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E65C0F" w14:textId="27E522E0" w:rsidR="00024151" w:rsidRPr="00BA528F" w:rsidRDefault="00F6365C" w:rsidP="00F31CF8">
      <w:pPr>
        <w:spacing w:line="360" w:lineRule="auto"/>
        <w:jc w:val="both"/>
        <w:rPr>
          <w:rFonts w:ascii="Arial" w:hAnsi="Arial" w:cs="Arial"/>
          <w:b/>
          <w:bCs/>
          <w:u w:val="single"/>
        </w:rPr>
      </w:pPr>
      <w:r w:rsidRPr="00BA528F">
        <w:rPr>
          <w:rFonts w:ascii="Arial" w:hAnsi="Arial" w:cs="Arial"/>
          <w:noProof/>
          <w:lang w:val="en-US" w:eastAsia="en-US"/>
        </w:rPr>
        <w:drawing>
          <wp:inline distT="0" distB="0" distL="0" distR="0" wp14:anchorId="1C77BC73" wp14:editId="77A45E93">
            <wp:extent cx="1976440" cy="790575"/>
            <wp:effectExtent l="0" t="0" r="5080" b="0"/>
            <wp:docPr id="1137392258"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7810" cy="811123"/>
                    </a:xfrm>
                    <a:prstGeom prst="rect">
                      <a:avLst/>
                    </a:prstGeom>
                    <a:noFill/>
                    <a:ln>
                      <a:noFill/>
                    </a:ln>
                  </pic:spPr>
                </pic:pic>
              </a:graphicData>
            </a:graphic>
          </wp:inline>
        </w:drawing>
      </w:r>
    </w:p>
    <w:p w14:paraId="367F6287" w14:textId="77777777" w:rsidR="00A45476" w:rsidRPr="00BA528F" w:rsidRDefault="00A45476" w:rsidP="00F31CF8">
      <w:pPr>
        <w:spacing w:line="360" w:lineRule="auto"/>
        <w:jc w:val="both"/>
        <w:rPr>
          <w:rFonts w:ascii="Arial" w:hAnsi="Arial" w:cs="Arial"/>
          <w:b/>
          <w:bCs/>
          <w:u w:val="single"/>
        </w:rPr>
      </w:pPr>
    </w:p>
    <w:p w14:paraId="1A32A145" w14:textId="77777777" w:rsidR="00B773E0" w:rsidRPr="00BA528F" w:rsidRDefault="00B773E0" w:rsidP="00F31CF8">
      <w:pPr>
        <w:spacing w:line="360" w:lineRule="auto"/>
        <w:jc w:val="both"/>
        <w:rPr>
          <w:rFonts w:ascii="Arial" w:hAnsi="Arial" w:cs="Arial"/>
          <w:b/>
          <w:bCs/>
          <w:u w:val="single"/>
        </w:rPr>
      </w:pPr>
    </w:p>
    <w:p w14:paraId="733A2765" w14:textId="77777777" w:rsidR="00B773E0" w:rsidRPr="00BA528F" w:rsidRDefault="00B773E0" w:rsidP="00F31CF8">
      <w:pPr>
        <w:spacing w:line="360" w:lineRule="auto"/>
        <w:jc w:val="both"/>
        <w:rPr>
          <w:rFonts w:ascii="Arial" w:hAnsi="Arial" w:cs="Arial"/>
          <w:b/>
          <w:bCs/>
          <w:u w:val="single"/>
        </w:rPr>
      </w:pPr>
    </w:p>
    <w:p w14:paraId="67D32CEB" w14:textId="13EAD05D" w:rsidR="00AB28B6" w:rsidRPr="00BA528F" w:rsidRDefault="00AB28B6" w:rsidP="00F31CF8">
      <w:pPr>
        <w:tabs>
          <w:tab w:val="left" w:pos="0"/>
        </w:tabs>
        <w:spacing w:line="360" w:lineRule="auto"/>
        <w:jc w:val="both"/>
        <w:rPr>
          <w:rFonts w:ascii="Arial" w:hAnsi="Arial" w:cs="Arial"/>
          <w:color w:val="1C1F23"/>
        </w:rPr>
      </w:pPr>
      <w:r w:rsidRPr="00BA528F">
        <w:rPr>
          <w:rFonts w:ascii="Arial" w:hAnsi="Arial" w:cs="Arial"/>
          <w:b/>
          <w:bCs/>
          <w:color w:val="1C1F23"/>
        </w:rPr>
        <w:t>Student:</w:t>
      </w:r>
      <w:r w:rsidRPr="00BA528F">
        <w:rPr>
          <w:rFonts w:ascii="Arial" w:hAnsi="Arial" w:cs="Arial"/>
          <w:color w:val="1C1F23"/>
        </w:rPr>
        <w:t xml:space="preserve"> Eric Diambuana. </w:t>
      </w:r>
    </w:p>
    <w:p w14:paraId="5FED102F" w14:textId="2492B2F8" w:rsidR="00AB28B6" w:rsidRPr="00BA528F" w:rsidRDefault="00AB28B6" w:rsidP="00F31CF8">
      <w:pPr>
        <w:tabs>
          <w:tab w:val="left" w:pos="0"/>
        </w:tabs>
        <w:spacing w:line="360" w:lineRule="auto"/>
        <w:jc w:val="both"/>
        <w:rPr>
          <w:rFonts w:ascii="Arial" w:hAnsi="Arial" w:cs="Arial"/>
          <w:color w:val="1C1F23"/>
        </w:rPr>
      </w:pPr>
      <w:r w:rsidRPr="00BA528F">
        <w:rPr>
          <w:rFonts w:ascii="Arial" w:hAnsi="Arial" w:cs="Arial"/>
          <w:b/>
          <w:bCs/>
          <w:color w:val="1C1F23"/>
        </w:rPr>
        <w:t>Student Number:</w:t>
      </w:r>
      <w:r w:rsidRPr="00BA528F">
        <w:rPr>
          <w:rFonts w:ascii="Arial" w:hAnsi="Arial" w:cs="Arial"/>
          <w:color w:val="1C1F23"/>
        </w:rPr>
        <w:t xml:space="preserve"> 2333784. </w:t>
      </w:r>
    </w:p>
    <w:p w14:paraId="25B9CC73" w14:textId="2B6F17B4" w:rsidR="00AB28B6" w:rsidRPr="00BA528F" w:rsidRDefault="00AB28B6" w:rsidP="00F31CF8">
      <w:pPr>
        <w:tabs>
          <w:tab w:val="left" w:pos="0"/>
        </w:tabs>
        <w:spacing w:line="360" w:lineRule="auto"/>
        <w:jc w:val="both"/>
        <w:rPr>
          <w:rFonts w:ascii="Arial" w:hAnsi="Arial" w:cs="Arial"/>
          <w:color w:val="1C1F23"/>
        </w:rPr>
      </w:pPr>
      <w:r w:rsidRPr="00BA528F">
        <w:rPr>
          <w:rFonts w:ascii="Arial" w:hAnsi="Arial" w:cs="Arial"/>
          <w:b/>
          <w:bCs/>
          <w:color w:val="1C1F23"/>
        </w:rPr>
        <w:t>Lecturer:</w:t>
      </w:r>
      <w:r w:rsidRPr="00BA528F">
        <w:rPr>
          <w:rFonts w:ascii="Arial" w:hAnsi="Arial" w:cs="Arial"/>
          <w:color w:val="1C1F23"/>
        </w:rPr>
        <w:t> Kazeem</w:t>
      </w:r>
    </w:p>
    <w:p w14:paraId="5BD8604E" w14:textId="77777777" w:rsidR="00AB28B6" w:rsidRPr="00BA528F" w:rsidRDefault="00AB28B6" w:rsidP="00F31CF8">
      <w:pPr>
        <w:spacing w:line="360" w:lineRule="auto"/>
        <w:jc w:val="both"/>
        <w:rPr>
          <w:rFonts w:ascii="Arial" w:hAnsi="Arial" w:cs="Arial"/>
          <w:b/>
          <w:bCs/>
          <w:u w:val="single"/>
        </w:rPr>
      </w:pPr>
    </w:p>
    <w:p w14:paraId="152E5BA6" w14:textId="77777777" w:rsidR="00AB28B6" w:rsidRPr="00BA528F" w:rsidRDefault="00AB28B6" w:rsidP="00F31CF8">
      <w:pPr>
        <w:spacing w:line="360" w:lineRule="auto"/>
        <w:jc w:val="both"/>
        <w:rPr>
          <w:rFonts w:ascii="Arial" w:hAnsi="Arial" w:cs="Arial"/>
          <w:b/>
          <w:bCs/>
          <w:u w:val="single"/>
        </w:rPr>
      </w:pPr>
    </w:p>
    <w:p w14:paraId="0D368168" w14:textId="77777777" w:rsidR="00B773E0" w:rsidRPr="00BA528F" w:rsidRDefault="00B773E0" w:rsidP="00F31CF8">
      <w:pPr>
        <w:spacing w:line="360" w:lineRule="auto"/>
        <w:jc w:val="both"/>
        <w:rPr>
          <w:rFonts w:ascii="Arial" w:hAnsi="Arial" w:cs="Arial"/>
          <w:b/>
          <w:bCs/>
          <w:u w:val="single"/>
        </w:rPr>
      </w:pPr>
    </w:p>
    <w:p w14:paraId="4DBEFC02" w14:textId="3F31E626" w:rsidR="00A45476" w:rsidRPr="00F31CF8" w:rsidRDefault="00FC3941" w:rsidP="00F31CF8">
      <w:pPr>
        <w:tabs>
          <w:tab w:val="left" w:pos="0"/>
        </w:tabs>
        <w:spacing w:line="360" w:lineRule="auto"/>
        <w:ind w:left="426"/>
        <w:jc w:val="both"/>
        <w:outlineLvl w:val="1"/>
        <w:rPr>
          <w:rFonts w:ascii="Arial" w:hAnsi="Arial" w:cs="Arial"/>
          <w:color w:val="0070C0"/>
          <w:sz w:val="28"/>
          <w:szCs w:val="28"/>
        </w:rPr>
      </w:pPr>
      <w:r>
        <w:rPr>
          <w:rFonts w:ascii="Arial" w:hAnsi="Arial" w:cs="Arial"/>
          <w:color w:val="0070C0"/>
          <w:sz w:val="28"/>
          <w:szCs w:val="28"/>
        </w:rPr>
        <w:t xml:space="preserve">        </w:t>
      </w:r>
      <w:r w:rsidR="00A45476" w:rsidRPr="00F31CF8">
        <w:rPr>
          <w:rFonts w:ascii="Arial" w:hAnsi="Arial" w:cs="Arial"/>
          <w:color w:val="0070C0"/>
          <w:sz w:val="28"/>
          <w:szCs w:val="28"/>
        </w:rPr>
        <w:t xml:space="preserve">  Individual Report</w:t>
      </w:r>
      <w:r w:rsidR="00AB28B6" w:rsidRPr="00F31CF8">
        <w:rPr>
          <w:rFonts w:ascii="Arial" w:hAnsi="Arial" w:cs="Arial"/>
          <w:color w:val="0070C0"/>
          <w:sz w:val="28"/>
          <w:szCs w:val="28"/>
        </w:rPr>
        <w:t xml:space="preserve"> for</w:t>
      </w:r>
      <w:r w:rsidR="000414BB">
        <w:rPr>
          <w:rFonts w:ascii="Arial" w:hAnsi="Arial" w:cs="Arial"/>
          <w:color w:val="0070C0"/>
          <w:sz w:val="28"/>
          <w:szCs w:val="28"/>
        </w:rPr>
        <w:t xml:space="preserve"> </w:t>
      </w:r>
      <w:r w:rsidR="000414BB" w:rsidRPr="000414BB">
        <w:rPr>
          <w:rFonts w:ascii="Arial" w:hAnsi="Arial" w:cs="Arial"/>
          <w:b/>
          <w:color w:val="0070C0"/>
        </w:rPr>
        <w:t>Hyatt Regency London – The Churchill</w:t>
      </w:r>
    </w:p>
    <w:p w14:paraId="32D6AC7F" w14:textId="77777777" w:rsidR="00A45476" w:rsidRPr="00BA528F" w:rsidRDefault="00A45476" w:rsidP="00F31CF8">
      <w:pPr>
        <w:tabs>
          <w:tab w:val="left" w:pos="0"/>
        </w:tabs>
        <w:spacing w:line="360" w:lineRule="auto"/>
        <w:ind w:left="426"/>
        <w:jc w:val="both"/>
        <w:outlineLvl w:val="1"/>
        <w:rPr>
          <w:rFonts w:ascii="Arial" w:hAnsi="Arial" w:cs="Arial"/>
          <w:color w:val="0070C0"/>
        </w:rPr>
      </w:pPr>
    </w:p>
    <w:p w14:paraId="70A460D2" w14:textId="77777777" w:rsidR="00A45476" w:rsidRPr="00BA528F" w:rsidRDefault="00A45476" w:rsidP="00F31CF8">
      <w:pPr>
        <w:tabs>
          <w:tab w:val="left" w:pos="0"/>
        </w:tabs>
        <w:spacing w:line="360" w:lineRule="auto"/>
        <w:ind w:left="426"/>
        <w:jc w:val="both"/>
        <w:outlineLvl w:val="1"/>
        <w:rPr>
          <w:rFonts w:ascii="Arial" w:hAnsi="Arial" w:cs="Arial"/>
          <w:color w:val="1C1F23"/>
        </w:rPr>
      </w:pPr>
    </w:p>
    <w:p w14:paraId="6D234C93" w14:textId="77777777" w:rsidR="00A45476" w:rsidRPr="00BA528F" w:rsidRDefault="00A45476" w:rsidP="00F31CF8">
      <w:pPr>
        <w:tabs>
          <w:tab w:val="left" w:pos="0"/>
        </w:tabs>
        <w:spacing w:line="360" w:lineRule="auto"/>
        <w:ind w:left="426"/>
        <w:jc w:val="both"/>
        <w:outlineLvl w:val="1"/>
        <w:rPr>
          <w:rFonts w:ascii="Arial" w:hAnsi="Arial" w:cs="Arial"/>
          <w:color w:val="1C1F23"/>
        </w:rPr>
      </w:pPr>
    </w:p>
    <w:p w14:paraId="607775C4" w14:textId="5C12E4AB" w:rsidR="00A45476" w:rsidRPr="00FC3941" w:rsidRDefault="00A45476" w:rsidP="00FC3941">
      <w:pPr>
        <w:tabs>
          <w:tab w:val="left" w:pos="0"/>
        </w:tabs>
        <w:spacing w:line="360" w:lineRule="auto"/>
        <w:ind w:left="426"/>
        <w:jc w:val="both"/>
        <w:outlineLvl w:val="1"/>
        <w:rPr>
          <w:rFonts w:ascii="Arial" w:hAnsi="Arial" w:cs="Arial"/>
          <w:b/>
          <w:bCs/>
          <w:color w:val="1C1F23"/>
        </w:rPr>
      </w:pPr>
      <w:bookmarkStart w:id="0" w:name="_Hlk228003380"/>
      <w:r w:rsidRPr="00BA528F">
        <w:rPr>
          <w:rFonts w:ascii="Arial" w:hAnsi="Arial" w:cs="Arial"/>
          <w:b/>
          <w:bCs/>
          <w:color w:val="1C1F23"/>
        </w:rPr>
        <w:t xml:space="preserve">    </w:t>
      </w:r>
      <w:bookmarkEnd w:id="0"/>
    </w:p>
    <w:p w14:paraId="61EDC5A7" w14:textId="77777777" w:rsidR="00A45476" w:rsidRPr="00BA528F" w:rsidRDefault="00A45476" w:rsidP="00F31CF8">
      <w:pPr>
        <w:tabs>
          <w:tab w:val="left" w:pos="0"/>
        </w:tabs>
        <w:spacing w:line="360" w:lineRule="auto"/>
        <w:ind w:left="426"/>
        <w:jc w:val="both"/>
        <w:rPr>
          <w:rFonts w:ascii="Arial" w:hAnsi="Arial" w:cs="Arial"/>
          <w:color w:val="1C1F23"/>
        </w:rPr>
      </w:pPr>
    </w:p>
    <w:p w14:paraId="79C4959F" w14:textId="77777777" w:rsidR="00A45476" w:rsidRPr="00BA528F" w:rsidRDefault="00A45476" w:rsidP="00F31CF8">
      <w:pPr>
        <w:tabs>
          <w:tab w:val="left" w:pos="0"/>
        </w:tabs>
        <w:spacing w:line="360" w:lineRule="auto"/>
        <w:ind w:left="426"/>
        <w:jc w:val="both"/>
        <w:rPr>
          <w:rFonts w:ascii="Arial" w:hAnsi="Arial" w:cs="Arial"/>
          <w:color w:val="1C1F23"/>
        </w:rPr>
      </w:pPr>
    </w:p>
    <w:p w14:paraId="05ACDB91" w14:textId="77777777" w:rsidR="00A45476" w:rsidRPr="00F31CF8" w:rsidRDefault="00A45476" w:rsidP="00F31CF8">
      <w:pPr>
        <w:tabs>
          <w:tab w:val="left" w:pos="0"/>
        </w:tabs>
        <w:spacing w:line="360" w:lineRule="auto"/>
        <w:jc w:val="both"/>
        <w:rPr>
          <w:rFonts w:ascii="Arial" w:hAnsi="Arial" w:cs="Arial"/>
          <w:color w:val="1C1F23"/>
          <w:sz w:val="22"/>
          <w:szCs w:val="22"/>
        </w:rPr>
      </w:pPr>
      <w:r w:rsidRPr="00F31CF8">
        <w:rPr>
          <w:rFonts w:ascii="Arial" w:hAnsi="Arial" w:cs="Arial"/>
          <w:b/>
          <w:bCs/>
          <w:color w:val="1C1F23"/>
          <w:sz w:val="22"/>
          <w:szCs w:val="22"/>
        </w:rPr>
        <w:t>Course:</w:t>
      </w:r>
      <w:r w:rsidRPr="00F31CF8">
        <w:rPr>
          <w:rFonts w:ascii="Arial" w:hAnsi="Arial" w:cs="Arial"/>
          <w:color w:val="1C1F23"/>
          <w:sz w:val="22"/>
          <w:szCs w:val="22"/>
        </w:rPr>
        <w:t> Certificate in Higher Education, Business Skill for the Workplace (certhebswpch-li)</w:t>
      </w:r>
    </w:p>
    <w:p w14:paraId="5370053E" w14:textId="77777777" w:rsidR="00A45476" w:rsidRPr="00BA528F" w:rsidRDefault="00A45476" w:rsidP="00F31CF8">
      <w:pPr>
        <w:tabs>
          <w:tab w:val="left" w:pos="0"/>
        </w:tabs>
        <w:spacing w:line="360" w:lineRule="auto"/>
        <w:ind w:left="426"/>
        <w:jc w:val="both"/>
        <w:rPr>
          <w:rFonts w:ascii="Arial" w:hAnsi="Arial" w:cs="Arial"/>
          <w:color w:val="1C1F23"/>
        </w:rPr>
      </w:pPr>
    </w:p>
    <w:p w14:paraId="0B8604E0" w14:textId="77777777" w:rsidR="00A45476" w:rsidRDefault="00A45476" w:rsidP="00F31CF8">
      <w:pPr>
        <w:tabs>
          <w:tab w:val="left" w:pos="0"/>
        </w:tabs>
        <w:spacing w:line="360" w:lineRule="auto"/>
        <w:ind w:left="426"/>
        <w:jc w:val="both"/>
        <w:rPr>
          <w:rFonts w:ascii="Arial" w:hAnsi="Arial" w:cs="Arial"/>
          <w:color w:val="1C1F23"/>
        </w:rPr>
      </w:pPr>
    </w:p>
    <w:p w14:paraId="47960182" w14:textId="77777777" w:rsidR="00FC3941" w:rsidRDefault="00FC3941" w:rsidP="00F31CF8">
      <w:pPr>
        <w:tabs>
          <w:tab w:val="left" w:pos="0"/>
        </w:tabs>
        <w:spacing w:line="360" w:lineRule="auto"/>
        <w:ind w:left="426"/>
        <w:jc w:val="both"/>
        <w:rPr>
          <w:rFonts w:ascii="Arial" w:hAnsi="Arial" w:cs="Arial"/>
          <w:color w:val="1C1F23"/>
        </w:rPr>
      </w:pPr>
    </w:p>
    <w:p w14:paraId="60C4A21B" w14:textId="77777777" w:rsidR="00FC3941" w:rsidRDefault="00FC3941" w:rsidP="00F31CF8">
      <w:pPr>
        <w:tabs>
          <w:tab w:val="left" w:pos="0"/>
        </w:tabs>
        <w:spacing w:line="360" w:lineRule="auto"/>
        <w:ind w:left="426"/>
        <w:jc w:val="both"/>
        <w:rPr>
          <w:rFonts w:ascii="Arial" w:hAnsi="Arial" w:cs="Arial"/>
          <w:color w:val="1C1F23"/>
        </w:rPr>
      </w:pPr>
    </w:p>
    <w:p w14:paraId="728BC364" w14:textId="77777777" w:rsidR="00FC3941" w:rsidRDefault="00FC3941" w:rsidP="00F31CF8">
      <w:pPr>
        <w:tabs>
          <w:tab w:val="left" w:pos="0"/>
        </w:tabs>
        <w:spacing w:line="360" w:lineRule="auto"/>
        <w:ind w:left="426"/>
        <w:jc w:val="both"/>
        <w:rPr>
          <w:rFonts w:ascii="Arial" w:hAnsi="Arial" w:cs="Arial"/>
          <w:color w:val="1C1F23"/>
        </w:rPr>
      </w:pPr>
    </w:p>
    <w:p w14:paraId="76D3CE82" w14:textId="77777777" w:rsidR="00FC3941" w:rsidRPr="00BA528F" w:rsidRDefault="00FC3941" w:rsidP="00F31CF8">
      <w:pPr>
        <w:tabs>
          <w:tab w:val="left" w:pos="0"/>
        </w:tabs>
        <w:spacing w:line="360" w:lineRule="auto"/>
        <w:ind w:left="426"/>
        <w:jc w:val="both"/>
        <w:rPr>
          <w:rFonts w:ascii="Arial" w:hAnsi="Arial" w:cs="Arial"/>
          <w:color w:val="1C1F23"/>
        </w:rPr>
      </w:pPr>
    </w:p>
    <w:p w14:paraId="2F75C7B0" w14:textId="77777777" w:rsidR="00A45476" w:rsidRPr="00BA528F" w:rsidRDefault="00A45476" w:rsidP="00F31CF8">
      <w:pPr>
        <w:tabs>
          <w:tab w:val="left" w:pos="0"/>
        </w:tabs>
        <w:spacing w:line="360" w:lineRule="auto"/>
        <w:ind w:left="426"/>
        <w:jc w:val="both"/>
        <w:rPr>
          <w:rFonts w:ascii="Arial" w:hAnsi="Arial" w:cs="Arial"/>
          <w:color w:val="1C1F23"/>
        </w:rPr>
      </w:pPr>
    </w:p>
    <w:p w14:paraId="64359C4A" w14:textId="279937B7" w:rsidR="00A45476" w:rsidRPr="00BA528F" w:rsidRDefault="00A45476" w:rsidP="00FC3941">
      <w:pPr>
        <w:tabs>
          <w:tab w:val="left" w:pos="0"/>
        </w:tabs>
        <w:spacing w:line="360" w:lineRule="auto"/>
        <w:jc w:val="both"/>
        <w:outlineLvl w:val="1"/>
        <w:rPr>
          <w:rFonts w:ascii="Arial" w:hAnsi="Arial" w:cs="Arial"/>
          <w:b/>
          <w:bCs/>
          <w:color w:val="1C1F23"/>
        </w:rPr>
      </w:pPr>
      <w:r w:rsidRPr="00BA528F">
        <w:rPr>
          <w:rFonts w:ascii="Arial" w:hAnsi="Arial" w:cs="Arial"/>
          <w:b/>
          <w:bCs/>
          <w:color w:val="1C1F23"/>
        </w:rPr>
        <w:t xml:space="preserve">    Module: Understanding and Engaging </w:t>
      </w:r>
      <w:r w:rsidR="00761FC4" w:rsidRPr="00BA528F">
        <w:rPr>
          <w:rFonts w:ascii="Arial" w:hAnsi="Arial" w:cs="Arial"/>
          <w:b/>
          <w:bCs/>
          <w:color w:val="1C1F23"/>
        </w:rPr>
        <w:t>Stakeholders (</w:t>
      </w:r>
      <w:r w:rsidRPr="00BA528F">
        <w:rPr>
          <w:rFonts w:ascii="Arial" w:hAnsi="Arial" w:cs="Arial"/>
          <w:b/>
          <w:bCs/>
          <w:color w:val="1C1F23"/>
        </w:rPr>
        <w:t>LCLM5001_LON)</w:t>
      </w:r>
    </w:p>
    <w:p w14:paraId="518FE943" w14:textId="72018743" w:rsidR="00B773E0" w:rsidRPr="00761FC4" w:rsidRDefault="00B773E0" w:rsidP="00F31CF8">
      <w:pPr>
        <w:tabs>
          <w:tab w:val="left" w:pos="0"/>
        </w:tabs>
        <w:spacing w:line="360" w:lineRule="auto"/>
        <w:jc w:val="both"/>
        <w:rPr>
          <w:rFonts w:ascii="Arial" w:hAnsi="Arial" w:cs="Arial"/>
          <w:color w:val="1C1F23"/>
        </w:rPr>
      </w:pPr>
    </w:p>
    <w:p w14:paraId="77370747" w14:textId="77777777" w:rsidR="00B773E0" w:rsidRDefault="00B773E0" w:rsidP="00F31CF8">
      <w:pPr>
        <w:spacing w:line="360" w:lineRule="auto"/>
        <w:jc w:val="both"/>
        <w:rPr>
          <w:rFonts w:ascii="Arial" w:hAnsi="Arial" w:cs="Arial"/>
          <w:b/>
          <w:bCs/>
          <w:u w:val="single"/>
        </w:rPr>
      </w:pPr>
    </w:p>
    <w:p w14:paraId="5BDB6BC8" w14:textId="77777777" w:rsidR="00FC3941" w:rsidRDefault="00FC3941" w:rsidP="00F31CF8">
      <w:pPr>
        <w:spacing w:line="360" w:lineRule="auto"/>
        <w:jc w:val="both"/>
        <w:rPr>
          <w:rFonts w:ascii="Arial" w:hAnsi="Arial" w:cs="Arial"/>
          <w:b/>
          <w:bCs/>
          <w:u w:val="single"/>
        </w:rPr>
      </w:pPr>
    </w:p>
    <w:p w14:paraId="0BC2B492" w14:textId="77777777" w:rsidR="00FC3941" w:rsidRDefault="00FC3941" w:rsidP="00F31CF8">
      <w:pPr>
        <w:spacing w:line="360" w:lineRule="auto"/>
        <w:jc w:val="both"/>
        <w:rPr>
          <w:rFonts w:ascii="Arial" w:hAnsi="Arial" w:cs="Arial"/>
          <w:b/>
          <w:bCs/>
          <w:u w:val="single"/>
        </w:rPr>
      </w:pPr>
    </w:p>
    <w:p w14:paraId="0D94E955" w14:textId="77777777" w:rsidR="00762A51" w:rsidRPr="00BA528F" w:rsidRDefault="00762A51" w:rsidP="00F31CF8">
      <w:pPr>
        <w:spacing w:line="360" w:lineRule="auto"/>
        <w:jc w:val="both"/>
        <w:rPr>
          <w:rFonts w:ascii="Arial" w:hAnsi="Arial" w:cs="Arial"/>
          <w:b/>
          <w:bCs/>
          <w:u w:val="single"/>
        </w:rPr>
      </w:pPr>
    </w:p>
    <w:p w14:paraId="48A9BB1E" w14:textId="539E4BDA" w:rsidR="00024151" w:rsidRPr="000414BB" w:rsidRDefault="00024151" w:rsidP="00F31CF8">
      <w:pPr>
        <w:spacing w:line="360" w:lineRule="auto"/>
        <w:jc w:val="both"/>
        <w:rPr>
          <w:rFonts w:ascii="Arial" w:hAnsi="Arial" w:cs="Arial"/>
          <w:b/>
          <w:color w:val="0070C0"/>
        </w:rPr>
      </w:pPr>
      <w:r w:rsidRPr="00BA528F">
        <w:rPr>
          <w:rFonts w:ascii="Arial" w:hAnsi="Arial" w:cs="Arial"/>
          <w:color w:val="0070C0"/>
        </w:rPr>
        <w:lastRenderedPageBreak/>
        <w:t xml:space="preserve">                                         </w:t>
      </w:r>
      <w:r w:rsidR="00761FC4">
        <w:rPr>
          <w:rFonts w:ascii="Arial" w:hAnsi="Arial" w:cs="Arial"/>
          <w:color w:val="0070C0"/>
        </w:rPr>
        <w:t xml:space="preserve">   </w:t>
      </w:r>
      <w:r w:rsidRPr="00BA528F">
        <w:rPr>
          <w:rFonts w:ascii="Arial" w:hAnsi="Arial" w:cs="Arial"/>
          <w:color w:val="0070C0"/>
        </w:rPr>
        <w:t xml:space="preserve">   </w:t>
      </w:r>
      <w:r w:rsidRPr="000414BB">
        <w:rPr>
          <w:rFonts w:ascii="Arial" w:hAnsi="Arial" w:cs="Arial"/>
          <w:b/>
          <w:color w:val="0070C0"/>
        </w:rPr>
        <w:t>Table of content</w:t>
      </w:r>
    </w:p>
    <w:p w14:paraId="66967B49" w14:textId="77777777" w:rsidR="00024151" w:rsidRPr="00BA528F" w:rsidRDefault="00024151" w:rsidP="00F31CF8">
      <w:pPr>
        <w:spacing w:line="360" w:lineRule="auto"/>
        <w:jc w:val="both"/>
        <w:rPr>
          <w:rFonts w:ascii="Arial" w:hAnsi="Arial" w:cs="Arial"/>
          <w:b/>
          <w:bCs/>
          <w:u w:val="single"/>
        </w:rPr>
      </w:pPr>
    </w:p>
    <w:p w14:paraId="6828797F" w14:textId="0C7BB953" w:rsidR="00701B6D" w:rsidRPr="000414BB" w:rsidRDefault="000414BB" w:rsidP="00F31CF8">
      <w:pPr>
        <w:pStyle w:val="ListParagraph"/>
        <w:spacing w:line="360" w:lineRule="auto"/>
        <w:jc w:val="both"/>
        <w:rPr>
          <w:rFonts w:ascii="Arial" w:hAnsi="Arial" w:cs="Arial"/>
          <w:b/>
          <w:color w:val="0070C0"/>
        </w:rPr>
      </w:pPr>
      <w:r>
        <w:rPr>
          <w:rFonts w:ascii="Arial" w:hAnsi="Arial" w:cs="Arial"/>
          <w:b/>
          <w:color w:val="0070C0"/>
        </w:rPr>
        <w:t xml:space="preserve">              </w:t>
      </w:r>
      <w:r w:rsidRPr="000414BB">
        <w:rPr>
          <w:rFonts w:ascii="Arial" w:hAnsi="Arial" w:cs="Arial"/>
          <w:b/>
          <w:color w:val="0070C0"/>
        </w:rPr>
        <w:t>Hyatt Regency London – The Churchill</w:t>
      </w:r>
    </w:p>
    <w:p w14:paraId="77C4307B" w14:textId="77777777" w:rsidR="00701B6D" w:rsidRPr="00F31CF8" w:rsidRDefault="00701B6D" w:rsidP="00F31CF8">
      <w:pPr>
        <w:spacing w:line="360" w:lineRule="auto"/>
        <w:jc w:val="both"/>
        <w:rPr>
          <w:rFonts w:ascii="Arial" w:hAnsi="Arial" w:cs="Arial"/>
          <w:b/>
          <w:bCs/>
          <w:color w:val="000000" w:themeColor="text1"/>
          <w:u w:val="single"/>
        </w:rPr>
      </w:pPr>
    </w:p>
    <w:p w14:paraId="7479AD79" w14:textId="77777777" w:rsidR="00024151" w:rsidRPr="00BA528F" w:rsidRDefault="00024151" w:rsidP="00F31CF8">
      <w:pPr>
        <w:spacing w:line="360" w:lineRule="auto"/>
        <w:jc w:val="both"/>
        <w:rPr>
          <w:rFonts w:ascii="Arial" w:hAnsi="Arial" w:cs="Arial"/>
          <w:b/>
          <w:bCs/>
          <w:color w:val="000000" w:themeColor="text1"/>
          <w:u w:val="single"/>
        </w:rPr>
      </w:pPr>
    </w:p>
    <w:p w14:paraId="01816B70" w14:textId="4AD5EFCB" w:rsidR="000414BB" w:rsidRDefault="000414BB" w:rsidP="000414BB">
      <w:pPr>
        <w:pStyle w:val="ListParagraph"/>
        <w:numPr>
          <w:ilvl w:val="0"/>
          <w:numId w:val="3"/>
        </w:numPr>
        <w:spacing w:line="360" w:lineRule="auto"/>
        <w:jc w:val="both"/>
        <w:rPr>
          <w:rFonts w:ascii="Arial" w:hAnsi="Arial" w:cs="Arial"/>
          <w:color w:val="000000" w:themeColor="text1"/>
        </w:rPr>
      </w:pPr>
      <w:r>
        <w:rPr>
          <w:rFonts w:ascii="Arial" w:hAnsi="Arial" w:cs="Arial"/>
          <w:color w:val="000000" w:themeColor="text1"/>
        </w:rPr>
        <w:t xml:space="preserve">Table of content                 </w:t>
      </w:r>
      <w:r w:rsidR="00FC3941">
        <w:rPr>
          <w:rFonts w:ascii="Arial" w:hAnsi="Arial" w:cs="Arial"/>
          <w:color w:val="000000" w:themeColor="text1"/>
        </w:rPr>
        <w:t xml:space="preserve">                                                                    </w:t>
      </w:r>
      <w:r>
        <w:rPr>
          <w:rFonts w:ascii="Arial" w:hAnsi="Arial" w:cs="Arial"/>
          <w:color w:val="000000" w:themeColor="text1"/>
        </w:rPr>
        <w:t xml:space="preserve">   </w:t>
      </w:r>
      <w:r w:rsidR="00FC3941">
        <w:rPr>
          <w:rFonts w:ascii="Arial" w:hAnsi="Arial" w:cs="Arial"/>
          <w:color w:val="000000" w:themeColor="text1"/>
        </w:rPr>
        <w:t>2</w:t>
      </w:r>
      <w:r>
        <w:rPr>
          <w:rFonts w:ascii="Arial" w:hAnsi="Arial" w:cs="Arial"/>
          <w:color w:val="000000" w:themeColor="text1"/>
        </w:rPr>
        <w:t xml:space="preserve">                                                       </w:t>
      </w:r>
      <w:r w:rsidR="00FD0A7E">
        <w:rPr>
          <w:rFonts w:ascii="Arial" w:hAnsi="Arial" w:cs="Arial"/>
          <w:color w:val="000000" w:themeColor="text1"/>
        </w:rPr>
        <w:t xml:space="preserve"> </w:t>
      </w:r>
      <w:r>
        <w:rPr>
          <w:rFonts w:ascii="Arial" w:hAnsi="Arial" w:cs="Arial"/>
          <w:color w:val="000000" w:themeColor="text1"/>
        </w:rPr>
        <w:t xml:space="preserve">    </w:t>
      </w:r>
      <w:r w:rsidR="00376EA7">
        <w:rPr>
          <w:rFonts w:ascii="Arial" w:hAnsi="Arial" w:cs="Arial"/>
          <w:color w:val="000000" w:themeColor="text1"/>
        </w:rPr>
        <w:t xml:space="preserve"> </w:t>
      </w:r>
      <w:r>
        <w:rPr>
          <w:rFonts w:ascii="Arial" w:hAnsi="Arial" w:cs="Arial"/>
          <w:color w:val="000000" w:themeColor="text1"/>
        </w:rPr>
        <w:t xml:space="preserve">  </w:t>
      </w:r>
    </w:p>
    <w:p w14:paraId="5C3AB316" w14:textId="77777777" w:rsidR="000414BB" w:rsidRDefault="000414BB" w:rsidP="000414BB">
      <w:pPr>
        <w:pStyle w:val="ListParagraph"/>
        <w:spacing w:line="360" w:lineRule="auto"/>
        <w:jc w:val="both"/>
        <w:rPr>
          <w:rFonts w:ascii="Arial" w:hAnsi="Arial" w:cs="Arial"/>
          <w:color w:val="000000" w:themeColor="text1"/>
        </w:rPr>
      </w:pPr>
    </w:p>
    <w:p w14:paraId="49565B0F" w14:textId="54BD227A" w:rsidR="00B773E0" w:rsidRPr="00BA528F" w:rsidRDefault="00B773E0" w:rsidP="00F31CF8">
      <w:pPr>
        <w:pStyle w:val="ListParagraph"/>
        <w:numPr>
          <w:ilvl w:val="0"/>
          <w:numId w:val="3"/>
        </w:numPr>
        <w:spacing w:line="360" w:lineRule="auto"/>
        <w:jc w:val="both"/>
        <w:rPr>
          <w:rFonts w:ascii="Arial" w:hAnsi="Arial" w:cs="Arial"/>
          <w:color w:val="000000" w:themeColor="text1"/>
        </w:rPr>
      </w:pPr>
      <w:r w:rsidRPr="00BA528F">
        <w:rPr>
          <w:rFonts w:ascii="Arial" w:hAnsi="Arial" w:cs="Arial"/>
          <w:color w:val="000000" w:themeColor="text1"/>
        </w:rPr>
        <w:t>I</w:t>
      </w:r>
      <w:r w:rsidR="00A45476" w:rsidRPr="00BA528F">
        <w:rPr>
          <w:rFonts w:ascii="Arial" w:hAnsi="Arial" w:cs="Arial"/>
          <w:color w:val="000000" w:themeColor="text1"/>
        </w:rPr>
        <w:t>ntroduction</w:t>
      </w:r>
      <w:r w:rsidRPr="00BA528F">
        <w:rPr>
          <w:rFonts w:ascii="Arial" w:hAnsi="Arial" w:cs="Arial"/>
          <w:color w:val="000000" w:themeColor="text1"/>
        </w:rPr>
        <w:t xml:space="preserve"> </w:t>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FC3941">
        <w:rPr>
          <w:rFonts w:ascii="Arial" w:hAnsi="Arial" w:cs="Arial"/>
          <w:color w:val="000000" w:themeColor="text1"/>
        </w:rPr>
        <w:t xml:space="preserve">                3</w:t>
      </w:r>
    </w:p>
    <w:p w14:paraId="6E4315FD" w14:textId="77777777" w:rsidR="00024151" w:rsidRPr="00BA528F" w:rsidRDefault="00024151" w:rsidP="00F31CF8">
      <w:pPr>
        <w:spacing w:line="360" w:lineRule="auto"/>
        <w:jc w:val="both"/>
        <w:rPr>
          <w:rFonts w:ascii="Arial" w:hAnsi="Arial" w:cs="Arial"/>
          <w:b/>
          <w:bCs/>
          <w:color w:val="000000" w:themeColor="text1"/>
          <w:u w:val="single"/>
        </w:rPr>
      </w:pPr>
    </w:p>
    <w:p w14:paraId="4D5C4198" w14:textId="6EB79798" w:rsidR="00024151" w:rsidRPr="002D479D" w:rsidRDefault="00B773E0" w:rsidP="00F31CF8">
      <w:pPr>
        <w:pStyle w:val="ListParagraph"/>
        <w:numPr>
          <w:ilvl w:val="0"/>
          <w:numId w:val="3"/>
        </w:numPr>
        <w:spacing w:line="360" w:lineRule="auto"/>
        <w:jc w:val="both"/>
        <w:rPr>
          <w:rFonts w:ascii="Arial" w:hAnsi="Arial" w:cs="Arial"/>
          <w:b/>
          <w:bCs/>
          <w:color w:val="000000" w:themeColor="text1"/>
          <w:u w:val="single"/>
        </w:rPr>
      </w:pPr>
      <w:r w:rsidRPr="00BA528F">
        <w:rPr>
          <w:rFonts w:ascii="Arial" w:hAnsi="Arial" w:cs="Arial"/>
          <w:color w:val="000000" w:themeColor="text1"/>
        </w:rPr>
        <w:t>Company structure</w:t>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0414BB">
        <w:rPr>
          <w:rFonts w:ascii="Arial" w:hAnsi="Arial" w:cs="Arial"/>
          <w:color w:val="000000" w:themeColor="text1"/>
        </w:rPr>
        <w:tab/>
      </w:r>
      <w:r w:rsidR="005966BD">
        <w:rPr>
          <w:rFonts w:ascii="Arial" w:hAnsi="Arial" w:cs="Arial"/>
          <w:color w:val="000000" w:themeColor="text1"/>
        </w:rPr>
        <w:t xml:space="preserve">      </w:t>
      </w:r>
      <w:r w:rsidR="000414BB">
        <w:rPr>
          <w:rFonts w:ascii="Arial" w:hAnsi="Arial" w:cs="Arial"/>
          <w:color w:val="000000" w:themeColor="text1"/>
        </w:rPr>
        <w:t>4</w:t>
      </w:r>
      <w:r w:rsidR="005166B4">
        <w:rPr>
          <w:rFonts w:ascii="Arial" w:hAnsi="Arial" w:cs="Arial"/>
          <w:color w:val="000000" w:themeColor="text1"/>
        </w:rPr>
        <w:t>,5</w:t>
      </w:r>
    </w:p>
    <w:p w14:paraId="488C94EA" w14:textId="77777777" w:rsidR="002D479D" w:rsidRPr="005966BD" w:rsidRDefault="002D479D" w:rsidP="005966BD">
      <w:pPr>
        <w:spacing w:line="360" w:lineRule="auto"/>
        <w:jc w:val="both"/>
        <w:rPr>
          <w:rFonts w:ascii="Arial" w:hAnsi="Arial" w:cs="Arial"/>
          <w:b/>
          <w:bCs/>
          <w:color w:val="000000" w:themeColor="text1"/>
          <w:u w:val="single"/>
        </w:rPr>
      </w:pPr>
    </w:p>
    <w:p w14:paraId="2618A463" w14:textId="0C5D2B19" w:rsidR="00B773E0" w:rsidRPr="00BA528F" w:rsidRDefault="002D479D" w:rsidP="00F31CF8">
      <w:pPr>
        <w:pStyle w:val="ListParagraph"/>
        <w:numPr>
          <w:ilvl w:val="0"/>
          <w:numId w:val="3"/>
        </w:numPr>
        <w:spacing w:line="360" w:lineRule="auto"/>
        <w:jc w:val="both"/>
        <w:rPr>
          <w:rFonts w:ascii="Arial" w:hAnsi="Arial" w:cs="Arial"/>
          <w:color w:val="000000" w:themeColor="text1"/>
        </w:rPr>
      </w:pPr>
      <w:r w:rsidRPr="002D479D">
        <w:rPr>
          <w:rFonts w:ascii="Arial" w:hAnsi="Arial" w:cs="Arial"/>
          <w:color w:val="000000" w:themeColor="text1"/>
        </w:rPr>
        <w:t xml:space="preserve">Hyatt Regency London – The Churchill  </w:t>
      </w:r>
      <w:r>
        <w:rPr>
          <w:rFonts w:ascii="Arial" w:hAnsi="Arial" w:cs="Arial"/>
          <w:color w:val="000000" w:themeColor="text1"/>
        </w:rPr>
        <w:t>SWOT&amp;</w:t>
      </w:r>
      <w:r w:rsidRPr="002D479D">
        <w:rPr>
          <w:rFonts w:ascii="Arial" w:hAnsi="Arial" w:cs="Arial"/>
          <w:color w:val="000000" w:themeColor="text1"/>
        </w:rPr>
        <w:t>PESTE analysis</w:t>
      </w:r>
      <w:r w:rsidR="00BB68F8">
        <w:rPr>
          <w:rFonts w:ascii="Arial" w:hAnsi="Arial" w:cs="Arial"/>
          <w:color w:val="000000" w:themeColor="text1"/>
        </w:rPr>
        <w:t xml:space="preserve"> </w:t>
      </w:r>
      <w:r w:rsidR="005166B4">
        <w:rPr>
          <w:rFonts w:ascii="Arial" w:hAnsi="Arial" w:cs="Arial"/>
          <w:color w:val="000000" w:themeColor="text1"/>
        </w:rPr>
        <w:t xml:space="preserve"> </w:t>
      </w:r>
      <w:r w:rsidR="005966BD">
        <w:rPr>
          <w:rFonts w:ascii="Arial" w:hAnsi="Arial" w:cs="Arial"/>
          <w:color w:val="000000" w:themeColor="text1"/>
        </w:rPr>
        <w:t xml:space="preserve">    </w:t>
      </w:r>
      <w:r w:rsidR="00FC3941">
        <w:rPr>
          <w:rFonts w:ascii="Arial" w:hAnsi="Arial" w:cs="Arial"/>
          <w:color w:val="000000" w:themeColor="text1"/>
        </w:rPr>
        <w:t xml:space="preserve"> </w:t>
      </w:r>
      <w:r w:rsidR="005966BD">
        <w:rPr>
          <w:rFonts w:ascii="Arial" w:hAnsi="Arial" w:cs="Arial"/>
          <w:color w:val="000000" w:themeColor="text1"/>
        </w:rPr>
        <w:t xml:space="preserve">     </w:t>
      </w:r>
      <w:r w:rsidR="005166B4">
        <w:rPr>
          <w:rFonts w:ascii="Arial" w:hAnsi="Arial" w:cs="Arial"/>
          <w:color w:val="000000" w:themeColor="text1"/>
        </w:rPr>
        <w:t>6</w:t>
      </w:r>
      <w:r w:rsidR="00BB68F8">
        <w:rPr>
          <w:rFonts w:ascii="Arial" w:hAnsi="Arial" w:cs="Arial"/>
          <w:color w:val="000000" w:themeColor="text1"/>
        </w:rPr>
        <w:t>,9</w:t>
      </w:r>
      <w:r w:rsidR="005166B4">
        <w:rPr>
          <w:rFonts w:ascii="Arial" w:hAnsi="Arial" w:cs="Arial"/>
          <w:color w:val="000000" w:themeColor="text1"/>
        </w:rPr>
        <w:tab/>
      </w:r>
    </w:p>
    <w:p w14:paraId="19564C8C" w14:textId="77777777" w:rsidR="00024151" w:rsidRPr="00BA528F" w:rsidRDefault="00024151" w:rsidP="00F31CF8">
      <w:pPr>
        <w:spacing w:line="360" w:lineRule="auto"/>
        <w:jc w:val="both"/>
        <w:rPr>
          <w:rFonts w:ascii="Arial" w:hAnsi="Arial" w:cs="Arial"/>
          <w:b/>
          <w:bCs/>
          <w:color w:val="000000" w:themeColor="text1"/>
          <w:u w:val="single"/>
        </w:rPr>
      </w:pPr>
    </w:p>
    <w:p w14:paraId="22A1EA0C" w14:textId="33E263D3" w:rsidR="00B773E0" w:rsidRDefault="00376EA7" w:rsidP="00376EA7">
      <w:pPr>
        <w:pStyle w:val="ListParagraph"/>
        <w:numPr>
          <w:ilvl w:val="0"/>
          <w:numId w:val="3"/>
        </w:numPr>
        <w:spacing w:line="360" w:lineRule="auto"/>
        <w:jc w:val="both"/>
        <w:rPr>
          <w:rFonts w:ascii="Arial" w:hAnsi="Arial" w:cs="Arial"/>
          <w:color w:val="000000" w:themeColor="text1"/>
        </w:rPr>
      </w:pPr>
      <w:r>
        <w:rPr>
          <w:rFonts w:ascii="Arial" w:hAnsi="Arial" w:cs="Arial"/>
          <w:color w:val="000000" w:themeColor="text1"/>
        </w:rPr>
        <w:t>The</w:t>
      </w:r>
      <w:r w:rsidR="00B773E0" w:rsidRPr="00BA528F">
        <w:rPr>
          <w:rFonts w:ascii="Arial" w:hAnsi="Arial" w:cs="Arial"/>
          <w:color w:val="000000" w:themeColor="text1"/>
        </w:rPr>
        <w:t xml:space="preserve"> internal and external stakeholders of Hyatt</w:t>
      </w:r>
      <w:r w:rsidRPr="00376EA7">
        <w:rPr>
          <w:rFonts w:ascii="Arial" w:hAnsi="Arial" w:cs="Arial"/>
          <w:color w:val="000000" w:themeColor="text1"/>
        </w:rPr>
        <w:t xml:space="preserve"> Regenc</w:t>
      </w:r>
      <w:r>
        <w:rPr>
          <w:rFonts w:ascii="Arial" w:hAnsi="Arial" w:cs="Arial"/>
          <w:color w:val="000000" w:themeColor="text1"/>
        </w:rPr>
        <w:t xml:space="preserve">y </w:t>
      </w:r>
      <w:r w:rsidR="00B773E0" w:rsidRPr="00BA528F">
        <w:rPr>
          <w:rFonts w:ascii="Arial" w:hAnsi="Arial" w:cs="Arial"/>
          <w:color w:val="000000" w:themeColor="text1"/>
        </w:rPr>
        <w:t>hotel</w:t>
      </w:r>
      <w:r w:rsidR="00BB68F8">
        <w:rPr>
          <w:rFonts w:ascii="Arial" w:hAnsi="Arial" w:cs="Arial"/>
          <w:color w:val="000000" w:themeColor="text1"/>
        </w:rPr>
        <w:t xml:space="preserve">   </w:t>
      </w:r>
      <w:r w:rsidR="005966BD">
        <w:rPr>
          <w:rFonts w:ascii="Arial" w:hAnsi="Arial" w:cs="Arial"/>
          <w:color w:val="000000" w:themeColor="text1"/>
        </w:rPr>
        <w:t xml:space="preserve">             </w:t>
      </w:r>
      <w:r>
        <w:rPr>
          <w:rFonts w:ascii="Arial" w:hAnsi="Arial" w:cs="Arial"/>
          <w:color w:val="000000" w:themeColor="text1"/>
        </w:rPr>
        <w:t xml:space="preserve"> </w:t>
      </w:r>
      <w:r w:rsidR="005166B4">
        <w:rPr>
          <w:rFonts w:ascii="Arial" w:hAnsi="Arial" w:cs="Arial"/>
          <w:color w:val="000000" w:themeColor="text1"/>
        </w:rPr>
        <w:t>11</w:t>
      </w:r>
      <w:r>
        <w:rPr>
          <w:rFonts w:ascii="Arial" w:hAnsi="Arial" w:cs="Arial"/>
          <w:color w:val="000000" w:themeColor="text1"/>
        </w:rPr>
        <w:t>,15</w:t>
      </w:r>
    </w:p>
    <w:p w14:paraId="11DD2DA6" w14:textId="77777777" w:rsidR="001748E6" w:rsidRPr="001748E6" w:rsidRDefault="001748E6" w:rsidP="001748E6">
      <w:pPr>
        <w:pStyle w:val="ListParagraph"/>
        <w:rPr>
          <w:rFonts w:ascii="Arial" w:hAnsi="Arial" w:cs="Arial"/>
          <w:color w:val="000000" w:themeColor="text1"/>
        </w:rPr>
      </w:pPr>
    </w:p>
    <w:p w14:paraId="660664D5" w14:textId="318AC633" w:rsidR="00024151" w:rsidRPr="005966BD" w:rsidRDefault="001748E6" w:rsidP="005966BD">
      <w:pPr>
        <w:pStyle w:val="ListParagraph"/>
        <w:numPr>
          <w:ilvl w:val="0"/>
          <w:numId w:val="3"/>
        </w:numPr>
        <w:spacing w:line="360" w:lineRule="auto"/>
        <w:jc w:val="both"/>
        <w:rPr>
          <w:rFonts w:ascii="Arial" w:hAnsi="Arial" w:cs="Arial"/>
          <w:bCs/>
          <w:color w:val="000000" w:themeColor="text1"/>
          <w:lang w:eastAsia="zh-CN"/>
        </w:rPr>
      </w:pPr>
      <w:r w:rsidRPr="001748E6">
        <w:rPr>
          <w:rFonts w:ascii="Arial" w:hAnsi="Arial" w:cs="Arial"/>
          <w:bCs/>
          <w:color w:val="000000" w:themeColor="text1"/>
          <w:lang w:eastAsia="zh-CN"/>
        </w:rPr>
        <w:t>Core of the project Manager Objectives</w:t>
      </w:r>
      <w:r>
        <w:rPr>
          <w:rFonts w:ascii="Arial" w:hAnsi="Arial" w:cs="Arial"/>
          <w:bCs/>
          <w:color w:val="000000" w:themeColor="text1"/>
          <w:lang w:eastAsia="zh-CN"/>
        </w:rPr>
        <w:t xml:space="preserve">                                       </w:t>
      </w:r>
      <w:r w:rsidR="005966BD">
        <w:rPr>
          <w:rFonts w:ascii="Arial" w:hAnsi="Arial" w:cs="Arial"/>
          <w:bCs/>
          <w:color w:val="000000" w:themeColor="text1"/>
          <w:lang w:eastAsia="zh-CN"/>
        </w:rPr>
        <w:t xml:space="preserve">              </w:t>
      </w:r>
      <w:r w:rsidR="00BB68F8">
        <w:rPr>
          <w:rFonts w:ascii="Arial" w:hAnsi="Arial" w:cs="Arial"/>
          <w:bCs/>
          <w:color w:val="000000" w:themeColor="text1"/>
          <w:lang w:eastAsia="zh-CN"/>
        </w:rPr>
        <w:t>16,17</w:t>
      </w:r>
    </w:p>
    <w:p w14:paraId="2DA10520" w14:textId="77777777" w:rsidR="00024151" w:rsidRPr="00BA528F" w:rsidRDefault="00024151" w:rsidP="00F31CF8">
      <w:pPr>
        <w:spacing w:line="360" w:lineRule="auto"/>
        <w:jc w:val="both"/>
        <w:rPr>
          <w:rFonts w:ascii="Arial" w:hAnsi="Arial" w:cs="Arial"/>
          <w:b/>
          <w:bCs/>
          <w:color w:val="000000" w:themeColor="text1"/>
          <w:u w:val="single"/>
        </w:rPr>
      </w:pPr>
    </w:p>
    <w:p w14:paraId="3F6F9935" w14:textId="5A0043F2" w:rsidR="00BB68F8" w:rsidRPr="00BB68F8" w:rsidRDefault="00B773E0" w:rsidP="00BB68F8">
      <w:pPr>
        <w:pStyle w:val="ListParagraph"/>
        <w:numPr>
          <w:ilvl w:val="0"/>
          <w:numId w:val="3"/>
        </w:numPr>
        <w:rPr>
          <w:rFonts w:ascii="Arial" w:hAnsi="Arial" w:cs="Arial"/>
          <w:color w:val="000000" w:themeColor="text1"/>
        </w:rPr>
      </w:pPr>
      <w:r w:rsidRPr="00BB68F8">
        <w:rPr>
          <w:rFonts w:ascii="Arial" w:hAnsi="Arial" w:cs="Arial"/>
          <w:color w:val="000000" w:themeColor="text1"/>
        </w:rPr>
        <w:t>Assessing stakeholders</w:t>
      </w:r>
      <w:r w:rsidR="00BB68F8">
        <w:rPr>
          <w:rFonts w:ascii="Arial" w:hAnsi="Arial" w:cs="Arial"/>
          <w:color w:val="000000" w:themeColor="text1"/>
        </w:rPr>
        <w:t xml:space="preserve">  &amp; </w:t>
      </w:r>
      <w:r w:rsidR="00BB68F8" w:rsidRPr="00BB68F8">
        <w:rPr>
          <w:rFonts w:ascii="Arial" w:hAnsi="Arial" w:cs="Arial"/>
          <w:color w:val="000000" w:themeColor="text1"/>
        </w:rPr>
        <w:t xml:space="preserve"> Mende low’s Matrix      </w:t>
      </w:r>
      <w:r w:rsidR="00BB68F8">
        <w:rPr>
          <w:rFonts w:ascii="Arial" w:hAnsi="Arial" w:cs="Arial"/>
          <w:color w:val="000000" w:themeColor="text1"/>
        </w:rPr>
        <w:t xml:space="preserve">                       </w:t>
      </w:r>
      <w:r w:rsidR="00BB68F8" w:rsidRPr="00BB68F8">
        <w:rPr>
          <w:rFonts w:ascii="Arial" w:hAnsi="Arial" w:cs="Arial"/>
          <w:color w:val="000000" w:themeColor="text1"/>
        </w:rPr>
        <w:t xml:space="preserve">   </w:t>
      </w:r>
      <w:r w:rsidR="005966BD">
        <w:rPr>
          <w:rFonts w:ascii="Arial" w:hAnsi="Arial" w:cs="Arial"/>
          <w:color w:val="000000" w:themeColor="text1"/>
        </w:rPr>
        <w:t xml:space="preserve">         </w:t>
      </w:r>
      <w:r w:rsidR="00BB68F8">
        <w:rPr>
          <w:rFonts w:ascii="Arial" w:hAnsi="Arial" w:cs="Arial"/>
          <w:color w:val="000000" w:themeColor="text1"/>
        </w:rPr>
        <w:t>18</w:t>
      </w:r>
      <w:r w:rsidR="00BB68F8" w:rsidRPr="00BB68F8">
        <w:rPr>
          <w:rFonts w:ascii="Arial" w:hAnsi="Arial" w:cs="Arial"/>
          <w:color w:val="000000" w:themeColor="text1"/>
        </w:rPr>
        <w:t xml:space="preserve">                                  </w:t>
      </w:r>
      <w:r w:rsidR="00BB68F8">
        <w:rPr>
          <w:rFonts w:ascii="Arial" w:hAnsi="Arial" w:cs="Arial"/>
          <w:color w:val="000000" w:themeColor="text1"/>
        </w:rPr>
        <w:t xml:space="preserve">           </w:t>
      </w:r>
    </w:p>
    <w:p w14:paraId="056EB201" w14:textId="3747E9B8" w:rsidR="00B773E0" w:rsidRPr="00BB68F8" w:rsidRDefault="00BB68F8" w:rsidP="00BB68F8">
      <w:pPr>
        <w:pStyle w:val="ListParagraph"/>
        <w:spacing w:line="360" w:lineRule="auto"/>
        <w:jc w:val="both"/>
        <w:rPr>
          <w:rFonts w:ascii="Arial" w:hAnsi="Arial" w:cs="Arial"/>
          <w:color w:val="000000" w:themeColor="text1"/>
          <w:u w:val="single"/>
        </w:rPr>
      </w:pPr>
      <w:r w:rsidRPr="00BB68F8">
        <w:rPr>
          <w:rFonts w:ascii="Arial" w:hAnsi="Arial" w:cs="Arial"/>
          <w:color w:val="000000" w:themeColor="text1"/>
        </w:rPr>
        <w:t xml:space="preserve">                   </w:t>
      </w:r>
    </w:p>
    <w:p w14:paraId="488D2B86" w14:textId="796EFA71" w:rsidR="00FD0A7E" w:rsidRDefault="00B773E0" w:rsidP="00FD0A7E">
      <w:pPr>
        <w:pStyle w:val="ListParagraph"/>
        <w:numPr>
          <w:ilvl w:val="0"/>
          <w:numId w:val="3"/>
        </w:numPr>
        <w:spacing w:line="360" w:lineRule="auto"/>
        <w:jc w:val="both"/>
        <w:rPr>
          <w:rFonts w:ascii="Arial" w:hAnsi="Arial" w:cs="Arial"/>
          <w:color w:val="000000" w:themeColor="text1"/>
        </w:rPr>
      </w:pPr>
      <w:r w:rsidRPr="00BA528F">
        <w:rPr>
          <w:rFonts w:ascii="Arial" w:hAnsi="Arial" w:cs="Arial"/>
          <w:color w:val="000000" w:themeColor="text1"/>
        </w:rPr>
        <w:t>Role of managers in engaging with stakeholders</w:t>
      </w:r>
      <w:r w:rsidR="005966BD">
        <w:rPr>
          <w:rFonts w:ascii="Arial" w:hAnsi="Arial" w:cs="Arial"/>
          <w:color w:val="000000" w:themeColor="text1"/>
        </w:rPr>
        <w:t xml:space="preserve">                                        19,21</w:t>
      </w:r>
    </w:p>
    <w:p w14:paraId="0885A7CD" w14:textId="77777777" w:rsidR="005966BD" w:rsidRPr="005966BD" w:rsidRDefault="005966BD" w:rsidP="005966BD">
      <w:pPr>
        <w:pStyle w:val="ListParagraph"/>
        <w:rPr>
          <w:rFonts w:ascii="Arial" w:hAnsi="Arial" w:cs="Arial"/>
          <w:color w:val="000000" w:themeColor="text1"/>
        </w:rPr>
      </w:pPr>
    </w:p>
    <w:p w14:paraId="32D3F5B3" w14:textId="7CF5B6B3" w:rsidR="005966BD" w:rsidRDefault="005966BD" w:rsidP="005966BD">
      <w:pPr>
        <w:pStyle w:val="ListParagraph"/>
        <w:numPr>
          <w:ilvl w:val="0"/>
          <w:numId w:val="3"/>
        </w:numPr>
        <w:spacing w:line="360" w:lineRule="auto"/>
        <w:jc w:val="both"/>
        <w:rPr>
          <w:rFonts w:ascii="Arial" w:hAnsi="Arial" w:cs="Arial"/>
          <w:color w:val="000000" w:themeColor="text1"/>
        </w:rPr>
      </w:pPr>
      <w:r w:rsidRPr="005966BD">
        <w:rPr>
          <w:rFonts w:ascii="Arial" w:hAnsi="Arial" w:cs="Arial"/>
          <w:color w:val="000000" w:themeColor="text1"/>
        </w:rPr>
        <w:t>Level of Engagement Raci-MATRIX &amp; Stakeholder communication plan</w:t>
      </w:r>
      <w:r>
        <w:rPr>
          <w:rFonts w:ascii="Arial" w:hAnsi="Arial" w:cs="Arial"/>
          <w:color w:val="000000" w:themeColor="text1"/>
        </w:rPr>
        <w:t>.  22</w:t>
      </w:r>
    </w:p>
    <w:p w14:paraId="34DB79E6" w14:textId="20005652" w:rsidR="00762A51" w:rsidRPr="005966BD" w:rsidRDefault="00762A51" w:rsidP="005966BD">
      <w:pPr>
        <w:pStyle w:val="ListParagraph"/>
        <w:kinsoku w:val="0"/>
        <w:overflowPunct w:val="0"/>
        <w:ind w:left="630"/>
        <w:textAlignment w:val="baseline"/>
        <w:rPr>
          <w:rFonts w:ascii="Arial" w:eastAsia="+mj-ea" w:hAnsi="Arial" w:cs="Arial"/>
          <w:b/>
          <w:color w:val="0070C0"/>
          <w:kern w:val="24"/>
        </w:rPr>
      </w:pPr>
    </w:p>
    <w:p w14:paraId="038C574A" w14:textId="5163E124" w:rsidR="00762A51" w:rsidRPr="00762A51" w:rsidRDefault="00762A51" w:rsidP="00762A51">
      <w:pPr>
        <w:pStyle w:val="ListParagraph"/>
        <w:numPr>
          <w:ilvl w:val="0"/>
          <w:numId w:val="3"/>
        </w:numPr>
        <w:spacing w:line="360" w:lineRule="auto"/>
        <w:jc w:val="both"/>
        <w:rPr>
          <w:rFonts w:ascii="Arial" w:hAnsi="Arial" w:cs="Arial"/>
          <w:bCs/>
        </w:rPr>
      </w:pPr>
      <w:r w:rsidRPr="00762A51">
        <w:rPr>
          <w:rFonts w:ascii="Arial" w:hAnsi="Arial" w:cs="Arial"/>
          <w:bCs/>
        </w:rPr>
        <w:t xml:space="preserve">Conflict Management on StaySmart+ Hyatt Regency London </w:t>
      </w:r>
      <w:r>
        <w:rPr>
          <w:rFonts w:ascii="Arial" w:hAnsi="Arial" w:cs="Arial"/>
          <w:bCs/>
        </w:rPr>
        <w:t xml:space="preserve">     </w:t>
      </w:r>
      <w:r w:rsidR="005966BD">
        <w:rPr>
          <w:rFonts w:ascii="Arial" w:hAnsi="Arial" w:cs="Arial"/>
          <w:bCs/>
        </w:rPr>
        <w:t xml:space="preserve">            </w:t>
      </w:r>
      <w:r>
        <w:rPr>
          <w:rFonts w:ascii="Arial" w:hAnsi="Arial" w:cs="Arial"/>
          <w:bCs/>
        </w:rPr>
        <w:t xml:space="preserve">   23</w:t>
      </w:r>
    </w:p>
    <w:p w14:paraId="1C298E33" w14:textId="77777777" w:rsidR="00FD0A7E" w:rsidRPr="00762A51" w:rsidRDefault="00FD0A7E" w:rsidP="00762A51">
      <w:pPr>
        <w:spacing w:line="360" w:lineRule="auto"/>
        <w:jc w:val="both"/>
        <w:rPr>
          <w:rFonts w:ascii="Arial" w:hAnsi="Arial" w:cs="Arial"/>
          <w:color w:val="000000" w:themeColor="text1"/>
        </w:rPr>
      </w:pPr>
    </w:p>
    <w:p w14:paraId="3C31720A" w14:textId="1A974BB1" w:rsidR="00024151" w:rsidRPr="00FD0A7E" w:rsidRDefault="00FD0A7E" w:rsidP="00F31CF8">
      <w:pPr>
        <w:pStyle w:val="ListParagraph"/>
        <w:numPr>
          <w:ilvl w:val="0"/>
          <w:numId w:val="3"/>
        </w:numPr>
        <w:spacing w:line="360" w:lineRule="auto"/>
        <w:jc w:val="both"/>
        <w:rPr>
          <w:rFonts w:ascii="Arial" w:hAnsi="Arial" w:cs="Arial"/>
          <w:color w:val="000000" w:themeColor="text1"/>
        </w:rPr>
      </w:pPr>
      <w:r w:rsidRPr="00FD0A7E">
        <w:rPr>
          <w:rFonts w:ascii="Arial" w:hAnsi="Arial" w:cs="Arial"/>
          <w:bCs/>
          <w:color w:val="000000" w:themeColor="text1"/>
        </w:rPr>
        <w:t>Impact proves stakeholder engagement on StaySmart+ Hyatt Regency London – The Churchill</w:t>
      </w:r>
      <w:r>
        <w:rPr>
          <w:rFonts w:ascii="Arial" w:hAnsi="Arial" w:cs="Arial"/>
          <w:bCs/>
          <w:sz w:val="28"/>
          <w:szCs w:val="28"/>
        </w:rPr>
        <w:t xml:space="preserve">.                                                                </w:t>
      </w:r>
      <w:r w:rsidR="00762A51">
        <w:rPr>
          <w:rFonts w:ascii="Arial" w:hAnsi="Arial" w:cs="Arial"/>
          <w:bCs/>
          <w:sz w:val="28"/>
          <w:szCs w:val="28"/>
        </w:rPr>
        <w:t xml:space="preserve">  </w:t>
      </w:r>
      <w:r>
        <w:rPr>
          <w:rFonts w:ascii="Arial" w:hAnsi="Arial" w:cs="Arial"/>
          <w:bCs/>
          <w:sz w:val="28"/>
          <w:szCs w:val="28"/>
        </w:rPr>
        <w:t xml:space="preserve">    </w:t>
      </w:r>
      <w:r w:rsidR="005966BD">
        <w:rPr>
          <w:rFonts w:ascii="Arial" w:hAnsi="Arial" w:cs="Arial"/>
          <w:bCs/>
          <w:sz w:val="28"/>
          <w:szCs w:val="28"/>
        </w:rPr>
        <w:t xml:space="preserve">        </w:t>
      </w:r>
      <w:r w:rsidRPr="00FD0A7E">
        <w:rPr>
          <w:rFonts w:ascii="Arial" w:hAnsi="Arial" w:cs="Arial"/>
          <w:bCs/>
        </w:rPr>
        <w:t>24</w:t>
      </w:r>
    </w:p>
    <w:p w14:paraId="63F1FA55" w14:textId="0C212E50" w:rsidR="00024151" w:rsidRPr="00FD0A7E" w:rsidRDefault="00B773E0" w:rsidP="00F31CF8">
      <w:pPr>
        <w:pStyle w:val="ListParagraph"/>
        <w:numPr>
          <w:ilvl w:val="0"/>
          <w:numId w:val="3"/>
        </w:numPr>
        <w:spacing w:line="360" w:lineRule="auto"/>
        <w:jc w:val="both"/>
        <w:rPr>
          <w:rFonts w:ascii="Arial" w:hAnsi="Arial" w:cs="Arial"/>
          <w:color w:val="000000" w:themeColor="text1"/>
          <w:u w:val="single"/>
        </w:rPr>
      </w:pPr>
      <w:r w:rsidRPr="00BA528F">
        <w:rPr>
          <w:rFonts w:ascii="Arial" w:hAnsi="Arial" w:cs="Arial"/>
          <w:color w:val="000000" w:themeColor="text1"/>
        </w:rPr>
        <w:t>Level of Engagement</w:t>
      </w:r>
    </w:p>
    <w:p w14:paraId="2D453854" w14:textId="77777777" w:rsidR="00FD0A7E" w:rsidRPr="00FD0A7E" w:rsidRDefault="00FD0A7E" w:rsidP="00FD0A7E">
      <w:pPr>
        <w:pStyle w:val="ListParagraph"/>
        <w:rPr>
          <w:rFonts w:ascii="Arial" w:hAnsi="Arial" w:cs="Arial"/>
          <w:color w:val="000000" w:themeColor="text1"/>
          <w:u w:val="single"/>
        </w:rPr>
      </w:pPr>
    </w:p>
    <w:p w14:paraId="3A6419F9" w14:textId="393F7BC6" w:rsidR="00FD0A7E" w:rsidRPr="00FD0A7E" w:rsidRDefault="00FD0A7E" w:rsidP="00F31CF8">
      <w:pPr>
        <w:pStyle w:val="ListParagraph"/>
        <w:numPr>
          <w:ilvl w:val="0"/>
          <w:numId w:val="3"/>
        </w:numPr>
        <w:spacing w:line="360" w:lineRule="auto"/>
        <w:jc w:val="both"/>
        <w:rPr>
          <w:rFonts w:ascii="Arial" w:hAnsi="Arial" w:cs="Arial"/>
          <w:color w:val="000000" w:themeColor="text1"/>
        </w:rPr>
      </w:pPr>
      <w:r w:rsidRPr="00FD0A7E">
        <w:rPr>
          <w:rFonts w:ascii="Arial" w:hAnsi="Arial" w:cs="Arial"/>
          <w:color w:val="000000" w:themeColor="text1"/>
        </w:rPr>
        <w:t>Recommendation</w:t>
      </w:r>
      <w:r>
        <w:rPr>
          <w:rFonts w:ascii="Arial" w:hAnsi="Arial" w:cs="Arial"/>
          <w:color w:val="000000" w:themeColor="text1"/>
        </w:rPr>
        <w:t xml:space="preserve">s                                                                     </w:t>
      </w:r>
      <w:r w:rsidR="005966BD">
        <w:rPr>
          <w:rFonts w:ascii="Arial" w:hAnsi="Arial" w:cs="Arial"/>
          <w:color w:val="000000" w:themeColor="text1"/>
        </w:rPr>
        <w:t xml:space="preserve">              </w:t>
      </w:r>
      <w:r>
        <w:rPr>
          <w:rFonts w:ascii="Arial" w:hAnsi="Arial" w:cs="Arial"/>
          <w:color w:val="000000" w:themeColor="text1"/>
        </w:rPr>
        <w:t xml:space="preserve">   25,26</w:t>
      </w:r>
    </w:p>
    <w:p w14:paraId="66E20E83" w14:textId="77777777" w:rsidR="00024151" w:rsidRPr="00BA528F" w:rsidRDefault="00024151" w:rsidP="00F31CF8">
      <w:pPr>
        <w:spacing w:line="360" w:lineRule="auto"/>
        <w:jc w:val="both"/>
        <w:rPr>
          <w:rFonts w:ascii="Arial" w:hAnsi="Arial" w:cs="Arial"/>
          <w:b/>
          <w:bCs/>
          <w:color w:val="000000" w:themeColor="text1"/>
          <w:u w:val="single"/>
        </w:rPr>
      </w:pPr>
    </w:p>
    <w:p w14:paraId="6660B63C" w14:textId="6D4B0438" w:rsidR="00024151" w:rsidRPr="00BA528F" w:rsidRDefault="00A45476" w:rsidP="00F31CF8">
      <w:pPr>
        <w:pStyle w:val="ListParagraph"/>
        <w:numPr>
          <w:ilvl w:val="0"/>
          <w:numId w:val="3"/>
        </w:numPr>
        <w:spacing w:line="360" w:lineRule="auto"/>
        <w:jc w:val="both"/>
        <w:rPr>
          <w:rFonts w:ascii="Arial" w:hAnsi="Arial" w:cs="Arial"/>
          <w:b/>
          <w:bCs/>
          <w:color w:val="000000" w:themeColor="text1"/>
          <w:u w:val="single"/>
        </w:rPr>
      </w:pPr>
      <w:r w:rsidRPr="00BA528F">
        <w:rPr>
          <w:rFonts w:ascii="Arial" w:hAnsi="Arial" w:cs="Arial"/>
          <w:color w:val="000000" w:themeColor="text1"/>
        </w:rPr>
        <w:t>T</w:t>
      </w:r>
      <w:r w:rsidR="00B773E0" w:rsidRPr="00BA528F">
        <w:rPr>
          <w:rFonts w:ascii="Arial" w:hAnsi="Arial" w:cs="Arial"/>
          <w:color w:val="000000" w:themeColor="text1"/>
        </w:rPr>
        <w:t>he conclusion about stakeholders in Hyatt hotel</w:t>
      </w:r>
      <w:r w:rsidR="00FD0A7E">
        <w:rPr>
          <w:rFonts w:ascii="Arial" w:hAnsi="Arial" w:cs="Arial"/>
          <w:color w:val="000000" w:themeColor="text1"/>
        </w:rPr>
        <w:t xml:space="preserve">                         </w:t>
      </w:r>
      <w:r w:rsidR="005966BD">
        <w:rPr>
          <w:rFonts w:ascii="Arial" w:hAnsi="Arial" w:cs="Arial"/>
          <w:color w:val="000000" w:themeColor="text1"/>
        </w:rPr>
        <w:t xml:space="preserve">        </w:t>
      </w:r>
      <w:r w:rsidR="00FD0A7E">
        <w:rPr>
          <w:rFonts w:ascii="Arial" w:hAnsi="Arial" w:cs="Arial"/>
          <w:color w:val="000000" w:themeColor="text1"/>
        </w:rPr>
        <w:t xml:space="preserve">  </w:t>
      </w:r>
      <w:r w:rsidR="00FC3941">
        <w:rPr>
          <w:rFonts w:ascii="Arial" w:hAnsi="Arial" w:cs="Arial"/>
          <w:color w:val="000000" w:themeColor="text1"/>
        </w:rPr>
        <w:t xml:space="preserve"> </w:t>
      </w:r>
      <w:r w:rsidR="00FD0A7E">
        <w:rPr>
          <w:rFonts w:ascii="Arial" w:hAnsi="Arial" w:cs="Arial"/>
          <w:color w:val="000000" w:themeColor="text1"/>
        </w:rPr>
        <w:t xml:space="preserve">  27</w:t>
      </w:r>
    </w:p>
    <w:p w14:paraId="4439A9A5" w14:textId="77777777" w:rsidR="00024151" w:rsidRPr="00BA528F" w:rsidRDefault="00024151" w:rsidP="00F31CF8">
      <w:pPr>
        <w:spacing w:line="360" w:lineRule="auto"/>
        <w:jc w:val="both"/>
        <w:rPr>
          <w:rFonts w:ascii="Arial" w:hAnsi="Arial" w:cs="Arial"/>
          <w:b/>
          <w:bCs/>
          <w:color w:val="000000" w:themeColor="text1"/>
          <w:u w:val="single"/>
        </w:rPr>
      </w:pPr>
    </w:p>
    <w:p w14:paraId="7A412378" w14:textId="783BD48B" w:rsidR="002D479D" w:rsidRPr="00FC3941" w:rsidRDefault="00B773E0" w:rsidP="00F31CF8">
      <w:pPr>
        <w:pStyle w:val="ListParagraph"/>
        <w:numPr>
          <w:ilvl w:val="0"/>
          <w:numId w:val="3"/>
        </w:numPr>
        <w:spacing w:line="360" w:lineRule="auto"/>
        <w:jc w:val="both"/>
        <w:rPr>
          <w:rFonts w:ascii="Arial" w:hAnsi="Arial" w:cs="Arial"/>
          <w:b/>
          <w:bCs/>
          <w:color w:val="000000" w:themeColor="text1"/>
          <w:u w:val="single"/>
        </w:rPr>
      </w:pPr>
      <w:r w:rsidRPr="00BA528F">
        <w:rPr>
          <w:rFonts w:ascii="Arial" w:hAnsi="Arial" w:cs="Arial"/>
          <w:color w:val="000000" w:themeColor="text1"/>
        </w:rPr>
        <w:t>References</w:t>
      </w:r>
      <w:r w:rsidR="00255641">
        <w:rPr>
          <w:rFonts w:ascii="Arial" w:hAnsi="Arial" w:cs="Arial"/>
          <w:color w:val="000000" w:themeColor="text1"/>
        </w:rPr>
        <w:t xml:space="preserve">                                                                                </w:t>
      </w:r>
      <w:r w:rsidR="00FD0A7E">
        <w:rPr>
          <w:rFonts w:ascii="Arial" w:hAnsi="Arial" w:cs="Arial"/>
          <w:color w:val="000000" w:themeColor="text1"/>
        </w:rPr>
        <w:t xml:space="preserve"> </w:t>
      </w:r>
      <w:r w:rsidR="00255641">
        <w:rPr>
          <w:rFonts w:ascii="Arial" w:hAnsi="Arial" w:cs="Arial"/>
          <w:color w:val="000000" w:themeColor="text1"/>
        </w:rPr>
        <w:t xml:space="preserve">    </w:t>
      </w:r>
      <w:r w:rsidR="005966BD">
        <w:rPr>
          <w:rFonts w:ascii="Arial" w:hAnsi="Arial" w:cs="Arial"/>
          <w:color w:val="000000" w:themeColor="text1"/>
        </w:rPr>
        <w:t xml:space="preserve">         </w:t>
      </w:r>
      <w:r w:rsidR="00255641">
        <w:rPr>
          <w:rFonts w:ascii="Arial" w:hAnsi="Arial" w:cs="Arial"/>
          <w:color w:val="000000" w:themeColor="text1"/>
        </w:rPr>
        <w:t xml:space="preserve">   28</w:t>
      </w:r>
    </w:p>
    <w:p w14:paraId="45B1E957" w14:textId="77777777" w:rsidR="00B773E0" w:rsidRPr="00BA528F" w:rsidRDefault="00B773E0" w:rsidP="00F31CF8">
      <w:pPr>
        <w:spacing w:line="360" w:lineRule="auto"/>
        <w:jc w:val="both"/>
        <w:rPr>
          <w:rFonts w:ascii="Arial" w:hAnsi="Arial" w:cs="Arial"/>
          <w:color w:val="0070C0"/>
        </w:rPr>
      </w:pPr>
    </w:p>
    <w:p w14:paraId="18A4FDA4" w14:textId="13641975" w:rsidR="00B32376" w:rsidRPr="00BA528F" w:rsidRDefault="00B773E0" w:rsidP="00F31CF8">
      <w:pPr>
        <w:spacing w:line="360" w:lineRule="auto"/>
        <w:jc w:val="both"/>
        <w:rPr>
          <w:rFonts w:ascii="Arial" w:hAnsi="Arial" w:cs="Arial"/>
        </w:rPr>
      </w:pPr>
      <w:r w:rsidRPr="00BA528F">
        <w:rPr>
          <w:rFonts w:ascii="Arial" w:hAnsi="Arial" w:cs="Arial"/>
          <w:color w:val="0070C0"/>
        </w:rPr>
        <w:t xml:space="preserve">                                </w:t>
      </w:r>
      <w:r w:rsidR="00F31CF8">
        <w:rPr>
          <w:rFonts w:ascii="Arial" w:hAnsi="Arial" w:cs="Arial"/>
          <w:color w:val="0070C0"/>
        </w:rPr>
        <w:t xml:space="preserve">    </w:t>
      </w:r>
      <w:r w:rsidRPr="00BA528F">
        <w:rPr>
          <w:rFonts w:ascii="Arial" w:hAnsi="Arial" w:cs="Arial"/>
          <w:color w:val="0070C0"/>
        </w:rPr>
        <w:t xml:space="preserve">  </w:t>
      </w:r>
      <w:r w:rsidR="00B32376" w:rsidRPr="00BA528F">
        <w:rPr>
          <w:rFonts w:ascii="Arial" w:hAnsi="Arial" w:cs="Arial"/>
          <w:color w:val="0070C0"/>
        </w:rPr>
        <w:t>INTRODUCTION</w:t>
      </w:r>
      <w:r w:rsidR="00B32376" w:rsidRPr="00BA528F">
        <w:rPr>
          <w:rFonts w:ascii="Arial" w:hAnsi="Arial" w:cs="Arial"/>
        </w:rPr>
        <w:t xml:space="preserve"> </w:t>
      </w:r>
    </w:p>
    <w:p w14:paraId="351461C4" w14:textId="77777777" w:rsidR="00B773E0" w:rsidRPr="00BA528F" w:rsidRDefault="00B773E0" w:rsidP="00F31CF8">
      <w:pPr>
        <w:spacing w:line="360" w:lineRule="auto"/>
        <w:jc w:val="both"/>
        <w:rPr>
          <w:rFonts w:ascii="Arial" w:hAnsi="Arial" w:cs="Arial"/>
        </w:rPr>
      </w:pPr>
    </w:p>
    <w:p w14:paraId="0CA3450A" w14:textId="77777777" w:rsidR="00B32376" w:rsidRPr="00BA528F" w:rsidRDefault="00B32376" w:rsidP="00F31CF8">
      <w:pPr>
        <w:spacing w:line="360" w:lineRule="auto"/>
        <w:jc w:val="both"/>
        <w:rPr>
          <w:rFonts w:ascii="Arial" w:hAnsi="Arial" w:cs="Arial"/>
          <w:color w:val="1C1F23"/>
        </w:rPr>
      </w:pPr>
      <w:r w:rsidRPr="00BA528F">
        <w:rPr>
          <w:rFonts w:ascii="Arial" w:hAnsi="Arial" w:cs="Arial"/>
          <w:color w:val="1C1F23"/>
        </w:rPr>
        <w:t>Hyatt Hotels Corporation is a globally recognized hospitality company renowned for its diverse portfolio of luxury and lifestyle brands. Founded by Jay Pritzker in 1957, Hyatt has grown from a single motel near Los Angeles International Airport into a leading hotel operator with a presence in over 75 countries across six continents.</w:t>
      </w:r>
    </w:p>
    <w:p w14:paraId="79E56F40" w14:textId="1A6727EF" w:rsidR="00B32376" w:rsidRPr="00BA528F" w:rsidRDefault="00B32376" w:rsidP="00F31CF8">
      <w:pPr>
        <w:spacing w:line="360" w:lineRule="auto"/>
        <w:jc w:val="both"/>
        <w:rPr>
          <w:rFonts w:ascii="Arial" w:hAnsi="Arial" w:cs="Arial"/>
          <w:color w:val="1C1F23"/>
        </w:rPr>
      </w:pPr>
      <w:r w:rsidRPr="00BA528F">
        <w:rPr>
          <w:rFonts w:ascii="Arial" w:hAnsi="Arial" w:cs="Arial"/>
          <w:color w:val="1C1F23"/>
        </w:rPr>
        <w:t xml:space="preserve">At its core, Hyatt is driven by a purpose to care for people so they can be their best. This philosophy permeates every aspect of its operations, from guest experiences to employee development. The company manages, franchises, and licenses hotels and resorts under various brands, each offering a distinct experience tailored to different </w:t>
      </w:r>
      <w:r w:rsidR="00F51A6B" w:rsidRPr="00BA528F">
        <w:rPr>
          <w:rFonts w:ascii="Arial" w:hAnsi="Arial" w:cs="Arial"/>
          <w:color w:val="1C1F23"/>
        </w:rPr>
        <w:t>traveller</w:t>
      </w:r>
      <w:r w:rsidRPr="00BA528F">
        <w:rPr>
          <w:rFonts w:ascii="Arial" w:hAnsi="Arial" w:cs="Arial"/>
          <w:color w:val="1C1F23"/>
        </w:rPr>
        <w:t xml:space="preserve"> needs. These include iconic brands like Park Hyatt for ultimate luxury, Grand Hyatt for grand-scale experiences, and Hyatt Regency for full-service business and leisure travel. For more contemporary and lifestyle-focused stays, Hyatt offers brands such as Andaz, Thompson Hotels, and Alila, known for their unique design, local immersion, and personalized service.</w:t>
      </w:r>
    </w:p>
    <w:p w14:paraId="71E9D4B8" w14:textId="77777777" w:rsidR="00B32376" w:rsidRPr="00BA528F" w:rsidRDefault="00B32376" w:rsidP="00F31CF8">
      <w:pPr>
        <w:spacing w:line="360" w:lineRule="auto"/>
        <w:jc w:val="both"/>
        <w:rPr>
          <w:rFonts w:ascii="Arial" w:hAnsi="Arial" w:cs="Arial"/>
          <w:color w:val="1C1F23"/>
        </w:rPr>
      </w:pPr>
      <w:r w:rsidRPr="00BA528F">
        <w:rPr>
          <w:rFonts w:ascii="Arial" w:hAnsi="Arial" w:cs="Arial"/>
          <w:color w:val="1C1F23"/>
        </w:rPr>
        <w:t>This mission is reflected in every aspect of the Hyatt experience. The company offers a spectrum of brands, each with a unique identity:</w:t>
      </w:r>
    </w:p>
    <w:p w14:paraId="32929B65" w14:textId="77777777" w:rsidR="00B32376" w:rsidRPr="00BA528F" w:rsidRDefault="00B32376" w:rsidP="00F31CF8">
      <w:pPr>
        <w:numPr>
          <w:ilvl w:val="0"/>
          <w:numId w:val="1"/>
        </w:numPr>
        <w:spacing w:line="360" w:lineRule="auto"/>
        <w:jc w:val="both"/>
        <w:rPr>
          <w:rFonts w:ascii="Arial" w:hAnsi="Arial" w:cs="Arial"/>
          <w:color w:val="1C1F23"/>
        </w:rPr>
      </w:pPr>
      <w:r w:rsidRPr="00BA528F">
        <w:rPr>
          <w:rFonts w:ascii="Arial" w:hAnsi="Arial" w:cs="Arial"/>
          <w:b/>
          <w:bCs/>
          <w:color w:val="1C1F23"/>
        </w:rPr>
        <w:t>Luxury:</w:t>
      </w:r>
      <w:r w:rsidRPr="00BA528F">
        <w:rPr>
          <w:rFonts w:ascii="Arial" w:hAnsi="Arial" w:cs="Arial"/>
          <w:color w:val="1C1F23"/>
        </w:rPr>
        <w:t> Park Hyatt provides unparalleled luxury, sophisticated design, and exceptional personalized service.</w:t>
      </w:r>
    </w:p>
    <w:p w14:paraId="3D60319B" w14:textId="77777777" w:rsidR="00B32376" w:rsidRPr="00BA528F" w:rsidRDefault="00B32376" w:rsidP="00F31CF8">
      <w:pPr>
        <w:numPr>
          <w:ilvl w:val="0"/>
          <w:numId w:val="1"/>
        </w:numPr>
        <w:spacing w:line="360" w:lineRule="auto"/>
        <w:jc w:val="both"/>
        <w:rPr>
          <w:rFonts w:ascii="Arial" w:hAnsi="Arial" w:cs="Arial"/>
          <w:color w:val="1C1F23"/>
        </w:rPr>
      </w:pPr>
      <w:r w:rsidRPr="00BA528F">
        <w:rPr>
          <w:rFonts w:ascii="Arial" w:hAnsi="Arial" w:cs="Arial"/>
          <w:b/>
          <w:bCs/>
          <w:color w:val="1C1F23"/>
        </w:rPr>
        <w:t>Premium:</w:t>
      </w:r>
      <w:r w:rsidRPr="00BA528F">
        <w:rPr>
          <w:rFonts w:ascii="Arial" w:hAnsi="Arial" w:cs="Arial"/>
          <w:color w:val="1C1F23"/>
        </w:rPr>
        <w:t xml:space="preserve"> Grand Hyatt offers expansive settings and world-class amenities for large-scale events and memorable stays, while Hyatt Regency provides full-service accommodations for both business and leisure </w:t>
      </w:r>
      <w:r w:rsidR="00F51A6B" w:rsidRPr="00BA528F">
        <w:rPr>
          <w:rFonts w:ascii="Arial" w:hAnsi="Arial" w:cs="Arial"/>
          <w:color w:val="1C1F23"/>
        </w:rPr>
        <w:t>travellers</w:t>
      </w:r>
      <w:r w:rsidRPr="00BA528F">
        <w:rPr>
          <w:rFonts w:ascii="Arial" w:hAnsi="Arial" w:cs="Arial"/>
          <w:color w:val="1C1F23"/>
        </w:rPr>
        <w:t>.</w:t>
      </w:r>
    </w:p>
    <w:p w14:paraId="2E5BDED4" w14:textId="77777777" w:rsidR="00B32376" w:rsidRPr="00BA528F" w:rsidRDefault="00B32376" w:rsidP="00F31CF8">
      <w:pPr>
        <w:numPr>
          <w:ilvl w:val="0"/>
          <w:numId w:val="1"/>
        </w:numPr>
        <w:spacing w:line="360" w:lineRule="auto"/>
        <w:jc w:val="both"/>
        <w:rPr>
          <w:rFonts w:ascii="Arial" w:hAnsi="Arial" w:cs="Arial"/>
          <w:color w:val="1C1F23"/>
        </w:rPr>
      </w:pPr>
      <w:r w:rsidRPr="00BA528F">
        <w:rPr>
          <w:rFonts w:ascii="Arial" w:hAnsi="Arial" w:cs="Arial"/>
          <w:b/>
          <w:bCs/>
          <w:color w:val="1C1F23"/>
        </w:rPr>
        <w:t>Lifestyle:</w:t>
      </w:r>
      <w:r w:rsidRPr="00BA528F">
        <w:rPr>
          <w:rFonts w:ascii="Arial" w:hAnsi="Arial" w:cs="Arial"/>
          <w:color w:val="1C1F23"/>
        </w:rPr>
        <w:t> Brands like Andaz, Thompson Hotels, and Alila focus on unique design, local culture immersion, and vibrant social experiences.</w:t>
      </w:r>
    </w:p>
    <w:p w14:paraId="1580247D" w14:textId="77777777" w:rsidR="00B32376" w:rsidRPr="00BA528F" w:rsidRDefault="00B32376" w:rsidP="00F31CF8">
      <w:pPr>
        <w:numPr>
          <w:ilvl w:val="0"/>
          <w:numId w:val="1"/>
        </w:numPr>
        <w:spacing w:line="360" w:lineRule="auto"/>
        <w:jc w:val="both"/>
        <w:rPr>
          <w:rFonts w:ascii="Arial" w:hAnsi="Arial" w:cs="Arial"/>
          <w:color w:val="1C1F23"/>
        </w:rPr>
      </w:pPr>
      <w:r w:rsidRPr="00BA528F">
        <w:rPr>
          <w:rFonts w:ascii="Arial" w:hAnsi="Arial" w:cs="Arial"/>
          <w:b/>
          <w:bCs/>
          <w:color w:val="1C1F23"/>
        </w:rPr>
        <w:t>Select Service:</w:t>
      </w:r>
      <w:r w:rsidRPr="00BA528F">
        <w:rPr>
          <w:rFonts w:ascii="Arial" w:hAnsi="Arial" w:cs="Arial"/>
          <w:color w:val="1C1F23"/>
        </w:rPr>
        <w:t xml:space="preserve"> Hyatt Centric and Caption by Hyatt offer stylish accommodations with essential amenities for modern </w:t>
      </w:r>
      <w:r w:rsidR="00F51A6B" w:rsidRPr="00BA528F">
        <w:rPr>
          <w:rFonts w:ascii="Arial" w:hAnsi="Arial" w:cs="Arial"/>
          <w:color w:val="1C1F23"/>
        </w:rPr>
        <w:t>travellers</w:t>
      </w:r>
      <w:r w:rsidRPr="00BA528F">
        <w:rPr>
          <w:rFonts w:ascii="Arial" w:hAnsi="Arial" w:cs="Arial"/>
          <w:color w:val="1C1F23"/>
        </w:rPr>
        <w:t>.</w:t>
      </w:r>
    </w:p>
    <w:p w14:paraId="1D45B7FF" w14:textId="081E16B9" w:rsidR="000B65A1" w:rsidRPr="00BA528F" w:rsidRDefault="00B32376" w:rsidP="00F31CF8">
      <w:pPr>
        <w:numPr>
          <w:ilvl w:val="0"/>
          <w:numId w:val="1"/>
        </w:numPr>
        <w:spacing w:line="360" w:lineRule="auto"/>
        <w:jc w:val="both"/>
        <w:rPr>
          <w:rFonts w:ascii="Arial" w:hAnsi="Arial" w:cs="Arial"/>
          <w:color w:val="1C1F23"/>
        </w:rPr>
      </w:pPr>
      <w:r w:rsidRPr="00BA528F">
        <w:rPr>
          <w:rFonts w:ascii="Arial" w:hAnsi="Arial" w:cs="Arial"/>
          <w:b/>
          <w:bCs/>
          <w:color w:val="1C1F23"/>
        </w:rPr>
        <w:t>All-Inclusive:</w:t>
      </w:r>
      <w:r w:rsidRPr="00BA528F">
        <w:rPr>
          <w:rFonts w:ascii="Arial" w:hAnsi="Arial" w:cs="Arial"/>
          <w:color w:val="1C1F23"/>
        </w:rPr>
        <w:t> Hyatt Zilara and Hyatt Ziva provide comprehensive all-inclusive resort experiences.</w:t>
      </w:r>
    </w:p>
    <w:p w14:paraId="0CC705CD" w14:textId="2906FCE4" w:rsidR="000B65A1" w:rsidRPr="004A7063" w:rsidRDefault="004A7063" w:rsidP="00F31CF8">
      <w:pPr>
        <w:spacing w:line="360" w:lineRule="auto"/>
        <w:jc w:val="both"/>
        <w:rPr>
          <w:rFonts w:ascii="Arial" w:hAnsi="Arial" w:cs="Arial"/>
          <w:color w:val="1C1F23"/>
        </w:rPr>
      </w:pPr>
      <w:r w:rsidRPr="004A7063">
        <w:rPr>
          <w:rStyle w:val="Strong"/>
          <w:rFonts w:ascii="Arial" w:hAnsi="Arial" w:cs="Arial"/>
          <w:color w:val="000000"/>
        </w:rPr>
        <w:t>StaySmart+</w:t>
      </w:r>
      <w:r w:rsidRPr="004A7063">
        <w:rPr>
          <w:rStyle w:val="apple-converted-space"/>
          <w:rFonts w:ascii="Arial" w:hAnsi="Arial" w:cs="Arial"/>
          <w:color w:val="000000"/>
        </w:rPr>
        <w:t> </w:t>
      </w:r>
      <w:r w:rsidRPr="004A7063">
        <w:rPr>
          <w:rFonts w:ascii="Arial" w:hAnsi="Arial" w:cs="Arial"/>
          <w:color w:val="000000"/>
        </w:rPr>
        <w:t>is an innovative smart service initiative launched by Hyatt Regency London – The Churchill, designed to integrate advanced technology into the guest experience and operational management. It aims to create a more convenient, efficient, personalized, and comfortable stay while enhancing the hotel's operational efficiency and service quality.</w:t>
      </w:r>
    </w:p>
    <w:p w14:paraId="392B3FB3" w14:textId="77777777" w:rsidR="00B773E0" w:rsidRPr="00BA528F" w:rsidRDefault="00B773E0" w:rsidP="00F31CF8">
      <w:pPr>
        <w:spacing w:line="360" w:lineRule="auto"/>
        <w:jc w:val="both"/>
        <w:rPr>
          <w:rFonts w:ascii="Arial" w:hAnsi="Arial" w:cs="Arial"/>
          <w:color w:val="1C1F23"/>
        </w:rPr>
      </w:pPr>
    </w:p>
    <w:p w14:paraId="6C167CF9" w14:textId="2A2D30A3" w:rsidR="00024151" w:rsidRPr="004A7063" w:rsidRDefault="00B773E0" w:rsidP="00F31CF8">
      <w:pPr>
        <w:spacing w:line="360" w:lineRule="auto"/>
        <w:jc w:val="both"/>
        <w:rPr>
          <w:rFonts w:ascii="Arial" w:hAnsi="Arial" w:cs="Arial"/>
          <w:color w:val="0070C0"/>
          <w:sz w:val="28"/>
          <w:szCs w:val="28"/>
        </w:rPr>
      </w:pPr>
      <w:r w:rsidRPr="00BA528F">
        <w:rPr>
          <w:rFonts w:ascii="Arial" w:hAnsi="Arial" w:cs="Arial"/>
          <w:color w:val="0070C0"/>
        </w:rPr>
        <w:t xml:space="preserve">                                     </w:t>
      </w:r>
      <w:r w:rsidRPr="004A7063">
        <w:rPr>
          <w:rFonts w:ascii="Arial" w:hAnsi="Arial" w:cs="Arial"/>
          <w:color w:val="0070C0"/>
          <w:sz w:val="28"/>
          <w:szCs w:val="28"/>
        </w:rPr>
        <w:t xml:space="preserve"> </w:t>
      </w:r>
      <w:r w:rsidR="00024151" w:rsidRPr="004A7063">
        <w:rPr>
          <w:rFonts w:ascii="Arial" w:hAnsi="Arial" w:cs="Arial"/>
          <w:color w:val="0070C0"/>
          <w:sz w:val="28"/>
          <w:szCs w:val="28"/>
        </w:rPr>
        <w:t xml:space="preserve">Company structure </w:t>
      </w:r>
    </w:p>
    <w:p w14:paraId="6666FD15" w14:textId="7FED915C" w:rsidR="00B773E0" w:rsidRPr="00BA528F" w:rsidRDefault="000B65A1" w:rsidP="00F31CF8">
      <w:pPr>
        <w:spacing w:line="360" w:lineRule="auto"/>
        <w:jc w:val="both"/>
        <w:rPr>
          <w:rFonts w:ascii="Arial" w:hAnsi="Arial" w:cs="Arial"/>
          <w:color w:val="0070C0"/>
        </w:rPr>
      </w:pPr>
      <w:r w:rsidRPr="00BA528F">
        <w:rPr>
          <w:rFonts w:ascii="Arial" w:hAnsi="Arial" w:cs="Arial"/>
          <w:color w:val="0070C0"/>
        </w:rPr>
        <w:t>Hyatt Regency London – The Churchill: Organizational Structure</w:t>
      </w:r>
    </w:p>
    <w:p w14:paraId="0E7B52F1" w14:textId="2655B649" w:rsidR="00B773E0" w:rsidRPr="00BA528F" w:rsidRDefault="00AB28B6" w:rsidP="00F31CF8">
      <w:pPr>
        <w:pStyle w:val="Heading1"/>
        <w:spacing w:before="0" w:line="360" w:lineRule="auto"/>
        <w:jc w:val="both"/>
        <w:rPr>
          <w:rFonts w:ascii="Arial" w:hAnsi="Arial" w:cs="Arial"/>
          <w:color w:val="000000"/>
          <w:sz w:val="24"/>
          <w:szCs w:val="24"/>
        </w:rPr>
      </w:pPr>
      <w:r w:rsidRPr="00BA528F">
        <w:rPr>
          <w:rFonts w:ascii="Arial" w:hAnsi="Arial" w:cs="Arial"/>
          <w:b/>
          <w:bCs/>
          <w:color w:val="000000"/>
          <w:sz w:val="24"/>
          <w:szCs w:val="24"/>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2930"/>
        <w:gridCol w:w="6336"/>
      </w:tblGrid>
      <w:tr w:rsidR="000B65A1" w:rsidRPr="000B65A1" w14:paraId="5F218855" w14:textId="77777777" w:rsidTr="000B65A1">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6E8AA11" w14:textId="77777777" w:rsidR="000B65A1" w:rsidRPr="000B65A1" w:rsidRDefault="000B65A1" w:rsidP="00F31CF8">
            <w:pPr>
              <w:spacing w:line="360" w:lineRule="auto"/>
              <w:jc w:val="both"/>
              <w:rPr>
                <w:rFonts w:ascii="Arial" w:hAnsi="Arial" w:cs="Arial"/>
                <w:b/>
                <w:bCs/>
                <w:lang w:eastAsia="zh-CN"/>
              </w:rPr>
            </w:pPr>
            <w:r w:rsidRPr="000B65A1">
              <w:rPr>
                <w:rFonts w:ascii="Arial" w:hAnsi="Arial" w:cs="Arial"/>
                <w:b/>
                <w:bCs/>
                <w:lang w:eastAsia="zh-CN"/>
              </w:rPr>
              <w:t>Role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D11BBA" w14:textId="77777777" w:rsidR="000B65A1" w:rsidRPr="000B65A1" w:rsidRDefault="000B65A1" w:rsidP="00F31CF8">
            <w:pPr>
              <w:spacing w:line="360" w:lineRule="auto"/>
              <w:jc w:val="both"/>
              <w:rPr>
                <w:rFonts w:ascii="Arial" w:hAnsi="Arial" w:cs="Arial"/>
                <w:b/>
                <w:bCs/>
                <w:lang w:eastAsia="zh-CN"/>
              </w:rPr>
            </w:pPr>
            <w:r w:rsidRPr="000B65A1">
              <w:rPr>
                <w:rFonts w:ascii="Arial" w:hAnsi="Arial" w:cs="Arial"/>
                <w:b/>
                <w:bCs/>
                <w:lang w:eastAsia="zh-CN"/>
              </w:rPr>
              <w:t>Key Responsibilities</w:t>
            </w:r>
          </w:p>
        </w:tc>
      </w:tr>
      <w:tr w:rsidR="000B65A1" w:rsidRPr="000B65A1" w14:paraId="5B96140D" w14:textId="77777777" w:rsidTr="000B65A1">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47815F3" w14:textId="77777777" w:rsidR="000B65A1" w:rsidRPr="000B65A1" w:rsidRDefault="000B65A1" w:rsidP="00F31CF8">
            <w:pPr>
              <w:spacing w:line="360" w:lineRule="auto"/>
              <w:jc w:val="both"/>
              <w:rPr>
                <w:rFonts w:ascii="Arial" w:hAnsi="Arial" w:cs="Arial"/>
                <w:lang w:eastAsia="zh-CN"/>
              </w:rPr>
            </w:pPr>
            <w:r w:rsidRPr="000B65A1">
              <w:rPr>
                <w:rFonts w:ascii="Arial" w:hAnsi="Arial" w:cs="Arial"/>
                <w:b/>
                <w:bCs/>
                <w:lang w:eastAsia="zh-CN"/>
              </w:rPr>
              <w:t>General Manager &amp; Area Vice President</w:t>
            </w:r>
          </w:p>
          <w:p w14:paraId="2DEEC26D" w14:textId="77777777" w:rsidR="000B65A1" w:rsidRPr="000B65A1" w:rsidRDefault="000B65A1" w:rsidP="00F31CF8">
            <w:pPr>
              <w:spacing w:line="360" w:lineRule="auto"/>
              <w:jc w:val="both"/>
              <w:rPr>
                <w:rFonts w:ascii="Arial" w:hAnsi="Arial" w:cs="Arial"/>
                <w:lang w:eastAsia="zh-CN"/>
              </w:rPr>
            </w:pPr>
            <w:r w:rsidRPr="000B65A1">
              <w:rPr>
                <w:rFonts w:ascii="Arial" w:hAnsi="Arial" w:cs="Arial"/>
                <w:lang w:eastAsia="zh-CN"/>
              </w:rPr>
              <w:t>(Guillaume Paupy, 2025–present)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A59D73" w14:textId="77777777" w:rsidR="000B65A1" w:rsidRPr="000B65A1" w:rsidRDefault="000B65A1" w:rsidP="00F31CF8">
            <w:pPr>
              <w:spacing w:line="360" w:lineRule="auto"/>
              <w:jc w:val="both"/>
              <w:rPr>
                <w:rFonts w:ascii="Arial" w:hAnsi="Arial" w:cs="Arial"/>
                <w:lang w:eastAsia="zh-CN"/>
              </w:rPr>
            </w:pPr>
            <w:r w:rsidRPr="000B65A1">
              <w:rPr>
                <w:rFonts w:ascii="Arial" w:hAnsi="Arial" w:cs="Arial"/>
                <w:lang w:eastAsia="zh-CN"/>
              </w:rPr>
              <w:t>Overall hotel performance, strategy, financial results, brand standards, and regional portfolio oversight</w:t>
            </w:r>
          </w:p>
        </w:tc>
      </w:tr>
      <w:tr w:rsidR="000B65A1" w:rsidRPr="000B65A1" w14:paraId="185E40AA" w14:textId="77777777" w:rsidTr="000B65A1">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8C174F" w14:textId="77777777" w:rsidR="000B65A1" w:rsidRPr="000B65A1" w:rsidRDefault="000B65A1" w:rsidP="00F31CF8">
            <w:pPr>
              <w:spacing w:line="360" w:lineRule="auto"/>
              <w:jc w:val="both"/>
              <w:rPr>
                <w:rFonts w:ascii="Arial" w:hAnsi="Arial" w:cs="Arial"/>
                <w:lang w:eastAsia="zh-CN"/>
              </w:rPr>
            </w:pPr>
            <w:r w:rsidRPr="000B65A1">
              <w:rPr>
                <w:rFonts w:ascii="Arial" w:hAnsi="Arial" w:cs="Arial"/>
                <w:b/>
                <w:bCs/>
                <w:lang w:eastAsia="zh-CN"/>
              </w:rPr>
              <w:t>Hotel Manager</w:t>
            </w:r>
          </w:p>
          <w:p w14:paraId="4466EA58" w14:textId="77777777" w:rsidR="000B65A1" w:rsidRPr="000B65A1" w:rsidRDefault="000B65A1" w:rsidP="00F31CF8">
            <w:pPr>
              <w:spacing w:line="360" w:lineRule="auto"/>
              <w:jc w:val="both"/>
              <w:rPr>
                <w:rFonts w:ascii="Arial" w:hAnsi="Arial" w:cs="Arial"/>
                <w:lang w:eastAsia="zh-CN"/>
              </w:rPr>
            </w:pPr>
            <w:r w:rsidRPr="000B65A1">
              <w:rPr>
                <w:rFonts w:ascii="Arial" w:hAnsi="Arial" w:cs="Arial"/>
                <w:lang w:eastAsia="zh-CN"/>
              </w:rPr>
              <w:t>(Juan Manuel Dieguez, 2025–present)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391819" w14:textId="77777777" w:rsidR="000B65A1" w:rsidRPr="000B65A1" w:rsidRDefault="000B65A1" w:rsidP="00F31CF8">
            <w:pPr>
              <w:spacing w:line="360" w:lineRule="auto"/>
              <w:jc w:val="both"/>
              <w:rPr>
                <w:rFonts w:ascii="Arial" w:hAnsi="Arial" w:cs="Arial"/>
                <w:lang w:eastAsia="zh-CN"/>
              </w:rPr>
            </w:pPr>
            <w:r w:rsidRPr="000B65A1">
              <w:rPr>
                <w:rFonts w:ascii="Arial" w:hAnsi="Arial" w:cs="Arial"/>
                <w:lang w:eastAsia="zh-CN"/>
              </w:rPr>
              <w:t>Day</w:t>
            </w:r>
            <w:r w:rsidRPr="000B65A1">
              <w:rPr>
                <w:rFonts w:ascii="Arial" w:hAnsi="Arial" w:cs="Arial"/>
                <w:lang w:eastAsia="zh-CN"/>
              </w:rPr>
              <w:noBreakHyphen/>
              <w:t>to</w:t>
            </w:r>
            <w:r w:rsidRPr="000B65A1">
              <w:rPr>
                <w:rFonts w:ascii="Arial" w:hAnsi="Arial" w:cs="Arial"/>
                <w:lang w:eastAsia="zh-CN"/>
              </w:rPr>
              <w:noBreakHyphen/>
              <w:t>day operations, department coordination, guest experience standards, supports General Manager</w:t>
            </w:r>
          </w:p>
        </w:tc>
      </w:tr>
    </w:tbl>
    <w:p w14:paraId="62B39A39" w14:textId="77777777" w:rsidR="00B773E0" w:rsidRPr="00BA528F" w:rsidRDefault="00B773E0" w:rsidP="00F31CF8">
      <w:pPr>
        <w:spacing w:line="360" w:lineRule="auto"/>
        <w:jc w:val="both"/>
        <w:rPr>
          <w:rFonts w:ascii="Arial" w:hAnsi="Arial" w:cs="Arial"/>
          <w:color w:val="0070C0"/>
        </w:rPr>
      </w:pPr>
    </w:p>
    <w:p w14:paraId="15344CCD" w14:textId="77777777" w:rsidR="00594448" w:rsidRPr="00594448" w:rsidRDefault="00594448" w:rsidP="00F31CF8">
      <w:pPr>
        <w:spacing w:line="360" w:lineRule="auto"/>
        <w:jc w:val="both"/>
        <w:outlineLvl w:val="2"/>
        <w:rPr>
          <w:rFonts w:ascii="Arial" w:hAnsi="Arial" w:cs="Arial"/>
          <w:b/>
          <w:bCs/>
          <w:color w:val="000000"/>
          <w:lang w:eastAsia="zh-CN"/>
        </w:rPr>
      </w:pPr>
      <w:r w:rsidRPr="00594448">
        <w:rPr>
          <w:rFonts w:ascii="Arial" w:hAnsi="Arial" w:cs="Arial"/>
          <w:b/>
          <w:bCs/>
          <w:color w:val="000000"/>
          <w:lang w:eastAsia="zh-CN"/>
        </w:rPr>
        <w:t>Core Departments &amp; Structure</w:t>
      </w:r>
    </w:p>
    <w:p w14:paraId="127319C9" w14:textId="77777777" w:rsidR="00594448" w:rsidRPr="00594448" w:rsidRDefault="00594448" w:rsidP="00F31CF8">
      <w:pPr>
        <w:spacing w:line="360" w:lineRule="auto"/>
        <w:jc w:val="both"/>
        <w:outlineLvl w:val="3"/>
        <w:rPr>
          <w:rFonts w:ascii="Arial" w:hAnsi="Arial" w:cs="Arial"/>
          <w:color w:val="000000"/>
          <w:lang w:eastAsia="zh-CN"/>
        </w:rPr>
      </w:pPr>
      <w:r w:rsidRPr="00594448">
        <w:rPr>
          <w:rFonts w:ascii="Arial" w:hAnsi="Arial" w:cs="Arial"/>
          <w:color w:val="000000"/>
          <w:lang w:eastAsia="zh-CN"/>
        </w:rPr>
        <w:t xml:space="preserve">1. </w:t>
      </w:r>
      <w:r w:rsidRPr="00594448">
        <w:rPr>
          <w:rFonts w:ascii="Arial" w:hAnsi="Arial" w:cs="Arial"/>
          <w:color w:val="0070C0"/>
          <w:lang w:eastAsia="zh-CN"/>
        </w:rPr>
        <w:t>Food &amp; Beverage (F&amp;B)</w:t>
      </w:r>
    </w:p>
    <w:p w14:paraId="64B0E82B" w14:textId="77777777" w:rsidR="00594448" w:rsidRPr="00594448" w:rsidRDefault="00594448" w:rsidP="00F31CF8">
      <w:pPr>
        <w:numPr>
          <w:ilvl w:val="0"/>
          <w:numId w:val="4"/>
        </w:numPr>
        <w:spacing w:line="360" w:lineRule="auto"/>
        <w:jc w:val="both"/>
        <w:rPr>
          <w:rFonts w:ascii="Arial" w:hAnsi="Arial" w:cs="Arial"/>
          <w:color w:val="000000"/>
          <w:lang w:eastAsia="zh-CN"/>
        </w:rPr>
      </w:pPr>
      <w:r w:rsidRPr="00594448">
        <w:rPr>
          <w:rFonts w:ascii="Arial" w:hAnsi="Arial" w:cs="Arial"/>
          <w:b/>
          <w:bCs/>
          <w:color w:val="000000"/>
          <w:lang w:eastAsia="zh-CN"/>
        </w:rPr>
        <w:t>Head</w:t>
      </w:r>
      <w:r w:rsidRPr="00594448">
        <w:rPr>
          <w:rFonts w:ascii="Arial" w:hAnsi="Arial" w:cs="Arial"/>
          <w:color w:val="000000"/>
          <w:lang w:eastAsia="zh-CN"/>
        </w:rPr>
        <w:t>: Director of Food &amp; Beverage → reports to Hotel Manager</w:t>
      </w:r>
    </w:p>
    <w:p w14:paraId="71C7A3A4" w14:textId="77777777" w:rsidR="00594448" w:rsidRPr="00594448" w:rsidRDefault="00594448" w:rsidP="00F31CF8">
      <w:pPr>
        <w:numPr>
          <w:ilvl w:val="1"/>
          <w:numId w:val="4"/>
        </w:numPr>
        <w:spacing w:line="360" w:lineRule="auto"/>
        <w:jc w:val="both"/>
        <w:rPr>
          <w:rFonts w:ascii="Arial" w:hAnsi="Arial" w:cs="Arial"/>
          <w:color w:val="000000"/>
          <w:lang w:eastAsia="zh-CN"/>
        </w:rPr>
      </w:pPr>
      <w:r w:rsidRPr="00594448">
        <w:rPr>
          <w:rFonts w:ascii="Arial" w:hAnsi="Arial" w:cs="Arial"/>
          <w:color w:val="000000"/>
          <w:lang w:eastAsia="zh-CN"/>
        </w:rPr>
        <w:t>Direct reports: Assistant F&amp;B Manager, Restaurant Manager (</w:t>
      </w:r>
      <w:r w:rsidRPr="00594448">
        <w:rPr>
          <w:rFonts w:ascii="Arial" w:hAnsi="Arial" w:cs="Arial"/>
          <w:i/>
          <w:iCs/>
          <w:color w:val="000000"/>
          <w:lang w:eastAsia="zh-CN"/>
        </w:rPr>
        <w:t>The Montagu Kitchen</w:t>
      </w:r>
      <w:r w:rsidRPr="00594448">
        <w:rPr>
          <w:rFonts w:ascii="Arial" w:hAnsi="Arial" w:cs="Arial"/>
          <w:color w:val="000000"/>
          <w:lang w:eastAsia="zh-CN"/>
        </w:rPr>
        <w:t>), Bar Manager (</w:t>
      </w:r>
      <w:r w:rsidRPr="00594448">
        <w:rPr>
          <w:rFonts w:ascii="Arial" w:hAnsi="Arial" w:cs="Arial"/>
          <w:i/>
          <w:iCs/>
          <w:color w:val="000000"/>
          <w:lang w:eastAsia="zh-CN"/>
        </w:rPr>
        <w:t>Churchill Bar &amp; Terrace</w:t>
      </w:r>
      <w:r w:rsidRPr="00594448">
        <w:rPr>
          <w:rFonts w:ascii="Arial" w:hAnsi="Arial" w:cs="Arial"/>
          <w:color w:val="000000"/>
          <w:lang w:eastAsia="zh-CN"/>
        </w:rPr>
        <w:t>), In</w:t>
      </w:r>
      <w:r w:rsidRPr="00594448">
        <w:rPr>
          <w:rFonts w:ascii="Arial" w:hAnsi="Arial" w:cs="Arial"/>
          <w:color w:val="000000"/>
          <w:lang w:eastAsia="zh-CN"/>
        </w:rPr>
        <w:noBreakHyphen/>
        <w:t>Room Dining Manager, Banqueting &amp; Events F&amp;B Manager</w:t>
      </w:r>
    </w:p>
    <w:p w14:paraId="12DDCB9C" w14:textId="77777777" w:rsidR="00594448" w:rsidRPr="00594448" w:rsidRDefault="00594448" w:rsidP="00F31CF8">
      <w:pPr>
        <w:numPr>
          <w:ilvl w:val="0"/>
          <w:numId w:val="4"/>
        </w:numPr>
        <w:spacing w:line="360" w:lineRule="auto"/>
        <w:jc w:val="both"/>
        <w:rPr>
          <w:rFonts w:ascii="Arial" w:hAnsi="Arial" w:cs="Arial"/>
          <w:color w:val="000000"/>
          <w:lang w:eastAsia="zh-CN"/>
        </w:rPr>
      </w:pPr>
      <w:r w:rsidRPr="00594448">
        <w:rPr>
          <w:rFonts w:ascii="Arial" w:hAnsi="Arial" w:cs="Arial"/>
          <w:b/>
          <w:bCs/>
          <w:color w:val="000000"/>
          <w:lang w:eastAsia="zh-CN"/>
        </w:rPr>
        <w:t>Culinary</w:t>
      </w:r>
      <w:r w:rsidRPr="00594448">
        <w:rPr>
          <w:rFonts w:ascii="Arial" w:hAnsi="Arial" w:cs="Arial"/>
          <w:color w:val="000000"/>
          <w:lang w:eastAsia="zh-CN"/>
        </w:rPr>
        <w:t>: Executive Chef → reports to Hotel Manager, works closely with F&amp;B Director</w:t>
      </w:r>
    </w:p>
    <w:p w14:paraId="61D8CB0E" w14:textId="77777777" w:rsidR="00594448" w:rsidRPr="00594448" w:rsidRDefault="00594448" w:rsidP="00F31CF8">
      <w:pPr>
        <w:numPr>
          <w:ilvl w:val="1"/>
          <w:numId w:val="4"/>
        </w:numPr>
        <w:spacing w:line="360" w:lineRule="auto"/>
        <w:jc w:val="both"/>
        <w:rPr>
          <w:rFonts w:ascii="Arial" w:hAnsi="Arial" w:cs="Arial"/>
          <w:color w:val="000000"/>
          <w:lang w:eastAsia="zh-CN"/>
        </w:rPr>
      </w:pPr>
      <w:r w:rsidRPr="00594448">
        <w:rPr>
          <w:rFonts w:ascii="Arial" w:hAnsi="Arial" w:cs="Arial"/>
          <w:color w:val="000000"/>
          <w:lang w:eastAsia="zh-CN"/>
        </w:rPr>
        <w:t>Oversees kitchen operations, menu development, stewarding team (~35 staff)</w:t>
      </w:r>
    </w:p>
    <w:p w14:paraId="54F2B871" w14:textId="77777777" w:rsidR="00594448" w:rsidRPr="00594448" w:rsidRDefault="00594448" w:rsidP="00F31CF8">
      <w:pPr>
        <w:numPr>
          <w:ilvl w:val="0"/>
          <w:numId w:val="4"/>
        </w:numPr>
        <w:spacing w:line="360" w:lineRule="auto"/>
        <w:jc w:val="both"/>
        <w:rPr>
          <w:rFonts w:ascii="Arial" w:hAnsi="Arial" w:cs="Arial"/>
          <w:color w:val="000000"/>
          <w:lang w:eastAsia="zh-CN"/>
        </w:rPr>
      </w:pPr>
      <w:r w:rsidRPr="00594448">
        <w:rPr>
          <w:rFonts w:ascii="Arial" w:hAnsi="Arial" w:cs="Arial"/>
          <w:color w:val="000000"/>
          <w:lang w:eastAsia="zh-CN"/>
        </w:rPr>
        <w:t>Total team: ~60 F&amp;B colleagues</w:t>
      </w:r>
    </w:p>
    <w:p w14:paraId="7E9AB784" w14:textId="77777777" w:rsidR="00594448" w:rsidRPr="00594448" w:rsidRDefault="00594448" w:rsidP="00F31CF8">
      <w:pPr>
        <w:spacing w:line="360" w:lineRule="auto"/>
        <w:jc w:val="both"/>
        <w:outlineLvl w:val="3"/>
        <w:rPr>
          <w:rFonts w:ascii="Arial" w:hAnsi="Arial" w:cs="Arial"/>
          <w:color w:val="000000"/>
          <w:lang w:eastAsia="zh-CN"/>
        </w:rPr>
      </w:pPr>
      <w:r w:rsidRPr="00594448">
        <w:rPr>
          <w:rFonts w:ascii="Arial" w:hAnsi="Arial" w:cs="Arial"/>
          <w:color w:val="000000"/>
          <w:lang w:eastAsia="zh-CN"/>
        </w:rPr>
        <w:t xml:space="preserve">2. </w:t>
      </w:r>
      <w:r w:rsidRPr="00594448">
        <w:rPr>
          <w:rFonts w:ascii="Arial" w:hAnsi="Arial" w:cs="Arial"/>
          <w:color w:val="0070C0"/>
          <w:lang w:eastAsia="zh-CN"/>
        </w:rPr>
        <w:t>Rooms Division</w:t>
      </w:r>
    </w:p>
    <w:p w14:paraId="107F3572" w14:textId="77777777" w:rsidR="00594448" w:rsidRPr="00594448" w:rsidRDefault="00594448" w:rsidP="00F31CF8">
      <w:pPr>
        <w:numPr>
          <w:ilvl w:val="0"/>
          <w:numId w:val="5"/>
        </w:numPr>
        <w:spacing w:line="360" w:lineRule="auto"/>
        <w:jc w:val="both"/>
        <w:rPr>
          <w:rFonts w:ascii="Arial" w:hAnsi="Arial" w:cs="Arial"/>
          <w:color w:val="000000"/>
          <w:lang w:eastAsia="zh-CN"/>
        </w:rPr>
      </w:pPr>
      <w:r w:rsidRPr="00594448">
        <w:rPr>
          <w:rFonts w:ascii="Arial" w:hAnsi="Arial" w:cs="Arial"/>
          <w:b/>
          <w:bCs/>
          <w:color w:val="000000"/>
          <w:lang w:eastAsia="zh-CN"/>
        </w:rPr>
        <w:t>Head</w:t>
      </w:r>
      <w:r w:rsidRPr="00594448">
        <w:rPr>
          <w:rFonts w:ascii="Arial" w:hAnsi="Arial" w:cs="Arial"/>
          <w:color w:val="000000"/>
          <w:lang w:eastAsia="zh-CN"/>
        </w:rPr>
        <w:t>: Director of Rooms → reports to Hotel Manager</w:t>
      </w:r>
    </w:p>
    <w:p w14:paraId="7B321EDE" w14:textId="77777777" w:rsidR="00594448" w:rsidRPr="00594448" w:rsidRDefault="00594448" w:rsidP="00F31CF8">
      <w:pPr>
        <w:numPr>
          <w:ilvl w:val="1"/>
          <w:numId w:val="5"/>
        </w:numPr>
        <w:spacing w:line="360" w:lineRule="auto"/>
        <w:jc w:val="both"/>
        <w:rPr>
          <w:rFonts w:ascii="Arial" w:hAnsi="Arial" w:cs="Arial"/>
          <w:color w:val="000000"/>
          <w:lang w:eastAsia="zh-CN"/>
        </w:rPr>
      </w:pPr>
      <w:r w:rsidRPr="00594448">
        <w:rPr>
          <w:rFonts w:ascii="Arial" w:hAnsi="Arial" w:cs="Arial"/>
          <w:b/>
          <w:bCs/>
          <w:color w:val="000000"/>
          <w:lang w:eastAsia="zh-CN"/>
        </w:rPr>
        <w:t>Front Office</w:t>
      </w:r>
      <w:r w:rsidRPr="00594448">
        <w:rPr>
          <w:rFonts w:ascii="Arial" w:hAnsi="Arial" w:cs="Arial"/>
          <w:color w:val="000000"/>
          <w:lang w:eastAsia="zh-CN"/>
        </w:rPr>
        <w:t>: Front Office Manager, Duty Managers, Reception, Concierge, Reservations</w:t>
      </w:r>
    </w:p>
    <w:p w14:paraId="4CD71D4A" w14:textId="77777777" w:rsidR="00594448" w:rsidRPr="00594448" w:rsidRDefault="00594448" w:rsidP="00F31CF8">
      <w:pPr>
        <w:numPr>
          <w:ilvl w:val="1"/>
          <w:numId w:val="5"/>
        </w:numPr>
        <w:spacing w:line="360" w:lineRule="auto"/>
        <w:jc w:val="both"/>
        <w:rPr>
          <w:rFonts w:ascii="Arial" w:hAnsi="Arial" w:cs="Arial"/>
          <w:color w:val="000000"/>
          <w:lang w:eastAsia="zh-CN"/>
        </w:rPr>
      </w:pPr>
      <w:r w:rsidRPr="00594448">
        <w:rPr>
          <w:rFonts w:ascii="Arial" w:hAnsi="Arial" w:cs="Arial"/>
          <w:b/>
          <w:bCs/>
          <w:color w:val="000000"/>
          <w:lang w:eastAsia="zh-CN"/>
        </w:rPr>
        <w:t>Housekeeping</w:t>
      </w:r>
      <w:r w:rsidRPr="00594448">
        <w:rPr>
          <w:rFonts w:ascii="Arial" w:hAnsi="Arial" w:cs="Arial"/>
          <w:color w:val="000000"/>
          <w:lang w:eastAsia="zh-CN"/>
        </w:rPr>
        <w:t>: Executive Housekeeper, Floor Supervisors, Room Attendants, Laundry &amp; Linen</w:t>
      </w:r>
    </w:p>
    <w:p w14:paraId="738B766C" w14:textId="77777777" w:rsidR="00594448" w:rsidRDefault="00594448" w:rsidP="00F31CF8">
      <w:pPr>
        <w:numPr>
          <w:ilvl w:val="1"/>
          <w:numId w:val="5"/>
        </w:numPr>
        <w:spacing w:line="360" w:lineRule="auto"/>
        <w:jc w:val="both"/>
        <w:rPr>
          <w:rFonts w:ascii="Arial" w:hAnsi="Arial" w:cs="Arial"/>
          <w:color w:val="000000"/>
          <w:lang w:val="fr-FR" w:eastAsia="zh-CN"/>
        </w:rPr>
      </w:pPr>
      <w:r w:rsidRPr="000414BB">
        <w:rPr>
          <w:rFonts w:ascii="Arial" w:hAnsi="Arial" w:cs="Arial"/>
          <w:b/>
          <w:bCs/>
          <w:color w:val="000000"/>
          <w:lang w:val="fr-FR" w:eastAsia="zh-CN"/>
        </w:rPr>
        <w:t>Guest Services</w:t>
      </w:r>
      <w:r w:rsidRPr="000414BB">
        <w:rPr>
          <w:rFonts w:ascii="Arial" w:hAnsi="Arial" w:cs="Arial"/>
          <w:color w:val="000000"/>
          <w:lang w:val="fr-FR" w:eastAsia="zh-CN"/>
        </w:rPr>
        <w:t>: Porterage, Transport, Guest Relations</w:t>
      </w:r>
    </w:p>
    <w:p w14:paraId="19791E7F" w14:textId="77777777" w:rsidR="002D479D" w:rsidRDefault="002D479D" w:rsidP="002D479D">
      <w:pPr>
        <w:spacing w:line="360" w:lineRule="auto"/>
        <w:jc w:val="both"/>
        <w:rPr>
          <w:rFonts w:ascii="Arial" w:hAnsi="Arial" w:cs="Arial"/>
          <w:color w:val="000000"/>
          <w:lang w:val="fr-FR" w:eastAsia="zh-CN"/>
        </w:rPr>
      </w:pPr>
    </w:p>
    <w:p w14:paraId="5693AC2D" w14:textId="77777777" w:rsidR="002D479D" w:rsidRPr="000414BB" w:rsidRDefault="002D479D" w:rsidP="002D479D">
      <w:pPr>
        <w:spacing w:line="360" w:lineRule="auto"/>
        <w:jc w:val="both"/>
        <w:rPr>
          <w:rFonts w:ascii="Arial" w:hAnsi="Arial" w:cs="Arial"/>
          <w:color w:val="000000"/>
          <w:lang w:val="fr-FR" w:eastAsia="zh-CN"/>
        </w:rPr>
      </w:pPr>
    </w:p>
    <w:p w14:paraId="484B0592" w14:textId="77777777" w:rsidR="00594448" w:rsidRPr="00594448" w:rsidRDefault="00594448" w:rsidP="00F31CF8">
      <w:pPr>
        <w:spacing w:line="360" w:lineRule="auto"/>
        <w:jc w:val="both"/>
        <w:outlineLvl w:val="3"/>
        <w:rPr>
          <w:rFonts w:ascii="Arial" w:hAnsi="Arial" w:cs="Arial"/>
          <w:color w:val="000000"/>
          <w:lang w:eastAsia="zh-CN"/>
        </w:rPr>
      </w:pPr>
      <w:r w:rsidRPr="00594448">
        <w:rPr>
          <w:rFonts w:ascii="Arial" w:hAnsi="Arial" w:cs="Arial"/>
          <w:color w:val="000000"/>
          <w:lang w:eastAsia="zh-CN"/>
        </w:rPr>
        <w:t xml:space="preserve">3. </w:t>
      </w:r>
      <w:r w:rsidRPr="00594448">
        <w:rPr>
          <w:rFonts w:ascii="Arial" w:hAnsi="Arial" w:cs="Arial"/>
          <w:color w:val="0070C0"/>
          <w:lang w:eastAsia="zh-CN"/>
        </w:rPr>
        <w:t>Sales &amp; Marketing</w:t>
      </w:r>
    </w:p>
    <w:p w14:paraId="01218118" w14:textId="77777777" w:rsidR="00594448" w:rsidRPr="00594448" w:rsidRDefault="00594448" w:rsidP="00F31CF8">
      <w:pPr>
        <w:numPr>
          <w:ilvl w:val="0"/>
          <w:numId w:val="6"/>
        </w:numPr>
        <w:spacing w:line="360" w:lineRule="auto"/>
        <w:jc w:val="both"/>
        <w:rPr>
          <w:rFonts w:ascii="Arial" w:hAnsi="Arial" w:cs="Arial"/>
          <w:color w:val="000000"/>
          <w:lang w:eastAsia="zh-CN"/>
        </w:rPr>
      </w:pPr>
      <w:r w:rsidRPr="00594448">
        <w:rPr>
          <w:rFonts w:ascii="Arial" w:hAnsi="Arial" w:cs="Arial"/>
          <w:b/>
          <w:bCs/>
          <w:color w:val="000000"/>
          <w:lang w:eastAsia="zh-CN"/>
        </w:rPr>
        <w:t>Head</w:t>
      </w:r>
      <w:r w:rsidRPr="00594448">
        <w:rPr>
          <w:rFonts w:ascii="Arial" w:hAnsi="Arial" w:cs="Arial"/>
          <w:color w:val="000000"/>
          <w:lang w:eastAsia="zh-CN"/>
        </w:rPr>
        <w:t>: Director of Sales &amp; Marketing → reports to General Manager</w:t>
      </w:r>
    </w:p>
    <w:p w14:paraId="7D621B08" w14:textId="77777777" w:rsidR="00594448" w:rsidRPr="00594448" w:rsidRDefault="00594448" w:rsidP="00F31CF8">
      <w:pPr>
        <w:numPr>
          <w:ilvl w:val="1"/>
          <w:numId w:val="6"/>
        </w:numPr>
        <w:spacing w:line="360" w:lineRule="auto"/>
        <w:jc w:val="both"/>
        <w:rPr>
          <w:rFonts w:ascii="Arial" w:hAnsi="Arial" w:cs="Arial"/>
          <w:color w:val="000000"/>
          <w:lang w:eastAsia="zh-CN"/>
        </w:rPr>
      </w:pPr>
      <w:r w:rsidRPr="00594448">
        <w:rPr>
          <w:rFonts w:ascii="Arial" w:hAnsi="Arial" w:cs="Arial"/>
          <w:color w:val="000000"/>
          <w:lang w:eastAsia="zh-CN"/>
        </w:rPr>
        <w:t>Teams: Corporate Sales, MICE (Meetings, Incentives, Conferences, Exhibitions), Group Sales, Marketing &amp; Communications, Revenue Management</w:t>
      </w:r>
    </w:p>
    <w:p w14:paraId="4599ABB0" w14:textId="716E6D4C" w:rsidR="003C3D80" w:rsidRPr="005166B4" w:rsidRDefault="00594448" w:rsidP="00F31CF8">
      <w:pPr>
        <w:numPr>
          <w:ilvl w:val="1"/>
          <w:numId w:val="6"/>
        </w:numPr>
        <w:spacing w:line="360" w:lineRule="auto"/>
        <w:jc w:val="both"/>
        <w:rPr>
          <w:rFonts w:ascii="Arial" w:hAnsi="Arial" w:cs="Arial"/>
          <w:color w:val="000000"/>
          <w:lang w:eastAsia="zh-CN"/>
        </w:rPr>
      </w:pPr>
      <w:r w:rsidRPr="00594448">
        <w:rPr>
          <w:rFonts w:ascii="Arial" w:hAnsi="Arial" w:cs="Arial"/>
          <w:color w:val="000000"/>
          <w:lang w:eastAsia="zh-CN"/>
        </w:rPr>
        <w:t>Focus: Business development, client relations, pricing strategy, brand promotion</w:t>
      </w:r>
      <w:r w:rsidR="003C3D80" w:rsidRPr="00BA528F">
        <w:rPr>
          <w:rFonts w:ascii="Arial" w:hAnsi="Arial" w:cs="Arial"/>
          <w:color w:val="000000"/>
          <w:lang w:eastAsia="zh-CN"/>
        </w:rPr>
        <w:t>.</w:t>
      </w:r>
    </w:p>
    <w:p w14:paraId="0CA2AD6A" w14:textId="77777777" w:rsidR="00594448" w:rsidRPr="00594448" w:rsidRDefault="00594448" w:rsidP="00F31CF8">
      <w:pPr>
        <w:spacing w:line="360" w:lineRule="auto"/>
        <w:jc w:val="both"/>
        <w:outlineLvl w:val="3"/>
        <w:rPr>
          <w:rFonts w:ascii="Arial" w:hAnsi="Arial" w:cs="Arial"/>
          <w:color w:val="000000"/>
          <w:lang w:eastAsia="zh-CN"/>
        </w:rPr>
      </w:pPr>
      <w:r w:rsidRPr="00594448">
        <w:rPr>
          <w:rFonts w:ascii="Arial" w:hAnsi="Arial" w:cs="Arial"/>
          <w:color w:val="000000"/>
          <w:lang w:eastAsia="zh-CN"/>
        </w:rPr>
        <w:t xml:space="preserve">4. </w:t>
      </w:r>
      <w:r w:rsidRPr="00594448">
        <w:rPr>
          <w:rFonts w:ascii="Arial" w:hAnsi="Arial" w:cs="Arial"/>
          <w:color w:val="0070C0"/>
          <w:lang w:eastAsia="zh-CN"/>
        </w:rPr>
        <w:t>Finance</w:t>
      </w:r>
    </w:p>
    <w:p w14:paraId="57E36F35" w14:textId="77777777" w:rsidR="00594448" w:rsidRPr="00594448" w:rsidRDefault="00594448" w:rsidP="00F31CF8">
      <w:pPr>
        <w:numPr>
          <w:ilvl w:val="0"/>
          <w:numId w:val="7"/>
        </w:numPr>
        <w:spacing w:line="360" w:lineRule="auto"/>
        <w:jc w:val="both"/>
        <w:rPr>
          <w:rFonts w:ascii="Arial" w:hAnsi="Arial" w:cs="Arial"/>
          <w:color w:val="000000"/>
          <w:lang w:eastAsia="zh-CN"/>
        </w:rPr>
      </w:pPr>
      <w:r w:rsidRPr="00594448">
        <w:rPr>
          <w:rFonts w:ascii="Arial" w:hAnsi="Arial" w:cs="Arial"/>
          <w:b/>
          <w:bCs/>
          <w:color w:val="000000"/>
          <w:lang w:eastAsia="zh-CN"/>
        </w:rPr>
        <w:t>Head</w:t>
      </w:r>
      <w:r w:rsidRPr="00594448">
        <w:rPr>
          <w:rFonts w:ascii="Arial" w:hAnsi="Arial" w:cs="Arial"/>
          <w:color w:val="000000"/>
          <w:lang w:eastAsia="zh-CN"/>
        </w:rPr>
        <w:t>: Director of Finance → reports to General Manager</w:t>
      </w:r>
    </w:p>
    <w:p w14:paraId="4B2E2AD5" w14:textId="77777777" w:rsidR="00594448" w:rsidRPr="00594448" w:rsidRDefault="00594448" w:rsidP="00F31CF8">
      <w:pPr>
        <w:numPr>
          <w:ilvl w:val="1"/>
          <w:numId w:val="7"/>
        </w:numPr>
        <w:spacing w:line="360" w:lineRule="auto"/>
        <w:jc w:val="both"/>
        <w:rPr>
          <w:rFonts w:ascii="Arial" w:hAnsi="Arial" w:cs="Arial"/>
          <w:color w:val="000000"/>
          <w:lang w:eastAsia="zh-CN"/>
        </w:rPr>
      </w:pPr>
      <w:r w:rsidRPr="00594448">
        <w:rPr>
          <w:rFonts w:ascii="Arial" w:hAnsi="Arial" w:cs="Arial"/>
          <w:color w:val="000000"/>
          <w:lang w:eastAsia="zh-CN"/>
        </w:rPr>
        <w:t>Teams: Accounts Payable/Receivable, Payroll, Credit Control, Management Accounting, Procurement</w:t>
      </w:r>
    </w:p>
    <w:p w14:paraId="452DFA68" w14:textId="77777777" w:rsidR="00594448" w:rsidRPr="00594448" w:rsidRDefault="00594448" w:rsidP="00F31CF8">
      <w:pPr>
        <w:numPr>
          <w:ilvl w:val="1"/>
          <w:numId w:val="7"/>
        </w:numPr>
        <w:spacing w:line="360" w:lineRule="auto"/>
        <w:jc w:val="both"/>
        <w:rPr>
          <w:rFonts w:ascii="Arial" w:hAnsi="Arial" w:cs="Arial"/>
          <w:color w:val="000000"/>
          <w:lang w:eastAsia="zh-CN"/>
        </w:rPr>
      </w:pPr>
      <w:r w:rsidRPr="00594448">
        <w:rPr>
          <w:rFonts w:ascii="Arial" w:hAnsi="Arial" w:cs="Arial"/>
          <w:color w:val="000000"/>
          <w:lang w:eastAsia="zh-CN"/>
        </w:rPr>
        <w:t>Responsibilities: Budgeting, financial reporting, cost control, payment processing</w:t>
      </w:r>
    </w:p>
    <w:p w14:paraId="0FEC3722" w14:textId="77777777" w:rsidR="00594448" w:rsidRPr="00594448" w:rsidRDefault="00594448" w:rsidP="00F31CF8">
      <w:pPr>
        <w:spacing w:line="360" w:lineRule="auto"/>
        <w:jc w:val="both"/>
        <w:outlineLvl w:val="3"/>
        <w:rPr>
          <w:rFonts w:ascii="Arial" w:hAnsi="Arial" w:cs="Arial"/>
          <w:color w:val="000000"/>
          <w:lang w:eastAsia="zh-CN"/>
        </w:rPr>
      </w:pPr>
      <w:r w:rsidRPr="00594448">
        <w:rPr>
          <w:rFonts w:ascii="Arial" w:hAnsi="Arial" w:cs="Arial"/>
          <w:color w:val="000000"/>
          <w:lang w:eastAsia="zh-CN"/>
        </w:rPr>
        <w:t xml:space="preserve">5. </w:t>
      </w:r>
      <w:r w:rsidRPr="00594448">
        <w:rPr>
          <w:rFonts w:ascii="Arial" w:hAnsi="Arial" w:cs="Arial"/>
          <w:color w:val="0070C0"/>
          <w:lang w:eastAsia="zh-CN"/>
        </w:rPr>
        <w:t>Human Resources</w:t>
      </w:r>
    </w:p>
    <w:p w14:paraId="740BD489" w14:textId="77777777" w:rsidR="00594448" w:rsidRPr="00594448" w:rsidRDefault="00594448" w:rsidP="00F31CF8">
      <w:pPr>
        <w:numPr>
          <w:ilvl w:val="0"/>
          <w:numId w:val="8"/>
        </w:numPr>
        <w:spacing w:line="360" w:lineRule="auto"/>
        <w:jc w:val="both"/>
        <w:rPr>
          <w:rFonts w:ascii="Arial" w:hAnsi="Arial" w:cs="Arial"/>
          <w:color w:val="000000"/>
          <w:lang w:eastAsia="zh-CN"/>
        </w:rPr>
      </w:pPr>
      <w:r w:rsidRPr="00594448">
        <w:rPr>
          <w:rFonts w:ascii="Arial" w:hAnsi="Arial" w:cs="Arial"/>
          <w:b/>
          <w:bCs/>
          <w:color w:val="000000"/>
          <w:lang w:eastAsia="zh-CN"/>
        </w:rPr>
        <w:t>Head</w:t>
      </w:r>
      <w:r w:rsidRPr="00594448">
        <w:rPr>
          <w:rFonts w:ascii="Arial" w:hAnsi="Arial" w:cs="Arial"/>
          <w:color w:val="000000"/>
          <w:lang w:eastAsia="zh-CN"/>
        </w:rPr>
        <w:t>: Director of Human Resources → reports to General Manager</w:t>
      </w:r>
    </w:p>
    <w:p w14:paraId="04E58D06" w14:textId="77777777" w:rsidR="00594448" w:rsidRPr="00594448" w:rsidRDefault="00594448" w:rsidP="00F31CF8">
      <w:pPr>
        <w:numPr>
          <w:ilvl w:val="1"/>
          <w:numId w:val="8"/>
        </w:numPr>
        <w:spacing w:line="360" w:lineRule="auto"/>
        <w:jc w:val="both"/>
        <w:rPr>
          <w:rFonts w:ascii="Arial" w:hAnsi="Arial" w:cs="Arial"/>
          <w:color w:val="000000"/>
          <w:lang w:eastAsia="zh-CN"/>
        </w:rPr>
      </w:pPr>
      <w:r w:rsidRPr="00594448">
        <w:rPr>
          <w:rFonts w:ascii="Arial" w:hAnsi="Arial" w:cs="Arial"/>
          <w:color w:val="000000"/>
          <w:lang w:eastAsia="zh-CN"/>
        </w:rPr>
        <w:t>Teams: Recruitment, Learning &amp; Development, Employee Relations, Payroll &amp; Benefits, Health &amp; Safety</w:t>
      </w:r>
    </w:p>
    <w:p w14:paraId="7A09F2B7" w14:textId="77777777" w:rsidR="00594448" w:rsidRPr="00594448" w:rsidRDefault="00594448" w:rsidP="00F31CF8">
      <w:pPr>
        <w:spacing w:line="360" w:lineRule="auto"/>
        <w:jc w:val="both"/>
        <w:outlineLvl w:val="3"/>
        <w:rPr>
          <w:rFonts w:ascii="Arial" w:hAnsi="Arial" w:cs="Arial"/>
          <w:color w:val="000000"/>
          <w:lang w:eastAsia="zh-CN"/>
        </w:rPr>
      </w:pPr>
      <w:r w:rsidRPr="00594448">
        <w:rPr>
          <w:rFonts w:ascii="Arial" w:hAnsi="Arial" w:cs="Arial"/>
          <w:color w:val="000000"/>
          <w:lang w:eastAsia="zh-CN"/>
        </w:rPr>
        <w:t xml:space="preserve">6. </w:t>
      </w:r>
      <w:r w:rsidRPr="00594448">
        <w:rPr>
          <w:rFonts w:ascii="Arial" w:hAnsi="Arial" w:cs="Arial"/>
          <w:color w:val="0070C0"/>
          <w:lang w:eastAsia="zh-CN"/>
        </w:rPr>
        <w:t>Engineering &amp; Facilities</w:t>
      </w:r>
    </w:p>
    <w:p w14:paraId="6AB14C31" w14:textId="77777777" w:rsidR="00594448" w:rsidRPr="00594448" w:rsidRDefault="00594448" w:rsidP="00F31CF8">
      <w:pPr>
        <w:numPr>
          <w:ilvl w:val="0"/>
          <w:numId w:val="9"/>
        </w:numPr>
        <w:spacing w:line="360" w:lineRule="auto"/>
        <w:jc w:val="both"/>
        <w:rPr>
          <w:rFonts w:ascii="Arial" w:hAnsi="Arial" w:cs="Arial"/>
          <w:color w:val="000000"/>
          <w:lang w:eastAsia="zh-CN"/>
        </w:rPr>
      </w:pPr>
      <w:r w:rsidRPr="00594448">
        <w:rPr>
          <w:rFonts w:ascii="Arial" w:hAnsi="Arial" w:cs="Arial"/>
          <w:b/>
          <w:bCs/>
          <w:color w:val="000000"/>
          <w:lang w:eastAsia="zh-CN"/>
        </w:rPr>
        <w:t>Head</w:t>
      </w:r>
      <w:r w:rsidRPr="00594448">
        <w:rPr>
          <w:rFonts w:ascii="Arial" w:hAnsi="Arial" w:cs="Arial"/>
          <w:color w:val="000000"/>
          <w:lang w:eastAsia="zh-CN"/>
        </w:rPr>
        <w:t>: Chief Engineer → reports to Hotel Manager</w:t>
      </w:r>
    </w:p>
    <w:p w14:paraId="2EC4DB6E" w14:textId="77777777" w:rsidR="00594448" w:rsidRPr="00594448" w:rsidRDefault="00594448" w:rsidP="00F31CF8">
      <w:pPr>
        <w:numPr>
          <w:ilvl w:val="1"/>
          <w:numId w:val="9"/>
        </w:numPr>
        <w:spacing w:line="360" w:lineRule="auto"/>
        <w:jc w:val="both"/>
        <w:rPr>
          <w:rFonts w:ascii="Arial" w:hAnsi="Arial" w:cs="Arial"/>
          <w:color w:val="000000"/>
          <w:lang w:eastAsia="zh-CN"/>
        </w:rPr>
      </w:pPr>
      <w:r w:rsidRPr="00594448">
        <w:rPr>
          <w:rFonts w:ascii="Arial" w:hAnsi="Arial" w:cs="Arial"/>
          <w:color w:val="000000"/>
          <w:lang w:eastAsia="zh-CN"/>
        </w:rPr>
        <w:t>Teams: Maintenance, Plant Operations, Health &amp; Safety Compliance, Energy Management</w:t>
      </w:r>
    </w:p>
    <w:p w14:paraId="5122C674" w14:textId="77777777" w:rsidR="00594448" w:rsidRPr="00594448" w:rsidRDefault="00594448" w:rsidP="00F31CF8">
      <w:pPr>
        <w:numPr>
          <w:ilvl w:val="1"/>
          <w:numId w:val="9"/>
        </w:numPr>
        <w:spacing w:line="360" w:lineRule="auto"/>
        <w:jc w:val="both"/>
        <w:rPr>
          <w:rFonts w:ascii="Arial" w:hAnsi="Arial" w:cs="Arial"/>
          <w:color w:val="000000"/>
          <w:lang w:eastAsia="zh-CN"/>
        </w:rPr>
      </w:pPr>
      <w:r w:rsidRPr="00594448">
        <w:rPr>
          <w:rFonts w:ascii="Arial" w:hAnsi="Arial" w:cs="Arial"/>
          <w:color w:val="000000"/>
          <w:lang w:eastAsia="zh-CN"/>
        </w:rPr>
        <w:t>Responsibilities: Building systems upkeep, repairs, sustainability initiatives, safety compliance</w:t>
      </w:r>
    </w:p>
    <w:p w14:paraId="3E243286" w14:textId="77777777" w:rsidR="00594448" w:rsidRPr="00594448" w:rsidRDefault="00594448" w:rsidP="00F31CF8">
      <w:pPr>
        <w:spacing w:line="360" w:lineRule="auto"/>
        <w:jc w:val="both"/>
        <w:outlineLvl w:val="3"/>
        <w:rPr>
          <w:rFonts w:ascii="Arial" w:hAnsi="Arial" w:cs="Arial"/>
          <w:color w:val="000000"/>
          <w:lang w:eastAsia="zh-CN"/>
        </w:rPr>
      </w:pPr>
      <w:r w:rsidRPr="00594448">
        <w:rPr>
          <w:rFonts w:ascii="Arial" w:hAnsi="Arial" w:cs="Arial"/>
          <w:color w:val="000000"/>
          <w:lang w:eastAsia="zh-CN"/>
        </w:rPr>
        <w:t xml:space="preserve">7. </w:t>
      </w:r>
      <w:r w:rsidRPr="00594448">
        <w:rPr>
          <w:rFonts w:ascii="Arial" w:hAnsi="Arial" w:cs="Arial"/>
          <w:color w:val="0070C0"/>
          <w:lang w:eastAsia="zh-CN"/>
        </w:rPr>
        <w:t>Security</w:t>
      </w:r>
    </w:p>
    <w:p w14:paraId="0DB3051E" w14:textId="77777777" w:rsidR="00594448" w:rsidRPr="00594448" w:rsidRDefault="00594448" w:rsidP="00F31CF8">
      <w:pPr>
        <w:numPr>
          <w:ilvl w:val="0"/>
          <w:numId w:val="10"/>
        </w:numPr>
        <w:spacing w:line="360" w:lineRule="auto"/>
        <w:jc w:val="both"/>
        <w:rPr>
          <w:rFonts w:ascii="Arial" w:hAnsi="Arial" w:cs="Arial"/>
          <w:color w:val="000000"/>
          <w:lang w:eastAsia="zh-CN"/>
        </w:rPr>
      </w:pPr>
      <w:r w:rsidRPr="00594448">
        <w:rPr>
          <w:rFonts w:ascii="Arial" w:hAnsi="Arial" w:cs="Arial"/>
          <w:b/>
          <w:bCs/>
          <w:color w:val="000000"/>
          <w:lang w:eastAsia="zh-CN"/>
        </w:rPr>
        <w:t>Head</w:t>
      </w:r>
      <w:r w:rsidRPr="00594448">
        <w:rPr>
          <w:rFonts w:ascii="Arial" w:hAnsi="Arial" w:cs="Arial"/>
          <w:color w:val="000000"/>
          <w:lang w:eastAsia="zh-CN"/>
        </w:rPr>
        <w:t>: Security Manager → reports to Hotel Manager</w:t>
      </w:r>
    </w:p>
    <w:p w14:paraId="27D7F97C" w14:textId="77777777" w:rsidR="00594448" w:rsidRPr="00594448" w:rsidRDefault="00594448" w:rsidP="00F31CF8">
      <w:pPr>
        <w:numPr>
          <w:ilvl w:val="1"/>
          <w:numId w:val="10"/>
        </w:numPr>
        <w:spacing w:line="360" w:lineRule="auto"/>
        <w:jc w:val="both"/>
        <w:rPr>
          <w:rFonts w:ascii="Arial" w:hAnsi="Arial" w:cs="Arial"/>
          <w:color w:val="000000"/>
          <w:lang w:eastAsia="zh-CN"/>
        </w:rPr>
      </w:pPr>
      <w:r w:rsidRPr="00594448">
        <w:rPr>
          <w:rFonts w:ascii="Arial" w:hAnsi="Arial" w:cs="Arial"/>
          <w:color w:val="000000"/>
          <w:lang w:eastAsia="zh-CN"/>
        </w:rPr>
        <w:t>Teams: Security Officers, Surveillance Operators</w:t>
      </w:r>
    </w:p>
    <w:p w14:paraId="238ADC9F" w14:textId="77777777" w:rsidR="00594448" w:rsidRPr="00594448" w:rsidRDefault="00594448" w:rsidP="00F31CF8">
      <w:pPr>
        <w:numPr>
          <w:ilvl w:val="1"/>
          <w:numId w:val="10"/>
        </w:numPr>
        <w:spacing w:line="360" w:lineRule="auto"/>
        <w:jc w:val="both"/>
        <w:rPr>
          <w:rFonts w:ascii="Arial" w:hAnsi="Arial" w:cs="Arial"/>
          <w:color w:val="000000"/>
          <w:lang w:eastAsia="zh-CN"/>
        </w:rPr>
      </w:pPr>
      <w:r w:rsidRPr="00594448">
        <w:rPr>
          <w:rFonts w:ascii="Arial" w:hAnsi="Arial" w:cs="Arial"/>
          <w:color w:val="000000"/>
          <w:lang w:eastAsia="zh-CN"/>
        </w:rPr>
        <w:t>Responsibilities: Guest/staff safety, property protection, emergency procedures</w:t>
      </w:r>
    </w:p>
    <w:p w14:paraId="213E79AF" w14:textId="77777777" w:rsidR="00594448" w:rsidRPr="00594448" w:rsidRDefault="00594448" w:rsidP="00F31CF8">
      <w:pPr>
        <w:spacing w:line="360" w:lineRule="auto"/>
        <w:jc w:val="both"/>
        <w:outlineLvl w:val="3"/>
        <w:rPr>
          <w:rFonts w:ascii="Arial" w:hAnsi="Arial" w:cs="Arial"/>
          <w:color w:val="000000"/>
          <w:lang w:eastAsia="zh-CN"/>
        </w:rPr>
      </w:pPr>
      <w:r w:rsidRPr="00594448">
        <w:rPr>
          <w:rFonts w:ascii="Arial" w:hAnsi="Arial" w:cs="Arial"/>
          <w:color w:val="000000"/>
          <w:lang w:eastAsia="zh-CN"/>
        </w:rPr>
        <w:t xml:space="preserve">8. </w:t>
      </w:r>
      <w:r w:rsidRPr="00594448">
        <w:rPr>
          <w:rFonts w:ascii="Arial" w:hAnsi="Arial" w:cs="Arial"/>
          <w:color w:val="0070C0"/>
          <w:lang w:eastAsia="zh-CN"/>
        </w:rPr>
        <w:t>Information Technology</w:t>
      </w:r>
    </w:p>
    <w:p w14:paraId="74CEF1B5" w14:textId="77777777" w:rsidR="00594448" w:rsidRPr="00594448" w:rsidRDefault="00594448" w:rsidP="00F31CF8">
      <w:pPr>
        <w:numPr>
          <w:ilvl w:val="0"/>
          <w:numId w:val="11"/>
        </w:numPr>
        <w:spacing w:line="360" w:lineRule="auto"/>
        <w:jc w:val="both"/>
        <w:rPr>
          <w:rFonts w:ascii="Arial" w:hAnsi="Arial" w:cs="Arial"/>
          <w:color w:val="000000"/>
          <w:lang w:eastAsia="zh-CN"/>
        </w:rPr>
      </w:pPr>
      <w:r w:rsidRPr="00594448">
        <w:rPr>
          <w:rFonts w:ascii="Arial" w:hAnsi="Arial" w:cs="Arial"/>
          <w:b/>
          <w:bCs/>
          <w:color w:val="000000"/>
          <w:lang w:eastAsia="zh-CN"/>
        </w:rPr>
        <w:t>Head</w:t>
      </w:r>
      <w:r w:rsidRPr="00594448">
        <w:rPr>
          <w:rFonts w:ascii="Arial" w:hAnsi="Arial" w:cs="Arial"/>
          <w:color w:val="000000"/>
          <w:lang w:eastAsia="zh-CN"/>
        </w:rPr>
        <w:t>: IT Manager → reports to Director of Finance or Hotel Manager</w:t>
      </w:r>
    </w:p>
    <w:p w14:paraId="421BA35E" w14:textId="77777777" w:rsidR="00594448" w:rsidRPr="00594448" w:rsidRDefault="00594448" w:rsidP="00F31CF8">
      <w:pPr>
        <w:numPr>
          <w:ilvl w:val="1"/>
          <w:numId w:val="11"/>
        </w:numPr>
        <w:spacing w:line="360" w:lineRule="auto"/>
        <w:jc w:val="both"/>
        <w:rPr>
          <w:rFonts w:ascii="Arial" w:hAnsi="Arial" w:cs="Arial"/>
          <w:color w:val="000000"/>
          <w:lang w:eastAsia="zh-CN"/>
        </w:rPr>
      </w:pPr>
      <w:r w:rsidRPr="00594448">
        <w:rPr>
          <w:rFonts w:ascii="Arial" w:hAnsi="Arial" w:cs="Arial"/>
          <w:color w:val="000000"/>
          <w:lang w:eastAsia="zh-CN"/>
        </w:rPr>
        <w:t>Responsibilities: Systems management, reservations software, guest Wi</w:t>
      </w:r>
      <w:r w:rsidRPr="00594448">
        <w:rPr>
          <w:rFonts w:ascii="Arial" w:hAnsi="Arial" w:cs="Arial"/>
          <w:color w:val="000000"/>
          <w:lang w:eastAsia="zh-CN"/>
        </w:rPr>
        <w:noBreakHyphen/>
        <w:t>Fi, data security, tech support</w:t>
      </w:r>
    </w:p>
    <w:p w14:paraId="7D07287C" w14:textId="77777777" w:rsidR="00594448" w:rsidRPr="00BA528F" w:rsidRDefault="00594448" w:rsidP="00F31CF8">
      <w:pPr>
        <w:spacing w:line="360" w:lineRule="auto"/>
        <w:jc w:val="both"/>
        <w:rPr>
          <w:rFonts w:ascii="Arial" w:hAnsi="Arial" w:cs="Arial"/>
          <w:color w:val="0070C0"/>
        </w:rPr>
      </w:pPr>
    </w:p>
    <w:p w14:paraId="5DFF345D" w14:textId="77777777" w:rsidR="00594448" w:rsidRPr="00BA528F" w:rsidRDefault="00594448" w:rsidP="00F31CF8">
      <w:pPr>
        <w:spacing w:line="360" w:lineRule="auto"/>
        <w:jc w:val="both"/>
        <w:rPr>
          <w:rFonts w:ascii="Arial" w:hAnsi="Arial" w:cs="Arial"/>
          <w:color w:val="0070C0"/>
        </w:rPr>
      </w:pPr>
    </w:p>
    <w:p w14:paraId="05A408E0" w14:textId="5A42A127" w:rsidR="00B32376" w:rsidRPr="00F31CF8" w:rsidRDefault="001C61BC" w:rsidP="00F31CF8">
      <w:pPr>
        <w:spacing w:line="360" w:lineRule="auto"/>
        <w:jc w:val="both"/>
        <w:rPr>
          <w:rFonts w:ascii="Arial" w:hAnsi="Arial" w:cs="Arial"/>
          <w:color w:val="0070C0"/>
          <w:sz w:val="28"/>
          <w:szCs w:val="28"/>
        </w:rPr>
      </w:pPr>
      <w:r w:rsidRPr="00F31CF8">
        <w:rPr>
          <w:rFonts w:ascii="Arial" w:hAnsi="Arial" w:cs="Arial"/>
          <w:color w:val="0070C0"/>
          <w:sz w:val="28"/>
          <w:szCs w:val="28"/>
        </w:rPr>
        <w:t xml:space="preserve"> Hyatt Regency London – The Churchill </w:t>
      </w:r>
      <w:r w:rsidR="002D479D">
        <w:rPr>
          <w:rFonts w:ascii="Arial" w:hAnsi="Arial" w:cs="Arial"/>
          <w:color w:val="0070C0"/>
          <w:sz w:val="28"/>
          <w:szCs w:val="28"/>
        </w:rPr>
        <w:t xml:space="preserve"> SWOT and PESTE analysis</w:t>
      </w:r>
    </w:p>
    <w:p w14:paraId="00F52B0E" w14:textId="77777777" w:rsidR="00B32376" w:rsidRPr="00BA528F" w:rsidRDefault="00B32376" w:rsidP="00F31CF8">
      <w:pPr>
        <w:spacing w:line="360" w:lineRule="auto"/>
        <w:jc w:val="both"/>
        <w:rPr>
          <w:rFonts w:ascii="Arial" w:hAnsi="Arial" w:cs="Arial"/>
          <w:u w:val="single"/>
        </w:rPr>
      </w:pPr>
    </w:p>
    <w:p w14:paraId="373C0CBD" w14:textId="77777777" w:rsidR="00B32376" w:rsidRPr="00BA528F" w:rsidRDefault="00B32376" w:rsidP="00F31CF8">
      <w:pPr>
        <w:spacing w:line="360" w:lineRule="auto"/>
        <w:jc w:val="both"/>
        <w:rPr>
          <w:rFonts w:ascii="Arial" w:hAnsi="Arial" w:cs="Arial"/>
          <w:u w:val="single"/>
        </w:rPr>
      </w:pPr>
    </w:p>
    <w:p w14:paraId="11652B13" w14:textId="39D34A0B" w:rsidR="001C61BC" w:rsidRPr="00F31CF8" w:rsidRDefault="001C61BC" w:rsidP="00F31CF8">
      <w:pPr>
        <w:pStyle w:val="ListParagraph"/>
        <w:numPr>
          <w:ilvl w:val="2"/>
          <w:numId w:val="10"/>
        </w:numPr>
        <w:spacing w:line="360" w:lineRule="auto"/>
        <w:jc w:val="both"/>
        <w:rPr>
          <w:rFonts w:ascii="Arial" w:hAnsi="Arial" w:cs="Arial"/>
          <w:b/>
          <w:bCs/>
          <w:color w:val="000000"/>
          <w:lang w:eastAsia="zh-CN"/>
        </w:rPr>
      </w:pPr>
      <w:r w:rsidRPr="00F31CF8">
        <w:rPr>
          <w:rFonts w:ascii="Arial" w:hAnsi="Arial" w:cs="Arial"/>
          <w:b/>
          <w:bCs/>
          <w:color w:val="000000"/>
          <w:lang w:eastAsia="zh-CN"/>
        </w:rPr>
        <w:t>SWOT Analysis</w:t>
      </w:r>
      <w:r w:rsidR="00F31CF8" w:rsidRPr="00F31CF8">
        <w:rPr>
          <w:rFonts w:ascii="Arial" w:hAnsi="Arial" w:cs="Arial"/>
          <w:b/>
          <w:bCs/>
          <w:color w:val="000000"/>
          <w:lang w:eastAsia="zh-CN"/>
        </w:rPr>
        <w:t>.</w:t>
      </w:r>
    </w:p>
    <w:p w14:paraId="3F05341C" w14:textId="77777777" w:rsidR="00F31CF8" w:rsidRPr="00F31CF8" w:rsidRDefault="00F31CF8" w:rsidP="00F31CF8">
      <w:pPr>
        <w:pStyle w:val="ListParagraph"/>
        <w:spacing w:line="360" w:lineRule="auto"/>
        <w:ind w:left="2160"/>
        <w:jc w:val="both"/>
        <w:rPr>
          <w:rFonts w:ascii="Arial" w:hAnsi="Arial" w:cs="Arial"/>
          <w:b/>
          <w:bCs/>
          <w:color w:val="000000"/>
          <w:lang w:eastAsia="zh-CN"/>
        </w:rPr>
      </w:pPr>
    </w:p>
    <w:p w14:paraId="6248CE9A" w14:textId="37FB4EA7" w:rsidR="001C61BC" w:rsidRPr="00F31CF8" w:rsidRDefault="001C61BC" w:rsidP="00C37271">
      <w:pPr>
        <w:pStyle w:val="ListParagraph"/>
        <w:numPr>
          <w:ilvl w:val="0"/>
          <w:numId w:val="40"/>
        </w:numPr>
        <w:spacing w:line="360" w:lineRule="auto"/>
        <w:jc w:val="both"/>
        <w:rPr>
          <w:rFonts w:ascii="Arial" w:hAnsi="Arial" w:cs="Arial"/>
          <w:b/>
          <w:bCs/>
          <w:color w:val="000000"/>
          <w:lang w:eastAsia="zh-CN"/>
        </w:rPr>
      </w:pPr>
      <w:r w:rsidRPr="00F31CF8">
        <w:rPr>
          <w:rFonts w:ascii="Arial" w:hAnsi="Arial" w:cs="Arial"/>
          <w:color w:val="0070C0"/>
          <w:lang w:eastAsia="zh-CN"/>
        </w:rPr>
        <w:t>Strengths</w:t>
      </w:r>
    </w:p>
    <w:p w14:paraId="1E2AD3AC"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Prime central location: Situated in Marylebone, close to Marble Arch, Oxford Street, Hyde Park and Bond Street; quiet setting overlooking Portman Square yet with excellent transport links to airports and main stations – a key selling point for both business and leisure guests.</w:t>
      </w:r>
    </w:p>
    <w:p w14:paraId="6C072C46"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Strong brand and management: Operated by Hyatt International, with access to global loyalty programme World of Hyatt, operational standards and marketing resources; leadership also covers regional UK &amp; Ireland responsibilities, bringing broader expertise.</w:t>
      </w:r>
    </w:p>
    <w:p w14:paraId="6A3A5B82"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High</w:t>
      </w:r>
      <w:r w:rsidRPr="001C61BC">
        <w:rPr>
          <w:rFonts w:ascii="Arial" w:hAnsi="Arial" w:cs="Arial"/>
          <w:color w:val="000000"/>
          <w:lang w:eastAsia="zh-CN"/>
        </w:rPr>
        <w:noBreakHyphen/>
        <w:t>quality service reputation: Consistently rated highly for staff professionalism, attentiveness and personalised care; the Regency Club Lounge is a popular premium offering, adding value for higher</w:t>
      </w:r>
      <w:r w:rsidRPr="001C61BC">
        <w:rPr>
          <w:rFonts w:ascii="Arial" w:hAnsi="Arial" w:cs="Arial"/>
          <w:color w:val="000000"/>
          <w:lang w:eastAsia="zh-CN"/>
        </w:rPr>
        <w:noBreakHyphen/>
        <w:t>paying guests.</w:t>
      </w:r>
    </w:p>
    <w:p w14:paraId="5BD58196"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Versatile facilities: 440 guest rooms including 50 suites, extensive meeting and event spaces, award</w:t>
      </w:r>
      <w:r w:rsidRPr="001C61BC">
        <w:rPr>
          <w:rFonts w:ascii="Arial" w:hAnsi="Arial" w:cs="Arial"/>
          <w:color w:val="000000"/>
          <w:lang w:eastAsia="zh-CN"/>
        </w:rPr>
        <w:noBreakHyphen/>
        <w:t>winning dining outlets (The Montagu Kitchen, Churchill Bar &amp; Terrace), fitness centre and private treatment rooms – catering to diverse guest needs.</w:t>
      </w:r>
    </w:p>
    <w:p w14:paraId="72A86F3C" w14:textId="35070686" w:rsidR="00F31CF8"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Brand heritage: Distinctive identity tied to Sir Winston Churchill, blending classic British design with modern comfort, creating a differenti</w:t>
      </w:r>
      <w:r w:rsidR="00CB4D8F">
        <w:rPr>
          <w:rFonts w:ascii="Arial" w:hAnsi="Arial" w:cs="Arial"/>
          <w:color w:val="000000"/>
          <w:lang w:eastAsia="zh-CN"/>
        </w:rPr>
        <w:t>ated positioning in the market.</w:t>
      </w:r>
    </w:p>
    <w:p w14:paraId="4AF94EF6" w14:textId="735DDB06" w:rsidR="001C61BC" w:rsidRPr="001C61BC" w:rsidRDefault="001C61BC" w:rsidP="00F31CF8">
      <w:pPr>
        <w:spacing w:line="360" w:lineRule="auto"/>
        <w:jc w:val="both"/>
        <w:rPr>
          <w:rFonts w:ascii="Arial" w:hAnsi="Arial" w:cs="Arial"/>
          <w:color w:val="000000"/>
          <w:lang w:eastAsia="zh-CN"/>
        </w:rPr>
      </w:pPr>
      <w:r w:rsidRPr="00BA528F">
        <w:rPr>
          <w:rFonts w:ascii="Arial" w:hAnsi="Arial" w:cs="Arial"/>
          <w:color w:val="000000"/>
          <w:lang w:eastAsia="zh-CN"/>
        </w:rPr>
        <w:t xml:space="preserve"> </w:t>
      </w:r>
      <w:r w:rsidRPr="001C61BC">
        <w:rPr>
          <w:rFonts w:ascii="Segoe UI Emoji" w:hAnsi="Segoe UI Emoji" w:cs="Segoe UI Emoji"/>
          <w:color w:val="000000"/>
          <w:lang w:eastAsia="zh-CN"/>
        </w:rPr>
        <w:t>❌</w:t>
      </w:r>
      <w:r w:rsidRPr="00F31CF8">
        <w:rPr>
          <w:rFonts w:ascii="Arial" w:hAnsi="Arial" w:cs="Arial"/>
          <w:color w:val="0070C0"/>
          <w:lang w:eastAsia="zh-CN"/>
        </w:rPr>
        <w:t xml:space="preserve"> Weaknesses</w:t>
      </w:r>
    </w:p>
    <w:p w14:paraId="59570DE1"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Ageing infrastructure: Though refurbished in 2017, some guest rooms and areas now appear dated compared to newer luxury hotels in London; occasional guest feedback highlights worn furnishings and inconsistent decor quality.</w:t>
      </w:r>
    </w:p>
    <w:p w14:paraId="7BBC5AC2"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Premium pricing perception: Rates are often at the higher end of the market, with some guests feeling value for money is not fully delivered; additional service charges and unexpected fees also draw criticism.</w:t>
      </w:r>
    </w:p>
    <w:p w14:paraId="03F2C582"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lastRenderedPageBreak/>
        <w:t>Inconsistent service delivery: While overall standards are high, isolated reports of slow service, lack of consistency in loyalty programme benefits, and occasional staff attitude issues risk eroding guest satisfaction.</w:t>
      </w:r>
    </w:p>
    <w:p w14:paraId="138FB79D"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High operational costs: Central London location brings high property costs, labour expenses and utility bills, which put pressure on profit margins.</w:t>
      </w:r>
    </w:p>
    <w:p w14:paraId="29547905" w14:textId="5AB17195" w:rsidR="00F31CF8"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Limited unique selling points: Competes with a large number of 5</w:t>
      </w:r>
      <w:r w:rsidRPr="001C61BC">
        <w:rPr>
          <w:rFonts w:ascii="Arial" w:hAnsi="Arial" w:cs="Arial"/>
          <w:color w:val="000000"/>
          <w:lang w:eastAsia="zh-CN"/>
        </w:rPr>
        <w:noBreakHyphen/>
        <w:t xml:space="preserve">star hotels in the area; without further differentiation, it risks being viewed </w:t>
      </w:r>
      <w:r w:rsidR="00CB4D8F">
        <w:rPr>
          <w:rFonts w:ascii="Arial" w:hAnsi="Arial" w:cs="Arial"/>
          <w:color w:val="000000"/>
          <w:lang w:eastAsia="zh-CN"/>
        </w:rPr>
        <w:t>as “just another luxury hotel”.</w:t>
      </w:r>
    </w:p>
    <w:p w14:paraId="537660CC" w14:textId="316275F8" w:rsidR="001C61BC" w:rsidRPr="001C61BC" w:rsidRDefault="001C61BC" w:rsidP="00F31CF8">
      <w:pPr>
        <w:spacing w:line="360" w:lineRule="auto"/>
        <w:jc w:val="both"/>
        <w:rPr>
          <w:rFonts w:ascii="Arial" w:hAnsi="Arial" w:cs="Arial"/>
          <w:color w:val="000000"/>
          <w:lang w:eastAsia="zh-CN"/>
        </w:rPr>
      </w:pPr>
      <w:r w:rsidRPr="00BA528F">
        <w:rPr>
          <w:rFonts w:ascii="Arial" w:hAnsi="Arial" w:cs="Arial"/>
          <w:color w:val="000000"/>
          <w:lang w:eastAsia="zh-CN"/>
        </w:rPr>
        <w:t xml:space="preserve"> </w:t>
      </w:r>
      <w:r w:rsidRPr="001C61BC">
        <w:rPr>
          <w:rFonts w:ascii="Segoe UI Emoji" w:hAnsi="Segoe UI Emoji" w:cs="Segoe UI Emoji"/>
          <w:color w:val="000000"/>
          <w:lang w:eastAsia="zh-CN"/>
        </w:rPr>
        <w:t>🚀</w:t>
      </w:r>
      <w:r w:rsidRPr="00F31CF8">
        <w:rPr>
          <w:rFonts w:ascii="Arial" w:hAnsi="Arial" w:cs="Arial"/>
          <w:color w:val="0070C0"/>
          <w:lang w:eastAsia="zh-CN"/>
        </w:rPr>
        <w:t xml:space="preserve"> Opportunities</w:t>
      </w:r>
    </w:p>
    <w:p w14:paraId="7F6C64BF"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Target growth segments: Expand focus on MICE (Meetings, Incentives, Conferences, Exhibitions) as international business travel recovers; develop tailored packages for family travellers and wellness tourism.</w:t>
      </w:r>
    </w:p>
    <w:p w14:paraId="7C61F024"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Enhance sustainability: Introduce more eco</w:t>
      </w:r>
      <w:r w:rsidRPr="001C61BC">
        <w:rPr>
          <w:rFonts w:ascii="Arial" w:hAnsi="Arial" w:cs="Arial"/>
          <w:color w:val="000000"/>
          <w:lang w:eastAsia="zh-CN"/>
        </w:rPr>
        <w:noBreakHyphen/>
        <w:t>friendly practices – energy efficiency, zero</w:t>
      </w:r>
      <w:r w:rsidRPr="001C61BC">
        <w:rPr>
          <w:rFonts w:ascii="Arial" w:hAnsi="Arial" w:cs="Arial"/>
          <w:color w:val="000000"/>
          <w:lang w:eastAsia="zh-CN"/>
        </w:rPr>
        <w:noBreakHyphen/>
        <w:t>waste programmes, local sourcing – aligning with rising consumer demand for responsible travel, and meeting upcoming regulatory requirements.</w:t>
      </w:r>
    </w:p>
    <w:p w14:paraId="54467F8D"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Upgrade and reposition: Invest in targeted refurbishments to modernise rooms and facilities, while retaining the heritage theme; create more distinct premium experiences to justify pricing.</w:t>
      </w:r>
    </w:p>
    <w:p w14:paraId="2F982269"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Digital transformation: Expand use of technology – mobile check</w:t>
      </w:r>
      <w:r w:rsidRPr="001C61BC">
        <w:rPr>
          <w:rFonts w:ascii="Arial" w:hAnsi="Arial" w:cs="Arial"/>
          <w:color w:val="000000"/>
          <w:lang w:eastAsia="zh-CN"/>
        </w:rPr>
        <w:noBreakHyphen/>
        <w:t>in/out, personalised digital services, AI</w:t>
      </w:r>
      <w:r w:rsidRPr="001C61BC">
        <w:rPr>
          <w:rFonts w:ascii="Arial" w:hAnsi="Arial" w:cs="Arial"/>
          <w:color w:val="000000"/>
          <w:lang w:eastAsia="zh-CN"/>
        </w:rPr>
        <w:noBreakHyphen/>
        <w:t>driven guest engagement – to improve efficiency and guest experience.</w:t>
      </w:r>
    </w:p>
    <w:p w14:paraId="3C59F518" w14:textId="5E4B008A"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Loyalty programme development: Deepen engagement with World of Hyatt members through exclusive experiences and benefits to increase repe</w:t>
      </w:r>
      <w:r w:rsidR="00CB4D8F">
        <w:rPr>
          <w:rFonts w:ascii="Arial" w:hAnsi="Arial" w:cs="Arial"/>
          <w:color w:val="000000"/>
          <w:lang w:eastAsia="zh-CN"/>
        </w:rPr>
        <w:t>at stays and revenue per guest.</w:t>
      </w:r>
    </w:p>
    <w:p w14:paraId="7A10F508" w14:textId="28B38B10" w:rsidR="001C61BC" w:rsidRPr="001C61BC" w:rsidRDefault="001C61BC" w:rsidP="00F31CF8">
      <w:pPr>
        <w:spacing w:line="360" w:lineRule="auto"/>
        <w:jc w:val="both"/>
        <w:rPr>
          <w:rFonts w:ascii="Arial" w:hAnsi="Arial" w:cs="Arial"/>
          <w:color w:val="000000"/>
          <w:lang w:eastAsia="zh-CN"/>
        </w:rPr>
      </w:pPr>
      <w:r w:rsidRPr="00BA528F">
        <w:rPr>
          <w:rFonts w:ascii="Arial" w:hAnsi="Arial" w:cs="Arial"/>
          <w:color w:val="000000"/>
          <w:lang w:eastAsia="zh-CN"/>
        </w:rPr>
        <w:t xml:space="preserve"> </w:t>
      </w:r>
      <w:r w:rsidRPr="001C61BC">
        <w:rPr>
          <w:rFonts w:ascii="Segoe UI Emoji" w:hAnsi="Segoe UI Emoji" w:cs="Segoe UI Emoji"/>
          <w:color w:val="000000"/>
          <w:lang w:eastAsia="zh-CN"/>
        </w:rPr>
        <w:t>⚠️</w:t>
      </w:r>
      <w:r w:rsidRPr="001C61BC">
        <w:rPr>
          <w:rFonts w:ascii="Arial" w:hAnsi="Arial" w:cs="Arial"/>
          <w:color w:val="000000"/>
          <w:lang w:eastAsia="zh-CN"/>
        </w:rPr>
        <w:t xml:space="preserve"> </w:t>
      </w:r>
      <w:r w:rsidRPr="00F31CF8">
        <w:rPr>
          <w:rFonts w:ascii="Arial" w:hAnsi="Arial" w:cs="Arial"/>
          <w:color w:val="0070C0"/>
          <w:lang w:eastAsia="zh-CN"/>
        </w:rPr>
        <w:t>Threats</w:t>
      </w:r>
    </w:p>
    <w:p w14:paraId="77951C47"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Intense market competition: London’s luxury hotel market is crowded, with new entrants and established competitors offering modern facilities, lower rates or unique experiences, putting pressure on occupancy and rates.</w:t>
      </w:r>
    </w:p>
    <w:p w14:paraId="2E6AD10C"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Economic volatility: High inflation, rising interest rates and fluctuating exchange rates reduce disposable income and corporate travel budgets, potentially lowering demand and pricing power.</w:t>
      </w:r>
    </w:p>
    <w:p w14:paraId="52E27992"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lastRenderedPageBreak/>
        <w:t>Rising operational costs: Continued increases in energy prices, minimum wage rises and supply chain costs squeeze margins; the hotel may face a dilemma of raising prices or accepting lower profitability.</w:t>
      </w:r>
    </w:p>
    <w:p w14:paraId="555EC96D"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Changing travel patterns: Growth in remote working means less regular corporate travel; shift towards longer stays and budget</w:t>
      </w:r>
      <w:r w:rsidRPr="001C61BC">
        <w:rPr>
          <w:rFonts w:ascii="Arial" w:hAnsi="Arial" w:cs="Arial"/>
          <w:color w:val="000000"/>
          <w:lang w:eastAsia="zh-CN"/>
        </w:rPr>
        <w:noBreakHyphen/>
        <w:t>conscious travel could impact traditional short</w:t>
      </w:r>
      <w:r w:rsidRPr="001C61BC">
        <w:rPr>
          <w:rFonts w:ascii="Arial" w:hAnsi="Arial" w:cs="Arial"/>
          <w:color w:val="000000"/>
          <w:lang w:eastAsia="zh-CN"/>
        </w:rPr>
        <w:noBreakHyphen/>
        <w:t>stay luxury business.</w:t>
      </w:r>
    </w:p>
    <w:p w14:paraId="46AFCE40" w14:textId="2534ADCD"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 xml:space="preserve">Geopolitical and health risks: Global tensions, visa policy changes or future health crises could quickly reduce international visitor </w:t>
      </w:r>
      <w:r w:rsidR="00CB4D8F">
        <w:rPr>
          <w:rFonts w:ascii="Arial" w:hAnsi="Arial" w:cs="Arial"/>
          <w:color w:val="000000"/>
          <w:lang w:eastAsia="zh-CN"/>
        </w:rPr>
        <w:t>numbers and disrupt operations.</w:t>
      </w:r>
    </w:p>
    <w:p w14:paraId="61884823" w14:textId="77777777" w:rsidR="001C61BC" w:rsidRPr="001C61BC" w:rsidRDefault="001C61BC" w:rsidP="00F31CF8">
      <w:pPr>
        <w:spacing w:line="360" w:lineRule="auto"/>
        <w:jc w:val="both"/>
        <w:rPr>
          <w:rFonts w:ascii="Arial" w:hAnsi="Arial" w:cs="Arial"/>
          <w:color w:val="000000"/>
          <w:lang w:eastAsia="zh-CN"/>
        </w:rPr>
      </w:pPr>
    </w:p>
    <w:p w14:paraId="44444D38" w14:textId="5C13A140" w:rsidR="001C61BC" w:rsidRPr="001C61BC" w:rsidRDefault="001C61BC" w:rsidP="00F31CF8">
      <w:pPr>
        <w:spacing w:line="360" w:lineRule="auto"/>
        <w:jc w:val="both"/>
        <w:rPr>
          <w:rFonts w:ascii="Arial" w:hAnsi="Arial" w:cs="Arial"/>
          <w:color w:val="000000"/>
          <w:lang w:eastAsia="zh-CN"/>
        </w:rPr>
      </w:pPr>
      <w:r w:rsidRPr="00BA528F">
        <w:rPr>
          <w:rFonts w:ascii="Arial" w:hAnsi="Arial" w:cs="Arial"/>
          <w:b/>
          <w:bCs/>
          <w:color w:val="000000"/>
          <w:lang w:eastAsia="zh-CN"/>
        </w:rPr>
        <w:t xml:space="preserve">                                 </w:t>
      </w:r>
      <w:r w:rsidRPr="001C61BC">
        <w:rPr>
          <w:rFonts w:ascii="Arial" w:hAnsi="Arial" w:cs="Arial"/>
          <w:b/>
          <w:bCs/>
          <w:color w:val="000000"/>
          <w:lang w:eastAsia="zh-CN"/>
        </w:rPr>
        <w:t>2.</w:t>
      </w:r>
      <w:r w:rsidRPr="001C61BC">
        <w:rPr>
          <w:rFonts w:ascii="Arial" w:hAnsi="Arial" w:cs="Arial"/>
          <w:color w:val="000000"/>
          <w:lang w:eastAsia="zh-CN"/>
        </w:rPr>
        <w:t xml:space="preserve"> </w:t>
      </w:r>
      <w:r w:rsidRPr="001C61BC">
        <w:rPr>
          <w:rFonts w:ascii="Arial" w:hAnsi="Arial" w:cs="Arial"/>
          <w:b/>
          <w:bCs/>
          <w:color w:val="000000"/>
          <w:lang w:eastAsia="zh-CN"/>
        </w:rPr>
        <w:t>PESTLE Analysis</w:t>
      </w:r>
    </w:p>
    <w:p w14:paraId="0F81F9E4" w14:textId="1DADD92B" w:rsidR="001C61BC" w:rsidRPr="001C61BC" w:rsidRDefault="001C61BC" w:rsidP="00F31CF8">
      <w:pPr>
        <w:spacing w:line="360" w:lineRule="auto"/>
        <w:jc w:val="both"/>
        <w:rPr>
          <w:rFonts w:ascii="Arial" w:hAnsi="Arial" w:cs="Arial"/>
          <w:color w:val="000000"/>
          <w:lang w:eastAsia="zh-CN"/>
        </w:rPr>
      </w:pPr>
      <w:r w:rsidRPr="00BA528F">
        <w:rPr>
          <w:rFonts w:ascii="Arial" w:hAnsi="Arial" w:cs="Arial"/>
          <w:color w:val="000000"/>
          <w:lang w:eastAsia="zh-CN"/>
        </w:rPr>
        <w:t xml:space="preserve"> </w:t>
      </w:r>
      <w:r w:rsidRPr="001C61BC">
        <w:rPr>
          <w:rFonts w:ascii="Segoe UI Emoji" w:hAnsi="Segoe UI Emoji" w:cs="Segoe UI Emoji"/>
          <w:color w:val="000000"/>
          <w:lang w:eastAsia="zh-CN"/>
        </w:rPr>
        <w:t>🗳️</w:t>
      </w:r>
      <w:r w:rsidRPr="001C61BC">
        <w:rPr>
          <w:rFonts w:ascii="Arial" w:hAnsi="Arial" w:cs="Arial"/>
          <w:color w:val="000000"/>
          <w:lang w:eastAsia="zh-CN"/>
        </w:rPr>
        <w:t xml:space="preserve"> </w:t>
      </w:r>
      <w:r w:rsidRPr="001C61BC">
        <w:rPr>
          <w:rFonts w:ascii="Arial" w:hAnsi="Arial" w:cs="Arial"/>
          <w:color w:val="0070C0"/>
          <w:lang w:eastAsia="zh-CN"/>
        </w:rPr>
        <w:t>Political</w:t>
      </w:r>
    </w:p>
    <w:p w14:paraId="085C60A5" w14:textId="0BC4B840"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Government policies: UK government support for tourism and business travel provides a stable operating environment; however, changes in visa rules can affect inbound travel, particularly from key markets like China and India.</w:t>
      </w:r>
    </w:p>
    <w:p w14:paraId="5AF451FD"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Taxation: High business rates, tourism taxes and potential future tax increases add cost pressures; London also has specific levies impacting hospitality businesses.</w:t>
      </w:r>
    </w:p>
    <w:p w14:paraId="69FA2BA7"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Regulations: Strict health, safety and accessibility regulations require ongoing compliance and investment.</w:t>
      </w:r>
    </w:p>
    <w:p w14:paraId="59423706" w14:textId="26FCBD51" w:rsidR="00F31CF8"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Political stability: The UK’s stable political environment is positive for tourism, but policy shifts post</w:t>
      </w:r>
      <w:r w:rsidRPr="001C61BC">
        <w:rPr>
          <w:rFonts w:ascii="Arial" w:hAnsi="Arial" w:cs="Arial"/>
          <w:color w:val="000000"/>
          <w:lang w:eastAsia="zh-CN"/>
        </w:rPr>
        <w:noBreakHyphen/>
        <w:t>Brexit still create some uncertainty for international travel and trade.</w:t>
      </w:r>
    </w:p>
    <w:p w14:paraId="047A265C" w14:textId="3CD29F5F" w:rsidR="001C61BC" w:rsidRPr="001C61BC" w:rsidRDefault="001C61BC" w:rsidP="00F31CF8">
      <w:pPr>
        <w:spacing w:line="360" w:lineRule="auto"/>
        <w:jc w:val="both"/>
        <w:rPr>
          <w:rFonts w:ascii="Arial" w:hAnsi="Arial" w:cs="Arial"/>
          <w:color w:val="000000"/>
          <w:lang w:eastAsia="zh-CN"/>
        </w:rPr>
      </w:pPr>
      <w:r w:rsidRPr="00BA528F">
        <w:rPr>
          <w:rFonts w:ascii="Arial" w:hAnsi="Arial" w:cs="Arial"/>
          <w:color w:val="000000"/>
          <w:lang w:eastAsia="zh-CN"/>
        </w:rPr>
        <w:t xml:space="preserve"> </w:t>
      </w:r>
      <w:r w:rsidRPr="001C61BC">
        <w:rPr>
          <w:rFonts w:ascii="Segoe UI Emoji" w:hAnsi="Segoe UI Emoji" w:cs="Segoe UI Emoji"/>
          <w:color w:val="000000"/>
          <w:lang w:eastAsia="zh-CN"/>
        </w:rPr>
        <w:t>💷</w:t>
      </w:r>
      <w:r w:rsidRPr="001C61BC">
        <w:rPr>
          <w:rFonts w:ascii="Arial" w:hAnsi="Arial" w:cs="Arial"/>
          <w:color w:val="000000"/>
          <w:lang w:eastAsia="zh-CN"/>
        </w:rPr>
        <w:t xml:space="preserve"> </w:t>
      </w:r>
      <w:r w:rsidRPr="001C61BC">
        <w:rPr>
          <w:rFonts w:ascii="Arial" w:hAnsi="Arial" w:cs="Arial"/>
          <w:color w:val="0070C0"/>
          <w:lang w:eastAsia="zh-CN"/>
        </w:rPr>
        <w:t>Economic</w:t>
      </w:r>
    </w:p>
    <w:p w14:paraId="5D1E511D"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Inflation and costs: High inflation has driven up costs for labour, food, energy and supplies, significantly impacting profitability; these costs are difficult to pass fully onto guests without risking lower occupancy.</w:t>
      </w:r>
    </w:p>
    <w:p w14:paraId="6F1AC07D"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Exchange rates: Currency fluctuations affect international guest numbers – a strong pound makes the hotel more expensive for overseas visitors, while a weaker pound increases costs of imported goods.</w:t>
      </w:r>
    </w:p>
    <w:p w14:paraId="70577E62"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Disposable income: Economic downturns reduce consumer spending power, particularly for luxury travel; corporate travel budgets also tighten during periods of economic uncertainty.</w:t>
      </w:r>
    </w:p>
    <w:p w14:paraId="597C4544" w14:textId="7343ACC9" w:rsidR="003C3D80"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Interest rates: Higher borrowing costs make it more expensive to fund renovations or capital improvements.</w:t>
      </w:r>
    </w:p>
    <w:p w14:paraId="5C17D22C" w14:textId="77777777" w:rsidR="001C61BC" w:rsidRPr="001C61BC" w:rsidRDefault="001C61BC" w:rsidP="00F31CF8">
      <w:pPr>
        <w:spacing w:line="360" w:lineRule="auto"/>
        <w:jc w:val="both"/>
        <w:rPr>
          <w:rFonts w:ascii="Arial" w:hAnsi="Arial" w:cs="Arial"/>
          <w:color w:val="000000"/>
          <w:lang w:eastAsia="zh-CN"/>
        </w:rPr>
      </w:pPr>
    </w:p>
    <w:p w14:paraId="6821EF6A" w14:textId="0A763108" w:rsidR="001C61BC" w:rsidRPr="001C61BC" w:rsidRDefault="001C61BC" w:rsidP="00F31CF8">
      <w:pPr>
        <w:spacing w:line="360" w:lineRule="auto"/>
        <w:jc w:val="both"/>
        <w:rPr>
          <w:rFonts w:ascii="Arial" w:hAnsi="Arial" w:cs="Arial"/>
          <w:color w:val="000000"/>
          <w:lang w:eastAsia="zh-CN"/>
        </w:rPr>
      </w:pPr>
      <w:r w:rsidRPr="001C61BC">
        <w:rPr>
          <w:rFonts w:ascii="Segoe UI Emoji" w:hAnsi="Segoe UI Emoji" w:cs="Segoe UI Emoji"/>
          <w:color w:val="000000"/>
          <w:lang w:eastAsia="zh-CN"/>
        </w:rPr>
        <w:lastRenderedPageBreak/>
        <w:t>👥</w:t>
      </w:r>
      <w:r w:rsidRPr="001C61BC">
        <w:rPr>
          <w:rFonts w:ascii="Arial" w:hAnsi="Arial" w:cs="Arial"/>
          <w:color w:val="000000"/>
          <w:lang w:eastAsia="zh-CN"/>
        </w:rPr>
        <w:t xml:space="preserve"> </w:t>
      </w:r>
      <w:r w:rsidRPr="001C61BC">
        <w:rPr>
          <w:rFonts w:ascii="Arial" w:hAnsi="Arial" w:cs="Arial"/>
          <w:color w:val="0070C0"/>
          <w:lang w:eastAsia="zh-CN"/>
        </w:rPr>
        <w:t>Social</w:t>
      </w:r>
    </w:p>
    <w:p w14:paraId="78EAAD17"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Changing guest expectations: Modern travellers demand personalised experiences, wellness facilities, healthy dining options and sustainability commitments – the hotel must adapt its offerings to meet these needs.</w:t>
      </w:r>
    </w:p>
    <w:p w14:paraId="5DFF47A9"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Demographic shifts: Growth in older high</w:t>
      </w:r>
      <w:r w:rsidRPr="001C61BC">
        <w:rPr>
          <w:rFonts w:ascii="Arial" w:hAnsi="Arial" w:cs="Arial"/>
          <w:color w:val="000000"/>
          <w:lang w:eastAsia="zh-CN"/>
        </w:rPr>
        <w:noBreakHyphen/>
        <w:t>net</w:t>
      </w:r>
      <w:r w:rsidRPr="001C61BC">
        <w:rPr>
          <w:rFonts w:ascii="Arial" w:hAnsi="Arial" w:cs="Arial"/>
          <w:color w:val="000000"/>
          <w:lang w:eastAsia="zh-CN"/>
        </w:rPr>
        <w:noBreakHyphen/>
        <w:t>worth travellers and younger experience</w:t>
      </w:r>
      <w:r w:rsidRPr="001C61BC">
        <w:rPr>
          <w:rFonts w:ascii="Arial" w:hAnsi="Arial" w:cs="Arial"/>
          <w:color w:val="000000"/>
          <w:lang w:eastAsia="zh-CN"/>
        </w:rPr>
        <w:noBreakHyphen/>
        <w:t>focused visitors requires tailored services and marketing approaches.</w:t>
      </w:r>
    </w:p>
    <w:p w14:paraId="256D056C" w14:textId="57A41160"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Work</w:t>
      </w:r>
      <w:r w:rsidRPr="001C61BC">
        <w:rPr>
          <w:rFonts w:ascii="Arial" w:hAnsi="Arial" w:cs="Arial"/>
          <w:color w:val="000000"/>
          <w:lang w:eastAsia="zh-CN"/>
        </w:rPr>
        <w:noBreakHyphen/>
        <w:t>life changes: Rise of “</w:t>
      </w:r>
      <w:r w:rsidR="00F31CF8">
        <w:rPr>
          <w:rFonts w:ascii="Arial" w:hAnsi="Arial" w:cs="Arial"/>
          <w:color w:val="000000"/>
          <w:lang w:eastAsia="zh-CN"/>
        </w:rPr>
        <w:t>p</w:t>
      </w:r>
      <w:r w:rsidR="00F31CF8" w:rsidRPr="001C61BC">
        <w:rPr>
          <w:rFonts w:ascii="Arial" w:hAnsi="Arial" w:cs="Arial"/>
          <w:color w:val="000000"/>
          <w:lang w:eastAsia="zh-CN"/>
        </w:rPr>
        <w:t>leasure</w:t>
      </w:r>
      <w:r w:rsidRPr="001C61BC">
        <w:rPr>
          <w:rFonts w:ascii="Arial" w:hAnsi="Arial" w:cs="Arial"/>
          <w:color w:val="000000"/>
          <w:lang w:eastAsia="zh-CN"/>
        </w:rPr>
        <w:t>” travel (combining business and leisure) and longer</w:t>
      </w:r>
      <w:r w:rsidRPr="001C61BC">
        <w:rPr>
          <w:rFonts w:ascii="Arial" w:hAnsi="Arial" w:cs="Arial"/>
          <w:color w:val="000000"/>
          <w:lang w:eastAsia="zh-CN"/>
        </w:rPr>
        <w:noBreakHyphen/>
        <w:t>stay guests means the hotel should adapt room layouts and services accordingly.</w:t>
      </w:r>
    </w:p>
    <w:p w14:paraId="6275D0B5"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Cultural trends: Increased interest in British heritage and history supports the hotel’s Churchill</w:t>
      </w:r>
      <w:r w:rsidRPr="001C61BC">
        <w:rPr>
          <w:rFonts w:ascii="Arial" w:hAnsi="Arial" w:cs="Arial"/>
          <w:color w:val="000000"/>
          <w:lang w:eastAsia="zh-CN"/>
        </w:rPr>
        <w:noBreakHyphen/>
        <w:t>themed identity, offering opportunities for targeted marketing.</w:t>
      </w:r>
    </w:p>
    <w:p w14:paraId="5A3F2CA0" w14:textId="365397F3" w:rsidR="001C61BC" w:rsidRPr="001C61BC" w:rsidRDefault="001C61BC" w:rsidP="00F31CF8">
      <w:pPr>
        <w:spacing w:line="360" w:lineRule="auto"/>
        <w:jc w:val="both"/>
        <w:rPr>
          <w:rFonts w:ascii="Arial" w:hAnsi="Arial" w:cs="Arial"/>
          <w:color w:val="000000"/>
          <w:lang w:eastAsia="zh-CN"/>
        </w:rPr>
      </w:pPr>
      <w:r w:rsidRPr="00BA528F">
        <w:rPr>
          <w:rFonts w:ascii="Arial" w:hAnsi="Arial" w:cs="Arial"/>
          <w:color w:val="000000"/>
          <w:lang w:eastAsia="zh-CN"/>
        </w:rPr>
        <w:t xml:space="preserve"> </w:t>
      </w:r>
      <w:r w:rsidRPr="001C61BC">
        <w:rPr>
          <w:rFonts w:ascii="Segoe UI Emoji" w:hAnsi="Segoe UI Emoji" w:cs="Segoe UI Emoji"/>
          <w:color w:val="000000"/>
          <w:lang w:eastAsia="zh-CN"/>
        </w:rPr>
        <w:t>🤖</w:t>
      </w:r>
      <w:r w:rsidRPr="001C61BC">
        <w:rPr>
          <w:rFonts w:ascii="Arial" w:hAnsi="Arial" w:cs="Arial"/>
          <w:color w:val="0070C0"/>
          <w:lang w:eastAsia="zh-CN"/>
        </w:rPr>
        <w:t xml:space="preserve"> Technological</w:t>
      </w:r>
    </w:p>
    <w:p w14:paraId="449FD416"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Guest experience tech: Expectations for seamless digital services – mobile access, smart room controls, contactless services – require ongoing investment in systems and infrastructure.</w:t>
      </w:r>
    </w:p>
    <w:p w14:paraId="4298214A"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Operational efficiency: Use of AI, data analytics and automation can improve revenue management, energy efficiency and service delivery, helping to reduce costs and improve margins.</w:t>
      </w:r>
    </w:p>
    <w:p w14:paraId="6141F0CB" w14:textId="20C606F6"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 xml:space="preserve">Digital marketing: </w:t>
      </w:r>
      <w:r w:rsidR="00F31CF8" w:rsidRPr="001C61BC">
        <w:rPr>
          <w:rFonts w:ascii="Arial" w:hAnsi="Arial" w:cs="Arial"/>
          <w:color w:val="000000"/>
          <w:lang w:eastAsia="zh-CN"/>
        </w:rPr>
        <w:t>social media</w:t>
      </w:r>
      <w:r w:rsidRPr="001C61BC">
        <w:rPr>
          <w:rFonts w:ascii="Arial" w:hAnsi="Arial" w:cs="Arial"/>
          <w:color w:val="000000"/>
          <w:lang w:eastAsia="zh-CN"/>
        </w:rPr>
        <w:t xml:space="preserve"> and online review platforms shape reputation; the hotel needs to maintain a strong digital presence and respond quickly to feedback.</w:t>
      </w:r>
    </w:p>
    <w:p w14:paraId="2E0EC825" w14:textId="70FC57D4" w:rsidR="00F270D5"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Cybersecurity: Increased reliance on digital systems brings risks of data breaches, requiring robust security measures and compliance with data protection laws.</w:t>
      </w:r>
    </w:p>
    <w:p w14:paraId="092F4FDE" w14:textId="3B9D2555" w:rsidR="001C61BC" w:rsidRPr="001C61BC" w:rsidRDefault="001C61BC" w:rsidP="00F31CF8">
      <w:pPr>
        <w:spacing w:line="360" w:lineRule="auto"/>
        <w:jc w:val="both"/>
        <w:rPr>
          <w:rFonts w:ascii="Arial" w:hAnsi="Arial" w:cs="Arial"/>
          <w:color w:val="000000"/>
          <w:lang w:eastAsia="zh-CN"/>
        </w:rPr>
      </w:pPr>
      <w:r w:rsidRPr="00BA528F">
        <w:rPr>
          <w:rFonts w:ascii="Arial" w:hAnsi="Arial" w:cs="Arial"/>
          <w:color w:val="000000"/>
          <w:lang w:eastAsia="zh-CN"/>
        </w:rPr>
        <w:t xml:space="preserve"> </w:t>
      </w:r>
      <w:r w:rsidRPr="001C61BC">
        <w:rPr>
          <w:rFonts w:ascii="Segoe UI Emoji" w:hAnsi="Segoe UI Emoji" w:cs="Segoe UI Emoji"/>
          <w:color w:val="000000"/>
          <w:lang w:eastAsia="zh-CN"/>
        </w:rPr>
        <w:t>⚖️</w:t>
      </w:r>
      <w:r w:rsidRPr="001C61BC">
        <w:rPr>
          <w:rFonts w:ascii="Arial" w:hAnsi="Arial" w:cs="Arial"/>
          <w:color w:val="000000"/>
          <w:lang w:eastAsia="zh-CN"/>
        </w:rPr>
        <w:t xml:space="preserve"> </w:t>
      </w:r>
      <w:r w:rsidRPr="001C61BC">
        <w:rPr>
          <w:rFonts w:ascii="Arial" w:hAnsi="Arial" w:cs="Arial"/>
          <w:color w:val="0070C0"/>
          <w:lang w:eastAsia="zh-CN"/>
        </w:rPr>
        <w:t>Legal</w:t>
      </w:r>
    </w:p>
    <w:p w14:paraId="7717B370"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Labour laws: Strict UK employment regulations cover working hours, pay, holiday entitlements and employee rights; recent increases in the National Living Wage significantly raise labour costs.</w:t>
      </w:r>
    </w:p>
    <w:p w14:paraId="634BCDF1"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Consumer protection: Laws require transparent pricing, fair terms and clear communication; hidden fees or poor service can lead to legal challenges or reputational damage.</w:t>
      </w:r>
    </w:p>
    <w:p w14:paraId="6E2872EF"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Health &amp; safety: Stringent regulations cover food hygiene, fire safety and guest wellbeing, with regular inspections and potential penalties for non</w:t>
      </w:r>
      <w:r w:rsidRPr="001C61BC">
        <w:rPr>
          <w:rFonts w:ascii="Arial" w:hAnsi="Arial" w:cs="Arial"/>
          <w:color w:val="000000"/>
          <w:lang w:eastAsia="zh-CN"/>
        </w:rPr>
        <w:noBreakHyphen/>
        <w:t>compliance.</w:t>
      </w:r>
    </w:p>
    <w:p w14:paraId="20CE399B" w14:textId="77777777" w:rsidR="001C61BC" w:rsidRPr="00BA528F"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Data protection: Compliance with GDPR and UK data laws is mandatory, requiring careful handling of guest information.</w:t>
      </w:r>
    </w:p>
    <w:p w14:paraId="2284AFAD" w14:textId="77777777" w:rsidR="001C61BC" w:rsidRPr="001C61BC" w:rsidRDefault="001C61BC" w:rsidP="00F31CF8">
      <w:pPr>
        <w:spacing w:line="360" w:lineRule="auto"/>
        <w:jc w:val="both"/>
        <w:rPr>
          <w:rFonts w:ascii="Arial" w:hAnsi="Arial" w:cs="Arial"/>
          <w:color w:val="000000"/>
          <w:lang w:eastAsia="zh-CN"/>
        </w:rPr>
      </w:pPr>
    </w:p>
    <w:p w14:paraId="546CE6E2" w14:textId="29AF1137" w:rsidR="001C61BC" w:rsidRPr="001C61BC" w:rsidRDefault="001C61BC" w:rsidP="00F31CF8">
      <w:pPr>
        <w:spacing w:line="360" w:lineRule="auto"/>
        <w:jc w:val="both"/>
        <w:rPr>
          <w:rFonts w:ascii="Arial" w:hAnsi="Arial" w:cs="Arial"/>
          <w:color w:val="000000"/>
          <w:lang w:eastAsia="zh-CN"/>
        </w:rPr>
      </w:pPr>
      <w:r w:rsidRPr="001C61BC">
        <w:rPr>
          <w:rFonts w:ascii="Segoe UI Emoji" w:hAnsi="Segoe UI Emoji" w:cs="Segoe UI Emoji"/>
          <w:color w:val="000000"/>
          <w:lang w:eastAsia="zh-CN"/>
        </w:rPr>
        <w:t>🌱</w:t>
      </w:r>
      <w:r w:rsidRPr="001C61BC">
        <w:rPr>
          <w:rFonts w:ascii="Arial" w:hAnsi="Arial" w:cs="Arial"/>
          <w:color w:val="000000"/>
          <w:lang w:eastAsia="zh-CN"/>
        </w:rPr>
        <w:t xml:space="preserve"> </w:t>
      </w:r>
      <w:r w:rsidRPr="001C61BC">
        <w:rPr>
          <w:rFonts w:ascii="Arial" w:hAnsi="Arial" w:cs="Arial"/>
          <w:color w:val="0070C0"/>
          <w:lang w:eastAsia="zh-CN"/>
        </w:rPr>
        <w:t>Environmental</w:t>
      </w:r>
    </w:p>
    <w:p w14:paraId="70E25466"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Regulatory requirements: UK and EU environmental laws mandate energy efficiency improvements, waste reduction and carbon emission targets, requiring capital investment and operational changes.</w:t>
      </w:r>
    </w:p>
    <w:p w14:paraId="35CCC744"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Sustainability expectations: Guests increasingly prioritise eco</w:t>
      </w:r>
      <w:r w:rsidRPr="001C61BC">
        <w:rPr>
          <w:rFonts w:ascii="Arial" w:hAnsi="Arial" w:cs="Arial"/>
          <w:color w:val="000000"/>
          <w:lang w:eastAsia="zh-CN"/>
        </w:rPr>
        <w:noBreakHyphen/>
        <w:t>friendly accommodation; failing to demonstrate responsible practices risks losing market share.</w:t>
      </w:r>
    </w:p>
    <w:p w14:paraId="0C053913"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Resource costs: Rising costs of water and energy make conservation measures both environmentally and financially beneficial.</w:t>
      </w:r>
    </w:p>
    <w:p w14:paraId="3F6B3850" w14:textId="77777777" w:rsidR="001C61BC" w:rsidRPr="001C61BC" w:rsidRDefault="001C61BC" w:rsidP="00F31CF8">
      <w:pPr>
        <w:spacing w:line="360" w:lineRule="auto"/>
        <w:jc w:val="both"/>
        <w:rPr>
          <w:rFonts w:ascii="Arial" w:hAnsi="Arial" w:cs="Arial"/>
          <w:color w:val="000000"/>
          <w:lang w:eastAsia="zh-CN"/>
        </w:rPr>
      </w:pPr>
      <w:r w:rsidRPr="001C61BC">
        <w:rPr>
          <w:rFonts w:ascii="Arial" w:hAnsi="Arial" w:cs="Arial"/>
          <w:color w:val="000000"/>
          <w:lang w:eastAsia="zh-CN"/>
        </w:rPr>
        <w:t>Climate change risks: Potential impacts on travel patterns, supply chains and physical infrastructure require risk management and adaptation strategies.</w:t>
      </w:r>
    </w:p>
    <w:p w14:paraId="263046E3" w14:textId="77777777" w:rsidR="00B773E0" w:rsidRPr="00BA528F" w:rsidRDefault="00B773E0" w:rsidP="00F31CF8">
      <w:pPr>
        <w:spacing w:line="360" w:lineRule="auto"/>
        <w:jc w:val="both"/>
        <w:rPr>
          <w:rFonts w:ascii="Arial" w:hAnsi="Arial" w:cs="Arial"/>
          <w:color w:val="FF0000"/>
          <w:u w:val="single"/>
        </w:rPr>
      </w:pPr>
    </w:p>
    <w:p w14:paraId="3CA1480B" w14:textId="77777777" w:rsidR="00B32376" w:rsidRPr="00BA528F" w:rsidRDefault="00B32376" w:rsidP="00F31CF8">
      <w:pPr>
        <w:spacing w:line="360" w:lineRule="auto"/>
        <w:jc w:val="both"/>
        <w:rPr>
          <w:rFonts w:ascii="Arial" w:hAnsi="Arial" w:cs="Arial"/>
          <w:color w:val="0070C0"/>
        </w:rPr>
      </w:pPr>
    </w:p>
    <w:p w14:paraId="1255A345" w14:textId="7CA0FDC1" w:rsidR="00B32376" w:rsidRPr="00C80951" w:rsidRDefault="001748E6" w:rsidP="00F31CF8">
      <w:pPr>
        <w:spacing w:line="360" w:lineRule="auto"/>
        <w:jc w:val="both"/>
        <w:rPr>
          <w:rFonts w:ascii="Arial" w:hAnsi="Arial" w:cs="Arial"/>
          <w:b/>
          <w:bCs/>
          <w:color w:val="0070C0"/>
          <w:sz w:val="28"/>
          <w:szCs w:val="28"/>
        </w:rPr>
      </w:pPr>
      <w:r>
        <w:rPr>
          <w:rFonts w:ascii="Arial" w:hAnsi="Arial" w:cs="Arial"/>
          <w:b/>
          <w:bCs/>
          <w:color w:val="0070C0"/>
          <w:sz w:val="28"/>
          <w:szCs w:val="28"/>
        </w:rPr>
        <w:t xml:space="preserve"> I</w:t>
      </w:r>
      <w:r w:rsidR="00B32376" w:rsidRPr="00C80951">
        <w:rPr>
          <w:rFonts w:ascii="Arial" w:hAnsi="Arial" w:cs="Arial"/>
          <w:b/>
          <w:bCs/>
          <w:color w:val="0070C0"/>
          <w:sz w:val="28"/>
          <w:szCs w:val="28"/>
        </w:rPr>
        <w:t>nternal and external stakeholders involved in the improvement and success of Hyatt hotel</w:t>
      </w:r>
      <w:r w:rsidR="00CB4D8F" w:rsidRPr="00CB4D8F">
        <w:rPr>
          <w:rFonts w:ascii="Arial" w:hAnsi="Arial" w:cs="Arial"/>
          <w:color w:val="0070C0"/>
          <w:sz w:val="28"/>
          <w:szCs w:val="28"/>
        </w:rPr>
        <w:t xml:space="preserve"> </w:t>
      </w:r>
      <w:r w:rsidR="00CB4D8F" w:rsidRPr="00CB4D8F">
        <w:rPr>
          <w:rFonts w:ascii="Arial" w:hAnsi="Arial" w:cs="Arial"/>
          <w:b/>
          <w:color w:val="0070C0"/>
          <w:sz w:val="28"/>
          <w:szCs w:val="28"/>
        </w:rPr>
        <w:t>Regency London – The Churchill</w:t>
      </w:r>
      <w:r w:rsidR="00CB4D8F" w:rsidRPr="00F31CF8">
        <w:rPr>
          <w:rFonts w:ascii="Arial" w:hAnsi="Arial" w:cs="Arial"/>
          <w:color w:val="0070C0"/>
          <w:sz w:val="28"/>
          <w:szCs w:val="28"/>
        </w:rPr>
        <w:t xml:space="preserve"> </w:t>
      </w:r>
      <w:r w:rsidR="00CB4D8F">
        <w:rPr>
          <w:rFonts w:ascii="Arial" w:hAnsi="Arial" w:cs="Arial"/>
          <w:color w:val="0070C0"/>
          <w:sz w:val="28"/>
          <w:szCs w:val="28"/>
        </w:rPr>
        <w:t xml:space="preserve"> </w:t>
      </w:r>
    </w:p>
    <w:p w14:paraId="17E11692" w14:textId="77777777" w:rsidR="00B32376" w:rsidRPr="00BA528F" w:rsidRDefault="00B32376" w:rsidP="00F31CF8">
      <w:pPr>
        <w:spacing w:line="360" w:lineRule="auto"/>
        <w:jc w:val="both"/>
        <w:rPr>
          <w:rFonts w:ascii="Arial" w:hAnsi="Arial" w:cs="Arial"/>
        </w:rPr>
      </w:pPr>
    </w:p>
    <w:p w14:paraId="312B966A" w14:textId="77777777" w:rsidR="00B32376" w:rsidRPr="00BA528F" w:rsidRDefault="00B32376" w:rsidP="00F31CF8">
      <w:pPr>
        <w:spacing w:line="360" w:lineRule="auto"/>
        <w:jc w:val="both"/>
        <w:rPr>
          <w:rFonts w:ascii="Arial" w:hAnsi="Arial" w:cs="Arial"/>
          <w:color w:val="1C1F23"/>
        </w:rPr>
      </w:pPr>
      <w:r w:rsidRPr="00BA528F">
        <w:rPr>
          <w:rFonts w:ascii="Arial" w:hAnsi="Arial" w:cs="Arial"/>
          <w:color w:val="1C1F23"/>
        </w:rPr>
        <w:t>The success and continuous improvement of Hyatt hotels involve a diverse range of internal and external stakeholders, each playing a crucial role in the company's operations and strategic direction.</w:t>
      </w:r>
    </w:p>
    <w:p w14:paraId="04752B6F" w14:textId="77777777" w:rsidR="003C3D80" w:rsidRPr="00C80951" w:rsidRDefault="003C3D80" w:rsidP="00F31CF8">
      <w:pPr>
        <w:spacing w:line="360" w:lineRule="auto"/>
        <w:jc w:val="both"/>
        <w:rPr>
          <w:rFonts w:ascii="Arial" w:hAnsi="Arial" w:cs="Arial"/>
          <w:b/>
          <w:bCs/>
          <w:color w:val="1C1F23"/>
        </w:rPr>
      </w:pPr>
    </w:p>
    <w:p w14:paraId="70361CE6" w14:textId="77777777" w:rsidR="00B32376" w:rsidRPr="00C80951" w:rsidRDefault="00B32376" w:rsidP="00F31CF8">
      <w:pPr>
        <w:spacing w:line="360" w:lineRule="auto"/>
        <w:jc w:val="both"/>
        <w:outlineLvl w:val="2"/>
        <w:rPr>
          <w:rFonts w:ascii="Arial" w:hAnsi="Arial" w:cs="Arial"/>
          <w:b/>
          <w:bCs/>
          <w:color w:val="0070C0"/>
        </w:rPr>
      </w:pPr>
      <w:r w:rsidRPr="00C80951">
        <w:rPr>
          <w:rFonts w:ascii="Arial" w:hAnsi="Arial" w:cs="Arial"/>
          <w:b/>
          <w:bCs/>
          <w:color w:val="0070C0"/>
        </w:rPr>
        <w:t>Internal Stakeholders</w:t>
      </w:r>
    </w:p>
    <w:p w14:paraId="55161436" w14:textId="1B442539" w:rsidR="001748E6" w:rsidRPr="00BA528F" w:rsidRDefault="00B32376" w:rsidP="00F31CF8">
      <w:pPr>
        <w:spacing w:line="360" w:lineRule="auto"/>
        <w:jc w:val="both"/>
        <w:rPr>
          <w:rFonts w:ascii="Arial" w:hAnsi="Arial" w:cs="Arial"/>
          <w:color w:val="1C1F23"/>
        </w:rPr>
      </w:pPr>
      <w:r w:rsidRPr="00BA528F">
        <w:rPr>
          <w:rFonts w:ascii="Arial" w:hAnsi="Arial" w:cs="Arial"/>
          <w:b/>
          <w:bCs/>
          <w:color w:val="1C1F23"/>
        </w:rPr>
        <w:t>Employees and Colleagues:</w:t>
      </w:r>
      <w:r w:rsidRPr="00BA528F">
        <w:rPr>
          <w:rFonts w:ascii="Arial" w:hAnsi="Arial" w:cs="Arial"/>
          <w:color w:val="1C1F23"/>
        </w:rPr>
        <w:t> Hyatt's purpose, "We care for people so they can be their best," highlights the central role of its employees. Initiatives like 'Hyatt Thrive' focus on colleague development and fostering a positive work environment, directly impacting service quality and guest satisfaction. The company's culture is built around this purpose, creating a supportiv</w:t>
      </w:r>
      <w:r w:rsidR="001748E6">
        <w:rPr>
          <w:rFonts w:ascii="Arial" w:hAnsi="Arial" w:cs="Arial"/>
          <w:color w:val="1C1F23"/>
        </w:rPr>
        <w:t>e atmosphere for all employees.</w:t>
      </w:r>
    </w:p>
    <w:p w14:paraId="6A55D802" w14:textId="743380F8" w:rsidR="003C3D80" w:rsidRPr="00BA528F" w:rsidRDefault="00B32376" w:rsidP="00F31CF8">
      <w:pPr>
        <w:spacing w:line="360" w:lineRule="auto"/>
        <w:jc w:val="both"/>
        <w:rPr>
          <w:rFonts w:ascii="Arial" w:hAnsi="Arial" w:cs="Arial"/>
          <w:color w:val="1C1F23"/>
        </w:rPr>
      </w:pPr>
      <w:r w:rsidRPr="00BA528F">
        <w:rPr>
          <w:rFonts w:ascii="Arial" w:hAnsi="Arial" w:cs="Arial"/>
          <w:b/>
          <w:bCs/>
          <w:color w:val="1C1F23"/>
        </w:rPr>
        <w:t>Board of Directors:</w:t>
      </w:r>
      <w:r w:rsidRPr="00BA528F">
        <w:rPr>
          <w:rFonts w:ascii="Arial" w:hAnsi="Arial" w:cs="Arial"/>
          <w:color w:val="1C1F23"/>
        </w:rPr>
        <w:t> Responsible for corporate governance, the Board oversees adherence to legal and regulatory requirements, ethical standards, and best practices. They ensure the company's strategic direction aligns with long-term success and stakeholder interests. Key figures, including members of the Pritzker family and the President and CEO, are part of the board, i</w:t>
      </w:r>
      <w:r w:rsidR="00CB4D8F">
        <w:rPr>
          <w:rFonts w:ascii="Arial" w:hAnsi="Arial" w:cs="Arial"/>
          <w:color w:val="1C1F23"/>
        </w:rPr>
        <w:t>nfluencing strategic decisions.</w:t>
      </w:r>
    </w:p>
    <w:p w14:paraId="64E75160" w14:textId="1407DB62" w:rsidR="003C3D80" w:rsidRPr="00BA528F" w:rsidRDefault="00B32376" w:rsidP="00F31CF8">
      <w:pPr>
        <w:spacing w:line="360" w:lineRule="auto"/>
        <w:jc w:val="both"/>
        <w:rPr>
          <w:rFonts w:ascii="Arial" w:hAnsi="Arial" w:cs="Arial"/>
          <w:color w:val="1C1F23"/>
        </w:rPr>
      </w:pPr>
      <w:r w:rsidRPr="00BA528F">
        <w:rPr>
          <w:rFonts w:ascii="Arial" w:hAnsi="Arial" w:cs="Arial"/>
          <w:b/>
          <w:bCs/>
          <w:color w:val="1C1F23"/>
        </w:rPr>
        <w:lastRenderedPageBreak/>
        <w:t>Management and Leadership:</w:t>
      </w:r>
      <w:r w:rsidRPr="00BA528F">
        <w:rPr>
          <w:rFonts w:ascii="Arial" w:hAnsi="Arial" w:cs="Arial"/>
          <w:color w:val="1C1F23"/>
        </w:rPr>
        <w:t> The President and CEO, along with divisional and brand leadership, are responsible for the daily operations and strategic execution within their respective areas. This includes overseeing brand-specific units and geographic regions like the Am</w:t>
      </w:r>
      <w:r w:rsidR="00CB4D8F">
        <w:rPr>
          <w:rFonts w:ascii="Arial" w:hAnsi="Arial" w:cs="Arial"/>
          <w:color w:val="1C1F23"/>
        </w:rPr>
        <w:t>ericas, Asia Pacific, and EMEA.</w:t>
      </w:r>
    </w:p>
    <w:p w14:paraId="352DFF64" w14:textId="2B9F49C2" w:rsidR="00F270D5" w:rsidRPr="00CB4D8F" w:rsidRDefault="00BA528F" w:rsidP="00F31CF8">
      <w:pPr>
        <w:spacing w:line="360" w:lineRule="auto"/>
        <w:jc w:val="both"/>
        <w:rPr>
          <w:rFonts w:ascii="Arial" w:hAnsi="Arial" w:cs="Arial"/>
          <w:color w:val="000000"/>
        </w:rPr>
      </w:pPr>
      <w:bookmarkStart w:id="1" w:name="OLE_LINK1"/>
      <w:r w:rsidRPr="007A20E7">
        <w:rPr>
          <w:rFonts w:ascii="Arial" w:hAnsi="Arial" w:cs="Arial"/>
          <w:b/>
          <w:bCs/>
          <w:color w:val="1C1F23"/>
        </w:rPr>
        <w:t xml:space="preserve">Project </w:t>
      </w:r>
      <w:r w:rsidR="007A20E7" w:rsidRPr="007A20E7">
        <w:rPr>
          <w:rFonts w:ascii="Arial" w:hAnsi="Arial" w:cs="Arial"/>
          <w:b/>
          <w:bCs/>
          <w:color w:val="1C1F23"/>
        </w:rPr>
        <w:t>Manager:</w:t>
      </w:r>
      <w:r w:rsidR="00F270D5">
        <w:rPr>
          <w:rFonts w:ascii="Arial" w:hAnsi="Arial" w:cs="Arial"/>
          <w:b/>
          <w:bCs/>
          <w:color w:val="1C1F23"/>
        </w:rPr>
        <w:t xml:space="preserve"> </w:t>
      </w:r>
      <w:r w:rsidR="00F270D5">
        <w:rPr>
          <w:rFonts w:ascii="Arial" w:hAnsi="Arial" w:cs="Arial"/>
          <w:color w:val="1C1F23"/>
        </w:rPr>
        <w:t xml:space="preserve">the project manager </w:t>
      </w:r>
      <w:r w:rsidR="00F270D5" w:rsidRPr="00F270D5">
        <w:rPr>
          <w:rFonts w:ascii="Arial" w:hAnsi="Arial" w:cs="Arial"/>
          <w:color w:val="000000"/>
        </w:rPr>
        <w:t>Lead the end-to-end planning, implementation, operation, and optimization of the StaySmart+ program, ensuring it delivers on goals of enhancing guest experience, improving operational efficiency, and aligning with the hotel's brand and strategic objectives.</w:t>
      </w:r>
    </w:p>
    <w:bookmarkEnd w:id="1"/>
    <w:p w14:paraId="5772C832" w14:textId="0C924BF0" w:rsidR="00BA528F" w:rsidRPr="00F270D5" w:rsidRDefault="007A20E7" w:rsidP="00F31CF8">
      <w:pPr>
        <w:spacing w:line="360" w:lineRule="auto"/>
        <w:jc w:val="both"/>
        <w:rPr>
          <w:rFonts w:ascii="Arial" w:hAnsi="Arial" w:cs="Arial"/>
          <w:color w:val="1C1F23"/>
        </w:rPr>
      </w:pPr>
      <w:r w:rsidRPr="00F270D5">
        <w:rPr>
          <w:rFonts w:ascii="Arial" w:hAnsi="Arial" w:cs="Arial"/>
          <w:b/>
          <w:bCs/>
          <w:color w:val="1C1F23"/>
        </w:rPr>
        <w:t>Developer:</w:t>
      </w:r>
      <w:r w:rsidR="00F270D5" w:rsidRPr="00F270D5">
        <w:rPr>
          <w:rFonts w:ascii="Arial" w:hAnsi="Arial" w:cs="Arial"/>
          <w:b/>
          <w:bCs/>
          <w:color w:val="1C1F23"/>
        </w:rPr>
        <w:t xml:space="preserve"> </w:t>
      </w:r>
      <w:r w:rsidR="00F270D5" w:rsidRPr="00F270D5">
        <w:rPr>
          <w:rFonts w:ascii="Arial" w:hAnsi="Arial" w:cs="Arial"/>
          <w:color w:val="1C1F23"/>
        </w:rPr>
        <w:t xml:space="preserve">Developer is </w:t>
      </w:r>
      <w:r w:rsidR="00F270D5">
        <w:rPr>
          <w:rFonts w:ascii="Arial" w:hAnsi="Arial" w:cs="Arial"/>
          <w:color w:val="000000"/>
        </w:rPr>
        <w:t>r</w:t>
      </w:r>
      <w:r w:rsidR="00F270D5" w:rsidRPr="00F270D5">
        <w:rPr>
          <w:rFonts w:ascii="Arial" w:hAnsi="Arial" w:cs="Arial"/>
          <w:color w:val="000000"/>
        </w:rPr>
        <w:t>esponsible for the technical design, development, integration, and maintenance of the software, applications, and smart systems that power the StaySmart+ program. Ensure the technology is stable</w:t>
      </w:r>
      <w:r w:rsidR="00F270D5">
        <w:rPr>
          <w:rFonts w:ascii="-webkit-standard" w:hAnsi="-webkit-standard"/>
          <w:color w:val="000000"/>
          <w:sz w:val="27"/>
          <w:szCs w:val="27"/>
        </w:rPr>
        <w:t>, secure, user-friendly, and meets the hotel's operational requirements.</w:t>
      </w:r>
    </w:p>
    <w:p w14:paraId="5E62F680" w14:textId="0B02DD4C" w:rsidR="00BA528F" w:rsidRPr="00F270D5" w:rsidRDefault="00BA528F" w:rsidP="00F31CF8">
      <w:pPr>
        <w:spacing w:line="360" w:lineRule="auto"/>
        <w:jc w:val="both"/>
        <w:rPr>
          <w:rFonts w:ascii="Arial" w:hAnsi="Arial" w:cs="Arial"/>
          <w:color w:val="1C1F23"/>
        </w:rPr>
      </w:pPr>
      <w:r w:rsidRPr="007A20E7">
        <w:rPr>
          <w:rFonts w:ascii="Arial" w:hAnsi="Arial" w:cs="Arial"/>
          <w:b/>
          <w:bCs/>
          <w:color w:val="1C1F23"/>
        </w:rPr>
        <w:t>Designer</w:t>
      </w:r>
      <w:r w:rsidR="007A20E7">
        <w:rPr>
          <w:rFonts w:ascii="Arial" w:hAnsi="Arial" w:cs="Arial"/>
          <w:b/>
          <w:bCs/>
          <w:color w:val="1C1F23"/>
        </w:rPr>
        <w:t>:</w:t>
      </w:r>
      <w:r w:rsidR="00F270D5">
        <w:rPr>
          <w:rFonts w:ascii="Arial" w:hAnsi="Arial" w:cs="Arial"/>
          <w:b/>
          <w:bCs/>
          <w:color w:val="1C1F23"/>
        </w:rPr>
        <w:t xml:space="preserve"> </w:t>
      </w:r>
      <w:r w:rsidR="00F270D5">
        <w:rPr>
          <w:rFonts w:ascii="Arial" w:hAnsi="Arial" w:cs="Arial"/>
          <w:color w:val="1C1F23"/>
        </w:rPr>
        <w:t xml:space="preserve">The designer is </w:t>
      </w:r>
      <w:r w:rsidR="00F270D5">
        <w:rPr>
          <w:rFonts w:ascii="Arial" w:hAnsi="Arial" w:cs="Arial"/>
          <w:color w:val="000000"/>
        </w:rPr>
        <w:t>responsible for creating the visual identity, user interface, and overall experience design of the StaySmart+ program. Ensure the design is not only aesthetically pleasing and aligned with the luxury brand image but also intuitive, accessible, and functional for both guests and staff.</w:t>
      </w:r>
    </w:p>
    <w:p w14:paraId="014F75EE" w14:textId="77777777" w:rsidR="003C3D80" w:rsidRPr="00BA528F" w:rsidRDefault="003C3D80" w:rsidP="00F31CF8">
      <w:pPr>
        <w:spacing w:line="360" w:lineRule="auto"/>
        <w:jc w:val="both"/>
        <w:rPr>
          <w:rFonts w:ascii="Arial" w:hAnsi="Arial" w:cs="Arial"/>
          <w:color w:val="1C1F23"/>
        </w:rPr>
      </w:pPr>
    </w:p>
    <w:p w14:paraId="1F0F8A3C" w14:textId="77777777" w:rsidR="00B32376" w:rsidRPr="00F270D5" w:rsidRDefault="00B32376" w:rsidP="00F31CF8">
      <w:pPr>
        <w:spacing w:line="360" w:lineRule="auto"/>
        <w:jc w:val="both"/>
        <w:outlineLvl w:val="2"/>
        <w:rPr>
          <w:rFonts w:ascii="Arial" w:hAnsi="Arial" w:cs="Arial"/>
          <w:b/>
          <w:bCs/>
          <w:color w:val="0070C0"/>
        </w:rPr>
      </w:pPr>
      <w:r w:rsidRPr="00F270D5">
        <w:rPr>
          <w:rFonts w:ascii="Arial" w:hAnsi="Arial" w:cs="Arial"/>
          <w:b/>
          <w:bCs/>
          <w:color w:val="0070C0"/>
        </w:rPr>
        <w:t>External Stakeholders</w:t>
      </w:r>
    </w:p>
    <w:p w14:paraId="259C4BA1" w14:textId="4733DC82" w:rsidR="003C3D80" w:rsidRPr="00BA528F" w:rsidRDefault="00B32376" w:rsidP="00F31CF8">
      <w:pPr>
        <w:spacing w:line="360" w:lineRule="auto"/>
        <w:jc w:val="both"/>
        <w:rPr>
          <w:rFonts w:ascii="Arial" w:hAnsi="Arial" w:cs="Arial"/>
          <w:color w:val="1C1F23"/>
        </w:rPr>
      </w:pPr>
      <w:r w:rsidRPr="00BA528F">
        <w:rPr>
          <w:rFonts w:ascii="Arial" w:hAnsi="Arial" w:cs="Arial"/>
          <w:b/>
          <w:bCs/>
          <w:color w:val="1C1F23"/>
        </w:rPr>
        <w:t>Guests and Customers:</w:t>
      </w:r>
      <w:r w:rsidRPr="00BA528F">
        <w:rPr>
          <w:rFonts w:ascii="Arial" w:hAnsi="Arial" w:cs="Arial"/>
          <w:color w:val="1C1F23"/>
        </w:rPr>
        <w:t xml:space="preserve"> Guest satisfaction is paramount, driven by a focus on personalized experiences and wellness-focused amenities. The World of Hyatt loyalty program is a key mechanism for engaging and retaining customers, reinforcing their connection to the </w:t>
      </w:r>
      <w:r w:rsidR="00701B6D" w:rsidRPr="00BA528F">
        <w:rPr>
          <w:rFonts w:ascii="Arial" w:hAnsi="Arial" w:cs="Arial"/>
          <w:color w:val="1C1F23"/>
        </w:rPr>
        <w:t>brand.</w:t>
      </w:r>
    </w:p>
    <w:p w14:paraId="526FB792" w14:textId="6DB17A25" w:rsidR="003C3D80" w:rsidRPr="00BA528F" w:rsidRDefault="00B32376" w:rsidP="00F31CF8">
      <w:pPr>
        <w:spacing w:line="360" w:lineRule="auto"/>
        <w:jc w:val="both"/>
        <w:rPr>
          <w:rFonts w:ascii="Arial" w:hAnsi="Arial" w:cs="Arial"/>
          <w:color w:val="1C1F23"/>
        </w:rPr>
      </w:pPr>
      <w:r w:rsidRPr="00BA528F">
        <w:rPr>
          <w:rFonts w:ascii="Arial" w:hAnsi="Arial" w:cs="Arial"/>
          <w:b/>
          <w:bCs/>
          <w:color w:val="1C1F23"/>
        </w:rPr>
        <w:t>Owners and Investors:</w:t>
      </w:r>
      <w:r w:rsidRPr="00BA528F">
        <w:rPr>
          <w:rFonts w:ascii="Arial" w:hAnsi="Arial" w:cs="Arial"/>
          <w:color w:val="1C1F23"/>
        </w:rPr>
        <w:t xml:space="preserve"> While Hyatt operates an "asset-light" model, focusing on management and franchise agreements, property owners and institutional investors remain critical stakeholders. They invest capital and rely on Hyatt's management expertise for profitability and asset </w:t>
      </w:r>
      <w:r w:rsidR="00F51A6B" w:rsidRPr="00BA528F">
        <w:rPr>
          <w:rFonts w:ascii="Arial" w:hAnsi="Arial" w:cs="Arial"/>
          <w:color w:val="1C1F23"/>
        </w:rPr>
        <w:t>appreciation</w:t>
      </w:r>
      <w:r w:rsidRPr="00BA528F">
        <w:rPr>
          <w:rFonts w:ascii="Arial" w:hAnsi="Arial" w:cs="Arial"/>
          <w:color w:val="1C1F23"/>
        </w:rPr>
        <w:t>. The Pritzker family, as dominant voting controllers, and institutional investor</w:t>
      </w:r>
      <w:r w:rsidR="00CB4D8F">
        <w:rPr>
          <w:rFonts w:ascii="Arial" w:hAnsi="Arial" w:cs="Arial"/>
          <w:color w:val="1C1F23"/>
        </w:rPr>
        <w:t>s are significant stakeholders.</w:t>
      </w:r>
    </w:p>
    <w:p w14:paraId="453A39D5" w14:textId="77777777" w:rsidR="00B32376" w:rsidRPr="00BA528F" w:rsidRDefault="00B32376" w:rsidP="00F31CF8">
      <w:pPr>
        <w:spacing w:line="360" w:lineRule="auto"/>
        <w:jc w:val="both"/>
        <w:rPr>
          <w:rFonts w:ascii="Arial" w:hAnsi="Arial" w:cs="Arial"/>
          <w:color w:val="1C1F23"/>
        </w:rPr>
      </w:pPr>
      <w:r w:rsidRPr="00BA528F">
        <w:rPr>
          <w:rFonts w:ascii="Arial" w:hAnsi="Arial" w:cs="Arial"/>
          <w:b/>
          <w:bCs/>
          <w:color w:val="1C1F23"/>
        </w:rPr>
        <w:t>Franchisees and Partners:</w:t>
      </w:r>
      <w:r w:rsidRPr="00BA528F">
        <w:rPr>
          <w:rFonts w:ascii="Arial" w:hAnsi="Arial" w:cs="Arial"/>
          <w:color w:val="1C1F23"/>
        </w:rPr>
        <w:t> Hyatt collaborates with numerous franchisees and partners globally. These relationships are essential for expanding the brand's reach and ensuring consistent service delivery across different properties.</w:t>
      </w:r>
    </w:p>
    <w:p w14:paraId="5AAFD09E" w14:textId="77777777" w:rsidR="003C3D80" w:rsidRPr="00BA528F" w:rsidRDefault="003C3D80" w:rsidP="00F31CF8">
      <w:pPr>
        <w:spacing w:line="360" w:lineRule="auto"/>
        <w:jc w:val="both"/>
        <w:rPr>
          <w:rFonts w:ascii="Arial" w:hAnsi="Arial" w:cs="Arial"/>
          <w:color w:val="1C1F23"/>
        </w:rPr>
      </w:pPr>
    </w:p>
    <w:p w14:paraId="14D40744" w14:textId="0D76A27C" w:rsidR="003C3D80" w:rsidRPr="00BA528F" w:rsidRDefault="00B32376" w:rsidP="00F31CF8">
      <w:pPr>
        <w:spacing w:line="360" w:lineRule="auto"/>
        <w:jc w:val="both"/>
        <w:rPr>
          <w:rFonts w:ascii="Arial" w:hAnsi="Arial" w:cs="Arial"/>
          <w:color w:val="1C1F23"/>
        </w:rPr>
      </w:pPr>
      <w:r w:rsidRPr="00BA528F">
        <w:rPr>
          <w:rFonts w:ascii="Arial" w:hAnsi="Arial" w:cs="Arial"/>
          <w:b/>
          <w:bCs/>
          <w:color w:val="1C1F23"/>
        </w:rPr>
        <w:lastRenderedPageBreak/>
        <w:t>Suppliers and Vendors:</w:t>
      </w:r>
      <w:r w:rsidRPr="00BA528F">
        <w:rPr>
          <w:rFonts w:ascii="Arial" w:hAnsi="Arial" w:cs="Arial"/>
          <w:color w:val="1C1F23"/>
        </w:rPr>
        <w:t> The company relies on a network of suppliers for goods and services, ranging from food and beverages to technology and maintenance. Their reliability and quality directly impact hotel op</w:t>
      </w:r>
      <w:r w:rsidR="00CB4D8F">
        <w:rPr>
          <w:rFonts w:ascii="Arial" w:hAnsi="Arial" w:cs="Arial"/>
          <w:color w:val="1C1F23"/>
        </w:rPr>
        <w:t>erations and guest experiences.</w:t>
      </w:r>
    </w:p>
    <w:p w14:paraId="751A86CB" w14:textId="188BA57B" w:rsidR="003C3D80" w:rsidRPr="00BA528F" w:rsidRDefault="00B32376" w:rsidP="00F31CF8">
      <w:pPr>
        <w:spacing w:line="360" w:lineRule="auto"/>
        <w:jc w:val="both"/>
        <w:rPr>
          <w:rFonts w:ascii="Arial" w:hAnsi="Arial" w:cs="Arial"/>
          <w:color w:val="1C1F23"/>
        </w:rPr>
      </w:pPr>
      <w:r w:rsidRPr="00BA528F">
        <w:rPr>
          <w:rFonts w:ascii="Arial" w:hAnsi="Arial" w:cs="Arial"/>
          <w:b/>
          <w:bCs/>
          <w:color w:val="1C1F23"/>
        </w:rPr>
        <w:t>Communities:</w:t>
      </w:r>
      <w:r w:rsidRPr="00BA528F">
        <w:rPr>
          <w:rFonts w:ascii="Arial" w:hAnsi="Arial" w:cs="Arial"/>
          <w:color w:val="1C1F23"/>
        </w:rPr>
        <w:t> Hyatt aims to support thriving destinations through its "World of Care" initiatives, focusing on environmental action, human rights, and community well-being. This includes efforts to reduce food waste, conserve water</w:t>
      </w:r>
      <w:r w:rsidR="00CB4D8F">
        <w:rPr>
          <w:rFonts w:ascii="Arial" w:hAnsi="Arial" w:cs="Arial"/>
          <w:color w:val="1C1F23"/>
        </w:rPr>
        <w:t>, and combat human trafficking.</w:t>
      </w:r>
    </w:p>
    <w:p w14:paraId="6BAE9BA0" w14:textId="2E5C3FD4" w:rsidR="003C3D80" w:rsidRPr="00BA528F" w:rsidRDefault="00B32376" w:rsidP="00F31CF8">
      <w:pPr>
        <w:spacing w:line="360" w:lineRule="auto"/>
        <w:jc w:val="both"/>
        <w:rPr>
          <w:rFonts w:ascii="Arial" w:hAnsi="Arial" w:cs="Arial"/>
          <w:color w:val="1C1F23"/>
        </w:rPr>
      </w:pPr>
      <w:r w:rsidRPr="00BA528F">
        <w:rPr>
          <w:rFonts w:ascii="Arial" w:hAnsi="Arial" w:cs="Arial"/>
          <w:b/>
          <w:bCs/>
          <w:color w:val="1C1F23"/>
        </w:rPr>
        <w:t>Regulators and Government Bodies:</w:t>
      </w:r>
      <w:r w:rsidRPr="00BA528F">
        <w:rPr>
          <w:rFonts w:ascii="Arial" w:hAnsi="Arial" w:cs="Arial"/>
          <w:color w:val="1C1F23"/>
        </w:rPr>
        <w:t xml:space="preserve"> Hyatt must comply with various local, national, and international regulations related to </w:t>
      </w:r>
      <w:r w:rsidR="00F51A6B" w:rsidRPr="00BA528F">
        <w:rPr>
          <w:rFonts w:ascii="Arial" w:hAnsi="Arial" w:cs="Arial"/>
          <w:color w:val="1C1F23"/>
        </w:rPr>
        <w:t>labour</w:t>
      </w:r>
      <w:r w:rsidRPr="00BA528F">
        <w:rPr>
          <w:rFonts w:ascii="Arial" w:hAnsi="Arial" w:cs="Arial"/>
          <w:color w:val="1C1F23"/>
        </w:rPr>
        <w:t>, safety, environmental standards, and tourism. These bodies influence operational practic</w:t>
      </w:r>
      <w:r w:rsidR="00CB4D8F">
        <w:rPr>
          <w:rFonts w:ascii="Arial" w:hAnsi="Arial" w:cs="Arial"/>
          <w:color w:val="1C1F23"/>
        </w:rPr>
        <w:t>es and expansion opportunities.</w:t>
      </w:r>
    </w:p>
    <w:p w14:paraId="443E6394" w14:textId="0F7A2A88" w:rsidR="00330D64" w:rsidRPr="00BA528F" w:rsidRDefault="00B32376" w:rsidP="00F31CF8">
      <w:pPr>
        <w:spacing w:line="360" w:lineRule="auto"/>
        <w:jc w:val="both"/>
        <w:rPr>
          <w:rFonts w:ascii="Arial" w:hAnsi="Arial" w:cs="Arial"/>
          <w:color w:val="1C1F23"/>
        </w:rPr>
      </w:pPr>
      <w:r w:rsidRPr="00BA528F">
        <w:rPr>
          <w:rFonts w:ascii="Arial" w:hAnsi="Arial" w:cs="Arial"/>
          <w:b/>
          <w:bCs/>
          <w:color w:val="1C1F23"/>
        </w:rPr>
        <w:t>Competitors:</w:t>
      </w:r>
      <w:r w:rsidRPr="00BA528F">
        <w:rPr>
          <w:rFonts w:ascii="Arial" w:hAnsi="Arial" w:cs="Arial"/>
          <w:color w:val="1C1F23"/>
        </w:rPr>
        <w:t> While not direct collaborators, competitors such as Marriott International, Hilton Worldwide Holdings, and others influence Hyatt's strategies through market dynamics, innovation, and service standards.</w:t>
      </w:r>
    </w:p>
    <w:p w14:paraId="6459C313" w14:textId="77777777" w:rsidR="003C3D80" w:rsidRDefault="003C3D80" w:rsidP="00F31CF8">
      <w:pPr>
        <w:spacing w:line="360" w:lineRule="auto"/>
        <w:jc w:val="both"/>
        <w:rPr>
          <w:rFonts w:ascii="Arial" w:hAnsi="Arial" w:cs="Arial"/>
          <w:color w:val="1C1F23"/>
        </w:rPr>
      </w:pPr>
    </w:p>
    <w:p w14:paraId="2A55CAEA" w14:textId="77777777" w:rsidR="00FC3941" w:rsidRPr="00BA528F" w:rsidRDefault="00FC3941" w:rsidP="00F31CF8">
      <w:pPr>
        <w:spacing w:line="360" w:lineRule="auto"/>
        <w:jc w:val="both"/>
        <w:rPr>
          <w:rFonts w:ascii="Arial" w:hAnsi="Arial" w:cs="Arial"/>
          <w:color w:val="1C1F23"/>
        </w:rPr>
      </w:pPr>
    </w:p>
    <w:p w14:paraId="13FCE4AB" w14:textId="77777777" w:rsidR="00330D64" w:rsidRPr="00BA528F" w:rsidRDefault="00330D64" w:rsidP="00F31CF8">
      <w:pPr>
        <w:spacing w:line="360" w:lineRule="auto"/>
        <w:jc w:val="both"/>
        <w:rPr>
          <w:rFonts w:ascii="Arial" w:hAnsi="Arial" w:cs="Arial"/>
          <w:color w:val="1C1F23"/>
        </w:rPr>
      </w:pPr>
    </w:p>
    <w:p w14:paraId="594F873C" w14:textId="5CBE5B4D" w:rsidR="0043783B" w:rsidRPr="007A20E7" w:rsidRDefault="00330D64" w:rsidP="00F31CF8">
      <w:pPr>
        <w:spacing w:line="360" w:lineRule="auto"/>
        <w:jc w:val="both"/>
        <w:rPr>
          <w:rFonts w:ascii="Arial" w:hAnsi="Arial" w:cs="Arial"/>
          <w:b/>
          <w:bCs/>
          <w:color w:val="0070C0"/>
          <w:sz w:val="28"/>
          <w:szCs w:val="28"/>
        </w:rPr>
      </w:pPr>
      <w:r w:rsidRPr="007A20E7">
        <w:rPr>
          <w:rFonts w:ascii="Arial" w:hAnsi="Arial" w:cs="Arial"/>
          <w:b/>
          <w:bCs/>
          <w:color w:val="0070C0"/>
          <w:sz w:val="28"/>
          <w:szCs w:val="28"/>
        </w:rPr>
        <w:t>The internal and external stakeholders of Hyatt hotel Regency London – The Churchill</w:t>
      </w:r>
    </w:p>
    <w:p w14:paraId="544405DE" w14:textId="77777777" w:rsidR="003C3D80" w:rsidRPr="00BA528F" w:rsidRDefault="003C3D80" w:rsidP="00F31CF8">
      <w:pPr>
        <w:spacing w:line="360" w:lineRule="auto"/>
        <w:jc w:val="both"/>
        <w:rPr>
          <w:rFonts w:ascii="Arial" w:hAnsi="Arial" w:cs="Arial"/>
          <w:color w:val="0070C0"/>
        </w:rPr>
      </w:pPr>
    </w:p>
    <w:p w14:paraId="4358E800" w14:textId="67A3D662" w:rsidR="0043783B" w:rsidRPr="00BA528F" w:rsidRDefault="0043783B" w:rsidP="00F31CF8">
      <w:pPr>
        <w:spacing w:line="360" w:lineRule="auto"/>
        <w:jc w:val="both"/>
        <w:rPr>
          <w:rFonts w:ascii="Arial" w:hAnsi="Arial" w:cs="Arial"/>
          <w:b/>
          <w:bCs/>
          <w:color w:val="0070C0"/>
        </w:rPr>
      </w:pPr>
      <w:r w:rsidRPr="00BA528F">
        <w:rPr>
          <w:rFonts w:ascii="Arial" w:hAnsi="Arial" w:cs="Arial"/>
          <w:b/>
          <w:bCs/>
          <w:color w:val="0070C0"/>
        </w:rPr>
        <w:t>Internal stakeholders</w:t>
      </w:r>
    </w:p>
    <w:p w14:paraId="29BDD055" w14:textId="77777777" w:rsidR="00330D64" w:rsidRPr="00BA528F" w:rsidRDefault="00330D64" w:rsidP="00F31CF8">
      <w:pPr>
        <w:spacing w:line="360" w:lineRule="auto"/>
        <w:jc w:val="both"/>
        <w:rPr>
          <w:rFonts w:ascii="Arial" w:hAnsi="Arial" w:cs="Arial"/>
          <w:color w:val="0070C0"/>
        </w:rPr>
      </w:pPr>
    </w:p>
    <w:tbl>
      <w:tblPr>
        <w:tblW w:w="5000" w:type="pct"/>
        <w:tblCellMar>
          <w:top w:w="15" w:type="dxa"/>
          <w:left w:w="15" w:type="dxa"/>
          <w:bottom w:w="15" w:type="dxa"/>
          <w:right w:w="15" w:type="dxa"/>
        </w:tblCellMar>
        <w:tblLook w:val="04A0" w:firstRow="1" w:lastRow="0" w:firstColumn="1" w:lastColumn="0" w:noHBand="0" w:noVBand="1"/>
      </w:tblPr>
      <w:tblGrid>
        <w:gridCol w:w="1960"/>
        <w:gridCol w:w="3577"/>
        <w:gridCol w:w="3729"/>
      </w:tblGrid>
      <w:tr w:rsidR="00330D64" w:rsidRPr="00330D64" w14:paraId="1CD8FE90" w14:textId="77777777" w:rsidTr="00330D64">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C03C6E9" w14:textId="77777777" w:rsidR="00330D64" w:rsidRPr="00330D64" w:rsidRDefault="00330D64" w:rsidP="00F31CF8">
            <w:pPr>
              <w:spacing w:line="360" w:lineRule="auto"/>
              <w:jc w:val="both"/>
              <w:rPr>
                <w:rFonts w:ascii="Arial" w:hAnsi="Arial" w:cs="Arial"/>
                <w:b/>
                <w:bCs/>
                <w:lang w:eastAsia="zh-CN"/>
              </w:rPr>
            </w:pPr>
            <w:r w:rsidRPr="00330D64">
              <w:rPr>
                <w:rFonts w:ascii="Arial" w:hAnsi="Arial" w:cs="Arial"/>
                <w:b/>
                <w:bCs/>
                <w:lang w:eastAsia="zh-CN"/>
              </w:rPr>
              <w:t>Stakeholder Group</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7F2B243" w14:textId="77777777" w:rsidR="00330D64" w:rsidRPr="00330D64" w:rsidRDefault="00330D64" w:rsidP="00F31CF8">
            <w:pPr>
              <w:spacing w:line="360" w:lineRule="auto"/>
              <w:jc w:val="both"/>
              <w:rPr>
                <w:rFonts w:ascii="Arial" w:hAnsi="Arial" w:cs="Arial"/>
                <w:b/>
                <w:bCs/>
                <w:lang w:eastAsia="zh-CN"/>
              </w:rPr>
            </w:pPr>
            <w:r w:rsidRPr="00330D64">
              <w:rPr>
                <w:rFonts w:ascii="Arial" w:hAnsi="Arial" w:cs="Arial"/>
                <w:b/>
                <w:bCs/>
                <w:lang w:eastAsia="zh-CN"/>
              </w:rPr>
              <w:t>Specific Parties &amp; Details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4AD711B" w14:textId="77777777" w:rsidR="00330D64" w:rsidRPr="00330D64" w:rsidRDefault="00330D64" w:rsidP="00F31CF8">
            <w:pPr>
              <w:spacing w:line="360" w:lineRule="auto"/>
              <w:jc w:val="both"/>
              <w:rPr>
                <w:rFonts w:ascii="Arial" w:hAnsi="Arial" w:cs="Arial"/>
                <w:b/>
                <w:bCs/>
                <w:lang w:eastAsia="zh-CN"/>
              </w:rPr>
            </w:pPr>
            <w:r w:rsidRPr="00330D64">
              <w:rPr>
                <w:rFonts w:ascii="Arial" w:hAnsi="Arial" w:cs="Arial"/>
                <w:b/>
                <w:bCs/>
                <w:lang w:eastAsia="zh-CN"/>
              </w:rPr>
              <w:t>Key Interests / Concerns</w:t>
            </w:r>
          </w:p>
        </w:tc>
      </w:tr>
      <w:tr w:rsidR="00330D64" w:rsidRPr="00330D64" w14:paraId="4CB8F5F7" w14:textId="77777777" w:rsidTr="00330D64">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AAA76A"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b/>
                <w:bCs/>
                <w:lang w:eastAsia="zh-CN"/>
              </w:rPr>
              <w:t>Ownership</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CE563D3"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The Churchill Group Ltd – the legal owner of the property and building assets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337915"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Return on investment, asset value, capital expenditure decisions, long</w:t>
            </w:r>
            <w:r w:rsidRPr="00330D64">
              <w:rPr>
                <w:rFonts w:ascii="Arial" w:hAnsi="Arial" w:cs="Arial"/>
                <w:lang w:eastAsia="zh-CN"/>
              </w:rPr>
              <w:noBreakHyphen/>
              <w:t>term profitability</w:t>
            </w:r>
          </w:p>
        </w:tc>
      </w:tr>
      <w:tr w:rsidR="00330D64" w:rsidRPr="00330D64" w14:paraId="6FF4EBFC" w14:textId="77777777" w:rsidTr="00330D64">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C0EEAD"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b/>
                <w:bCs/>
                <w:lang w:eastAsia="zh-CN"/>
              </w:rPr>
              <w:t>Management Company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915CE7"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Hyatt Hotels Corporation – the global brand and operator responsible for running the hotel under contract</w:t>
            </w:r>
          </w:p>
          <w:p w14:paraId="35A60613"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lastRenderedPageBreak/>
              <w:t>• Regional Hyatt leadership team (UK &amp; Ireland)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D43DFFE"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lastRenderedPageBreak/>
              <w:t>Operational performance, brand reputation, adherence to Hyatt standards, regional portfolio results</w:t>
            </w:r>
          </w:p>
        </w:tc>
      </w:tr>
      <w:tr w:rsidR="00330D64" w:rsidRPr="00330D64" w14:paraId="37E33500" w14:textId="77777777" w:rsidTr="00330D64">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0E2526"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b/>
                <w:bCs/>
                <w:lang w:eastAsia="zh-CN"/>
              </w:rPr>
              <w:lastRenderedPageBreak/>
              <w:t>Executive Leadership</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B3ED5D"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General Manager (also Area Vice President Hyatt UK &amp; Ireland)</w:t>
            </w:r>
          </w:p>
          <w:p w14:paraId="78A5B1FE"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Hotel Manager</w:t>
            </w:r>
          </w:p>
          <w:p w14:paraId="07AA59BC"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Heads of departments (Rooms, F&amp;B, Sales, Finance, HR, Engineering, Security)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412989"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Strategic direction, profitability, guest satisfaction, team performance, operational efficiency</w:t>
            </w:r>
          </w:p>
        </w:tc>
      </w:tr>
      <w:tr w:rsidR="00330D64" w:rsidRPr="00330D64" w14:paraId="50D8A159" w14:textId="77777777" w:rsidTr="00330D64">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751EBD"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b/>
                <w:bCs/>
                <w:lang w:eastAsia="zh-CN"/>
              </w:rPr>
              <w:t>Employees &amp; Colleagues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28F50E"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Frontline staff: reception, concierge, housekeeping, waiters, chefs</w:t>
            </w:r>
          </w:p>
          <w:p w14:paraId="784DDCFE"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Operational and administrative staff</w:t>
            </w:r>
          </w:p>
          <w:p w14:paraId="5E240458"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Supervisors and team leaders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6C78F7E"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Salary, job security, working conditions, training &amp; development, career progression, health &amp; safety, staff benefits</w:t>
            </w:r>
          </w:p>
        </w:tc>
      </w:tr>
      <w:tr w:rsidR="00330D64" w:rsidRPr="00330D64" w14:paraId="78FF2AF2" w14:textId="77777777" w:rsidTr="00330D64">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1B2C59A"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b/>
                <w:bCs/>
                <w:lang w:eastAsia="zh-CN"/>
              </w:rPr>
              <w:t>Functional Teams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253587F"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Finance team: budgeting, reporting, cost control</w:t>
            </w:r>
          </w:p>
          <w:p w14:paraId="3276D8C7"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HR team: recruitment, welfare, compliance</w:t>
            </w:r>
          </w:p>
          <w:p w14:paraId="14671F90"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Sales &amp; Marketing: revenue generation, brand promotion</w:t>
            </w:r>
          </w:p>
          <w:p w14:paraId="5332A5E9"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Engineering &amp; Facilities: maintenance, safety, sustainability</w:t>
            </w:r>
          </w:p>
          <w:p w14:paraId="5913CA3D"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IT team: system management, data security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74263E5"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Departmental targets, resources, process improvements, compliance requirements</w:t>
            </w:r>
          </w:p>
        </w:tc>
      </w:tr>
      <w:tr w:rsidR="00330D64" w:rsidRPr="00330D64" w14:paraId="175DB5E8" w14:textId="77777777" w:rsidTr="00330D64">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1F6F30"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b/>
                <w:bCs/>
                <w:lang w:eastAsia="zh-CN"/>
              </w:rPr>
              <w:lastRenderedPageBreak/>
              <w:t>Brand Teams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0F96639"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 Hyatt global brand, quality and loyalty programme teams (</w:t>
            </w:r>
            <w:r w:rsidRPr="00330D64">
              <w:rPr>
                <w:rFonts w:ascii="Arial" w:hAnsi="Arial" w:cs="Arial"/>
                <w:i/>
                <w:iCs/>
                <w:lang w:eastAsia="zh-CN"/>
              </w:rPr>
              <w:t>World of Hyatt</w:t>
            </w:r>
            <w:r w:rsidRPr="00330D64">
              <w:rPr>
                <w:rFonts w:ascii="Arial" w:hAnsi="Arial" w:cs="Arial"/>
                <w:lang w:eastAsia="zh-CN"/>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D34DD4" w14:textId="77777777" w:rsidR="00330D64" w:rsidRPr="00330D64" w:rsidRDefault="00330D64" w:rsidP="00F31CF8">
            <w:pPr>
              <w:spacing w:line="360" w:lineRule="auto"/>
              <w:jc w:val="both"/>
              <w:rPr>
                <w:rFonts w:ascii="Arial" w:hAnsi="Arial" w:cs="Arial"/>
                <w:lang w:eastAsia="zh-CN"/>
              </w:rPr>
            </w:pPr>
            <w:r w:rsidRPr="00330D64">
              <w:rPr>
                <w:rFonts w:ascii="Arial" w:hAnsi="Arial" w:cs="Arial"/>
                <w:lang w:eastAsia="zh-CN"/>
              </w:rPr>
              <w:t>Consistency across properties, loyalty member satisfaction, brand positioning and standards</w:t>
            </w:r>
          </w:p>
        </w:tc>
      </w:tr>
    </w:tbl>
    <w:p w14:paraId="771A49BE" w14:textId="77777777" w:rsidR="00A637C9" w:rsidRPr="00BA528F" w:rsidRDefault="00A637C9" w:rsidP="00F31CF8">
      <w:pPr>
        <w:spacing w:line="360" w:lineRule="auto"/>
        <w:jc w:val="both"/>
        <w:rPr>
          <w:rFonts w:ascii="Arial" w:hAnsi="Arial" w:cs="Arial"/>
          <w:color w:val="1C1F23"/>
        </w:rPr>
      </w:pPr>
    </w:p>
    <w:p w14:paraId="0DF10C04" w14:textId="77777777" w:rsidR="0043783B" w:rsidRPr="00BA528F" w:rsidRDefault="0043783B" w:rsidP="00F31CF8">
      <w:pPr>
        <w:spacing w:line="360" w:lineRule="auto"/>
        <w:jc w:val="both"/>
        <w:rPr>
          <w:rFonts w:ascii="Arial" w:hAnsi="Arial" w:cs="Arial"/>
          <w:color w:val="1C1F23"/>
        </w:rPr>
      </w:pPr>
    </w:p>
    <w:p w14:paraId="43185365" w14:textId="0EE3A32D" w:rsidR="0043783B" w:rsidRPr="00BA528F" w:rsidRDefault="0043783B" w:rsidP="00F31CF8">
      <w:pPr>
        <w:spacing w:line="360" w:lineRule="auto"/>
        <w:jc w:val="both"/>
        <w:rPr>
          <w:rFonts w:ascii="Arial" w:hAnsi="Arial" w:cs="Arial"/>
          <w:b/>
          <w:bCs/>
          <w:color w:val="0070C0"/>
        </w:rPr>
      </w:pPr>
      <w:r w:rsidRPr="00BA528F">
        <w:rPr>
          <w:rFonts w:ascii="Arial" w:hAnsi="Arial" w:cs="Arial"/>
          <w:b/>
          <w:bCs/>
          <w:color w:val="0070C0"/>
        </w:rPr>
        <w:t>External stakeholders</w:t>
      </w:r>
    </w:p>
    <w:p w14:paraId="2F1D6EF5" w14:textId="77777777" w:rsidR="0043783B" w:rsidRPr="00BA528F" w:rsidRDefault="0043783B" w:rsidP="00F31CF8">
      <w:pPr>
        <w:spacing w:line="360" w:lineRule="auto"/>
        <w:jc w:val="both"/>
        <w:rPr>
          <w:rFonts w:ascii="Arial" w:hAnsi="Arial" w:cs="Arial"/>
          <w:color w:val="1C1F23"/>
        </w:rPr>
      </w:pPr>
    </w:p>
    <w:tbl>
      <w:tblPr>
        <w:tblpPr w:leftFromText="180" w:rightFromText="180" w:vertAnchor="text" w:tblpY="1"/>
        <w:tblOverlap w:val="never"/>
        <w:tblW w:w="5000" w:type="pct"/>
        <w:tblCellMar>
          <w:top w:w="15" w:type="dxa"/>
          <w:left w:w="15" w:type="dxa"/>
          <w:bottom w:w="15" w:type="dxa"/>
          <w:right w:w="15" w:type="dxa"/>
        </w:tblCellMar>
        <w:tblLook w:val="04A0" w:firstRow="1" w:lastRow="0" w:firstColumn="1" w:lastColumn="0" w:noHBand="0" w:noVBand="1"/>
      </w:tblPr>
      <w:tblGrid>
        <w:gridCol w:w="2034"/>
        <w:gridCol w:w="3536"/>
        <w:gridCol w:w="3696"/>
      </w:tblGrid>
      <w:tr w:rsidR="0043783B" w:rsidRPr="0043783B" w14:paraId="36F761F9" w14:textId="77777777" w:rsidTr="0043783B">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C9C8E1" w14:textId="77777777" w:rsidR="0043783B" w:rsidRPr="0043783B" w:rsidRDefault="0043783B" w:rsidP="00F31CF8">
            <w:pPr>
              <w:spacing w:line="360" w:lineRule="auto"/>
              <w:jc w:val="both"/>
              <w:rPr>
                <w:rFonts w:ascii="Arial" w:hAnsi="Arial" w:cs="Arial"/>
                <w:b/>
                <w:bCs/>
                <w:lang w:eastAsia="zh-CN"/>
              </w:rPr>
            </w:pPr>
            <w:r w:rsidRPr="0043783B">
              <w:rPr>
                <w:rFonts w:ascii="Arial" w:hAnsi="Arial" w:cs="Arial"/>
                <w:b/>
                <w:bCs/>
                <w:lang w:eastAsia="zh-CN"/>
              </w:rPr>
              <w:t>Stakeholder Group</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2C433E" w14:textId="77777777" w:rsidR="0043783B" w:rsidRPr="0043783B" w:rsidRDefault="0043783B" w:rsidP="00F31CF8">
            <w:pPr>
              <w:spacing w:line="360" w:lineRule="auto"/>
              <w:jc w:val="both"/>
              <w:rPr>
                <w:rFonts w:ascii="Arial" w:hAnsi="Arial" w:cs="Arial"/>
                <w:b/>
                <w:bCs/>
                <w:lang w:eastAsia="zh-CN"/>
              </w:rPr>
            </w:pPr>
            <w:r w:rsidRPr="0043783B">
              <w:rPr>
                <w:rFonts w:ascii="Arial" w:hAnsi="Arial" w:cs="Arial"/>
                <w:b/>
                <w:bCs/>
                <w:lang w:eastAsia="zh-CN"/>
              </w:rPr>
              <w:t>Specific Parties &amp; Details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1C83C1" w14:textId="77777777" w:rsidR="0043783B" w:rsidRPr="0043783B" w:rsidRDefault="0043783B" w:rsidP="00F31CF8">
            <w:pPr>
              <w:spacing w:line="360" w:lineRule="auto"/>
              <w:jc w:val="both"/>
              <w:rPr>
                <w:rFonts w:ascii="Arial" w:hAnsi="Arial" w:cs="Arial"/>
                <w:b/>
                <w:bCs/>
                <w:lang w:eastAsia="zh-CN"/>
              </w:rPr>
            </w:pPr>
            <w:r w:rsidRPr="0043783B">
              <w:rPr>
                <w:rFonts w:ascii="Arial" w:hAnsi="Arial" w:cs="Arial"/>
                <w:b/>
                <w:bCs/>
                <w:lang w:eastAsia="zh-CN"/>
              </w:rPr>
              <w:t>Key Interests / Concerns</w:t>
            </w:r>
          </w:p>
        </w:tc>
      </w:tr>
      <w:tr w:rsidR="0043783B" w:rsidRPr="0043783B" w14:paraId="732E3E67" w14:textId="77777777" w:rsidTr="0043783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7665A6"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b/>
                <w:bCs/>
                <w:lang w:eastAsia="zh-CN"/>
              </w:rPr>
              <w:t>Guests &amp; Customers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266321"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Business travellers</w:t>
            </w:r>
          </w:p>
          <w:p w14:paraId="13B5A9F4"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Leisure travellers</w:t>
            </w:r>
          </w:p>
          <w:p w14:paraId="3B45BBA0"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Event/conference delegates</w:t>
            </w:r>
          </w:p>
          <w:p w14:paraId="7D3BB5A0"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xml:space="preserve">• </w:t>
            </w:r>
            <w:r w:rsidRPr="0043783B">
              <w:rPr>
                <w:rFonts w:ascii="Arial" w:hAnsi="Arial" w:cs="Arial"/>
                <w:i/>
                <w:iCs/>
                <w:lang w:eastAsia="zh-CN"/>
              </w:rPr>
              <w:t>World of Hyatt</w:t>
            </w:r>
            <w:r w:rsidRPr="0043783B">
              <w:rPr>
                <w:rFonts w:ascii="Arial" w:hAnsi="Arial" w:cs="Arial"/>
                <w:lang w:eastAsia="zh-CN"/>
              </w:rPr>
              <w:t xml:space="preserve"> loyalty members</w:t>
            </w:r>
          </w:p>
          <w:p w14:paraId="76B3A66B"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High</w:t>
            </w:r>
            <w:r w:rsidRPr="0043783B">
              <w:rPr>
                <w:rFonts w:ascii="Arial" w:hAnsi="Arial" w:cs="Arial"/>
                <w:lang w:eastAsia="zh-CN"/>
              </w:rPr>
              <w:noBreakHyphen/>
              <w:t>end clientele and long</w:t>
            </w:r>
            <w:r w:rsidRPr="0043783B">
              <w:rPr>
                <w:rFonts w:ascii="Arial" w:hAnsi="Arial" w:cs="Arial"/>
                <w:lang w:eastAsia="zh-CN"/>
              </w:rPr>
              <w:noBreakHyphen/>
              <w:t>stay guests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045B44"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Service quality, room comfort, value for money, safety, personalised experiences, loyalty benefits</w:t>
            </w:r>
          </w:p>
        </w:tc>
      </w:tr>
      <w:tr w:rsidR="0043783B" w:rsidRPr="0043783B" w14:paraId="096A9315" w14:textId="77777777" w:rsidTr="0043783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1CFB8A"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b/>
                <w:bCs/>
                <w:lang w:eastAsia="zh-CN"/>
              </w:rPr>
              <w:t>Suppliers &amp; Service Providers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EABC5F"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Food &amp; beverage suppliers</w:t>
            </w:r>
          </w:p>
          <w:p w14:paraId="024936D2"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Linen, furniture and amenities suppliers</w:t>
            </w:r>
          </w:p>
          <w:p w14:paraId="4DC8D382"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Utilities providers (gas, water, electricity)</w:t>
            </w:r>
          </w:p>
          <w:p w14:paraId="2C66FC10"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Technology, AV and maintenance contractors</w:t>
            </w:r>
          </w:p>
          <w:p w14:paraId="05E0BBD8"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Cleaning and waste management companies</w:t>
            </w:r>
          </w:p>
          <w:p w14:paraId="199312A1"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Design and refurbishment contractors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A3E7711"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Timely payment, consistent orders, fair contracts, partnership growth, quality standards</w:t>
            </w:r>
          </w:p>
        </w:tc>
      </w:tr>
      <w:tr w:rsidR="0043783B" w:rsidRPr="0043783B" w14:paraId="23FBFB0A" w14:textId="77777777" w:rsidTr="0043783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99402E"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b/>
                <w:bCs/>
                <w:lang w:eastAsia="zh-CN"/>
              </w:rPr>
              <w:lastRenderedPageBreak/>
              <w:t>Distribution &amp; Booking Partners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A3FFD5B"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Travel agents, tour operators</w:t>
            </w:r>
          </w:p>
          <w:p w14:paraId="53E73AF6"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Online travel agencies (</w:t>
            </w:r>
            <w:hyperlink r:id="rId10" w:tgtFrame="_blank" w:history="1">
              <w:r w:rsidRPr="0043783B">
                <w:rPr>
                  <w:rFonts w:ascii="Arial" w:hAnsi="Arial" w:cs="Arial"/>
                  <w:color w:val="0000FF"/>
                  <w:u w:val="single"/>
                  <w:lang w:eastAsia="zh-CN"/>
                </w:rPr>
                <w:t>Booking.com</w:t>
              </w:r>
            </w:hyperlink>
            <w:r w:rsidRPr="0043783B">
              <w:rPr>
                <w:rFonts w:ascii="Arial" w:hAnsi="Arial" w:cs="Arial"/>
                <w:lang w:eastAsia="zh-CN"/>
              </w:rPr>
              <w:t>, Expedia, etc.)</w:t>
            </w:r>
          </w:p>
          <w:p w14:paraId="68CDE454"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Corporate travel management companies</w:t>
            </w:r>
          </w:p>
          <w:p w14:paraId="3DBD591C"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Conference and event organisers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41064E9"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Commission payments, competitive rates, room availability, accurate information, strong working relationships</w:t>
            </w:r>
          </w:p>
        </w:tc>
      </w:tr>
      <w:tr w:rsidR="0043783B" w:rsidRPr="0043783B" w14:paraId="54A8D094" w14:textId="77777777" w:rsidTr="0043783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4DA718C"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b/>
                <w:bCs/>
                <w:lang w:eastAsia="zh-CN"/>
              </w:rPr>
              <w:t>Local Community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B42C335"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Residents and businesses in Marylebone/Westminster</w:t>
            </w:r>
          </w:p>
          <w:p w14:paraId="6B477655"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Local councils and neighbourhood groups</w:t>
            </w:r>
          </w:p>
          <w:p w14:paraId="2F938FEB"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Local charities and community projects</w:t>
            </w:r>
          </w:p>
          <w:p w14:paraId="4B04F9B8"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Nearby attractions and cultural venues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ECEF66"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Impact on local environment, traffic and noise, employment opportunities, local economic contribution, community support initiatives</w:t>
            </w:r>
          </w:p>
        </w:tc>
      </w:tr>
      <w:tr w:rsidR="0043783B" w:rsidRPr="0043783B" w14:paraId="5C0F831D" w14:textId="77777777" w:rsidTr="0043783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56A444"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b/>
                <w:bCs/>
                <w:lang w:eastAsia="zh-CN"/>
              </w:rPr>
              <w:t>Government &amp; Regulatory Bodies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E8B11F"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UK Government (taxation, employment laws)</w:t>
            </w:r>
          </w:p>
          <w:p w14:paraId="7ADFEC2B"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Westminster City Council (planning, licensing, health &amp; safety)</w:t>
            </w:r>
          </w:p>
          <w:p w14:paraId="7B741BD6"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HMRC (tax compliance)</w:t>
            </w:r>
          </w:p>
          <w:p w14:paraId="305CE870"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Health and Safety Executive</w:t>
            </w:r>
          </w:p>
          <w:p w14:paraId="774DE8BA"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Environmental agencies</w:t>
            </w:r>
          </w:p>
          <w:p w14:paraId="02E611D3"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 UK Visas and Immigration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466EA5" w14:textId="77777777" w:rsidR="0043783B" w:rsidRPr="0043783B" w:rsidRDefault="0043783B" w:rsidP="00F31CF8">
            <w:pPr>
              <w:spacing w:line="360" w:lineRule="auto"/>
              <w:jc w:val="both"/>
              <w:rPr>
                <w:rFonts w:ascii="Arial" w:hAnsi="Arial" w:cs="Arial"/>
                <w:lang w:eastAsia="zh-CN"/>
              </w:rPr>
            </w:pPr>
            <w:r w:rsidRPr="0043783B">
              <w:rPr>
                <w:rFonts w:ascii="Arial" w:hAnsi="Arial" w:cs="Arial"/>
                <w:lang w:eastAsia="zh-CN"/>
              </w:rPr>
              <w:t>Legal compliance, tax payments, safety standards, employment regulations, environmental protection, licensing requirements</w:t>
            </w:r>
          </w:p>
        </w:tc>
      </w:tr>
    </w:tbl>
    <w:p w14:paraId="4CA7DF84" w14:textId="77777777" w:rsidR="00CB4D8F" w:rsidRDefault="00CB4D8F" w:rsidP="00F31CF8">
      <w:pPr>
        <w:spacing w:line="360" w:lineRule="auto"/>
        <w:jc w:val="both"/>
        <w:rPr>
          <w:rFonts w:ascii="Arial" w:hAnsi="Arial" w:cs="Arial"/>
          <w:color w:val="1C1F23"/>
        </w:rPr>
      </w:pPr>
    </w:p>
    <w:p w14:paraId="5F36B161" w14:textId="77777777" w:rsidR="00CB4D8F" w:rsidRDefault="00CB4D8F" w:rsidP="00F31CF8">
      <w:pPr>
        <w:spacing w:line="360" w:lineRule="auto"/>
        <w:jc w:val="both"/>
        <w:rPr>
          <w:rFonts w:ascii="Arial" w:hAnsi="Arial" w:cs="Arial"/>
          <w:color w:val="1C1F23"/>
        </w:rPr>
      </w:pPr>
    </w:p>
    <w:p w14:paraId="38563492" w14:textId="77777777" w:rsidR="00FC3941" w:rsidRDefault="00FC3941" w:rsidP="00F31CF8">
      <w:pPr>
        <w:spacing w:line="360" w:lineRule="auto"/>
        <w:jc w:val="both"/>
        <w:rPr>
          <w:rFonts w:ascii="Arial" w:hAnsi="Arial" w:cs="Arial"/>
          <w:color w:val="1C1F23"/>
        </w:rPr>
      </w:pPr>
    </w:p>
    <w:p w14:paraId="5E2B9C67" w14:textId="77777777" w:rsidR="00FC3941" w:rsidRDefault="00FC3941" w:rsidP="00F31CF8">
      <w:pPr>
        <w:spacing w:line="360" w:lineRule="auto"/>
        <w:jc w:val="both"/>
        <w:rPr>
          <w:rFonts w:ascii="Arial" w:hAnsi="Arial" w:cs="Arial"/>
          <w:color w:val="1C1F23"/>
        </w:rPr>
      </w:pPr>
    </w:p>
    <w:p w14:paraId="5886D00F" w14:textId="7A4CB737" w:rsidR="00330D64" w:rsidRPr="00BA528F" w:rsidRDefault="0043783B" w:rsidP="00F31CF8">
      <w:pPr>
        <w:spacing w:line="360" w:lineRule="auto"/>
        <w:jc w:val="both"/>
        <w:rPr>
          <w:rFonts w:ascii="Arial" w:hAnsi="Arial" w:cs="Arial"/>
          <w:color w:val="1C1F23"/>
        </w:rPr>
      </w:pPr>
      <w:r w:rsidRPr="00BA528F">
        <w:rPr>
          <w:rFonts w:ascii="Arial" w:hAnsi="Arial" w:cs="Arial"/>
          <w:color w:val="1C1F23"/>
        </w:rPr>
        <w:br w:type="textWrapping" w:clear="all"/>
      </w:r>
    </w:p>
    <w:p w14:paraId="7ED8D681" w14:textId="77777777" w:rsidR="00733C63" w:rsidRPr="00E37D24" w:rsidRDefault="00733C63" w:rsidP="00F31CF8">
      <w:pPr>
        <w:spacing w:line="360" w:lineRule="auto"/>
        <w:jc w:val="both"/>
        <w:rPr>
          <w:rFonts w:ascii="Arial" w:hAnsi="Arial" w:cs="Arial"/>
          <w:b/>
          <w:bCs/>
          <w:color w:val="000000"/>
          <w:sz w:val="28"/>
          <w:szCs w:val="28"/>
          <w:lang w:eastAsia="zh-CN"/>
        </w:rPr>
      </w:pPr>
    </w:p>
    <w:p w14:paraId="18825DC1" w14:textId="322BC225" w:rsidR="00733C63" w:rsidRPr="00E37D24" w:rsidRDefault="00FC3941" w:rsidP="00F31CF8">
      <w:pPr>
        <w:spacing w:line="360" w:lineRule="auto"/>
        <w:jc w:val="both"/>
        <w:rPr>
          <w:rFonts w:ascii="Arial" w:hAnsi="Arial" w:cs="Arial"/>
          <w:b/>
          <w:bCs/>
          <w:color w:val="0070C0"/>
          <w:sz w:val="28"/>
          <w:szCs w:val="28"/>
          <w:lang w:eastAsia="zh-CN"/>
        </w:rPr>
      </w:pPr>
      <w:r>
        <w:rPr>
          <w:rFonts w:ascii="Arial" w:hAnsi="Arial" w:cs="Arial"/>
          <w:b/>
          <w:bCs/>
          <w:color w:val="0070C0"/>
          <w:sz w:val="28"/>
          <w:szCs w:val="28"/>
          <w:lang w:eastAsia="zh-CN"/>
        </w:rPr>
        <w:lastRenderedPageBreak/>
        <w:t xml:space="preserve">                   </w:t>
      </w:r>
      <w:r w:rsidR="00CB4D8F">
        <w:rPr>
          <w:rFonts w:ascii="Arial" w:hAnsi="Arial" w:cs="Arial"/>
          <w:b/>
          <w:bCs/>
          <w:color w:val="0070C0"/>
          <w:sz w:val="28"/>
          <w:szCs w:val="28"/>
          <w:lang w:eastAsia="zh-CN"/>
        </w:rPr>
        <w:t xml:space="preserve">  </w:t>
      </w:r>
      <w:r w:rsidR="00733C63" w:rsidRPr="00E37D24">
        <w:rPr>
          <w:rFonts w:ascii="Arial" w:hAnsi="Arial" w:cs="Arial"/>
          <w:b/>
          <w:bCs/>
          <w:color w:val="0070C0"/>
          <w:sz w:val="28"/>
          <w:szCs w:val="28"/>
          <w:lang w:eastAsia="zh-CN"/>
        </w:rPr>
        <w:t>Core</w:t>
      </w:r>
      <w:r w:rsidR="0043783B" w:rsidRPr="00E37D24">
        <w:rPr>
          <w:rFonts w:ascii="Arial" w:hAnsi="Arial" w:cs="Arial"/>
          <w:b/>
          <w:bCs/>
          <w:color w:val="0070C0"/>
          <w:sz w:val="28"/>
          <w:szCs w:val="28"/>
          <w:lang w:eastAsia="zh-CN"/>
        </w:rPr>
        <w:t xml:space="preserve"> of the project</w:t>
      </w:r>
      <w:r w:rsidR="00733C63" w:rsidRPr="00E37D24">
        <w:rPr>
          <w:rFonts w:ascii="Arial" w:hAnsi="Arial" w:cs="Arial"/>
          <w:b/>
          <w:bCs/>
          <w:color w:val="0070C0"/>
          <w:sz w:val="28"/>
          <w:szCs w:val="28"/>
          <w:lang w:eastAsia="zh-CN"/>
        </w:rPr>
        <w:t xml:space="preserve"> Manager Objectives </w:t>
      </w:r>
    </w:p>
    <w:p w14:paraId="32C51EA3" w14:textId="77777777" w:rsidR="00733C63" w:rsidRPr="00BA528F" w:rsidRDefault="00733C63" w:rsidP="00F31CF8">
      <w:pPr>
        <w:spacing w:line="360" w:lineRule="auto"/>
        <w:jc w:val="both"/>
        <w:rPr>
          <w:rFonts w:ascii="Arial" w:hAnsi="Arial" w:cs="Arial"/>
          <w:color w:val="000000"/>
          <w:lang w:eastAsia="zh-CN"/>
        </w:rPr>
      </w:pPr>
    </w:p>
    <w:p w14:paraId="7C91C99E" w14:textId="382C96DB" w:rsidR="00733C63" w:rsidRPr="00E37D24" w:rsidRDefault="00733C63" w:rsidP="00F31CF8">
      <w:pPr>
        <w:spacing w:line="360" w:lineRule="auto"/>
        <w:jc w:val="both"/>
        <w:rPr>
          <w:rFonts w:ascii="Arial" w:hAnsi="Arial" w:cs="Arial"/>
          <w:color w:val="000000"/>
          <w:lang w:eastAsia="zh-CN"/>
        </w:rPr>
      </w:pPr>
      <w:r w:rsidRPr="00733C63">
        <w:rPr>
          <w:rFonts w:ascii="Arial" w:hAnsi="Arial" w:cs="Arial"/>
          <w:color w:val="000000"/>
          <w:lang w:eastAsia="zh-CN"/>
        </w:rPr>
        <w:t>Successfully deploy the StaySmart+ hotel management/guest experience system across all selected properties within 6 months, on budget, with minimal operational disruption, and ensure the solution delivers measurable improvements in service efficiency, guest satisfaction, and operational visibility.</w:t>
      </w:r>
    </w:p>
    <w:p w14:paraId="7F45B46C" w14:textId="1738E40F" w:rsidR="00733C63" w:rsidRPr="00733C63" w:rsidRDefault="00733C63" w:rsidP="00F31CF8">
      <w:pPr>
        <w:spacing w:line="360" w:lineRule="auto"/>
        <w:jc w:val="both"/>
        <w:outlineLvl w:val="1"/>
        <w:rPr>
          <w:rFonts w:ascii="Arial" w:hAnsi="Arial" w:cs="Arial"/>
          <w:b/>
          <w:bCs/>
          <w:color w:val="000000"/>
          <w:lang w:eastAsia="zh-CN"/>
        </w:rPr>
      </w:pPr>
      <w:r w:rsidRPr="00733C63">
        <w:rPr>
          <w:rFonts w:ascii="Arial" w:hAnsi="Arial" w:cs="Arial"/>
          <w:b/>
          <w:bCs/>
          <w:color w:val="000000"/>
          <w:lang w:eastAsia="zh-CN"/>
        </w:rPr>
        <w:t>1. Project Governance &amp; Delivery</w:t>
      </w:r>
    </w:p>
    <w:p w14:paraId="302781C1" w14:textId="77777777" w:rsidR="00733C63" w:rsidRPr="00733C63" w:rsidRDefault="00733C63" w:rsidP="00C37271">
      <w:pPr>
        <w:numPr>
          <w:ilvl w:val="0"/>
          <w:numId w:val="12"/>
        </w:numPr>
        <w:spacing w:line="360" w:lineRule="auto"/>
        <w:jc w:val="both"/>
        <w:rPr>
          <w:rFonts w:ascii="Arial" w:hAnsi="Arial" w:cs="Arial"/>
          <w:color w:val="000000"/>
          <w:lang w:eastAsia="zh-CN"/>
        </w:rPr>
      </w:pPr>
      <w:r w:rsidRPr="00733C63">
        <w:rPr>
          <w:rFonts w:ascii="Arial" w:hAnsi="Arial" w:cs="Arial"/>
          <w:b/>
          <w:bCs/>
          <w:color w:val="000000"/>
          <w:lang w:eastAsia="zh-CN"/>
        </w:rPr>
        <w:t>Deliver on schedule</w:t>
      </w:r>
      <w:r w:rsidRPr="00733C63">
        <w:rPr>
          <w:rFonts w:ascii="Arial" w:hAnsi="Arial" w:cs="Arial"/>
          <w:color w:val="000000"/>
          <w:lang w:eastAsia="zh-CN"/>
        </w:rPr>
        <w:t>: Complete all phases—planning, configuration, testing, training, rollout, and handover—within the 6</w:t>
      </w:r>
      <w:r w:rsidRPr="00733C63">
        <w:rPr>
          <w:rFonts w:ascii="Arial" w:hAnsi="Arial" w:cs="Arial"/>
          <w:color w:val="000000"/>
          <w:lang w:eastAsia="zh-CN"/>
        </w:rPr>
        <w:noBreakHyphen/>
        <w:t>month timeline, with key milestones achieved as planned</w:t>
      </w:r>
    </w:p>
    <w:p w14:paraId="76A99FF4" w14:textId="77777777" w:rsidR="00733C63" w:rsidRPr="00733C63" w:rsidRDefault="00733C63" w:rsidP="00C37271">
      <w:pPr>
        <w:numPr>
          <w:ilvl w:val="0"/>
          <w:numId w:val="12"/>
        </w:numPr>
        <w:spacing w:line="360" w:lineRule="auto"/>
        <w:jc w:val="both"/>
        <w:rPr>
          <w:rFonts w:ascii="Arial" w:hAnsi="Arial" w:cs="Arial"/>
          <w:color w:val="000000"/>
          <w:lang w:eastAsia="zh-CN"/>
        </w:rPr>
      </w:pPr>
      <w:r w:rsidRPr="00733C63">
        <w:rPr>
          <w:rFonts w:ascii="Arial" w:hAnsi="Arial" w:cs="Arial"/>
          <w:b/>
          <w:bCs/>
          <w:color w:val="000000"/>
          <w:lang w:eastAsia="zh-CN"/>
        </w:rPr>
        <w:t>Manage scope</w:t>
      </w:r>
      <w:r w:rsidRPr="00733C63">
        <w:rPr>
          <w:rFonts w:ascii="Arial" w:hAnsi="Arial" w:cs="Arial"/>
          <w:color w:val="000000"/>
          <w:lang w:eastAsia="zh-CN"/>
        </w:rPr>
        <w:t>: Control changes, prevent scope creep, and ensure all agreed features and functionalities are delivered</w:t>
      </w:r>
    </w:p>
    <w:p w14:paraId="646A417C" w14:textId="77777777" w:rsidR="00733C63" w:rsidRPr="00733C63" w:rsidRDefault="00733C63" w:rsidP="00C37271">
      <w:pPr>
        <w:numPr>
          <w:ilvl w:val="0"/>
          <w:numId w:val="12"/>
        </w:numPr>
        <w:spacing w:line="360" w:lineRule="auto"/>
        <w:jc w:val="both"/>
        <w:rPr>
          <w:rFonts w:ascii="Arial" w:hAnsi="Arial" w:cs="Arial"/>
          <w:color w:val="000000"/>
          <w:lang w:eastAsia="zh-CN"/>
        </w:rPr>
      </w:pPr>
      <w:r w:rsidRPr="00733C63">
        <w:rPr>
          <w:rFonts w:ascii="Arial" w:hAnsi="Arial" w:cs="Arial"/>
          <w:b/>
          <w:bCs/>
          <w:color w:val="000000"/>
          <w:lang w:eastAsia="zh-CN"/>
        </w:rPr>
        <w:t>Control budget</w:t>
      </w:r>
      <w:r w:rsidRPr="00733C63">
        <w:rPr>
          <w:rFonts w:ascii="Arial" w:hAnsi="Arial" w:cs="Arial"/>
          <w:color w:val="000000"/>
          <w:lang w:eastAsia="zh-CN"/>
        </w:rPr>
        <w:t>: Keep total costs within ±5% of the approved budget; track expenses regularly and report variances clearly</w:t>
      </w:r>
    </w:p>
    <w:p w14:paraId="5B5F16F9" w14:textId="77777777" w:rsidR="00733C63" w:rsidRPr="00733C63" w:rsidRDefault="00733C63" w:rsidP="00C37271">
      <w:pPr>
        <w:numPr>
          <w:ilvl w:val="0"/>
          <w:numId w:val="12"/>
        </w:numPr>
        <w:spacing w:line="360" w:lineRule="auto"/>
        <w:jc w:val="both"/>
        <w:rPr>
          <w:rFonts w:ascii="Arial" w:hAnsi="Arial" w:cs="Arial"/>
          <w:color w:val="000000"/>
          <w:lang w:eastAsia="zh-CN"/>
        </w:rPr>
      </w:pPr>
      <w:r w:rsidRPr="00733C63">
        <w:rPr>
          <w:rFonts w:ascii="Arial" w:hAnsi="Arial" w:cs="Arial"/>
          <w:b/>
          <w:bCs/>
          <w:color w:val="000000"/>
          <w:lang w:eastAsia="zh-CN"/>
        </w:rPr>
        <w:t>Standardize processes</w:t>
      </w:r>
      <w:r w:rsidRPr="00733C63">
        <w:rPr>
          <w:rFonts w:ascii="Arial" w:hAnsi="Arial" w:cs="Arial"/>
          <w:color w:val="000000"/>
          <w:lang w:eastAsia="zh-CN"/>
        </w:rPr>
        <w:t>: Establish consistent workflows, documentation, and reporting standards across all participating hotels, despite regional differences</w:t>
      </w:r>
    </w:p>
    <w:p w14:paraId="6A0141FF" w14:textId="77777777" w:rsidR="00733C63" w:rsidRPr="00733C63" w:rsidRDefault="00733C63" w:rsidP="00F31CF8">
      <w:pPr>
        <w:spacing w:line="360" w:lineRule="auto"/>
        <w:jc w:val="both"/>
        <w:outlineLvl w:val="2"/>
        <w:rPr>
          <w:rFonts w:ascii="Arial" w:hAnsi="Arial" w:cs="Arial"/>
          <w:b/>
          <w:bCs/>
          <w:color w:val="000000"/>
          <w:lang w:eastAsia="zh-CN"/>
        </w:rPr>
      </w:pPr>
      <w:r w:rsidRPr="00733C63">
        <w:rPr>
          <w:rFonts w:ascii="Arial" w:hAnsi="Arial" w:cs="Arial"/>
          <w:b/>
          <w:bCs/>
          <w:color w:val="000000"/>
          <w:lang w:eastAsia="zh-CN"/>
        </w:rPr>
        <w:t>2. Stakeholder Alignment &amp; Communication</w:t>
      </w:r>
    </w:p>
    <w:p w14:paraId="4D4DB0EC" w14:textId="77777777" w:rsidR="00733C63" w:rsidRPr="00733C63" w:rsidRDefault="00733C63" w:rsidP="00C37271">
      <w:pPr>
        <w:numPr>
          <w:ilvl w:val="0"/>
          <w:numId w:val="13"/>
        </w:numPr>
        <w:spacing w:line="360" w:lineRule="auto"/>
        <w:jc w:val="both"/>
        <w:rPr>
          <w:rFonts w:ascii="Arial" w:hAnsi="Arial" w:cs="Arial"/>
          <w:color w:val="000000"/>
          <w:lang w:eastAsia="zh-CN"/>
        </w:rPr>
      </w:pPr>
      <w:r w:rsidRPr="00733C63">
        <w:rPr>
          <w:rFonts w:ascii="Arial" w:hAnsi="Arial" w:cs="Arial"/>
          <w:b/>
          <w:bCs/>
          <w:color w:val="000000"/>
          <w:lang w:eastAsia="zh-CN"/>
        </w:rPr>
        <w:t>Align expectations</w:t>
      </w:r>
      <w:r w:rsidRPr="00733C63">
        <w:rPr>
          <w:rFonts w:ascii="Arial" w:hAnsi="Arial" w:cs="Arial"/>
          <w:color w:val="000000"/>
          <w:lang w:eastAsia="zh-CN"/>
        </w:rPr>
        <w:t>: Keep hotel leadership, regional teams, IT departments, and vendors informed and aligned on progress, risks, and outcomes</w:t>
      </w:r>
    </w:p>
    <w:p w14:paraId="38892D0B" w14:textId="77777777" w:rsidR="00733C63" w:rsidRPr="00733C63" w:rsidRDefault="00733C63" w:rsidP="00C37271">
      <w:pPr>
        <w:numPr>
          <w:ilvl w:val="0"/>
          <w:numId w:val="13"/>
        </w:numPr>
        <w:spacing w:line="360" w:lineRule="auto"/>
        <w:jc w:val="both"/>
        <w:rPr>
          <w:rFonts w:ascii="Arial" w:hAnsi="Arial" w:cs="Arial"/>
          <w:color w:val="000000"/>
          <w:lang w:eastAsia="zh-CN"/>
        </w:rPr>
      </w:pPr>
      <w:r w:rsidRPr="00733C63">
        <w:rPr>
          <w:rFonts w:ascii="Arial" w:hAnsi="Arial" w:cs="Arial"/>
          <w:b/>
          <w:bCs/>
          <w:color w:val="000000"/>
          <w:lang w:eastAsia="zh-CN"/>
        </w:rPr>
        <w:t>Regional coordination</w:t>
      </w:r>
      <w:r w:rsidRPr="00733C63">
        <w:rPr>
          <w:rFonts w:ascii="Arial" w:hAnsi="Arial" w:cs="Arial"/>
          <w:color w:val="000000"/>
          <w:lang w:eastAsia="zh-CN"/>
        </w:rPr>
        <w:t>: Manage differences in time zones, languages, and local regulations; ensure requirements are understood and met in every location</w:t>
      </w:r>
    </w:p>
    <w:p w14:paraId="0191DAA3" w14:textId="77777777" w:rsidR="00733C63" w:rsidRPr="00733C63" w:rsidRDefault="00733C63" w:rsidP="00C37271">
      <w:pPr>
        <w:numPr>
          <w:ilvl w:val="0"/>
          <w:numId w:val="13"/>
        </w:numPr>
        <w:spacing w:line="360" w:lineRule="auto"/>
        <w:jc w:val="both"/>
        <w:rPr>
          <w:rFonts w:ascii="Arial" w:hAnsi="Arial" w:cs="Arial"/>
          <w:color w:val="000000"/>
          <w:lang w:eastAsia="zh-CN"/>
        </w:rPr>
      </w:pPr>
      <w:r w:rsidRPr="00733C63">
        <w:rPr>
          <w:rFonts w:ascii="Arial" w:hAnsi="Arial" w:cs="Arial"/>
          <w:b/>
          <w:bCs/>
          <w:color w:val="000000"/>
          <w:lang w:eastAsia="zh-CN"/>
        </w:rPr>
        <w:t>Reporting</w:t>
      </w:r>
      <w:r w:rsidRPr="00733C63">
        <w:rPr>
          <w:rFonts w:ascii="Arial" w:hAnsi="Arial" w:cs="Arial"/>
          <w:color w:val="000000"/>
          <w:lang w:eastAsia="zh-CN"/>
        </w:rPr>
        <w:t>: Provide weekly updates and monthly formal reports to stakeholders, highlighting achievements, issues, and next steps</w:t>
      </w:r>
    </w:p>
    <w:p w14:paraId="537D584F" w14:textId="77777777" w:rsidR="00733C63" w:rsidRPr="00733C63" w:rsidRDefault="00733C63" w:rsidP="00F31CF8">
      <w:pPr>
        <w:spacing w:line="360" w:lineRule="auto"/>
        <w:jc w:val="both"/>
        <w:outlineLvl w:val="2"/>
        <w:rPr>
          <w:rFonts w:ascii="Arial" w:hAnsi="Arial" w:cs="Arial"/>
          <w:b/>
          <w:bCs/>
          <w:color w:val="000000"/>
          <w:lang w:eastAsia="zh-CN"/>
        </w:rPr>
      </w:pPr>
      <w:r w:rsidRPr="00733C63">
        <w:rPr>
          <w:rFonts w:ascii="Arial" w:hAnsi="Arial" w:cs="Arial"/>
          <w:b/>
          <w:bCs/>
          <w:color w:val="000000"/>
          <w:lang w:eastAsia="zh-CN"/>
        </w:rPr>
        <w:t>3. Technical Implementation &amp; Quality</w:t>
      </w:r>
    </w:p>
    <w:p w14:paraId="0AB1B847" w14:textId="5FE077A2" w:rsidR="00733C63" w:rsidRPr="00733C63" w:rsidRDefault="00733C63" w:rsidP="00C37271">
      <w:pPr>
        <w:numPr>
          <w:ilvl w:val="0"/>
          <w:numId w:val="14"/>
        </w:numPr>
        <w:spacing w:line="360" w:lineRule="auto"/>
        <w:jc w:val="both"/>
        <w:rPr>
          <w:rFonts w:ascii="Arial" w:hAnsi="Arial" w:cs="Arial"/>
          <w:color w:val="000000"/>
          <w:lang w:eastAsia="zh-CN"/>
        </w:rPr>
      </w:pPr>
      <w:r w:rsidRPr="00733C63">
        <w:rPr>
          <w:rFonts w:ascii="Arial" w:hAnsi="Arial" w:cs="Arial"/>
          <w:b/>
          <w:bCs/>
          <w:color w:val="000000"/>
          <w:lang w:eastAsia="zh-CN"/>
        </w:rPr>
        <w:t>System setup &amp; integration</w:t>
      </w:r>
      <w:r w:rsidRPr="00733C63">
        <w:rPr>
          <w:rFonts w:ascii="Arial" w:hAnsi="Arial" w:cs="Arial"/>
          <w:color w:val="000000"/>
          <w:lang w:eastAsia="zh-CN"/>
        </w:rPr>
        <w:t xml:space="preserve">: Configure </w:t>
      </w:r>
      <w:r w:rsidR="00470BBB" w:rsidRPr="00733C63">
        <w:rPr>
          <w:rFonts w:ascii="Arial" w:hAnsi="Arial" w:cs="Arial"/>
          <w:color w:val="000000"/>
          <w:lang w:eastAsia="zh-CN"/>
        </w:rPr>
        <w:t>Stay Smart</w:t>
      </w:r>
      <w:r w:rsidRPr="00733C63">
        <w:rPr>
          <w:rFonts w:ascii="Arial" w:hAnsi="Arial" w:cs="Arial"/>
          <w:color w:val="000000"/>
          <w:lang w:eastAsia="zh-CN"/>
        </w:rPr>
        <w:t>+ to work with existing hotel systems (PMS, booking engines, payment gateways, etc.) and ensure data flows correctly</w:t>
      </w:r>
    </w:p>
    <w:p w14:paraId="5EF7381C" w14:textId="77777777" w:rsidR="00733C63" w:rsidRPr="00733C63" w:rsidRDefault="00733C63" w:rsidP="00C37271">
      <w:pPr>
        <w:numPr>
          <w:ilvl w:val="0"/>
          <w:numId w:val="14"/>
        </w:numPr>
        <w:spacing w:line="360" w:lineRule="auto"/>
        <w:jc w:val="both"/>
        <w:rPr>
          <w:rFonts w:ascii="Arial" w:hAnsi="Arial" w:cs="Arial"/>
          <w:color w:val="000000"/>
          <w:lang w:eastAsia="zh-CN"/>
        </w:rPr>
      </w:pPr>
      <w:r w:rsidRPr="00733C63">
        <w:rPr>
          <w:rFonts w:ascii="Arial" w:hAnsi="Arial" w:cs="Arial"/>
          <w:b/>
          <w:bCs/>
          <w:color w:val="000000"/>
          <w:lang w:eastAsia="zh-CN"/>
        </w:rPr>
        <w:t>Data integrity</w:t>
      </w:r>
      <w:r w:rsidRPr="00733C63">
        <w:rPr>
          <w:rFonts w:ascii="Arial" w:hAnsi="Arial" w:cs="Arial"/>
          <w:color w:val="000000"/>
          <w:lang w:eastAsia="zh-CN"/>
        </w:rPr>
        <w:t>: Migrate guest data, booking records, and operational data accurately and securely; achieve 99.9% data accuracy during migration</w:t>
      </w:r>
    </w:p>
    <w:p w14:paraId="4D306C7A" w14:textId="77777777" w:rsidR="00733C63" w:rsidRPr="00733C63" w:rsidRDefault="00733C63" w:rsidP="00C37271">
      <w:pPr>
        <w:numPr>
          <w:ilvl w:val="0"/>
          <w:numId w:val="14"/>
        </w:numPr>
        <w:spacing w:line="360" w:lineRule="auto"/>
        <w:jc w:val="both"/>
        <w:rPr>
          <w:rFonts w:ascii="Arial" w:hAnsi="Arial" w:cs="Arial"/>
          <w:color w:val="000000"/>
          <w:lang w:eastAsia="zh-CN"/>
        </w:rPr>
      </w:pPr>
      <w:r w:rsidRPr="00733C63">
        <w:rPr>
          <w:rFonts w:ascii="Arial" w:hAnsi="Arial" w:cs="Arial"/>
          <w:b/>
          <w:bCs/>
          <w:color w:val="000000"/>
          <w:lang w:eastAsia="zh-CN"/>
        </w:rPr>
        <w:t>Quality assurance</w:t>
      </w:r>
      <w:r w:rsidRPr="00733C63">
        <w:rPr>
          <w:rFonts w:ascii="Arial" w:hAnsi="Arial" w:cs="Arial"/>
          <w:color w:val="000000"/>
          <w:lang w:eastAsia="zh-CN"/>
        </w:rPr>
        <w:t>: Conduct rigorous testing (unit, integration, user acceptance) before launch; resolve critical defects prior to go</w:t>
      </w:r>
      <w:r w:rsidRPr="00733C63">
        <w:rPr>
          <w:rFonts w:ascii="Arial" w:hAnsi="Arial" w:cs="Arial"/>
          <w:color w:val="000000"/>
          <w:lang w:eastAsia="zh-CN"/>
        </w:rPr>
        <w:noBreakHyphen/>
        <w:t>live</w:t>
      </w:r>
    </w:p>
    <w:p w14:paraId="55BE6A26" w14:textId="77777777" w:rsidR="00733C63" w:rsidRPr="00733C63" w:rsidRDefault="00733C63" w:rsidP="00C37271">
      <w:pPr>
        <w:numPr>
          <w:ilvl w:val="0"/>
          <w:numId w:val="14"/>
        </w:numPr>
        <w:spacing w:line="360" w:lineRule="auto"/>
        <w:jc w:val="both"/>
        <w:rPr>
          <w:rFonts w:ascii="Arial" w:hAnsi="Arial" w:cs="Arial"/>
          <w:color w:val="000000"/>
          <w:lang w:eastAsia="zh-CN"/>
        </w:rPr>
      </w:pPr>
      <w:r w:rsidRPr="00733C63">
        <w:rPr>
          <w:rFonts w:ascii="Arial" w:hAnsi="Arial" w:cs="Arial"/>
          <w:b/>
          <w:bCs/>
          <w:color w:val="000000"/>
          <w:lang w:eastAsia="zh-CN"/>
        </w:rPr>
        <w:lastRenderedPageBreak/>
        <w:t>Performance &amp; reliability</w:t>
      </w:r>
      <w:r w:rsidRPr="00733C63">
        <w:rPr>
          <w:rFonts w:ascii="Arial" w:hAnsi="Arial" w:cs="Arial"/>
          <w:color w:val="000000"/>
          <w:lang w:eastAsia="zh-CN"/>
        </w:rPr>
        <w:t>: Ensure the system runs smoothly even at peak occupancy, with ≥99% uptime post</w:t>
      </w:r>
      <w:r w:rsidRPr="00733C63">
        <w:rPr>
          <w:rFonts w:ascii="Arial" w:hAnsi="Arial" w:cs="Arial"/>
          <w:color w:val="000000"/>
          <w:lang w:eastAsia="zh-CN"/>
        </w:rPr>
        <w:noBreakHyphen/>
        <w:t>launch</w:t>
      </w:r>
    </w:p>
    <w:p w14:paraId="04FB07E1" w14:textId="77777777" w:rsidR="00733C63" w:rsidRPr="00733C63" w:rsidRDefault="00733C63" w:rsidP="00F31CF8">
      <w:pPr>
        <w:spacing w:line="360" w:lineRule="auto"/>
        <w:jc w:val="both"/>
        <w:outlineLvl w:val="2"/>
        <w:rPr>
          <w:rFonts w:ascii="Arial" w:hAnsi="Arial" w:cs="Arial"/>
          <w:b/>
          <w:bCs/>
          <w:color w:val="000000"/>
          <w:lang w:eastAsia="zh-CN"/>
        </w:rPr>
      </w:pPr>
      <w:r w:rsidRPr="00733C63">
        <w:rPr>
          <w:rFonts w:ascii="Arial" w:hAnsi="Arial" w:cs="Arial"/>
          <w:b/>
          <w:bCs/>
          <w:color w:val="000000"/>
          <w:lang w:eastAsia="zh-CN"/>
        </w:rPr>
        <w:t>4. Team &amp; Change Management</w:t>
      </w:r>
    </w:p>
    <w:p w14:paraId="2D69EE93" w14:textId="77777777" w:rsidR="00733C63" w:rsidRPr="00733C63" w:rsidRDefault="00733C63" w:rsidP="00C37271">
      <w:pPr>
        <w:numPr>
          <w:ilvl w:val="0"/>
          <w:numId w:val="15"/>
        </w:numPr>
        <w:spacing w:line="360" w:lineRule="auto"/>
        <w:jc w:val="both"/>
        <w:rPr>
          <w:rFonts w:ascii="Arial" w:hAnsi="Arial" w:cs="Arial"/>
          <w:color w:val="000000"/>
          <w:lang w:eastAsia="zh-CN"/>
        </w:rPr>
      </w:pPr>
      <w:r w:rsidRPr="00733C63">
        <w:rPr>
          <w:rFonts w:ascii="Arial" w:hAnsi="Arial" w:cs="Arial"/>
          <w:b/>
          <w:bCs/>
          <w:color w:val="000000"/>
          <w:lang w:eastAsia="zh-CN"/>
        </w:rPr>
        <w:t>Training</w:t>
      </w:r>
      <w:r w:rsidRPr="00733C63">
        <w:rPr>
          <w:rFonts w:ascii="Arial" w:hAnsi="Arial" w:cs="Arial"/>
          <w:color w:val="000000"/>
          <w:lang w:eastAsia="zh-CN"/>
        </w:rPr>
        <w:t>: Design and deliver role</w:t>
      </w:r>
      <w:r w:rsidRPr="00733C63">
        <w:rPr>
          <w:rFonts w:ascii="Arial" w:hAnsi="Arial" w:cs="Arial"/>
          <w:color w:val="000000"/>
          <w:lang w:eastAsia="zh-CN"/>
        </w:rPr>
        <w:noBreakHyphen/>
        <w:t>specific training programs so that ≥95% of relevant staff are fully competent to use the system before launch</w:t>
      </w:r>
    </w:p>
    <w:p w14:paraId="53F23AD8" w14:textId="77777777" w:rsidR="00733C63" w:rsidRPr="00733C63" w:rsidRDefault="00733C63" w:rsidP="00C37271">
      <w:pPr>
        <w:numPr>
          <w:ilvl w:val="0"/>
          <w:numId w:val="15"/>
        </w:numPr>
        <w:spacing w:line="360" w:lineRule="auto"/>
        <w:jc w:val="both"/>
        <w:rPr>
          <w:rFonts w:ascii="Arial" w:hAnsi="Arial" w:cs="Arial"/>
          <w:color w:val="000000"/>
          <w:lang w:eastAsia="zh-CN"/>
        </w:rPr>
      </w:pPr>
      <w:r w:rsidRPr="00733C63">
        <w:rPr>
          <w:rFonts w:ascii="Arial" w:hAnsi="Arial" w:cs="Arial"/>
          <w:b/>
          <w:bCs/>
          <w:color w:val="000000"/>
          <w:lang w:eastAsia="zh-CN"/>
        </w:rPr>
        <w:t>Change adoption</w:t>
      </w:r>
      <w:r w:rsidRPr="00733C63">
        <w:rPr>
          <w:rFonts w:ascii="Arial" w:hAnsi="Arial" w:cs="Arial"/>
          <w:color w:val="000000"/>
          <w:lang w:eastAsia="zh-CN"/>
        </w:rPr>
        <w:t>: Address resistance to change; build confidence and support among hotel teams to ensure smooth transition</w:t>
      </w:r>
    </w:p>
    <w:p w14:paraId="0EC84837" w14:textId="77777777" w:rsidR="00733C63" w:rsidRPr="00733C63" w:rsidRDefault="00733C63" w:rsidP="00C37271">
      <w:pPr>
        <w:numPr>
          <w:ilvl w:val="0"/>
          <w:numId w:val="15"/>
        </w:numPr>
        <w:spacing w:line="360" w:lineRule="auto"/>
        <w:jc w:val="both"/>
        <w:rPr>
          <w:rFonts w:ascii="Arial" w:hAnsi="Arial" w:cs="Arial"/>
          <w:color w:val="000000"/>
          <w:lang w:eastAsia="zh-CN"/>
        </w:rPr>
      </w:pPr>
      <w:r w:rsidRPr="00733C63">
        <w:rPr>
          <w:rFonts w:ascii="Arial" w:hAnsi="Arial" w:cs="Arial"/>
          <w:b/>
          <w:bCs/>
          <w:color w:val="000000"/>
          <w:lang w:eastAsia="zh-CN"/>
        </w:rPr>
        <w:t>Capability building</w:t>
      </w:r>
      <w:r w:rsidRPr="00733C63">
        <w:rPr>
          <w:rFonts w:ascii="Arial" w:hAnsi="Arial" w:cs="Arial"/>
          <w:color w:val="000000"/>
          <w:lang w:eastAsia="zh-CN"/>
        </w:rPr>
        <w:t>: Create user guides, quick</w:t>
      </w:r>
      <w:r w:rsidRPr="00733C63">
        <w:rPr>
          <w:rFonts w:ascii="Arial" w:hAnsi="Arial" w:cs="Arial"/>
          <w:color w:val="000000"/>
          <w:lang w:eastAsia="zh-CN"/>
        </w:rPr>
        <w:noBreakHyphen/>
        <w:t>reference materials, and support channels for ongoing use</w:t>
      </w:r>
    </w:p>
    <w:p w14:paraId="34870DFE" w14:textId="77777777" w:rsidR="00733C63" w:rsidRPr="00733C63" w:rsidRDefault="00733C63" w:rsidP="00F31CF8">
      <w:pPr>
        <w:spacing w:line="360" w:lineRule="auto"/>
        <w:jc w:val="both"/>
        <w:outlineLvl w:val="2"/>
        <w:rPr>
          <w:rFonts w:ascii="Arial" w:hAnsi="Arial" w:cs="Arial"/>
          <w:b/>
          <w:bCs/>
          <w:color w:val="000000"/>
          <w:lang w:eastAsia="zh-CN"/>
        </w:rPr>
      </w:pPr>
      <w:r w:rsidRPr="00733C63">
        <w:rPr>
          <w:rFonts w:ascii="Arial" w:hAnsi="Arial" w:cs="Arial"/>
          <w:b/>
          <w:bCs/>
          <w:color w:val="000000"/>
          <w:lang w:eastAsia="zh-CN"/>
        </w:rPr>
        <w:t>5. Risk &amp; Issue Management</w:t>
      </w:r>
    </w:p>
    <w:p w14:paraId="3C30A2F7" w14:textId="77777777" w:rsidR="00733C63" w:rsidRPr="00733C63" w:rsidRDefault="00733C63" w:rsidP="00C37271">
      <w:pPr>
        <w:numPr>
          <w:ilvl w:val="0"/>
          <w:numId w:val="16"/>
        </w:numPr>
        <w:spacing w:line="360" w:lineRule="auto"/>
        <w:jc w:val="both"/>
        <w:rPr>
          <w:rFonts w:ascii="Arial" w:hAnsi="Arial" w:cs="Arial"/>
          <w:color w:val="000000"/>
          <w:lang w:eastAsia="zh-CN"/>
        </w:rPr>
      </w:pPr>
      <w:r w:rsidRPr="00733C63">
        <w:rPr>
          <w:rFonts w:ascii="Arial" w:hAnsi="Arial" w:cs="Arial"/>
          <w:b/>
          <w:bCs/>
          <w:color w:val="000000"/>
          <w:lang w:eastAsia="zh-CN"/>
        </w:rPr>
        <w:t>Risk mitigation</w:t>
      </w:r>
      <w:r w:rsidRPr="00733C63">
        <w:rPr>
          <w:rFonts w:ascii="Arial" w:hAnsi="Arial" w:cs="Arial"/>
          <w:color w:val="000000"/>
          <w:lang w:eastAsia="zh-CN"/>
        </w:rPr>
        <w:t>: Identify technical, operational, logistical, and regional risks early; implement mitigation plans to reduce impact and likelihood</w:t>
      </w:r>
    </w:p>
    <w:p w14:paraId="30E8A178" w14:textId="77777777" w:rsidR="00733C63" w:rsidRPr="00733C63" w:rsidRDefault="00733C63" w:rsidP="00C37271">
      <w:pPr>
        <w:numPr>
          <w:ilvl w:val="0"/>
          <w:numId w:val="16"/>
        </w:numPr>
        <w:spacing w:line="360" w:lineRule="auto"/>
        <w:jc w:val="both"/>
        <w:rPr>
          <w:rFonts w:ascii="Arial" w:hAnsi="Arial" w:cs="Arial"/>
          <w:color w:val="000000"/>
          <w:lang w:eastAsia="zh-CN"/>
        </w:rPr>
      </w:pPr>
      <w:r w:rsidRPr="00733C63">
        <w:rPr>
          <w:rFonts w:ascii="Arial" w:hAnsi="Arial" w:cs="Arial"/>
          <w:b/>
          <w:bCs/>
          <w:color w:val="000000"/>
          <w:lang w:eastAsia="zh-CN"/>
        </w:rPr>
        <w:t>Issue resolution</w:t>
      </w:r>
      <w:r w:rsidRPr="00733C63">
        <w:rPr>
          <w:rFonts w:ascii="Arial" w:hAnsi="Arial" w:cs="Arial"/>
          <w:color w:val="000000"/>
          <w:lang w:eastAsia="zh-CN"/>
        </w:rPr>
        <w:t>: Resolve critical problems within agreed response times; maintain a log of all issues and lessons learned for future projects</w:t>
      </w:r>
    </w:p>
    <w:p w14:paraId="50268F16" w14:textId="3405F66E" w:rsidR="003C3D80" w:rsidRPr="00E37D24" w:rsidRDefault="00733C63" w:rsidP="00C37271">
      <w:pPr>
        <w:numPr>
          <w:ilvl w:val="0"/>
          <w:numId w:val="16"/>
        </w:numPr>
        <w:spacing w:line="360" w:lineRule="auto"/>
        <w:jc w:val="both"/>
        <w:rPr>
          <w:rFonts w:ascii="Arial" w:hAnsi="Arial" w:cs="Arial"/>
          <w:color w:val="000000"/>
          <w:lang w:eastAsia="zh-CN"/>
        </w:rPr>
      </w:pPr>
      <w:r w:rsidRPr="00733C63">
        <w:rPr>
          <w:rFonts w:ascii="Arial" w:hAnsi="Arial" w:cs="Arial"/>
          <w:b/>
          <w:bCs/>
          <w:color w:val="000000"/>
          <w:lang w:eastAsia="zh-CN"/>
        </w:rPr>
        <w:t>Contingency planning</w:t>
      </w:r>
      <w:r w:rsidRPr="00733C63">
        <w:rPr>
          <w:rFonts w:ascii="Arial" w:hAnsi="Arial" w:cs="Arial"/>
          <w:color w:val="000000"/>
          <w:lang w:eastAsia="zh-CN"/>
        </w:rPr>
        <w:t>: Prepare fallback procedures to ensure hotel operations continue if the new system experiences temporary issues</w:t>
      </w:r>
      <w:r w:rsidR="003C3D80" w:rsidRPr="00BA528F">
        <w:rPr>
          <w:rFonts w:ascii="Arial" w:hAnsi="Arial" w:cs="Arial"/>
          <w:color w:val="000000"/>
          <w:lang w:eastAsia="zh-CN"/>
        </w:rPr>
        <w:t>.</w:t>
      </w:r>
    </w:p>
    <w:p w14:paraId="54F5E2ED" w14:textId="254812F4" w:rsidR="0043783B" w:rsidRPr="00E37D24" w:rsidRDefault="00733C63" w:rsidP="00F31CF8">
      <w:pPr>
        <w:spacing w:line="360" w:lineRule="auto"/>
        <w:jc w:val="both"/>
        <w:outlineLvl w:val="2"/>
        <w:rPr>
          <w:rFonts w:ascii="Arial" w:hAnsi="Arial" w:cs="Arial"/>
          <w:b/>
          <w:bCs/>
          <w:color w:val="000000"/>
          <w:lang w:eastAsia="zh-CN"/>
        </w:rPr>
      </w:pPr>
      <w:r w:rsidRPr="00733C63">
        <w:rPr>
          <w:rFonts w:ascii="Arial" w:hAnsi="Arial" w:cs="Arial"/>
          <w:b/>
          <w:bCs/>
          <w:color w:val="000000"/>
          <w:lang w:eastAsia="zh-CN"/>
        </w:rPr>
        <w:t>6. Business Outcomes &amp; Benefits Realization</w:t>
      </w:r>
    </w:p>
    <w:p w14:paraId="728875A2" w14:textId="437E0796" w:rsidR="00733C63" w:rsidRPr="00733C63" w:rsidRDefault="00733C63" w:rsidP="00C37271">
      <w:pPr>
        <w:numPr>
          <w:ilvl w:val="0"/>
          <w:numId w:val="17"/>
        </w:numPr>
        <w:spacing w:line="360" w:lineRule="auto"/>
        <w:jc w:val="both"/>
        <w:rPr>
          <w:rFonts w:ascii="Arial" w:hAnsi="Arial" w:cs="Arial"/>
          <w:color w:val="000000"/>
          <w:lang w:eastAsia="zh-CN"/>
        </w:rPr>
      </w:pPr>
      <w:r w:rsidRPr="00733C63">
        <w:rPr>
          <w:rFonts w:ascii="Arial" w:hAnsi="Arial" w:cs="Arial"/>
          <w:b/>
          <w:bCs/>
          <w:color w:val="000000"/>
          <w:lang w:eastAsia="zh-CN"/>
        </w:rPr>
        <w:t>Operational efficiency</w:t>
      </w:r>
      <w:r w:rsidRPr="00733C63">
        <w:rPr>
          <w:rFonts w:ascii="Arial" w:hAnsi="Arial" w:cs="Arial"/>
          <w:color w:val="000000"/>
          <w:lang w:eastAsia="zh-CN"/>
        </w:rPr>
        <w:t>: Achieve defined improvements, e.g., reduce check</w:t>
      </w:r>
      <w:r w:rsidRPr="00733C63">
        <w:rPr>
          <w:rFonts w:ascii="Arial" w:hAnsi="Arial" w:cs="Arial"/>
          <w:color w:val="000000"/>
          <w:lang w:eastAsia="zh-CN"/>
        </w:rPr>
        <w:noBreakHyphen/>
        <w:t>in/check</w:t>
      </w:r>
      <w:r w:rsidRPr="00733C63">
        <w:rPr>
          <w:rFonts w:ascii="Arial" w:hAnsi="Arial" w:cs="Arial"/>
          <w:color w:val="000000"/>
          <w:lang w:eastAsia="zh-CN"/>
        </w:rPr>
        <w:noBreakHyphen/>
        <w:t>out time by 20%, cut manual work by 15%</w:t>
      </w:r>
    </w:p>
    <w:p w14:paraId="7815BD09" w14:textId="77777777" w:rsidR="00733C63" w:rsidRPr="00733C63" w:rsidRDefault="00733C63" w:rsidP="00C37271">
      <w:pPr>
        <w:numPr>
          <w:ilvl w:val="0"/>
          <w:numId w:val="17"/>
        </w:numPr>
        <w:spacing w:line="360" w:lineRule="auto"/>
        <w:jc w:val="both"/>
        <w:rPr>
          <w:rFonts w:ascii="Arial" w:hAnsi="Arial" w:cs="Arial"/>
          <w:color w:val="000000"/>
          <w:lang w:eastAsia="zh-CN"/>
        </w:rPr>
      </w:pPr>
      <w:r w:rsidRPr="00733C63">
        <w:rPr>
          <w:rFonts w:ascii="Arial" w:hAnsi="Arial" w:cs="Arial"/>
          <w:b/>
          <w:bCs/>
          <w:color w:val="000000"/>
          <w:lang w:eastAsia="zh-CN"/>
        </w:rPr>
        <w:t>Guest experience</w:t>
      </w:r>
      <w:r w:rsidRPr="00733C63">
        <w:rPr>
          <w:rFonts w:ascii="Arial" w:hAnsi="Arial" w:cs="Arial"/>
          <w:color w:val="000000"/>
          <w:lang w:eastAsia="zh-CN"/>
        </w:rPr>
        <w:t>: Improve service quality, personalization, and convenience as measured by post</w:t>
      </w:r>
      <w:r w:rsidRPr="00733C63">
        <w:rPr>
          <w:rFonts w:ascii="Arial" w:hAnsi="Arial" w:cs="Arial"/>
          <w:color w:val="000000"/>
          <w:lang w:eastAsia="zh-CN"/>
        </w:rPr>
        <w:noBreakHyphen/>
        <w:t>launch guest feedback scores</w:t>
      </w:r>
    </w:p>
    <w:p w14:paraId="750205C4" w14:textId="77777777" w:rsidR="00733C63" w:rsidRPr="00733C63" w:rsidRDefault="00733C63" w:rsidP="00C37271">
      <w:pPr>
        <w:numPr>
          <w:ilvl w:val="0"/>
          <w:numId w:val="17"/>
        </w:numPr>
        <w:spacing w:line="360" w:lineRule="auto"/>
        <w:jc w:val="both"/>
        <w:rPr>
          <w:rFonts w:ascii="Arial" w:hAnsi="Arial" w:cs="Arial"/>
          <w:color w:val="000000"/>
          <w:lang w:eastAsia="zh-CN"/>
        </w:rPr>
      </w:pPr>
      <w:r w:rsidRPr="00733C63">
        <w:rPr>
          <w:rFonts w:ascii="Arial" w:hAnsi="Arial" w:cs="Arial"/>
          <w:b/>
          <w:bCs/>
          <w:color w:val="000000"/>
          <w:lang w:eastAsia="zh-CN"/>
        </w:rPr>
        <w:t>Data visibility</w:t>
      </w:r>
      <w:r w:rsidRPr="00733C63">
        <w:rPr>
          <w:rFonts w:ascii="Arial" w:hAnsi="Arial" w:cs="Arial"/>
          <w:color w:val="000000"/>
          <w:lang w:eastAsia="zh-CN"/>
        </w:rPr>
        <w:t>: Enable centralized reporting and real</w:t>
      </w:r>
      <w:r w:rsidRPr="00733C63">
        <w:rPr>
          <w:rFonts w:ascii="Arial" w:hAnsi="Arial" w:cs="Arial"/>
          <w:color w:val="000000"/>
          <w:lang w:eastAsia="zh-CN"/>
        </w:rPr>
        <w:noBreakHyphen/>
        <w:t>time monitoring across all participating hotels to support better decision</w:t>
      </w:r>
      <w:r w:rsidRPr="00733C63">
        <w:rPr>
          <w:rFonts w:ascii="Arial" w:hAnsi="Arial" w:cs="Arial"/>
          <w:color w:val="000000"/>
          <w:lang w:eastAsia="zh-CN"/>
        </w:rPr>
        <w:noBreakHyphen/>
        <w:t>making</w:t>
      </w:r>
    </w:p>
    <w:p w14:paraId="69A42803" w14:textId="77777777" w:rsidR="00733C63" w:rsidRPr="00733C63" w:rsidRDefault="00733C63" w:rsidP="00C37271">
      <w:pPr>
        <w:numPr>
          <w:ilvl w:val="0"/>
          <w:numId w:val="17"/>
        </w:numPr>
        <w:spacing w:line="360" w:lineRule="auto"/>
        <w:jc w:val="both"/>
        <w:rPr>
          <w:rFonts w:ascii="Arial" w:hAnsi="Arial" w:cs="Arial"/>
          <w:color w:val="000000"/>
          <w:lang w:eastAsia="zh-CN"/>
        </w:rPr>
      </w:pPr>
      <w:r w:rsidRPr="00733C63">
        <w:rPr>
          <w:rFonts w:ascii="Arial" w:hAnsi="Arial" w:cs="Arial"/>
          <w:b/>
          <w:bCs/>
          <w:color w:val="000000"/>
          <w:lang w:eastAsia="zh-CN"/>
        </w:rPr>
        <w:t>Sustainability</w:t>
      </w:r>
      <w:r w:rsidRPr="00733C63">
        <w:rPr>
          <w:rFonts w:ascii="Arial" w:hAnsi="Arial" w:cs="Arial"/>
          <w:color w:val="000000"/>
          <w:lang w:eastAsia="zh-CN"/>
        </w:rPr>
        <w:t>: If part of the design, reduce paper usage and energy consumption through digitized processes</w:t>
      </w:r>
    </w:p>
    <w:p w14:paraId="79AAAB60" w14:textId="5D7820CE" w:rsidR="003E2D46" w:rsidRPr="003E2D46" w:rsidRDefault="003E2D46" w:rsidP="00F31CF8">
      <w:pPr>
        <w:spacing w:line="360" w:lineRule="auto"/>
        <w:jc w:val="both"/>
        <w:rPr>
          <w:rFonts w:ascii="Arial" w:hAnsi="Arial" w:cs="Arial"/>
          <w:color w:val="FF0000"/>
          <w:lang w:eastAsia="zh-CN"/>
        </w:rPr>
      </w:pPr>
    </w:p>
    <w:p w14:paraId="3268056C" w14:textId="77777777" w:rsidR="003C3D80" w:rsidRPr="00BA528F" w:rsidRDefault="003C3D80" w:rsidP="00F31CF8">
      <w:pPr>
        <w:spacing w:line="360" w:lineRule="auto"/>
        <w:jc w:val="both"/>
        <w:rPr>
          <w:rFonts w:ascii="Arial" w:hAnsi="Arial" w:cs="Arial"/>
          <w:b/>
          <w:bCs/>
          <w:color w:val="0070C0"/>
        </w:rPr>
      </w:pPr>
    </w:p>
    <w:p w14:paraId="5BD958E5" w14:textId="77777777" w:rsidR="003C3D80" w:rsidRDefault="003C3D80" w:rsidP="00F31CF8">
      <w:pPr>
        <w:spacing w:line="360" w:lineRule="auto"/>
        <w:jc w:val="both"/>
        <w:rPr>
          <w:rFonts w:ascii="Arial" w:hAnsi="Arial" w:cs="Arial"/>
          <w:b/>
          <w:bCs/>
          <w:color w:val="0070C0"/>
        </w:rPr>
      </w:pPr>
    </w:p>
    <w:p w14:paraId="2F7C0C68" w14:textId="77777777" w:rsidR="00FC3941" w:rsidRDefault="00FC3941" w:rsidP="00F31CF8">
      <w:pPr>
        <w:spacing w:line="360" w:lineRule="auto"/>
        <w:jc w:val="both"/>
        <w:rPr>
          <w:rFonts w:ascii="Arial" w:hAnsi="Arial" w:cs="Arial"/>
          <w:b/>
          <w:bCs/>
          <w:color w:val="0070C0"/>
        </w:rPr>
      </w:pPr>
    </w:p>
    <w:p w14:paraId="44F4C387" w14:textId="77777777" w:rsidR="00FC3941" w:rsidRDefault="00FC3941" w:rsidP="00F31CF8">
      <w:pPr>
        <w:spacing w:line="360" w:lineRule="auto"/>
        <w:jc w:val="both"/>
        <w:rPr>
          <w:rFonts w:ascii="Arial" w:hAnsi="Arial" w:cs="Arial"/>
          <w:b/>
          <w:bCs/>
          <w:color w:val="0070C0"/>
        </w:rPr>
      </w:pPr>
    </w:p>
    <w:p w14:paraId="7CFDF266" w14:textId="77777777" w:rsidR="00FC3941" w:rsidRDefault="00FC3941" w:rsidP="00F31CF8">
      <w:pPr>
        <w:spacing w:line="360" w:lineRule="auto"/>
        <w:jc w:val="both"/>
        <w:rPr>
          <w:rFonts w:ascii="Arial" w:hAnsi="Arial" w:cs="Arial"/>
          <w:b/>
          <w:bCs/>
          <w:color w:val="0070C0"/>
        </w:rPr>
      </w:pPr>
    </w:p>
    <w:p w14:paraId="5CB44CB6" w14:textId="77777777" w:rsidR="00EB5F3C" w:rsidRDefault="00EB5F3C" w:rsidP="00F31CF8">
      <w:pPr>
        <w:spacing w:line="360" w:lineRule="auto"/>
        <w:jc w:val="both"/>
        <w:rPr>
          <w:rFonts w:ascii="Arial" w:hAnsi="Arial" w:cs="Arial"/>
          <w:b/>
          <w:bCs/>
          <w:color w:val="0070C0"/>
        </w:rPr>
      </w:pPr>
    </w:p>
    <w:p w14:paraId="0BEFC8C6" w14:textId="77777777" w:rsidR="00EB5F3C" w:rsidRPr="00BA528F" w:rsidRDefault="00EB5F3C" w:rsidP="00F31CF8">
      <w:pPr>
        <w:spacing w:line="360" w:lineRule="auto"/>
        <w:jc w:val="both"/>
        <w:rPr>
          <w:rFonts w:ascii="Arial" w:hAnsi="Arial" w:cs="Arial"/>
          <w:b/>
          <w:bCs/>
          <w:color w:val="0070C0"/>
        </w:rPr>
      </w:pPr>
    </w:p>
    <w:p w14:paraId="402DBC2C" w14:textId="4C3DC018" w:rsidR="00B773E0" w:rsidRPr="00EB5F3C" w:rsidRDefault="0072087E" w:rsidP="00F31CF8">
      <w:pPr>
        <w:spacing w:line="360" w:lineRule="auto"/>
        <w:jc w:val="both"/>
        <w:rPr>
          <w:rFonts w:ascii="Arial" w:hAnsi="Arial" w:cs="Arial"/>
          <w:b/>
          <w:bCs/>
          <w:color w:val="0070C0"/>
          <w:sz w:val="28"/>
          <w:szCs w:val="28"/>
        </w:rPr>
      </w:pPr>
      <w:r w:rsidRPr="00E37D24">
        <w:rPr>
          <w:rFonts w:ascii="Arial" w:hAnsi="Arial" w:cs="Arial"/>
          <w:b/>
          <w:bCs/>
          <w:color w:val="0070C0"/>
          <w:sz w:val="28"/>
          <w:szCs w:val="28"/>
        </w:rPr>
        <w:lastRenderedPageBreak/>
        <w:t xml:space="preserve">                 </w:t>
      </w:r>
      <w:r w:rsidR="00B773E0" w:rsidRPr="00E37D24">
        <w:rPr>
          <w:rFonts w:ascii="Arial" w:hAnsi="Arial" w:cs="Arial"/>
          <w:b/>
          <w:bCs/>
          <w:color w:val="0070C0"/>
          <w:sz w:val="28"/>
          <w:szCs w:val="28"/>
        </w:rPr>
        <w:t xml:space="preserve"> </w:t>
      </w:r>
      <w:r w:rsidR="003C3D80" w:rsidRPr="00E37D24">
        <w:rPr>
          <w:rFonts w:ascii="Arial" w:hAnsi="Arial" w:cs="Arial"/>
          <w:b/>
          <w:bCs/>
          <w:color w:val="0070C0"/>
          <w:sz w:val="28"/>
          <w:szCs w:val="28"/>
        </w:rPr>
        <w:t xml:space="preserve">     </w:t>
      </w:r>
      <w:r w:rsidR="00FC3941">
        <w:rPr>
          <w:rFonts w:ascii="Arial" w:hAnsi="Arial" w:cs="Arial"/>
          <w:b/>
          <w:bCs/>
          <w:color w:val="0070C0"/>
          <w:sz w:val="28"/>
          <w:szCs w:val="28"/>
        </w:rPr>
        <w:t xml:space="preserve">     </w:t>
      </w:r>
      <w:r w:rsidR="003C3D80" w:rsidRPr="00E37D24">
        <w:rPr>
          <w:rFonts w:ascii="Arial" w:hAnsi="Arial" w:cs="Arial"/>
          <w:b/>
          <w:bCs/>
          <w:color w:val="0070C0"/>
          <w:sz w:val="28"/>
          <w:szCs w:val="28"/>
        </w:rPr>
        <w:t xml:space="preserve"> </w:t>
      </w:r>
      <w:r w:rsidR="00B773E0" w:rsidRPr="00E37D24">
        <w:rPr>
          <w:rFonts w:ascii="Arial" w:hAnsi="Arial" w:cs="Arial"/>
          <w:b/>
          <w:bCs/>
          <w:color w:val="0070C0"/>
          <w:sz w:val="28"/>
          <w:szCs w:val="28"/>
        </w:rPr>
        <w:t xml:space="preserve">  </w:t>
      </w:r>
      <w:r w:rsidR="00FA1513" w:rsidRPr="00E37D24">
        <w:rPr>
          <w:rFonts w:ascii="Arial" w:hAnsi="Arial" w:cs="Arial"/>
          <w:b/>
          <w:bCs/>
          <w:color w:val="0070C0"/>
          <w:sz w:val="28"/>
          <w:szCs w:val="28"/>
        </w:rPr>
        <w:t>Assessing</w:t>
      </w:r>
      <w:r w:rsidR="002F2286" w:rsidRPr="00E37D24">
        <w:rPr>
          <w:rFonts w:ascii="Arial" w:hAnsi="Arial" w:cs="Arial"/>
          <w:b/>
          <w:bCs/>
          <w:color w:val="0070C0"/>
          <w:sz w:val="28"/>
          <w:szCs w:val="28"/>
        </w:rPr>
        <w:t xml:space="preserve"> stakeholder</w:t>
      </w:r>
      <w:r w:rsidR="003C3D80" w:rsidRPr="00E37D24">
        <w:rPr>
          <w:rFonts w:ascii="Arial" w:hAnsi="Arial" w:cs="Arial"/>
          <w:b/>
          <w:bCs/>
          <w:color w:val="0070C0"/>
          <w:sz w:val="28"/>
          <w:szCs w:val="28"/>
        </w:rPr>
        <w:t>s</w:t>
      </w:r>
    </w:p>
    <w:p w14:paraId="370FF20F" w14:textId="77777777" w:rsidR="00F91468" w:rsidRPr="00BA528F" w:rsidRDefault="00F91468" w:rsidP="00F31CF8">
      <w:pPr>
        <w:spacing w:line="360" w:lineRule="auto"/>
        <w:jc w:val="both"/>
        <w:rPr>
          <w:rFonts w:ascii="Arial" w:hAnsi="Arial" w:cs="Arial"/>
          <w:b/>
          <w:bCs/>
          <w:color w:val="0070C0"/>
        </w:rPr>
      </w:pPr>
    </w:p>
    <w:p w14:paraId="5539F820" w14:textId="1DCCF87A" w:rsidR="00012C86" w:rsidRPr="00EB5F3C" w:rsidRDefault="00EB5F3C" w:rsidP="00EB5F3C">
      <w:pPr>
        <w:tabs>
          <w:tab w:val="left" w:pos="6555"/>
        </w:tabs>
        <w:spacing w:line="360" w:lineRule="auto"/>
        <w:jc w:val="both"/>
        <w:rPr>
          <w:rFonts w:ascii="Arial" w:hAnsi="Arial" w:cs="Arial"/>
          <w:color w:val="00B050"/>
          <w:sz w:val="22"/>
          <w:szCs w:val="22"/>
        </w:rPr>
      </w:pPr>
      <w:r>
        <w:rPr>
          <w:rFonts w:ascii="Arial" w:hAnsi="Arial" w:cs="Arial"/>
          <w:color w:val="00B050"/>
          <w:sz w:val="22"/>
          <w:szCs w:val="22"/>
        </w:rPr>
        <w:t xml:space="preserve">             </w:t>
      </w:r>
      <w:r w:rsidR="00F91468" w:rsidRPr="00EB5F3C">
        <w:rPr>
          <w:rFonts w:ascii="Arial" w:hAnsi="Arial" w:cs="Arial"/>
          <w:color w:val="00B050"/>
          <w:sz w:val="22"/>
          <w:szCs w:val="22"/>
        </w:rPr>
        <w:t>HIGH POWER</w:t>
      </w:r>
      <w:r>
        <w:rPr>
          <w:rFonts w:ascii="Arial" w:hAnsi="Arial" w:cs="Arial"/>
          <w:color w:val="00B050"/>
          <w:sz w:val="22"/>
          <w:szCs w:val="22"/>
        </w:rPr>
        <w:t xml:space="preserve">                        </w:t>
      </w:r>
      <w:r w:rsidRPr="00EB5F3C">
        <w:rPr>
          <w:rFonts w:ascii="Arial" w:hAnsi="Arial" w:cs="Arial"/>
          <w:color w:val="00B050"/>
          <w:sz w:val="22"/>
          <w:szCs w:val="22"/>
        </w:rPr>
        <w:t xml:space="preserve">             </w:t>
      </w:r>
      <w:r>
        <w:rPr>
          <w:rFonts w:ascii="Arial" w:hAnsi="Arial" w:cs="Arial"/>
          <w:color w:val="00B050"/>
          <w:sz w:val="22"/>
          <w:szCs w:val="22"/>
        </w:rPr>
        <w:t xml:space="preserve">  HIGH POWER &amp; HIGH INTETREST</w:t>
      </w:r>
    </w:p>
    <w:tbl>
      <w:tblPr>
        <w:tblStyle w:val="TableGrid"/>
        <w:tblW w:w="0" w:type="auto"/>
        <w:tblInd w:w="1129" w:type="dxa"/>
        <w:tblLook w:val="04A0" w:firstRow="1" w:lastRow="0" w:firstColumn="1" w:lastColumn="0" w:noHBand="0" w:noVBand="1"/>
      </w:tblPr>
      <w:tblGrid>
        <w:gridCol w:w="3379"/>
        <w:gridCol w:w="3709"/>
      </w:tblGrid>
      <w:tr w:rsidR="002F2286" w:rsidRPr="00BA528F" w14:paraId="726886D3" w14:textId="77777777" w:rsidTr="00E37D24">
        <w:trPr>
          <w:trHeight w:val="1975"/>
        </w:trPr>
        <w:tc>
          <w:tcPr>
            <w:tcW w:w="3379" w:type="dxa"/>
          </w:tcPr>
          <w:p w14:paraId="62B6ED49" w14:textId="77777777" w:rsidR="002F2286" w:rsidRPr="00BA528F" w:rsidRDefault="00701B6D" w:rsidP="00F31CF8">
            <w:pPr>
              <w:spacing w:line="360" w:lineRule="auto"/>
              <w:jc w:val="both"/>
              <w:rPr>
                <w:rFonts w:ascii="Arial" w:hAnsi="Arial" w:cs="Arial"/>
                <w:color w:val="000000"/>
              </w:rPr>
            </w:pPr>
            <w:r w:rsidRPr="00BA528F">
              <w:rPr>
                <w:rFonts w:ascii="Arial" w:hAnsi="Arial" w:cs="Arial"/>
                <w:color w:val="000000"/>
              </w:rPr>
              <w:t>The directors</w:t>
            </w:r>
          </w:p>
          <w:p w14:paraId="6012AC95" w14:textId="77777777" w:rsidR="00701B6D" w:rsidRPr="00BA528F" w:rsidRDefault="00701B6D" w:rsidP="00F31CF8">
            <w:pPr>
              <w:spacing w:line="360" w:lineRule="auto"/>
              <w:jc w:val="both"/>
              <w:rPr>
                <w:rFonts w:ascii="Arial" w:hAnsi="Arial" w:cs="Arial"/>
                <w:color w:val="000000"/>
              </w:rPr>
            </w:pPr>
            <w:r w:rsidRPr="00BA528F">
              <w:rPr>
                <w:rFonts w:ascii="Arial" w:hAnsi="Arial" w:cs="Arial"/>
                <w:color w:val="000000"/>
              </w:rPr>
              <w:t>CEO</w:t>
            </w:r>
          </w:p>
          <w:p w14:paraId="699E2F70" w14:textId="77777777" w:rsidR="00701B6D" w:rsidRPr="00BA528F" w:rsidRDefault="00701B6D" w:rsidP="00F31CF8">
            <w:pPr>
              <w:spacing w:line="360" w:lineRule="auto"/>
              <w:jc w:val="both"/>
              <w:rPr>
                <w:rFonts w:ascii="Arial" w:hAnsi="Arial" w:cs="Arial"/>
                <w:color w:val="000000"/>
              </w:rPr>
            </w:pPr>
            <w:r w:rsidRPr="00BA528F">
              <w:rPr>
                <w:rFonts w:ascii="Arial" w:hAnsi="Arial" w:cs="Arial"/>
                <w:color w:val="000000"/>
              </w:rPr>
              <w:t>The presidents of departments</w:t>
            </w:r>
          </w:p>
          <w:p w14:paraId="00B480ED" w14:textId="01D6FB84" w:rsidR="00701B6D" w:rsidRPr="00BA528F" w:rsidRDefault="00701B6D" w:rsidP="00F31CF8">
            <w:pPr>
              <w:spacing w:line="360" w:lineRule="auto"/>
              <w:jc w:val="both"/>
              <w:rPr>
                <w:rFonts w:ascii="Arial" w:hAnsi="Arial" w:cs="Arial"/>
              </w:rPr>
            </w:pPr>
            <w:r w:rsidRPr="00BA528F">
              <w:rPr>
                <w:rFonts w:ascii="Arial" w:hAnsi="Arial" w:cs="Arial"/>
                <w:color w:val="000000"/>
              </w:rPr>
              <w:t xml:space="preserve">The senior </w:t>
            </w:r>
            <w:r w:rsidRPr="00BA528F">
              <w:rPr>
                <w:rFonts w:ascii="Arial" w:hAnsi="Arial" w:cs="Arial"/>
                <w:color w:val="0070C0"/>
              </w:rPr>
              <w:t>managers</w:t>
            </w:r>
          </w:p>
        </w:tc>
        <w:tc>
          <w:tcPr>
            <w:tcW w:w="3709" w:type="dxa"/>
          </w:tcPr>
          <w:p w14:paraId="317354E7" w14:textId="77777777" w:rsidR="002F2286" w:rsidRPr="00BA528F" w:rsidRDefault="00701B6D" w:rsidP="00F31CF8">
            <w:pPr>
              <w:spacing w:line="360" w:lineRule="auto"/>
              <w:jc w:val="both"/>
              <w:rPr>
                <w:rFonts w:ascii="Arial" w:hAnsi="Arial" w:cs="Arial"/>
                <w:color w:val="000000"/>
              </w:rPr>
            </w:pPr>
            <w:r w:rsidRPr="00BA528F">
              <w:rPr>
                <w:rFonts w:ascii="Arial" w:hAnsi="Arial" w:cs="Arial"/>
                <w:color w:val="000000"/>
              </w:rPr>
              <w:t>the founding family (Pritzker family)</w:t>
            </w:r>
          </w:p>
          <w:p w14:paraId="6CFA9B63" w14:textId="77777777" w:rsidR="00701B6D" w:rsidRPr="00BA528F" w:rsidRDefault="00701B6D" w:rsidP="00F31CF8">
            <w:pPr>
              <w:spacing w:line="360" w:lineRule="auto"/>
              <w:jc w:val="both"/>
              <w:rPr>
                <w:rFonts w:ascii="Arial" w:hAnsi="Arial" w:cs="Arial"/>
                <w:color w:val="000000"/>
              </w:rPr>
            </w:pPr>
            <w:r w:rsidRPr="00BA528F">
              <w:rPr>
                <w:rFonts w:ascii="Arial" w:hAnsi="Arial" w:cs="Arial"/>
                <w:color w:val="000000"/>
              </w:rPr>
              <w:t>individual investors</w:t>
            </w:r>
          </w:p>
          <w:p w14:paraId="27C2ACB6" w14:textId="0FE043F3" w:rsidR="00701B6D" w:rsidRPr="00BA528F" w:rsidRDefault="00701B6D" w:rsidP="00F31CF8">
            <w:pPr>
              <w:spacing w:line="360" w:lineRule="auto"/>
              <w:jc w:val="both"/>
              <w:rPr>
                <w:rFonts w:ascii="Arial" w:hAnsi="Arial" w:cs="Arial"/>
              </w:rPr>
            </w:pPr>
            <w:r w:rsidRPr="00BA528F">
              <w:rPr>
                <w:rFonts w:ascii="Arial" w:hAnsi="Arial" w:cs="Arial"/>
                <w:color w:val="000000"/>
              </w:rPr>
              <w:t>institutional investors</w:t>
            </w:r>
          </w:p>
        </w:tc>
      </w:tr>
      <w:tr w:rsidR="002F2286" w:rsidRPr="00BA528F" w14:paraId="5028445B" w14:textId="77777777" w:rsidTr="00E37D24">
        <w:trPr>
          <w:trHeight w:val="2018"/>
        </w:trPr>
        <w:tc>
          <w:tcPr>
            <w:tcW w:w="3379" w:type="dxa"/>
          </w:tcPr>
          <w:p w14:paraId="2F0947A6" w14:textId="77777777" w:rsidR="002F2286" w:rsidRPr="00BA528F" w:rsidRDefault="002F2286" w:rsidP="00F31CF8">
            <w:pPr>
              <w:spacing w:line="360" w:lineRule="auto"/>
              <w:jc w:val="both"/>
              <w:rPr>
                <w:rFonts w:ascii="Arial" w:hAnsi="Arial" w:cs="Arial"/>
              </w:rPr>
            </w:pPr>
          </w:p>
        </w:tc>
        <w:tc>
          <w:tcPr>
            <w:tcW w:w="3709" w:type="dxa"/>
          </w:tcPr>
          <w:p w14:paraId="29EFA9C2" w14:textId="77777777" w:rsidR="002F2286" w:rsidRPr="00BA528F" w:rsidRDefault="00701B6D" w:rsidP="00F31CF8">
            <w:pPr>
              <w:spacing w:line="360" w:lineRule="auto"/>
              <w:jc w:val="both"/>
              <w:rPr>
                <w:rFonts w:ascii="Arial" w:hAnsi="Arial" w:cs="Arial"/>
                <w:color w:val="000000"/>
              </w:rPr>
            </w:pPr>
            <w:r w:rsidRPr="00BA528F">
              <w:rPr>
                <w:rFonts w:ascii="Arial" w:hAnsi="Arial" w:cs="Arial"/>
                <w:color w:val="000000"/>
              </w:rPr>
              <w:t>front-line service personnel</w:t>
            </w:r>
          </w:p>
          <w:p w14:paraId="013EFA4D" w14:textId="77777777" w:rsidR="00701B6D" w:rsidRPr="00BA528F" w:rsidRDefault="00701B6D" w:rsidP="00F31CF8">
            <w:pPr>
              <w:spacing w:line="360" w:lineRule="auto"/>
              <w:jc w:val="both"/>
              <w:rPr>
                <w:rFonts w:ascii="Arial" w:hAnsi="Arial" w:cs="Arial"/>
                <w:color w:val="000000"/>
              </w:rPr>
            </w:pPr>
            <w:r w:rsidRPr="00BA528F">
              <w:rPr>
                <w:rFonts w:ascii="Arial" w:hAnsi="Arial" w:cs="Arial"/>
                <w:color w:val="000000"/>
              </w:rPr>
              <w:t>management staff</w:t>
            </w:r>
          </w:p>
          <w:p w14:paraId="120E7842" w14:textId="3F787807" w:rsidR="00701B6D" w:rsidRPr="00BA528F" w:rsidRDefault="00701B6D" w:rsidP="00F31CF8">
            <w:pPr>
              <w:spacing w:line="360" w:lineRule="auto"/>
              <w:jc w:val="both"/>
              <w:rPr>
                <w:rFonts w:ascii="Arial" w:hAnsi="Arial" w:cs="Arial"/>
              </w:rPr>
            </w:pPr>
            <w:r w:rsidRPr="00BA528F">
              <w:rPr>
                <w:rFonts w:ascii="Arial" w:hAnsi="Arial" w:cs="Arial"/>
                <w:color w:val="000000"/>
              </w:rPr>
              <w:t>corporate headquarters employees</w:t>
            </w:r>
          </w:p>
        </w:tc>
      </w:tr>
    </w:tbl>
    <w:p w14:paraId="1C3D2DAD" w14:textId="4223E9F7" w:rsidR="002F2286" w:rsidRPr="00BA528F" w:rsidRDefault="00EB5F3C" w:rsidP="00F31CF8">
      <w:pPr>
        <w:tabs>
          <w:tab w:val="left" w:pos="7575"/>
        </w:tabs>
        <w:spacing w:line="360" w:lineRule="auto"/>
        <w:jc w:val="both"/>
        <w:rPr>
          <w:rFonts w:ascii="Arial" w:hAnsi="Arial" w:cs="Arial"/>
          <w:color w:val="FF0000"/>
        </w:rPr>
      </w:pPr>
      <w:r>
        <w:rPr>
          <w:rFonts w:ascii="Arial" w:hAnsi="Arial" w:cs="Arial"/>
          <w:color w:val="FF0000"/>
        </w:rPr>
        <w:t xml:space="preserve">             </w:t>
      </w:r>
      <w:r w:rsidR="00F91468" w:rsidRPr="00BA528F">
        <w:rPr>
          <w:rFonts w:ascii="Arial" w:hAnsi="Arial" w:cs="Arial"/>
          <w:color w:val="FF0000"/>
        </w:rPr>
        <w:t>LOW POWER</w:t>
      </w:r>
      <w:r w:rsidR="00CF32F5" w:rsidRPr="00BA528F">
        <w:rPr>
          <w:rFonts w:ascii="Arial" w:hAnsi="Arial" w:cs="Arial"/>
          <w:color w:val="FF0000"/>
        </w:rPr>
        <w:t xml:space="preserve"> &amp; LOW INTEREST       </w:t>
      </w:r>
      <w:r>
        <w:rPr>
          <w:rFonts w:ascii="Arial" w:hAnsi="Arial" w:cs="Arial"/>
          <w:color w:val="FF0000"/>
        </w:rPr>
        <w:t xml:space="preserve"> </w:t>
      </w:r>
      <w:r w:rsidR="00CF32F5" w:rsidRPr="00BA528F">
        <w:rPr>
          <w:rFonts w:ascii="Arial" w:hAnsi="Arial" w:cs="Arial"/>
          <w:color w:val="FF0000"/>
        </w:rPr>
        <w:t xml:space="preserve">           </w:t>
      </w:r>
      <w:r>
        <w:rPr>
          <w:rFonts w:ascii="Arial" w:hAnsi="Arial" w:cs="Arial"/>
          <w:color w:val="FF0000"/>
        </w:rPr>
        <w:t xml:space="preserve">       </w:t>
      </w:r>
      <w:r w:rsidR="00B773E0" w:rsidRPr="00BA528F">
        <w:rPr>
          <w:rFonts w:ascii="Arial" w:hAnsi="Arial" w:cs="Arial"/>
          <w:color w:val="FF0000"/>
        </w:rPr>
        <w:t xml:space="preserve"> </w:t>
      </w:r>
      <w:r w:rsidR="00CF32F5" w:rsidRPr="00BA528F">
        <w:rPr>
          <w:rFonts w:ascii="Arial" w:hAnsi="Arial" w:cs="Arial"/>
          <w:color w:val="FF0000"/>
        </w:rPr>
        <w:t xml:space="preserve">  </w:t>
      </w:r>
      <w:r w:rsidR="00B773E0" w:rsidRPr="00BA528F">
        <w:rPr>
          <w:rFonts w:ascii="Arial" w:hAnsi="Arial" w:cs="Arial"/>
          <w:color w:val="00B050"/>
        </w:rPr>
        <w:t>HIGH INTEREST</w:t>
      </w:r>
      <w:r w:rsidR="00CF32F5" w:rsidRPr="00BA528F">
        <w:rPr>
          <w:rFonts w:ascii="Arial" w:hAnsi="Arial" w:cs="Arial"/>
          <w:color w:val="FF0000"/>
        </w:rPr>
        <w:t xml:space="preserve">                                                          </w:t>
      </w:r>
    </w:p>
    <w:p w14:paraId="1E958625" w14:textId="77777777" w:rsidR="002F2286" w:rsidRPr="00BA528F" w:rsidRDefault="002F2286" w:rsidP="00F31CF8">
      <w:pPr>
        <w:spacing w:line="360" w:lineRule="auto"/>
        <w:jc w:val="both"/>
        <w:rPr>
          <w:rFonts w:ascii="Arial" w:hAnsi="Arial" w:cs="Arial"/>
          <w:b/>
          <w:bCs/>
          <w:u w:val="single"/>
        </w:rPr>
      </w:pPr>
    </w:p>
    <w:p w14:paraId="081C3C41" w14:textId="77FF2644" w:rsidR="002F2286" w:rsidRPr="00E37D24" w:rsidRDefault="00B773E0" w:rsidP="00F31CF8">
      <w:pPr>
        <w:spacing w:line="360" w:lineRule="auto"/>
        <w:jc w:val="both"/>
        <w:rPr>
          <w:rFonts w:ascii="Arial" w:hAnsi="Arial" w:cs="Arial"/>
          <w:b/>
          <w:bCs/>
          <w:color w:val="0070C0"/>
          <w:sz w:val="28"/>
          <w:szCs w:val="28"/>
        </w:rPr>
      </w:pPr>
      <w:r w:rsidRPr="00BA528F">
        <w:rPr>
          <w:rFonts w:ascii="Arial" w:hAnsi="Arial" w:cs="Arial"/>
          <w:b/>
          <w:bCs/>
          <w:color w:val="0070C0"/>
        </w:rPr>
        <w:t xml:space="preserve">                            </w:t>
      </w:r>
      <w:r w:rsidR="00CB4D8F">
        <w:rPr>
          <w:rFonts w:ascii="Arial" w:hAnsi="Arial" w:cs="Arial"/>
          <w:b/>
          <w:bCs/>
          <w:color w:val="0070C0"/>
        </w:rPr>
        <w:t xml:space="preserve">     </w:t>
      </w:r>
      <w:r w:rsidRPr="00BA528F">
        <w:rPr>
          <w:rFonts w:ascii="Arial" w:hAnsi="Arial" w:cs="Arial"/>
          <w:b/>
          <w:bCs/>
          <w:color w:val="0070C0"/>
        </w:rPr>
        <w:t xml:space="preserve">  </w:t>
      </w:r>
      <w:r w:rsidR="00FC3941">
        <w:rPr>
          <w:rFonts w:ascii="Arial" w:hAnsi="Arial" w:cs="Arial"/>
          <w:b/>
          <w:bCs/>
          <w:color w:val="0070C0"/>
        </w:rPr>
        <w:t xml:space="preserve">  </w:t>
      </w:r>
      <w:r w:rsidRPr="00BA528F">
        <w:rPr>
          <w:rFonts w:ascii="Arial" w:hAnsi="Arial" w:cs="Arial"/>
          <w:b/>
          <w:bCs/>
          <w:color w:val="0070C0"/>
        </w:rPr>
        <w:t xml:space="preserve">   </w:t>
      </w:r>
      <w:r w:rsidR="002F2286" w:rsidRPr="00E37D24">
        <w:rPr>
          <w:rFonts w:ascii="Arial" w:hAnsi="Arial" w:cs="Arial"/>
          <w:b/>
          <w:bCs/>
          <w:color w:val="0070C0"/>
          <w:sz w:val="28"/>
          <w:szCs w:val="28"/>
        </w:rPr>
        <w:t>Mende lows Matrix</w:t>
      </w:r>
    </w:p>
    <w:p w14:paraId="6A9E1B90" w14:textId="77777777" w:rsidR="002F2286" w:rsidRPr="00BA528F" w:rsidRDefault="002F2286" w:rsidP="00F31CF8">
      <w:pPr>
        <w:spacing w:line="360" w:lineRule="auto"/>
        <w:jc w:val="both"/>
        <w:rPr>
          <w:rFonts w:ascii="Arial" w:hAnsi="Arial" w:cs="Arial"/>
          <w:b/>
          <w:bCs/>
          <w:u w:val="single"/>
        </w:rPr>
      </w:pPr>
    </w:p>
    <w:tbl>
      <w:tblPr>
        <w:tblStyle w:val="TableGrid"/>
        <w:tblW w:w="9356" w:type="dxa"/>
        <w:tblInd w:w="-147" w:type="dxa"/>
        <w:tblLook w:val="04A0" w:firstRow="1" w:lastRow="0" w:firstColumn="1" w:lastColumn="0" w:noHBand="0" w:noVBand="1"/>
      </w:tblPr>
      <w:tblGrid>
        <w:gridCol w:w="2552"/>
        <w:gridCol w:w="1559"/>
        <w:gridCol w:w="1701"/>
        <w:gridCol w:w="1701"/>
        <w:gridCol w:w="1843"/>
      </w:tblGrid>
      <w:tr w:rsidR="002F2286" w:rsidRPr="00BA528F" w14:paraId="50B0C0B9" w14:textId="77777777" w:rsidTr="00701B6D">
        <w:tc>
          <w:tcPr>
            <w:tcW w:w="2552" w:type="dxa"/>
          </w:tcPr>
          <w:p w14:paraId="41123A39" w14:textId="49ABA2E6" w:rsidR="002F2286" w:rsidRPr="00BA528F" w:rsidRDefault="002F2286" w:rsidP="00F31CF8">
            <w:pPr>
              <w:spacing w:line="360" w:lineRule="auto"/>
              <w:jc w:val="both"/>
              <w:rPr>
                <w:rFonts w:ascii="Arial" w:hAnsi="Arial" w:cs="Arial"/>
                <w:b/>
                <w:bCs/>
              </w:rPr>
            </w:pPr>
            <w:r w:rsidRPr="00BA528F">
              <w:rPr>
                <w:rFonts w:ascii="Arial" w:hAnsi="Arial" w:cs="Arial"/>
                <w:b/>
                <w:bCs/>
              </w:rPr>
              <w:t>Stakeholders Group</w:t>
            </w:r>
          </w:p>
        </w:tc>
        <w:tc>
          <w:tcPr>
            <w:tcW w:w="1559" w:type="dxa"/>
          </w:tcPr>
          <w:p w14:paraId="73507246" w14:textId="288277D8" w:rsidR="002F2286" w:rsidRPr="00BA528F" w:rsidRDefault="002F2286" w:rsidP="00F31CF8">
            <w:pPr>
              <w:spacing w:line="360" w:lineRule="auto"/>
              <w:jc w:val="both"/>
              <w:rPr>
                <w:rFonts w:ascii="Arial" w:hAnsi="Arial" w:cs="Arial"/>
                <w:b/>
                <w:bCs/>
              </w:rPr>
            </w:pPr>
            <w:r w:rsidRPr="00BA528F">
              <w:rPr>
                <w:rFonts w:ascii="Arial" w:hAnsi="Arial" w:cs="Arial"/>
                <w:b/>
                <w:bCs/>
              </w:rPr>
              <w:t>Level of interest H/M/L</w:t>
            </w:r>
          </w:p>
        </w:tc>
        <w:tc>
          <w:tcPr>
            <w:tcW w:w="1701" w:type="dxa"/>
          </w:tcPr>
          <w:p w14:paraId="703CD1E6" w14:textId="2C7122F0" w:rsidR="002F2286" w:rsidRPr="00BA528F" w:rsidRDefault="002F2286" w:rsidP="00F31CF8">
            <w:pPr>
              <w:spacing w:line="360" w:lineRule="auto"/>
              <w:jc w:val="both"/>
              <w:rPr>
                <w:rFonts w:ascii="Arial" w:hAnsi="Arial" w:cs="Arial"/>
                <w:b/>
                <w:bCs/>
              </w:rPr>
            </w:pPr>
            <w:r w:rsidRPr="00BA528F">
              <w:rPr>
                <w:rFonts w:ascii="Arial" w:hAnsi="Arial" w:cs="Arial"/>
                <w:b/>
                <w:bCs/>
              </w:rPr>
              <w:t>level of involvement H/M/L</w:t>
            </w:r>
          </w:p>
        </w:tc>
        <w:tc>
          <w:tcPr>
            <w:tcW w:w="1701" w:type="dxa"/>
          </w:tcPr>
          <w:p w14:paraId="684D691A" w14:textId="18BF2786" w:rsidR="002F2286" w:rsidRPr="00BA528F" w:rsidRDefault="002F2286" w:rsidP="00F31CF8">
            <w:pPr>
              <w:spacing w:line="360" w:lineRule="auto"/>
              <w:jc w:val="both"/>
              <w:rPr>
                <w:rFonts w:ascii="Arial" w:hAnsi="Arial" w:cs="Arial"/>
                <w:b/>
                <w:bCs/>
              </w:rPr>
            </w:pPr>
            <w:r w:rsidRPr="00BA528F">
              <w:rPr>
                <w:rFonts w:ascii="Arial" w:hAnsi="Arial" w:cs="Arial"/>
                <w:b/>
                <w:bCs/>
              </w:rPr>
              <w:t>Level of Influence H/M/L</w:t>
            </w:r>
          </w:p>
        </w:tc>
        <w:tc>
          <w:tcPr>
            <w:tcW w:w="1843" w:type="dxa"/>
          </w:tcPr>
          <w:p w14:paraId="7CC5F0B8" w14:textId="49AEA18C" w:rsidR="002F2286" w:rsidRPr="00BA528F" w:rsidRDefault="002F2286" w:rsidP="00F31CF8">
            <w:pPr>
              <w:spacing w:line="360" w:lineRule="auto"/>
              <w:jc w:val="both"/>
              <w:rPr>
                <w:rFonts w:ascii="Arial" w:hAnsi="Arial" w:cs="Arial"/>
                <w:b/>
                <w:bCs/>
              </w:rPr>
            </w:pPr>
            <w:r w:rsidRPr="00BA528F">
              <w:rPr>
                <w:rFonts w:ascii="Arial" w:hAnsi="Arial" w:cs="Arial"/>
                <w:b/>
                <w:bCs/>
              </w:rPr>
              <w:t>Level of Impact by Project H/M/L</w:t>
            </w:r>
          </w:p>
        </w:tc>
      </w:tr>
      <w:tr w:rsidR="002F2286" w:rsidRPr="00BA528F" w14:paraId="29488FA2" w14:textId="77777777" w:rsidTr="00701B6D">
        <w:tc>
          <w:tcPr>
            <w:tcW w:w="2552" w:type="dxa"/>
          </w:tcPr>
          <w:p w14:paraId="27DE590B" w14:textId="299145F9" w:rsidR="002F2286" w:rsidRPr="00BA528F" w:rsidRDefault="00CF32F5" w:rsidP="00F31CF8">
            <w:pPr>
              <w:spacing w:line="360" w:lineRule="auto"/>
              <w:jc w:val="both"/>
              <w:rPr>
                <w:rFonts w:ascii="Arial" w:hAnsi="Arial" w:cs="Arial"/>
                <w:color w:val="000000" w:themeColor="text1"/>
              </w:rPr>
            </w:pPr>
            <w:r w:rsidRPr="00BA528F">
              <w:rPr>
                <w:rFonts w:ascii="Arial" w:hAnsi="Arial" w:cs="Arial"/>
                <w:color w:val="FF0000"/>
              </w:rPr>
              <w:t xml:space="preserve">Internal </w:t>
            </w:r>
            <w:r w:rsidRPr="00BA528F">
              <w:rPr>
                <w:rFonts w:ascii="Arial" w:hAnsi="Arial" w:cs="Arial"/>
                <w:color w:val="000000" w:themeColor="text1"/>
              </w:rPr>
              <w:t>Stakeholders</w:t>
            </w:r>
          </w:p>
        </w:tc>
        <w:tc>
          <w:tcPr>
            <w:tcW w:w="1559" w:type="dxa"/>
          </w:tcPr>
          <w:p w14:paraId="180ABAB0" w14:textId="77777777" w:rsidR="002F2286" w:rsidRPr="00BA528F" w:rsidRDefault="002F2286" w:rsidP="00F31CF8">
            <w:pPr>
              <w:spacing w:line="360" w:lineRule="auto"/>
              <w:jc w:val="both"/>
              <w:rPr>
                <w:rFonts w:ascii="Arial" w:hAnsi="Arial" w:cs="Arial"/>
                <w:b/>
                <w:bCs/>
                <w:u w:val="single"/>
              </w:rPr>
            </w:pPr>
          </w:p>
        </w:tc>
        <w:tc>
          <w:tcPr>
            <w:tcW w:w="1701" w:type="dxa"/>
          </w:tcPr>
          <w:p w14:paraId="6EA8B48C" w14:textId="77777777" w:rsidR="002F2286" w:rsidRPr="00BA528F" w:rsidRDefault="002F2286" w:rsidP="00F31CF8">
            <w:pPr>
              <w:spacing w:line="360" w:lineRule="auto"/>
              <w:jc w:val="both"/>
              <w:rPr>
                <w:rFonts w:ascii="Arial" w:hAnsi="Arial" w:cs="Arial"/>
                <w:b/>
                <w:bCs/>
                <w:u w:val="single"/>
              </w:rPr>
            </w:pPr>
          </w:p>
        </w:tc>
        <w:tc>
          <w:tcPr>
            <w:tcW w:w="1701" w:type="dxa"/>
          </w:tcPr>
          <w:p w14:paraId="59234B0E" w14:textId="77777777" w:rsidR="002F2286" w:rsidRPr="00BA528F" w:rsidRDefault="002F2286" w:rsidP="00F31CF8">
            <w:pPr>
              <w:spacing w:line="360" w:lineRule="auto"/>
              <w:jc w:val="both"/>
              <w:rPr>
                <w:rFonts w:ascii="Arial" w:hAnsi="Arial" w:cs="Arial"/>
                <w:b/>
                <w:bCs/>
                <w:u w:val="single"/>
              </w:rPr>
            </w:pPr>
          </w:p>
        </w:tc>
        <w:tc>
          <w:tcPr>
            <w:tcW w:w="1843" w:type="dxa"/>
          </w:tcPr>
          <w:p w14:paraId="3A033D04" w14:textId="77777777" w:rsidR="002F2286" w:rsidRPr="00BA528F" w:rsidRDefault="002F2286" w:rsidP="00F31CF8">
            <w:pPr>
              <w:spacing w:line="360" w:lineRule="auto"/>
              <w:jc w:val="both"/>
              <w:rPr>
                <w:rFonts w:ascii="Arial" w:hAnsi="Arial" w:cs="Arial"/>
                <w:b/>
                <w:bCs/>
                <w:u w:val="single"/>
              </w:rPr>
            </w:pPr>
          </w:p>
        </w:tc>
      </w:tr>
      <w:tr w:rsidR="002F2286" w:rsidRPr="00BA528F" w14:paraId="692B6177" w14:textId="77777777" w:rsidTr="00701B6D">
        <w:tc>
          <w:tcPr>
            <w:tcW w:w="2552" w:type="dxa"/>
          </w:tcPr>
          <w:p w14:paraId="5FBAF0C6" w14:textId="0A743A3E" w:rsidR="002F2286" w:rsidRPr="00BA528F" w:rsidRDefault="00701B6D" w:rsidP="00F31CF8">
            <w:pPr>
              <w:spacing w:line="360" w:lineRule="auto"/>
              <w:jc w:val="both"/>
              <w:rPr>
                <w:rFonts w:ascii="Arial" w:hAnsi="Arial" w:cs="Arial"/>
                <w:b/>
                <w:bCs/>
                <w:u w:val="single"/>
              </w:rPr>
            </w:pPr>
            <w:r w:rsidRPr="00BA528F">
              <w:rPr>
                <w:rFonts w:ascii="Arial" w:hAnsi="Arial" w:cs="Arial"/>
                <w:color w:val="000000"/>
              </w:rPr>
              <w:t>The founding family (Pritzker)</w:t>
            </w:r>
          </w:p>
        </w:tc>
        <w:tc>
          <w:tcPr>
            <w:tcW w:w="1559" w:type="dxa"/>
          </w:tcPr>
          <w:p w14:paraId="21B3BB3E" w14:textId="398D0330"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0722EECD" w14:textId="71C029D7"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622FE791" w14:textId="74122266"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843" w:type="dxa"/>
          </w:tcPr>
          <w:p w14:paraId="62D38F3F" w14:textId="76BEA8A6"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r>
      <w:tr w:rsidR="002F2286" w:rsidRPr="00BA528F" w14:paraId="20C5A2FB" w14:textId="77777777" w:rsidTr="00701B6D">
        <w:tc>
          <w:tcPr>
            <w:tcW w:w="2552" w:type="dxa"/>
          </w:tcPr>
          <w:p w14:paraId="4046FC8E" w14:textId="5E9EF8C9" w:rsidR="002F2286" w:rsidRPr="00BA528F" w:rsidRDefault="00701B6D" w:rsidP="00F31CF8">
            <w:pPr>
              <w:spacing w:line="360" w:lineRule="auto"/>
              <w:jc w:val="both"/>
              <w:rPr>
                <w:rFonts w:ascii="Arial" w:hAnsi="Arial" w:cs="Arial"/>
                <w:b/>
                <w:bCs/>
                <w:u w:val="single"/>
              </w:rPr>
            </w:pPr>
            <w:r w:rsidRPr="00BA528F">
              <w:rPr>
                <w:rFonts w:ascii="Arial" w:hAnsi="Arial" w:cs="Arial"/>
                <w:color w:val="000000"/>
              </w:rPr>
              <w:t>Individual investors</w:t>
            </w:r>
          </w:p>
        </w:tc>
        <w:tc>
          <w:tcPr>
            <w:tcW w:w="1559" w:type="dxa"/>
          </w:tcPr>
          <w:p w14:paraId="7E53A3C1" w14:textId="58B8D13B"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69BE30F3" w14:textId="453F9A4D"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4068D4A3" w14:textId="340F5BF5"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843" w:type="dxa"/>
          </w:tcPr>
          <w:p w14:paraId="10B23C72" w14:textId="4C4793A1"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r>
      <w:tr w:rsidR="002F2286" w:rsidRPr="00BA528F" w14:paraId="55C8EF8C" w14:textId="77777777" w:rsidTr="00701B6D">
        <w:tc>
          <w:tcPr>
            <w:tcW w:w="2552" w:type="dxa"/>
          </w:tcPr>
          <w:p w14:paraId="590A282F" w14:textId="7EFCBF78" w:rsidR="002F2286" w:rsidRPr="00BA528F" w:rsidRDefault="00701B6D" w:rsidP="00F31CF8">
            <w:pPr>
              <w:spacing w:line="360" w:lineRule="auto"/>
              <w:jc w:val="both"/>
              <w:rPr>
                <w:rFonts w:ascii="Arial" w:hAnsi="Arial" w:cs="Arial"/>
                <w:b/>
                <w:bCs/>
                <w:u w:val="single"/>
              </w:rPr>
            </w:pPr>
            <w:r w:rsidRPr="00BA528F">
              <w:rPr>
                <w:rFonts w:ascii="Arial" w:hAnsi="Arial" w:cs="Arial"/>
                <w:color w:val="000000"/>
              </w:rPr>
              <w:t>Institutional investors</w:t>
            </w:r>
          </w:p>
        </w:tc>
        <w:tc>
          <w:tcPr>
            <w:tcW w:w="1559" w:type="dxa"/>
          </w:tcPr>
          <w:p w14:paraId="75B48B55" w14:textId="59D80C2F"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2A522A2D" w14:textId="5058446F"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2D28C236" w14:textId="65463C99"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843" w:type="dxa"/>
          </w:tcPr>
          <w:p w14:paraId="0FAF5E7F" w14:textId="528FB776"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r>
      <w:tr w:rsidR="002F2286" w:rsidRPr="00BA528F" w14:paraId="03653D50" w14:textId="77777777" w:rsidTr="00701B6D">
        <w:tc>
          <w:tcPr>
            <w:tcW w:w="2552" w:type="dxa"/>
          </w:tcPr>
          <w:p w14:paraId="189ABDA8" w14:textId="09378039" w:rsidR="002F2286" w:rsidRPr="00BA528F" w:rsidRDefault="00701B6D" w:rsidP="00F31CF8">
            <w:pPr>
              <w:spacing w:line="360" w:lineRule="auto"/>
              <w:jc w:val="both"/>
              <w:rPr>
                <w:rFonts w:ascii="Arial" w:hAnsi="Arial" w:cs="Arial"/>
                <w:b/>
                <w:bCs/>
                <w:u w:val="single"/>
              </w:rPr>
            </w:pPr>
            <w:r w:rsidRPr="00BA528F">
              <w:rPr>
                <w:rFonts w:ascii="Arial" w:hAnsi="Arial" w:cs="Arial"/>
                <w:color w:val="000000"/>
              </w:rPr>
              <w:t>Management Team</w:t>
            </w:r>
          </w:p>
        </w:tc>
        <w:tc>
          <w:tcPr>
            <w:tcW w:w="1559" w:type="dxa"/>
          </w:tcPr>
          <w:p w14:paraId="036A89D0" w14:textId="0FB627CE"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M</w:t>
            </w:r>
          </w:p>
        </w:tc>
        <w:tc>
          <w:tcPr>
            <w:tcW w:w="1701" w:type="dxa"/>
          </w:tcPr>
          <w:p w14:paraId="29359162" w14:textId="0E669030"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07172583" w14:textId="11CD5C9C"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M</w:t>
            </w:r>
          </w:p>
        </w:tc>
        <w:tc>
          <w:tcPr>
            <w:tcW w:w="1843" w:type="dxa"/>
          </w:tcPr>
          <w:p w14:paraId="1E06BBF4" w14:textId="5A21BD4F"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r>
      <w:tr w:rsidR="002F2286" w:rsidRPr="00BA528F" w14:paraId="43143F26" w14:textId="77777777" w:rsidTr="00701B6D">
        <w:tc>
          <w:tcPr>
            <w:tcW w:w="2552" w:type="dxa"/>
          </w:tcPr>
          <w:p w14:paraId="111BFBDD" w14:textId="202064F8" w:rsidR="002F2286" w:rsidRPr="00BA528F" w:rsidRDefault="00701B6D" w:rsidP="00F31CF8">
            <w:pPr>
              <w:spacing w:line="360" w:lineRule="auto"/>
              <w:jc w:val="both"/>
              <w:rPr>
                <w:rFonts w:ascii="Arial" w:hAnsi="Arial" w:cs="Arial"/>
                <w:b/>
                <w:bCs/>
                <w:u w:val="single"/>
              </w:rPr>
            </w:pPr>
            <w:r w:rsidRPr="00BA528F">
              <w:rPr>
                <w:rFonts w:ascii="Arial" w:hAnsi="Arial" w:cs="Arial"/>
                <w:color w:val="000000"/>
              </w:rPr>
              <w:t>Employees</w:t>
            </w:r>
          </w:p>
        </w:tc>
        <w:tc>
          <w:tcPr>
            <w:tcW w:w="1559" w:type="dxa"/>
          </w:tcPr>
          <w:p w14:paraId="799A075A" w14:textId="0A306209"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M</w:t>
            </w:r>
          </w:p>
        </w:tc>
        <w:tc>
          <w:tcPr>
            <w:tcW w:w="1701" w:type="dxa"/>
          </w:tcPr>
          <w:p w14:paraId="2518FF22" w14:textId="7D2DA41F"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4B008382" w14:textId="5AFE2395"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L</w:t>
            </w:r>
          </w:p>
        </w:tc>
        <w:tc>
          <w:tcPr>
            <w:tcW w:w="1843" w:type="dxa"/>
          </w:tcPr>
          <w:p w14:paraId="6DC1E8FE" w14:textId="62A801BD"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M</w:t>
            </w:r>
          </w:p>
        </w:tc>
      </w:tr>
      <w:tr w:rsidR="002F2286" w:rsidRPr="00BA528F" w14:paraId="23EA5BB0" w14:textId="77777777" w:rsidTr="00701B6D">
        <w:tc>
          <w:tcPr>
            <w:tcW w:w="2552" w:type="dxa"/>
          </w:tcPr>
          <w:p w14:paraId="14CEAA34" w14:textId="31E829ED" w:rsidR="002F2286" w:rsidRPr="00BA528F" w:rsidRDefault="00CF32F5" w:rsidP="00F31CF8">
            <w:pPr>
              <w:spacing w:line="360" w:lineRule="auto"/>
              <w:jc w:val="both"/>
              <w:rPr>
                <w:rFonts w:ascii="Arial" w:hAnsi="Arial" w:cs="Arial"/>
                <w:color w:val="000000" w:themeColor="text1"/>
              </w:rPr>
            </w:pPr>
            <w:r w:rsidRPr="00BA528F">
              <w:rPr>
                <w:rFonts w:ascii="Arial" w:hAnsi="Arial" w:cs="Arial"/>
                <w:color w:val="FFC000"/>
              </w:rPr>
              <w:t xml:space="preserve">External </w:t>
            </w:r>
            <w:r w:rsidRPr="00BA528F">
              <w:rPr>
                <w:rFonts w:ascii="Arial" w:hAnsi="Arial" w:cs="Arial"/>
                <w:color w:val="000000" w:themeColor="text1"/>
              </w:rPr>
              <w:t>Stakeholders</w:t>
            </w:r>
          </w:p>
        </w:tc>
        <w:tc>
          <w:tcPr>
            <w:tcW w:w="1559" w:type="dxa"/>
          </w:tcPr>
          <w:p w14:paraId="57643713" w14:textId="77777777" w:rsidR="002F2286" w:rsidRPr="00BA528F" w:rsidRDefault="002F2286" w:rsidP="00F31CF8">
            <w:pPr>
              <w:spacing w:line="360" w:lineRule="auto"/>
              <w:jc w:val="both"/>
              <w:rPr>
                <w:rFonts w:ascii="Arial" w:hAnsi="Arial" w:cs="Arial"/>
                <w:b/>
                <w:bCs/>
                <w:u w:val="single"/>
              </w:rPr>
            </w:pPr>
          </w:p>
        </w:tc>
        <w:tc>
          <w:tcPr>
            <w:tcW w:w="1701" w:type="dxa"/>
          </w:tcPr>
          <w:p w14:paraId="3AA1B7DB" w14:textId="77777777" w:rsidR="002F2286" w:rsidRPr="00BA528F" w:rsidRDefault="002F2286" w:rsidP="00F31CF8">
            <w:pPr>
              <w:spacing w:line="360" w:lineRule="auto"/>
              <w:jc w:val="both"/>
              <w:rPr>
                <w:rFonts w:ascii="Arial" w:hAnsi="Arial" w:cs="Arial"/>
                <w:b/>
                <w:bCs/>
                <w:u w:val="single"/>
              </w:rPr>
            </w:pPr>
          </w:p>
        </w:tc>
        <w:tc>
          <w:tcPr>
            <w:tcW w:w="1701" w:type="dxa"/>
          </w:tcPr>
          <w:p w14:paraId="6917323C" w14:textId="77777777" w:rsidR="002F2286" w:rsidRPr="00BA528F" w:rsidRDefault="002F2286" w:rsidP="00F31CF8">
            <w:pPr>
              <w:spacing w:line="360" w:lineRule="auto"/>
              <w:jc w:val="both"/>
              <w:rPr>
                <w:rFonts w:ascii="Arial" w:hAnsi="Arial" w:cs="Arial"/>
                <w:b/>
                <w:bCs/>
                <w:u w:val="single"/>
              </w:rPr>
            </w:pPr>
          </w:p>
        </w:tc>
        <w:tc>
          <w:tcPr>
            <w:tcW w:w="1843" w:type="dxa"/>
          </w:tcPr>
          <w:p w14:paraId="39EF144B" w14:textId="77777777" w:rsidR="002F2286" w:rsidRPr="00BA528F" w:rsidRDefault="002F2286" w:rsidP="00F31CF8">
            <w:pPr>
              <w:spacing w:line="360" w:lineRule="auto"/>
              <w:jc w:val="both"/>
              <w:rPr>
                <w:rFonts w:ascii="Arial" w:hAnsi="Arial" w:cs="Arial"/>
                <w:b/>
                <w:bCs/>
                <w:u w:val="single"/>
              </w:rPr>
            </w:pPr>
          </w:p>
        </w:tc>
      </w:tr>
      <w:tr w:rsidR="002F2286" w:rsidRPr="00BA528F" w14:paraId="4E181EE8" w14:textId="77777777" w:rsidTr="00701B6D">
        <w:tc>
          <w:tcPr>
            <w:tcW w:w="2552" w:type="dxa"/>
          </w:tcPr>
          <w:p w14:paraId="70CC2BA0" w14:textId="0CE1E03A" w:rsidR="002F2286" w:rsidRPr="00BA528F" w:rsidRDefault="00701B6D" w:rsidP="00F31CF8">
            <w:pPr>
              <w:spacing w:line="360" w:lineRule="auto"/>
              <w:jc w:val="both"/>
              <w:rPr>
                <w:rFonts w:ascii="Arial" w:hAnsi="Arial" w:cs="Arial"/>
                <w:b/>
                <w:bCs/>
                <w:u w:val="single"/>
              </w:rPr>
            </w:pPr>
            <w:r w:rsidRPr="00BA528F">
              <w:rPr>
                <w:rFonts w:ascii="Arial" w:hAnsi="Arial" w:cs="Arial"/>
                <w:color w:val="000000"/>
              </w:rPr>
              <w:t>Customers</w:t>
            </w:r>
          </w:p>
        </w:tc>
        <w:tc>
          <w:tcPr>
            <w:tcW w:w="1559" w:type="dxa"/>
          </w:tcPr>
          <w:p w14:paraId="63B29E45" w14:textId="426BE877"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566EB4BA" w14:textId="40C1F951"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L</w:t>
            </w:r>
          </w:p>
        </w:tc>
        <w:tc>
          <w:tcPr>
            <w:tcW w:w="1701" w:type="dxa"/>
          </w:tcPr>
          <w:p w14:paraId="7018207B" w14:textId="6C867B54"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M</w:t>
            </w:r>
          </w:p>
        </w:tc>
        <w:tc>
          <w:tcPr>
            <w:tcW w:w="1843" w:type="dxa"/>
          </w:tcPr>
          <w:p w14:paraId="68A2F183" w14:textId="7E363CB9"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r>
      <w:tr w:rsidR="002F2286" w:rsidRPr="00BA528F" w14:paraId="187C6954" w14:textId="77777777" w:rsidTr="00701B6D">
        <w:tc>
          <w:tcPr>
            <w:tcW w:w="2552" w:type="dxa"/>
          </w:tcPr>
          <w:p w14:paraId="0E668ED7" w14:textId="623375EA" w:rsidR="002F2286" w:rsidRPr="00BA528F" w:rsidRDefault="00701B6D" w:rsidP="00F31CF8">
            <w:pPr>
              <w:spacing w:line="360" w:lineRule="auto"/>
              <w:jc w:val="both"/>
              <w:rPr>
                <w:rFonts w:ascii="Arial" w:hAnsi="Arial" w:cs="Arial"/>
                <w:b/>
                <w:bCs/>
                <w:u w:val="single"/>
              </w:rPr>
            </w:pPr>
            <w:r w:rsidRPr="00BA528F">
              <w:rPr>
                <w:rFonts w:ascii="Arial" w:hAnsi="Arial" w:cs="Arial"/>
                <w:color w:val="000000"/>
              </w:rPr>
              <w:t>Suppliers and Vendors</w:t>
            </w:r>
          </w:p>
        </w:tc>
        <w:tc>
          <w:tcPr>
            <w:tcW w:w="1559" w:type="dxa"/>
          </w:tcPr>
          <w:p w14:paraId="0F827871" w14:textId="01C4851D"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1B535295" w14:textId="6B335F68"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H</w:t>
            </w:r>
          </w:p>
        </w:tc>
        <w:tc>
          <w:tcPr>
            <w:tcW w:w="1701" w:type="dxa"/>
          </w:tcPr>
          <w:p w14:paraId="6693D533" w14:textId="4950C351"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M</w:t>
            </w:r>
          </w:p>
        </w:tc>
        <w:tc>
          <w:tcPr>
            <w:tcW w:w="1843" w:type="dxa"/>
          </w:tcPr>
          <w:p w14:paraId="5066F2C6" w14:textId="3A61C548" w:rsidR="002F2286" w:rsidRPr="00BA528F" w:rsidRDefault="00701B6D" w:rsidP="00F31CF8">
            <w:pPr>
              <w:spacing w:line="360" w:lineRule="auto"/>
              <w:jc w:val="both"/>
              <w:rPr>
                <w:rFonts w:ascii="Arial" w:hAnsi="Arial" w:cs="Arial"/>
                <w:b/>
                <w:bCs/>
                <w:u w:val="single"/>
              </w:rPr>
            </w:pPr>
            <w:r w:rsidRPr="00BA528F">
              <w:rPr>
                <w:rFonts w:ascii="Arial" w:hAnsi="Arial" w:cs="Arial"/>
                <w:b/>
                <w:bCs/>
                <w:u w:val="single"/>
              </w:rPr>
              <w:t>L</w:t>
            </w:r>
          </w:p>
        </w:tc>
      </w:tr>
    </w:tbl>
    <w:p w14:paraId="2DB56407" w14:textId="77777777" w:rsidR="003C3D80" w:rsidRPr="00BA528F" w:rsidRDefault="003C3D80" w:rsidP="00F31CF8">
      <w:pPr>
        <w:spacing w:line="360" w:lineRule="auto"/>
        <w:jc w:val="both"/>
        <w:rPr>
          <w:rFonts w:ascii="Arial" w:hAnsi="Arial" w:cs="Arial"/>
          <w:b/>
          <w:bCs/>
          <w:u w:val="single"/>
        </w:rPr>
      </w:pPr>
    </w:p>
    <w:p w14:paraId="13B803DB" w14:textId="135F1D62" w:rsidR="002F2286" w:rsidRPr="00E37D24" w:rsidRDefault="00B773E0" w:rsidP="00F31CF8">
      <w:pPr>
        <w:spacing w:line="360" w:lineRule="auto"/>
        <w:jc w:val="both"/>
        <w:rPr>
          <w:rFonts w:ascii="Arial" w:hAnsi="Arial" w:cs="Arial"/>
          <w:b/>
          <w:bCs/>
          <w:color w:val="0070C0"/>
          <w:sz w:val="28"/>
          <w:szCs w:val="28"/>
        </w:rPr>
      </w:pPr>
      <w:r w:rsidRPr="00E37D24">
        <w:rPr>
          <w:rFonts w:ascii="Arial" w:hAnsi="Arial" w:cs="Arial"/>
          <w:b/>
          <w:bCs/>
          <w:color w:val="0070C0"/>
          <w:sz w:val="28"/>
          <w:szCs w:val="28"/>
        </w:rPr>
        <w:lastRenderedPageBreak/>
        <w:t xml:space="preserve"> </w:t>
      </w:r>
      <w:bookmarkStart w:id="2" w:name="_Hlk228098641"/>
      <w:r w:rsidR="00541DB0" w:rsidRPr="00E37D24">
        <w:rPr>
          <w:rFonts w:ascii="Arial" w:hAnsi="Arial" w:cs="Arial"/>
          <w:b/>
          <w:bCs/>
          <w:color w:val="0070C0"/>
          <w:sz w:val="28"/>
          <w:szCs w:val="28"/>
        </w:rPr>
        <w:t>Role of</w:t>
      </w:r>
      <w:r w:rsidR="003E2D46" w:rsidRPr="00E37D24">
        <w:rPr>
          <w:rFonts w:ascii="Arial" w:hAnsi="Arial" w:cs="Arial"/>
          <w:b/>
          <w:bCs/>
          <w:color w:val="0070C0"/>
          <w:sz w:val="28"/>
          <w:szCs w:val="28"/>
        </w:rPr>
        <w:t xml:space="preserve"> project</w:t>
      </w:r>
      <w:r w:rsidR="00541DB0" w:rsidRPr="00E37D24">
        <w:rPr>
          <w:rFonts w:ascii="Arial" w:hAnsi="Arial" w:cs="Arial"/>
          <w:b/>
          <w:bCs/>
          <w:color w:val="0070C0"/>
          <w:sz w:val="28"/>
          <w:szCs w:val="28"/>
        </w:rPr>
        <w:t xml:space="preserve"> managers in engaging with stakeholders</w:t>
      </w:r>
      <w:r w:rsidR="003E2D46" w:rsidRPr="00E37D24">
        <w:rPr>
          <w:rFonts w:ascii="Arial" w:hAnsi="Arial" w:cs="Arial"/>
          <w:b/>
          <w:bCs/>
          <w:color w:val="0070C0"/>
          <w:sz w:val="28"/>
          <w:szCs w:val="28"/>
        </w:rPr>
        <w:t xml:space="preserve"> in</w:t>
      </w:r>
      <w:r w:rsidR="00470BBB" w:rsidRPr="00E37D24">
        <w:rPr>
          <w:rFonts w:ascii="Arial" w:hAnsi="Arial" w:cs="Arial"/>
          <w:b/>
          <w:bCs/>
          <w:color w:val="000000"/>
          <w:sz w:val="28"/>
          <w:szCs w:val="28"/>
          <w:lang w:eastAsia="zh-CN"/>
        </w:rPr>
        <w:t xml:space="preserve"> </w:t>
      </w:r>
      <w:r w:rsidR="00470BBB" w:rsidRPr="00E37D24">
        <w:rPr>
          <w:rFonts w:ascii="Arial" w:hAnsi="Arial" w:cs="Arial"/>
          <w:b/>
          <w:bCs/>
          <w:color w:val="0070C0"/>
          <w:sz w:val="28"/>
          <w:szCs w:val="28"/>
          <w:lang w:eastAsia="zh-CN"/>
        </w:rPr>
        <w:t>Stay Smart+</w:t>
      </w:r>
      <w:r w:rsidR="003E2D46" w:rsidRPr="00E37D24">
        <w:rPr>
          <w:rFonts w:ascii="Arial" w:hAnsi="Arial" w:cs="Arial"/>
          <w:b/>
          <w:bCs/>
          <w:color w:val="0070C0"/>
          <w:sz w:val="28"/>
          <w:szCs w:val="28"/>
        </w:rPr>
        <w:t xml:space="preserve"> </w:t>
      </w:r>
      <w:r w:rsidR="00EB5F3C">
        <w:rPr>
          <w:rFonts w:ascii="Arial" w:hAnsi="Arial" w:cs="Arial"/>
          <w:b/>
          <w:bCs/>
          <w:color w:val="0070C0"/>
          <w:sz w:val="28"/>
          <w:szCs w:val="28"/>
        </w:rPr>
        <w:t>Hyatt regency</w:t>
      </w:r>
      <w:r w:rsidR="00070312" w:rsidRPr="00E37D24">
        <w:rPr>
          <w:rFonts w:ascii="Arial" w:hAnsi="Arial" w:cs="Arial"/>
          <w:b/>
          <w:bCs/>
          <w:color w:val="0070C0"/>
          <w:sz w:val="28"/>
          <w:szCs w:val="28"/>
        </w:rPr>
        <w:t xml:space="preserve"> London – The Churchill</w:t>
      </w:r>
      <w:bookmarkEnd w:id="2"/>
    </w:p>
    <w:p w14:paraId="448A71DE" w14:textId="77777777" w:rsidR="00070312" w:rsidRPr="00BA528F" w:rsidRDefault="00070312" w:rsidP="00F31CF8">
      <w:pPr>
        <w:spacing w:line="360" w:lineRule="auto"/>
        <w:jc w:val="both"/>
        <w:rPr>
          <w:rFonts w:ascii="Arial" w:hAnsi="Arial" w:cs="Arial"/>
          <w:color w:val="0070C0"/>
        </w:rPr>
      </w:pPr>
    </w:p>
    <w:p w14:paraId="26E22448" w14:textId="77777777" w:rsidR="00070312" w:rsidRPr="00BA528F" w:rsidRDefault="00070312" w:rsidP="00F31CF8">
      <w:pPr>
        <w:spacing w:line="360" w:lineRule="auto"/>
        <w:jc w:val="both"/>
        <w:rPr>
          <w:rFonts w:ascii="Arial" w:hAnsi="Arial" w:cs="Arial"/>
          <w:color w:val="000000"/>
          <w:lang w:eastAsia="zh-CN"/>
        </w:rPr>
      </w:pPr>
      <w:r w:rsidRPr="00070312">
        <w:rPr>
          <w:rFonts w:ascii="Arial" w:hAnsi="Arial" w:cs="Arial"/>
          <w:color w:val="000000"/>
          <w:lang w:eastAsia="zh-CN"/>
        </w:rPr>
        <w:t>At Hyatt Regency London – The Churchill, a premium five</w:t>
      </w:r>
      <w:r w:rsidRPr="00070312">
        <w:rPr>
          <w:rFonts w:ascii="Arial" w:hAnsi="Arial" w:cs="Arial"/>
          <w:color w:val="000000"/>
          <w:lang w:eastAsia="zh-CN"/>
        </w:rPr>
        <w:noBreakHyphen/>
        <w:t>star hotel in Marylebone, project managers act as the central link that aligns diverse interests, ensures smooth project delivery, upholds Hyatt’s brand standards, and maintains the hotel’s reputation for quality and community engagement. Their role covers identifying stakeholders, communicating effectively, managing expectations, resolving conflicts, and sustaining long</w:t>
      </w:r>
      <w:r w:rsidRPr="00070312">
        <w:rPr>
          <w:rFonts w:ascii="Arial" w:hAnsi="Arial" w:cs="Arial"/>
          <w:color w:val="000000"/>
          <w:lang w:eastAsia="zh-CN"/>
        </w:rPr>
        <w:noBreakHyphen/>
        <w:t>term</w:t>
      </w:r>
    </w:p>
    <w:p w14:paraId="457E45BD" w14:textId="76F818F3" w:rsidR="00070312" w:rsidRPr="00070312" w:rsidRDefault="00070312" w:rsidP="00F31CF8">
      <w:pPr>
        <w:spacing w:line="360" w:lineRule="auto"/>
        <w:jc w:val="both"/>
        <w:rPr>
          <w:rFonts w:ascii="Arial" w:hAnsi="Arial" w:cs="Arial"/>
          <w:color w:val="000000"/>
          <w:lang w:eastAsia="zh-CN"/>
        </w:rPr>
      </w:pPr>
      <w:r w:rsidRPr="00070312">
        <w:rPr>
          <w:rFonts w:ascii="Arial" w:hAnsi="Arial" w:cs="Arial"/>
          <w:color w:val="000000"/>
          <w:lang w:eastAsia="zh-CN"/>
        </w:rPr>
        <w:t>relationships across all project types—whether refurbishments, service upgrades, sustainability initiatives, or special events.</w:t>
      </w:r>
    </w:p>
    <w:p w14:paraId="18464F09" w14:textId="42938F20" w:rsidR="00070312" w:rsidRPr="00070312" w:rsidRDefault="00070312" w:rsidP="00F31CF8">
      <w:pPr>
        <w:spacing w:line="360" w:lineRule="auto"/>
        <w:jc w:val="both"/>
        <w:rPr>
          <w:rFonts w:ascii="Arial" w:hAnsi="Arial" w:cs="Arial"/>
          <w:lang w:eastAsia="zh-CN"/>
        </w:rPr>
      </w:pPr>
    </w:p>
    <w:p w14:paraId="5C52CAE8" w14:textId="77777777" w:rsidR="00070312" w:rsidRPr="00070312" w:rsidRDefault="00070312" w:rsidP="00F31CF8">
      <w:pPr>
        <w:spacing w:line="360" w:lineRule="auto"/>
        <w:jc w:val="both"/>
        <w:outlineLvl w:val="1"/>
        <w:rPr>
          <w:rFonts w:ascii="Arial" w:hAnsi="Arial" w:cs="Arial"/>
          <w:b/>
          <w:bCs/>
          <w:color w:val="000000"/>
          <w:lang w:eastAsia="zh-CN"/>
        </w:rPr>
      </w:pPr>
      <w:r w:rsidRPr="00070312">
        <w:rPr>
          <w:rFonts w:ascii="Arial" w:hAnsi="Arial" w:cs="Arial"/>
          <w:b/>
          <w:bCs/>
          <w:color w:val="000000"/>
          <w:lang w:eastAsia="zh-CN"/>
        </w:rPr>
        <w:t>1. Identify and Map All Relevant Stakeholders</w:t>
      </w:r>
    </w:p>
    <w:p w14:paraId="6F3F20C9" w14:textId="77777777" w:rsidR="00070312" w:rsidRPr="00070312" w:rsidRDefault="00070312" w:rsidP="00F31CF8">
      <w:pPr>
        <w:spacing w:line="360" w:lineRule="auto"/>
        <w:jc w:val="both"/>
        <w:rPr>
          <w:rFonts w:ascii="Arial" w:hAnsi="Arial" w:cs="Arial"/>
          <w:color w:val="000000"/>
          <w:lang w:eastAsia="zh-CN"/>
        </w:rPr>
      </w:pPr>
      <w:r w:rsidRPr="00070312">
        <w:rPr>
          <w:rFonts w:ascii="Arial" w:hAnsi="Arial" w:cs="Arial"/>
          <w:color w:val="000000"/>
          <w:lang w:eastAsia="zh-CN"/>
        </w:rPr>
        <w:t>Project managers first categorize stakeholders to tailor engagement strategies:</w:t>
      </w:r>
    </w:p>
    <w:p w14:paraId="14D08969" w14:textId="3AD28A83" w:rsidR="003C3D80" w:rsidRPr="00EB5F3C" w:rsidRDefault="00070312" w:rsidP="00C37271">
      <w:pPr>
        <w:numPr>
          <w:ilvl w:val="0"/>
          <w:numId w:val="18"/>
        </w:numPr>
        <w:spacing w:line="360" w:lineRule="auto"/>
        <w:jc w:val="both"/>
        <w:rPr>
          <w:rFonts w:ascii="Arial" w:hAnsi="Arial" w:cs="Arial"/>
          <w:color w:val="000000"/>
          <w:lang w:eastAsia="zh-CN"/>
        </w:rPr>
      </w:pPr>
      <w:r w:rsidRPr="00070312">
        <w:rPr>
          <w:rFonts w:ascii="Arial" w:hAnsi="Arial" w:cs="Arial"/>
          <w:b/>
          <w:bCs/>
          <w:color w:val="000000"/>
          <w:lang w:eastAsia="zh-CN"/>
        </w:rPr>
        <w:t>Internal stakeholders</w:t>
      </w:r>
      <w:r w:rsidRPr="00070312">
        <w:rPr>
          <w:rFonts w:ascii="Arial" w:hAnsi="Arial" w:cs="Arial"/>
          <w:color w:val="000000"/>
          <w:lang w:eastAsia="zh-CN"/>
        </w:rPr>
        <w:t>: Hotel leadership, department heads (operations, sales, F&amp;B, housekeeping), staff teams, and Hyatt’s regional/global brand teams.</w:t>
      </w:r>
    </w:p>
    <w:p w14:paraId="336FE0B2" w14:textId="77777777" w:rsidR="00070312" w:rsidRPr="00070312" w:rsidRDefault="00070312" w:rsidP="00C37271">
      <w:pPr>
        <w:numPr>
          <w:ilvl w:val="0"/>
          <w:numId w:val="18"/>
        </w:numPr>
        <w:spacing w:line="360" w:lineRule="auto"/>
        <w:jc w:val="both"/>
        <w:rPr>
          <w:rFonts w:ascii="Arial" w:hAnsi="Arial" w:cs="Arial"/>
          <w:color w:val="000000"/>
          <w:lang w:eastAsia="zh-CN"/>
        </w:rPr>
      </w:pPr>
      <w:r w:rsidRPr="00070312">
        <w:rPr>
          <w:rFonts w:ascii="Arial" w:hAnsi="Arial" w:cs="Arial"/>
          <w:b/>
          <w:bCs/>
          <w:color w:val="000000"/>
          <w:lang w:eastAsia="zh-CN"/>
        </w:rPr>
        <w:t>External stakeholders</w:t>
      </w:r>
      <w:r w:rsidRPr="00070312">
        <w:rPr>
          <w:rFonts w:ascii="Arial" w:hAnsi="Arial" w:cs="Arial"/>
          <w:color w:val="000000"/>
          <w:lang w:eastAsia="zh-CN"/>
        </w:rPr>
        <w:t>: Property owners/investors, architects and contractors, suppliers and vendors, local authorities and regulators, guests, community partners (charities like The Marylebone Project, cultural bodies like Saatchi Gallery), and business partners (e.g., American Express).</w:t>
      </w:r>
    </w:p>
    <w:p w14:paraId="660BCC5A" w14:textId="77777777" w:rsidR="00070312" w:rsidRPr="00070312" w:rsidRDefault="00070312" w:rsidP="00F31CF8">
      <w:pPr>
        <w:spacing w:line="360" w:lineRule="auto"/>
        <w:jc w:val="both"/>
        <w:rPr>
          <w:rFonts w:ascii="Arial" w:hAnsi="Arial" w:cs="Arial"/>
          <w:color w:val="000000"/>
          <w:lang w:eastAsia="zh-CN"/>
        </w:rPr>
      </w:pPr>
      <w:r w:rsidRPr="00070312">
        <w:rPr>
          <w:rFonts w:ascii="Arial" w:hAnsi="Arial" w:cs="Arial"/>
          <w:color w:val="000000"/>
          <w:lang w:eastAsia="zh-CN"/>
        </w:rPr>
        <w:t xml:space="preserve">Using frameworks such as the </w:t>
      </w:r>
      <w:r w:rsidRPr="00070312">
        <w:rPr>
          <w:rFonts w:ascii="Arial" w:hAnsi="Arial" w:cs="Arial"/>
          <w:b/>
          <w:bCs/>
          <w:color w:val="000000"/>
          <w:lang w:eastAsia="zh-CN"/>
        </w:rPr>
        <w:t>power</w:t>
      </w:r>
      <w:r w:rsidRPr="00070312">
        <w:rPr>
          <w:rFonts w:ascii="Arial" w:hAnsi="Arial" w:cs="Arial"/>
          <w:b/>
          <w:bCs/>
          <w:color w:val="000000"/>
          <w:lang w:eastAsia="zh-CN"/>
        </w:rPr>
        <w:noBreakHyphen/>
        <w:t>interest matrix</w:t>
      </w:r>
      <w:r w:rsidRPr="00070312">
        <w:rPr>
          <w:rFonts w:ascii="Arial" w:hAnsi="Arial" w:cs="Arial"/>
          <w:color w:val="000000"/>
          <w:lang w:eastAsia="zh-CN"/>
        </w:rPr>
        <w:t>, they prioritize engagement: high</w:t>
      </w:r>
      <w:r w:rsidRPr="00070312">
        <w:rPr>
          <w:rFonts w:ascii="Arial" w:hAnsi="Arial" w:cs="Arial"/>
          <w:color w:val="000000"/>
          <w:lang w:eastAsia="zh-CN"/>
        </w:rPr>
        <w:noBreakHyphen/>
        <w:t>influence stakeholders (owners, brand leadership) get frequent updates, while lower</w:t>
      </w:r>
      <w:r w:rsidRPr="00070312">
        <w:rPr>
          <w:rFonts w:ascii="Arial" w:hAnsi="Arial" w:cs="Arial"/>
          <w:color w:val="000000"/>
          <w:lang w:eastAsia="zh-CN"/>
        </w:rPr>
        <w:noBreakHyphen/>
        <w:t>impact groups receive periodic communication.</w:t>
      </w:r>
    </w:p>
    <w:p w14:paraId="6DAB81AB" w14:textId="77777777" w:rsidR="00070312" w:rsidRPr="00070312" w:rsidRDefault="00070312" w:rsidP="00F31CF8">
      <w:pPr>
        <w:spacing w:line="360" w:lineRule="auto"/>
        <w:jc w:val="both"/>
        <w:outlineLvl w:val="1"/>
        <w:rPr>
          <w:rFonts w:ascii="Arial" w:hAnsi="Arial" w:cs="Arial"/>
          <w:b/>
          <w:bCs/>
          <w:color w:val="000000"/>
          <w:lang w:eastAsia="zh-CN"/>
        </w:rPr>
      </w:pPr>
      <w:r w:rsidRPr="00070312">
        <w:rPr>
          <w:rFonts w:ascii="Arial" w:hAnsi="Arial" w:cs="Arial"/>
          <w:b/>
          <w:bCs/>
          <w:color w:val="000000"/>
          <w:lang w:eastAsia="zh-CN"/>
        </w:rPr>
        <w:t>2. Develop Targeted Engagement &amp; Communication Plans</w:t>
      </w:r>
    </w:p>
    <w:p w14:paraId="679A6951" w14:textId="77777777" w:rsidR="00070312" w:rsidRPr="00070312" w:rsidRDefault="00070312" w:rsidP="00F31CF8">
      <w:pPr>
        <w:spacing w:line="360" w:lineRule="auto"/>
        <w:jc w:val="both"/>
        <w:rPr>
          <w:rFonts w:ascii="Arial" w:hAnsi="Arial" w:cs="Arial"/>
          <w:color w:val="000000"/>
          <w:lang w:eastAsia="zh-CN"/>
        </w:rPr>
      </w:pPr>
      <w:r w:rsidRPr="00070312">
        <w:rPr>
          <w:rFonts w:ascii="Arial" w:hAnsi="Arial" w:cs="Arial"/>
          <w:color w:val="000000"/>
          <w:lang w:eastAsia="zh-CN"/>
        </w:rPr>
        <w:t>They design communication strategies aligned with stakeholder needs and project goals:</w:t>
      </w:r>
    </w:p>
    <w:p w14:paraId="29C72D5B" w14:textId="77777777" w:rsidR="00070312" w:rsidRPr="00070312" w:rsidRDefault="00070312" w:rsidP="00C37271">
      <w:pPr>
        <w:numPr>
          <w:ilvl w:val="0"/>
          <w:numId w:val="19"/>
        </w:numPr>
        <w:spacing w:line="360" w:lineRule="auto"/>
        <w:jc w:val="both"/>
        <w:rPr>
          <w:rFonts w:ascii="Arial" w:hAnsi="Arial" w:cs="Arial"/>
          <w:color w:val="000000"/>
          <w:lang w:eastAsia="zh-CN"/>
        </w:rPr>
      </w:pPr>
      <w:r w:rsidRPr="00070312">
        <w:rPr>
          <w:rFonts w:ascii="Arial" w:hAnsi="Arial" w:cs="Arial"/>
          <w:b/>
          <w:bCs/>
          <w:color w:val="000000"/>
          <w:lang w:eastAsia="zh-CN"/>
        </w:rPr>
        <w:t>Leadership/Owners</w:t>
      </w:r>
      <w:r w:rsidRPr="00070312">
        <w:rPr>
          <w:rFonts w:ascii="Arial" w:hAnsi="Arial" w:cs="Arial"/>
          <w:color w:val="000000"/>
          <w:lang w:eastAsia="zh-CN"/>
        </w:rPr>
        <w:t>: Provide structured reports on budgets, timelines, risks, and return on investment; present progress reviews and sign</w:t>
      </w:r>
      <w:r w:rsidRPr="00070312">
        <w:rPr>
          <w:rFonts w:ascii="Arial" w:hAnsi="Arial" w:cs="Arial"/>
          <w:color w:val="000000"/>
          <w:lang w:eastAsia="zh-CN"/>
        </w:rPr>
        <w:noBreakHyphen/>
        <w:t>off documentation.</w:t>
      </w:r>
    </w:p>
    <w:p w14:paraId="5923C93C" w14:textId="77777777" w:rsidR="00070312" w:rsidRPr="00070312" w:rsidRDefault="00070312" w:rsidP="00C37271">
      <w:pPr>
        <w:numPr>
          <w:ilvl w:val="0"/>
          <w:numId w:val="19"/>
        </w:numPr>
        <w:spacing w:line="360" w:lineRule="auto"/>
        <w:jc w:val="both"/>
        <w:rPr>
          <w:rFonts w:ascii="Arial" w:hAnsi="Arial" w:cs="Arial"/>
          <w:color w:val="000000"/>
          <w:lang w:eastAsia="zh-CN"/>
        </w:rPr>
      </w:pPr>
      <w:r w:rsidRPr="00070312">
        <w:rPr>
          <w:rFonts w:ascii="Arial" w:hAnsi="Arial" w:cs="Arial"/>
          <w:b/>
          <w:bCs/>
          <w:color w:val="000000"/>
          <w:lang w:eastAsia="zh-CN"/>
        </w:rPr>
        <w:t>Hyatt Brand Teams</w:t>
      </w:r>
      <w:r w:rsidRPr="00070312">
        <w:rPr>
          <w:rFonts w:ascii="Arial" w:hAnsi="Arial" w:cs="Arial"/>
          <w:color w:val="000000"/>
          <w:lang w:eastAsia="zh-CN"/>
        </w:rPr>
        <w:t xml:space="preserve">: Ensure full compliance with Hyatt’s operational standards, design guidelines, and global initiatives such as the </w:t>
      </w:r>
      <w:r w:rsidRPr="00070312">
        <w:rPr>
          <w:rFonts w:ascii="Arial" w:hAnsi="Arial" w:cs="Arial"/>
          <w:i/>
          <w:iCs/>
          <w:color w:val="000000"/>
          <w:lang w:eastAsia="zh-CN"/>
        </w:rPr>
        <w:t>World of Care</w:t>
      </w:r>
      <w:r w:rsidRPr="00070312">
        <w:rPr>
          <w:rFonts w:ascii="Arial" w:hAnsi="Arial" w:cs="Arial"/>
          <w:color w:val="000000"/>
          <w:lang w:eastAsia="zh-CN"/>
        </w:rPr>
        <w:t xml:space="preserve"> sustainability programme, and report on brand</w:t>
      </w:r>
      <w:r w:rsidRPr="00070312">
        <w:rPr>
          <w:rFonts w:ascii="Arial" w:hAnsi="Arial" w:cs="Arial"/>
          <w:color w:val="000000"/>
          <w:lang w:eastAsia="zh-CN"/>
        </w:rPr>
        <w:noBreakHyphen/>
        <w:t>related KPIs.</w:t>
      </w:r>
    </w:p>
    <w:p w14:paraId="4CEBE015" w14:textId="77777777" w:rsidR="00070312" w:rsidRPr="00070312" w:rsidRDefault="00070312" w:rsidP="00C37271">
      <w:pPr>
        <w:numPr>
          <w:ilvl w:val="0"/>
          <w:numId w:val="19"/>
        </w:numPr>
        <w:spacing w:line="360" w:lineRule="auto"/>
        <w:jc w:val="both"/>
        <w:rPr>
          <w:rFonts w:ascii="Arial" w:hAnsi="Arial" w:cs="Arial"/>
          <w:color w:val="000000"/>
          <w:lang w:eastAsia="zh-CN"/>
        </w:rPr>
      </w:pPr>
      <w:r w:rsidRPr="00070312">
        <w:rPr>
          <w:rFonts w:ascii="Arial" w:hAnsi="Arial" w:cs="Arial"/>
          <w:b/>
          <w:bCs/>
          <w:color w:val="000000"/>
          <w:lang w:eastAsia="zh-CN"/>
        </w:rPr>
        <w:lastRenderedPageBreak/>
        <w:t>Operational Teams</w:t>
      </w:r>
      <w:r w:rsidRPr="00070312">
        <w:rPr>
          <w:rFonts w:ascii="Arial" w:hAnsi="Arial" w:cs="Arial"/>
          <w:color w:val="000000"/>
          <w:lang w:eastAsia="zh-CN"/>
        </w:rPr>
        <w:t>: Hold regular meetings and workshops to gather input on feasibility, usability, and impact on daily service; translate project plans into practical operational guidance.</w:t>
      </w:r>
    </w:p>
    <w:p w14:paraId="100064F1" w14:textId="77777777" w:rsidR="00070312" w:rsidRPr="00070312" w:rsidRDefault="00070312" w:rsidP="00C37271">
      <w:pPr>
        <w:numPr>
          <w:ilvl w:val="0"/>
          <w:numId w:val="19"/>
        </w:numPr>
        <w:spacing w:line="360" w:lineRule="auto"/>
        <w:jc w:val="both"/>
        <w:rPr>
          <w:rFonts w:ascii="Arial" w:hAnsi="Arial" w:cs="Arial"/>
          <w:color w:val="000000"/>
          <w:lang w:eastAsia="zh-CN"/>
        </w:rPr>
      </w:pPr>
      <w:r w:rsidRPr="00070312">
        <w:rPr>
          <w:rFonts w:ascii="Arial" w:hAnsi="Arial" w:cs="Arial"/>
          <w:b/>
          <w:bCs/>
          <w:color w:val="000000"/>
          <w:lang w:eastAsia="zh-CN"/>
        </w:rPr>
        <w:t>Guests</w:t>
      </w:r>
      <w:r w:rsidRPr="00070312">
        <w:rPr>
          <w:rFonts w:ascii="Arial" w:hAnsi="Arial" w:cs="Arial"/>
          <w:color w:val="000000"/>
          <w:lang w:eastAsia="zh-CN"/>
        </w:rPr>
        <w:t>: Share information about changes or improvements via in</w:t>
      </w:r>
      <w:r w:rsidRPr="00070312">
        <w:rPr>
          <w:rFonts w:ascii="Arial" w:hAnsi="Arial" w:cs="Arial"/>
          <w:color w:val="000000"/>
          <w:lang w:eastAsia="zh-CN"/>
        </w:rPr>
        <w:noBreakHyphen/>
        <w:t>hotel communications, emails, or social media, and actively collect feedback to refine offerings.</w:t>
      </w:r>
    </w:p>
    <w:p w14:paraId="7A2D26D2" w14:textId="77777777" w:rsidR="00070312" w:rsidRPr="00070312" w:rsidRDefault="00070312" w:rsidP="00C37271">
      <w:pPr>
        <w:numPr>
          <w:ilvl w:val="0"/>
          <w:numId w:val="19"/>
        </w:numPr>
        <w:spacing w:line="360" w:lineRule="auto"/>
        <w:jc w:val="both"/>
        <w:rPr>
          <w:rFonts w:ascii="Arial" w:hAnsi="Arial" w:cs="Arial"/>
          <w:color w:val="000000"/>
          <w:lang w:eastAsia="zh-CN"/>
        </w:rPr>
      </w:pPr>
      <w:r w:rsidRPr="00070312">
        <w:rPr>
          <w:rFonts w:ascii="Arial" w:hAnsi="Arial" w:cs="Arial"/>
          <w:b/>
          <w:bCs/>
          <w:color w:val="000000"/>
          <w:lang w:eastAsia="zh-CN"/>
        </w:rPr>
        <w:t>Suppliers &amp; Contractors</w:t>
      </w:r>
      <w:r w:rsidRPr="00070312">
        <w:rPr>
          <w:rFonts w:ascii="Arial" w:hAnsi="Arial" w:cs="Arial"/>
          <w:color w:val="000000"/>
          <w:lang w:eastAsia="zh-CN"/>
        </w:rPr>
        <w:t>: Define clear roles, deliverables, and timelines; hold coordination meetings to align workstreams and resolve site</w:t>
      </w:r>
      <w:r w:rsidRPr="00070312">
        <w:rPr>
          <w:rFonts w:ascii="Arial" w:hAnsi="Arial" w:cs="Arial"/>
          <w:color w:val="000000"/>
          <w:lang w:eastAsia="zh-CN"/>
        </w:rPr>
        <w:noBreakHyphen/>
        <w:t>specific challenges (especially critical during renovations that must not disrupt guest experiences).</w:t>
      </w:r>
    </w:p>
    <w:p w14:paraId="31374C1D" w14:textId="77777777" w:rsidR="00070312" w:rsidRPr="00070312" w:rsidRDefault="00070312" w:rsidP="00C37271">
      <w:pPr>
        <w:numPr>
          <w:ilvl w:val="0"/>
          <w:numId w:val="19"/>
        </w:numPr>
        <w:spacing w:line="360" w:lineRule="auto"/>
        <w:jc w:val="both"/>
        <w:rPr>
          <w:rFonts w:ascii="Arial" w:hAnsi="Arial" w:cs="Arial"/>
          <w:color w:val="000000"/>
          <w:lang w:eastAsia="zh-CN"/>
        </w:rPr>
      </w:pPr>
      <w:r w:rsidRPr="00070312">
        <w:rPr>
          <w:rFonts w:ascii="Arial" w:hAnsi="Arial" w:cs="Arial"/>
          <w:b/>
          <w:bCs/>
          <w:color w:val="000000"/>
          <w:lang w:eastAsia="zh-CN"/>
        </w:rPr>
        <w:t>Local Community &amp; Regulators</w:t>
      </w:r>
      <w:r w:rsidRPr="00070312">
        <w:rPr>
          <w:rFonts w:ascii="Arial" w:hAnsi="Arial" w:cs="Arial"/>
          <w:color w:val="000000"/>
          <w:lang w:eastAsia="zh-CN"/>
        </w:rPr>
        <w:t>: Maintain transparent dialogue with Westminster Council and local groups; engage in collaborative initiatives such as charity events or environmental projects to strengthen community ties and meet regulatory requirements.</w:t>
      </w:r>
    </w:p>
    <w:p w14:paraId="316FB7E6" w14:textId="77777777" w:rsidR="00070312" w:rsidRPr="00070312" w:rsidRDefault="00070312" w:rsidP="00F31CF8">
      <w:pPr>
        <w:spacing w:line="360" w:lineRule="auto"/>
        <w:jc w:val="both"/>
        <w:outlineLvl w:val="1"/>
        <w:rPr>
          <w:rFonts w:ascii="Arial" w:hAnsi="Arial" w:cs="Arial"/>
          <w:b/>
          <w:bCs/>
          <w:color w:val="000000"/>
          <w:lang w:eastAsia="zh-CN"/>
        </w:rPr>
      </w:pPr>
      <w:r w:rsidRPr="00070312">
        <w:rPr>
          <w:rFonts w:ascii="Arial" w:hAnsi="Arial" w:cs="Arial"/>
          <w:b/>
          <w:bCs/>
          <w:color w:val="000000"/>
          <w:lang w:eastAsia="zh-CN"/>
        </w:rPr>
        <w:t>3. Align Objectives &amp; Manage Expectations</w:t>
      </w:r>
    </w:p>
    <w:p w14:paraId="25EEB159" w14:textId="77777777" w:rsidR="00070312" w:rsidRPr="00070312" w:rsidRDefault="00070312" w:rsidP="00C37271">
      <w:pPr>
        <w:numPr>
          <w:ilvl w:val="0"/>
          <w:numId w:val="20"/>
        </w:numPr>
        <w:spacing w:line="360" w:lineRule="auto"/>
        <w:jc w:val="both"/>
        <w:rPr>
          <w:rFonts w:ascii="Arial" w:hAnsi="Arial" w:cs="Arial"/>
          <w:color w:val="000000"/>
          <w:lang w:eastAsia="zh-CN"/>
        </w:rPr>
      </w:pPr>
      <w:r w:rsidRPr="00070312">
        <w:rPr>
          <w:rFonts w:ascii="Arial" w:hAnsi="Arial" w:cs="Arial"/>
          <w:b/>
          <w:bCs/>
          <w:color w:val="000000"/>
          <w:lang w:eastAsia="zh-CN"/>
        </w:rPr>
        <w:t>Align with business goals</w:t>
      </w:r>
      <w:r w:rsidRPr="00070312">
        <w:rPr>
          <w:rFonts w:ascii="Arial" w:hAnsi="Arial" w:cs="Arial"/>
          <w:color w:val="000000"/>
          <w:lang w:eastAsia="zh-CN"/>
        </w:rPr>
        <w:t>: Ensure every project supports Hyatt’s brand values, revenue targets, guest satisfaction objectives, and the hotel’s positioning as a luxury destination.</w:t>
      </w:r>
    </w:p>
    <w:p w14:paraId="51165F0D" w14:textId="77777777" w:rsidR="00070312" w:rsidRPr="00070312" w:rsidRDefault="00070312" w:rsidP="00C37271">
      <w:pPr>
        <w:numPr>
          <w:ilvl w:val="0"/>
          <w:numId w:val="20"/>
        </w:numPr>
        <w:spacing w:line="360" w:lineRule="auto"/>
        <w:jc w:val="both"/>
        <w:rPr>
          <w:rFonts w:ascii="Arial" w:hAnsi="Arial" w:cs="Arial"/>
          <w:color w:val="000000"/>
          <w:lang w:eastAsia="zh-CN"/>
        </w:rPr>
      </w:pPr>
      <w:r w:rsidRPr="00070312">
        <w:rPr>
          <w:rFonts w:ascii="Arial" w:hAnsi="Arial" w:cs="Arial"/>
          <w:b/>
          <w:bCs/>
          <w:color w:val="000000"/>
          <w:lang w:eastAsia="zh-CN"/>
        </w:rPr>
        <w:t>Clarify scope and deliverables</w:t>
      </w:r>
      <w:r w:rsidRPr="00070312">
        <w:rPr>
          <w:rFonts w:ascii="Arial" w:hAnsi="Arial" w:cs="Arial"/>
          <w:color w:val="000000"/>
          <w:lang w:eastAsia="zh-CN"/>
        </w:rPr>
        <w:t>: Communicate clearly what will be achieved, timelines, and any limitations, to avoid misunderstandings or unmet expectations.</w:t>
      </w:r>
    </w:p>
    <w:p w14:paraId="68EA3B56" w14:textId="6C0A5A95" w:rsidR="003C3D80" w:rsidRPr="00910ECF" w:rsidRDefault="00070312" w:rsidP="00C37271">
      <w:pPr>
        <w:numPr>
          <w:ilvl w:val="0"/>
          <w:numId w:val="20"/>
        </w:numPr>
        <w:spacing w:line="360" w:lineRule="auto"/>
        <w:jc w:val="both"/>
        <w:rPr>
          <w:rFonts w:ascii="Arial" w:hAnsi="Arial" w:cs="Arial"/>
          <w:color w:val="000000"/>
          <w:lang w:eastAsia="zh-CN"/>
        </w:rPr>
      </w:pPr>
      <w:r w:rsidRPr="00070312">
        <w:rPr>
          <w:rFonts w:ascii="Arial" w:hAnsi="Arial" w:cs="Arial"/>
          <w:b/>
          <w:bCs/>
          <w:color w:val="000000"/>
          <w:lang w:eastAsia="zh-CN"/>
        </w:rPr>
        <w:t>Balance competing priorities</w:t>
      </w:r>
      <w:r w:rsidRPr="00070312">
        <w:rPr>
          <w:rFonts w:ascii="Arial" w:hAnsi="Arial" w:cs="Arial"/>
          <w:color w:val="000000"/>
          <w:lang w:eastAsia="zh-CN"/>
        </w:rPr>
        <w:t>: For example, during a renovation, reconcile the operations team’s need to minimize disruption with the design team’s requirements to deliver high</w:t>
      </w:r>
      <w:r w:rsidRPr="00070312">
        <w:rPr>
          <w:rFonts w:ascii="Arial" w:hAnsi="Arial" w:cs="Arial"/>
          <w:color w:val="000000"/>
          <w:lang w:eastAsia="zh-CN"/>
        </w:rPr>
        <w:noBreakHyphen/>
        <w:t>quality results, and the finance team’s budget constraints.</w:t>
      </w:r>
    </w:p>
    <w:p w14:paraId="30280860" w14:textId="77777777" w:rsidR="00070312" w:rsidRPr="00070312" w:rsidRDefault="00070312" w:rsidP="00F31CF8">
      <w:pPr>
        <w:spacing w:line="360" w:lineRule="auto"/>
        <w:jc w:val="both"/>
        <w:outlineLvl w:val="1"/>
        <w:rPr>
          <w:rFonts w:ascii="Arial" w:hAnsi="Arial" w:cs="Arial"/>
          <w:b/>
          <w:bCs/>
          <w:color w:val="000000"/>
          <w:lang w:eastAsia="zh-CN"/>
        </w:rPr>
      </w:pPr>
      <w:r w:rsidRPr="00070312">
        <w:rPr>
          <w:rFonts w:ascii="Arial" w:hAnsi="Arial" w:cs="Arial"/>
          <w:b/>
          <w:bCs/>
          <w:color w:val="000000"/>
          <w:lang w:eastAsia="zh-CN"/>
        </w:rPr>
        <w:t>4. Mitigate Risks &amp; Resolve Conflicts</w:t>
      </w:r>
    </w:p>
    <w:p w14:paraId="0AD61BF3" w14:textId="77777777" w:rsidR="00070312" w:rsidRPr="00070312" w:rsidRDefault="00070312" w:rsidP="00C37271">
      <w:pPr>
        <w:numPr>
          <w:ilvl w:val="0"/>
          <w:numId w:val="21"/>
        </w:numPr>
        <w:spacing w:line="360" w:lineRule="auto"/>
        <w:jc w:val="both"/>
        <w:rPr>
          <w:rFonts w:ascii="Arial" w:hAnsi="Arial" w:cs="Arial"/>
          <w:color w:val="000000"/>
          <w:lang w:eastAsia="zh-CN"/>
        </w:rPr>
      </w:pPr>
      <w:r w:rsidRPr="00070312">
        <w:rPr>
          <w:rFonts w:ascii="Arial" w:hAnsi="Arial" w:cs="Arial"/>
          <w:b/>
          <w:bCs/>
          <w:color w:val="000000"/>
          <w:lang w:eastAsia="zh-CN"/>
        </w:rPr>
        <w:t>Proactive risk management</w:t>
      </w:r>
      <w:r w:rsidRPr="00070312">
        <w:rPr>
          <w:rFonts w:ascii="Arial" w:hAnsi="Arial" w:cs="Arial"/>
          <w:color w:val="000000"/>
          <w:lang w:eastAsia="zh-CN"/>
        </w:rPr>
        <w:t>: Identify potential issues—such as construction delays, supply chain problems, or regulatory changes—and communicate them early with mitigation plans to minimize impact.</w:t>
      </w:r>
    </w:p>
    <w:p w14:paraId="52FB0148" w14:textId="77777777" w:rsidR="00070312" w:rsidRPr="00070312" w:rsidRDefault="00070312" w:rsidP="00C37271">
      <w:pPr>
        <w:numPr>
          <w:ilvl w:val="0"/>
          <w:numId w:val="21"/>
        </w:numPr>
        <w:spacing w:line="360" w:lineRule="auto"/>
        <w:jc w:val="both"/>
        <w:rPr>
          <w:rFonts w:ascii="Arial" w:hAnsi="Arial" w:cs="Arial"/>
          <w:color w:val="000000"/>
          <w:lang w:eastAsia="zh-CN"/>
        </w:rPr>
      </w:pPr>
      <w:r w:rsidRPr="00070312">
        <w:rPr>
          <w:rFonts w:ascii="Arial" w:hAnsi="Arial" w:cs="Arial"/>
          <w:b/>
          <w:bCs/>
          <w:color w:val="000000"/>
          <w:lang w:eastAsia="zh-CN"/>
        </w:rPr>
        <w:t>Conflict resolution</w:t>
      </w:r>
      <w:r w:rsidRPr="00070312">
        <w:rPr>
          <w:rFonts w:ascii="Arial" w:hAnsi="Arial" w:cs="Arial"/>
          <w:color w:val="000000"/>
          <w:lang w:eastAsia="zh-CN"/>
        </w:rPr>
        <w:t>: Act as a neutral mediator when disagreements arise, using negotiation and problem</w:t>
      </w:r>
      <w:r w:rsidRPr="00070312">
        <w:rPr>
          <w:rFonts w:ascii="Arial" w:hAnsi="Arial" w:cs="Arial"/>
          <w:color w:val="000000"/>
          <w:lang w:eastAsia="zh-CN"/>
        </w:rPr>
        <w:noBreakHyphen/>
        <w:t>solving skills to find solutions that protect project success while respecting stakeholder interests.</w:t>
      </w:r>
    </w:p>
    <w:p w14:paraId="026D165B" w14:textId="77777777" w:rsidR="00070312" w:rsidRPr="00070312" w:rsidRDefault="00070312" w:rsidP="00F31CF8">
      <w:pPr>
        <w:spacing w:line="360" w:lineRule="auto"/>
        <w:jc w:val="both"/>
        <w:outlineLvl w:val="1"/>
        <w:rPr>
          <w:rFonts w:ascii="Arial" w:hAnsi="Arial" w:cs="Arial"/>
          <w:b/>
          <w:bCs/>
          <w:color w:val="000000"/>
          <w:lang w:eastAsia="zh-CN"/>
        </w:rPr>
      </w:pPr>
      <w:r w:rsidRPr="00070312">
        <w:rPr>
          <w:rFonts w:ascii="Arial" w:hAnsi="Arial" w:cs="Arial"/>
          <w:b/>
          <w:bCs/>
          <w:color w:val="000000"/>
          <w:lang w:eastAsia="zh-CN"/>
        </w:rPr>
        <w:t>5. Collect Feedback &amp; Measure Satisfaction</w:t>
      </w:r>
    </w:p>
    <w:p w14:paraId="2DFF4374" w14:textId="77777777" w:rsidR="00070312" w:rsidRPr="00070312" w:rsidRDefault="00070312" w:rsidP="00C37271">
      <w:pPr>
        <w:numPr>
          <w:ilvl w:val="0"/>
          <w:numId w:val="22"/>
        </w:numPr>
        <w:spacing w:line="360" w:lineRule="auto"/>
        <w:jc w:val="both"/>
        <w:rPr>
          <w:rFonts w:ascii="Arial" w:hAnsi="Arial" w:cs="Arial"/>
          <w:color w:val="000000"/>
          <w:lang w:eastAsia="zh-CN"/>
        </w:rPr>
      </w:pPr>
      <w:r w:rsidRPr="00070312">
        <w:rPr>
          <w:rFonts w:ascii="Arial" w:hAnsi="Arial" w:cs="Arial"/>
          <w:color w:val="000000"/>
          <w:lang w:eastAsia="zh-CN"/>
        </w:rPr>
        <w:lastRenderedPageBreak/>
        <w:t>Throughout the project lifecycle, gather feedback via surveys, meetings, or direct discussions to understand stakeholder needs and satisfaction levels.</w:t>
      </w:r>
    </w:p>
    <w:p w14:paraId="34CB7AEE" w14:textId="77777777" w:rsidR="00070312" w:rsidRPr="00070312" w:rsidRDefault="00070312" w:rsidP="00C37271">
      <w:pPr>
        <w:numPr>
          <w:ilvl w:val="0"/>
          <w:numId w:val="22"/>
        </w:numPr>
        <w:spacing w:line="360" w:lineRule="auto"/>
        <w:jc w:val="both"/>
        <w:rPr>
          <w:rFonts w:ascii="Arial" w:hAnsi="Arial" w:cs="Arial"/>
          <w:color w:val="000000"/>
          <w:lang w:eastAsia="zh-CN"/>
        </w:rPr>
      </w:pPr>
      <w:r w:rsidRPr="00070312">
        <w:rPr>
          <w:rFonts w:ascii="Arial" w:hAnsi="Arial" w:cs="Arial"/>
          <w:color w:val="000000"/>
          <w:lang w:eastAsia="zh-CN"/>
        </w:rPr>
        <w:t>Adjust plans and engagement approaches accordingly, ensuring the final outcomes meet or exceed stakeholder expectations.</w:t>
      </w:r>
    </w:p>
    <w:p w14:paraId="7D37D95E" w14:textId="77777777" w:rsidR="00070312" w:rsidRPr="00070312" w:rsidRDefault="00070312" w:rsidP="00F31CF8">
      <w:pPr>
        <w:spacing w:line="360" w:lineRule="auto"/>
        <w:jc w:val="both"/>
        <w:outlineLvl w:val="1"/>
        <w:rPr>
          <w:rFonts w:ascii="Arial" w:hAnsi="Arial" w:cs="Arial"/>
          <w:b/>
          <w:bCs/>
          <w:color w:val="000000"/>
          <w:lang w:eastAsia="zh-CN"/>
        </w:rPr>
      </w:pPr>
      <w:r w:rsidRPr="00070312">
        <w:rPr>
          <w:rFonts w:ascii="Arial" w:hAnsi="Arial" w:cs="Arial"/>
          <w:b/>
          <w:bCs/>
          <w:color w:val="000000"/>
          <w:lang w:eastAsia="zh-CN"/>
        </w:rPr>
        <w:t>6. Build Long</w:t>
      </w:r>
      <w:r w:rsidRPr="00070312">
        <w:rPr>
          <w:rFonts w:ascii="Arial" w:hAnsi="Arial" w:cs="Arial"/>
          <w:b/>
          <w:bCs/>
          <w:color w:val="000000"/>
          <w:lang w:eastAsia="zh-CN"/>
        </w:rPr>
        <w:noBreakHyphen/>
        <w:t>Term Strategic Relationships</w:t>
      </w:r>
    </w:p>
    <w:p w14:paraId="629AF457" w14:textId="77777777" w:rsidR="00070312" w:rsidRPr="00070312" w:rsidRDefault="00070312" w:rsidP="00F31CF8">
      <w:pPr>
        <w:spacing w:line="360" w:lineRule="auto"/>
        <w:jc w:val="both"/>
        <w:rPr>
          <w:rFonts w:ascii="Arial" w:hAnsi="Arial" w:cs="Arial"/>
          <w:color w:val="000000"/>
          <w:lang w:eastAsia="zh-CN"/>
        </w:rPr>
      </w:pPr>
      <w:r w:rsidRPr="00070312">
        <w:rPr>
          <w:rFonts w:ascii="Arial" w:hAnsi="Arial" w:cs="Arial"/>
          <w:color w:val="000000"/>
          <w:lang w:eastAsia="zh-CN"/>
        </w:rPr>
        <w:t>Beyond individual projects, project managers foster lasting partnerships:</w:t>
      </w:r>
    </w:p>
    <w:p w14:paraId="6D9C9DEC" w14:textId="77777777" w:rsidR="00070312" w:rsidRPr="00070312" w:rsidRDefault="00070312" w:rsidP="00C37271">
      <w:pPr>
        <w:numPr>
          <w:ilvl w:val="0"/>
          <w:numId w:val="23"/>
        </w:numPr>
        <w:spacing w:line="360" w:lineRule="auto"/>
        <w:jc w:val="both"/>
        <w:rPr>
          <w:rFonts w:ascii="Arial" w:hAnsi="Arial" w:cs="Arial"/>
          <w:color w:val="000000"/>
          <w:lang w:eastAsia="zh-CN"/>
        </w:rPr>
      </w:pPr>
      <w:r w:rsidRPr="00070312">
        <w:rPr>
          <w:rFonts w:ascii="Arial" w:hAnsi="Arial" w:cs="Arial"/>
          <w:color w:val="000000"/>
          <w:lang w:eastAsia="zh-CN"/>
        </w:rPr>
        <w:t>Work closely with local cultural and charitable organizations to deliver joint initiatives, enhancing the hotel’s reputation as a responsible community member.</w:t>
      </w:r>
    </w:p>
    <w:p w14:paraId="2C634B4A" w14:textId="77777777" w:rsidR="00070312" w:rsidRPr="00070312" w:rsidRDefault="00070312" w:rsidP="00C37271">
      <w:pPr>
        <w:numPr>
          <w:ilvl w:val="0"/>
          <w:numId w:val="23"/>
        </w:numPr>
        <w:spacing w:line="360" w:lineRule="auto"/>
        <w:jc w:val="both"/>
        <w:rPr>
          <w:rFonts w:ascii="Arial" w:hAnsi="Arial" w:cs="Arial"/>
          <w:color w:val="000000"/>
          <w:lang w:eastAsia="zh-CN"/>
        </w:rPr>
      </w:pPr>
      <w:r w:rsidRPr="00070312">
        <w:rPr>
          <w:rFonts w:ascii="Arial" w:hAnsi="Arial" w:cs="Arial"/>
          <w:color w:val="000000"/>
          <w:lang w:eastAsia="zh-CN"/>
        </w:rPr>
        <w:t>Maintain relationships with key suppliers and partners to secure consistent quality, competitive pricing, and reliable support for future projects.</w:t>
      </w:r>
    </w:p>
    <w:p w14:paraId="089F3ECC" w14:textId="1211AA30" w:rsidR="00451269" w:rsidRPr="00EB5F3C" w:rsidRDefault="00070312" w:rsidP="00C37271">
      <w:pPr>
        <w:numPr>
          <w:ilvl w:val="0"/>
          <w:numId w:val="23"/>
        </w:numPr>
        <w:spacing w:line="360" w:lineRule="auto"/>
        <w:jc w:val="both"/>
        <w:rPr>
          <w:rFonts w:ascii="Arial" w:hAnsi="Arial" w:cs="Arial"/>
          <w:color w:val="000000"/>
          <w:lang w:eastAsia="zh-CN"/>
        </w:rPr>
      </w:pPr>
      <w:r w:rsidRPr="00070312">
        <w:rPr>
          <w:rFonts w:ascii="Arial" w:hAnsi="Arial" w:cs="Arial"/>
          <w:color w:val="000000"/>
          <w:lang w:eastAsia="zh-CN"/>
        </w:rPr>
        <w:t>Document lessons learned and share insights to improve future stakeholder engagement and project performance across the Hyatt group.</w:t>
      </w:r>
    </w:p>
    <w:p w14:paraId="0D40AB19" w14:textId="77777777" w:rsidR="00685C07" w:rsidRPr="00BA528F" w:rsidRDefault="00685C07" w:rsidP="00F31CF8">
      <w:pPr>
        <w:spacing w:line="360" w:lineRule="auto"/>
        <w:jc w:val="both"/>
        <w:rPr>
          <w:rFonts w:ascii="Arial" w:hAnsi="Arial" w:cs="Arial"/>
          <w:b/>
          <w:bCs/>
        </w:rPr>
      </w:pPr>
    </w:p>
    <w:p w14:paraId="6E725F5D" w14:textId="497AC03B" w:rsidR="00451269" w:rsidRPr="00BA528F" w:rsidRDefault="00451269" w:rsidP="00F31CF8">
      <w:pPr>
        <w:pStyle w:val="NoSpacing"/>
        <w:spacing w:line="360" w:lineRule="auto"/>
        <w:jc w:val="both"/>
        <w:rPr>
          <w:rFonts w:ascii="Arial" w:hAnsi="Arial" w:cs="Arial"/>
        </w:rPr>
      </w:pPr>
      <w:r w:rsidRPr="00BA528F">
        <w:rPr>
          <w:rFonts w:ascii="Arial" w:hAnsi="Arial" w:cs="Arial"/>
        </w:rPr>
        <w:tab/>
      </w:r>
    </w:p>
    <w:p w14:paraId="489B3DD1" w14:textId="172A6F90" w:rsidR="00451269" w:rsidRDefault="00451269" w:rsidP="00F31CF8">
      <w:pPr>
        <w:pStyle w:val="NoSpacing"/>
        <w:spacing w:line="360" w:lineRule="auto"/>
        <w:jc w:val="both"/>
        <w:rPr>
          <w:rFonts w:ascii="Arial" w:hAnsi="Arial" w:cs="Arial"/>
        </w:rPr>
      </w:pPr>
    </w:p>
    <w:p w14:paraId="1179D9E7" w14:textId="77777777" w:rsidR="00910ECF" w:rsidRDefault="00910ECF" w:rsidP="00F31CF8">
      <w:pPr>
        <w:pStyle w:val="NoSpacing"/>
        <w:spacing w:line="360" w:lineRule="auto"/>
        <w:jc w:val="both"/>
        <w:rPr>
          <w:rFonts w:ascii="Arial" w:hAnsi="Arial" w:cs="Arial"/>
        </w:rPr>
      </w:pPr>
    </w:p>
    <w:p w14:paraId="0AA9409F" w14:textId="77777777" w:rsidR="00910ECF" w:rsidRDefault="00910ECF" w:rsidP="00F31CF8">
      <w:pPr>
        <w:pStyle w:val="NoSpacing"/>
        <w:spacing w:line="360" w:lineRule="auto"/>
        <w:jc w:val="both"/>
        <w:rPr>
          <w:rFonts w:ascii="Arial" w:hAnsi="Arial" w:cs="Arial"/>
        </w:rPr>
      </w:pPr>
    </w:p>
    <w:p w14:paraId="1A20D51A" w14:textId="77777777" w:rsidR="00910ECF" w:rsidRDefault="00910ECF" w:rsidP="00F31CF8">
      <w:pPr>
        <w:pStyle w:val="NoSpacing"/>
        <w:spacing w:line="360" w:lineRule="auto"/>
        <w:jc w:val="both"/>
        <w:rPr>
          <w:rFonts w:ascii="Arial" w:hAnsi="Arial" w:cs="Arial"/>
        </w:rPr>
      </w:pPr>
    </w:p>
    <w:p w14:paraId="789C08E7" w14:textId="77777777" w:rsidR="00910ECF" w:rsidRDefault="00910ECF" w:rsidP="00F31CF8">
      <w:pPr>
        <w:pStyle w:val="NoSpacing"/>
        <w:spacing w:line="360" w:lineRule="auto"/>
        <w:jc w:val="both"/>
        <w:rPr>
          <w:rFonts w:ascii="Arial" w:hAnsi="Arial" w:cs="Arial"/>
        </w:rPr>
      </w:pPr>
    </w:p>
    <w:p w14:paraId="150E8A8B" w14:textId="77777777" w:rsidR="00910ECF" w:rsidRDefault="00910ECF" w:rsidP="00F31CF8">
      <w:pPr>
        <w:pStyle w:val="NoSpacing"/>
        <w:spacing w:line="360" w:lineRule="auto"/>
        <w:jc w:val="both"/>
        <w:rPr>
          <w:rFonts w:ascii="Arial" w:hAnsi="Arial" w:cs="Arial"/>
        </w:rPr>
      </w:pPr>
    </w:p>
    <w:p w14:paraId="69E5BD4D" w14:textId="77777777" w:rsidR="00910ECF" w:rsidRDefault="00910ECF" w:rsidP="00F31CF8">
      <w:pPr>
        <w:pStyle w:val="NoSpacing"/>
        <w:spacing w:line="360" w:lineRule="auto"/>
        <w:jc w:val="both"/>
        <w:rPr>
          <w:rFonts w:ascii="Arial" w:hAnsi="Arial" w:cs="Arial"/>
        </w:rPr>
      </w:pPr>
    </w:p>
    <w:p w14:paraId="2D9C25C4" w14:textId="77777777" w:rsidR="00910ECF" w:rsidRDefault="00910ECF" w:rsidP="00F31CF8">
      <w:pPr>
        <w:pStyle w:val="NoSpacing"/>
        <w:spacing w:line="360" w:lineRule="auto"/>
        <w:jc w:val="both"/>
        <w:rPr>
          <w:rFonts w:ascii="Arial" w:hAnsi="Arial" w:cs="Arial"/>
        </w:rPr>
      </w:pPr>
    </w:p>
    <w:p w14:paraId="5A618E2B" w14:textId="77777777" w:rsidR="00910ECF" w:rsidRDefault="00910ECF" w:rsidP="00F31CF8">
      <w:pPr>
        <w:pStyle w:val="NoSpacing"/>
        <w:spacing w:line="360" w:lineRule="auto"/>
        <w:jc w:val="both"/>
        <w:rPr>
          <w:rFonts w:ascii="Arial" w:hAnsi="Arial" w:cs="Arial"/>
        </w:rPr>
      </w:pPr>
    </w:p>
    <w:p w14:paraId="6B97E9C6" w14:textId="77777777" w:rsidR="00910ECF" w:rsidRDefault="00910ECF" w:rsidP="00F31CF8">
      <w:pPr>
        <w:pStyle w:val="NoSpacing"/>
        <w:spacing w:line="360" w:lineRule="auto"/>
        <w:jc w:val="both"/>
        <w:rPr>
          <w:rFonts w:ascii="Arial" w:hAnsi="Arial" w:cs="Arial"/>
        </w:rPr>
      </w:pPr>
    </w:p>
    <w:p w14:paraId="3DF04F2F" w14:textId="77777777" w:rsidR="00910ECF" w:rsidRDefault="00910ECF" w:rsidP="00F31CF8">
      <w:pPr>
        <w:pStyle w:val="NoSpacing"/>
        <w:spacing w:line="360" w:lineRule="auto"/>
        <w:jc w:val="both"/>
        <w:rPr>
          <w:rFonts w:ascii="Arial" w:hAnsi="Arial" w:cs="Arial"/>
        </w:rPr>
      </w:pPr>
    </w:p>
    <w:p w14:paraId="471A9A76" w14:textId="77777777" w:rsidR="00910ECF" w:rsidRDefault="00910ECF" w:rsidP="00F31CF8">
      <w:pPr>
        <w:pStyle w:val="NoSpacing"/>
        <w:spacing w:line="360" w:lineRule="auto"/>
        <w:jc w:val="both"/>
        <w:rPr>
          <w:rFonts w:ascii="Arial" w:hAnsi="Arial" w:cs="Arial"/>
        </w:rPr>
      </w:pPr>
    </w:p>
    <w:p w14:paraId="62A47948" w14:textId="77777777" w:rsidR="00910ECF" w:rsidRDefault="00910ECF" w:rsidP="00F31CF8">
      <w:pPr>
        <w:pStyle w:val="NoSpacing"/>
        <w:spacing w:line="360" w:lineRule="auto"/>
        <w:jc w:val="both"/>
        <w:rPr>
          <w:rFonts w:ascii="Arial" w:hAnsi="Arial" w:cs="Arial"/>
        </w:rPr>
      </w:pPr>
    </w:p>
    <w:p w14:paraId="5ACDA5E2" w14:textId="77777777" w:rsidR="00910ECF" w:rsidRDefault="00910ECF" w:rsidP="00F31CF8">
      <w:pPr>
        <w:pStyle w:val="NoSpacing"/>
        <w:spacing w:line="360" w:lineRule="auto"/>
        <w:jc w:val="both"/>
        <w:rPr>
          <w:rFonts w:ascii="Arial" w:hAnsi="Arial" w:cs="Arial"/>
        </w:rPr>
      </w:pPr>
    </w:p>
    <w:p w14:paraId="1E61AA11" w14:textId="77777777" w:rsidR="00910ECF" w:rsidRDefault="00910ECF" w:rsidP="00F31CF8">
      <w:pPr>
        <w:pStyle w:val="NoSpacing"/>
        <w:spacing w:line="360" w:lineRule="auto"/>
        <w:jc w:val="both"/>
        <w:rPr>
          <w:rFonts w:ascii="Arial" w:hAnsi="Arial" w:cs="Arial"/>
        </w:rPr>
      </w:pPr>
    </w:p>
    <w:p w14:paraId="23C61549" w14:textId="77777777" w:rsidR="00910ECF" w:rsidRDefault="00910ECF" w:rsidP="00F31CF8">
      <w:pPr>
        <w:pStyle w:val="NoSpacing"/>
        <w:spacing w:line="360" w:lineRule="auto"/>
        <w:jc w:val="both"/>
        <w:rPr>
          <w:rFonts w:ascii="Arial" w:hAnsi="Arial" w:cs="Arial"/>
        </w:rPr>
      </w:pPr>
    </w:p>
    <w:p w14:paraId="012B5376" w14:textId="77777777" w:rsidR="00910ECF" w:rsidRDefault="00910ECF" w:rsidP="00F31CF8">
      <w:pPr>
        <w:pStyle w:val="NoSpacing"/>
        <w:spacing w:line="360" w:lineRule="auto"/>
        <w:jc w:val="both"/>
        <w:rPr>
          <w:rFonts w:ascii="Arial" w:hAnsi="Arial" w:cs="Arial"/>
        </w:rPr>
      </w:pPr>
    </w:p>
    <w:p w14:paraId="762D8358" w14:textId="77777777" w:rsidR="00910ECF" w:rsidRDefault="00910ECF" w:rsidP="00F31CF8">
      <w:pPr>
        <w:pStyle w:val="NoSpacing"/>
        <w:spacing w:line="360" w:lineRule="auto"/>
        <w:jc w:val="both"/>
        <w:rPr>
          <w:rFonts w:ascii="Arial" w:hAnsi="Arial" w:cs="Arial"/>
        </w:rPr>
      </w:pPr>
    </w:p>
    <w:p w14:paraId="596B4766" w14:textId="77777777" w:rsidR="00451269" w:rsidRPr="00BA528F" w:rsidRDefault="00451269" w:rsidP="00F31CF8">
      <w:pPr>
        <w:spacing w:line="360" w:lineRule="auto"/>
        <w:jc w:val="both"/>
        <w:rPr>
          <w:rFonts w:ascii="Arial" w:hAnsi="Arial" w:cs="Arial"/>
          <w:b/>
          <w:bCs/>
          <w:color w:val="0070C0"/>
        </w:rPr>
      </w:pPr>
    </w:p>
    <w:p w14:paraId="716051C4" w14:textId="3D3666C6" w:rsidR="00541DB0" w:rsidRPr="00E37D24" w:rsidRDefault="00910ECF" w:rsidP="00F31CF8">
      <w:pPr>
        <w:spacing w:line="360" w:lineRule="auto"/>
        <w:jc w:val="both"/>
        <w:rPr>
          <w:rFonts w:ascii="Arial" w:hAnsi="Arial" w:cs="Arial"/>
          <w:b/>
          <w:bCs/>
          <w:color w:val="0070C0"/>
          <w:sz w:val="28"/>
          <w:szCs w:val="28"/>
        </w:rPr>
      </w:pPr>
      <w:r>
        <w:rPr>
          <w:rFonts w:ascii="Arial" w:hAnsi="Arial" w:cs="Arial"/>
          <w:b/>
          <w:bCs/>
          <w:color w:val="0070C0"/>
          <w:sz w:val="28"/>
          <w:szCs w:val="28"/>
        </w:rPr>
        <w:lastRenderedPageBreak/>
        <w:t xml:space="preserve">                   </w:t>
      </w:r>
      <w:r w:rsidR="00B773E0" w:rsidRPr="00E37D24">
        <w:rPr>
          <w:rFonts w:ascii="Arial" w:hAnsi="Arial" w:cs="Arial"/>
          <w:b/>
          <w:bCs/>
          <w:color w:val="0070C0"/>
          <w:sz w:val="28"/>
          <w:szCs w:val="28"/>
        </w:rPr>
        <w:t xml:space="preserve">   </w:t>
      </w:r>
      <w:r w:rsidR="00E16C8F" w:rsidRPr="00E37D24">
        <w:rPr>
          <w:rFonts w:ascii="Arial" w:hAnsi="Arial" w:cs="Arial"/>
          <w:b/>
          <w:bCs/>
          <w:color w:val="0070C0"/>
          <w:sz w:val="28"/>
          <w:szCs w:val="28"/>
        </w:rPr>
        <w:t xml:space="preserve">Level of Engagement </w:t>
      </w:r>
      <w:r w:rsidR="006D0CE6" w:rsidRPr="00E37D24">
        <w:rPr>
          <w:rFonts w:ascii="Arial" w:hAnsi="Arial" w:cs="Arial"/>
          <w:b/>
          <w:bCs/>
          <w:color w:val="0070C0"/>
          <w:sz w:val="28"/>
          <w:szCs w:val="28"/>
        </w:rPr>
        <w:t>Raci-MATRIX</w:t>
      </w:r>
    </w:p>
    <w:p w14:paraId="3612AD93" w14:textId="77777777" w:rsidR="00E16C8F" w:rsidRPr="00BA528F" w:rsidRDefault="00E16C8F" w:rsidP="00F31CF8">
      <w:pPr>
        <w:spacing w:line="360" w:lineRule="auto"/>
        <w:jc w:val="both"/>
        <w:rPr>
          <w:rFonts w:ascii="Arial" w:hAnsi="Arial" w:cs="Arial"/>
          <w:b/>
          <w:bCs/>
          <w:color w:val="0070C0"/>
        </w:rPr>
      </w:pPr>
    </w:p>
    <w:tbl>
      <w:tblPr>
        <w:tblStyle w:val="TableGrid"/>
        <w:tblW w:w="0" w:type="auto"/>
        <w:tblLook w:val="04A0" w:firstRow="1" w:lastRow="0" w:firstColumn="1" w:lastColumn="0" w:noHBand="0" w:noVBand="1"/>
      </w:tblPr>
      <w:tblGrid>
        <w:gridCol w:w="2070"/>
        <w:gridCol w:w="1430"/>
        <w:gridCol w:w="2154"/>
        <w:gridCol w:w="2043"/>
        <w:gridCol w:w="1545"/>
      </w:tblGrid>
      <w:tr w:rsidR="003B2FFD" w:rsidRPr="00BA528F" w14:paraId="5F3DF27A" w14:textId="77777777" w:rsidTr="00C37271">
        <w:trPr>
          <w:trHeight w:val="620"/>
        </w:trPr>
        <w:tc>
          <w:tcPr>
            <w:tcW w:w="1900" w:type="dxa"/>
          </w:tcPr>
          <w:p w14:paraId="60C57EFE" w14:textId="77777777" w:rsidR="003A1054" w:rsidRPr="00BA528F" w:rsidRDefault="003A1054" w:rsidP="00F31CF8">
            <w:pPr>
              <w:spacing w:line="360" w:lineRule="auto"/>
              <w:jc w:val="both"/>
              <w:rPr>
                <w:rFonts w:ascii="Arial" w:hAnsi="Arial" w:cs="Arial"/>
                <w:b/>
                <w:bCs/>
              </w:rPr>
            </w:pPr>
          </w:p>
        </w:tc>
        <w:tc>
          <w:tcPr>
            <w:tcW w:w="1784" w:type="dxa"/>
          </w:tcPr>
          <w:p w14:paraId="13A5B6A2" w14:textId="67FE9AC9" w:rsidR="003A1054" w:rsidRPr="00BA528F" w:rsidRDefault="006D0CE6" w:rsidP="00F31CF8">
            <w:pPr>
              <w:spacing w:line="360" w:lineRule="auto"/>
              <w:jc w:val="both"/>
              <w:rPr>
                <w:rFonts w:ascii="Arial" w:hAnsi="Arial" w:cs="Arial"/>
                <w:b/>
                <w:bCs/>
              </w:rPr>
            </w:pPr>
            <w:r w:rsidRPr="00BA528F">
              <w:rPr>
                <w:rFonts w:ascii="Arial" w:hAnsi="Arial" w:cs="Arial"/>
                <w:b/>
                <w:bCs/>
              </w:rPr>
              <w:t>A.CEO</w:t>
            </w:r>
          </w:p>
        </w:tc>
        <w:tc>
          <w:tcPr>
            <w:tcW w:w="2265" w:type="dxa"/>
          </w:tcPr>
          <w:p w14:paraId="575C2EF4" w14:textId="452A11B3" w:rsidR="003A1054" w:rsidRPr="00BA528F" w:rsidRDefault="001B5B3A" w:rsidP="00F31CF8">
            <w:pPr>
              <w:spacing w:line="360" w:lineRule="auto"/>
              <w:jc w:val="both"/>
              <w:rPr>
                <w:rFonts w:ascii="Arial" w:hAnsi="Arial" w:cs="Arial"/>
                <w:b/>
                <w:bCs/>
              </w:rPr>
            </w:pPr>
            <w:r w:rsidRPr="00BA528F">
              <w:rPr>
                <w:rFonts w:ascii="Arial" w:hAnsi="Arial" w:cs="Arial"/>
                <w:b/>
                <w:bCs/>
              </w:rPr>
              <w:t xml:space="preserve">HEAD </w:t>
            </w:r>
            <w:r w:rsidR="006D0CE6" w:rsidRPr="00BA528F">
              <w:rPr>
                <w:rFonts w:ascii="Arial" w:hAnsi="Arial" w:cs="Arial"/>
                <w:b/>
                <w:bCs/>
              </w:rPr>
              <w:t>MANAGER</w:t>
            </w:r>
          </w:p>
        </w:tc>
        <w:tc>
          <w:tcPr>
            <w:tcW w:w="1297" w:type="dxa"/>
          </w:tcPr>
          <w:p w14:paraId="06823923" w14:textId="73278715" w:rsidR="003A1054" w:rsidRPr="00BA528F" w:rsidRDefault="001B5B3A" w:rsidP="00F31CF8">
            <w:pPr>
              <w:spacing w:line="360" w:lineRule="auto"/>
              <w:jc w:val="both"/>
              <w:rPr>
                <w:rFonts w:ascii="Arial" w:hAnsi="Arial" w:cs="Arial"/>
                <w:b/>
                <w:bCs/>
              </w:rPr>
            </w:pPr>
            <w:r w:rsidRPr="00BA528F">
              <w:rPr>
                <w:rFonts w:ascii="Arial" w:hAnsi="Arial" w:cs="Arial"/>
                <w:b/>
                <w:bCs/>
              </w:rPr>
              <w:t>PROJECT MANAGER</w:t>
            </w:r>
          </w:p>
        </w:tc>
        <w:tc>
          <w:tcPr>
            <w:tcW w:w="1770" w:type="dxa"/>
          </w:tcPr>
          <w:p w14:paraId="4CD695CF" w14:textId="3439B73C" w:rsidR="003A1054" w:rsidRPr="00BA528F" w:rsidRDefault="001B5B3A" w:rsidP="00F31CF8">
            <w:pPr>
              <w:spacing w:line="360" w:lineRule="auto"/>
              <w:jc w:val="both"/>
              <w:rPr>
                <w:rFonts w:ascii="Arial" w:hAnsi="Arial" w:cs="Arial"/>
                <w:b/>
                <w:bCs/>
              </w:rPr>
            </w:pPr>
            <w:r w:rsidRPr="00BA528F">
              <w:rPr>
                <w:rFonts w:ascii="Arial" w:hAnsi="Arial" w:cs="Arial"/>
                <w:b/>
                <w:bCs/>
              </w:rPr>
              <w:t>TEAM LEADER</w:t>
            </w:r>
          </w:p>
        </w:tc>
      </w:tr>
      <w:tr w:rsidR="003B2FFD" w:rsidRPr="00BA528F" w14:paraId="506F4D44" w14:textId="77777777" w:rsidTr="00C37271">
        <w:trPr>
          <w:trHeight w:val="503"/>
        </w:trPr>
        <w:tc>
          <w:tcPr>
            <w:tcW w:w="1900" w:type="dxa"/>
          </w:tcPr>
          <w:p w14:paraId="668C08B6" w14:textId="6675D5BF" w:rsidR="003A1054" w:rsidRPr="00BA528F" w:rsidRDefault="006D0CE6" w:rsidP="00F31CF8">
            <w:pPr>
              <w:spacing w:line="360" w:lineRule="auto"/>
              <w:jc w:val="both"/>
              <w:rPr>
                <w:rFonts w:ascii="Arial" w:hAnsi="Arial" w:cs="Arial"/>
                <w:b/>
                <w:bCs/>
              </w:rPr>
            </w:pPr>
            <w:r w:rsidRPr="00BA528F">
              <w:rPr>
                <w:rFonts w:ascii="Arial" w:hAnsi="Arial" w:cs="Arial"/>
                <w:b/>
                <w:bCs/>
              </w:rPr>
              <w:t>RESPO</w:t>
            </w:r>
            <w:r w:rsidR="00255641">
              <w:rPr>
                <w:rFonts w:ascii="Arial" w:hAnsi="Arial" w:cs="Arial"/>
                <w:b/>
                <w:bCs/>
              </w:rPr>
              <w:t>N</w:t>
            </w:r>
            <w:r w:rsidRPr="00BA528F">
              <w:rPr>
                <w:rFonts w:ascii="Arial" w:hAnsi="Arial" w:cs="Arial"/>
                <w:b/>
                <w:bCs/>
              </w:rPr>
              <w:t>SABLE</w:t>
            </w:r>
          </w:p>
        </w:tc>
        <w:tc>
          <w:tcPr>
            <w:tcW w:w="1784" w:type="dxa"/>
          </w:tcPr>
          <w:p w14:paraId="744CCE51" w14:textId="77777777" w:rsidR="003A1054" w:rsidRPr="00BA528F" w:rsidRDefault="003A1054" w:rsidP="00F31CF8">
            <w:pPr>
              <w:spacing w:line="360" w:lineRule="auto"/>
              <w:jc w:val="both"/>
              <w:rPr>
                <w:rFonts w:ascii="Arial" w:hAnsi="Arial" w:cs="Arial"/>
                <w:b/>
                <w:bCs/>
              </w:rPr>
            </w:pPr>
          </w:p>
          <w:p w14:paraId="61EE3474" w14:textId="77777777" w:rsidR="003A1054" w:rsidRPr="00BA528F" w:rsidRDefault="003A1054" w:rsidP="00F31CF8">
            <w:pPr>
              <w:spacing w:line="360" w:lineRule="auto"/>
              <w:jc w:val="both"/>
              <w:rPr>
                <w:rFonts w:ascii="Arial" w:hAnsi="Arial" w:cs="Arial"/>
                <w:b/>
                <w:bCs/>
              </w:rPr>
            </w:pPr>
          </w:p>
          <w:p w14:paraId="25371884" w14:textId="77777777" w:rsidR="003A1054" w:rsidRPr="00BA528F" w:rsidRDefault="003A1054" w:rsidP="00F31CF8">
            <w:pPr>
              <w:spacing w:line="360" w:lineRule="auto"/>
              <w:jc w:val="both"/>
              <w:rPr>
                <w:rFonts w:ascii="Arial" w:hAnsi="Arial" w:cs="Arial"/>
                <w:b/>
                <w:bCs/>
              </w:rPr>
            </w:pPr>
          </w:p>
        </w:tc>
        <w:tc>
          <w:tcPr>
            <w:tcW w:w="2265" w:type="dxa"/>
          </w:tcPr>
          <w:p w14:paraId="4DB45718" w14:textId="0AEEACC0" w:rsidR="003A1054" w:rsidRPr="00BA528F" w:rsidRDefault="003A1054" w:rsidP="00F31CF8">
            <w:pPr>
              <w:spacing w:line="360" w:lineRule="auto"/>
              <w:jc w:val="both"/>
              <w:rPr>
                <w:rFonts w:ascii="Arial" w:hAnsi="Arial" w:cs="Arial"/>
                <w:b/>
                <w:bCs/>
              </w:rPr>
            </w:pPr>
          </w:p>
        </w:tc>
        <w:tc>
          <w:tcPr>
            <w:tcW w:w="1297" w:type="dxa"/>
          </w:tcPr>
          <w:p w14:paraId="1A7E1714" w14:textId="5195DBA6" w:rsidR="003A1054" w:rsidRPr="00BA528F" w:rsidRDefault="00255641" w:rsidP="00F31CF8">
            <w:pPr>
              <w:spacing w:line="360" w:lineRule="auto"/>
              <w:jc w:val="both"/>
              <w:rPr>
                <w:rFonts w:ascii="Arial" w:hAnsi="Arial" w:cs="Arial"/>
                <w:b/>
                <w:bCs/>
              </w:rPr>
            </w:pPr>
            <w:r>
              <w:rPr>
                <w:rFonts w:ascii="Arial" w:hAnsi="Arial" w:cs="Arial"/>
                <w:b/>
                <w:bCs/>
              </w:rPr>
              <w:t>RESPONSABLE</w:t>
            </w:r>
          </w:p>
        </w:tc>
        <w:tc>
          <w:tcPr>
            <w:tcW w:w="1770" w:type="dxa"/>
          </w:tcPr>
          <w:p w14:paraId="72480832" w14:textId="77777777" w:rsidR="003A1054" w:rsidRPr="00BA528F" w:rsidRDefault="003A1054" w:rsidP="00F31CF8">
            <w:pPr>
              <w:spacing w:line="360" w:lineRule="auto"/>
              <w:jc w:val="both"/>
              <w:rPr>
                <w:rFonts w:ascii="Arial" w:hAnsi="Arial" w:cs="Arial"/>
                <w:b/>
                <w:bCs/>
              </w:rPr>
            </w:pPr>
          </w:p>
        </w:tc>
      </w:tr>
      <w:tr w:rsidR="003B2FFD" w:rsidRPr="00BA528F" w14:paraId="108EF3AF" w14:textId="77777777" w:rsidTr="00C37271">
        <w:trPr>
          <w:trHeight w:val="70"/>
        </w:trPr>
        <w:tc>
          <w:tcPr>
            <w:tcW w:w="1900" w:type="dxa"/>
          </w:tcPr>
          <w:p w14:paraId="5E0932BC" w14:textId="3512D7FB" w:rsidR="003A1054" w:rsidRPr="00C37271" w:rsidRDefault="006D0CE6" w:rsidP="00C37271">
            <w:pPr>
              <w:spacing w:line="360" w:lineRule="auto"/>
              <w:jc w:val="both"/>
              <w:rPr>
                <w:rFonts w:ascii="Arial" w:hAnsi="Arial" w:cs="Arial"/>
                <w:b/>
                <w:bCs/>
              </w:rPr>
            </w:pPr>
            <w:r w:rsidRPr="00BA528F">
              <w:rPr>
                <w:rFonts w:ascii="Arial" w:hAnsi="Arial" w:cs="Arial"/>
                <w:b/>
                <w:bCs/>
              </w:rPr>
              <w:t>ACCOUNTABLE</w:t>
            </w:r>
          </w:p>
        </w:tc>
        <w:tc>
          <w:tcPr>
            <w:tcW w:w="1784" w:type="dxa"/>
          </w:tcPr>
          <w:p w14:paraId="7E57D1FB" w14:textId="5AFE1731" w:rsidR="003A1054" w:rsidRPr="00BA528F" w:rsidRDefault="003A1054" w:rsidP="00F31CF8">
            <w:pPr>
              <w:spacing w:line="360" w:lineRule="auto"/>
              <w:jc w:val="both"/>
              <w:rPr>
                <w:rFonts w:ascii="Arial" w:hAnsi="Arial" w:cs="Arial"/>
                <w:b/>
                <w:bCs/>
              </w:rPr>
            </w:pPr>
          </w:p>
          <w:p w14:paraId="7799A34C" w14:textId="77777777" w:rsidR="003A1054" w:rsidRPr="00BA528F" w:rsidRDefault="003A1054" w:rsidP="00F31CF8">
            <w:pPr>
              <w:spacing w:line="360" w:lineRule="auto"/>
              <w:jc w:val="both"/>
              <w:rPr>
                <w:rFonts w:ascii="Arial" w:hAnsi="Arial" w:cs="Arial"/>
                <w:b/>
                <w:bCs/>
              </w:rPr>
            </w:pPr>
          </w:p>
          <w:p w14:paraId="23DCC14F" w14:textId="77777777" w:rsidR="003A1054" w:rsidRPr="00BA528F" w:rsidRDefault="003A1054" w:rsidP="00F31CF8">
            <w:pPr>
              <w:spacing w:line="360" w:lineRule="auto"/>
              <w:jc w:val="both"/>
              <w:rPr>
                <w:rFonts w:ascii="Arial" w:hAnsi="Arial" w:cs="Arial"/>
                <w:b/>
                <w:bCs/>
              </w:rPr>
            </w:pPr>
          </w:p>
        </w:tc>
        <w:tc>
          <w:tcPr>
            <w:tcW w:w="2265" w:type="dxa"/>
          </w:tcPr>
          <w:p w14:paraId="66F0B782" w14:textId="424A4F68" w:rsidR="003A1054" w:rsidRPr="00BA528F" w:rsidRDefault="003B2FFD" w:rsidP="00F31CF8">
            <w:pPr>
              <w:spacing w:line="360" w:lineRule="auto"/>
              <w:jc w:val="both"/>
              <w:rPr>
                <w:rFonts w:ascii="Arial" w:hAnsi="Arial" w:cs="Arial"/>
                <w:b/>
                <w:bCs/>
              </w:rPr>
            </w:pPr>
            <w:r>
              <w:rPr>
                <w:rFonts w:ascii="Arial" w:hAnsi="Arial" w:cs="Arial"/>
                <w:b/>
                <w:bCs/>
              </w:rPr>
              <w:t>ACCOUNTABLE</w:t>
            </w:r>
          </w:p>
        </w:tc>
        <w:tc>
          <w:tcPr>
            <w:tcW w:w="1297" w:type="dxa"/>
          </w:tcPr>
          <w:p w14:paraId="3BBCDED4" w14:textId="77777777" w:rsidR="003A1054" w:rsidRPr="00BA528F" w:rsidRDefault="003A1054" w:rsidP="00F31CF8">
            <w:pPr>
              <w:spacing w:line="360" w:lineRule="auto"/>
              <w:jc w:val="both"/>
              <w:rPr>
                <w:rFonts w:ascii="Arial" w:hAnsi="Arial" w:cs="Arial"/>
                <w:b/>
                <w:bCs/>
              </w:rPr>
            </w:pPr>
          </w:p>
        </w:tc>
        <w:tc>
          <w:tcPr>
            <w:tcW w:w="1770" w:type="dxa"/>
          </w:tcPr>
          <w:p w14:paraId="57BD345F" w14:textId="77777777" w:rsidR="003A1054" w:rsidRPr="00BA528F" w:rsidRDefault="003A1054" w:rsidP="00F31CF8">
            <w:pPr>
              <w:spacing w:line="360" w:lineRule="auto"/>
              <w:jc w:val="both"/>
              <w:rPr>
                <w:rFonts w:ascii="Arial" w:hAnsi="Arial" w:cs="Arial"/>
                <w:b/>
                <w:bCs/>
              </w:rPr>
            </w:pPr>
          </w:p>
        </w:tc>
      </w:tr>
      <w:tr w:rsidR="003B2FFD" w:rsidRPr="00BA528F" w14:paraId="73BDCD49" w14:textId="77777777" w:rsidTr="00C37271">
        <w:trPr>
          <w:trHeight w:val="70"/>
        </w:trPr>
        <w:tc>
          <w:tcPr>
            <w:tcW w:w="1900" w:type="dxa"/>
          </w:tcPr>
          <w:p w14:paraId="57274BE0" w14:textId="7C1A2DE1" w:rsidR="003A1054" w:rsidRPr="00BA528F" w:rsidRDefault="00BB68F8" w:rsidP="00F31CF8">
            <w:pPr>
              <w:spacing w:line="360" w:lineRule="auto"/>
              <w:jc w:val="both"/>
              <w:rPr>
                <w:rFonts w:ascii="Arial" w:hAnsi="Arial" w:cs="Arial"/>
                <w:b/>
                <w:bCs/>
              </w:rPr>
            </w:pPr>
            <w:r>
              <w:rPr>
                <w:rFonts w:ascii="Arial" w:hAnsi="Arial" w:cs="Arial"/>
                <w:b/>
                <w:bCs/>
              </w:rPr>
              <w:t>CONSU</w:t>
            </w:r>
            <w:r w:rsidR="006D0CE6" w:rsidRPr="00BA528F">
              <w:rPr>
                <w:rFonts w:ascii="Arial" w:hAnsi="Arial" w:cs="Arial"/>
                <w:b/>
                <w:bCs/>
              </w:rPr>
              <w:t>LT</w:t>
            </w:r>
          </w:p>
        </w:tc>
        <w:tc>
          <w:tcPr>
            <w:tcW w:w="1784" w:type="dxa"/>
          </w:tcPr>
          <w:p w14:paraId="509968DB" w14:textId="77777777" w:rsidR="003A1054" w:rsidRPr="00BA528F" w:rsidRDefault="003A1054" w:rsidP="00F31CF8">
            <w:pPr>
              <w:spacing w:line="360" w:lineRule="auto"/>
              <w:jc w:val="both"/>
              <w:rPr>
                <w:rFonts w:ascii="Arial" w:hAnsi="Arial" w:cs="Arial"/>
                <w:b/>
                <w:bCs/>
              </w:rPr>
            </w:pPr>
          </w:p>
          <w:p w14:paraId="1996BF46" w14:textId="77777777" w:rsidR="003A1054" w:rsidRPr="00BA528F" w:rsidRDefault="003A1054" w:rsidP="00F31CF8">
            <w:pPr>
              <w:spacing w:line="360" w:lineRule="auto"/>
              <w:jc w:val="both"/>
              <w:rPr>
                <w:rFonts w:ascii="Arial" w:hAnsi="Arial" w:cs="Arial"/>
                <w:b/>
                <w:bCs/>
              </w:rPr>
            </w:pPr>
          </w:p>
        </w:tc>
        <w:tc>
          <w:tcPr>
            <w:tcW w:w="2265" w:type="dxa"/>
          </w:tcPr>
          <w:p w14:paraId="47348D50" w14:textId="77777777" w:rsidR="003A1054" w:rsidRPr="00BA528F" w:rsidRDefault="003A1054" w:rsidP="00F31CF8">
            <w:pPr>
              <w:spacing w:line="360" w:lineRule="auto"/>
              <w:jc w:val="both"/>
              <w:rPr>
                <w:rFonts w:ascii="Arial" w:hAnsi="Arial" w:cs="Arial"/>
                <w:b/>
                <w:bCs/>
              </w:rPr>
            </w:pPr>
          </w:p>
        </w:tc>
        <w:tc>
          <w:tcPr>
            <w:tcW w:w="1297" w:type="dxa"/>
          </w:tcPr>
          <w:p w14:paraId="461E0855" w14:textId="77777777" w:rsidR="003A1054" w:rsidRPr="00BA528F" w:rsidRDefault="003A1054" w:rsidP="00F31CF8">
            <w:pPr>
              <w:spacing w:line="360" w:lineRule="auto"/>
              <w:jc w:val="both"/>
              <w:rPr>
                <w:rFonts w:ascii="Arial" w:hAnsi="Arial" w:cs="Arial"/>
                <w:b/>
                <w:bCs/>
              </w:rPr>
            </w:pPr>
          </w:p>
        </w:tc>
        <w:tc>
          <w:tcPr>
            <w:tcW w:w="1770" w:type="dxa"/>
          </w:tcPr>
          <w:p w14:paraId="09328FA8" w14:textId="53659ED3" w:rsidR="003A1054" w:rsidRPr="003B2FFD" w:rsidRDefault="003B2FFD" w:rsidP="003B2FFD">
            <w:pPr>
              <w:spacing w:line="360" w:lineRule="auto"/>
              <w:jc w:val="both"/>
              <w:rPr>
                <w:rFonts w:ascii="Arial" w:hAnsi="Arial" w:cs="Arial"/>
                <w:b/>
                <w:bCs/>
              </w:rPr>
            </w:pPr>
            <w:r w:rsidRPr="003B2FFD">
              <w:rPr>
                <w:rFonts w:ascii="Arial" w:hAnsi="Arial" w:cs="Arial"/>
                <w:b/>
                <w:bCs/>
              </w:rPr>
              <w:t>CONSULT</w:t>
            </w:r>
          </w:p>
        </w:tc>
      </w:tr>
      <w:tr w:rsidR="003B2FFD" w:rsidRPr="00BA528F" w14:paraId="2B33AE46" w14:textId="77777777" w:rsidTr="00C37271">
        <w:trPr>
          <w:trHeight w:val="70"/>
        </w:trPr>
        <w:tc>
          <w:tcPr>
            <w:tcW w:w="1900" w:type="dxa"/>
          </w:tcPr>
          <w:p w14:paraId="53795EA2" w14:textId="6B74A23D" w:rsidR="003A1054" w:rsidRPr="00BA528F" w:rsidRDefault="006D0CE6" w:rsidP="00F31CF8">
            <w:pPr>
              <w:spacing w:line="360" w:lineRule="auto"/>
              <w:jc w:val="both"/>
              <w:rPr>
                <w:rFonts w:ascii="Arial" w:hAnsi="Arial" w:cs="Arial"/>
                <w:b/>
                <w:bCs/>
              </w:rPr>
            </w:pPr>
            <w:r w:rsidRPr="00BA528F">
              <w:rPr>
                <w:rFonts w:ascii="Arial" w:hAnsi="Arial" w:cs="Arial"/>
                <w:b/>
                <w:bCs/>
              </w:rPr>
              <w:t>INFORM</w:t>
            </w:r>
          </w:p>
        </w:tc>
        <w:tc>
          <w:tcPr>
            <w:tcW w:w="1784" w:type="dxa"/>
          </w:tcPr>
          <w:p w14:paraId="656F54CB" w14:textId="77777777" w:rsidR="003A1054" w:rsidRPr="00BA528F" w:rsidRDefault="003A1054" w:rsidP="00F31CF8">
            <w:pPr>
              <w:spacing w:line="360" w:lineRule="auto"/>
              <w:jc w:val="both"/>
              <w:rPr>
                <w:rFonts w:ascii="Arial" w:hAnsi="Arial" w:cs="Arial"/>
                <w:b/>
                <w:bCs/>
              </w:rPr>
            </w:pPr>
          </w:p>
          <w:p w14:paraId="68F080DE" w14:textId="60CC8944" w:rsidR="003A1054" w:rsidRPr="00BA528F" w:rsidRDefault="00C37271" w:rsidP="00F31CF8">
            <w:pPr>
              <w:spacing w:line="360" w:lineRule="auto"/>
              <w:jc w:val="both"/>
              <w:rPr>
                <w:rFonts w:ascii="Arial" w:hAnsi="Arial" w:cs="Arial"/>
                <w:b/>
                <w:bCs/>
              </w:rPr>
            </w:pPr>
            <w:r>
              <w:rPr>
                <w:rFonts w:ascii="Arial" w:hAnsi="Arial" w:cs="Arial"/>
                <w:b/>
                <w:bCs/>
              </w:rPr>
              <w:t>INFORM</w:t>
            </w:r>
          </w:p>
          <w:p w14:paraId="4943D514" w14:textId="77777777" w:rsidR="003A1054" w:rsidRPr="00BA528F" w:rsidRDefault="003A1054" w:rsidP="00F31CF8">
            <w:pPr>
              <w:spacing w:line="360" w:lineRule="auto"/>
              <w:jc w:val="both"/>
              <w:rPr>
                <w:rFonts w:ascii="Arial" w:hAnsi="Arial" w:cs="Arial"/>
                <w:b/>
                <w:bCs/>
              </w:rPr>
            </w:pPr>
          </w:p>
          <w:p w14:paraId="72304317" w14:textId="77777777" w:rsidR="003A1054" w:rsidRPr="00BA528F" w:rsidRDefault="003A1054" w:rsidP="00F31CF8">
            <w:pPr>
              <w:spacing w:line="360" w:lineRule="auto"/>
              <w:jc w:val="both"/>
              <w:rPr>
                <w:rFonts w:ascii="Arial" w:hAnsi="Arial" w:cs="Arial"/>
                <w:b/>
                <w:bCs/>
              </w:rPr>
            </w:pPr>
          </w:p>
        </w:tc>
        <w:tc>
          <w:tcPr>
            <w:tcW w:w="2265" w:type="dxa"/>
          </w:tcPr>
          <w:p w14:paraId="408ACC2E" w14:textId="77777777" w:rsidR="003A1054" w:rsidRPr="00BA528F" w:rsidRDefault="003A1054" w:rsidP="00F31CF8">
            <w:pPr>
              <w:spacing w:line="360" w:lineRule="auto"/>
              <w:jc w:val="both"/>
              <w:rPr>
                <w:rFonts w:ascii="Arial" w:hAnsi="Arial" w:cs="Arial"/>
                <w:b/>
                <w:bCs/>
              </w:rPr>
            </w:pPr>
          </w:p>
        </w:tc>
        <w:tc>
          <w:tcPr>
            <w:tcW w:w="1297" w:type="dxa"/>
          </w:tcPr>
          <w:p w14:paraId="27C7E03F" w14:textId="77777777" w:rsidR="003A1054" w:rsidRPr="00BA528F" w:rsidRDefault="003A1054" w:rsidP="00F31CF8">
            <w:pPr>
              <w:spacing w:line="360" w:lineRule="auto"/>
              <w:jc w:val="both"/>
              <w:rPr>
                <w:rFonts w:ascii="Arial" w:hAnsi="Arial" w:cs="Arial"/>
                <w:b/>
                <w:bCs/>
              </w:rPr>
            </w:pPr>
          </w:p>
        </w:tc>
        <w:tc>
          <w:tcPr>
            <w:tcW w:w="1770" w:type="dxa"/>
          </w:tcPr>
          <w:p w14:paraId="39F29B11" w14:textId="77777777" w:rsidR="003A1054" w:rsidRPr="00BA528F" w:rsidRDefault="003A1054" w:rsidP="00F31CF8">
            <w:pPr>
              <w:spacing w:line="360" w:lineRule="auto"/>
              <w:jc w:val="both"/>
              <w:rPr>
                <w:rFonts w:ascii="Arial" w:hAnsi="Arial" w:cs="Arial"/>
                <w:b/>
                <w:bCs/>
              </w:rPr>
            </w:pPr>
          </w:p>
        </w:tc>
      </w:tr>
    </w:tbl>
    <w:p w14:paraId="05C7462F" w14:textId="77777777" w:rsidR="00910ECF" w:rsidRPr="00BA528F" w:rsidRDefault="00910ECF" w:rsidP="00F31CF8">
      <w:pPr>
        <w:spacing w:line="360" w:lineRule="auto"/>
        <w:jc w:val="both"/>
        <w:rPr>
          <w:rFonts w:ascii="Arial" w:hAnsi="Arial" w:cs="Arial"/>
          <w:b/>
          <w:bCs/>
          <w:u w:val="single"/>
        </w:rPr>
      </w:pPr>
    </w:p>
    <w:p w14:paraId="19E7BEB9" w14:textId="77777777" w:rsidR="00910ECF" w:rsidRPr="00910ECF" w:rsidRDefault="00910ECF" w:rsidP="00910ECF">
      <w:pPr>
        <w:kinsoku w:val="0"/>
        <w:overflowPunct w:val="0"/>
        <w:jc w:val="center"/>
        <w:textAlignment w:val="baseline"/>
        <w:rPr>
          <w:rFonts w:ascii="Arial" w:eastAsia="+mj-ea" w:hAnsi="Arial" w:cs="Arial"/>
          <w:b/>
          <w:color w:val="0070C0"/>
          <w:kern w:val="24"/>
          <w:sz w:val="28"/>
          <w:szCs w:val="28"/>
        </w:rPr>
      </w:pPr>
      <w:r w:rsidRPr="00910ECF">
        <w:rPr>
          <w:rFonts w:ascii="Arial" w:eastAsia="+mj-ea" w:hAnsi="Arial" w:cs="Arial"/>
          <w:b/>
          <w:color w:val="0070C0"/>
          <w:kern w:val="24"/>
          <w:sz w:val="28"/>
          <w:szCs w:val="28"/>
        </w:rPr>
        <w:t xml:space="preserve">Stakeholder communication plan </w:t>
      </w:r>
    </w:p>
    <w:p w14:paraId="4BCDB74A" w14:textId="4832CC0E" w:rsidR="00073EBF" w:rsidRPr="00910ECF" w:rsidRDefault="00073EBF" w:rsidP="00F31CF8">
      <w:pPr>
        <w:spacing w:line="360" w:lineRule="auto"/>
        <w:jc w:val="both"/>
        <w:rPr>
          <w:rFonts w:ascii="Arial" w:hAnsi="Arial" w:cs="Arial"/>
          <w:color w:val="000000"/>
          <w:lang w:eastAsia="zh-CN"/>
        </w:rPr>
      </w:pPr>
    </w:p>
    <w:tbl>
      <w:tblPr>
        <w:tblStyle w:val="TableGrid"/>
        <w:tblW w:w="0" w:type="auto"/>
        <w:tblLook w:val="04A0" w:firstRow="1" w:lastRow="0" w:firstColumn="1" w:lastColumn="0" w:noHBand="0" w:noVBand="1"/>
      </w:tblPr>
      <w:tblGrid>
        <w:gridCol w:w="1524"/>
        <w:gridCol w:w="889"/>
        <w:gridCol w:w="1048"/>
        <w:gridCol w:w="1005"/>
        <w:gridCol w:w="1277"/>
        <w:gridCol w:w="1069"/>
        <w:gridCol w:w="1064"/>
        <w:gridCol w:w="1366"/>
      </w:tblGrid>
      <w:tr w:rsidR="00910ECF" w:rsidRPr="00BA528F" w14:paraId="07BC9DA3" w14:textId="77777777" w:rsidTr="00910ECF">
        <w:tc>
          <w:tcPr>
            <w:tcW w:w="1524" w:type="dxa"/>
          </w:tcPr>
          <w:p w14:paraId="01C8B132" w14:textId="77777777" w:rsidR="00910ECF" w:rsidRPr="00BA528F" w:rsidRDefault="00910ECF" w:rsidP="000C7B15">
            <w:pPr>
              <w:spacing w:line="360" w:lineRule="auto"/>
              <w:jc w:val="both"/>
              <w:rPr>
                <w:rFonts w:ascii="Arial" w:hAnsi="Arial" w:cs="Arial"/>
                <w:b/>
                <w:bCs/>
              </w:rPr>
            </w:pPr>
          </w:p>
        </w:tc>
        <w:tc>
          <w:tcPr>
            <w:tcW w:w="889" w:type="dxa"/>
            <w:shd w:val="clear" w:color="auto" w:fill="FFFF00"/>
          </w:tcPr>
          <w:p w14:paraId="0B426B50" w14:textId="77777777" w:rsidR="00910ECF" w:rsidRPr="00BA528F" w:rsidRDefault="00910ECF" w:rsidP="000C7B15">
            <w:pPr>
              <w:spacing w:line="360" w:lineRule="auto"/>
              <w:jc w:val="both"/>
              <w:rPr>
                <w:rFonts w:ascii="Arial" w:hAnsi="Arial" w:cs="Arial"/>
                <w:b/>
                <w:bCs/>
                <w:highlight w:val="yellow"/>
              </w:rPr>
            </w:pPr>
          </w:p>
        </w:tc>
        <w:tc>
          <w:tcPr>
            <w:tcW w:w="1048" w:type="dxa"/>
            <w:shd w:val="clear" w:color="auto" w:fill="FFFF00"/>
          </w:tcPr>
          <w:p w14:paraId="0E1B8C9F" w14:textId="77777777" w:rsidR="00910ECF" w:rsidRPr="00BB68F8" w:rsidRDefault="00910ECF" w:rsidP="000C7B15">
            <w:pPr>
              <w:spacing w:line="360" w:lineRule="auto"/>
              <w:jc w:val="both"/>
              <w:rPr>
                <w:rFonts w:ascii="Arial" w:hAnsi="Arial" w:cs="Arial"/>
                <w:b/>
                <w:bCs/>
                <w:sz w:val="22"/>
                <w:szCs w:val="22"/>
              </w:rPr>
            </w:pPr>
            <w:r w:rsidRPr="00BB68F8">
              <w:rPr>
                <w:rFonts w:ascii="Arial" w:hAnsi="Arial" w:cs="Arial"/>
                <w:b/>
                <w:bCs/>
                <w:sz w:val="22"/>
                <w:szCs w:val="22"/>
              </w:rPr>
              <w:t>Meeting</w:t>
            </w:r>
          </w:p>
        </w:tc>
        <w:tc>
          <w:tcPr>
            <w:tcW w:w="1005" w:type="dxa"/>
            <w:shd w:val="clear" w:color="auto" w:fill="FFFF00"/>
          </w:tcPr>
          <w:p w14:paraId="51EE6ED7" w14:textId="77777777" w:rsidR="00910ECF" w:rsidRPr="00BA528F" w:rsidRDefault="00910ECF" w:rsidP="000C7B15">
            <w:pPr>
              <w:spacing w:line="360" w:lineRule="auto"/>
              <w:jc w:val="both"/>
              <w:rPr>
                <w:rFonts w:ascii="Arial" w:hAnsi="Arial" w:cs="Arial"/>
                <w:b/>
                <w:bCs/>
              </w:rPr>
            </w:pPr>
          </w:p>
        </w:tc>
        <w:tc>
          <w:tcPr>
            <w:tcW w:w="1277" w:type="dxa"/>
            <w:shd w:val="clear" w:color="auto" w:fill="FFC000"/>
          </w:tcPr>
          <w:p w14:paraId="431F1CD0" w14:textId="77777777" w:rsidR="00910ECF" w:rsidRPr="00BB68F8" w:rsidRDefault="00910ECF" w:rsidP="000C7B15">
            <w:pPr>
              <w:spacing w:line="360" w:lineRule="auto"/>
              <w:jc w:val="both"/>
              <w:rPr>
                <w:rFonts w:ascii="Arial" w:hAnsi="Arial" w:cs="Arial"/>
                <w:b/>
                <w:bCs/>
              </w:rPr>
            </w:pPr>
          </w:p>
        </w:tc>
        <w:tc>
          <w:tcPr>
            <w:tcW w:w="1069" w:type="dxa"/>
            <w:shd w:val="clear" w:color="auto" w:fill="FFC000"/>
          </w:tcPr>
          <w:p w14:paraId="1BA12C9C" w14:textId="77777777" w:rsidR="00910ECF" w:rsidRPr="00BB68F8" w:rsidRDefault="00910ECF" w:rsidP="000C7B15">
            <w:pPr>
              <w:spacing w:line="360" w:lineRule="auto"/>
              <w:jc w:val="both"/>
              <w:rPr>
                <w:rFonts w:ascii="Arial" w:hAnsi="Arial" w:cs="Arial"/>
                <w:b/>
                <w:bCs/>
              </w:rPr>
            </w:pPr>
            <w:r w:rsidRPr="00BB68F8">
              <w:rPr>
                <w:rFonts w:ascii="Arial" w:hAnsi="Arial" w:cs="Arial"/>
                <w:b/>
                <w:bCs/>
                <w:sz w:val="22"/>
                <w:szCs w:val="22"/>
              </w:rPr>
              <w:t>Repor</w:t>
            </w:r>
            <w:r w:rsidRPr="00BB68F8">
              <w:rPr>
                <w:rFonts w:ascii="Arial" w:hAnsi="Arial" w:cs="Arial"/>
                <w:b/>
                <w:bCs/>
              </w:rPr>
              <w:t>t</w:t>
            </w:r>
          </w:p>
        </w:tc>
        <w:tc>
          <w:tcPr>
            <w:tcW w:w="1064" w:type="dxa"/>
            <w:shd w:val="clear" w:color="auto" w:fill="FFC000"/>
          </w:tcPr>
          <w:p w14:paraId="1139165F" w14:textId="77777777" w:rsidR="00910ECF" w:rsidRPr="00BA528F" w:rsidRDefault="00910ECF" w:rsidP="000C7B15">
            <w:pPr>
              <w:spacing w:line="360" w:lineRule="auto"/>
              <w:jc w:val="both"/>
              <w:rPr>
                <w:rFonts w:ascii="Arial" w:hAnsi="Arial" w:cs="Arial"/>
                <w:b/>
                <w:bCs/>
              </w:rPr>
            </w:pPr>
          </w:p>
        </w:tc>
        <w:tc>
          <w:tcPr>
            <w:tcW w:w="1366" w:type="dxa"/>
            <w:shd w:val="clear" w:color="auto" w:fill="FFC000"/>
          </w:tcPr>
          <w:p w14:paraId="561BE8BE" w14:textId="77777777" w:rsidR="00910ECF" w:rsidRPr="00BA528F" w:rsidRDefault="00910ECF" w:rsidP="000C7B15">
            <w:pPr>
              <w:spacing w:line="360" w:lineRule="auto"/>
              <w:jc w:val="both"/>
              <w:rPr>
                <w:rFonts w:ascii="Arial" w:hAnsi="Arial" w:cs="Arial"/>
                <w:b/>
                <w:bCs/>
              </w:rPr>
            </w:pPr>
          </w:p>
        </w:tc>
      </w:tr>
      <w:tr w:rsidR="00910ECF" w:rsidRPr="00BA528F" w14:paraId="6A92FB15" w14:textId="77777777" w:rsidTr="00910ECF">
        <w:tc>
          <w:tcPr>
            <w:tcW w:w="1524" w:type="dxa"/>
          </w:tcPr>
          <w:p w14:paraId="69F83D2B" w14:textId="77777777" w:rsidR="00910ECF" w:rsidRPr="00EB5F3C" w:rsidRDefault="00910ECF" w:rsidP="000C7B15">
            <w:pPr>
              <w:spacing w:line="360" w:lineRule="auto"/>
              <w:jc w:val="both"/>
              <w:rPr>
                <w:rFonts w:ascii="Arial" w:hAnsi="Arial" w:cs="Arial"/>
                <w:bCs/>
                <w:sz w:val="20"/>
                <w:szCs w:val="20"/>
              </w:rPr>
            </w:pPr>
            <w:r w:rsidRPr="00EB5F3C">
              <w:rPr>
                <w:rFonts w:ascii="Arial" w:hAnsi="Arial" w:cs="Arial"/>
                <w:bCs/>
                <w:sz w:val="20"/>
                <w:szCs w:val="20"/>
              </w:rPr>
              <w:t>Stakeholders</w:t>
            </w:r>
          </w:p>
        </w:tc>
        <w:tc>
          <w:tcPr>
            <w:tcW w:w="889" w:type="dxa"/>
          </w:tcPr>
          <w:p w14:paraId="734F9B58" w14:textId="77777777" w:rsidR="00910ECF" w:rsidRPr="00BB68F8" w:rsidRDefault="00910ECF" w:rsidP="000C7B15">
            <w:pPr>
              <w:spacing w:line="360" w:lineRule="auto"/>
              <w:jc w:val="both"/>
              <w:rPr>
                <w:rFonts w:ascii="Arial" w:hAnsi="Arial" w:cs="Arial"/>
                <w:bCs/>
                <w:sz w:val="22"/>
                <w:szCs w:val="22"/>
              </w:rPr>
            </w:pPr>
            <w:r w:rsidRPr="00BB68F8">
              <w:rPr>
                <w:rFonts w:ascii="Arial" w:hAnsi="Arial" w:cs="Arial"/>
                <w:bCs/>
                <w:sz w:val="22"/>
                <w:szCs w:val="22"/>
              </w:rPr>
              <w:t>weekly</w:t>
            </w:r>
          </w:p>
        </w:tc>
        <w:tc>
          <w:tcPr>
            <w:tcW w:w="1048" w:type="dxa"/>
          </w:tcPr>
          <w:p w14:paraId="5007816B" w14:textId="77777777" w:rsidR="00910ECF" w:rsidRPr="00BB68F8" w:rsidRDefault="00910ECF" w:rsidP="000C7B15">
            <w:pPr>
              <w:spacing w:line="360" w:lineRule="auto"/>
              <w:jc w:val="both"/>
              <w:rPr>
                <w:rFonts w:ascii="Arial" w:hAnsi="Arial" w:cs="Arial"/>
                <w:bCs/>
                <w:sz w:val="22"/>
                <w:szCs w:val="22"/>
              </w:rPr>
            </w:pPr>
            <w:r w:rsidRPr="00BB68F8">
              <w:rPr>
                <w:rFonts w:ascii="Arial" w:hAnsi="Arial" w:cs="Arial"/>
                <w:bCs/>
                <w:sz w:val="22"/>
                <w:szCs w:val="22"/>
              </w:rPr>
              <w:t>Monthly</w:t>
            </w:r>
          </w:p>
        </w:tc>
        <w:tc>
          <w:tcPr>
            <w:tcW w:w="1005" w:type="dxa"/>
          </w:tcPr>
          <w:p w14:paraId="4AFCC8DA" w14:textId="77777777" w:rsidR="00910ECF" w:rsidRPr="00BB68F8" w:rsidRDefault="00910ECF" w:rsidP="000C7B15">
            <w:pPr>
              <w:spacing w:line="360" w:lineRule="auto"/>
              <w:jc w:val="both"/>
              <w:rPr>
                <w:rFonts w:ascii="Arial" w:hAnsi="Arial" w:cs="Arial"/>
                <w:bCs/>
                <w:sz w:val="22"/>
                <w:szCs w:val="22"/>
              </w:rPr>
            </w:pPr>
            <w:r w:rsidRPr="00BB68F8">
              <w:rPr>
                <w:rFonts w:ascii="Arial" w:hAnsi="Arial" w:cs="Arial"/>
                <w:bCs/>
                <w:sz w:val="22"/>
                <w:szCs w:val="22"/>
              </w:rPr>
              <w:t>Stage gate</w:t>
            </w:r>
          </w:p>
        </w:tc>
        <w:tc>
          <w:tcPr>
            <w:tcW w:w="1277" w:type="dxa"/>
          </w:tcPr>
          <w:p w14:paraId="5EB22B02" w14:textId="77777777" w:rsidR="00910ECF" w:rsidRPr="00BB68F8" w:rsidRDefault="00910ECF" w:rsidP="000C7B15">
            <w:pPr>
              <w:spacing w:line="360" w:lineRule="auto"/>
              <w:jc w:val="both"/>
              <w:rPr>
                <w:rFonts w:ascii="Arial" w:hAnsi="Arial" w:cs="Arial"/>
                <w:bCs/>
                <w:sz w:val="22"/>
                <w:szCs w:val="22"/>
              </w:rPr>
            </w:pPr>
            <w:r w:rsidRPr="00BB68F8">
              <w:rPr>
                <w:rFonts w:ascii="Arial" w:hAnsi="Arial" w:cs="Arial"/>
                <w:bCs/>
                <w:sz w:val="22"/>
                <w:szCs w:val="22"/>
              </w:rPr>
              <w:t>Weekly Project Status</w:t>
            </w:r>
          </w:p>
        </w:tc>
        <w:tc>
          <w:tcPr>
            <w:tcW w:w="1069" w:type="dxa"/>
          </w:tcPr>
          <w:p w14:paraId="7428E76E" w14:textId="77777777" w:rsidR="00910ECF" w:rsidRPr="00BB68F8" w:rsidRDefault="00910ECF" w:rsidP="000C7B15">
            <w:pPr>
              <w:spacing w:line="360" w:lineRule="auto"/>
              <w:jc w:val="both"/>
              <w:rPr>
                <w:rFonts w:ascii="Arial" w:hAnsi="Arial" w:cs="Arial"/>
                <w:bCs/>
                <w:sz w:val="22"/>
                <w:szCs w:val="22"/>
              </w:rPr>
            </w:pPr>
            <w:r w:rsidRPr="00BB68F8">
              <w:rPr>
                <w:rFonts w:ascii="Arial" w:hAnsi="Arial" w:cs="Arial"/>
                <w:bCs/>
                <w:sz w:val="22"/>
                <w:szCs w:val="22"/>
              </w:rPr>
              <w:t>highlight Monthly Report</w:t>
            </w:r>
          </w:p>
        </w:tc>
        <w:tc>
          <w:tcPr>
            <w:tcW w:w="1064" w:type="dxa"/>
          </w:tcPr>
          <w:p w14:paraId="604362E4" w14:textId="77777777" w:rsidR="00910ECF" w:rsidRPr="00BB68F8" w:rsidRDefault="00910ECF" w:rsidP="000C7B15">
            <w:pPr>
              <w:spacing w:line="360" w:lineRule="auto"/>
              <w:jc w:val="both"/>
              <w:rPr>
                <w:rFonts w:ascii="Arial" w:hAnsi="Arial" w:cs="Arial"/>
                <w:bCs/>
                <w:sz w:val="22"/>
                <w:szCs w:val="22"/>
              </w:rPr>
            </w:pPr>
            <w:r w:rsidRPr="00BB68F8">
              <w:rPr>
                <w:rFonts w:ascii="Arial" w:hAnsi="Arial" w:cs="Arial"/>
                <w:bCs/>
                <w:sz w:val="22"/>
                <w:szCs w:val="22"/>
              </w:rPr>
              <w:t>Monthly News Letter</w:t>
            </w:r>
          </w:p>
        </w:tc>
        <w:tc>
          <w:tcPr>
            <w:tcW w:w="1366" w:type="dxa"/>
          </w:tcPr>
          <w:p w14:paraId="1435AF4E" w14:textId="77777777" w:rsidR="00910ECF" w:rsidRPr="00BB68F8" w:rsidRDefault="00910ECF" w:rsidP="000C7B15">
            <w:pPr>
              <w:spacing w:line="360" w:lineRule="auto"/>
              <w:jc w:val="both"/>
              <w:rPr>
                <w:rFonts w:ascii="Arial" w:hAnsi="Arial" w:cs="Arial"/>
                <w:bCs/>
                <w:sz w:val="22"/>
                <w:szCs w:val="22"/>
              </w:rPr>
            </w:pPr>
            <w:r w:rsidRPr="00BB68F8">
              <w:rPr>
                <w:rFonts w:ascii="Arial" w:hAnsi="Arial" w:cs="Arial"/>
                <w:bCs/>
                <w:sz w:val="22"/>
                <w:szCs w:val="22"/>
              </w:rPr>
              <w:t>Expectation Report</w:t>
            </w:r>
          </w:p>
        </w:tc>
      </w:tr>
      <w:tr w:rsidR="00910ECF" w:rsidRPr="00BA528F" w14:paraId="00992F8B" w14:textId="77777777" w:rsidTr="00910ECF">
        <w:tc>
          <w:tcPr>
            <w:tcW w:w="1524" w:type="dxa"/>
          </w:tcPr>
          <w:p w14:paraId="23B733DD" w14:textId="77777777" w:rsidR="00910ECF" w:rsidRPr="00BA528F" w:rsidRDefault="00910ECF" w:rsidP="000C7B15">
            <w:pPr>
              <w:spacing w:line="360" w:lineRule="auto"/>
              <w:jc w:val="both"/>
              <w:rPr>
                <w:rFonts w:ascii="Arial" w:hAnsi="Arial" w:cs="Arial"/>
              </w:rPr>
            </w:pPr>
            <w:r w:rsidRPr="00BA528F">
              <w:rPr>
                <w:rFonts w:ascii="Arial" w:hAnsi="Arial" w:cs="Arial"/>
              </w:rPr>
              <w:t>CEO Managers</w:t>
            </w:r>
          </w:p>
        </w:tc>
        <w:tc>
          <w:tcPr>
            <w:tcW w:w="889" w:type="dxa"/>
          </w:tcPr>
          <w:p w14:paraId="464D79F4" w14:textId="77777777" w:rsidR="00910ECF" w:rsidRPr="00BA528F" w:rsidRDefault="00910ECF" w:rsidP="000C7B15">
            <w:pPr>
              <w:spacing w:line="360" w:lineRule="auto"/>
              <w:jc w:val="both"/>
              <w:rPr>
                <w:rFonts w:ascii="Arial" w:hAnsi="Arial" w:cs="Arial"/>
                <w:b/>
                <w:bCs/>
              </w:rPr>
            </w:pPr>
          </w:p>
        </w:tc>
        <w:tc>
          <w:tcPr>
            <w:tcW w:w="1048" w:type="dxa"/>
          </w:tcPr>
          <w:p w14:paraId="254C6939" w14:textId="77777777" w:rsidR="00910ECF" w:rsidRPr="00255641" w:rsidRDefault="00910ECF" w:rsidP="00C37271">
            <w:pPr>
              <w:pStyle w:val="ListParagraph"/>
              <w:numPr>
                <w:ilvl w:val="0"/>
                <w:numId w:val="40"/>
              </w:numPr>
              <w:spacing w:line="360" w:lineRule="auto"/>
              <w:jc w:val="both"/>
              <w:rPr>
                <w:rFonts w:ascii="Arial" w:hAnsi="Arial" w:cs="Arial"/>
                <w:b/>
                <w:bCs/>
              </w:rPr>
            </w:pPr>
          </w:p>
        </w:tc>
        <w:tc>
          <w:tcPr>
            <w:tcW w:w="1005" w:type="dxa"/>
          </w:tcPr>
          <w:p w14:paraId="7F6D728A" w14:textId="77777777" w:rsidR="00910ECF" w:rsidRPr="00BA528F" w:rsidRDefault="00910ECF" w:rsidP="000C7B15">
            <w:pPr>
              <w:spacing w:line="360" w:lineRule="auto"/>
              <w:jc w:val="both"/>
              <w:rPr>
                <w:rFonts w:ascii="Arial" w:hAnsi="Arial" w:cs="Arial"/>
                <w:b/>
                <w:bCs/>
              </w:rPr>
            </w:pPr>
          </w:p>
        </w:tc>
        <w:tc>
          <w:tcPr>
            <w:tcW w:w="1277" w:type="dxa"/>
          </w:tcPr>
          <w:p w14:paraId="24D0193C" w14:textId="77777777" w:rsidR="00910ECF" w:rsidRPr="00BA528F" w:rsidRDefault="00910ECF" w:rsidP="000C7B15">
            <w:pPr>
              <w:spacing w:line="360" w:lineRule="auto"/>
              <w:jc w:val="both"/>
              <w:rPr>
                <w:rFonts w:ascii="Arial" w:hAnsi="Arial" w:cs="Arial"/>
                <w:b/>
                <w:bCs/>
              </w:rPr>
            </w:pPr>
          </w:p>
        </w:tc>
        <w:tc>
          <w:tcPr>
            <w:tcW w:w="1069" w:type="dxa"/>
          </w:tcPr>
          <w:p w14:paraId="5E64EB6F" w14:textId="77777777" w:rsidR="00910ECF" w:rsidRPr="00BA528F" w:rsidRDefault="00910ECF" w:rsidP="000C7B15">
            <w:pPr>
              <w:spacing w:line="360" w:lineRule="auto"/>
              <w:jc w:val="both"/>
              <w:rPr>
                <w:rFonts w:ascii="Arial" w:hAnsi="Arial" w:cs="Arial"/>
                <w:b/>
                <w:bCs/>
              </w:rPr>
            </w:pPr>
          </w:p>
        </w:tc>
        <w:tc>
          <w:tcPr>
            <w:tcW w:w="1064" w:type="dxa"/>
          </w:tcPr>
          <w:p w14:paraId="60A8FCF4" w14:textId="77777777" w:rsidR="00910ECF" w:rsidRPr="00BA528F" w:rsidRDefault="00910ECF" w:rsidP="000C7B15">
            <w:pPr>
              <w:spacing w:line="360" w:lineRule="auto"/>
              <w:jc w:val="both"/>
              <w:rPr>
                <w:rFonts w:ascii="Arial" w:hAnsi="Arial" w:cs="Arial"/>
                <w:b/>
                <w:bCs/>
              </w:rPr>
            </w:pPr>
          </w:p>
        </w:tc>
        <w:tc>
          <w:tcPr>
            <w:tcW w:w="1366" w:type="dxa"/>
          </w:tcPr>
          <w:p w14:paraId="4DFD119A" w14:textId="77777777" w:rsidR="00910ECF" w:rsidRPr="00BA528F" w:rsidRDefault="00910ECF" w:rsidP="000C7B15">
            <w:pPr>
              <w:spacing w:line="360" w:lineRule="auto"/>
              <w:jc w:val="both"/>
              <w:rPr>
                <w:rFonts w:ascii="Arial" w:hAnsi="Arial" w:cs="Arial"/>
                <w:b/>
                <w:bCs/>
              </w:rPr>
            </w:pPr>
          </w:p>
        </w:tc>
      </w:tr>
      <w:tr w:rsidR="00910ECF" w:rsidRPr="00BA528F" w14:paraId="374A1031" w14:textId="77777777" w:rsidTr="00910ECF">
        <w:tc>
          <w:tcPr>
            <w:tcW w:w="1524" w:type="dxa"/>
          </w:tcPr>
          <w:p w14:paraId="0FC19EDF" w14:textId="77777777" w:rsidR="00910ECF" w:rsidRPr="00BA528F" w:rsidRDefault="00910ECF" w:rsidP="000C7B15">
            <w:pPr>
              <w:spacing w:line="360" w:lineRule="auto"/>
              <w:jc w:val="both"/>
              <w:rPr>
                <w:rFonts w:ascii="Arial" w:hAnsi="Arial" w:cs="Arial"/>
              </w:rPr>
            </w:pPr>
            <w:r w:rsidRPr="00BA528F">
              <w:rPr>
                <w:rFonts w:ascii="Arial" w:hAnsi="Arial" w:cs="Arial"/>
              </w:rPr>
              <w:t>Project Manger</w:t>
            </w:r>
          </w:p>
        </w:tc>
        <w:tc>
          <w:tcPr>
            <w:tcW w:w="889" w:type="dxa"/>
          </w:tcPr>
          <w:p w14:paraId="11F88D69" w14:textId="77777777" w:rsidR="00910ECF" w:rsidRPr="00255641" w:rsidRDefault="00910ECF" w:rsidP="00C37271">
            <w:pPr>
              <w:pStyle w:val="ListParagraph"/>
              <w:numPr>
                <w:ilvl w:val="0"/>
                <w:numId w:val="41"/>
              </w:numPr>
              <w:spacing w:line="360" w:lineRule="auto"/>
              <w:jc w:val="both"/>
              <w:rPr>
                <w:rFonts w:ascii="Arial" w:hAnsi="Arial" w:cs="Arial"/>
                <w:b/>
                <w:bCs/>
              </w:rPr>
            </w:pPr>
          </w:p>
        </w:tc>
        <w:tc>
          <w:tcPr>
            <w:tcW w:w="1048" w:type="dxa"/>
          </w:tcPr>
          <w:p w14:paraId="07559D33" w14:textId="77777777" w:rsidR="00910ECF" w:rsidRPr="00BA528F" w:rsidRDefault="00910ECF" w:rsidP="000C7B15">
            <w:pPr>
              <w:spacing w:line="360" w:lineRule="auto"/>
              <w:jc w:val="both"/>
              <w:rPr>
                <w:rFonts w:ascii="Arial" w:hAnsi="Arial" w:cs="Arial"/>
                <w:b/>
                <w:bCs/>
              </w:rPr>
            </w:pPr>
          </w:p>
        </w:tc>
        <w:tc>
          <w:tcPr>
            <w:tcW w:w="1005" w:type="dxa"/>
          </w:tcPr>
          <w:p w14:paraId="7A7C5127" w14:textId="77777777" w:rsidR="00910ECF" w:rsidRPr="00BA528F" w:rsidRDefault="00910ECF" w:rsidP="000C7B15">
            <w:pPr>
              <w:spacing w:line="360" w:lineRule="auto"/>
              <w:jc w:val="both"/>
              <w:rPr>
                <w:rFonts w:ascii="Arial" w:hAnsi="Arial" w:cs="Arial"/>
                <w:b/>
                <w:bCs/>
              </w:rPr>
            </w:pPr>
          </w:p>
        </w:tc>
        <w:tc>
          <w:tcPr>
            <w:tcW w:w="1277" w:type="dxa"/>
          </w:tcPr>
          <w:p w14:paraId="0E424064" w14:textId="77777777" w:rsidR="00910ECF" w:rsidRPr="00BA528F" w:rsidRDefault="00910ECF" w:rsidP="000C7B15">
            <w:pPr>
              <w:spacing w:line="360" w:lineRule="auto"/>
              <w:jc w:val="both"/>
              <w:rPr>
                <w:rFonts w:ascii="Arial" w:hAnsi="Arial" w:cs="Arial"/>
                <w:b/>
                <w:bCs/>
              </w:rPr>
            </w:pPr>
          </w:p>
        </w:tc>
        <w:tc>
          <w:tcPr>
            <w:tcW w:w="1069" w:type="dxa"/>
          </w:tcPr>
          <w:p w14:paraId="1EACF7C0" w14:textId="77777777" w:rsidR="00910ECF" w:rsidRPr="00BA528F" w:rsidRDefault="00910ECF" w:rsidP="000C7B15">
            <w:pPr>
              <w:spacing w:line="360" w:lineRule="auto"/>
              <w:jc w:val="both"/>
              <w:rPr>
                <w:rFonts w:ascii="Arial" w:hAnsi="Arial" w:cs="Arial"/>
                <w:b/>
                <w:bCs/>
              </w:rPr>
            </w:pPr>
          </w:p>
        </w:tc>
        <w:tc>
          <w:tcPr>
            <w:tcW w:w="1064" w:type="dxa"/>
          </w:tcPr>
          <w:p w14:paraId="6CA935CC" w14:textId="77777777" w:rsidR="00910ECF" w:rsidRPr="00BA528F" w:rsidRDefault="00910ECF" w:rsidP="000C7B15">
            <w:pPr>
              <w:spacing w:line="360" w:lineRule="auto"/>
              <w:jc w:val="both"/>
              <w:rPr>
                <w:rFonts w:ascii="Arial" w:hAnsi="Arial" w:cs="Arial"/>
                <w:b/>
                <w:bCs/>
              </w:rPr>
            </w:pPr>
          </w:p>
        </w:tc>
        <w:tc>
          <w:tcPr>
            <w:tcW w:w="1366" w:type="dxa"/>
          </w:tcPr>
          <w:p w14:paraId="3281C407" w14:textId="77777777" w:rsidR="00910ECF" w:rsidRPr="00BA528F" w:rsidRDefault="00910ECF" w:rsidP="000C7B15">
            <w:pPr>
              <w:spacing w:line="360" w:lineRule="auto"/>
              <w:jc w:val="both"/>
              <w:rPr>
                <w:rFonts w:ascii="Arial" w:hAnsi="Arial" w:cs="Arial"/>
                <w:b/>
                <w:bCs/>
              </w:rPr>
            </w:pPr>
          </w:p>
        </w:tc>
      </w:tr>
      <w:tr w:rsidR="00910ECF" w:rsidRPr="00BA528F" w14:paraId="5DE8C5DF" w14:textId="77777777" w:rsidTr="00910ECF">
        <w:tc>
          <w:tcPr>
            <w:tcW w:w="1524" w:type="dxa"/>
          </w:tcPr>
          <w:p w14:paraId="2F5C04DD" w14:textId="77777777" w:rsidR="00910ECF" w:rsidRPr="00BA528F" w:rsidRDefault="00910ECF" w:rsidP="000C7B15">
            <w:pPr>
              <w:spacing w:line="360" w:lineRule="auto"/>
              <w:jc w:val="both"/>
              <w:rPr>
                <w:rFonts w:ascii="Arial" w:hAnsi="Arial" w:cs="Arial"/>
              </w:rPr>
            </w:pPr>
            <w:r w:rsidRPr="00BA528F">
              <w:rPr>
                <w:rFonts w:ascii="Arial" w:hAnsi="Arial" w:cs="Arial"/>
              </w:rPr>
              <w:t>I.T Team</w:t>
            </w:r>
          </w:p>
        </w:tc>
        <w:tc>
          <w:tcPr>
            <w:tcW w:w="889" w:type="dxa"/>
          </w:tcPr>
          <w:p w14:paraId="78335CB0" w14:textId="77777777" w:rsidR="00910ECF" w:rsidRPr="00BA528F" w:rsidRDefault="00910ECF" w:rsidP="000C7B15">
            <w:pPr>
              <w:spacing w:line="360" w:lineRule="auto"/>
              <w:jc w:val="both"/>
              <w:rPr>
                <w:rFonts w:ascii="Arial" w:hAnsi="Arial" w:cs="Arial"/>
                <w:b/>
                <w:bCs/>
              </w:rPr>
            </w:pPr>
          </w:p>
        </w:tc>
        <w:tc>
          <w:tcPr>
            <w:tcW w:w="1048" w:type="dxa"/>
          </w:tcPr>
          <w:p w14:paraId="6577B3F0" w14:textId="77777777" w:rsidR="00910ECF" w:rsidRPr="00BA528F" w:rsidRDefault="00910ECF" w:rsidP="000C7B15">
            <w:pPr>
              <w:spacing w:line="360" w:lineRule="auto"/>
              <w:jc w:val="both"/>
              <w:rPr>
                <w:rFonts w:ascii="Arial" w:hAnsi="Arial" w:cs="Arial"/>
                <w:b/>
                <w:bCs/>
              </w:rPr>
            </w:pPr>
          </w:p>
        </w:tc>
        <w:tc>
          <w:tcPr>
            <w:tcW w:w="1005" w:type="dxa"/>
          </w:tcPr>
          <w:p w14:paraId="3C3EDC86" w14:textId="77777777" w:rsidR="00910ECF" w:rsidRPr="00BA528F" w:rsidRDefault="00910ECF" w:rsidP="000C7B15">
            <w:pPr>
              <w:spacing w:line="360" w:lineRule="auto"/>
              <w:jc w:val="both"/>
              <w:rPr>
                <w:rFonts w:ascii="Arial" w:hAnsi="Arial" w:cs="Arial"/>
                <w:b/>
                <w:bCs/>
              </w:rPr>
            </w:pPr>
          </w:p>
        </w:tc>
        <w:tc>
          <w:tcPr>
            <w:tcW w:w="1277" w:type="dxa"/>
          </w:tcPr>
          <w:p w14:paraId="529ECE74" w14:textId="77777777" w:rsidR="00910ECF" w:rsidRPr="00C37271" w:rsidRDefault="00910ECF" w:rsidP="00C37271">
            <w:pPr>
              <w:pStyle w:val="ListParagraph"/>
              <w:numPr>
                <w:ilvl w:val="0"/>
                <w:numId w:val="40"/>
              </w:numPr>
              <w:spacing w:line="360" w:lineRule="auto"/>
              <w:jc w:val="both"/>
              <w:rPr>
                <w:rFonts w:ascii="Arial" w:hAnsi="Arial" w:cs="Arial"/>
                <w:b/>
                <w:bCs/>
              </w:rPr>
            </w:pPr>
          </w:p>
        </w:tc>
        <w:tc>
          <w:tcPr>
            <w:tcW w:w="1069" w:type="dxa"/>
          </w:tcPr>
          <w:p w14:paraId="316326D0" w14:textId="77777777" w:rsidR="00910ECF" w:rsidRPr="00BA528F" w:rsidRDefault="00910ECF" w:rsidP="000C7B15">
            <w:pPr>
              <w:spacing w:line="360" w:lineRule="auto"/>
              <w:jc w:val="both"/>
              <w:rPr>
                <w:rFonts w:ascii="Arial" w:hAnsi="Arial" w:cs="Arial"/>
                <w:b/>
                <w:bCs/>
              </w:rPr>
            </w:pPr>
          </w:p>
        </w:tc>
        <w:tc>
          <w:tcPr>
            <w:tcW w:w="1064" w:type="dxa"/>
          </w:tcPr>
          <w:p w14:paraId="43D4B7E7" w14:textId="77777777" w:rsidR="00910ECF" w:rsidRPr="00BA528F" w:rsidRDefault="00910ECF" w:rsidP="000C7B15">
            <w:pPr>
              <w:spacing w:line="360" w:lineRule="auto"/>
              <w:jc w:val="both"/>
              <w:rPr>
                <w:rFonts w:ascii="Arial" w:hAnsi="Arial" w:cs="Arial"/>
                <w:b/>
                <w:bCs/>
              </w:rPr>
            </w:pPr>
          </w:p>
        </w:tc>
        <w:tc>
          <w:tcPr>
            <w:tcW w:w="1366" w:type="dxa"/>
          </w:tcPr>
          <w:p w14:paraId="529FF78D" w14:textId="77777777" w:rsidR="00910ECF" w:rsidRPr="00BA528F" w:rsidRDefault="00910ECF" w:rsidP="000C7B15">
            <w:pPr>
              <w:spacing w:line="360" w:lineRule="auto"/>
              <w:jc w:val="both"/>
              <w:rPr>
                <w:rFonts w:ascii="Arial" w:hAnsi="Arial" w:cs="Arial"/>
                <w:b/>
                <w:bCs/>
              </w:rPr>
            </w:pPr>
          </w:p>
        </w:tc>
      </w:tr>
      <w:tr w:rsidR="00910ECF" w:rsidRPr="00BA528F" w14:paraId="6BF459F6" w14:textId="77777777" w:rsidTr="00910ECF">
        <w:tc>
          <w:tcPr>
            <w:tcW w:w="1524" w:type="dxa"/>
          </w:tcPr>
          <w:p w14:paraId="45FBDA32" w14:textId="53DF5196" w:rsidR="00910ECF" w:rsidRPr="00BA528F" w:rsidRDefault="00910ECF" w:rsidP="000C7B15">
            <w:pPr>
              <w:spacing w:line="360" w:lineRule="auto"/>
              <w:jc w:val="both"/>
              <w:rPr>
                <w:rFonts w:ascii="Arial" w:hAnsi="Arial" w:cs="Arial"/>
              </w:rPr>
            </w:pPr>
            <w:r w:rsidRPr="00BA528F">
              <w:rPr>
                <w:rFonts w:ascii="Arial" w:hAnsi="Arial" w:cs="Arial"/>
              </w:rPr>
              <w:t>Suppliers</w:t>
            </w:r>
          </w:p>
        </w:tc>
        <w:tc>
          <w:tcPr>
            <w:tcW w:w="889" w:type="dxa"/>
          </w:tcPr>
          <w:p w14:paraId="69EE965D" w14:textId="77777777" w:rsidR="00910ECF" w:rsidRPr="00BA528F" w:rsidRDefault="00910ECF" w:rsidP="000C7B15">
            <w:pPr>
              <w:spacing w:line="360" w:lineRule="auto"/>
              <w:jc w:val="both"/>
              <w:rPr>
                <w:rFonts w:ascii="Arial" w:hAnsi="Arial" w:cs="Arial"/>
                <w:b/>
                <w:bCs/>
              </w:rPr>
            </w:pPr>
          </w:p>
        </w:tc>
        <w:tc>
          <w:tcPr>
            <w:tcW w:w="1048" w:type="dxa"/>
          </w:tcPr>
          <w:p w14:paraId="010B64B3" w14:textId="77777777" w:rsidR="00910ECF" w:rsidRPr="00BA528F" w:rsidRDefault="00910ECF" w:rsidP="000C7B15">
            <w:pPr>
              <w:spacing w:line="360" w:lineRule="auto"/>
              <w:jc w:val="both"/>
              <w:rPr>
                <w:rFonts w:ascii="Arial" w:hAnsi="Arial" w:cs="Arial"/>
                <w:b/>
                <w:bCs/>
              </w:rPr>
            </w:pPr>
          </w:p>
        </w:tc>
        <w:tc>
          <w:tcPr>
            <w:tcW w:w="1005" w:type="dxa"/>
          </w:tcPr>
          <w:p w14:paraId="2D22E49F" w14:textId="77777777" w:rsidR="00910ECF" w:rsidRPr="00BA528F" w:rsidRDefault="00910ECF" w:rsidP="000C7B15">
            <w:pPr>
              <w:spacing w:line="360" w:lineRule="auto"/>
              <w:jc w:val="both"/>
              <w:rPr>
                <w:rFonts w:ascii="Arial" w:hAnsi="Arial" w:cs="Arial"/>
                <w:b/>
                <w:bCs/>
              </w:rPr>
            </w:pPr>
          </w:p>
        </w:tc>
        <w:tc>
          <w:tcPr>
            <w:tcW w:w="1277" w:type="dxa"/>
          </w:tcPr>
          <w:p w14:paraId="2EA96714" w14:textId="77777777" w:rsidR="00910ECF" w:rsidRPr="00C37271" w:rsidRDefault="00910ECF" w:rsidP="00C37271">
            <w:pPr>
              <w:pStyle w:val="ListParagraph"/>
              <w:numPr>
                <w:ilvl w:val="0"/>
                <w:numId w:val="41"/>
              </w:numPr>
              <w:spacing w:line="360" w:lineRule="auto"/>
              <w:jc w:val="both"/>
              <w:rPr>
                <w:rFonts w:ascii="Arial" w:hAnsi="Arial" w:cs="Arial"/>
                <w:b/>
                <w:bCs/>
              </w:rPr>
            </w:pPr>
          </w:p>
        </w:tc>
        <w:tc>
          <w:tcPr>
            <w:tcW w:w="1069" w:type="dxa"/>
          </w:tcPr>
          <w:p w14:paraId="33E43BE7" w14:textId="77777777" w:rsidR="00910ECF" w:rsidRPr="00BA528F" w:rsidRDefault="00910ECF" w:rsidP="000C7B15">
            <w:pPr>
              <w:spacing w:line="360" w:lineRule="auto"/>
              <w:jc w:val="both"/>
              <w:rPr>
                <w:rFonts w:ascii="Arial" w:hAnsi="Arial" w:cs="Arial"/>
                <w:b/>
                <w:bCs/>
              </w:rPr>
            </w:pPr>
          </w:p>
        </w:tc>
        <w:tc>
          <w:tcPr>
            <w:tcW w:w="1064" w:type="dxa"/>
          </w:tcPr>
          <w:p w14:paraId="55DACFA4" w14:textId="77777777" w:rsidR="00910ECF" w:rsidRPr="00BA528F" w:rsidRDefault="00910ECF" w:rsidP="000C7B15">
            <w:pPr>
              <w:spacing w:line="360" w:lineRule="auto"/>
              <w:jc w:val="both"/>
              <w:rPr>
                <w:rFonts w:ascii="Arial" w:hAnsi="Arial" w:cs="Arial"/>
                <w:b/>
                <w:bCs/>
              </w:rPr>
            </w:pPr>
          </w:p>
        </w:tc>
        <w:tc>
          <w:tcPr>
            <w:tcW w:w="1366" w:type="dxa"/>
          </w:tcPr>
          <w:p w14:paraId="465CAA0C" w14:textId="77777777" w:rsidR="00910ECF" w:rsidRPr="00BA528F" w:rsidRDefault="00910ECF" w:rsidP="000C7B15">
            <w:pPr>
              <w:spacing w:line="360" w:lineRule="auto"/>
              <w:jc w:val="both"/>
              <w:rPr>
                <w:rFonts w:ascii="Arial" w:hAnsi="Arial" w:cs="Arial"/>
                <w:b/>
                <w:bCs/>
              </w:rPr>
            </w:pPr>
          </w:p>
        </w:tc>
      </w:tr>
      <w:tr w:rsidR="00910ECF" w:rsidRPr="00BA528F" w14:paraId="60A2BB40" w14:textId="77777777" w:rsidTr="00910ECF">
        <w:tc>
          <w:tcPr>
            <w:tcW w:w="1524" w:type="dxa"/>
          </w:tcPr>
          <w:p w14:paraId="182C16C6" w14:textId="77777777" w:rsidR="00910ECF" w:rsidRPr="00BA528F" w:rsidRDefault="00910ECF" w:rsidP="000C7B15">
            <w:pPr>
              <w:spacing w:line="360" w:lineRule="auto"/>
              <w:jc w:val="both"/>
              <w:rPr>
                <w:rFonts w:ascii="Arial" w:hAnsi="Arial" w:cs="Arial"/>
              </w:rPr>
            </w:pPr>
            <w:r w:rsidRPr="00BA528F">
              <w:rPr>
                <w:rFonts w:ascii="Arial" w:hAnsi="Arial" w:cs="Arial"/>
              </w:rPr>
              <w:t>Consul organisation</w:t>
            </w:r>
          </w:p>
        </w:tc>
        <w:tc>
          <w:tcPr>
            <w:tcW w:w="889" w:type="dxa"/>
          </w:tcPr>
          <w:p w14:paraId="6E726CB0" w14:textId="77777777" w:rsidR="00910ECF" w:rsidRPr="00BA528F" w:rsidRDefault="00910ECF" w:rsidP="000C7B15">
            <w:pPr>
              <w:spacing w:line="360" w:lineRule="auto"/>
              <w:jc w:val="both"/>
              <w:rPr>
                <w:rFonts w:ascii="Arial" w:hAnsi="Arial" w:cs="Arial"/>
                <w:b/>
                <w:bCs/>
              </w:rPr>
            </w:pPr>
          </w:p>
        </w:tc>
        <w:tc>
          <w:tcPr>
            <w:tcW w:w="1048" w:type="dxa"/>
          </w:tcPr>
          <w:p w14:paraId="36C09612" w14:textId="77777777" w:rsidR="00910ECF" w:rsidRPr="00BA528F" w:rsidRDefault="00910ECF" w:rsidP="000C7B15">
            <w:pPr>
              <w:spacing w:line="360" w:lineRule="auto"/>
              <w:jc w:val="both"/>
              <w:rPr>
                <w:rFonts w:ascii="Arial" w:hAnsi="Arial" w:cs="Arial"/>
                <w:b/>
                <w:bCs/>
              </w:rPr>
            </w:pPr>
          </w:p>
        </w:tc>
        <w:tc>
          <w:tcPr>
            <w:tcW w:w="1005" w:type="dxa"/>
          </w:tcPr>
          <w:p w14:paraId="154A0D3A" w14:textId="77777777" w:rsidR="00910ECF" w:rsidRPr="00BA528F" w:rsidRDefault="00910ECF" w:rsidP="000C7B15">
            <w:pPr>
              <w:spacing w:line="360" w:lineRule="auto"/>
              <w:jc w:val="both"/>
              <w:rPr>
                <w:rFonts w:ascii="Arial" w:hAnsi="Arial" w:cs="Arial"/>
                <w:b/>
                <w:bCs/>
              </w:rPr>
            </w:pPr>
          </w:p>
        </w:tc>
        <w:tc>
          <w:tcPr>
            <w:tcW w:w="1277" w:type="dxa"/>
          </w:tcPr>
          <w:p w14:paraId="54EA37FF" w14:textId="77777777" w:rsidR="00910ECF" w:rsidRPr="00BA528F" w:rsidRDefault="00910ECF" w:rsidP="000C7B15">
            <w:pPr>
              <w:spacing w:line="360" w:lineRule="auto"/>
              <w:jc w:val="both"/>
              <w:rPr>
                <w:rFonts w:ascii="Arial" w:hAnsi="Arial" w:cs="Arial"/>
                <w:b/>
                <w:bCs/>
              </w:rPr>
            </w:pPr>
          </w:p>
        </w:tc>
        <w:tc>
          <w:tcPr>
            <w:tcW w:w="1069" w:type="dxa"/>
          </w:tcPr>
          <w:p w14:paraId="387307E1" w14:textId="77777777" w:rsidR="00910ECF" w:rsidRPr="00C37271" w:rsidRDefault="00910ECF" w:rsidP="00C37271">
            <w:pPr>
              <w:pStyle w:val="ListParagraph"/>
              <w:numPr>
                <w:ilvl w:val="0"/>
                <w:numId w:val="41"/>
              </w:numPr>
              <w:spacing w:line="360" w:lineRule="auto"/>
              <w:jc w:val="both"/>
              <w:rPr>
                <w:rFonts w:ascii="Arial" w:hAnsi="Arial" w:cs="Arial"/>
                <w:b/>
                <w:bCs/>
              </w:rPr>
            </w:pPr>
          </w:p>
        </w:tc>
        <w:tc>
          <w:tcPr>
            <w:tcW w:w="1064" w:type="dxa"/>
          </w:tcPr>
          <w:p w14:paraId="30021F33" w14:textId="77777777" w:rsidR="00910ECF" w:rsidRPr="00BA528F" w:rsidRDefault="00910ECF" w:rsidP="000C7B15">
            <w:pPr>
              <w:spacing w:line="360" w:lineRule="auto"/>
              <w:jc w:val="both"/>
              <w:rPr>
                <w:rFonts w:ascii="Arial" w:hAnsi="Arial" w:cs="Arial"/>
                <w:b/>
                <w:bCs/>
              </w:rPr>
            </w:pPr>
          </w:p>
        </w:tc>
        <w:tc>
          <w:tcPr>
            <w:tcW w:w="1366" w:type="dxa"/>
          </w:tcPr>
          <w:p w14:paraId="5C73C6E9" w14:textId="77777777" w:rsidR="00910ECF" w:rsidRPr="00BA528F" w:rsidRDefault="00910ECF" w:rsidP="000C7B15">
            <w:pPr>
              <w:spacing w:line="360" w:lineRule="auto"/>
              <w:jc w:val="both"/>
              <w:rPr>
                <w:rFonts w:ascii="Arial" w:hAnsi="Arial" w:cs="Arial"/>
                <w:b/>
                <w:bCs/>
              </w:rPr>
            </w:pPr>
          </w:p>
        </w:tc>
      </w:tr>
    </w:tbl>
    <w:p w14:paraId="046F25EC" w14:textId="77777777" w:rsidR="00073EBF" w:rsidRPr="00BA528F" w:rsidRDefault="00073EBF" w:rsidP="00F31CF8">
      <w:pPr>
        <w:spacing w:line="360" w:lineRule="auto"/>
        <w:jc w:val="both"/>
        <w:rPr>
          <w:rFonts w:ascii="Arial" w:hAnsi="Arial" w:cs="Arial"/>
          <w:b/>
          <w:bCs/>
          <w:u w:val="single"/>
        </w:rPr>
      </w:pPr>
    </w:p>
    <w:p w14:paraId="7835F0D0" w14:textId="77777777" w:rsidR="00B773E0" w:rsidRPr="00BA528F" w:rsidRDefault="00B773E0" w:rsidP="00F31CF8">
      <w:pPr>
        <w:spacing w:line="360" w:lineRule="auto"/>
        <w:jc w:val="both"/>
        <w:rPr>
          <w:rFonts w:ascii="Arial" w:hAnsi="Arial" w:cs="Arial"/>
          <w:b/>
          <w:bCs/>
          <w:u w:val="single"/>
        </w:rPr>
      </w:pPr>
    </w:p>
    <w:p w14:paraId="13903B72" w14:textId="698BBED4" w:rsidR="005469C8" w:rsidRDefault="00BA528F" w:rsidP="00F31CF8">
      <w:pPr>
        <w:spacing w:line="360" w:lineRule="auto"/>
        <w:jc w:val="both"/>
        <w:rPr>
          <w:rFonts w:ascii="Arial" w:hAnsi="Arial" w:cs="Arial"/>
          <w:b/>
          <w:bCs/>
          <w:color w:val="0070C0"/>
          <w:sz w:val="28"/>
          <w:szCs w:val="28"/>
        </w:rPr>
      </w:pPr>
      <w:r w:rsidRPr="00E37D24">
        <w:rPr>
          <w:rFonts w:ascii="Arial" w:hAnsi="Arial" w:cs="Arial"/>
          <w:b/>
          <w:bCs/>
          <w:color w:val="0070C0"/>
          <w:sz w:val="28"/>
          <w:szCs w:val="28"/>
        </w:rPr>
        <w:lastRenderedPageBreak/>
        <w:t xml:space="preserve">Conflict Management </w:t>
      </w:r>
      <w:r w:rsidR="005469C8" w:rsidRPr="00E37D24">
        <w:rPr>
          <w:rFonts w:ascii="Arial" w:hAnsi="Arial" w:cs="Arial"/>
          <w:b/>
          <w:bCs/>
          <w:color w:val="0070C0"/>
          <w:sz w:val="28"/>
          <w:szCs w:val="28"/>
        </w:rPr>
        <w:t>on</w:t>
      </w:r>
      <w:r w:rsidR="00ED4569" w:rsidRPr="00E37D24">
        <w:rPr>
          <w:rFonts w:ascii="Arial" w:hAnsi="Arial" w:cs="Arial"/>
          <w:b/>
          <w:bCs/>
          <w:sz w:val="28"/>
          <w:szCs w:val="28"/>
        </w:rPr>
        <w:t xml:space="preserve"> </w:t>
      </w:r>
      <w:r w:rsidR="00ED4569" w:rsidRPr="00E37D24">
        <w:rPr>
          <w:rFonts w:ascii="Arial" w:hAnsi="Arial" w:cs="Arial"/>
          <w:b/>
          <w:bCs/>
          <w:color w:val="0070C0"/>
          <w:sz w:val="28"/>
          <w:szCs w:val="28"/>
        </w:rPr>
        <w:t>StaySmart+</w:t>
      </w:r>
      <w:r w:rsidR="005469C8" w:rsidRPr="00E37D24">
        <w:rPr>
          <w:rFonts w:ascii="Arial" w:hAnsi="Arial" w:cs="Arial"/>
          <w:b/>
          <w:bCs/>
          <w:color w:val="0070C0"/>
          <w:sz w:val="28"/>
          <w:szCs w:val="28"/>
        </w:rPr>
        <w:t xml:space="preserve"> Hyat</w:t>
      </w:r>
      <w:r w:rsidR="00910ECF">
        <w:rPr>
          <w:rFonts w:ascii="Arial" w:hAnsi="Arial" w:cs="Arial"/>
          <w:b/>
          <w:bCs/>
          <w:color w:val="0070C0"/>
          <w:sz w:val="28"/>
          <w:szCs w:val="28"/>
        </w:rPr>
        <w:t xml:space="preserve">t Regency London </w:t>
      </w:r>
    </w:p>
    <w:p w14:paraId="549F5065" w14:textId="77777777" w:rsidR="00910ECF" w:rsidRPr="00910ECF" w:rsidRDefault="00910ECF" w:rsidP="00F31CF8">
      <w:pPr>
        <w:spacing w:line="360" w:lineRule="auto"/>
        <w:jc w:val="both"/>
        <w:rPr>
          <w:rFonts w:ascii="Arial" w:hAnsi="Arial" w:cs="Arial"/>
          <w:b/>
          <w:bCs/>
          <w:color w:val="0070C0"/>
          <w:sz w:val="28"/>
          <w:szCs w:val="28"/>
        </w:rPr>
      </w:pPr>
    </w:p>
    <w:p w14:paraId="3DA4584A" w14:textId="77777777" w:rsidR="00ED4569" w:rsidRDefault="00ED4569" w:rsidP="00F31CF8">
      <w:pPr>
        <w:pStyle w:val="Heading2"/>
        <w:spacing w:before="0" w:line="360" w:lineRule="atLeast"/>
        <w:jc w:val="both"/>
        <w:rPr>
          <w:rFonts w:ascii="Arial" w:hAnsi="Arial" w:cs="Arial"/>
          <w:color w:val="000000"/>
          <w:sz w:val="24"/>
          <w:szCs w:val="24"/>
        </w:rPr>
      </w:pPr>
      <w:r>
        <w:rPr>
          <w:rFonts w:ascii="Arial" w:hAnsi="Arial" w:cs="Arial"/>
          <w:b/>
          <w:bCs/>
          <w:color w:val="000000"/>
          <w:sz w:val="24"/>
          <w:szCs w:val="24"/>
        </w:rPr>
        <w:t>Possible Conflict Types</w:t>
      </w:r>
    </w:p>
    <w:p w14:paraId="64DBD563" w14:textId="77777777" w:rsidR="00ED4569" w:rsidRPr="00E37D24" w:rsidRDefault="00ED4569" w:rsidP="00F31CF8">
      <w:pPr>
        <w:pStyle w:val="Heading3"/>
        <w:spacing w:before="0" w:beforeAutospacing="0" w:after="0" w:afterAutospacing="0" w:line="360" w:lineRule="atLeast"/>
        <w:jc w:val="both"/>
        <w:rPr>
          <w:rFonts w:ascii="Arial" w:hAnsi="Arial" w:cs="Arial"/>
          <w:color w:val="000000"/>
          <w:sz w:val="24"/>
          <w:szCs w:val="24"/>
        </w:rPr>
      </w:pPr>
      <w:r w:rsidRPr="00E37D24">
        <w:rPr>
          <w:rFonts w:ascii="Arial" w:hAnsi="Arial" w:cs="Arial"/>
          <w:color w:val="000000"/>
          <w:sz w:val="24"/>
          <w:szCs w:val="24"/>
        </w:rPr>
        <w:t>Technical &amp; Operational Issues</w:t>
      </w:r>
    </w:p>
    <w:p w14:paraId="6096343E" w14:textId="77777777" w:rsidR="00ED4569" w:rsidRDefault="00ED4569" w:rsidP="00C37271">
      <w:pPr>
        <w:numPr>
          <w:ilvl w:val="0"/>
          <w:numId w:val="28"/>
        </w:numPr>
        <w:spacing w:line="360" w:lineRule="atLeast"/>
        <w:jc w:val="both"/>
        <w:rPr>
          <w:rFonts w:ascii="Arial" w:hAnsi="Arial" w:cs="Arial"/>
          <w:color w:val="000000"/>
        </w:rPr>
      </w:pPr>
      <w:r>
        <w:rPr>
          <w:rFonts w:ascii="Arial" w:hAnsi="Arial" w:cs="Arial"/>
          <w:color w:val="000000"/>
        </w:rPr>
        <w:t>System failures or delays in smart services (e.g., mobile check-in/out errors, app malfunctions, IoT device problems)</w:t>
      </w:r>
    </w:p>
    <w:p w14:paraId="7D5F2355" w14:textId="77777777" w:rsidR="00ED4569" w:rsidRDefault="00ED4569" w:rsidP="00C37271">
      <w:pPr>
        <w:numPr>
          <w:ilvl w:val="0"/>
          <w:numId w:val="28"/>
        </w:numPr>
        <w:spacing w:line="360" w:lineRule="atLeast"/>
        <w:jc w:val="both"/>
        <w:rPr>
          <w:rFonts w:ascii="Arial" w:hAnsi="Arial" w:cs="Arial"/>
          <w:color w:val="000000"/>
        </w:rPr>
      </w:pPr>
      <w:r>
        <w:rPr>
          <w:rFonts w:ascii="Arial" w:hAnsi="Arial" w:cs="Arial"/>
          <w:color w:val="000000"/>
        </w:rPr>
        <w:t>Inconsistent information between online platforms and actual service availability</w:t>
      </w:r>
    </w:p>
    <w:p w14:paraId="45DB7AE6" w14:textId="77777777" w:rsidR="00ED4569" w:rsidRDefault="00ED4569" w:rsidP="00C37271">
      <w:pPr>
        <w:numPr>
          <w:ilvl w:val="0"/>
          <w:numId w:val="28"/>
        </w:numPr>
        <w:spacing w:line="360" w:lineRule="atLeast"/>
        <w:jc w:val="both"/>
        <w:rPr>
          <w:rFonts w:ascii="Arial" w:hAnsi="Arial" w:cs="Arial"/>
          <w:color w:val="000000"/>
        </w:rPr>
      </w:pPr>
      <w:r>
        <w:rPr>
          <w:rFonts w:ascii="Arial" w:hAnsi="Arial" w:cs="Arial"/>
          <w:color w:val="000000"/>
        </w:rPr>
        <w:t>Difficulties in using smart facilities or lack of clear guidance</w:t>
      </w:r>
    </w:p>
    <w:p w14:paraId="1006AFAF" w14:textId="77777777" w:rsidR="00ED4569" w:rsidRPr="00E37D24" w:rsidRDefault="00ED4569" w:rsidP="00F31CF8">
      <w:pPr>
        <w:pStyle w:val="Heading3"/>
        <w:spacing w:before="0" w:beforeAutospacing="0" w:after="0" w:afterAutospacing="0" w:line="360" w:lineRule="atLeast"/>
        <w:jc w:val="both"/>
        <w:rPr>
          <w:rFonts w:ascii="Arial" w:hAnsi="Arial" w:cs="Arial"/>
          <w:color w:val="000000"/>
          <w:sz w:val="24"/>
          <w:szCs w:val="24"/>
        </w:rPr>
      </w:pPr>
      <w:r w:rsidRPr="00E37D24">
        <w:rPr>
          <w:rFonts w:ascii="Arial" w:hAnsi="Arial" w:cs="Arial"/>
          <w:color w:val="000000"/>
          <w:sz w:val="24"/>
          <w:szCs w:val="24"/>
        </w:rPr>
        <w:t>Expectation &amp; Experience Gaps</w:t>
      </w:r>
    </w:p>
    <w:p w14:paraId="6B8E9627" w14:textId="77777777" w:rsidR="00ED4569" w:rsidRDefault="00ED4569" w:rsidP="00C37271">
      <w:pPr>
        <w:numPr>
          <w:ilvl w:val="0"/>
          <w:numId w:val="29"/>
        </w:numPr>
        <w:spacing w:line="360" w:lineRule="atLeast"/>
        <w:jc w:val="both"/>
        <w:rPr>
          <w:rFonts w:ascii="Arial" w:hAnsi="Arial" w:cs="Arial"/>
          <w:color w:val="000000"/>
        </w:rPr>
      </w:pPr>
      <w:r>
        <w:rPr>
          <w:rFonts w:ascii="Arial" w:hAnsi="Arial" w:cs="Arial"/>
          <w:color w:val="000000"/>
        </w:rPr>
        <w:t>Discrepancies between the described features of StaySmart+ and the actual experience</w:t>
      </w:r>
    </w:p>
    <w:p w14:paraId="58233E3E" w14:textId="77777777" w:rsidR="00ED4569" w:rsidRDefault="00ED4569" w:rsidP="00C37271">
      <w:pPr>
        <w:numPr>
          <w:ilvl w:val="0"/>
          <w:numId w:val="29"/>
        </w:numPr>
        <w:spacing w:line="360" w:lineRule="atLeast"/>
        <w:jc w:val="both"/>
        <w:rPr>
          <w:rFonts w:ascii="Arial" w:hAnsi="Arial" w:cs="Arial"/>
          <w:color w:val="000000"/>
        </w:rPr>
      </w:pPr>
      <w:r>
        <w:rPr>
          <w:rFonts w:ascii="Arial" w:hAnsi="Arial" w:cs="Arial"/>
          <w:color w:val="000000"/>
        </w:rPr>
        <w:t>Unmet expectations for convenience, efficiency, or personalization</w:t>
      </w:r>
    </w:p>
    <w:p w14:paraId="5B17B5E6" w14:textId="77777777" w:rsidR="00ED4569" w:rsidRDefault="00ED4569" w:rsidP="00C37271">
      <w:pPr>
        <w:numPr>
          <w:ilvl w:val="0"/>
          <w:numId w:val="29"/>
        </w:numPr>
        <w:spacing w:line="360" w:lineRule="atLeast"/>
        <w:jc w:val="both"/>
        <w:rPr>
          <w:rFonts w:ascii="Arial" w:hAnsi="Arial" w:cs="Arial"/>
          <w:color w:val="000000"/>
        </w:rPr>
      </w:pPr>
      <w:r>
        <w:rPr>
          <w:rFonts w:ascii="Arial" w:hAnsi="Arial" w:cs="Arial"/>
          <w:color w:val="000000"/>
        </w:rPr>
        <w:t>Conflicts arising from misunderstandings about program terms or benefits</w:t>
      </w:r>
    </w:p>
    <w:p w14:paraId="37AA2F8B" w14:textId="77777777" w:rsidR="00ED4569" w:rsidRPr="00E37D24" w:rsidRDefault="00ED4569" w:rsidP="00F31CF8">
      <w:pPr>
        <w:pStyle w:val="Heading3"/>
        <w:spacing w:before="0" w:beforeAutospacing="0" w:after="0" w:afterAutospacing="0" w:line="360" w:lineRule="atLeast"/>
        <w:jc w:val="both"/>
        <w:rPr>
          <w:rFonts w:ascii="Arial" w:hAnsi="Arial" w:cs="Arial"/>
          <w:color w:val="000000"/>
          <w:sz w:val="24"/>
          <w:szCs w:val="24"/>
        </w:rPr>
      </w:pPr>
      <w:r w:rsidRPr="00E37D24">
        <w:rPr>
          <w:rFonts w:ascii="Arial" w:hAnsi="Arial" w:cs="Arial"/>
          <w:color w:val="000000"/>
          <w:sz w:val="24"/>
          <w:szCs w:val="24"/>
        </w:rPr>
        <w:t>Coordination &amp; Communication Problems</w:t>
      </w:r>
    </w:p>
    <w:p w14:paraId="16EEAC0F" w14:textId="77777777" w:rsidR="00ED4569" w:rsidRDefault="00ED4569" w:rsidP="00C37271">
      <w:pPr>
        <w:numPr>
          <w:ilvl w:val="0"/>
          <w:numId w:val="30"/>
        </w:numPr>
        <w:spacing w:line="360" w:lineRule="atLeast"/>
        <w:jc w:val="both"/>
        <w:rPr>
          <w:rFonts w:ascii="Arial" w:hAnsi="Arial" w:cs="Arial"/>
          <w:color w:val="000000"/>
        </w:rPr>
      </w:pPr>
      <w:r>
        <w:rPr>
          <w:rFonts w:ascii="Arial" w:hAnsi="Arial" w:cs="Arial"/>
          <w:color w:val="000000"/>
        </w:rPr>
        <w:t>Poor communication between different departments regarding smart service arrangements</w:t>
      </w:r>
    </w:p>
    <w:p w14:paraId="5D4B76A4" w14:textId="77777777" w:rsidR="00ED4569" w:rsidRDefault="00ED4569" w:rsidP="00C37271">
      <w:pPr>
        <w:numPr>
          <w:ilvl w:val="0"/>
          <w:numId w:val="30"/>
        </w:numPr>
        <w:spacing w:line="360" w:lineRule="atLeast"/>
        <w:jc w:val="both"/>
        <w:rPr>
          <w:rFonts w:ascii="Arial" w:hAnsi="Arial" w:cs="Arial"/>
          <w:color w:val="000000"/>
        </w:rPr>
      </w:pPr>
      <w:r>
        <w:rPr>
          <w:rFonts w:ascii="Arial" w:hAnsi="Arial" w:cs="Arial"/>
          <w:color w:val="000000"/>
        </w:rPr>
        <w:t>Delays in responding to technical support requests</w:t>
      </w:r>
    </w:p>
    <w:p w14:paraId="33135E73" w14:textId="77777777" w:rsidR="00ED4569" w:rsidRDefault="00ED4569" w:rsidP="00C37271">
      <w:pPr>
        <w:numPr>
          <w:ilvl w:val="0"/>
          <w:numId w:val="30"/>
        </w:numPr>
        <w:spacing w:line="360" w:lineRule="atLeast"/>
        <w:jc w:val="both"/>
        <w:rPr>
          <w:rFonts w:ascii="Arial" w:hAnsi="Arial" w:cs="Arial"/>
          <w:color w:val="000000"/>
        </w:rPr>
      </w:pPr>
      <w:r>
        <w:rPr>
          <w:rFonts w:ascii="Arial" w:hAnsi="Arial" w:cs="Arial"/>
          <w:color w:val="000000"/>
        </w:rPr>
        <w:t>Conflicts between automated processes and human service needs</w:t>
      </w:r>
    </w:p>
    <w:p w14:paraId="091B38B3" w14:textId="6BA5343E" w:rsidR="00ED4569" w:rsidRDefault="00ED4569" w:rsidP="00F31CF8">
      <w:pPr>
        <w:jc w:val="both"/>
      </w:pPr>
    </w:p>
    <w:p w14:paraId="745AD31C" w14:textId="77777777" w:rsidR="00ED4569" w:rsidRDefault="00ED4569" w:rsidP="00F31CF8">
      <w:pPr>
        <w:pStyle w:val="Heading2"/>
        <w:spacing w:before="0" w:line="360" w:lineRule="atLeast"/>
        <w:jc w:val="both"/>
        <w:rPr>
          <w:rFonts w:ascii="Arial" w:hAnsi="Arial" w:cs="Arial"/>
          <w:color w:val="000000"/>
          <w:sz w:val="24"/>
          <w:szCs w:val="24"/>
        </w:rPr>
      </w:pPr>
      <w:r>
        <w:rPr>
          <w:rFonts w:ascii="Arial" w:hAnsi="Arial" w:cs="Arial"/>
          <w:b/>
          <w:bCs/>
          <w:color w:val="000000"/>
          <w:sz w:val="24"/>
          <w:szCs w:val="24"/>
        </w:rPr>
        <w:t>General Handling Methods</w:t>
      </w:r>
    </w:p>
    <w:p w14:paraId="5B61E031" w14:textId="77777777" w:rsidR="00ED4569" w:rsidRPr="00E37D24" w:rsidRDefault="00ED4569" w:rsidP="00F31CF8">
      <w:pPr>
        <w:pStyle w:val="Heading3"/>
        <w:spacing w:before="0" w:beforeAutospacing="0" w:after="0" w:afterAutospacing="0" w:line="360" w:lineRule="atLeast"/>
        <w:jc w:val="both"/>
        <w:rPr>
          <w:rFonts w:ascii="Arial" w:hAnsi="Arial" w:cs="Arial"/>
          <w:color w:val="000000"/>
          <w:sz w:val="24"/>
          <w:szCs w:val="24"/>
        </w:rPr>
      </w:pPr>
      <w:r w:rsidRPr="00E37D24">
        <w:rPr>
          <w:rFonts w:ascii="Arial" w:hAnsi="Arial" w:cs="Arial"/>
          <w:color w:val="000000"/>
          <w:sz w:val="24"/>
          <w:szCs w:val="24"/>
        </w:rPr>
        <w:t>On-Site Resolution</w:t>
      </w:r>
    </w:p>
    <w:p w14:paraId="54E29DED" w14:textId="77777777" w:rsidR="00ED4569" w:rsidRDefault="00ED4569" w:rsidP="00C37271">
      <w:pPr>
        <w:numPr>
          <w:ilvl w:val="0"/>
          <w:numId w:val="31"/>
        </w:numPr>
        <w:spacing w:line="360" w:lineRule="atLeast"/>
        <w:jc w:val="both"/>
        <w:rPr>
          <w:rFonts w:ascii="Arial" w:hAnsi="Arial" w:cs="Arial"/>
          <w:color w:val="000000"/>
        </w:rPr>
      </w:pPr>
      <w:r>
        <w:rPr>
          <w:rStyle w:val="Strong"/>
          <w:rFonts w:ascii="Arial" w:hAnsi="Arial" w:cs="Arial"/>
          <w:color w:val="000000"/>
        </w:rPr>
        <w:t>Immediate response</w:t>
      </w:r>
      <w:r>
        <w:rPr>
          <w:rFonts w:ascii="Arial" w:hAnsi="Arial" w:cs="Arial"/>
          <w:color w:val="000000"/>
        </w:rPr>
        <w:t>: Front desk or technical support staff are usually empowered to address issues quickly, such as troubleshooting systems or providing alternative solutions.</w:t>
      </w:r>
    </w:p>
    <w:p w14:paraId="14D17D0B" w14:textId="77777777" w:rsidR="00ED4569" w:rsidRDefault="00ED4569" w:rsidP="00C37271">
      <w:pPr>
        <w:numPr>
          <w:ilvl w:val="0"/>
          <w:numId w:val="31"/>
        </w:numPr>
        <w:spacing w:line="360" w:lineRule="atLeast"/>
        <w:jc w:val="both"/>
        <w:rPr>
          <w:rFonts w:ascii="Arial" w:hAnsi="Arial" w:cs="Arial"/>
          <w:color w:val="000000"/>
        </w:rPr>
      </w:pPr>
      <w:r>
        <w:rPr>
          <w:rStyle w:val="Strong"/>
          <w:rFonts w:ascii="Arial" w:hAnsi="Arial" w:cs="Arial"/>
          <w:color w:val="000000"/>
        </w:rPr>
        <w:t>Clear communication</w:t>
      </w:r>
      <w:r>
        <w:rPr>
          <w:rFonts w:ascii="Arial" w:hAnsi="Arial" w:cs="Arial"/>
          <w:color w:val="000000"/>
        </w:rPr>
        <w:t>: Staff explain the situation objectively, apologize for inconvenience, and keep guests updated on progress.</w:t>
      </w:r>
    </w:p>
    <w:p w14:paraId="43B6D0B5" w14:textId="77777777" w:rsidR="00ED4569" w:rsidRDefault="00ED4569" w:rsidP="00C37271">
      <w:pPr>
        <w:numPr>
          <w:ilvl w:val="0"/>
          <w:numId w:val="31"/>
        </w:numPr>
        <w:spacing w:line="360" w:lineRule="atLeast"/>
        <w:jc w:val="both"/>
        <w:rPr>
          <w:rFonts w:ascii="Arial" w:hAnsi="Arial" w:cs="Arial"/>
          <w:color w:val="000000"/>
        </w:rPr>
      </w:pPr>
      <w:r>
        <w:rPr>
          <w:rStyle w:val="Strong"/>
          <w:rFonts w:ascii="Arial" w:hAnsi="Arial" w:cs="Arial"/>
          <w:color w:val="000000"/>
        </w:rPr>
        <w:t>Alternative arrangements</w:t>
      </w:r>
      <w:r>
        <w:rPr>
          <w:rFonts w:ascii="Arial" w:hAnsi="Arial" w:cs="Arial"/>
          <w:color w:val="000000"/>
        </w:rPr>
        <w:t>: If smart services are unavailable, the hotel may offer traditional services or other compensations to minimize impact.</w:t>
      </w:r>
    </w:p>
    <w:p w14:paraId="5771950E" w14:textId="77777777" w:rsidR="00ED4569" w:rsidRPr="00E37D24" w:rsidRDefault="00ED4569" w:rsidP="00F31CF8">
      <w:pPr>
        <w:pStyle w:val="Heading3"/>
        <w:spacing w:before="0" w:beforeAutospacing="0" w:after="0" w:afterAutospacing="0" w:line="360" w:lineRule="atLeast"/>
        <w:jc w:val="both"/>
        <w:rPr>
          <w:rFonts w:ascii="Arial" w:hAnsi="Arial" w:cs="Arial"/>
          <w:color w:val="000000"/>
          <w:sz w:val="24"/>
          <w:szCs w:val="24"/>
        </w:rPr>
      </w:pPr>
      <w:r w:rsidRPr="00E37D24">
        <w:rPr>
          <w:rFonts w:ascii="Arial" w:hAnsi="Arial" w:cs="Arial"/>
          <w:color w:val="000000"/>
          <w:sz w:val="24"/>
          <w:szCs w:val="24"/>
        </w:rPr>
        <w:t>Compensation &amp; Remediation</w:t>
      </w:r>
    </w:p>
    <w:p w14:paraId="590C167D" w14:textId="06C52815" w:rsidR="00ED4569" w:rsidRPr="00910ECF" w:rsidRDefault="00ED4569" w:rsidP="00C37271">
      <w:pPr>
        <w:numPr>
          <w:ilvl w:val="0"/>
          <w:numId w:val="32"/>
        </w:numPr>
        <w:spacing w:line="360" w:lineRule="atLeast"/>
        <w:jc w:val="both"/>
        <w:rPr>
          <w:rFonts w:ascii="Arial" w:hAnsi="Arial" w:cs="Arial"/>
          <w:color w:val="000000"/>
        </w:rPr>
      </w:pPr>
      <w:r w:rsidRPr="00910ECF">
        <w:rPr>
          <w:rFonts w:ascii="Arial" w:hAnsi="Arial" w:cs="Arial"/>
          <w:color w:val="000000"/>
        </w:rPr>
        <w:t>Depending on the severity of the issue, the hotel may provide remedies such as discount</w:t>
      </w:r>
      <w:r w:rsidR="00910ECF" w:rsidRPr="00910ECF">
        <w:rPr>
          <w:rFonts w:ascii="Arial" w:hAnsi="Arial" w:cs="Arial"/>
          <w:color w:val="000000"/>
        </w:rPr>
        <w:t>s, free services, room upgrades.</w:t>
      </w:r>
      <w:r w:rsidRPr="00910ECF">
        <w:rPr>
          <w:rFonts w:ascii="Arial" w:hAnsi="Arial" w:cs="Arial"/>
          <w:color w:val="000000"/>
        </w:rPr>
        <w:t xml:space="preserve"> Feedback &amp; Improvement</w:t>
      </w:r>
    </w:p>
    <w:p w14:paraId="3FC79A98" w14:textId="085A72B4" w:rsidR="00ED4569" w:rsidRDefault="00ED4569" w:rsidP="00C37271">
      <w:pPr>
        <w:numPr>
          <w:ilvl w:val="0"/>
          <w:numId w:val="33"/>
        </w:numPr>
        <w:spacing w:line="360" w:lineRule="atLeast"/>
        <w:jc w:val="both"/>
        <w:rPr>
          <w:rFonts w:ascii="Arial" w:hAnsi="Arial" w:cs="Arial"/>
          <w:color w:val="000000"/>
        </w:rPr>
      </w:pPr>
      <w:r>
        <w:rPr>
          <w:rFonts w:ascii="Arial" w:hAnsi="Arial" w:cs="Arial"/>
          <w:color w:val="000000"/>
        </w:rPr>
        <w:t>Guest feedback on StaySmart+ is collected and analysed to identify root causes and optimize the program.</w:t>
      </w:r>
    </w:p>
    <w:p w14:paraId="6782833F" w14:textId="77777777" w:rsidR="00ED4569" w:rsidRDefault="00ED4569" w:rsidP="00C37271">
      <w:pPr>
        <w:numPr>
          <w:ilvl w:val="0"/>
          <w:numId w:val="33"/>
        </w:numPr>
        <w:spacing w:line="360" w:lineRule="atLeast"/>
        <w:jc w:val="both"/>
        <w:rPr>
          <w:rFonts w:ascii="Arial" w:hAnsi="Arial" w:cs="Arial"/>
          <w:color w:val="000000"/>
        </w:rPr>
      </w:pPr>
      <w:r>
        <w:rPr>
          <w:rFonts w:ascii="Arial" w:hAnsi="Arial" w:cs="Arial"/>
          <w:color w:val="000000"/>
        </w:rPr>
        <w:t>Training is provided to staff to improve their ability to handle technical issues and communicate effectively with guests.</w:t>
      </w:r>
    </w:p>
    <w:p w14:paraId="73FB27AD" w14:textId="1BD30EE2" w:rsidR="00BA528F" w:rsidRPr="00FC3941" w:rsidRDefault="00ED4569" w:rsidP="00C37271">
      <w:pPr>
        <w:numPr>
          <w:ilvl w:val="0"/>
          <w:numId w:val="33"/>
        </w:numPr>
        <w:spacing w:line="360" w:lineRule="atLeast"/>
        <w:jc w:val="both"/>
        <w:rPr>
          <w:rFonts w:ascii="Arial" w:hAnsi="Arial" w:cs="Arial"/>
          <w:color w:val="000000"/>
        </w:rPr>
      </w:pPr>
      <w:r>
        <w:rPr>
          <w:rFonts w:ascii="Arial" w:hAnsi="Arial" w:cs="Arial"/>
          <w:color w:val="000000"/>
        </w:rPr>
        <w:t xml:space="preserve">Regular updates and maintenance are carried out on systems and facilities to prevent </w:t>
      </w:r>
      <w:r w:rsidR="00255641">
        <w:rPr>
          <w:rFonts w:ascii="Arial" w:hAnsi="Arial" w:cs="Arial"/>
          <w:color w:val="000000"/>
        </w:rPr>
        <w:t>similar problems from recurring</w:t>
      </w:r>
    </w:p>
    <w:p w14:paraId="1303EB89" w14:textId="56420EFE" w:rsidR="00BA528F" w:rsidRPr="00975BC0" w:rsidRDefault="004D71F3" w:rsidP="00F31CF8">
      <w:pPr>
        <w:spacing w:line="360" w:lineRule="auto"/>
        <w:jc w:val="both"/>
        <w:rPr>
          <w:rFonts w:ascii="Arial" w:hAnsi="Arial" w:cs="Arial"/>
          <w:b/>
          <w:bCs/>
          <w:color w:val="0070C0"/>
          <w:sz w:val="28"/>
          <w:szCs w:val="28"/>
        </w:rPr>
      </w:pPr>
      <w:r w:rsidRPr="00975BC0">
        <w:rPr>
          <w:rFonts w:ascii="Arial" w:hAnsi="Arial" w:cs="Arial"/>
          <w:b/>
          <w:bCs/>
          <w:color w:val="0070C0"/>
          <w:sz w:val="28"/>
          <w:szCs w:val="28"/>
        </w:rPr>
        <w:lastRenderedPageBreak/>
        <w:t>Impact proves stakeholder engagement on</w:t>
      </w:r>
      <w:r w:rsidR="00E75D8E" w:rsidRPr="00975BC0">
        <w:rPr>
          <w:rFonts w:ascii="Arial" w:hAnsi="Arial" w:cs="Arial"/>
          <w:b/>
          <w:bCs/>
          <w:color w:val="0070C0"/>
          <w:sz w:val="28"/>
          <w:szCs w:val="28"/>
        </w:rPr>
        <w:t xml:space="preserve"> StaySmart+ Hyatt</w:t>
      </w:r>
      <w:r w:rsidRPr="00975BC0">
        <w:rPr>
          <w:rFonts w:ascii="Arial" w:hAnsi="Arial" w:cs="Arial"/>
          <w:b/>
          <w:bCs/>
          <w:color w:val="0070C0"/>
          <w:sz w:val="28"/>
          <w:szCs w:val="28"/>
        </w:rPr>
        <w:t xml:space="preserve"> Regency London – The Churchill.</w:t>
      </w:r>
    </w:p>
    <w:p w14:paraId="29974632" w14:textId="77777777" w:rsidR="004D71F3" w:rsidRPr="004D71F3" w:rsidRDefault="004D71F3" w:rsidP="00F31CF8">
      <w:pPr>
        <w:spacing w:line="360" w:lineRule="auto"/>
        <w:jc w:val="both"/>
        <w:rPr>
          <w:rFonts w:ascii="Arial" w:hAnsi="Arial" w:cs="Arial"/>
          <w:b/>
          <w:bCs/>
        </w:rPr>
      </w:pPr>
    </w:p>
    <w:p w14:paraId="65E81B92" w14:textId="77777777" w:rsidR="004D71F3" w:rsidRDefault="004D71F3" w:rsidP="00F31CF8">
      <w:pPr>
        <w:spacing w:line="360" w:lineRule="atLeast"/>
        <w:jc w:val="both"/>
        <w:rPr>
          <w:rFonts w:ascii="Arial" w:hAnsi="Arial" w:cs="Arial"/>
          <w:color w:val="000000"/>
        </w:rPr>
      </w:pPr>
      <w:r>
        <w:rPr>
          <w:rFonts w:ascii="Arial" w:hAnsi="Arial" w:cs="Arial"/>
          <w:color w:val="000000"/>
        </w:rPr>
        <w:t>Stakeholder engagement has brought multiple positive impacts to Hyatt Regency London – The Churchill, mainly reflected in the following aspects:</w:t>
      </w:r>
    </w:p>
    <w:p w14:paraId="14769F29" w14:textId="77777777" w:rsidR="004D71F3" w:rsidRDefault="004D71F3" w:rsidP="00F31CF8">
      <w:pPr>
        <w:pStyle w:val="Heading3"/>
        <w:spacing w:before="0" w:beforeAutospacing="0" w:after="0" w:afterAutospacing="0" w:line="360" w:lineRule="atLeast"/>
        <w:jc w:val="both"/>
        <w:rPr>
          <w:rFonts w:ascii="Arial" w:hAnsi="Arial" w:cs="Arial"/>
          <w:b w:val="0"/>
          <w:bCs w:val="0"/>
          <w:color w:val="000000"/>
          <w:sz w:val="24"/>
          <w:szCs w:val="24"/>
        </w:rPr>
      </w:pPr>
      <w:r>
        <w:rPr>
          <w:rFonts w:ascii="Arial" w:hAnsi="Arial" w:cs="Arial"/>
          <w:b w:val="0"/>
          <w:bCs w:val="0"/>
          <w:color w:val="000000"/>
          <w:sz w:val="24"/>
          <w:szCs w:val="24"/>
        </w:rPr>
        <w:t>Brand Image and Reputation</w:t>
      </w:r>
    </w:p>
    <w:p w14:paraId="62F57CAF" w14:textId="77777777" w:rsidR="00CD27A2" w:rsidRDefault="00CD27A2" w:rsidP="00F31CF8">
      <w:pPr>
        <w:pStyle w:val="Heading3"/>
        <w:spacing w:before="0" w:beforeAutospacing="0" w:after="0" w:afterAutospacing="0" w:line="360" w:lineRule="atLeast"/>
        <w:jc w:val="both"/>
        <w:rPr>
          <w:rFonts w:ascii="Arial" w:hAnsi="Arial" w:cs="Arial"/>
          <w:b w:val="0"/>
          <w:bCs w:val="0"/>
          <w:color w:val="000000"/>
          <w:sz w:val="24"/>
          <w:szCs w:val="24"/>
        </w:rPr>
      </w:pPr>
    </w:p>
    <w:p w14:paraId="0C70F6B0" w14:textId="77777777" w:rsidR="00E75D8E" w:rsidRPr="00CD27A2" w:rsidRDefault="00E75D8E" w:rsidP="00F31CF8">
      <w:pPr>
        <w:pStyle w:val="Heading3"/>
        <w:spacing w:before="0" w:beforeAutospacing="0" w:after="0" w:afterAutospacing="0" w:line="360" w:lineRule="atLeast"/>
        <w:jc w:val="both"/>
        <w:rPr>
          <w:rFonts w:ascii="Arial" w:hAnsi="Arial" w:cs="Arial"/>
          <w:color w:val="000000"/>
          <w:sz w:val="24"/>
          <w:szCs w:val="24"/>
        </w:rPr>
      </w:pPr>
      <w:r w:rsidRPr="00CD27A2">
        <w:rPr>
          <w:rFonts w:ascii="Arial" w:hAnsi="Arial" w:cs="Arial"/>
          <w:color w:val="000000"/>
          <w:sz w:val="24"/>
          <w:szCs w:val="24"/>
        </w:rPr>
        <w:t>Product and Service Optimization</w:t>
      </w:r>
    </w:p>
    <w:p w14:paraId="64B48471" w14:textId="77777777" w:rsidR="00E75D8E" w:rsidRDefault="00E75D8E" w:rsidP="00C37271">
      <w:pPr>
        <w:numPr>
          <w:ilvl w:val="0"/>
          <w:numId w:val="24"/>
        </w:numPr>
        <w:spacing w:line="360" w:lineRule="atLeast"/>
        <w:jc w:val="both"/>
        <w:rPr>
          <w:rFonts w:ascii="Arial" w:hAnsi="Arial" w:cs="Arial"/>
          <w:color w:val="000000"/>
        </w:rPr>
      </w:pPr>
      <w:r>
        <w:rPr>
          <w:rStyle w:val="Strong"/>
          <w:rFonts w:ascii="Arial" w:hAnsi="Arial" w:cs="Arial"/>
          <w:color w:val="000000"/>
        </w:rPr>
        <w:t>Meeting personalized needs</w:t>
      </w:r>
      <w:r>
        <w:rPr>
          <w:rFonts w:ascii="Arial" w:hAnsi="Arial" w:cs="Arial"/>
          <w:color w:val="000000"/>
        </w:rPr>
        <w:t>: By engaging with guests, the hotel can understand their preferences and requirements for smart services, such as convenient check-in/out, intelligent room control, and personalized recommendations. This helps in designing and improving the StaySmart+ program to better meet the actual needs of customers, enhancing the overall experience.</w:t>
      </w:r>
    </w:p>
    <w:p w14:paraId="48BF0310" w14:textId="32EB322D" w:rsidR="00CD27A2" w:rsidRPr="00CD27A2" w:rsidRDefault="00E75D8E" w:rsidP="00C37271">
      <w:pPr>
        <w:numPr>
          <w:ilvl w:val="0"/>
          <w:numId w:val="24"/>
        </w:numPr>
        <w:spacing w:line="360" w:lineRule="atLeast"/>
        <w:jc w:val="both"/>
        <w:rPr>
          <w:rFonts w:ascii="Arial" w:hAnsi="Arial" w:cs="Arial"/>
          <w:color w:val="000000"/>
        </w:rPr>
      </w:pPr>
      <w:r>
        <w:rPr>
          <w:rStyle w:val="Strong"/>
          <w:rFonts w:ascii="Arial" w:hAnsi="Arial" w:cs="Arial"/>
          <w:color w:val="000000"/>
        </w:rPr>
        <w:t>Integrating advanced technologies</w:t>
      </w:r>
      <w:r>
        <w:rPr>
          <w:rFonts w:ascii="Arial" w:hAnsi="Arial" w:cs="Arial"/>
          <w:color w:val="000000"/>
        </w:rPr>
        <w:t>: Collaboration with technology partners and suppliers enables the hotel to access the latest smart technologies and solutions. This can lead to the integration of more innovative features into the program, such as mobile apps, IoT devices, and data analytics, making the stay more efficient and comfortable.</w:t>
      </w:r>
    </w:p>
    <w:p w14:paraId="392FEB54" w14:textId="77777777" w:rsidR="00E75D8E" w:rsidRPr="00CD27A2" w:rsidRDefault="00E75D8E" w:rsidP="00F31CF8">
      <w:pPr>
        <w:pStyle w:val="Heading3"/>
        <w:spacing w:before="0" w:beforeAutospacing="0" w:after="0" w:afterAutospacing="0" w:line="360" w:lineRule="atLeast"/>
        <w:jc w:val="both"/>
        <w:rPr>
          <w:rFonts w:ascii="Arial" w:hAnsi="Arial" w:cs="Arial"/>
          <w:color w:val="000000"/>
          <w:sz w:val="24"/>
          <w:szCs w:val="24"/>
        </w:rPr>
      </w:pPr>
      <w:r w:rsidRPr="00CD27A2">
        <w:rPr>
          <w:rFonts w:ascii="Arial" w:hAnsi="Arial" w:cs="Arial"/>
          <w:color w:val="000000"/>
          <w:sz w:val="24"/>
          <w:szCs w:val="24"/>
        </w:rPr>
        <w:t>Operational Efficiency Improvement</w:t>
      </w:r>
    </w:p>
    <w:p w14:paraId="7E63D63F" w14:textId="77777777" w:rsidR="00E75D8E" w:rsidRDefault="00E75D8E" w:rsidP="00C37271">
      <w:pPr>
        <w:numPr>
          <w:ilvl w:val="0"/>
          <w:numId w:val="25"/>
        </w:numPr>
        <w:spacing w:line="360" w:lineRule="atLeast"/>
        <w:jc w:val="both"/>
        <w:rPr>
          <w:rFonts w:ascii="Arial" w:hAnsi="Arial" w:cs="Arial"/>
          <w:color w:val="000000"/>
        </w:rPr>
      </w:pPr>
      <w:r>
        <w:rPr>
          <w:rStyle w:val="Strong"/>
          <w:rFonts w:ascii="Arial" w:hAnsi="Arial" w:cs="Arial"/>
          <w:color w:val="000000"/>
        </w:rPr>
        <w:t>Streamlining processes</w:t>
      </w:r>
      <w:r>
        <w:rPr>
          <w:rFonts w:ascii="Arial" w:hAnsi="Arial" w:cs="Arial"/>
          <w:color w:val="000000"/>
        </w:rPr>
        <w:t>: Stakeholder engagement can help identify areas where processes can be optimized, such as reducing waiting times, improving communication between departments, and enhancing resource allocation. This can lead to increased operational efficiency and cost savings, which can be passed on to guests through better services and prices.</w:t>
      </w:r>
    </w:p>
    <w:p w14:paraId="571F1BD5" w14:textId="77777777" w:rsidR="00E75D8E" w:rsidRDefault="00E75D8E" w:rsidP="00C37271">
      <w:pPr>
        <w:numPr>
          <w:ilvl w:val="0"/>
          <w:numId w:val="25"/>
        </w:numPr>
        <w:spacing w:line="360" w:lineRule="atLeast"/>
        <w:jc w:val="both"/>
        <w:rPr>
          <w:rFonts w:ascii="Arial" w:hAnsi="Arial" w:cs="Arial"/>
          <w:color w:val="000000"/>
        </w:rPr>
      </w:pPr>
      <w:r>
        <w:rPr>
          <w:rStyle w:val="Strong"/>
          <w:rFonts w:ascii="Arial" w:hAnsi="Arial" w:cs="Arial"/>
          <w:color w:val="000000"/>
        </w:rPr>
        <w:t>Enhancing staff capabilities</w:t>
      </w:r>
      <w:r>
        <w:rPr>
          <w:rFonts w:ascii="Arial" w:hAnsi="Arial" w:cs="Arial"/>
          <w:color w:val="000000"/>
        </w:rPr>
        <w:t>: Training and development programs, which are often part of stakeholder engagement initiatives, can improve the skills and knowledge of staff in using smart technologies and providing high-quality service. This ensures that the StaySmart+ program is implemented effectively and that guests receive consistent and professional support.</w:t>
      </w:r>
    </w:p>
    <w:p w14:paraId="5F7B986A" w14:textId="77777777" w:rsidR="00E75D8E" w:rsidRPr="00CD27A2" w:rsidRDefault="00E75D8E" w:rsidP="00F31CF8">
      <w:pPr>
        <w:pStyle w:val="Heading3"/>
        <w:spacing w:before="0" w:beforeAutospacing="0" w:after="0" w:afterAutospacing="0" w:line="360" w:lineRule="atLeast"/>
        <w:jc w:val="both"/>
        <w:rPr>
          <w:rFonts w:ascii="Arial" w:hAnsi="Arial" w:cs="Arial"/>
          <w:color w:val="000000"/>
          <w:sz w:val="24"/>
          <w:szCs w:val="24"/>
        </w:rPr>
      </w:pPr>
      <w:r w:rsidRPr="00CD27A2">
        <w:rPr>
          <w:rFonts w:ascii="Arial" w:hAnsi="Arial" w:cs="Arial"/>
          <w:color w:val="000000"/>
          <w:sz w:val="24"/>
          <w:szCs w:val="24"/>
        </w:rPr>
        <w:t>Brand Differentiation and Competitiveness</w:t>
      </w:r>
    </w:p>
    <w:p w14:paraId="2392F2C7" w14:textId="77777777" w:rsidR="00E75D8E" w:rsidRDefault="00E75D8E" w:rsidP="00C37271">
      <w:pPr>
        <w:numPr>
          <w:ilvl w:val="0"/>
          <w:numId w:val="26"/>
        </w:numPr>
        <w:spacing w:line="360" w:lineRule="atLeast"/>
        <w:jc w:val="both"/>
        <w:rPr>
          <w:rFonts w:ascii="Arial" w:hAnsi="Arial" w:cs="Arial"/>
          <w:color w:val="000000"/>
        </w:rPr>
      </w:pPr>
      <w:r>
        <w:rPr>
          <w:rStyle w:val="Strong"/>
          <w:rFonts w:ascii="Arial" w:hAnsi="Arial" w:cs="Arial"/>
          <w:color w:val="000000"/>
        </w:rPr>
        <w:t>Creating a unique selling point</w:t>
      </w:r>
      <w:r>
        <w:rPr>
          <w:rFonts w:ascii="Arial" w:hAnsi="Arial" w:cs="Arial"/>
          <w:color w:val="000000"/>
        </w:rPr>
        <w:t>: A well-designed and successfully implemented smart program can differentiate the hotel from its competitors and attract more customers. It can enhance the hotel's image as a modern, innovative, and customer-focused establishment, increasing its brand value and competitiveness in the market.</w:t>
      </w:r>
    </w:p>
    <w:p w14:paraId="57786EB8" w14:textId="77777777" w:rsidR="00E75D8E" w:rsidRDefault="00E75D8E" w:rsidP="00C37271">
      <w:pPr>
        <w:numPr>
          <w:ilvl w:val="0"/>
          <w:numId w:val="26"/>
        </w:numPr>
        <w:spacing w:line="360" w:lineRule="atLeast"/>
        <w:jc w:val="both"/>
        <w:rPr>
          <w:rFonts w:ascii="Arial" w:hAnsi="Arial" w:cs="Arial"/>
          <w:color w:val="000000"/>
        </w:rPr>
      </w:pPr>
      <w:r>
        <w:rPr>
          <w:rStyle w:val="Strong"/>
          <w:rFonts w:ascii="Arial" w:hAnsi="Arial" w:cs="Arial"/>
          <w:color w:val="000000"/>
        </w:rPr>
        <w:lastRenderedPageBreak/>
        <w:t>Building customer loyalty</w:t>
      </w:r>
      <w:r>
        <w:rPr>
          <w:rFonts w:ascii="Arial" w:hAnsi="Arial" w:cs="Arial"/>
          <w:color w:val="000000"/>
        </w:rPr>
        <w:t>: By providing a seamless and personalized experience through the StaySmart+ program, the hotel can build stronger relationships with guests and increase their loyalty. This can lead to repeat business, positive word-of-mouth recommendations, and higher customer satisfaction ratings.</w:t>
      </w:r>
    </w:p>
    <w:p w14:paraId="423C6C0D" w14:textId="77777777" w:rsidR="00E75D8E" w:rsidRPr="00CD27A2" w:rsidRDefault="00E75D8E" w:rsidP="00F31CF8">
      <w:pPr>
        <w:pStyle w:val="Heading3"/>
        <w:spacing w:before="0" w:beforeAutospacing="0" w:after="0" w:afterAutospacing="0" w:line="360" w:lineRule="atLeast"/>
        <w:jc w:val="both"/>
        <w:rPr>
          <w:rFonts w:ascii="Arial" w:hAnsi="Arial" w:cs="Arial"/>
          <w:color w:val="000000"/>
          <w:sz w:val="24"/>
          <w:szCs w:val="24"/>
        </w:rPr>
      </w:pPr>
      <w:r w:rsidRPr="00CD27A2">
        <w:rPr>
          <w:rFonts w:ascii="Arial" w:hAnsi="Arial" w:cs="Arial"/>
          <w:color w:val="000000"/>
          <w:sz w:val="24"/>
          <w:szCs w:val="24"/>
        </w:rPr>
        <w:t>Sustainable Development</w:t>
      </w:r>
    </w:p>
    <w:p w14:paraId="2309F515" w14:textId="77777777" w:rsidR="00E75D8E" w:rsidRDefault="00E75D8E" w:rsidP="00C37271">
      <w:pPr>
        <w:numPr>
          <w:ilvl w:val="0"/>
          <w:numId w:val="27"/>
        </w:numPr>
        <w:spacing w:line="360" w:lineRule="atLeast"/>
        <w:jc w:val="both"/>
        <w:rPr>
          <w:rFonts w:ascii="Arial" w:hAnsi="Arial" w:cs="Arial"/>
          <w:color w:val="000000"/>
        </w:rPr>
      </w:pPr>
      <w:r>
        <w:rPr>
          <w:rStyle w:val="Strong"/>
          <w:rFonts w:ascii="Arial" w:hAnsi="Arial" w:cs="Arial"/>
          <w:color w:val="000000"/>
        </w:rPr>
        <w:t>Promoting energy efficiency and environmental protection</w:t>
      </w:r>
      <w:r>
        <w:rPr>
          <w:rFonts w:ascii="Arial" w:hAnsi="Arial" w:cs="Arial"/>
          <w:color w:val="000000"/>
        </w:rPr>
        <w:t>: Smart technologies can be used to monitor and control energy consumption, water usage, and waste management in the hotel. This can help reduce the environmental impact of operations and contribute to sustainable development goals, which is increasingly important to stakeholders such as guests, investors, and the local community.</w:t>
      </w:r>
    </w:p>
    <w:p w14:paraId="500BEF9C" w14:textId="77777777" w:rsidR="00E75D8E" w:rsidRDefault="00E75D8E" w:rsidP="00C37271">
      <w:pPr>
        <w:numPr>
          <w:ilvl w:val="0"/>
          <w:numId w:val="27"/>
        </w:numPr>
        <w:spacing w:line="360" w:lineRule="atLeast"/>
        <w:jc w:val="both"/>
        <w:rPr>
          <w:rFonts w:ascii="Arial" w:hAnsi="Arial" w:cs="Arial"/>
          <w:color w:val="000000"/>
        </w:rPr>
      </w:pPr>
      <w:r>
        <w:rPr>
          <w:rStyle w:val="Strong"/>
          <w:rFonts w:ascii="Arial" w:hAnsi="Arial" w:cs="Arial"/>
          <w:color w:val="000000"/>
        </w:rPr>
        <w:t>Supporting social responsibility</w:t>
      </w:r>
      <w:r>
        <w:rPr>
          <w:rFonts w:ascii="Arial" w:hAnsi="Arial" w:cs="Arial"/>
          <w:color w:val="000000"/>
        </w:rPr>
        <w:t>: Stakeholder engagement can also involve initiatives to support local communities, such as providing employment opportunities, supporting local businesses, and participating in charitable activities. This can enhance the hotel's reputation and social responsibility image, which can have a positive impact on the success of the StaySmart+ program</w:t>
      </w:r>
    </w:p>
    <w:p w14:paraId="45E94206" w14:textId="77777777" w:rsidR="00CD27A2" w:rsidRDefault="00CD27A2" w:rsidP="00F31CF8">
      <w:pPr>
        <w:spacing w:line="360" w:lineRule="atLeast"/>
        <w:ind w:left="720"/>
        <w:jc w:val="both"/>
        <w:rPr>
          <w:rFonts w:ascii="Arial" w:hAnsi="Arial" w:cs="Arial"/>
          <w:color w:val="000000"/>
        </w:rPr>
      </w:pPr>
    </w:p>
    <w:p w14:paraId="57A310A9" w14:textId="77777777" w:rsidR="004D71F3" w:rsidRDefault="004D71F3" w:rsidP="00F31CF8">
      <w:pPr>
        <w:spacing w:line="360" w:lineRule="auto"/>
        <w:jc w:val="both"/>
        <w:rPr>
          <w:rFonts w:ascii="Arial" w:hAnsi="Arial" w:cs="Arial"/>
          <w:b/>
          <w:bCs/>
          <w:u w:val="single"/>
        </w:rPr>
      </w:pPr>
    </w:p>
    <w:p w14:paraId="0B9A1EC7" w14:textId="675EC979" w:rsidR="00BA528F" w:rsidRPr="00CD27A2" w:rsidRDefault="00FD0A7E" w:rsidP="00F31CF8">
      <w:pPr>
        <w:spacing w:line="360" w:lineRule="auto"/>
        <w:jc w:val="both"/>
        <w:rPr>
          <w:rFonts w:ascii="Arial" w:hAnsi="Arial" w:cs="Arial"/>
          <w:b/>
          <w:bCs/>
          <w:color w:val="0070C0"/>
          <w:sz w:val="28"/>
          <w:szCs w:val="28"/>
        </w:rPr>
      </w:pPr>
      <w:r>
        <w:rPr>
          <w:rFonts w:ascii="Arial" w:hAnsi="Arial" w:cs="Arial"/>
          <w:b/>
          <w:bCs/>
          <w:color w:val="0070C0"/>
          <w:sz w:val="28"/>
          <w:szCs w:val="28"/>
        </w:rPr>
        <w:t xml:space="preserve">                                </w:t>
      </w:r>
      <w:r w:rsidR="00CD27A2" w:rsidRPr="00CD27A2">
        <w:rPr>
          <w:rFonts w:ascii="Arial" w:hAnsi="Arial" w:cs="Arial"/>
          <w:b/>
          <w:bCs/>
          <w:color w:val="0070C0"/>
          <w:sz w:val="28"/>
          <w:szCs w:val="28"/>
        </w:rPr>
        <w:t>Recommendations</w:t>
      </w:r>
    </w:p>
    <w:p w14:paraId="795DE4DE" w14:textId="77777777" w:rsidR="00CD27A2" w:rsidRPr="00CD27A2" w:rsidRDefault="00CD27A2" w:rsidP="00F31CF8">
      <w:pPr>
        <w:spacing w:line="360" w:lineRule="auto"/>
        <w:jc w:val="both"/>
        <w:rPr>
          <w:rFonts w:ascii="Arial" w:hAnsi="Arial" w:cs="Arial"/>
          <w:b/>
          <w:bCs/>
          <w:color w:val="0070C0"/>
        </w:rPr>
      </w:pPr>
    </w:p>
    <w:p w14:paraId="072BE583" w14:textId="58835199" w:rsidR="00CD27A2" w:rsidRPr="00975BC0" w:rsidRDefault="00CD27A2" w:rsidP="00F31CF8">
      <w:pPr>
        <w:spacing w:line="360" w:lineRule="atLeast"/>
        <w:jc w:val="both"/>
        <w:rPr>
          <w:rFonts w:ascii="Arial" w:hAnsi="Arial" w:cs="Arial"/>
          <w:color w:val="000000" w:themeColor="text1"/>
        </w:rPr>
      </w:pPr>
      <w:r w:rsidRPr="00975BC0">
        <w:rPr>
          <w:rFonts w:ascii="Arial" w:hAnsi="Arial" w:cs="Arial"/>
          <w:color w:val="000000" w:themeColor="text1"/>
        </w:rPr>
        <w:t>The key recommendations for the Project Manager regarding stakeholder engagement for the</w:t>
      </w:r>
      <w:r w:rsidRPr="00975BC0">
        <w:rPr>
          <w:rStyle w:val="apple-converted-space"/>
          <w:rFonts w:ascii="Arial" w:hAnsi="Arial" w:cs="Arial"/>
          <w:color w:val="000000" w:themeColor="text1"/>
        </w:rPr>
        <w:t> </w:t>
      </w:r>
      <w:r w:rsidRPr="00975BC0">
        <w:rPr>
          <w:rStyle w:val="Strong"/>
          <w:rFonts w:ascii="Arial" w:hAnsi="Arial" w:cs="Arial"/>
          <w:color w:val="000000" w:themeColor="text1"/>
        </w:rPr>
        <w:t xml:space="preserve">StaySmart+ </w:t>
      </w:r>
      <w:r w:rsidRPr="00975BC0">
        <w:rPr>
          <w:rFonts w:ascii="Arial" w:hAnsi="Arial" w:cs="Arial"/>
          <w:color w:val="000000" w:themeColor="text1"/>
        </w:rPr>
        <w:t>program at</w:t>
      </w:r>
      <w:r w:rsidRPr="00975BC0">
        <w:rPr>
          <w:rStyle w:val="apple-converted-space"/>
          <w:rFonts w:ascii="Arial" w:hAnsi="Arial" w:cs="Arial"/>
          <w:color w:val="000000" w:themeColor="text1"/>
        </w:rPr>
        <w:t> </w:t>
      </w:r>
      <w:r w:rsidRPr="00975BC0">
        <w:rPr>
          <w:rStyle w:val="Strong"/>
          <w:rFonts w:ascii="Arial" w:hAnsi="Arial" w:cs="Arial"/>
          <w:color w:val="000000" w:themeColor="text1"/>
        </w:rPr>
        <w:t>Hyatt Regency London – The Churchill</w:t>
      </w:r>
      <w:r w:rsidRPr="00975BC0">
        <w:rPr>
          <w:rFonts w:ascii="Arial" w:hAnsi="Arial" w:cs="Arial"/>
          <w:color w:val="000000" w:themeColor="text1"/>
        </w:rPr>
        <w:t>:</w:t>
      </w:r>
    </w:p>
    <w:p w14:paraId="3CE38781" w14:textId="7667244E" w:rsidR="00BA528F" w:rsidRDefault="00BA528F" w:rsidP="00F31CF8">
      <w:pPr>
        <w:spacing w:line="360" w:lineRule="auto"/>
        <w:jc w:val="both"/>
        <w:rPr>
          <w:rFonts w:ascii="Arial" w:hAnsi="Arial" w:cs="Arial"/>
          <w:b/>
          <w:bCs/>
          <w:u w:val="single"/>
        </w:rPr>
      </w:pPr>
    </w:p>
    <w:p w14:paraId="4F8156E7" w14:textId="77777777" w:rsidR="00CD27A2" w:rsidRPr="00975BC0" w:rsidRDefault="00CD27A2" w:rsidP="00F31CF8">
      <w:pPr>
        <w:pStyle w:val="Heading3"/>
        <w:spacing w:before="0" w:beforeAutospacing="0" w:after="0" w:afterAutospacing="0" w:line="360" w:lineRule="atLeast"/>
        <w:jc w:val="both"/>
        <w:rPr>
          <w:rFonts w:ascii="Arial" w:hAnsi="Arial" w:cs="Arial"/>
          <w:color w:val="000000"/>
          <w:sz w:val="24"/>
          <w:szCs w:val="24"/>
        </w:rPr>
      </w:pPr>
      <w:r w:rsidRPr="00975BC0">
        <w:rPr>
          <w:rFonts w:ascii="Arial" w:hAnsi="Arial" w:cs="Arial"/>
          <w:color w:val="000000"/>
          <w:sz w:val="24"/>
          <w:szCs w:val="24"/>
        </w:rPr>
        <w:t>1. Establish Clear Communication Channels</w:t>
      </w:r>
    </w:p>
    <w:p w14:paraId="2FEFC33F" w14:textId="77777777" w:rsidR="00CD27A2" w:rsidRDefault="00CD27A2" w:rsidP="00C37271">
      <w:pPr>
        <w:numPr>
          <w:ilvl w:val="0"/>
          <w:numId w:val="35"/>
        </w:numPr>
        <w:spacing w:line="360" w:lineRule="atLeast"/>
        <w:jc w:val="both"/>
        <w:rPr>
          <w:rFonts w:ascii="Arial" w:hAnsi="Arial" w:cs="Arial"/>
          <w:color w:val="000000"/>
        </w:rPr>
      </w:pPr>
      <w:r>
        <w:rPr>
          <w:rStyle w:val="Strong"/>
          <w:rFonts w:ascii="Arial" w:hAnsi="Arial" w:cs="Arial"/>
          <w:color w:val="000000"/>
        </w:rPr>
        <w:t>Create a dedicated communication plan</w:t>
      </w:r>
      <w:r>
        <w:rPr>
          <w:rFonts w:ascii="Arial" w:hAnsi="Arial" w:cs="Arial"/>
          <w:color w:val="000000"/>
        </w:rPr>
        <w:t>: Define how and when updates will be sent to different groups (e.g., weekly meetings with staff, monthly reports to tech partners, feedback surveys for guests).</w:t>
      </w:r>
    </w:p>
    <w:p w14:paraId="1C220DDF" w14:textId="77777777" w:rsidR="00CD27A2" w:rsidRDefault="00CD27A2" w:rsidP="00C37271">
      <w:pPr>
        <w:numPr>
          <w:ilvl w:val="0"/>
          <w:numId w:val="35"/>
        </w:numPr>
        <w:spacing w:line="360" w:lineRule="atLeast"/>
        <w:jc w:val="both"/>
        <w:rPr>
          <w:rFonts w:ascii="Arial" w:hAnsi="Arial" w:cs="Arial"/>
          <w:color w:val="000000"/>
        </w:rPr>
      </w:pPr>
      <w:r>
        <w:rPr>
          <w:rStyle w:val="Strong"/>
          <w:rFonts w:ascii="Arial" w:hAnsi="Arial" w:cs="Arial"/>
          <w:color w:val="000000"/>
        </w:rPr>
        <w:t>Set up a feedback loop</w:t>
      </w:r>
      <w:r>
        <w:rPr>
          <w:rFonts w:ascii="Arial" w:hAnsi="Arial" w:cs="Arial"/>
          <w:color w:val="000000"/>
        </w:rPr>
        <w:t>: Ensure there is an easy way for all stakeholders to report issues, suggest improvements, or ask questions about the smart services.</w:t>
      </w:r>
    </w:p>
    <w:p w14:paraId="617AF083" w14:textId="77777777" w:rsidR="00CD27A2" w:rsidRDefault="00CD27A2" w:rsidP="00C37271">
      <w:pPr>
        <w:numPr>
          <w:ilvl w:val="0"/>
          <w:numId w:val="35"/>
        </w:numPr>
        <w:spacing w:line="360" w:lineRule="atLeast"/>
        <w:jc w:val="both"/>
        <w:rPr>
          <w:rFonts w:ascii="Arial" w:hAnsi="Arial" w:cs="Arial"/>
          <w:color w:val="000000"/>
        </w:rPr>
      </w:pPr>
      <w:r>
        <w:rPr>
          <w:rStyle w:val="Strong"/>
          <w:rFonts w:ascii="Arial" w:hAnsi="Arial" w:cs="Arial"/>
          <w:color w:val="000000"/>
        </w:rPr>
        <w:t>Use multi-language support</w:t>
      </w:r>
      <w:r>
        <w:rPr>
          <w:rFonts w:ascii="Arial" w:hAnsi="Arial" w:cs="Arial"/>
          <w:color w:val="000000"/>
        </w:rPr>
        <w:t>: Since the hotel serves international guests, ensure instructions and support for StaySmart+ are available in major languages.</w:t>
      </w:r>
    </w:p>
    <w:p w14:paraId="4469BCE3" w14:textId="77777777" w:rsidR="00CD27A2" w:rsidRPr="00975BC0" w:rsidRDefault="00CD27A2" w:rsidP="00F31CF8">
      <w:pPr>
        <w:pStyle w:val="Heading3"/>
        <w:spacing w:before="0" w:beforeAutospacing="0" w:after="0" w:afterAutospacing="0" w:line="360" w:lineRule="atLeast"/>
        <w:jc w:val="both"/>
        <w:rPr>
          <w:rFonts w:ascii="Arial" w:hAnsi="Arial" w:cs="Arial"/>
          <w:color w:val="000000"/>
          <w:sz w:val="24"/>
          <w:szCs w:val="24"/>
        </w:rPr>
      </w:pPr>
      <w:r w:rsidRPr="00975BC0">
        <w:rPr>
          <w:rFonts w:ascii="Arial" w:hAnsi="Arial" w:cs="Arial"/>
          <w:color w:val="000000"/>
          <w:sz w:val="24"/>
          <w:szCs w:val="24"/>
        </w:rPr>
        <w:t>2. Provide Comprehensive Training &amp; Support</w:t>
      </w:r>
    </w:p>
    <w:p w14:paraId="27802E80" w14:textId="77777777" w:rsidR="00CD27A2" w:rsidRDefault="00CD27A2" w:rsidP="00C37271">
      <w:pPr>
        <w:numPr>
          <w:ilvl w:val="0"/>
          <w:numId w:val="36"/>
        </w:numPr>
        <w:spacing w:line="360" w:lineRule="atLeast"/>
        <w:jc w:val="both"/>
        <w:rPr>
          <w:rFonts w:ascii="Arial" w:hAnsi="Arial" w:cs="Arial"/>
          <w:color w:val="000000"/>
        </w:rPr>
      </w:pPr>
      <w:r>
        <w:rPr>
          <w:rStyle w:val="Strong"/>
          <w:rFonts w:ascii="Arial" w:hAnsi="Arial" w:cs="Arial"/>
          <w:color w:val="000000"/>
        </w:rPr>
        <w:lastRenderedPageBreak/>
        <w:t>Train staff thoroughly</w:t>
      </w:r>
      <w:r>
        <w:rPr>
          <w:rFonts w:ascii="Arial" w:hAnsi="Arial" w:cs="Arial"/>
          <w:color w:val="000000"/>
        </w:rPr>
        <w:t>: Ensure all employees understand how the system works, how to troubleshoot basic issues, and how to assist guests. This is critical for conflict management.</w:t>
      </w:r>
    </w:p>
    <w:p w14:paraId="7B84BCC3" w14:textId="77777777" w:rsidR="00CD27A2" w:rsidRDefault="00CD27A2" w:rsidP="00C37271">
      <w:pPr>
        <w:numPr>
          <w:ilvl w:val="0"/>
          <w:numId w:val="36"/>
        </w:numPr>
        <w:spacing w:line="360" w:lineRule="atLeast"/>
        <w:jc w:val="both"/>
        <w:rPr>
          <w:rFonts w:ascii="Arial" w:hAnsi="Arial" w:cs="Arial"/>
          <w:color w:val="000000"/>
        </w:rPr>
      </w:pPr>
      <w:r>
        <w:rPr>
          <w:rStyle w:val="Strong"/>
          <w:rFonts w:ascii="Arial" w:hAnsi="Arial" w:cs="Arial"/>
          <w:color w:val="000000"/>
        </w:rPr>
        <w:t>Create user guides</w:t>
      </w:r>
      <w:r>
        <w:rPr>
          <w:rFonts w:ascii="Arial" w:hAnsi="Arial" w:cs="Arial"/>
          <w:color w:val="000000"/>
        </w:rPr>
        <w:t>: Develop clear, simple instructions for guests to use the smart features (e.g., mobile check-in, room controls) to reduce confusion and frustration.</w:t>
      </w:r>
    </w:p>
    <w:p w14:paraId="2E4A83FF" w14:textId="77777777" w:rsidR="00CD27A2" w:rsidRDefault="00CD27A2" w:rsidP="00C37271">
      <w:pPr>
        <w:numPr>
          <w:ilvl w:val="0"/>
          <w:numId w:val="36"/>
        </w:numPr>
        <w:spacing w:line="360" w:lineRule="atLeast"/>
        <w:jc w:val="both"/>
        <w:rPr>
          <w:rFonts w:ascii="Arial" w:hAnsi="Arial" w:cs="Arial"/>
          <w:color w:val="000000"/>
        </w:rPr>
      </w:pPr>
      <w:r>
        <w:rPr>
          <w:rStyle w:val="Strong"/>
          <w:rFonts w:ascii="Arial" w:hAnsi="Arial" w:cs="Arial"/>
          <w:color w:val="000000"/>
        </w:rPr>
        <w:t>Assign technical champions</w:t>
      </w:r>
      <w:r>
        <w:rPr>
          <w:rFonts w:ascii="Arial" w:hAnsi="Arial" w:cs="Arial"/>
          <w:color w:val="000000"/>
        </w:rPr>
        <w:t>: Designate specific staff members as "StaySmart+ experts" who can handle more complex problems quickly.</w:t>
      </w:r>
    </w:p>
    <w:p w14:paraId="7BB68A8D" w14:textId="77777777" w:rsidR="00CD27A2" w:rsidRPr="00975BC0" w:rsidRDefault="00CD27A2" w:rsidP="00F31CF8">
      <w:pPr>
        <w:pStyle w:val="Heading3"/>
        <w:spacing w:before="0" w:beforeAutospacing="0" w:after="0" w:afterAutospacing="0" w:line="360" w:lineRule="atLeast"/>
        <w:jc w:val="both"/>
        <w:rPr>
          <w:rFonts w:ascii="Arial" w:hAnsi="Arial" w:cs="Arial"/>
          <w:color w:val="000000"/>
          <w:sz w:val="24"/>
          <w:szCs w:val="24"/>
        </w:rPr>
      </w:pPr>
      <w:r w:rsidRPr="00975BC0">
        <w:rPr>
          <w:rFonts w:ascii="Arial" w:hAnsi="Arial" w:cs="Arial"/>
          <w:color w:val="000000"/>
          <w:sz w:val="24"/>
          <w:szCs w:val="24"/>
        </w:rPr>
        <w:t>3. Manage Expectations Effectively</w:t>
      </w:r>
    </w:p>
    <w:p w14:paraId="24EE36EA" w14:textId="77777777" w:rsidR="00CD27A2" w:rsidRDefault="00CD27A2" w:rsidP="00C37271">
      <w:pPr>
        <w:numPr>
          <w:ilvl w:val="0"/>
          <w:numId w:val="37"/>
        </w:numPr>
        <w:spacing w:line="360" w:lineRule="atLeast"/>
        <w:jc w:val="both"/>
        <w:rPr>
          <w:rFonts w:ascii="Arial" w:hAnsi="Arial" w:cs="Arial"/>
          <w:color w:val="000000"/>
        </w:rPr>
      </w:pPr>
      <w:r>
        <w:rPr>
          <w:rStyle w:val="Strong"/>
          <w:rFonts w:ascii="Arial" w:hAnsi="Arial" w:cs="Arial"/>
          <w:color w:val="000000"/>
        </w:rPr>
        <w:t>Be transparent</w:t>
      </w:r>
      <w:r>
        <w:rPr>
          <w:rFonts w:ascii="Arial" w:hAnsi="Arial" w:cs="Arial"/>
          <w:color w:val="000000"/>
        </w:rPr>
        <w:t>: Clearly communicate what StaySmart+ can and cannot do. Avoid over-promising features to prevent disappointment and conflicts.</w:t>
      </w:r>
    </w:p>
    <w:p w14:paraId="61BD73DD" w14:textId="77777777" w:rsidR="00CD27A2" w:rsidRDefault="00CD27A2" w:rsidP="00C37271">
      <w:pPr>
        <w:numPr>
          <w:ilvl w:val="0"/>
          <w:numId w:val="37"/>
        </w:numPr>
        <w:spacing w:line="360" w:lineRule="atLeast"/>
        <w:jc w:val="both"/>
        <w:rPr>
          <w:rFonts w:ascii="Arial" w:hAnsi="Arial" w:cs="Arial"/>
          <w:color w:val="000000"/>
        </w:rPr>
      </w:pPr>
      <w:r>
        <w:rPr>
          <w:rStyle w:val="Strong"/>
          <w:rFonts w:ascii="Arial" w:hAnsi="Arial" w:cs="Arial"/>
          <w:color w:val="000000"/>
        </w:rPr>
        <w:t>Highlight benefits</w:t>
      </w:r>
      <w:r>
        <w:rPr>
          <w:rFonts w:ascii="Arial" w:hAnsi="Arial" w:cs="Arial"/>
          <w:color w:val="000000"/>
        </w:rPr>
        <w:t>: Show stakeholders how the program improves efficiency, saves time, enhances comfort, and supports sustainability goals.</w:t>
      </w:r>
    </w:p>
    <w:p w14:paraId="3C12E2B7" w14:textId="77777777" w:rsidR="00CD27A2" w:rsidRDefault="00CD27A2" w:rsidP="00C37271">
      <w:pPr>
        <w:numPr>
          <w:ilvl w:val="0"/>
          <w:numId w:val="37"/>
        </w:numPr>
        <w:spacing w:line="360" w:lineRule="atLeast"/>
        <w:jc w:val="both"/>
        <w:rPr>
          <w:rFonts w:ascii="Arial" w:hAnsi="Arial" w:cs="Arial"/>
          <w:color w:val="000000"/>
        </w:rPr>
      </w:pPr>
      <w:r>
        <w:rPr>
          <w:rStyle w:val="Strong"/>
          <w:rFonts w:ascii="Arial" w:hAnsi="Arial" w:cs="Arial"/>
          <w:color w:val="000000"/>
        </w:rPr>
        <w:t>Update regularly</w:t>
      </w:r>
      <w:r>
        <w:rPr>
          <w:rFonts w:ascii="Arial" w:hAnsi="Arial" w:cs="Arial"/>
          <w:color w:val="000000"/>
        </w:rPr>
        <w:t>: Keep everyone informed about new features, system maintenance, or changes to the service.</w:t>
      </w:r>
    </w:p>
    <w:p w14:paraId="3B9062DE" w14:textId="77777777" w:rsidR="00CD27A2" w:rsidRPr="00975BC0" w:rsidRDefault="00CD27A2" w:rsidP="00F31CF8">
      <w:pPr>
        <w:pStyle w:val="Heading3"/>
        <w:spacing w:before="0" w:beforeAutospacing="0" w:after="0" w:afterAutospacing="0" w:line="360" w:lineRule="atLeast"/>
        <w:jc w:val="both"/>
        <w:rPr>
          <w:rFonts w:ascii="Arial" w:hAnsi="Arial" w:cs="Arial"/>
          <w:color w:val="000000"/>
          <w:sz w:val="24"/>
          <w:szCs w:val="24"/>
        </w:rPr>
      </w:pPr>
      <w:r w:rsidRPr="00975BC0">
        <w:rPr>
          <w:rFonts w:ascii="Arial" w:hAnsi="Arial" w:cs="Arial"/>
          <w:color w:val="000000"/>
          <w:sz w:val="24"/>
          <w:szCs w:val="24"/>
        </w:rPr>
        <w:t>4. Strengthen Partnerships</w:t>
      </w:r>
    </w:p>
    <w:p w14:paraId="2D2DB711" w14:textId="77777777" w:rsidR="00CD27A2" w:rsidRDefault="00CD27A2" w:rsidP="00C37271">
      <w:pPr>
        <w:numPr>
          <w:ilvl w:val="0"/>
          <w:numId w:val="38"/>
        </w:numPr>
        <w:spacing w:line="360" w:lineRule="atLeast"/>
        <w:jc w:val="both"/>
        <w:rPr>
          <w:rFonts w:ascii="Arial" w:hAnsi="Arial" w:cs="Arial"/>
          <w:color w:val="000000"/>
        </w:rPr>
      </w:pPr>
      <w:r>
        <w:rPr>
          <w:rStyle w:val="Strong"/>
          <w:rFonts w:ascii="Arial" w:hAnsi="Arial" w:cs="Arial"/>
          <w:color w:val="000000"/>
        </w:rPr>
        <w:t>Work closely with tech providers</w:t>
      </w:r>
      <w:r>
        <w:rPr>
          <w:rFonts w:ascii="Arial" w:hAnsi="Arial" w:cs="Arial"/>
          <w:color w:val="000000"/>
        </w:rPr>
        <w:t>: Maintain regular contact to ensure system stability, fast bug fixes, and future upgrades.</w:t>
      </w:r>
    </w:p>
    <w:p w14:paraId="4DD4C78A" w14:textId="77777777" w:rsidR="00CD27A2" w:rsidRDefault="00CD27A2" w:rsidP="00C37271">
      <w:pPr>
        <w:numPr>
          <w:ilvl w:val="0"/>
          <w:numId w:val="38"/>
        </w:numPr>
        <w:spacing w:line="360" w:lineRule="atLeast"/>
        <w:jc w:val="both"/>
        <w:rPr>
          <w:rFonts w:ascii="Arial" w:hAnsi="Arial" w:cs="Arial"/>
          <w:color w:val="000000"/>
        </w:rPr>
      </w:pPr>
      <w:r>
        <w:rPr>
          <w:rStyle w:val="Strong"/>
          <w:rFonts w:ascii="Arial" w:hAnsi="Arial" w:cs="Arial"/>
          <w:color w:val="000000"/>
        </w:rPr>
        <w:t>Collaborate with internal departments</w:t>
      </w:r>
      <w:r>
        <w:rPr>
          <w:rFonts w:ascii="Arial" w:hAnsi="Arial" w:cs="Arial"/>
          <w:color w:val="000000"/>
        </w:rPr>
        <w:t>: Ensure Front Office, IT, Housekeeping, and F&amp;B work together smoothly to deliver the seamless experience promised by the program.</w:t>
      </w:r>
    </w:p>
    <w:p w14:paraId="76F7D418" w14:textId="77777777" w:rsidR="00CD27A2" w:rsidRDefault="00CD27A2" w:rsidP="00C37271">
      <w:pPr>
        <w:numPr>
          <w:ilvl w:val="0"/>
          <w:numId w:val="38"/>
        </w:numPr>
        <w:spacing w:line="360" w:lineRule="atLeast"/>
        <w:jc w:val="both"/>
        <w:rPr>
          <w:rFonts w:ascii="Arial" w:hAnsi="Arial" w:cs="Arial"/>
          <w:color w:val="000000"/>
        </w:rPr>
      </w:pPr>
      <w:r>
        <w:rPr>
          <w:rStyle w:val="Strong"/>
          <w:rFonts w:ascii="Arial" w:hAnsi="Arial" w:cs="Arial"/>
          <w:color w:val="000000"/>
        </w:rPr>
        <w:t>Involve local community</w:t>
      </w:r>
      <w:r>
        <w:rPr>
          <w:rFonts w:ascii="Arial" w:hAnsi="Arial" w:cs="Arial"/>
          <w:color w:val="000000"/>
        </w:rPr>
        <w:t>: Align the program with local standards and accessibility requirements to maintain the hotel's good reputation.</w:t>
      </w:r>
    </w:p>
    <w:p w14:paraId="1C908A31" w14:textId="77777777" w:rsidR="00CD27A2" w:rsidRPr="00975BC0" w:rsidRDefault="00CD27A2" w:rsidP="00F31CF8">
      <w:pPr>
        <w:pStyle w:val="Heading3"/>
        <w:spacing w:before="0" w:beforeAutospacing="0" w:after="0" w:afterAutospacing="0" w:line="360" w:lineRule="atLeast"/>
        <w:jc w:val="both"/>
        <w:rPr>
          <w:rFonts w:ascii="Arial" w:hAnsi="Arial" w:cs="Arial"/>
          <w:color w:val="000000"/>
          <w:sz w:val="24"/>
          <w:szCs w:val="24"/>
        </w:rPr>
      </w:pPr>
      <w:r w:rsidRPr="00975BC0">
        <w:rPr>
          <w:rFonts w:ascii="Arial" w:hAnsi="Arial" w:cs="Arial"/>
          <w:color w:val="000000"/>
          <w:sz w:val="24"/>
          <w:szCs w:val="24"/>
        </w:rPr>
        <w:t>5. Monitor, Evaluate &amp; Improve</w:t>
      </w:r>
    </w:p>
    <w:p w14:paraId="70123BCF" w14:textId="77777777" w:rsidR="00CD27A2" w:rsidRDefault="00CD27A2" w:rsidP="00C37271">
      <w:pPr>
        <w:numPr>
          <w:ilvl w:val="0"/>
          <w:numId w:val="39"/>
        </w:numPr>
        <w:spacing w:line="360" w:lineRule="atLeast"/>
        <w:jc w:val="both"/>
        <w:rPr>
          <w:rFonts w:ascii="Arial" w:hAnsi="Arial" w:cs="Arial"/>
          <w:color w:val="000000"/>
        </w:rPr>
      </w:pPr>
      <w:r>
        <w:rPr>
          <w:rStyle w:val="Strong"/>
          <w:rFonts w:ascii="Arial" w:hAnsi="Arial" w:cs="Arial"/>
          <w:color w:val="000000"/>
        </w:rPr>
        <w:t>Track performance metrics</w:t>
      </w:r>
      <w:r>
        <w:rPr>
          <w:rFonts w:ascii="Arial" w:hAnsi="Arial" w:cs="Arial"/>
          <w:color w:val="000000"/>
        </w:rPr>
        <w:t>: Measure user adoption rates, system uptime, complaint numbers, and satisfaction scores.</w:t>
      </w:r>
    </w:p>
    <w:p w14:paraId="068D7561" w14:textId="531AA0D4" w:rsidR="00CD27A2" w:rsidRDefault="00CD27A2" w:rsidP="00C37271">
      <w:pPr>
        <w:numPr>
          <w:ilvl w:val="0"/>
          <w:numId w:val="39"/>
        </w:numPr>
        <w:spacing w:line="360" w:lineRule="atLeast"/>
        <w:jc w:val="both"/>
        <w:rPr>
          <w:rFonts w:ascii="Arial" w:hAnsi="Arial" w:cs="Arial"/>
          <w:color w:val="000000"/>
        </w:rPr>
      </w:pPr>
      <w:r>
        <w:rPr>
          <w:rStyle w:val="Strong"/>
          <w:rFonts w:ascii="Arial" w:hAnsi="Arial" w:cs="Arial"/>
          <w:color w:val="000000"/>
        </w:rPr>
        <w:t>Analyse feedback</w:t>
      </w:r>
      <w:r>
        <w:rPr>
          <w:rFonts w:ascii="Arial" w:hAnsi="Arial" w:cs="Arial"/>
          <w:color w:val="000000"/>
        </w:rPr>
        <w:t>: Use guest and employee input to identify pain points and prioritize improvements.</w:t>
      </w:r>
    </w:p>
    <w:p w14:paraId="7BDCC368" w14:textId="77777777" w:rsidR="00CD27A2" w:rsidRDefault="00CD27A2" w:rsidP="00C37271">
      <w:pPr>
        <w:numPr>
          <w:ilvl w:val="0"/>
          <w:numId w:val="39"/>
        </w:numPr>
        <w:spacing w:line="360" w:lineRule="atLeast"/>
        <w:jc w:val="both"/>
        <w:rPr>
          <w:rFonts w:ascii="Arial" w:hAnsi="Arial" w:cs="Arial"/>
          <w:color w:val="000000"/>
        </w:rPr>
      </w:pPr>
      <w:r>
        <w:rPr>
          <w:rStyle w:val="Strong"/>
          <w:rFonts w:ascii="Arial" w:hAnsi="Arial" w:cs="Arial"/>
          <w:color w:val="000000"/>
        </w:rPr>
        <w:t>Celebrate successes</w:t>
      </w:r>
      <w:r>
        <w:rPr>
          <w:rFonts w:ascii="Arial" w:hAnsi="Arial" w:cs="Arial"/>
          <w:color w:val="000000"/>
        </w:rPr>
        <w:t>: Share positive results and achievements with stakeholders to maintain engagement and motivation.</w:t>
      </w:r>
    </w:p>
    <w:p w14:paraId="3E79ADC8" w14:textId="77777777" w:rsidR="005469C8" w:rsidRPr="00CD27A2" w:rsidRDefault="005469C8" w:rsidP="00F31CF8">
      <w:pPr>
        <w:spacing w:line="360" w:lineRule="auto"/>
        <w:jc w:val="both"/>
        <w:rPr>
          <w:rFonts w:ascii="Arial" w:hAnsi="Arial" w:cs="Arial"/>
        </w:rPr>
      </w:pPr>
    </w:p>
    <w:p w14:paraId="7A2BF977" w14:textId="77777777" w:rsidR="00E75D8E" w:rsidRDefault="00E75D8E" w:rsidP="00F31CF8">
      <w:pPr>
        <w:spacing w:line="360" w:lineRule="auto"/>
        <w:jc w:val="both"/>
        <w:rPr>
          <w:rFonts w:ascii="Arial" w:hAnsi="Arial" w:cs="Arial"/>
          <w:b/>
          <w:bCs/>
          <w:u w:val="single"/>
        </w:rPr>
      </w:pPr>
    </w:p>
    <w:p w14:paraId="274D65B0" w14:textId="77777777" w:rsidR="00255641" w:rsidRDefault="00255641" w:rsidP="00F31CF8">
      <w:pPr>
        <w:spacing w:line="360" w:lineRule="auto"/>
        <w:jc w:val="both"/>
        <w:rPr>
          <w:rFonts w:ascii="Arial" w:hAnsi="Arial" w:cs="Arial"/>
          <w:b/>
          <w:bCs/>
          <w:u w:val="single"/>
        </w:rPr>
      </w:pPr>
    </w:p>
    <w:p w14:paraId="5F42C682" w14:textId="77777777" w:rsidR="00255641" w:rsidRDefault="00255641" w:rsidP="00F31CF8">
      <w:pPr>
        <w:spacing w:line="360" w:lineRule="auto"/>
        <w:jc w:val="both"/>
        <w:rPr>
          <w:rFonts w:ascii="Arial" w:hAnsi="Arial" w:cs="Arial"/>
          <w:b/>
          <w:bCs/>
          <w:u w:val="single"/>
        </w:rPr>
      </w:pPr>
    </w:p>
    <w:p w14:paraId="1FC66490" w14:textId="77777777" w:rsidR="00255641" w:rsidRDefault="00255641" w:rsidP="00F31CF8">
      <w:pPr>
        <w:spacing w:line="360" w:lineRule="auto"/>
        <w:jc w:val="both"/>
        <w:rPr>
          <w:rFonts w:ascii="Arial" w:hAnsi="Arial" w:cs="Arial"/>
          <w:b/>
          <w:bCs/>
          <w:u w:val="single"/>
        </w:rPr>
      </w:pPr>
    </w:p>
    <w:p w14:paraId="190C9B0B" w14:textId="77777777" w:rsidR="00255641" w:rsidRDefault="00255641" w:rsidP="00F31CF8">
      <w:pPr>
        <w:spacing w:line="360" w:lineRule="auto"/>
        <w:jc w:val="both"/>
        <w:rPr>
          <w:rFonts w:ascii="Arial" w:hAnsi="Arial" w:cs="Arial"/>
          <w:b/>
          <w:bCs/>
          <w:u w:val="single"/>
        </w:rPr>
      </w:pPr>
    </w:p>
    <w:p w14:paraId="61D0323E" w14:textId="77777777" w:rsidR="005469C8" w:rsidRPr="00CD27A2" w:rsidRDefault="005469C8" w:rsidP="00F31CF8">
      <w:pPr>
        <w:spacing w:line="360" w:lineRule="auto"/>
        <w:jc w:val="both"/>
        <w:rPr>
          <w:rFonts w:ascii="Arial" w:hAnsi="Arial" w:cs="Arial"/>
          <w:b/>
          <w:bCs/>
        </w:rPr>
      </w:pPr>
    </w:p>
    <w:p w14:paraId="246984CF" w14:textId="67777064" w:rsidR="001142E1" w:rsidRPr="00975BC0" w:rsidRDefault="001142E1" w:rsidP="00F31CF8">
      <w:pPr>
        <w:spacing w:line="360" w:lineRule="auto"/>
        <w:jc w:val="both"/>
        <w:rPr>
          <w:rFonts w:ascii="Arial" w:hAnsi="Arial" w:cs="Arial"/>
          <w:b/>
          <w:bCs/>
          <w:color w:val="0070C0"/>
          <w:sz w:val="28"/>
          <w:szCs w:val="28"/>
        </w:rPr>
      </w:pPr>
      <w:r w:rsidRPr="00975BC0">
        <w:rPr>
          <w:rFonts w:ascii="Arial" w:hAnsi="Arial" w:cs="Arial"/>
          <w:b/>
          <w:bCs/>
          <w:color w:val="0070C0"/>
          <w:sz w:val="28"/>
          <w:szCs w:val="28"/>
        </w:rPr>
        <w:lastRenderedPageBreak/>
        <w:t xml:space="preserve">The conclusion about stakeholders </w:t>
      </w:r>
      <w:r w:rsidR="00ED4569" w:rsidRPr="00975BC0">
        <w:rPr>
          <w:rFonts w:ascii="Arial" w:hAnsi="Arial" w:cs="Arial"/>
          <w:b/>
          <w:bCs/>
          <w:color w:val="0070C0"/>
          <w:sz w:val="28"/>
          <w:szCs w:val="28"/>
        </w:rPr>
        <w:t xml:space="preserve">on </w:t>
      </w:r>
      <w:r w:rsidR="00FD0A7E" w:rsidRPr="00975BC0">
        <w:rPr>
          <w:rFonts w:ascii="Arial" w:hAnsi="Arial" w:cs="Arial"/>
          <w:b/>
          <w:bCs/>
          <w:color w:val="0070C0"/>
          <w:sz w:val="28"/>
          <w:szCs w:val="28"/>
        </w:rPr>
        <w:t>Stay Smart</w:t>
      </w:r>
      <w:r w:rsidR="00ED4569" w:rsidRPr="00975BC0">
        <w:rPr>
          <w:rFonts w:ascii="Arial" w:hAnsi="Arial" w:cs="Arial"/>
          <w:b/>
          <w:bCs/>
          <w:color w:val="0070C0"/>
          <w:sz w:val="28"/>
          <w:szCs w:val="28"/>
        </w:rPr>
        <w:t>+</w:t>
      </w:r>
      <w:r w:rsidRPr="00975BC0">
        <w:rPr>
          <w:rFonts w:ascii="Arial" w:hAnsi="Arial" w:cs="Arial"/>
          <w:b/>
          <w:bCs/>
          <w:color w:val="0070C0"/>
          <w:sz w:val="28"/>
          <w:szCs w:val="28"/>
        </w:rPr>
        <w:t xml:space="preserve"> Hyatt</w:t>
      </w:r>
      <w:r w:rsidR="00FD0A7E">
        <w:rPr>
          <w:rFonts w:ascii="Arial" w:hAnsi="Arial" w:cs="Arial"/>
          <w:b/>
          <w:bCs/>
          <w:color w:val="0070C0"/>
          <w:sz w:val="28"/>
          <w:szCs w:val="28"/>
        </w:rPr>
        <w:t xml:space="preserve"> hotel</w:t>
      </w:r>
      <w:r w:rsidRPr="00975BC0">
        <w:rPr>
          <w:rFonts w:ascii="Arial" w:hAnsi="Arial" w:cs="Arial"/>
          <w:b/>
          <w:bCs/>
          <w:color w:val="0070C0"/>
          <w:sz w:val="28"/>
          <w:szCs w:val="28"/>
        </w:rPr>
        <w:t xml:space="preserve"> </w:t>
      </w:r>
      <w:r w:rsidR="00FD0A7E" w:rsidRPr="00975BC0">
        <w:rPr>
          <w:rFonts w:ascii="Arial" w:hAnsi="Arial" w:cs="Arial"/>
          <w:b/>
          <w:bCs/>
          <w:color w:val="0070C0"/>
          <w:sz w:val="28"/>
          <w:szCs w:val="28"/>
        </w:rPr>
        <w:t>Regency</w:t>
      </w:r>
      <w:r w:rsidR="00FD0A7E">
        <w:rPr>
          <w:rFonts w:ascii="Arial" w:hAnsi="Arial" w:cs="Arial"/>
          <w:b/>
          <w:bCs/>
          <w:color w:val="0070C0"/>
          <w:sz w:val="28"/>
          <w:szCs w:val="28"/>
        </w:rPr>
        <w:t xml:space="preserve"> </w:t>
      </w:r>
      <w:r w:rsidR="00FD0A7E" w:rsidRPr="00975BC0">
        <w:rPr>
          <w:rFonts w:ascii="Arial" w:hAnsi="Arial" w:cs="Arial"/>
          <w:b/>
          <w:bCs/>
          <w:color w:val="0070C0"/>
          <w:sz w:val="28"/>
          <w:szCs w:val="28"/>
        </w:rPr>
        <w:t>London</w:t>
      </w:r>
      <w:r w:rsidRPr="00975BC0">
        <w:rPr>
          <w:rFonts w:ascii="Arial" w:hAnsi="Arial" w:cs="Arial"/>
          <w:b/>
          <w:bCs/>
          <w:color w:val="0070C0"/>
          <w:sz w:val="28"/>
          <w:szCs w:val="28"/>
        </w:rPr>
        <w:t xml:space="preserve"> – The Church</w:t>
      </w:r>
      <w:r w:rsidR="00FD0A7E">
        <w:rPr>
          <w:rFonts w:ascii="Arial" w:hAnsi="Arial" w:cs="Arial"/>
          <w:b/>
          <w:bCs/>
          <w:color w:val="0070C0"/>
          <w:sz w:val="28"/>
          <w:szCs w:val="28"/>
        </w:rPr>
        <w:t>ill</w:t>
      </w:r>
    </w:p>
    <w:p w14:paraId="75093959" w14:textId="77777777" w:rsidR="00ED4569" w:rsidRPr="00BA528F" w:rsidRDefault="00ED4569" w:rsidP="00F31CF8">
      <w:pPr>
        <w:spacing w:line="360" w:lineRule="auto"/>
        <w:jc w:val="both"/>
        <w:rPr>
          <w:rFonts w:ascii="Arial" w:hAnsi="Arial" w:cs="Arial"/>
          <w:color w:val="0070C0"/>
        </w:rPr>
      </w:pPr>
    </w:p>
    <w:p w14:paraId="3F0598F7" w14:textId="77777777" w:rsidR="00ED4569" w:rsidRPr="00CD27A2" w:rsidRDefault="00ED4569" w:rsidP="00F31CF8">
      <w:pPr>
        <w:pStyle w:val="Heading1"/>
        <w:spacing w:before="0" w:line="360" w:lineRule="atLeast"/>
        <w:jc w:val="both"/>
        <w:rPr>
          <w:rFonts w:ascii="Arial" w:hAnsi="Arial" w:cs="Arial"/>
          <w:color w:val="0070C0"/>
          <w:sz w:val="24"/>
          <w:szCs w:val="24"/>
        </w:rPr>
      </w:pPr>
      <w:r w:rsidRPr="00CD27A2">
        <w:rPr>
          <w:rFonts w:ascii="Arial" w:hAnsi="Arial" w:cs="Arial"/>
          <w:b/>
          <w:bCs/>
          <w:color w:val="0070C0"/>
          <w:sz w:val="24"/>
          <w:szCs w:val="24"/>
        </w:rPr>
        <w:t>Conclusion</w:t>
      </w:r>
    </w:p>
    <w:p w14:paraId="54CA2275" w14:textId="77777777" w:rsidR="00ED4569" w:rsidRDefault="00ED4569" w:rsidP="00F31CF8">
      <w:pPr>
        <w:spacing w:line="360" w:lineRule="atLeast"/>
        <w:jc w:val="both"/>
        <w:rPr>
          <w:rFonts w:ascii="Arial" w:hAnsi="Arial" w:cs="Arial"/>
          <w:color w:val="000000"/>
        </w:rPr>
      </w:pPr>
      <w:r>
        <w:rPr>
          <w:rFonts w:ascii="Arial" w:hAnsi="Arial" w:cs="Arial"/>
          <w:color w:val="000000"/>
        </w:rPr>
        <w:t>Stakeholder engagement plays a fundamental and strategic role in the success of the</w:t>
      </w:r>
      <w:r>
        <w:rPr>
          <w:rStyle w:val="apple-converted-space"/>
          <w:rFonts w:ascii="Arial" w:hAnsi="Arial" w:cs="Arial"/>
          <w:color w:val="000000"/>
        </w:rPr>
        <w:t> </w:t>
      </w:r>
      <w:r>
        <w:rPr>
          <w:rStyle w:val="Strong"/>
          <w:rFonts w:ascii="Arial" w:hAnsi="Arial" w:cs="Arial"/>
          <w:color w:val="000000"/>
        </w:rPr>
        <w:t>StaySmart+</w:t>
      </w:r>
      <w:r>
        <w:rPr>
          <w:rStyle w:val="apple-converted-space"/>
          <w:rFonts w:ascii="Arial" w:hAnsi="Arial" w:cs="Arial"/>
          <w:color w:val="000000"/>
        </w:rPr>
        <w:t> </w:t>
      </w:r>
      <w:r>
        <w:rPr>
          <w:rFonts w:ascii="Arial" w:hAnsi="Arial" w:cs="Arial"/>
          <w:color w:val="000000"/>
        </w:rPr>
        <w:t>program at</w:t>
      </w:r>
      <w:r>
        <w:rPr>
          <w:rStyle w:val="apple-converted-space"/>
          <w:rFonts w:ascii="Arial" w:hAnsi="Arial" w:cs="Arial"/>
          <w:color w:val="000000"/>
        </w:rPr>
        <w:t> </w:t>
      </w:r>
      <w:r>
        <w:rPr>
          <w:rStyle w:val="Strong"/>
          <w:rFonts w:ascii="Arial" w:hAnsi="Arial" w:cs="Arial"/>
          <w:color w:val="000000"/>
        </w:rPr>
        <w:t>Hyatt Regency London – The Churchill</w:t>
      </w:r>
      <w:r>
        <w:rPr>
          <w:rFonts w:ascii="Arial" w:hAnsi="Arial" w:cs="Arial"/>
          <w:color w:val="000000"/>
        </w:rPr>
        <w:t>. It acts as the bridge connecting the hotel’s technological goals with the actual needs and expectations of all parties involved.</w:t>
      </w:r>
    </w:p>
    <w:p w14:paraId="6998BD77" w14:textId="77777777" w:rsidR="00ED4569" w:rsidRPr="00CD27A2" w:rsidRDefault="00ED4569" w:rsidP="00F31CF8">
      <w:pPr>
        <w:pStyle w:val="Heading3"/>
        <w:spacing w:before="0" w:beforeAutospacing="0" w:after="0" w:afterAutospacing="0" w:line="360" w:lineRule="atLeast"/>
        <w:jc w:val="both"/>
        <w:rPr>
          <w:rFonts w:ascii="Arial" w:hAnsi="Arial" w:cs="Arial"/>
          <w:color w:val="000000"/>
          <w:sz w:val="24"/>
          <w:szCs w:val="24"/>
        </w:rPr>
      </w:pPr>
      <w:r w:rsidRPr="00CD27A2">
        <w:rPr>
          <w:rFonts w:ascii="Arial" w:hAnsi="Arial" w:cs="Arial"/>
          <w:color w:val="000000"/>
          <w:sz w:val="24"/>
          <w:szCs w:val="24"/>
        </w:rPr>
        <w:t>Key Takeaways</w:t>
      </w:r>
    </w:p>
    <w:p w14:paraId="23A96BB4" w14:textId="77777777" w:rsidR="00ED4569" w:rsidRDefault="00ED4569" w:rsidP="00C37271">
      <w:pPr>
        <w:numPr>
          <w:ilvl w:val="0"/>
          <w:numId w:val="34"/>
        </w:numPr>
        <w:spacing w:line="360" w:lineRule="atLeast"/>
        <w:jc w:val="both"/>
        <w:rPr>
          <w:rFonts w:ascii="Arial" w:hAnsi="Arial" w:cs="Arial"/>
          <w:color w:val="000000"/>
        </w:rPr>
      </w:pPr>
      <w:r>
        <w:rPr>
          <w:rStyle w:val="Strong"/>
          <w:rFonts w:ascii="Arial" w:hAnsi="Arial" w:cs="Arial"/>
          <w:color w:val="000000"/>
        </w:rPr>
        <w:t>Value Creation</w:t>
      </w:r>
      <w:r>
        <w:rPr>
          <w:rFonts w:ascii="Arial" w:hAnsi="Arial" w:cs="Arial"/>
          <w:color w:val="000000"/>
        </w:rPr>
        <w:t>: By actively listening to and collaborating with guests, employees, technology partners, and the local community, the hotel ensures that StaySmart+ is not just a technical upgrade, but a solution that genuinely enhances convenience, efficiency, and personalization.</w:t>
      </w:r>
    </w:p>
    <w:p w14:paraId="35959A54" w14:textId="77777777" w:rsidR="00ED4569" w:rsidRDefault="00ED4569" w:rsidP="00C37271">
      <w:pPr>
        <w:numPr>
          <w:ilvl w:val="0"/>
          <w:numId w:val="34"/>
        </w:numPr>
        <w:spacing w:line="360" w:lineRule="atLeast"/>
        <w:jc w:val="both"/>
        <w:rPr>
          <w:rFonts w:ascii="Arial" w:hAnsi="Arial" w:cs="Arial"/>
          <w:color w:val="000000"/>
        </w:rPr>
      </w:pPr>
      <w:r>
        <w:rPr>
          <w:rStyle w:val="Strong"/>
          <w:rFonts w:ascii="Arial" w:hAnsi="Arial" w:cs="Arial"/>
          <w:color w:val="000000"/>
        </w:rPr>
        <w:t>Risk &amp; Conflict Mitigation</w:t>
      </w:r>
      <w:r>
        <w:rPr>
          <w:rFonts w:ascii="Arial" w:hAnsi="Arial" w:cs="Arial"/>
          <w:color w:val="000000"/>
        </w:rPr>
        <w:t>: Strong engagement allows the hotel to identify potential issues early, resolve conflicts quickly (whether technical, operational, or expectation-based), and maintain high standards of service quality and satisfaction.</w:t>
      </w:r>
    </w:p>
    <w:p w14:paraId="474E5C5C" w14:textId="77777777" w:rsidR="00ED4569" w:rsidRDefault="00ED4569" w:rsidP="00C37271">
      <w:pPr>
        <w:numPr>
          <w:ilvl w:val="0"/>
          <w:numId w:val="34"/>
        </w:numPr>
        <w:spacing w:line="360" w:lineRule="atLeast"/>
        <w:jc w:val="both"/>
        <w:rPr>
          <w:rFonts w:ascii="Arial" w:hAnsi="Arial" w:cs="Arial"/>
          <w:color w:val="000000"/>
        </w:rPr>
      </w:pPr>
      <w:r>
        <w:rPr>
          <w:rStyle w:val="Strong"/>
          <w:rFonts w:ascii="Arial" w:hAnsi="Arial" w:cs="Arial"/>
          <w:color w:val="000000"/>
        </w:rPr>
        <w:t>Sustainability &amp; Growth</w:t>
      </w:r>
      <w:r>
        <w:rPr>
          <w:rFonts w:ascii="Arial" w:hAnsi="Arial" w:cs="Arial"/>
          <w:color w:val="000000"/>
        </w:rPr>
        <w:t>: It drives continuous improvement, innovation, and brand differentiation, helping the hotel remain competitive while aligning with sustainable development and social responsibility values.</w:t>
      </w:r>
    </w:p>
    <w:p w14:paraId="243A1914" w14:textId="77777777" w:rsidR="00ED4569" w:rsidRDefault="00ED4569" w:rsidP="00F31CF8">
      <w:pPr>
        <w:spacing w:line="360" w:lineRule="atLeast"/>
        <w:jc w:val="both"/>
        <w:rPr>
          <w:rFonts w:ascii="Arial" w:hAnsi="Arial" w:cs="Arial"/>
          <w:color w:val="000000"/>
        </w:rPr>
      </w:pPr>
      <w:r>
        <w:rPr>
          <w:rFonts w:ascii="Arial" w:hAnsi="Arial" w:cs="Arial"/>
          <w:color w:val="000000"/>
        </w:rPr>
        <w:t>In summary, effective stakeholder management transforms StaySmart+ from a simple service feature into a</w:t>
      </w:r>
      <w:r>
        <w:rPr>
          <w:rStyle w:val="apple-converted-space"/>
          <w:rFonts w:ascii="Arial" w:hAnsi="Arial" w:cs="Arial"/>
          <w:color w:val="000000"/>
        </w:rPr>
        <w:t> </w:t>
      </w:r>
      <w:r>
        <w:rPr>
          <w:rStyle w:val="Strong"/>
          <w:rFonts w:ascii="Arial" w:hAnsi="Arial" w:cs="Arial"/>
          <w:color w:val="000000"/>
        </w:rPr>
        <w:t>key competitive advantage</w:t>
      </w:r>
      <w:r>
        <w:rPr>
          <w:rFonts w:ascii="Arial" w:hAnsi="Arial" w:cs="Arial"/>
          <w:color w:val="000000"/>
        </w:rPr>
        <w:t>, ensuring the program delivers real value, minimizes disruptions, and supports the hotel's long-term reputation and business success.</w:t>
      </w:r>
    </w:p>
    <w:p w14:paraId="7556C475" w14:textId="77777777" w:rsidR="001142E1" w:rsidRPr="00BA528F" w:rsidRDefault="001142E1" w:rsidP="00F31CF8">
      <w:pPr>
        <w:spacing w:line="360" w:lineRule="auto"/>
        <w:jc w:val="both"/>
        <w:rPr>
          <w:rFonts w:ascii="Arial" w:hAnsi="Arial" w:cs="Arial"/>
          <w:color w:val="0070C0"/>
        </w:rPr>
      </w:pPr>
    </w:p>
    <w:p w14:paraId="48417AED" w14:textId="77777777" w:rsidR="003C3D80" w:rsidRPr="00BA528F" w:rsidRDefault="003C3D80" w:rsidP="00F31CF8">
      <w:pPr>
        <w:spacing w:line="360" w:lineRule="auto"/>
        <w:jc w:val="both"/>
        <w:rPr>
          <w:rFonts w:ascii="Arial" w:hAnsi="Arial" w:cs="Arial"/>
          <w:b/>
          <w:bCs/>
          <w:u w:val="single"/>
        </w:rPr>
      </w:pPr>
    </w:p>
    <w:p w14:paraId="4213FB79" w14:textId="77777777" w:rsidR="003C3D80" w:rsidRPr="00BA528F" w:rsidRDefault="003C3D80" w:rsidP="00F31CF8">
      <w:pPr>
        <w:spacing w:line="360" w:lineRule="auto"/>
        <w:jc w:val="both"/>
        <w:rPr>
          <w:rFonts w:ascii="Arial" w:hAnsi="Arial" w:cs="Arial"/>
          <w:b/>
          <w:bCs/>
          <w:u w:val="single"/>
        </w:rPr>
      </w:pPr>
    </w:p>
    <w:p w14:paraId="73C21BE5" w14:textId="77777777" w:rsidR="003C3D80" w:rsidRDefault="003C3D80" w:rsidP="00F31CF8">
      <w:pPr>
        <w:spacing w:line="360" w:lineRule="auto"/>
        <w:jc w:val="both"/>
        <w:rPr>
          <w:rFonts w:ascii="Arial" w:hAnsi="Arial" w:cs="Arial"/>
          <w:b/>
          <w:bCs/>
          <w:u w:val="single"/>
        </w:rPr>
      </w:pPr>
    </w:p>
    <w:p w14:paraId="7B32A5D4" w14:textId="77777777" w:rsidR="00975BC0" w:rsidRDefault="00975BC0" w:rsidP="00F31CF8">
      <w:pPr>
        <w:spacing w:line="360" w:lineRule="auto"/>
        <w:jc w:val="both"/>
        <w:rPr>
          <w:rFonts w:ascii="Arial" w:hAnsi="Arial" w:cs="Arial"/>
          <w:b/>
          <w:bCs/>
          <w:u w:val="single"/>
        </w:rPr>
      </w:pPr>
    </w:p>
    <w:p w14:paraId="57652886" w14:textId="77777777" w:rsidR="00975BC0" w:rsidRDefault="00975BC0" w:rsidP="00F31CF8">
      <w:pPr>
        <w:spacing w:line="360" w:lineRule="auto"/>
        <w:jc w:val="both"/>
        <w:rPr>
          <w:rFonts w:ascii="Arial" w:hAnsi="Arial" w:cs="Arial"/>
          <w:b/>
          <w:bCs/>
          <w:u w:val="single"/>
        </w:rPr>
      </w:pPr>
    </w:p>
    <w:p w14:paraId="7F31748B" w14:textId="77777777" w:rsidR="00975BC0" w:rsidRDefault="00975BC0" w:rsidP="00F31CF8">
      <w:pPr>
        <w:spacing w:line="360" w:lineRule="auto"/>
        <w:jc w:val="both"/>
        <w:rPr>
          <w:rFonts w:ascii="Arial" w:hAnsi="Arial" w:cs="Arial"/>
          <w:b/>
          <w:bCs/>
          <w:u w:val="single"/>
        </w:rPr>
      </w:pPr>
    </w:p>
    <w:p w14:paraId="69395326" w14:textId="77777777" w:rsidR="00975BC0" w:rsidRDefault="00975BC0" w:rsidP="00F31CF8">
      <w:pPr>
        <w:spacing w:line="360" w:lineRule="auto"/>
        <w:jc w:val="both"/>
        <w:rPr>
          <w:rFonts w:ascii="Arial" w:hAnsi="Arial" w:cs="Arial"/>
          <w:b/>
          <w:bCs/>
          <w:u w:val="single"/>
        </w:rPr>
      </w:pPr>
    </w:p>
    <w:p w14:paraId="107F4217" w14:textId="77777777" w:rsidR="00975BC0" w:rsidRDefault="00975BC0" w:rsidP="00F31CF8">
      <w:pPr>
        <w:spacing w:line="360" w:lineRule="auto"/>
        <w:jc w:val="both"/>
        <w:rPr>
          <w:rFonts w:ascii="Arial" w:hAnsi="Arial" w:cs="Arial"/>
          <w:b/>
          <w:bCs/>
          <w:u w:val="single"/>
        </w:rPr>
      </w:pPr>
    </w:p>
    <w:p w14:paraId="79D6EF70" w14:textId="77777777" w:rsidR="00975BC0" w:rsidRDefault="00975BC0" w:rsidP="00F31CF8">
      <w:pPr>
        <w:spacing w:line="360" w:lineRule="auto"/>
        <w:jc w:val="both"/>
        <w:rPr>
          <w:rFonts w:ascii="Arial" w:hAnsi="Arial" w:cs="Arial"/>
          <w:b/>
          <w:bCs/>
          <w:u w:val="single"/>
        </w:rPr>
      </w:pPr>
    </w:p>
    <w:p w14:paraId="7CD9198C" w14:textId="77777777" w:rsidR="00ED4569" w:rsidRPr="00BA528F" w:rsidRDefault="00ED4569" w:rsidP="00F31CF8">
      <w:pPr>
        <w:spacing w:line="360" w:lineRule="auto"/>
        <w:jc w:val="both"/>
        <w:rPr>
          <w:rFonts w:ascii="Arial" w:hAnsi="Arial" w:cs="Arial"/>
          <w:b/>
          <w:bCs/>
          <w:u w:val="single"/>
        </w:rPr>
      </w:pPr>
    </w:p>
    <w:p w14:paraId="090210CC" w14:textId="77777777" w:rsidR="00255641" w:rsidRDefault="00B773E0" w:rsidP="00F31CF8">
      <w:pPr>
        <w:spacing w:line="360" w:lineRule="auto"/>
        <w:jc w:val="both"/>
        <w:rPr>
          <w:rFonts w:ascii="Arial" w:hAnsi="Arial" w:cs="Arial"/>
          <w:b/>
          <w:bCs/>
          <w:color w:val="0070C0"/>
          <w:sz w:val="28"/>
          <w:szCs w:val="28"/>
        </w:rPr>
      </w:pPr>
      <w:r w:rsidRPr="00975BC0">
        <w:rPr>
          <w:rFonts w:ascii="Arial" w:hAnsi="Arial" w:cs="Arial"/>
          <w:b/>
          <w:bCs/>
          <w:color w:val="0070C0"/>
          <w:sz w:val="28"/>
          <w:szCs w:val="28"/>
        </w:rPr>
        <w:t xml:space="preserve">                                       </w:t>
      </w:r>
    </w:p>
    <w:p w14:paraId="0760EC9C" w14:textId="704E243B" w:rsidR="00B773E0" w:rsidRPr="00975BC0" w:rsidRDefault="00255641" w:rsidP="00F31CF8">
      <w:pPr>
        <w:spacing w:line="360" w:lineRule="auto"/>
        <w:jc w:val="both"/>
        <w:rPr>
          <w:rFonts w:ascii="Arial" w:hAnsi="Arial" w:cs="Arial"/>
          <w:b/>
          <w:bCs/>
          <w:sz w:val="28"/>
          <w:szCs w:val="28"/>
          <w:u w:val="single"/>
        </w:rPr>
      </w:pPr>
      <w:r>
        <w:rPr>
          <w:rFonts w:ascii="Arial" w:hAnsi="Arial" w:cs="Arial"/>
          <w:b/>
          <w:bCs/>
          <w:color w:val="0070C0"/>
          <w:sz w:val="28"/>
          <w:szCs w:val="28"/>
        </w:rPr>
        <w:lastRenderedPageBreak/>
        <w:t xml:space="preserve">                                         </w:t>
      </w:r>
      <w:r w:rsidR="00B773E0" w:rsidRPr="00975BC0">
        <w:rPr>
          <w:rFonts w:ascii="Arial" w:hAnsi="Arial" w:cs="Arial"/>
          <w:b/>
          <w:bCs/>
          <w:color w:val="0070C0"/>
          <w:sz w:val="28"/>
          <w:szCs w:val="28"/>
        </w:rPr>
        <w:t xml:space="preserve">  References</w:t>
      </w:r>
    </w:p>
    <w:p w14:paraId="41CB38D6" w14:textId="77777777" w:rsidR="00B773E0" w:rsidRPr="00BA528F" w:rsidRDefault="00B773E0" w:rsidP="00F31CF8">
      <w:pPr>
        <w:spacing w:line="360" w:lineRule="auto"/>
        <w:jc w:val="both"/>
        <w:rPr>
          <w:rFonts w:ascii="Arial" w:hAnsi="Arial" w:cs="Arial"/>
          <w:b/>
          <w:bCs/>
          <w:u w:val="single"/>
        </w:rPr>
      </w:pPr>
    </w:p>
    <w:p w14:paraId="26F893AA" w14:textId="07DB7FB0" w:rsidR="00B773E0" w:rsidRPr="00975BC0" w:rsidRDefault="00B773E0" w:rsidP="00F31CF8">
      <w:pPr>
        <w:pStyle w:val="ListParagraph"/>
        <w:numPr>
          <w:ilvl w:val="0"/>
          <w:numId w:val="2"/>
        </w:numPr>
        <w:spacing w:line="360" w:lineRule="auto"/>
        <w:jc w:val="both"/>
        <w:rPr>
          <w:rFonts w:ascii="Arial" w:hAnsi="Arial" w:cs="Arial"/>
          <w:b/>
          <w:bCs/>
          <w:u w:val="single"/>
        </w:rPr>
      </w:pPr>
      <w:r w:rsidRPr="00BA528F">
        <w:rPr>
          <w:rFonts w:ascii="Arial" w:hAnsi="Arial" w:cs="Arial"/>
          <w:color w:val="0070C0"/>
        </w:rPr>
        <w:t xml:space="preserve"> </w:t>
      </w:r>
      <w:r w:rsidRPr="00BA528F">
        <w:rPr>
          <w:rStyle w:val="Strong"/>
          <w:rFonts w:ascii="Arial" w:hAnsi="Arial" w:cs="Arial"/>
          <w:color w:val="000000"/>
        </w:rPr>
        <w:t>Brotherton, B. (2012)</w:t>
      </w:r>
      <w:r w:rsidRPr="00BA528F">
        <w:rPr>
          <w:rStyle w:val="apple-converted-space"/>
          <w:rFonts w:ascii="Arial" w:hAnsi="Arial" w:cs="Arial"/>
          <w:color w:val="000000"/>
        </w:rPr>
        <w:t> </w:t>
      </w:r>
      <w:r w:rsidRPr="00BA528F">
        <w:rPr>
          <w:rStyle w:val="Emphasis"/>
          <w:rFonts w:ascii="Arial" w:hAnsi="Arial" w:cs="Arial"/>
          <w:color w:val="000000"/>
        </w:rPr>
        <w:t>International Hospitality Management: Principles and Practice</w:t>
      </w:r>
      <w:r w:rsidRPr="00BA528F">
        <w:rPr>
          <w:rFonts w:ascii="Arial" w:hAnsi="Arial" w:cs="Arial"/>
          <w:color w:val="000000"/>
        </w:rPr>
        <w:t>. Harlow: Pearson Education</w:t>
      </w:r>
    </w:p>
    <w:p w14:paraId="7244B4FC" w14:textId="33BC853B" w:rsidR="00B773E0" w:rsidRPr="00975BC0" w:rsidRDefault="00B773E0" w:rsidP="00F31CF8">
      <w:pPr>
        <w:pStyle w:val="ListParagraph"/>
        <w:numPr>
          <w:ilvl w:val="0"/>
          <w:numId w:val="2"/>
        </w:numPr>
        <w:spacing w:line="360" w:lineRule="auto"/>
        <w:jc w:val="both"/>
        <w:rPr>
          <w:rFonts w:ascii="Arial" w:hAnsi="Arial" w:cs="Arial"/>
          <w:b/>
          <w:bCs/>
          <w:u w:val="single"/>
        </w:rPr>
      </w:pPr>
      <w:r w:rsidRPr="00BA528F">
        <w:rPr>
          <w:rStyle w:val="Strong"/>
          <w:rFonts w:ascii="Arial" w:hAnsi="Arial" w:cs="Arial"/>
          <w:color w:val="000000"/>
        </w:rPr>
        <w:t>Freeman, R.E. (1984)</w:t>
      </w:r>
      <w:r w:rsidRPr="00BA528F">
        <w:rPr>
          <w:rStyle w:val="apple-converted-space"/>
          <w:rFonts w:ascii="Arial" w:hAnsi="Arial" w:cs="Arial"/>
          <w:color w:val="000000"/>
        </w:rPr>
        <w:t> </w:t>
      </w:r>
      <w:r w:rsidRPr="00BA528F">
        <w:rPr>
          <w:rStyle w:val="Emphasis"/>
          <w:rFonts w:ascii="Arial" w:hAnsi="Arial" w:cs="Arial"/>
          <w:color w:val="000000"/>
        </w:rPr>
        <w:t>Strategic Management: A Stakeholder Approach</w:t>
      </w:r>
      <w:r w:rsidRPr="00BA528F">
        <w:rPr>
          <w:rFonts w:ascii="Arial" w:hAnsi="Arial" w:cs="Arial"/>
          <w:color w:val="000000"/>
        </w:rPr>
        <w:t>. Boston: Pitman (republished 2010 by Cambridge University Press).</w:t>
      </w:r>
    </w:p>
    <w:p w14:paraId="3E7F2F3E" w14:textId="5A827806" w:rsidR="00B773E0" w:rsidRPr="00975BC0" w:rsidRDefault="00B773E0" w:rsidP="00F31CF8">
      <w:pPr>
        <w:pStyle w:val="ListParagraph"/>
        <w:numPr>
          <w:ilvl w:val="0"/>
          <w:numId w:val="2"/>
        </w:numPr>
        <w:spacing w:line="360" w:lineRule="auto"/>
        <w:jc w:val="both"/>
        <w:rPr>
          <w:rFonts w:ascii="Arial" w:hAnsi="Arial" w:cs="Arial"/>
          <w:b/>
          <w:bCs/>
          <w:u w:val="single"/>
        </w:rPr>
      </w:pPr>
      <w:r w:rsidRPr="00BA528F">
        <w:rPr>
          <w:rStyle w:val="Strong"/>
          <w:rFonts w:ascii="Arial" w:hAnsi="Arial" w:cs="Arial"/>
          <w:color w:val="000000"/>
        </w:rPr>
        <w:t>Freeman, R.E., Harrison, J.S., Wicks, A.C., Parmar, B.L. and de Colle, S. (2010)</w:t>
      </w:r>
      <w:r w:rsidRPr="00BA528F">
        <w:rPr>
          <w:rStyle w:val="apple-converted-space"/>
          <w:rFonts w:ascii="Arial" w:hAnsi="Arial" w:cs="Arial"/>
          <w:color w:val="000000"/>
        </w:rPr>
        <w:t> </w:t>
      </w:r>
      <w:r w:rsidRPr="00BA528F">
        <w:rPr>
          <w:rStyle w:val="Emphasis"/>
          <w:rFonts w:ascii="Arial" w:hAnsi="Arial" w:cs="Arial"/>
          <w:color w:val="000000"/>
        </w:rPr>
        <w:t>Stakeholder Theory: The State of the Art</w:t>
      </w:r>
      <w:r w:rsidRPr="00BA528F">
        <w:rPr>
          <w:rFonts w:ascii="Arial" w:hAnsi="Arial" w:cs="Arial"/>
          <w:color w:val="000000"/>
        </w:rPr>
        <w:t>. Cambridge: Cambridge University Press.</w:t>
      </w:r>
    </w:p>
    <w:p w14:paraId="45FE0615" w14:textId="24C3A79A" w:rsidR="00B773E0" w:rsidRPr="00975BC0" w:rsidRDefault="00B773E0" w:rsidP="00F31CF8">
      <w:pPr>
        <w:pStyle w:val="ListParagraph"/>
        <w:numPr>
          <w:ilvl w:val="0"/>
          <w:numId w:val="2"/>
        </w:numPr>
        <w:spacing w:line="360" w:lineRule="auto"/>
        <w:jc w:val="both"/>
        <w:rPr>
          <w:rFonts w:ascii="Arial" w:hAnsi="Arial" w:cs="Arial"/>
          <w:b/>
          <w:bCs/>
          <w:u w:val="single"/>
        </w:rPr>
      </w:pPr>
      <w:r w:rsidRPr="00BA528F">
        <w:rPr>
          <w:rStyle w:val="Strong"/>
          <w:rFonts w:ascii="Arial" w:hAnsi="Arial" w:cs="Arial"/>
          <w:color w:val="000000"/>
        </w:rPr>
        <w:t>Freeman, R.E., Harrison, J.S. and Wicks, A.C. (2007)</w:t>
      </w:r>
      <w:r w:rsidRPr="00BA528F">
        <w:rPr>
          <w:rStyle w:val="apple-converted-space"/>
          <w:rFonts w:ascii="Arial" w:hAnsi="Arial" w:cs="Arial"/>
          <w:color w:val="000000"/>
        </w:rPr>
        <w:t> </w:t>
      </w:r>
      <w:r w:rsidRPr="00BA528F">
        <w:rPr>
          <w:rStyle w:val="Emphasis"/>
          <w:rFonts w:ascii="Arial" w:hAnsi="Arial" w:cs="Arial"/>
          <w:color w:val="000000"/>
        </w:rPr>
        <w:t>Managing for Stakeholders: Survival, Reputation, and Success</w:t>
      </w:r>
      <w:r w:rsidRPr="00BA528F">
        <w:rPr>
          <w:rFonts w:ascii="Arial" w:hAnsi="Arial" w:cs="Arial"/>
          <w:color w:val="000000"/>
        </w:rPr>
        <w:t>. New Haven, CT: Yale University Press.</w:t>
      </w:r>
    </w:p>
    <w:p w14:paraId="4AFC2B7F" w14:textId="22CC4CEF" w:rsidR="00B773E0" w:rsidRPr="00975BC0" w:rsidRDefault="00B773E0" w:rsidP="00F31CF8">
      <w:pPr>
        <w:pStyle w:val="ListParagraph"/>
        <w:numPr>
          <w:ilvl w:val="0"/>
          <w:numId w:val="2"/>
        </w:numPr>
        <w:spacing w:line="360" w:lineRule="auto"/>
        <w:jc w:val="both"/>
        <w:rPr>
          <w:rFonts w:ascii="Arial" w:hAnsi="Arial" w:cs="Arial"/>
          <w:b/>
          <w:bCs/>
          <w:u w:val="single"/>
        </w:rPr>
      </w:pPr>
      <w:r w:rsidRPr="00BA528F">
        <w:rPr>
          <w:rStyle w:val="Strong"/>
          <w:rFonts w:ascii="Arial" w:hAnsi="Arial" w:cs="Arial"/>
          <w:color w:val="000000"/>
        </w:rPr>
        <w:t>Friedman, A.L. and Miles, S. (2006)</w:t>
      </w:r>
      <w:r w:rsidRPr="00BA528F">
        <w:rPr>
          <w:rStyle w:val="apple-converted-space"/>
          <w:rFonts w:ascii="Arial" w:hAnsi="Arial" w:cs="Arial"/>
          <w:color w:val="000000"/>
        </w:rPr>
        <w:t> </w:t>
      </w:r>
      <w:r w:rsidRPr="00BA528F">
        <w:rPr>
          <w:rStyle w:val="Emphasis"/>
          <w:rFonts w:ascii="Arial" w:hAnsi="Arial" w:cs="Arial"/>
          <w:color w:val="000000"/>
        </w:rPr>
        <w:t>Stakeholders: Theory and Practice</w:t>
      </w:r>
      <w:r w:rsidRPr="00BA528F">
        <w:rPr>
          <w:rFonts w:ascii="Arial" w:hAnsi="Arial" w:cs="Arial"/>
          <w:color w:val="000000"/>
        </w:rPr>
        <w:t>. Oxford: Oxford University Press.</w:t>
      </w:r>
    </w:p>
    <w:p w14:paraId="507CB8EA" w14:textId="015084C4" w:rsidR="00B773E0" w:rsidRPr="00975BC0" w:rsidRDefault="00B773E0" w:rsidP="00F31CF8">
      <w:pPr>
        <w:pStyle w:val="ListParagraph"/>
        <w:numPr>
          <w:ilvl w:val="0"/>
          <w:numId w:val="2"/>
        </w:numPr>
        <w:spacing w:line="360" w:lineRule="auto"/>
        <w:jc w:val="both"/>
        <w:rPr>
          <w:rFonts w:ascii="Arial" w:hAnsi="Arial" w:cs="Arial"/>
          <w:b/>
          <w:bCs/>
          <w:u w:val="single"/>
        </w:rPr>
      </w:pPr>
      <w:r w:rsidRPr="00BA528F">
        <w:rPr>
          <w:rStyle w:val="Strong"/>
          <w:rFonts w:ascii="Arial" w:hAnsi="Arial" w:cs="Arial"/>
          <w:color w:val="000000"/>
        </w:rPr>
        <w:t>Go, F.M. and Pine, R. (2018)</w:t>
      </w:r>
      <w:r w:rsidRPr="00BA528F">
        <w:rPr>
          <w:rStyle w:val="apple-converted-space"/>
          <w:rFonts w:ascii="Arial" w:hAnsi="Arial" w:cs="Arial"/>
          <w:color w:val="000000"/>
        </w:rPr>
        <w:t> </w:t>
      </w:r>
      <w:r w:rsidRPr="00BA528F">
        <w:rPr>
          <w:rStyle w:val="Emphasis"/>
          <w:rFonts w:ascii="Arial" w:hAnsi="Arial" w:cs="Arial"/>
          <w:color w:val="000000"/>
        </w:rPr>
        <w:t>Globalization Strategy in the Hotel Industry</w:t>
      </w:r>
      <w:r w:rsidRPr="00BA528F">
        <w:rPr>
          <w:rFonts w:ascii="Arial" w:hAnsi="Arial" w:cs="Arial"/>
          <w:color w:val="000000"/>
        </w:rPr>
        <w:t xml:space="preserve">. London: Routledge. </w:t>
      </w:r>
    </w:p>
    <w:p w14:paraId="29B646BC" w14:textId="712DCD5A" w:rsidR="00B773E0" w:rsidRPr="00975BC0" w:rsidRDefault="00B773E0" w:rsidP="00F31CF8">
      <w:pPr>
        <w:pStyle w:val="ListParagraph"/>
        <w:numPr>
          <w:ilvl w:val="0"/>
          <w:numId w:val="2"/>
        </w:numPr>
        <w:spacing w:line="360" w:lineRule="auto"/>
        <w:jc w:val="both"/>
        <w:rPr>
          <w:rFonts w:ascii="Arial" w:hAnsi="Arial" w:cs="Arial"/>
          <w:b/>
          <w:bCs/>
          <w:u w:val="single"/>
        </w:rPr>
      </w:pPr>
      <w:r w:rsidRPr="00BA528F">
        <w:rPr>
          <w:rStyle w:val="Strong"/>
          <w:rFonts w:ascii="Arial" w:hAnsi="Arial" w:cs="Arial"/>
          <w:color w:val="000000"/>
        </w:rPr>
        <w:t>Hyatt Hotels Corporation (2023)</w:t>
      </w:r>
      <w:r w:rsidRPr="00BA528F">
        <w:rPr>
          <w:rStyle w:val="apple-converted-space"/>
          <w:rFonts w:ascii="Arial" w:hAnsi="Arial" w:cs="Arial"/>
          <w:color w:val="000000"/>
        </w:rPr>
        <w:t> </w:t>
      </w:r>
      <w:r w:rsidRPr="00BA528F">
        <w:rPr>
          <w:rStyle w:val="Emphasis"/>
          <w:rFonts w:ascii="Arial" w:hAnsi="Arial" w:cs="Arial"/>
          <w:color w:val="000000"/>
        </w:rPr>
        <w:t>2023 Global Reporting Initiative (GRI) Report</w:t>
      </w:r>
      <w:r w:rsidRPr="00BA528F">
        <w:rPr>
          <w:rFonts w:ascii="Arial" w:hAnsi="Arial" w:cs="Arial"/>
          <w:color w:val="000000"/>
        </w:rPr>
        <w:t>. Chicago: Hyatt Hotels Corporation. (Official report detailing stakeholder engagement, employees, communities and partners).</w:t>
      </w:r>
    </w:p>
    <w:p w14:paraId="1794C356" w14:textId="1731382E" w:rsidR="00B773E0" w:rsidRPr="00975BC0" w:rsidRDefault="00B773E0" w:rsidP="00F31CF8">
      <w:pPr>
        <w:pStyle w:val="ListParagraph"/>
        <w:numPr>
          <w:ilvl w:val="0"/>
          <w:numId w:val="2"/>
        </w:numPr>
        <w:spacing w:line="360" w:lineRule="auto"/>
        <w:jc w:val="both"/>
        <w:rPr>
          <w:rFonts w:ascii="Arial" w:hAnsi="Arial" w:cs="Arial"/>
        </w:rPr>
      </w:pPr>
      <w:r w:rsidRPr="00BA528F">
        <w:rPr>
          <w:rFonts w:ascii="Arial" w:hAnsi="Arial" w:cs="Arial"/>
          <w:b/>
          <w:bCs/>
          <w:color w:val="000000"/>
        </w:rPr>
        <w:t>Knowles, T., Diamantis, D. and El Mourhabi, J. (2019)</w:t>
      </w:r>
      <w:r w:rsidRPr="00BA528F">
        <w:rPr>
          <w:rFonts w:ascii="Arial" w:hAnsi="Arial" w:cs="Arial"/>
        </w:rPr>
        <w:t> </w:t>
      </w:r>
      <w:r w:rsidRPr="00BA528F">
        <w:rPr>
          <w:rFonts w:ascii="Arial" w:hAnsi="Arial" w:cs="Arial"/>
          <w:i/>
          <w:iCs/>
          <w:color w:val="000000"/>
        </w:rPr>
        <w:t>Hospitality Management: An Introduction</w:t>
      </w:r>
      <w:r w:rsidRPr="00BA528F">
        <w:rPr>
          <w:rFonts w:ascii="Arial" w:hAnsi="Arial" w:cs="Arial"/>
        </w:rPr>
        <w:t>. London: Palgrave Macmillan</w:t>
      </w:r>
    </w:p>
    <w:p w14:paraId="14621EAF" w14:textId="2F9181C4" w:rsidR="00B773E0" w:rsidRPr="00975BC0" w:rsidRDefault="00B773E0" w:rsidP="00F31CF8">
      <w:pPr>
        <w:pStyle w:val="ListParagraph"/>
        <w:numPr>
          <w:ilvl w:val="0"/>
          <w:numId w:val="2"/>
        </w:numPr>
        <w:spacing w:line="360" w:lineRule="auto"/>
        <w:jc w:val="both"/>
        <w:rPr>
          <w:rFonts w:ascii="Arial" w:hAnsi="Arial" w:cs="Arial"/>
          <w:b/>
          <w:bCs/>
          <w:u w:val="single"/>
        </w:rPr>
      </w:pPr>
      <w:r w:rsidRPr="00BA528F">
        <w:rPr>
          <w:rStyle w:val="Strong"/>
          <w:rFonts w:ascii="Arial" w:hAnsi="Arial" w:cs="Arial"/>
          <w:color w:val="000000"/>
        </w:rPr>
        <w:t>Olsen, M.D., West, J.J. and Tse, E.C.Y. (2014)</w:t>
      </w:r>
      <w:r w:rsidRPr="00BA528F">
        <w:rPr>
          <w:rStyle w:val="apple-converted-space"/>
          <w:rFonts w:ascii="Arial" w:hAnsi="Arial" w:cs="Arial"/>
          <w:color w:val="000000"/>
        </w:rPr>
        <w:t> </w:t>
      </w:r>
      <w:r w:rsidRPr="00BA528F">
        <w:rPr>
          <w:rStyle w:val="Emphasis"/>
          <w:rFonts w:ascii="Arial" w:hAnsi="Arial" w:cs="Arial"/>
          <w:color w:val="000000"/>
        </w:rPr>
        <w:t>Hospitality Strategic Management: Concepts and Cases</w:t>
      </w:r>
      <w:r w:rsidRPr="00BA528F">
        <w:rPr>
          <w:rFonts w:ascii="Arial" w:hAnsi="Arial" w:cs="Arial"/>
          <w:color w:val="000000"/>
        </w:rPr>
        <w:t>. Hoboken, NJ: John Wiley &amp; Sons. (Includes case studies on major hotel brands like Hyatt)</w:t>
      </w:r>
    </w:p>
    <w:p w14:paraId="61215798" w14:textId="699745B9" w:rsidR="00B773E0" w:rsidRPr="00975BC0" w:rsidRDefault="00B773E0" w:rsidP="00F31CF8">
      <w:pPr>
        <w:pStyle w:val="ListParagraph"/>
        <w:numPr>
          <w:ilvl w:val="0"/>
          <w:numId w:val="2"/>
        </w:numPr>
        <w:spacing w:line="360" w:lineRule="auto"/>
        <w:jc w:val="both"/>
        <w:rPr>
          <w:rFonts w:ascii="Arial" w:hAnsi="Arial" w:cs="Arial"/>
          <w:b/>
          <w:bCs/>
          <w:u w:val="single"/>
        </w:rPr>
      </w:pPr>
      <w:r w:rsidRPr="00BA528F">
        <w:rPr>
          <w:rStyle w:val="Strong"/>
          <w:rFonts w:ascii="Arial" w:hAnsi="Arial" w:cs="Arial"/>
          <w:color w:val="000000"/>
        </w:rPr>
        <w:t>Phillips, R.A. (2003)</w:t>
      </w:r>
      <w:r w:rsidRPr="00BA528F">
        <w:rPr>
          <w:rStyle w:val="apple-converted-space"/>
          <w:rFonts w:ascii="Arial" w:hAnsi="Arial" w:cs="Arial"/>
          <w:color w:val="000000"/>
        </w:rPr>
        <w:t> </w:t>
      </w:r>
      <w:r w:rsidRPr="00BA528F">
        <w:rPr>
          <w:rStyle w:val="Emphasis"/>
          <w:rFonts w:ascii="Arial" w:hAnsi="Arial" w:cs="Arial"/>
          <w:color w:val="000000"/>
        </w:rPr>
        <w:t>Stakeholder Theory and Organizational Ethics</w:t>
      </w:r>
      <w:r w:rsidRPr="00BA528F">
        <w:rPr>
          <w:rFonts w:ascii="Arial" w:hAnsi="Arial" w:cs="Arial"/>
          <w:color w:val="000000"/>
        </w:rPr>
        <w:t>. San Francisco: Berrett-Koehler Publishers.</w:t>
      </w:r>
    </w:p>
    <w:p w14:paraId="0D067DD4" w14:textId="10B67A94" w:rsidR="00B773E0" w:rsidRPr="00975BC0" w:rsidRDefault="00B773E0" w:rsidP="00F31CF8">
      <w:pPr>
        <w:pStyle w:val="ListParagraph"/>
        <w:numPr>
          <w:ilvl w:val="0"/>
          <w:numId w:val="2"/>
        </w:numPr>
        <w:spacing w:line="360" w:lineRule="auto"/>
        <w:jc w:val="both"/>
        <w:rPr>
          <w:rFonts w:ascii="Arial" w:hAnsi="Arial" w:cs="Arial"/>
          <w:b/>
          <w:bCs/>
          <w:u w:val="single"/>
        </w:rPr>
      </w:pPr>
      <w:r w:rsidRPr="00BA528F">
        <w:rPr>
          <w:rStyle w:val="Strong"/>
          <w:rFonts w:ascii="Arial" w:hAnsi="Arial" w:cs="Arial"/>
          <w:color w:val="000000"/>
        </w:rPr>
        <w:t>Post, J.E., Preston, L.E. and Sachs, S. (2002)</w:t>
      </w:r>
      <w:r w:rsidRPr="00BA528F">
        <w:rPr>
          <w:rStyle w:val="apple-converted-space"/>
          <w:rFonts w:ascii="Arial" w:hAnsi="Arial" w:cs="Arial"/>
          <w:color w:val="000000"/>
        </w:rPr>
        <w:t> </w:t>
      </w:r>
      <w:r w:rsidRPr="00BA528F">
        <w:rPr>
          <w:rStyle w:val="Emphasis"/>
          <w:rFonts w:ascii="Arial" w:hAnsi="Arial" w:cs="Arial"/>
          <w:color w:val="000000"/>
        </w:rPr>
        <w:t>Redefining the Corporation: Stakeholder Management and Organizational Wealth</w:t>
      </w:r>
      <w:r w:rsidRPr="00BA528F">
        <w:rPr>
          <w:rFonts w:ascii="Arial" w:hAnsi="Arial" w:cs="Arial"/>
          <w:color w:val="000000"/>
        </w:rPr>
        <w:t>. Stanford, CA: Stanford University Press.</w:t>
      </w:r>
    </w:p>
    <w:p w14:paraId="4D15E131" w14:textId="77777777" w:rsidR="00B773E0" w:rsidRPr="00BA528F" w:rsidRDefault="00B773E0" w:rsidP="00F31CF8">
      <w:pPr>
        <w:pStyle w:val="ListParagraph"/>
        <w:numPr>
          <w:ilvl w:val="0"/>
          <w:numId w:val="2"/>
        </w:numPr>
        <w:spacing w:line="360" w:lineRule="auto"/>
        <w:jc w:val="both"/>
        <w:rPr>
          <w:rFonts w:ascii="Arial" w:hAnsi="Arial" w:cs="Arial"/>
          <w:b/>
          <w:bCs/>
          <w:u w:val="single"/>
        </w:rPr>
      </w:pPr>
      <w:r w:rsidRPr="00BA528F">
        <w:rPr>
          <w:rStyle w:val="Strong"/>
          <w:rFonts w:ascii="Arial" w:hAnsi="Arial" w:cs="Arial"/>
          <w:color w:val="000000"/>
        </w:rPr>
        <w:t>Solomon, M. (2016)</w:t>
      </w:r>
      <w:r w:rsidRPr="00BA528F">
        <w:rPr>
          <w:rStyle w:val="apple-converted-space"/>
          <w:rFonts w:ascii="Arial" w:hAnsi="Arial" w:cs="Arial"/>
          <w:color w:val="000000"/>
        </w:rPr>
        <w:t> </w:t>
      </w:r>
      <w:r w:rsidRPr="00BA528F">
        <w:rPr>
          <w:rStyle w:val="Emphasis"/>
          <w:rFonts w:ascii="Arial" w:hAnsi="Arial" w:cs="Arial"/>
          <w:color w:val="000000"/>
        </w:rPr>
        <w:t>The Heart of Hospitality: Great Hotel and Restaurant Leaders Share Their Secrets</w:t>
      </w:r>
      <w:r w:rsidRPr="00BA528F">
        <w:rPr>
          <w:rFonts w:ascii="Arial" w:hAnsi="Arial" w:cs="Arial"/>
          <w:color w:val="000000"/>
        </w:rPr>
        <w:t>. New York: AMACOM. (Includes insights from Hyatt’s leadership team).</w:t>
      </w:r>
    </w:p>
    <w:p w14:paraId="5B6CF0F6" w14:textId="77777777" w:rsidR="00B773E0" w:rsidRPr="00BA528F" w:rsidRDefault="00B773E0" w:rsidP="00F31CF8">
      <w:pPr>
        <w:spacing w:line="360" w:lineRule="auto"/>
        <w:jc w:val="both"/>
        <w:rPr>
          <w:rFonts w:ascii="Arial" w:hAnsi="Arial" w:cs="Arial"/>
          <w:b/>
          <w:bCs/>
          <w:u w:val="single"/>
        </w:rPr>
      </w:pPr>
      <w:bookmarkStart w:id="3" w:name="_GoBack"/>
      <w:bookmarkEnd w:id="3"/>
    </w:p>
    <w:sectPr w:rsidR="00B773E0" w:rsidRPr="00BA528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BFF35E" w14:textId="77777777" w:rsidR="000414BB" w:rsidRDefault="000414BB" w:rsidP="00024151">
      <w:r>
        <w:separator/>
      </w:r>
    </w:p>
  </w:endnote>
  <w:endnote w:type="continuationSeparator" w:id="0">
    <w:p w14:paraId="68313747" w14:textId="77777777" w:rsidR="000414BB" w:rsidRDefault="000414BB" w:rsidP="00024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j-ea">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webkit-standard">
    <w:altName w:val="Cambria"/>
    <w:panose1 w:val="00000000000000000000"/>
    <w:charset w:val="00"/>
    <w:family w:val="roman"/>
    <w:notTrueType/>
    <w:pitch w:val="default"/>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3927112"/>
      <w:docPartObj>
        <w:docPartGallery w:val="Page Numbers (Bottom of Page)"/>
        <w:docPartUnique/>
      </w:docPartObj>
    </w:sdtPr>
    <w:sdtContent>
      <w:p w14:paraId="03E0788E" w14:textId="0DD5758A" w:rsidR="000414BB" w:rsidRDefault="000414BB" w:rsidP="003C3D80">
        <w:pPr>
          <w:pStyle w:val="Footer"/>
          <w:ind w:right="120"/>
          <w:jc w:val="right"/>
        </w:pPr>
        <w:r>
          <w:fldChar w:fldCharType="begin"/>
        </w:r>
        <w:r>
          <w:instrText>PAGE   \* MERGEFORMAT</w:instrText>
        </w:r>
        <w:r>
          <w:fldChar w:fldCharType="separate"/>
        </w:r>
        <w:r w:rsidR="003A20B0">
          <w:rPr>
            <w:noProof/>
          </w:rPr>
          <w:t>2</w:t>
        </w:r>
        <w:r>
          <w:fldChar w:fldCharType="end"/>
        </w:r>
      </w:p>
    </w:sdtContent>
  </w:sdt>
  <w:p w14:paraId="4E90B8EC" w14:textId="77777777" w:rsidR="000414BB" w:rsidRDefault="000414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DB555" w14:textId="77777777" w:rsidR="000414BB" w:rsidRDefault="000414BB" w:rsidP="00024151">
      <w:r>
        <w:separator/>
      </w:r>
    </w:p>
  </w:footnote>
  <w:footnote w:type="continuationSeparator" w:id="0">
    <w:p w14:paraId="0BF54D18" w14:textId="77777777" w:rsidR="000414BB" w:rsidRDefault="000414BB" w:rsidP="000241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0660"/>
    <w:multiLevelType w:val="multilevel"/>
    <w:tmpl w:val="A60C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3D3C27"/>
    <w:multiLevelType w:val="multilevel"/>
    <w:tmpl w:val="D182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6E367F"/>
    <w:multiLevelType w:val="multilevel"/>
    <w:tmpl w:val="E474B2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6D57ED"/>
    <w:multiLevelType w:val="multilevel"/>
    <w:tmpl w:val="CC5C5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E13045"/>
    <w:multiLevelType w:val="multilevel"/>
    <w:tmpl w:val="F1B8B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AD3E59"/>
    <w:multiLevelType w:val="hybridMultilevel"/>
    <w:tmpl w:val="A7A850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656F46"/>
    <w:multiLevelType w:val="multilevel"/>
    <w:tmpl w:val="1F7E8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806B4B"/>
    <w:multiLevelType w:val="multilevel"/>
    <w:tmpl w:val="EDF21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7C4683"/>
    <w:multiLevelType w:val="multilevel"/>
    <w:tmpl w:val="AE78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4A4393"/>
    <w:multiLevelType w:val="multilevel"/>
    <w:tmpl w:val="262A6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CD4EC7"/>
    <w:multiLevelType w:val="multilevel"/>
    <w:tmpl w:val="D48E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70123A"/>
    <w:multiLevelType w:val="hybridMultilevel"/>
    <w:tmpl w:val="043E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226758"/>
    <w:multiLevelType w:val="multilevel"/>
    <w:tmpl w:val="CA54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3235C5"/>
    <w:multiLevelType w:val="multilevel"/>
    <w:tmpl w:val="2450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915CD8"/>
    <w:multiLevelType w:val="multilevel"/>
    <w:tmpl w:val="3848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052B44"/>
    <w:multiLevelType w:val="multilevel"/>
    <w:tmpl w:val="FC889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FE0292"/>
    <w:multiLevelType w:val="multilevel"/>
    <w:tmpl w:val="AA42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9C31CC"/>
    <w:multiLevelType w:val="multilevel"/>
    <w:tmpl w:val="50C4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BE1738"/>
    <w:multiLevelType w:val="multilevel"/>
    <w:tmpl w:val="083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EA45E2"/>
    <w:multiLevelType w:val="multilevel"/>
    <w:tmpl w:val="3F1A2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2079E4"/>
    <w:multiLevelType w:val="multilevel"/>
    <w:tmpl w:val="CD38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7526FB"/>
    <w:multiLevelType w:val="multilevel"/>
    <w:tmpl w:val="2688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D15BE2"/>
    <w:multiLevelType w:val="hybridMultilevel"/>
    <w:tmpl w:val="78F280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A5545E"/>
    <w:multiLevelType w:val="multilevel"/>
    <w:tmpl w:val="C87C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0101E2"/>
    <w:multiLevelType w:val="multilevel"/>
    <w:tmpl w:val="B77A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95387"/>
    <w:multiLevelType w:val="multilevel"/>
    <w:tmpl w:val="5C883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E55F87"/>
    <w:multiLevelType w:val="multilevel"/>
    <w:tmpl w:val="F586A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D57A06"/>
    <w:multiLevelType w:val="multilevel"/>
    <w:tmpl w:val="3274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4B526B"/>
    <w:multiLevelType w:val="multilevel"/>
    <w:tmpl w:val="28CA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3B4899"/>
    <w:multiLevelType w:val="multilevel"/>
    <w:tmpl w:val="A184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442739"/>
    <w:multiLevelType w:val="multilevel"/>
    <w:tmpl w:val="C428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DD09A2"/>
    <w:multiLevelType w:val="multilevel"/>
    <w:tmpl w:val="06542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754407"/>
    <w:multiLevelType w:val="multilevel"/>
    <w:tmpl w:val="E9E2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BA1C31"/>
    <w:multiLevelType w:val="multilevel"/>
    <w:tmpl w:val="5C12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0A4A04"/>
    <w:multiLevelType w:val="multilevel"/>
    <w:tmpl w:val="A4D6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F780DA5"/>
    <w:multiLevelType w:val="hybridMultilevel"/>
    <w:tmpl w:val="A866EC56"/>
    <w:lvl w:ilvl="0" w:tplc="04090001">
      <w:start w:val="1"/>
      <w:numFmt w:val="bullet"/>
      <w:lvlText w:val=""/>
      <w:lvlJc w:val="left"/>
      <w:pPr>
        <w:ind w:left="63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7405407D"/>
    <w:multiLevelType w:val="multilevel"/>
    <w:tmpl w:val="8AF4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6625B24"/>
    <w:multiLevelType w:val="multilevel"/>
    <w:tmpl w:val="5B400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9295D5B"/>
    <w:multiLevelType w:val="multilevel"/>
    <w:tmpl w:val="8E6C2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B92BD7"/>
    <w:multiLevelType w:val="multilevel"/>
    <w:tmpl w:val="18FC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D0E4FE1"/>
    <w:multiLevelType w:val="multilevel"/>
    <w:tmpl w:val="4208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1"/>
  </w:num>
  <w:num w:numId="3">
    <w:abstractNumId w:val="35"/>
  </w:num>
  <w:num w:numId="4">
    <w:abstractNumId w:val="15"/>
  </w:num>
  <w:num w:numId="5">
    <w:abstractNumId w:val="2"/>
  </w:num>
  <w:num w:numId="6">
    <w:abstractNumId w:val="38"/>
  </w:num>
  <w:num w:numId="7">
    <w:abstractNumId w:val="9"/>
  </w:num>
  <w:num w:numId="8">
    <w:abstractNumId w:val="26"/>
  </w:num>
  <w:num w:numId="9">
    <w:abstractNumId w:val="37"/>
  </w:num>
  <w:num w:numId="10">
    <w:abstractNumId w:val="31"/>
  </w:num>
  <w:num w:numId="11">
    <w:abstractNumId w:val="19"/>
  </w:num>
  <w:num w:numId="12">
    <w:abstractNumId w:val="0"/>
  </w:num>
  <w:num w:numId="13">
    <w:abstractNumId w:val="7"/>
  </w:num>
  <w:num w:numId="14">
    <w:abstractNumId w:val="8"/>
  </w:num>
  <w:num w:numId="15">
    <w:abstractNumId w:val="17"/>
  </w:num>
  <w:num w:numId="16">
    <w:abstractNumId w:val="39"/>
  </w:num>
  <w:num w:numId="17">
    <w:abstractNumId w:val="13"/>
  </w:num>
  <w:num w:numId="18">
    <w:abstractNumId w:val="6"/>
  </w:num>
  <w:num w:numId="19">
    <w:abstractNumId w:val="29"/>
  </w:num>
  <w:num w:numId="20">
    <w:abstractNumId w:val="27"/>
  </w:num>
  <w:num w:numId="21">
    <w:abstractNumId w:val="33"/>
  </w:num>
  <w:num w:numId="22">
    <w:abstractNumId w:val="12"/>
  </w:num>
  <w:num w:numId="23">
    <w:abstractNumId w:val="21"/>
  </w:num>
  <w:num w:numId="24">
    <w:abstractNumId w:val="40"/>
  </w:num>
  <w:num w:numId="25">
    <w:abstractNumId w:val="18"/>
  </w:num>
  <w:num w:numId="26">
    <w:abstractNumId w:val="34"/>
  </w:num>
  <w:num w:numId="27">
    <w:abstractNumId w:val="14"/>
  </w:num>
  <w:num w:numId="28">
    <w:abstractNumId w:val="20"/>
  </w:num>
  <w:num w:numId="29">
    <w:abstractNumId w:val="25"/>
  </w:num>
  <w:num w:numId="30">
    <w:abstractNumId w:val="30"/>
  </w:num>
  <w:num w:numId="31">
    <w:abstractNumId w:val="10"/>
  </w:num>
  <w:num w:numId="32">
    <w:abstractNumId w:val="1"/>
  </w:num>
  <w:num w:numId="33">
    <w:abstractNumId w:val="16"/>
  </w:num>
  <w:num w:numId="34">
    <w:abstractNumId w:val="23"/>
  </w:num>
  <w:num w:numId="35">
    <w:abstractNumId w:val="24"/>
  </w:num>
  <w:num w:numId="36">
    <w:abstractNumId w:val="28"/>
  </w:num>
  <w:num w:numId="37">
    <w:abstractNumId w:val="4"/>
  </w:num>
  <w:num w:numId="38">
    <w:abstractNumId w:val="32"/>
  </w:num>
  <w:num w:numId="39">
    <w:abstractNumId w:val="3"/>
  </w:num>
  <w:num w:numId="40">
    <w:abstractNumId w:val="5"/>
  </w:num>
  <w:num w:numId="41">
    <w:abstractNumId w:val="2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376"/>
    <w:rsid w:val="00012C86"/>
    <w:rsid w:val="00024151"/>
    <w:rsid w:val="000414BB"/>
    <w:rsid w:val="00070312"/>
    <w:rsid w:val="00073EBF"/>
    <w:rsid w:val="000B65A1"/>
    <w:rsid w:val="001142E1"/>
    <w:rsid w:val="001619DA"/>
    <w:rsid w:val="001748E6"/>
    <w:rsid w:val="001B5B3A"/>
    <w:rsid w:val="001C61BC"/>
    <w:rsid w:val="00255641"/>
    <w:rsid w:val="002D479D"/>
    <w:rsid w:val="002F2286"/>
    <w:rsid w:val="00330D64"/>
    <w:rsid w:val="00351415"/>
    <w:rsid w:val="00376EA7"/>
    <w:rsid w:val="003A1054"/>
    <w:rsid w:val="003A20B0"/>
    <w:rsid w:val="003B23DD"/>
    <w:rsid w:val="003B2FFD"/>
    <w:rsid w:val="003C3D80"/>
    <w:rsid w:val="003E2D46"/>
    <w:rsid w:val="0043783B"/>
    <w:rsid w:val="00451269"/>
    <w:rsid w:val="00470BBB"/>
    <w:rsid w:val="004A7063"/>
    <w:rsid w:val="004D71F3"/>
    <w:rsid w:val="005166B4"/>
    <w:rsid w:val="00541DB0"/>
    <w:rsid w:val="005469C8"/>
    <w:rsid w:val="00594448"/>
    <w:rsid w:val="005966BD"/>
    <w:rsid w:val="00685C07"/>
    <w:rsid w:val="006D0CE6"/>
    <w:rsid w:val="006E6457"/>
    <w:rsid w:val="006E6EE9"/>
    <w:rsid w:val="006E7CEF"/>
    <w:rsid w:val="00701B6D"/>
    <w:rsid w:val="0072087E"/>
    <w:rsid w:val="00733C63"/>
    <w:rsid w:val="00761FC4"/>
    <w:rsid w:val="00762A51"/>
    <w:rsid w:val="007A20E7"/>
    <w:rsid w:val="008A0280"/>
    <w:rsid w:val="008A401C"/>
    <w:rsid w:val="00910ECF"/>
    <w:rsid w:val="00946D17"/>
    <w:rsid w:val="00975BC0"/>
    <w:rsid w:val="00A17AAE"/>
    <w:rsid w:val="00A45476"/>
    <w:rsid w:val="00A637C9"/>
    <w:rsid w:val="00AB28B6"/>
    <w:rsid w:val="00B32376"/>
    <w:rsid w:val="00B63D3F"/>
    <w:rsid w:val="00B65EAC"/>
    <w:rsid w:val="00B773E0"/>
    <w:rsid w:val="00BA528F"/>
    <w:rsid w:val="00BB68F8"/>
    <w:rsid w:val="00C25689"/>
    <w:rsid w:val="00C37271"/>
    <w:rsid w:val="00C742EA"/>
    <w:rsid w:val="00C80951"/>
    <w:rsid w:val="00CB4D8F"/>
    <w:rsid w:val="00CD27A2"/>
    <w:rsid w:val="00CF32F5"/>
    <w:rsid w:val="00E16C8F"/>
    <w:rsid w:val="00E37D24"/>
    <w:rsid w:val="00E75D8E"/>
    <w:rsid w:val="00EB5F3C"/>
    <w:rsid w:val="00ED4569"/>
    <w:rsid w:val="00F270D5"/>
    <w:rsid w:val="00F31CF8"/>
    <w:rsid w:val="00F51A6B"/>
    <w:rsid w:val="00F6365C"/>
    <w:rsid w:val="00F91468"/>
    <w:rsid w:val="00FA1513"/>
    <w:rsid w:val="00FC3941"/>
    <w:rsid w:val="00FD0A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B1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EC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773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33C6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32376"/>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35141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32376"/>
    <w:rPr>
      <w:b/>
      <w:bCs/>
    </w:rPr>
  </w:style>
  <w:style w:type="character" w:customStyle="1" w:styleId="apple-converted-space">
    <w:name w:val="apple-converted-space"/>
    <w:basedOn w:val="DefaultParagraphFont"/>
    <w:rsid w:val="00B32376"/>
  </w:style>
  <w:style w:type="character" w:customStyle="1" w:styleId="Heading3Char">
    <w:name w:val="Heading 3 Char"/>
    <w:basedOn w:val="DefaultParagraphFont"/>
    <w:link w:val="Heading3"/>
    <w:uiPriority w:val="9"/>
    <w:rsid w:val="00B32376"/>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B32376"/>
    <w:rPr>
      <w:i/>
      <w:iCs/>
    </w:rPr>
  </w:style>
  <w:style w:type="table" w:styleId="TableGrid">
    <w:name w:val="Table Grid"/>
    <w:basedOn w:val="TableNormal"/>
    <w:uiPriority w:val="39"/>
    <w:rsid w:val="00A63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4151"/>
    <w:pPr>
      <w:tabs>
        <w:tab w:val="center" w:pos="4513"/>
        <w:tab w:val="right" w:pos="9026"/>
      </w:tabs>
    </w:pPr>
  </w:style>
  <w:style w:type="character" w:customStyle="1" w:styleId="HeaderChar">
    <w:name w:val="Header Char"/>
    <w:basedOn w:val="DefaultParagraphFont"/>
    <w:link w:val="Header"/>
    <w:uiPriority w:val="99"/>
    <w:rsid w:val="00024151"/>
  </w:style>
  <w:style w:type="paragraph" w:styleId="Footer">
    <w:name w:val="footer"/>
    <w:basedOn w:val="Normal"/>
    <w:link w:val="FooterChar"/>
    <w:uiPriority w:val="99"/>
    <w:unhideWhenUsed/>
    <w:rsid w:val="00024151"/>
    <w:pPr>
      <w:tabs>
        <w:tab w:val="center" w:pos="4513"/>
        <w:tab w:val="right" w:pos="9026"/>
      </w:tabs>
    </w:pPr>
  </w:style>
  <w:style w:type="character" w:customStyle="1" w:styleId="FooterChar">
    <w:name w:val="Footer Char"/>
    <w:basedOn w:val="DefaultParagraphFont"/>
    <w:link w:val="Footer"/>
    <w:uiPriority w:val="99"/>
    <w:rsid w:val="00024151"/>
  </w:style>
  <w:style w:type="paragraph" w:styleId="ListParagraph">
    <w:name w:val="List Paragraph"/>
    <w:basedOn w:val="Normal"/>
    <w:uiPriority w:val="34"/>
    <w:qFormat/>
    <w:rsid w:val="00B773E0"/>
    <w:pPr>
      <w:ind w:left="720"/>
      <w:contextualSpacing/>
    </w:pPr>
  </w:style>
  <w:style w:type="character" w:customStyle="1" w:styleId="Heading1Char">
    <w:name w:val="Heading 1 Char"/>
    <w:basedOn w:val="DefaultParagraphFont"/>
    <w:link w:val="Heading1"/>
    <w:uiPriority w:val="9"/>
    <w:rsid w:val="00B773E0"/>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51269"/>
  </w:style>
  <w:style w:type="character" w:customStyle="1" w:styleId="Heading4Char">
    <w:name w:val="Heading 4 Char"/>
    <w:basedOn w:val="DefaultParagraphFont"/>
    <w:link w:val="Heading4"/>
    <w:uiPriority w:val="9"/>
    <w:semiHidden/>
    <w:rsid w:val="00351415"/>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733C63"/>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0414BB"/>
    <w:rPr>
      <w:rFonts w:ascii="Tahoma" w:hAnsi="Tahoma" w:cs="Tahoma"/>
      <w:sz w:val="16"/>
      <w:szCs w:val="16"/>
    </w:rPr>
  </w:style>
  <w:style w:type="character" w:customStyle="1" w:styleId="BalloonTextChar">
    <w:name w:val="Balloon Text Char"/>
    <w:basedOn w:val="DefaultParagraphFont"/>
    <w:link w:val="BalloonText"/>
    <w:uiPriority w:val="99"/>
    <w:semiHidden/>
    <w:rsid w:val="000414BB"/>
    <w:rPr>
      <w:rFonts w:ascii="Tahoma" w:eastAsia="Times New Roman" w:hAnsi="Tahoma" w:cs="Tahoma"/>
      <w:kern w:val="0"/>
      <w:sz w:val="16"/>
      <w:szCs w:val="16"/>
      <w:lang w:eastAsia="en-GB"/>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EC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773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33C6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32376"/>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35141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32376"/>
    <w:rPr>
      <w:b/>
      <w:bCs/>
    </w:rPr>
  </w:style>
  <w:style w:type="character" w:customStyle="1" w:styleId="apple-converted-space">
    <w:name w:val="apple-converted-space"/>
    <w:basedOn w:val="DefaultParagraphFont"/>
    <w:rsid w:val="00B32376"/>
  </w:style>
  <w:style w:type="character" w:customStyle="1" w:styleId="Heading3Char">
    <w:name w:val="Heading 3 Char"/>
    <w:basedOn w:val="DefaultParagraphFont"/>
    <w:link w:val="Heading3"/>
    <w:uiPriority w:val="9"/>
    <w:rsid w:val="00B32376"/>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B32376"/>
    <w:rPr>
      <w:i/>
      <w:iCs/>
    </w:rPr>
  </w:style>
  <w:style w:type="table" w:styleId="TableGrid">
    <w:name w:val="Table Grid"/>
    <w:basedOn w:val="TableNormal"/>
    <w:uiPriority w:val="39"/>
    <w:rsid w:val="00A63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4151"/>
    <w:pPr>
      <w:tabs>
        <w:tab w:val="center" w:pos="4513"/>
        <w:tab w:val="right" w:pos="9026"/>
      </w:tabs>
    </w:pPr>
  </w:style>
  <w:style w:type="character" w:customStyle="1" w:styleId="HeaderChar">
    <w:name w:val="Header Char"/>
    <w:basedOn w:val="DefaultParagraphFont"/>
    <w:link w:val="Header"/>
    <w:uiPriority w:val="99"/>
    <w:rsid w:val="00024151"/>
  </w:style>
  <w:style w:type="paragraph" w:styleId="Footer">
    <w:name w:val="footer"/>
    <w:basedOn w:val="Normal"/>
    <w:link w:val="FooterChar"/>
    <w:uiPriority w:val="99"/>
    <w:unhideWhenUsed/>
    <w:rsid w:val="00024151"/>
    <w:pPr>
      <w:tabs>
        <w:tab w:val="center" w:pos="4513"/>
        <w:tab w:val="right" w:pos="9026"/>
      </w:tabs>
    </w:pPr>
  </w:style>
  <w:style w:type="character" w:customStyle="1" w:styleId="FooterChar">
    <w:name w:val="Footer Char"/>
    <w:basedOn w:val="DefaultParagraphFont"/>
    <w:link w:val="Footer"/>
    <w:uiPriority w:val="99"/>
    <w:rsid w:val="00024151"/>
  </w:style>
  <w:style w:type="paragraph" w:styleId="ListParagraph">
    <w:name w:val="List Paragraph"/>
    <w:basedOn w:val="Normal"/>
    <w:uiPriority w:val="34"/>
    <w:qFormat/>
    <w:rsid w:val="00B773E0"/>
    <w:pPr>
      <w:ind w:left="720"/>
      <w:contextualSpacing/>
    </w:pPr>
  </w:style>
  <w:style w:type="character" w:customStyle="1" w:styleId="Heading1Char">
    <w:name w:val="Heading 1 Char"/>
    <w:basedOn w:val="DefaultParagraphFont"/>
    <w:link w:val="Heading1"/>
    <w:uiPriority w:val="9"/>
    <w:rsid w:val="00B773E0"/>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51269"/>
  </w:style>
  <w:style w:type="character" w:customStyle="1" w:styleId="Heading4Char">
    <w:name w:val="Heading 4 Char"/>
    <w:basedOn w:val="DefaultParagraphFont"/>
    <w:link w:val="Heading4"/>
    <w:uiPriority w:val="9"/>
    <w:semiHidden/>
    <w:rsid w:val="00351415"/>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733C63"/>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0414BB"/>
    <w:rPr>
      <w:rFonts w:ascii="Tahoma" w:hAnsi="Tahoma" w:cs="Tahoma"/>
      <w:sz w:val="16"/>
      <w:szCs w:val="16"/>
    </w:rPr>
  </w:style>
  <w:style w:type="character" w:customStyle="1" w:styleId="BalloonTextChar">
    <w:name w:val="Balloon Text Char"/>
    <w:basedOn w:val="DefaultParagraphFont"/>
    <w:link w:val="BalloonText"/>
    <w:uiPriority w:val="99"/>
    <w:semiHidden/>
    <w:rsid w:val="000414BB"/>
    <w:rPr>
      <w:rFonts w:ascii="Tahoma" w:eastAsia="Times New Roman" w:hAnsi="Tahoma" w:cs="Tahoma"/>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9827">
      <w:bodyDiv w:val="1"/>
      <w:marLeft w:val="0"/>
      <w:marRight w:val="0"/>
      <w:marTop w:val="0"/>
      <w:marBottom w:val="0"/>
      <w:divBdr>
        <w:top w:val="none" w:sz="0" w:space="0" w:color="auto"/>
        <w:left w:val="none" w:sz="0" w:space="0" w:color="auto"/>
        <w:bottom w:val="none" w:sz="0" w:space="0" w:color="auto"/>
        <w:right w:val="none" w:sz="0" w:space="0" w:color="auto"/>
      </w:divBdr>
      <w:divsChild>
        <w:div w:id="1035472494">
          <w:marLeft w:val="0"/>
          <w:marRight w:val="0"/>
          <w:marTop w:val="0"/>
          <w:marBottom w:val="0"/>
          <w:divBdr>
            <w:top w:val="none" w:sz="0" w:space="0" w:color="auto"/>
            <w:left w:val="none" w:sz="0" w:space="0" w:color="auto"/>
            <w:bottom w:val="none" w:sz="0" w:space="0" w:color="auto"/>
            <w:right w:val="none" w:sz="0" w:space="0" w:color="auto"/>
          </w:divBdr>
        </w:div>
        <w:div w:id="334961027">
          <w:marLeft w:val="0"/>
          <w:marRight w:val="0"/>
          <w:marTop w:val="0"/>
          <w:marBottom w:val="0"/>
          <w:divBdr>
            <w:top w:val="none" w:sz="0" w:space="0" w:color="auto"/>
            <w:left w:val="none" w:sz="0" w:space="0" w:color="auto"/>
            <w:bottom w:val="none" w:sz="0" w:space="0" w:color="auto"/>
            <w:right w:val="none" w:sz="0" w:space="0" w:color="auto"/>
          </w:divBdr>
        </w:div>
        <w:div w:id="345400116">
          <w:marLeft w:val="0"/>
          <w:marRight w:val="0"/>
          <w:marTop w:val="0"/>
          <w:marBottom w:val="0"/>
          <w:divBdr>
            <w:top w:val="none" w:sz="0" w:space="0" w:color="auto"/>
            <w:left w:val="none" w:sz="0" w:space="0" w:color="auto"/>
            <w:bottom w:val="none" w:sz="0" w:space="0" w:color="auto"/>
            <w:right w:val="none" w:sz="0" w:space="0" w:color="auto"/>
          </w:divBdr>
        </w:div>
        <w:div w:id="1878735816">
          <w:marLeft w:val="0"/>
          <w:marRight w:val="0"/>
          <w:marTop w:val="0"/>
          <w:marBottom w:val="0"/>
          <w:divBdr>
            <w:top w:val="none" w:sz="0" w:space="0" w:color="auto"/>
            <w:left w:val="none" w:sz="0" w:space="0" w:color="auto"/>
            <w:bottom w:val="none" w:sz="0" w:space="0" w:color="auto"/>
            <w:right w:val="none" w:sz="0" w:space="0" w:color="auto"/>
          </w:divBdr>
        </w:div>
        <w:div w:id="908031291">
          <w:marLeft w:val="0"/>
          <w:marRight w:val="0"/>
          <w:marTop w:val="0"/>
          <w:marBottom w:val="0"/>
          <w:divBdr>
            <w:top w:val="none" w:sz="0" w:space="0" w:color="auto"/>
            <w:left w:val="none" w:sz="0" w:space="0" w:color="auto"/>
            <w:bottom w:val="none" w:sz="0" w:space="0" w:color="auto"/>
            <w:right w:val="none" w:sz="0" w:space="0" w:color="auto"/>
          </w:divBdr>
        </w:div>
        <w:div w:id="722951501">
          <w:marLeft w:val="0"/>
          <w:marRight w:val="0"/>
          <w:marTop w:val="0"/>
          <w:marBottom w:val="0"/>
          <w:divBdr>
            <w:top w:val="none" w:sz="0" w:space="0" w:color="auto"/>
            <w:left w:val="none" w:sz="0" w:space="0" w:color="auto"/>
            <w:bottom w:val="none" w:sz="0" w:space="0" w:color="auto"/>
            <w:right w:val="none" w:sz="0" w:space="0" w:color="auto"/>
          </w:divBdr>
        </w:div>
      </w:divsChild>
    </w:div>
    <w:div w:id="81337657">
      <w:bodyDiv w:val="1"/>
      <w:marLeft w:val="0"/>
      <w:marRight w:val="0"/>
      <w:marTop w:val="0"/>
      <w:marBottom w:val="0"/>
      <w:divBdr>
        <w:top w:val="none" w:sz="0" w:space="0" w:color="auto"/>
        <w:left w:val="none" w:sz="0" w:space="0" w:color="auto"/>
        <w:bottom w:val="none" w:sz="0" w:space="0" w:color="auto"/>
        <w:right w:val="none" w:sz="0" w:space="0" w:color="auto"/>
      </w:divBdr>
    </w:div>
    <w:div w:id="93214584">
      <w:bodyDiv w:val="1"/>
      <w:marLeft w:val="0"/>
      <w:marRight w:val="0"/>
      <w:marTop w:val="0"/>
      <w:marBottom w:val="0"/>
      <w:divBdr>
        <w:top w:val="none" w:sz="0" w:space="0" w:color="auto"/>
        <w:left w:val="none" w:sz="0" w:space="0" w:color="auto"/>
        <w:bottom w:val="none" w:sz="0" w:space="0" w:color="auto"/>
        <w:right w:val="none" w:sz="0" w:space="0" w:color="auto"/>
      </w:divBdr>
      <w:divsChild>
        <w:div w:id="1828742486">
          <w:marLeft w:val="0"/>
          <w:marRight w:val="0"/>
          <w:marTop w:val="0"/>
          <w:marBottom w:val="0"/>
          <w:divBdr>
            <w:top w:val="none" w:sz="0" w:space="0" w:color="auto"/>
            <w:left w:val="none" w:sz="0" w:space="0" w:color="auto"/>
            <w:bottom w:val="none" w:sz="0" w:space="0" w:color="auto"/>
            <w:right w:val="none" w:sz="0" w:space="0" w:color="auto"/>
          </w:divBdr>
        </w:div>
      </w:divsChild>
    </w:div>
    <w:div w:id="128979235">
      <w:bodyDiv w:val="1"/>
      <w:marLeft w:val="0"/>
      <w:marRight w:val="0"/>
      <w:marTop w:val="0"/>
      <w:marBottom w:val="0"/>
      <w:divBdr>
        <w:top w:val="none" w:sz="0" w:space="0" w:color="auto"/>
        <w:left w:val="none" w:sz="0" w:space="0" w:color="auto"/>
        <w:bottom w:val="none" w:sz="0" w:space="0" w:color="auto"/>
        <w:right w:val="none" w:sz="0" w:space="0" w:color="auto"/>
      </w:divBdr>
      <w:divsChild>
        <w:div w:id="1359430542">
          <w:marLeft w:val="0"/>
          <w:marRight w:val="0"/>
          <w:marTop w:val="0"/>
          <w:marBottom w:val="0"/>
          <w:divBdr>
            <w:top w:val="none" w:sz="0" w:space="0" w:color="auto"/>
            <w:left w:val="none" w:sz="0" w:space="0" w:color="auto"/>
            <w:bottom w:val="none" w:sz="0" w:space="0" w:color="auto"/>
            <w:right w:val="none" w:sz="0" w:space="0" w:color="auto"/>
          </w:divBdr>
        </w:div>
        <w:div w:id="1581022784">
          <w:marLeft w:val="0"/>
          <w:marRight w:val="0"/>
          <w:marTop w:val="0"/>
          <w:marBottom w:val="0"/>
          <w:divBdr>
            <w:top w:val="none" w:sz="0" w:space="0" w:color="auto"/>
            <w:left w:val="none" w:sz="0" w:space="0" w:color="auto"/>
            <w:bottom w:val="none" w:sz="0" w:space="0" w:color="auto"/>
            <w:right w:val="none" w:sz="0" w:space="0" w:color="auto"/>
          </w:divBdr>
        </w:div>
      </w:divsChild>
    </w:div>
    <w:div w:id="131018315">
      <w:bodyDiv w:val="1"/>
      <w:marLeft w:val="0"/>
      <w:marRight w:val="0"/>
      <w:marTop w:val="0"/>
      <w:marBottom w:val="0"/>
      <w:divBdr>
        <w:top w:val="none" w:sz="0" w:space="0" w:color="auto"/>
        <w:left w:val="none" w:sz="0" w:space="0" w:color="auto"/>
        <w:bottom w:val="none" w:sz="0" w:space="0" w:color="auto"/>
        <w:right w:val="none" w:sz="0" w:space="0" w:color="auto"/>
      </w:divBdr>
      <w:divsChild>
        <w:div w:id="1360427055">
          <w:marLeft w:val="0"/>
          <w:marRight w:val="0"/>
          <w:marTop w:val="0"/>
          <w:marBottom w:val="0"/>
          <w:divBdr>
            <w:top w:val="none" w:sz="0" w:space="0" w:color="auto"/>
            <w:left w:val="none" w:sz="0" w:space="0" w:color="auto"/>
            <w:bottom w:val="none" w:sz="0" w:space="0" w:color="auto"/>
            <w:right w:val="none" w:sz="0" w:space="0" w:color="auto"/>
          </w:divBdr>
        </w:div>
        <w:div w:id="1368681590">
          <w:marLeft w:val="0"/>
          <w:marRight w:val="0"/>
          <w:marTop w:val="0"/>
          <w:marBottom w:val="0"/>
          <w:divBdr>
            <w:top w:val="none" w:sz="0" w:space="0" w:color="auto"/>
            <w:left w:val="none" w:sz="0" w:space="0" w:color="auto"/>
            <w:bottom w:val="none" w:sz="0" w:space="0" w:color="auto"/>
            <w:right w:val="none" w:sz="0" w:space="0" w:color="auto"/>
          </w:divBdr>
        </w:div>
      </w:divsChild>
    </w:div>
    <w:div w:id="196479228">
      <w:bodyDiv w:val="1"/>
      <w:marLeft w:val="0"/>
      <w:marRight w:val="0"/>
      <w:marTop w:val="0"/>
      <w:marBottom w:val="0"/>
      <w:divBdr>
        <w:top w:val="none" w:sz="0" w:space="0" w:color="auto"/>
        <w:left w:val="none" w:sz="0" w:space="0" w:color="auto"/>
        <w:bottom w:val="none" w:sz="0" w:space="0" w:color="auto"/>
        <w:right w:val="none" w:sz="0" w:space="0" w:color="auto"/>
      </w:divBdr>
      <w:divsChild>
        <w:div w:id="2032293557">
          <w:marLeft w:val="0"/>
          <w:marRight w:val="0"/>
          <w:marTop w:val="0"/>
          <w:marBottom w:val="0"/>
          <w:divBdr>
            <w:top w:val="none" w:sz="0" w:space="0" w:color="auto"/>
            <w:left w:val="none" w:sz="0" w:space="0" w:color="auto"/>
            <w:bottom w:val="none" w:sz="0" w:space="0" w:color="auto"/>
            <w:right w:val="none" w:sz="0" w:space="0" w:color="auto"/>
          </w:divBdr>
          <w:divsChild>
            <w:div w:id="1045913146">
              <w:marLeft w:val="0"/>
              <w:marRight w:val="0"/>
              <w:marTop w:val="0"/>
              <w:marBottom w:val="0"/>
              <w:divBdr>
                <w:top w:val="none" w:sz="0" w:space="0" w:color="auto"/>
                <w:left w:val="none" w:sz="0" w:space="0" w:color="auto"/>
                <w:bottom w:val="none" w:sz="0" w:space="0" w:color="auto"/>
                <w:right w:val="none" w:sz="0" w:space="0" w:color="auto"/>
              </w:divBdr>
              <w:divsChild>
                <w:div w:id="1624968992">
                  <w:marLeft w:val="0"/>
                  <w:marRight w:val="0"/>
                  <w:marTop w:val="0"/>
                  <w:marBottom w:val="0"/>
                  <w:divBdr>
                    <w:top w:val="none" w:sz="0" w:space="0" w:color="auto"/>
                    <w:left w:val="none" w:sz="0" w:space="0" w:color="auto"/>
                    <w:bottom w:val="none" w:sz="0" w:space="0" w:color="auto"/>
                    <w:right w:val="none" w:sz="0" w:space="0" w:color="auto"/>
                  </w:divBdr>
                  <w:divsChild>
                    <w:div w:id="492337833">
                      <w:marLeft w:val="0"/>
                      <w:marRight w:val="0"/>
                      <w:marTop w:val="0"/>
                      <w:marBottom w:val="0"/>
                      <w:divBdr>
                        <w:top w:val="none" w:sz="0" w:space="0" w:color="auto"/>
                        <w:left w:val="none" w:sz="0" w:space="0" w:color="auto"/>
                        <w:bottom w:val="none" w:sz="0" w:space="0" w:color="auto"/>
                        <w:right w:val="none" w:sz="0" w:space="0" w:color="auto"/>
                      </w:divBdr>
                      <w:divsChild>
                        <w:div w:id="190385520">
                          <w:marLeft w:val="0"/>
                          <w:marRight w:val="0"/>
                          <w:marTop w:val="0"/>
                          <w:marBottom w:val="0"/>
                          <w:divBdr>
                            <w:top w:val="none" w:sz="0" w:space="0" w:color="auto"/>
                            <w:left w:val="none" w:sz="0" w:space="0" w:color="auto"/>
                            <w:bottom w:val="none" w:sz="0" w:space="0" w:color="auto"/>
                            <w:right w:val="none" w:sz="0" w:space="0" w:color="auto"/>
                          </w:divBdr>
                          <w:divsChild>
                            <w:div w:id="971521919">
                              <w:marLeft w:val="0"/>
                              <w:marRight w:val="0"/>
                              <w:marTop w:val="0"/>
                              <w:marBottom w:val="0"/>
                              <w:divBdr>
                                <w:top w:val="none" w:sz="0" w:space="0" w:color="auto"/>
                                <w:left w:val="none" w:sz="0" w:space="0" w:color="auto"/>
                                <w:bottom w:val="none" w:sz="0" w:space="0" w:color="auto"/>
                                <w:right w:val="none" w:sz="0" w:space="0" w:color="auto"/>
                              </w:divBdr>
                              <w:divsChild>
                                <w:div w:id="1051003062">
                                  <w:marLeft w:val="0"/>
                                  <w:marRight w:val="0"/>
                                  <w:marTop w:val="0"/>
                                  <w:marBottom w:val="0"/>
                                  <w:divBdr>
                                    <w:top w:val="none" w:sz="0" w:space="0" w:color="auto"/>
                                    <w:left w:val="none" w:sz="0" w:space="0" w:color="auto"/>
                                    <w:bottom w:val="none" w:sz="0" w:space="0" w:color="auto"/>
                                    <w:right w:val="none" w:sz="0" w:space="0" w:color="auto"/>
                                  </w:divBdr>
                                  <w:divsChild>
                                    <w:div w:id="103810941">
                                      <w:marLeft w:val="0"/>
                                      <w:marRight w:val="0"/>
                                      <w:marTop w:val="0"/>
                                      <w:marBottom w:val="0"/>
                                      <w:divBdr>
                                        <w:top w:val="none" w:sz="0" w:space="0" w:color="auto"/>
                                        <w:left w:val="none" w:sz="0" w:space="0" w:color="auto"/>
                                        <w:bottom w:val="none" w:sz="0" w:space="0" w:color="auto"/>
                                        <w:right w:val="none" w:sz="0" w:space="0" w:color="auto"/>
                                      </w:divBdr>
                                      <w:divsChild>
                                        <w:div w:id="2099786946">
                                          <w:marLeft w:val="0"/>
                                          <w:marRight w:val="0"/>
                                          <w:marTop w:val="0"/>
                                          <w:marBottom w:val="0"/>
                                          <w:divBdr>
                                            <w:top w:val="none" w:sz="0" w:space="0" w:color="auto"/>
                                            <w:left w:val="none" w:sz="0" w:space="0" w:color="auto"/>
                                            <w:bottom w:val="none" w:sz="0" w:space="0" w:color="auto"/>
                                            <w:right w:val="none" w:sz="0" w:space="0" w:color="auto"/>
                                          </w:divBdr>
                                          <w:divsChild>
                                            <w:div w:id="1444349028">
                                              <w:marLeft w:val="0"/>
                                              <w:marRight w:val="0"/>
                                              <w:marTop w:val="0"/>
                                              <w:marBottom w:val="0"/>
                                              <w:divBdr>
                                                <w:top w:val="none" w:sz="0" w:space="0" w:color="auto"/>
                                                <w:left w:val="none" w:sz="0" w:space="0" w:color="auto"/>
                                                <w:bottom w:val="none" w:sz="0" w:space="0" w:color="auto"/>
                                                <w:right w:val="none" w:sz="0" w:space="0" w:color="auto"/>
                                              </w:divBdr>
                                              <w:divsChild>
                                                <w:div w:id="1205559625">
                                                  <w:marLeft w:val="0"/>
                                                  <w:marRight w:val="0"/>
                                                  <w:marTop w:val="0"/>
                                                  <w:marBottom w:val="0"/>
                                                  <w:divBdr>
                                                    <w:top w:val="none" w:sz="0" w:space="0" w:color="auto"/>
                                                    <w:left w:val="none" w:sz="0" w:space="0" w:color="auto"/>
                                                    <w:bottom w:val="none" w:sz="0" w:space="0" w:color="auto"/>
                                                    <w:right w:val="none" w:sz="0" w:space="0" w:color="auto"/>
                                                  </w:divBdr>
                                                  <w:divsChild>
                                                    <w:div w:id="814492896">
                                                      <w:marLeft w:val="0"/>
                                                      <w:marRight w:val="0"/>
                                                      <w:marTop w:val="0"/>
                                                      <w:marBottom w:val="0"/>
                                                      <w:divBdr>
                                                        <w:top w:val="none" w:sz="0" w:space="0" w:color="auto"/>
                                                        <w:left w:val="none" w:sz="0" w:space="0" w:color="auto"/>
                                                        <w:bottom w:val="none" w:sz="0" w:space="0" w:color="auto"/>
                                                        <w:right w:val="none" w:sz="0" w:space="0" w:color="auto"/>
                                                      </w:divBdr>
                                                    </w:div>
                                                    <w:div w:id="552615079">
                                                      <w:marLeft w:val="0"/>
                                                      <w:marRight w:val="0"/>
                                                      <w:marTop w:val="0"/>
                                                      <w:marBottom w:val="0"/>
                                                      <w:divBdr>
                                                        <w:top w:val="none" w:sz="0" w:space="0" w:color="auto"/>
                                                        <w:left w:val="none" w:sz="0" w:space="0" w:color="auto"/>
                                                        <w:bottom w:val="none" w:sz="0" w:space="0" w:color="auto"/>
                                                        <w:right w:val="none" w:sz="0" w:space="0" w:color="auto"/>
                                                      </w:divBdr>
                                                    </w:div>
                                                    <w:div w:id="19226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065329">
      <w:bodyDiv w:val="1"/>
      <w:marLeft w:val="0"/>
      <w:marRight w:val="0"/>
      <w:marTop w:val="0"/>
      <w:marBottom w:val="0"/>
      <w:divBdr>
        <w:top w:val="none" w:sz="0" w:space="0" w:color="auto"/>
        <w:left w:val="none" w:sz="0" w:space="0" w:color="auto"/>
        <w:bottom w:val="none" w:sz="0" w:space="0" w:color="auto"/>
        <w:right w:val="none" w:sz="0" w:space="0" w:color="auto"/>
      </w:divBdr>
    </w:div>
    <w:div w:id="208809301">
      <w:bodyDiv w:val="1"/>
      <w:marLeft w:val="0"/>
      <w:marRight w:val="0"/>
      <w:marTop w:val="0"/>
      <w:marBottom w:val="0"/>
      <w:divBdr>
        <w:top w:val="none" w:sz="0" w:space="0" w:color="auto"/>
        <w:left w:val="none" w:sz="0" w:space="0" w:color="auto"/>
        <w:bottom w:val="none" w:sz="0" w:space="0" w:color="auto"/>
        <w:right w:val="none" w:sz="0" w:space="0" w:color="auto"/>
      </w:divBdr>
    </w:div>
    <w:div w:id="267392148">
      <w:bodyDiv w:val="1"/>
      <w:marLeft w:val="0"/>
      <w:marRight w:val="0"/>
      <w:marTop w:val="0"/>
      <w:marBottom w:val="0"/>
      <w:divBdr>
        <w:top w:val="none" w:sz="0" w:space="0" w:color="auto"/>
        <w:left w:val="none" w:sz="0" w:space="0" w:color="auto"/>
        <w:bottom w:val="none" w:sz="0" w:space="0" w:color="auto"/>
        <w:right w:val="none" w:sz="0" w:space="0" w:color="auto"/>
      </w:divBdr>
      <w:divsChild>
        <w:div w:id="823010123">
          <w:marLeft w:val="0"/>
          <w:marRight w:val="0"/>
          <w:marTop w:val="0"/>
          <w:marBottom w:val="0"/>
          <w:divBdr>
            <w:top w:val="none" w:sz="0" w:space="0" w:color="auto"/>
            <w:left w:val="none" w:sz="0" w:space="0" w:color="auto"/>
            <w:bottom w:val="none" w:sz="0" w:space="0" w:color="auto"/>
            <w:right w:val="none" w:sz="0" w:space="0" w:color="auto"/>
          </w:divBdr>
        </w:div>
        <w:div w:id="2015261261">
          <w:marLeft w:val="0"/>
          <w:marRight w:val="0"/>
          <w:marTop w:val="0"/>
          <w:marBottom w:val="0"/>
          <w:divBdr>
            <w:top w:val="none" w:sz="0" w:space="0" w:color="auto"/>
            <w:left w:val="none" w:sz="0" w:space="0" w:color="auto"/>
            <w:bottom w:val="none" w:sz="0" w:space="0" w:color="auto"/>
            <w:right w:val="none" w:sz="0" w:space="0" w:color="auto"/>
          </w:divBdr>
        </w:div>
      </w:divsChild>
    </w:div>
    <w:div w:id="333918832">
      <w:bodyDiv w:val="1"/>
      <w:marLeft w:val="0"/>
      <w:marRight w:val="0"/>
      <w:marTop w:val="0"/>
      <w:marBottom w:val="0"/>
      <w:divBdr>
        <w:top w:val="none" w:sz="0" w:space="0" w:color="auto"/>
        <w:left w:val="none" w:sz="0" w:space="0" w:color="auto"/>
        <w:bottom w:val="none" w:sz="0" w:space="0" w:color="auto"/>
        <w:right w:val="none" w:sz="0" w:space="0" w:color="auto"/>
      </w:divBdr>
      <w:divsChild>
        <w:div w:id="146946946">
          <w:marLeft w:val="0"/>
          <w:marRight w:val="0"/>
          <w:marTop w:val="0"/>
          <w:marBottom w:val="0"/>
          <w:divBdr>
            <w:top w:val="none" w:sz="0" w:space="0" w:color="auto"/>
            <w:left w:val="none" w:sz="0" w:space="0" w:color="auto"/>
            <w:bottom w:val="none" w:sz="0" w:space="0" w:color="auto"/>
            <w:right w:val="none" w:sz="0" w:space="0" w:color="auto"/>
          </w:divBdr>
        </w:div>
        <w:div w:id="145249358">
          <w:marLeft w:val="0"/>
          <w:marRight w:val="0"/>
          <w:marTop w:val="0"/>
          <w:marBottom w:val="0"/>
          <w:divBdr>
            <w:top w:val="none" w:sz="0" w:space="0" w:color="auto"/>
            <w:left w:val="none" w:sz="0" w:space="0" w:color="auto"/>
            <w:bottom w:val="none" w:sz="0" w:space="0" w:color="auto"/>
            <w:right w:val="none" w:sz="0" w:space="0" w:color="auto"/>
          </w:divBdr>
        </w:div>
        <w:div w:id="368838715">
          <w:marLeft w:val="0"/>
          <w:marRight w:val="0"/>
          <w:marTop w:val="0"/>
          <w:marBottom w:val="0"/>
          <w:divBdr>
            <w:top w:val="none" w:sz="0" w:space="0" w:color="auto"/>
            <w:left w:val="none" w:sz="0" w:space="0" w:color="auto"/>
            <w:bottom w:val="none" w:sz="0" w:space="0" w:color="auto"/>
            <w:right w:val="none" w:sz="0" w:space="0" w:color="auto"/>
          </w:divBdr>
        </w:div>
      </w:divsChild>
    </w:div>
    <w:div w:id="335115105">
      <w:bodyDiv w:val="1"/>
      <w:marLeft w:val="0"/>
      <w:marRight w:val="0"/>
      <w:marTop w:val="0"/>
      <w:marBottom w:val="0"/>
      <w:divBdr>
        <w:top w:val="none" w:sz="0" w:space="0" w:color="auto"/>
        <w:left w:val="none" w:sz="0" w:space="0" w:color="auto"/>
        <w:bottom w:val="none" w:sz="0" w:space="0" w:color="auto"/>
        <w:right w:val="none" w:sz="0" w:space="0" w:color="auto"/>
      </w:divBdr>
      <w:divsChild>
        <w:div w:id="731730107">
          <w:marLeft w:val="0"/>
          <w:marRight w:val="0"/>
          <w:marTop w:val="0"/>
          <w:marBottom w:val="0"/>
          <w:divBdr>
            <w:top w:val="none" w:sz="0" w:space="0" w:color="auto"/>
            <w:left w:val="none" w:sz="0" w:space="0" w:color="auto"/>
            <w:bottom w:val="none" w:sz="0" w:space="0" w:color="auto"/>
            <w:right w:val="none" w:sz="0" w:space="0" w:color="auto"/>
          </w:divBdr>
        </w:div>
        <w:div w:id="638344071">
          <w:marLeft w:val="0"/>
          <w:marRight w:val="0"/>
          <w:marTop w:val="0"/>
          <w:marBottom w:val="0"/>
          <w:divBdr>
            <w:top w:val="none" w:sz="0" w:space="0" w:color="auto"/>
            <w:left w:val="none" w:sz="0" w:space="0" w:color="auto"/>
            <w:bottom w:val="none" w:sz="0" w:space="0" w:color="auto"/>
            <w:right w:val="none" w:sz="0" w:space="0" w:color="auto"/>
          </w:divBdr>
        </w:div>
        <w:div w:id="1573657034">
          <w:marLeft w:val="0"/>
          <w:marRight w:val="0"/>
          <w:marTop w:val="0"/>
          <w:marBottom w:val="0"/>
          <w:divBdr>
            <w:top w:val="none" w:sz="0" w:space="0" w:color="auto"/>
            <w:left w:val="none" w:sz="0" w:space="0" w:color="auto"/>
            <w:bottom w:val="none" w:sz="0" w:space="0" w:color="auto"/>
            <w:right w:val="none" w:sz="0" w:space="0" w:color="auto"/>
          </w:divBdr>
        </w:div>
        <w:div w:id="1815025266">
          <w:marLeft w:val="0"/>
          <w:marRight w:val="0"/>
          <w:marTop w:val="0"/>
          <w:marBottom w:val="0"/>
          <w:divBdr>
            <w:top w:val="none" w:sz="0" w:space="0" w:color="auto"/>
            <w:left w:val="none" w:sz="0" w:space="0" w:color="auto"/>
            <w:bottom w:val="none" w:sz="0" w:space="0" w:color="auto"/>
            <w:right w:val="none" w:sz="0" w:space="0" w:color="auto"/>
          </w:divBdr>
        </w:div>
        <w:div w:id="1016276008">
          <w:marLeft w:val="0"/>
          <w:marRight w:val="0"/>
          <w:marTop w:val="0"/>
          <w:marBottom w:val="0"/>
          <w:divBdr>
            <w:top w:val="none" w:sz="0" w:space="0" w:color="auto"/>
            <w:left w:val="none" w:sz="0" w:space="0" w:color="auto"/>
            <w:bottom w:val="none" w:sz="0" w:space="0" w:color="auto"/>
            <w:right w:val="none" w:sz="0" w:space="0" w:color="auto"/>
          </w:divBdr>
        </w:div>
        <w:div w:id="195655310">
          <w:marLeft w:val="0"/>
          <w:marRight w:val="0"/>
          <w:marTop w:val="0"/>
          <w:marBottom w:val="0"/>
          <w:divBdr>
            <w:top w:val="none" w:sz="0" w:space="0" w:color="auto"/>
            <w:left w:val="none" w:sz="0" w:space="0" w:color="auto"/>
            <w:bottom w:val="none" w:sz="0" w:space="0" w:color="auto"/>
            <w:right w:val="none" w:sz="0" w:space="0" w:color="auto"/>
          </w:divBdr>
        </w:div>
        <w:div w:id="217939190">
          <w:marLeft w:val="0"/>
          <w:marRight w:val="0"/>
          <w:marTop w:val="0"/>
          <w:marBottom w:val="0"/>
          <w:divBdr>
            <w:top w:val="none" w:sz="0" w:space="0" w:color="auto"/>
            <w:left w:val="none" w:sz="0" w:space="0" w:color="auto"/>
            <w:bottom w:val="none" w:sz="0" w:space="0" w:color="auto"/>
            <w:right w:val="none" w:sz="0" w:space="0" w:color="auto"/>
          </w:divBdr>
        </w:div>
        <w:div w:id="1022903515">
          <w:marLeft w:val="0"/>
          <w:marRight w:val="0"/>
          <w:marTop w:val="0"/>
          <w:marBottom w:val="0"/>
          <w:divBdr>
            <w:top w:val="none" w:sz="0" w:space="0" w:color="auto"/>
            <w:left w:val="none" w:sz="0" w:space="0" w:color="auto"/>
            <w:bottom w:val="none" w:sz="0" w:space="0" w:color="auto"/>
            <w:right w:val="none" w:sz="0" w:space="0" w:color="auto"/>
          </w:divBdr>
        </w:div>
        <w:div w:id="1833134932">
          <w:marLeft w:val="0"/>
          <w:marRight w:val="0"/>
          <w:marTop w:val="0"/>
          <w:marBottom w:val="0"/>
          <w:divBdr>
            <w:top w:val="none" w:sz="0" w:space="0" w:color="auto"/>
            <w:left w:val="none" w:sz="0" w:space="0" w:color="auto"/>
            <w:bottom w:val="none" w:sz="0" w:space="0" w:color="auto"/>
            <w:right w:val="none" w:sz="0" w:space="0" w:color="auto"/>
          </w:divBdr>
        </w:div>
        <w:div w:id="517741763">
          <w:marLeft w:val="0"/>
          <w:marRight w:val="0"/>
          <w:marTop w:val="0"/>
          <w:marBottom w:val="0"/>
          <w:divBdr>
            <w:top w:val="none" w:sz="0" w:space="0" w:color="auto"/>
            <w:left w:val="none" w:sz="0" w:space="0" w:color="auto"/>
            <w:bottom w:val="none" w:sz="0" w:space="0" w:color="auto"/>
            <w:right w:val="none" w:sz="0" w:space="0" w:color="auto"/>
          </w:divBdr>
        </w:div>
      </w:divsChild>
    </w:div>
    <w:div w:id="481046679">
      <w:bodyDiv w:val="1"/>
      <w:marLeft w:val="0"/>
      <w:marRight w:val="0"/>
      <w:marTop w:val="0"/>
      <w:marBottom w:val="0"/>
      <w:divBdr>
        <w:top w:val="none" w:sz="0" w:space="0" w:color="auto"/>
        <w:left w:val="none" w:sz="0" w:space="0" w:color="auto"/>
        <w:bottom w:val="none" w:sz="0" w:space="0" w:color="auto"/>
        <w:right w:val="none" w:sz="0" w:space="0" w:color="auto"/>
      </w:divBdr>
      <w:divsChild>
        <w:div w:id="2031027327">
          <w:marLeft w:val="0"/>
          <w:marRight w:val="0"/>
          <w:marTop w:val="0"/>
          <w:marBottom w:val="0"/>
          <w:divBdr>
            <w:top w:val="none" w:sz="0" w:space="0" w:color="auto"/>
            <w:left w:val="none" w:sz="0" w:space="0" w:color="auto"/>
            <w:bottom w:val="none" w:sz="0" w:space="0" w:color="auto"/>
            <w:right w:val="none" w:sz="0" w:space="0" w:color="auto"/>
          </w:divBdr>
        </w:div>
        <w:div w:id="1965034447">
          <w:marLeft w:val="0"/>
          <w:marRight w:val="0"/>
          <w:marTop w:val="0"/>
          <w:marBottom w:val="0"/>
          <w:divBdr>
            <w:top w:val="none" w:sz="0" w:space="0" w:color="auto"/>
            <w:left w:val="none" w:sz="0" w:space="0" w:color="auto"/>
            <w:bottom w:val="none" w:sz="0" w:space="0" w:color="auto"/>
            <w:right w:val="none" w:sz="0" w:space="0" w:color="auto"/>
          </w:divBdr>
        </w:div>
        <w:div w:id="2135250717">
          <w:marLeft w:val="0"/>
          <w:marRight w:val="0"/>
          <w:marTop w:val="0"/>
          <w:marBottom w:val="0"/>
          <w:divBdr>
            <w:top w:val="none" w:sz="0" w:space="0" w:color="auto"/>
            <w:left w:val="none" w:sz="0" w:space="0" w:color="auto"/>
            <w:bottom w:val="none" w:sz="0" w:space="0" w:color="auto"/>
            <w:right w:val="none" w:sz="0" w:space="0" w:color="auto"/>
          </w:divBdr>
        </w:div>
      </w:divsChild>
    </w:div>
    <w:div w:id="489254812">
      <w:bodyDiv w:val="1"/>
      <w:marLeft w:val="0"/>
      <w:marRight w:val="0"/>
      <w:marTop w:val="0"/>
      <w:marBottom w:val="0"/>
      <w:divBdr>
        <w:top w:val="none" w:sz="0" w:space="0" w:color="auto"/>
        <w:left w:val="none" w:sz="0" w:space="0" w:color="auto"/>
        <w:bottom w:val="none" w:sz="0" w:space="0" w:color="auto"/>
        <w:right w:val="none" w:sz="0" w:space="0" w:color="auto"/>
      </w:divBdr>
      <w:divsChild>
        <w:div w:id="1891570773">
          <w:marLeft w:val="0"/>
          <w:marRight w:val="0"/>
          <w:marTop w:val="0"/>
          <w:marBottom w:val="0"/>
          <w:divBdr>
            <w:top w:val="none" w:sz="0" w:space="0" w:color="auto"/>
            <w:left w:val="none" w:sz="0" w:space="0" w:color="auto"/>
            <w:bottom w:val="none" w:sz="0" w:space="0" w:color="auto"/>
            <w:right w:val="none" w:sz="0" w:space="0" w:color="auto"/>
          </w:divBdr>
        </w:div>
      </w:divsChild>
    </w:div>
    <w:div w:id="513232030">
      <w:bodyDiv w:val="1"/>
      <w:marLeft w:val="0"/>
      <w:marRight w:val="0"/>
      <w:marTop w:val="0"/>
      <w:marBottom w:val="0"/>
      <w:divBdr>
        <w:top w:val="none" w:sz="0" w:space="0" w:color="auto"/>
        <w:left w:val="none" w:sz="0" w:space="0" w:color="auto"/>
        <w:bottom w:val="none" w:sz="0" w:space="0" w:color="auto"/>
        <w:right w:val="none" w:sz="0" w:space="0" w:color="auto"/>
      </w:divBdr>
      <w:divsChild>
        <w:div w:id="1488744530">
          <w:marLeft w:val="0"/>
          <w:marRight w:val="0"/>
          <w:marTop w:val="0"/>
          <w:marBottom w:val="0"/>
          <w:divBdr>
            <w:top w:val="none" w:sz="0" w:space="0" w:color="auto"/>
            <w:left w:val="none" w:sz="0" w:space="0" w:color="auto"/>
            <w:bottom w:val="none" w:sz="0" w:space="0" w:color="auto"/>
            <w:right w:val="none" w:sz="0" w:space="0" w:color="auto"/>
          </w:divBdr>
        </w:div>
        <w:div w:id="795173768">
          <w:marLeft w:val="0"/>
          <w:marRight w:val="0"/>
          <w:marTop w:val="0"/>
          <w:marBottom w:val="0"/>
          <w:divBdr>
            <w:top w:val="none" w:sz="0" w:space="0" w:color="auto"/>
            <w:left w:val="none" w:sz="0" w:space="0" w:color="auto"/>
            <w:bottom w:val="none" w:sz="0" w:space="0" w:color="auto"/>
            <w:right w:val="none" w:sz="0" w:space="0" w:color="auto"/>
          </w:divBdr>
        </w:div>
        <w:div w:id="1190610174">
          <w:marLeft w:val="0"/>
          <w:marRight w:val="0"/>
          <w:marTop w:val="0"/>
          <w:marBottom w:val="0"/>
          <w:divBdr>
            <w:top w:val="none" w:sz="0" w:space="0" w:color="auto"/>
            <w:left w:val="none" w:sz="0" w:space="0" w:color="auto"/>
            <w:bottom w:val="none" w:sz="0" w:space="0" w:color="auto"/>
            <w:right w:val="none" w:sz="0" w:space="0" w:color="auto"/>
          </w:divBdr>
        </w:div>
        <w:div w:id="1918899680">
          <w:marLeft w:val="0"/>
          <w:marRight w:val="0"/>
          <w:marTop w:val="0"/>
          <w:marBottom w:val="0"/>
          <w:divBdr>
            <w:top w:val="none" w:sz="0" w:space="0" w:color="auto"/>
            <w:left w:val="none" w:sz="0" w:space="0" w:color="auto"/>
            <w:bottom w:val="none" w:sz="0" w:space="0" w:color="auto"/>
            <w:right w:val="none" w:sz="0" w:space="0" w:color="auto"/>
          </w:divBdr>
        </w:div>
        <w:div w:id="1919055483">
          <w:marLeft w:val="0"/>
          <w:marRight w:val="0"/>
          <w:marTop w:val="0"/>
          <w:marBottom w:val="0"/>
          <w:divBdr>
            <w:top w:val="none" w:sz="0" w:space="0" w:color="auto"/>
            <w:left w:val="none" w:sz="0" w:space="0" w:color="auto"/>
            <w:bottom w:val="none" w:sz="0" w:space="0" w:color="auto"/>
            <w:right w:val="none" w:sz="0" w:space="0" w:color="auto"/>
          </w:divBdr>
        </w:div>
        <w:div w:id="1442071995">
          <w:marLeft w:val="0"/>
          <w:marRight w:val="0"/>
          <w:marTop w:val="0"/>
          <w:marBottom w:val="0"/>
          <w:divBdr>
            <w:top w:val="none" w:sz="0" w:space="0" w:color="auto"/>
            <w:left w:val="none" w:sz="0" w:space="0" w:color="auto"/>
            <w:bottom w:val="none" w:sz="0" w:space="0" w:color="auto"/>
            <w:right w:val="none" w:sz="0" w:space="0" w:color="auto"/>
          </w:divBdr>
        </w:div>
        <w:div w:id="1689017413">
          <w:marLeft w:val="0"/>
          <w:marRight w:val="0"/>
          <w:marTop w:val="0"/>
          <w:marBottom w:val="0"/>
          <w:divBdr>
            <w:top w:val="none" w:sz="0" w:space="0" w:color="auto"/>
            <w:left w:val="none" w:sz="0" w:space="0" w:color="auto"/>
            <w:bottom w:val="none" w:sz="0" w:space="0" w:color="auto"/>
            <w:right w:val="none" w:sz="0" w:space="0" w:color="auto"/>
          </w:divBdr>
        </w:div>
        <w:div w:id="1705863907">
          <w:marLeft w:val="0"/>
          <w:marRight w:val="0"/>
          <w:marTop w:val="0"/>
          <w:marBottom w:val="0"/>
          <w:divBdr>
            <w:top w:val="none" w:sz="0" w:space="0" w:color="auto"/>
            <w:left w:val="none" w:sz="0" w:space="0" w:color="auto"/>
            <w:bottom w:val="none" w:sz="0" w:space="0" w:color="auto"/>
            <w:right w:val="none" w:sz="0" w:space="0" w:color="auto"/>
          </w:divBdr>
        </w:div>
        <w:div w:id="933825927">
          <w:marLeft w:val="0"/>
          <w:marRight w:val="0"/>
          <w:marTop w:val="0"/>
          <w:marBottom w:val="0"/>
          <w:divBdr>
            <w:top w:val="none" w:sz="0" w:space="0" w:color="auto"/>
            <w:left w:val="none" w:sz="0" w:space="0" w:color="auto"/>
            <w:bottom w:val="none" w:sz="0" w:space="0" w:color="auto"/>
            <w:right w:val="none" w:sz="0" w:space="0" w:color="auto"/>
          </w:divBdr>
        </w:div>
        <w:div w:id="97063599">
          <w:marLeft w:val="0"/>
          <w:marRight w:val="0"/>
          <w:marTop w:val="0"/>
          <w:marBottom w:val="0"/>
          <w:divBdr>
            <w:top w:val="none" w:sz="0" w:space="0" w:color="auto"/>
            <w:left w:val="none" w:sz="0" w:space="0" w:color="auto"/>
            <w:bottom w:val="none" w:sz="0" w:space="0" w:color="auto"/>
            <w:right w:val="none" w:sz="0" w:space="0" w:color="auto"/>
          </w:divBdr>
        </w:div>
        <w:div w:id="1072579483">
          <w:marLeft w:val="0"/>
          <w:marRight w:val="0"/>
          <w:marTop w:val="0"/>
          <w:marBottom w:val="0"/>
          <w:divBdr>
            <w:top w:val="none" w:sz="0" w:space="0" w:color="auto"/>
            <w:left w:val="none" w:sz="0" w:space="0" w:color="auto"/>
            <w:bottom w:val="none" w:sz="0" w:space="0" w:color="auto"/>
            <w:right w:val="none" w:sz="0" w:space="0" w:color="auto"/>
          </w:divBdr>
        </w:div>
      </w:divsChild>
    </w:div>
    <w:div w:id="645165007">
      <w:bodyDiv w:val="1"/>
      <w:marLeft w:val="0"/>
      <w:marRight w:val="0"/>
      <w:marTop w:val="0"/>
      <w:marBottom w:val="0"/>
      <w:divBdr>
        <w:top w:val="none" w:sz="0" w:space="0" w:color="auto"/>
        <w:left w:val="none" w:sz="0" w:space="0" w:color="auto"/>
        <w:bottom w:val="none" w:sz="0" w:space="0" w:color="auto"/>
        <w:right w:val="none" w:sz="0" w:space="0" w:color="auto"/>
      </w:divBdr>
      <w:divsChild>
        <w:div w:id="1074398845">
          <w:marLeft w:val="0"/>
          <w:marRight w:val="0"/>
          <w:marTop w:val="0"/>
          <w:marBottom w:val="0"/>
          <w:divBdr>
            <w:top w:val="none" w:sz="0" w:space="0" w:color="auto"/>
            <w:left w:val="none" w:sz="0" w:space="0" w:color="auto"/>
            <w:bottom w:val="none" w:sz="0" w:space="0" w:color="auto"/>
            <w:right w:val="none" w:sz="0" w:space="0" w:color="auto"/>
          </w:divBdr>
        </w:div>
      </w:divsChild>
    </w:div>
    <w:div w:id="667246676">
      <w:bodyDiv w:val="1"/>
      <w:marLeft w:val="0"/>
      <w:marRight w:val="0"/>
      <w:marTop w:val="0"/>
      <w:marBottom w:val="0"/>
      <w:divBdr>
        <w:top w:val="none" w:sz="0" w:space="0" w:color="auto"/>
        <w:left w:val="none" w:sz="0" w:space="0" w:color="auto"/>
        <w:bottom w:val="none" w:sz="0" w:space="0" w:color="auto"/>
        <w:right w:val="none" w:sz="0" w:space="0" w:color="auto"/>
      </w:divBdr>
    </w:div>
    <w:div w:id="753362485">
      <w:bodyDiv w:val="1"/>
      <w:marLeft w:val="0"/>
      <w:marRight w:val="0"/>
      <w:marTop w:val="0"/>
      <w:marBottom w:val="0"/>
      <w:divBdr>
        <w:top w:val="none" w:sz="0" w:space="0" w:color="auto"/>
        <w:left w:val="none" w:sz="0" w:space="0" w:color="auto"/>
        <w:bottom w:val="none" w:sz="0" w:space="0" w:color="auto"/>
        <w:right w:val="none" w:sz="0" w:space="0" w:color="auto"/>
      </w:divBdr>
      <w:divsChild>
        <w:div w:id="688334301">
          <w:marLeft w:val="0"/>
          <w:marRight w:val="0"/>
          <w:marTop w:val="0"/>
          <w:marBottom w:val="0"/>
          <w:divBdr>
            <w:top w:val="none" w:sz="0" w:space="0" w:color="auto"/>
            <w:left w:val="none" w:sz="0" w:space="0" w:color="auto"/>
            <w:bottom w:val="none" w:sz="0" w:space="0" w:color="auto"/>
            <w:right w:val="none" w:sz="0" w:space="0" w:color="auto"/>
          </w:divBdr>
          <w:divsChild>
            <w:div w:id="1788694114">
              <w:marLeft w:val="0"/>
              <w:marRight w:val="0"/>
              <w:marTop w:val="0"/>
              <w:marBottom w:val="0"/>
              <w:divBdr>
                <w:top w:val="none" w:sz="0" w:space="0" w:color="auto"/>
                <w:left w:val="none" w:sz="0" w:space="0" w:color="auto"/>
                <w:bottom w:val="none" w:sz="0" w:space="0" w:color="auto"/>
                <w:right w:val="none" w:sz="0" w:space="0" w:color="auto"/>
              </w:divBdr>
              <w:divsChild>
                <w:div w:id="970205239">
                  <w:marLeft w:val="0"/>
                  <w:marRight w:val="0"/>
                  <w:marTop w:val="0"/>
                  <w:marBottom w:val="0"/>
                  <w:divBdr>
                    <w:top w:val="none" w:sz="0" w:space="0" w:color="auto"/>
                    <w:left w:val="none" w:sz="0" w:space="0" w:color="auto"/>
                    <w:bottom w:val="none" w:sz="0" w:space="0" w:color="auto"/>
                    <w:right w:val="none" w:sz="0" w:space="0" w:color="auto"/>
                  </w:divBdr>
                  <w:divsChild>
                    <w:div w:id="843664601">
                      <w:marLeft w:val="0"/>
                      <w:marRight w:val="0"/>
                      <w:marTop w:val="0"/>
                      <w:marBottom w:val="0"/>
                      <w:divBdr>
                        <w:top w:val="none" w:sz="0" w:space="0" w:color="auto"/>
                        <w:left w:val="none" w:sz="0" w:space="0" w:color="auto"/>
                        <w:bottom w:val="none" w:sz="0" w:space="0" w:color="auto"/>
                        <w:right w:val="none" w:sz="0" w:space="0" w:color="auto"/>
                      </w:divBdr>
                      <w:divsChild>
                        <w:div w:id="1294214735">
                          <w:marLeft w:val="0"/>
                          <w:marRight w:val="0"/>
                          <w:marTop w:val="0"/>
                          <w:marBottom w:val="0"/>
                          <w:divBdr>
                            <w:top w:val="none" w:sz="0" w:space="0" w:color="auto"/>
                            <w:left w:val="none" w:sz="0" w:space="0" w:color="auto"/>
                            <w:bottom w:val="none" w:sz="0" w:space="0" w:color="auto"/>
                            <w:right w:val="none" w:sz="0" w:space="0" w:color="auto"/>
                          </w:divBdr>
                          <w:divsChild>
                            <w:div w:id="1992129146">
                              <w:marLeft w:val="0"/>
                              <w:marRight w:val="0"/>
                              <w:marTop w:val="0"/>
                              <w:marBottom w:val="0"/>
                              <w:divBdr>
                                <w:top w:val="none" w:sz="0" w:space="0" w:color="auto"/>
                                <w:left w:val="none" w:sz="0" w:space="0" w:color="auto"/>
                                <w:bottom w:val="none" w:sz="0" w:space="0" w:color="auto"/>
                                <w:right w:val="none" w:sz="0" w:space="0" w:color="auto"/>
                              </w:divBdr>
                              <w:divsChild>
                                <w:div w:id="1415398424">
                                  <w:marLeft w:val="0"/>
                                  <w:marRight w:val="0"/>
                                  <w:marTop w:val="0"/>
                                  <w:marBottom w:val="0"/>
                                  <w:divBdr>
                                    <w:top w:val="none" w:sz="0" w:space="0" w:color="auto"/>
                                    <w:left w:val="none" w:sz="0" w:space="0" w:color="auto"/>
                                    <w:bottom w:val="none" w:sz="0" w:space="0" w:color="auto"/>
                                    <w:right w:val="none" w:sz="0" w:space="0" w:color="auto"/>
                                  </w:divBdr>
                                  <w:divsChild>
                                    <w:div w:id="956444978">
                                      <w:marLeft w:val="0"/>
                                      <w:marRight w:val="0"/>
                                      <w:marTop w:val="0"/>
                                      <w:marBottom w:val="0"/>
                                      <w:divBdr>
                                        <w:top w:val="none" w:sz="0" w:space="0" w:color="auto"/>
                                        <w:left w:val="none" w:sz="0" w:space="0" w:color="auto"/>
                                        <w:bottom w:val="none" w:sz="0" w:space="0" w:color="auto"/>
                                        <w:right w:val="none" w:sz="0" w:space="0" w:color="auto"/>
                                      </w:divBdr>
                                      <w:divsChild>
                                        <w:div w:id="671184222">
                                          <w:marLeft w:val="0"/>
                                          <w:marRight w:val="0"/>
                                          <w:marTop w:val="0"/>
                                          <w:marBottom w:val="0"/>
                                          <w:divBdr>
                                            <w:top w:val="none" w:sz="0" w:space="0" w:color="auto"/>
                                            <w:left w:val="none" w:sz="0" w:space="0" w:color="auto"/>
                                            <w:bottom w:val="none" w:sz="0" w:space="0" w:color="auto"/>
                                            <w:right w:val="none" w:sz="0" w:space="0" w:color="auto"/>
                                          </w:divBdr>
                                          <w:divsChild>
                                            <w:div w:id="242496840">
                                              <w:marLeft w:val="0"/>
                                              <w:marRight w:val="0"/>
                                              <w:marTop w:val="0"/>
                                              <w:marBottom w:val="0"/>
                                              <w:divBdr>
                                                <w:top w:val="none" w:sz="0" w:space="0" w:color="auto"/>
                                                <w:left w:val="none" w:sz="0" w:space="0" w:color="auto"/>
                                                <w:bottom w:val="none" w:sz="0" w:space="0" w:color="auto"/>
                                                <w:right w:val="none" w:sz="0" w:space="0" w:color="auto"/>
                                              </w:divBdr>
                                              <w:divsChild>
                                                <w:div w:id="1705910058">
                                                  <w:marLeft w:val="0"/>
                                                  <w:marRight w:val="0"/>
                                                  <w:marTop w:val="0"/>
                                                  <w:marBottom w:val="0"/>
                                                  <w:divBdr>
                                                    <w:top w:val="none" w:sz="0" w:space="0" w:color="auto"/>
                                                    <w:left w:val="none" w:sz="0" w:space="0" w:color="auto"/>
                                                    <w:bottom w:val="none" w:sz="0" w:space="0" w:color="auto"/>
                                                    <w:right w:val="none" w:sz="0" w:space="0" w:color="auto"/>
                                                  </w:divBdr>
                                                  <w:divsChild>
                                                    <w:div w:id="2076736306">
                                                      <w:marLeft w:val="0"/>
                                                      <w:marRight w:val="0"/>
                                                      <w:marTop w:val="0"/>
                                                      <w:marBottom w:val="0"/>
                                                      <w:divBdr>
                                                        <w:top w:val="none" w:sz="0" w:space="0" w:color="auto"/>
                                                        <w:left w:val="none" w:sz="0" w:space="0" w:color="auto"/>
                                                        <w:bottom w:val="none" w:sz="0" w:space="0" w:color="auto"/>
                                                        <w:right w:val="none" w:sz="0" w:space="0" w:color="auto"/>
                                                      </w:divBdr>
                                                    </w:div>
                                                    <w:div w:id="1272518339">
                                                      <w:marLeft w:val="0"/>
                                                      <w:marRight w:val="0"/>
                                                      <w:marTop w:val="0"/>
                                                      <w:marBottom w:val="0"/>
                                                      <w:divBdr>
                                                        <w:top w:val="none" w:sz="0" w:space="0" w:color="auto"/>
                                                        <w:left w:val="none" w:sz="0" w:space="0" w:color="auto"/>
                                                        <w:bottom w:val="none" w:sz="0" w:space="0" w:color="auto"/>
                                                        <w:right w:val="none" w:sz="0" w:space="0" w:color="auto"/>
                                                      </w:divBdr>
                                                    </w:div>
                                                    <w:div w:id="1002857915">
                                                      <w:marLeft w:val="0"/>
                                                      <w:marRight w:val="0"/>
                                                      <w:marTop w:val="0"/>
                                                      <w:marBottom w:val="0"/>
                                                      <w:divBdr>
                                                        <w:top w:val="none" w:sz="0" w:space="0" w:color="auto"/>
                                                        <w:left w:val="none" w:sz="0" w:space="0" w:color="auto"/>
                                                        <w:bottom w:val="none" w:sz="0" w:space="0" w:color="auto"/>
                                                        <w:right w:val="none" w:sz="0" w:space="0" w:color="auto"/>
                                                      </w:divBdr>
                                                    </w:div>
                                                    <w:div w:id="180978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3068393">
      <w:bodyDiv w:val="1"/>
      <w:marLeft w:val="0"/>
      <w:marRight w:val="0"/>
      <w:marTop w:val="0"/>
      <w:marBottom w:val="0"/>
      <w:divBdr>
        <w:top w:val="none" w:sz="0" w:space="0" w:color="auto"/>
        <w:left w:val="none" w:sz="0" w:space="0" w:color="auto"/>
        <w:bottom w:val="none" w:sz="0" w:space="0" w:color="auto"/>
        <w:right w:val="none" w:sz="0" w:space="0" w:color="auto"/>
      </w:divBdr>
      <w:divsChild>
        <w:div w:id="1734617068">
          <w:marLeft w:val="0"/>
          <w:marRight w:val="0"/>
          <w:marTop w:val="0"/>
          <w:marBottom w:val="0"/>
          <w:divBdr>
            <w:top w:val="none" w:sz="0" w:space="0" w:color="auto"/>
            <w:left w:val="none" w:sz="0" w:space="0" w:color="auto"/>
            <w:bottom w:val="none" w:sz="0" w:space="0" w:color="auto"/>
            <w:right w:val="none" w:sz="0" w:space="0" w:color="auto"/>
          </w:divBdr>
          <w:divsChild>
            <w:div w:id="1691949451">
              <w:marLeft w:val="0"/>
              <w:marRight w:val="0"/>
              <w:marTop w:val="0"/>
              <w:marBottom w:val="0"/>
              <w:divBdr>
                <w:top w:val="none" w:sz="0" w:space="0" w:color="auto"/>
                <w:left w:val="none" w:sz="0" w:space="0" w:color="auto"/>
                <w:bottom w:val="none" w:sz="0" w:space="0" w:color="auto"/>
                <w:right w:val="none" w:sz="0" w:space="0" w:color="auto"/>
              </w:divBdr>
              <w:divsChild>
                <w:div w:id="1321690922">
                  <w:marLeft w:val="0"/>
                  <w:marRight w:val="0"/>
                  <w:marTop w:val="0"/>
                  <w:marBottom w:val="0"/>
                  <w:divBdr>
                    <w:top w:val="none" w:sz="0" w:space="0" w:color="auto"/>
                    <w:left w:val="none" w:sz="0" w:space="0" w:color="auto"/>
                    <w:bottom w:val="none" w:sz="0" w:space="0" w:color="auto"/>
                    <w:right w:val="none" w:sz="0" w:space="0" w:color="auto"/>
                  </w:divBdr>
                  <w:divsChild>
                    <w:div w:id="1808282609">
                      <w:marLeft w:val="0"/>
                      <w:marRight w:val="0"/>
                      <w:marTop w:val="0"/>
                      <w:marBottom w:val="0"/>
                      <w:divBdr>
                        <w:top w:val="none" w:sz="0" w:space="0" w:color="auto"/>
                        <w:left w:val="none" w:sz="0" w:space="0" w:color="auto"/>
                        <w:bottom w:val="none" w:sz="0" w:space="0" w:color="auto"/>
                        <w:right w:val="none" w:sz="0" w:space="0" w:color="auto"/>
                      </w:divBdr>
                      <w:divsChild>
                        <w:div w:id="2085836986">
                          <w:marLeft w:val="0"/>
                          <w:marRight w:val="0"/>
                          <w:marTop w:val="0"/>
                          <w:marBottom w:val="0"/>
                          <w:divBdr>
                            <w:top w:val="none" w:sz="0" w:space="0" w:color="auto"/>
                            <w:left w:val="none" w:sz="0" w:space="0" w:color="auto"/>
                            <w:bottom w:val="none" w:sz="0" w:space="0" w:color="auto"/>
                            <w:right w:val="none" w:sz="0" w:space="0" w:color="auto"/>
                          </w:divBdr>
                          <w:divsChild>
                            <w:div w:id="758715677">
                              <w:marLeft w:val="0"/>
                              <w:marRight w:val="0"/>
                              <w:marTop w:val="0"/>
                              <w:marBottom w:val="0"/>
                              <w:divBdr>
                                <w:top w:val="none" w:sz="0" w:space="0" w:color="auto"/>
                                <w:left w:val="none" w:sz="0" w:space="0" w:color="auto"/>
                                <w:bottom w:val="none" w:sz="0" w:space="0" w:color="auto"/>
                                <w:right w:val="none" w:sz="0" w:space="0" w:color="auto"/>
                              </w:divBdr>
                              <w:divsChild>
                                <w:div w:id="688070636">
                                  <w:marLeft w:val="0"/>
                                  <w:marRight w:val="0"/>
                                  <w:marTop w:val="0"/>
                                  <w:marBottom w:val="0"/>
                                  <w:divBdr>
                                    <w:top w:val="none" w:sz="0" w:space="0" w:color="auto"/>
                                    <w:left w:val="none" w:sz="0" w:space="0" w:color="auto"/>
                                    <w:bottom w:val="none" w:sz="0" w:space="0" w:color="auto"/>
                                    <w:right w:val="none" w:sz="0" w:space="0" w:color="auto"/>
                                  </w:divBdr>
                                  <w:divsChild>
                                    <w:div w:id="2101217662">
                                      <w:marLeft w:val="0"/>
                                      <w:marRight w:val="0"/>
                                      <w:marTop w:val="0"/>
                                      <w:marBottom w:val="0"/>
                                      <w:divBdr>
                                        <w:top w:val="none" w:sz="0" w:space="0" w:color="auto"/>
                                        <w:left w:val="none" w:sz="0" w:space="0" w:color="auto"/>
                                        <w:bottom w:val="none" w:sz="0" w:space="0" w:color="auto"/>
                                        <w:right w:val="none" w:sz="0" w:space="0" w:color="auto"/>
                                      </w:divBdr>
                                      <w:divsChild>
                                        <w:div w:id="175465626">
                                          <w:marLeft w:val="0"/>
                                          <w:marRight w:val="0"/>
                                          <w:marTop w:val="0"/>
                                          <w:marBottom w:val="0"/>
                                          <w:divBdr>
                                            <w:top w:val="none" w:sz="0" w:space="0" w:color="auto"/>
                                            <w:left w:val="none" w:sz="0" w:space="0" w:color="auto"/>
                                            <w:bottom w:val="none" w:sz="0" w:space="0" w:color="auto"/>
                                            <w:right w:val="none" w:sz="0" w:space="0" w:color="auto"/>
                                          </w:divBdr>
                                          <w:divsChild>
                                            <w:div w:id="1199389006">
                                              <w:marLeft w:val="0"/>
                                              <w:marRight w:val="0"/>
                                              <w:marTop w:val="0"/>
                                              <w:marBottom w:val="0"/>
                                              <w:divBdr>
                                                <w:top w:val="none" w:sz="0" w:space="0" w:color="auto"/>
                                                <w:left w:val="none" w:sz="0" w:space="0" w:color="auto"/>
                                                <w:bottom w:val="none" w:sz="0" w:space="0" w:color="auto"/>
                                                <w:right w:val="none" w:sz="0" w:space="0" w:color="auto"/>
                                              </w:divBdr>
                                              <w:divsChild>
                                                <w:div w:id="2014455509">
                                                  <w:marLeft w:val="0"/>
                                                  <w:marRight w:val="0"/>
                                                  <w:marTop w:val="0"/>
                                                  <w:marBottom w:val="0"/>
                                                  <w:divBdr>
                                                    <w:top w:val="none" w:sz="0" w:space="0" w:color="auto"/>
                                                    <w:left w:val="none" w:sz="0" w:space="0" w:color="auto"/>
                                                    <w:bottom w:val="none" w:sz="0" w:space="0" w:color="auto"/>
                                                    <w:right w:val="none" w:sz="0" w:space="0" w:color="auto"/>
                                                  </w:divBdr>
                                                  <w:divsChild>
                                                    <w:div w:id="725110049">
                                                      <w:marLeft w:val="0"/>
                                                      <w:marRight w:val="0"/>
                                                      <w:marTop w:val="0"/>
                                                      <w:marBottom w:val="0"/>
                                                      <w:divBdr>
                                                        <w:top w:val="none" w:sz="0" w:space="0" w:color="auto"/>
                                                        <w:left w:val="none" w:sz="0" w:space="0" w:color="auto"/>
                                                        <w:bottom w:val="none" w:sz="0" w:space="0" w:color="auto"/>
                                                        <w:right w:val="none" w:sz="0" w:space="0" w:color="auto"/>
                                                      </w:divBdr>
                                                    </w:div>
                                                    <w:div w:id="2058629338">
                                                      <w:marLeft w:val="0"/>
                                                      <w:marRight w:val="0"/>
                                                      <w:marTop w:val="0"/>
                                                      <w:marBottom w:val="0"/>
                                                      <w:divBdr>
                                                        <w:top w:val="none" w:sz="0" w:space="0" w:color="auto"/>
                                                        <w:left w:val="none" w:sz="0" w:space="0" w:color="auto"/>
                                                        <w:bottom w:val="none" w:sz="0" w:space="0" w:color="auto"/>
                                                        <w:right w:val="none" w:sz="0" w:space="0" w:color="auto"/>
                                                      </w:divBdr>
                                                    </w:div>
                                                    <w:div w:id="815800877">
                                                      <w:marLeft w:val="0"/>
                                                      <w:marRight w:val="0"/>
                                                      <w:marTop w:val="0"/>
                                                      <w:marBottom w:val="0"/>
                                                      <w:divBdr>
                                                        <w:top w:val="none" w:sz="0" w:space="0" w:color="auto"/>
                                                        <w:left w:val="none" w:sz="0" w:space="0" w:color="auto"/>
                                                        <w:bottom w:val="none" w:sz="0" w:space="0" w:color="auto"/>
                                                        <w:right w:val="none" w:sz="0" w:space="0" w:color="auto"/>
                                                      </w:divBdr>
                                                    </w:div>
                                                    <w:div w:id="550461020">
                                                      <w:marLeft w:val="0"/>
                                                      <w:marRight w:val="0"/>
                                                      <w:marTop w:val="0"/>
                                                      <w:marBottom w:val="0"/>
                                                      <w:divBdr>
                                                        <w:top w:val="none" w:sz="0" w:space="0" w:color="auto"/>
                                                        <w:left w:val="none" w:sz="0" w:space="0" w:color="auto"/>
                                                        <w:bottom w:val="none" w:sz="0" w:space="0" w:color="auto"/>
                                                        <w:right w:val="none" w:sz="0" w:space="0" w:color="auto"/>
                                                      </w:divBdr>
                                                    </w:div>
                                                    <w:div w:id="510294859">
                                                      <w:marLeft w:val="0"/>
                                                      <w:marRight w:val="0"/>
                                                      <w:marTop w:val="0"/>
                                                      <w:marBottom w:val="0"/>
                                                      <w:divBdr>
                                                        <w:top w:val="none" w:sz="0" w:space="0" w:color="auto"/>
                                                        <w:left w:val="none" w:sz="0" w:space="0" w:color="auto"/>
                                                        <w:bottom w:val="none" w:sz="0" w:space="0" w:color="auto"/>
                                                        <w:right w:val="none" w:sz="0" w:space="0" w:color="auto"/>
                                                      </w:divBdr>
                                                    </w:div>
                                                    <w:div w:id="340547084">
                                                      <w:marLeft w:val="0"/>
                                                      <w:marRight w:val="0"/>
                                                      <w:marTop w:val="0"/>
                                                      <w:marBottom w:val="0"/>
                                                      <w:divBdr>
                                                        <w:top w:val="none" w:sz="0" w:space="0" w:color="auto"/>
                                                        <w:left w:val="none" w:sz="0" w:space="0" w:color="auto"/>
                                                        <w:bottom w:val="none" w:sz="0" w:space="0" w:color="auto"/>
                                                        <w:right w:val="none" w:sz="0" w:space="0" w:color="auto"/>
                                                      </w:divBdr>
                                                    </w:div>
                                                    <w:div w:id="871190567">
                                                      <w:marLeft w:val="0"/>
                                                      <w:marRight w:val="0"/>
                                                      <w:marTop w:val="0"/>
                                                      <w:marBottom w:val="0"/>
                                                      <w:divBdr>
                                                        <w:top w:val="none" w:sz="0" w:space="0" w:color="auto"/>
                                                        <w:left w:val="none" w:sz="0" w:space="0" w:color="auto"/>
                                                        <w:bottom w:val="none" w:sz="0" w:space="0" w:color="auto"/>
                                                        <w:right w:val="none" w:sz="0" w:space="0" w:color="auto"/>
                                                      </w:divBdr>
                                                    </w:div>
                                                    <w:div w:id="2072383950">
                                                      <w:marLeft w:val="0"/>
                                                      <w:marRight w:val="0"/>
                                                      <w:marTop w:val="0"/>
                                                      <w:marBottom w:val="0"/>
                                                      <w:divBdr>
                                                        <w:top w:val="none" w:sz="0" w:space="0" w:color="auto"/>
                                                        <w:left w:val="none" w:sz="0" w:space="0" w:color="auto"/>
                                                        <w:bottom w:val="none" w:sz="0" w:space="0" w:color="auto"/>
                                                        <w:right w:val="none" w:sz="0" w:space="0" w:color="auto"/>
                                                      </w:divBdr>
                                                    </w:div>
                                                    <w:div w:id="105928445">
                                                      <w:marLeft w:val="0"/>
                                                      <w:marRight w:val="0"/>
                                                      <w:marTop w:val="0"/>
                                                      <w:marBottom w:val="0"/>
                                                      <w:divBdr>
                                                        <w:top w:val="none" w:sz="0" w:space="0" w:color="auto"/>
                                                        <w:left w:val="none" w:sz="0" w:space="0" w:color="auto"/>
                                                        <w:bottom w:val="none" w:sz="0" w:space="0" w:color="auto"/>
                                                        <w:right w:val="none" w:sz="0" w:space="0" w:color="auto"/>
                                                      </w:divBdr>
                                                    </w:div>
                                                    <w:div w:id="1238320897">
                                                      <w:marLeft w:val="0"/>
                                                      <w:marRight w:val="0"/>
                                                      <w:marTop w:val="0"/>
                                                      <w:marBottom w:val="0"/>
                                                      <w:divBdr>
                                                        <w:top w:val="none" w:sz="0" w:space="0" w:color="auto"/>
                                                        <w:left w:val="none" w:sz="0" w:space="0" w:color="auto"/>
                                                        <w:bottom w:val="none" w:sz="0" w:space="0" w:color="auto"/>
                                                        <w:right w:val="none" w:sz="0" w:space="0" w:color="auto"/>
                                                      </w:divBdr>
                                                    </w:div>
                                                    <w:div w:id="48139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6024215">
      <w:bodyDiv w:val="1"/>
      <w:marLeft w:val="0"/>
      <w:marRight w:val="0"/>
      <w:marTop w:val="0"/>
      <w:marBottom w:val="0"/>
      <w:divBdr>
        <w:top w:val="none" w:sz="0" w:space="0" w:color="auto"/>
        <w:left w:val="none" w:sz="0" w:space="0" w:color="auto"/>
        <w:bottom w:val="none" w:sz="0" w:space="0" w:color="auto"/>
        <w:right w:val="none" w:sz="0" w:space="0" w:color="auto"/>
      </w:divBdr>
    </w:div>
    <w:div w:id="885219559">
      <w:bodyDiv w:val="1"/>
      <w:marLeft w:val="0"/>
      <w:marRight w:val="0"/>
      <w:marTop w:val="0"/>
      <w:marBottom w:val="0"/>
      <w:divBdr>
        <w:top w:val="none" w:sz="0" w:space="0" w:color="auto"/>
        <w:left w:val="none" w:sz="0" w:space="0" w:color="auto"/>
        <w:bottom w:val="none" w:sz="0" w:space="0" w:color="auto"/>
        <w:right w:val="none" w:sz="0" w:space="0" w:color="auto"/>
      </w:divBdr>
    </w:div>
    <w:div w:id="924804102">
      <w:bodyDiv w:val="1"/>
      <w:marLeft w:val="0"/>
      <w:marRight w:val="0"/>
      <w:marTop w:val="0"/>
      <w:marBottom w:val="0"/>
      <w:divBdr>
        <w:top w:val="none" w:sz="0" w:space="0" w:color="auto"/>
        <w:left w:val="none" w:sz="0" w:space="0" w:color="auto"/>
        <w:bottom w:val="none" w:sz="0" w:space="0" w:color="auto"/>
        <w:right w:val="none" w:sz="0" w:space="0" w:color="auto"/>
      </w:divBdr>
      <w:divsChild>
        <w:div w:id="636226018">
          <w:marLeft w:val="0"/>
          <w:marRight w:val="0"/>
          <w:marTop w:val="0"/>
          <w:marBottom w:val="0"/>
          <w:divBdr>
            <w:top w:val="none" w:sz="0" w:space="0" w:color="auto"/>
            <w:left w:val="none" w:sz="0" w:space="0" w:color="auto"/>
            <w:bottom w:val="none" w:sz="0" w:space="0" w:color="auto"/>
            <w:right w:val="none" w:sz="0" w:space="0" w:color="auto"/>
          </w:divBdr>
        </w:div>
        <w:div w:id="538666556">
          <w:marLeft w:val="0"/>
          <w:marRight w:val="0"/>
          <w:marTop w:val="0"/>
          <w:marBottom w:val="0"/>
          <w:divBdr>
            <w:top w:val="none" w:sz="0" w:space="0" w:color="auto"/>
            <w:left w:val="none" w:sz="0" w:space="0" w:color="auto"/>
            <w:bottom w:val="none" w:sz="0" w:space="0" w:color="auto"/>
            <w:right w:val="none" w:sz="0" w:space="0" w:color="auto"/>
          </w:divBdr>
        </w:div>
      </w:divsChild>
    </w:div>
    <w:div w:id="1100416160">
      <w:bodyDiv w:val="1"/>
      <w:marLeft w:val="0"/>
      <w:marRight w:val="0"/>
      <w:marTop w:val="0"/>
      <w:marBottom w:val="0"/>
      <w:divBdr>
        <w:top w:val="none" w:sz="0" w:space="0" w:color="auto"/>
        <w:left w:val="none" w:sz="0" w:space="0" w:color="auto"/>
        <w:bottom w:val="none" w:sz="0" w:space="0" w:color="auto"/>
        <w:right w:val="none" w:sz="0" w:space="0" w:color="auto"/>
      </w:divBdr>
    </w:div>
    <w:div w:id="1107121509">
      <w:bodyDiv w:val="1"/>
      <w:marLeft w:val="0"/>
      <w:marRight w:val="0"/>
      <w:marTop w:val="0"/>
      <w:marBottom w:val="0"/>
      <w:divBdr>
        <w:top w:val="none" w:sz="0" w:space="0" w:color="auto"/>
        <w:left w:val="none" w:sz="0" w:space="0" w:color="auto"/>
        <w:bottom w:val="none" w:sz="0" w:space="0" w:color="auto"/>
        <w:right w:val="none" w:sz="0" w:space="0" w:color="auto"/>
      </w:divBdr>
    </w:div>
    <w:div w:id="1222209454">
      <w:bodyDiv w:val="1"/>
      <w:marLeft w:val="0"/>
      <w:marRight w:val="0"/>
      <w:marTop w:val="0"/>
      <w:marBottom w:val="0"/>
      <w:divBdr>
        <w:top w:val="none" w:sz="0" w:space="0" w:color="auto"/>
        <w:left w:val="none" w:sz="0" w:space="0" w:color="auto"/>
        <w:bottom w:val="none" w:sz="0" w:space="0" w:color="auto"/>
        <w:right w:val="none" w:sz="0" w:space="0" w:color="auto"/>
      </w:divBdr>
    </w:div>
    <w:div w:id="1239708183">
      <w:bodyDiv w:val="1"/>
      <w:marLeft w:val="0"/>
      <w:marRight w:val="0"/>
      <w:marTop w:val="0"/>
      <w:marBottom w:val="0"/>
      <w:divBdr>
        <w:top w:val="none" w:sz="0" w:space="0" w:color="auto"/>
        <w:left w:val="none" w:sz="0" w:space="0" w:color="auto"/>
        <w:bottom w:val="none" w:sz="0" w:space="0" w:color="auto"/>
        <w:right w:val="none" w:sz="0" w:space="0" w:color="auto"/>
      </w:divBdr>
    </w:div>
    <w:div w:id="1460031017">
      <w:bodyDiv w:val="1"/>
      <w:marLeft w:val="0"/>
      <w:marRight w:val="0"/>
      <w:marTop w:val="0"/>
      <w:marBottom w:val="0"/>
      <w:divBdr>
        <w:top w:val="none" w:sz="0" w:space="0" w:color="auto"/>
        <w:left w:val="none" w:sz="0" w:space="0" w:color="auto"/>
        <w:bottom w:val="none" w:sz="0" w:space="0" w:color="auto"/>
        <w:right w:val="none" w:sz="0" w:space="0" w:color="auto"/>
      </w:divBdr>
      <w:divsChild>
        <w:div w:id="1761946801">
          <w:marLeft w:val="0"/>
          <w:marRight w:val="0"/>
          <w:marTop w:val="0"/>
          <w:marBottom w:val="0"/>
          <w:divBdr>
            <w:top w:val="none" w:sz="0" w:space="0" w:color="auto"/>
            <w:left w:val="none" w:sz="0" w:space="0" w:color="auto"/>
            <w:bottom w:val="none" w:sz="0" w:space="0" w:color="auto"/>
            <w:right w:val="none" w:sz="0" w:space="0" w:color="auto"/>
          </w:divBdr>
        </w:div>
        <w:div w:id="245767911">
          <w:marLeft w:val="0"/>
          <w:marRight w:val="0"/>
          <w:marTop w:val="0"/>
          <w:marBottom w:val="0"/>
          <w:divBdr>
            <w:top w:val="none" w:sz="0" w:space="0" w:color="auto"/>
            <w:left w:val="none" w:sz="0" w:space="0" w:color="auto"/>
            <w:bottom w:val="none" w:sz="0" w:space="0" w:color="auto"/>
            <w:right w:val="none" w:sz="0" w:space="0" w:color="auto"/>
          </w:divBdr>
        </w:div>
        <w:div w:id="294146891">
          <w:marLeft w:val="0"/>
          <w:marRight w:val="0"/>
          <w:marTop w:val="0"/>
          <w:marBottom w:val="0"/>
          <w:divBdr>
            <w:top w:val="none" w:sz="0" w:space="0" w:color="auto"/>
            <w:left w:val="none" w:sz="0" w:space="0" w:color="auto"/>
            <w:bottom w:val="none" w:sz="0" w:space="0" w:color="auto"/>
            <w:right w:val="none" w:sz="0" w:space="0" w:color="auto"/>
          </w:divBdr>
        </w:div>
        <w:div w:id="2074160486">
          <w:marLeft w:val="0"/>
          <w:marRight w:val="0"/>
          <w:marTop w:val="0"/>
          <w:marBottom w:val="0"/>
          <w:divBdr>
            <w:top w:val="none" w:sz="0" w:space="0" w:color="auto"/>
            <w:left w:val="none" w:sz="0" w:space="0" w:color="auto"/>
            <w:bottom w:val="none" w:sz="0" w:space="0" w:color="auto"/>
            <w:right w:val="none" w:sz="0" w:space="0" w:color="auto"/>
          </w:divBdr>
        </w:div>
        <w:div w:id="905724672">
          <w:marLeft w:val="0"/>
          <w:marRight w:val="0"/>
          <w:marTop w:val="0"/>
          <w:marBottom w:val="0"/>
          <w:divBdr>
            <w:top w:val="none" w:sz="0" w:space="0" w:color="auto"/>
            <w:left w:val="none" w:sz="0" w:space="0" w:color="auto"/>
            <w:bottom w:val="none" w:sz="0" w:space="0" w:color="auto"/>
            <w:right w:val="none" w:sz="0" w:space="0" w:color="auto"/>
          </w:divBdr>
        </w:div>
        <w:div w:id="93867188">
          <w:marLeft w:val="0"/>
          <w:marRight w:val="0"/>
          <w:marTop w:val="0"/>
          <w:marBottom w:val="0"/>
          <w:divBdr>
            <w:top w:val="none" w:sz="0" w:space="0" w:color="auto"/>
            <w:left w:val="none" w:sz="0" w:space="0" w:color="auto"/>
            <w:bottom w:val="none" w:sz="0" w:space="0" w:color="auto"/>
            <w:right w:val="none" w:sz="0" w:space="0" w:color="auto"/>
          </w:divBdr>
        </w:div>
        <w:div w:id="853883292">
          <w:marLeft w:val="0"/>
          <w:marRight w:val="0"/>
          <w:marTop w:val="0"/>
          <w:marBottom w:val="0"/>
          <w:divBdr>
            <w:top w:val="none" w:sz="0" w:space="0" w:color="auto"/>
            <w:left w:val="none" w:sz="0" w:space="0" w:color="auto"/>
            <w:bottom w:val="none" w:sz="0" w:space="0" w:color="auto"/>
            <w:right w:val="none" w:sz="0" w:space="0" w:color="auto"/>
          </w:divBdr>
        </w:div>
        <w:div w:id="557857216">
          <w:marLeft w:val="0"/>
          <w:marRight w:val="0"/>
          <w:marTop w:val="0"/>
          <w:marBottom w:val="0"/>
          <w:divBdr>
            <w:top w:val="none" w:sz="0" w:space="0" w:color="auto"/>
            <w:left w:val="none" w:sz="0" w:space="0" w:color="auto"/>
            <w:bottom w:val="none" w:sz="0" w:space="0" w:color="auto"/>
            <w:right w:val="none" w:sz="0" w:space="0" w:color="auto"/>
          </w:divBdr>
        </w:div>
        <w:div w:id="404492932">
          <w:marLeft w:val="0"/>
          <w:marRight w:val="0"/>
          <w:marTop w:val="0"/>
          <w:marBottom w:val="0"/>
          <w:divBdr>
            <w:top w:val="none" w:sz="0" w:space="0" w:color="auto"/>
            <w:left w:val="none" w:sz="0" w:space="0" w:color="auto"/>
            <w:bottom w:val="none" w:sz="0" w:space="0" w:color="auto"/>
            <w:right w:val="none" w:sz="0" w:space="0" w:color="auto"/>
          </w:divBdr>
        </w:div>
        <w:div w:id="1797530272">
          <w:marLeft w:val="0"/>
          <w:marRight w:val="0"/>
          <w:marTop w:val="0"/>
          <w:marBottom w:val="0"/>
          <w:divBdr>
            <w:top w:val="none" w:sz="0" w:space="0" w:color="auto"/>
            <w:left w:val="none" w:sz="0" w:space="0" w:color="auto"/>
            <w:bottom w:val="none" w:sz="0" w:space="0" w:color="auto"/>
            <w:right w:val="none" w:sz="0" w:space="0" w:color="auto"/>
          </w:divBdr>
        </w:div>
        <w:div w:id="1624458807">
          <w:marLeft w:val="0"/>
          <w:marRight w:val="0"/>
          <w:marTop w:val="0"/>
          <w:marBottom w:val="0"/>
          <w:divBdr>
            <w:top w:val="none" w:sz="0" w:space="0" w:color="auto"/>
            <w:left w:val="none" w:sz="0" w:space="0" w:color="auto"/>
            <w:bottom w:val="none" w:sz="0" w:space="0" w:color="auto"/>
            <w:right w:val="none" w:sz="0" w:space="0" w:color="auto"/>
          </w:divBdr>
        </w:div>
      </w:divsChild>
    </w:div>
    <w:div w:id="1551072914">
      <w:bodyDiv w:val="1"/>
      <w:marLeft w:val="0"/>
      <w:marRight w:val="0"/>
      <w:marTop w:val="0"/>
      <w:marBottom w:val="0"/>
      <w:divBdr>
        <w:top w:val="none" w:sz="0" w:space="0" w:color="auto"/>
        <w:left w:val="none" w:sz="0" w:space="0" w:color="auto"/>
        <w:bottom w:val="none" w:sz="0" w:space="0" w:color="auto"/>
        <w:right w:val="none" w:sz="0" w:space="0" w:color="auto"/>
      </w:divBdr>
      <w:divsChild>
        <w:div w:id="1030305588">
          <w:marLeft w:val="0"/>
          <w:marRight w:val="0"/>
          <w:marTop w:val="0"/>
          <w:marBottom w:val="0"/>
          <w:divBdr>
            <w:top w:val="none" w:sz="0" w:space="0" w:color="auto"/>
            <w:left w:val="none" w:sz="0" w:space="0" w:color="auto"/>
            <w:bottom w:val="none" w:sz="0" w:space="0" w:color="auto"/>
            <w:right w:val="none" w:sz="0" w:space="0" w:color="auto"/>
          </w:divBdr>
        </w:div>
        <w:div w:id="1562979604">
          <w:marLeft w:val="0"/>
          <w:marRight w:val="0"/>
          <w:marTop w:val="0"/>
          <w:marBottom w:val="0"/>
          <w:divBdr>
            <w:top w:val="none" w:sz="0" w:space="0" w:color="auto"/>
            <w:left w:val="none" w:sz="0" w:space="0" w:color="auto"/>
            <w:bottom w:val="none" w:sz="0" w:space="0" w:color="auto"/>
            <w:right w:val="none" w:sz="0" w:space="0" w:color="auto"/>
          </w:divBdr>
        </w:div>
        <w:div w:id="134176614">
          <w:marLeft w:val="0"/>
          <w:marRight w:val="0"/>
          <w:marTop w:val="0"/>
          <w:marBottom w:val="0"/>
          <w:divBdr>
            <w:top w:val="none" w:sz="0" w:space="0" w:color="auto"/>
            <w:left w:val="none" w:sz="0" w:space="0" w:color="auto"/>
            <w:bottom w:val="none" w:sz="0" w:space="0" w:color="auto"/>
            <w:right w:val="none" w:sz="0" w:space="0" w:color="auto"/>
          </w:divBdr>
        </w:div>
        <w:div w:id="956067064">
          <w:marLeft w:val="0"/>
          <w:marRight w:val="0"/>
          <w:marTop w:val="0"/>
          <w:marBottom w:val="0"/>
          <w:divBdr>
            <w:top w:val="none" w:sz="0" w:space="0" w:color="auto"/>
            <w:left w:val="none" w:sz="0" w:space="0" w:color="auto"/>
            <w:bottom w:val="none" w:sz="0" w:space="0" w:color="auto"/>
            <w:right w:val="none" w:sz="0" w:space="0" w:color="auto"/>
          </w:divBdr>
        </w:div>
        <w:div w:id="631597195">
          <w:marLeft w:val="0"/>
          <w:marRight w:val="0"/>
          <w:marTop w:val="0"/>
          <w:marBottom w:val="0"/>
          <w:divBdr>
            <w:top w:val="none" w:sz="0" w:space="0" w:color="auto"/>
            <w:left w:val="none" w:sz="0" w:space="0" w:color="auto"/>
            <w:bottom w:val="none" w:sz="0" w:space="0" w:color="auto"/>
            <w:right w:val="none" w:sz="0" w:space="0" w:color="auto"/>
          </w:divBdr>
        </w:div>
        <w:div w:id="1732536123">
          <w:marLeft w:val="0"/>
          <w:marRight w:val="0"/>
          <w:marTop w:val="0"/>
          <w:marBottom w:val="0"/>
          <w:divBdr>
            <w:top w:val="none" w:sz="0" w:space="0" w:color="auto"/>
            <w:left w:val="none" w:sz="0" w:space="0" w:color="auto"/>
            <w:bottom w:val="none" w:sz="0" w:space="0" w:color="auto"/>
            <w:right w:val="none" w:sz="0" w:space="0" w:color="auto"/>
          </w:divBdr>
        </w:div>
      </w:divsChild>
    </w:div>
    <w:div w:id="1559702230">
      <w:bodyDiv w:val="1"/>
      <w:marLeft w:val="0"/>
      <w:marRight w:val="0"/>
      <w:marTop w:val="0"/>
      <w:marBottom w:val="0"/>
      <w:divBdr>
        <w:top w:val="none" w:sz="0" w:space="0" w:color="auto"/>
        <w:left w:val="none" w:sz="0" w:space="0" w:color="auto"/>
        <w:bottom w:val="none" w:sz="0" w:space="0" w:color="auto"/>
        <w:right w:val="none" w:sz="0" w:space="0" w:color="auto"/>
      </w:divBdr>
    </w:div>
    <w:div w:id="1654329137">
      <w:bodyDiv w:val="1"/>
      <w:marLeft w:val="0"/>
      <w:marRight w:val="0"/>
      <w:marTop w:val="0"/>
      <w:marBottom w:val="0"/>
      <w:divBdr>
        <w:top w:val="none" w:sz="0" w:space="0" w:color="auto"/>
        <w:left w:val="none" w:sz="0" w:space="0" w:color="auto"/>
        <w:bottom w:val="none" w:sz="0" w:space="0" w:color="auto"/>
        <w:right w:val="none" w:sz="0" w:space="0" w:color="auto"/>
      </w:divBdr>
    </w:div>
    <w:div w:id="1668051599">
      <w:bodyDiv w:val="1"/>
      <w:marLeft w:val="0"/>
      <w:marRight w:val="0"/>
      <w:marTop w:val="0"/>
      <w:marBottom w:val="0"/>
      <w:divBdr>
        <w:top w:val="none" w:sz="0" w:space="0" w:color="auto"/>
        <w:left w:val="none" w:sz="0" w:space="0" w:color="auto"/>
        <w:bottom w:val="none" w:sz="0" w:space="0" w:color="auto"/>
        <w:right w:val="none" w:sz="0" w:space="0" w:color="auto"/>
      </w:divBdr>
    </w:div>
    <w:div w:id="1695375643">
      <w:bodyDiv w:val="1"/>
      <w:marLeft w:val="0"/>
      <w:marRight w:val="0"/>
      <w:marTop w:val="0"/>
      <w:marBottom w:val="0"/>
      <w:divBdr>
        <w:top w:val="none" w:sz="0" w:space="0" w:color="auto"/>
        <w:left w:val="none" w:sz="0" w:space="0" w:color="auto"/>
        <w:bottom w:val="none" w:sz="0" w:space="0" w:color="auto"/>
        <w:right w:val="none" w:sz="0" w:space="0" w:color="auto"/>
      </w:divBdr>
    </w:div>
    <w:div w:id="1714114233">
      <w:bodyDiv w:val="1"/>
      <w:marLeft w:val="0"/>
      <w:marRight w:val="0"/>
      <w:marTop w:val="0"/>
      <w:marBottom w:val="0"/>
      <w:divBdr>
        <w:top w:val="none" w:sz="0" w:space="0" w:color="auto"/>
        <w:left w:val="none" w:sz="0" w:space="0" w:color="auto"/>
        <w:bottom w:val="none" w:sz="0" w:space="0" w:color="auto"/>
        <w:right w:val="none" w:sz="0" w:space="0" w:color="auto"/>
      </w:divBdr>
    </w:div>
    <w:div w:id="1727415831">
      <w:bodyDiv w:val="1"/>
      <w:marLeft w:val="0"/>
      <w:marRight w:val="0"/>
      <w:marTop w:val="0"/>
      <w:marBottom w:val="0"/>
      <w:divBdr>
        <w:top w:val="none" w:sz="0" w:space="0" w:color="auto"/>
        <w:left w:val="none" w:sz="0" w:space="0" w:color="auto"/>
        <w:bottom w:val="none" w:sz="0" w:space="0" w:color="auto"/>
        <w:right w:val="none" w:sz="0" w:space="0" w:color="auto"/>
      </w:divBdr>
      <w:divsChild>
        <w:div w:id="23944584">
          <w:marLeft w:val="0"/>
          <w:marRight w:val="0"/>
          <w:marTop w:val="0"/>
          <w:marBottom w:val="0"/>
          <w:divBdr>
            <w:top w:val="none" w:sz="0" w:space="0" w:color="auto"/>
            <w:left w:val="none" w:sz="0" w:space="0" w:color="auto"/>
            <w:bottom w:val="none" w:sz="0" w:space="0" w:color="auto"/>
            <w:right w:val="none" w:sz="0" w:space="0" w:color="auto"/>
          </w:divBdr>
        </w:div>
        <w:div w:id="780534732">
          <w:marLeft w:val="0"/>
          <w:marRight w:val="0"/>
          <w:marTop w:val="0"/>
          <w:marBottom w:val="0"/>
          <w:divBdr>
            <w:top w:val="none" w:sz="0" w:space="0" w:color="auto"/>
            <w:left w:val="none" w:sz="0" w:space="0" w:color="auto"/>
            <w:bottom w:val="none" w:sz="0" w:space="0" w:color="auto"/>
            <w:right w:val="none" w:sz="0" w:space="0" w:color="auto"/>
          </w:divBdr>
        </w:div>
        <w:div w:id="1067805661">
          <w:marLeft w:val="0"/>
          <w:marRight w:val="0"/>
          <w:marTop w:val="0"/>
          <w:marBottom w:val="0"/>
          <w:divBdr>
            <w:top w:val="none" w:sz="0" w:space="0" w:color="auto"/>
            <w:left w:val="none" w:sz="0" w:space="0" w:color="auto"/>
            <w:bottom w:val="none" w:sz="0" w:space="0" w:color="auto"/>
            <w:right w:val="none" w:sz="0" w:space="0" w:color="auto"/>
          </w:divBdr>
        </w:div>
        <w:div w:id="916935867">
          <w:marLeft w:val="0"/>
          <w:marRight w:val="0"/>
          <w:marTop w:val="0"/>
          <w:marBottom w:val="0"/>
          <w:divBdr>
            <w:top w:val="none" w:sz="0" w:space="0" w:color="auto"/>
            <w:left w:val="none" w:sz="0" w:space="0" w:color="auto"/>
            <w:bottom w:val="none" w:sz="0" w:space="0" w:color="auto"/>
            <w:right w:val="none" w:sz="0" w:space="0" w:color="auto"/>
          </w:divBdr>
        </w:div>
        <w:div w:id="770778886">
          <w:marLeft w:val="0"/>
          <w:marRight w:val="0"/>
          <w:marTop w:val="0"/>
          <w:marBottom w:val="0"/>
          <w:divBdr>
            <w:top w:val="none" w:sz="0" w:space="0" w:color="auto"/>
            <w:left w:val="none" w:sz="0" w:space="0" w:color="auto"/>
            <w:bottom w:val="none" w:sz="0" w:space="0" w:color="auto"/>
            <w:right w:val="none" w:sz="0" w:space="0" w:color="auto"/>
          </w:divBdr>
        </w:div>
        <w:div w:id="1852836186">
          <w:marLeft w:val="0"/>
          <w:marRight w:val="0"/>
          <w:marTop w:val="0"/>
          <w:marBottom w:val="0"/>
          <w:divBdr>
            <w:top w:val="none" w:sz="0" w:space="0" w:color="auto"/>
            <w:left w:val="none" w:sz="0" w:space="0" w:color="auto"/>
            <w:bottom w:val="none" w:sz="0" w:space="0" w:color="auto"/>
            <w:right w:val="none" w:sz="0" w:space="0" w:color="auto"/>
          </w:divBdr>
        </w:div>
        <w:div w:id="1076512627">
          <w:marLeft w:val="0"/>
          <w:marRight w:val="0"/>
          <w:marTop w:val="0"/>
          <w:marBottom w:val="0"/>
          <w:divBdr>
            <w:top w:val="none" w:sz="0" w:space="0" w:color="auto"/>
            <w:left w:val="none" w:sz="0" w:space="0" w:color="auto"/>
            <w:bottom w:val="none" w:sz="0" w:space="0" w:color="auto"/>
            <w:right w:val="none" w:sz="0" w:space="0" w:color="auto"/>
          </w:divBdr>
        </w:div>
        <w:div w:id="2068186347">
          <w:marLeft w:val="0"/>
          <w:marRight w:val="0"/>
          <w:marTop w:val="0"/>
          <w:marBottom w:val="0"/>
          <w:divBdr>
            <w:top w:val="none" w:sz="0" w:space="0" w:color="auto"/>
            <w:left w:val="none" w:sz="0" w:space="0" w:color="auto"/>
            <w:bottom w:val="none" w:sz="0" w:space="0" w:color="auto"/>
            <w:right w:val="none" w:sz="0" w:space="0" w:color="auto"/>
          </w:divBdr>
        </w:div>
      </w:divsChild>
    </w:div>
    <w:div w:id="1755122266">
      <w:bodyDiv w:val="1"/>
      <w:marLeft w:val="0"/>
      <w:marRight w:val="0"/>
      <w:marTop w:val="0"/>
      <w:marBottom w:val="0"/>
      <w:divBdr>
        <w:top w:val="none" w:sz="0" w:space="0" w:color="auto"/>
        <w:left w:val="none" w:sz="0" w:space="0" w:color="auto"/>
        <w:bottom w:val="none" w:sz="0" w:space="0" w:color="auto"/>
        <w:right w:val="none" w:sz="0" w:space="0" w:color="auto"/>
      </w:divBdr>
      <w:divsChild>
        <w:div w:id="40717966">
          <w:marLeft w:val="0"/>
          <w:marRight w:val="0"/>
          <w:marTop w:val="0"/>
          <w:marBottom w:val="0"/>
          <w:divBdr>
            <w:top w:val="none" w:sz="0" w:space="0" w:color="auto"/>
            <w:left w:val="none" w:sz="0" w:space="0" w:color="auto"/>
            <w:bottom w:val="none" w:sz="0" w:space="0" w:color="auto"/>
            <w:right w:val="none" w:sz="0" w:space="0" w:color="auto"/>
          </w:divBdr>
        </w:div>
        <w:div w:id="996345589">
          <w:marLeft w:val="0"/>
          <w:marRight w:val="0"/>
          <w:marTop w:val="0"/>
          <w:marBottom w:val="0"/>
          <w:divBdr>
            <w:top w:val="none" w:sz="0" w:space="0" w:color="auto"/>
            <w:left w:val="none" w:sz="0" w:space="0" w:color="auto"/>
            <w:bottom w:val="none" w:sz="0" w:space="0" w:color="auto"/>
            <w:right w:val="none" w:sz="0" w:space="0" w:color="auto"/>
          </w:divBdr>
        </w:div>
        <w:div w:id="2051805413">
          <w:marLeft w:val="0"/>
          <w:marRight w:val="0"/>
          <w:marTop w:val="0"/>
          <w:marBottom w:val="0"/>
          <w:divBdr>
            <w:top w:val="none" w:sz="0" w:space="0" w:color="auto"/>
            <w:left w:val="none" w:sz="0" w:space="0" w:color="auto"/>
            <w:bottom w:val="none" w:sz="0" w:space="0" w:color="auto"/>
            <w:right w:val="none" w:sz="0" w:space="0" w:color="auto"/>
          </w:divBdr>
        </w:div>
        <w:div w:id="827285221">
          <w:marLeft w:val="0"/>
          <w:marRight w:val="0"/>
          <w:marTop w:val="0"/>
          <w:marBottom w:val="0"/>
          <w:divBdr>
            <w:top w:val="none" w:sz="0" w:space="0" w:color="auto"/>
            <w:left w:val="none" w:sz="0" w:space="0" w:color="auto"/>
            <w:bottom w:val="none" w:sz="0" w:space="0" w:color="auto"/>
            <w:right w:val="none" w:sz="0" w:space="0" w:color="auto"/>
          </w:divBdr>
        </w:div>
        <w:div w:id="774180120">
          <w:marLeft w:val="0"/>
          <w:marRight w:val="0"/>
          <w:marTop w:val="0"/>
          <w:marBottom w:val="0"/>
          <w:divBdr>
            <w:top w:val="none" w:sz="0" w:space="0" w:color="auto"/>
            <w:left w:val="none" w:sz="0" w:space="0" w:color="auto"/>
            <w:bottom w:val="none" w:sz="0" w:space="0" w:color="auto"/>
            <w:right w:val="none" w:sz="0" w:space="0" w:color="auto"/>
          </w:divBdr>
        </w:div>
      </w:divsChild>
    </w:div>
    <w:div w:id="1757704751">
      <w:bodyDiv w:val="1"/>
      <w:marLeft w:val="0"/>
      <w:marRight w:val="0"/>
      <w:marTop w:val="0"/>
      <w:marBottom w:val="0"/>
      <w:divBdr>
        <w:top w:val="none" w:sz="0" w:space="0" w:color="auto"/>
        <w:left w:val="none" w:sz="0" w:space="0" w:color="auto"/>
        <w:bottom w:val="none" w:sz="0" w:space="0" w:color="auto"/>
        <w:right w:val="none" w:sz="0" w:space="0" w:color="auto"/>
      </w:divBdr>
      <w:divsChild>
        <w:div w:id="1136216273">
          <w:marLeft w:val="0"/>
          <w:marRight w:val="0"/>
          <w:marTop w:val="0"/>
          <w:marBottom w:val="0"/>
          <w:divBdr>
            <w:top w:val="none" w:sz="0" w:space="0" w:color="auto"/>
            <w:left w:val="none" w:sz="0" w:space="0" w:color="auto"/>
            <w:bottom w:val="none" w:sz="0" w:space="0" w:color="auto"/>
            <w:right w:val="none" w:sz="0" w:space="0" w:color="auto"/>
          </w:divBdr>
        </w:div>
        <w:div w:id="104733201">
          <w:marLeft w:val="0"/>
          <w:marRight w:val="0"/>
          <w:marTop w:val="0"/>
          <w:marBottom w:val="0"/>
          <w:divBdr>
            <w:top w:val="none" w:sz="0" w:space="0" w:color="auto"/>
            <w:left w:val="none" w:sz="0" w:space="0" w:color="auto"/>
            <w:bottom w:val="none" w:sz="0" w:space="0" w:color="auto"/>
            <w:right w:val="none" w:sz="0" w:space="0" w:color="auto"/>
          </w:divBdr>
        </w:div>
        <w:div w:id="1891379837">
          <w:marLeft w:val="0"/>
          <w:marRight w:val="0"/>
          <w:marTop w:val="0"/>
          <w:marBottom w:val="0"/>
          <w:divBdr>
            <w:top w:val="none" w:sz="0" w:space="0" w:color="auto"/>
            <w:left w:val="none" w:sz="0" w:space="0" w:color="auto"/>
            <w:bottom w:val="none" w:sz="0" w:space="0" w:color="auto"/>
            <w:right w:val="none" w:sz="0" w:space="0" w:color="auto"/>
          </w:divBdr>
        </w:div>
        <w:div w:id="263996646">
          <w:marLeft w:val="0"/>
          <w:marRight w:val="0"/>
          <w:marTop w:val="0"/>
          <w:marBottom w:val="0"/>
          <w:divBdr>
            <w:top w:val="none" w:sz="0" w:space="0" w:color="auto"/>
            <w:left w:val="none" w:sz="0" w:space="0" w:color="auto"/>
            <w:bottom w:val="none" w:sz="0" w:space="0" w:color="auto"/>
            <w:right w:val="none" w:sz="0" w:space="0" w:color="auto"/>
          </w:divBdr>
        </w:div>
        <w:div w:id="39867193">
          <w:marLeft w:val="0"/>
          <w:marRight w:val="0"/>
          <w:marTop w:val="0"/>
          <w:marBottom w:val="0"/>
          <w:divBdr>
            <w:top w:val="none" w:sz="0" w:space="0" w:color="auto"/>
            <w:left w:val="none" w:sz="0" w:space="0" w:color="auto"/>
            <w:bottom w:val="none" w:sz="0" w:space="0" w:color="auto"/>
            <w:right w:val="none" w:sz="0" w:space="0" w:color="auto"/>
          </w:divBdr>
        </w:div>
      </w:divsChild>
    </w:div>
    <w:div w:id="1838689128">
      <w:bodyDiv w:val="1"/>
      <w:marLeft w:val="0"/>
      <w:marRight w:val="0"/>
      <w:marTop w:val="0"/>
      <w:marBottom w:val="0"/>
      <w:divBdr>
        <w:top w:val="none" w:sz="0" w:space="0" w:color="auto"/>
        <w:left w:val="none" w:sz="0" w:space="0" w:color="auto"/>
        <w:bottom w:val="none" w:sz="0" w:space="0" w:color="auto"/>
        <w:right w:val="none" w:sz="0" w:space="0" w:color="auto"/>
      </w:divBdr>
      <w:divsChild>
        <w:div w:id="693965048">
          <w:marLeft w:val="0"/>
          <w:marRight w:val="0"/>
          <w:marTop w:val="0"/>
          <w:marBottom w:val="0"/>
          <w:divBdr>
            <w:top w:val="none" w:sz="0" w:space="0" w:color="auto"/>
            <w:left w:val="none" w:sz="0" w:space="0" w:color="auto"/>
            <w:bottom w:val="none" w:sz="0" w:space="0" w:color="auto"/>
            <w:right w:val="none" w:sz="0" w:space="0" w:color="auto"/>
          </w:divBdr>
        </w:div>
      </w:divsChild>
    </w:div>
    <w:div w:id="202396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booking.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956E5-2FF6-45F6-BA13-67A845D7C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6487</Words>
  <Characters>36976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Team Admin DRCinUK</dc:creator>
  <cp:lastModifiedBy>PMK</cp:lastModifiedBy>
  <cp:revision>2</cp:revision>
  <dcterms:created xsi:type="dcterms:W3CDTF">2026-04-27T22:50:00Z</dcterms:created>
  <dcterms:modified xsi:type="dcterms:W3CDTF">2026-04-27T22:50:00Z</dcterms:modified>
</cp:coreProperties>
</file>