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A2721" w:rsidRPr="000276FC" w:rsidRDefault="004445FD" w:rsidP="00FA2721">
      <w:pPr>
        <w:jc w:val="center"/>
        <w:rPr>
          <w:rFonts w:ascii="Times" w:hAnsi="Times"/>
          <w:sz w:val="40"/>
          <w:szCs w:val="40"/>
          <w:lang w:val="en-GB"/>
        </w:rPr>
      </w:pPr>
      <w:r w:rsidRPr="000276FC">
        <w:rPr>
          <w:rFonts w:ascii="Times" w:hAnsi="Times"/>
          <w:sz w:val="40"/>
          <w:szCs w:val="40"/>
          <w:lang w:val="en-GB"/>
        </w:rPr>
        <w:t>PROBLEMS AT TESCO- DO THEY STILL UNDERSTAND AND ENGAGE WITH THEIR CUSTOMERS?</w:t>
      </w:r>
    </w:p>
    <w:p w:rsidR="000276FC" w:rsidRPr="000276FC" w:rsidRDefault="000276FC" w:rsidP="000276FC">
      <w:pPr>
        <w:spacing w:after="0"/>
        <w:jc w:val="center"/>
        <w:rPr>
          <w:rFonts w:ascii="Times" w:hAnsi="Times" w:cs="Times New Roman"/>
          <w:sz w:val="40"/>
          <w:szCs w:val="40"/>
          <w:lang w:val="en-GB"/>
        </w:rPr>
      </w:pPr>
      <w:r w:rsidRPr="000276FC">
        <w:rPr>
          <w:rFonts w:ascii="Times" w:hAnsi="Times"/>
          <w:sz w:val="40"/>
          <w:szCs w:val="40"/>
          <w:lang w:val="en-GB"/>
        </w:rPr>
        <w:t>BY</w:t>
      </w:r>
    </w:p>
    <w:p w:rsidR="000276FC" w:rsidRPr="000276FC" w:rsidRDefault="000276FC" w:rsidP="000276FC">
      <w:pPr>
        <w:autoSpaceDE w:val="0"/>
        <w:autoSpaceDN w:val="0"/>
        <w:adjustRightInd w:val="0"/>
        <w:spacing w:after="0"/>
        <w:jc w:val="center"/>
        <w:rPr>
          <w:rFonts w:ascii="Times" w:hAnsi="Times" w:cs="Times New Roman"/>
          <w:sz w:val="40"/>
          <w:szCs w:val="40"/>
          <w:lang w:val="en-GB"/>
        </w:rPr>
      </w:pPr>
      <w:r w:rsidRPr="000276FC">
        <w:rPr>
          <w:rFonts w:ascii="Times" w:hAnsi="Times" w:cs="Times New Roman"/>
          <w:sz w:val="40"/>
          <w:szCs w:val="40"/>
          <w:lang w:val="en-GB"/>
        </w:rPr>
        <w:t>COSTEL ILIE GRIGOREAN</w:t>
      </w:r>
    </w:p>
    <w:p w:rsidR="000276FC" w:rsidRPr="000276FC" w:rsidRDefault="000276FC" w:rsidP="000276FC">
      <w:pPr>
        <w:rPr>
          <w:rFonts w:ascii="Times" w:hAnsi="Times" w:cs="Segoe UI"/>
          <w:sz w:val="40"/>
          <w:szCs w:val="40"/>
          <w:shd w:val="clear" w:color="auto" w:fill="FBF7F5"/>
        </w:rPr>
      </w:pPr>
    </w:p>
    <w:p w:rsidR="000276FC" w:rsidRPr="000276FC" w:rsidRDefault="000276FC" w:rsidP="000276FC">
      <w:pPr>
        <w:pStyle w:val="Heading1"/>
        <w:spacing w:before="0" w:beforeAutospacing="0"/>
        <w:jc w:val="center"/>
        <w:textAlignment w:val="center"/>
        <w:rPr>
          <w:rFonts w:ascii="Times" w:hAnsi="Times"/>
          <w:b w:val="0"/>
          <w:bCs w:val="0"/>
          <w:sz w:val="40"/>
          <w:szCs w:val="40"/>
        </w:rPr>
      </w:pPr>
      <w:bookmarkStart w:id="0" w:name="_Toc44544457"/>
      <w:r w:rsidRPr="000276FC">
        <w:rPr>
          <w:rFonts w:ascii="Times" w:hAnsi="Times" w:cs="Segoe UI"/>
          <w:b w:val="0"/>
          <w:bCs w:val="0"/>
          <w:color w:val="00090E"/>
          <w:sz w:val="40"/>
          <w:szCs w:val="40"/>
          <w:shd w:val="clear" w:color="auto" w:fill="FBF7F5"/>
        </w:rPr>
        <w:t>Understanding and Engaging in the Customer Experience (BMSW5103_SWAN)</w:t>
      </w:r>
      <w:bookmarkEnd w:id="0"/>
    </w:p>
    <w:p w:rsidR="000276FC" w:rsidRPr="000276FC" w:rsidRDefault="000276FC" w:rsidP="000276FC">
      <w:pPr>
        <w:jc w:val="center"/>
        <w:rPr>
          <w:rFonts w:ascii="Times" w:hAnsi="Times" w:cs="Times New Roman"/>
          <w:sz w:val="40"/>
          <w:szCs w:val="40"/>
        </w:rPr>
      </w:pPr>
      <w:r w:rsidRPr="000276FC">
        <w:rPr>
          <w:rFonts w:ascii="Times" w:hAnsi="Times" w:cs="Times New Roman"/>
          <w:sz w:val="40"/>
          <w:szCs w:val="40"/>
          <w:lang w:val="en-GB"/>
        </w:rPr>
        <w:t>Maria Heffernan</w:t>
      </w:r>
    </w:p>
    <w:p w:rsidR="000276FC" w:rsidRPr="00A24B92" w:rsidRDefault="000276FC" w:rsidP="000276FC">
      <w:pPr>
        <w:autoSpaceDE w:val="0"/>
        <w:autoSpaceDN w:val="0"/>
        <w:adjustRightInd w:val="0"/>
        <w:spacing w:after="0"/>
        <w:jc w:val="center"/>
        <w:rPr>
          <w:rFonts w:cs="Times New Roman"/>
          <w:szCs w:val="24"/>
          <w:lang w:val="en-GB"/>
        </w:rPr>
      </w:pPr>
    </w:p>
    <w:p w:rsidR="000276FC" w:rsidRDefault="000276FC" w:rsidP="000276FC">
      <w:pPr>
        <w:autoSpaceDE w:val="0"/>
        <w:autoSpaceDN w:val="0"/>
        <w:adjustRightInd w:val="0"/>
        <w:spacing w:after="0"/>
        <w:jc w:val="center"/>
        <w:rPr>
          <w:rFonts w:cs="Times New Roman"/>
          <w:szCs w:val="24"/>
          <w:lang w:val="en-GB"/>
        </w:rPr>
      </w:pPr>
      <w:r>
        <w:rPr>
          <w:rFonts w:cs="Times New Roman"/>
          <w:noProof/>
          <w:szCs w:val="24"/>
          <w:lang w:val="en-GB"/>
        </w:rPr>
        <w:drawing>
          <wp:inline distT="0" distB="0" distL="0" distR="0" wp14:anchorId="32EE38B0" wp14:editId="78019166">
            <wp:extent cx="1863725" cy="1192655"/>
            <wp:effectExtent l="0" t="0" r="3175" b="1270"/>
            <wp:docPr id="3" name="Picture 3" descr="A picture containing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ride2.png"/>
                    <pic:cNvPicPr/>
                  </pic:nvPicPr>
                  <pic:blipFill>
                    <a:blip r:embed="rId8">
                      <a:extLst>
                        <a:ext uri="{28A0092B-C50C-407E-A947-70E740481C1C}">
                          <a14:useLocalDpi xmlns:a14="http://schemas.microsoft.com/office/drawing/2010/main" val="0"/>
                        </a:ext>
                      </a:extLst>
                    </a:blip>
                    <a:stretch>
                      <a:fillRect/>
                    </a:stretch>
                  </pic:blipFill>
                  <pic:spPr>
                    <a:xfrm>
                      <a:off x="0" y="0"/>
                      <a:ext cx="1879266" cy="1202600"/>
                    </a:xfrm>
                    <a:prstGeom prst="rect">
                      <a:avLst/>
                    </a:prstGeom>
                  </pic:spPr>
                </pic:pic>
              </a:graphicData>
            </a:graphic>
          </wp:inline>
        </w:drawing>
      </w:r>
    </w:p>
    <w:p w:rsidR="000276FC" w:rsidRPr="000276FC" w:rsidRDefault="000276FC" w:rsidP="000276FC">
      <w:pPr>
        <w:autoSpaceDE w:val="0"/>
        <w:autoSpaceDN w:val="0"/>
        <w:adjustRightInd w:val="0"/>
        <w:spacing w:after="0"/>
        <w:jc w:val="center"/>
        <w:rPr>
          <w:rFonts w:cs="Times New Roman"/>
          <w:sz w:val="40"/>
          <w:szCs w:val="40"/>
          <w:lang w:val="en-GB"/>
        </w:rPr>
      </w:pPr>
      <w:r w:rsidRPr="000276FC">
        <w:rPr>
          <w:rFonts w:cs="Times New Roman"/>
          <w:sz w:val="40"/>
          <w:szCs w:val="40"/>
          <w:lang w:val="en-GB"/>
        </w:rPr>
        <w:t>SWANSEA</w:t>
      </w:r>
    </w:p>
    <w:p w:rsidR="004445FD" w:rsidRPr="000276FC" w:rsidRDefault="000276FC" w:rsidP="000276FC">
      <w:pPr>
        <w:spacing w:after="0"/>
        <w:jc w:val="center"/>
        <w:rPr>
          <w:rFonts w:cs="Times New Roman"/>
          <w:sz w:val="40"/>
          <w:szCs w:val="40"/>
          <w:lang w:val="en-GB"/>
        </w:rPr>
      </w:pPr>
      <w:r w:rsidRPr="000276FC">
        <w:rPr>
          <w:rFonts w:cs="Times New Roman"/>
          <w:sz w:val="40"/>
          <w:szCs w:val="40"/>
          <w:lang w:val="en-GB"/>
        </w:rPr>
        <w:t>15.06.2020</w:t>
      </w:r>
      <w:r w:rsidR="004445FD">
        <w:rPr>
          <w:b/>
          <w:lang w:val="en-GB"/>
        </w:rPr>
        <w:br w:type="page"/>
      </w:r>
    </w:p>
    <w:p w:rsidR="00197719" w:rsidRDefault="00197719" w:rsidP="000276FC">
      <w:pPr>
        <w:jc w:val="center"/>
        <w:rPr>
          <w:lang w:val="en-GB"/>
        </w:rPr>
      </w:pPr>
      <w:r>
        <w:rPr>
          <w:lang w:val="en-GB"/>
        </w:rPr>
        <w:lastRenderedPageBreak/>
        <w:t>TABLE OF CONTENTS</w:t>
      </w:r>
    </w:p>
    <w:sdt>
      <w:sdtPr>
        <w:rPr>
          <w:rFonts w:ascii="Times New Roman" w:eastAsiaTheme="minorHAnsi" w:hAnsi="Times New Roman" w:cstheme="minorBidi"/>
          <w:b w:val="0"/>
          <w:bCs w:val="0"/>
          <w:color w:val="auto"/>
          <w:sz w:val="24"/>
          <w:szCs w:val="22"/>
        </w:rPr>
        <w:id w:val="239062158"/>
        <w:docPartObj>
          <w:docPartGallery w:val="Table of Contents"/>
          <w:docPartUnique/>
        </w:docPartObj>
      </w:sdtPr>
      <w:sdtEndPr/>
      <w:sdtContent>
        <w:p w:rsidR="00352779" w:rsidRDefault="00352779">
          <w:pPr>
            <w:pStyle w:val="TOCHeading"/>
          </w:pPr>
        </w:p>
        <w:p w:rsidR="00ED28F0" w:rsidRDefault="00352779">
          <w:pPr>
            <w:pStyle w:val="TOC1"/>
            <w:tabs>
              <w:tab w:val="right" w:leader="dot" w:pos="935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44544457" w:history="1">
            <w:r w:rsidR="00ED28F0" w:rsidRPr="0050558D">
              <w:rPr>
                <w:rStyle w:val="Hyperlink"/>
                <w:rFonts w:ascii="Times" w:hAnsi="Times" w:cs="Segoe UI"/>
                <w:noProof/>
                <w:shd w:val="clear" w:color="auto" w:fill="FBF7F5"/>
              </w:rPr>
              <w:t>Understanding and Engaging in the Customer Experience (BMSW5103_SWAN)</w:t>
            </w:r>
            <w:r w:rsidR="00ED28F0">
              <w:rPr>
                <w:noProof/>
                <w:webHidden/>
              </w:rPr>
              <w:tab/>
            </w:r>
            <w:r w:rsidR="00ED28F0">
              <w:rPr>
                <w:noProof/>
                <w:webHidden/>
              </w:rPr>
              <w:fldChar w:fldCharType="begin"/>
            </w:r>
            <w:r w:rsidR="00ED28F0">
              <w:rPr>
                <w:noProof/>
                <w:webHidden/>
              </w:rPr>
              <w:instrText xml:space="preserve"> PAGEREF _Toc44544457 \h </w:instrText>
            </w:r>
            <w:r w:rsidR="00ED28F0">
              <w:rPr>
                <w:noProof/>
                <w:webHidden/>
              </w:rPr>
            </w:r>
            <w:r w:rsidR="00ED28F0">
              <w:rPr>
                <w:noProof/>
                <w:webHidden/>
              </w:rPr>
              <w:fldChar w:fldCharType="separate"/>
            </w:r>
            <w:r w:rsidR="00ED28F0">
              <w:rPr>
                <w:noProof/>
                <w:webHidden/>
              </w:rPr>
              <w:t>1</w:t>
            </w:r>
            <w:r w:rsidR="00ED28F0">
              <w:rPr>
                <w:noProof/>
                <w:webHidden/>
              </w:rPr>
              <w:fldChar w:fldCharType="end"/>
            </w:r>
          </w:hyperlink>
        </w:p>
        <w:p w:rsidR="00ED28F0" w:rsidRDefault="00ED28F0">
          <w:pPr>
            <w:pStyle w:val="TOC1"/>
            <w:tabs>
              <w:tab w:val="right" w:leader="dot" w:pos="9350"/>
            </w:tabs>
            <w:rPr>
              <w:rFonts w:asciiTheme="minorHAnsi" w:eastAsiaTheme="minorEastAsia" w:hAnsiTheme="minorHAnsi"/>
              <w:noProof/>
              <w:szCs w:val="24"/>
              <w:lang w:val="en-GB" w:eastAsia="en-GB"/>
            </w:rPr>
          </w:pPr>
          <w:hyperlink w:anchor="_Toc44544458" w:history="1">
            <w:r w:rsidRPr="0050558D">
              <w:rPr>
                <w:rStyle w:val="Hyperlink"/>
                <w:noProof/>
                <w:lang w:val="en-GB"/>
              </w:rPr>
              <w:t>Executive Summary</w:t>
            </w:r>
            <w:r>
              <w:rPr>
                <w:noProof/>
                <w:webHidden/>
              </w:rPr>
              <w:tab/>
            </w:r>
            <w:r>
              <w:rPr>
                <w:noProof/>
                <w:webHidden/>
              </w:rPr>
              <w:fldChar w:fldCharType="begin"/>
            </w:r>
            <w:r>
              <w:rPr>
                <w:noProof/>
                <w:webHidden/>
              </w:rPr>
              <w:instrText xml:space="preserve"> PAGEREF _Toc44544458 \h </w:instrText>
            </w:r>
            <w:r>
              <w:rPr>
                <w:noProof/>
                <w:webHidden/>
              </w:rPr>
            </w:r>
            <w:r>
              <w:rPr>
                <w:noProof/>
                <w:webHidden/>
              </w:rPr>
              <w:fldChar w:fldCharType="separate"/>
            </w:r>
            <w:r>
              <w:rPr>
                <w:noProof/>
                <w:webHidden/>
              </w:rPr>
              <w:t>3</w:t>
            </w:r>
            <w:r>
              <w:rPr>
                <w:noProof/>
                <w:webHidden/>
              </w:rPr>
              <w:fldChar w:fldCharType="end"/>
            </w:r>
          </w:hyperlink>
        </w:p>
        <w:p w:rsidR="00ED28F0" w:rsidRDefault="00ED28F0">
          <w:pPr>
            <w:pStyle w:val="TOC1"/>
            <w:tabs>
              <w:tab w:val="right" w:leader="dot" w:pos="9350"/>
            </w:tabs>
            <w:rPr>
              <w:rFonts w:asciiTheme="minorHAnsi" w:eastAsiaTheme="minorEastAsia" w:hAnsiTheme="minorHAnsi"/>
              <w:noProof/>
              <w:szCs w:val="24"/>
              <w:lang w:val="en-GB" w:eastAsia="en-GB"/>
            </w:rPr>
          </w:pPr>
          <w:hyperlink w:anchor="_Toc44544459" w:history="1">
            <w:r w:rsidRPr="0050558D">
              <w:rPr>
                <w:rStyle w:val="Hyperlink"/>
                <w:noProof/>
                <w:lang w:val="en-GB"/>
              </w:rPr>
              <w:t>1.0 Introduction</w:t>
            </w:r>
            <w:r>
              <w:rPr>
                <w:noProof/>
                <w:webHidden/>
              </w:rPr>
              <w:tab/>
            </w:r>
            <w:r>
              <w:rPr>
                <w:noProof/>
                <w:webHidden/>
              </w:rPr>
              <w:fldChar w:fldCharType="begin"/>
            </w:r>
            <w:r>
              <w:rPr>
                <w:noProof/>
                <w:webHidden/>
              </w:rPr>
              <w:instrText xml:space="preserve"> PAGEREF _Toc44544459 \h </w:instrText>
            </w:r>
            <w:r>
              <w:rPr>
                <w:noProof/>
                <w:webHidden/>
              </w:rPr>
            </w:r>
            <w:r>
              <w:rPr>
                <w:noProof/>
                <w:webHidden/>
              </w:rPr>
              <w:fldChar w:fldCharType="separate"/>
            </w:r>
            <w:r>
              <w:rPr>
                <w:noProof/>
                <w:webHidden/>
              </w:rPr>
              <w:t>4</w:t>
            </w:r>
            <w:r>
              <w:rPr>
                <w:noProof/>
                <w:webHidden/>
              </w:rPr>
              <w:fldChar w:fldCharType="end"/>
            </w:r>
          </w:hyperlink>
        </w:p>
        <w:p w:rsidR="00ED28F0" w:rsidRDefault="00ED28F0">
          <w:pPr>
            <w:pStyle w:val="TOC1"/>
            <w:tabs>
              <w:tab w:val="right" w:leader="dot" w:pos="9350"/>
            </w:tabs>
            <w:rPr>
              <w:rFonts w:asciiTheme="minorHAnsi" w:eastAsiaTheme="minorEastAsia" w:hAnsiTheme="minorHAnsi"/>
              <w:noProof/>
              <w:szCs w:val="24"/>
              <w:lang w:val="en-GB" w:eastAsia="en-GB"/>
            </w:rPr>
          </w:pPr>
          <w:hyperlink w:anchor="_Toc44544460" w:history="1">
            <w:r w:rsidRPr="0050558D">
              <w:rPr>
                <w:rStyle w:val="Hyperlink"/>
                <w:noProof/>
                <w:lang w:val="en-GB"/>
              </w:rPr>
              <w:t>2.0 Findings</w:t>
            </w:r>
            <w:r>
              <w:rPr>
                <w:noProof/>
                <w:webHidden/>
              </w:rPr>
              <w:tab/>
            </w:r>
            <w:r>
              <w:rPr>
                <w:noProof/>
                <w:webHidden/>
              </w:rPr>
              <w:fldChar w:fldCharType="begin"/>
            </w:r>
            <w:r>
              <w:rPr>
                <w:noProof/>
                <w:webHidden/>
              </w:rPr>
              <w:instrText xml:space="preserve"> PAGEREF _Toc44544460 \h </w:instrText>
            </w:r>
            <w:r>
              <w:rPr>
                <w:noProof/>
                <w:webHidden/>
              </w:rPr>
            </w:r>
            <w:r>
              <w:rPr>
                <w:noProof/>
                <w:webHidden/>
              </w:rPr>
              <w:fldChar w:fldCharType="separate"/>
            </w:r>
            <w:r>
              <w:rPr>
                <w:noProof/>
                <w:webHidden/>
              </w:rPr>
              <w:t>5</w:t>
            </w:r>
            <w:r>
              <w:rPr>
                <w:noProof/>
                <w:webHidden/>
              </w:rPr>
              <w:fldChar w:fldCharType="end"/>
            </w:r>
          </w:hyperlink>
        </w:p>
        <w:p w:rsidR="00ED28F0" w:rsidRDefault="00ED28F0">
          <w:pPr>
            <w:pStyle w:val="TOC2"/>
            <w:tabs>
              <w:tab w:val="right" w:leader="dot" w:pos="9350"/>
            </w:tabs>
            <w:rPr>
              <w:rFonts w:asciiTheme="minorHAnsi" w:eastAsiaTheme="minorEastAsia" w:hAnsiTheme="minorHAnsi"/>
              <w:noProof/>
              <w:szCs w:val="24"/>
              <w:lang w:val="en-GB" w:eastAsia="en-GB"/>
            </w:rPr>
          </w:pPr>
          <w:hyperlink w:anchor="_Toc44544461" w:history="1">
            <w:r w:rsidRPr="0050558D">
              <w:rPr>
                <w:rStyle w:val="Hyperlink"/>
                <w:rFonts w:cs="Times New Roman"/>
                <w:noProof/>
                <w:lang w:val="en-GB"/>
              </w:rPr>
              <w:t>2.1</w:t>
            </w:r>
            <w:r>
              <w:rPr>
                <w:noProof/>
                <w:webHidden/>
              </w:rPr>
              <w:tab/>
            </w:r>
            <w:r>
              <w:rPr>
                <w:noProof/>
                <w:webHidden/>
              </w:rPr>
              <w:fldChar w:fldCharType="begin"/>
            </w:r>
            <w:r>
              <w:rPr>
                <w:noProof/>
                <w:webHidden/>
              </w:rPr>
              <w:instrText xml:space="preserve"> PAGEREF _Toc44544461 \h </w:instrText>
            </w:r>
            <w:r>
              <w:rPr>
                <w:noProof/>
                <w:webHidden/>
              </w:rPr>
            </w:r>
            <w:r>
              <w:rPr>
                <w:noProof/>
                <w:webHidden/>
              </w:rPr>
              <w:fldChar w:fldCharType="separate"/>
            </w:r>
            <w:r>
              <w:rPr>
                <w:noProof/>
                <w:webHidden/>
              </w:rPr>
              <w:t>5</w:t>
            </w:r>
            <w:r>
              <w:rPr>
                <w:noProof/>
                <w:webHidden/>
              </w:rPr>
              <w:fldChar w:fldCharType="end"/>
            </w:r>
          </w:hyperlink>
        </w:p>
        <w:p w:rsidR="00ED28F0" w:rsidRDefault="00ED28F0">
          <w:pPr>
            <w:pStyle w:val="TOC2"/>
            <w:tabs>
              <w:tab w:val="right" w:leader="dot" w:pos="9350"/>
            </w:tabs>
            <w:rPr>
              <w:rFonts w:asciiTheme="minorHAnsi" w:eastAsiaTheme="minorEastAsia" w:hAnsiTheme="minorHAnsi"/>
              <w:noProof/>
              <w:szCs w:val="24"/>
              <w:lang w:val="en-GB" w:eastAsia="en-GB"/>
            </w:rPr>
          </w:pPr>
          <w:hyperlink w:anchor="_Toc44544462" w:history="1">
            <w:r w:rsidRPr="0050558D">
              <w:rPr>
                <w:rStyle w:val="Hyperlink"/>
                <w:rFonts w:cs="Times New Roman"/>
                <w:noProof/>
                <w:lang w:val="en-GB"/>
              </w:rPr>
              <w:t>2.2 Ethics and Sustainability</w:t>
            </w:r>
            <w:r>
              <w:rPr>
                <w:noProof/>
                <w:webHidden/>
              </w:rPr>
              <w:tab/>
            </w:r>
            <w:r>
              <w:rPr>
                <w:noProof/>
                <w:webHidden/>
              </w:rPr>
              <w:fldChar w:fldCharType="begin"/>
            </w:r>
            <w:r>
              <w:rPr>
                <w:noProof/>
                <w:webHidden/>
              </w:rPr>
              <w:instrText xml:space="preserve"> PAGEREF _Toc44544462 \h </w:instrText>
            </w:r>
            <w:r>
              <w:rPr>
                <w:noProof/>
                <w:webHidden/>
              </w:rPr>
            </w:r>
            <w:r>
              <w:rPr>
                <w:noProof/>
                <w:webHidden/>
              </w:rPr>
              <w:fldChar w:fldCharType="separate"/>
            </w:r>
            <w:r>
              <w:rPr>
                <w:noProof/>
                <w:webHidden/>
              </w:rPr>
              <w:t>7</w:t>
            </w:r>
            <w:r>
              <w:rPr>
                <w:noProof/>
                <w:webHidden/>
              </w:rPr>
              <w:fldChar w:fldCharType="end"/>
            </w:r>
          </w:hyperlink>
        </w:p>
        <w:p w:rsidR="00ED28F0" w:rsidRDefault="00ED28F0">
          <w:pPr>
            <w:pStyle w:val="TOC3"/>
            <w:tabs>
              <w:tab w:val="right" w:leader="dot" w:pos="9350"/>
            </w:tabs>
            <w:rPr>
              <w:rFonts w:asciiTheme="minorHAnsi" w:eastAsiaTheme="minorEastAsia" w:hAnsiTheme="minorHAnsi"/>
              <w:noProof/>
              <w:szCs w:val="24"/>
              <w:lang w:val="en-GB" w:eastAsia="en-GB"/>
            </w:rPr>
          </w:pPr>
          <w:hyperlink w:anchor="_Toc44544463" w:history="1">
            <w:r w:rsidRPr="0050558D">
              <w:rPr>
                <w:rStyle w:val="Hyperlink"/>
                <w:rFonts w:cs="Times New Roman"/>
                <w:i/>
                <w:noProof/>
                <w:lang w:val="en-GB"/>
              </w:rPr>
              <w:t>2.2.1 Theories in ethics and sustainability</w:t>
            </w:r>
            <w:r>
              <w:rPr>
                <w:noProof/>
                <w:webHidden/>
              </w:rPr>
              <w:tab/>
            </w:r>
            <w:r>
              <w:rPr>
                <w:noProof/>
                <w:webHidden/>
              </w:rPr>
              <w:fldChar w:fldCharType="begin"/>
            </w:r>
            <w:r>
              <w:rPr>
                <w:noProof/>
                <w:webHidden/>
              </w:rPr>
              <w:instrText xml:space="preserve"> PAGEREF _Toc44544463 \h </w:instrText>
            </w:r>
            <w:r>
              <w:rPr>
                <w:noProof/>
                <w:webHidden/>
              </w:rPr>
            </w:r>
            <w:r>
              <w:rPr>
                <w:noProof/>
                <w:webHidden/>
              </w:rPr>
              <w:fldChar w:fldCharType="separate"/>
            </w:r>
            <w:r>
              <w:rPr>
                <w:noProof/>
                <w:webHidden/>
              </w:rPr>
              <w:t>7</w:t>
            </w:r>
            <w:r>
              <w:rPr>
                <w:noProof/>
                <w:webHidden/>
              </w:rPr>
              <w:fldChar w:fldCharType="end"/>
            </w:r>
          </w:hyperlink>
        </w:p>
        <w:p w:rsidR="00ED28F0" w:rsidRDefault="00ED28F0">
          <w:pPr>
            <w:pStyle w:val="TOC2"/>
            <w:tabs>
              <w:tab w:val="right" w:leader="dot" w:pos="9350"/>
            </w:tabs>
            <w:rPr>
              <w:rFonts w:asciiTheme="minorHAnsi" w:eastAsiaTheme="minorEastAsia" w:hAnsiTheme="minorHAnsi"/>
              <w:noProof/>
              <w:szCs w:val="24"/>
              <w:lang w:val="en-GB" w:eastAsia="en-GB"/>
            </w:rPr>
          </w:pPr>
          <w:hyperlink w:anchor="_Toc44544464" w:history="1">
            <w:r w:rsidRPr="0050558D">
              <w:rPr>
                <w:rStyle w:val="Hyperlink"/>
                <w:rFonts w:cs="Times New Roman"/>
                <w:noProof/>
                <w:lang w:val="en-GB"/>
              </w:rPr>
              <w:t>2.3 Quality</w:t>
            </w:r>
            <w:r>
              <w:rPr>
                <w:noProof/>
                <w:webHidden/>
              </w:rPr>
              <w:tab/>
            </w:r>
            <w:r>
              <w:rPr>
                <w:noProof/>
                <w:webHidden/>
              </w:rPr>
              <w:fldChar w:fldCharType="begin"/>
            </w:r>
            <w:r>
              <w:rPr>
                <w:noProof/>
                <w:webHidden/>
              </w:rPr>
              <w:instrText xml:space="preserve"> PAGEREF _Toc44544464 \h </w:instrText>
            </w:r>
            <w:r>
              <w:rPr>
                <w:noProof/>
                <w:webHidden/>
              </w:rPr>
            </w:r>
            <w:r>
              <w:rPr>
                <w:noProof/>
                <w:webHidden/>
              </w:rPr>
              <w:fldChar w:fldCharType="separate"/>
            </w:r>
            <w:r>
              <w:rPr>
                <w:noProof/>
                <w:webHidden/>
              </w:rPr>
              <w:t>8</w:t>
            </w:r>
            <w:r>
              <w:rPr>
                <w:noProof/>
                <w:webHidden/>
              </w:rPr>
              <w:fldChar w:fldCharType="end"/>
            </w:r>
          </w:hyperlink>
        </w:p>
        <w:p w:rsidR="00ED28F0" w:rsidRDefault="00ED28F0">
          <w:pPr>
            <w:pStyle w:val="TOC3"/>
            <w:tabs>
              <w:tab w:val="right" w:leader="dot" w:pos="9350"/>
            </w:tabs>
            <w:rPr>
              <w:rFonts w:asciiTheme="minorHAnsi" w:eastAsiaTheme="minorEastAsia" w:hAnsiTheme="minorHAnsi"/>
              <w:noProof/>
              <w:szCs w:val="24"/>
              <w:lang w:val="en-GB" w:eastAsia="en-GB"/>
            </w:rPr>
          </w:pPr>
          <w:hyperlink w:anchor="_Toc44544465" w:history="1">
            <w:r w:rsidRPr="0050558D">
              <w:rPr>
                <w:rStyle w:val="Hyperlink"/>
                <w:rFonts w:cs="Times New Roman"/>
                <w:i/>
                <w:noProof/>
                <w:lang w:val="en-GB"/>
              </w:rPr>
              <w:t>2.3.1 Deming’s Approach</w:t>
            </w:r>
            <w:r>
              <w:rPr>
                <w:noProof/>
                <w:webHidden/>
              </w:rPr>
              <w:tab/>
            </w:r>
            <w:r>
              <w:rPr>
                <w:noProof/>
                <w:webHidden/>
              </w:rPr>
              <w:fldChar w:fldCharType="begin"/>
            </w:r>
            <w:r>
              <w:rPr>
                <w:noProof/>
                <w:webHidden/>
              </w:rPr>
              <w:instrText xml:space="preserve"> PAGEREF _Toc44544465 \h </w:instrText>
            </w:r>
            <w:r>
              <w:rPr>
                <w:noProof/>
                <w:webHidden/>
              </w:rPr>
            </w:r>
            <w:r>
              <w:rPr>
                <w:noProof/>
                <w:webHidden/>
              </w:rPr>
              <w:fldChar w:fldCharType="separate"/>
            </w:r>
            <w:r>
              <w:rPr>
                <w:noProof/>
                <w:webHidden/>
              </w:rPr>
              <w:t>8</w:t>
            </w:r>
            <w:r>
              <w:rPr>
                <w:noProof/>
                <w:webHidden/>
              </w:rPr>
              <w:fldChar w:fldCharType="end"/>
            </w:r>
          </w:hyperlink>
        </w:p>
        <w:p w:rsidR="00ED28F0" w:rsidRDefault="00ED28F0">
          <w:pPr>
            <w:pStyle w:val="TOC3"/>
            <w:tabs>
              <w:tab w:val="right" w:leader="dot" w:pos="9350"/>
            </w:tabs>
            <w:rPr>
              <w:rFonts w:asciiTheme="minorHAnsi" w:eastAsiaTheme="minorEastAsia" w:hAnsiTheme="minorHAnsi"/>
              <w:noProof/>
              <w:szCs w:val="24"/>
              <w:lang w:val="en-GB" w:eastAsia="en-GB"/>
            </w:rPr>
          </w:pPr>
          <w:hyperlink w:anchor="_Toc44544466" w:history="1">
            <w:r w:rsidRPr="0050558D">
              <w:rPr>
                <w:rStyle w:val="Hyperlink"/>
                <w:rFonts w:cs="Times New Roman"/>
                <w:i/>
                <w:noProof/>
                <w:lang w:val="en-GB"/>
              </w:rPr>
              <w:t>2.3.2 Six Sigma approach</w:t>
            </w:r>
            <w:r>
              <w:rPr>
                <w:noProof/>
                <w:webHidden/>
              </w:rPr>
              <w:tab/>
            </w:r>
            <w:r>
              <w:rPr>
                <w:noProof/>
                <w:webHidden/>
              </w:rPr>
              <w:fldChar w:fldCharType="begin"/>
            </w:r>
            <w:r>
              <w:rPr>
                <w:noProof/>
                <w:webHidden/>
              </w:rPr>
              <w:instrText xml:space="preserve"> PAGEREF _Toc44544466 \h </w:instrText>
            </w:r>
            <w:r>
              <w:rPr>
                <w:noProof/>
                <w:webHidden/>
              </w:rPr>
            </w:r>
            <w:r>
              <w:rPr>
                <w:noProof/>
                <w:webHidden/>
              </w:rPr>
              <w:fldChar w:fldCharType="separate"/>
            </w:r>
            <w:r>
              <w:rPr>
                <w:noProof/>
                <w:webHidden/>
              </w:rPr>
              <w:t>10</w:t>
            </w:r>
            <w:r>
              <w:rPr>
                <w:noProof/>
                <w:webHidden/>
              </w:rPr>
              <w:fldChar w:fldCharType="end"/>
            </w:r>
          </w:hyperlink>
        </w:p>
        <w:p w:rsidR="00ED28F0" w:rsidRDefault="00ED28F0">
          <w:pPr>
            <w:pStyle w:val="TOC1"/>
            <w:tabs>
              <w:tab w:val="right" w:leader="dot" w:pos="9350"/>
            </w:tabs>
            <w:rPr>
              <w:rFonts w:asciiTheme="minorHAnsi" w:eastAsiaTheme="minorEastAsia" w:hAnsiTheme="minorHAnsi"/>
              <w:noProof/>
              <w:szCs w:val="24"/>
              <w:lang w:val="en-GB" w:eastAsia="en-GB"/>
            </w:rPr>
          </w:pPr>
          <w:hyperlink w:anchor="_Toc44544467" w:history="1">
            <w:r w:rsidRPr="0050558D">
              <w:rPr>
                <w:rStyle w:val="Hyperlink"/>
                <w:noProof/>
                <w:lang w:val="en-GB"/>
              </w:rPr>
              <w:t>3.0 Conclusion</w:t>
            </w:r>
            <w:r>
              <w:rPr>
                <w:noProof/>
                <w:webHidden/>
              </w:rPr>
              <w:tab/>
            </w:r>
            <w:r>
              <w:rPr>
                <w:noProof/>
                <w:webHidden/>
              </w:rPr>
              <w:fldChar w:fldCharType="begin"/>
            </w:r>
            <w:r>
              <w:rPr>
                <w:noProof/>
                <w:webHidden/>
              </w:rPr>
              <w:instrText xml:space="preserve"> PAGEREF _Toc44544467 \h </w:instrText>
            </w:r>
            <w:r>
              <w:rPr>
                <w:noProof/>
                <w:webHidden/>
              </w:rPr>
            </w:r>
            <w:r>
              <w:rPr>
                <w:noProof/>
                <w:webHidden/>
              </w:rPr>
              <w:fldChar w:fldCharType="separate"/>
            </w:r>
            <w:r>
              <w:rPr>
                <w:noProof/>
                <w:webHidden/>
              </w:rPr>
              <w:t>11</w:t>
            </w:r>
            <w:r>
              <w:rPr>
                <w:noProof/>
                <w:webHidden/>
              </w:rPr>
              <w:fldChar w:fldCharType="end"/>
            </w:r>
          </w:hyperlink>
        </w:p>
        <w:p w:rsidR="00ED28F0" w:rsidRDefault="00ED28F0">
          <w:pPr>
            <w:pStyle w:val="TOC1"/>
            <w:tabs>
              <w:tab w:val="right" w:leader="dot" w:pos="9350"/>
            </w:tabs>
            <w:rPr>
              <w:rFonts w:asciiTheme="minorHAnsi" w:eastAsiaTheme="minorEastAsia" w:hAnsiTheme="minorHAnsi"/>
              <w:noProof/>
              <w:szCs w:val="24"/>
              <w:lang w:val="en-GB" w:eastAsia="en-GB"/>
            </w:rPr>
          </w:pPr>
          <w:hyperlink w:anchor="_Toc44544468" w:history="1">
            <w:r w:rsidRPr="0050558D">
              <w:rPr>
                <w:rStyle w:val="Hyperlink"/>
                <w:noProof/>
                <w:lang w:val="en-GB"/>
              </w:rPr>
              <w:t>4.0 Recommendations</w:t>
            </w:r>
            <w:r>
              <w:rPr>
                <w:noProof/>
                <w:webHidden/>
              </w:rPr>
              <w:tab/>
            </w:r>
            <w:r>
              <w:rPr>
                <w:noProof/>
                <w:webHidden/>
              </w:rPr>
              <w:fldChar w:fldCharType="begin"/>
            </w:r>
            <w:r>
              <w:rPr>
                <w:noProof/>
                <w:webHidden/>
              </w:rPr>
              <w:instrText xml:space="preserve"> PAGEREF _Toc44544468 \h </w:instrText>
            </w:r>
            <w:r>
              <w:rPr>
                <w:noProof/>
                <w:webHidden/>
              </w:rPr>
            </w:r>
            <w:r>
              <w:rPr>
                <w:noProof/>
                <w:webHidden/>
              </w:rPr>
              <w:fldChar w:fldCharType="separate"/>
            </w:r>
            <w:r>
              <w:rPr>
                <w:noProof/>
                <w:webHidden/>
              </w:rPr>
              <w:t>14</w:t>
            </w:r>
            <w:r>
              <w:rPr>
                <w:noProof/>
                <w:webHidden/>
              </w:rPr>
              <w:fldChar w:fldCharType="end"/>
            </w:r>
          </w:hyperlink>
        </w:p>
        <w:p w:rsidR="00ED28F0" w:rsidRDefault="00ED28F0">
          <w:pPr>
            <w:pStyle w:val="TOC2"/>
            <w:tabs>
              <w:tab w:val="right" w:leader="dot" w:pos="9350"/>
            </w:tabs>
            <w:rPr>
              <w:rFonts w:asciiTheme="minorHAnsi" w:eastAsiaTheme="minorEastAsia" w:hAnsiTheme="minorHAnsi"/>
              <w:noProof/>
              <w:szCs w:val="24"/>
              <w:lang w:val="en-GB" w:eastAsia="en-GB"/>
            </w:rPr>
          </w:pPr>
          <w:hyperlink w:anchor="_Toc44544469" w:history="1">
            <w:r w:rsidRPr="0050558D">
              <w:rPr>
                <w:rStyle w:val="Hyperlink"/>
                <w:rFonts w:cs="Times New Roman"/>
                <w:noProof/>
                <w:lang w:val="en-GB"/>
              </w:rPr>
              <w:t>4.1 Improvement of CUSTOMER RELATIONSHIP MANAGEMENT</w:t>
            </w:r>
            <w:r>
              <w:rPr>
                <w:noProof/>
                <w:webHidden/>
              </w:rPr>
              <w:tab/>
            </w:r>
            <w:r>
              <w:rPr>
                <w:noProof/>
                <w:webHidden/>
              </w:rPr>
              <w:fldChar w:fldCharType="begin"/>
            </w:r>
            <w:r>
              <w:rPr>
                <w:noProof/>
                <w:webHidden/>
              </w:rPr>
              <w:instrText xml:space="preserve"> PAGEREF _Toc44544469 \h </w:instrText>
            </w:r>
            <w:r>
              <w:rPr>
                <w:noProof/>
                <w:webHidden/>
              </w:rPr>
            </w:r>
            <w:r>
              <w:rPr>
                <w:noProof/>
                <w:webHidden/>
              </w:rPr>
              <w:fldChar w:fldCharType="separate"/>
            </w:r>
            <w:r>
              <w:rPr>
                <w:noProof/>
                <w:webHidden/>
              </w:rPr>
              <w:t>14</w:t>
            </w:r>
            <w:r>
              <w:rPr>
                <w:noProof/>
                <w:webHidden/>
              </w:rPr>
              <w:fldChar w:fldCharType="end"/>
            </w:r>
          </w:hyperlink>
        </w:p>
        <w:p w:rsidR="00ED28F0" w:rsidRDefault="00ED28F0">
          <w:pPr>
            <w:pStyle w:val="TOC2"/>
            <w:tabs>
              <w:tab w:val="right" w:leader="dot" w:pos="9350"/>
            </w:tabs>
            <w:rPr>
              <w:rFonts w:asciiTheme="minorHAnsi" w:eastAsiaTheme="minorEastAsia" w:hAnsiTheme="minorHAnsi"/>
              <w:noProof/>
              <w:szCs w:val="24"/>
              <w:lang w:val="en-GB" w:eastAsia="en-GB"/>
            </w:rPr>
          </w:pPr>
          <w:hyperlink w:anchor="_Toc44544470" w:history="1">
            <w:r w:rsidRPr="0050558D">
              <w:rPr>
                <w:rStyle w:val="Hyperlink"/>
                <w:rFonts w:cs="Times New Roman"/>
                <w:noProof/>
                <w:lang w:val="en-GB"/>
              </w:rPr>
              <w:t>4.2 Ethics</w:t>
            </w:r>
            <w:r>
              <w:rPr>
                <w:noProof/>
                <w:webHidden/>
              </w:rPr>
              <w:tab/>
            </w:r>
            <w:r>
              <w:rPr>
                <w:noProof/>
                <w:webHidden/>
              </w:rPr>
              <w:fldChar w:fldCharType="begin"/>
            </w:r>
            <w:r>
              <w:rPr>
                <w:noProof/>
                <w:webHidden/>
              </w:rPr>
              <w:instrText xml:space="preserve"> PAGEREF _Toc44544470 \h </w:instrText>
            </w:r>
            <w:r>
              <w:rPr>
                <w:noProof/>
                <w:webHidden/>
              </w:rPr>
            </w:r>
            <w:r>
              <w:rPr>
                <w:noProof/>
                <w:webHidden/>
              </w:rPr>
              <w:fldChar w:fldCharType="separate"/>
            </w:r>
            <w:r>
              <w:rPr>
                <w:noProof/>
                <w:webHidden/>
              </w:rPr>
              <w:t>15</w:t>
            </w:r>
            <w:r>
              <w:rPr>
                <w:noProof/>
                <w:webHidden/>
              </w:rPr>
              <w:fldChar w:fldCharType="end"/>
            </w:r>
          </w:hyperlink>
        </w:p>
        <w:p w:rsidR="00ED28F0" w:rsidRDefault="00ED28F0">
          <w:pPr>
            <w:pStyle w:val="TOC2"/>
            <w:tabs>
              <w:tab w:val="right" w:leader="dot" w:pos="9350"/>
            </w:tabs>
            <w:rPr>
              <w:rFonts w:asciiTheme="minorHAnsi" w:eastAsiaTheme="minorEastAsia" w:hAnsiTheme="minorHAnsi"/>
              <w:noProof/>
              <w:szCs w:val="24"/>
              <w:lang w:val="en-GB" w:eastAsia="en-GB"/>
            </w:rPr>
          </w:pPr>
          <w:hyperlink w:anchor="_Toc44544471" w:history="1">
            <w:r w:rsidRPr="0050558D">
              <w:rPr>
                <w:rStyle w:val="Hyperlink"/>
                <w:rFonts w:cs="Times New Roman"/>
                <w:noProof/>
                <w:lang w:val="en-GB"/>
              </w:rPr>
              <w:t>4.3 Sustainability</w:t>
            </w:r>
            <w:r>
              <w:rPr>
                <w:noProof/>
                <w:webHidden/>
              </w:rPr>
              <w:tab/>
            </w:r>
            <w:r>
              <w:rPr>
                <w:noProof/>
                <w:webHidden/>
              </w:rPr>
              <w:fldChar w:fldCharType="begin"/>
            </w:r>
            <w:r>
              <w:rPr>
                <w:noProof/>
                <w:webHidden/>
              </w:rPr>
              <w:instrText xml:space="preserve"> PAGEREF _Toc44544471 \h </w:instrText>
            </w:r>
            <w:r>
              <w:rPr>
                <w:noProof/>
                <w:webHidden/>
              </w:rPr>
            </w:r>
            <w:r>
              <w:rPr>
                <w:noProof/>
                <w:webHidden/>
              </w:rPr>
              <w:fldChar w:fldCharType="separate"/>
            </w:r>
            <w:r>
              <w:rPr>
                <w:noProof/>
                <w:webHidden/>
              </w:rPr>
              <w:t>15</w:t>
            </w:r>
            <w:r>
              <w:rPr>
                <w:noProof/>
                <w:webHidden/>
              </w:rPr>
              <w:fldChar w:fldCharType="end"/>
            </w:r>
          </w:hyperlink>
        </w:p>
        <w:p w:rsidR="00ED28F0" w:rsidRDefault="00ED28F0">
          <w:pPr>
            <w:pStyle w:val="TOC1"/>
            <w:tabs>
              <w:tab w:val="right" w:leader="dot" w:pos="9350"/>
            </w:tabs>
            <w:rPr>
              <w:rFonts w:asciiTheme="minorHAnsi" w:eastAsiaTheme="minorEastAsia" w:hAnsiTheme="minorHAnsi"/>
              <w:noProof/>
              <w:szCs w:val="24"/>
              <w:lang w:val="en-GB" w:eastAsia="en-GB"/>
            </w:rPr>
          </w:pPr>
          <w:hyperlink w:anchor="_Toc44544472" w:history="1">
            <w:r w:rsidRPr="0050558D">
              <w:rPr>
                <w:rStyle w:val="Hyperlink"/>
                <w:noProof/>
                <w:lang w:val="en-GB"/>
              </w:rPr>
              <w:t>References</w:t>
            </w:r>
            <w:r>
              <w:rPr>
                <w:noProof/>
                <w:webHidden/>
              </w:rPr>
              <w:tab/>
            </w:r>
            <w:r>
              <w:rPr>
                <w:noProof/>
                <w:webHidden/>
              </w:rPr>
              <w:fldChar w:fldCharType="begin"/>
            </w:r>
            <w:r>
              <w:rPr>
                <w:noProof/>
                <w:webHidden/>
              </w:rPr>
              <w:instrText xml:space="preserve"> PAGEREF _Toc44544472 \h </w:instrText>
            </w:r>
            <w:r>
              <w:rPr>
                <w:noProof/>
                <w:webHidden/>
              </w:rPr>
            </w:r>
            <w:r>
              <w:rPr>
                <w:noProof/>
                <w:webHidden/>
              </w:rPr>
              <w:fldChar w:fldCharType="separate"/>
            </w:r>
            <w:r>
              <w:rPr>
                <w:noProof/>
                <w:webHidden/>
              </w:rPr>
              <w:t>16</w:t>
            </w:r>
            <w:r>
              <w:rPr>
                <w:noProof/>
                <w:webHidden/>
              </w:rPr>
              <w:fldChar w:fldCharType="end"/>
            </w:r>
          </w:hyperlink>
        </w:p>
        <w:p w:rsidR="00352779" w:rsidRDefault="00352779">
          <w:r>
            <w:fldChar w:fldCharType="end"/>
          </w:r>
        </w:p>
      </w:sdtContent>
    </w:sdt>
    <w:p w:rsidR="00197719" w:rsidRDefault="00197719" w:rsidP="00197719">
      <w:pPr>
        <w:rPr>
          <w:lang w:val="en-GB"/>
        </w:rPr>
      </w:pPr>
      <w:r>
        <w:rPr>
          <w:lang w:val="en-GB"/>
        </w:rPr>
        <w:br w:type="page"/>
      </w:r>
    </w:p>
    <w:p w:rsidR="00894B00" w:rsidRPr="003821BD" w:rsidRDefault="00894B00" w:rsidP="003821BD">
      <w:pPr>
        <w:pStyle w:val="Heading1"/>
        <w:jc w:val="center"/>
        <w:rPr>
          <w:sz w:val="24"/>
          <w:szCs w:val="24"/>
          <w:lang w:val="en-GB"/>
        </w:rPr>
      </w:pPr>
      <w:bookmarkStart w:id="1" w:name="_Toc44544458"/>
      <w:r w:rsidRPr="003821BD">
        <w:rPr>
          <w:sz w:val="24"/>
          <w:szCs w:val="24"/>
          <w:lang w:val="en-GB"/>
        </w:rPr>
        <w:lastRenderedPageBreak/>
        <w:t>Executive Summary</w:t>
      </w:r>
      <w:bookmarkEnd w:id="1"/>
    </w:p>
    <w:p w:rsidR="001A560F" w:rsidRDefault="00894B00" w:rsidP="009F0290">
      <w:pPr>
        <w:ind w:firstLine="720"/>
      </w:pPr>
      <w:r>
        <w:rPr>
          <w:lang w:val="en-GB"/>
        </w:rPr>
        <w:t>TESCO is the largest supermarket in the U.K. that provides quality products. Since its establishment, the company has implemented different strategies to improve its Customer Relationship Management. C</w:t>
      </w:r>
      <w:r w:rsidR="00AA6B77">
        <w:rPr>
          <w:lang w:val="en-GB"/>
        </w:rPr>
        <w:t xml:space="preserve">ustomer </w:t>
      </w:r>
      <w:r>
        <w:rPr>
          <w:lang w:val="en-GB"/>
        </w:rPr>
        <w:t>R</w:t>
      </w:r>
      <w:r w:rsidR="00AA6B77">
        <w:rPr>
          <w:lang w:val="en-GB"/>
        </w:rPr>
        <w:t>elationship Management</w:t>
      </w:r>
      <w:r>
        <w:rPr>
          <w:lang w:val="en-GB"/>
        </w:rPr>
        <w:t xml:space="preserve"> is crucial for a company</w:t>
      </w:r>
      <w:r w:rsidR="00AA6B77">
        <w:rPr>
          <w:lang w:val="en-GB"/>
        </w:rPr>
        <w:t xml:space="preserve"> like Tesco to</w:t>
      </w:r>
      <w:r>
        <w:rPr>
          <w:lang w:val="en-GB"/>
        </w:rPr>
        <w:t xml:space="preserve"> improve its competitiveness and to enhance continuous improvement. </w:t>
      </w:r>
      <w:r w:rsidR="003821BD">
        <w:rPr>
          <w:lang w:val="en-GB"/>
        </w:rPr>
        <w:t xml:space="preserve">Theories on ethics and sustainability, Six Sigma, and DMAIC approaches can be used by a company to improve </w:t>
      </w:r>
      <w:r w:rsidR="00AA6B77">
        <w:rPr>
          <w:lang w:val="en-GB"/>
        </w:rPr>
        <w:t xml:space="preserve">its CUSTOMER RELATIONSHIP </w:t>
      </w:r>
      <w:r w:rsidR="002565F7">
        <w:rPr>
          <w:lang w:val="en-GB"/>
        </w:rPr>
        <w:t>MANAGEMENT through</w:t>
      </w:r>
      <w:r w:rsidR="003821BD">
        <w:rPr>
          <w:lang w:val="en-GB"/>
        </w:rPr>
        <w:t xml:space="preserve"> establishment of relevant policies. The factors behind TESCO’s success are establishment of customer-centric policies and strategies to improve customers experience through provision of</w:t>
      </w:r>
      <w:r w:rsidR="001A560F">
        <w:rPr>
          <w:lang w:val="en-GB"/>
        </w:rPr>
        <w:t xml:space="preserve"> quality products and services. </w:t>
      </w:r>
      <w:r w:rsidR="001A560F">
        <w:t xml:space="preserve">The company has a strong </w:t>
      </w:r>
      <w:r w:rsidR="00AA6B77">
        <w:t xml:space="preserve">CUSTOMER RELATIONSHIP </w:t>
      </w:r>
      <w:r w:rsidR="002565F7">
        <w:t>MANAGEMENT because</w:t>
      </w:r>
      <w:r w:rsidR="001A560F">
        <w:t xml:space="preserve"> it upholds ethics, quality and sustainability through implementation of policies. However, it has a large inventory and needs to upgrade its technology. The company has a chance to differentiate its pricing policy in the new markets. The report recommends that the company should improve its </w:t>
      </w:r>
      <w:r w:rsidR="00AA6B77">
        <w:t xml:space="preserve">CUSTOMER RELATIONSHIP </w:t>
      </w:r>
      <w:r w:rsidR="002565F7">
        <w:t>MANAGEMENT through</w:t>
      </w:r>
      <w:r w:rsidR="001A560F">
        <w:t xml:space="preserve"> business intelligence, adding value to the customers, and improve its ability to predict consumer patterns.  </w:t>
      </w:r>
    </w:p>
    <w:p w:rsidR="00894B00" w:rsidRDefault="003821BD" w:rsidP="00894B00">
      <w:pPr>
        <w:ind w:firstLine="720"/>
        <w:rPr>
          <w:lang w:val="en-GB"/>
        </w:rPr>
      </w:pPr>
      <w:r>
        <w:rPr>
          <w:lang w:val="en-GB"/>
        </w:rPr>
        <w:t xml:space="preserve">   </w:t>
      </w:r>
    </w:p>
    <w:p w:rsidR="00894B00" w:rsidRDefault="00894B00">
      <w:pPr>
        <w:rPr>
          <w:lang w:val="en-GB"/>
        </w:rPr>
      </w:pPr>
      <w:r>
        <w:rPr>
          <w:lang w:val="en-GB"/>
        </w:rPr>
        <w:br w:type="page"/>
      </w:r>
    </w:p>
    <w:p w:rsidR="00FA2721" w:rsidRPr="00197719" w:rsidRDefault="00352779" w:rsidP="00197719">
      <w:pPr>
        <w:pStyle w:val="Heading1"/>
        <w:jc w:val="center"/>
        <w:rPr>
          <w:sz w:val="24"/>
          <w:szCs w:val="24"/>
          <w:lang w:val="en-GB"/>
        </w:rPr>
      </w:pPr>
      <w:bookmarkStart w:id="2" w:name="_Toc44544459"/>
      <w:r>
        <w:rPr>
          <w:sz w:val="24"/>
          <w:szCs w:val="24"/>
          <w:lang w:val="en-GB"/>
        </w:rPr>
        <w:lastRenderedPageBreak/>
        <w:t xml:space="preserve">1.0 </w:t>
      </w:r>
      <w:r w:rsidR="00FA2721" w:rsidRPr="00197719">
        <w:rPr>
          <w:sz w:val="24"/>
          <w:szCs w:val="24"/>
          <w:lang w:val="en-GB"/>
        </w:rPr>
        <w:t>Introduction</w:t>
      </w:r>
      <w:bookmarkEnd w:id="2"/>
    </w:p>
    <w:p w:rsidR="00FA2721" w:rsidRDefault="00FA2721" w:rsidP="00FA2721">
      <w:pPr>
        <w:ind w:firstLine="720"/>
        <w:rPr>
          <w:rFonts w:cs="Times New Roman"/>
          <w:szCs w:val="24"/>
          <w:lang w:val="en-GB"/>
        </w:rPr>
      </w:pPr>
      <w:r w:rsidRPr="003B6491">
        <w:rPr>
          <w:lang w:val="en-GB"/>
        </w:rPr>
        <w:t xml:space="preserve">TESCO supermarket is a </w:t>
      </w:r>
      <w:r w:rsidRPr="002F30DD">
        <w:rPr>
          <w:lang w:val="en-GB"/>
        </w:rPr>
        <w:t>recogni</w:t>
      </w:r>
      <w:r w:rsidR="002F30DD">
        <w:rPr>
          <w:lang w:val="en-GB"/>
        </w:rPr>
        <w:t>s</w:t>
      </w:r>
      <w:r w:rsidRPr="002F30DD">
        <w:rPr>
          <w:lang w:val="en-GB"/>
        </w:rPr>
        <w:t>ed</w:t>
      </w:r>
      <w:r w:rsidRPr="003B6491">
        <w:rPr>
          <w:lang w:val="en-GB"/>
        </w:rPr>
        <w:t xml:space="preserve"> brand in the U.K. market guided by its vision of offering </w:t>
      </w:r>
      <w:r w:rsidR="00E90BDA" w:rsidRPr="003B6491">
        <w:rPr>
          <w:lang w:val="en-GB"/>
        </w:rPr>
        <w:t>inexpensive</w:t>
      </w:r>
      <w:r w:rsidR="00E90BDA">
        <w:rPr>
          <w:lang w:val="en-GB"/>
        </w:rPr>
        <w:t xml:space="preserve"> goods</w:t>
      </w:r>
      <w:r w:rsidRPr="003B6491">
        <w:rPr>
          <w:lang w:val="en-GB"/>
        </w:rPr>
        <w:t xml:space="preserve"> and </w:t>
      </w:r>
      <w:r w:rsidR="00211442">
        <w:rPr>
          <w:lang w:val="en-GB"/>
        </w:rPr>
        <w:t>promoting consu</w:t>
      </w:r>
      <w:r w:rsidRPr="003B6491">
        <w:rPr>
          <w:lang w:val="en-GB"/>
        </w:rPr>
        <w:t xml:space="preserve">mers to </w:t>
      </w:r>
      <w:r w:rsidR="00E90BDA" w:rsidRPr="003B6491">
        <w:rPr>
          <w:lang w:val="en-GB"/>
        </w:rPr>
        <w:t>reflect</w:t>
      </w:r>
      <w:r w:rsidR="00E90BDA">
        <w:rPr>
          <w:lang w:val="en-GB"/>
        </w:rPr>
        <w:t>ion</w:t>
      </w:r>
      <w:r w:rsidRPr="003B6491">
        <w:rPr>
          <w:lang w:val="en-GB"/>
        </w:rPr>
        <w:t xml:space="preserve"> ‘healthy’ eat</w:t>
      </w:r>
      <w:r w:rsidR="00211442">
        <w:rPr>
          <w:lang w:val="en-GB"/>
        </w:rPr>
        <w:t>ing as well as</w:t>
      </w:r>
      <w:r w:rsidRPr="003B6491">
        <w:rPr>
          <w:lang w:val="en-GB"/>
        </w:rPr>
        <w:t xml:space="preserve"> purchasing ‘</w:t>
      </w:r>
      <w:r w:rsidR="00211442">
        <w:rPr>
          <w:lang w:val="en-GB"/>
        </w:rPr>
        <w:t>good quality’</w:t>
      </w:r>
      <w:r w:rsidRPr="003B6491">
        <w:rPr>
          <w:lang w:val="en-GB"/>
        </w:rPr>
        <w:t xml:space="preserve"> products. TESCO focuses on its responsibility towards society as they satisfy their quest for profitability. As a result, the supermarket has </w:t>
      </w:r>
      <w:r w:rsidR="007D33CB" w:rsidRPr="003B6491">
        <w:rPr>
          <w:lang w:val="en-GB"/>
        </w:rPr>
        <w:t>launched</w:t>
      </w:r>
      <w:r w:rsidRPr="003B6491">
        <w:rPr>
          <w:lang w:val="en-GB"/>
        </w:rPr>
        <w:t xml:space="preserve"> different programs over the past, such as ‘Every Little Helps’, </w:t>
      </w:r>
      <w:r w:rsidR="00777A63" w:rsidRPr="003B6491">
        <w:rPr>
          <w:lang w:val="en-GB"/>
        </w:rPr>
        <w:t>‘One in Front’ initiative, ‘Clubcard’, and savings account. The initiatives have led to</w:t>
      </w:r>
      <w:r w:rsidR="00B847AE">
        <w:rPr>
          <w:lang w:val="en-GB"/>
        </w:rPr>
        <w:t xml:space="preserve"> an</w:t>
      </w:r>
      <w:r w:rsidR="00777A63" w:rsidRPr="003B6491">
        <w:rPr>
          <w:lang w:val="en-GB"/>
        </w:rPr>
        <w:t xml:space="preserve"> increase in loyal customer base. Other growth strategies include online shopping, ‘double up’ vouchers, ‘</w:t>
      </w:r>
      <w:r w:rsidR="00211442">
        <w:rPr>
          <w:lang w:val="en-GB"/>
        </w:rPr>
        <w:t>customer-centralism</w:t>
      </w:r>
      <w:r w:rsidR="00777A63" w:rsidRPr="003B6491">
        <w:rPr>
          <w:lang w:val="en-GB"/>
        </w:rPr>
        <w:t xml:space="preserve">’, club-card rewards, </w:t>
      </w:r>
      <w:r w:rsidR="00211442">
        <w:rPr>
          <w:lang w:val="en-GB"/>
        </w:rPr>
        <w:t>plus</w:t>
      </w:r>
      <w:r w:rsidR="0062250E">
        <w:rPr>
          <w:lang w:val="en-GB"/>
        </w:rPr>
        <w:t xml:space="preserve"> </w:t>
      </w:r>
      <w:r w:rsidR="00211442">
        <w:rPr>
          <w:lang w:val="en-GB"/>
        </w:rPr>
        <w:t>‘</w:t>
      </w:r>
      <w:r w:rsidR="00777A63" w:rsidRPr="003B6491">
        <w:rPr>
          <w:lang w:val="en-GB"/>
        </w:rPr>
        <w:t>free fruit in-store</w:t>
      </w:r>
      <w:r w:rsidR="00211442">
        <w:rPr>
          <w:lang w:val="en-GB"/>
        </w:rPr>
        <w:t>’</w:t>
      </w:r>
      <w:r w:rsidR="00777A63" w:rsidRPr="003B6491">
        <w:rPr>
          <w:lang w:val="en-GB"/>
        </w:rPr>
        <w:t xml:space="preserve"> for </w:t>
      </w:r>
      <w:r w:rsidR="00211442" w:rsidRPr="003B6491">
        <w:rPr>
          <w:lang w:val="en-GB"/>
        </w:rPr>
        <w:t>kids</w:t>
      </w:r>
      <w:r w:rsidR="00777A63" w:rsidRPr="003B6491">
        <w:rPr>
          <w:lang w:val="en-GB"/>
        </w:rPr>
        <w:t xml:space="preserve">. The development has led to an intense competitive advantage which is being threatened by new rivals such as ALDI and LIDL. The rivals have enticing strategies such as </w:t>
      </w:r>
      <w:r w:rsidR="002565F7" w:rsidRPr="003B6491">
        <w:rPr>
          <w:lang w:val="en-GB"/>
        </w:rPr>
        <w:t>low-price</w:t>
      </w:r>
      <w:r w:rsidR="00777A63" w:rsidRPr="003B6491">
        <w:rPr>
          <w:lang w:val="en-GB"/>
        </w:rPr>
        <w:t xml:space="preserve"> shopping. The competitors are attracting new customers and threatening to entice loyal TESCO customers. </w:t>
      </w:r>
      <w:r w:rsidR="006D072D" w:rsidRPr="003B6491">
        <w:rPr>
          <w:lang w:val="en-GB"/>
        </w:rPr>
        <w:t>As</w:t>
      </w:r>
      <w:r w:rsidR="00777A63" w:rsidRPr="003B6491">
        <w:rPr>
          <w:lang w:val="en-GB"/>
        </w:rPr>
        <w:t xml:space="preserve"> a result, TESCO must renew its relationship with the customers to maintain its sale, customers and consequently, profits. </w:t>
      </w:r>
      <w:r w:rsidR="00FF664C" w:rsidRPr="003B6491">
        <w:rPr>
          <w:lang w:val="en-GB"/>
        </w:rPr>
        <w:t xml:space="preserve">The paper aims at preparing a report </w:t>
      </w:r>
      <w:r w:rsidR="00FF664C" w:rsidRPr="003B6491">
        <w:rPr>
          <w:rFonts w:cs="Times New Roman"/>
          <w:szCs w:val="24"/>
          <w:lang w:val="en-GB"/>
        </w:rPr>
        <w:t xml:space="preserve">to evaluate the </w:t>
      </w:r>
      <w:r w:rsidR="00211442">
        <w:rPr>
          <w:rFonts w:cs="Times New Roman"/>
          <w:szCs w:val="24"/>
          <w:lang w:val="en-GB"/>
        </w:rPr>
        <w:t>advantage</w:t>
      </w:r>
      <w:r w:rsidR="00FF664C" w:rsidRPr="003B6491">
        <w:rPr>
          <w:rFonts w:cs="Times New Roman"/>
          <w:szCs w:val="24"/>
          <w:lang w:val="en-GB"/>
        </w:rPr>
        <w:t xml:space="preserve">s of </w:t>
      </w:r>
      <w:r w:rsidR="00211442" w:rsidRPr="003B6491">
        <w:rPr>
          <w:rFonts w:cs="Times New Roman"/>
          <w:szCs w:val="24"/>
          <w:lang w:val="en-GB"/>
        </w:rPr>
        <w:t>employ</w:t>
      </w:r>
      <w:r w:rsidR="00FF664C" w:rsidRPr="003B6491">
        <w:rPr>
          <w:rFonts w:cs="Times New Roman"/>
          <w:szCs w:val="24"/>
          <w:lang w:val="en-GB"/>
        </w:rPr>
        <w:t>in</w:t>
      </w:r>
      <w:r w:rsidR="00211442">
        <w:rPr>
          <w:rFonts w:cs="Times New Roman"/>
          <w:szCs w:val="24"/>
          <w:lang w:val="en-GB"/>
        </w:rPr>
        <w:t>g</w:t>
      </w:r>
      <w:r w:rsidR="00E90BDA">
        <w:rPr>
          <w:rFonts w:cs="Times New Roman"/>
          <w:szCs w:val="24"/>
          <w:lang w:val="en-GB"/>
        </w:rPr>
        <w:t xml:space="preserve"> </w:t>
      </w:r>
      <w:r w:rsidR="00211442">
        <w:rPr>
          <w:rFonts w:cs="Times New Roman"/>
          <w:szCs w:val="24"/>
          <w:lang w:val="en-GB"/>
        </w:rPr>
        <w:t>moral</w:t>
      </w:r>
      <w:r w:rsidR="00E90BDA">
        <w:rPr>
          <w:rFonts w:cs="Times New Roman"/>
          <w:szCs w:val="24"/>
          <w:lang w:val="en-GB"/>
        </w:rPr>
        <w:t xml:space="preserve"> </w:t>
      </w:r>
      <w:r w:rsidR="006D072D">
        <w:rPr>
          <w:rFonts w:cs="Times New Roman"/>
          <w:szCs w:val="24"/>
          <w:lang w:val="en-GB"/>
        </w:rPr>
        <w:t>business operations</w:t>
      </w:r>
      <w:r w:rsidR="00FF664C" w:rsidRPr="003B6491">
        <w:rPr>
          <w:rFonts w:cs="Times New Roman"/>
          <w:szCs w:val="24"/>
          <w:lang w:val="en-GB"/>
        </w:rPr>
        <w:t xml:space="preserve"> and </w:t>
      </w:r>
      <w:r w:rsidR="00211442">
        <w:rPr>
          <w:rFonts w:cs="Times New Roman"/>
          <w:szCs w:val="24"/>
          <w:lang w:val="en-GB"/>
        </w:rPr>
        <w:t xml:space="preserve">establishing </w:t>
      </w:r>
      <w:r w:rsidR="00FF664C" w:rsidRPr="003B6491">
        <w:rPr>
          <w:rFonts w:cs="Times New Roman"/>
          <w:szCs w:val="24"/>
          <w:lang w:val="en-GB"/>
        </w:rPr>
        <w:t xml:space="preserve">sustainable </w:t>
      </w:r>
      <w:r w:rsidR="00211442">
        <w:rPr>
          <w:rFonts w:cs="Times New Roman"/>
          <w:szCs w:val="24"/>
          <w:lang w:val="en-GB"/>
        </w:rPr>
        <w:t>products</w:t>
      </w:r>
      <w:r w:rsidR="00FF664C" w:rsidRPr="003B6491">
        <w:rPr>
          <w:rFonts w:cs="Times New Roman"/>
          <w:szCs w:val="24"/>
          <w:lang w:val="en-GB"/>
        </w:rPr>
        <w:t xml:space="preserve"> to the </w:t>
      </w:r>
      <w:r w:rsidR="006D072D">
        <w:rPr>
          <w:rFonts w:cs="Times New Roman"/>
          <w:szCs w:val="24"/>
          <w:lang w:val="en-GB"/>
        </w:rPr>
        <w:t>consumers</w:t>
      </w:r>
      <w:r w:rsidR="00E90BDA">
        <w:rPr>
          <w:rFonts w:cs="Times New Roman"/>
          <w:szCs w:val="24"/>
          <w:lang w:val="en-GB"/>
        </w:rPr>
        <w:t xml:space="preserve"> </w:t>
      </w:r>
      <w:r w:rsidR="00211442">
        <w:rPr>
          <w:rFonts w:cs="Times New Roman"/>
          <w:szCs w:val="24"/>
          <w:lang w:val="en-GB"/>
        </w:rPr>
        <w:t>plus</w:t>
      </w:r>
      <w:r w:rsidR="00FF664C" w:rsidRPr="003B6491">
        <w:rPr>
          <w:rFonts w:cs="Times New Roman"/>
          <w:szCs w:val="24"/>
          <w:lang w:val="en-GB"/>
        </w:rPr>
        <w:t xml:space="preserve"> the </w:t>
      </w:r>
      <w:r w:rsidR="00211442" w:rsidRPr="003B6491">
        <w:rPr>
          <w:rFonts w:cs="Times New Roman"/>
          <w:szCs w:val="24"/>
          <w:lang w:val="en-GB"/>
        </w:rPr>
        <w:t>potential</w:t>
      </w:r>
      <w:r w:rsidR="00FF664C" w:rsidRPr="003B6491">
        <w:rPr>
          <w:rFonts w:cs="Times New Roman"/>
          <w:szCs w:val="24"/>
          <w:lang w:val="en-GB"/>
        </w:rPr>
        <w:t xml:space="preserve"> impacts of TESCO’s sustainable resources on customer relationship. </w:t>
      </w:r>
    </w:p>
    <w:p w:rsidR="002565F7" w:rsidRDefault="002565F7" w:rsidP="00FA2721">
      <w:pPr>
        <w:ind w:firstLine="720"/>
        <w:rPr>
          <w:rFonts w:cs="Times New Roman"/>
          <w:szCs w:val="24"/>
          <w:lang w:val="en-GB"/>
        </w:rPr>
      </w:pPr>
    </w:p>
    <w:p w:rsidR="002565F7" w:rsidRDefault="002565F7" w:rsidP="00FA2721">
      <w:pPr>
        <w:ind w:firstLine="720"/>
        <w:rPr>
          <w:rFonts w:cs="Times New Roman"/>
          <w:szCs w:val="24"/>
          <w:lang w:val="en-GB"/>
        </w:rPr>
      </w:pPr>
    </w:p>
    <w:p w:rsidR="002565F7" w:rsidRDefault="002565F7" w:rsidP="00FA2721">
      <w:pPr>
        <w:ind w:firstLine="720"/>
        <w:rPr>
          <w:rFonts w:cs="Times New Roman"/>
          <w:szCs w:val="24"/>
          <w:lang w:val="en-GB"/>
        </w:rPr>
      </w:pPr>
    </w:p>
    <w:p w:rsidR="002565F7" w:rsidRDefault="002565F7" w:rsidP="00FA2721">
      <w:pPr>
        <w:ind w:firstLine="720"/>
        <w:rPr>
          <w:rFonts w:cs="Times New Roman"/>
          <w:szCs w:val="24"/>
          <w:lang w:val="en-GB"/>
        </w:rPr>
      </w:pPr>
    </w:p>
    <w:p w:rsidR="00ED28F0" w:rsidRPr="003B6491" w:rsidRDefault="00ED28F0" w:rsidP="00FA2721">
      <w:pPr>
        <w:ind w:firstLine="720"/>
        <w:rPr>
          <w:rFonts w:cs="Times New Roman"/>
          <w:szCs w:val="24"/>
          <w:lang w:val="en-GB"/>
        </w:rPr>
      </w:pPr>
    </w:p>
    <w:p w:rsidR="00197719" w:rsidRPr="00197719" w:rsidRDefault="00352779" w:rsidP="00197719">
      <w:pPr>
        <w:pStyle w:val="Heading1"/>
        <w:jc w:val="center"/>
        <w:rPr>
          <w:sz w:val="24"/>
          <w:szCs w:val="24"/>
          <w:lang w:val="en-GB"/>
        </w:rPr>
      </w:pPr>
      <w:bookmarkStart w:id="3" w:name="_Toc44544460"/>
      <w:r>
        <w:rPr>
          <w:sz w:val="24"/>
          <w:szCs w:val="24"/>
          <w:lang w:val="en-GB"/>
        </w:rPr>
        <w:lastRenderedPageBreak/>
        <w:t xml:space="preserve">2.0 </w:t>
      </w:r>
      <w:r w:rsidR="00197719" w:rsidRPr="00197719">
        <w:rPr>
          <w:sz w:val="24"/>
          <w:szCs w:val="24"/>
          <w:lang w:val="en-GB"/>
        </w:rPr>
        <w:t>Findings</w:t>
      </w:r>
      <w:bookmarkEnd w:id="3"/>
    </w:p>
    <w:p w:rsidR="00396130" w:rsidRPr="00197719" w:rsidRDefault="00352779" w:rsidP="00197719">
      <w:pPr>
        <w:pStyle w:val="Heading2"/>
        <w:rPr>
          <w:rFonts w:ascii="Times New Roman" w:hAnsi="Times New Roman" w:cs="Times New Roman"/>
          <w:color w:val="auto"/>
          <w:sz w:val="24"/>
          <w:szCs w:val="24"/>
          <w:lang w:val="en-GB"/>
        </w:rPr>
      </w:pPr>
      <w:bookmarkStart w:id="4" w:name="_Toc44544461"/>
      <w:r>
        <w:rPr>
          <w:rFonts w:ascii="Times New Roman" w:hAnsi="Times New Roman" w:cs="Times New Roman"/>
          <w:color w:val="auto"/>
          <w:sz w:val="24"/>
          <w:szCs w:val="24"/>
          <w:lang w:val="en-GB"/>
        </w:rPr>
        <w:t>2.1</w:t>
      </w:r>
      <w:bookmarkEnd w:id="4"/>
      <w:r>
        <w:rPr>
          <w:rFonts w:ascii="Times New Roman" w:hAnsi="Times New Roman" w:cs="Times New Roman"/>
          <w:color w:val="auto"/>
          <w:sz w:val="24"/>
          <w:szCs w:val="24"/>
          <w:lang w:val="en-GB"/>
        </w:rPr>
        <w:t xml:space="preserve"> </w:t>
      </w:r>
    </w:p>
    <w:p w:rsidR="003F20D4" w:rsidRPr="003B6491" w:rsidRDefault="008461B9" w:rsidP="002565F7">
      <w:pPr>
        <w:ind w:firstLine="720"/>
        <w:rPr>
          <w:lang w:val="en-GB"/>
        </w:rPr>
      </w:pPr>
      <w:r w:rsidRPr="003B6491">
        <w:rPr>
          <w:lang w:val="en-GB"/>
        </w:rPr>
        <w:t>Ethics and sustainability have been at the heart of the business to ensure that the supermarket maintain</w:t>
      </w:r>
      <w:r w:rsidR="00B847AE">
        <w:rPr>
          <w:lang w:val="en-GB"/>
        </w:rPr>
        <w:t>s</w:t>
      </w:r>
      <w:r w:rsidRPr="003B6491">
        <w:rPr>
          <w:lang w:val="en-GB"/>
        </w:rPr>
        <w:t xml:space="preserve"> its competitive advantage in the country by maintaining and renewing their customers’ experience. </w:t>
      </w:r>
      <w:r w:rsidR="00397E5F" w:rsidRPr="003B6491">
        <w:rPr>
          <w:lang w:val="en-GB"/>
        </w:rPr>
        <w:t xml:space="preserve">TESCO </w:t>
      </w:r>
      <w:r w:rsidRPr="003B6491">
        <w:rPr>
          <w:lang w:val="en-GB"/>
        </w:rPr>
        <w:t>code of conduct requires its employees to be customer-centric through having clear prices and mark</w:t>
      </w:r>
      <w:r w:rsidR="00B847AE">
        <w:rPr>
          <w:lang w:val="en-GB"/>
        </w:rPr>
        <w:t>eting strategies, adopting high-</w:t>
      </w:r>
      <w:r w:rsidRPr="003B6491">
        <w:rPr>
          <w:lang w:val="en-GB"/>
        </w:rPr>
        <w:t>quality food and product standards, and protecting customer data</w:t>
      </w:r>
      <w:r w:rsidR="00397E5F" w:rsidRPr="003B6491">
        <w:rPr>
          <w:lang w:val="en-GB"/>
        </w:rPr>
        <w:t xml:space="preserve"> (TESCO)</w:t>
      </w:r>
      <w:r w:rsidRPr="003B6491">
        <w:rPr>
          <w:lang w:val="en-GB"/>
        </w:rPr>
        <w:t xml:space="preserve">. Customer loyalty has remained intact as a result of </w:t>
      </w:r>
      <w:r w:rsidR="00B847AE">
        <w:rPr>
          <w:lang w:val="en-GB"/>
        </w:rPr>
        <w:t xml:space="preserve">an </w:t>
      </w:r>
      <w:r w:rsidRPr="003B6491">
        <w:rPr>
          <w:lang w:val="en-GB"/>
        </w:rPr>
        <w:t xml:space="preserve">uncompromised brand, openness on the importance and purpose of data collected, and </w:t>
      </w:r>
      <w:r w:rsidR="0003046A" w:rsidRPr="003B6491">
        <w:rPr>
          <w:lang w:val="en-GB"/>
        </w:rPr>
        <w:t xml:space="preserve">loyalty in using data collected for the purpose intended for. The store, through its supply chain, has managed to supply </w:t>
      </w:r>
      <w:r w:rsidR="00B847AE" w:rsidRPr="003B6491">
        <w:rPr>
          <w:lang w:val="en-GB"/>
        </w:rPr>
        <w:t>quality product</w:t>
      </w:r>
      <w:r w:rsidR="00B847AE">
        <w:rPr>
          <w:lang w:val="en-GB"/>
        </w:rPr>
        <w:t>s</w:t>
      </w:r>
      <w:r w:rsidR="00B847AE" w:rsidRPr="003B6491">
        <w:rPr>
          <w:lang w:val="en-GB"/>
        </w:rPr>
        <w:t xml:space="preserve"> that comply</w:t>
      </w:r>
      <w:r w:rsidR="0003046A" w:rsidRPr="003B6491">
        <w:rPr>
          <w:lang w:val="en-GB"/>
        </w:rPr>
        <w:t xml:space="preserve"> with laws and regulations on safety products. Additionally, the store upholds fair competition with other stores. For instance, the store can be restricted to trade with a country or </w:t>
      </w:r>
      <w:r w:rsidR="002565F7" w:rsidRPr="003B6491">
        <w:rPr>
          <w:lang w:val="en-GB"/>
        </w:rPr>
        <w:t>group and</w:t>
      </w:r>
      <w:r w:rsidR="0003046A" w:rsidRPr="003B6491">
        <w:rPr>
          <w:lang w:val="en-GB"/>
        </w:rPr>
        <w:t xml:space="preserve"> have to comply with the restriction to maintain customers’ trust and loyalty.</w:t>
      </w:r>
    </w:p>
    <w:p w:rsidR="003F20D4" w:rsidRPr="003B6491" w:rsidRDefault="00397E5F" w:rsidP="003F20D4">
      <w:pPr>
        <w:ind w:firstLine="720"/>
        <w:rPr>
          <w:lang w:val="en-GB"/>
        </w:rPr>
      </w:pPr>
      <w:r w:rsidRPr="003B6491">
        <w:rPr>
          <w:lang w:val="en-GB"/>
        </w:rPr>
        <w:t xml:space="preserve">TESCO sustainability policies enhance environmentally friendly operations through their store. The three sustainability policies include carbon footprint recalculation, enhancing energy effectiveness in the store plus distribution, and a roadmap to adopt renewable electricity. </w:t>
      </w:r>
      <w:r w:rsidR="009438A5" w:rsidRPr="003B6491">
        <w:rPr>
          <w:lang w:val="en-GB"/>
        </w:rPr>
        <w:t>The store adopted the ‘F plan’ strategy launched in the U.K. to participate in the roadmap to reduce carbon emission in the country (</w:t>
      </w:r>
      <w:r w:rsidR="005137A7" w:rsidRPr="003B6491">
        <w:rPr>
          <w:rFonts w:eastAsia="Times New Roman" w:cs="Times New Roman"/>
          <w:kern w:val="36"/>
          <w:szCs w:val="24"/>
          <w:lang w:val="en-GB"/>
        </w:rPr>
        <w:t xml:space="preserve">TESCO </w:t>
      </w:r>
      <w:r w:rsidR="009438A5" w:rsidRPr="003B6491">
        <w:rPr>
          <w:rFonts w:eastAsia="Times New Roman" w:cs="Times New Roman"/>
          <w:kern w:val="36"/>
          <w:szCs w:val="24"/>
          <w:lang w:val="en-GB"/>
        </w:rPr>
        <w:t>2020)</w:t>
      </w:r>
      <w:r w:rsidR="009438A5" w:rsidRPr="003B6491">
        <w:rPr>
          <w:lang w:val="en-GB"/>
        </w:rPr>
        <w:t>. When a business participates in efforts that will benefit their wellbeing, customers will always be associated with them through doing business.</w:t>
      </w:r>
      <w:r w:rsidR="001B539A" w:rsidRPr="003B6491">
        <w:rPr>
          <w:lang w:val="en-GB"/>
        </w:rPr>
        <w:t xml:space="preserve"> TESCO’s continuous measures to participate in green energy have been the greatest in the industry, making it </w:t>
      </w:r>
      <w:r w:rsidR="00B847AE">
        <w:rPr>
          <w:lang w:val="en-GB"/>
        </w:rPr>
        <w:t xml:space="preserve">the </w:t>
      </w:r>
      <w:r w:rsidR="001B539A" w:rsidRPr="003B6491">
        <w:rPr>
          <w:lang w:val="en-GB"/>
        </w:rPr>
        <w:t>number one preferred store by consumers.</w:t>
      </w:r>
    </w:p>
    <w:p w:rsidR="003F20D4" w:rsidRPr="003B6491" w:rsidRDefault="001B539A" w:rsidP="003F20D4">
      <w:pPr>
        <w:ind w:firstLine="720"/>
        <w:rPr>
          <w:lang w:val="en-GB"/>
        </w:rPr>
      </w:pPr>
      <w:r w:rsidRPr="003B6491">
        <w:rPr>
          <w:lang w:val="en-GB"/>
        </w:rPr>
        <w:t xml:space="preserve">Despite the store’s efforts to adopt ethical and sustainability policies that </w:t>
      </w:r>
      <w:r w:rsidR="008F4F72" w:rsidRPr="003B6491">
        <w:rPr>
          <w:lang w:val="en-GB"/>
        </w:rPr>
        <w:t>improve</w:t>
      </w:r>
      <w:r w:rsidRPr="003B6491">
        <w:rPr>
          <w:lang w:val="en-GB"/>
        </w:rPr>
        <w:t xml:space="preserve"> the </w:t>
      </w:r>
      <w:r w:rsidR="003F20D4" w:rsidRPr="003B6491">
        <w:rPr>
          <w:lang w:val="en-GB"/>
        </w:rPr>
        <w:t>experience of the customers, competitive supermarkets have</w:t>
      </w:r>
      <w:r w:rsidRPr="003B6491">
        <w:rPr>
          <w:lang w:val="en-GB"/>
        </w:rPr>
        <w:t xml:space="preserve"> engaged their customers in their </w:t>
      </w:r>
      <w:r w:rsidRPr="003B6491">
        <w:rPr>
          <w:lang w:val="en-GB"/>
        </w:rPr>
        <w:lastRenderedPageBreak/>
        <w:t>ethical and sustainable measures, posing a huge threat to TESCO.</w:t>
      </w:r>
      <w:r w:rsidR="00A253DC" w:rsidRPr="003B6491">
        <w:rPr>
          <w:lang w:val="en-GB"/>
        </w:rPr>
        <w:t xml:space="preserve"> The biggest competitor, ASDA, has engaged consumers in sustainability efforts to </w:t>
      </w:r>
      <w:r w:rsidR="00211442" w:rsidRPr="003B6491">
        <w:rPr>
          <w:lang w:val="en-GB"/>
        </w:rPr>
        <w:t>lessen</w:t>
      </w:r>
      <w:r w:rsidR="00A253DC" w:rsidRPr="003B6491">
        <w:rPr>
          <w:lang w:val="en-GB"/>
        </w:rPr>
        <w:t xml:space="preserve"> food </w:t>
      </w:r>
      <w:r w:rsidR="00211442" w:rsidRPr="003B6491">
        <w:rPr>
          <w:lang w:val="en-GB"/>
        </w:rPr>
        <w:t>misuse</w:t>
      </w:r>
      <w:r w:rsidR="00A253DC" w:rsidRPr="003B6491">
        <w:rPr>
          <w:lang w:val="en-GB"/>
        </w:rPr>
        <w:t xml:space="preserve"> in the </w:t>
      </w:r>
      <w:r w:rsidR="00211442">
        <w:rPr>
          <w:lang w:val="en-GB"/>
        </w:rPr>
        <w:t>country</w:t>
      </w:r>
      <w:r w:rsidR="00E90BDA">
        <w:rPr>
          <w:lang w:val="en-GB"/>
        </w:rPr>
        <w:t xml:space="preserve"> </w:t>
      </w:r>
      <w:r w:rsidR="00211442">
        <w:rPr>
          <w:lang w:val="en-GB"/>
        </w:rPr>
        <w:t>by adopting pro-environment</w:t>
      </w:r>
      <w:r w:rsidR="00E90BDA">
        <w:rPr>
          <w:lang w:val="en-GB"/>
        </w:rPr>
        <w:t xml:space="preserve"> </w:t>
      </w:r>
      <w:r w:rsidR="00211442" w:rsidRPr="003B6491">
        <w:rPr>
          <w:lang w:val="en-GB"/>
        </w:rPr>
        <w:t>conduct</w:t>
      </w:r>
      <w:r w:rsidR="00A253DC" w:rsidRPr="003B6491">
        <w:rPr>
          <w:lang w:val="en-GB"/>
        </w:rPr>
        <w:t xml:space="preserve"> on food </w:t>
      </w:r>
      <w:r w:rsidR="00211442">
        <w:rPr>
          <w:lang w:val="en-GB"/>
        </w:rPr>
        <w:t>throw-</w:t>
      </w:r>
      <w:r w:rsidR="00211442" w:rsidRPr="003B6491">
        <w:rPr>
          <w:lang w:val="en-GB"/>
        </w:rPr>
        <w:t>away</w:t>
      </w:r>
      <w:r w:rsidR="00211442">
        <w:rPr>
          <w:lang w:val="en-GB"/>
        </w:rPr>
        <w:t xml:space="preserve"> plus</w:t>
      </w:r>
      <w:r w:rsidR="00A253DC" w:rsidRPr="003B6491">
        <w:rPr>
          <w:lang w:val="en-GB"/>
        </w:rPr>
        <w:t xml:space="preserve"> sustainable retailing measures. </w:t>
      </w:r>
      <w:r w:rsidR="00891049" w:rsidRPr="003B6491">
        <w:rPr>
          <w:lang w:val="en-GB"/>
        </w:rPr>
        <w:t xml:space="preserve">Edie (2019) reported that ASDA partnered with Leeds University in </w:t>
      </w:r>
      <w:r w:rsidR="00B847AE">
        <w:rPr>
          <w:lang w:val="en-GB"/>
        </w:rPr>
        <w:t xml:space="preserve">the </w:t>
      </w:r>
      <w:r w:rsidR="00891049" w:rsidRPr="003B6491">
        <w:rPr>
          <w:lang w:val="en-GB"/>
        </w:rPr>
        <w:t>U.K. to campaign against food waste th</w:t>
      </w:r>
      <w:r w:rsidR="00B847AE">
        <w:rPr>
          <w:lang w:val="en-GB"/>
        </w:rPr>
        <w:t>r</w:t>
      </w:r>
      <w:r w:rsidR="00891049" w:rsidRPr="003B6491">
        <w:rPr>
          <w:lang w:val="en-GB"/>
        </w:rPr>
        <w:t xml:space="preserve">ough enhancing positive behaviour based on consumer insight on food storage, </w:t>
      </w:r>
      <w:r w:rsidR="007D33CB" w:rsidRPr="003B6491">
        <w:rPr>
          <w:lang w:val="en-GB"/>
        </w:rPr>
        <w:t>labelling</w:t>
      </w:r>
      <w:r w:rsidR="00891049" w:rsidRPr="003B6491">
        <w:rPr>
          <w:lang w:val="en-GB"/>
        </w:rPr>
        <w:t xml:space="preserve">, as well as </w:t>
      </w:r>
      <w:r w:rsidR="00B847AE">
        <w:rPr>
          <w:lang w:val="en-GB"/>
        </w:rPr>
        <w:t xml:space="preserve">the </w:t>
      </w:r>
      <w:r w:rsidR="00891049" w:rsidRPr="003B6491">
        <w:rPr>
          <w:lang w:val="en-GB"/>
        </w:rPr>
        <w:t xml:space="preserve">inspiration of leftovers. As a result, consumers have started changing their consumer behaviours, thereby reducing food waste. </w:t>
      </w:r>
      <w:r w:rsidR="00C63F57" w:rsidRPr="003B6491">
        <w:rPr>
          <w:lang w:val="en-GB"/>
        </w:rPr>
        <w:t xml:space="preserve">In addition, ASDA has adopted a timber sourcing policy which is driven by WWF-UK forest campaign to ensure that it adopts 100% FSC by the end of 2020. The store is also engaged in forums with multi-stakeholder organizations to campaign for </w:t>
      </w:r>
      <w:r w:rsidR="00B847AE">
        <w:rPr>
          <w:lang w:val="en-GB"/>
        </w:rPr>
        <w:t xml:space="preserve">the protection of forests in </w:t>
      </w:r>
      <w:r w:rsidR="002F30DD">
        <w:rPr>
          <w:lang w:val="en-GB"/>
        </w:rPr>
        <w:t xml:space="preserve">the </w:t>
      </w:r>
      <w:r w:rsidR="00B847AE">
        <w:rPr>
          <w:lang w:val="en-GB"/>
        </w:rPr>
        <w:t>U.K.</w:t>
      </w:r>
      <w:r w:rsidR="005137A7" w:rsidRPr="003B6491">
        <w:rPr>
          <w:lang w:val="en-GB"/>
        </w:rPr>
        <w:t xml:space="preserve"> and has requested it</w:t>
      </w:r>
      <w:r w:rsidR="00B847AE">
        <w:rPr>
          <w:lang w:val="en-GB"/>
        </w:rPr>
        <w:t>s</w:t>
      </w:r>
      <w:r w:rsidR="005137A7" w:rsidRPr="003B6491">
        <w:rPr>
          <w:lang w:val="en-GB"/>
        </w:rPr>
        <w:t xml:space="preserve"> customers to join them in the quest (Ethical Consumer 2019). </w:t>
      </w:r>
    </w:p>
    <w:p w:rsidR="003B340C" w:rsidRPr="003B6491" w:rsidRDefault="003F20D4" w:rsidP="003F20D4">
      <w:pPr>
        <w:ind w:firstLine="720"/>
        <w:rPr>
          <w:lang w:val="en-GB"/>
        </w:rPr>
      </w:pPr>
      <w:r w:rsidRPr="003B6491">
        <w:rPr>
          <w:lang w:val="en-GB"/>
        </w:rPr>
        <w:t>ALDI is another upcoming competitor of TESCO in the U.K. market. ALDI has adopted customer-centric approaches in its operations such as facilitating responsible shopping,</w:t>
      </w:r>
      <w:r w:rsidR="00297F5B" w:rsidRPr="003B6491">
        <w:rPr>
          <w:lang w:val="en-GB"/>
        </w:rPr>
        <w:t xml:space="preserve"> promoting health and </w:t>
      </w:r>
      <w:r w:rsidR="002565F7" w:rsidRPr="003B6491">
        <w:rPr>
          <w:lang w:val="en-GB"/>
        </w:rPr>
        <w:t>well-being</w:t>
      </w:r>
      <w:r w:rsidR="00297F5B" w:rsidRPr="003B6491">
        <w:rPr>
          <w:lang w:val="en-GB"/>
        </w:rPr>
        <w:t xml:space="preserve"> through its products, excellent customer communication, enhancing safety and quality to the customers, and fair rules for returning products (</w:t>
      </w:r>
      <w:r w:rsidR="0056190D" w:rsidRPr="003B6491">
        <w:rPr>
          <w:lang w:val="en-GB"/>
        </w:rPr>
        <w:t xml:space="preserve">ALDI 2015, p. </w:t>
      </w:r>
      <w:r w:rsidR="00297F5B" w:rsidRPr="003B6491">
        <w:rPr>
          <w:lang w:val="en-GB"/>
        </w:rPr>
        <w:t xml:space="preserve">14-18). ALDI </w:t>
      </w:r>
      <w:r w:rsidR="007D33CB" w:rsidRPr="003B6491">
        <w:rPr>
          <w:lang w:val="en-GB"/>
        </w:rPr>
        <w:t>endeavours</w:t>
      </w:r>
      <w:r w:rsidR="00373806" w:rsidRPr="003B6491">
        <w:rPr>
          <w:lang w:val="en-GB"/>
        </w:rPr>
        <w:t xml:space="preserve"> to protect the environment through efficient use of sustainable resources, adopting modern cooling facilities, intelligent lighting and heating energy, and use of modern technology to reduce emissions. </w:t>
      </w:r>
      <w:r w:rsidR="0056190D" w:rsidRPr="003B6491">
        <w:rPr>
          <w:lang w:val="en-GB"/>
        </w:rPr>
        <w:t xml:space="preserve">Additionally, it is campaigning for avoiding waste and recycling reusable among its consumers (ALDI 2015, p. 54-61). </w:t>
      </w:r>
    </w:p>
    <w:p w:rsidR="00D3496E" w:rsidRPr="003B6491" w:rsidRDefault="003B340C" w:rsidP="00D3496E">
      <w:pPr>
        <w:ind w:firstLine="720"/>
        <w:rPr>
          <w:lang w:val="en-GB"/>
        </w:rPr>
      </w:pPr>
      <w:r w:rsidRPr="003B6491">
        <w:rPr>
          <w:lang w:val="en-GB"/>
        </w:rPr>
        <w:t xml:space="preserve">The three store’s ethical and sustainability measures are engaging their consumers to participate in supporting ethical standards and environmental sustainability in the process of business transactions. </w:t>
      </w:r>
      <w:r w:rsidR="00E257DF" w:rsidRPr="003B6491">
        <w:rPr>
          <w:lang w:val="en-GB"/>
        </w:rPr>
        <w:t xml:space="preserve">Their </w:t>
      </w:r>
      <w:r w:rsidR="00B847AE">
        <w:rPr>
          <w:lang w:val="en-GB"/>
        </w:rPr>
        <w:t xml:space="preserve">efforts are supported by </w:t>
      </w:r>
      <w:r w:rsidR="002F30DD">
        <w:rPr>
          <w:lang w:val="en-GB"/>
        </w:rPr>
        <w:t xml:space="preserve">the </w:t>
      </w:r>
      <w:r w:rsidR="00B847AE">
        <w:rPr>
          <w:lang w:val="en-GB"/>
        </w:rPr>
        <w:t>triple-</w:t>
      </w:r>
      <w:r w:rsidR="00E257DF" w:rsidRPr="003B6491">
        <w:rPr>
          <w:lang w:val="en-GB"/>
        </w:rPr>
        <w:t>bottom-line theory</w:t>
      </w:r>
      <w:r w:rsidR="002F30DD">
        <w:rPr>
          <w:lang w:val="en-GB"/>
        </w:rPr>
        <w:t>,</w:t>
      </w:r>
      <w:r w:rsidR="00E257DF" w:rsidRPr="003B6491">
        <w:rPr>
          <w:lang w:val="en-GB"/>
        </w:rPr>
        <w:t xml:space="preserve"> which provides that corporate leaders should adopt a bottom-line approach to enhance economic, social, </w:t>
      </w:r>
      <w:r w:rsidR="00E257DF" w:rsidRPr="003B6491">
        <w:rPr>
          <w:lang w:val="en-GB"/>
        </w:rPr>
        <w:lastRenderedPageBreak/>
        <w:t>and environmental</w:t>
      </w:r>
      <w:r w:rsidR="00B847AE">
        <w:rPr>
          <w:lang w:val="en-GB"/>
        </w:rPr>
        <w:t>ly</w:t>
      </w:r>
      <w:r w:rsidR="00E257DF" w:rsidRPr="003B6491">
        <w:rPr>
          <w:lang w:val="en-GB"/>
        </w:rPr>
        <w:t xml:space="preserve"> sustainable results</w:t>
      </w:r>
      <w:r w:rsidR="00854C5E" w:rsidRPr="003B6491">
        <w:rPr>
          <w:lang w:val="en-GB"/>
        </w:rPr>
        <w:t xml:space="preserve"> (Andy 2012)</w:t>
      </w:r>
      <w:r w:rsidR="00E257DF" w:rsidRPr="003B6491">
        <w:rPr>
          <w:lang w:val="en-GB"/>
        </w:rPr>
        <w:t>. The three approaches must be independent to obtain independent results. That is why the stores establish different policies to guide</w:t>
      </w:r>
      <w:r w:rsidR="00B847AE">
        <w:rPr>
          <w:lang w:val="en-GB"/>
        </w:rPr>
        <w:t xml:space="preserve"> the</w:t>
      </w:r>
      <w:r w:rsidR="00E257DF" w:rsidRPr="003B6491">
        <w:rPr>
          <w:lang w:val="en-GB"/>
        </w:rPr>
        <w:t xml:space="preserve"> adoption of strategies and how </w:t>
      </w:r>
      <w:r w:rsidR="002F30DD">
        <w:rPr>
          <w:lang w:val="en-GB"/>
        </w:rPr>
        <w:t>their</w:t>
      </w:r>
      <w:r w:rsidR="00E257DF" w:rsidRPr="003B6491">
        <w:rPr>
          <w:lang w:val="en-GB"/>
        </w:rPr>
        <w:t xml:space="preserve"> success will be measured. For instance, the stores establish reduction of emission at a given percentage over a certain period of time. The strategy is different from following the law to provide healthy and quality products to their customers. </w:t>
      </w:r>
      <w:r w:rsidR="00512D13" w:rsidRPr="003B6491">
        <w:rPr>
          <w:lang w:val="en-GB"/>
        </w:rPr>
        <w:t>The</w:t>
      </w:r>
      <w:r w:rsidR="00E257DF" w:rsidRPr="003B6491">
        <w:rPr>
          <w:lang w:val="en-GB"/>
        </w:rPr>
        <w:t xml:space="preserve"> expected results are different and are quantified differently.  </w:t>
      </w:r>
      <w:r w:rsidR="00512D13" w:rsidRPr="003B6491">
        <w:rPr>
          <w:lang w:val="en-GB"/>
        </w:rPr>
        <w:t>Additionally, stakeholder theory comes</w:t>
      </w:r>
      <w:r w:rsidR="00B847AE">
        <w:rPr>
          <w:lang w:val="en-GB"/>
        </w:rPr>
        <w:t xml:space="preserve"> in when the stores incorporate</w:t>
      </w:r>
      <w:r w:rsidR="00512D13" w:rsidRPr="003B6491">
        <w:rPr>
          <w:lang w:val="en-GB"/>
        </w:rPr>
        <w:t xml:space="preserve"> all stakeholders in achieving ethical and sustainable operations</w:t>
      </w:r>
      <w:r w:rsidR="00854C5E" w:rsidRPr="003B6491">
        <w:rPr>
          <w:lang w:val="en-GB"/>
        </w:rPr>
        <w:t xml:space="preserve"> (Andy 2012)</w:t>
      </w:r>
      <w:r w:rsidR="00512D13" w:rsidRPr="003B6491">
        <w:rPr>
          <w:lang w:val="en-GB"/>
        </w:rPr>
        <w:t xml:space="preserve">. Stakeholders involve the consumers, </w:t>
      </w:r>
      <w:r w:rsidR="0066708A">
        <w:rPr>
          <w:lang w:val="en-GB"/>
        </w:rPr>
        <w:t xml:space="preserve">the </w:t>
      </w:r>
      <w:r w:rsidR="00512D13" w:rsidRPr="003B6491">
        <w:rPr>
          <w:lang w:val="en-GB"/>
        </w:rPr>
        <w:t xml:space="preserve">government, the store, and the environment. Engaging customers through data and information collection to inform the services to be provided ensures a customer-centric approach </w:t>
      </w:r>
      <w:r w:rsidR="0066708A">
        <w:rPr>
          <w:lang w:val="en-GB"/>
        </w:rPr>
        <w:t>to</w:t>
      </w:r>
      <w:r w:rsidR="00512D13" w:rsidRPr="003B6491">
        <w:rPr>
          <w:lang w:val="en-GB"/>
        </w:rPr>
        <w:t xml:space="preserve"> business operations. </w:t>
      </w:r>
      <w:r w:rsidR="00B86776" w:rsidRPr="003B6491">
        <w:rPr>
          <w:lang w:val="en-GB"/>
        </w:rPr>
        <w:t>Also</w:t>
      </w:r>
      <w:r w:rsidR="00512D13" w:rsidRPr="003B6491">
        <w:rPr>
          <w:lang w:val="en-GB"/>
        </w:rPr>
        <w:t xml:space="preserve">, the stores are engaging their consumers to adopt sustainable environmental measures such as reducing food waste, sustainable shopping, and adopting recycling measures to prevent environmental pollution.  </w:t>
      </w:r>
    </w:p>
    <w:p w:rsidR="00D3496E" w:rsidRPr="00197719" w:rsidRDefault="00352779" w:rsidP="00197719">
      <w:pPr>
        <w:pStyle w:val="Heading2"/>
        <w:rPr>
          <w:rFonts w:ascii="Times New Roman" w:hAnsi="Times New Roman" w:cs="Times New Roman"/>
          <w:color w:val="auto"/>
          <w:sz w:val="24"/>
          <w:szCs w:val="24"/>
          <w:lang w:val="en-GB"/>
        </w:rPr>
      </w:pPr>
      <w:bookmarkStart w:id="5" w:name="_Toc44544462"/>
      <w:r>
        <w:rPr>
          <w:rFonts w:ascii="Times New Roman" w:hAnsi="Times New Roman" w:cs="Times New Roman"/>
          <w:color w:val="auto"/>
          <w:sz w:val="24"/>
          <w:szCs w:val="24"/>
          <w:lang w:val="en-GB"/>
        </w:rPr>
        <w:t xml:space="preserve">2.2 </w:t>
      </w:r>
      <w:r w:rsidR="00FD4998">
        <w:rPr>
          <w:rFonts w:ascii="Times New Roman" w:hAnsi="Times New Roman" w:cs="Times New Roman"/>
          <w:color w:val="auto"/>
          <w:sz w:val="24"/>
          <w:szCs w:val="24"/>
          <w:lang w:val="en-GB"/>
        </w:rPr>
        <w:t>Ethics and Sustainability</w:t>
      </w:r>
      <w:bookmarkEnd w:id="5"/>
    </w:p>
    <w:p w:rsidR="0033282F" w:rsidRPr="00197719" w:rsidRDefault="00352779" w:rsidP="00197719">
      <w:pPr>
        <w:pStyle w:val="Heading3"/>
        <w:rPr>
          <w:rFonts w:ascii="Times New Roman" w:hAnsi="Times New Roman" w:cs="Times New Roman"/>
          <w:b w:val="0"/>
          <w:i/>
          <w:color w:val="auto"/>
          <w:szCs w:val="24"/>
          <w:lang w:val="en-GB"/>
        </w:rPr>
      </w:pPr>
      <w:bookmarkStart w:id="6" w:name="_Toc44544463"/>
      <w:r>
        <w:rPr>
          <w:rFonts w:ascii="Times New Roman" w:hAnsi="Times New Roman" w:cs="Times New Roman"/>
          <w:b w:val="0"/>
          <w:i/>
          <w:color w:val="auto"/>
          <w:szCs w:val="24"/>
          <w:lang w:val="en-GB"/>
        </w:rPr>
        <w:t xml:space="preserve">2.2.1 </w:t>
      </w:r>
      <w:r w:rsidR="0033282F" w:rsidRPr="00197719">
        <w:rPr>
          <w:rFonts w:ascii="Times New Roman" w:hAnsi="Times New Roman" w:cs="Times New Roman"/>
          <w:b w:val="0"/>
          <w:i/>
          <w:color w:val="auto"/>
          <w:szCs w:val="24"/>
          <w:lang w:val="en-GB"/>
        </w:rPr>
        <w:t>Theories in ethics and sustainability</w:t>
      </w:r>
      <w:bookmarkEnd w:id="6"/>
    </w:p>
    <w:p w:rsidR="004C0DAD" w:rsidRDefault="00344276" w:rsidP="004C0DAD">
      <w:pPr>
        <w:ind w:firstLine="720"/>
        <w:rPr>
          <w:lang w:val="en-GB"/>
        </w:rPr>
      </w:pPr>
      <w:r w:rsidRPr="003B6491">
        <w:rPr>
          <w:lang w:val="en-GB"/>
        </w:rPr>
        <w:t>Ethics and sustainability in business can be explained from Kant’s theory of cat</w:t>
      </w:r>
      <w:r w:rsidR="004702E9">
        <w:rPr>
          <w:lang w:val="en-GB"/>
        </w:rPr>
        <w:t>egorical imperative (Kant 1993). The theory explains that a business becomes</w:t>
      </w:r>
      <w:r w:rsidRPr="003B6491">
        <w:rPr>
          <w:lang w:val="en-GB"/>
        </w:rPr>
        <w:t xml:space="preserve"> moral when it performs its duty to conform to innate ethical laws</w:t>
      </w:r>
      <w:r w:rsidR="003B7903">
        <w:rPr>
          <w:lang w:val="en-GB"/>
        </w:rPr>
        <w:t xml:space="preserve"> through commitment</w:t>
      </w:r>
      <w:r w:rsidRPr="003B6491">
        <w:rPr>
          <w:lang w:val="en-GB"/>
        </w:rPr>
        <w:t xml:space="preserve">. Utilitarian theory by Mill explains that moral actions are based on the ability to maximize </w:t>
      </w:r>
      <w:r w:rsidR="0066708A">
        <w:rPr>
          <w:lang w:val="en-GB"/>
        </w:rPr>
        <w:t xml:space="preserve">the </w:t>
      </w:r>
      <w:r w:rsidRPr="003B6491">
        <w:rPr>
          <w:lang w:val="en-GB"/>
        </w:rPr>
        <w:t>usefulness of operations while minimizing negative significance (</w:t>
      </w:r>
      <w:proofErr w:type="spellStart"/>
      <w:r w:rsidR="00930888" w:rsidRPr="003B6491">
        <w:rPr>
          <w:lang w:val="en-GB"/>
        </w:rPr>
        <w:t>Nill</w:t>
      </w:r>
      <w:proofErr w:type="spellEnd"/>
      <w:r w:rsidR="00930888" w:rsidRPr="003B6491">
        <w:rPr>
          <w:lang w:val="en-GB"/>
        </w:rPr>
        <w:t xml:space="preserve"> and </w:t>
      </w:r>
      <w:proofErr w:type="spellStart"/>
      <w:r w:rsidR="00930888" w:rsidRPr="003B6491">
        <w:rPr>
          <w:lang w:val="en-GB"/>
        </w:rPr>
        <w:t>Schibrowsky</w:t>
      </w:r>
      <w:proofErr w:type="spellEnd"/>
      <w:r w:rsidR="00930888" w:rsidRPr="003B6491">
        <w:rPr>
          <w:lang w:val="en-GB"/>
        </w:rPr>
        <w:t xml:space="preserve"> 2007)</w:t>
      </w:r>
      <w:r w:rsidRPr="003B6491">
        <w:rPr>
          <w:lang w:val="en-GB"/>
        </w:rPr>
        <w:t>. The two theories should i</w:t>
      </w:r>
      <w:r w:rsidR="000627B4">
        <w:rPr>
          <w:lang w:val="en-GB"/>
        </w:rPr>
        <w:t>nform</w:t>
      </w:r>
      <w:r w:rsidRPr="003B6491">
        <w:rPr>
          <w:lang w:val="en-GB"/>
        </w:rPr>
        <w:t xml:space="preserve"> TESCO to inspire its policies in guiding its contemporary business conduct. The policies should be formulated</w:t>
      </w:r>
      <w:r w:rsidR="000627B4">
        <w:rPr>
          <w:lang w:val="en-GB"/>
        </w:rPr>
        <w:t xml:space="preserve"> to enhance the company to make a commitment to</w:t>
      </w:r>
      <w:r w:rsidRPr="003B6491">
        <w:rPr>
          <w:lang w:val="en-GB"/>
        </w:rPr>
        <w:t xml:space="preserve"> produce the best for the maximum number of people to benefit. </w:t>
      </w:r>
      <w:r w:rsidR="0066708A">
        <w:rPr>
          <w:lang w:val="en-GB"/>
        </w:rPr>
        <w:t>Even though</w:t>
      </w:r>
      <w:r w:rsidRPr="003B6491">
        <w:rPr>
          <w:lang w:val="en-GB"/>
        </w:rPr>
        <w:t xml:space="preserve"> TESCO </w:t>
      </w:r>
      <w:r w:rsidR="007D01D8">
        <w:rPr>
          <w:lang w:val="en-GB"/>
        </w:rPr>
        <w:t>is</w:t>
      </w:r>
      <w:r w:rsidR="000627B4">
        <w:rPr>
          <w:lang w:val="en-GB"/>
        </w:rPr>
        <w:t xml:space="preserve"> committed to</w:t>
      </w:r>
      <w:r w:rsidRPr="003B6491">
        <w:rPr>
          <w:lang w:val="en-GB"/>
        </w:rPr>
        <w:t xml:space="preserve"> bear the cost, it </w:t>
      </w:r>
      <w:r w:rsidR="007D01D8">
        <w:rPr>
          <w:lang w:val="en-GB"/>
        </w:rPr>
        <w:t>is</w:t>
      </w:r>
      <w:r w:rsidRPr="003B6491">
        <w:rPr>
          <w:lang w:val="en-GB"/>
        </w:rPr>
        <w:t xml:space="preserve"> </w:t>
      </w:r>
      <w:r w:rsidRPr="003B6491">
        <w:rPr>
          <w:lang w:val="en-GB"/>
        </w:rPr>
        <w:lastRenderedPageBreak/>
        <w:t xml:space="preserve">worth compared to </w:t>
      </w:r>
      <w:r w:rsidR="000627B4">
        <w:rPr>
          <w:lang w:val="en-GB"/>
        </w:rPr>
        <w:t>achieving</w:t>
      </w:r>
      <w:r w:rsidRPr="003B6491">
        <w:rPr>
          <w:lang w:val="en-GB"/>
        </w:rPr>
        <w:t xml:space="preserve"> customer loyalty and market share, which consequently drive more sales and revenue compare</w:t>
      </w:r>
      <w:r w:rsidR="0066708A">
        <w:rPr>
          <w:lang w:val="en-GB"/>
        </w:rPr>
        <w:t>d</w:t>
      </w:r>
      <w:r w:rsidRPr="003B6491">
        <w:rPr>
          <w:lang w:val="en-GB"/>
        </w:rPr>
        <w:t xml:space="preserve"> to its competitor. </w:t>
      </w:r>
      <w:r w:rsidR="00306F58" w:rsidRPr="003B6491">
        <w:rPr>
          <w:lang w:val="en-GB"/>
        </w:rPr>
        <w:t xml:space="preserve">On Kant’s categorical imperatives, any policy developed by TESCO </w:t>
      </w:r>
      <w:r w:rsidR="007D01D8">
        <w:rPr>
          <w:lang w:val="en-GB"/>
        </w:rPr>
        <w:t>is</w:t>
      </w:r>
      <w:r w:rsidR="00306F58" w:rsidRPr="003B6491">
        <w:rPr>
          <w:lang w:val="en-GB"/>
        </w:rPr>
        <w:t xml:space="preserve"> consisten</w:t>
      </w:r>
      <w:r w:rsidR="007D01D8">
        <w:rPr>
          <w:lang w:val="en-GB"/>
        </w:rPr>
        <w:t>t</w:t>
      </w:r>
      <w:r w:rsidR="00522EA2">
        <w:rPr>
          <w:lang w:val="en-GB"/>
        </w:rPr>
        <w:t xml:space="preserve"> without compromise to treat</w:t>
      </w:r>
      <w:r w:rsidR="00306F58" w:rsidRPr="003B6491">
        <w:rPr>
          <w:lang w:val="en-GB"/>
        </w:rPr>
        <w:t xml:space="preserve"> customers with respect and autonomy at all times. As a result, the </w:t>
      </w:r>
      <w:r w:rsidR="007D01D8" w:rsidRPr="003B6491">
        <w:rPr>
          <w:lang w:val="en-GB"/>
        </w:rPr>
        <w:t>store always meets</w:t>
      </w:r>
      <w:r w:rsidR="00306F58" w:rsidRPr="003B6491">
        <w:rPr>
          <w:lang w:val="en-GB"/>
        </w:rPr>
        <w:t xml:space="preserve"> its customer’s demand. The success of TESCO </w:t>
      </w:r>
      <w:r w:rsidR="007D01D8">
        <w:rPr>
          <w:lang w:val="en-GB"/>
        </w:rPr>
        <w:t>is</w:t>
      </w:r>
      <w:r w:rsidR="00306F58" w:rsidRPr="003B6491">
        <w:rPr>
          <w:lang w:val="en-GB"/>
        </w:rPr>
        <w:t xml:space="preserve"> based on cooperating with the customers in the society to recognize their diverse needs and empower them by addressing those needs at affordable prices</w:t>
      </w:r>
      <w:r w:rsidR="008B543D" w:rsidRPr="003B6491">
        <w:rPr>
          <w:lang w:val="en-GB"/>
        </w:rPr>
        <w:t xml:space="preserve"> (Nicolaides 2015, p. 7)</w:t>
      </w:r>
      <w:r w:rsidR="00306F58" w:rsidRPr="003B6491">
        <w:rPr>
          <w:lang w:val="en-GB"/>
        </w:rPr>
        <w:t>.</w:t>
      </w:r>
      <w:r w:rsidR="000627B4">
        <w:rPr>
          <w:lang w:val="en-GB"/>
        </w:rPr>
        <w:t xml:space="preserve"> In the end, TESCO build</w:t>
      </w:r>
      <w:r w:rsidR="007D01D8">
        <w:rPr>
          <w:lang w:val="en-GB"/>
        </w:rPr>
        <w:t>s</w:t>
      </w:r>
      <w:r w:rsidR="000627B4">
        <w:rPr>
          <w:lang w:val="en-GB"/>
        </w:rPr>
        <w:t xml:space="preserve"> trust through commitment and client satisfaction to strengthen its </w:t>
      </w:r>
      <w:r w:rsidR="00AA6B77">
        <w:rPr>
          <w:lang w:val="en-GB"/>
        </w:rPr>
        <w:t xml:space="preserve">CUSTOMER RELATIONSHIP </w:t>
      </w:r>
      <w:r w:rsidR="002F30DD">
        <w:rPr>
          <w:lang w:val="en-GB"/>
        </w:rPr>
        <w:t>MANAGEMENT.</w:t>
      </w:r>
    </w:p>
    <w:p w:rsidR="00FD4998" w:rsidRPr="00FD4998" w:rsidRDefault="00FD4998" w:rsidP="00FD4998">
      <w:pPr>
        <w:pStyle w:val="Heading2"/>
        <w:rPr>
          <w:rFonts w:ascii="Times New Roman" w:hAnsi="Times New Roman" w:cs="Times New Roman"/>
          <w:color w:val="auto"/>
          <w:sz w:val="24"/>
          <w:szCs w:val="24"/>
          <w:lang w:val="en-GB"/>
        </w:rPr>
      </w:pPr>
      <w:bookmarkStart w:id="7" w:name="_Toc44544464"/>
      <w:r w:rsidRPr="00FD4998">
        <w:rPr>
          <w:rFonts w:ascii="Times New Roman" w:hAnsi="Times New Roman" w:cs="Times New Roman"/>
          <w:color w:val="auto"/>
          <w:sz w:val="24"/>
          <w:szCs w:val="24"/>
          <w:lang w:val="en-GB"/>
        </w:rPr>
        <w:t>2.3 Quality</w:t>
      </w:r>
      <w:bookmarkEnd w:id="7"/>
      <w:r w:rsidRPr="00FD4998">
        <w:rPr>
          <w:rFonts w:ascii="Times New Roman" w:hAnsi="Times New Roman" w:cs="Times New Roman"/>
          <w:color w:val="auto"/>
          <w:sz w:val="24"/>
          <w:szCs w:val="24"/>
          <w:lang w:val="en-GB"/>
        </w:rPr>
        <w:t xml:space="preserve"> </w:t>
      </w:r>
    </w:p>
    <w:p w:rsidR="0033282F" w:rsidRPr="00197719" w:rsidRDefault="00FD4998" w:rsidP="00197719">
      <w:pPr>
        <w:pStyle w:val="Heading3"/>
        <w:rPr>
          <w:rFonts w:ascii="Times New Roman" w:hAnsi="Times New Roman" w:cs="Times New Roman"/>
          <w:b w:val="0"/>
          <w:i/>
          <w:color w:val="auto"/>
          <w:lang w:val="en-GB"/>
        </w:rPr>
      </w:pPr>
      <w:bookmarkStart w:id="8" w:name="_Toc44544465"/>
      <w:r>
        <w:rPr>
          <w:rFonts w:ascii="Times New Roman" w:hAnsi="Times New Roman" w:cs="Times New Roman"/>
          <w:b w:val="0"/>
          <w:i/>
          <w:color w:val="auto"/>
          <w:lang w:val="en-GB"/>
        </w:rPr>
        <w:t>2.3.1</w:t>
      </w:r>
      <w:r w:rsidR="00352779">
        <w:rPr>
          <w:rFonts w:ascii="Times New Roman" w:hAnsi="Times New Roman" w:cs="Times New Roman"/>
          <w:b w:val="0"/>
          <w:i/>
          <w:color w:val="auto"/>
          <w:lang w:val="en-GB"/>
        </w:rPr>
        <w:t xml:space="preserve"> </w:t>
      </w:r>
      <w:r w:rsidR="0033282F" w:rsidRPr="00197719">
        <w:rPr>
          <w:rFonts w:ascii="Times New Roman" w:hAnsi="Times New Roman" w:cs="Times New Roman"/>
          <w:b w:val="0"/>
          <w:i/>
          <w:color w:val="auto"/>
          <w:lang w:val="en-GB"/>
        </w:rPr>
        <w:t>Deming’s Approach</w:t>
      </w:r>
      <w:bookmarkEnd w:id="8"/>
    </w:p>
    <w:p w:rsidR="001E4FE3" w:rsidRPr="003B6491" w:rsidRDefault="001D74E1" w:rsidP="001E4FE3">
      <w:pPr>
        <w:ind w:firstLine="720"/>
        <w:rPr>
          <w:lang w:val="en-GB"/>
        </w:rPr>
      </w:pPr>
      <w:r w:rsidRPr="003B6491">
        <w:rPr>
          <w:lang w:val="en-GB"/>
        </w:rPr>
        <w:t xml:space="preserve">Deming’s approach can be adopted in TESCO to </w:t>
      </w:r>
      <w:r w:rsidR="003B7903">
        <w:rPr>
          <w:lang w:val="en-GB"/>
        </w:rPr>
        <w:t xml:space="preserve">enhance commitment and </w:t>
      </w:r>
      <w:r w:rsidRPr="003B6491">
        <w:rPr>
          <w:lang w:val="en-GB"/>
        </w:rPr>
        <w:t>improve quality through four fundamental steps. The steps; plan, do, check, as well as action, must be repeated every time the store is implementing a strategy to enhance continuous learning</w:t>
      </w:r>
      <w:r w:rsidR="004C0DAD" w:rsidRPr="003B6491">
        <w:rPr>
          <w:lang w:val="en-GB"/>
        </w:rPr>
        <w:t xml:space="preserve"> as well as improvement in function, product, and process (Nicolaides 2015, p. 7).</w:t>
      </w:r>
    </w:p>
    <w:p w:rsidR="00FC4242" w:rsidRPr="003B6491" w:rsidRDefault="001E4FE3" w:rsidP="004C0DAD">
      <w:pPr>
        <w:ind w:firstLine="720"/>
        <w:rPr>
          <w:lang w:val="en-GB"/>
        </w:rPr>
      </w:pPr>
      <w:r w:rsidRPr="003B6491">
        <w:rPr>
          <w:noProof/>
          <w:lang w:val="en-GB" w:eastAsia="en-GB"/>
        </w:rPr>
        <w:lastRenderedPageBreak/>
        <w:drawing>
          <wp:inline distT="0" distB="0" distL="0" distR="0">
            <wp:extent cx="5829300" cy="3924300"/>
            <wp:effectExtent l="0" t="1270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A5FEF" w:rsidRPr="003B6491" w:rsidRDefault="004D3A37" w:rsidP="009A5FEF">
      <w:pPr>
        <w:ind w:firstLine="720"/>
        <w:rPr>
          <w:lang w:val="en-GB"/>
        </w:rPr>
      </w:pPr>
      <w:r>
        <w:rPr>
          <w:lang w:val="en-GB"/>
        </w:rPr>
        <w:t>The p</w:t>
      </w:r>
      <w:r w:rsidR="00EA6763" w:rsidRPr="003B6491">
        <w:rPr>
          <w:lang w:val="en-GB"/>
        </w:rPr>
        <w:t>lanning stage will involve conducting an analysis of existing circumstances through ethical data collection and strategizing on how to implement quality improvements.</w:t>
      </w:r>
      <w:r w:rsidR="007D01D8">
        <w:rPr>
          <w:lang w:val="en-GB"/>
        </w:rPr>
        <w:t xml:space="preserve"> For instance, when implementing TESCO mobile, the company was targeting customers who prefer online transaction. The company </w:t>
      </w:r>
      <w:r w:rsidR="006F1562">
        <w:rPr>
          <w:lang w:val="en-GB"/>
        </w:rPr>
        <w:t>analysed</w:t>
      </w:r>
      <w:r w:rsidR="007D01D8">
        <w:rPr>
          <w:lang w:val="en-GB"/>
        </w:rPr>
        <w:t xml:space="preserve"> the need for online transactions and the benefits it would bring to its </w:t>
      </w:r>
      <w:r w:rsidR="00AA6B77">
        <w:rPr>
          <w:lang w:val="en-GB"/>
        </w:rPr>
        <w:t xml:space="preserve">CUSTOMER RELATIONSHIP </w:t>
      </w:r>
      <w:r w:rsidR="002F30DD">
        <w:rPr>
          <w:lang w:val="en-GB"/>
        </w:rPr>
        <w:t>MANAGEMENT.</w:t>
      </w:r>
      <w:r w:rsidR="00EA6763" w:rsidRPr="003B6491">
        <w:rPr>
          <w:lang w:val="en-GB"/>
        </w:rPr>
        <w:t xml:space="preserve"> Then, a pilot project </w:t>
      </w:r>
      <w:r w:rsidR="007D01D8">
        <w:rPr>
          <w:lang w:val="en-GB"/>
        </w:rPr>
        <w:t>was</w:t>
      </w:r>
      <w:r w:rsidR="00EA6763" w:rsidRPr="003B6491">
        <w:rPr>
          <w:lang w:val="en-GB"/>
        </w:rPr>
        <w:t xml:space="preserve"> adopted to test the </w:t>
      </w:r>
      <w:r w:rsidR="007D01D8">
        <w:rPr>
          <w:lang w:val="en-GB"/>
        </w:rPr>
        <w:t>usage of TESCO mobile through a</w:t>
      </w:r>
      <w:r w:rsidR="00EA6763" w:rsidRPr="003B6491">
        <w:rPr>
          <w:lang w:val="en-GB"/>
        </w:rPr>
        <w:t xml:space="preserve"> </w:t>
      </w:r>
      <w:r w:rsidR="007D01D8">
        <w:rPr>
          <w:lang w:val="en-GB"/>
        </w:rPr>
        <w:t>sample population</w:t>
      </w:r>
      <w:r w:rsidR="00EA6763" w:rsidRPr="003B6491">
        <w:rPr>
          <w:lang w:val="en-GB"/>
        </w:rPr>
        <w:t xml:space="preserve">. An analysis of </w:t>
      </w:r>
      <w:r w:rsidR="007D01D8">
        <w:rPr>
          <w:lang w:val="en-GB"/>
        </w:rPr>
        <w:t>effectiveness of the app was</w:t>
      </w:r>
      <w:r w:rsidR="00EA6763" w:rsidRPr="003B6491">
        <w:rPr>
          <w:lang w:val="en-GB"/>
        </w:rPr>
        <w:t xml:space="preserve"> done to </w:t>
      </w:r>
      <w:r w:rsidR="00720B4E">
        <w:rPr>
          <w:lang w:val="en-GB"/>
        </w:rPr>
        <w:t>inform</w:t>
      </w:r>
      <w:r w:rsidR="00EA6763" w:rsidRPr="003B6491">
        <w:rPr>
          <w:lang w:val="en-GB"/>
        </w:rPr>
        <w:t xml:space="preserve"> further revisions to make it more desirable. If it meets envisioned results, the measures can be implemented by involving all stakeholders</w:t>
      </w:r>
      <w:r w:rsidR="00917348" w:rsidRPr="003B6491">
        <w:rPr>
          <w:lang w:val="en-GB"/>
        </w:rPr>
        <w:t xml:space="preserve"> (Nicolaides 2015, p. 8)</w:t>
      </w:r>
      <w:r w:rsidR="00EA6763" w:rsidRPr="003B6491">
        <w:rPr>
          <w:lang w:val="en-GB"/>
        </w:rPr>
        <w:t xml:space="preserve">. </w:t>
      </w:r>
      <w:r w:rsidR="009D0D17" w:rsidRPr="003B6491">
        <w:rPr>
          <w:lang w:val="en-GB"/>
        </w:rPr>
        <w:t xml:space="preserve">Each process </w:t>
      </w:r>
      <w:r w:rsidR="00720B4E">
        <w:rPr>
          <w:lang w:val="en-GB"/>
        </w:rPr>
        <w:t>was conducted</w:t>
      </w:r>
      <w:r w:rsidR="009D0D17" w:rsidRPr="003B6491">
        <w:rPr>
          <w:lang w:val="en-GB"/>
        </w:rPr>
        <w:t xml:space="preserve"> ethically and with utmost dedication to enhance standardization of </w:t>
      </w:r>
      <w:r w:rsidR="00720B4E">
        <w:rPr>
          <w:lang w:val="en-GB"/>
        </w:rPr>
        <w:t xml:space="preserve">online transaction </w:t>
      </w:r>
      <w:r w:rsidR="009D0D17" w:rsidRPr="003B6491">
        <w:rPr>
          <w:lang w:val="en-GB"/>
        </w:rPr>
        <w:t>policies</w:t>
      </w:r>
      <w:r w:rsidR="00744C47" w:rsidRPr="003B6491">
        <w:rPr>
          <w:lang w:val="en-GB"/>
        </w:rPr>
        <w:t xml:space="preserve"> (Brown et al. 2015)</w:t>
      </w:r>
      <w:r w:rsidR="009D0D17" w:rsidRPr="003B6491">
        <w:rPr>
          <w:lang w:val="en-GB"/>
        </w:rPr>
        <w:t>.</w:t>
      </w:r>
    </w:p>
    <w:p w:rsidR="00FA0B2B" w:rsidRPr="003B6491" w:rsidRDefault="00FA0B2B" w:rsidP="009A5FEF">
      <w:pPr>
        <w:ind w:firstLine="720"/>
        <w:rPr>
          <w:lang w:val="en-GB"/>
        </w:rPr>
      </w:pPr>
      <w:r w:rsidRPr="003B6491">
        <w:rPr>
          <w:lang w:val="en-GB"/>
        </w:rPr>
        <w:lastRenderedPageBreak/>
        <w:t xml:space="preserve">There are several things that TESCO’s management </w:t>
      </w:r>
      <w:r w:rsidR="00720B4E">
        <w:rPr>
          <w:lang w:val="en-GB"/>
        </w:rPr>
        <w:t>considered</w:t>
      </w:r>
      <w:r w:rsidRPr="003B6491">
        <w:rPr>
          <w:lang w:val="en-GB"/>
        </w:rPr>
        <w:t xml:space="preserve"> careful not to overlook. First, every stakeholder </w:t>
      </w:r>
      <w:r w:rsidR="00720B4E">
        <w:rPr>
          <w:lang w:val="en-GB"/>
        </w:rPr>
        <w:t>took</w:t>
      </w:r>
      <w:r w:rsidRPr="003B6491">
        <w:rPr>
          <w:lang w:val="en-GB"/>
        </w:rPr>
        <w:t xml:space="preserve"> part in </w:t>
      </w:r>
      <w:r w:rsidR="004D3A37">
        <w:rPr>
          <w:lang w:val="en-GB"/>
        </w:rPr>
        <w:t xml:space="preserve">the </w:t>
      </w:r>
      <w:r w:rsidRPr="003B6491">
        <w:rPr>
          <w:lang w:val="en-GB"/>
        </w:rPr>
        <w:t xml:space="preserve">Deming Cycle process to ensure that they navigate </w:t>
      </w:r>
      <w:r w:rsidR="002F30DD">
        <w:rPr>
          <w:lang w:val="en-GB"/>
        </w:rPr>
        <w:t xml:space="preserve">the </w:t>
      </w:r>
      <w:r w:rsidRPr="003B6491">
        <w:rPr>
          <w:lang w:val="en-GB"/>
        </w:rPr>
        <w:t xml:space="preserve">customer’s needs and wants effectively. Therefore, suppliers </w:t>
      </w:r>
      <w:r w:rsidR="00720B4E">
        <w:rPr>
          <w:lang w:val="en-GB"/>
        </w:rPr>
        <w:t>were</w:t>
      </w:r>
      <w:r w:rsidRPr="003B6491">
        <w:rPr>
          <w:lang w:val="en-GB"/>
        </w:rPr>
        <w:t xml:space="preserve"> included since they are a significant factor in the process. </w:t>
      </w:r>
      <w:r w:rsidR="00720B4E">
        <w:rPr>
          <w:lang w:val="en-GB"/>
        </w:rPr>
        <w:t>The company adopted</w:t>
      </w:r>
      <w:r w:rsidRPr="003B6491">
        <w:rPr>
          <w:lang w:val="en-GB"/>
        </w:rPr>
        <w:t xml:space="preserve"> effective feedback mechanism</w:t>
      </w:r>
      <w:r w:rsidR="00720B4E">
        <w:rPr>
          <w:lang w:val="en-GB"/>
        </w:rPr>
        <w:t>s</w:t>
      </w:r>
      <w:r w:rsidRPr="003B6491">
        <w:rPr>
          <w:lang w:val="en-GB"/>
        </w:rPr>
        <w:t xml:space="preserve"> to ensure accurate measurement and examination of the quality of the consequences of the </w:t>
      </w:r>
      <w:r w:rsidR="00720B4E">
        <w:rPr>
          <w:lang w:val="en-GB"/>
        </w:rPr>
        <w:t xml:space="preserve">mobile app </w:t>
      </w:r>
      <w:r w:rsidRPr="003B6491">
        <w:rPr>
          <w:lang w:val="en-GB"/>
        </w:rPr>
        <w:t>strategies. In this process, managers control</w:t>
      </w:r>
      <w:r w:rsidR="00720B4E">
        <w:rPr>
          <w:lang w:val="en-GB"/>
        </w:rPr>
        <w:t>led</w:t>
      </w:r>
      <w:r w:rsidRPr="003B6491">
        <w:rPr>
          <w:lang w:val="en-GB"/>
        </w:rPr>
        <w:t xml:space="preserve"> the quality as well as </w:t>
      </w:r>
      <w:r w:rsidR="004D3A37">
        <w:rPr>
          <w:lang w:val="en-GB"/>
        </w:rPr>
        <w:t xml:space="preserve">the </w:t>
      </w:r>
      <w:r w:rsidRPr="003B6491">
        <w:rPr>
          <w:lang w:val="en-GB"/>
        </w:rPr>
        <w:t xml:space="preserve">operational output of the process to ensure that the results </w:t>
      </w:r>
      <w:r w:rsidR="00720B4E">
        <w:rPr>
          <w:lang w:val="en-GB"/>
        </w:rPr>
        <w:t>were</w:t>
      </w:r>
      <w:r w:rsidRPr="003B6491">
        <w:rPr>
          <w:lang w:val="en-GB"/>
        </w:rPr>
        <w:t xml:space="preserve"> not misleading</w:t>
      </w:r>
      <w:r w:rsidR="00974CFB" w:rsidRPr="003B6491">
        <w:rPr>
          <w:lang w:val="en-GB"/>
        </w:rPr>
        <w:t xml:space="preserve"> (Brown et al. 2015)</w:t>
      </w:r>
      <w:r w:rsidRPr="003B6491">
        <w:rPr>
          <w:lang w:val="en-GB"/>
        </w:rPr>
        <w:t xml:space="preserve">. </w:t>
      </w:r>
      <w:r w:rsidR="00720B4E" w:rsidRPr="003B6491">
        <w:rPr>
          <w:lang w:val="en-GB"/>
        </w:rPr>
        <w:t xml:space="preserve">TESCO </w:t>
      </w:r>
      <w:r w:rsidR="00720B4E">
        <w:rPr>
          <w:lang w:val="en-GB"/>
        </w:rPr>
        <w:t>has</w:t>
      </w:r>
      <w:r w:rsidR="00720B4E" w:rsidRPr="003B6491">
        <w:rPr>
          <w:lang w:val="en-GB"/>
        </w:rPr>
        <w:t xml:space="preserve"> improve</w:t>
      </w:r>
      <w:r w:rsidR="00720B4E">
        <w:rPr>
          <w:lang w:val="en-GB"/>
        </w:rPr>
        <w:t>d</w:t>
      </w:r>
      <w:r w:rsidR="00720B4E" w:rsidRPr="003B6491">
        <w:rPr>
          <w:lang w:val="en-GB"/>
        </w:rPr>
        <w:t xml:space="preserve"> </w:t>
      </w:r>
      <w:r w:rsidR="00720B4E">
        <w:rPr>
          <w:lang w:val="en-GB"/>
        </w:rPr>
        <w:t>the</w:t>
      </w:r>
      <w:r w:rsidR="00720B4E" w:rsidRPr="003B6491">
        <w:rPr>
          <w:lang w:val="en-GB"/>
        </w:rPr>
        <w:t xml:space="preserve"> quality </w:t>
      </w:r>
      <w:r w:rsidR="00720B4E">
        <w:rPr>
          <w:lang w:val="en-GB"/>
        </w:rPr>
        <w:t xml:space="preserve">of mobile operations through </w:t>
      </w:r>
      <w:r w:rsidRPr="003B6491">
        <w:rPr>
          <w:lang w:val="en-GB"/>
        </w:rPr>
        <w:t>continuous improvement</w:t>
      </w:r>
      <w:r w:rsidR="00720B4E">
        <w:rPr>
          <w:lang w:val="en-GB"/>
        </w:rPr>
        <w:t xml:space="preserve"> and feedback from the customers. </w:t>
      </w:r>
      <w:r w:rsidRPr="003B6491">
        <w:rPr>
          <w:lang w:val="en-GB"/>
        </w:rPr>
        <w:t xml:space="preserve"> </w:t>
      </w:r>
    </w:p>
    <w:p w:rsidR="0033282F" w:rsidRPr="00197719" w:rsidRDefault="00FD4998" w:rsidP="00197719">
      <w:pPr>
        <w:pStyle w:val="Heading3"/>
        <w:rPr>
          <w:rFonts w:ascii="Times New Roman" w:hAnsi="Times New Roman" w:cs="Times New Roman"/>
          <w:b w:val="0"/>
          <w:i/>
          <w:color w:val="auto"/>
          <w:lang w:val="en-GB"/>
        </w:rPr>
      </w:pPr>
      <w:bookmarkStart w:id="9" w:name="_Toc44544466"/>
      <w:r>
        <w:rPr>
          <w:rFonts w:ascii="Times New Roman" w:hAnsi="Times New Roman" w:cs="Times New Roman"/>
          <w:b w:val="0"/>
          <w:i/>
          <w:color w:val="auto"/>
          <w:lang w:val="en-GB"/>
        </w:rPr>
        <w:t>2.</w:t>
      </w:r>
      <w:r w:rsidR="00352779">
        <w:rPr>
          <w:rFonts w:ascii="Times New Roman" w:hAnsi="Times New Roman" w:cs="Times New Roman"/>
          <w:b w:val="0"/>
          <w:i/>
          <w:color w:val="auto"/>
          <w:lang w:val="en-GB"/>
        </w:rPr>
        <w:t>3</w:t>
      </w:r>
      <w:r>
        <w:rPr>
          <w:rFonts w:ascii="Times New Roman" w:hAnsi="Times New Roman" w:cs="Times New Roman"/>
          <w:b w:val="0"/>
          <w:i/>
          <w:color w:val="auto"/>
          <w:lang w:val="en-GB"/>
        </w:rPr>
        <w:t>.2</w:t>
      </w:r>
      <w:r w:rsidR="00352779">
        <w:rPr>
          <w:rFonts w:ascii="Times New Roman" w:hAnsi="Times New Roman" w:cs="Times New Roman"/>
          <w:b w:val="0"/>
          <w:i/>
          <w:color w:val="auto"/>
          <w:lang w:val="en-GB"/>
        </w:rPr>
        <w:t xml:space="preserve"> </w:t>
      </w:r>
      <w:r w:rsidR="0033282F" w:rsidRPr="00197719">
        <w:rPr>
          <w:rFonts w:ascii="Times New Roman" w:hAnsi="Times New Roman" w:cs="Times New Roman"/>
          <w:b w:val="0"/>
          <w:i/>
          <w:color w:val="auto"/>
          <w:lang w:val="en-GB"/>
        </w:rPr>
        <w:t>Six Sigma approach</w:t>
      </w:r>
      <w:bookmarkEnd w:id="9"/>
    </w:p>
    <w:p w:rsidR="003E67B0" w:rsidRPr="003B6491" w:rsidRDefault="003E67B0" w:rsidP="003E67B0">
      <w:pPr>
        <w:ind w:firstLine="720"/>
        <w:rPr>
          <w:lang w:val="en-GB"/>
        </w:rPr>
      </w:pPr>
      <w:r w:rsidRPr="003B6491">
        <w:rPr>
          <w:lang w:val="en-GB"/>
        </w:rPr>
        <w:t>The approach measures</w:t>
      </w:r>
      <w:r w:rsidR="004D3A37">
        <w:rPr>
          <w:lang w:val="en-GB"/>
        </w:rPr>
        <w:t xml:space="preserve"> the</w:t>
      </w:r>
      <w:r w:rsidRPr="003B6491">
        <w:rPr>
          <w:lang w:val="en-GB"/>
        </w:rPr>
        <w:t xml:space="preserve"> improvement of processes through internal and</w:t>
      </w:r>
      <w:r w:rsidR="00522EA2">
        <w:rPr>
          <w:lang w:val="en-GB"/>
        </w:rPr>
        <w:t xml:space="preserve"> external customer satisfaction by improving </w:t>
      </w:r>
      <w:r w:rsidR="002F30DD">
        <w:rPr>
          <w:lang w:val="en-GB"/>
        </w:rPr>
        <w:t xml:space="preserve">the </w:t>
      </w:r>
      <w:r w:rsidR="00522EA2">
        <w:rPr>
          <w:lang w:val="en-GB"/>
        </w:rPr>
        <w:t>quality of products and services.</w:t>
      </w:r>
      <w:r w:rsidRPr="003B6491">
        <w:rPr>
          <w:lang w:val="en-GB"/>
        </w:rPr>
        <w:t xml:space="preserve"> The main aim of the approach is to cut off variations experienced in improvement processes. </w:t>
      </w:r>
      <w:r w:rsidR="000A384E">
        <w:rPr>
          <w:lang w:val="en-GB"/>
        </w:rPr>
        <w:t>How</w:t>
      </w:r>
      <w:r w:rsidRPr="003B6491">
        <w:rPr>
          <w:lang w:val="en-GB"/>
        </w:rPr>
        <w:t xml:space="preserve"> </w:t>
      </w:r>
      <w:r w:rsidR="000A384E">
        <w:rPr>
          <w:lang w:val="en-GB"/>
        </w:rPr>
        <w:t>has</w:t>
      </w:r>
      <w:r w:rsidRPr="003B6491">
        <w:rPr>
          <w:lang w:val="en-GB"/>
        </w:rPr>
        <w:t xml:space="preserve"> TESCO </w:t>
      </w:r>
      <w:r w:rsidR="000A384E">
        <w:rPr>
          <w:lang w:val="en-GB"/>
        </w:rPr>
        <w:t>used</w:t>
      </w:r>
      <w:r w:rsidRPr="003B6491">
        <w:rPr>
          <w:lang w:val="en-GB"/>
        </w:rPr>
        <w:t xml:space="preserve"> this approach? The store </w:t>
      </w:r>
      <w:r w:rsidR="000A384E">
        <w:rPr>
          <w:lang w:val="en-GB"/>
        </w:rPr>
        <w:t>has</w:t>
      </w:r>
      <w:r w:rsidRPr="003B6491">
        <w:rPr>
          <w:lang w:val="en-GB"/>
        </w:rPr>
        <w:t xml:space="preserve"> achieve</w:t>
      </w:r>
      <w:r w:rsidR="000A384E">
        <w:rPr>
          <w:lang w:val="en-GB"/>
        </w:rPr>
        <w:t>d</w:t>
      </w:r>
      <w:r w:rsidRPr="003B6491">
        <w:rPr>
          <w:lang w:val="en-GB"/>
        </w:rPr>
        <w:t xml:space="preserve"> consistent as well as desired outcomes amidst stiff competition. If </w:t>
      </w:r>
      <w:r w:rsidR="004D3A37">
        <w:rPr>
          <w:lang w:val="en-GB"/>
        </w:rPr>
        <w:t xml:space="preserve">the business desires to achieve </w:t>
      </w:r>
      <w:r w:rsidRPr="003B6491">
        <w:rPr>
          <w:lang w:val="en-GB"/>
        </w:rPr>
        <w:t xml:space="preserve">continuous improvement with minimal defects, then it should adopt this strategy. How </w:t>
      </w:r>
      <w:r w:rsidR="000A384E">
        <w:rPr>
          <w:lang w:val="en-GB"/>
        </w:rPr>
        <w:t xml:space="preserve">has </w:t>
      </w:r>
      <w:r w:rsidRPr="003B6491">
        <w:rPr>
          <w:lang w:val="en-GB"/>
        </w:rPr>
        <w:t>it work</w:t>
      </w:r>
      <w:r w:rsidR="000A384E">
        <w:rPr>
          <w:lang w:val="en-GB"/>
        </w:rPr>
        <w:t>ed</w:t>
      </w:r>
      <w:r w:rsidRPr="003B6491">
        <w:rPr>
          <w:lang w:val="en-GB"/>
        </w:rPr>
        <w:t>?</w:t>
      </w:r>
    </w:p>
    <w:p w:rsidR="007929D6" w:rsidRPr="003B6491" w:rsidRDefault="003E67B0">
      <w:pPr>
        <w:rPr>
          <w:lang w:val="en-GB"/>
        </w:rPr>
      </w:pPr>
      <w:r w:rsidRPr="003B6491">
        <w:rPr>
          <w:noProof/>
          <w:lang w:val="en-GB" w:eastAsia="en-GB"/>
        </w:rPr>
        <w:drawing>
          <wp:inline distT="0" distB="0" distL="0" distR="0">
            <wp:extent cx="5486400" cy="952500"/>
            <wp:effectExtent l="38100" t="0" r="127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97719" w:rsidRPr="0092594B" w:rsidRDefault="007929D6" w:rsidP="0092594B">
      <w:pPr>
        <w:ind w:firstLine="720"/>
        <w:rPr>
          <w:rFonts w:cs="Times New Roman"/>
          <w:szCs w:val="24"/>
          <w:lang w:val="en-GB"/>
        </w:rPr>
      </w:pPr>
      <w:r w:rsidRPr="003B6491">
        <w:rPr>
          <w:lang w:val="en-GB"/>
        </w:rPr>
        <w:t>The DMAIC roadmap is utilized to improve the quality and reduce the problems in implementing TESCO’s policies. First, TESCO define</w:t>
      </w:r>
      <w:r w:rsidR="000A384E">
        <w:rPr>
          <w:lang w:val="en-GB"/>
        </w:rPr>
        <w:t>s</w:t>
      </w:r>
      <w:r w:rsidR="003E0B35" w:rsidRPr="003B6491">
        <w:rPr>
          <w:lang w:val="en-GB"/>
        </w:rPr>
        <w:t xml:space="preserve"> the problem</w:t>
      </w:r>
      <w:r w:rsidR="000A384E">
        <w:rPr>
          <w:lang w:val="en-GB"/>
        </w:rPr>
        <w:t>s</w:t>
      </w:r>
      <w:r w:rsidR="003E0B35" w:rsidRPr="003B6491">
        <w:rPr>
          <w:lang w:val="en-GB"/>
        </w:rPr>
        <w:t xml:space="preserve"> and the objectives to link </w:t>
      </w:r>
      <w:r w:rsidR="000A384E">
        <w:rPr>
          <w:lang w:val="en-GB"/>
        </w:rPr>
        <w:t>any</w:t>
      </w:r>
      <w:r w:rsidR="003E0B35" w:rsidRPr="003B6491">
        <w:rPr>
          <w:lang w:val="en-GB"/>
        </w:rPr>
        <w:t xml:space="preserve"> project to </w:t>
      </w:r>
      <w:r w:rsidR="004D3A37">
        <w:rPr>
          <w:lang w:val="en-GB"/>
        </w:rPr>
        <w:t xml:space="preserve">the </w:t>
      </w:r>
      <w:r w:rsidR="003E0B35" w:rsidRPr="003B6491">
        <w:rPr>
          <w:lang w:val="en-GB"/>
        </w:rPr>
        <w:t>overall objective of improving customer relationship. The objective</w:t>
      </w:r>
      <w:r w:rsidR="000A384E">
        <w:rPr>
          <w:lang w:val="en-GB"/>
        </w:rPr>
        <w:t>s</w:t>
      </w:r>
      <w:r w:rsidR="003E0B35" w:rsidRPr="003B6491">
        <w:rPr>
          <w:lang w:val="en-GB"/>
        </w:rPr>
        <w:t xml:space="preserve"> </w:t>
      </w:r>
      <w:r w:rsidR="000A384E">
        <w:rPr>
          <w:lang w:val="en-GB"/>
        </w:rPr>
        <w:t>are</w:t>
      </w:r>
      <w:r w:rsidR="003E0B35" w:rsidRPr="003B6491">
        <w:rPr>
          <w:lang w:val="en-GB"/>
        </w:rPr>
        <w:t xml:space="preserve"> </w:t>
      </w:r>
      <w:r w:rsidR="003E0B35" w:rsidRPr="003B6491">
        <w:rPr>
          <w:lang w:val="en-GB"/>
        </w:rPr>
        <w:lastRenderedPageBreak/>
        <w:t xml:space="preserve">SMART to achieve tangible benefits aimed at retaining and attracting customers against </w:t>
      </w:r>
      <w:r w:rsidR="004D3A37">
        <w:rPr>
          <w:lang w:val="en-GB"/>
        </w:rPr>
        <w:t xml:space="preserve">the </w:t>
      </w:r>
      <w:r w:rsidR="003E0B35" w:rsidRPr="003B6491">
        <w:rPr>
          <w:lang w:val="en-GB"/>
        </w:rPr>
        <w:t xml:space="preserve">incoming competition. Measurement stage involves quantifying collected data, </w:t>
      </w:r>
      <w:r w:rsidR="006F1562" w:rsidRPr="003B6491">
        <w:rPr>
          <w:lang w:val="en-GB"/>
        </w:rPr>
        <w:t>analysing</w:t>
      </w:r>
      <w:r w:rsidR="003E0B35" w:rsidRPr="003B6491">
        <w:rPr>
          <w:lang w:val="en-GB"/>
        </w:rPr>
        <w:t xml:space="preserve"> it through different tools, and drawing conclusions based on the results</w:t>
      </w:r>
      <w:r w:rsidR="00CF0058" w:rsidRPr="003B6491">
        <w:rPr>
          <w:lang w:val="en-GB"/>
        </w:rPr>
        <w:t xml:space="preserve"> (</w:t>
      </w:r>
      <w:proofErr w:type="spellStart"/>
      <w:r w:rsidR="00CF0058" w:rsidRPr="003B6491">
        <w:rPr>
          <w:rFonts w:cs="Times New Roman"/>
          <w:szCs w:val="24"/>
          <w:lang w:val="en-GB"/>
        </w:rPr>
        <w:t>Ruzena</w:t>
      </w:r>
      <w:proofErr w:type="spellEnd"/>
      <w:r w:rsidR="00CF0058" w:rsidRPr="003B6491">
        <w:rPr>
          <w:rFonts w:cs="Times New Roman"/>
          <w:szCs w:val="24"/>
          <w:lang w:val="en-GB"/>
        </w:rPr>
        <w:t xml:space="preserve"> and </w:t>
      </w:r>
      <w:proofErr w:type="spellStart"/>
      <w:r w:rsidR="00CF0058" w:rsidRPr="003B6491">
        <w:rPr>
          <w:rFonts w:cs="Times New Roman"/>
          <w:szCs w:val="24"/>
          <w:lang w:val="en-GB"/>
        </w:rPr>
        <w:t>Moroslav</w:t>
      </w:r>
      <w:proofErr w:type="spellEnd"/>
      <w:r w:rsidR="00CF0058" w:rsidRPr="003B6491">
        <w:rPr>
          <w:rFonts w:cs="Times New Roman"/>
          <w:szCs w:val="24"/>
          <w:lang w:val="en-GB"/>
        </w:rPr>
        <w:t xml:space="preserve"> 2012)</w:t>
      </w:r>
      <w:r w:rsidR="003E0B35" w:rsidRPr="003B6491">
        <w:rPr>
          <w:lang w:val="en-GB"/>
        </w:rPr>
        <w:t xml:space="preserve">. </w:t>
      </w:r>
      <w:r w:rsidR="00A45252" w:rsidRPr="003B6491">
        <w:rPr>
          <w:lang w:val="en-GB"/>
        </w:rPr>
        <w:t xml:space="preserve">In </w:t>
      </w:r>
      <w:r w:rsidR="004D3A37">
        <w:rPr>
          <w:lang w:val="en-GB"/>
        </w:rPr>
        <w:t xml:space="preserve">the </w:t>
      </w:r>
      <w:r w:rsidR="00A45252" w:rsidRPr="003B6491">
        <w:rPr>
          <w:lang w:val="en-GB"/>
        </w:rPr>
        <w:t xml:space="preserve">analysis phase, the main reason for customer reference of ALDI over TESCO </w:t>
      </w:r>
      <w:r w:rsidR="000A384E">
        <w:rPr>
          <w:lang w:val="en-GB"/>
        </w:rPr>
        <w:t>was</w:t>
      </w:r>
      <w:r w:rsidR="00A45252" w:rsidRPr="003B6491">
        <w:rPr>
          <w:lang w:val="en-GB"/>
        </w:rPr>
        <w:t xml:space="preserve"> conducted to identify the gap between products and services offered between TESCO and the competitors. Once the gap</w:t>
      </w:r>
      <w:r w:rsidR="000A384E">
        <w:rPr>
          <w:lang w:val="en-GB"/>
        </w:rPr>
        <w:t xml:space="preserve"> (need for online transaction) was</w:t>
      </w:r>
      <w:r w:rsidR="00A45252" w:rsidRPr="003B6491">
        <w:rPr>
          <w:lang w:val="en-GB"/>
        </w:rPr>
        <w:t xml:space="preserve"> identified, causes</w:t>
      </w:r>
      <w:r w:rsidR="000A384E">
        <w:rPr>
          <w:lang w:val="en-GB"/>
        </w:rPr>
        <w:t xml:space="preserve"> (long queues in the stores)</w:t>
      </w:r>
      <w:r w:rsidR="00A45252" w:rsidRPr="003B6491">
        <w:rPr>
          <w:lang w:val="en-GB"/>
        </w:rPr>
        <w:t xml:space="preserve"> </w:t>
      </w:r>
      <w:r w:rsidR="000A384E">
        <w:rPr>
          <w:lang w:val="en-GB"/>
        </w:rPr>
        <w:t>were</w:t>
      </w:r>
      <w:r w:rsidR="00A45252" w:rsidRPr="003B6491">
        <w:rPr>
          <w:lang w:val="en-GB"/>
        </w:rPr>
        <w:t xml:space="preserve"> determined</w:t>
      </w:r>
      <w:r w:rsidR="00ED28F0">
        <w:rPr>
          <w:lang w:val="en-GB"/>
        </w:rPr>
        <w:t>,</w:t>
      </w:r>
      <w:r w:rsidR="00A45252" w:rsidRPr="003B6491">
        <w:rPr>
          <w:lang w:val="en-GB"/>
        </w:rPr>
        <w:t xml:space="preserve"> and opportunities </w:t>
      </w:r>
      <w:r w:rsidR="000A384E">
        <w:rPr>
          <w:lang w:val="en-GB"/>
        </w:rPr>
        <w:t xml:space="preserve">(TESCO mobile) </w:t>
      </w:r>
      <w:r w:rsidR="004D3A37">
        <w:rPr>
          <w:lang w:val="en-GB"/>
        </w:rPr>
        <w:t>established</w:t>
      </w:r>
      <w:r w:rsidR="00A45252" w:rsidRPr="003B6491">
        <w:rPr>
          <w:lang w:val="en-GB"/>
        </w:rPr>
        <w:t>.</w:t>
      </w:r>
      <w:r w:rsidR="00C7290C" w:rsidRPr="003B6491">
        <w:rPr>
          <w:lang w:val="en-GB"/>
        </w:rPr>
        <w:t xml:space="preserve"> The causes </w:t>
      </w:r>
      <w:r w:rsidR="000A384E">
        <w:rPr>
          <w:lang w:val="en-GB"/>
        </w:rPr>
        <w:t>were</w:t>
      </w:r>
      <w:r w:rsidR="00C7290C" w:rsidRPr="003B6491">
        <w:rPr>
          <w:lang w:val="en-GB"/>
        </w:rPr>
        <w:t xml:space="preserve"> verified </w:t>
      </w:r>
      <w:r w:rsidR="000A384E">
        <w:rPr>
          <w:lang w:val="en-GB"/>
        </w:rPr>
        <w:t xml:space="preserve">through observation and survey </w:t>
      </w:r>
      <w:r w:rsidR="00C7290C" w:rsidRPr="003B6491">
        <w:rPr>
          <w:lang w:val="en-GB"/>
        </w:rPr>
        <w:t xml:space="preserve">and validated by </w:t>
      </w:r>
      <w:r w:rsidR="004D3A37">
        <w:rPr>
          <w:lang w:val="en-GB"/>
        </w:rPr>
        <w:t xml:space="preserve">the </w:t>
      </w:r>
      <w:r w:rsidR="00C7290C" w:rsidRPr="003B6491">
        <w:rPr>
          <w:lang w:val="en-GB"/>
        </w:rPr>
        <w:t xml:space="preserve">use of </w:t>
      </w:r>
      <w:r w:rsidR="00706931">
        <w:rPr>
          <w:lang w:val="en-GB"/>
        </w:rPr>
        <w:t>statistical tools for accuracy (</w:t>
      </w:r>
      <w:proofErr w:type="spellStart"/>
      <w:r w:rsidR="00706931">
        <w:t>Buttle</w:t>
      </w:r>
      <w:proofErr w:type="spellEnd"/>
      <w:r w:rsidR="00706931">
        <w:t xml:space="preserve"> 2012, p. 68)</w:t>
      </w:r>
      <w:r w:rsidR="00C7290C" w:rsidRPr="003B6491">
        <w:rPr>
          <w:lang w:val="en-GB"/>
        </w:rPr>
        <w:t xml:space="preserve">. Then, potential solutions </w:t>
      </w:r>
      <w:r w:rsidR="000A384E">
        <w:rPr>
          <w:lang w:val="en-GB"/>
        </w:rPr>
        <w:t xml:space="preserve">(TESCO mobile) were </w:t>
      </w:r>
      <w:r w:rsidR="00C7290C" w:rsidRPr="003B6491">
        <w:rPr>
          <w:lang w:val="en-GB"/>
        </w:rPr>
        <w:t xml:space="preserve">drawn by developing an action plan to improve </w:t>
      </w:r>
      <w:r w:rsidR="000A384E">
        <w:rPr>
          <w:lang w:val="en-GB"/>
        </w:rPr>
        <w:t xml:space="preserve">reduce </w:t>
      </w:r>
      <w:r w:rsidR="00ED28F0">
        <w:rPr>
          <w:lang w:val="en-GB"/>
        </w:rPr>
        <w:t xml:space="preserve">the </w:t>
      </w:r>
      <w:r w:rsidR="000A384E">
        <w:rPr>
          <w:lang w:val="en-GB"/>
        </w:rPr>
        <w:t xml:space="preserve">time taken to shop </w:t>
      </w:r>
      <w:r w:rsidR="00C7290C" w:rsidRPr="003B6491">
        <w:rPr>
          <w:lang w:val="en-GB"/>
        </w:rPr>
        <w:t xml:space="preserve">identified. Control phase </w:t>
      </w:r>
      <w:r w:rsidR="000A384E">
        <w:rPr>
          <w:lang w:val="en-GB"/>
        </w:rPr>
        <w:t>was</w:t>
      </w:r>
      <w:r w:rsidR="00C7290C" w:rsidRPr="003B6491">
        <w:rPr>
          <w:lang w:val="en-GB"/>
        </w:rPr>
        <w:t xml:space="preserve"> then implemented by drawing a monitoring plan to ensure that solutions generated </w:t>
      </w:r>
      <w:r w:rsidR="000A384E">
        <w:rPr>
          <w:lang w:val="en-GB"/>
        </w:rPr>
        <w:t>were</w:t>
      </w:r>
      <w:r w:rsidR="00C7290C" w:rsidRPr="003B6491">
        <w:rPr>
          <w:lang w:val="en-GB"/>
        </w:rPr>
        <w:t xml:space="preserve"> maintained</w:t>
      </w:r>
      <w:r w:rsidR="000A384E">
        <w:rPr>
          <w:lang w:val="en-GB"/>
        </w:rPr>
        <w:t xml:space="preserve"> for long as a lasting solution to time wasted in queues</w:t>
      </w:r>
      <w:r w:rsidR="00C7290C" w:rsidRPr="003B6491">
        <w:rPr>
          <w:lang w:val="en-GB"/>
        </w:rPr>
        <w:t xml:space="preserve">. In this phase, the monitoring system, standards, plus procedures </w:t>
      </w:r>
      <w:r w:rsidR="000A384E">
        <w:rPr>
          <w:lang w:val="en-GB"/>
        </w:rPr>
        <w:t xml:space="preserve">were </w:t>
      </w:r>
      <w:r w:rsidR="00C7290C" w:rsidRPr="003B6491">
        <w:rPr>
          <w:rFonts w:cs="Times New Roman"/>
          <w:szCs w:val="24"/>
          <w:lang w:val="en-GB"/>
        </w:rPr>
        <w:t>verified to enhance benefits and development</w:t>
      </w:r>
      <w:r w:rsidR="000A3F8E" w:rsidRPr="003B6491">
        <w:rPr>
          <w:rFonts w:cs="Times New Roman"/>
          <w:szCs w:val="24"/>
          <w:lang w:val="en-GB"/>
        </w:rPr>
        <w:t xml:space="preserve"> </w:t>
      </w:r>
      <w:r w:rsidR="000A384E">
        <w:rPr>
          <w:rFonts w:cs="Times New Roman"/>
          <w:szCs w:val="24"/>
          <w:lang w:val="en-GB"/>
        </w:rPr>
        <w:t xml:space="preserve">and to comply with online transaction policies </w:t>
      </w:r>
      <w:r w:rsidR="000A3F8E" w:rsidRPr="003B6491">
        <w:rPr>
          <w:rFonts w:cs="Times New Roman"/>
          <w:szCs w:val="24"/>
          <w:lang w:val="en-GB"/>
        </w:rPr>
        <w:t>(</w:t>
      </w:r>
      <w:proofErr w:type="spellStart"/>
      <w:r w:rsidR="000A3F8E" w:rsidRPr="003B6491">
        <w:rPr>
          <w:rFonts w:cs="Times New Roman"/>
          <w:szCs w:val="24"/>
          <w:lang w:val="en-GB"/>
        </w:rPr>
        <w:t>Ruzena</w:t>
      </w:r>
      <w:proofErr w:type="spellEnd"/>
      <w:r w:rsidR="000A3F8E" w:rsidRPr="003B6491">
        <w:rPr>
          <w:rFonts w:cs="Times New Roman"/>
          <w:szCs w:val="24"/>
          <w:lang w:val="en-GB"/>
        </w:rPr>
        <w:t xml:space="preserve"> and </w:t>
      </w:r>
      <w:proofErr w:type="spellStart"/>
      <w:r w:rsidR="000A3F8E" w:rsidRPr="003B6491">
        <w:rPr>
          <w:rFonts w:cs="Times New Roman"/>
          <w:szCs w:val="24"/>
          <w:lang w:val="en-GB"/>
        </w:rPr>
        <w:t>Moroslav</w:t>
      </w:r>
      <w:proofErr w:type="spellEnd"/>
      <w:r w:rsidR="000A3F8E" w:rsidRPr="003B6491">
        <w:rPr>
          <w:rFonts w:cs="Times New Roman"/>
          <w:szCs w:val="24"/>
          <w:lang w:val="en-GB"/>
        </w:rPr>
        <w:t xml:space="preserve"> 2012)</w:t>
      </w:r>
      <w:r w:rsidR="005D7943" w:rsidRPr="003B6491">
        <w:rPr>
          <w:rFonts w:cs="Times New Roman"/>
          <w:szCs w:val="24"/>
          <w:lang w:val="en-GB"/>
        </w:rPr>
        <w:t xml:space="preserve">. </w:t>
      </w:r>
    </w:p>
    <w:p w:rsidR="00A605D2" w:rsidRPr="00197719" w:rsidRDefault="00352779" w:rsidP="00197719">
      <w:pPr>
        <w:pStyle w:val="Heading1"/>
        <w:jc w:val="center"/>
        <w:rPr>
          <w:sz w:val="24"/>
          <w:szCs w:val="24"/>
          <w:lang w:val="en-GB"/>
        </w:rPr>
      </w:pPr>
      <w:bookmarkStart w:id="10" w:name="_Toc44544467"/>
      <w:r>
        <w:rPr>
          <w:sz w:val="24"/>
          <w:szCs w:val="24"/>
          <w:lang w:val="en-GB"/>
        </w:rPr>
        <w:t xml:space="preserve">3.0 </w:t>
      </w:r>
      <w:r w:rsidR="00F770C3" w:rsidRPr="00197719">
        <w:rPr>
          <w:sz w:val="24"/>
          <w:szCs w:val="24"/>
          <w:lang w:val="en-GB"/>
        </w:rPr>
        <w:t>Conclusion</w:t>
      </w:r>
      <w:bookmarkEnd w:id="10"/>
    </w:p>
    <w:p w:rsidR="00404411" w:rsidRPr="003B6491" w:rsidRDefault="004702E9" w:rsidP="00404411">
      <w:pPr>
        <w:ind w:firstLine="720"/>
        <w:rPr>
          <w:rFonts w:cs="Times New Roman"/>
          <w:szCs w:val="24"/>
          <w:lang w:val="en-GB"/>
        </w:rPr>
      </w:pPr>
      <w:r>
        <w:rPr>
          <w:rFonts w:cs="Times New Roman"/>
          <w:szCs w:val="24"/>
          <w:lang w:val="en-GB"/>
        </w:rPr>
        <w:t xml:space="preserve">An </w:t>
      </w:r>
      <w:r w:rsidR="00A605D2" w:rsidRPr="003B6491">
        <w:rPr>
          <w:rFonts w:cs="Times New Roman"/>
          <w:szCs w:val="24"/>
          <w:lang w:val="en-GB"/>
        </w:rPr>
        <w:t>approach adopted by companies to manage their relationship with existing and potential customers</w:t>
      </w:r>
      <w:r>
        <w:rPr>
          <w:rFonts w:cs="Times New Roman"/>
          <w:szCs w:val="24"/>
          <w:lang w:val="en-GB"/>
        </w:rPr>
        <w:t xml:space="preserve"> is referred to as c</w:t>
      </w:r>
      <w:r w:rsidRPr="003B6491">
        <w:rPr>
          <w:rFonts w:cs="Times New Roman"/>
          <w:szCs w:val="24"/>
          <w:lang w:val="en-GB"/>
        </w:rPr>
        <w:t>ustomer relationship management</w:t>
      </w:r>
      <w:r w:rsidR="005233B0">
        <w:rPr>
          <w:rFonts w:cs="Times New Roman"/>
          <w:szCs w:val="24"/>
          <w:lang w:val="en-GB"/>
        </w:rPr>
        <w:t xml:space="preserve"> (</w:t>
      </w:r>
      <w:proofErr w:type="spellStart"/>
      <w:r w:rsidR="005233B0">
        <w:t>Iriana</w:t>
      </w:r>
      <w:proofErr w:type="spellEnd"/>
      <w:r w:rsidR="005233B0">
        <w:t xml:space="preserve"> and </w:t>
      </w:r>
      <w:proofErr w:type="spellStart"/>
      <w:r w:rsidR="005233B0">
        <w:t>Buttle</w:t>
      </w:r>
      <w:proofErr w:type="spellEnd"/>
      <w:r w:rsidR="005233B0">
        <w:t xml:space="preserve"> 2007)</w:t>
      </w:r>
      <w:r w:rsidR="00A605D2" w:rsidRPr="003B6491">
        <w:rPr>
          <w:rFonts w:cs="Times New Roman"/>
          <w:szCs w:val="24"/>
          <w:lang w:val="en-GB"/>
        </w:rPr>
        <w:t xml:space="preserve">. </w:t>
      </w:r>
      <w:r w:rsidR="003C544F" w:rsidRPr="003B6491">
        <w:rPr>
          <w:rFonts w:cs="Times New Roman"/>
          <w:szCs w:val="24"/>
          <w:lang w:val="en-GB"/>
        </w:rPr>
        <w:t>The</w:t>
      </w:r>
      <w:r w:rsidR="00A605D2" w:rsidRPr="003B6491">
        <w:rPr>
          <w:rFonts w:cs="Times New Roman"/>
          <w:szCs w:val="24"/>
          <w:lang w:val="en-GB"/>
        </w:rPr>
        <w:t xml:space="preserve"> strategy helps businesses to streamline their policies, enhance stronger customer relationships, improve sales, excellent customer service, and boost profitability</w:t>
      </w:r>
      <w:r w:rsidR="00234AD2" w:rsidRPr="003B6491">
        <w:rPr>
          <w:rFonts w:cs="Times New Roman"/>
          <w:szCs w:val="24"/>
          <w:lang w:val="en-GB"/>
        </w:rPr>
        <w:t xml:space="preserve"> (</w:t>
      </w:r>
      <w:proofErr w:type="spellStart"/>
      <w:r w:rsidR="00234AD2" w:rsidRPr="003B6491">
        <w:rPr>
          <w:rStyle w:val="Emphasis"/>
          <w:rFonts w:cs="Times New Roman"/>
          <w:i w:val="0"/>
          <w:szCs w:val="24"/>
          <w:shd w:val="clear" w:color="auto" w:fill="FFFFFF"/>
          <w:lang w:val="en-GB"/>
        </w:rPr>
        <w:t>Klapper</w:t>
      </w:r>
      <w:proofErr w:type="spellEnd"/>
      <w:r w:rsidR="00234AD2" w:rsidRPr="003B6491">
        <w:rPr>
          <w:rStyle w:val="Emphasis"/>
          <w:rFonts w:cs="Times New Roman"/>
          <w:i w:val="0"/>
          <w:szCs w:val="24"/>
          <w:shd w:val="clear" w:color="auto" w:fill="FFFFFF"/>
          <w:lang w:val="en-GB"/>
        </w:rPr>
        <w:t xml:space="preserve"> et al. 2011)</w:t>
      </w:r>
      <w:r w:rsidR="00A605D2" w:rsidRPr="003B6491">
        <w:rPr>
          <w:rFonts w:cs="Times New Roman"/>
          <w:szCs w:val="24"/>
          <w:lang w:val="en-GB"/>
        </w:rPr>
        <w:t>.</w:t>
      </w:r>
      <w:r w:rsidR="003C544F" w:rsidRPr="003B6491">
        <w:rPr>
          <w:rFonts w:cs="Times New Roman"/>
          <w:szCs w:val="24"/>
          <w:lang w:val="en-GB"/>
        </w:rPr>
        <w:t xml:space="preserve"> TESCO’s ethical</w:t>
      </w:r>
      <w:r w:rsidR="004D3A37">
        <w:rPr>
          <w:rFonts w:cs="Times New Roman"/>
          <w:szCs w:val="24"/>
          <w:lang w:val="en-GB"/>
        </w:rPr>
        <w:t>,</w:t>
      </w:r>
      <w:r w:rsidR="003C544F" w:rsidRPr="003B6491">
        <w:rPr>
          <w:rFonts w:cs="Times New Roman"/>
          <w:szCs w:val="24"/>
          <w:lang w:val="en-GB"/>
        </w:rPr>
        <w:t xml:space="preserve"> a</w:t>
      </w:r>
      <w:r w:rsidR="001B07B8">
        <w:rPr>
          <w:rFonts w:cs="Times New Roman"/>
          <w:szCs w:val="24"/>
          <w:lang w:val="en-GB"/>
        </w:rPr>
        <w:t>s well as</w:t>
      </w:r>
      <w:r w:rsidR="003C544F" w:rsidRPr="003B6491">
        <w:rPr>
          <w:rFonts w:cs="Times New Roman"/>
          <w:szCs w:val="24"/>
          <w:lang w:val="en-GB"/>
        </w:rPr>
        <w:t xml:space="preserve"> sustainability </w:t>
      </w:r>
      <w:r w:rsidR="001B07B8" w:rsidRPr="003B6491">
        <w:rPr>
          <w:rFonts w:cs="Times New Roman"/>
          <w:szCs w:val="24"/>
          <w:lang w:val="en-GB"/>
        </w:rPr>
        <w:t>guidelines</w:t>
      </w:r>
      <w:r w:rsidR="004D3A37">
        <w:rPr>
          <w:rFonts w:cs="Times New Roman"/>
          <w:szCs w:val="24"/>
          <w:lang w:val="en-GB"/>
        </w:rPr>
        <w:t>,</w:t>
      </w:r>
      <w:r w:rsidR="003C544F" w:rsidRPr="003B6491">
        <w:rPr>
          <w:rFonts w:cs="Times New Roman"/>
          <w:szCs w:val="24"/>
          <w:lang w:val="en-GB"/>
        </w:rPr>
        <w:t xml:space="preserve"> have influenced the </w:t>
      </w:r>
      <w:r w:rsidR="001B07B8" w:rsidRPr="003B6491">
        <w:rPr>
          <w:rFonts w:cs="Times New Roman"/>
          <w:szCs w:val="24"/>
          <w:lang w:val="en-GB"/>
        </w:rPr>
        <w:t>excellence</w:t>
      </w:r>
      <w:r w:rsidR="003C544F" w:rsidRPr="003B6491">
        <w:rPr>
          <w:rFonts w:cs="Times New Roman"/>
          <w:szCs w:val="24"/>
          <w:lang w:val="en-GB"/>
        </w:rPr>
        <w:t xml:space="preserve"> of it</w:t>
      </w:r>
      <w:r w:rsidR="001B07B8">
        <w:rPr>
          <w:rFonts w:cs="Times New Roman"/>
          <w:szCs w:val="24"/>
          <w:lang w:val="en-GB"/>
        </w:rPr>
        <w:t>s</w:t>
      </w:r>
      <w:r w:rsidR="00E90BDA">
        <w:rPr>
          <w:rFonts w:cs="Times New Roman"/>
          <w:szCs w:val="24"/>
          <w:lang w:val="en-GB"/>
        </w:rPr>
        <w:t xml:space="preserve"> </w:t>
      </w:r>
      <w:r w:rsidR="00AA6B77">
        <w:rPr>
          <w:rFonts w:cs="Times New Roman"/>
          <w:szCs w:val="24"/>
          <w:lang w:val="en-GB"/>
        </w:rPr>
        <w:t xml:space="preserve">CUSTOMER RELATIONSHIP </w:t>
      </w:r>
      <w:r w:rsidR="006F1562">
        <w:rPr>
          <w:rFonts w:cs="Times New Roman"/>
          <w:szCs w:val="24"/>
          <w:lang w:val="en-GB"/>
        </w:rPr>
        <w:t>MANAGEMENT.</w:t>
      </w:r>
    </w:p>
    <w:p w:rsidR="00404411" w:rsidRPr="003B6491" w:rsidRDefault="00777091" w:rsidP="00404411">
      <w:pPr>
        <w:ind w:firstLine="720"/>
        <w:rPr>
          <w:rFonts w:cs="Times New Roman"/>
          <w:szCs w:val="24"/>
          <w:lang w:val="en-GB"/>
        </w:rPr>
      </w:pPr>
      <w:r w:rsidRPr="003B6491">
        <w:rPr>
          <w:rFonts w:cs="Times New Roman"/>
          <w:szCs w:val="24"/>
          <w:lang w:val="en-GB"/>
        </w:rPr>
        <w:t>TESCO</w:t>
      </w:r>
      <w:r w:rsidR="00404411" w:rsidRPr="003B6491">
        <w:rPr>
          <w:rFonts w:cs="Times New Roman"/>
          <w:szCs w:val="24"/>
          <w:lang w:val="en-GB"/>
        </w:rPr>
        <w:t xml:space="preserve"> takes its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seriously</w:t>
      </w:r>
      <w:r w:rsidR="00404411" w:rsidRPr="003B6491">
        <w:rPr>
          <w:rFonts w:cs="Times New Roman"/>
          <w:szCs w:val="24"/>
          <w:lang w:val="en-GB"/>
        </w:rPr>
        <w:t xml:space="preserve"> thro</w:t>
      </w:r>
      <w:r w:rsidR="004D3A37">
        <w:rPr>
          <w:rFonts w:cs="Times New Roman"/>
          <w:szCs w:val="24"/>
          <w:lang w:val="en-GB"/>
        </w:rPr>
        <w:t>ugh adopting policies which aim</w:t>
      </w:r>
      <w:r w:rsidR="00404411" w:rsidRPr="003B6491">
        <w:rPr>
          <w:rFonts w:cs="Times New Roman"/>
          <w:szCs w:val="24"/>
          <w:lang w:val="en-GB"/>
        </w:rPr>
        <w:t xml:space="preserve"> at serving the customer first, and profitability comes next. Different </w:t>
      </w:r>
      <w:r w:rsidR="00404411" w:rsidRPr="003B6491">
        <w:rPr>
          <w:rFonts w:cs="Times New Roman"/>
          <w:szCs w:val="24"/>
          <w:lang w:val="en-GB"/>
        </w:rPr>
        <w:lastRenderedPageBreak/>
        <w:t xml:space="preserve">ethical and sustainable policies have had different impacts on the quality of </w:t>
      </w:r>
      <w:r w:rsidR="00AA6B77">
        <w:rPr>
          <w:rFonts w:cs="Times New Roman"/>
          <w:szCs w:val="24"/>
          <w:lang w:val="en-GB"/>
        </w:rPr>
        <w:t xml:space="preserve">CUSTOMER RELATIONSHIP </w:t>
      </w:r>
      <w:r w:rsidR="006F1562">
        <w:rPr>
          <w:rFonts w:cs="Times New Roman"/>
          <w:szCs w:val="24"/>
          <w:lang w:val="en-GB"/>
        </w:rPr>
        <w:t>MANAGEMENT.</w:t>
      </w:r>
      <w:r w:rsidR="00404411" w:rsidRPr="003B6491">
        <w:rPr>
          <w:rFonts w:cs="Times New Roman"/>
          <w:szCs w:val="24"/>
          <w:lang w:val="en-GB"/>
        </w:rPr>
        <w:t xml:space="preserve"> The business is guided by its desire to make the world a better place through </w:t>
      </w:r>
      <w:r w:rsidR="004D3A37">
        <w:rPr>
          <w:rFonts w:cs="Times New Roman"/>
          <w:szCs w:val="24"/>
          <w:lang w:val="en-GB"/>
        </w:rPr>
        <w:t xml:space="preserve">the </w:t>
      </w:r>
      <w:r w:rsidR="00404411" w:rsidRPr="003B6491">
        <w:rPr>
          <w:rFonts w:cs="Times New Roman"/>
          <w:szCs w:val="24"/>
          <w:lang w:val="en-GB"/>
        </w:rPr>
        <w:t>production of affordable and sustaining products for its customers. P</w:t>
      </w:r>
      <w:r w:rsidR="004D3A37">
        <w:rPr>
          <w:rFonts w:cs="Times New Roman"/>
          <w:szCs w:val="24"/>
          <w:lang w:val="en-GB"/>
        </w:rPr>
        <w:t>olices are guided by</w:t>
      </w:r>
      <w:r w:rsidR="007F24EA">
        <w:rPr>
          <w:rFonts w:cs="Times New Roman"/>
          <w:szCs w:val="24"/>
          <w:lang w:val="en-GB"/>
        </w:rPr>
        <w:t xml:space="preserve"> the</w:t>
      </w:r>
      <w:r w:rsidR="004D3A37">
        <w:rPr>
          <w:rFonts w:cs="Times New Roman"/>
          <w:szCs w:val="24"/>
          <w:lang w:val="en-GB"/>
        </w:rPr>
        <w:t xml:space="preserve"> triple-</w:t>
      </w:r>
      <w:r w:rsidR="00404411" w:rsidRPr="003B6491">
        <w:rPr>
          <w:rFonts w:cs="Times New Roman"/>
          <w:szCs w:val="24"/>
          <w:lang w:val="en-GB"/>
        </w:rPr>
        <w:t>bottom-line approach. On policies related to consumers, TESCO aims at addressing consumer needs and wants as they come through affordable prices. The products contribute to quality health and are acquired through sustainable technique</w:t>
      </w:r>
      <w:r w:rsidR="004D3A37">
        <w:rPr>
          <w:rFonts w:cs="Times New Roman"/>
          <w:szCs w:val="24"/>
          <w:lang w:val="en-GB"/>
        </w:rPr>
        <w:t xml:space="preserve">s that reduce negative impacts </w:t>
      </w:r>
      <w:r w:rsidR="00404411" w:rsidRPr="003B6491">
        <w:rPr>
          <w:rFonts w:cs="Times New Roman"/>
          <w:szCs w:val="24"/>
          <w:lang w:val="en-GB"/>
        </w:rPr>
        <w:t>o</w:t>
      </w:r>
      <w:r w:rsidR="004D3A37">
        <w:rPr>
          <w:rFonts w:cs="Times New Roman"/>
          <w:szCs w:val="24"/>
          <w:lang w:val="en-GB"/>
        </w:rPr>
        <w:t>n</w:t>
      </w:r>
      <w:r w:rsidR="00404411" w:rsidRPr="003B6491">
        <w:rPr>
          <w:rFonts w:cs="Times New Roman"/>
          <w:szCs w:val="24"/>
          <w:lang w:val="en-GB"/>
        </w:rPr>
        <w:t xml:space="preserve"> the environment. The following are specific polic</w:t>
      </w:r>
      <w:r w:rsidR="004D3A37">
        <w:rPr>
          <w:rFonts w:cs="Times New Roman"/>
          <w:szCs w:val="24"/>
          <w:lang w:val="en-GB"/>
        </w:rPr>
        <w:t>i</w:t>
      </w:r>
      <w:r w:rsidR="00404411" w:rsidRPr="003B6491">
        <w:rPr>
          <w:rFonts w:cs="Times New Roman"/>
          <w:szCs w:val="24"/>
          <w:lang w:val="en-GB"/>
        </w:rPr>
        <w:t xml:space="preserve">es and how they have impacted on the quality of TESCO’s </w:t>
      </w:r>
      <w:r w:rsidR="00AA6B77">
        <w:rPr>
          <w:rFonts w:cs="Times New Roman"/>
          <w:szCs w:val="24"/>
          <w:lang w:val="en-GB"/>
        </w:rPr>
        <w:t xml:space="preserve">CUSTOMER RELATIONSHIP </w:t>
      </w:r>
      <w:r w:rsidR="006F1562">
        <w:rPr>
          <w:rFonts w:cs="Times New Roman"/>
          <w:szCs w:val="24"/>
          <w:lang w:val="en-GB"/>
        </w:rPr>
        <w:t>MANAGEMENT.</w:t>
      </w:r>
    </w:p>
    <w:p w:rsidR="00CC1B37" w:rsidRPr="003B6491" w:rsidRDefault="00F770C3" w:rsidP="00404411">
      <w:pPr>
        <w:ind w:firstLine="720"/>
        <w:rPr>
          <w:rFonts w:cs="Times New Roman"/>
          <w:szCs w:val="24"/>
          <w:lang w:val="en-GB"/>
        </w:rPr>
      </w:pPr>
      <w:r>
        <w:rPr>
          <w:rFonts w:cs="Times New Roman"/>
          <w:szCs w:val="24"/>
          <w:lang w:val="en-GB"/>
        </w:rPr>
        <w:t xml:space="preserve">Strengths of </w:t>
      </w:r>
      <w:r w:rsidR="00AA6B77">
        <w:rPr>
          <w:rFonts w:cs="Times New Roman"/>
          <w:szCs w:val="24"/>
          <w:lang w:val="en-GB"/>
        </w:rPr>
        <w:t xml:space="preserve">CUSTOMER RELATIONSHIP </w:t>
      </w:r>
      <w:r w:rsidR="006F1562">
        <w:rPr>
          <w:rFonts w:cs="Times New Roman"/>
          <w:szCs w:val="24"/>
          <w:lang w:val="en-GB"/>
        </w:rPr>
        <w:t>MANAGEMENT include</w:t>
      </w:r>
      <w:r>
        <w:rPr>
          <w:rFonts w:cs="Times New Roman"/>
          <w:szCs w:val="24"/>
          <w:lang w:val="en-GB"/>
        </w:rPr>
        <w:t xml:space="preserve"> strong policies that promote ethics, quality, and sustainability. </w:t>
      </w:r>
      <w:r w:rsidR="00404411" w:rsidRPr="003B6491">
        <w:rPr>
          <w:rFonts w:cs="Times New Roman"/>
          <w:szCs w:val="24"/>
          <w:lang w:val="en-GB"/>
        </w:rPr>
        <w:t>Policies on e</w:t>
      </w:r>
      <w:r w:rsidR="007F24EA">
        <w:rPr>
          <w:rFonts w:cs="Times New Roman"/>
          <w:szCs w:val="24"/>
          <w:lang w:val="en-GB"/>
        </w:rPr>
        <w:t>thical trade- the store promote</w:t>
      </w:r>
      <w:r w:rsidR="00404411" w:rsidRPr="003B6491">
        <w:rPr>
          <w:rFonts w:cs="Times New Roman"/>
          <w:szCs w:val="24"/>
          <w:lang w:val="en-GB"/>
        </w:rPr>
        <w:t xml:space="preserve"> fair trade foundation and competition. As such, it supports and pro</w:t>
      </w:r>
      <w:r w:rsidR="007F24EA">
        <w:rPr>
          <w:rFonts w:cs="Times New Roman"/>
          <w:szCs w:val="24"/>
          <w:lang w:val="en-GB"/>
        </w:rPr>
        <w:t>motes good working conditions for</w:t>
      </w:r>
      <w:r w:rsidR="00404411" w:rsidRPr="003B6491">
        <w:rPr>
          <w:rFonts w:cs="Times New Roman"/>
          <w:szCs w:val="24"/>
          <w:lang w:val="en-GB"/>
        </w:rPr>
        <w:t xml:space="preserve"> all employees in every level of management</w:t>
      </w:r>
      <w:r w:rsidR="00234AD2" w:rsidRPr="003B6491">
        <w:rPr>
          <w:rFonts w:cs="Times New Roman"/>
          <w:szCs w:val="24"/>
          <w:lang w:val="en-GB"/>
        </w:rPr>
        <w:t xml:space="preserve"> (</w:t>
      </w:r>
      <w:proofErr w:type="spellStart"/>
      <w:r w:rsidR="00234AD2" w:rsidRPr="003B6491">
        <w:rPr>
          <w:rStyle w:val="Emphasis"/>
          <w:rFonts w:cs="Times New Roman"/>
          <w:i w:val="0"/>
          <w:szCs w:val="24"/>
          <w:shd w:val="clear" w:color="auto" w:fill="FFFFFF"/>
          <w:lang w:val="en-GB"/>
        </w:rPr>
        <w:t>Klapper</w:t>
      </w:r>
      <w:proofErr w:type="spellEnd"/>
      <w:r w:rsidR="00234AD2" w:rsidRPr="003B6491">
        <w:rPr>
          <w:rStyle w:val="Emphasis"/>
          <w:rFonts w:cs="Times New Roman"/>
          <w:i w:val="0"/>
          <w:szCs w:val="24"/>
          <w:shd w:val="clear" w:color="auto" w:fill="FFFFFF"/>
          <w:lang w:val="en-GB"/>
        </w:rPr>
        <w:t xml:space="preserve"> et al. 2011)</w:t>
      </w:r>
      <w:r w:rsidR="00404411" w:rsidRPr="003B6491">
        <w:rPr>
          <w:rFonts w:cs="Times New Roman"/>
          <w:szCs w:val="24"/>
          <w:lang w:val="en-GB"/>
        </w:rPr>
        <w:t xml:space="preserve">. As a result, employees have the zeal and purpose </w:t>
      </w:r>
      <w:r w:rsidR="007F24EA">
        <w:rPr>
          <w:rFonts w:cs="Times New Roman"/>
          <w:szCs w:val="24"/>
          <w:lang w:val="en-GB"/>
        </w:rPr>
        <w:t>of serving</w:t>
      </w:r>
      <w:r w:rsidR="00404411" w:rsidRPr="003B6491">
        <w:rPr>
          <w:rFonts w:cs="Times New Roman"/>
          <w:szCs w:val="24"/>
          <w:lang w:val="en-GB"/>
        </w:rPr>
        <w:t xml:space="preserve"> the customers to their satisfaction. </w:t>
      </w:r>
      <w:r w:rsidR="00CC1B37" w:rsidRPr="003B6491">
        <w:rPr>
          <w:rFonts w:cs="Times New Roman"/>
          <w:szCs w:val="24"/>
          <w:lang w:val="en-GB"/>
        </w:rPr>
        <w:t xml:space="preserve">Customers keep coming back for more products and services to have the same quality experience. Food safety policies- TESCO has ensured </w:t>
      </w:r>
      <w:r w:rsidR="007F24EA">
        <w:rPr>
          <w:rFonts w:cs="Times New Roman"/>
          <w:szCs w:val="24"/>
          <w:lang w:val="en-GB"/>
        </w:rPr>
        <w:t xml:space="preserve">the </w:t>
      </w:r>
      <w:r w:rsidR="00CC1B37" w:rsidRPr="003B6491">
        <w:rPr>
          <w:rFonts w:cs="Times New Roman"/>
          <w:szCs w:val="24"/>
          <w:lang w:val="en-GB"/>
        </w:rPr>
        <w:t xml:space="preserve">provision of certified, quality, healthy, and safe products through vetting and auditing all suppliers. Most of the products are organic. The supermarket ensures that all the products do not have any element of genetically modified components or any derivatives. Customers have gained confidence and loyalty towards the store’s products.  </w:t>
      </w:r>
    </w:p>
    <w:p w:rsidR="004A76FA" w:rsidRDefault="00CC1B37" w:rsidP="00123C99">
      <w:pPr>
        <w:ind w:firstLine="720"/>
        <w:rPr>
          <w:rFonts w:cs="Times New Roman"/>
          <w:szCs w:val="24"/>
          <w:lang w:val="en-GB"/>
        </w:rPr>
      </w:pPr>
      <w:r w:rsidRPr="003B6491">
        <w:rPr>
          <w:rFonts w:cs="Times New Roman"/>
          <w:szCs w:val="24"/>
          <w:lang w:val="en-GB"/>
        </w:rPr>
        <w:t>Environment-related policies- TESCO supports Waste and Resource Action Program aimed at reducing waste products, and consequently</w:t>
      </w:r>
      <w:r w:rsidR="007F24EA">
        <w:rPr>
          <w:rFonts w:cs="Times New Roman"/>
          <w:szCs w:val="24"/>
          <w:lang w:val="en-GB"/>
        </w:rPr>
        <w:t>,</w:t>
      </w:r>
      <w:r w:rsidRPr="003B6491">
        <w:rPr>
          <w:rFonts w:cs="Times New Roman"/>
          <w:szCs w:val="24"/>
          <w:lang w:val="en-GB"/>
        </w:rPr>
        <w:t xml:space="preserve"> environmental pollution. As such, more than fifty percent of store waste recycled while the degradable is decomposed to produce manure, and then directed to farms for organic production. Additionally, TESCO </w:t>
      </w:r>
      <w:r w:rsidR="007F24EA">
        <w:rPr>
          <w:rFonts w:cs="Times New Roman"/>
          <w:szCs w:val="24"/>
          <w:lang w:val="en-GB"/>
        </w:rPr>
        <w:t>involves</w:t>
      </w:r>
      <w:r w:rsidRPr="003B6491">
        <w:rPr>
          <w:rFonts w:cs="Times New Roman"/>
          <w:szCs w:val="24"/>
          <w:lang w:val="en-GB"/>
        </w:rPr>
        <w:t xml:space="preserve"> the society to embrace measure to reduce waste through sustainable shopping and better storage of </w:t>
      </w:r>
      <w:r w:rsidRPr="003B6491">
        <w:rPr>
          <w:rFonts w:cs="Times New Roman"/>
          <w:szCs w:val="24"/>
          <w:lang w:val="en-GB"/>
        </w:rPr>
        <w:lastRenderedPageBreak/>
        <w:t>perishable goods through seminars and programs to create awareness. Community involvement policies- TESCO’s role is to serve the community t</w:t>
      </w:r>
      <w:r w:rsidR="007F24EA">
        <w:rPr>
          <w:rFonts w:cs="Times New Roman"/>
          <w:szCs w:val="24"/>
          <w:lang w:val="en-GB"/>
        </w:rPr>
        <w:t>h</w:t>
      </w:r>
      <w:r w:rsidRPr="003B6491">
        <w:rPr>
          <w:rFonts w:cs="Times New Roman"/>
          <w:szCs w:val="24"/>
          <w:lang w:val="en-GB"/>
        </w:rPr>
        <w:t>rough business</w:t>
      </w:r>
      <w:r w:rsidR="007F24EA">
        <w:rPr>
          <w:rFonts w:cs="Times New Roman"/>
          <w:szCs w:val="24"/>
          <w:lang w:val="en-GB"/>
        </w:rPr>
        <w:t>,</w:t>
      </w:r>
      <w:r w:rsidRPr="003B6491">
        <w:rPr>
          <w:rFonts w:cs="Times New Roman"/>
          <w:szCs w:val="24"/>
          <w:lang w:val="en-GB"/>
        </w:rPr>
        <w:t xml:space="preserve"> and it takes its corporate social responsibility seriously. As such, the store assists the needy through charitie</w:t>
      </w:r>
      <w:r w:rsidR="00616F07" w:rsidRPr="003B6491">
        <w:rPr>
          <w:rFonts w:cs="Times New Roman"/>
          <w:szCs w:val="24"/>
          <w:lang w:val="en-GB"/>
        </w:rPr>
        <w:t>s as well as community projects. It has sponsorship programs where needy children are sponsored t</w:t>
      </w:r>
      <w:r w:rsidR="00D94008" w:rsidRPr="003B6491">
        <w:rPr>
          <w:rFonts w:cs="Times New Roman"/>
          <w:szCs w:val="24"/>
          <w:lang w:val="en-GB"/>
        </w:rPr>
        <w:t xml:space="preserve">o receive </w:t>
      </w:r>
      <w:r w:rsidR="007F24EA">
        <w:rPr>
          <w:rFonts w:cs="Times New Roman"/>
          <w:szCs w:val="24"/>
          <w:lang w:val="en-GB"/>
        </w:rPr>
        <w:t xml:space="preserve">an </w:t>
      </w:r>
      <w:r w:rsidR="00D94008" w:rsidRPr="003B6491">
        <w:rPr>
          <w:rFonts w:cs="Times New Roman"/>
          <w:szCs w:val="24"/>
          <w:lang w:val="en-GB"/>
        </w:rPr>
        <w:t>education. The store has annua</w:t>
      </w:r>
      <w:r w:rsidR="007F24EA">
        <w:rPr>
          <w:rFonts w:cs="Times New Roman"/>
          <w:szCs w:val="24"/>
          <w:lang w:val="en-GB"/>
        </w:rPr>
        <w:t>l charity activities which take</w:t>
      </w:r>
      <w:r w:rsidR="00D94008" w:rsidRPr="003B6491">
        <w:rPr>
          <w:rFonts w:cs="Times New Roman"/>
          <w:szCs w:val="24"/>
          <w:lang w:val="en-GB"/>
        </w:rPr>
        <w:t xml:space="preserve"> place with the help of the community. Strong bonds are built during these activities, creating a cohesive environment to conduct business. </w:t>
      </w:r>
      <w:r w:rsidR="00123C99" w:rsidRPr="003B6491">
        <w:rPr>
          <w:rFonts w:cs="Times New Roman"/>
          <w:szCs w:val="24"/>
          <w:lang w:val="en-GB"/>
        </w:rPr>
        <w:t>Shopping policies- the store provides for home shopping services through its online shopping website. Most consumers prefer shopping online and go to the stores to pick their products without making long queues. The method of shopping is less costly and takes a short time. Therefore, customers will always prefer TESCO over other stores due to convenience in shopping.</w:t>
      </w:r>
      <w:r w:rsidR="004A76FA" w:rsidRPr="003B6491">
        <w:rPr>
          <w:rFonts w:cs="Times New Roman"/>
          <w:szCs w:val="24"/>
          <w:lang w:val="en-GB"/>
        </w:rPr>
        <w:t xml:space="preserve"> Heath policies- TESCO cares for the health of the employees and </w:t>
      </w:r>
      <w:r w:rsidR="00ED28F0">
        <w:rPr>
          <w:rFonts w:cs="Times New Roman"/>
          <w:szCs w:val="24"/>
          <w:lang w:val="en-GB"/>
        </w:rPr>
        <w:t>their</w:t>
      </w:r>
      <w:r w:rsidR="004A76FA" w:rsidRPr="003B6491">
        <w:rPr>
          <w:rFonts w:cs="Times New Roman"/>
          <w:szCs w:val="24"/>
          <w:lang w:val="en-GB"/>
        </w:rPr>
        <w:t xml:space="preserve"> customers. </w:t>
      </w:r>
      <w:r w:rsidR="00A157C1" w:rsidRPr="003B6491">
        <w:rPr>
          <w:rFonts w:cs="Times New Roman"/>
          <w:szCs w:val="24"/>
          <w:lang w:val="en-GB"/>
        </w:rPr>
        <w:t>The</w:t>
      </w:r>
      <w:r w:rsidR="004A76FA" w:rsidRPr="003B6491">
        <w:rPr>
          <w:rFonts w:cs="Times New Roman"/>
          <w:szCs w:val="24"/>
          <w:lang w:val="en-GB"/>
        </w:rPr>
        <w:t xml:space="preserve"> store endeavo</w:t>
      </w:r>
      <w:r w:rsidR="007F24EA">
        <w:rPr>
          <w:rFonts w:cs="Times New Roman"/>
          <w:szCs w:val="24"/>
          <w:lang w:val="en-GB"/>
        </w:rPr>
        <w:t>urs</w:t>
      </w:r>
      <w:r w:rsidR="004A76FA" w:rsidRPr="003B6491">
        <w:rPr>
          <w:rFonts w:cs="Times New Roman"/>
          <w:szCs w:val="24"/>
          <w:lang w:val="en-GB"/>
        </w:rPr>
        <w:t xml:space="preserve"> to deliver balanced as well a healthy lifestyle th</w:t>
      </w:r>
      <w:r w:rsidR="007F24EA">
        <w:rPr>
          <w:rFonts w:cs="Times New Roman"/>
          <w:szCs w:val="24"/>
          <w:lang w:val="en-GB"/>
        </w:rPr>
        <w:t>r</w:t>
      </w:r>
      <w:r w:rsidR="004A76FA" w:rsidRPr="003B6491">
        <w:rPr>
          <w:rFonts w:cs="Times New Roman"/>
          <w:szCs w:val="24"/>
          <w:lang w:val="en-GB"/>
        </w:rPr>
        <w:t xml:space="preserve">ough </w:t>
      </w:r>
      <w:r w:rsidR="007F24EA">
        <w:rPr>
          <w:rFonts w:cs="Times New Roman"/>
          <w:szCs w:val="24"/>
          <w:lang w:val="en-GB"/>
        </w:rPr>
        <w:t>the sale of high-</w:t>
      </w:r>
      <w:r w:rsidR="004A76FA" w:rsidRPr="003B6491">
        <w:rPr>
          <w:rFonts w:cs="Times New Roman"/>
          <w:szCs w:val="24"/>
          <w:lang w:val="en-GB"/>
        </w:rPr>
        <w:t>quality food</w:t>
      </w:r>
      <w:r w:rsidR="007F24EA">
        <w:rPr>
          <w:rFonts w:cs="Times New Roman"/>
          <w:szCs w:val="24"/>
          <w:lang w:val="en-GB"/>
        </w:rPr>
        <w:t>,</w:t>
      </w:r>
      <w:r w:rsidR="004A76FA" w:rsidRPr="003B6491">
        <w:rPr>
          <w:rFonts w:cs="Times New Roman"/>
          <w:szCs w:val="24"/>
          <w:lang w:val="en-GB"/>
        </w:rPr>
        <w:t xml:space="preserve"> which is well </w:t>
      </w:r>
      <w:r w:rsidR="007F24EA" w:rsidRPr="003B6491">
        <w:rPr>
          <w:rFonts w:cs="Times New Roman"/>
          <w:szCs w:val="24"/>
          <w:lang w:val="en-GB"/>
        </w:rPr>
        <w:t>labelled</w:t>
      </w:r>
      <w:r w:rsidR="004A76FA" w:rsidRPr="003B6491">
        <w:rPr>
          <w:rFonts w:cs="Times New Roman"/>
          <w:szCs w:val="24"/>
          <w:lang w:val="en-GB"/>
        </w:rPr>
        <w:t xml:space="preserve"> to direct the customers on their usefulness for their health. Customers make informed choices when purchasing the products. </w:t>
      </w:r>
    </w:p>
    <w:p w:rsidR="008D10DE" w:rsidRDefault="00BF2EED" w:rsidP="00123C99">
      <w:pPr>
        <w:ind w:firstLine="720"/>
        <w:rPr>
          <w:rFonts w:cs="Times New Roman"/>
          <w:szCs w:val="24"/>
          <w:lang w:val="en-GB"/>
        </w:rPr>
      </w:pPr>
      <w:r>
        <w:rPr>
          <w:rFonts w:cs="Times New Roman"/>
          <w:szCs w:val="24"/>
          <w:lang w:val="en-GB"/>
        </w:rPr>
        <w:t xml:space="preserve">TESCO </w:t>
      </w:r>
      <w:r w:rsidR="00AA6B77">
        <w:rPr>
          <w:rFonts w:cs="Times New Roman"/>
          <w:szCs w:val="24"/>
          <w:lang w:val="en-GB"/>
        </w:rPr>
        <w:t xml:space="preserve">CUSTOMER RELATIONSHIP MANAGEMENT </w:t>
      </w:r>
      <w:r>
        <w:rPr>
          <w:rFonts w:cs="Times New Roman"/>
          <w:szCs w:val="24"/>
          <w:lang w:val="en-GB"/>
        </w:rPr>
        <w:t xml:space="preserve">’s weaknesses include large daily inventory due to many customers, making the company less competitive. </w:t>
      </w:r>
      <w:r w:rsidR="006348EF">
        <w:rPr>
          <w:rFonts w:cs="Times New Roman"/>
          <w:szCs w:val="24"/>
          <w:lang w:val="en-GB"/>
        </w:rPr>
        <w:t xml:space="preserve">The company also needs to invest in advanced technology in all its branches to ensure coordination for quality services. Opportunities include decreasing transportation cost to lessen the cost of products can increase its market share and consequently, profits. New environmental policies will enhance the company’s ability to integrate sophisticated </w:t>
      </w:r>
      <w:r w:rsidR="008D10DE">
        <w:rPr>
          <w:rFonts w:cs="Times New Roman"/>
          <w:szCs w:val="24"/>
          <w:lang w:val="en-GB"/>
        </w:rPr>
        <w:t xml:space="preserve">technology to establish its market share in every new product category. Adoption of new technology will enhance TESCO to differentiate its pricing strategy in new markets. The company will maintain a loyal customer base through provision of excellent service and value-centric propositions. The major threats include liability laws in new </w:t>
      </w:r>
      <w:r w:rsidR="008D10DE">
        <w:rPr>
          <w:rFonts w:cs="Times New Roman"/>
          <w:szCs w:val="24"/>
          <w:lang w:val="en-GB"/>
        </w:rPr>
        <w:lastRenderedPageBreak/>
        <w:t xml:space="preserve">markets and isolationism experienced in other economies is negatively affecting the company’s sales. Also, intense competition from companies with attractive incentives is threatening TESCO’s market share and customer base. The company will have to go back to the drawing board and come up with strategies to maintain their customers.     </w:t>
      </w:r>
    </w:p>
    <w:p w:rsidR="004A76FA" w:rsidRPr="00197719" w:rsidRDefault="00352779" w:rsidP="00197719">
      <w:pPr>
        <w:pStyle w:val="Heading1"/>
        <w:jc w:val="center"/>
        <w:rPr>
          <w:sz w:val="24"/>
          <w:szCs w:val="24"/>
          <w:lang w:val="en-GB"/>
        </w:rPr>
      </w:pPr>
      <w:bookmarkStart w:id="11" w:name="_Toc44544468"/>
      <w:r>
        <w:rPr>
          <w:sz w:val="24"/>
          <w:szCs w:val="24"/>
          <w:lang w:val="en-GB"/>
        </w:rPr>
        <w:t xml:space="preserve">4.0 </w:t>
      </w:r>
      <w:r w:rsidR="004A76FA" w:rsidRPr="00197719">
        <w:rPr>
          <w:sz w:val="24"/>
          <w:szCs w:val="24"/>
          <w:lang w:val="en-GB"/>
        </w:rPr>
        <w:t>Recommendations</w:t>
      </w:r>
      <w:bookmarkEnd w:id="11"/>
    </w:p>
    <w:p w:rsidR="00CC52D7" w:rsidRDefault="00A157C1" w:rsidP="00B50250">
      <w:pPr>
        <w:ind w:firstLine="720"/>
        <w:rPr>
          <w:rFonts w:cs="Times New Roman"/>
          <w:szCs w:val="24"/>
          <w:lang w:val="en-GB"/>
        </w:rPr>
      </w:pPr>
      <w:r w:rsidRPr="003B6491">
        <w:rPr>
          <w:rFonts w:cs="Times New Roman"/>
          <w:szCs w:val="24"/>
          <w:lang w:val="en-GB"/>
        </w:rPr>
        <w:t>Despite how successful a business is, there is always room for improvement to enhance customer relation, loyalty, experience, and guarantee a competitive advantage</w:t>
      </w:r>
      <w:r w:rsidR="001A30E2" w:rsidRPr="003B6491">
        <w:rPr>
          <w:rFonts w:cs="Times New Roman"/>
          <w:szCs w:val="24"/>
          <w:lang w:val="en-GB"/>
        </w:rPr>
        <w:t xml:space="preserve"> (Joseph et al. 2007)</w:t>
      </w:r>
      <w:r w:rsidRPr="003B6491">
        <w:rPr>
          <w:rFonts w:cs="Times New Roman"/>
          <w:szCs w:val="24"/>
          <w:lang w:val="en-GB"/>
        </w:rPr>
        <w:t xml:space="preserve">. The best strategy for TESCO to adopt is business intelligence to improve the quality of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systems</w:t>
      </w:r>
      <w:r w:rsidRPr="003B6491">
        <w:rPr>
          <w:rFonts w:cs="Times New Roman"/>
          <w:szCs w:val="24"/>
          <w:lang w:val="en-GB"/>
        </w:rPr>
        <w:t>. Business intelligence involves understanding the customers and knowing the type of products that can satisfy their needs</w:t>
      </w:r>
      <w:r w:rsidR="00EC4E07">
        <w:rPr>
          <w:rFonts w:cs="Times New Roman"/>
          <w:szCs w:val="24"/>
          <w:lang w:val="en-GB"/>
        </w:rPr>
        <w:t xml:space="preserve"> (</w:t>
      </w:r>
      <w:r w:rsidR="00EC4E07">
        <w:t>Accenture Technology Vision 2017)</w:t>
      </w:r>
      <w:r w:rsidRPr="003B6491">
        <w:rPr>
          <w:rFonts w:cs="Times New Roman"/>
          <w:szCs w:val="24"/>
          <w:lang w:val="en-GB"/>
        </w:rPr>
        <w:t xml:space="preserve">. </w:t>
      </w:r>
    </w:p>
    <w:p w:rsidR="00CC52D7" w:rsidRPr="00197719" w:rsidRDefault="00352779" w:rsidP="00197719">
      <w:pPr>
        <w:pStyle w:val="Heading2"/>
        <w:rPr>
          <w:rFonts w:ascii="Times New Roman" w:hAnsi="Times New Roman" w:cs="Times New Roman"/>
          <w:color w:val="auto"/>
          <w:sz w:val="24"/>
          <w:szCs w:val="24"/>
          <w:lang w:val="en-GB"/>
        </w:rPr>
      </w:pPr>
      <w:bookmarkStart w:id="12" w:name="_Toc44544469"/>
      <w:r>
        <w:rPr>
          <w:rFonts w:ascii="Times New Roman" w:hAnsi="Times New Roman" w:cs="Times New Roman"/>
          <w:color w:val="auto"/>
          <w:sz w:val="24"/>
          <w:szCs w:val="24"/>
          <w:lang w:val="en-GB"/>
        </w:rPr>
        <w:t xml:space="preserve">4.1 </w:t>
      </w:r>
      <w:r w:rsidR="00CC52D7" w:rsidRPr="00197719">
        <w:rPr>
          <w:rFonts w:ascii="Times New Roman" w:hAnsi="Times New Roman" w:cs="Times New Roman"/>
          <w:color w:val="auto"/>
          <w:sz w:val="24"/>
          <w:szCs w:val="24"/>
          <w:lang w:val="en-GB"/>
        </w:rPr>
        <w:t xml:space="preserve">Improvement of </w:t>
      </w:r>
      <w:r w:rsidR="00AA6B77">
        <w:rPr>
          <w:rFonts w:ascii="Times New Roman" w:hAnsi="Times New Roman" w:cs="Times New Roman"/>
          <w:color w:val="auto"/>
          <w:sz w:val="24"/>
          <w:szCs w:val="24"/>
          <w:lang w:val="en-GB"/>
        </w:rPr>
        <w:t>CUSTOMER RELATIONSHIP MANAGEMENT</w:t>
      </w:r>
      <w:bookmarkEnd w:id="12"/>
      <w:r w:rsidR="00AA6B77">
        <w:rPr>
          <w:rFonts w:ascii="Times New Roman" w:hAnsi="Times New Roman" w:cs="Times New Roman"/>
          <w:color w:val="auto"/>
          <w:sz w:val="24"/>
          <w:szCs w:val="24"/>
          <w:lang w:val="en-GB"/>
        </w:rPr>
        <w:t xml:space="preserve"> </w:t>
      </w:r>
    </w:p>
    <w:p w:rsidR="00CC52D7" w:rsidRPr="00197719" w:rsidRDefault="00A157C1" w:rsidP="00197719">
      <w:pPr>
        <w:ind w:firstLine="720"/>
        <w:rPr>
          <w:rFonts w:cs="Times New Roman"/>
          <w:szCs w:val="24"/>
          <w:lang w:val="en-GB"/>
        </w:rPr>
      </w:pPr>
      <w:r w:rsidRPr="003B6491">
        <w:rPr>
          <w:rFonts w:cs="Times New Roman"/>
          <w:szCs w:val="24"/>
          <w:lang w:val="en-GB"/>
        </w:rPr>
        <w:t xml:space="preserve">The business intelligence conducted above can guide TESCO </w:t>
      </w:r>
      <w:r w:rsidR="00E77880" w:rsidRPr="003B6491">
        <w:rPr>
          <w:rFonts w:cs="Times New Roman"/>
          <w:szCs w:val="24"/>
          <w:lang w:val="en-GB"/>
        </w:rPr>
        <w:t xml:space="preserve">to improve its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systems</w:t>
      </w:r>
      <w:r w:rsidR="00E77880" w:rsidRPr="003B6491">
        <w:rPr>
          <w:rFonts w:cs="Times New Roman"/>
          <w:szCs w:val="24"/>
          <w:lang w:val="en-GB"/>
        </w:rPr>
        <w:t>. The systems should be improved in such a way that they can track how customers interact with the business, give them room to access the information, evaluate the past, present, and predict the future to enhance informed decision</w:t>
      </w:r>
      <w:r w:rsidR="00B50250" w:rsidRPr="003B6491">
        <w:rPr>
          <w:rFonts w:cs="Times New Roman"/>
          <w:szCs w:val="24"/>
          <w:lang w:val="en-GB"/>
        </w:rPr>
        <w:t>-</w:t>
      </w:r>
      <w:r w:rsidR="00E77880" w:rsidRPr="003B6491">
        <w:rPr>
          <w:rFonts w:cs="Times New Roman"/>
          <w:szCs w:val="24"/>
          <w:lang w:val="en-GB"/>
        </w:rPr>
        <w:t xml:space="preserve">making. </w:t>
      </w:r>
      <w:r w:rsidR="00B50250" w:rsidRPr="003B6491">
        <w:rPr>
          <w:rFonts w:cs="Times New Roman"/>
          <w:szCs w:val="24"/>
          <w:lang w:val="en-GB"/>
        </w:rPr>
        <w:t xml:space="preserve">Since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system</w:t>
      </w:r>
      <w:r w:rsidR="00B50250" w:rsidRPr="003B6491">
        <w:rPr>
          <w:rFonts w:cs="Times New Roman"/>
          <w:szCs w:val="24"/>
          <w:lang w:val="en-GB"/>
        </w:rPr>
        <w:t xml:space="preserve"> stores information about customers, the sales department can use the information to coordinate, market, and offer after-sales services to the customers. According to Freeland (2003</w:t>
      </w:r>
      <w:r w:rsidR="008B2D79" w:rsidRPr="003B6491">
        <w:rPr>
          <w:rFonts w:cs="Times New Roman"/>
          <w:szCs w:val="24"/>
          <w:lang w:val="en-GB"/>
        </w:rPr>
        <w:t>, p. 89</w:t>
      </w:r>
      <w:r w:rsidR="00B50250" w:rsidRPr="003B6491">
        <w:rPr>
          <w:rFonts w:cs="Times New Roman"/>
          <w:szCs w:val="24"/>
          <w:lang w:val="en-GB"/>
        </w:rPr>
        <w:t xml:space="preserve">), redefining the objectives of a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system</w:t>
      </w:r>
      <w:r w:rsidR="00B50250" w:rsidRPr="003B6491">
        <w:rPr>
          <w:rFonts w:cs="Times New Roman"/>
          <w:szCs w:val="24"/>
          <w:lang w:val="en-GB"/>
        </w:rPr>
        <w:t xml:space="preserve"> can enable a business to serve customers better and faster, thereby improving the quality of customer service. The following are the goals that TESCO should aim at adopting to enhance improved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and</w:t>
      </w:r>
      <w:r w:rsidR="00B50250" w:rsidRPr="003B6491">
        <w:rPr>
          <w:rFonts w:cs="Times New Roman"/>
          <w:szCs w:val="24"/>
          <w:lang w:val="en-GB"/>
        </w:rPr>
        <w:t xml:space="preserve"> solve its major challenge- competition.</w:t>
      </w:r>
    </w:p>
    <w:p w:rsidR="004A76FA" w:rsidRPr="00197719" w:rsidRDefault="00352779" w:rsidP="00197719">
      <w:pPr>
        <w:pStyle w:val="Heading2"/>
        <w:rPr>
          <w:rFonts w:ascii="Times New Roman" w:hAnsi="Times New Roman" w:cs="Times New Roman"/>
          <w:color w:val="auto"/>
          <w:sz w:val="24"/>
          <w:szCs w:val="24"/>
          <w:lang w:val="en-GB"/>
        </w:rPr>
      </w:pPr>
      <w:bookmarkStart w:id="13" w:name="_Toc44544470"/>
      <w:r>
        <w:rPr>
          <w:rFonts w:ascii="Times New Roman" w:hAnsi="Times New Roman" w:cs="Times New Roman"/>
          <w:color w:val="auto"/>
          <w:sz w:val="24"/>
          <w:szCs w:val="24"/>
          <w:lang w:val="en-GB"/>
        </w:rPr>
        <w:lastRenderedPageBreak/>
        <w:t xml:space="preserve">4.2 </w:t>
      </w:r>
      <w:r w:rsidR="008D10DE" w:rsidRPr="00197719">
        <w:rPr>
          <w:rFonts w:ascii="Times New Roman" w:hAnsi="Times New Roman" w:cs="Times New Roman"/>
          <w:color w:val="auto"/>
          <w:sz w:val="24"/>
          <w:szCs w:val="24"/>
          <w:lang w:val="en-GB"/>
        </w:rPr>
        <w:t>Ethics</w:t>
      </w:r>
      <w:bookmarkEnd w:id="13"/>
      <w:r w:rsidR="008D10DE" w:rsidRPr="00197719">
        <w:rPr>
          <w:rFonts w:ascii="Times New Roman" w:hAnsi="Times New Roman" w:cs="Times New Roman"/>
          <w:color w:val="auto"/>
          <w:sz w:val="24"/>
          <w:szCs w:val="24"/>
          <w:lang w:val="en-GB"/>
        </w:rPr>
        <w:t xml:space="preserve"> </w:t>
      </w:r>
    </w:p>
    <w:p w:rsidR="00907BBA" w:rsidRPr="003B6491" w:rsidRDefault="00B50250" w:rsidP="00907BBA">
      <w:pPr>
        <w:ind w:firstLine="720"/>
        <w:rPr>
          <w:rFonts w:cs="Times New Roman"/>
          <w:szCs w:val="24"/>
          <w:lang w:val="en-GB"/>
        </w:rPr>
      </w:pPr>
      <w:r w:rsidRPr="003B6491">
        <w:rPr>
          <w:rFonts w:cs="Times New Roman"/>
          <w:szCs w:val="24"/>
          <w:lang w:val="en-GB"/>
        </w:rPr>
        <w:t>TESCO should focus on improving its brand to add value to the customers. It can do so through commercials, campaigns, give-away, and reintroduce the ‘</w:t>
      </w:r>
      <w:r w:rsidR="00ED28F0" w:rsidRPr="003B6491">
        <w:rPr>
          <w:rFonts w:cs="Times New Roman"/>
          <w:szCs w:val="24"/>
          <w:lang w:val="en-GB"/>
        </w:rPr>
        <w:t>Clubcard</w:t>
      </w:r>
      <w:r w:rsidRPr="003B6491">
        <w:rPr>
          <w:rFonts w:cs="Times New Roman"/>
          <w:szCs w:val="24"/>
          <w:lang w:val="en-GB"/>
        </w:rPr>
        <w:t>’ and discounted prices.</w:t>
      </w:r>
      <w:r w:rsidR="00907BBA" w:rsidRPr="003B6491">
        <w:rPr>
          <w:rFonts w:cs="Times New Roman"/>
          <w:szCs w:val="24"/>
          <w:lang w:val="en-GB"/>
        </w:rPr>
        <w:t xml:space="preserve"> The systems will be customized to collect and </w:t>
      </w:r>
      <w:r w:rsidR="00ED28F0" w:rsidRPr="003B6491">
        <w:rPr>
          <w:rFonts w:cs="Times New Roman"/>
          <w:szCs w:val="24"/>
          <w:lang w:val="en-GB"/>
        </w:rPr>
        <w:t>analyse</w:t>
      </w:r>
      <w:r w:rsidR="00E90BDA">
        <w:rPr>
          <w:rFonts w:cs="Times New Roman"/>
          <w:szCs w:val="24"/>
          <w:lang w:val="en-GB"/>
        </w:rPr>
        <w:t xml:space="preserve"> </w:t>
      </w:r>
      <w:r w:rsidR="00907BBA" w:rsidRPr="003B6491">
        <w:rPr>
          <w:rFonts w:cs="Times New Roman"/>
          <w:szCs w:val="24"/>
          <w:lang w:val="en-GB"/>
        </w:rPr>
        <w:t>customer’s data to explore the best customer with the most shopping over a given period of time</w:t>
      </w:r>
      <w:r w:rsidR="00701EF5" w:rsidRPr="003B6491">
        <w:rPr>
          <w:rFonts w:cs="Times New Roman"/>
          <w:szCs w:val="24"/>
          <w:lang w:val="en-GB"/>
        </w:rPr>
        <w:t xml:space="preserve"> (Joseph et al. 2007)</w:t>
      </w:r>
      <w:r w:rsidR="00907BBA" w:rsidRPr="003B6491">
        <w:rPr>
          <w:rFonts w:cs="Times New Roman"/>
          <w:szCs w:val="24"/>
          <w:lang w:val="en-GB"/>
        </w:rPr>
        <w:t xml:space="preserve">. Rewarding such customers will trigger people to embrace more sales. Additionally, the systems should make the business owners understand the customers’ insights to determine their future economic impact on the business. The system should inform the business </w:t>
      </w:r>
      <w:r w:rsidR="007F24EA">
        <w:rPr>
          <w:rFonts w:cs="Times New Roman"/>
          <w:szCs w:val="24"/>
          <w:lang w:val="en-GB"/>
        </w:rPr>
        <w:t>about</w:t>
      </w:r>
      <w:r w:rsidR="00907BBA" w:rsidRPr="003B6491">
        <w:rPr>
          <w:rFonts w:cs="Times New Roman"/>
          <w:szCs w:val="24"/>
          <w:lang w:val="en-GB"/>
        </w:rPr>
        <w:t xml:space="preserve"> its financial ability as well as risk elimination. The store should ensure that the system is updated and </w:t>
      </w:r>
      <w:r w:rsidR="006F1562" w:rsidRPr="003B6491">
        <w:rPr>
          <w:rFonts w:cs="Times New Roman"/>
          <w:szCs w:val="24"/>
          <w:lang w:val="en-GB"/>
        </w:rPr>
        <w:t>up to date</w:t>
      </w:r>
      <w:r w:rsidR="00907BBA" w:rsidRPr="003B6491">
        <w:rPr>
          <w:rFonts w:cs="Times New Roman"/>
          <w:szCs w:val="24"/>
          <w:lang w:val="en-GB"/>
        </w:rPr>
        <w:t>. It should also be practical, realistic, plus capable of informing on how to address the customers’ needs.</w:t>
      </w:r>
    </w:p>
    <w:p w:rsidR="00B50250" w:rsidRPr="00197719" w:rsidRDefault="00352779" w:rsidP="00197719">
      <w:pPr>
        <w:pStyle w:val="Heading2"/>
        <w:rPr>
          <w:rFonts w:ascii="Times New Roman" w:hAnsi="Times New Roman" w:cs="Times New Roman"/>
          <w:color w:val="auto"/>
          <w:sz w:val="24"/>
          <w:szCs w:val="24"/>
          <w:lang w:val="en-GB"/>
        </w:rPr>
      </w:pPr>
      <w:bookmarkStart w:id="14" w:name="_Toc44544471"/>
      <w:r>
        <w:rPr>
          <w:rFonts w:ascii="Times New Roman" w:hAnsi="Times New Roman" w:cs="Times New Roman"/>
          <w:color w:val="auto"/>
          <w:sz w:val="24"/>
          <w:szCs w:val="24"/>
          <w:lang w:val="en-GB"/>
        </w:rPr>
        <w:t xml:space="preserve">4.3 </w:t>
      </w:r>
      <w:r w:rsidR="00CC52D7" w:rsidRPr="00197719">
        <w:rPr>
          <w:rFonts w:ascii="Times New Roman" w:hAnsi="Times New Roman" w:cs="Times New Roman"/>
          <w:color w:val="auto"/>
          <w:sz w:val="24"/>
          <w:szCs w:val="24"/>
          <w:lang w:val="en-GB"/>
        </w:rPr>
        <w:t>Sustainability</w:t>
      </w:r>
      <w:bookmarkEnd w:id="14"/>
      <w:r w:rsidR="00CC52D7" w:rsidRPr="00197719">
        <w:rPr>
          <w:rFonts w:ascii="Times New Roman" w:hAnsi="Times New Roman" w:cs="Times New Roman"/>
          <w:color w:val="auto"/>
          <w:sz w:val="24"/>
          <w:szCs w:val="24"/>
          <w:lang w:val="en-GB"/>
        </w:rPr>
        <w:t xml:space="preserve"> </w:t>
      </w:r>
    </w:p>
    <w:p w:rsidR="00777091" w:rsidRPr="003B6491" w:rsidRDefault="002843AF" w:rsidP="00356DD4">
      <w:pPr>
        <w:ind w:firstLine="720"/>
        <w:rPr>
          <w:rFonts w:cs="Times New Roman"/>
          <w:szCs w:val="24"/>
          <w:lang w:val="en-GB"/>
        </w:rPr>
      </w:pPr>
      <w:r w:rsidRPr="003B6491">
        <w:rPr>
          <w:rFonts w:cs="Times New Roman"/>
          <w:szCs w:val="24"/>
          <w:lang w:val="en-GB"/>
        </w:rPr>
        <w:t xml:space="preserve">TESCO should organize its </w:t>
      </w:r>
      <w:r w:rsidR="00AA6B77">
        <w:rPr>
          <w:rFonts w:cs="Times New Roman"/>
          <w:szCs w:val="24"/>
          <w:lang w:val="en-GB"/>
        </w:rPr>
        <w:t xml:space="preserve">CUSTOMER RELATIONSHIP </w:t>
      </w:r>
      <w:r w:rsidR="006F1562">
        <w:rPr>
          <w:rFonts w:cs="Times New Roman"/>
          <w:szCs w:val="24"/>
          <w:lang w:val="en-GB"/>
        </w:rPr>
        <w:t xml:space="preserve">MANAGEMENT </w:t>
      </w:r>
      <w:r w:rsidR="006F1562" w:rsidRPr="003B6491">
        <w:rPr>
          <w:rFonts w:cs="Times New Roman"/>
          <w:szCs w:val="24"/>
          <w:lang w:val="en-GB"/>
        </w:rPr>
        <w:t>initiatives</w:t>
      </w:r>
      <w:r w:rsidR="003D34B4" w:rsidRPr="003B6491">
        <w:rPr>
          <w:rFonts w:cs="Times New Roman"/>
          <w:szCs w:val="24"/>
          <w:lang w:val="en-GB"/>
        </w:rPr>
        <w:t xml:space="preserve"> through setting the strategies to compare the needs being addressed by the current business model</w:t>
      </w:r>
      <w:r w:rsidR="007F24EA">
        <w:rPr>
          <w:rFonts w:cs="Times New Roman"/>
          <w:szCs w:val="24"/>
          <w:lang w:val="en-GB"/>
        </w:rPr>
        <w:t>,</w:t>
      </w:r>
      <w:r w:rsidR="003D34B4" w:rsidRPr="003B6491">
        <w:rPr>
          <w:rFonts w:cs="Times New Roman"/>
          <w:szCs w:val="24"/>
          <w:lang w:val="en-GB"/>
        </w:rPr>
        <w:t xml:space="preserve"> and the new existing wants that the business can address to prevent customers from seeking them elsewhere</w:t>
      </w:r>
      <w:r w:rsidR="007B45EB" w:rsidRPr="003B6491">
        <w:rPr>
          <w:rFonts w:cs="Times New Roman"/>
          <w:szCs w:val="24"/>
          <w:lang w:val="en-GB"/>
        </w:rPr>
        <w:t xml:space="preserve"> as </w:t>
      </w:r>
      <w:r w:rsidR="007B45EB" w:rsidRPr="003B6491">
        <w:rPr>
          <w:lang w:val="en-GB"/>
        </w:rPr>
        <w:t>Peter et al. (2013, p. 17) explains</w:t>
      </w:r>
      <w:r w:rsidR="003D34B4" w:rsidRPr="003B6491">
        <w:rPr>
          <w:rFonts w:cs="Times New Roman"/>
          <w:szCs w:val="24"/>
          <w:lang w:val="en-GB"/>
        </w:rPr>
        <w:t>. Additionally, the store should consider other factors of success</w:t>
      </w:r>
      <w:r w:rsidR="007F24EA">
        <w:rPr>
          <w:rFonts w:cs="Times New Roman"/>
          <w:szCs w:val="24"/>
          <w:lang w:val="en-GB"/>
        </w:rPr>
        <w:t>,</w:t>
      </w:r>
      <w:r w:rsidR="003D34B4" w:rsidRPr="003B6491">
        <w:rPr>
          <w:rFonts w:cs="Times New Roman"/>
          <w:szCs w:val="24"/>
          <w:lang w:val="en-GB"/>
        </w:rPr>
        <w:t xml:space="preserve"> such as the ability to predict the behaviour of customers based on their consumption patterns</w:t>
      </w:r>
      <w:r w:rsidR="00356DD4" w:rsidRPr="003B6491">
        <w:rPr>
          <w:rFonts w:cs="Times New Roman"/>
          <w:szCs w:val="24"/>
          <w:lang w:val="en-GB"/>
        </w:rPr>
        <w:t>. It is also important for TESCO to draw more value from customer contact activities to inform their move on enhancing quality products at a low cost of service. Finally, the business’ marketing must be revisited to i</w:t>
      </w:r>
      <w:r w:rsidR="007F24EA">
        <w:rPr>
          <w:rFonts w:cs="Times New Roman"/>
          <w:szCs w:val="24"/>
          <w:lang w:val="en-GB"/>
        </w:rPr>
        <w:t>dentify the gaps leading to low-</w:t>
      </w:r>
      <w:r w:rsidR="00356DD4" w:rsidRPr="003B6491">
        <w:rPr>
          <w:rFonts w:cs="Times New Roman"/>
          <w:szCs w:val="24"/>
          <w:lang w:val="en-GB"/>
        </w:rPr>
        <w:t xml:space="preserve">quality customer services and wastage of money to quantify every resource spent. </w:t>
      </w:r>
    </w:p>
    <w:p w:rsidR="00777091" w:rsidRPr="003B6491" w:rsidRDefault="00777091" w:rsidP="004A76FA">
      <w:pPr>
        <w:pStyle w:val="font8"/>
        <w:spacing w:before="0" w:beforeAutospacing="0" w:after="0" w:afterAutospacing="0"/>
        <w:textAlignment w:val="baseline"/>
        <w:rPr>
          <w:rFonts w:ascii="Arial" w:hAnsi="Arial" w:cs="Arial"/>
          <w:color w:val="303030"/>
          <w:sz w:val="21"/>
          <w:szCs w:val="21"/>
          <w:lang w:val="en-GB"/>
        </w:rPr>
      </w:pPr>
    </w:p>
    <w:p w:rsidR="001E4FE3" w:rsidRPr="003B6491" w:rsidRDefault="001E4FE3">
      <w:pPr>
        <w:rPr>
          <w:rFonts w:cs="Times New Roman"/>
          <w:szCs w:val="24"/>
          <w:lang w:val="en-GB"/>
        </w:rPr>
      </w:pPr>
      <w:r w:rsidRPr="003B6491">
        <w:rPr>
          <w:lang w:val="en-GB"/>
        </w:rPr>
        <w:br w:type="page"/>
      </w:r>
    </w:p>
    <w:p w:rsidR="00397E5F" w:rsidRPr="00197719" w:rsidRDefault="00397E5F" w:rsidP="00197719">
      <w:pPr>
        <w:pStyle w:val="Heading1"/>
        <w:jc w:val="center"/>
        <w:rPr>
          <w:b w:val="0"/>
          <w:sz w:val="24"/>
          <w:szCs w:val="24"/>
          <w:lang w:val="en-GB"/>
        </w:rPr>
      </w:pPr>
      <w:bookmarkStart w:id="15" w:name="_Toc44544472"/>
      <w:r w:rsidRPr="00197719">
        <w:rPr>
          <w:b w:val="0"/>
          <w:sz w:val="24"/>
          <w:szCs w:val="24"/>
          <w:lang w:val="en-GB"/>
        </w:rPr>
        <w:lastRenderedPageBreak/>
        <w:t>References</w:t>
      </w:r>
      <w:bookmarkEnd w:id="15"/>
    </w:p>
    <w:p w:rsidR="004212D9" w:rsidRPr="004445FD" w:rsidRDefault="004212D9" w:rsidP="004445FD">
      <w:pPr>
        <w:ind w:left="720" w:hanging="720"/>
        <w:rPr>
          <w:rFonts w:cs="Times New Roman"/>
          <w:szCs w:val="24"/>
          <w:lang w:val="en-GB"/>
        </w:rPr>
      </w:pPr>
      <w:r>
        <w:t xml:space="preserve">Accenture Technology Vision (2017). </w:t>
      </w:r>
      <w:r w:rsidRPr="004445FD">
        <w:rPr>
          <w:i/>
        </w:rPr>
        <w:t>Technology for People: The Era of the Intelligent Enterprise</w:t>
      </w:r>
      <w:r>
        <w:t>. Dublin: Accenture</w:t>
      </w:r>
    </w:p>
    <w:p w:rsidR="002B5567" w:rsidRPr="004445FD" w:rsidRDefault="00336A04" w:rsidP="004445FD">
      <w:pPr>
        <w:ind w:left="720" w:hanging="720"/>
        <w:rPr>
          <w:rFonts w:cs="Times New Roman"/>
          <w:szCs w:val="24"/>
          <w:lang w:val="en-GB"/>
        </w:rPr>
      </w:pPr>
      <w:r w:rsidRPr="004445FD">
        <w:rPr>
          <w:rFonts w:cs="Times New Roman"/>
          <w:szCs w:val="24"/>
          <w:lang w:val="en-GB"/>
        </w:rPr>
        <w:t xml:space="preserve">ALDI (2015). </w:t>
      </w:r>
      <w:r w:rsidRPr="004445FD">
        <w:rPr>
          <w:i/>
          <w:lang w:val="en-GB"/>
        </w:rPr>
        <w:t>International Corporate Responsibility Report 2015</w:t>
      </w:r>
      <w:r w:rsidRPr="004445FD">
        <w:rPr>
          <w:rFonts w:cs="Times New Roman"/>
          <w:szCs w:val="24"/>
          <w:lang w:val="en-GB"/>
        </w:rPr>
        <w:t xml:space="preserve">. </w:t>
      </w:r>
      <w:hyperlink r:id="rId19" w:history="1">
        <w:r w:rsidRPr="004445FD">
          <w:rPr>
            <w:rStyle w:val="Hyperlink"/>
            <w:rFonts w:cs="Times New Roman"/>
            <w:szCs w:val="24"/>
            <w:lang w:val="en-GB"/>
          </w:rPr>
          <w:t>https://cr.aldisouthgroup.com/sites/default/files/2018-06/ALDI_SOUTH_Group_International_Corporate_Responsibility_Report_2015.pdf</w:t>
        </w:r>
      </w:hyperlink>
      <w:r w:rsidRPr="004445FD">
        <w:rPr>
          <w:rFonts w:cs="Times New Roman"/>
          <w:szCs w:val="24"/>
          <w:lang w:val="en-GB"/>
        </w:rPr>
        <w:t xml:space="preserve"> [Accessed May 24, 2020].</w:t>
      </w:r>
    </w:p>
    <w:p w:rsidR="00632898" w:rsidRPr="004445FD" w:rsidRDefault="00632898" w:rsidP="004445FD">
      <w:pPr>
        <w:ind w:left="720" w:hanging="720"/>
        <w:rPr>
          <w:rFonts w:cs="Times New Roman"/>
          <w:szCs w:val="24"/>
          <w:lang w:val="en-GB"/>
        </w:rPr>
      </w:pPr>
      <w:r w:rsidRPr="004445FD">
        <w:rPr>
          <w:rFonts w:cs="Times New Roman"/>
          <w:szCs w:val="24"/>
          <w:lang w:val="en-GB"/>
        </w:rPr>
        <w:t>Andy, S.</w:t>
      </w:r>
      <w:r w:rsidR="002B5567" w:rsidRPr="004445FD">
        <w:rPr>
          <w:rFonts w:cs="Times New Roman"/>
          <w:szCs w:val="24"/>
          <w:lang w:val="en-GB"/>
        </w:rPr>
        <w:t xml:space="preserve"> (2012). </w:t>
      </w:r>
      <w:r w:rsidR="002B5567" w:rsidRPr="004445FD">
        <w:rPr>
          <w:rFonts w:cs="Times New Roman"/>
          <w:i/>
          <w:szCs w:val="24"/>
          <w:lang w:val="en-GB"/>
        </w:rPr>
        <w:t xml:space="preserve">Business Ethics: </w:t>
      </w:r>
      <w:r w:rsidR="002B5567" w:rsidRPr="004445FD">
        <w:rPr>
          <w:rFonts w:cs="Times New Roman"/>
          <w:i/>
          <w:lang w:val="en-GB"/>
        </w:rPr>
        <w:t>Three Theories of Corporate Social Responsibility</w:t>
      </w:r>
      <w:r w:rsidR="002B5567" w:rsidRPr="004445FD">
        <w:rPr>
          <w:rFonts w:cs="Times New Roman"/>
          <w:lang w:val="en-GB"/>
        </w:rPr>
        <w:t xml:space="preserve">. </w:t>
      </w:r>
      <w:hyperlink r:id="rId20" w:history="1">
        <w:r w:rsidR="002B5567" w:rsidRPr="004445FD">
          <w:rPr>
            <w:rStyle w:val="Hyperlink"/>
            <w:rFonts w:cs="Times New Roman"/>
            <w:lang w:val="en-GB"/>
          </w:rPr>
          <w:t>https://2012books.lardbucket.org/books/business-ethics/s17-02-three-theories-of-corporate-so.html</w:t>
        </w:r>
      </w:hyperlink>
      <w:r w:rsidR="002B5567" w:rsidRPr="004445FD">
        <w:rPr>
          <w:rFonts w:cs="Times New Roman"/>
          <w:szCs w:val="24"/>
          <w:lang w:val="en-GB"/>
        </w:rPr>
        <w:t>[Accessed May 24, 2020].</w:t>
      </w:r>
    </w:p>
    <w:p w:rsidR="00974CFB" w:rsidRPr="004445FD" w:rsidRDefault="00974CFB" w:rsidP="004445FD">
      <w:pPr>
        <w:ind w:left="720" w:hanging="720"/>
        <w:rPr>
          <w:rFonts w:cs="Times New Roman"/>
          <w:szCs w:val="24"/>
          <w:lang w:val="en-GB"/>
        </w:rPr>
      </w:pPr>
      <w:r w:rsidRPr="004445FD">
        <w:rPr>
          <w:lang w:val="en-GB"/>
        </w:rPr>
        <w:t xml:space="preserve">Brown, M. et al. (2015). </w:t>
      </w:r>
      <w:r w:rsidRPr="004445FD">
        <w:rPr>
          <w:i/>
          <w:lang w:val="en-GB"/>
        </w:rPr>
        <w:t>Ethical leadership: A social learning perspective for construct development and testing</w:t>
      </w:r>
      <w:r w:rsidRPr="004445FD">
        <w:rPr>
          <w:lang w:val="en-GB"/>
        </w:rPr>
        <w:t>. Business Behaviour and Human Decision Processes, 97:117-134</w:t>
      </w:r>
    </w:p>
    <w:p w:rsidR="00706931" w:rsidRPr="004445FD" w:rsidRDefault="00706931" w:rsidP="004445FD">
      <w:pPr>
        <w:ind w:left="720" w:hanging="720"/>
        <w:rPr>
          <w:rFonts w:cs="Times New Roman"/>
          <w:szCs w:val="24"/>
          <w:lang w:val="en-GB"/>
        </w:rPr>
      </w:pPr>
      <w:proofErr w:type="spellStart"/>
      <w:r>
        <w:t>Buttle</w:t>
      </w:r>
      <w:proofErr w:type="spellEnd"/>
      <w:r>
        <w:t xml:space="preserve">, F. (2012). </w:t>
      </w:r>
      <w:r w:rsidRPr="004445FD">
        <w:rPr>
          <w:i/>
        </w:rPr>
        <w:t>Customer relationship management</w:t>
      </w:r>
      <w:r>
        <w:t>. Routledge</w:t>
      </w:r>
    </w:p>
    <w:p w:rsidR="005137A7" w:rsidRPr="004445FD" w:rsidRDefault="00891049" w:rsidP="004445FD">
      <w:pPr>
        <w:ind w:left="720" w:hanging="720"/>
        <w:rPr>
          <w:rFonts w:cs="Times New Roman"/>
          <w:szCs w:val="24"/>
          <w:lang w:val="en-GB"/>
        </w:rPr>
      </w:pPr>
      <w:r w:rsidRPr="004445FD">
        <w:rPr>
          <w:rFonts w:cs="Times New Roman"/>
          <w:szCs w:val="24"/>
          <w:lang w:val="en-GB"/>
        </w:rPr>
        <w:t xml:space="preserve">Edie (2019). </w:t>
      </w:r>
      <w:r w:rsidRPr="004445FD">
        <w:rPr>
          <w:rFonts w:cs="Times New Roman"/>
          <w:i/>
          <w:szCs w:val="24"/>
          <w:lang w:val="en-GB"/>
        </w:rPr>
        <w:t>ASDA becomes first supermarket to show customer food waste savings</w:t>
      </w:r>
      <w:r w:rsidRPr="004445FD">
        <w:rPr>
          <w:rFonts w:cs="Times New Roman"/>
          <w:szCs w:val="24"/>
          <w:lang w:val="en-GB"/>
        </w:rPr>
        <w:t xml:space="preserve">. </w:t>
      </w:r>
      <w:hyperlink r:id="rId21" w:history="1">
        <w:r w:rsidRPr="004445FD">
          <w:rPr>
            <w:rStyle w:val="Hyperlink"/>
            <w:rFonts w:cs="Times New Roman"/>
            <w:szCs w:val="24"/>
            <w:lang w:val="en-GB"/>
          </w:rPr>
          <w:t>https://www.edie.net/news/5/Asda-becomes-first-supermarket-to-show-customer-food-waste-savings---/</w:t>
        </w:r>
      </w:hyperlink>
      <w:r w:rsidRPr="004445FD">
        <w:rPr>
          <w:rFonts w:cs="Times New Roman"/>
          <w:szCs w:val="24"/>
          <w:lang w:val="en-GB"/>
        </w:rPr>
        <w:t xml:space="preserve"> [Accessed May 24, 2020]. </w:t>
      </w:r>
    </w:p>
    <w:p w:rsidR="005137A7" w:rsidRPr="004445FD" w:rsidRDefault="005137A7" w:rsidP="004445FD">
      <w:pPr>
        <w:ind w:left="720" w:hanging="720"/>
        <w:rPr>
          <w:rFonts w:cs="Times New Roman"/>
          <w:szCs w:val="24"/>
          <w:lang w:val="en-GB"/>
        </w:rPr>
      </w:pPr>
      <w:r w:rsidRPr="004445FD">
        <w:rPr>
          <w:rFonts w:cs="Times New Roman"/>
          <w:szCs w:val="24"/>
          <w:lang w:val="en-GB"/>
        </w:rPr>
        <w:t xml:space="preserve">Ethical Consumer (2019). </w:t>
      </w:r>
      <w:r w:rsidRPr="004445FD">
        <w:rPr>
          <w:rFonts w:cs="Times New Roman"/>
          <w:i/>
          <w:szCs w:val="24"/>
          <w:lang w:val="en-GB"/>
        </w:rPr>
        <w:t>ASDA Group Ltd</w:t>
      </w:r>
      <w:r w:rsidRPr="004445FD">
        <w:rPr>
          <w:rFonts w:cs="Times New Roman"/>
          <w:szCs w:val="24"/>
          <w:lang w:val="en-GB"/>
        </w:rPr>
        <w:t xml:space="preserve">. </w:t>
      </w:r>
      <w:hyperlink r:id="rId22" w:history="1">
        <w:r w:rsidRPr="004445FD">
          <w:rPr>
            <w:rStyle w:val="Hyperlink"/>
            <w:rFonts w:cs="Times New Roman"/>
            <w:szCs w:val="24"/>
            <w:lang w:val="en-GB"/>
          </w:rPr>
          <w:t>https://www.ethicalconsumer.org/company-profile/asda-group-ltd</w:t>
        </w:r>
      </w:hyperlink>
      <w:r w:rsidRPr="004445FD">
        <w:rPr>
          <w:rFonts w:cs="Times New Roman"/>
          <w:szCs w:val="24"/>
          <w:lang w:val="en-GB"/>
        </w:rPr>
        <w:t xml:space="preserve"> [Accessed May 24, 2020].</w:t>
      </w:r>
    </w:p>
    <w:p w:rsidR="008B2D79" w:rsidRPr="004445FD" w:rsidRDefault="008B2D79" w:rsidP="004445FD">
      <w:pPr>
        <w:ind w:left="720" w:hanging="720"/>
        <w:rPr>
          <w:rFonts w:cs="Times New Roman"/>
          <w:szCs w:val="24"/>
          <w:lang w:val="en-GB"/>
        </w:rPr>
      </w:pPr>
      <w:r w:rsidRPr="004445FD">
        <w:rPr>
          <w:lang w:val="en-GB"/>
        </w:rPr>
        <w:lastRenderedPageBreak/>
        <w:t xml:space="preserve">Freeland, J. (2003). </w:t>
      </w:r>
      <w:r w:rsidRPr="004445FD">
        <w:rPr>
          <w:i/>
          <w:lang w:val="en-GB"/>
        </w:rPr>
        <w:t xml:space="preserve">The new </w:t>
      </w:r>
      <w:r w:rsidR="00AA6B77">
        <w:rPr>
          <w:i/>
          <w:lang w:val="en-GB"/>
        </w:rPr>
        <w:t xml:space="preserve">CUSTOMER RELATIONSHIP </w:t>
      </w:r>
      <w:proofErr w:type="gramStart"/>
      <w:r w:rsidR="00AA6B77">
        <w:rPr>
          <w:i/>
          <w:lang w:val="en-GB"/>
        </w:rPr>
        <w:t xml:space="preserve">MANAGEMENT </w:t>
      </w:r>
      <w:r w:rsidRPr="004445FD">
        <w:rPr>
          <w:i/>
          <w:lang w:val="en-GB"/>
        </w:rPr>
        <w:t xml:space="preserve"> imperative</w:t>
      </w:r>
      <w:proofErr w:type="gramEnd"/>
      <w:r w:rsidRPr="004445FD">
        <w:rPr>
          <w:i/>
          <w:lang w:val="en-GB"/>
        </w:rPr>
        <w:t xml:space="preserve">: The Ultimate </w:t>
      </w:r>
      <w:r w:rsidR="00AA6B77">
        <w:rPr>
          <w:i/>
          <w:lang w:val="en-GB"/>
        </w:rPr>
        <w:t xml:space="preserve">CUSTOMER RELATIONSHIP MANAGEMENT </w:t>
      </w:r>
      <w:r w:rsidRPr="004445FD">
        <w:rPr>
          <w:i/>
          <w:lang w:val="en-GB"/>
        </w:rPr>
        <w:t xml:space="preserve"> Handbook</w:t>
      </w:r>
      <w:r w:rsidRPr="004445FD">
        <w:rPr>
          <w:lang w:val="en-GB"/>
        </w:rPr>
        <w:t>. McGraw-Hill, New York, NY</w:t>
      </w:r>
    </w:p>
    <w:p w:rsidR="005233B0" w:rsidRPr="004445FD" w:rsidRDefault="005233B0" w:rsidP="004445FD">
      <w:pPr>
        <w:ind w:left="720" w:hanging="720"/>
        <w:rPr>
          <w:rFonts w:cs="Times New Roman"/>
          <w:szCs w:val="24"/>
          <w:lang w:val="en-GB"/>
        </w:rPr>
      </w:pPr>
      <w:proofErr w:type="spellStart"/>
      <w:r>
        <w:t>Iriana</w:t>
      </w:r>
      <w:proofErr w:type="spellEnd"/>
      <w:r>
        <w:t xml:space="preserve">, R., and </w:t>
      </w:r>
      <w:proofErr w:type="spellStart"/>
      <w:r>
        <w:t>Buttle</w:t>
      </w:r>
      <w:proofErr w:type="spellEnd"/>
      <w:r>
        <w:t>, F. (2007). Strategic, operational, and analytical customer relationship management: attributes and measures. (</w:t>
      </w:r>
      <w:r w:rsidRPr="004445FD">
        <w:rPr>
          <w:i/>
        </w:rPr>
        <w:t>Journal of Relationship Marketing</w:t>
      </w:r>
      <w:r>
        <w:t>), 5(4): 23- 42.</w:t>
      </w:r>
    </w:p>
    <w:p w:rsidR="00701EF5" w:rsidRPr="004445FD" w:rsidRDefault="00701EF5" w:rsidP="004445FD">
      <w:pPr>
        <w:ind w:left="720" w:hanging="720"/>
        <w:rPr>
          <w:rFonts w:cs="Times New Roman"/>
          <w:szCs w:val="24"/>
          <w:lang w:val="en-GB"/>
        </w:rPr>
      </w:pPr>
      <w:r w:rsidRPr="004445FD">
        <w:rPr>
          <w:rFonts w:cs="Times New Roman"/>
          <w:szCs w:val="24"/>
          <w:lang w:val="en-GB"/>
        </w:rPr>
        <w:t xml:space="preserve">Joseph, S. et al. (2007). </w:t>
      </w:r>
      <w:r w:rsidRPr="004445FD">
        <w:rPr>
          <w:i/>
          <w:lang w:val="en-GB"/>
        </w:rPr>
        <w:t xml:space="preserve">Strategies for successful </w:t>
      </w:r>
      <w:r w:rsidR="00AA6B77">
        <w:rPr>
          <w:i/>
          <w:lang w:val="en-GB"/>
        </w:rPr>
        <w:t xml:space="preserve">CUSTOMER RELATIONSHIP </w:t>
      </w:r>
      <w:proofErr w:type="gramStart"/>
      <w:r w:rsidR="00AA6B77">
        <w:rPr>
          <w:i/>
          <w:lang w:val="en-GB"/>
        </w:rPr>
        <w:t xml:space="preserve">MANAGEMENT </w:t>
      </w:r>
      <w:r w:rsidRPr="004445FD">
        <w:rPr>
          <w:i/>
          <w:lang w:val="en-GB"/>
        </w:rPr>
        <w:t xml:space="preserve"> implementation</w:t>
      </w:r>
      <w:proofErr w:type="gramEnd"/>
      <w:r w:rsidRPr="004445FD">
        <w:rPr>
          <w:lang w:val="en-GB"/>
        </w:rPr>
        <w:t>. Information Management &amp; Computer Security 15(2): 102-115</w:t>
      </w:r>
    </w:p>
    <w:p w:rsidR="00FA0B2B" w:rsidRPr="004445FD" w:rsidRDefault="00FA0B2B" w:rsidP="004445FD">
      <w:pPr>
        <w:ind w:left="720" w:hanging="720"/>
        <w:rPr>
          <w:rFonts w:cs="Times New Roman"/>
          <w:szCs w:val="24"/>
          <w:lang w:val="en-GB"/>
        </w:rPr>
      </w:pPr>
      <w:r w:rsidRPr="004445FD">
        <w:rPr>
          <w:rFonts w:cs="Times New Roman"/>
          <w:szCs w:val="24"/>
          <w:lang w:val="en-GB"/>
        </w:rPr>
        <w:t>Kant, I. (1993). Grounding for the Metaphysics of Morals. Indianapolis: Hackett.</w:t>
      </w:r>
    </w:p>
    <w:p w:rsidR="00234AD2" w:rsidRPr="004445FD" w:rsidRDefault="00234AD2" w:rsidP="004445FD">
      <w:pPr>
        <w:ind w:left="720" w:hanging="720"/>
        <w:rPr>
          <w:rStyle w:val="Emphasis"/>
          <w:rFonts w:cs="Times New Roman"/>
          <w:i w:val="0"/>
          <w:szCs w:val="24"/>
          <w:shd w:val="clear" w:color="auto" w:fill="FFFFFF"/>
          <w:lang w:val="en-GB"/>
        </w:rPr>
      </w:pPr>
      <w:proofErr w:type="spellStart"/>
      <w:r w:rsidRPr="004445FD">
        <w:rPr>
          <w:rStyle w:val="Emphasis"/>
          <w:rFonts w:cs="Times New Roman"/>
          <w:i w:val="0"/>
          <w:szCs w:val="24"/>
          <w:shd w:val="clear" w:color="auto" w:fill="FFFFFF"/>
          <w:lang w:val="en-GB"/>
        </w:rPr>
        <w:t>Klapper</w:t>
      </w:r>
      <w:proofErr w:type="spellEnd"/>
      <w:r w:rsidRPr="004445FD">
        <w:rPr>
          <w:rStyle w:val="Emphasis"/>
          <w:rFonts w:cs="Times New Roman"/>
          <w:i w:val="0"/>
          <w:szCs w:val="24"/>
          <w:shd w:val="clear" w:color="auto" w:fill="FFFFFF"/>
          <w:lang w:val="en-GB"/>
        </w:rPr>
        <w:t xml:space="preserve">, L. et al. (2011). </w:t>
      </w:r>
      <w:r w:rsidRPr="004445FD">
        <w:rPr>
          <w:rStyle w:val="Emphasis"/>
          <w:rFonts w:cs="Times New Roman"/>
          <w:szCs w:val="24"/>
          <w:shd w:val="clear" w:color="auto" w:fill="FFFFFF"/>
          <w:lang w:val="en-GB"/>
        </w:rPr>
        <w:t>The impact of the business environment on the business creation process</w:t>
      </w:r>
      <w:r w:rsidRPr="004445FD">
        <w:rPr>
          <w:rStyle w:val="Emphasis"/>
          <w:rFonts w:cs="Times New Roman"/>
          <w:i w:val="0"/>
          <w:szCs w:val="24"/>
          <w:shd w:val="clear" w:color="auto" w:fill="FFFFFF"/>
          <w:lang w:val="en-GB"/>
        </w:rPr>
        <w:t>. In Entrepreneurship and Economic Development. Palgrave Macmillan UK, p. 108-123.</w:t>
      </w:r>
    </w:p>
    <w:p w:rsidR="00306F58" w:rsidRPr="004445FD" w:rsidRDefault="00306F58" w:rsidP="004445FD">
      <w:pPr>
        <w:ind w:left="720" w:hanging="720"/>
        <w:rPr>
          <w:rFonts w:cs="Times New Roman"/>
          <w:szCs w:val="24"/>
          <w:lang w:val="en-GB"/>
        </w:rPr>
      </w:pPr>
      <w:r w:rsidRPr="004445FD">
        <w:rPr>
          <w:rFonts w:cs="Times New Roman"/>
          <w:szCs w:val="24"/>
          <w:lang w:val="en-GB"/>
        </w:rPr>
        <w:t>Nicolaides</w:t>
      </w:r>
      <w:r w:rsidRPr="004445FD">
        <w:rPr>
          <w:lang w:val="en-GB"/>
        </w:rPr>
        <w:t xml:space="preserve">, A. (2015). The paradox of Business Ethics, Quality and Leadership: the path to business sustainability. African Journal of Hospitality, Tourism and Leisure, 4(2): 1-20. http//: </w:t>
      </w:r>
      <w:hyperlink r:id="rId23" w:history="1">
        <w:r w:rsidRPr="004445FD">
          <w:rPr>
            <w:rStyle w:val="Hyperlink"/>
            <w:lang w:val="en-GB"/>
          </w:rPr>
          <w:t>www.ajhtl.com</w:t>
        </w:r>
      </w:hyperlink>
      <w:r w:rsidRPr="004445FD">
        <w:rPr>
          <w:rFonts w:cs="Times New Roman"/>
          <w:szCs w:val="24"/>
          <w:lang w:val="en-GB"/>
        </w:rPr>
        <w:t>[Accessed May 24, 2020]</w:t>
      </w:r>
      <w:r w:rsidR="008B543D" w:rsidRPr="004445FD">
        <w:rPr>
          <w:rFonts w:cs="Times New Roman"/>
          <w:szCs w:val="24"/>
          <w:lang w:val="en-GB"/>
        </w:rPr>
        <w:t>.</w:t>
      </w:r>
    </w:p>
    <w:p w:rsidR="00930888" w:rsidRPr="004445FD" w:rsidRDefault="00930888" w:rsidP="004445FD">
      <w:pPr>
        <w:ind w:left="720" w:hanging="720"/>
        <w:rPr>
          <w:rFonts w:cs="Times New Roman"/>
          <w:szCs w:val="24"/>
          <w:lang w:val="en-GB"/>
        </w:rPr>
      </w:pPr>
      <w:proofErr w:type="spellStart"/>
      <w:r w:rsidRPr="004445FD">
        <w:rPr>
          <w:lang w:val="en-GB"/>
        </w:rPr>
        <w:t>Nill</w:t>
      </w:r>
      <w:proofErr w:type="spellEnd"/>
      <w:r w:rsidRPr="004445FD">
        <w:rPr>
          <w:lang w:val="en-GB"/>
        </w:rPr>
        <w:t xml:space="preserve">, A. and </w:t>
      </w:r>
      <w:proofErr w:type="spellStart"/>
      <w:r w:rsidRPr="004445FD">
        <w:rPr>
          <w:lang w:val="en-GB"/>
        </w:rPr>
        <w:t>Schibrowsky</w:t>
      </w:r>
      <w:proofErr w:type="spellEnd"/>
      <w:r w:rsidRPr="004445FD">
        <w:rPr>
          <w:lang w:val="en-GB"/>
        </w:rPr>
        <w:t>, J. A. (2007). Research on marketing ethics: A systematic review of literature. (</w:t>
      </w:r>
      <w:r w:rsidRPr="004445FD">
        <w:rPr>
          <w:i/>
          <w:lang w:val="en-GB"/>
        </w:rPr>
        <w:t xml:space="preserve">Journal of </w:t>
      </w:r>
      <w:proofErr w:type="spellStart"/>
      <w:r w:rsidRPr="004445FD">
        <w:rPr>
          <w:i/>
          <w:lang w:val="en-GB"/>
        </w:rPr>
        <w:t>Macromarketing</w:t>
      </w:r>
      <w:proofErr w:type="spellEnd"/>
      <w:r w:rsidRPr="004445FD">
        <w:rPr>
          <w:lang w:val="en-GB"/>
        </w:rPr>
        <w:t>), 27(3): 256-273.</w:t>
      </w:r>
    </w:p>
    <w:p w:rsidR="00C92246" w:rsidRPr="004445FD" w:rsidRDefault="00C92246" w:rsidP="004445FD">
      <w:pPr>
        <w:ind w:left="720" w:hanging="720"/>
        <w:rPr>
          <w:rFonts w:cs="Times New Roman"/>
          <w:szCs w:val="24"/>
          <w:lang w:val="en-GB"/>
        </w:rPr>
      </w:pPr>
      <w:r w:rsidRPr="004445FD">
        <w:rPr>
          <w:lang w:val="en-GB"/>
        </w:rPr>
        <w:t xml:space="preserve">Peter, T. e al. (2013). </w:t>
      </w:r>
      <w:r w:rsidRPr="004445FD">
        <w:rPr>
          <w:i/>
          <w:lang w:val="en-GB"/>
        </w:rPr>
        <w:t>Learning to Learn: towards a Relational and Transformational Model of Learning for Improved Integrated Care Delivery</w:t>
      </w:r>
      <w:r w:rsidRPr="004445FD">
        <w:rPr>
          <w:lang w:val="en-GB"/>
        </w:rPr>
        <w:t>. Administrative Sciences, 3: 9-31</w:t>
      </w:r>
    </w:p>
    <w:p w:rsidR="000A3F8E" w:rsidRPr="004445FD" w:rsidRDefault="000A3F8E" w:rsidP="004445FD">
      <w:pPr>
        <w:ind w:left="720" w:hanging="720"/>
        <w:rPr>
          <w:rFonts w:cs="Times New Roman"/>
          <w:szCs w:val="24"/>
          <w:lang w:val="en-GB"/>
        </w:rPr>
      </w:pPr>
      <w:proofErr w:type="spellStart"/>
      <w:r w:rsidRPr="004445FD">
        <w:rPr>
          <w:rFonts w:cs="Times New Roman"/>
          <w:szCs w:val="24"/>
          <w:lang w:val="en-GB"/>
        </w:rPr>
        <w:t>Ruzena</w:t>
      </w:r>
      <w:proofErr w:type="spellEnd"/>
      <w:r w:rsidRPr="004445FD">
        <w:rPr>
          <w:rFonts w:cs="Times New Roman"/>
          <w:szCs w:val="24"/>
          <w:lang w:val="en-GB"/>
        </w:rPr>
        <w:t xml:space="preserve">, K. and </w:t>
      </w:r>
      <w:proofErr w:type="spellStart"/>
      <w:r w:rsidRPr="004445FD">
        <w:rPr>
          <w:rFonts w:cs="Times New Roman"/>
          <w:szCs w:val="24"/>
          <w:lang w:val="en-GB"/>
        </w:rPr>
        <w:t>Moroslav</w:t>
      </w:r>
      <w:proofErr w:type="spellEnd"/>
      <w:r w:rsidRPr="004445FD">
        <w:rPr>
          <w:rFonts w:cs="Times New Roman"/>
          <w:szCs w:val="24"/>
          <w:lang w:val="en-GB"/>
        </w:rPr>
        <w:t xml:space="preserve">, R. (2012). </w:t>
      </w:r>
      <w:r w:rsidRPr="004445FD">
        <w:rPr>
          <w:lang w:val="en-GB"/>
        </w:rPr>
        <w:t>Framework for Applying Six Sigma Methods within Environmental Management. (International Scientific Book), 545-552. DOI: 10.2507/daaam.scibook.2012.4</w:t>
      </w:r>
    </w:p>
    <w:p w:rsidR="009438A5" w:rsidRPr="004445FD" w:rsidRDefault="00306F58" w:rsidP="004445FD">
      <w:pPr>
        <w:ind w:left="720" w:hanging="720"/>
        <w:rPr>
          <w:lang w:val="en-GB"/>
        </w:rPr>
      </w:pPr>
      <w:r w:rsidRPr="004445FD">
        <w:rPr>
          <w:rFonts w:cs="Times New Roman"/>
          <w:szCs w:val="24"/>
          <w:lang w:val="en-GB"/>
        </w:rPr>
        <w:lastRenderedPageBreak/>
        <w:t>T</w:t>
      </w:r>
      <w:r w:rsidR="00397E5F" w:rsidRPr="004445FD">
        <w:rPr>
          <w:rFonts w:cs="Times New Roman"/>
          <w:szCs w:val="24"/>
          <w:lang w:val="en-GB"/>
        </w:rPr>
        <w:t>ESC</w:t>
      </w:r>
      <w:r w:rsidR="00397E5F" w:rsidRPr="004445FD">
        <w:rPr>
          <w:lang w:val="en-GB"/>
        </w:rPr>
        <w:t xml:space="preserve">O. </w:t>
      </w:r>
      <w:r w:rsidR="00397E5F" w:rsidRPr="004445FD">
        <w:rPr>
          <w:i/>
          <w:lang w:val="en-GB"/>
        </w:rPr>
        <w:t>Our Code of Business Conduct</w:t>
      </w:r>
      <w:r w:rsidR="00397E5F" w:rsidRPr="004445FD">
        <w:rPr>
          <w:lang w:val="en-GB"/>
        </w:rPr>
        <w:t xml:space="preserve">. </w:t>
      </w:r>
      <w:hyperlink r:id="rId24" w:history="1">
        <w:r w:rsidR="00397E5F" w:rsidRPr="004445FD">
          <w:rPr>
            <w:rStyle w:val="Hyperlink"/>
            <w:lang w:val="en-GB"/>
          </w:rPr>
          <w:t>https://www.tescoplc.com/media/476384/uk_roi_sourcing_cobc-final-181203.pdf</w:t>
        </w:r>
      </w:hyperlink>
      <w:r w:rsidR="00397E5F" w:rsidRPr="004445FD">
        <w:rPr>
          <w:rFonts w:cs="Times New Roman"/>
          <w:szCs w:val="24"/>
          <w:lang w:val="en-GB"/>
        </w:rPr>
        <w:t>[Accessed May 24, 2020].</w:t>
      </w:r>
    </w:p>
    <w:p w:rsidR="009438A5" w:rsidRPr="004445FD" w:rsidRDefault="009438A5" w:rsidP="004445FD">
      <w:pPr>
        <w:ind w:left="720" w:hanging="720"/>
        <w:rPr>
          <w:rFonts w:cs="Times New Roman"/>
          <w:szCs w:val="24"/>
          <w:lang w:val="en-GB"/>
        </w:rPr>
      </w:pPr>
      <w:r w:rsidRPr="004445FD">
        <w:rPr>
          <w:rFonts w:eastAsia="Times New Roman" w:cs="Times New Roman"/>
          <w:kern w:val="36"/>
          <w:szCs w:val="24"/>
          <w:lang w:val="en-GB"/>
        </w:rPr>
        <w:t xml:space="preserve">TESCO. (2020). </w:t>
      </w:r>
      <w:r w:rsidRPr="004445FD">
        <w:rPr>
          <w:rFonts w:eastAsia="Times New Roman" w:cs="Times New Roman"/>
          <w:i/>
          <w:kern w:val="36"/>
          <w:szCs w:val="24"/>
          <w:lang w:val="en-GB"/>
        </w:rPr>
        <w:t>Improving energy efficiency in our stores and distribution</w:t>
      </w:r>
      <w:r w:rsidRPr="004445FD">
        <w:rPr>
          <w:rFonts w:eastAsia="Times New Roman" w:cs="Times New Roman"/>
          <w:kern w:val="36"/>
          <w:szCs w:val="24"/>
          <w:lang w:val="en-GB"/>
        </w:rPr>
        <w:t xml:space="preserve">. </w:t>
      </w:r>
      <w:hyperlink r:id="rId25" w:history="1">
        <w:r w:rsidRPr="004445FD">
          <w:rPr>
            <w:rStyle w:val="Hyperlink"/>
            <w:rFonts w:eastAsia="Times New Roman" w:cs="Times New Roman"/>
            <w:kern w:val="36"/>
            <w:szCs w:val="24"/>
            <w:lang w:val="en-GB"/>
          </w:rPr>
          <w:t>https://www.tescoplc.com/sustainability/publications/policies/downloads/improving-energy-efficiency-in-our-stores-and-distribution/</w:t>
        </w:r>
      </w:hyperlink>
      <w:r w:rsidRPr="004445FD">
        <w:rPr>
          <w:rFonts w:cs="Times New Roman"/>
          <w:szCs w:val="24"/>
          <w:lang w:val="en-GB"/>
        </w:rPr>
        <w:t>[Accessed May 24, 2020].</w:t>
      </w:r>
    </w:p>
    <w:p w:rsidR="009438A5" w:rsidRPr="003B6491" w:rsidRDefault="009438A5" w:rsidP="004445FD">
      <w:pPr>
        <w:ind w:left="720" w:hanging="720"/>
        <w:rPr>
          <w:rFonts w:cs="Times New Roman"/>
          <w:szCs w:val="24"/>
          <w:lang w:val="en-GB"/>
        </w:rPr>
      </w:pPr>
    </w:p>
    <w:p w:rsidR="004A76FA" w:rsidRPr="003B6491" w:rsidRDefault="004A76FA" w:rsidP="004445FD">
      <w:pPr>
        <w:ind w:left="720" w:hanging="720"/>
        <w:rPr>
          <w:rFonts w:cs="Times New Roman"/>
          <w:szCs w:val="24"/>
          <w:lang w:val="en-GB"/>
        </w:rPr>
      </w:pPr>
    </w:p>
    <w:sectPr w:rsidR="004A76FA" w:rsidRPr="003B6491" w:rsidSect="00396130">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052F4" w:rsidRDefault="00C052F4" w:rsidP="004445FD">
      <w:pPr>
        <w:spacing w:after="0" w:line="240" w:lineRule="auto"/>
      </w:pPr>
      <w:r>
        <w:separator/>
      </w:r>
    </w:p>
  </w:endnote>
  <w:endnote w:type="continuationSeparator" w:id="0">
    <w:p w:rsidR="00C052F4" w:rsidRDefault="00C052F4" w:rsidP="0044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052F4" w:rsidRDefault="00C052F4" w:rsidP="004445FD">
      <w:pPr>
        <w:spacing w:after="0" w:line="240" w:lineRule="auto"/>
      </w:pPr>
      <w:r>
        <w:separator/>
      </w:r>
    </w:p>
  </w:footnote>
  <w:footnote w:type="continuationSeparator" w:id="0">
    <w:p w:rsidR="00C052F4" w:rsidRDefault="00C052F4" w:rsidP="00444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21BD" w:rsidRDefault="003821BD" w:rsidP="00FB6505">
    <w:pPr>
      <w:pStyle w:val="Header"/>
      <w:jc w:val="center"/>
    </w:pPr>
  </w:p>
  <w:p w:rsidR="003821BD" w:rsidRDefault="00382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962CA5"/>
    <w:multiLevelType w:val="multilevel"/>
    <w:tmpl w:val="F1AC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FD3D93"/>
    <w:multiLevelType w:val="hybridMultilevel"/>
    <w:tmpl w:val="C6AEB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93"/>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B43"/>
    <w:rsid w:val="000276FC"/>
    <w:rsid w:val="0003046A"/>
    <w:rsid w:val="00035A81"/>
    <w:rsid w:val="000627B4"/>
    <w:rsid w:val="000A384E"/>
    <w:rsid w:val="000A3F8E"/>
    <w:rsid w:val="000B55E7"/>
    <w:rsid w:val="000D4AA4"/>
    <w:rsid w:val="00102D97"/>
    <w:rsid w:val="00123C99"/>
    <w:rsid w:val="001837D1"/>
    <w:rsid w:val="00197719"/>
    <w:rsid w:val="001A30E2"/>
    <w:rsid w:val="001A560F"/>
    <w:rsid w:val="001B07B8"/>
    <w:rsid w:val="001B539A"/>
    <w:rsid w:val="001D74E1"/>
    <w:rsid w:val="001E4FE3"/>
    <w:rsid w:val="00211442"/>
    <w:rsid w:val="002270A5"/>
    <w:rsid w:val="00230985"/>
    <w:rsid w:val="00232748"/>
    <w:rsid w:val="00234AD2"/>
    <w:rsid w:val="002565F7"/>
    <w:rsid w:val="002843AF"/>
    <w:rsid w:val="00297F5B"/>
    <w:rsid w:val="002B5567"/>
    <w:rsid w:val="002F30DD"/>
    <w:rsid w:val="00306F58"/>
    <w:rsid w:val="0033282F"/>
    <w:rsid w:val="0033369B"/>
    <w:rsid w:val="00336A04"/>
    <w:rsid w:val="00344276"/>
    <w:rsid w:val="00352779"/>
    <w:rsid w:val="00356DD4"/>
    <w:rsid w:val="00367DCB"/>
    <w:rsid w:val="00373806"/>
    <w:rsid w:val="003821BD"/>
    <w:rsid w:val="00396130"/>
    <w:rsid w:val="00397E5F"/>
    <w:rsid w:val="003B340C"/>
    <w:rsid w:val="003B6491"/>
    <w:rsid w:val="003B7903"/>
    <w:rsid w:val="003C544F"/>
    <w:rsid w:val="003D34B4"/>
    <w:rsid w:val="003E0B35"/>
    <w:rsid w:val="003E67B0"/>
    <w:rsid w:val="003F20D4"/>
    <w:rsid w:val="00404411"/>
    <w:rsid w:val="00414210"/>
    <w:rsid w:val="004212D9"/>
    <w:rsid w:val="00432DD4"/>
    <w:rsid w:val="004445FD"/>
    <w:rsid w:val="004702E9"/>
    <w:rsid w:val="00497AE0"/>
    <w:rsid w:val="004A76FA"/>
    <w:rsid w:val="004C0DAD"/>
    <w:rsid w:val="004D3A37"/>
    <w:rsid w:val="004F3927"/>
    <w:rsid w:val="00512D13"/>
    <w:rsid w:val="005137A7"/>
    <w:rsid w:val="00522EA2"/>
    <w:rsid w:val="005233B0"/>
    <w:rsid w:val="0056190D"/>
    <w:rsid w:val="0058561B"/>
    <w:rsid w:val="0059695B"/>
    <w:rsid w:val="005D7943"/>
    <w:rsid w:val="00616F07"/>
    <w:rsid w:val="0062250E"/>
    <w:rsid w:val="00632898"/>
    <w:rsid w:val="006348EF"/>
    <w:rsid w:val="0064151A"/>
    <w:rsid w:val="0066708A"/>
    <w:rsid w:val="006C603B"/>
    <w:rsid w:val="006D072D"/>
    <w:rsid w:val="006F1562"/>
    <w:rsid w:val="00701EF5"/>
    <w:rsid w:val="00706931"/>
    <w:rsid w:val="00720B4E"/>
    <w:rsid w:val="00744C47"/>
    <w:rsid w:val="00777091"/>
    <w:rsid w:val="00777A63"/>
    <w:rsid w:val="007929D6"/>
    <w:rsid w:val="007B45EB"/>
    <w:rsid w:val="007D01D8"/>
    <w:rsid w:val="007D33CB"/>
    <w:rsid w:val="007F24EA"/>
    <w:rsid w:val="007F4A81"/>
    <w:rsid w:val="008461B9"/>
    <w:rsid w:val="00854C5E"/>
    <w:rsid w:val="00890B43"/>
    <w:rsid w:val="00891049"/>
    <w:rsid w:val="00894B00"/>
    <w:rsid w:val="008B2D79"/>
    <w:rsid w:val="008B543D"/>
    <w:rsid w:val="008D10DE"/>
    <w:rsid w:val="008E5157"/>
    <w:rsid w:val="008F4F72"/>
    <w:rsid w:val="00907BBA"/>
    <w:rsid w:val="00917348"/>
    <w:rsid w:val="0092594B"/>
    <w:rsid w:val="00930888"/>
    <w:rsid w:val="009438A5"/>
    <w:rsid w:val="00966A49"/>
    <w:rsid w:val="00974CFB"/>
    <w:rsid w:val="009A5FEF"/>
    <w:rsid w:val="009D0D17"/>
    <w:rsid w:val="009F0290"/>
    <w:rsid w:val="00A157C1"/>
    <w:rsid w:val="00A253DC"/>
    <w:rsid w:val="00A41092"/>
    <w:rsid w:val="00A45252"/>
    <w:rsid w:val="00A57428"/>
    <w:rsid w:val="00A605D2"/>
    <w:rsid w:val="00A87A79"/>
    <w:rsid w:val="00AA603A"/>
    <w:rsid w:val="00AA6B77"/>
    <w:rsid w:val="00AF77ED"/>
    <w:rsid w:val="00B50250"/>
    <w:rsid w:val="00B524F8"/>
    <w:rsid w:val="00B847AE"/>
    <w:rsid w:val="00B86776"/>
    <w:rsid w:val="00BB496E"/>
    <w:rsid w:val="00BF2EED"/>
    <w:rsid w:val="00C052F4"/>
    <w:rsid w:val="00C63F57"/>
    <w:rsid w:val="00C7290C"/>
    <w:rsid w:val="00C92246"/>
    <w:rsid w:val="00CC1B37"/>
    <w:rsid w:val="00CC52D7"/>
    <w:rsid w:val="00CD27E3"/>
    <w:rsid w:val="00CF0058"/>
    <w:rsid w:val="00D02660"/>
    <w:rsid w:val="00D3496E"/>
    <w:rsid w:val="00D94008"/>
    <w:rsid w:val="00E257DF"/>
    <w:rsid w:val="00E77880"/>
    <w:rsid w:val="00E90BDA"/>
    <w:rsid w:val="00EA635A"/>
    <w:rsid w:val="00EA6763"/>
    <w:rsid w:val="00EC4E07"/>
    <w:rsid w:val="00ED28F0"/>
    <w:rsid w:val="00F56196"/>
    <w:rsid w:val="00F770C3"/>
    <w:rsid w:val="00FA0B2B"/>
    <w:rsid w:val="00FA2721"/>
    <w:rsid w:val="00FB6505"/>
    <w:rsid w:val="00FC4242"/>
    <w:rsid w:val="00FD4998"/>
    <w:rsid w:val="00FE409D"/>
    <w:rsid w:val="00FF66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F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130"/>
  </w:style>
  <w:style w:type="paragraph" w:styleId="Heading1">
    <w:name w:val="heading 1"/>
    <w:basedOn w:val="Normal"/>
    <w:link w:val="Heading1Char"/>
    <w:uiPriority w:val="9"/>
    <w:qFormat/>
    <w:rsid w:val="009438A5"/>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2B55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977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E5F"/>
    <w:rPr>
      <w:color w:val="0000FF" w:themeColor="hyperlink"/>
      <w:u w:val="single"/>
    </w:rPr>
  </w:style>
  <w:style w:type="character" w:customStyle="1" w:styleId="Heading1Char">
    <w:name w:val="Heading 1 Char"/>
    <w:basedOn w:val="DefaultParagraphFont"/>
    <w:link w:val="Heading1"/>
    <w:uiPriority w:val="9"/>
    <w:rsid w:val="009438A5"/>
    <w:rPr>
      <w:rFonts w:eastAsia="Times New Roman" w:cs="Times New Roman"/>
      <w:b/>
      <w:bCs/>
      <w:kern w:val="36"/>
      <w:sz w:val="48"/>
      <w:szCs w:val="48"/>
    </w:rPr>
  </w:style>
  <w:style w:type="paragraph" w:styleId="NormalWeb">
    <w:name w:val="Normal (Web)"/>
    <w:basedOn w:val="Normal"/>
    <w:uiPriority w:val="99"/>
    <w:semiHidden/>
    <w:unhideWhenUsed/>
    <w:rsid w:val="00891049"/>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2B5567"/>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E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FE3"/>
    <w:rPr>
      <w:rFonts w:ascii="Tahoma" w:hAnsi="Tahoma" w:cs="Tahoma"/>
      <w:sz w:val="16"/>
      <w:szCs w:val="16"/>
    </w:rPr>
  </w:style>
  <w:style w:type="character" w:styleId="Strong">
    <w:name w:val="Strong"/>
    <w:basedOn w:val="DefaultParagraphFont"/>
    <w:uiPriority w:val="22"/>
    <w:qFormat/>
    <w:rsid w:val="003E0B35"/>
    <w:rPr>
      <w:b/>
      <w:bCs/>
    </w:rPr>
  </w:style>
  <w:style w:type="character" w:customStyle="1" w:styleId="mntl-sc-block-headingtext">
    <w:name w:val="mntl-sc-block-heading__text"/>
    <w:basedOn w:val="DefaultParagraphFont"/>
    <w:rsid w:val="00A605D2"/>
  </w:style>
  <w:style w:type="paragraph" w:customStyle="1" w:styleId="font8">
    <w:name w:val="font_8"/>
    <w:basedOn w:val="Normal"/>
    <w:rsid w:val="00777091"/>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234AD2"/>
    <w:rPr>
      <w:i/>
      <w:iCs/>
    </w:rPr>
  </w:style>
  <w:style w:type="paragraph" w:styleId="ListParagraph">
    <w:name w:val="List Paragraph"/>
    <w:basedOn w:val="Normal"/>
    <w:uiPriority w:val="34"/>
    <w:qFormat/>
    <w:rsid w:val="00A157C1"/>
    <w:pPr>
      <w:ind w:left="720"/>
      <w:contextualSpacing/>
    </w:pPr>
  </w:style>
  <w:style w:type="paragraph" w:styleId="Header">
    <w:name w:val="header"/>
    <w:basedOn w:val="Normal"/>
    <w:link w:val="HeaderChar"/>
    <w:uiPriority w:val="99"/>
    <w:unhideWhenUsed/>
    <w:rsid w:val="004445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5FD"/>
  </w:style>
  <w:style w:type="paragraph" w:styleId="Footer">
    <w:name w:val="footer"/>
    <w:basedOn w:val="Normal"/>
    <w:link w:val="FooterChar"/>
    <w:uiPriority w:val="99"/>
    <w:unhideWhenUsed/>
    <w:rsid w:val="004445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5FD"/>
  </w:style>
  <w:style w:type="character" w:customStyle="1" w:styleId="Heading3Char">
    <w:name w:val="Heading 3 Char"/>
    <w:basedOn w:val="DefaultParagraphFont"/>
    <w:link w:val="Heading3"/>
    <w:uiPriority w:val="9"/>
    <w:rsid w:val="00197719"/>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35277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352779"/>
    <w:pPr>
      <w:spacing w:after="100"/>
    </w:pPr>
  </w:style>
  <w:style w:type="paragraph" w:styleId="TOC2">
    <w:name w:val="toc 2"/>
    <w:basedOn w:val="Normal"/>
    <w:next w:val="Normal"/>
    <w:autoRedefine/>
    <w:uiPriority w:val="39"/>
    <w:unhideWhenUsed/>
    <w:rsid w:val="00352779"/>
    <w:pPr>
      <w:spacing w:after="100"/>
      <w:ind w:left="240"/>
    </w:pPr>
  </w:style>
  <w:style w:type="paragraph" w:styleId="TOC3">
    <w:name w:val="toc 3"/>
    <w:basedOn w:val="Normal"/>
    <w:next w:val="Normal"/>
    <w:autoRedefine/>
    <w:uiPriority w:val="39"/>
    <w:unhideWhenUsed/>
    <w:rsid w:val="00352779"/>
    <w:pPr>
      <w:spacing w:after="100"/>
      <w:ind w:left="480"/>
    </w:pPr>
  </w:style>
  <w:style w:type="character" w:styleId="UnresolvedMention">
    <w:name w:val="Unresolved Mention"/>
    <w:basedOn w:val="DefaultParagraphFont"/>
    <w:uiPriority w:val="99"/>
    <w:semiHidden/>
    <w:unhideWhenUsed/>
    <w:rsid w:val="00027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75869">
      <w:bodyDiv w:val="1"/>
      <w:marLeft w:val="0"/>
      <w:marRight w:val="0"/>
      <w:marTop w:val="0"/>
      <w:marBottom w:val="0"/>
      <w:divBdr>
        <w:top w:val="none" w:sz="0" w:space="0" w:color="auto"/>
        <w:left w:val="none" w:sz="0" w:space="0" w:color="auto"/>
        <w:bottom w:val="none" w:sz="0" w:space="0" w:color="auto"/>
        <w:right w:val="none" w:sz="0" w:space="0" w:color="auto"/>
      </w:divBdr>
    </w:div>
    <w:div w:id="427508638">
      <w:bodyDiv w:val="1"/>
      <w:marLeft w:val="0"/>
      <w:marRight w:val="0"/>
      <w:marTop w:val="0"/>
      <w:marBottom w:val="0"/>
      <w:divBdr>
        <w:top w:val="none" w:sz="0" w:space="0" w:color="auto"/>
        <w:left w:val="none" w:sz="0" w:space="0" w:color="auto"/>
        <w:bottom w:val="none" w:sz="0" w:space="0" w:color="auto"/>
        <w:right w:val="none" w:sz="0" w:space="0" w:color="auto"/>
      </w:divBdr>
    </w:div>
    <w:div w:id="459226270">
      <w:bodyDiv w:val="1"/>
      <w:marLeft w:val="0"/>
      <w:marRight w:val="0"/>
      <w:marTop w:val="0"/>
      <w:marBottom w:val="0"/>
      <w:divBdr>
        <w:top w:val="none" w:sz="0" w:space="0" w:color="auto"/>
        <w:left w:val="none" w:sz="0" w:space="0" w:color="auto"/>
        <w:bottom w:val="none" w:sz="0" w:space="0" w:color="auto"/>
        <w:right w:val="none" w:sz="0" w:space="0" w:color="auto"/>
      </w:divBdr>
    </w:div>
    <w:div w:id="494498224">
      <w:bodyDiv w:val="1"/>
      <w:marLeft w:val="0"/>
      <w:marRight w:val="0"/>
      <w:marTop w:val="0"/>
      <w:marBottom w:val="0"/>
      <w:divBdr>
        <w:top w:val="none" w:sz="0" w:space="0" w:color="auto"/>
        <w:left w:val="none" w:sz="0" w:space="0" w:color="auto"/>
        <w:bottom w:val="none" w:sz="0" w:space="0" w:color="auto"/>
        <w:right w:val="none" w:sz="0" w:space="0" w:color="auto"/>
      </w:divBdr>
      <w:divsChild>
        <w:div w:id="1165970651">
          <w:marLeft w:val="0"/>
          <w:marRight w:val="0"/>
          <w:marTop w:val="0"/>
          <w:marBottom w:val="0"/>
          <w:divBdr>
            <w:top w:val="none" w:sz="0" w:space="0" w:color="auto"/>
            <w:left w:val="none" w:sz="0" w:space="0" w:color="auto"/>
            <w:bottom w:val="none" w:sz="0" w:space="0" w:color="auto"/>
            <w:right w:val="none" w:sz="0" w:space="0" w:color="auto"/>
          </w:divBdr>
          <w:divsChild>
            <w:div w:id="132030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695426434">
      <w:bodyDiv w:val="1"/>
      <w:marLeft w:val="0"/>
      <w:marRight w:val="0"/>
      <w:marTop w:val="0"/>
      <w:marBottom w:val="0"/>
      <w:divBdr>
        <w:top w:val="none" w:sz="0" w:space="0" w:color="auto"/>
        <w:left w:val="none" w:sz="0" w:space="0" w:color="auto"/>
        <w:bottom w:val="none" w:sz="0" w:space="0" w:color="auto"/>
        <w:right w:val="none" w:sz="0" w:space="0" w:color="auto"/>
      </w:divBdr>
      <w:divsChild>
        <w:div w:id="1527864681">
          <w:marLeft w:val="0"/>
          <w:marRight w:val="0"/>
          <w:marTop w:val="0"/>
          <w:marBottom w:val="0"/>
          <w:divBdr>
            <w:top w:val="none" w:sz="0" w:space="0" w:color="auto"/>
            <w:left w:val="none" w:sz="0" w:space="0" w:color="auto"/>
            <w:bottom w:val="none" w:sz="0" w:space="0" w:color="auto"/>
            <w:right w:val="none" w:sz="0" w:space="0" w:color="auto"/>
          </w:divBdr>
          <w:divsChild>
            <w:div w:id="5177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826696">
      <w:bodyDiv w:val="1"/>
      <w:marLeft w:val="0"/>
      <w:marRight w:val="0"/>
      <w:marTop w:val="0"/>
      <w:marBottom w:val="0"/>
      <w:divBdr>
        <w:top w:val="none" w:sz="0" w:space="0" w:color="auto"/>
        <w:left w:val="none" w:sz="0" w:space="0" w:color="auto"/>
        <w:bottom w:val="none" w:sz="0" w:space="0" w:color="auto"/>
        <w:right w:val="none" w:sz="0" w:space="0" w:color="auto"/>
      </w:divBdr>
    </w:div>
    <w:div w:id="1067219298">
      <w:bodyDiv w:val="1"/>
      <w:marLeft w:val="0"/>
      <w:marRight w:val="0"/>
      <w:marTop w:val="0"/>
      <w:marBottom w:val="0"/>
      <w:divBdr>
        <w:top w:val="none" w:sz="0" w:space="0" w:color="auto"/>
        <w:left w:val="none" w:sz="0" w:space="0" w:color="auto"/>
        <w:bottom w:val="none" w:sz="0" w:space="0" w:color="auto"/>
        <w:right w:val="none" w:sz="0" w:space="0" w:color="auto"/>
      </w:divBdr>
    </w:div>
    <w:div w:id="1087193705">
      <w:bodyDiv w:val="1"/>
      <w:marLeft w:val="0"/>
      <w:marRight w:val="0"/>
      <w:marTop w:val="0"/>
      <w:marBottom w:val="0"/>
      <w:divBdr>
        <w:top w:val="none" w:sz="0" w:space="0" w:color="auto"/>
        <w:left w:val="none" w:sz="0" w:space="0" w:color="auto"/>
        <w:bottom w:val="none" w:sz="0" w:space="0" w:color="auto"/>
        <w:right w:val="none" w:sz="0" w:space="0" w:color="auto"/>
      </w:divBdr>
      <w:divsChild>
        <w:div w:id="2119641523">
          <w:marLeft w:val="0"/>
          <w:marRight w:val="0"/>
          <w:marTop w:val="0"/>
          <w:marBottom w:val="0"/>
          <w:divBdr>
            <w:top w:val="none" w:sz="0" w:space="0" w:color="auto"/>
            <w:left w:val="none" w:sz="0" w:space="0" w:color="auto"/>
            <w:bottom w:val="none" w:sz="0" w:space="0" w:color="auto"/>
            <w:right w:val="none" w:sz="0" w:space="0" w:color="auto"/>
          </w:divBdr>
          <w:divsChild>
            <w:div w:id="5306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828482">
      <w:bodyDiv w:val="1"/>
      <w:marLeft w:val="0"/>
      <w:marRight w:val="0"/>
      <w:marTop w:val="0"/>
      <w:marBottom w:val="0"/>
      <w:divBdr>
        <w:top w:val="none" w:sz="0" w:space="0" w:color="auto"/>
        <w:left w:val="none" w:sz="0" w:space="0" w:color="auto"/>
        <w:bottom w:val="none" w:sz="0" w:space="0" w:color="auto"/>
        <w:right w:val="none" w:sz="0" w:space="0" w:color="auto"/>
      </w:divBdr>
    </w:div>
    <w:div w:id="1624775821">
      <w:bodyDiv w:val="1"/>
      <w:marLeft w:val="0"/>
      <w:marRight w:val="0"/>
      <w:marTop w:val="0"/>
      <w:marBottom w:val="0"/>
      <w:divBdr>
        <w:top w:val="none" w:sz="0" w:space="0" w:color="auto"/>
        <w:left w:val="none" w:sz="0" w:space="0" w:color="auto"/>
        <w:bottom w:val="none" w:sz="0" w:space="0" w:color="auto"/>
        <w:right w:val="none" w:sz="0" w:space="0" w:color="auto"/>
      </w:divBdr>
      <w:divsChild>
        <w:div w:id="273631680">
          <w:marLeft w:val="0"/>
          <w:marRight w:val="0"/>
          <w:marTop w:val="0"/>
          <w:marBottom w:val="0"/>
          <w:divBdr>
            <w:top w:val="none" w:sz="0" w:space="0" w:color="auto"/>
            <w:left w:val="none" w:sz="0" w:space="0" w:color="auto"/>
            <w:bottom w:val="none" w:sz="0" w:space="0" w:color="auto"/>
            <w:right w:val="none" w:sz="0" w:space="0" w:color="auto"/>
          </w:divBdr>
          <w:divsChild>
            <w:div w:id="3292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756279">
      <w:bodyDiv w:val="1"/>
      <w:marLeft w:val="0"/>
      <w:marRight w:val="0"/>
      <w:marTop w:val="0"/>
      <w:marBottom w:val="0"/>
      <w:divBdr>
        <w:top w:val="none" w:sz="0" w:space="0" w:color="auto"/>
        <w:left w:val="none" w:sz="0" w:space="0" w:color="auto"/>
        <w:bottom w:val="none" w:sz="0" w:space="0" w:color="auto"/>
        <w:right w:val="none" w:sz="0" w:space="0" w:color="auto"/>
      </w:divBdr>
    </w:div>
    <w:div w:id="1683776486">
      <w:bodyDiv w:val="1"/>
      <w:marLeft w:val="0"/>
      <w:marRight w:val="0"/>
      <w:marTop w:val="0"/>
      <w:marBottom w:val="0"/>
      <w:divBdr>
        <w:top w:val="none" w:sz="0" w:space="0" w:color="auto"/>
        <w:left w:val="none" w:sz="0" w:space="0" w:color="auto"/>
        <w:bottom w:val="none" w:sz="0" w:space="0" w:color="auto"/>
        <w:right w:val="none" w:sz="0" w:space="0" w:color="auto"/>
      </w:divBdr>
    </w:div>
    <w:div w:id="1807813014">
      <w:bodyDiv w:val="1"/>
      <w:marLeft w:val="0"/>
      <w:marRight w:val="0"/>
      <w:marTop w:val="0"/>
      <w:marBottom w:val="0"/>
      <w:divBdr>
        <w:top w:val="none" w:sz="0" w:space="0" w:color="auto"/>
        <w:left w:val="none" w:sz="0" w:space="0" w:color="auto"/>
        <w:bottom w:val="none" w:sz="0" w:space="0" w:color="auto"/>
        <w:right w:val="none" w:sz="0" w:space="0" w:color="auto"/>
      </w:divBdr>
      <w:divsChild>
        <w:div w:id="859854747">
          <w:marLeft w:val="0"/>
          <w:marRight w:val="0"/>
          <w:marTop w:val="0"/>
          <w:marBottom w:val="0"/>
          <w:divBdr>
            <w:top w:val="none" w:sz="0" w:space="0" w:color="auto"/>
            <w:left w:val="none" w:sz="0" w:space="0" w:color="auto"/>
            <w:bottom w:val="none" w:sz="0" w:space="0" w:color="auto"/>
            <w:right w:val="none" w:sz="0" w:space="0" w:color="auto"/>
          </w:divBdr>
          <w:divsChild>
            <w:div w:id="212553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66251">
      <w:bodyDiv w:val="1"/>
      <w:marLeft w:val="0"/>
      <w:marRight w:val="0"/>
      <w:marTop w:val="0"/>
      <w:marBottom w:val="0"/>
      <w:divBdr>
        <w:top w:val="none" w:sz="0" w:space="0" w:color="auto"/>
        <w:left w:val="none" w:sz="0" w:space="0" w:color="auto"/>
        <w:bottom w:val="none" w:sz="0" w:space="0" w:color="auto"/>
        <w:right w:val="none" w:sz="0" w:space="0" w:color="auto"/>
      </w:divBdr>
      <w:divsChild>
        <w:div w:id="806748476">
          <w:marLeft w:val="0"/>
          <w:marRight w:val="0"/>
          <w:marTop w:val="0"/>
          <w:marBottom w:val="0"/>
          <w:divBdr>
            <w:top w:val="none" w:sz="0" w:space="0" w:color="auto"/>
            <w:left w:val="none" w:sz="0" w:space="0" w:color="auto"/>
            <w:bottom w:val="none" w:sz="0" w:space="0" w:color="auto"/>
            <w:right w:val="none" w:sz="0" w:space="0" w:color="auto"/>
          </w:divBdr>
          <w:divsChild>
            <w:div w:id="121250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659133">
      <w:bodyDiv w:val="1"/>
      <w:marLeft w:val="0"/>
      <w:marRight w:val="0"/>
      <w:marTop w:val="0"/>
      <w:marBottom w:val="0"/>
      <w:divBdr>
        <w:top w:val="none" w:sz="0" w:space="0" w:color="auto"/>
        <w:left w:val="none" w:sz="0" w:space="0" w:color="auto"/>
        <w:bottom w:val="none" w:sz="0" w:space="0" w:color="auto"/>
        <w:right w:val="none" w:sz="0" w:space="0" w:color="auto"/>
      </w:divBdr>
      <w:divsChild>
        <w:div w:id="947932899">
          <w:marLeft w:val="0"/>
          <w:marRight w:val="0"/>
          <w:marTop w:val="0"/>
          <w:marBottom w:val="0"/>
          <w:divBdr>
            <w:top w:val="none" w:sz="0" w:space="0" w:color="auto"/>
            <w:left w:val="none" w:sz="0" w:space="0" w:color="auto"/>
            <w:bottom w:val="none" w:sz="0" w:space="0" w:color="auto"/>
            <w:right w:val="none" w:sz="0" w:space="0" w:color="auto"/>
          </w:divBdr>
        </w:div>
        <w:div w:id="1773546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edie.net/news/5/Asda-becomes-first-supermarket-to-show-customer-food-waste-saving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tescoplc.com/sustainability/publications/policies/downloads/improving-energy-efficiency-in-our-stores-and-distribution/"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2012books.lardbucket.org/books/business-ethics/s17-02-three-theories-of-corporate-so.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tescoplc.com/media/476384/uk_roi_sourcing_cobc-final-181203.pdf"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www.ajhtl.com"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cr.aldisouthgroup.com/sites/default/files/2018-06/ALDI_SOUTH_Group_International_Corporate_Responsibility_Report_2015.pd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ethicalconsumer.org/company-profile/asda-group-ltd"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6A097-EDDE-4A6A-9BCC-51CCFFA2BC4E}"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D11F6C8D-42ED-45AB-8AC9-96973136B388}">
      <dgm:prSet phldrT="[Text]"/>
      <dgm:spPr/>
      <dgm:t>
        <a:bodyPr/>
        <a:lstStyle/>
        <a:p>
          <a:r>
            <a:rPr lang="en-US">
              <a:latin typeface="Times New Roman" pitchFamily="18" charset="0"/>
              <a:cs typeface="Times New Roman" pitchFamily="18" charset="0"/>
            </a:rPr>
            <a:t>Product and sevice improvement</a:t>
          </a:r>
        </a:p>
      </dgm:t>
    </dgm:pt>
    <dgm:pt modelId="{BFB9A54F-0D69-45C7-8D6D-C707318D21FF}" type="parTrans" cxnId="{5A3AACB5-73E1-48BA-BBB3-A294058C2DFA}">
      <dgm:prSet/>
      <dgm:spPr/>
      <dgm:t>
        <a:bodyPr/>
        <a:lstStyle/>
        <a:p>
          <a:endParaRPr lang="en-US"/>
        </a:p>
      </dgm:t>
    </dgm:pt>
    <dgm:pt modelId="{5FBB32D3-F3AF-4590-B468-A8EA2F90A808}" type="sibTrans" cxnId="{5A3AACB5-73E1-48BA-BBB3-A294058C2DFA}">
      <dgm:prSet/>
      <dgm:spPr/>
      <dgm:t>
        <a:bodyPr/>
        <a:lstStyle/>
        <a:p>
          <a:endParaRPr lang="en-US"/>
        </a:p>
      </dgm:t>
    </dgm:pt>
    <dgm:pt modelId="{E5B2902A-09F0-4BE3-8374-3F902929CE0F}">
      <dgm:prSet phldrT="[Text]" custT="1"/>
      <dgm:spPr/>
      <dgm:t>
        <a:bodyPr/>
        <a:lstStyle/>
        <a:p>
          <a:r>
            <a:rPr lang="en-US" sz="1050">
              <a:latin typeface="Times New Roman" pitchFamily="18" charset="0"/>
              <a:cs typeface="Times New Roman" pitchFamily="18" charset="0"/>
            </a:rPr>
            <a:t>Plan: Plan to change the process, predict the consequence of the change and plan how to measure the consequences</a:t>
          </a:r>
        </a:p>
      </dgm:t>
    </dgm:pt>
    <dgm:pt modelId="{732EBF89-F4AD-47F0-9C44-D3B0A9CC8132}" type="parTrans" cxnId="{77737E6D-CCF0-4FB0-A961-0ADE7636DBDF}">
      <dgm:prSet/>
      <dgm:spPr/>
      <dgm:t>
        <a:bodyPr/>
        <a:lstStyle/>
        <a:p>
          <a:endParaRPr lang="en-US"/>
        </a:p>
      </dgm:t>
    </dgm:pt>
    <dgm:pt modelId="{97333A13-100C-4940-A956-3D6CC73F41AB}" type="sibTrans" cxnId="{77737E6D-CCF0-4FB0-A961-0ADE7636DBDF}">
      <dgm:prSet/>
      <dgm:spPr/>
      <dgm:t>
        <a:bodyPr/>
        <a:lstStyle/>
        <a:p>
          <a:endParaRPr lang="en-US"/>
        </a:p>
      </dgm:t>
    </dgm:pt>
    <dgm:pt modelId="{EE1A822A-77A8-4F17-9624-D76CBAA25BBD}">
      <dgm:prSet phldrT="[Text]" custT="1"/>
      <dgm:spPr/>
      <dgm:t>
        <a:bodyPr/>
        <a:lstStyle/>
        <a:p>
          <a:r>
            <a:rPr lang="en-US" sz="1100">
              <a:latin typeface="Times New Roman" pitchFamily="18" charset="0"/>
              <a:cs typeface="Times New Roman" pitchFamily="18" charset="0"/>
            </a:rPr>
            <a:t>Do: Implementation of the change in small scale and measure the effect, </a:t>
          </a:r>
        </a:p>
      </dgm:t>
    </dgm:pt>
    <dgm:pt modelId="{2610A0C8-6D86-4A31-978F-0B5587A362C0}" type="parTrans" cxnId="{FEE42ED2-ECB5-4F5D-92A3-586CE31A0C8D}">
      <dgm:prSet/>
      <dgm:spPr/>
      <dgm:t>
        <a:bodyPr/>
        <a:lstStyle/>
        <a:p>
          <a:endParaRPr lang="en-US"/>
        </a:p>
      </dgm:t>
    </dgm:pt>
    <dgm:pt modelId="{76290EF6-395F-4E57-A149-D85BF9DF2CD5}" type="sibTrans" cxnId="{FEE42ED2-ECB5-4F5D-92A3-586CE31A0C8D}">
      <dgm:prSet/>
      <dgm:spPr/>
      <dgm:t>
        <a:bodyPr/>
        <a:lstStyle/>
        <a:p>
          <a:endParaRPr lang="en-US"/>
        </a:p>
      </dgm:t>
    </dgm:pt>
    <dgm:pt modelId="{84692906-1636-4B0A-86B3-F6CCD9376099}">
      <dgm:prSet phldrT="[Text]" custT="1"/>
      <dgm:spPr/>
      <dgm:t>
        <a:bodyPr/>
        <a:lstStyle/>
        <a:p>
          <a:r>
            <a:rPr lang="en-US" sz="1200">
              <a:latin typeface="Times New Roman" pitchFamily="18" charset="0"/>
              <a:cs typeface="Times New Roman" pitchFamily="18" charset="0"/>
            </a:rPr>
            <a:t>Check: critically envaluate the change experienced, if any</a:t>
          </a:r>
        </a:p>
      </dgm:t>
    </dgm:pt>
    <dgm:pt modelId="{383378CC-9D42-400D-9013-A761CFA6C342}" type="parTrans" cxnId="{5DF67441-2FBE-41AE-B09E-83A7F368D3A7}">
      <dgm:prSet/>
      <dgm:spPr/>
      <dgm:t>
        <a:bodyPr/>
        <a:lstStyle/>
        <a:p>
          <a:endParaRPr lang="en-US"/>
        </a:p>
      </dgm:t>
    </dgm:pt>
    <dgm:pt modelId="{A525BC75-B289-453A-BA01-440E9BB1F778}" type="sibTrans" cxnId="{5DF67441-2FBE-41AE-B09E-83A7F368D3A7}">
      <dgm:prSet/>
      <dgm:spPr/>
      <dgm:t>
        <a:bodyPr/>
        <a:lstStyle/>
        <a:p>
          <a:endParaRPr lang="en-US"/>
        </a:p>
      </dgm:t>
    </dgm:pt>
    <dgm:pt modelId="{36D76425-2704-4184-8F1A-9231930CEAC5}">
      <dgm:prSet phldrT="[Text]" custT="1"/>
      <dgm:spPr/>
      <dgm:t>
        <a:bodyPr/>
        <a:lstStyle/>
        <a:p>
          <a:r>
            <a:rPr lang="en-US" sz="1100">
              <a:latin typeface="Times New Roman" pitchFamily="18" charset="0"/>
              <a:cs typeface="Times New Roman" pitchFamily="18" charset="0"/>
            </a:rPr>
            <a:t>Act: Adopt the change permanently and change the process, if it was useful. Abandon it if not.</a:t>
          </a:r>
        </a:p>
      </dgm:t>
    </dgm:pt>
    <dgm:pt modelId="{0A7DEF13-9CBE-4A03-BD3E-9EA61DD9C6DE}" type="parTrans" cxnId="{5B1BB634-B936-4593-8DE1-500C2E1368BE}">
      <dgm:prSet/>
      <dgm:spPr/>
      <dgm:t>
        <a:bodyPr/>
        <a:lstStyle/>
        <a:p>
          <a:endParaRPr lang="en-US"/>
        </a:p>
      </dgm:t>
    </dgm:pt>
    <dgm:pt modelId="{23EC4DDD-CFAE-413D-BC5C-A7AC50D74BEC}" type="sibTrans" cxnId="{5B1BB634-B936-4593-8DE1-500C2E1368BE}">
      <dgm:prSet/>
      <dgm:spPr/>
      <dgm:t>
        <a:bodyPr/>
        <a:lstStyle/>
        <a:p>
          <a:endParaRPr lang="en-US"/>
        </a:p>
      </dgm:t>
    </dgm:pt>
    <dgm:pt modelId="{F6CFC532-8793-41A9-A73B-6D7E1939B84D}" type="pres">
      <dgm:prSet presAssocID="{F0E6A097-EDDE-4A6A-9BCC-51CCFFA2BC4E}" presName="Name0" presStyleCnt="0">
        <dgm:presLayoutVars>
          <dgm:chMax val="1"/>
          <dgm:dir/>
          <dgm:animLvl val="ctr"/>
          <dgm:resizeHandles val="exact"/>
        </dgm:presLayoutVars>
      </dgm:prSet>
      <dgm:spPr/>
    </dgm:pt>
    <dgm:pt modelId="{C47768ED-24E1-4BFF-881E-43D16E30061D}" type="pres">
      <dgm:prSet presAssocID="{D11F6C8D-42ED-45AB-8AC9-96973136B388}" presName="centerShape" presStyleLbl="node0" presStyleIdx="0" presStyleCnt="1"/>
      <dgm:spPr/>
    </dgm:pt>
    <dgm:pt modelId="{DC7E36BD-B6F6-493B-927A-D09CCDFDD08F}" type="pres">
      <dgm:prSet presAssocID="{E5B2902A-09F0-4BE3-8374-3F902929CE0F}" presName="node" presStyleLbl="node1" presStyleIdx="0" presStyleCnt="4" custScaleX="209358">
        <dgm:presLayoutVars>
          <dgm:bulletEnabled val="1"/>
        </dgm:presLayoutVars>
      </dgm:prSet>
      <dgm:spPr/>
    </dgm:pt>
    <dgm:pt modelId="{3A5D597F-0304-4073-B1BF-4AB38E1FD0DB}" type="pres">
      <dgm:prSet presAssocID="{E5B2902A-09F0-4BE3-8374-3F902929CE0F}" presName="dummy" presStyleCnt="0"/>
      <dgm:spPr/>
    </dgm:pt>
    <dgm:pt modelId="{A20E1A1F-8ACD-411C-B466-692390464BA9}" type="pres">
      <dgm:prSet presAssocID="{97333A13-100C-4940-A956-3D6CC73F41AB}" presName="sibTrans" presStyleLbl="sibTrans2D1" presStyleIdx="0" presStyleCnt="4"/>
      <dgm:spPr/>
    </dgm:pt>
    <dgm:pt modelId="{E1A7FCB4-2B57-4F8F-90F4-DA538E62A1A7}" type="pres">
      <dgm:prSet presAssocID="{EE1A822A-77A8-4F17-9624-D76CBAA25BBD}" presName="node" presStyleLbl="node1" presStyleIdx="1" presStyleCnt="4" custScaleX="163943" custRadScaleRad="117191" custRadScaleInc="-1807">
        <dgm:presLayoutVars>
          <dgm:bulletEnabled val="1"/>
        </dgm:presLayoutVars>
      </dgm:prSet>
      <dgm:spPr/>
    </dgm:pt>
    <dgm:pt modelId="{11A3DFF4-035E-4FAD-A93D-5B33842E068B}" type="pres">
      <dgm:prSet presAssocID="{EE1A822A-77A8-4F17-9624-D76CBAA25BBD}" presName="dummy" presStyleCnt="0"/>
      <dgm:spPr/>
    </dgm:pt>
    <dgm:pt modelId="{E0645E15-4299-4059-9D47-E4E21820612E}" type="pres">
      <dgm:prSet presAssocID="{76290EF6-395F-4E57-A149-D85BF9DF2CD5}" presName="sibTrans" presStyleLbl="sibTrans2D1" presStyleIdx="1" presStyleCnt="4"/>
      <dgm:spPr/>
    </dgm:pt>
    <dgm:pt modelId="{602FCCAC-689A-488E-BE3B-00B3A73C730A}" type="pres">
      <dgm:prSet presAssocID="{84692906-1636-4B0A-86B3-F6CCD9376099}" presName="node" presStyleLbl="node1" presStyleIdx="2" presStyleCnt="4" custScaleX="184792">
        <dgm:presLayoutVars>
          <dgm:bulletEnabled val="1"/>
        </dgm:presLayoutVars>
      </dgm:prSet>
      <dgm:spPr/>
    </dgm:pt>
    <dgm:pt modelId="{48B3ADF7-C394-4263-BA28-1104C5389C48}" type="pres">
      <dgm:prSet presAssocID="{84692906-1636-4B0A-86B3-F6CCD9376099}" presName="dummy" presStyleCnt="0"/>
      <dgm:spPr/>
    </dgm:pt>
    <dgm:pt modelId="{E09F41D7-D251-4E1B-AC54-CF20CABD3C0D}" type="pres">
      <dgm:prSet presAssocID="{A525BC75-B289-453A-BA01-440E9BB1F778}" presName="sibTrans" presStyleLbl="sibTrans2D1" presStyleIdx="2" presStyleCnt="4"/>
      <dgm:spPr/>
    </dgm:pt>
    <dgm:pt modelId="{EABB252C-07F1-44A7-8049-50947E01330E}" type="pres">
      <dgm:prSet presAssocID="{36D76425-2704-4184-8F1A-9231930CEAC5}" presName="node" presStyleLbl="node1" presStyleIdx="3" presStyleCnt="4" custScaleX="182116" custRadScaleRad="119423" custRadScaleInc="-1773">
        <dgm:presLayoutVars>
          <dgm:bulletEnabled val="1"/>
        </dgm:presLayoutVars>
      </dgm:prSet>
      <dgm:spPr/>
    </dgm:pt>
    <dgm:pt modelId="{92BD161F-3B88-40EC-A975-0E17CEB7BA77}" type="pres">
      <dgm:prSet presAssocID="{36D76425-2704-4184-8F1A-9231930CEAC5}" presName="dummy" presStyleCnt="0"/>
      <dgm:spPr/>
    </dgm:pt>
    <dgm:pt modelId="{AB8638D2-9DB4-4F78-9A9F-6E0FE69E3E4B}" type="pres">
      <dgm:prSet presAssocID="{23EC4DDD-CFAE-413D-BC5C-A7AC50D74BEC}" presName="sibTrans" presStyleLbl="sibTrans2D1" presStyleIdx="3" presStyleCnt="4"/>
      <dgm:spPr/>
    </dgm:pt>
  </dgm:ptLst>
  <dgm:cxnLst>
    <dgm:cxn modelId="{C422BB04-7B35-487C-ADD9-2DF741579E31}" type="presOf" srcId="{36D76425-2704-4184-8F1A-9231930CEAC5}" destId="{EABB252C-07F1-44A7-8049-50947E01330E}" srcOrd="0" destOrd="0" presId="urn:microsoft.com/office/officeart/2005/8/layout/radial6"/>
    <dgm:cxn modelId="{FD29B409-0AF0-4259-BA40-DA640BA0ED0B}" type="presOf" srcId="{A525BC75-B289-453A-BA01-440E9BB1F778}" destId="{E09F41D7-D251-4E1B-AC54-CF20CABD3C0D}" srcOrd="0" destOrd="0" presId="urn:microsoft.com/office/officeart/2005/8/layout/radial6"/>
    <dgm:cxn modelId="{AB8FA413-38FB-4DC5-90EB-E5A5EDDE79A9}" type="presOf" srcId="{23EC4DDD-CFAE-413D-BC5C-A7AC50D74BEC}" destId="{AB8638D2-9DB4-4F78-9A9F-6E0FE69E3E4B}" srcOrd="0" destOrd="0" presId="urn:microsoft.com/office/officeart/2005/8/layout/radial6"/>
    <dgm:cxn modelId="{5B1BB634-B936-4593-8DE1-500C2E1368BE}" srcId="{D11F6C8D-42ED-45AB-8AC9-96973136B388}" destId="{36D76425-2704-4184-8F1A-9231930CEAC5}" srcOrd="3" destOrd="0" parTransId="{0A7DEF13-9CBE-4A03-BD3E-9EA61DD9C6DE}" sibTransId="{23EC4DDD-CFAE-413D-BC5C-A7AC50D74BEC}"/>
    <dgm:cxn modelId="{5DF67441-2FBE-41AE-B09E-83A7F368D3A7}" srcId="{D11F6C8D-42ED-45AB-8AC9-96973136B388}" destId="{84692906-1636-4B0A-86B3-F6CCD9376099}" srcOrd="2" destOrd="0" parTransId="{383378CC-9D42-400D-9013-A761CFA6C342}" sibTransId="{A525BC75-B289-453A-BA01-440E9BB1F778}"/>
    <dgm:cxn modelId="{6EE71144-A864-4F2A-A660-163F152E0B9A}" type="presOf" srcId="{F0E6A097-EDDE-4A6A-9BCC-51CCFFA2BC4E}" destId="{F6CFC532-8793-41A9-A73B-6D7E1939B84D}" srcOrd="0" destOrd="0" presId="urn:microsoft.com/office/officeart/2005/8/layout/radial6"/>
    <dgm:cxn modelId="{77737E6D-CCF0-4FB0-A961-0ADE7636DBDF}" srcId="{D11F6C8D-42ED-45AB-8AC9-96973136B388}" destId="{E5B2902A-09F0-4BE3-8374-3F902929CE0F}" srcOrd="0" destOrd="0" parTransId="{732EBF89-F4AD-47F0-9C44-D3B0A9CC8132}" sibTransId="{97333A13-100C-4940-A956-3D6CC73F41AB}"/>
    <dgm:cxn modelId="{D186D977-3E0C-4397-B782-B19A0958F000}" type="presOf" srcId="{76290EF6-395F-4E57-A149-D85BF9DF2CD5}" destId="{E0645E15-4299-4059-9D47-E4E21820612E}" srcOrd="0" destOrd="0" presId="urn:microsoft.com/office/officeart/2005/8/layout/radial6"/>
    <dgm:cxn modelId="{5A3AACB5-73E1-48BA-BBB3-A294058C2DFA}" srcId="{F0E6A097-EDDE-4A6A-9BCC-51CCFFA2BC4E}" destId="{D11F6C8D-42ED-45AB-8AC9-96973136B388}" srcOrd="0" destOrd="0" parTransId="{BFB9A54F-0D69-45C7-8D6D-C707318D21FF}" sibTransId="{5FBB32D3-F3AF-4590-B468-A8EA2F90A808}"/>
    <dgm:cxn modelId="{AD41D3CA-5BB2-43AE-9E28-BDA79B427A40}" type="presOf" srcId="{84692906-1636-4B0A-86B3-F6CCD9376099}" destId="{602FCCAC-689A-488E-BE3B-00B3A73C730A}" srcOrd="0" destOrd="0" presId="urn:microsoft.com/office/officeart/2005/8/layout/radial6"/>
    <dgm:cxn modelId="{46221ACC-EEDE-479F-8CC4-A0AC866CEAC6}" type="presOf" srcId="{97333A13-100C-4940-A956-3D6CC73F41AB}" destId="{A20E1A1F-8ACD-411C-B466-692390464BA9}" srcOrd="0" destOrd="0" presId="urn:microsoft.com/office/officeart/2005/8/layout/radial6"/>
    <dgm:cxn modelId="{FEE42ED2-ECB5-4F5D-92A3-586CE31A0C8D}" srcId="{D11F6C8D-42ED-45AB-8AC9-96973136B388}" destId="{EE1A822A-77A8-4F17-9624-D76CBAA25BBD}" srcOrd="1" destOrd="0" parTransId="{2610A0C8-6D86-4A31-978F-0B5587A362C0}" sibTransId="{76290EF6-395F-4E57-A149-D85BF9DF2CD5}"/>
    <dgm:cxn modelId="{22E42EE7-377A-4D36-B00D-C81AD1F9BCF8}" type="presOf" srcId="{E5B2902A-09F0-4BE3-8374-3F902929CE0F}" destId="{DC7E36BD-B6F6-493B-927A-D09CCDFDD08F}" srcOrd="0" destOrd="0" presId="urn:microsoft.com/office/officeart/2005/8/layout/radial6"/>
    <dgm:cxn modelId="{E8379CEE-470B-4E89-A39E-D8519212508C}" type="presOf" srcId="{EE1A822A-77A8-4F17-9624-D76CBAA25BBD}" destId="{E1A7FCB4-2B57-4F8F-90F4-DA538E62A1A7}" srcOrd="0" destOrd="0" presId="urn:microsoft.com/office/officeart/2005/8/layout/radial6"/>
    <dgm:cxn modelId="{AEA8C3EF-B553-4945-B31F-17B25175F517}" type="presOf" srcId="{D11F6C8D-42ED-45AB-8AC9-96973136B388}" destId="{C47768ED-24E1-4BFF-881E-43D16E30061D}" srcOrd="0" destOrd="0" presId="urn:microsoft.com/office/officeart/2005/8/layout/radial6"/>
    <dgm:cxn modelId="{BCE6CDA5-F2CA-4194-A454-156A5FAADC60}" type="presParOf" srcId="{F6CFC532-8793-41A9-A73B-6D7E1939B84D}" destId="{C47768ED-24E1-4BFF-881E-43D16E30061D}" srcOrd="0" destOrd="0" presId="urn:microsoft.com/office/officeart/2005/8/layout/radial6"/>
    <dgm:cxn modelId="{3B22A585-6F83-4D00-9CFA-DCD4A18F6A99}" type="presParOf" srcId="{F6CFC532-8793-41A9-A73B-6D7E1939B84D}" destId="{DC7E36BD-B6F6-493B-927A-D09CCDFDD08F}" srcOrd="1" destOrd="0" presId="urn:microsoft.com/office/officeart/2005/8/layout/radial6"/>
    <dgm:cxn modelId="{72305CB0-81A5-4C2C-B473-F1B350D69739}" type="presParOf" srcId="{F6CFC532-8793-41A9-A73B-6D7E1939B84D}" destId="{3A5D597F-0304-4073-B1BF-4AB38E1FD0DB}" srcOrd="2" destOrd="0" presId="urn:microsoft.com/office/officeart/2005/8/layout/radial6"/>
    <dgm:cxn modelId="{33D37047-7976-446D-B38D-6AA80FC8EB13}" type="presParOf" srcId="{F6CFC532-8793-41A9-A73B-6D7E1939B84D}" destId="{A20E1A1F-8ACD-411C-B466-692390464BA9}" srcOrd="3" destOrd="0" presId="urn:microsoft.com/office/officeart/2005/8/layout/radial6"/>
    <dgm:cxn modelId="{9770D670-E0F5-47EC-A927-F8D5F8270E79}" type="presParOf" srcId="{F6CFC532-8793-41A9-A73B-6D7E1939B84D}" destId="{E1A7FCB4-2B57-4F8F-90F4-DA538E62A1A7}" srcOrd="4" destOrd="0" presId="urn:microsoft.com/office/officeart/2005/8/layout/radial6"/>
    <dgm:cxn modelId="{3CEE63CB-61B7-416D-9096-9D562ABF07BE}" type="presParOf" srcId="{F6CFC532-8793-41A9-A73B-6D7E1939B84D}" destId="{11A3DFF4-035E-4FAD-A93D-5B33842E068B}" srcOrd="5" destOrd="0" presId="urn:microsoft.com/office/officeart/2005/8/layout/radial6"/>
    <dgm:cxn modelId="{48B5D6C8-4296-418D-9ADD-4412612B7FAF}" type="presParOf" srcId="{F6CFC532-8793-41A9-A73B-6D7E1939B84D}" destId="{E0645E15-4299-4059-9D47-E4E21820612E}" srcOrd="6" destOrd="0" presId="urn:microsoft.com/office/officeart/2005/8/layout/radial6"/>
    <dgm:cxn modelId="{11E6D18E-18F2-4F36-BE0D-946378E1F9DB}" type="presParOf" srcId="{F6CFC532-8793-41A9-A73B-6D7E1939B84D}" destId="{602FCCAC-689A-488E-BE3B-00B3A73C730A}" srcOrd="7" destOrd="0" presId="urn:microsoft.com/office/officeart/2005/8/layout/radial6"/>
    <dgm:cxn modelId="{9D071FE2-7351-43A6-B0DA-B225FD3BDFBF}" type="presParOf" srcId="{F6CFC532-8793-41A9-A73B-6D7E1939B84D}" destId="{48B3ADF7-C394-4263-BA28-1104C5389C48}" srcOrd="8" destOrd="0" presId="urn:microsoft.com/office/officeart/2005/8/layout/radial6"/>
    <dgm:cxn modelId="{73810840-D9B3-4234-AA8F-0BFE483BF9AD}" type="presParOf" srcId="{F6CFC532-8793-41A9-A73B-6D7E1939B84D}" destId="{E09F41D7-D251-4E1B-AC54-CF20CABD3C0D}" srcOrd="9" destOrd="0" presId="urn:microsoft.com/office/officeart/2005/8/layout/radial6"/>
    <dgm:cxn modelId="{DDACA687-C4D6-4E99-A4A7-F0ABCB8486AB}" type="presParOf" srcId="{F6CFC532-8793-41A9-A73B-6D7E1939B84D}" destId="{EABB252C-07F1-44A7-8049-50947E01330E}" srcOrd="10" destOrd="0" presId="urn:microsoft.com/office/officeart/2005/8/layout/radial6"/>
    <dgm:cxn modelId="{25AFA09D-5380-4145-99B8-84FE7A6F44F3}" type="presParOf" srcId="{F6CFC532-8793-41A9-A73B-6D7E1939B84D}" destId="{92BD161F-3B88-40EC-A975-0E17CEB7BA77}" srcOrd="11" destOrd="0" presId="urn:microsoft.com/office/officeart/2005/8/layout/radial6"/>
    <dgm:cxn modelId="{AA975044-8693-4285-AC50-9BBE750F6746}" type="presParOf" srcId="{F6CFC532-8793-41A9-A73B-6D7E1939B84D}" destId="{AB8638D2-9DB4-4F78-9A9F-6E0FE69E3E4B}" srcOrd="12"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8A70166-0398-482B-8A17-D3444FB1CFC8}" type="doc">
      <dgm:prSet loTypeId="urn:microsoft.com/office/officeart/2005/8/layout/chevron1" loCatId="process" qsTypeId="urn:microsoft.com/office/officeart/2005/8/quickstyle/simple1" qsCatId="simple" csTypeId="urn:microsoft.com/office/officeart/2005/8/colors/accent1_2" csCatId="accent1" phldr="1"/>
      <dgm:spPr/>
      <dgm:t>
        <a:bodyPr/>
        <a:lstStyle/>
        <a:p>
          <a:endParaRPr lang="en-US"/>
        </a:p>
      </dgm:t>
    </dgm:pt>
    <dgm:pt modelId="{9CBD8EC3-8327-450B-B82C-9C2C63A5956D}">
      <dgm:prSet phldrT="[Text]"/>
      <dgm:spPr/>
      <dgm:t>
        <a:bodyPr/>
        <a:lstStyle/>
        <a:p>
          <a:r>
            <a:rPr lang="en-US"/>
            <a:t>Define </a:t>
          </a:r>
        </a:p>
      </dgm:t>
    </dgm:pt>
    <dgm:pt modelId="{4A808EA0-DB50-4020-A7C2-36BE2EAC508A}" type="parTrans" cxnId="{8AD8FFBE-500A-4E24-A908-36F1000C8082}">
      <dgm:prSet/>
      <dgm:spPr/>
      <dgm:t>
        <a:bodyPr/>
        <a:lstStyle/>
        <a:p>
          <a:endParaRPr lang="en-US"/>
        </a:p>
      </dgm:t>
    </dgm:pt>
    <dgm:pt modelId="{49266B37-E547-40A8-96CF-E00A3A96139E}" type="sibTrans" cxnId="{8AD8FFBE-500A-4E24-A908-36F1000C8082}">
      <dgm:prSet/>
      <dgm:spPr/>
      <dgm:t>
        <a:bodyPr/>
        <a:lstStyle/>
        <a:p>
          <a:endParaRPr lang="en-US"/>
        </a:p>
      </dgm:t>
    </dgm:pt>
    <dgm:pt modelId="{49F67B70-74C5-4624-9E71-007C1CBE1F71}">
      <dgm:prSet phldrT="[Text]"/>
      <dgm:spPr/>
      <dgm:t>
        <a:bodyPr/>
        <a:lstStyle/>
        <a:p>
          <a:r>
            <a:rPr lang="en-US"/>
            <a:t>Measure </a:t>
          </a:r>
        </a:p>
      </dgm:t>
    </dgm:pt>
    <dgm:pt modelId="{65DE97A3-9B79-413B-8674-66417BA5EE63}" type="parTrans" cxnId="{2B8F4AAC-E84D-4F99-A01F-0D62C886AFD5}">
      <dgm:prSet/>
      <dgm:spPr/>
      <dgm:t>
        <a:bodyPr/>
        <a:lstStyle/>
        <a:p>
          <a:endParaRPr lang="en-US"/>
        </a:p>
      </dgm:t>
    </dgm:pt>
    <dgm:pt modelId="{A156B195-575C-4022-826C-E100151DC0F5}" type="sibTrans" cxnId="{2B8F4AAC-E84D-4F99-A01F-0D62C886AFD5}">
      <dgm:prSet/>
      <dgm:spPr/>
      <dgm:t>
        <a:bodyPr/>
        <a:lstStyle/>
        <a:p>
          <a:endParaRPr lang="en-US"/>
        </a:p>
      </dgm:t>
    </dgm:pt>
    <dgm:pt modelId="{E614BA55-974C-497F-8882-F3E2E926ECCE}">
      <dgm:prSet phldrT="[Text]"/>
      <dgm:spPr/>
      <dgm:t>
        <a:bodyPr/>
        <a:lstStyle/>
        <a:p>
          <a:r>
            <a:rPr lang="en-US"/>
            <a:t>Analyze </a:t>
          </a:r>
        </a:p>
      </dgm:t>
    </dgm:pt>
    <dgm:pt modelId="{D95A1186-6687-4737-A0D7-D1814DBFF843}" type="parTrans" cxnId="{0A7204A4-0760-4592-8181-0949C2B31C27}">
      <dgm:prSet/>
      <dgm:spPr/>
      <dgm:t>
        <a:bodyPr/>
        <a:lstStyle/>
        <a:p>
          <a:endParaRPr lang="en-US"/>
        </a:p>
      </dgm:t>
    </dgm:pt>
    <dgm:pt modelId="{A40BFCB3-8E5A-4418-9A52-AE7ADC415C6A}" type="sibTrans" cxnId="{0A7204A4-0760-4592-8181-0949C2B31C27}">
      <dgm:prSet/>
      <dgm:spPr/>
      <dgm:t>
        <a:bodyPr/>
        <a:lstStyle/>
        <a:p>
          <a:endParaRPr lang="en-US"/>
        </a:p>
      </dgm:t>
    </dgm:pt>
    <dgm:pt modelId="{5E4861D1-E96C-4479-A170-A13CD8583FAA}">
      <dgm:prSet phldrT="[Text]"/>
      <dgm:spPr/>
      <dgm:t>
        <a:bodyPr/>
        <a:lstStyle/>
        <a:p>
          <a:r>
            <a:rPr lang="en-US"/>
            <a:t>Improve  </a:t>
          </a:r>
        </a:p>
      </dgm:t>
    </dgm:pt>
    <dgm:pt modelId="{D8A47204-52B3-4B49-AD16-41E053954808}" type="parTrans" cxnId="{691E37AD-BB5F-4C26-A75E-53B309945FB0}">
      <dgm:prSet/>
      <dgm:spPr/>
      <dgm:t>
        <a:bodyPr/>
        <a:lstStyle/>
        <a:p>
          <a:endParaRPr lang="en-US"/>
        </a:p>
      </dgm:t>
    </dgm:pt>
    <dgm:pt modelId="{AE14E797-1C50-489A-AEFC-D0F0E1F71289}" type="sibTrans" cxnId="{691E37AD-BB5F-4C26-A75E-53B309945FB0}">
      <dgm:prSet/>
      <dgm:spPr/>
      <dgm:t>
        <a:bodyPr/>
        <a:lstStyle/>
        <a:p>
          <a:endParaRPr lang="en-US"/>
        </a:p>
      </dgm:t>
    </dgm:pt>
    <dgm:pt modelId="{3DC1BCB4-331B-4040-B86D-5100DDE34AD9}">
      <dgm:prSet phldrT="[Text]"/>
      <dgm:spPr/>
      <dgm:t>
        <a:bodyPr/>
        <a:lstStyle/>
        <a:p>
          <a:r>
            <a:rPr lang="en-US"/>
            <a:t>Control  </a:t>
          </a:r>
        </a:p>
      </dgm:t>
    </dgm:pt>
    <dgm:pt modelId="{FA522204-974E-43F4-B75B-EC7B91E351B2}" type="parTrans" cxnId="{8ED1CBCD-382E-4C16-AE7E-01797EFC1CFA}">
      <dgm:prSet/>
      <dgm:spPr/>
      <dgm:t>
        <a:bodyPr/>
        <a:lstStyle/>
        <a:p>
          <a:endParaRPr lang="en-US"/>
        </a:p>
      </dgm:t>
    </dgm:pt>
    <dgm:pt modelId="{F9F44B56-BC4B-4DBC-9014-7AB2156864D3}" type="sibTrans" cxnId="{8ED1CBCD-382E-4C16-AE7E-01797EFC1CFA}">
      <dgm:prSet/>
      <dgm:spPr/>
      <dgm:t>
        <a:bodyPr/>
        <a:lstStyle/>
        <a:p>
          <a:endParaRPr lang="en-US"/>
        </a:p>
      </dgm:t>
    </dgm:pt>
    <dgm:pt modelId="{D60EE7B0-3926-4675-B3F8-2A8FA45AFB49}" type="pres">
      <dgm:prSet presAssocID="{38A70166-0398-482B-8A17-D3444FB1CFC8}" presName="Name0" presStyleCnt="0">
        <dgm:presLayoutVars>
          <dgm:dir/>
          <dgm:animLvl val="lvl"/>
          <dgm:resizeHandles val="exact"/>
        </dgm:presLayoutVars>
      </dgm:prSet>
      <dgm:spPr/>
    </dgm:pt>
    <dgm:pt modelId="{D2A82488-3431-4F86-AE3E-2A6F59E96F57}" type="pres">
      <dgm:prSet presAssocID="{9CBD8EC3-8327-450B-B82C-9C2C63A5956D}" presName="parTxOnly" presStyleLbl="node1" presStyleIdx="0" presStyleCnt="5">
        <dgm:presLayoutVars>
          <dgm:chMax val="0"/>
          <dgm:chPref val="0"/>
          <dgm:bulletEnabled val="1"/>
        </dgm:presLayoutVars>
      </dgm:prSet>
      <dgm:spPr/>
    </dgm:pt>
    <dgm:pt modelId="{23DD4D2E-9E91-4489-85AD-3529133094C5}" type="pres">
      <dgm:prSet presAssocID="{49266B37-E547-40A8-96CF-E00A3A96139E}" presName="parTxOnlySpace" presStyleCnt="0"/>
      <dgm:spPr/>
    </dgm:pt>
    <dgm:pt modelId="{96E9B507-7524-4C63-99CE-223A0994FE50}" type="pres">
      <dgm:prSet presAssocID="{49F67B70-74C5-4624-9E71-007C1CBE1F71}" presName="parTxOnly" presStyleLbl="node1" presStyleIdx="1" presStyleCnt="5">
        <dgm:presLayoutVars>
          <dgm:chMax val="0"/>
          <dgm:chPref val="0"/>
          <dgm:bulletEnabled val="1"/>
        </dgm:presLayoutVars>
      </dgm:prSet>
      <dgm:spPr/>
    </dgm:pt>
    <dgm:pt modelId="{62173001-38A5-4D13-812B-3933F7EC2A51}" type="pres">
      <dgm:prSet presAssocID="{A156B195-575C-4022-826C-E100151DC0F5}" presName="parTxOnlySpace" presStyleCnt="0"/>
      <dgm:spPr/>
    </dgm:pt>
    <dgm:pt modelId="{B30AB284-C178-4A5B-93E0-0474A2AACEB5}" type="pres">
      <dgm:prSet presAssocID="{E614BA55-974C-497F-8882-F3E2E926ECCE}" presName="parTxOnly" presStyleLbl="node1" presStyleIdx="2" presStyleCnt="5">
        <dgm:presLayoutVars>
          <dgm:chMax val="0"/>
          <dgm:chPref val="0"/>
          <dgm:bulletEnabled val="1"/>
        </dgm:presLayoutVars>
      </dgm:prSet>
      <dgm:spPr/>
    </dgm:pt>
    <dgm:pt modelId="{8DABB8E6-DF48-49AE-BD9F-C424A5EB9834}" type="pres">
      <dgm:prSet presAssocID="{A40BFCB3-8E5A-4418-9A52-AE7ADC415C6A}" presName="parTxOnlySpace" presStyleCnt="0"/>
      <dgm:spPr/>
    </dgm:pt>
    <dgm:pt modelId="{2A745DD2-D0E1-4B35-BF63-1A0A5AA13112}" type="pres">
      <dgm:prSet presAssocID="{5E4861D1-E96C-4479-A170-A13CD8583FAA}" presName="parTxOnly" presStyleLbl="node1" presStyleIdx="3" presStyleCnt="5">
        <dgm:presLayoutVars>
          <dgm:chMax val="0"/>
          <dgm:chPref val="0"/>
          <dgm:bulletEnabled val="1"/>
        </dgm:presLayoutVars>
      </dgm:prSet>
      <dgm:spPr/>
    </dgm:pt>
    <dgm:pt modelId="{CEAA465E-9B3E-4EE9-9E38-49E66BECF7C9}" type="pres">
      <dgm:prSet presAssocID="{AE14E797-1C50-489A-AEFC-D0F0E1F71289}" presName="parTxOnlySpace" presStyleCnt="0"/>
      <dgm:spPr/>
    </dgm:pt>
    <dgm:pt modelId="{A1D777F0-78A5-4403-A489-03381644D0D7}" type="pres">
      <dgm:prSet presAssocID="{3DC1BCB4-331B-4040-B86D-5100DDE34AD9}" presName="parTxOnly" presStyleLbl="node1" presStyleIdx="4" presStyleCnt="5">
        <dgm:presLayoutVars>
          <dgm:chMax val="0"/>
          <dgm:chPref val="0"/>
          <dgm:bulletEnabled val="1"/>
        </dgm:presLayoutVars>
      </dgm:prSet>
      <dgm:spPr/>
    </dgm:pt>
  </dgm:ptLst>
  <dgm:cxnLst>
    <dgm:cxn modelId="{6B17620B-B865-401D-BD3E-31CFFA1EFE6B}" type="presOf" srcId="{3DC1BCB4-331B-4040-B86D-5100DDE34AD9}" destId="{A1D777F0-78A5-4403-A489-03381644D0D7}" srcOrd="0" destOrd="0" presId="urn:microsoft.com/office/officeart/2005/8/layout/chevron1"/>
    <dgm:cxn modelId="{E680A24D-B377-4A30-A9CB-AFB9BB171128}" type="presOf" srcId="{9CBD8EC3-8327-450B-B82C-9C2C63A5956D}" destId="{D2A82488-3431-4F86-AE3E-2A6F59E96F57}" srcOrd="0" destOrd="0" presId="urn:microsoft.com/office/officeart/2005/8/layout/chevron1"/>
    <dgm:cxn modelId="{0C476097-22BE-4670-A757-158B0773C1E2}" type="presOf" srcId="{E614BA55-974C-497F-8882-F3E2E926ECCE}" destId="{B30AB284-C178-4A5B-93E0-0474A2AACEB5}" srcOrd="0" destOrd="0" presId="urn:microsoft.com/office/officeart/2005/8/layout/chevron1"/>
    <dgm:cxn modelId="{0A7204A4-0760-4592-8181-0949C2B31C27}" srcId="{38A70166-0398-482B-8A17-D3444FB1CFC8}" destId="{E614BA55-974C-497F-8882-F3E2E926ECCE}" srcOrd="2" destOrd="0" parTransId="{D95A1186-6687-4737-A0D7-D1814DBFF843}" sibTransId="{A40BFCB3-8E5A-4418-9A52-AE7ADC415C6A}"/>
    <dgm:cxn modelId="{343C3EAC-AF1D-4AF6-9D3E-6E5049DB71C5}" type="presOf" srcId="{38A70166-0398-482B-8A17-D3444FB1CFC8}" destId="{D60EE7B0-3926-4675-B3F8-2A8FA45AFB49}" srcOrd="0" destOrd="0" presId="urn:microsoft.com/office/officeart/2005/8/layout/chevron1"/>
    <dgm:cxn modelId="{2B8F4AAC-E84D-4F99-A01F-0D62C886AFD5}" srcId="{38A70166-0398-482B-8A17-D3444FB1CFC8}" destId="{49F67B70-74C5-4624-9E71-007C1CBE1F71}" srcOrd="1" destOrd="0" parTransId="{65DE97A3-9B79-413B-8674-66417BA5EE63}" sibTransId="{A156B195-575C-4022-826C-E100151DC0F5}"/>
    <dgm:cxn modelId="{691E37AD-BB5F-4C26-A75E-53B309945FB0}" srcId="{38A70166-0398-482B-8A17-D3444FB1CFC8}" destId="{5E4861D1-E96C-4479-A170-A13CD8583FAA}" srcOrd="3" destOrd="0" parTransId="{D8A47204-52B3-4B49-AD16-41E053954808}" sibTransId="{AE14E797-1C50-489A-AEFC-D0F0E1F71289}"/>
    <dgm:cxn modelId="{8AD8FFBE-500A-4E24-A908-36F1000C8082}" srcId="{38A70166-0398-482B-8A17-D3444FB1CFC8}" destId="{9CBD8EC3-8327-450B-B82C-9C2C63A5956D}" srcOrd="0" destOrd="0" parTransId="{4A808EA0-DB50-4020-A7C2-36BE2EAC508A}" sibTransId="{49266B37-E547-40A8-96CF-E00A3A96139E}"/>
    <dgm:cxn modelId="{29878AC4-E372-4224-8826-103AD73C2FE9}" type="presOf" srcId="{5E4861D1-E96C-4479-A170-A13CD8583FAA}" destId="{2A745DD2-D0E1-4B35-BF63-1A0A5AA13112}" srcOrd="0" destOrd="0" presId="urn:microsoft.com/office/officeart/2005/8/layout/chevron1"/>
    <dgm:cxn modelId="{8ED1CBCD-382E-4C16-AE7E-01797EFC1CFA}" srcId="{38A70166-0398-482B-8A17-D3444FB1CFC8}" destId="{3DC1BCB4-331B-4040-B86D-5100DDE34AD9}" srcOrd="4" destOrd="0" parTransId="{FA522204-974E-43F4-B75B-EC7B91E351B2}" sibTransId="{F9F44B56-BC4B-4DBC-9014-7AB2156864D3}"/>
    <dgm:cxn modelId="{22F1D0FC-C817-4EAF-A5CD-732935A330AD}" type="presOf" srcId="{49F67B70-74C5-4624-9E71-007C1CBE1F71}" destId="{96E9B507-7524-4C63-99CE-223A0994FE50}" srcOrd="0" destOrd="0" presId="urn:microsoft.com/office/officeart/2005/8/layout/chevron1"/>
    <dgm:cxn modelId="{172F6166-E1D7-4A31-8723-9F21F6328246}" type="presParOf" srcId="{D60EE7B0-3926-4675-B3F8-2A8FA45AFB49}" destId="{D2A82488-3431-4F86-AE3E-2A6F59E96F57}" srcOrd="0" destOrd="0" presId="urn:microsoft.com/office/officeart/2005/8/layout/chevron1"/>
    <dgm:cxn modelId="{C807C3F6-DD0C-4D54-B27D-3A81F87D9E82}" type="presParOf" srcId="{D60EE7B0-3926-4675-B3F8-2A8FA45AFB49}" destId="{23DD4D2E-9E91-4489-85AD-3529133094C5}" srcOrd="1" destOrd="0" presId="urn:microsoft.com/office/officeart/2005/8/layout/chevron1"/>
    <dgm:cxn modelId="{3EBF1994-8E10-4B66-BC8E-C85F4DDD8128}" type="presParOf" srcId="{D60EE7B0-3926-4675-B3F8-2A8FA45AFB49}" destId="{96E9B507-7524-4C63-99CE-223A0994FE50}" srcOrd="2" destOrd="0" presId="urn:microsoft.com/office/officeart/2005/8/layout/chevron1"/>
    <dgm:cxn modelId="{9B0B421A-3354-4426-BE14-EF803DE91011}" type="presParOf" srcId="{D60EE7B0-3926-4675-B3F8-2A8FA45AFB49}" destId="{62173001-38A5-4D13-812B-3933F7EC2A51}" srcOrd="3" destOrd="0" presId="urn:microsoft.com/office/officeart/2005/8/layout/chevron1"/>
    <dgm:cxn modelId="{41FCE5D1-7FB1-4F00-8426-786C0916836E}" type="presParOf" srcId="{D60EE7B0-3926-4675-B3F8-2A8FA45AFB49}" destId="{B30AB284-C178-4A5B-93E0-0474A2AACEB5}" srcOrd="4" destOrd="0" presId="urn:microsoft.com/office/officeart/2005/8/layout/chevron1"/>
    <dgm:cxn modelId="{ECD5621F-F842-4AA7-A29A-5F385D4E82B8}" type="presParOf" srcId="{D60EE7B0-3926-4675-B3F8-2A8FA45AFB49}" destId="{8DABB8E6-DF48-49AE-BD9F-C424A5EB9834}" srcOrd="5" destOrd="0" presId="urn:microsoft.com/office/officeart/2005/8/layout/chevron1"/>
    <dgm:cxn modelId="{473DB005-B8B7-419C-860C-B54F1BF0ACC2}" type="presParOf" srcId="{D60EE7B0-3926-4675-B3F8-2A8FA45AFB49}" destId="{2A745DD2-D0E1-4B35-BF63-1A0A5AA13112}" srcOrd="6" destOrd="0" presId="urn:microsoft.com/office/officeart/2005/8/layout/chevron1"/>
    <dgm:cxn modelId="{F0B60A95-0586-4D28-A528-478A0F0697F1}" type="presParOf" srcId="{D60EE7B0-3926-4675-B3F8-2A8FA45AFB49}" destId="{CEAA465E-9B3E-4EE9-9E38-49E66BECF7C9}" srcOrd="7" destOrd="0" presId="urn:microsoft.com/office/officeart/2005/8/layout/chevron1"/>
    <dgm:cxn modelId="{338C5FC9-3E2F-4DBF-8005-2F893D1AC400}" type="presParOf" srcId="{D60EE7B0-3926-4675-B3F8-2A8FA45AFB49}" destId="{A1D777F0-78A5-4403-A489-03381644D0D7}" srcOrd="8"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8638D2-9DB4-4F78-9A9F-6E0FE69E3E4B}">
      <dsp:nvSpPr>
        <dsp:cNvPr id="0" name=""/>
        <dsp:cNvSpPr/>
      </dsp:nvSpPr>
      <dsp:spPr>
        <a:xfrm>
          <a:off x="1162515" y="424560"/>
          <a:ext cx="3018786" cy="3018786"/>
        </a:xfrm>
        <a:prstGeom prst="blockArc">
          <a:avLst>
            <a:gd name="adj1" fmla="val 10696128"/>
            <a:gd name="adj2" fmla="val 16873404"/>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9F41D7-D251-4E1B-AC54-CF20CABD3C0D}">
      <dsp:nvSpPr>
        <dsp:cNvPr id="0" name=""/>
        <dsp:cNvSpPr/>
      </dsp:nvSpPr>
      <dsp:spPr>
        <a:xfrm>
          <a:off x="1163141" y="480828"/>
          <a:ext cx="3018786" cy="3018786"/>
        </a:xfrm>
        <a:prstGeom prst="blockArc">
          <a:avLst>
            <a:gd name="adj1" fmla="val 4728085"/>
            <a:gd name="adj2" fmla="val 10827343"/>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645E15-4299-4059-9D47-E4E21820612E}">
      <dsp:nvSpPr>
        <dsp:cNvPr id="0" name=""/>
        <dsp:cNvSpPr/>
      </dsp:nvSpPr>
      <dsp:spPr>
        <a:xfrm>
          <a:off x="1703354" y="474779"/>
          <a:ext cx="3018786" cy="3018786"/>
        </a:xfrm>
        <a:prstGeom prst="blockArc">
          <a:avLst>
            <a:gd name="adj1" fmla="val 21510522"/>
            <a:gd name="adj2" fmla="val 5994932"/>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20E1A1F-8ACD-411C-B466-692390464BA9}">
      <dsp:nvSpPr>
        <dsp:cNvPr id="0" name=""/>
        <dsp:cNvSpPr/>
      </dsp:nvSpPr>
      <dsp:spPr>
        <a:xfrm>
          <a:off x="1702865" y="430819"/>
          <a:ext cx="3018786" cy="3018786"/>
        </a:xfrm>
        <a:prstGeom prst="blockArc">
          <a:avLst>
            <a:gd name="adj1" fmla="val 15606225"/>
            <a:gd name="adj2" fmla="val 13035"/>
            <a:gd name="adj3" fmla="val 464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7768ED-24E1-4BFF-881E-43D16E30061D}">
      <dsp:nvSpPr>
        <dsp:cNvPr id="0" name=""/>
        <dsp:cNvSpPr/>
      </dsp:nvSpPr>
      <dsp:spPr>
        <a:xfrm>
          <a:off x="2263651" y="1266931"/>
          <a:ext cx="1390436" cy="139043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Product and sevice improvement</a:t>
          </a:r>
        </a:p>
      </dsp:txBody>
      <dsp:txXfrm>
        <a:off x="2467276" y="1470556"/>
        <a:ext cx="983186" cy="983186"/>
      </dsp:txXfrm>
    </dsp:sp>
    <dsp:sp modelId="{DC7E36BD-B6F6-493B-927A-D09CCDFDD08F}">
      <dsp:nvSpPr>
        <dsp:cNvPr id="0" name=""/>
        <dsp:cNvSpPr/>
      </dsp:nvSpPr>
      <dsp:spPr>
        <a:xfrm>
          <a:off x="1940023" y="1143"/>
          <a:ext cx="2037692" cy="97330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itchFamily="18" charset="0"/>
              <a:cs typeface="Times New Roman" pitchFamily="18" charset="0"/>
            </a:rPr>
            <a:t>Plan: Plan to change the process, predict the consequence of the change and plan how to measure the consequences</a:t>
          </a:r>
        </a:p>
      </dsp:txBody>
      <dsp:txXfrm>
        <a:off x="2238436" y="143680"/>
        <a:ext cx="1440866" cy="688231"/>
      </dsp:txXfrm>
    </dsp:sp>
    <dsp:sp modelId="{E1A7FCB4-2B57-4F8F-90F4-DA538E62A1A7}">
      <dsp:nvSpPr>
        <dsp:cNvPr id="0" name=""/>
        <dsp:cNvSpPr/>
      </dsp:nvSpPr>
      <dsp:spPr>
        <a:xfrm>
          <a:off x="3888770" y="1459150"/>
          <a:ext cx="1595665" cy="97330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Do: Implementation of the change in small scale and measure the effect, </a:t>
          </a:r>
        </a:p>
      </dsp:txBody>
      <dsp:txXfrm>
        <a:off x="4122450" y="1601687"/>
        <a:ext cx="1128305" cy="688231"/>
      </dsp:txXfrm>
    </dsp:sp>
    <dsp:sp modelId="{602FCCAC-689A-488E-BE3B-00B3A73C730A}">
      <dsp:nvSpPr>
        <dsp:cNvPr id="0" name=""/>
        <dsp:cNvSpPr/>
      </dsp:nvSpPr>
      <dsp:spPr>
        <a:xfrm>
          <a:off x="2059574" y="2949851"/>
          <a:ext cx="1798590" cy="97330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Check: critically envaluate the change experienced, if any</a:t>
          </a:r>
        </a:p>
      </dsp:txBody>
      <dsp:txXfrm>
        <a:off x="2322971" y="3092388"/>
        <a:ext cx="1271796" cy="688231"/>
      </dsp:txXfrm>
    </dsp:sp>
    <dsp:sp modelId="{EABB252C-07F1-44A7-8049-50947E01330E}">
      <dsp:nvSpPr>
        <dsp:cNvPr id="0" name=""/>
        <dsp:cNvSpPr/>
      </dsp:nvSpPr>
      <dsp:spPr>
        <a:xfrm>
          <a:off x="311955" y="1491842"/>
          <a:ext cx="1772544" cy="97330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Act: Adopt the change permanently and change the process, if it was useful. Abandon it if not.</a:t>
          </a:r>
        </a:p>
      </dsp:txBody>
      <dsp:txXfrm>
        <a:off x="571538" y="1634379"/>
        <a:ext cx="1253378" cy="688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A82488-3431-4F86-AE3E-2A6F59E96F57}">
      <dsp:nvSpPr>
        <dsp:cNvPr id="0" name=""/>
        <dsp:cNvSpPr/>
      </dsp:nvSpPr>
      <dsp:spPr>
        <a:xfrm>
          <a:off x="1339" y="237827"/>
          <a:ext cx="1192113" cy="47684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Define </a:t>
          </a:r>
        </a:p>
      </dsp:txBody>
      <dsp:txXfrm>
        <a:off x="239762" y="237827"/>
        <a:ext cx="715268" cy="476845"/>
      </dsp:txXfrm>
    </dsp:sp>
    <dsp:sp modelId="{96E9B507-7524-4C63-99CE-223A0994FE50}">
      <dsp:nvSpPr>
        <dsp:cNvPr id="0" name=""/>
        <dsp:cNvSpPr/>
      </dsp:nvSpPr>
      <dsp:spPr>
        <a:xfrm>
          <a:off x="1074241" y="237827"/>
          <a:ext cx="1192113" cy="47684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Measure </a:t>
          </a:r>
        </a:p>
      </dsp:txBody>
      <dsp:txXfrm>
        <a:off x="1312664" y="237827"/>
        <a:ext cx="715268" cy="476845"/>
      </dsp:txXfrm>
    </dsp:sp>
    <dsp:sp modelId="{B30AB284-C178-4A5B-93E0-0474A2AACEB5}">
      <dsp:nvSpPr>
        <dsp:cNvPr id="0" name=""/>
        <dsp:cNvSpPr/>
      </dsp:nvSpPr>
      <dsp:spPr>
        <a:xfrm>
          <a:off x="2147143" y="237827"/>
          <a:ext cx="1192113" cy="47684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Analyze </a:t>
          </a:r>
        </a:p>
      </dsp:txBody>
      <dsp:txXfrm>
        <a:off x="2385566" y="237827"/>
        <a:ext cx="715268" cy="476845"/>
      </dsp:txXfrm>
    </dsp:sp>
    <dsp:sp modelId="{2A745DD2-D0E1-4B35-BF63-1A0A5AA13112}">
      <dsp:nvSpPr>
        <dsp:cNvPr id="0" name=""/>
        <dsp:cNvSpPr/>
      </dsp:nvSpPr>
      <dsp:spPr>
        <a:xfrm>
          <a:off x="3220045" y="237827"/>
          <a:ext cx="1192113" cy="47684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Improve  </a:t>
          </a:r>
        </a:p>
      </dsp:txBody>
      <dsp:txXfrm>
        <a:off x="3458468" y="237827"/>
        <a:ext cx="715268" cy="476845"/>
      </dsp:txXfrm>
    </dsp:sp>
    <dsp:sp modelId="{A1D777F0-78A5-4403-A489-03381644D0D7}">
      <dsp:nvSpPr>
        <dsp:cNvPr id="0" name=""/>
        <dsp:cNvSpPr/>
      </dsp:nvSpPr>
      <dsp:spPr>
        <a:xfrm>
          <a:off x="4292947" y="237827"/>
          <a:ext cx="1192113" cy="476845"/>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Control  </a:t>
          </a:r>
        </a:p>
      </dsp:txBody>
      <dsp:txXfrm>
        <a:off x="4531370" y="237827"/>
        <a:ext cx="715268" cy="47684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7CA05-5345-FA40-BBF2-DEAD42596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4029</Words>
  <Characters>22971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2020-06-13T17:09:00Z</dcterms:created>
  <dcterms:modified xsi:type="dcterms:W3CDTF">2020-07-02T00:11:00Z</dcterms:modified>
  <cp:category/>
  <cp:contentStatus/>
  <dc:language/>
  <cp:version/>
</cp:coreProperties>
</file>