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1D19C" w14:textId="77777777" w:rsidR="002F233B" w:rsidRDefault="00203FE2">
      <w:pPr>
        <w:spacing w:before="22"/>
        <w:ind w:left="7" w:right="23"/>
        <w:jc w:val="center"/>
        <w:rPr>
          <w:b/>
          <w:sz w:val="32"/>
        </w:rPr>
      </w:pPr>
      <w:r>
        <w:rPr>
          <w:b/>
          <w:sz w:val="32"/>
        </w:rPr>
        <w:t>University</w:t>
      </w:r>
      <w:r>
        <w:rPr>
          <w:b/>
          <w:spacing w:val="-8"/>
          <w:sz w:val="32"/>
        </w:rPr>
        <w:t xml:space="preserve"> </w:t>
      </w:r>
      <w:r>
        <w:rPr>
          <w:b/>
          <w:sz w:val="32"/>
        </w:rPr>
        <w:t>of</w:t>
      </w:r>
      <w:r>
        <w:rPr>
          <w:b/>
          <w:spacing w:val="-8"/>
          <w:sz w:val="32"/>
        </w:rPr>
        <w:t xml:space="preserve"> </w:t>
      </w:r>
      <w:r>
        <w:rPr>
          <w:b/>
          <w:sz w:val="32"/>
        </w:rPr>
        <w:t>Wales</w:t>
      </w:r>
      <w:r>
        <w:rPr>
          <w:b/>
          <w:spacing w:val="-8"/>
          <w:sz w:val="32"/>
        </w:rPr>
        <w:t xml:space="preserve"> </w:t>
      </w:r>
      <w:r>
        <w:rPr>
          <w:b/>
          <w:sz w:val="32"/>
        </w:rPr>
        <w:t>Trinity</w:t>
      </w:r>
      <w:r>
        <w:rPr>
          <w:b/>
          <w:spacing w:val="-8"/>
          <w:sz w:val="32"/>
        </w:rPr>
        <w:t xml:space="preserve"> </w:t>
      </w:r>
      <w:r>
        <w:rPr>
          <w:b/>
          <w:sz w:val="32"/>
        </w:rPr>
        <w:t>Saint</w:t>
      </w:r>
      <w:r>
        <w:rPr>
          <w:b/>
          <w:spacing w:val="-8"/>
          <w:sz w:val="32"/>
        </w:rPr>
        <w:t xml:space="preserve"> </w:t>
      </w:r>
      <w:r>
        <w:rPr>
          <w:b/>
          <w:spacing w:val="-4"/>
          <w:sz w:val="32"/>
        </w:rPr>
        <w:t>David</w:t>
      </w:r>
    </w:p>
    <w:p w14:paraId="1A41D19D" w14:textId="45DF3EF1" w:rsidR="002F233B" w:rsidRDefault="00203FE2" w:rsidP="009F11BE">
      <w:pPr>
        <w:pStyle w:val="Heading3"/>
        <w:numPr>
          <w:ilvl w:val="0"/>
          <w:numId w:val="0"/>
        </w:numPr>
        <w:ind w:left="720" w:hanging="720"/>
      </w:pPr>
      <w:bookmarkStart w:id="0" w:name="_Toc216028271"/>
      <w:r>
        <w:t>Wales</w:t>
      </w:r>
      <w:r>
        <w:rPr>
          <w:spacing w:val="-5"/>
        </w:rPr>
        <w:t xml:space="preserve"> </w:t>
      </w:r>
      <w:r>
        <w:t>Institute</w:t>
      </w:r>
      <w:r>
        <w:rPr>
          <w:spacing w:val="-3"/>
        </w:rPr>
        <w:t xml:space="preserve"> </w:t>
      </w:r>
      <w:r>
        <w:t>of</w:t>
      </w:r>
      <w:r>
        <w:rPr>
          <w:spacing w:val="-2"/>
        </w:rPr>
        <w:t xml:space="preserve"> </w:t>
      </w:r>
      <w:r>
        <w:t>Science</w:t>
      </w:r>
      <w:r>
        <w:rPr>
          <w:spacing w:val="-4"/>
        </w:rPr>
        <w:t xml:space="preserve"> </w:t>
      </w:r>
      <w:r>
        <w:t>&amp;</w:t>
      </w:r>
      <w:r>
        <w:rPr>
          <w:spacing w:val="-3"/>
        </w:rPr>
        <w:t xml:space="preserve"> </w:t>
      </w:r>
      <w:r>
        <w:rPr>
          <w:spacing w:val="-5"/>
        </w:rPr>
        <w:t>Art</w:t>
      </w:r>
      <w:bookmarkEnd w:id="0"/>
    </w:p>
    <w:p w14:paraId="1A41D19E" w14:textId="77777777" w:rsidR="002F233B" w:rsidRDefault="002F233B">
      <w:pPr>
        <w:pStyle w:val="BodyText"/>
        <w:rPr>
          <w:b/>
          <w:sz w:val="20"/>
        </w:rPr>
      </w:pPr>
    </w:p>
    <w:p w14:paraId="1A41D19F" w14:textId="77777777" w:rsidR="002F233B" w:rsidRDefault="002F233B">
      <w:pPr>
        <w:pStyle w:val="BodyText"/>
        <w:rPr>
          <w:b/>
          <w:sz w:val="20"/>
        </w:rPr>
      </w:pPr>
    </w:p>
    <w:p w14:paraId="1A41D1A0" w14:textId="77777777" w:rsidR="002F233B" w:rsidRDefault="002F233B">
      <w:pPr>
        <w:pStyle w:val="BodyText"/>
        <w:rPr>
          <w:b/>
          <w:sz w:val="20"/>
        </w:rPr>
      </w:pPr>
    </w:p>
    <w:p w14:paraId="1A41D1A1" w14:textId="77777777" w:rsidR="002F233B" w:rsidRDefault="002F233B">
      <w:pPr>
        <w:pStyle w:val="BodyText"/>
        <w:rPr>
          <w:b/>
          <w:sz w:val="20"/>
        </w:rPr>
      </w:pPr>
    </w:p>
    <w:p w14:paraId="1A41D1A2" w14:textId="77777777" w:rsidR="002F233B" w:rsidRDefault="002F233B">
      <w:pPr>
        <w:pStyle w:val="BodyText"/>
        <w:rPr>
          <w:b/>
          <w:sz w:val="20"/>
        </w:rPr>
      </w:pPr>
    </w:p>
    <w:p w14:paraId="1A41D1A3" w14:textId="77777777" w:rsidR="002F233B" w:rsidRDefault="00203FE2">
      <w:pPr>
        <w:pStyle w:val="BodyText"/>
        <w:spacing w:before="142"/>
        <w:rPr>
          <w:b/>
          <w:sz w:val="20"/>
        </w:rPr>
      </w:pPr>
      <w:r>
        <w:rPr>
          <w:noProof/>
        </w:rPr>
        <w:drawing>
          <wp:anchor distT="0" distB="0" distL="0" distR="0" simplePos="0" relativeHeight="487589376" behindDoc="1" locked="0" layoutInCell="1" allowOverlap="1" wp14:anchorId="1A41D24E" wp14:editId="1A41D24F">
            <wp:simplePos x="0" y="0"/>
            <wp:positionH relativeFrom="page">
              <wp:posOffset>1894124</wp:posOffset>
            </wp:positionH>
            <wp:positionV relativeFrom="paragraph">
              <wp:posOffset>260617</wp:posOffset>
            </wp:positionV>
            <wp:extent cx="3762964" cy="1347216"/>
            <wp:effectExtent l="0" t="0" r="0" b="0"/>
            <wp:wrapTopAndBottom/>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11" cstate="print"/>
                    <a:stretch>
                      <a:fillRect/>
                    </a:stretch>
                  </pic:blipFill>
                  <pic:spPr>
                    <a:xfrm>
                      <a:off x="0" y="0"/>
                      <a:ext cx="3762964" cy="1347216"/>
                    </a:xfrm>
                    <a:prstGeom prst="rect">
                      <a:avLst/>
                    </a:prstGeom>
                  </pic:spPr>
                </pic:pic>
              </a:graphicData>
            </a:graphic>
          </wp:anchor>
        </w:drawing>
      </w:r>
    </w:p>
    <w:p w14:paraId="1A41D1A4" w14:textId="77777777" w:rsidR="002F233B" w:rsidRDefault="002F233B">
      <w:pPr>
        <w:pStyle w:val="BodyText"/>
        <w:rPr>
          <w:b/>
          <w:sz w:val="24"/>
        </w:rPr>
      </w:pPr>
    </w:p>
    <w:p w14:paraId="1A41D1A9" w14:textId="2D76F0FE" w:rsidR="002F233B" w:rsidRDefault="00F77AC6" w:rsidP="009F11BE">
      <w:pPr>
        <w:ind w:left="0" w:right="23"/>
        <w:jc w:val="center"/>
        <w:rPr>
          <w:b/>
          <w:i/>
          <w:sz w:val="44"/>
        </w:rPr>
      </w:pPr>
      <w:r>
        <w:rPr>
          <w:b/>
          <w:i/>
          <w:sz w:val="44"/>
        </w:rPr>
        <w:t>Root cause analysis – technical report</w:t>
      </w:r>
    </w:p>
    <w:p w14:paraId="1A41D1AA" w14:textId="083D2696" w:rsidR="002F233B" w:rsidRDefault="00F77AC6" w:rsidP="009F11BE">
      <w:pPr>
        <w:spacing w:before="429"/>
        <w:ind w:left="5" w:right="23"/>
        <w:jc w:val="center"/>
        <w:rPr>
          <w:b/>
          <w:i/>
          <w:sz w:val="32"/>
        </w:rPr>
      </w:pPr>
      <w:r>
        <w:rPr>
          <w:b/>
          <w:i/>
          <w:spacing w:val="-12"/>
          <w:sz w:val="32"/>
        </w:rPr>
        <w:t>Study skills</w:t>
      </w:r>
      <w:r w:rsidR="00203FE2">
        <w:rPr>
          <w:b/>
          <w:i/>
          <w:spacing w:val="-12"/>
          <w:sz w:val="32"/>
        </w:rPr>
        <w:t xml:space="preserve"> </w:t>
      </w:r>
      <w:r w:rsidR="00203FE2">
        <w:rPr>
          <w:b/>
          <w:i/>
          <w:sz w:val="32"/>
        </w:rPr>
        <w:t>(</w:t>
      </w:r>
      <w:r>
        <w:rPr>
          <w:b/>
          <w:i/>
          <w:sz w:val="32"/>
        </w:rPr>
        <w:t>ACMA4039</w:t>
      </w:r>
      <w:r w:rsidR="00203FE2">
        <w:rPr>
          <w:b/>
          <w:i/>
          <w:spacing w:val="-4"/>
          <w:sz w:val="32"/>
        </w:rPr>
        <w:t>)</w:t>
      </w:r>
    </w:p>
    <w:p w14:paraId="1A41D1AB" w14:textId="77777777" w:rsidR="002F233B" w:rsidRDefault="002F233B">
      <w:pPr>
        <w:pStyle w:val="BodyText"/>
        <w:rPr>
          <w:b/>
          <w:i/>
          <w:sz w:val="32"/>
        </w:rPr>
      </w:pPr>
    </w:p>
    <w:p w14:paraId="1A41D1AC" w14:textId="77777777" w:rsidR="002F233B" w:rsidRDefault="002F233B">
      <w:pPr>
        <w:pStyle w:val="BodyText"/>
        <w:rPr>
          <w:b/>
          <w:i/>
          <w:sz w:val="32"/>
        </w:rPr>
      </w:pPr>
    </w:p>
    <w:p w14:paraId="1A41D1AD" w14:textId="6EC22B81" w:rsidR="002F233B" w:rsidRDefault="002F233B">
      <w:pPr>
        <w:pStyle w:val="BodyText"/>
        <w:rPr>
          <w:b/>
          <w:i/>
          <w:sz w:val="32"/>
        </w:rPr>
      </w:pPr>
    </w:p>
    <w:p w14:paraId="1A41D1B6" w14:textId="5F3EFAFE" w:rsidR="002F233B" w:rsidRDefault="00F77AC6" w:rsidP="009F11BE">
      <w:pPr>
        <w:pStyle w:val="BodyText"/>
        <w:ind w:left="0" w:right="23"/>
        <w:jc w:val="center"/>
      </w:pPr>
      <w:r>
        <w:t>Joshua Ludlow</w:t>
      </w:r>
    </w:p>
    <w:p w14:paraId="08025E14" w14:textId="5F623853" w:rsidR="00F77AC6" w:rsidRDefault="00F77AC6" w:rsidP="009F11BE">
      <w:pPr>
        <w:pStyle w:val="BodyText"/>
        <w:spacing w:line="381" w:lineRule="auto"/>
        <w:ind w:left="3063" w:right="3077"/>
        <w:jc w:val="center"/>
      </w:pPr>
      <w:r>
        <w:t>2517369</w:t>
      </w:r>
    </w:p>
    <w:p w14:paraId="1D02D273" w14:textId="3533FC16" w:rsidR="009F11BE" w:rsidRDefault="00F77AC6" w:rsidP="009F11BE">
      <w:pPr>
        <w:pStyle w:val="BodyText"/>
        <w:spacing w:line="381" w:lineRule="auto"/>
        <w:ind w:left="3063" w:right="3077"/>
        <w:jc w:val="center"/>
      </w:pPr>
      <w:r>
        <w:t>November 2025</w:t>
      </w:r>
    </w:p>
    <w:p w14:paraId="265AB13C" w14:textId="77777777" w:rsidR="009F11BE" w:rsidRDefault="009F11BE">
      <w:r>
        <w:br w:type="page"/>
      </w:r>
    </w:p>
    <w:sdt>
      <w:sdtPr>
        <w:id w:val="1787780186"/>
        <w:docPartObj>
          <w:docPartGallery w:val="Table of Contents"/>
          <w:docPartUnique/>
        </w:docPartObj>
      </w:sdtPr>
      <w:sdtEndPr>
        <w:rPr>
          <w:rFonts w:ascii="Calibri" w:eastAsia="Calibri" w:hAnsi="Calibri" w:cs="Calibri"/>
          <w:b/>
          <w:bCs/>
          <w:noProof/>
          <w:color w:val="auto"/>
          <w:sz w:val="22"/>
          <w:szCs w:val="22"/>
        </w:rPr>
      </w:sdtEndPr>
      <w:sdtContent>
        <w:p w14:paraId="3F7AAFFF" w14:textId="1E6758F7" w:rsidR="00FA7DC4" w:rsidRDefault="00FA7DC4">
          <w:pPr>
            <w:pStyle w:val="TOCHeading"/>
          </w:pPr>
          <w:r>
            <w:t>Contents</w:t>
          </w:r>
        </w:p>
        <w:p w14:paraId="768426B2" w14:textId="552B1784" w:rsidR="00D613B7" w:rsidRDefault="00FA7DC4">
          <w:pPr>
            <w:pStyle w:val="TOC3"/>
            <w:tabs>
              <w:tab w:val="right" w:leader="dot" w:pos="10460"/>
            </w:tabs>
            <w:rPr>
              <w:rStyle w:val="Hyperlink"/>
              <w:noProof/>
            </w:rPr>
          </w:pPr>
          <w:r>
            <w:fldChar w:fldCharType="begin"/>
          </w:r>
          <w:r>
            <w:instrText xml:space="preserve"> TOC \o "1-3" \h \z \u </w:instrText>
          </w:r>
          <w:r>
            <w:fldChar w:fldCharType="separate"/>
          </w:r>
          <w:r w:rsidR="00D613B7" w:rsidRPr="00D613B7">
            <w:rPr>
              <w:rStyle w:val="Hyperlink"/>
              <w:noProof/>
            </w:rPr>
            <w:t>Abstract</w:t>
          </w:r>
          <w:r w:rsidR="00D613B7">
            <w:rPr>
              <w:noProof/>
              <w:webHidden/>
            </w:rPr>
            <w:tab/>
            <w:t>5</w:t>
          </w:r>
        </w:p>
        <w:p w14:paraId="7662CD77" w14:textId="63C1A034" w:rsidR="00D613B7" w:rsidRDefault="00D613B7" w:rsidP="00D613B7">
          <w:pPr>
            <w:ind w:left="0" w:right="0"/>
          </w:pPr>
          <w:r>
            <w:t>Introduction…………………………………………………………………………………………………………………………………………………………</w:t>
          </w:r>
          <w:proofErr w:type="gramStart"/>
          <w:r>
            <w:t>…..</w:t>
          </w:r>
          <w:proofErr w:type="gramEnd"/>
          <w:r>
            <w:t>6</w:t>
          </w:r>
        </w:p>
        <w:p w14:paraId="473A6AB0" w14:textId="162BD4C5" w:rsidR="00D613B7" w:rsidRDefault="00D613B7" w:rsidP="00D613B7">
          <w:pPr>
            <w:ind w:left="0" w:right="0"/>
          </w:pPr>
          <w:r>
            <w:t>2 Literature review…………………………………………………………………………………………………………………………………………………7</w:t>
          </w:r>
        </w:p>
        <w:p w14:paraId="596FE41E" w14:textId="2A8E3B65" w:rsidR="00D613B7" w:rsidRDefault="00D613B7" w:rsidP="00D613B7">
          <w:pPr>
            <w:ind w:left="0" w:right="0"/>
          </w:pPr>
          <w:r>
            <w:t>2.1 Overview of risk management in manufacturing………………………………………………………………………………………………7</w:t>
          </w:r>
        </w:p>
        <w:p w14:paraId="36D1097F" w14:textId="2D896384" w:rsidR="00D613B7" w:rsidRDefault="00D613B7" w:rsidP="00D613B7">
          <w:pPr>
            <w:ind w:left="0" w:right="0"/>
          </w:pPr>
          <w:r>
            <w:t>2.2 Tools for risk management………………………………………………………………………………………………………………………………8</w:t>
          </w:r>
        </w:p>
        <w:p w14:paraId="272E0777" w14:textId="36110F90" w:rsidR="00D613B7" w:rsidRDefault="00D613B7" w:rsidP="00D613B7">
          <w:pPr>
            <w:ind w:left="0" w:right="0"/>
          </w:pPr>
          <w:r>
            <w:t>2.3 Legal and ethical considerations…………………………………………………………………………………………………………………</w:t>
          </w:r>
          <w:proofErr w:type="gramStart"/>
          <w:r>
            <w:t>…..</w:t>
          </w:r>
          <w:proofErr w:type="gramEnd"/>
          <w:r>
            <w:t>8,9</w:t>
          </w:r>
        </w:p>
        <w:p w14:paraId="0202FDFA" w14:textId="4C3E6AEC" w:rsidR="00D613B7" w:rsidRDefault="00D613B7" w:rsidP="00D613B7">
          <w:pPr>
            <w:ind w:left="0" w:right="0"/>
          </w:pPr>
          <w:r>
            <w:t>3 RCA results……………………………………………………………………………………………………………………………………………………….10</w:t>
          </w:r>
        </w:p>
        <w:p w14:paraId="682371E8" w14:textId="2AD7B0CB" w:rsidR="00D613B7" w:rsidRDefault="00D613B7" w:rsidP="00D613B7">
          <w:pPr>
            <w:ind w:left="0" w:right="0"/>
          </w:pPr>
          <w:r>
            <w:t>3.1 Methodology of RCA…………………………………………………………………………………………………………………………………</w:t>
          </w:r>
          <w:proofErr w:type="gramStart"/>
          <w:r>
            <w:t>…..</w:t>
          </w:r>
          <w:proofErr w:type="gramEnd"/>
          <w:r>
            <w:t>10</w:t>
          </w:r>
        </w:p>
        <w:p w14:paraId="33595080" w14:textId="120A1F37" w:rsidR="00D613B7" w:rsidRDefault="00D613B7" w:rsidP="00D613B7">
          <w:pPr>
            <w:ind w:left="0" w:right="0"/>
          </w:pPr>
          <w:r>
            <w:t>3.2 Ranking and justifications…………………………………………………………………………………………………………………………….10</w:t>
          </w:r>
        </w:p>
        <w:p w14:paraId="5B042016" w14:textId="18F29415" w:rsidR="00D613B7" w:rsidRDefault="00D613B7" w:rsidP="00D613B7">
          <w:pPr>
            <w:ind w:left="0" w:right="0"/>
          </w:pPr>
          <w:r>
            <w:t>3.3 Proposed corrective actions………………………………………………………………………………………………………………………….10</w:t>
          </w:r>
        </w:p>
        <w:p w14:paraId="264ABFE0" w14:textId="548E390F" w:rsidR="00D613B7" w:rsidRDefault="00D613B7" w:rsidP="00D613B7">
          <w:pPr>
            <w:ind w:left="0" w:right="0"/>
          </w:pPr>
          <w:proofErr w:type="gramStart"/>
          <w:r>
            <w:t>3.4  Residual</w:t>
          </w:r>
          <w:proofErr w:type="gramEnd"/>
          <w:r>
            <w:t xml:space="preserve"> risks…………………………………………………………………………………………………………………………………………</w:t>
          </w:r>
          <w:proofErr w:type="gramStart"/>
          <w:r>
            <w:t>…..</w:t>
          </w:r>
          <w:proofErr w:type="gramEnd"/>
          <w:r>
            <w:t>11</w:t>
          </w:r>
        </w:p>
        <w:p w14:paraId="3946B47E" w14:textId="656C5357" w:rsidR="00D613B7" w:rsidRDefault="00D613B7" w:rsidP="00D613B7">
          <w:pPr>
            <w:ind w:left="0" w:right="0"/>
          </w:pPr>
          <w:r>
            <w:t>4 Conclusion…………………………………………………………………………………………………………………………………………………</w:t>
          </w:r>
          <w:proofErr w:type="gramStart"/>
          <w:r>
            <w:t>…..</w:t>
          </w:r>
          <w:proofErr w:type="gramEnd"/>
          <w:r>
            <w:t>12</w:t>
          </w:r>
        </w:p>
        <w:p w14:paraId="6E7B0EC7" w14:textId="540FC323" w:rsidR="00D613B7" w:rsidRDefault="00D613B7" w:rsidP="00D613B7">
          <w:pPr>
            <w:ind w:left="0" w:right="0"/>
          </w:pPr>
          <w:r>
            <w:t>5 References …………………………………………………………………………………………………………………………………………………….13</w:t>
          </w:r>
        </w:p>
        <w:p w14:paraId="263DC7F7" w14:textId="40E0E927" w:rsidR="00D613B7" w:rsidRPr="00D613B7" w:rsidRDefault="00D613B7" w:rsidP="00D613B7">
          <w:pPr>
            <w:ind w:left="0" w:right="0"/>
          </w:pPr>
          <w:r>
            <w:t xml:space="preserve">6 Personal development </w:t>
          </w:r>
          <w:proofErr w:type="gramStart"/>
          <w:r>
            <w:t>plan</w:t>
          </w:r>
          <w:proofErr w:type="gramEnd"/>
          <w:r>
            <w:t>…………………………………………………………………………………………………………………………</w:t>
          </w:r>
          <w:proofErr w:type="gramStart"/>
          <w:r>
            <w:t>…..</w:t>
          </w:r>
          <w:proofErr w:type="gramEnd"/>
          <w:r>
            <w:t>14</w:t>
          </w:r>
        </w:p>
        <w:p w14:paraId="7E9C2D24" w14:textId="77777777" w:rsidR="00D613B7" w:rsidRPr="00D613B7" w:rsidRDefault="00D613B7" w:rsidP="00D613B7"/>
        <w:p w14:paraId="09D4522E" w14:textId="77777777" w:rsidR="00D613B7" w:rsidRDefault="00FA7DC4">
          <w:pPr>
            <w:rPr>
              <w:b/>
              <w:bCs/>
              <w:noProof/>
            </w:rPr>
          </w:pPr>
          <w:r>
            <w:rPr>
              <w:b/>
              <w:bCs/>
              <w:noProof/>
            </w:rPr>
            <w:fldChar w:fldCharType="end"/>
          </w:r>
        </w:p>
        <w:p w14:paraId="60BE8E6B" w14:textId="4DE94A4D" w:rsidR="00FA7DC4" w:rsidRDefault="00FA7DC4"/>
      </w:sdtContent>
    </w:sdt>
    <w:p w14:paraId="6F9B55B5" w14:textId="6FE60C91" w:rsidR="00B12337" w:rsidRPr="009F11BE" w:rsidRDefault="00B12337" w:rsidP="009F11BE">
      <w:pPr>
        <w:pStyle w:val="Heading1"/>
        <w:numPr>
          <w:ilvl w:val="0"/>
          <w:numId w:val="0"/>
        </w:numPr>
        <w:ind w:left="432" w:hanging="432"/>
      </w:pPr>
    </w:p>
    <w:p w14:paraId="69A86F7A" w14:textId="77777777" w:rsidR="00F77AC6" w:rsidRDefault="00F77AC6" w:rsidP="00F77AC6">
      <w:pPr>
        <w:pStyle w:val="BodyText"/>
        <w:spacing w:line="381" w:lineRule="auto"/>
        <w:ind w:left="3063" w:right="3077"/>
        <w:jc w:val="center"/>
      </w:pPr>
    </w:p>
    <w:p w14:paraId="2FF6E02A" w14:textId="77777777" w:rsidR="00876CB2" w:rsidRDefault="00876CB2" w:rsidP="009F11BE">
      <w:pPr>
        <w:pStyle w:val="BodyText"/>
        <w:jc w:val="center"/>
        <w:rPr>
          <w:rFonts w:ascii="Arial" w:hAnsi="Arial" w:cs="Arial"/>
          <w:sz w:val="24"/>
          <w:szCs w:val="24"/>
        </w:rPr>
      </w:pPr>
    </w:p>
    <w:p w14:paraId="5331F357" w14:textId="77777777" w:rsidR="00876CB2" w:rsidRDefault="00876CB2" w:rsidP="00F77AC6">
      <w:pPr>
        <w:pStyle w:val="BodyText"/>
        <w:spacing w:line="381" w:lineRule="auto"/>
        <w:ind w:left="3063" w:right="3077"/>
        <w:jc w:val="center"/>
        <w:rPr>
          <w:rFonts w:ascii="Arial" w:hAnsi="Arial" w:cs="Arial"/>
          <w:sz w:val="24"/>
          <w:szCs w:val="24"/>
        </w:rPr>
      </w:pPr>
    </w:p>
    <w:p w14:paraId="7F63F1E9" w14:textId="77777777" w:rsidR="00876CB2" w:rsidRDefault="00876CB2" w:rsidP="00F77AC6">
      <w:pPr>
        <w:pStyle w:val="BodyText"/>
        <w:spacing w:line="381" w:lineRule="auto"/>
        <w:ind w:left="3063" w:right="3077"/>
        <w:jc w:val="center"/>
        <w:rPr>
          <w:rFonts w:ascii="Arial" w:hAnsi="Arial" w:cs="Arial"/>
          <w:sz w:val="24"/>
          <w:szCs w:val="24"/>
        </w:rPr>
      </w:pPr>
    </w:p>
    <w:p w14:paraId="366E894E" w14:textId="77777777" w:rsidR="00876CB2" w:rsidRDefault="00876CB2" w:rsidP="00F77AC6">
      <w:pPr>
        <w:pStyle w:val="BodyText"/>
        <w:spacing w:line="381" w:lineRule="auto"/>
        <w:ind w:left="3063" w:right="3077"/>
        <w:jc w:val="center"/>
        <w:rPr>
          <w:rFonts w:ascii="Arial" w:hAnsi="Arial" w:cs="Arial"/>
          <w:sz w:val="24"/>
          <w:szCs w:val="24"/>
        </w:rPr>
      </w:pPr>
    </w:p>
    <w:p w14:paraId="225A91B5" w14:textId="77777777" w:rsidR="00876CB2" w:rsidRDefault="00876CB2" w:rsidP="00F77AC6">
      <w:pPr>
        <w:pStyle w:val="BodyText"/>
        <w:spacing w:line="381" w:lineRule="auto"/>
        <w:ind w:left="3063" w:right="3077"/>
        <w:jc w:val="center"/>
        <w:rPr>
          <w:rFonts w:ascii="Arial" w:hAnsi="Arial" w:cs="Arial"/>
          <w:sz w:val="24"/>
          <w:szCs w:val="24"/>
        </w:rPr>
      </w:pPr>
    </w:p>
    <w:p w14:paraId="6B71D647" w14:textId="77777777" w:rsidR="00876CB2" w:rsidRDefault="00876CB2" w:rsidP="00F77AC6">
      <w:pPr>
        <w:pStyle w:val="BodyText"/>
        <w:spacing w:line="381" w:lineRule="auto"/>
        <w:ind w:left="3063" w:right="3077"/>
        <w:jc w:val="center"/>
        <w:rPr>
          <w:rFonts w:ascii="Arial" w:hAnsi="Arial" w:cs="Arial"/>
          <w:sz w:val="24"/>
          <w:szCs w:val="24"/>
        </w:rPr>
      </w:pPr>
    </w:p>
    <w:p w14:paraId="0509F498" w14:textId="77777777" w:rsidR="00876CB2" w:rsidRDefault="00876CB2" w:rsidP="00F77AC6">
      <w:pPr>
        <w:pStyle w:val="BodyText"/>
        <w:spacing w:line="381" w:lineRule="auto"/>
        <w:ind w:left="3063" w:right="3077"/>
        <w:jc w:val="center"/>
        <w:rPr>
          <w:rFonts w:ascii="Arial" w:hAnsi="Arial" w:cs="Arial"/>
          <w:sz w:val="24"/>
          <w:szCs w:val="24"/>
        </w:rPr>
      </w:pPr>
    </w:p>
    <w:p w14:paraId="14A589A4" w14:textId="77777777" w:rsidR="00876CB2" w:rsidRDefault="00876CB2" w:rsidP="00F77AC6">
      <w:pPr>
        <w:pStyle w:val="BodyText"/>
        <w:spacing w:line="381" w:lineRule="auto"/>
        <w:ind w:left="3063" w:right="3077"/>
        <w:jc w:val="center"/>
        <w:rPr>
          <w:rFonts w:ascii="Arial" w:hAnsi="Arial" w:cs="Arial"/>
          <w:sz w:val="24"/>
          <w:szCs w:val="24"/>
        </w:rPr>
      </w:pPr>
    </w:p>
    <w:p w14:paraId="25830CC4" w14:textId="77777777" w:rsidR="00876CB2" w:rsidRDefault="00876CB2" w:rsidP="00F77AC6">
      <w:pPr>
        <w:pStyle w:val="BodyText"/>
        <w:spacing w:line="381" w:lineRule="auto"/>
        <w:ind w:left="3063" w:right="3077"/>
        <w:jc w:val="center"/>
        <w:rPr>
          <w:rFonts w:ascii="Arial" w:hAnsi="Arial" w:cs="Arial"/>
          <w:sz w:val="24"/>
          <w:szCs w:val="24"/>
        </w:rPr>
      </w:pPr>
    </w:p>
    <w:p w14:paraId="622360A1" w14:textId="77777777" w:rsidR="00876CB2" w:rsidRDefault="00876CB2" w:rsidP="00F77AC6">
      <w:pPr>
        <w:pStyle w:val="BodyText"/>
        <w:spacing w:line="381" w:lineRule="auto"/>
        <w:ind w:left="3063" w:right="3077"/>
        <w:jc w:val="center"/>
        <w:rPr>
          <w:rFonts w:ascii="Arial" w:hAnsi="Arial" w:cs="Arial"/>
          <w:sz w:val="24"/>
          <w:szCs w:val="24"/>
        </w:rPr>
      </w:pPr>
    </w:p>
    <w:p w14:paraId="4155EE29" w14:textId="77777777" w:rsidR="00876CB2" w:rsidRDefault="00876CB2" w:rsidP="00F77AC6">
      <w:pPr>
        <w:pStyle w:val="BodyText"/>
        <w:spacing w:line="381" w:lineRule="auto"/>
        <w:ind w:left="3063" w:right="3077"/>
        <w:jc w:val="center"/>
        <w:rPr>
          <w:rFonts w:ascii="Arial" w:hAnsi="Arial" w:cs="Arial"/>
          <w:sz w:val="24"/>
          <w:szCs w:val="24"/>
        </w:rPr>
      </w:pPr>
    </w:p>
    <w:p w14:paraId="11EE591B" w14:textId="77777777" w:rsidR="00876CB2" w:rsidRDefault="00876CB2" w:rsidP="00F77AC6">
      <w:pPr>
        <w:pStyle w:val="BodyText"/>
        <w:spacing w:line="381" w:lineRule="auto"/>
        <w:ind w:left="3063" w:right="3077"/>
        <w:jc w:val="center"/>
        <w:rPr>
          <w:rFonts w:ascii="Arial" w:hAnsi="Arial" w:cs="Arial"/>
          <w:sz w:val="24"/>
          <w:szCs w:val="24"/>
        </w:rPr>
      </w:pPr>
    </w:p>
    <w:p w14:paraId="5E910F80" w14:textId="77777777" w:rsidR="00876CB2" w:rsidRDefault="00876CB2" w:rsidP="00F77AC6">
      <w:pPr>
        <w:pStyle w:val="BodyText"/>
        <w:spacing w:line="381" w:lineRule="auto"/>
        <w:ind w:left="3063" w:right="3077"/>
        <w:jc w:val="center"/>
        <w:rPr>
          <w:rFonts w:ascii="Arial" w:hAnsi="Arial" w:cs="Arial"/>
          <w:sz w:val="24"/>
          <w:szCs w:val="24"/>
        </w:rPr>
      </w:pPr>
    </w:p>
    <w:p w14:paraId="4411DA2B" w14:textId="77777777" w:rsidR="00876CB2" w:rsidRDefault="00876CB2" w:rsidP="00F77AC6">
      <w:pPr>
        <w:pStyle w:val="BodyText"/>
        <w:spacing w:line="381" w:lineRule="auto"/>
        <w:ind w:left="3063" w:right="3077"/>
        <w:jc w:val="center"/>
        <w:rPr>
          <w:rFonts w:ascii="Arial" w:hAnsi="Arial" w:cs="Arial"/>
          <w:sz w:val="24"/>
          <w:szCs w:val="24"/>
        </w:rPr>
      </w:pPr>
    </w:p>
    <w:p w14:paraId="1466E779" w14:textId="77777777" w:rsidR="00876CB2" w:rsidRDefault="00876CB2" w:rsidP="00F77AC6">
      <w:pPr>
        <w:pStyle w:val="BodyText"/>
        <w:spacing w:line="381" w:lineRule="auto"/>
        <w:ind w:left="3063" w:right="3077"/>
        <w:jc w:val="center"/>
        <w:rPr>
          <w:rFonts w:ascii="Arial" w:hAnsi="Arial" w:cs="Arial"/>
          <w:sz w:val="24"/>
          <w:szCs w:val="24"/>
        </w:rPr>
      </w:pPr>
    </w:p>
    <w:p w14:paraId="60D7A1E4" w14:textId="77777777" w:rsidR="00876CB2" w:rsidRDefault="00876CB2" w:rsidP="00F77AC6">
      <w:pPr>
        <w:pStyle w:val="BodyText"/>
        <w:spacing w:line="381" w:lineRule="auto"/>
        <w:ind w:left="3063" w:right="3077"/>
        <w:jc w:val="center"/>
        <w:rPr>
          <w:rFonts w:ascii="Arial" w:hAnsi="Arial" w:cs="Arial"/>
          <w:sz w:val="24"/>
          <w:szCs w:val="24"/>
        </w:rPr>
      </w:pPr>
    </w:p>
    <w:p w14:paraId="4FB29228" w14:textId="77777777" w:rsidR="00876CB2" w:rsidRDefault="00876CB2" w:rsidP="00F77AC6">
      <w:pPr>
        <w:pStyle w:val="BodyText"/>
        <w:spacing w:line="381" w:lineRule="auto"/>
        <w:ind w:left="3063" w:right="3077"/>
        <w:jc w:val="center"/>
        <w:rPr>
          <w:rFonts w:ascii="Arial" w:hAnsi="Arial" w:cs="Arial"/>
          <w:sz w:val="24"/>
          <w:szCs w:val="24"/>
        </w:rPr>
      </w:pPr>
    </w:p>
    <w:p w14:paraId="12C036AC" w14:textId="39E2B567" w:rsidR="00CC273B" w:rsidRDefault="00CC273B">
      <w:pPr>
        <w:rPr>
          <w:rFonts w:ascii="Arial" w:hAnsi="Arial" w:cs="Arial"/>
          <w:sz w:val="24"/>
          <w:szCs w:val="24"/>
        </w:rPr>
      </w:pPr>
      <w:r>
        <w:rPr>
          <w:rFonts w:ascii="Arial" w:hAnsi="Arial" w:cs="Arial"/>
          <w:sz w:val="24"/>
          <w:szCs w:val="24"/>
        </w:rPr>
        <w:br w:type="page"/>
      </w:r>
      <w:r w:rsidR="00D613B7" w:rsidRPr="00D613B7">
        <w:rPr>
          <w:rFonts w:ascii="Arial" w:hAnsi="Arial" w:cs="Arial"/>
          <w:sz w:val="24"/>
          <w:szCs w:val="24"/>
        </w:rPr>
        <w:lastRenderedPageBreak/>
        <w:drawing>
          <wp:anchor distT="0" distB="0" distL="114300" distR="114300" simplePos="0" relativeHeight="487590400" behindDoc="0" locked="0" layoutInCell="1" allowOverlap="1" wp14:anchorId="4955F919" wp14:editId="32707E8A">
            <wp:simplePos x="0" y="0"/>
            <wp:positionH relativeFrom="column">
              <wp:posOffset>0</wp:posOffset>
            </wp:positionH>
            <wp:positionV relativeFrom="paragraph">
              <wp:posOffset>-82550</wp:posOffset>
            </wp:positionV>
            <wp:extent cx="5873750" cy="3302000"/>
            <wp:effectExtent l="0" t="0" r="0" b="0"/>
            <wp:wrapNone/>
            <wp:docPr id="877778785" name="Picture 1" descr="A close-up of a root cause analysis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778785" name="Picture 1" descr="A close-up of a root cause analysis char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873750" cy="3302000"/>
                    </a:xfrm>
                    <a:prstGeom prst="rect">
                      <a:avLst/>
                    </a:prstGeom>
                  </pic:spPr>
                </pic:pic>
              </a:graphicData>
            </a:graphic>
            <wp14:sizeRelV relativeFrom="margin">
              <wp14:pctHeight>0</wp14:pctHeight>
            </wp14:sizeRelV>
          </wp:anchor>
        </w:drawing>
      </w:r>
      <w:r>
        <w:rPr>
          <w:rFonts w:ascii="Arial" w:hAnsi="Arial" w:cs="Arial"/>
          <w:sz w:val="24"/>
          <w:szCs w:val="24"/>
        </w:rPr>
        <w:br w:type="page"/>
      </w:r>
    </w:p>
    <w:p w14:paraId="2FEBB346" w14:textId="26C9A855" w:rsidR="00D613B7" w:rsidRDefault="00D613B7" w:rsidP="00CC273B">
      <w:pPr>
        <w:ind w:left="0"/>
        <w:rPr>
          <w:rFonts w:ascii="Arial" w:hAnsi="Arial" w:cs="Arial"/>
          <w:sz w:val="32"/>
          <w:szCs w:val="32"/>
          <w:u w:val="single"/>
        </w:rPr>
      </w:pPr>
      <w:r>
        <w:rPr>
          <w:rFonts w:ascii="Arial" w:hAnsi="Arial" w:cs="Arial"/>
          <w:sz w:val="32"/>
          <w:szCs w:val="32"/>
          <w:u w:val="single"/>
        </w:rPr>
        <w:lastRenderedPageBreak/>
        <w:t>Abstract</w:t>
      </w:r>
    </w:p>
    <w:p w14:paraId="70F08DF1" w14:textId="3C08293A" w:rsidR="00D613B7" w:rsidRPr="00D613B7" w:rsidRDefault="00D613B7" w:rsidP="00D613B7">
      <w:pPr>
        <w:ind w:left="0" w:right="0"/>
        <w:rPr>
          <w:rFonts w:ascii="Arial" w:hAnsi="Arial" w:cs="Arial"/>
          <w:sz w:val="24"/>
          <w:szCs w:val="24"/>
        </w:rPr>
      </w:pPr>
      <w:r>
        <w:rPr>
          <w:rFonts w:ascii="Arial" w:hAnsi="Arial" w:cs="Arial"/>
          <w:sz w:val="24"/>
          <w:szCs w:val="24"/>
        </w:rPr>
        <w:t>The purpose of this report is to discuss the relevancy of risk management in the manufacturing sector by giving an overview of risk management in the manufacturing sector and what tools can be used to conduct this. The report outlines the purpose of a root cause analysis and the relevance of an RCA in engineering and manufacturing. From the RCA conducted the results show how a problem can be identified and how the risks can be reduced by applying control actions. The conclusions from the results show that an RCA can be used to reduce the risks of the issues identified. This report includes research that links risk management to engineering and how issues can be addressed before a problem arises.</w:t>
      </w:r>
    </w:p>
    <w:p w14:paraId="6B6B5DA7" w14:textId="77777777" w:rsidR="00D613B7" w:rsidRPr="00D613B7" w:rsidRDefault="00D613B7" w:rsidP="00CC273B">
      <w:pPr>
        <w:ind w:left="0"/>
        <w:rPr>
          <w:rFonts w:ascii="Arial" w:hAnsi="Arial" w:cs="Arial"/>
          <w:sz w:val="24"/>
          <w:szCs w:val="24"/>
        </w:rPr>
      </w:pPr>
    </w:p>
    <w:p w14:paraId="15E99A53" w14:textId="77777777" w:rsidR="00D613B7" w:rsidRDefault="00D613B7" w:rsidP="00CC273B">
      <w:pPr>
        <w:ind w:left="0"/>
        <w:rPr>
          <w:rFonts w:ascii="Arial" w:hAnsi="Arial" w:cs="Arial"/>
          <w:sz w:val="32"/>
          <w:szCs w:val="32"/>
        </w:rPr>
      </w:pPr>
    </w:p>
    <w:p w14:paraId="40AB74FC" w14:textId="77777777" w:rsidR="00D613B7" w:rsidRDefault="00D613B7" w:rsidP="00CC273B">
      <w:pPr>
        <w:ind w:left="0"/>
        <w:rPr>
          <w:rFonts w:ascii="Arial" w:hAnsi="Arial" w:cs="Arial"/>
          <w:sz w:val="32"/>
          <w:szCs w:val="32"/>
        </w:rPr>
      </w:pPr>
    </w:p>
    <w:p w14:paraId="65095BEA" w14:textId="77777777" w:rsidR="00D613B7" w:rsidRDefault="00D613B7" w:rsidP="00CC273B">
      <w:pPr>
        <w:ind w:left="0"/>
        <w:rPr>
          <w:rFonts w:ascii="Arial" w:hAnsi="Arial" w:cs="Arial"/>
          <w:sz w:val="32"/>
          <w:szCs w:val="32"/>
        </w:rPr>
      </w:pPr>
    </w:p>
    <w:p w14:paraId="3BB5F609" w14:textId="77777777" w:rsidR="00D613B7" w:rsidRDefault="00D613B7" w:rsidP="00CC273B">
      <w:pPr>
        <w:ind w:left="0"/>
        <w:rPr>
          <w:rFonts w:ascii="Arial" w:hAnsi="Arial" w:cs="Arial"/>
          <w:sz w:val="32"/>
          <w:szCs w:val="32"/>
        </w:rPr>
      </w:pPr>
    </w:p>
    <w:p w14:paraId="4E2DA67F" w14:textId="77777777" w:rsidR="00D613B7" w:rsidRDefault="00D613B7" w:rsidP="00CC273B">
      <w:pPr>
        <w:ind w:left="0"/>
        <w:rPr>
          <w:rFonts w:ascii="Arial" w:hAnsi="Arial" w:cs="Arial"/>
          <w:sz w:val="32"/>
          <w:szCs w:val="32"/>
        </w:rPr>
      </w:pPr>
    </w:p>
    <w:p w14:paraId="22D7015F" w14:textId="77777777" w:rsidR="00D613B7" w:rsidRDefault="00D613B7" w:rsidP="00CC273B">
      <w:pPr>
        <w:ind w:left="0"/>
        <w:rPr>
          <w:rFonts w:ascii="Arial" w:hAnsi="Arial" w:cs="Arial"/>
          <w:sz w:val="32"/>
          <w:szCs w:val="32"/>
        </w:rPr>
      </w:pPr>
    </w:p>
    <w:p w14:paraId="4AABC471" w14:textId="77777777" w:rsidR="00D613B7" w:rsidRDefault="00D613B7" w:rsidP="00CC273B">
      <w:pPr>
        <w:ind w:left="0"/>
        <w:rPr>
          <w:rFonts w:ascii="Arial" w:hAnsi="Arial" w:cs="Arial"/>
          <w:sz w:val="32"/>
          <w:szCs w:val="32"/>
        </w:rPr>
      </w:pPr>
    </w:p>
    <w:p w14:paraId="0DC5C28E" w14:textId="77777777" w:rsidR="00D613B7" w:rsidRDefault="00D613B7" w:rsidP="00CC273B">
      <w:pPr>
        <w:ind w:left="0"/>
        <w:rPr>
          <w:rFonts w:ascii="Arial" w:hAnsi="Arial" w:cs="Arial"/>
          <w:sz w:val="32"/>
          <w:szCs w:val="32"/>
        </w:rPr>
      </w:pPr>
    </w:p>
    <w:p w14:paraId="106DB562" w14:textId="77777777" w:rsidR="00D613B7" w:rsidRDefault="00D613B7" w:rsidP="00CC273B">
      <w:pPr>
        <w:ind w:left="0"/>
        <w:rPr>
          <w:rFonts w:ascii="Arial" w:hAnsi="Arial" w:cs="Arial"/>
          <w:sz w:val="32"/>
          <w:szCs w:val="32"/>
        </w:rPr>
      </w:pPr>
    </w:p>
    <w:p w14:paraId="76DA4984" w14:textId="77777777" w:rsidR="00D613B7" w:rsidRDefault="00D613B7" w:rsidP="00CC273B">
      <w:pPr>
        <w:ind w:left="0"/>
        <w:rPr>
          <w:rFonts w:ascii="Arial" w:hAnsi="Arial" w:cs="Arial"/>
          <w:sz w:val="32"/>
          <w:szCs w:val="32"/>
        </w:rPr>
      </w:pPr>
    </w:p>
    <w:p w14:paraId="452FFB0D" w14:textId="77777777" w:rsidR="00D613B7" w:rsidRDefault="00D613B7" w:rsidP="00CC273B">
      <w:pPr>
        <w:ind w:left="0"/>
        <w:rPr>
          <w:rFonts w:ascii="Arial" w:hAnsi="Arial" w:cs="Arial"/>
          <w:sz w:val="32"/>
          <w:szCs w:val="32"/>
        </w:rPr>
      </w:pPr>
    </w:p>
    <w:p w14:paraId="27CDDD94" w14:textId="77777777" w:rsidR="00D613B7" w:rsidRDefault="00D613B7" w:rsidP="00CC273B">
      <w:pPr>
        <w:ind w:left="0"/>
        <w:rPr>
          <w:rFonts w:ascii="Arial" w:hAnsi="Arial" w:cs="Arial"/>
          <w:sz w:val="32"/>
          <w:szCs w:val="32"/>
        </w:rPr>
      </w:pPr>
    </w:p>
    <w:p w14:paraId="47155A1D" w14:textId="77777777" w:rsidR="00D613B7" w:rsidRDefault="00D613B7" w:rsidP="00CC273B">
      <w:pPr>
        <w:ind w:left="0"/>
        <w:rPr>
          <w:rFonts w:ascii="Arial" w:hAnsi="Arial" w:cs="Arial"/>
          <w:sz w:val="32"/>
          <w:szCs w:val="32"/>
        </w:rPr>
      </w:pPr>
    </w:p>
    <w:p w14:paraId="52A65F6C" w14:textId="4D743744" w:rsidR="00CC273B" w:rsidRDefault="00CC273B" w:rsidP="00CC273B">
      <w:pPr>
        <w:ind w:left="0"/>
        <w:rPr>
          <w:rFonts w:ascii="Arial" w:hAnsi="Arial" w:cs="Arial"/>
          <w:sz w:val="32"/>
          <w:szCs w:val="32"/>
          <w:u w:val="single"/>
        </w:rPr>
      </w:pPr>
      <w:r w:rsidRPr="00CC273B">
        <w:rPr>
          <w:rFonts w:ascii="Arial" w:hAnsi="Arial" w:cs="Arial"/>
          <w:sz w:val="32"/>
          <w:szCs w:val="32"/>
        </w:rPr>
        <w:lastRenderedPageBreak/>
        <w:t xml:space="preserve">1 </w:t>
      </w:r>
      <w:r w:rsidRPr="00CC273B">
        <w:rPr>
          <w:rFonts w:ascii="Arial" w:hAnsi="Arial" w:cs="Arial"/>
          <w:sz w:val="32"/>
          <w:szCs w:val="32"/>
          <w:u w:val="single"/>
        </w:rPr>
        <w:t>Introduction</w:t>
      </w:r>
    </w:p>
    <w:p w14:paraId="17AC7330" w14:textId="61692474" w:rsidR="00D613B7" w:rsidRPr="00D613B7" w:rsidRDefault="00D613B7" w:rsidP="00D613B7">
      <w:pPr>
        <w:ind w:left="0" w:right="288"/>
        <w:jc w:val="both"/>
        <w:rPr>
          <w:rFonts w:ascii="Arial" w:hAnsi="Arial" w:cs="Arial"/>
          <w:sz w:val="24"/>
          <w:szCs w:val="24"/>
        </w:rPr>
      </w:pPr>
      <w:r>
        <w:rPr>
          <w:rFonts w:ascii="Arial" w:hAnsi="Arial" w:cs="Arial"/>
          <w:sz w:val="24"/>
          <w:szCs w:val="24"/>
        </w:rPr>
        <w:t xml:space="preserve">This report is to discuss the relevancy of risk management in the manufacturing sector by using industry specific tools. It is important for engineers to understand risk management as they are the center of designing, maintaining and building systems that must follow BSI standards. The aim of this investigation is to understand why risk management plays an important role in engineering practice using tools such as </w:t>
      </w:r>
      <w:proofErr w:type="gramStart"/>
      <w:r>
        <w:rPr>
          <w:rFonts w:ascii="Arial" w:hAnsi="Arial" w:cs="Arial"/>
          <w:sz w:val="24"/>
          <w:szCs w:val="24"/>
        </w:rPr>
        <w:t>an RCA</w:t>
      </w:r>
      <w:proofErr w:type="gramEnd"/>
      <w:r>
        <w:rPr>
          <w:rFonts w:ascii="Arial" w:hAnsi="Arial" w:cs="Arial"/>
          <w:sz w:val="24"/>
          <w:szCs w:val="24"/>
        </w:rPr>
        <w:t xml:space="preserve">. The report will outline an overview of risk management, tools to conduct risk management and legal and ethical considerations. It will also cover the methodology of an RCA with further detail into the actions recommended to mitigate the risks and identify any remaining risks that cannot be mitigated.  </w:t>
      </w:r>
    </w:p>
    <w:p w14:paraId="59BE81E2" w14:textId="77777777" w:rsidR="00CC273B" w:rsidRDefault="00CC273B" w:rsidP="00CC273B">
      <w:pPr>
        <w:ind w:left="0"/>
        <w:rPr>
          <w:rFonts w:ascii="Arial" w:hAnsi="Arial" w:cs="Arial"/>
          <w:sz w:val="32"/>
          <w:szCs w:val="32"/>
          <w:u w:val="single"/>
        </w:rPr>
      </w:pPr>
    </w:p>
    <w:p w14:paraId="49316489" w14:textId="77777777" w:rsidR="00CC273B" w:rsidRDefault="00CC273B" w:rsidP="00CC273B">
      <w:pPr>
        <w:ind w:left="0"/>
        <w:rPr>
          <w:rFonts w:ascii="Arial" w:hAnsi="Arial" w:cs="Arial"/>
          <w:sz w:val="32"/>
          <w:szCs w:val="32"/>
          <w:u w:val="single"/>
        </w:rPr>
      </w:pPr>
    </w:p>
    <w:p w14:paraId="767C6560" w14:textId="77777777" w:rsidR="00CC273B" w:rsidRDefault="00CC273B" w:rsidP="00CC273B">
      <w:pPr>
        <w:ind w:left="0"/>
        <w:rPr>
          <w:rFonts w:ascii="Arial" w:hAnsi="Arial" w:cs="Arial"/>
          <w:sz w:val="32"/>
          <w:szCs w:val="32"/>
          <w:u w:val="single"/>
        </w:rPr>
      </w:pPr>
    </w:p>
    <w:p w14:paraId="3A6A7D9F" w14:textId="77777777" w:rsidR="00CC273B" w:rsidRDefault="00CC273B" w:rsidP="00CC273B">
      <w:pPr>
        <w:ind w:left="0"/>
        <w:rPr>
          <w:rFonts w:ascii="Arial" w:hAnsi="Arial" w:cs="Arial"/>
          <w:sz w:val="32"/>
          <w:szCs w:val="32"/>
          <w:u w:val="single"/>
        </w:rPr>
      </w:pPr>
    </w:p>
    <w:p w14:paraId="27774A37" w14:textId="77777777" w:rsidR="00CC273B" w:rsidRDefault="00CC273B" w:rsidP="00CC273B">
      <w:pPr>
        <w:ind w:left="0"/>
        <w:rPr>
          <w:rFonts w:ascii="Arial" w:hAnsi="Arial" w:cs="Arial"/>
          <w:sz w:val="32"/>
          <w:szCs w:val="32"/>
          <w:u w:val="single"/>
        </w:rPr>
      </w:pPr>
    </w:p>
    <w:p w14:paraId="547A0244" w14:textId="77777777" w:rsidR="00CC273B" w:rsidRDefault="00CC273B" w:rsidP="00CC273B">
      <w:pPr>
        <w:ind w:left="0"/>
        <w:rPr>
          <w:rFonts w:ascii="Arial" w:hAnsi="Arial" w:cs="Arial"/>
          <w:sz w:val="32"/>
          <w:szCs w:val="32"/>
          <w:u w:val="single"/>
        </w:rPr>
      </w:pPr>
    </w:p>
    <w:p w14:paraId="4510A559" w14:textId="77777777" w:rsidR="00CC273B" w:rsidRDefault="00CC273B" w:rsidP="00CC273B">
      <w:pPr>
        <w:ind w:left="0"/>
        <w:rPr>
          <w:rFonts w:ascii="Arial" w:hAnsi="Arial" w:cs="Arial"/>
          <w:sz w:val="32"/>
          <w:szCs w:val="32"/>
          <w:u w:val="single"/>
        </w:rPr>
      </w:pPr>
    </w:p>
    <w:p w14:paraId="73D61AF5" w14:textId="77777777" w:rsidR="00CC273B" w:rsidRDefault="00CC273B" w:rsidP="00CC273B">
      <w:pPr>
        <w:ind w:left="0"/>
        <w:rPr>
          <w:rFonts w:ascii="Arial" w:hAnsi="Arial" w:cs="Arial"/>
          <w:sz w:val="32"/>
          <w:szCs w:val="32"/>
          <w:u w:val="single"/>
        </w:rPr>
      </w:pPr>
    </w:p>
    <w:p w14:paraId="24B35551" w14:textId="77777777" w:rsidR="00D613B7" w:rsidRDefault="00D613B7" w:rsidP="00D74C08">
      <w:pPr>
        <w:pStyle w:val="BodyText"/>
        <w:spacing w:line="381" w:lineRule="auto"/>
        <w:ind w:left="0" w:right="3077"/>
        <w:rPr>
          <w:rFonts w:ascii="Arial" w:hAnsi="Arial" w:cs="Arial"/>
          <w:sz w:val="32"/>
          <w:szCs w:val="32"/>
        </w:rPr>
      </w:pPr>
    </w:p>
    <w:p w14:paraId="498FB0A7" w14:textId="77777777" w:rsidR="00D613B7" w:rsidRDefault="00D613B7" w:rsidP="00D74C08">
      <w:pPr>
        <w:pStyle w:val="BodyText"/>
        <w:spacing w:line="381" w:lineRule="auto"/>
        <w:ind w:left="0" w:right="3077"/>
        <w:rPr>
          <w:rFonts w:ascii="Arial" w:hAnsi="Arial" w:cs="Arial"/>
          <w:sz w:val="32"/>
          <w:szCs w:val="32"/>
        </w:rPr>
      </w:pPr>
    </w:p>
    <w:p w14:paraId="3D1AA5F4" w14:textId="77777777" w:rsidR="00D613B7" w:rsidRDefault="00D613B7" w:rsidP="00D74C08">
      <w:pPr>
        <w:pStyle w:val="BodyText"/>
        <w:spacing w:line="381" w:lineRule="auto"/>
        <w:ind w:left="0" w:right="3077"/>
        <w:rPr>
          <w:rFonts w:ascii="Arial" w:hAnsi="Arial" w:cs="Arial"/>
          <w:sz w:val="32"/>
          <w:szCs w:val="32"/>
        </w:rPr>
      </w:pPr>
    </w:p>
    <w:p w14:paraId="0FB6EFF3" w14:textId="77777777" w:rsidR="00D613B7" w:rsidRDefault="00D613B7" w:rsidP="00D74C08">
      <w:pPr>
        <w:pStyle w:val="BodyText"/>
        <w:spacing w:line="381" w:lineRule="auto"/>
        <w:ind w:left="0" w:right="3077"/>
        <w:rPr>
          <w:rFonts w:ascii="Arial" w:hAnsi="Arial" w:cs="Arial"/>
          <w:sz w:val="32"/>
          <w:szCs w:val="32"/>
        </w:rPr>
      </w:pPr>
    </w:p>
    <w:p w14:paraId="7CBA29E7" w14:textId="77777777" w:rsidR="00D613B7" w:rsidRDefault="00D613B7" w:rsidP="00D74C08">
      <w:pPr>
        <w:pStyle w:val="BodyText"/>
        <w:spacing w:line="381" w:lineRule="auto"/>
        <w:ind w:left="0" w:right="3077"/>
        <w:rPr>
          <w:rFonts w:ascii="Arial" w:hAnsi="Arial" w:cs="Arial"/>
          <w:sz w:val="32"/>
          <w:szCs w:val="32"/>
        </w:rPr>
      </w:pPr>
    </w:p>
    <w:p w14:paraId="00E81D88" w14:textId="77777777" w:rsidR="00D613B7" w:rsidRDefault="00D613B7" w:rsidP="00D74C08">
      <w:pPr>
        <w:pStyle w:val="BodyText"/>
        <w:spacing w:line="381" w:lineRule="auto"/>
        <w:ind w:left="0" w:right="3077"/>
        <w:rPr>
          <w:rFonts w:ascii="Arial" w:hAnsi="Arial" w:cs="Arial"/>
          <w:sz w:val="32"/>
          <w:szCs w:val="32"/>
        </w:rPr>
      </w:pPr>
    </w:p>
    <w:p w14:paraId="7460DA80" w14:textId="0CE67A22" w:rsidR="00876CB2" w:rsidRDefault="00D74C08" w:rsidP="00D74C08">
      <w:pPr>
        <w:pStyle w:val="BodyText"/>
        <w:spacing w:line="381" w:lineRule="auto"/>
        <w:ind w:left="0" w:right="3077"/>
        <w:rPr>
          <w:rFonts w:ascii="Arial" w:hAnsi="Arial" w:cs="Arial"/>
          <w:sz w:val="32"/>
          <w:szCs w:val="32"/>
          <w:u w:val="single"/>
        </w:rPr>
      </w:pPr>
      <w:r w:rsidRPr="00D74C08">
        <w:rPr>
          <w:rFonts w:ascii="Arial" w:hAnsi="Arial" w:cs="Arial"/>
          <w:sz w:val="32"/>
          <w:szCs w:val="32"/>
        </w:rPr>
        <w:lastRenderedPageBreak/>
        <w:t xml:space="preserve">2 </w:t>
      </w:r>
      <w:r w:rsidRPr="00D74C08">
        <w:rPr>
          <w:rFonts w:ascii="Arial" w:hAnsi="Arial" w:cs="Arial"/>
          <w:sz w:val="32"/>
          <w:szCs w:val="32"/>
          <w:u w:val="single"/>
        </w:rPr>
        <w:t>Literature review</w:t>
      </w:r>
    </w:p>
    <w:p w14:paraId="5D7EBF68" w14:textId="21FEC793" w:rsidR="00D613B7" w:rsidRPr="00D613B7" w:rsidRDefault="00D613B7" w:rsidP="00D74C08">
      <w:pPr>
        <w:pStyle w:val="BodyText"/>
        <w:spacing w:line="381" w:lineRule="auto"/>
        <w:ind w:left="0" w:right="3077"/>
        <w:rPr>
          <w:rFonts w:ascii="Arial" w:hAnsi="Arial" w:cs="Arial"/>
          <w:sz w:val="24"/>
          <w:szCs w:val="24"/>
          <w:u w:val="single"/>
        </w:rPr>
      </w:pPr>
      <w:r w:rsidRPr="00D613B7">
        <w:rPr>
          <w:rFonts w:ascii="Arial" w:hAnsi="Arial" w:cs="Arial"/>
          <w:sz w:val="24"/>
          <w:szCs w:val="24"/>
        </w:rPr>
        <w:t>2.1</w:t>
      </w:r>
      <w:r>
        <w:rPr>
          <w:rFonts w:ascii="Arial" w:hAnsi="Arial" w:cs="Arial"/>
          <w:sz w:val="24"/>
          <w:szCs w:val="24"/>
        </w:rPr>
        <w:t xml:space="preserve"> </w:t>
      </w:r>
      <w:r>
        <w:rPr>
          <w:rFonts w:ascii="Arial" w:hAnsi="Arial" w:cs="Arial"/>
          <w:sz w:val="24"/>
          <w:szCs w:val="24"/>
          <w:u w:val="single"/>
        </w:rPr>
        <w:t>O</w:t>
      </w:r>
      <w:r w:rsidRPr="00D613B7">
        <w:rPr>
          <w:rFonts w:ascii="Arial" w:hAnsi="Arial" w:cs="Arial"/>
          <w:sz w:val="24"/>
          <w:szCs w:val="24"/>
          <w:u w:val="single"/>
        </w:rPr>
        <w:t>verview of risk management in manufacturing</w:t>
      </w:r>
    </w:p>
    <w:p w14:paraId="0AC66725" w14:textId="77777777" w:rsidR="00D613B7" w:rsidRDefault="00D613B7" w:rsidP="00D613B7">
      <w:pPr>
        <w:pStyle w:val="BodyText"/>
        <w:spacing w:line="382" w:lineRule="auto"/>
        <w:ind w:left="0" w:right="0"/>
        <w:rPr>
          <w:rFonts w:ascii="Arial" w:hAnsi="Arial" w:cs="Arial"/>
          <w:sz w:val="24"/>
          <w:szCs w:val="24"/>
        </w:rPr>
      </w:pPr>
      <w:r>
        <w:rPr>
          <w:rFonts w:ascii="Arial" w:hAnsi="Arial" w:cs="Arial"/>
          <w:sz w:val="24"/>
          <w:szCs w:val="24"/>
        </w:rPr>
        <w:t xml:space="preserve">Risk management is an approach used to help understand potential hazards, the consequences and the likelihood of these risks happening. The goal of risk management is to find these hazards and put control measures in place to reduce the risk and control the hazards to ensure the safety of any person who may come into contact.  </w:t>
      </w:r>
    </w:p>
    <w:p w14:paraId="7A9085D8" w14:textId="389D887F" w:rsidR="00D613B7" w:rsidRDefault="00D613B7" w:rsidP="00D613B7">
      <w:pPr>
        <w:pStyle w:val="BodyText"/>
        <w:spacing w:line="382" w:lineRule="auto"/>
        <w:ind w:left="0" w:right="0"/>
        <w:rPr>
          <w:rFonts w:ascii="Arial" w:hAnsi="Arial" w:cs="Arial"/>
          <w:sz w:val="24"/>
          <w:szCs w:val="24"/>
        </w:rPr>
      </w:pPr>
      <w:r>
        <w:rPr>
          <w:rFonts w:ascii="Arial" w:hAnsi="Arial" w:cs="Arial"/>
          <w:sz w:val="24"/>
          <w:szCs w:val="24"/>
        </w:rPr>
        <w:t xml:space="preserve">Risk management plays a large role in the manufacturing sector, an article published in 2020 by </w:t>
      </w:r>
      <w:proofErr w:type="spellStart"/>
      <w:r>
        <w:rPr>
          <w:rFonts w:ascii="Arial" w:hAnsi="Arial" w:cs="Arial"/>
          <w:sz w:val="24"/>
          <w:szCs w:val="24"/>
        </w:rPr>
        <w:t>Oduoza</w:t>
      </w:r>
      <w:proofErr w:type="spellEnd"/>
      <w:r>
        <w:rPr>
          <w:rFonts w:ascii="Arial" w:hAnsi="Arial" w:cs="Arial"/>
          <w:sz w:val="24"/>
          <w:szCs w:val="24"/>
        </w:rPr>
        <w:t xml:space="preserve"> (2020) states that risk management is “essential to minimize negative influence on performance in any sector including manufacturing” this statement shows that risk management is relevant to many engineering sectors to help the companies maintain performance levels. Risk assessments can be used to help identify what </w:t>
      </w:r>
      <w:proofErr w:type="gramStart"/>
      <w:r>
        <w:rPr>
          <w:rFonts w:ascii="Arial" w:hAnsi="Arial" w:cs="Arial"/>
          <w:sz w:val="24"/>
          <w:szCs w:val="24"/>
        </w:rPr>
        <w:t>factor</w:t>
      </w:r>
      <w:proofErr w:type="gramEnd"/>
      <w:r>
        <w:rPr>
          <w:rFonts w:ascii="Arial" w:hAnsi="Arial" w:cs="Arial"/>
          <w:sz w:val="24"/>
          <w:szCs w:val="24"/>
        </w:rPr>
        <w:t xml:space="preserve"> the risks are under and how they are linked to each other. The same article published in 2020 by </w:t>
      </w:r>
      <w:proofErr w:type="spellStart"/>
      <w:r>
        <w:rPr>
          <w:rFonts w:ascii="Arial" w:hAnsi="Arial" w:cs="Arial"/>
          <w:sz w:val="24"/>
          <w:szCs w:val="24"/>
        </w:rPr>
        <w:t>Oduoza</w:t>
      </w:r>
      <w:proofErr w:type="spellEnd"/>
      <w:r>
        <w:rPr>
          <w:rFonts w:ascii="Arial" w:hAnsi="Arial" w:cs="Arial"/>
          <w:sz w:val="24"/>
          <w:szCs w:val="24"/>
        </w:rPr>
        <w:t xml:space="preserve"> (2020) states that “ human injury (human factor) could be linked with poor </w:t>
      </w:r>
      <w:proofErr w:type="spellStart"/>
      <w:r>
        <w:rPr>
          <w:rFonts w:ascii="Arial" w:hAnsi="Arial" w:cs="Arial"/>
          <w:sz w:val="24"/>
          <w:szCs w:val="24"/>
        </w:rPr>
        <w:t>labour</w:t>
      </w:r>
      <w:proofErr w:type="spellEnd"/>
      <w:r>
        <w:rPr>
          <w:rFonts w:ascii="Arial" w:hAnsi="Arial" w:cs="Arial"/>
          <w:sz w:val="24"/>
          <w:szCs w:val="24"/>
        </w:rPr>
        <w:t xml:space="preserve"> skill (organizational factor) which resultant impact on cash flow (economic factor)” this finding was carried out using a </w:t>
      </w:r>
      <w:proofErr w:type="spellStart"/>
      <w:r>
        <w:rPr>
          <w:rFonts w:ascii="Arial" w:hAnsi="Arial" w:cs="Arial"/>
          <w:sz w:val="24"/>
          <w:szCs w:val="24"/>
        </w:rPr>
        <w:t>Bayesain</w:t>
      </w:r>
      <w:proofErr w:type="spellEnd"/>
      <w:r>
        <w:rPr>
          <w:rFonts w:ascii="Arial" w:hAnsi="Arial" w:cs="Arial"/>
          <w:sz w:val="24"/>
          <w:szCs w:val="24"/>
        </w:rPr>
        <w:t xml:space="preserve"> belief network which links risk factors to each other to help gather an understanding of where control measures need to be put in place.</w:t>
      </w:r>
    </w:p>
    <w:p w14:paraId="66763F0C" w14:textId="22DAB3E9" w:rsidR="00D613B7" w:rsidRDefault="00D613B7" w:rsidP="00D613B7">
      <w:pPr>
        <w:pStyle w:val="BodyText"/>
        <w:spacing w:line="382" w:lineRule="auto"/>
        <w:ind w:left="0" w:right="0"/>
        <w:rPr>
          <w:rFonts w:ascii="Arial" w:hAnsi="Arial" w:cs="Arial"/>
          <w:sz w:val="24"/>
          <w:szCs w:val="24"/>
        </w:rPr>
      </w:pPr>
      <w:r>
        <w:rPr>
          <w:rFonts w:ascii="Arial" w:hAnsi="Arial" w:cs="Arial"/>
          <w:sz w:val="24"/>
          <w:szCs w:val="24"/>
        </w:rPr>
        <w:t xml:space="preserve">In any engineering project risk management will be used to determine potential health and safety risks and to identify any issues before they become problems. Therefore, the importance of risk management is high. One of the reasons risk management is important in engineering is its use in preventing delays and exceeding budgets, an article published in 2024 by media insight hub (2024) states that, “when risks are not properly identified and addressed, they can lead to unforeseen circumstances that can cause a project to fall behind schedule or exceed budget” however, by conducting a risk assessment at the start of a project engineers can identify the risks and put in place control measures to mitigate these risks, showcasing the importance of risk management. Furthermore, the importance of risk management can be linked to health and safety factors as the article published </w:t>
      </w:r>
      <w:r>
        <w:rPr>
          <w:rFonts w:ascii="Arial" w:hAnsi="Arial" w:cs="Arial"/>
          <w:sz w:val="24"/>
          <w:szCs w:val="24"/>
        </w:rPr>
        <w:t>in 2024 by media insight hub (2024)</w:t>
      </w:r>
      <w:r>
        <w:rPr>
          <w:rFonts w:ascii="Arial" w:hAnsi="Arial" w:cs="Arial"/>
          <w:sz w:val="24"/>
          <w:szCs w:val="24"/>
        </w:rPr>
        <w:t xml:space="preserve"> specifies that “engineers are responsible for designing and constructing buildings, infrastructure and systems that are safe and reliable” by implementing risk management and addressing the risks in the different phases, engineers can reduce the risk of injury and other hazards from occurring. </w:t>
      </w:r>
    </w:p>
    <w:p w14:paraId="31AEF099" w14:textId="432157B8" w:rsidR="00D613B7" w:rsidRPr="00D613B7" w:rsidRDefault="00D613B7" w:rsidP="00D613B7">
      <w:pPr>
        <w:pStyle w:val="BodyText"/>
        <w:spacing w:line="382" w:lineRule="auto"/>
        <w:ind w:left="0" w:right="0"/>
        <w:rPr>
          <w:rFonts w:ascii="Arial" w:hAnsi="Arial" w:cs="Arial"/>
          <w:sz w:val="24"/>
          <w:szCs w:val="24"/>
          <w:u w:val="single"/>
        </w:rPr>
      </w:pPr>
      <w:r>
        <w:rPr>
          <w:rFonts w:ascii="Arial" w:hAnsi="Arial" w:cs="Arial"/>
          <w:sz w:val="24"/>
          <w:szCs w:val="24"/>
        </w:rPr>
        <w:lastRenderedPageBreak/>
        <w:t xml:space="preserve">2.2 </w:t>
      </w:r>
      <w:r>
        <w:rPr>
          <w:rFonts w:ascii="Arial" w:hAnsi="Arial" w:cs="Arial"/>
          <w:sz w:val="24"/>
          <w:szCs w:val="24"/>
          <w:u w:val="single"/>
        </w:rPr>
        <w:t xml:space="preserve">Tools for risk </w:t>
      </w:r>
      <w:r w:rsidRPr="00D613B7">
        <w:rPr>
          <w:rFonts w:ascii="Arial" w:hAnsi="Arial" w:cs="Arial"/>
          <w:sz w:val="24"/>
          <w:szCs w:val="24"/>
        </w:rPr>
        <w:t>management</w:t>
      </w:r>
      <w:r>
        <w:rPr>
          <w:rFonts w:ascii="Arial" w:hAnsi="Arial" w:cs="Arial"/>
          <w:sz w:val="24"/>
          <w:szCs w:val="24"/>
        </w:rPr>
        <w:t xml:space="preserve">                                                                                                        </w:t>
      </w:r>
      <w:r w:rsidRPr="00D613B7">
        <w:rPr>
          <w:rFonts w:ascii="Arial" w:hAnsi="Arial" w:cs="Arial"/>
          <w:sz w:val="24"/>
          <w:szCs w:val="24"/>
        </w:rPr>
        <w:t>Root</w:t>
      </w:r>
      <w:r>
        <w:rPr>
          <w:rFonts w:ascii="Arial" w:hAnsi="Arial" w:cs="Arial"/>
          <w:sz w:val="24"/>
          <w:szCs w:val="24"/>
        </w:rPr>
        <w:t xml:space="preserve"> cause analysis (RCA) is a tool used in many sectors of engineering and is used to find the causes of potential risks involved with projects, rather than just focusing on the aftereffects related to the risks. The main goal of an RCA is to understand why the risks may occur so control measures can be put into place to prevent recurrence. RCAs will list in a table the identified </w:t>
      </w:r>
      <w:proofErr w:type="gramStart"/>
      <w:r>
        <w:rPr>
          <w:rFonts w:ascii="Arial" w:hAnsi="Arial" w:cs="Arial"/>
          <w:sz w:val="24"/>
          <w:szCs w:val="24"/>
        </w:rPr>
        <w:t>issue</w:t>
      </w:r>
      <w:proofErr w:type="gramEnd"/>
      <w:r>
        <w:rPr>
          <w:rFonts w:ascii="Arial" w:hAnsi="Arial" w:cs="Arial"/>
          <w:sz w:val="24"/>
          <w:szCs w:val="24"/>
        </w:rPr>
        <w:t xml:space="preserve">, the effects of these issues and the severity of these effects. Included in an RCA are also the potential causes of the issue, how likely the issue is to occur and the control measures in place to help prevent the issue. Another section of the RCA will focus on what further actions can be put in place and a reevaluation of the severity and how likely they are to occur. </w:t>
      </w:r>
    </w:p>
    <w:p w14:paraId="687B78F1" w14:textId="51B9131F" w:rsidR="00D613B7" w:rsidRDefault="00D613B7" w:rsidP="00D613B7">
      <w:pPr>
        <w:pStyle w:val="BodyText"/>
        <w:spacing w:line="382" w:lineRule="auto"/>
        <w:ind w:left="0" w:right="0"/>
        <w:rPr>
          <w:rFonts w:ascii="Arial" w:hAnsi="Arial" w:cs="Arial"/>
          <w:sz w:val="24"/>
          <w:szCs w:val="24"/>
        </w:rPr>
      </w:pPr>
      <w:r>
        <w:rPr>
          <w:rFonts w:ascii="Arial" w:hAnsi="Arial" w:cs="Arial"/>
          <w:sz w:val="24"/>
          <w:szCs w:val="24"/>
        </w:rPr>
        <w:t>An RCA is used effectively in the manufacturing sector when manufacturers run into issues related to their equipment and products. A</w:t>
      </w:r>
      <w:r>
        <w:rPr>
          <w:rFonts w:ascii="Arial" w:hAnsi="Arial" w:cs="Arial"/>
          <w:sz w:val="24"/>
          <w:szCs w:val="24"/>
        </w:rPr>
        <w:t>ccording to Jenkins (2025)</w:t>
      </w:r>
      <w:r>
        <w:rPr>
          <w:rFonts w:ascii="Arial" w:hAnsi="Arial" w:cs="Arial"/>
          <w:sz w:val="24"/>
          <w:szCs w:val="24"/>
        </w:rPr>
        <w:t xml:space="preserve"> the main reasons an RCA will be used effectively in manufacturing are “shop floor disruptions, product defects or failures, machinery breakdowns and safety issues” in </w:t>
      </w:r>
      <w:proofErr w:type="spellStart"/>
      <w:r>
        <w:rPr>
          <w:rFonts w:ascii="Arial" w:hAnsi="Arial" w:cs="Arial"/>
          <w:sz w:val="24"/>
          <w:szCs w:val="24"/>
        </w:rPr>
        <w:t>theses</w:t>
      </w:r>
      <w:proofErr w:type="spellEnd"/>
      <w:r>
        <w:rPr>
          <w:rFonts w:ascii="Arial" w:hAnsi="Arial" w:cs="Arial"/>
          <w:sz w:val="24"/>
          <w:szCs w:val="24"/>
        </w:rPr>
        <w:t xml:space="preserve"> instances an RCA will be </w:t>
      </w:r>
      <w:proofErr w:type="gramStart"/>
      <w:r>
        <w:rPr>
          <w:rFonts w:ascii="Arial" w:hAnsi="Arial" w:cs="Arial"/>
          <w:sz w:val="24"/>
          <w:szCs w:val="24"/>
        </w:rPr>
        <w:t>used  to</w:t>
      </w:r>
      <w:proofErr w:type="gramEnd"/>
      <w:r>
        <w:rPr>
          <w:rFonts w:ascii="Arial" w:hAnsi="Arial" w:cs="Arial"/>
          <w:sz w:val="24"/>
          <w:szCs w:val="24"/>
        </w:rPr>
        <w:t xml:space="preserve"> identify the root causes of the problems and what further measures can be taken to help prevent the recurrence of these issues.</w:t>
      </w:r>
    </w:p>
    <w:p w14:paraId="7B85BC11" w14:textId="77777777" w:rsidR="00D613B7" w:rsidRDefault="00D613B7" w:rsidP="00D613B7">
      <w:pPr>
        <w:pStyle w:val="BodyText"/>
        <w:spacing w:line="382" w:lineRule="auto"/>
        <w:ind w:left="0" w:right="0"/>
        <w:rPr>
          <w:rFonts w:ascii="Arial" w:hAnsi="Arial" w:cs="Arial"/>
          <w:sz w:val="24"/>
          <w:szCs w:val="24"/>
        </w:rPr>
      </w:pPr>
    </w:p>
    <w:p w14:paraId="1FC32E52" w14:textId="3FB6AE66" w:rsidR="00D613B7" w:rsidRDefault="00D613B7" w:rsidP="00D613B7">
      <w:pPr>
        <w:pStyle w:val="BodyText"/>
        <w:spacing w:line="382" w:lineRule="auto"/>
        <w:ind w:left="0" w:right="0"/>
        <w:rPr>
          <w:rFonts w:ascii="Arial" w:hAnsi="Arial" w:cs="Arial"/>
          <w:sz w:val="24"/>
          <w:szCs w:val="24"/>
        </w:rPr>
      </w:pPr>
      <w:r>
        <w:rPr>
          <w:rFonts w:ascii="Arial" w:hAnsi="Arial" w:cs="Arial"/>
          <w:sz w:val="24"/>
          <w:szCs w:val="24"/>
        </w:rPr>
        <w:t xml:space="preserve">2.3 </w:t>
      </w:r>
      <w:r>
        <w:rPr>
          <w:rFonts w:ascii="Arial" w:hAnsi="Arial" w:cs="Arial"/>
          <w:sz w:val="24"/>
          <w:szCs w:val="24"/>
          <w:u w:val="single"/>
        </w:rPr>
        <w:t>Legal and ethical considerations</w:t>
      </w:r>
      <w:r>
        <w:rPr>
          <w:rFonts w:ascii="Arial" w:hAnsi="Arial" w:cs="Arial"/>
          <w:sz w:val="24"/>
          <w:szCs w:val="24"/>
        </w:rPr>
        <w:t xml:space="preserve">  </w:t>
      </w:r>
    </w:p>
    <w:p w14:paraId="62C57422" w14:textId="1E26BAB9" w:rsidR="00D613B7" w:rsidRPr="00D613B7" w:rsidRDefault="00D613B7" w:rsidP="00D613B7">
      <w:pPr>
        <w:pStyle w:val="BodyText"/>
        <w:spacing w:line="382" w:lineRule="auto"/>
        <w:ind w:left="0" w:right="0"/>
        <w:rPr>
          <w:rFonts w:ascii="Arial" w:hAnsi="Arial" w:cs="Arial"/>
          <w:sz w:val="24"/>
          <w:szCs w:val="24"/>
        </w:rPr>
      </w:pPr>
      <w:r>
        <w:rPr>
          <w:rFonts w:ascii="Arial" w:hAnsi="Arial" w:cs="Arial"/>
          <w:sz w:val="24"/>
          <w:szCs w:val="24"/>
        </w:rPr>
        <w:t xml:space="preserve">The IMechE code of conduct covers behaviors that all members must follow, the code promotes high ethical standards to protect its members and the public. One of the four principles of the IMechE code of conduct is “work with competency and maintain up to date knowledge and skills” this principle is applied to engineering as it is expected of the members to be able to “quantify and limit risk in all aspects of professional work including those who are working under your authority” This principle is directly linked to the health and safety legislation as maintaining up to date training is one of the key control measures in reducing accidents at work. Another principle of the IMechE code of conduct is “act with integrity and respect for others” this principle is applied to engineering as it is expected of the members to “present and review engineering proof, theory and interpretation honestly, accurately and without bias”. Another principle of the IMechE code of conduct is “promote sustainability” this is applied to engineering as sustainability is an ever-growing problem that requires addressing, this will be done through using more sustainable materials and sustainable manufacturing methods. The final principle of the IMechE code of conduct is “exercise engineering leadership” this principle is applied in professional engineering as </w:t>
      </w:r>
      <w:r>
        <w:rPr>
          <w:rFonts w:ascii="Arial" w:hAnsi="Arial" w:cs="Arial"/>
          <w:sz w:val="24"/>
          <w:szCs w:val="24"/>
        </w:rPr>
        <w:lastRenderedPageBreak/>
        <w:t>the members must “pay contributions to public discussion on engineering matters within your own area of competence and in an objective, truthful and clear manner” this leads to the engineers being able to share knowledge and findings in a way that is beneficial for those involved.</w:t>
      </w:r>
    </w:p>
    <w:p w14:paraId="61CAAE5A" w14:textId="77777777" w:rsidR="00D613B7" w:rsidRDefault="00CC273B" w:rsidP="00D74C08">
      <w:pPr>
        <w:ind w:left="0"/>
        <w:rPr>
          <w:rFonts w:ascii="Arial" w:hAnsi="Arial" w:cs="Arial"/>
          <w:sz w:val="32"/>
          <w:szCs w:val="32"/>
          <w:u w:val="single"/>
        </w:rPr>
      </w:pPr>
      <w:r>
        <w:br w:type="page"/>
      </w:r>
      <w:r w:rsidR="00D613B7">
        <w:rPr>
          <w:rFonts w:ascii="Arial" w:hAnsi="Arial" w:cs="Arial"/>
          <w:sz w:val="32"/>
          <w:szCs w:val="32"/>
        </w:rPr>
        <w:lastRenderedPageBreak/>
        <w:t xml:space="preserve">3 </w:t>
      </w:r>
      <w:r w:rsidR="00D613B7">
        <w:rPr>
          <w:rFonts w:ascii="Arial" w:hAnsi="Arial" w:cs="Arial"/>
          <w:sz w:val="32"/>
          <w:szCs w:val="32"/>
          <w:u w:val="single"/>
        </w:rPr>
        <w:t>RCA results</w:t>
      </w:r>
    </w:p>
    <w:p w14:paraId="706C1D74" w14:textId="77777777" w:rsidR="00D613B7" w:rsidRDefault="00D613B7" w:rsidP="00D74C08">
      <w:pPr>
        <w:ind w:left="0"/>
        <w:rPr>
          <w:rFonts w:ascii="Arial" w:hAnsi="Arial" w:cs="Arial"/>
          <w:sz w:val="24"/>
          <w:szCs w:val="24"/>
          <w:u w:val="single"/>
        </w:rPr>
      </w:pPr>
      <w:r>
        <w:rPr>
          <w:rFonts w:ascii="Arial" w:hAnsi="Arial" w:cs="Arial"/>
          <w:sz w:val="24"/>
          <w:szCs w:val="24"/>
        </w:rPr>
        <w:t xml:space="preserve">3.1 </w:t>
      </w:r>
      <w:r>
        <w:rPr>
          <w:rFonts w:ascii="Arial" w:hAnsi="Arial" w:cs="Arial"/>
          <w:sz w:val="24"/>
          <w:szCs w:val="24"/>
          <w:u w:val="single"/>
        </w:rPr>
        <w:t>Methodology of RCA</w:t>
      </w:r>
    </w:p>
    <w:p w14:paraId="0EBB35DA" w14:textId="298B3225" w:rsidR="00D613B7" w:rsidRPr="00D613B7" w:rsidRDefault="00D613B7" w:rsidP="00D613B7">
      <w:pPr>
        <w:ind w:left="0" w:right="0"/>
        <w:rPr>
          <w:rFonts w:ascii="Arial" w:hAnsi="Arial" w:cs="Arial"/>
          <w:sz w:val="24"/>
          <w:szCs w:val="24"/>
        </w:rPr>
      </w:pPr>
      <w:r>
        <w:rPr>
          <w:rFonts w:ascii="Arial" w:hAnsi="Arial" w:cs="Arial"/>
          <w:sz w:val="24"/>
          <w:szCs w:val="24"/>
        </w:rPr>
        <w:t>The first step of the RCA was to identify the issues with the item and verify if it’s an issue worth investigating. At this stage data must be gathered related to the issue such as timelines to help with the process of producing an RCA. Once the issues are identified the next step is to list the potential effects of the issue and rate the severity of the effect. Then the factors that may potentially cause the issue to arise must be investigated and listed on the RCA with how likely they are to happen. Then solutions to fix the problem will be analyzed and the severity and likelihood of the potential causes will be reassessed.</w:t>
      </w:r>
    </w:p>
    <w:p w14:paraId="05E8CFEB" w14:textId="77777777" w:rsidR="00D613B7" w:rsidRDefault="00D613B7" w:rsidP="00D74C08">
      <w:pPr>
        <w:ind w:left="0"/>
        <w:rPr>
          <w:rFonts w:ascii="Arial" w:hAnsi="Arial" w:cs="Arial"/>
          <w:sz w:val="24"/>
          <w:szCs w:val="24"/>
          <w:u w:val="single"/>
        </w:rPr>
      </w:pPr>
      <w:r>
        <w:rPr>
          <w:rFonts w:ascii="Arial" w:hAnsi="Arial" w:cs="Arial"/>
          <w:sz w:val="24"/>
          <w:szCs w:val="24"/>
        </w:rPr>
        <w:t xml:space="preserve">3.2 </w:t>
      </w:r>
      <w:r>
        <w:rPr>
          <w:rFonts w:ascii="Arial" w:hAnsi="Arial" w:cs="Arial"/>
          <w:sz w:val="24"/>
          <w:szCs w:val="24"/>
          <w:u w:val="single"/>
        </w:rPr>
        <w:t>Ranking and justifications</w:t>
      </w:r>
    </w:p>
    <w:p w14:paraId="4CB67DBD" w14:textId="1C8DFCF1" w:rsidR="00D613B7" w:rsidRDefault="00D613B7" w:rsidP="00D613B7">
      <w:pPr>
        <w:ind w:left="0" w:right="0"/>
        <w:rPr>
          <w:rFonts w:ascii="Arial" w:hAnsi="Arial" w:cs="Arial"/>
          <w:sz w:val="24"/>
          <w:szCs w:val="24"/>
        </w:rPr>
      </w:pPr>
      <w:r>
        <w:rPr>
          <w:rFonts w:ascii="Arial" w:hAnsi="Arial" w:cs="Arial"/>
          <w:sz w:val="24"/>
          <w:szCs w:val="24"/>
        </w:rPr>
        <w:t xml:space="preserve">In the RCA, with the issue of untrained operator, I ranked the severity of injury to operator as 9, the reason for this was that if an angle grinder malfunctions due to the operator the injuries they would sustain could be loss of limbs. The likelihood of this occurring I ranked as 4 because there should already be measures in place to stop an untrained operator from using this tool. I ranked the effectiveness of the current control measures as 6 since basic training and pre-use checks of the tool should rule out some risks. </w:t>
      </w:r>
    </w:p>
    <w:p w14:paraId="4F3417A6" w14:textId="26215B75" w:rsidR="00D613B7" w:rsidRDefault="00D613B7" w:rsidP="00D613B7">
      <w:pPr>
        <w:ind w:left="0" w:right="0"/>
        <w:rPr>
          <w:rFonts w:ascii="Arial" w:hAnsi="Arial" w:cs="Arial"/>
          <w:sz w:val="24"/>
          <w:szCs w:val="24"/>
        </w:rPr>
      </w:pPr>
      <w:r>
        <w:rPr>
          <w:rFonts w:ascii="Arial" w:hAnsi="Arial" w:cs="Arial"/>
          <w:sz w:val="24"/>
          <w:szCs w:val="24"/>
        </w:rPr>
        <w:t xml:space="preserve">In the RCA, with the issue of machine failure, I ranked the severity of kickback with the tool as an 8 (10 being catastrophic impact), the reason for the ranking is that the kickback can potentially cause injury to the operator. </w:t>
      </w:r>
      <w:proofErr w:type="gramStart"/>
      <w:r>
        <w:rPr>
          <w:rFonts w:ascii="Arial" w:hAnsi="Arial" w:cs="Arial"/>
          <w:sz w:val="24"/>
          <w:szCs w:val="24"/>
        </w:rPr>
        <w:t>The likelihood of this occurring I</w:t>
      </w:r>
      <w:proofErr w:type="gramEnd"/>
      <w:r>
        <w:rPr>
          <w:rFonts w:ascii="Arial" w:hAnsi="Arial" w:cs="Arial"/>
          <w:sz w:val="24"/>
          <w:szCs w:val="24"/>
        </w:rPr>
        <w:t xml:space="preserve"> ranked as 3 (1 being rare or unlikely) as the potential causes of this risk occurring would be overheating or gearbox failure which both aren’t highly likely. I ranked the effectiveness of the control as a 2 (1 being very likely to detect) because pre-use checks and maintaining the correct settings should both reduce the chances of the risk occurring. </w:t>
      </w:r>
    </w:p>
    <w:p w14:paraId="16845164" w14:textId="493856DB" w:rsidR="00D613B7" w:rsidRDefault="00D613B7" w:rsidP="00D613B7">
      <w:pPr>
        <w:ind w:left="0" w:right="0"/>
        <w:rPr>
          <w:rFonts w:ascii="Arial" w:hAnsi="Arial" w:cs="Arial"/>
          <w:sz w:val="24"/>
          <w:szCs w:val="24"/>
          <w:u w:val="single"/>
        </w:rPr>
      </w:pPr>
      <w:r>
        <w:rPr>
          <w:rFonts w:ascii="Arial" w:hAnsi="Arial" w:cs="Arial"/>
          <w:sz w:val="24"/>
          <w:szCs w:val="24"/>
        </w:rPr>
        <w:t xml:space="preserve"> 3.3 </w:t>
      </w:r>
      <w:r>
        <w:rPr>
          <w:rFonts w:ascii="Arial" w:hAnsi="Arial" w:cs="Arial"/>
          <w:sz w:val="24"/>
          <w:szCs w:val="24"/>
          <w:u w:val="single"/>
        </w:rPr>
        <w:t>Proposed corrective actions</w:t>
      </w:r>
    </w:p>
    <w:p w14:paraId="3962B564" w14:textId="06164911" w:rsidR="00D613B7" w:rsidRDefault="00D613B7" w:rsidP="00D613B7">
      <w:pPr>
        <w:ind w:left="0" w:right="0"/>
        <w:rPr>
          <w:rFonts w:ascii="Arial" w:hAnsi="Arial" w:cs="Arial"/>
          <w:sz w:val="24"/>
          <w:szCs w:val="24"/>
        </w:rPr>
      </w:pPr>
      <w:r>
        <w:rPr>
          <w:rFonts w:ascii="Arial" w:hAnsi="Arial" w:cs="Arial"/>
          <w:sz w:val="24"/>
          <w:szCs w:val="24"/>
        </w:rPr>
        <w:t xml:space="preserve">The proposed further corrective action in place </w:t>
      </w:r>
      <w:proofErr w:type="gramStart"/>
      <w:r>
        <w:rPr>
          <w:rFonts w:ascii="Arial" w:hAnsi="Arial" w:cs="Arial"/>
          <w:sz w:val="24"/>
          <w:szCs w:val="24"/>
        </w:rPr>
        <w:t>for</w:t>
      </w:r>
      <w:proofErr w:type="gramEnd"/>
      <w:r>
        <w:rPr>
          <w:rFonts w:ascii="Arial" w:hAnsi="Arial" w:cs="Arial"/>
          <w:sz w:val="24"/>
          <w:szCs w:val="24"/>
        </w:rPr>
        <w:t xml:space="preserve"> an untrained operator is for the workplace to provide advanced training before someone can use the machinery this will help reduce risks as the operator will be able to identify any potential issues before carrying out the task.</w:t>
      </w:r>
    </w:p>
    <w:p w14:paraId="0338C3ED" w14:textId="621566CB" w:rsidR="00D613B7" w:rsidRPr="00D613B7" w:rsidRDefault="00D613B7" w:rsidP="00D613B7">
      <w:pPr>
        <w:ind w:left="0" w:right="0"/>
        <w:rPr>
          <w:rFonts w:ascii="Arial" w:hAnsi="Arial" w:cs="Arial"/>
          <w:sz w:val="24"/>
          <w:szCs w:val="24"/>
        </w:rPr>
      </w:pPr>
      <w:r>
        <w:rPr>
          <w:rFonts w:ascii="Arial" w:hAnsi="Arial" w:cs="Arial"/>
          <w:sz w:val="24"/>
          <w:szCs w:val="24"/>
        </w:rPr>
        <w:t xml:space="preserve">The proposed further corrective action in place </w:t>
      </w:r>
      <w:proofErr w:type="gramStart"/>
      <w:r>
        <w:rPr>
          <w:rFonts w:ascii="Arial" w:hAnsi="Arial" w:cs="Arial"/>
          <w:sz w:val="24"/>
          <w:szCs w:val="24"/>
        </w:rPr>
        <w:t>for</w:t>
      </w:r>
      <w:proofErr w:type="gramEnd"/>
      <w:r>
        <w:rPr>
          <w:rFonts w:ascii="Arial" w:hAnsi="Arial" w:cs="Arial"/>
          <w:sz w:val="24"/>
          <w:szCs w:val="24"/>
        </w:rPr>
        <w:t xml:space="preserve"> machine failure is to have a line manager check over the equipment before the operator uses the tool, this would provide some extra expertise to double-check that the equipment is ready to use.</w:t>
      </w:r>
    </w:p>
    <w:p w14:paraId="00DB6E3B" w14:textId="77777777" w:rsidR="00D613B7" w:rsidRDefault="00D613B7" w:rsidP="00D613B7">
      <w:pPr>
        <w:ind w:left="0" w:right="0"/>
        <w:rPr>
          <w:rFonts w:ascii="Arial" w:hAnsi="Arial" w:cs="Arial"/>
          <w:sz w:val="24"/>
          <w:szCs w:val="24"/>
          <w:u w:val="single"/>
        </w:rPr>
      </w:pPr>
    </w:p>
    <w:p w14:paraId="4F28F3AE" w14:textId="77777777" w:rsidR="00D613B7" w:rsidRDefault="00D613B7" w:rsidP="00D613B7">
      <w:pPr>
        <w:ind w:left="0" w:right="0"/>
      </w:pPr>
      <w:r>
        <w:rPr>
          <w:rFonts w:ascii="Arial" w:hAnsi="Arial" w:cs="Arial"/>
          <w:sz w:val="24"/>
          <w:szCs w:val="24"/>
        </w:rPr>
        <w:t xml:space="preserve">3.4 </w:t>
      </w:r>
      <w:r>
        <w:rPr>
          <w:rFonts w:ascii="Arial" w:hAnsi="Arial" w:cs="Arial"/>
          <w:sz w:val="24"/>
          <w:szCs w:val="24"/>
          <w:u w:val="single"/>
        </w:rPr>
        <w:t>Residual Risks</w:t>
      </w:r>
      <w:r>
        <w:t xml:space="preserve"> </w:t>
      </w:r>
    </w:p>
    <w:p w14:paraId="60094954" w14:textId="1AF9B983" w:rsidR="00D613B7" w:rsidRDefault="00D613B7" w:rsidP="00D613B7">
      <w:pPr>
        <w:ind w:left="0" w:right="0"/>
      </w:pPr>
      <w:r>
        <w:rPr>
          <w:rFonts w:ascii="Arial" w:hAnsi="Arial" w:cs="Arial"/>
          <w:sz w:val="24"/>
          <w:szCs w:val="24"/>
        </w:rPr>
        <w:t xml:space="preserve">A risk that cannot be reasonably avoided is projectiles and fragments being ejected from the tool, the discs can shatter due to hidden problems and at that speed the guards on the tool wouldn’t provide full coverage. Another risk that would be difficult to avoid is </w:t>
      </w:r>
      <w:proofErr w:type="gramStart"/>
      <w:r>
        <w:rPr>
          <w:rFonts w:ascii="Arial" w:hAnsi="Arial" w:cs="Arial"/>
          <w:sz w:val="24"/>
          <w:szCs w:val="24"/>
        </w:rPr>
        <w:t>an electrical</w:t>
      </w:r>
      <w:proofErr w:type="gramEnd"/>
      <w:r>
        <w:rPr>
          <w:rFonts w:ascii="Arial" w:hAnsi="Arial" w:cs="Arial"/>
          <w:sz w:val="24"/>
          <w:szCs w:val="24"/>
        </w:rPr>
        <w:t xml:space="preserve"> failure because even after an inspection there can still be internal wire damage. </w:t>
      </w:r>
      <w:r w:rsidR="00D74C08">
        <w:br w:type="page"/>
      </w:r>
    </w:p>
    <w:p w14:paraId="051519F0" w14:textId="77777777" w:rsidR="00D613B7" w:rsidRDefault="00D613B7" w:rsidP="00D613B7">
      <w:pPr>
        <w:ind w:left="0" w:right="0"/>
      </w:pPr>
    </w:p>
    <w:p w14:paraId="6EDEB9DD" w14:textId="5F37F3F6" w:rsidR="00D613B7" w:rsidRDefault="00D613B7" w:rsidP="00D613B7">
      <w:pPr>
        <w:ind w:left="0" w:right="0"/>
        <w:rPr>
          <w:rFonts w:ascii="Arial" w:hAnsi="Arial" w:cs="Arial"/>
          <w:sz w:val="32"/>
          <w:szCs w:val="32"/>
          <w:u w:val="single"/>
        </w:rPr>
      </w:pPr>
      <w:r>
        <w:rPr>
          <w:rFonts w:ascii="Arial" w:hAnsi="Arial" w:cs="Arial"/>
          <w:sz w:val="32"/>
          <w:szCs w:val="32"/>
        </w:rPr>
        <w:t xml:space="preserve">4 </w:t>
      </w:r>
      <w:r>
        <w:rPr>
          <w:rFonts w:ascii="Arial" w:hAnsi="Arial" w:cs="Arial"/>
          <w:sz w:val="32"/>
          <w:szCs w:val="32"/>
          <w:u w:val="single"/>
        </w:rPr>
        <w:t>Conclusion</w:t>
      </w:r>
    </w:p>
    <w:p w14:paraId="590D1211" w14:textId="730A71B3" w:rsidR="00D613B7" w:rsidRDefault="00D613B7" w:rsidP="00D613B7">
      <w:pPr>
        <w:ind w:left="0" w:right="0"/>
        <w:rPr>
          <w:rFonts w:ascii="Arial" w:hAnsi="Arial" w:cs="Arial"/>
          <w:sz w:val="24"/>
          <w:szCs w:val="24"/>
        </w:rPr>
      </w:pPr>
      <w:r>
        <w:rPr>
          <w:rFonts w:ascii="Arial" w:hAnsi="Arial" w:cs="Arial"/>
          <w:sz w:val="24"/>
          <w:szCs w:val="24"/>
        </w:rPr>
        <w:t>The key results of the RCA were that the occurrence and detection ratings of the issue of an untrained operator could both be improved by implementing the action of mandatory advanced training. For the machine failing the occurrence and detection of this issue could both be improved by implementing the action of pre-use checks, safe operating methods and correct setting for the job. However, the severity of both risks could not have been improved on.</w:t>
      </w:r>
    </w:p>
    <w:p w14:paraId="209AF177" w14:textId="77777777" w:rsidR="00D613B7" w:rsidRDefault="00D613B7" w:rsidP="00D613B7">
      <w:pPr>
        <w:ind w:left="0" w:right="0"/>
        <w:rPr>
          <w:rFonts w:ascii="Arial" w:hAnsi="Arial" w:cs="Arial"/>
          <w:sz w:val="24"/>
          <w:szCs w:val="24"/>
        </w:rPr>
      </w:pPr>
    </w:p>
    <w:p w14:paraId="4C6AB6C0" w14:textId="77777777" w:rsidR="00D613B7" w:rsidRDefault="00D613B7" w:rsidP="00D613B7">
      <w:pPr>
        <w:ind w:left="0" w:right="0"/>
        <w:rPr>
          <w:rFonts w:ascii="Arial" w:hAnsi="Arial" w:cs="Arial"/>
          <w:sz w:val="24"/>
          <w:szCs w:val="24"/>
        </w:rPr>
      </w:pPr>
    </w:p>
    <w:p w14:paraId="39031B87" w14:textId="77777777" w:rsidR="00D613B7" w:rsidRDefault="00D613B7" w:rsidP="00D613B7">
      <w:pPr>
        <w:ind w:left="0" w:right="0"/>
        <w:rPr>
          <w:rFonts w:ascii="Arial" w:hAnsi="Arial" w:cs="Arial"/>
          <w:sz w:val="24"/>
          <w:szCs w:val="24"/>
        </w:rPr>
      </w:pPr>
    </w:p>
    <w:p w14:paraId="1278E78D" w14:textId="77777777" w:rsidR="00D613B7" w:rsidRDefault="00D613B7" w:rsidP="00D613B7">
      <w:pPr>
        <w:ind w:left="0" w:right="0"/>
        <w:rPr>
          <w:rFonts w:ascii="Arial" w:hAnsi="Arial" w:cs="Arial"/>
          <w:sz w:val="24"/>
          <w:szCs w:val="24"/>
        </w:rPr>
      </w:pPr>
    </w:p>
    <w:p w14:paraId="1C055DCD" w14:textId="77777777" w:rsidR="00D613B7" w:rsidRDefault="00D613B7" w:rsidP="00D613B7">
      <w:pPr>
        <w:ind w:left="0" w:right="0"/>
        <w:rPr>
          <w:rFonts w:ascii="Arial" w:hAnsi="Arial" w:cs="Arial"/>
          <w:sz w:val="24"/>
          <w:szCs w:val="24"/>
        </w:rPr>
      </w:pPr>
    </w:p>
    <w:p w14:paraId="45C653CB" w14:textId="77777777" w:rsidR="00D613B7" w:rsidRDefault="00D613B7" w:rsidP="00D613B7">
      <w:pPr>
        <w:ind w:left="0" w:right="0"/>
        <w:rPr>
          <w:rFonts w:ascii="Arial" w:hAnsi="Arial" w:cs="Arial"/>
          <w:sz w:val="24"/>
          <w:szCs w:val="24"/>
        </w:rPr>
      </w:pPr>
    </w:p>
    <w:p w14:paraId="06768F69" w14:textId="77777777" w:rsidR="00D613B7" w:rsidRDefault="00D613B7" w:rsidP="00D613B7">
      <w:pPr>
        <w:ind w:left="0" w:right="0"/>
        <w:rPr>
          <w:rFonts w:ascii="Arial" w:hAnsi="Arial" w:cs="Arial"/>
          <w:sz w:val="24"/>
          <w:szCs w:val="24"/>
        </w:rPr>
      </w:pPr>
    </w:p>
    <w:p w14:paraId="78A1FF2C" w14:textId="77777777" w:rsidR="00D613B7" w:rsidRDefault="00D613B7" w:rsidP="00D613B7">
      <w:pPr>
        <w:ind w:left="0" w:right="0"/>
        <w:rPr>
          <w:rFonts w:ascii="Arial" w:hAnsi="Arial" w:cs="Arial"/>
          <w:sz w:val="24"/>
          <w:szCs w:val="24"/>
        </w:rPr>
      </w:pPr>
    </w:p>
    <w:p w14:paraId="69E9012F" w14:textId="77777777" w:rsidR="00D613B7" w:rsidRDefault="00D613B7" w:rsidP="00D613B7">
      <w:pPr>
        <w:ind w:left="0" w:right="0"/>
        <w:rPr>
          <w:rFonts w:ascii="Arial" w:hAnsi="Arial" w:cs="Arial"/>
          <w:sz w:val="24"/>
          <w:szCs w:val="24"/>
        </w:rPr>
      </w:pPr>
    </w:p>
    <w:p w14:paraId="5593D5C7" w14:textId="77777777" w:rsidR="00D613B7" w:rsidRDefault="00D613B7" w:rsidP="00D613B7">
      <w:pPr>
        <w:ind w:left="0" w:right="0"/>
        <w:rPr>
          <w:rFonts w:ascii="Arial" w:hAnsi="Arial" w:cs="Arial"/>
          <w:sz w:val="24"/>
          <w:szCs w:val="24"/>
        </w:rPr>
      </w:pPr>
    </w:p>
    <w:p w14:paraId="107BD6DF" w14:textId="77777777" w:rsidR="00D613B7" w:rsidRDefault="00D613B7" w:rsidP="00D613B7">
      <w:pPr>
        <w:ind w:left="0" w:right="0"/>
        <w:rPr>
          <w:rFonts w:ascii="Arial" w:hAnsi="Arial" w:cs="Arial"/>
          <w:sz w:val="24"/>
          <w:szCs w:val="24"/>
        </w:rPr>
      </w:pPr>
    </w:p>
    <w:p w14:paraId="5AEC8053" w14:textId="77777777" w:rsidR="00D613B7" w:rsidRDefault="00D613B7" w:rsidP="00D613B7">
      <w:pPr>
        <w:ind w:left="0" w:right="0"/>
        <w:rPr>
          <w:rFonts w:ascii="Arial" w:hAnsi="Arial" w:cs="Arial"/>
          <w:sz w:val="24"/>
          <w:szCs w:val="24"/>
        </w:rPr>
      </w:pPr>
    </w:p>
    <w:p w14:paraId="3274666E" w14:textId="77777777" w:rsidR="00D613B7" w:rsidRDefault="00D613B7" w:rsidP="00D613B7">
      <w:pPr>
        <w:ind w:left="0" w:right="0"/>
        <w:rPr>
          <w:rFonts w:ascii="Arial" w:hAnsi="Arial" w:cs="Arial"/>
          <w:sz w:val="24"/>
          <w:szCs w:val="24"/>
        </w:rPr>
      </w:pPr>
    </w:p>
    <w:p w14:paraId="7399DE5F" w14:textId="77777777" w:rsidR="00D613B7" w:rsidRDefault="00D613B7" w:rsidP="00D613B7">
      <w:pPr>
        <w:ind w:left="0" w:right="0"/>
        <w:rPr>
          <w:rFonts w:ascii="Arial" w:hAnsi="Arial" w:cs="Arial"/>
          <w:sz w:val="24"/>
          <w:szCs w:val="24"/>
        </w:rPr>
      </w:pPr>
    </w:p>
    <w:p w14:paraId="797188DA" w14:textId="77777777" w:rsidR="00D613B7" w:rsidRDefault="00D613B7" w:rsidP="00D613B7">
      <w:pPr>
        <w:ind w:left="0" w:right="0"/>
        <w:rPr>
          <w:rFonts w:ascii="Arial" w:hAnsi="Arial" w:cs="Arial"/>
          <w:sz w:val="24"/>
          <w:szCs w:val="24"/>
        </w:rPr>
      </w:pPr>
    </w:p>
    <w:p w14:paraId="631D1EC5" w14:textId="77777777" w:rsidR="00D613B7" w:rsidRDefault="00D613B7" w:rsidP="00D613B7">
      <w:pPr>
        <w:ind w:left="0" w:right="0"/>
        <w:rPr>
          <w:rFonts w:ascii="Arial" w:hAnsi="Arial" w:cs="Arial"/>
          <w:sz w:val="24"/>
          <w:szCs w:val="24"/>
        </w:rPr>
      </w:pPr>
    </w:p>
    <w:p w14:paraId="77F3890F" w14:textId="77777777" w:rsidR="00D613B7" w:rsidRDefault="00D613B7" w:rsidP="00D613B7">
      <w:pPr>
        <w:ind w:left="0" w:right="0"/>
        <w:rPr>
          <w:rFonts w:ascii="Arial" w:hAnsi="Arial" w:cs="Arial"/>
          <w:sz w:val="24"/>
          <w:szCs w:val="24"/>
        </w:rPr>
      </w:pPr>
    </w:p>
    <w:p w14:paraId="6595FEB4" w14:textId="77777777" w:rsidR="00D613B7" w:rsidRDefault="00D613B7" w:rsidP="00D613B7">
      <w:pPr>
        <w:ind w:left="0" w:right="0"/>
        <w:rPr>
          <w:rFonts w:ascii="Arial" w:hAnsi="Arial" w:cs="Arial"/>
          <w:sz w:val="24"/>
          <w:szCs w:val="24"/>
        </w:rPr>
      </w:pPr>
    </w:p>
    <w:p w14:paraId="67AA6A3E" w14:textId="77777777" w:rsidR="00D613B7" w:rsidRDefault="00D613B7" w:rsidP="00D613B7">
      <w:pPr>
        <w:ind w:left="0" w:right="0"/>
        <w:rPr>
          <w:rFonts w:ascii="Arial" w:hAnsi="Arial" w:cs="Arial"/>
          <w:sz w:val="24"/>
          <w:szCs w:val="24"/>
        </w:rPr>
      </w:pPr>
    </w:p>
    <w:p w14:paraId="0BCB7311" w14:textId="77777777" w:rsidR="00D613B7" w:rsidRDefault="00D613B7" w:rsidP="00D613B7">
      <w:pPr>
        <w:ind w:left="0" w:right="0"/>
        <w:rPr>
          <w:rFonts w:ascii="Arial" w:hAnsi="Arial" w:cs="Arial"/>
          <w:sz w:val="24"/>
          <w:szCs w:val="24"/>
        </w:rPr>
      </w:pPr>
    </w:p>
    <w:p w14:paraId="426BF6A3" w14:textId="29F5DF20" w:rsidR="00D613B7" w:rsidRPr="00D613B7" w:rsidRDefault="00D613B7" w:rsidP="00D613B7">
      <w:pPr>
        <w:ind w:left="0" w:right="0"/>
        <w:rPr>
          <w:rFonts w:ascii="Arial" w:hAnsi="Arial" w:cs="Arial"/>
          <w:b/>
          <w:bCs/>
          <w:sz w:val="24"/>
          <w:szCs w:val="24"/>
        </w:rPr>
      </w:pPr>
      <w:r>
        <w:rPr>
          <w:rFonts w:ascii="Arial" w:hAnsi="Arial" w:cs="Arial"/>
          <w:b/>
          <w:bCs/>
          <w:sz w:val="24"/>
          <w:szCs w:val="24"/>
        </w:rPr>
        <w:t xml:space="preserve">5 </w:t>
      </w:r>
      <w:r w:rsidRPr="00D613B7">
        <w:rPr>
          <w:rFonts w:ascii="Arial" w:hAnsi="Arial" w:cs="Arial"/>
          <w:b/>
          <w:bCs/>
          <w:sz w:val="24"/>
          <w:szCs w:val="24"/>
        </w:rPr>
        <w:t>Reference list</w:t>
      </w:r>
    </w:p>
    <w:p w14:paraId="42E1B3BD" w14:textId="77777777" w:rsidR="00D613B7" w:rsidRPr="00D613B7" w:rsidRDefault="00D613B7" w:rsidP="00D613B7">
      <w:pPr>
        <w:ind w:left="0" w:right="0"/>
        <w:rPr>
          <w:rFonts w:ascii="Arial" w:hAnsi="Arial" w:cs="Arial"/>
          <w:sz w:val="24"/>
          <w:szCs w:val="24"/>
        </w:rPr>
      </w:pPr>
      <w:r w:rsidRPr="00D613B7">
        <w:rPr>
          <w:rFonts w:ascii="Arial" w:hAnsi="Arial" w:cs="Arial"/>
          <w:sz w:val="24"/>
          <w:szCs w:val="24"/>
        </w:rPr>
        <w:t xml:space="preserve">admin (2024). </w:t>
      </w:r>
      <w:r w:rsidRPr="00D613B7">
        <w:rPr>
          <w:rFonts w:ascii="Arial" w:hAnsi="Arial" w:cs="Arial"/>
          <w:i/>
          <w:iCs/>
          <w:sz w:val="24"/>
          <w:szCs w:val="24"/>
        </w:rPr>
        <w:t>The importance of risk management in engineering projects</w:t>
      </w:r>
      <w:r w:rsidRPr="00D613B7">
        <w:rPr>
          <w:rFonts w:ascii="Arial" w:hAnsi="Arial" w:cs="Arial"/>
          <w:sz w:val="24"/>
          <w:szCs w:val="24"/>
        </w:rPr>
        <w:t>. [online] Mediainsighthub.com. Available at: https://mediainsighthub.com/the-importance-of-risk-management-in-engineering-projects/ [Accessed 7 Dec. 2025].</w:t>
      </w:r>
    </w:p>
    <w:p w14:paraId="67B94268" w14:textId="77777777" w:rsidR="00D613B7" w:rsidRPr="00D613B7" w:rsidRDefault="00D613B7" w:rsidP="00D613B7">
      <w:pPr>
        <w:ind w:left="0" w:right="0"/>
        <w:rPr>
          <w:rFonts w:ascii="Arial" w:hAnsi="Arial" w:cs="Arial"/>
          <w:sz w:val="24"/>
          <w:szCs w:val="24"/>
        </w:rPr>
      </w:pPr>
      <w:r w:rsidRPr="00D613B7">
        <w:rPr>
          <w:rFonts w:ascii="Arial" w:hAnsi="Arial" w:cs="Arial"/>
          <w:sz w:val="24"/>
          <w:szCs w:val="24"/>
        </w:rPr>
        <w:t xml:space="preserve">Jenkins, A. (2025). </w:t>
      </w:r>
      <w:r w:rsidRPr="00D613B7">
        <w:rPr>
          <w:rFonts w:ascii="Arial" w:hAnsi="Arial" w:cs="Arial"/>
          <w:i/>
          <w:iCs/>
          <w:sz w:val="24"/>
          <w:szCs w:val="24"/>
        </w:rPr>
        <w:t>How to Perform a Root Cause Analysis in Manufacturing</w:t>
      </w:r>
      <w:r w:rsidRPr="00D613B7">
        <w:rPr>
          <w:rFonts w:ascii="Arial" w:hAnsi="Arial" w:cs="Arial"/>
          <w:sz w:val="24"/>
          <w:szCs w:val="24"/>
        </w:rPr>
        <w:t>. [online] Oracle NetSuite. Available at: https://www.netsuite.com/portal/resource/articles/erp/root-cause-analysis-in-manufacturing.shtml [Accessed 7 Dec. 2025].</w:t>
      </w:r>
    </w:p>
    <w:p w14:paraId="49358D70" w14:textId="77777777" w:rsidR="00D613B7" w:rsidRPr="00D613B7" w:rsidRDefault="00D613B7" w:rsidP="00D613B7">
      <w:pPr>
        <w:ind w:left="0" w:right="0"/>
        <w:rPr>
          <w:rFonts w:ascii="Arial" w:hAnsi="Arial" w:cs="Arial"/>
          <w:sz w:val="24"/>
          <w:szCs w:val="24"/>
        </w:rPr>
      </w:pPr>
      <w:proofErr w:type="spellStart"/>
      <w:r w:rsidRPr="00D613B7">
        <w:rPr>
          <w:rFonts w:ascii="Arial" w:hAnsi="Arial" w:cs="Arial"/>
          <w:sz w:val="24"/>
          <w:szCs w:val="24"/>
        </w:rPr>
        <w:t>Oduoza</w:t>
      </w:r>
      <w:proofErr w:type="spellEnd"/>
      <w:r w:rsidRPr="00D613B7">
        <w:rPr>
          <w:rFonts w:ascii="Arial" w:hAnsi="Arial" w:cs="Arial"/>
          <w:sz w:val="24"/>
          <w:szCs w:val="24"/>
        </w:rPr>
        <w:t xml:space="preserve">, C.F. (2020). Framework for Sustainable Risk Management in the Manufacturing Sector. </w:t>
      </w:r>
      <w:r w:rsidRPr="00D613B7">
        <w:rPr>
          <w:rFonts w:ascii="Arial" w:hAnsi="Arial" w:cs="Arial"/>
          <w:i/>
          <w:iCs/>
          <w:sz w:val="24"/>
          <w:szCs w:val="24"/>
        </w:rPr>
        <w:t>Procedia Manufacturing</w:t>
      </w:r>
      <w:r w:rsidRPr="00D613B7">
        <w:rPr>
          <w:rFonts w:ascii="Arial" w:hAnsi="Arial" w:cs="Arial"/>
          <w:sz w:val="24"/>
          <w:szCs w:val="24"/>
        </w:rPr>
        <w:t xml:space="preserve">, [online] 51(1), pp.1290–1297. </w:t>
      </w:r>
      <w:proofErr w:type="spellStart"/>
      <w:proofErr w:type="gramStart"/>
      <w:r w:rsidRPr="00D613B7">
        <w:rPr>
          <w:rFonts w:ascii="Arial" w:hAnsi="Arial" w:cs="Arial"/>
          <w:sz w:val="24"/>
          <w:szCs w:val="24"/>
        </w:rPr>
        <w:t>doi:https</w:t>
      </w:r>
      <w:proofErr w:type="spellEnd"/>
      <w:r w:rsidRPr="00D613B7">
        <w:rPr>
          <w:rFonts w:ascii="Arial" w:hAnsi="Arial" w:cs="Arial"/>
          <w:sz w:val="24"/>
          <w:szCs w:val="24"/>
        </w:rPr>
        <w:t>://doi.org/10.1016/j.promfg.2020.10.180</w:t>
      </w:r>
      <w:proofErr w:type="gramEnd"/>
      <w:r w:rsidRPr="00D613B7">
        <w:rPr>
          <w:rFonts w:ascii="Arial" w:hAnsi="Arial" w:cs="Arial"/>
          <w:sz w:val="24"/>
          <w:szCs w:val="24"/>
        </w:rPr>
        <w:t>.</w:t>
      </w:r>
    </w:p>
    <w:p w14:paraId="267FCC9E" w14:textId="77777777" w:rsidR="00D613B7" w:rsidRPr="00D613B7" w:rsidRDefault="00D613B7" w:rsidP="00D613B7">
      <w:pPr>
        <w:ind w:left="0" w:right="0"/>
        <w:rPr>
          <w:rFonts w:ascii="Arial" w:hAnsi="Arial" w:cs="Arial"/>
          <w:sz w:val="24"/>
          <w:szCs w:val="24"/>
        </w:rPr>
      </w:pPr>
      <w:r w:rsidRPr="00D613B7">
        <w:rPr>
          <w:rFonts w:ascii="Arial" w:hAnsi="Arial" w:cs="Arial"/>
          <w:sz w:val="24"/>
          <w:szCs w:val="24"/>
        </w:rPr>
        <w:t xml:space="preserve">SlideShare. (2023). </w:t>
      </w:r>
      <w:r w:rsidRPr="00D613B7">
        <w:rPr>
          <w:rFonts w:ascii="Arial" w:hAnsi="Arial" w:cs="Arial"/>
          <w:i/>
          <w:iCs/>
          <w:sz w:val="24"/>
          <w:szCs w:val="24"/>
        </w:rPr>
        <w:t>IMechE Code of Conduct.pdf</w:t>
      </w:r>
      <w:r w:rsidRPr="00D613B7">
        <w:rPr>
          <w:rFonts w:ascii="Arial" w:hAnsi="Arial" w:cs="Arial"/>
          <w:sz w:val="24"/>
          <w:szCs w:val="24"/>
        </w:rPr>
        <w:t>. [online] Available at: https://www.slideshare.net/slideshow/imeche-code-of-conductpdf/255695176.</w:t>
      </w:r>
    </w:p>
    <w:p w14:paraId="75A8721B" w14:textId="77777777" w:rsidR="00D613B7" w:rsidRPr="00D613B7" w:rsidRDefault="00D613B7" w:rsidP="00D613B7">
      <w:pPr>
        <w:ind w:left="0" w:right="0"/>
        <w:rPr>
          <w:rFonts w:ascii="Arial" w:hAnsi="Arial" w:cs="Arial"/>
          <w:sz w:val="24"/>
          <w:szCs w:val="24"/>
        </w:rPr>
      </w:pPr>
    </w:p>
    <w:p w14:paraId="3FCD78F2" w14:textId="77777777" w:rsidR="00D613B7" w:rsidRPr="00D613B7" w:rsidRDefault="00D613B7" w:rsidP="00D613B7">
      <w:pPr>
        <w:ind w:left="0" w:right="0"/>
        <w:rPr>
          <w:rFonts w:ascii="Arial" w:hAnsi="Arial" w:cs="Arial"/>
          <w:sz w:val="24"/>
          <w:szCs w:val="24"/>
        </w:rPr>
      </w:pPr>
    </w:p>
    <w:p w14:paraId="55419A29" w14:textId="77777777" w:rsidR="00D613B7" w:rsidRDefault="00D613B7" w:rsidP="00D613B7">
      <w:pPr>
        <w:ind w:left="0" w:right="0"/>
      </w:pPr>
    </w:p>
    <w:p w14:paraId="0830AB63" w14:textId="77777777" w:rsidR="00D613B7" w:rsidRDefault="00D613B7" w:rsidP="00D613B7">
      <w:pPr>
        <w:ind w:left="0" w:right="0"/>
      </w:pPr>
    </w:p>
    <w:p w14:paraId="7AFE1353" w14:textId="77777777" w:rsidR="00D613B7" w:rsidRDefault="00D613B7" w:rsidP="00D613B7">
      <w:pPr>
        <w:ind w:left="0" w:right="0"/>
      </w:pPr>
    </w:p>
    <w:p w14:paraId="0B511D42" w14:textId="77777777" w:rsidR="00D613B7" w:rsidRDefault="00D613B7" w:rsidP="00D613B7">
      <w:pPr>
        <w:ind w:left="0" w:right="0"/>
      </w:pPr>
    </w:p>
    <w:p w14:paraId="36CCEB8F" w14:textId="77777777" w:rsidR="00D613B7" w:rsidRDefault="00D613B7" w:rsidP="00D613B7">
      <w:pPr>
        <w:ind w:left="0" w:right="0"/>
      </w:pPr>
    </w:p>
    <w:p w14:paraId="30A0DB2C" w14:textId="77777777" w:rsidR="00D613B7" w:rsidRDefault="00D613B7" w:rsidP="00D613B7">
      <w:pPr>
        <w:ind w:left="0" w:right="0"/>
      </w:pPr>
    </w:p>
    <w:p w14:paraId="254E9ABF" w14:textId="77777777" w:rsidR="00D613B7" w:rsidRDefault="00D613B7" w:rsidP="00D613B7">
      <w:pPr>
        <w:ind w:left="0" w:right="0"/>
      </w:pPr>
    </w:p>
    <w:p w14:paraId="550D5536" w14:textId="77777777" w:rsidR="00D613B7" w:rsidRDefault="00D613B7" w:rsidP="00D613B7">
      <w:pPr>
        <w:ind w:left="0" w:right="0"/>
      </w:pPr>
    </w:p>
    <w:p w14:paraId="0A249700" w14:textId="77777777" w:rsidR="00D613B7" w:rsidRDefault="00D613B7" w:rsidP="00D613B7">
      <w:pPr>
        <w:ind w:left="0" w:right="0"/>
      </w:pPr>
    </w:p>
    <w:p w14:paraId="7632DC97" w14:textId="77777777" w:rsidR="00D613B7" w:rsidRDefault="00D613B7" w:rsidP="00D613B7">
      <w:pPr>
        <w:ind w:left="0" w:right="0"/>
      </w:pPr>
    </w:p>
    <w:p w14:paraId="2BD1A728" w14:textId="77777777" w:rsidR="00D613B7" w:rsidRDefault="00D613B7" w:rsidP="00D613B7">
      <w:pPr>
        <w:ind w:left="0" w:right="0"/>
      </w:pPr>
    </w:p>
    <w:p w14:paraId="7FA16E43" w14:textId="77777777" w:rsidR="00D74C08" w:rsidRPr="00D74C08" w:rsidRDefault="00D74C08" w:rsidP="00D74C08">
      <w:pPr>
        <w:ind w:left="0"/>
        <w:rPr>
          <w:rFonts w:ascii="Calibri Light" w:eastAsia="Calibri Light" w:hAnsi="Calibri Light" w:cs="Calibri Light"/>
          <w:sz w:val="32"/>
          <w:szCs w:val="32"/>
        </w:rPr>
      </w:pPr>
    </w:p>
    <w:p w14:paraId="0D69CD8B" w14:textId="77777777" w:rsidR="00CC273B" w:rsidRDefault="00CC273B">
      <w:pPr>
        <w:rPr>
          <w:rFonts w:ascii="Arial" w:hAnsi="Arial" w:cs="Arial"/>
          <w:sz w:val="24"/>
          <w:szCs w:val="24"/>
        </w:rPr>
      </w:pPr>
    </w:p>
    <w:p w14:paraId="59FF5416" w14:textId="77777777" w:rsidR="00FA7DC4" w:rsidRDefault="00FA7DC4">
      <w:pPr>
        <w:rPr>
          <w:rFonts w:ascii="Arial" w:hAnsi="Arial" w:cs="Arial"/>
          <w:sz w:val="24"/>
          <w:szCs w:val="24"/>
        </w:rPr>
      </w:pPr>
    </w:p>
    <w:tbl>
      <w:tblPr>
        <w:tblStyle w:val="TableGrid"/>
        <w:tblpPr w:leftFromText="180" w:rightFromText="180" w:vertAnchor="page" w:horzAnchor="margin" w:tblpY="5301"/>
        <w:tblW w:w="0" w:type="auto"/>
        <w:tblLook w:val="04A0" w:firstRow="1" w:lastRow="0" w:firstColumn="1" w:lastColumn="0" w:noHBand="0" w:noVBand="1"/>
      </w:tblPr>
      <w:tblGrid>
        <w:gridCol w:w="1803"/>
        <w:gridCol w:w="1803"/>
        <w:gridCol w:w="1803"/>
        <w:gridCol w:w="1803"/>
        <w:gridCol w:w="1804"/>
      </w:tblGrid>
      <w:tr w:rsidR="00FA7DC4" w14:paraId="4304B20F" w14:textId="77777777" w:rsidTr="00D74C08">
        <w:tc>
          <w:tcPr>
            <w:tcW w:w="9016" w:type="dxa"/>
            <w:gridSpan w:val="5"/>
            <w:shd w:val="clear" w:color="auto" w:fill="FABF8F" w:themeFill="accent6" w:themeFillTint="99"/>
          </w:tcPr>
          <w:p w14:paraId="4686F8D4" w14:textId="77777777" w:rsidR="00FA7DC4" w:rsidRPr="00FA6FD7" w:rsidRDefault="00FA7DC4" w:rsidP="00D74C08">
            <w:pPr>
              <w:rPr>
                <w:b/>
                <w:bCs/>
              </w:rPr>
            </w:pPr>
            <w:r w:rsidRPr="00FA6FD7">
              <w:rPr>
                <w:b/>
                <w:bCs/>
              </w:rPr>
              <w:t>Long Term Goals (5 to 10 years)</w:t>
            </w:r>
          </w:p>
        </w:tc>
      </w:tr>
      <w:tr w:rsidR="00FA7DC4" w14:paraId="6569DCE0" w14:textId="77777777" w:rsidTr="00D74C08">
        <w:tc>
          <w:tcPr>
            <w:tcW w:w="9016" w:type="dxa"/>
            <w:gridSpan w:val="5"/>
          </w:tcPr>
          <w:p w14:paraId="262FC982" w14:textId="77777777" w:rsidR="00FA7DC4" w:rsidRDefault="00FA7DC4" w:rsidP="00D74C08"/>
          <w:p w14:paraId="125254D3" w14:textId="77777777" w:rsidR="00FA7DC4" w:rsidRPr="0027236A" w:rsidRDefault="00FA7DC4" w:rsidP="00D74C08">
            <w:pPr>
              <w:rPr>
                <w:rFonts w:ascii="Arial" w:hAnsi="Arial" w:cs="Arial"/>
                <w:sz w:val="24"/>
                <w:szCs w:val="24"/>
              </w:rPr>
            </w:pPr>
            <w:r w:rsidRPr="0027236A">
              <w:rPr>
                <w:rFonts w:ascii="Arial" w:hAnsi="Arial" w:cs="Arial"/>
                <w:sz w:val="24"/>
                <w:szCs w:val="24"/>
              </w:rPr>
              <w:t>Progress in the company to working offshore, gain further education after BSc Hons degree</w:t>
            </w:r>
          </w:p>
          <w:p w14:paraId="7B8CD8E6" w14:textId="77777777" w:rsidR="00FA7DC4" w:rsidRDefault="00FA7DC4" w:rsidP="00D74C08"/>
        </w:tc>
      </w:tr>
      <w:tr w:rsidR="00FA7DC4" w14:paraId="4A74A99E" w14:textId="77777777" w:rsidTr="00D74C08">
        <w:tc>
          <w:tcPr>
            <w:tcW w:w="9016" w:type="dxa"/>
            <w:gridSpan w:val="5"/>
            <w:shd w:val="clear" w:color="auto" w:fill="FABF8F" w:themeFill="accent6" w:themeFillTint="99"/>
          </w:tcPr>
          <w:p w14:paraId="294B57D1" w14:textId="77777777" w:rsidR="00FA7DC4" w:rsidRPr="00FA6FD7" w:rsidRDefault="00FA7DC4" w:rsidP="00D74C08">
            <w:pPr>
              <w:rPr>
                <w:b/>
                <w:bCs/>
              </w:rPr>
            </w:pPr>
            <w:r w:rsidRPr="00FA6FD7">
              <w:rPr>
                <w:b/>
                <w:bCs/>
              </w:rPr>
              <w:t>Short Term Goals (0 to 5 years)</w:t>
            </w:r>
          </w:p>
        </w:tc>
      </w:tr>
      <w:tr w:rsidR="00FA7DC4" w14:paraId="67443DDA" w14:textId="77777777" w:rsidTr="00D74C08">
        <w:tc>
          <w:tcPr>
            <w:tcW w:w="9016" w:type="dxa"/>
            <w:gridSpan w:val="5"/>
          </w:tcPr>
          <w:p w14:paraId="789BF12E" w14:textId="77777777" w:rsidR="00FA7DC4" w:rsidRDefault="00FA7DC4" w:rsidP="00D74C08"/>
          <w:p w14:paraId="1180694D" w14:textId="77777777" w:rsidR="00FA7DC4" w:rsidRPr="0027236A" w:rsidRDefault="00FA7DC4" w:rsidP="00D74C08">
            <w:pPr>
              <w:rPr>
                <w:rFonts w:ascii="Arial" w:hAnsi="Arial" w:cs="Arial"/>
                <w:sz w:val="24"/>
                <w:szCs w:val="24"/>
              </w:rPr>
            </w:pPr>
            <w:r w:rsidRPr="0027236A">
              <w:rPr>
                <w:rFonts w:ascii="Arial" w:hAnsi="Arial" w:cs="Arial"/>
                <w:sz w:val="24"/>
                <w:szCs w:val="24"/>
              </w:rPr>
              <w:t>Obtain BSc Hons in mechanical engineering from UWTSD. Increase my skill in CAD</w:t>
            </w:r>
          </w:p>
          <w:p w14:paraId="06545E8E" w14:textId="77777777" w:rsidR="00FA7DC4" w:rsidRDefault="00FA7DC4" w:rsidP="00D74C08"/>
          <w:p w14:paraId="6DBC2E2C" w14:textId="77777777" w:rsidR="00FA7DC4" w:rsidRDefault="00FA7DC4" w:rsidP="00D74C08"/>
        </w:tc>
      </w:tr>
      <w:tr w:rsidR="00FA7DC4" w14:paraId="18B04C2C" w14:textId="77777777" w:rsidTr="00D74C08">
        <w:tc>
          <w:tcPr>
            <w:tcW w:w="1803" w:type="dxa"/>
            <w:shd w:val="clear" w:color="auto" w:fill="FABF8F" w:themeFill="accent6" w:themeFillTint="99"/>
          </w:tcPr>
          <w:p w14:paraId="4005B561" w14:textId="77777777" w:rsidR="00FA7DC4" w:rsidRPr="00FA6FD7" w:rsidRDefault="00FA7DC4" w:rsidP="00D74C08">
            <w:pPr>
              <w:rPr>
                <w:b/>
                <w:bCs/>
              </w:rPr>
            </w:pPr>
            <w:r w:rsidRPr="00FA6FD7">
              <w:rPr>
                <w:b/>
                <w:bCs/>
              </w:rPr>
              <w:t>Goal</w:t>
            </w:r>
          </w:p>
        </w:tc>
        <w:tc>
          <w:tcPr>
            <w:tcW w:w="1803" w:type="dxa"/>
            <w:shd w:val="clear" w:color="auto" w:fill="FABF8F" w:themeFill="accent6" w:themeFillTint="99"/>
          </w:tcPr>
          <w:p w14:paraId="360C1445" w14:textId="77777777" w:rsidR="00FA7DC4" w:rsidRPr="00FA6FD7" w:rsidRDefault="00FA7DC4" w:rsidP="00D74C08">
            <w:pPr>
              <w:rPr>
                <w:b/>
                <w:bCs/>
              </w:rPr>
            </w:pPr>
            <w:r w:rsidRPr="00FA6FD7">
              <w:rPr>
                <w:b/>
                <w:bCs/>
              </w:rPr>
              <w:t>Objective</w:t>
            </w:r>
          </w:p>
        </w:tc>
        <w:tc>
          <w:tcPr>
            <w:tcW w:w="1803" w:type="dxa"/>
            <w:shd w:val="clear" w:color="auto" w:fill="FABF8F" w:themeFill="accent6" w:themeFillTint="99"/>
          </w:tcPr>
          <w:p w14:paraId="0872603B" w14:textId="77777777" w:rsidR="00FA7DC4" w:rsidRPr="00FA6FD7" w:rsidRDefault="00FA7DC4" w:rsidP="00D74C08">
            <w:pPr>
              <w:rPr>
                <w:b/>
                <w:bCs/>
              </w:rPr>
            </w:pPr>
            <w:r w:rsidRPr="00FA6FD7">
              <w:rPr>
                <w:b/>
                <w:bCs/>
              </w:rPr>
              <w:t>Resources Required</w:t>
            </w:r>
          </w:p>
        </w:tc>
        <w:tc>
          <w:tcPr>
            <w:tcW w:w="1803" w:type="dxa"/>
            <w:shd w:val="clear" w:color="auto" w:fill="FABF8F" w:themeFill="accent6" w:themeFillTint="99"/>
          </w:tcPr>
          <w:p w14:paraId="26E25DA6" w14:textId="77777777" w:rsidR="00FA7DC4" w:rsidRPr="00FA6FD7" w:rsidRDefault="00FA7DC4" w:rsidP="00D74C08">
            <w:pPr>
              <w:rPr>
                <w:b/>
                <w:bCs/>
              </w:rPr>
            </w:pPr>
            <w:r w:rsidRPr="00FA6FD7">
              <w:rPr>
                <w:b/>
                <w:bCs/>
              </w:rPr>
              <w:t>Measurement</w:t>
            </w:r>
          </w:p>
        </w:tc>
        <w:tc>
          <w:tcPr>
            <w:tcW w:w="1804" w:type="dxa"/>
            <w:shd w:val="clear" w:color="auto" w:fill="FABF8F" w:themeFill="accent6" w:themeFillTint="99"/>
          </w:tcPr>
          <w:p w14:paraId="552F7535" w14:textId="77777777" w:rsidR="00FA7DC4" w:rsidRPr="00FA6FD7" w:rsidRDefault="00FA7DC4" w:rsidP="00D74C08">
            <w:pPr>
              <w:rPr>
                <w:b/>
                <w:bCs/>
              </w:rPr>
            </w:pPr>
            <w:r w:rsidRPr="00FA6FD7">
              <w:rPr>
                <w:b/>
                <w:bCs/>
              </w:rPr>
              <w:t>Target Date</w:t>
            </w:r>
          </w:p>
        </w:tc>
      </w:tr>
      <w:tr w:rsidR="00FA7DC4" w14:paraId="3C4868D1" w14:textId="77777777" w:rsidTr="00D74C08">
        <w:tc>
          <w:tcPr>
            <w:tcW w:w="1803" w:type="dxa"/>
          </w:tcPr>
          <w:p w14:paraId="3E66E643" w14:textId="77777777" w:rsidR="00FA7DC4" w:rsidRPr="0027236A" w:rsidRDefault="00FA7DC4" w:rsidP="00D74C08">
            <w:pPr>
              <w:rPr>
                <w:rFonts w:ascii="Arial" w:hAnsi="Arial" w:cs="Arial"/>
                <w:sz w:val="24"/>
                <w:szCs w:val="24"/>
              </w:rPr>
            </w:pPr>
          </w:p>
          <w:p w14:paraId="0C9C6D9D" w14:textId="77777777" w:rsidR="00FA7DC4" w:rsidRPr="0027236A" w:rsidRDefault="00FA7DC4" w:rsidP="00D74C08">
            <w:pPr>
              <w:rPr>
                <w:rFonts w:ascii="Arial" w:hAnsi="Arial" w:cs="Arial"/>
                <w:sz w:val="24"/>
                <w:szCs w:val="24"/>
              </w:rPr>
            </w:pPr>
            <w:r w:rsidRPr="0027236A">
              <w:rPr>
                <w:rFonts w:ascii="Arial" w:hAnsi="Arial" w:cs="Arial"/>
                <w:sz w:val="24"/>
                <w:szCs w:val="24"/>
              </w:rPr>
              <w:t>Improvement in maths</w:t>
            </w:r>
          </w:p>
          <w:p w14:paraId="6825C845" w14:textId="77777777" w:rsidR="00FA7DC4" w:rsidRPr="0027236A" w:rsidRDefault="00FA7DC4" w:rsidP="00D74C08">
            <w:pPr>
              <w:rPr>
                <w:rFonts w:ascii="Arial" w:hAnsi="Arial" w:cs="Arial"/>
                <w:sz w:val="24"/>
                <w:szCs w:val="24"/>
              </w:rPr>
            </w:pPr>
          </w:p>
          <w:p w14:paraId="0C80EDAA" w14:textId="77777777" w:rsidR="00FA7DC4" w:rsidRPr="0027236A" w:rsidRDefault="00FA7DC4" w:rsidP="00D74C08">
            <w:pPr>
              <w:rPr>
                <w:rFonts w:ascii="Arial" w:hAnsi="Arial" w:cs="Arial"/>
                <w:sz w:val="24"/>
                <w:szCs w:val="24"/>
              </w:rPr>
            </w:pPr>
          </w:p>
        </w:tc>
        <w:tc>
          <w:tcPr>
            <w:tcW w:w="1803" w:type="dxa"/>
          </w:tcPr>
          <w:p w14:paraId="492A4A21" w14:textId="77777777" w:rsidR="00FA7DC4" w:rsidRPr="0027236A" w:rsidRDefault="00FA7DC4" w:rsidP="00D74C08">
            <w:pPr>
              <w:rPr>
                <w:rFonts w:ascii="Arial" w:hAnsi="Arial" w:cs="Arial"/>
                <w:sz w:val="24"/>
                <w:szCs w:val="24"/>
              </w:rPr>
            </w:pPr>
            <w:r w:rsidRPr="0027236A">
              <w:rPr>
                <w:rFonts w:ascii="Arial" w:hAnsi="Arial" w:cs="Arial"/>
                <w:sz w:val="24"/>
                <w:szCs w:val="24"/>
              </w:rPr>
              <w:t>Practise questions in topics I struggle</w:t>
            </w:r>
          </w:p>
        </w:tc>
        <w:tc>
          <w:tcPr>
            <w:tcW w:w="1803" w:type="dxa"/>
          </w:tcPr>
          <w:p w14:paraId="766AB6BE" w14:textId="77777777" w:rsidR="00FA7DC4" w:rsidRPr="0027236A" w:rsidRDefault="00FA7DC4" w:rsidP="00D74C08">
            <w:pPr>
              <w:rPr>
                <w:rFonts w:ascii="Arial" w:hAnsi="Arial" w:cs="Arial"/>
                <w:sz w:val="24"/>
                <w:szCs w:val="24"/>
              </w:rPr>
            </w:pPr>
            <w:r w:rsidRPr="0027236A">
              <w:rPr>
                <w:rFonts w:ascii="Arial" w:hAnsi="Arial" w:cs="Arial"/>
                <w:sz w:val="24"/>
                <w:szCs w:val="24"/>
              </w:rPr>
              <w:t>Past paper questions</w:t>
            </w:r>
          </w:p>
        </w:tc>
        <w:tc>
          <w:tcPr>
            <w:tcW w:w="1803" w:type="dxa"/>
          </w:tcPr>
          <w:p w14:paraId="76F1804B" w14:textId="77777777" w:rsidR="00FA7DC4" w:rsidRPr="0027236A" w:rsidRDefault="00FA7DC4" w:rsidP="00D74C08">
            <w:pPr>
              <w:rPr>
                <w:rFonts w:ascii="Arial" w:hAnsi="Arial" w:cs="Arial"/>
                <w:sz w:val="24"/>
                <w:szCs w:val="24"/>
              </w:rPr>
            </w:pPr>
            <w:r w:rsidRPr="0027236A">
              <w:rPr>
                <w:rFonts w:ascii="Arial" w:hAnsi="Arial" w:cs="Arial"/>
                <w:sz w:val="24"/>
                <w:szCs w:val="24"/>
              </w:rPr>
              <w:t>Weekly comparison of understanding</w:t>
            </w:r>
          </w:p>
        </w:tc>
        <w:tc>
          <w:tcPr>
            <w:tcW w:w="1804" w:type="dxa"/>
          </w:tcPr>
          <w:p w14:paraId="29D3C564" w14:textId="77777777" w:rsidR="00FA7DC4" w:rsidRPr="0027236A" w:rsidRDefault="00FA7DC4" w:rsidP="00D74C08">
            <w:pPr>
              <w:rPr>
                <w:rFonts w:ascii="Arial" w:hAnsi="Arial" w:cs="Arial"/>
                <w:sz w:val="24"/>
                <w:szCs w:val="24"/>
              </w:rPr>
            </w:pPr>
            <w:r w:rsidRPr="0027236A">
              <w:rPr>
                <w:rFonts w:ascii="Arial" w:hAnsi="Arial" w:cs="Arial"/>
                <w:sz w:val="24"/>
                <w:szCs w:val="24"/>
              </w:rPr>
              <w:t>November</w:t>
            </w:r>
          </w:p>
        </w:tc>
      </w:tr>
      <w:tr w:rsidR="00FA7DC4" w14:paraId="11B6CF22" w14:textId="77777777" w:rsidTr="00D74C08">
        <w:tc>
          <w:tcPr>
            <w:tcW w:w="1803" w:type="dxa"/>
          </w:tcPr>
          <w:p w14:paraId="40E9EB73" w14:textId="77777777" w:rsidR="00FA7DC4" w:rsidRPr="0027236A" w:rsidRDefault="00FA7DC4" w:rsidP="00D74C08">
            <w:pPr>
              <w:rPr>
                <w:rFonts w:ascii="Arial" w:hAnsi="Arial" w:cs="Arial"/>
                <w:sz w:val="24"/>
                <w:szCs w:val="24"/>
              </w:rPr>
            </w:pPr>
          </w:p>
          <w:p w14:paraId="68FA663A" w14:textId="77777777" w:rsidR="00FA7DC4" w:rsidRPr="0027236A" w:rsidRDefault="00FA7DC4" w:rsidP="00D74C08">
            <w:pPr>
              <w:rPr>
                <w:rFonts w:ascii="Arial" w:hAnsi="Arial" w:cs="Arial"/>
                <w:sz w:val="24"/>
                <w:szCs w:val="24"/>
              </w:rPr>
            </w:pPr>
          </w:p>
          <w:p w14:paraId="6930BBE6" w14:textId="77777777" w:rsidR="00FA7DC4" w:rsidRPr="0027236A" w:rsidRDefault="00FA7DC4" w:rsidP="00D74C08">
            <w:pPr>
              <w:rPr>
                <w:rFonts w:ascii="Arial" w:hAnsi="Arial" w:cs="Arial"/>
                <w:sz w:val="24"/>
                <w:szCs w:val="24"/>
              </w:rPr>
            </w:pPr>
            <w:r w:rsidRPr="0027236A">
              <w:rPr>
                <w:rFonts w:ascii="Arial" w:hAnsi="Arial" w:cs="Arial"/>
                <w:sz w:val="24"/>
                <w:szCs w:val="24"/>
              </w:rPr>
              <w:t>Obtain degree</w:t>
            </w:r>
          </w:p>
          <w:p w14:paraId="0DA557ED" w14:textId="77777777" w:rsidR="00FA7DC4" w:rsidRPr="0027236A" w:rsidRDefault="00FA7DC4" w:rsidP="00D74C08">
            <w:pPr>
              <w:rPr>
                <w:rFonts w:ascii="Arial" w:hAnsi="Arial" w:cs="Arial"/>
                <w:sz w:val="24"/>
                <w:szCs w:val="24"/>
              </w:rPr>
            </w:pPr>
          </w:p>
        </w:tc>
        <w:tc>
          <w:tcPr>
            <w:tcW w:w="1803" w:type="dxa"/>
          </w:tcPr>
          <w:p w14:paraId="1B2ACBC2" w14:textId="77777777" w:rsidR="00FA7DC4" w:rsidRPr="0027236A" w:rsidRDefault="00FA7DC4" w:rsidP="00D74C08">
            <w:pPr>
              <w:rPr>
                <w:rFonts w:ascii="Arial" w:hAnsi="Arial" w:cs="Arial"/>
                <w:sz w:val="24"/>
                <w:szCs w:val="24"/>
              </w:rPr>
            </w:pPr>
            <w:r w:rsidRPr="0027236A">
              <w:rPr>
                <w:rFonts w:ascii="Arial" w:hAnsi="Arial" w:cs="Arial"/>
                <w:sz w:val="24"/>
                <w:szCs w:val="24"/>
              </w:rPr>
              <w:t xml:space="preserve">Put time into revising notes </w:t>
            </w:r>
          </w:p>
        </w:tc>
        <w:tc>
          <w:tcPr>
            <w:tcW w:w="1803" w:type="dxa"/>
          </w:tcPr>
          <w:p w14:paraId="53D78ED8" w14:textId="77777777" w:rsidR="00FA7DC4" w:rsidRPr="0027236A" w:rsidRDefault="00FA7DC4" w:rsidP="00D74C08">
            <w:pPr>
              <w:rPr>
                <w:rFonts w:ascii="Arial" w:hAnsi="Arial" w:cs="Arial"/>
                <w:sz w:val="24"/>
                <w:szCs w:val="24"/>
              </w:rPr>
            </w:pPr>
            <w:r w:rsidRPr="0027236A">
              <w:rPr>
                <w:rFonts w:ascii="Arial" w:hAnsi="Arial" w:cs="Arial"/>
                <w:sz w:val="24"/>
                <w:szCs w:val="24"/>
              </w:rPr>
              <w:t>Lecturer notes</w:t>
            </w:r>
          </w:p>
        </w:tc>
        <w:tc>
          <w:tcPr>
            <w:tcW w:w="1803" w:type="dxa"/>
          </w:tcPr>
          <w:p w14:paraId="0F8FC53F" w14:textId="77777777" w:rsidR="00FA7DC4" w:rsidRPr="0027236A" w:rsidRDefault="00FA7DC4" w:rsidP="00D74C08">
            <w:pPr>
              <w:rPr>
                <w:rFonts w:ascii="Arial" w:hAnsi="Arial" w:cs="Arial"/>
                <w:sz w:val="24"/>
                <w:szCs w:val="24"/>
              </w:rPr>
            </w:pPr>
            <w:r w:rsidRPr="0027236A">
              <w:rPr>
                <w:rFonts w:ascii="Arial" w:hAnsi="Arial" w:cs="Arial"/>
                <w:sz w:val="24"/>
                <w:szCs w:val="24"/>
              </w:rPr>
              <w:t>Getting a pass in each assignment</w:t>
            </w:r>
          </w:p>
        </w:tc>
        <w:tc>
          <w:tcPr>
            <w:tcW w:w="1804" w:type="dxa"/>
          </w:tcPr>
          <w:p w14:paraId="198EAE06" w14:textId="77777777" w:rsidR="00FA7DC4" w:rsidRPr="0027236A" w:rsidRDefault="00FA7DC4" w:rsidP="00D74C08">
            <w:pPr>
              <w:rPr>
                <w:rFonts w:ascii="Arial" w:hAnsi="Arial" w:cs="Arial"/>
                <w:sz w:val="24"/>
                <w:szCs w:val="24"/>
              </w:rPr>
            </w:pPr>
            <w:r w:rsidRPr="0027236A">
              <w:rPr>
                <w:rFonts w:ascii="Arial" w:hAnsi="Arial" w:cs="Arial"/>
                <w:sz w:val="24"/>
                <w:szCs w:val="24"/>
              </w:rPr>
              <w:t>4 Years</w:t>
            </w:r>
          </w:p>
        </w:tc>
      </w:tr>
      <w:tr w:rsidR="00FA7DC4" w14:paraId="7A2F3294" w14:textId="77777777" w:rsidTr="00D74C08">
        <w:tc>
          <w:tcPr>
            <w:tcW w:w="1803" w:type="dxa"/>
          </w:tcPr>
          <w:p w14:paraId="2D35129C" w14:textId="77777777" w:rsidR="00FA7DC4" w:rsidRPr="0027236A" w:rsidRDefault="00FA7DC4" w:rsidP="00D74C08">
            <w:pPr>
              <w:rPr>
                <w:rFonts w:ascii="Arial" w:hAnsi="Arial" w:cs="Arial"/>
                <w:sz w:val="24"/>
                <w:szCs w:val="24"/>
              </w:rPr>
            </w:pPr>
          </w:p>
          <w:p w14:paraId="6817BA8B" w14:textId="77777777" w:rsidR="00FA7DC4" w:rsidRPr="0027236A" w:rsidRDefault="00FA7DC4" w:rsidP="00D74C08">
            <w:pPr>
              <w:rPr>
                <w:rFonts w:ascii="Arial" w:hAnsi="Arial" w:cs="Arial"/>
                <w:sz w:val="24"/>
                <w:szCs w:val="24"/>
              </w:rPr>
            </w:pPr>
            <w:r w:rsidRPr="0027236A">
              <w:rPr>
                <w:rFonts w:ascii="Arial" w:hAnsi="Arial" w:cs="Arial"/>
                <w:sz w:val="24"/>
                <w:szCs w:val="24"/>
              </w:rPr>
              <w:t>Increase CAD skills</w:t>
            </w:r>
          </w:p>
          <w:p w14:paraId="715C5876" w14:textId="77777777" w:rsidR="00FA7DC4" w:rsidRPr="0027236A" w:rsidRDefault="00FA7DC4" w:rsidP="00D74C08">
            <w:pPr>
              <w:rPr>
                <w:rFonts w:ascii="Arial" w:hAnsi="Arial" w:cs="Arial"/>
                <w:sz w:val="24"/>
                <w:szCs w:val="24"/>
              </w:rPr>
            </w:pPr>
          </w:p>
          <w:p w14:paraId="7EBA8B45" w14:textId="77777777" w:rsidR="00FA7DC4" w:rsidRPr="0027236A" w:rsidRDefault="00FA7DC4" w:rsidP="00D74C08">
            <w:pPr>
              <w:rPr>
                <w:rFonts w:ascii="Arial" w:hAnsi="Arial" w:cs="Arial"/>
                <w:sz w:val="24"/>
                <w:szCs w:val="24"/>
              </w:rPr>
            </w:pPr>
          </w:p>
        </w:tc>
        <w:tc>
          <w:tcPr>
            <w:tcW w:w="1803" w:type="dxa"/>
          </w:tcPr>
          <w:p w14:paraId="557DBF31" w14:textId="77777777" w:rsidR="00FA7DC4" w:rsidRPr="0027236A" w:rsidRDefault="00FA7DC4" w:rsidP="00D74C08">
            <w:pPr>
              <w:rPr>
                <w:rFonts w:ascii="Arial" w:hAnsi="Arial" w:cs="Arial"/>
                <w:sz w:val="24"/>
                <w:szCs w:val="24"/>
              </w:rPr>
            </w:pPr>
            <w:r w:rsidRPr="0027236A">
              <w:rPr>
                <w:rFonts w:ascii="Arial" w:hAnsi="Arial" w:cs="Arial"/>
                <w:sz w:val="24"/>
                <w:szCs w:val="24"/>
              </w:rPr>
              <w:t>Follow instructive videos</w:t>
            </w:r>
          </w:p>
        </w:tc>
        <w:tc>
          <w:tcPr>
            <w:tcW w:w="1803" w:type="dxa"/>
          </w:tcPr>
          <w:p w14:paraId="541C8EA5" w14:textId="77777777" w:rsidR="00FA7DC4" w:rsidRPr="0027236A" w:rsidRDefault="00FA7DC4" w:rsidP="00D74C08">
            <w:pPr>
              <w:rPr>
                <w:rFonts w:ascii="Arial" w:hAnsi="Arial" w:cs="Arial"/>
                <w:sz w:val="24"/>
                <w:szCs w:val="24"/>
              </w:rPr>
            </w:pPr>
            <w:r w:rsidRPr="0027236A">
              <w:rPr>
                <w:rFonts w:ascii="Arial" w:hAnsi="Arial" w:cs="Arial"/>
                <w:sz w:val="24"/>
                <w:szCs w:val="24"/>
              </w:rPr>
              <w:t xml:space="preserve">Software lectures </w:t>
            </w:r>
          </w:p>
        </w:tc>
        <w:tc>
          <w:tcPr>
            <w:tcW w:w="1803" w:type="dxa"/>
          </w:tcPr>
          <w:p w14:paraId="66993398" w14:textId="77777777" w:rsidR="00FA7DC4" w:rsidRPr="0027236A" w:rsidRDefault="00FA7DC4" w:rsidP="00D74C08">
            <w:pPr>
              <w:rPr>
                <w:rFonts w:ascii="Arial" w:hAnsi="Arial" w:cs="Arial"/>
                <w:sz w:val="24"/>
                <w:szCs w:val="24"/>
              </w:rPr>
            </w:pPr>
            <w:r w:rsidRPr="0027236A">
              <w:rPr>
                <w:rFonts w:ascii="Arial" w:hAnsi="Arial" w:cs="Arial"/>
                <w:sz w:val="24"/>
                <w:szCs w:val="24"/>
              </w:rPr>
              <w:t xml:space="preserve">Producing more complex designs </w:t>
            </w:r>
          </w:p>
        </w:tc>
        <w:tc>
          <w:tcPr>
            <w:tcW w:w="1804" w:type="dxa"/>
          </w:tcPr>
          <w:p w14:paraId="1E5D3E64" w14:textId="77777777" w:rsidR="00FA7DC4" w:rsidRPr="0027236A" w:rsidRDefault="00FA7DC4" w:rsidP="00D74C08">
            <w:pPr>
              <w:rPr>
                <w:rFonts w:ascii="Arial" w:hAnsi="Arial" w:cs="Arial"/>
                <w:sz w:val="24"/>
                <w:szCs w:val="24"/>
              </w:rPr>
            </w:pPr>
            <w:r w:rsidRPr="0027236A">
              <w:rPr>
                <w:rFonts w:ascii="Arial" w:hAnsi="Arial" w:cs="Arial"/>
                <w:sz w:val="24"/>
                <w:szCs w:val="24"/>
              </w:rPr>
              <w:t>3-4 years</w:t>
            </w:r>
          </w:p>
        </w:tc>
      </w:tr>
      <w:tr w:rsidR="00FA7DC4" w14:paraId="27B3DEC5" w14:textId="77777777" w:rsidTr="00D74C08">
        <w:tc>
          <w:tcPr>
            <w:tcW w:w="1803" w:type="dxa"/>
          </w:tcPr>
          <w:p w14:paraId="7FB45711" w14:textId="77777777" w:rsidR="00FA7DC4" w:rsidRPr="0027236A" w:rsidRDefault="00FA7DC4" w:rsidP="00D74C08">
            <w:pPr>
              <w:rPr>
                <w:rFonts w:ascii="Arial" w:hAnsi="Arial" w:cs="Arial"/>
                <w:sz w:val="24"/>
                <w:szCs w:val="24"/>
              </w:rPr>
            </w:pPr>
          </w:p>
          <w:p w14:paraId="447D1864" w14:textId="77777777" w:rsidR="00FA7DC4" w:rsidRPr="0027236A" w:rsidRDefault="00FA7DC4" w:rsidP="00D74C08">
            <w:pPr>
              <w:rPr>
                <w:rFonts w:ascii="Arial" w:hAnsi="Arial" w:cs="Arial"/>
                <w:sz w:val="24"/>
                <w:szCs w:val="24"/>
              </w:rPr>
            </w:pPr>
            <w:r w:rsidRPr="0027236A">
              <w:rPr>
                <w:rFonts w:ascii="Arial" w:hAnsi="Arial" w:cs="Arial"/>
                <w:sz w:val="24"/>
                <w:szCs w:val="24"/>
              </w:rPr>
              <w:t>Work offshore</w:t>
            </w:r>
          </w:p>
          <w:p w14:paraId="0E1D9FDB" w14:textId="77777777" w:rsidR="00FA7DC4" w:rsidRPr="0027236A" w:rsidRDefault="00FA7DC4" w:rsidP="00D74C08">
            <w:pPr>
              <w:rPr>
                <w:rFonts w:ascii="Arial" w:hAnsi="Arial" w:cs="Arial"/>
                <w:sz w:val="24"/>
                <w:szCs w:val="24"/>
              </w:rPr>
            </w:pPr>
          </w:p>
          <w:p w14:paraId="218A3AC6" w14:textId="77777777" w:rsidR="00FA7DC4" w:rsidRPr="0027236A" w:rsidRDefault="00FA7DC4" w:rsidP="00D74C08">
            <w:pPr>
              <w:rPr>
                <w:rFonts w:ascii="Arial" w:hAnsi="Arial" w:cs="Arial"/>
                <w:sz w:val="24"/>
                <w:szCs w:val="24"/>
              </w:rPr>
            </w:pPr>
          </w:p>
        </w:tc>
        <w:tc>
          <w:tcPr>
            <w:tcW w:w="1803" w:type="dxa"/>
          </w:tcPr>
          <w:p w14:paraId="4EFD89D5" w14:textId="77777777" w:rsidR="00FA7DC4" w:rsidRPr="0027236A" w:rsidRDefault="00FA7DC4" w:rsidP="00D74C08">
            <w:pPr>
              <w:rPr>
                <w:rFonts w:ascii="Arial" w:hAnsi="Arial" w:cs="Arial"/>
                <w:sz w:val="24"/>
                <w:szCs w:val="24"/>
              </w:rPr>
            </w:pPr>
            <w:r w:rsidRPr="0027236A">
              <w:rPr>
                <w:rFonts w:ascii="Arial" w:hAnsi="Arial" w:cs="Arial"/>
                <w:sz w:val="24"/>
                <w:szCs w:val="24"/>
              </w:rPr>
              <w:t>Gain experience</w:t>
            </w:r>
          </w:p>
        </w:tc>
        <w:tc>
          <w:tcPr>
            <w:tcW w:w="1803" w:type="dxa"/>
          </w:tcPr>
          <w:p w14:paraId="6F9D8A4A" w14:textId="77777777" w:rsidR="00FA7DC4" w:rsidRPr="0027236A" w:rsidRDefault="00FA7DC4" w:rsidP="00D74C08">
            <w:pPr>
              <w:rPr>
                <w:rFonts w:ascii="Arial" w:hAnsi="Arial" w:cs="Arial"/>
                <w:sz w:val="24"/>
                <w:szCs w:val="24"/>
              </w:rPr>
            </w:pPr>
            <w:r w:rsidRPr="0027236A">
              <w:rPr>
                <w:rFonts w:ascii="Arial" w:hAnsi="Arial" w:cs="Arial"/>
                <w:sz w:val="24"/>
                <w:szCs w:val="24"/>
              </w:rPr>
              <w:t>Work assignments</w:t>
            </w:r>
          </w:p>
        </w:tc>
        <w:tc>
          <w:tcPr>
            <w:tcW w:w="1803" w:type="dxa"/>
          </w:tcPr>
          <w:p w14:paraId="09CF37E4" w14:textId="77777777" w:rsidR="00FA7DC4" w:rsidRPr="0027236A" w:rsidRDefault="00FA7DC4" w:rsidP="00D74C08">
            <w:pPr>
              <w:rPr>
                <w:rFonts w:ascii="Arial" w:hAnsi="Arial" w:cs="Arial"/>
                <w:sz w:val="24"/>
                <w:szCs w:val="24"/>
              </w:rPr>
            </w:pPr>
            <w:r w:rsidRPr="0027236A">
              <w:rPr>
                <w:rFonts w:ascii="Arial" w:hAnsi="Arial" w:cs="Arial"/>
                <w:sz w:val="24"/>
                <w:szCs w:val="24"/>
              </w:rPr>
              <w:t>Going from national travel to international</w:t>
            </w:r>
          </w:p>
        </w:tc>
        <w:tc>
          <w:tcPr>
            <w:tcW w:w="1804" w:type="dxa"/>
          </w:tcPr>
          <w:p w14:paraId="6D9FD4CE" w14:textId="77777777" w:rsidR="00FA7DC4" w:rsidRPr="0027236A" w:rsidRDefault="00FA7DC4" w:rsidP="00D74C08">
            <w:pPr>
              <w:rPr>
                <w:rFonts w:ascii="Arial" w:hAnsi="Arial" w:cs="Arial"/>
                <w:sz w:val="24"/>
                <w:szCs w:val="24"/>
              </w:rPr>
            </w:pPr>
            <w:r w:rsidRPr="0027236A">
              <w:rPr>
                <w:rFonts w:ascii="Arial" w:hAnsi="Arial" w:cs="Arial"/>
                <w:sz w:val="24"/>
                <w:szCs w:val="24"/>
              </w:rPr>
              <w:t>5 years</w:t>
            </w:r>
          </w:p>
        </w:tc>
      </w:tr>
      <w:tr w:rsidR="00FA7DC4" w14:paraId="5AEBDD6D" w14:textId="77777777" w:rsidTr="00D74C08">
        <w:tc>
          <w:tcPr>
            <w:tcW w:w="1803" w:type="dxa"/>
          </w:tcPr>
          <w:p w14:paraId="3A75EFD4" w14:textId="77777777" w:rsidR="00FA7DC4" w:rsidRPr="0027236A" w:rsidRDefault="00FA7DC4" w:rsidP="00D74C08">
            <w:pPr>
              <w:rPr>
                <w:rFonts w:ascii="Arial" w:hAnsi="Arial" w:cs="Arial"/>
                <w:sz w:val="24"/>
                <w:szCs w:val="24"/>
              </w:rPr>
            </w:pPr>
          </w:p>
          <w:p w14:paraId="597E5DB3" w14:textId="77777777" w:rsidR="00FA7DC4" w:rsidRPr="0027236A" w:rsidRDefault="00FA7DC4" w:rsidP="00D74C08">
            <w:pPr>
              <w:rPr>
                <w:rFonts w:ascii="Arial" w:hAnsi="Arial" w:cs="Arial"/>
                <w:sz w:val="24"/>
                <w:szCs w:val="24"/>
              </w:rPr>
            </w:pPr>
            <w:r w:rsidRPr="0027236A">
              <w:rPr>
                <w:rFonts w:ascii="Arial" w:hAnsi="Arial" w:cs="Arial"/>
                <w:sz w:val="24"/>
                <w:szCs w:val="24"/>
              </w:rPr>
              <w:t>Gain higher education</w:t>
            </w:r>
          </w:p>
          <w:p w14:paraId="5FDD7304" w14:textId="77777777" w:rsidR="00FA7DC4" w:rsidRPr="0027236A" w:rsidRDefault="00FA7DC4" w:rsidP="00D74C08">
            <w:pPr>
              <w:rPr>
                <w:rFonts w:ascii="Arial" w:hAnsi="Arial" w:cs="Arial"/>
                <w:sz w:val="24"/>
                <w:szCs w:val="24"/>
              </w:rPr>
            </w:pPr>
          </w:p>
          <w:p w14:paraId="4D925C3C" w14:textId="77777777" w:rsidR="00FA7DC4" w:rsidRPr="0027236A" w:rsidRDefault="00FA7DC4" w:rsidP="00D74C08">
            <w:pPr>
              <w:rPr>
                <w:rFonts w:ascii="Arial" w:hAnsi="Arial" w:cs="Arial"/>
                <w:sz w:val="24"/>
                <w:szCs w:val="24"/>
              </w:rPr>
            </w:pPr>
          </w:p>
        </w:tc>
        <w:tc>
          <w:tcPr>
            <w:tcW w:w="1803" w:type="dxa"/>
          </w:tcPr>
          <w:p w14:paraId="02E94656" w14:textId="77777777" w:rsidR="00FA7DC4" w:rsidRPr="0027236A" w:rsidRDefault="00FA7DC4" w:rsidP="00D74C08">
            <w:pPr>
              <w:rPr>
                <w:rFonts w:ascii="Arial" w:hAnsi="Arial" w:cs="Arial"/>
                <w:sz w:val="24"/>
                <w:szCs w:val="24"/>
              </w:rPr>
            </w:pPr>
            <w:r w:rsidRPr="0027236A">
              <w:rPr>
                <w:rFonts w:ascii="Arial" w:hAnsi="Arial" w:cs="Arial"/>
                <w:sz w:val="24"/>
                <w:szCs w:val="24"/>
              </w:rPr>
              <w:t>Receive degree</w:t>
            </w:r>
          </w:p>
        </w:tc>
        <w:tc>
          <w:tcPr>
            <w:tcW w:w="1803" w:type="dxa"/>
          </w:tcPr>
          <w:p w14:paraId="4A3C113B" w14:textId="77777777" w:rsidR="00FA7DC4" w:rsidRPr="0027236A" w:rsidRDefault="00FA7DC4" w:rsidP="00D74C08">
            <w:pPr>
              <w:rPr>
                <w:rFonts w:ascii="Arial" w:hAnsi="Arial" w:cs="Arial"/>
                <w:sz w:val="24"/>
                <w:szCs w:val="24"/>
              </w:rPr>
            </w:pPr>
            <w:r w:rsidRPr="0027236A">
              <w:rPr>
                <w:rFonts w:ascii="Arial" w:hAnsi="Arial" w:cs="Arial"/>
                <w:sz w:val="24"/>
                <w:szCs w:val="24"/>
              </w:rPr>
              <w:t xml:space="preserve">Books, articles and notes </w:t>
            </w:r>
          </w:p>
        </w:tc>
        <w:tc>
          <w:tcPr>
            <w:tcW w:w="1803" w:type="dxa"/>
          </w:tcPr>
          <w:p w14:paraId="7D6DE2EB" w14:textId="77777777" w:rsidR="00FA7DC4" w:rsidRPr="0027236A" w:rsidRDefault="00FA7DC4" w:rsidP="00D74C08">
            <w:pPr>
              <w:rPr>
                <w:rFonts w:ascii="Arial" w:hAnsi="Arial" w:cs="Arial"/>
                <w:sz w:val="24"/>
                <w:szCs w:val="24"/>
              </w:rPr>
            </w:pPr>
            <w:r w:rsidRPr="0027236A">
              <w:rPr>
                <w:rFonts w:ascii="Arial" w:hAnsi="Arial" w:cs="Arial"/>
                <w:sz w:val="24"/>
                <w:szCs w:val="24"/>
              </w:rPr>
              <w:t>Finish degree and apply for masters</w:t>
            </w:r>
          </w:p>
        </w:tc>
        <w:tc>
          <w:tcPr>
            <w:tcW w:w="1804" w:type="dxa"/>
          </w:tcPr>
          <w:p w14:paraId="7BA74415" w14:textId="77777777" w:rsidR="00FA7DC4" w:rsidRPr="0027236A" w:rsidRDefault="00FA7DC4" w:rsidP="00D74C08">
            <w:pPr>
              <w:rPr>
                <w:rFonts w:ascii="Arial" w:hAnsi="Arial" w:cs="Arial"/>
                <w:sz w:val="24"/>
                <w:szCs w:val="24"/>
              </w:rPr>
            </w:pPr>
            <w:r w:rsidRPr="0027236A">
              <w:rPr>
                <w:rFonts w:ascii="Arial" w:hAnsi="Arial" w:cs="Arial"/>
                <w:sz w:val="24"/>
                <w:szCs w:val="24"/>
              </w:rPr>
              <w:t>5+ years</w:t>
            </w:r>
          </w:p>
        </w:tc>
      </w:tr>
    </w:tbl>
    <w:p w14:paraId="5449D063" w14:textId="1728424B" w:rsidR="00FA7DC4" w:rsidRDefault="00D613B7" w:rsidP="00FA7DC4">
      <w:pPr>
        <w:jc w:val="center"/>
        <w:rPr>
          <w:b/>
          <w:bCs/>
          <w:u w:val="single"/>
        </w:rPr>
      </w:pPr>
      <w:r>
        <w:rPr>
          <w:b/>
          <w:bCs/>
          <w:u w:val="single"/>
        </w:rPr>
        <w:t xml:space="preserve">6 </w:t>
      </w:r>
      <w:r w:rsidR="00FA7DC4">
        <w:rPr>
          <w:b/>
          <w:bCs/>
          <w:u w:val="single"/>
        </w:rPr>
        <w:t>Personal Development Plan</w:t>
      </w:r>
    </w:p>
    <w:p w14:paraId="2ECC3FBB" w14:textId="77777777" w:rsidR="00FA7DC4" w:rsidRPr="0027236A" w:rsidRDefault="00FA7DC4" w:rsidP="00FA7DC4">
      <w:pPr>
        <w:ind w:left="0"/>
        <w:rPr>
          <w:rFonts w:ascii="Arial" w:hAnsi="Arial" w:cs="Arial"/>
          <w:b/>
          <w:bCs/>
          <w:sz w:val="24"/>
          <w:szCs w:val="24"/>
          <w:u w:val="single"/>
        </w:rPr>
      </w:pPr>
      <w:r w:rsidRPr="0027236A">
        <w:rPr>
          <w:rFonts w:ascii="Arial" w:hAnsi="Arial" w:cs="Arial"/>
          <w:b/>
          <w:bCs/>
          <w:sz w:val="24"/>
          <w:szCs w:val="24"/>
          <w:u w:val="single"/>
        </w:rPr>
        <w:t>Name – Joshua Ludlow</w:t>
      </w:r>
    </w:p>
    <w:p w14:paraId="11B951BA" w14:textId="5A4B485A" w:rsidR="00FA7DC4" w:rsidRPr="00FA7DC4" w:rsidRDefault="00FA7DC4" w:rsidP="00FA7DC4">
      <w:pPr>
        <w:ind w:left="0"/>
        <w:rPr>
          <w:rFonts w:ascii="Arial" w:hAnsi="Arial" w:cs="Arial"/>
          <w:b/>
          <w:bCs/>
          <w:sz w:val="24"/>
          <w:szCs w:val="24"/>
          <w:u w:val="single"/>
        </w:rPr>
      </w:pPr>
      <w:r w:rsidRPr="0027236A">
        <w:rPr>
          <w:rFonts w:ascii="Arial" w:hAnsi="Arial" w:cs="Arial"/>
          <w:b/>
          <w:bCs/>
          <w:sz w:val="24"/>
          <w:szCs w:val="24"/>
          <w:u w:val="single"/>
        </w:rPr>
        <w:t>Degree – Mechanical engineering Previous Qualifications – A level</w:t>
      </w:r>
      <w:r>
        <w:rPr>
          <w:rFonts w:ascii="Arial" w:hAnsi="Arial" w:cs="Arial"/>
          <w:b/>
          <w:bCs/>
          <w:sz w:val="24"/>
          <w:szCs w:val="24"/>
          <w:u w:val="single"/>
        </w:rPr>
        <w:t xml:space="preserve"> </w:t>
      </w:r>
      <w:r w:rsidRPr="0027236A">
        <w:rPr>
          <w:rFonts w:ascii="Arial" w:hAnsi="Arial" w:cs="Arial"/>
          <w:b/>
          <w:bCs/>
          <w:sz w:val="24"/>
          <w:szCs w:val="24"/>
          <w:u w:val="single"/>
        </w:rPr>
        <w:t>physics, A level engineering</w:t>
      </w:r>
    </w:p>
    <w:p w14:paraId="0D811A6D" w14:textId="77777777" w:rsidR="00FA7DC4" w:rsidRPr="0027236A" w:rsidRDefault="00FA7DC4" w:rsidP="00FA7DC4">
      <w:pPr>
        <w:ind w:left="0"/>
        <w:rPr>
          <w:rFonts w:ascii="Arial" w:hAnsi="Arial" w:cs="Arial"/>
          <w:sz w:val="24"/>
          <w:szCs w:val="24"/>
        </w:rPr>
      </w:pPr>
      <w:r w:rsidRPr="0027236A">
        <w:rPr>
          <w:rFonts w:ascii="Arial" w:hAnsi="Arial" w:cs="Arial"/>
          <w:b/>
          <w:bCs/>
          <w:sz w:val="24"/>
          <w:szCs w:val="24"/>
          <w:u w:val="single"/>
        </w:rPr>
        <w:t>Previous Experience – Tooling technician</w:t>
      </w:r>
    </w:p>
    <w:p w14:paraId="5C0F49EF" w14:textId="77777777" w:rsidR="00876CB2" w:rsidRDefault="00876CB2" w:rsidP="00F77AC6">
      <w:pPr>
        <w:pStyle w:val="BodyText"/>
        <w:spacing w:line="381" w:lineRule="auto"/>
        <w:ind w:left="3063" w:right="3077"/>
        <w:jc w:val="center"/>
        <w:rPr>
          <w:rFonts w:ascii="Arial" w:hAnsi="Arial" w:cs="Arial"/>
          <w:sz w:val="24"/>
          <w:szCs w:val="24"/>
        </w:rPr>
      </w:pPr>
    </w:p>
    <w:p w14:paraId="00990570" w14:textId="161A7783" w:rsidR="00FA7DC4" w:rsidRDefault="00FA7DC4">
      <w:pPr>
        <w:rPr>
          <w:rFonts w:ascii="Arial" w:hAnsi="Arial" w:cs="Arial"/>
          <w:sz w:val="24"/>
          <w:szCs w:val="24"/>
        </w:rPr>
      </w:pPr>
      <w:r>
        <w:rPr>
          <w:rFonts w:ascii="Arial" w:hAnsi="Arial" w:cs="Arial"/>
          <w:sz w:val="24"/>
          <w:szCs w:val="24"/>
        </w:rPr>
        <w:br w:type="page"/>
      </w:r>
    </w:p>
    <w:p w14:paraId="1067A533" w14:textId="77777777" w:rsidR="00876CB2" w:rsidRDefault="00876CB2" w:rsidP="00F77AC6">
      <w:pPr>
        <w:pStyle w:val="BodyText"/>
        <w:spacing w:line="381" w:lineRule="auto"/>
        <w:ind w:left="3063" w:right="3077"/>
        <w:jc w:val="center"/>
        <w:rPr>
          <w:rFonts w:ascii="Arial" w:hAnsi="Arial" w:cs="Arial"/>
          <w:sz w:val="24"/>
          <w:szCs w:val="24"/>
        </w:rPr>
      </w:pPr>
    </w:p>
    <w:p w14:paraId="7F6368CF" w14:textId="77777777" w:rsidR="00876CB2" w:rsidRDefault="00876CB2" w:rsidP="00F77AC6">
      <w:pPr>
        <w:pStyle w:val="BodyText"/>
        <w:spacing w:line="381" w:lineRule="auto"/>
        <w:ind w:left="3063" w:right="3077"/>
        <w:jc w:val="center"/>
        <w:rPr>
          <w:rFonts w:ascii="Arial" w:hAnsi="Arial" w:cs="Arial"/>
          <w:sz w:val="24"/>
          <w:szCs w:val="24"/>
        </w:rPr>
      </w:pPr>
    </w:p>
    <w:p w14:paraId="03830C15" w14:textId="77777777" w:rsidR="00876CB2" w:rsidRDefault="00876CB2" w:rsidP="00F77AC6">
      <w:pPr>
        <w:pStyle w:val="BodyText"/>
        <w:spacing w:line="381" w:lineRule="auto"/>
        <w:ind w:left="3063" w:right="3077"/>
        <w:jc w:val="center"/>
        <w:rPr>
          <w:rFonts w:ascii="Arial" w:hAnsi="Arial" w:cs="Arial"/>
          <w:sz w:val="24"/>
          <w:szCs w:val="24"/>
        </w:rPr>
      </w:pPr>
    </w:p>
    <w:p w14:paraId="05950BC7" w14:textId="77777777" w:rsidR="00876CB2" w:rsidRDefault="00876CB2" w:rsidP="00F77AC6">
      <w:pPr>
        <w:pStyle w:val="BodyText"/>
        <w:spacing w:line="381" w:lineRule="auto"/>
        <w:ind w:left="3063" w:right="3077"/>
        <w:jc w:val="center"/>
        <w:rPr>
          <w:rFonts w:ascii="Arial" w:hAnsi="Arial" w:cs="Arial"/>
          <w:sz w:val="24"/>
          <w:szCs w:val="24"/>
        </w:rPr>
      </w:pPr>
    </w:p>
    <w:p w14:paraId="35445032" w14:textId="4D7CFBB7" w:rsidR="00F77AC6" w:rsidRPr="00F77AC6" w:rsidRDefault="00F77AC6" w:rsidP="00F77AC6">
      <w:pPr>
        <w:pStyle w:val="BodyText"/>
        <w:spacing w:line="381" w:lineRule="auto"/>
        <w:ind w:left="3063" w:right="3077"/>
        <w:jc w:val="center"/>
        <w:rPr>
          <w:rFonts w:ascii="Arial" w:hAnsi="Arial" w:cs="Arial"/>
          <w:sz w:val="24"/>
          <w:szCs w:val="24"/>
        </w:rPr>
      </w:pPr>
    </w:p>
    <w:sectPr w:rsidR="00F77AC6" w:rsidRPr="00F77AC6" w:rsidSect="00D613B7">
      <w:footerReference w:type="default" r:id="rId13"/>
      <w:pgSz w:w="11910" w:h="16840"/>
      <w:pgMar w:top="720" w:right="720" w:bottom="720" w:left="720" w:header="0" w:footer="100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5A2E7" w14:textId="77777777" w:rsidR="005151BC" w:rsidRDefault="005151BC">
      <w:r>
        <w:separator/>
      </w:r>
    </w:p>
  </w:endnote>
  <w:endnote w:type="continuationSeparator" w:id="0">
    <w:p w14:paraId="68B59889" w14:textId="77777777" w:rsidR="005151BC" w:rsidRDefault="00515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1430553"/>
      <w:docPartObj>
        <w:docPartGallery w:val="Page Numbers (Bottom of Page)"/>
        <w:docPartUnique/>
      </w:docPartObj>
    </w:sdtPr>
    <w:sdtEndPr>
      <w:rPr>
        <w:noProof/>
      </w:rPr>
    </w:sdtEndPr>
    <w:sdtContent>
      <w:p w14:paraId="33887357" w14:textId="2C49CDF7" w:rsidR="00D613B7" w:rsidRDefault="00D613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41D276" w14:textId="125A76B3" w:rsidR="002F233B" w:rsidRDefault="002F233B">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A32DB" w14:textId="77777777" w:rsidR="005151BC" w:rsidRDefault="005151BC">
      <w:r>
        <w:separator/>
      </w:r>
    </w:p>
  </w:footnote>
  <w:footnote w:type="continuationSeparator" w:id="0">
    <w:p w14:paraId="20A57CF4" w14:textId="77777777" w:rsidR="005151BC" w:rsidRDefault="005151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B77D6"/>
    <w:multiLevelType w:val="hybridMultilevel"/>
    <w:tmpl w:val="2FEAA05A"/>
    <w:lvl w:ilvl="0" w:tplc="46B0570A">
      <w:start w:val="1"/>
      <w:numFmt w:val="decimal"/>
      <w:lvlText w:val="%1."/>
      <w:lvlJc w:val="left"/>
      <w:pPr>
        <w:ind w:left="643" w:hanging="360"/>
      </w:pPr>
      <w:rPr>
        <w:rFonts w:ascii="Calibri Light" w:eastAsia="Calibri Light" w:hAnsi="Calibri Light" w:cs="Calibri Light" w:hint="default"/>
        <w:b w:val="0"/>
        <w:bCs w:val="0"/>
        <w:i w:val="0"/>
        <w:iCs w:val="0"/>
        <w:color w:val="2E5395"/>
        <w:spacing w:val="-1"/>
        <w:w w:val="99"/>
        <w:sz w:val="32"/>
        <w:szCs w:val="32"/>
        <w:lang w:val="en-US" w:eastAsia="en-US" w:bidi="ar-SA"/>
      </w:rPr>
    </w:lvl>
    <w:lvl w:ilvl="1" w:tplc="73BA312A">
      <w:numFmt w:val="bullet"/>
      <w:lvlText w:val=""/>
      <w:lvlJc w:val="left"/>
      <w:pPr>
        <w:ind w:left="643" w:hanging="360"/>
      </w:pPr>
      <w:rPr>
        <w:rFonts w:ascii="Symbol" w:eastAsia="Symbol" w:hAnsi="Symbol" w:cs="Symbol" w:hint="default"/>
        <w:b w:val="0"/>
        <w:bCs w:val="0"/>
        <w:i w:val="0"/>
        <w:iCs w:val="0"/>
        <w:spacing w:val="0"/>
        <w:w w:val="100"/>
        <w:sz w:val="22"/>
        <w:szCs w:val="22"/>
        <w:lang w:val="en-US" w:eastAsia="en-US" w:bidi="ar-SA"/>
      </w:rPr>
    </w:lvl>
    <w:lvl w:ilvl="2" w:tplc="8FE02D86">
      <w:numFmt w:val="bullet"/>
      <w:lvlText w:val="•"/>
      <w:lvlJc w:val="left"/>
      <w:pPr>
        <w:ind w:left="2328" w:hanging="360"/>
      </w:pPr>
      <w:rPr>
        <w:rFonts w:hint="default"/>
        <w:lang w:val="en-US" w:eastAsia="en-US" w:bidi="ar-SA"/>
      </w:rPr>
    </w:lvl>
    <w:lvl w:ilvl="3" w:tplc="C688FE42">
      <w:numFmt w:val="bullet"/>
      <w:lvlText w:val="•"/>
      <w:lvlJc w:val="left"/>
      <w:pPr>
        <w:ind w:left="3170" w:hanging="360"/>
      </w:pPr>
      <w:rPr>
        <w:rFonts w:hint="default"/>
        <w:lang w:val="en-US" w:eastAsia="en-US" w:bidi="ar-SA"/>
      </w:rPr>
    </w:lvl>
    <w:lvl w:ilvl="4" w:tplc="B030BD58">
      <w:numFmt w:val="bullet"/>
      <w:lvlText w:val="•"/>
      <w:lvlJc w:val="left"/>
      <w:pPr>
        <w:ind w:left="4013" w:hanging="360"/>
      </w:pPr>
      <w:rPr>
        <w:rFonts w:hint="default"/>
        <w:lang w:val="en-US" w:eastAsia="en-US" w:bidi="ar-SA"/>
      </w:rPr>
    </w:lvl>
    <w:lvl w:ilvl="5" w:tplc="62DC2A72">
      <w:numFmt w:val="bullet"/>
      <w:lvlText w:val="•"/>
      <w:lvlJc w:val="left"/>
      <w:pPr>
        <w:ind w:left="4856" w:hanging="360"/>
      </w:pPr>
      <w:rPr>
        <w:rFonts w:hint="default"/>
        <w:lang w:val="en-US" w:eastAsia="en-US" w:bidi="ar-SA"/>
      </w:rPr>
    </w:lvl>
    <w:lvl w:ilvl="6" w:tplc="C50E2EC6">
      <w:numFmt w:val="bullet"/>
      <w:lvlText w:val="•"/>
      <w:lvlJc w:val="left"/>
      <w:pPr>
        <w:ind w:left="5698" w:hanging="360"/>
      </w:pPr>
      <w:rPr>
        <w:rFonts w:hint="default"/>
        <w:lang w:val="en-US" w:eastAsia="en-US" w:bidi="ar-SA"/>
      </w:rPr>
    </w:lvl>
    <w:lvl w:ilvl="7" w:tplc="EDE4E4E6">
      <w:numFmt w:val="bullet"/>
      <w:lvlText w:val="•"/>
      <w:lvlJc w:val="left"/>
      <w:pPr>
        <w:ind w:left="6541" w:hanging="360"/>
      </w:pPr>
      <w:rPr>
        <w:rFonts w:hint="default"/>
        <w:lang w:val="en-US" w:eastAsia="en-US" w:bidi="ar-SA"/>
      </w:rPr>
    </w:lvl>
    <w:lvl w:ilvl="8" w:tplc="FFB0BB74">
      <w:numFmt w:val="bullet"/>
      <w:lvlText w:val="•"/>
      <w:lvlJc w:val="left"/>
      <w:pPr>
        <w:ind w:left="7384" w:hanging="360"/>
      </w:pPr>
      <w:rPr>
        <w:rFonts w:hint="default"/>
        <w:lang w:val="en-US" w:eastAsia="en-US" w:bidi="ar-SA"/>
      </w:rPr>
    </w:lvl>
  </w:abstractNum>
  <w:abstractNum w:abstractNumId="1" w15:restartNumberingAfterBreak="0">
    <w:nsid w:val="6A0B08CD"/>
    <w:multiLevelType w:val="hybridMultilevel"/>
    <w:tmpl w:val="B5561EF8"/>
    <w:lvl w:ilvl="0" w:tplc="7C8A332A">
      <w:start w:val="1"/>
      <w:numFmt w:val="decimal"/>
      <w:lvlText w:val="%1."/>
      <w:lvlJc w:val="left"/>
      <w:pPr>
        <w:ind w:left="539" w:hanging="440"/>
      </w:pPr>
      <w:rPr>
        <w:rFonts w:ascii="Calibri" w:eastAsia="Calibri" w:hAnsi="Calibri" w:cs="Calibri" w:hint="default"/>
        <w:b w:val="0"/>
        <w:bCs w:val="0"/>
        <w:i w:val="0"/>
        <w:iCs w:val="0"/>
        <w:spacing w:val="0"/>
        <w:w w:val="100"/>
        <w:sz w:val="22"/>
        <w:szCs w:val="22"/>
        <w:lang w:val="en-US" w:eastAsia="en-US" w:bidi="ar-SA"/>
      </w:rPr>
    </w:lvl>
    <w:lvl w:ilvl="1" w:tplc="4852F08A">
      <w:numFmt w:val="bullet"/>
      <w:lvlText w:val="•"/>
      <w:lvlJc w:val="left"/>
      <w:pPr>
        <w:ind w:left="1410" w:hanging="440"/>
      </w:pPr>
      <w:rPr>
        <w:rFonts w:hint="default"/>
        <w:lang w:val="en-US" w:eastAsia="en-US" w:bidi="ar-SA"/>
      </w:rPr>
    </w:lvl>
    <w:lvl w:ilvl="2" w:tplc="9ADC541C">
      <w:numFmt w:val="bullet"/>
      <w:lvlText w:val="•"/>
      <w:lvlJc w:val="left"/>
      <w:pPr>
        <w:ind w:left="2281" w:hanging="440"/>
      </w:pPr>
      <w:rPr>
        <w:rFonts w:hint="default"/>
        <w:lang w:val="en-US" w:eastAsia="en-US" w:bidi="ar-SA"/>
      </w:rPr>
    </w:lvl>
    <w:lvl w:ilvl="3" w:tplc="065EA598">
      <w:numFmt w:val="bullet"/>
      <w:lvlText w:val="•"/>
      <w:lvlJc w:val="left"/>
      <w:pPr>
        <w:ind w:left="3151" w:hanging="440"/>
      </w:pPr>
      <w:rPr>
        <w:rFonts w:hint="default"/>
        <w:lang w:val="en-US" w:eastAsia="en-US" w:bidi="ar-SA"/>
      </w:rPr>
    </w:lvl>
    <w:lvl w:ilvl="4" w:tplc="497CAF46">
      <w:numFmt w:val="bullet"/>
      <w:lvlText w:val="•"/>
      <w:lvlJc w:val="left"/>
      <w:pPr>
        <w:ind w:left="4022" w:hanging="440"/>
      </w:pPr>
      <w:rPr>
        <w:rFonts w:hint="default"/>
        <w:lang w:val="en-US" w:eastAsia="en-US" w:bidi="ar-SA"/>
      </w:rPr>
    </w:lvl>
    <w:lvl w:ilvl="5" w:tplc="96F6DB12">
      <w:numFmt w:val="bullet"/>
      <w:lvlText w:val="•"/>
      <w:lvlJc w:val="left"/>
      <w:pPr>
        <w:ind w:left="4893" w:hanging="440"/>
      </w:pPr>
      <w:rPr>
        <w:rFonts w:hint="default"/>
        <w:lang w:val="en-US" w:eastAsia="en-US" w:bidi="ar-SA"/>
      </w:rPr>
    </w:lvl>
    <w:lvl w:ilvl="6" w:tplc="047096BE">
      <w:numFmt w:val="bullet"/>
      <w:lvlText w:val="•"/>
      <w:lvlJc w:val="left"/>
      <w:pPr>
        <w:ind w:left="5763" w:hanging="440"/>
      </w:pPr>
      <w:rPr>
        <w:rFonts w:hint="default"/>
        <w:lang w:val="en-US" w:eastAsia="en-US" w:bidi="ar-SA"/>
      </w:rPr>
    </w:lvl>
    <w:lvl w:ilvl="7" w:tplc="6046C7D4">
      <w:numFmt w:val="bullet"/>
      <w:lvlText w:val="•"/>
      <w:lvlJc w:val="left"/>
      <w:pPr>
        <w:ind w:left="6634" w:hanging="440"/>
      </w:pPr>
      <w:rPr>
        <w:rFonts w:hint="default"/>
        <w:lang w:val="en-US" w:eastAsia="en-US" w:bidi="ar-SA"/>
      </w:rPr>
    </w:lvl>
    <w:lvl w:ilvl="8" w:tplc="AA9A6566">
      <w:numFmt w:val="bullet"/>
      <w:lvlText w:val="•"/>
      <w:lvlJc w:val="left"/>
      <w:pPr>
        <w:ind w:left="7505" w:hanging="440"/>
      </w:pPr>
      <w:rPr>
        <w:rFonts w:hint="default"/>
        <w:lang w:val="en-US" w:eastAsia="en-US" w:bidi="ar-SA"/>
      </w:rPr>
    </w:lvl>
  </w:abstractNum>
  <w:abstractNum w:abstractNumId="2" w15:restartNumberingAfterBreak="0">
    <w:nsid w:val="6E4E728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776077C0"/>
    <w:multiLevelType w:val="multilevel"/>
    <w:tmpl w:val="4BDA591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609115179">
    <w:abstractNumId w:val="1"/>
  </w:num>
  <w:num w:numId="2" w16cid:durableId="942616893">
    <w:abstractNumId w:val="0"/>
  </w:num>
  <w:num w:numId="3" w16cid:durableId="2037808733">
    <w:abstractNumId w:val="3"/>
  </w:num>
  <w:num w:numId="4" w16cid:durableId="17856888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33B"/>
    <w:rsid w:val="00203FE2"/>
    <w:rsid w:val="00242F52"/>
    <w:rsid w:val="002F233B"/>
    <w:rsid w:val="004124DF"/>
    <w:rsid w:val="004931C3"/>
    <w:rsid w:val="005151BC"/>
    <w:rsid w:val="00824BCB"/>
    <w:rsid w:val="00876CB2"/>
    <w:rsid w:val="009F11BE"/>
    <w:rsid w:val="00B12337"/>
    <w:rsid w:val="00CC273B"/>
    <w:rsid w:val="00D613B7"/>
    <w:rsid w:val="00D74C08"/>
    <w:rsid w:val="00F77AC6"/>
    <w:rsid w:val="00FA7D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1D172"/>
  <w15:docId w15:val="{067153DD-B76B-4C71-8FD6-3D41ED18F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62" w:line="360" w:lineRule="auto"/>
        <w:ind w:left="3067" w:right="308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numPr>
        <w:numId w:val="4"/>
      </w:numPr>
      <w:spacing w:before="22"/>
      <w:outlineLvl w:val="0"/>
    </w:pPr>
    <w:rPr>
      <w:rFonts w:ascii="Calibri Light" w:eastAsia="Calibri Light" w:hAnsi="Calibri Light" w:cs="Calibri Light"/>
      <w:sz w:val="32"/>
      <w:szCs w:val="32"/>
    </w:rPr>
  </w:style>
  <w:style w:type="paragraph" w:styleId="Heading2">
    <w:name w:val="heading 2"/>
    <w:basedOn w:val="Normal"/>
    <w:uiPriority w:val="9"/>
    <w:unhideWhenUsed/>
    <w:qFormat/>
    <w:pPr>
      <w:numPr>
        <w:ilvl w:val="1"/>
        <w:numId w:val="4"/>
      </w:numPr>
      <w:ind w:right="168"/>
      <w:outlineLvl w:val="1"/>
    </w:pPr>
    <w:rPr>
      <w:b/>
      <w:bCs/>
      <w:sz w:val="28"/>
      <w:szCs w:val="28"/>
    </w:rPr>
  </w:style>
  <w:style w:type="paragraph" w:styleId="Heading3">
    <w:name w:val="heading 3"/>
    <w:basedOn w:val="Normal"/>
    <w:uiPriority w:val="9"/>
    <w:unhideWhenUsed/>
    <w:qFormat/>
    <w:pPr>
      <w:numPr>
        <w:ilvl w:val="2"/>
        <w:numId w:val="4"/>
      </w:numPr>
      <w:spacing w:before="355"/>
      <w:ind w:right="23"/>
      <w:jc w:val="center"/>
      <w:outlineLvl w:val="2"/>
    </w:pPr>
    <w:rPr>
      <w:b/>
      <w:bCs/>
      <w:sz w:val="24"/>
      <w:szCs w:val="24"/>
    </w:rPr>
  </w:style>
  <w:style w:type="paragraph" w:styleId="Heading4">
    <w:name w:val="heading 4"/>
    <w:basedOn w:val="Normal"/>
    <w:uiPriority w:val="9"/>
    <w:unhideWhenUsed/>
    <w:qFormat/>
    <w:pPr>
      <w:numPr>
        <w:ilvl w:val="3"/>
        <w:numId w:val="4"/>
      </w:numPr>
      <w:spacing w:before="135"/>
      <w:outlineLvl w:val="3"/>
    </w:pPr>
    <w:rPr>
      <w:b/>
      <w:bCs/>
    </w:rPr>
  </w:style>
  <w:style w:type="paragraph" w:styleId="Heading5">
    <w:name w:val="heading 5"/>
    <w:basedOn w:val="Normal"/>
    <w:next w:val="Normal"/>
    <w:link w:val="Heading5Char"/>
    <w:uiPriority w:val="9"/>
    <w:semiHidden/>
    <w:unhideWhenUsed/>
    <w:qFormat/>
    <w:rsid w:val="009F11BE"/>
    <w:pPr>
      <w:keepNext/>
      <w:keepLines/>
      <w:numPr>
        <w:ilvl w:val="4"/>
        <w:numId w:val="4"/>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9F11BE"/>
    <w:pPr>
      <w:keepNext/>
      <w:keepLines/>
      <w:numPr>
        <w:ilvl w:val="5"/>
        <w:numId w:val="4"/>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9F11BE"/>
    <w:pPr>
      <w:keepNext/>
      <w:keepLines/>
      <w:numPr>
        <w:ilvl w:val="6"/>
        <w:numId w:val="4"/>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9F11BE"/>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F11BE"/>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35"/>
      <w:ind w:left="539" w:hanging="439"/>
    </w:pPr>
  </w:style>
  <w:style w:type="paragraph" w:styleId="BodyText">
    <w:name w:val="Body Text"/>
    <w:basedOn w:val="Normal"/>
    <w:uiPriority w:val="1"/>
    <w:qFormat/>
  </w:style>
  <w:style w:type="paragraph" w:styleId="ListParagraph">
    <w:name w:val="List Paragraph"/>
    <w:basedOn w:val="Normal"/>
    <w:uiPriority w:val="1"/>
    <w:qFormat/>
    <w:pPr>
      <w:spacing w:before="22"/>
      <w:ind w:left="820" w:hanging="360"/>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Header">
    <w:name w:val="header"/>
    <w:basedOn w:val="Normal"/>
    <w:link w:val="HeaderChar"/>
    <w:uiPriority w:val="99"/>
    <w:unhideWhenUsed/>
    <w:rsid w:val="00824BCB"/>
    <w:pPr>
      <w:tabs>
        <w:tab w:val="center" w:pos="4513"/>
        <w:tab w:val="right" w:pos="9026"/>
      </w:tabs>
    </w:pPr>
  </w:style>
  <w:style w:type="character" w:customStyle="1" w:styleId="HeaderChar">
    <w:name w:val="Header Char"/>
    <w:basedOn w:val="DefaultParagraphFont"/>
    <w:link w:val="Header"/>
    <w:uiPriority w:val="99"/>
    <w:rsid w:val="00824BCB"/>
    <w:rPr>
      <w:rFonts w:ascii="Calibri" w:eastAsia="Calibri" w:hAnsi="Calibri" w:cs="Calibri"/>
    </w:rPr>
  </w:style>
  <w:style w:type="paragraph" w:styleId="Footer">
    <w:name w:val="footer"/>
    <w:basedOn w:val="Normal"/>
    <w:link w:val="FooterChar"/>
    <w:uiPriority w:val="99"/>
    <w:unhideWhenUsed/>
    <w:rsid w:val="00824BCB"/>
    <w:pPr>
      <w:tabs>
        <w:tab w:val="center" w:pos="4513"/>
        <w:tab w:val="right" w:pos="9026"/>
      </w:tabs>
    </w:pPr>
  </w:style>
  <w:style w:type="character" w:customStyle="1" w:styleId="FooterChar">
    <w:name w:val="Footer Char"/>
    <w:basedOn w:val="DefaultParagraphFont"/>
    <w:link w:val="Footer"/>
    <w:uiPriority w:val="99"/>
    <w:rsid w:val="00824BCB"/>
    <w:rPr>
      <w:rFonts w:ascii="Calibri" w:eastAsia="Calibri" w:hAnsi="Calibri" w:cs="Calibri"/>
    </w:rPr>
  </w:style>
  <w:style w:type="character" w:customStyle="1" w:styleId="Heading5Char">
    <w:name w:val="Heading 5 Char"/>
    <w:basedOn w:val="DefaultParagraphFont"/>
    <w:link w:val="Heading5"/>
    <w:uiPriority w:val="9"/>
    <w:semiHidden/>
    <w:rsid w:val="009F11B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9F11BE"/>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9F11BE"/>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9F11B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F11BE"/>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FA7DC4"/>
    <w:pPr>
      <w:keepNext/>
      <w:keepLines/>
      <w:numPr>
        <w:numId w:val="0"/>
      </w:numPr>
      <w:spacing w:before="240" w:line="259" w:lineRule="auto"/>
      <w:ind w:right="0"/>
      <w:outlineLvl w:val="9"/>
    </w:pPr>
    <w:rPr>
      <w:rFonts w:asciiTheme="majorHAnsi" w:eastAsiaTheme="majorEastAsia" w:hAnsiTheme="majorHAnsi" w:cstheme="majorBidi"/>
      <w:color w:val="365F91" w:themeColor="accent1" w:themeShade="BF"/>
    </w:rPr>
  </w:style>
  <w:style w:type="paragraph" w:styleId="TOC3">
    <w:name w:val="toc 3"/>
    <w:basedOn w:val="Normal"/>
    <w:next w:val="Normal"/>
    <w:autoRedefine/>
    <w:uiPriority w:val="39"/>
    <w:unhideWhenUsed/>
    <w:rsid w:val="00FA7DC4"/>
    <w:pPr>
      <w:spacing w:after="100"/>
      <w:ind w:left="440"/>
    </w:pPr>
  </w:style>
  <w:style w:type="character" w:styleId="Hyperlink">
    <w:name w:val="Hyperlink"/>
    <w:basedOn w:val="DefaultParagraphFont"/>
    <w:uiPriority w:val="99"/>
    <w:unhideWhenUsed/>
    <w:rsid w:val="00FA7DC4"/>
    <w:rPr>
      <w:color w:val="0000FF" w:themeColor="hyperlink"/>
      <w:u w:val="single"/>
    </w:rPr>
  </w:style>
  <w:style w:type="table" w:styleId="TableGrid">
    <w:name w:val="Table Grid"/>
    <w:basedOn w:val="TableNormal"/>
    <w:uiPriority w:val="39"/>
    <w:rsid w:val="00FA7DC4"/>
    <w:pPr>
      <w:spacing w:before="0" w:line="240" w:lineRule="auto"/>
      <w:ind w:left="0" w:right="0"/>
    </w:pPr>
    <w:rPr>
      <w:rFonts w:eastAsiaTheme="minorEastAsia"/>
      <w:kern w:val="2"/>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eferenceId xmlns="7ace9db9-6fa9-4ee8-8786-0f97f964f6c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9A80D6DED8A544FBF168598CF7EFFA4" ma:contentTypeVersion="1" ma:contentTypeDescription="Create a new document." ma:contentTypeScope="" ma:versionID="e1ee5b2c6939c3270b56b39f8a452c8b">
  <xsd:schema xmlns:xsd="http://www.w3.org/2001/XMLSchema" xmlns:xs="http://www.w3.org/2001/XMLSchema" xmlns:p="http://schemas.microsoft.com/office/2006/metadata/properties" xmlns:ns2="7ace9db9-6fa9-4ee8-8786-0f97f964f6c6" targetNamespace="http://schemas.microsoft.com/office/2006/metadata/properties" ma:root="true" ma:fieldsID="61ab5dee18ad7b9802d6b9c030340b45" ns2:_="">
    <xsd:import namespace="7ace9db9-6fa9-4ee8-8786-0f97f964f6c6"/>
    <xsd:element name="properties">
      <xsd:complexType>
        <xsd:sequence>
          <xsd:element name="documentManagement">
            <xsd:complexType>
              <xsd:all>
                <xsd:element ref="ns2:Reference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e9db9-6fa9-4ee8-8786-0f97f964f6c6"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6B6426-2FF3-421A-B783-23ED89A95530}">
  <ds:schemaRefs>
    <ds:schemaRef ds:uri="http://schemas.microsoft.com/office/2006/metadata/properties"/>
    <ds:schemaRef ds:uri="http://schemas.microsoft.com/office/infopath/2007/PartnerControls"/>
    <ds:schemaRef ds:uri="7ace9db9-6fa9-4ee8-8786-0f97f964f6c6"/>
  </ds:schemaRefs>
</ds:datastoreItem>
</file>

<file path=customXml/itemProps2.xml><?xml version="1.0" encoding="utf-8"?>
<ds:datastoreItem xmlns:ds="http://schemas.openxmlformats.org/officeDocument/2006/customXml" ds:itemID="{47B91F62-90D6-410D-8290-D893A232F9E7}">
  <ds:schemaRefs>
    <ds:schemaRef ds:uri="http://schemas.openxmlformats.org/officeDocument/2006/bibliography"/>
  </ds:schemaRefs>
</ds:datastoreItem>
</file>

<file path=customXml/itemProps3.xml><?xml version="1.0" encoding="utf-8"?>
<ds:datastoreItem xmlns:ds="http://schemas.openxmlformats.org/officeDocument/2006/customXml" ds:itemID="{192579AA-7B52-4EBF-9081-D1E728D11C1A}">
  <ds:schemaRefs>
    <ds:schemaRef ds:uri="http://schemas.microsoft.com/sharepoint/v3/contenttype/forms"/>
  </ds:schemaRefs>
</ds:datastoreItem>
</file>

<file path=customXml/itemProps4.xml><?xml version="1.0" encoding="utf-8"?>
<ds:datastoreItem xmlns:ds="http://schemas.openxmlformats.org/officeDocument/2006/customXml" ds:itemID="{2BF957C4-1989-4474-B4D1-5F336A53A3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e9db9-6fa9-4ee8-8786-0f97f964f6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3400</TotalTime>
  <Pages>15</Pages>
  <Words>2016</Words>
  <Characters>11495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John Alexander Noble</dc:creator>
  <cp:keywords/>
  <dc:description/>
  <cp:lastModifiedBy>Joshua Ludlow</cp:lastModifiedBy>
  <cp:revision>1</cp:revision>
  <dcterms:created xsi:type="dcterms:W3CDTF">2025-04-29T06:17:00Z</dcterms:created>
  <dcterms:modified xsi:type="dcterms:W3CDTF">2025-12-07T19:42:00Z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2021-10-26T00:00:00Z</vt:filetime>
  </property>
  <property fmtid="{D5CDD505-2E9C-101B-9397-08002B2CF9AE}" pid="3" name="Creator">
    <vt:lpwstr>Microsoft® Word for Microsoft 365</vt:lpwstr>
  </property>
  <property fmtid="{D5CDD505-2E9C-101B-9397-08002B2CF9AE}" pid="4" name="LastSaved">
    <vt:filetime>2024-12-13T00:00:00Z</vt:filetime>
  </property>
  <property fmtid="{D5CDD505-2E9C-101B-9397-08002B2CF9AE}" pid="5" name="Producer">
    <vt:lpwstr>Microsoft® Word for Microsoft 365</vt:lpwstr>
  </property>
  <property fmtid="{D5CDD505-2E9C-101B-9397-08002B2CF9AE}" pid="6" name="ContentTypeId">
    <vt:lpwstr>0x01010049A80D6DED8A544FBF168598CF7EFFA4</vt:lpwstr>
  </property>
</Properties>
</file>