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00E" w:rsidRDefault="00AA1B21">
      <w:pPr>
        <w:pStyle w:val="NoSpacing"/>
        <w:spacing w:before="1540" w:after="240"/>
        <w:jc w:val="center"/>
      </w:pPr>
      <w:bookmarkStart w:id="0" w:name="_GoBack"/>
      <w:bookmarkEnd w:id="0"/>
      <w:r>
        <w:rPr>
          <w:noProof/>
          <w:color w:val="4472C4"/>
        </w:rPr>
        <w:drawing>
          <wp:inline distT="0" distB="0" distL="0" distR="0">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417320" cy="750896"/>
                    </a:xfrm>
                    <a:prstGeom prst="rect">
                      <a:avLst/>
                    </a:prstGeom>
                    <a:noFill/>
                    <a:ln>
                      <a:noFill/>
                      <a:prstDash/>
                    </a:ln>
                  </pic:spPr>
                </pic:pic>
              </a:graphicData>
            </a:graphic>
          </wp:inline>
        </w:drawing>
      </w:r>
    </w:p>
    <w:p w:rsidR="0092500E" w:rsidRDefault="00AA1B21">
      <w:pPr>
        <w:pStyle w:val="NoSpacing"/>
        <w:pBdr>
          <w:top w:val="single" w:sz="6" w:space="6" w:color="4472C4"/>
          <w:bottom w:val="single" w:sz="6" w:space="6" w:color="4472C4"/>
        </w:pBdr>
        <w:spacing w:after="240"/>
        <w:jc w:val="center"/>
      </w:pPr>
      <w:r>
        <w:rPr>
          <w:rFonts w:ascii="Calibri Light" w:hAnsi="Calibri Light"/>
          <w:caps/>
          <w:color w:val="4472C4"/>
          <w:sz w:val="72"/>
          <w:szCs w:val="72"/>
        </w:rPr>
        <w:t>REPORT ON DEBENHAMS PLC</w:t>
      </w:r>
    </w:p>
    <w:p w:rsidR="0092500E" w:rsidRDefault="00AA1B21">
      <w:pPr>
        <w:pStyle w:val="NoSpacing"/>
        <w:jc w:val="center"/>
      </w:pPr>
      <w:r>
        <w:rPr>
          <w:color w:val="4472C4"/>
          <w:sz w:val="28"/>
          <w:szCs w:val="28"/>
        </w:rPr>
        <w:t>[Document subtitle]</w:t>
      </w:r>
    </w:p>
    <w:p w:rsidR="0092500E" w:rsidRDefault="00AA1B21">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rsidR="0092500E" w:rsidRDefault="00AA1B21">
                            <w:pPr>
                              <w:pStyle w:val="NoSpacing"/>
                              <w:spacing w:after="40"/>
                              <w:jc w:val="center"/>
                            </w:pPr>
                            <w:r>
                              <w:rPr>
                                <w:caps/>
                                <w:color w:val="4472C4"/>
                                <w:sz w:val="28"/>
                                <w:szCs w:val="28"/>
                              </w:rPr>
                              <w:t>January 11, 2019</w:t>
                            </w:r>
                          </w:p>
                          <w:p w:rsidR="0092500E" w:rsidRDefault="00AA1B21">
                            <w:pPr>
                              <w:pStyle w:val="NoSpacing"/>
                              <w:jc w:val="center"/>
                            </w:pPr>
                            <w:r>
                              <w:rPr>
                                <w:caps/>
                                <w:color w:val="4472C4"/>
                              </w:rPr>
                              <w:t>debenhams plc</w:t>
                            </w:r>
                          </w:p>
                          <w:p w:rsidR="0092500E" w:rsidRDefault="00AA1B21">
                            <w:pPr>
                              <w:pStyle w:val="NoSpacing"/>
                              <w:jc w:val="center"/>
                            </w:pPr>
                            <w:r>
                              <w:rPr>
                                <w:color w:val="4472C4"/>
                              </w:rPr>
                              <w:t>[Company address]</w:t>
                            </w:r>
                          </w:p>
                        </w:txbxContent>
                      </wps:txbx>
                      <wps:bodyPr vert="horz" wrap="square" lIns="0" tIns="0" rIns="0" bIns="0" anchor="b" anchorCtr="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" filled="f" stroked="f">
                <v:textbox style="mso-fit-shape-to-text:t" inset="0,0,0,0">
                  <w:txbxContent>
                    <w:p w:rsidR="0092500E" w:rsidRDefault="00AA1B21">
                      <w:pPr>
                        <w:pStyle w:val="NoSpacing"/>
                        <w:spacing w:after="40"/>
                        <w:jc w:val="center"/>
                      </w:pPr>
                      <w:r>
                        <w:rPr>
                          <w:caps/>
                          <w:color w:val="4472C4"/>
                          <w:sz w:val="28"/>
                          <w:szCs w:val="28"/>
                        </w:rPr>
                        <w:t>January 11, 2019</w:t>
                      </w:r>
                    </w:p>
                    <w:p w:rsidR="0092500E" w:rsidRDefault="00AA1B21">
                      <w:pPr>
                        <w:pStyle w:val="NoSpacing"/>
                        <w:jc w:val="center"/>
                      </w:pPr>
                      <w:r>
                        <w:rPr>
                          <w:caps/>
                          <w:color w:val="4472C4"/>
                        </w:rPr>
                        <w:t>debenhams plc</w:t>
                      </w:r>
                    </w:p>
                    <w:p w:rsidR="0092500E" w:rsidRDefault="00AA1B21">
                      <w:pPr>
                        <w:pStyle w:val="NoSpacing"/>
                        <w:jc w:val="center"/>
                      </w:pPr>
                      <w:r>
                        <w:rPr>
                          <w:color w:val="4472C4"/>
                        </w:rPr>
                        <w:t>[Company address]</w:t>
                      </w:r>
                    </w:p>
                  </w:txbxContent>
                </v:textbox>
                <w10:wrap anchorx="page" anchory="page"/>
              </v:shape>
            </w:pict>
          </mc:Fallback>
        </mc:AlternateContent>
      </w:r>
      <w:r>
        <w:rPr>
          <w:noProof/>
          <w:color w:val="4472C4"/>
        </w:rPr>
        <w:drawing>
          <wp:inline distT="0" distB="0" distL="0" distR="0">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58952" cy="478935"/>
                    </a:xfrm>
                    <a:prstGeom prst="rect">
                      <a:avLst/>
                    </a:prstGeom>
                    <a:noFill/>
                    <a:ln>
                      <a:noFill/>
                      <a:prstDash/>
                    </a:ln>
                  </pic:spPr>
                </pic:pic>
              </a:graphicData>
            </a:graphic>
          </wp:inline>
        </w:drawing>
      </w:r>
    </w:p>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AA1B21">
      <w:r>
        <w:t>EXECUTIVE SUMMARY.</w:t>
      </w:r>
    </w:p>
    <w:p w:rsidR="0092500E" w:rsidRDefault="00AA1B21">
      <w:r>
        <w:t xml:space="preserve">This report is written to identify problems facing Debenhams in the current retail market and </w:t>
      </w:r>
      <w:r>
        <w:t xml:space="preserve">the impact they have on the company. </w:t>
      </w:r>
    </w:p>
    <w:p w:rsidR="0092500E" w:rsidRDefault="00AA1B21">
      <w:r>
        <w:t>Academic research is undertaken to apply a SWOT analysis, three elements of a pestle analysis and a stake-holders analysis. The analysis will highlight factors surrounding problems identified, why the problems exist an</w:t>
      </w:r>
      <w:r>
        <w:t xml:space="preserve">d the consequences they pose. </w:t>
      </w:r>
    </w:p>
    <w:p w:rsidR="0092500E" w:rsidRDefault="00AA1B21">
      <w:r>
        <w:t xml:space="preserve">Business options will be recommended, to overcome or improve these problems. This will give Debenhams the ‘tools’ to be competitive and successful now, and in the future. </w:t>
      </w:r>
    </w:p>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AA1B21">
      <w:r>
        <w:lastRenderedPageBreak/>
        <w:t>CONTENTS PAGE.</w:t>
      </w:r>
      <w:r>
        <w:t xml:space="preserve">                                                                                                                        PAGE NO.</w:t>
      </w:r>
    </w:p>
    <w:p w:rsidR="0092500E" w:rsidRDefault="00AA1B21">
      <w:r>
        <w:t>Executive Summary.</w:t>
      </w:r>
    </w:p>
    <w:p w:rsidR="0092500E" w:rsidRDefault="0092500E"/>
    <w:p w:rsidR="0092500E" w:rsidRDefault="00AA1B21">
      <w:r>
        <w:t xml:space="preserve">Introduction.                                                                                              </w:t>
      </w:r>
      <w:r>
        <w:t xml:space="preserve">                                          3</w:t>
      </w:r>
    </w:p>
    <w:p w:rsidR="0092500E" w:rsidRDefault="00AA1B21">
      <w:r>
        <w:t>2.0 Findings.                                                                                                                                         3</w:t>
      </w:r>
    </w:p>
    <w:p w:rsidR="0092500E" w:rsidRDefault="00AA1B21">
      <w:r>
        <w:t xml:space="preserve">2.1 Overview of Debenhams.                                  </w:t>
      </w:r>
      <w:r>
        <w:t xml:space="preserve">                                                                          3</w:t>
      </w:r>
    </w:p>
    <w:p w:rsidR="0092500E" w:rsidRDefault="00AA1B21">
      <w:r>
        <w:t>2.</w:t>
      </w:r>
      <w:bookmarkStart w:id="1" w:name="_Hlk534889540"/>
      <w:r>
        <w:t>2 Current Problems Facing Debenhams.                                                                                      4</w:t>
      </w:r>
    </w:p>
    <w:p w:rsidR="0092500E" w:rsidRDefault="00AA1B21">
      <w:r>
        <w:t xml:space="preserve">                                                      </w:t>
      </w:r>
      <w:r>
        <w:t xml:space="preserve">                                                                                                                                                                                 2.3 Pestle Analysis.                                                           </w:t>
      </w:r>
      <w:r>
        <w:t xml:space="preserve">                                                                  5-6</w:t>
      </w:r>
    </w:p>
    <w:p w:rsidR="0092500E" w:rsidRDefault="00AA1B21">
      <w:r>
        <w:t xml:space="preserve">      SWOT Analysis.                                                                                                                                7</w:t>
      </w:r>
    </w:p>
    <w:p w:rsidR="0092500E" w:rsidRDefault="00AA1B21">
      <w:r>
        <w:t xml:space="preserve">      Stakeholders Analysis.        </w:t>
      </w:r>
      <w:r>
        <w:t xml:space="preserve">                                                                                                            8</w:t>
      </w:r>
    </w:p>
    <w:p w:rsidR="0092500E" w:rsidRDefault="00AA1B21">
      <w:r>
        <w:t>2.4 Conclusion of Clear Problems Faced by Debenhams.                                                              9</w:t>
      </w:r>
    </w:p>
    <w:p w:rsidR="0092500E" w:rsidRDefault="00AA1B21">
      <w:r>
        <w:t>2.5 Business Options to Resolv</w:t>
      </w:r>
      <w:r>
        <w:t>e Problems.                                                                                    9-10</w:t>
      </w:r>
    </w:p>
    <w:p w:rsidR="0092500E" w:rsidRDefault="00AA1B21">
      <w:r>
        <w:t>References.                                                                                                                                          11-12</w:t>
      </w:r>
    </w:p>
    <w:p w:rsidR="0092500E" w:rsidRDefault="00AA1B21">
      <w:r>
        <w:t>B</w:t>
      </w:r>
      <w:r>
        <w:t>ibliography.                                                                                                                                           13.</w:t>
      </w:r>
    </w:p>
    <w:p w:rsidR="0092500E" w:rsidRDefault="0092500E"/>
    <w:bookmarkEnd w:id="1"/>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AA1B21">
      <w:r>
        <w:t>INTRODUCTION.</w:t>
      </w:r>
    </w:p>
    <w:p w:rsidR="0092500E" w:rsidRDefault="00AA1B21">
      <w:r>
        <w:t xml:space="preserve">Debenhams is a traditional and leading household name in the </w:t>
      </w:r>
      <w:r>
        <w:t>retail sector. Many department stores such as BHS and Bon-Ton no longer exist, due to declining high streets and changes in consumer habits. Debenhams will need to adapt and make significant changes, in order to survive in the future. Identifying problems,</w:t>
      </w:r>
      <w:r>
        <w:t xml:space="preserve"> the nature, scope and impact is key for improvement and change.</w:t>
      </w:r>
    </w:p>
    <w:p w:rsidR="0092500E" w:rsidRDefault="0092500E"/>
    <w:p w:rsidR="0092500E" w:rsidRDefault="0092500E"/>
    <w:p w:rsidR="0092500E" w:rsidRDefault="00AA1B21">
      <w:r>
        <w:t>2.0 FINDINGS.</w:t>
      </w:r>
    </w:p>
    <w:p w:rsidR="0092500E" w:rsidRDefault="00AA1B21">
      <w:r>
        <w:t>This section identifies problems facing Debenhams. A pestle analysis will identify external factors that are a risk to Debenhams. Combining this with a SWOT analysis and a sta</w:t>
      </w:r>
      <w:r>
        <w:t>ke-holders analysis to identify threats and opportunities. The conclusion gives business options based on the analysis.</w:t>
      </w:r>
    </w:p>
    <w:p w:rsidR="0092500E" w:rsidRDefault="0092500E"/>
    <w:p w:rsidR="0092500E" w:rsidRDefault="00AA1B21">
      <w:r>
        <w:rPr>
          <w:sz w:val="24"/>
          <w:szCs w:val="24"/>
        </w:rPr>
        <w:t>2.1. Overview of Debenhams</w:t>
      </w:r>
      <w:r>
        <w:t>.</w:t>
      </w:r>
    </w:p>
    <w:p w:rsidR="0092500E" w:rsidRDefault="00AA1B21">
      <w:r>
        <w:t xml:space="preserve">In 1778 William Clark opened a draper’s store selling expensive fabrics for bonnets and </w:t>
      </w:r>
      <w:r>
        <w:t>accessories in London’s west-end. In 1813 William Debenham invests in Clarks store and it becomes Clark and Debenham. Debenhams becomes a public company when the family end their involvement in 1928. By the 1950’s Debenhams becomes the largest department s</w:t>
      </w:r>
      <w:r>
        <w:t xml:space="preserve">tore in the U.K with 84 stores and 110 outlets. (Yorkshire evening post, 2018). </w:t>
      </w:r>
    </w:p>
    <w:p w:rsidR="0092500E" w:rsidRDefault="00AA1B21">
      <w:r>
        <w:t>The Curl brothers bought an inn in Norwich in 1860, expanding with the surrounding shops so by 1929 it covered 51,000 ft. It had a glass dome roof, a restaurant on the first f</w:t>
      </w:r>
      <w:r>
        <w:t>loor serving a six-course meal and staff lived on the premises. Debenhams bought the business in the 60’s continuing to trade under Curls until 1973 when it was changed to Debenhams. (Faulkner, 2017).</w:t>
      </w:r>
    </w:p>
    <w:p w:rsidR="0092500E" w:rsidRDefault="00AA1B21">
      <w:r>
        <w:t xml:space="preserve"> Debenhams opens its first international franchise stor</w:t>
      </w:r>
      <w:r>
        <w:t>e in the middle east in 1997. In 1998 Debenhams resumes as an independent listed company after de-merging from the Burton group following their hostile takeover in 1985. The Uk segment has 161 stores with 81.1% revenue in 2017, the international segment ha</w:t>
      </w:r>
      <w:r>
        <w:t>s 87 stores with 18.9% revenue in 2017 (market line, 2018).</w:t>
      </w:r>
    </w:p>
    <w:p w:rsidR="0092500E" w:rsidRDefault="00AA1B21">
      <w:r>
        <w:t>Debenhams current product portfolio are clothing, accessories, cosmetics, household goods, electrical appliances, furniture, toys and gifts, food services, wedding services, in-store services, wat</w:t>
      </w:r>
      <w:r>
        <w:t>ch repair service, on-line sales of products. Mix of own brands and major designer brands. International brands and concessions. (market line, 2018).</w:t>
      </w:r>
    </w:p>
    <w:p w:rsidR="0092500E" w:rsidRDefault="0092500E"/>
    <w:p w:rsidR="0092500E" w:rsidRDefault="0092500E"/>
    <w:p w:rsidR="0092500E" w:rsidRDefault="0092500E"/>
    <w:p w:rsidR="0092500E" w:rsidRDefault="0092500E">
      <w:pPr>
        <w:rPr>
          <w:sz w:val="24"/>
          <w:szCs w:val="24"/>
        </w:rPr>
      </w:pPr>
    </w:p>
    <w:p w:rsidR="0092500E" w:rsidRDefault="0092500E">
      <w:pPr>
        <w:rPr>
          <w:sz w:val="24"/>
          <w:szCs w:val="24"/>
        </w:rPr>
      </w:pPr>
    </w:p>
    <w:p w:rsidR="0092500E" w:rsidRDefault="0092500E">
      <w:pPr>
        <w:rPr>
          <w:sz w:val="24"/>
          <w:szCs w:val="24"/>
        </w:rPr>
      </w:pPr>
    </w:p>
    <w:p w:rsidR="0092500E" w:rsidRDefault="0092500E">
      <w:pPr>
        <w:rPr>
          <w:sz w:val="24"/>
          <w:szCs w:val="24"/>
        </w:rPr>
      </w:pPr>
    </w:p>
    <w:p w:rsidR="0092500E" w:rsidRDefault="0092500E">
      <w:pPr>
        <w:rPr>
          <w:sz w:val="24"/>
          <w:szCs w:val="24"/>
        </w:rPr>
      </w:pPr>
    </w:p>
    <w:p w:rsidR="0092500E" w:rsidRDefault="00AA1B21">
      <w:pPr>
        <w:rPr>
          <w:sz w:val="24"/>
          <w:szCs w:val="24"/>
        </w:rPr>
      </w:pPr>
      <w:r>
        <w:rPr>
          <w:sz w:val="24"/>
          <w:szCs w:val="24"/>
        </w:rPr>
        <w:t xml:space="preserve">2.2 Current problems facing Debenhams. </w:t>
      </w:r>
    </w:p>
    <w:p w:rsidR="0092500E" w:rsidRDefault="00AA1B21">
      <w:r>
        <w:t>Brexit will see the UK leaving the European Free Trade Ass</w:t>
      </w:r>
      <w:r>
        <w:t xml:space="preserve">ociation “the most enduring free trade area in the world” (Hill et, al, p275, quoted in Thompson and McLarney, 2017). </w:t>
      </w:r>
    </w:p>
    <w:p w:rsidR="0092500E" w:rsidRDefault="00AA1B21">
      <w:r>
        <w:t>Advameg (2018) The EFTA promotes the non-agricultural economic development, leaving the EFTA will cause barriers across borders, having a</w:t>
      </w:r>
      <w:r>
        <w:t xml:space="preserve">n impact on the movement of goods and services for Debenhams.  </w:t>
      </w:r>
    </w:p>
    <w:p w:rsidR="0092500E" w:rsidRDefault="00AA1B21">
      <w:r>
        <w:t>In 2003 a consortium of private equity houses bought the company, investing 600 million with the rest of the 1.8 billion financed by new debt. The consortium negotiated long leases, lacked inv</w:t>
      </w:r>
      <w:r>
        <w:t>estment and borrowed heavily, leaving the company unable to tackle the crisis of the recession in 2008. The effect of this still has a huge impact on the company today as it has 4.5 billion of future payments on existing leases. (Armstrong 2018).</w:t>
      </w:r>
    </w:p>
    <w:p w:rsidR="0092500E" w:rsidRDefault="00AA1B21">
      <w:r>
        <w:t xml:space="preserve">In April </w:t>
      </w:r>
      <w:r>
        <w:t>2018, a half years pre-tax profits fell from 87.8 million to 13.5 million. In June 2018 the third profit warning of the year is unveiled and in October KPMG is called in to make emergency plans to save Debenhams. 4,000 jobs are at risk and shares fell to 2</w:t>
      </w:r>
      <w:r>
        <w:t>9p, the all-time low was in 2008 at 23p. (Yorkshire evening post, 2018).</w:t>
      </w:r>
    </w:p>
    <w:p w:rsidR="0092500E" w:rsidRDefault="00AA1B21">
      <w:r>
        <w:t xml:space="preserve"> Mike Ashley having 27% shares in Debenhams, is expressing interest in a takeover and has spoken of a merger with his house of Frasier chain. (Bradley, 2018)</w:t>
      </w:r>
    </w:p>
    <w:p w:rsidR="0092500E" w:rsidRDefault="00AA1B21">
      <w:r>
        <w:t>High business rates are a</w:t>
      </w:r>
      <w:r>
        <w:t>lso a huge financial burden costing Debenhams 76 million 2017-18. (Man, Pan-Guan, 2018).</w:t>
      </w:r>
    </w:p>
    <w:p w:rsidR="0092500E" w:rsidRDefault="00AA1B21">
      <w:r>
        <w:t>Debenhams discounting and promotional tactics have led to profit slumps, as customers wait for promotions and discounts before buying (Armstrong 2018). This trend bega</w:t>
      </w:r>
      <w:r>
        <w:t xml:space="preserve">n for Debenhams in 2005 relying on blue cross discount days squeezing profit margins (Chapman 2018) </w:t>
      </w:r>
    </w:p>
    <w:p w:rsidR="0092500E" w:rsidRDefault="00AA1B21">
      <w:r>
        <w:t xml:space="preserve">Burcher said in April 2018 he would stop discounting but has gone back to this tactic with negative impact on profits. (Armstrong 2018). </w:t>
      </w:r>
    </w:p>
    <w:p w:rsidR="0092500E" w:rsidRDefault="0092500E"/>
    <w:p w:rsidR="0092500E" w:rsidRDefault="00AA1B21">
      <w:r>
        <w:t xml:space="preserve"> In August 2018 </w:t>
      </w:r>
      <w:r>
        <w:t>Debenhams was downgraded from a B1 rating to a B2 rating by credit ratings agency Moody’s, due to recent profit warnings. Credit insurers Euler Hermes first cut cover by a third and stopped covering new suppliers for the summer of 2018. Hermes has now redu</w:t>
      </w:r>
      <w:r>
        <w:t>ced cover by another third. This is seen by the industry as a company in serious dire straits. Withdrawal of such cover led to the downfall of Maplin and House of Frasier (Telford 2018).</w:t>
      </w:r>
    </w:p>
    <w:p w:rsidR="0092500E" w:rsidRDefault="00AA1B21">
      <w:r>
        <w:t>The Brexit result saw inflation rise to 2.9% while sterling fell by 7</w:t>
      </w:r>
      <w:r>
        <w:t>% against the euro. The cost of importing goods will rise impacting retailers and affecting household expenditure. (Rankin, 2017).</w:t>
      </w:r>
    </w:p>
    <w:p w:rsidR="0092500E" w:rsidRDefault="0092500E"/>
    <w:p w:rsidR="0092500E" w:rsidRDefault="00AA1B21">
      <w:r>
        <w:t xml:space="preserve"> </w:t>
      </w:r>
    </w:p>
    <w:p w:rsidR="0092500E" w:rsidRDefault="0092500E"/>
    <w:p w:rsidR="0092500E" w:rsidRDefault="0092500E"/>
    <w:p w:rsidR="0092500E" w:rsidRDefault="0092500E"/>
    <w:p w:rsidR="0092500E" w:rsidRDefault="0092500E"/>
    <w:p w:rsidR="0092500E" w:rsidRDefault="0092500E"/>
    <w:p w:rsidR="0092500E" w:rsidRDefault="0092500E">
      <w:pPr>
        <w:rPr>
          <w:sz w:val="24"/>
          <w:szCs w:val="24"/>
        </w:rPr>
      </w:pPr>
    </w:p>
    <w:p w:rsidR="0092500E" w:rsidRDefault="00AA1B21">
      <w:pPr>
        <w:rPr>
          <w:sz w:val="24"/>
          <w:szCs w:val="24"/>
        </w:rPr>
      </w:pPr>
      <w:r>
        <w:rPr>
          <w:sz w:val="24"/>
          <w:szCs w:val="24"/>
        </w:rPr>
        <w:t>2.3 Pestle analysis of Debenhams - environmental, social and technological:</w:t>
      </w:r>
    </w:p>
    <w:p w:rsidR="0092500E" w:rsidRDefault="00AA1B21">
      <w:pPr>
        <w:rPr>
          <w:sz w:val="24"/>
          <w:szCs w:val="24"/>
        </w:rPr>
      </w:pPr>
      <w:r>
        <w:rPr>
          <w:sz w:val="24"/>
          <w:szCs w:val="24"/>
        </w:rPr>
        <w:t xml:space="preserve">       SWOT analysis:</w:t>
      </w:r>
    </w:p>
    <w:p w:rsidR="0092500E" w:rsidRDefault="00AA1B21">
      <w:r>
        <w:rPr>
          <w:sz w:val="24"/>
          <w:szCs w:val="24"/>
        </w:rPr>
        <w:t xml:space="preserve">       </w:t>
      </w:r>
      <w:r>
        <w:rPr>
          <w:sz w:val="24"/>
          <w:szCs w:val="24"/>
        </w:rPr>
        <w:t>Stakeholders analysis</w:t>
      </w:r>
      <w:r>
        <w:t>:</w:t>
      </w:r>
    </w:p>
    <w:p w:rsidR="0092500E" w:rsidRDefault="00AA1B21">
      <w:r>
        <w:t>Environmental</w:t>
      </w:r>
    </w:p>
    <w:p w:rsidR="0092500E" w:rsidRDefault="00AA1B21">
      <w:r>
        <w:t xml:space="preserve">Renewable Energy Focus (2018) say 73% of consumers in the UK would choose retailers that use renewable energy. Vayu supply Debenhams with 100% green electricity for 16 stores in Ireland. </w:t>
      </w:r>
    </w:p>
    <w:p w:rsidR="0092500E" w:rsidRDefault="00AA1B21">
      <w:r>
        <w:t>The government wants a 34% redu</w:t>
      </w:r>
      <w:r>
        <w:t>ction in co2 emissions by 2020. (Ramanathan, 2014).</w:t>
      </w:r>
    </w:p>
    <w:p w:rsidR="0092500E" w:rsidRDefault="00AA1B21">
      <w:r>
        <w:t>Debenhams have yet to join top retailers, to source cotton ethically. Issues with its production include workers’ rights, the toxic pesticides used and high-water footprint. (Turner, 2017).</w:t>
      </w:r>
    </w:p>
    <w:p w:rsidR="0092500E" w:rsidRDefault="00AA1B21">
      <w:r>
        <w:t>Weather affect</w:t>
      </w:r>
      <w:r>
        <w:t xml:space="preserve">s traffic in stores, weather too cold, or too hot, deters consumers from shopping in store. Weather conditions also mean retailers must assess, when to bring in new lines and when to start sales. (Raives, 2018)  </w:t>
      </w:r>
    </w:p>
    <w:p w:rsidR="0092500E" w:rsidRDefault="00AA1B21">
      <w:r>
        <w:t>Debenhams is on the list of retailers, that</w:t>
      </w:r>
      <w:r>
        <w:t xml:space="preserve"> sources viscose from factories across Asia who are disposing toxic waste into waterways, destroying marine life and putting the local populations at risk to harmful chemicals. (Hunt, 2017).</w:t>
      </w:r>
    </w:p>
    <w:p w:rsidR="0092500E" w:rsidRDefault="00AA1B21">
      <w:r>
        <w:t>Debenhams sell caterpillar products some with D9 imagery. The Isr</w:t>
      </w:r>
      <w:r>
        <w:t>aeli military use Caterpillar equipment in crimes against Palestinian civil society. Particularly using armoured bulldozers to destroy agricultural farms, denying Palestinians food. (Ethical consumer, 2019).</w:t>
      </w:r>
    </w:p>
    <w:p w:rsidR="0092500E" w:rsidRDefault="0092500E"/>
    <w:p w:rsidR="0092500E" w:rsidRDefault="0092500E"/>
    <w:p w:rsidR="0092500E" w:rsidRDefault="00AA1B21">
      <w:r>
        <w:t xml:space="preserve">Social </w:t>
      </w:r>
    </w:p>
    <w:p w:rsidR="0092500E" w:rsidRDefault="00AA1B21">
      <w:r>
        <w:t>Professor Bamfield director of the cen</w:t>
      </w:r>
      <w:r>
        <w:t>tre for retail research says, there will be 10,000 store closures in 2018 and the loss of 382,000 retail jobs by 2022. Bamfield, says this is because retailers have failed to adapt to consumer habits as well as high business rates. (Marsh, 2018).</w:t>
      </w:r>
    </w:p>
    <w:p w:rsidR="0092500E" w:rsidRDefault="00AA1B21">
      <w:r>
        <w:t>Luxury br</w:t>
      </w:r>
      <w:r>
        <w:t>ands face the risk today of losing their exclusive appeal. Increased wealth in society today, makes luxury goods accessible to more people, diluting the image of luxury and status. The trend for many consumers now, is experiences that enrich their lives, c</w:t>
      </w:r>
      <w:r>
        <w:t>reating relaxation, indulgence and novelty.  (Yeoman and McMahon-Beattie, 2014).</w:t>
      </w:r>
    </w:p>
    <w:p w:rsidR="0092500E" w:rsidRDefault="00AA1B21">
      <w:r>
        <w:t xml:space="preserve"> In house does however report that luxury personal goods are to grow 3.5%, 2017-2021. (market line, 2018).</w:t>
      </w:r>
    </w:p>
    <w:p w:rsidR="0092500E" w:rsidRDefault="00AA1B21">
      <w:r>
        <w:t>Counterfeit goods have increased vastly and globally, threatening th</w:t>
      </w:r>
      <w:r>
        <w:t>e integrity of Debenhams and affecting sales of branded goods. (Market line, 2018).</w:t>
      </w:r>
    </w:p>
    <w:p w:rsidR="0092500E" w:rsidRDefault="00AA1B21">
      <w:r>
        <w:t>Debenhams faces fierce competition, factors being brand name, recognition, quality, presentation and pricing. Timeliness of product development, customer service and conven</w:t>
      </w:r>
      <w:r>
        <w:t>ience. (Market line, 2018).</w:t>
      </w:r>
    </w:p>
    <w:p w:rsidR="0092500E" w:rsidRDefault="00AA1B21">
      <w:r>
        <w:lastRenderedPageBreak/>
        <w:t>The future of the high street is under threat.  The danger of making the high street uniform is a crime against culture. The smarter ones get stores such as gap and Ralph Lauren, whereby those lower down the socio-economical lev</w:t>
      </w:r>
      <w:r>
        <w:t>el get McDonalds and Ladbrokes. (Carmona, 2015).</w:t>
      </w:r>
    </w:p>
    <w:p w:rsidR="0092500E" w:rsidRDefault="00AA1B21">
      <w:r>
        <w:t xml:space="preserve">In the Uk women are the larger group of consumer buying. They also show more interest than men, to the condition’s products are produced. (Barrientos, 2013) </w:t>
      </w:r>
    </w:p>
    <w:p w:rsidR="0092500E" w:rsidRDefault="00AA1B21">
      <w:r>
        <w:t>Immigration increased from 1000 in 1995 to 327,00</w:t>
      </w:r>
      <w:r>
        <w:t>0 in 2016 (net immigration 2016). Brexit may reduce the free movement of people, limiting immigration affecting the labour market. The Uk population is set to increase from 10 million to 73 million by 2037. Increasing the average age from 39.7 years to 42.</w:t>
      </w:r>
      <w:r>
        <w:t>8 years. (Uk population 2013, quoted in Thompson and McLarney, 2017).</w:t>
      </w:r>
    </w:p>
    <w:p w:rsidR="0092500E" w:rsidRDefault="00AA1B21">
      <w:r>
        <w:t>Debenhams core shoppers belong to upper middle class, middle class and lower middle class. Aged between 35 and 55 years. (Market Line, 2018).</w:t>
      </w:r>
    </w:p>
    <w:p w:rsidR="0092500E" w:rsidRDefault="0092500E"/>
    <w:p w:rsidR="0092500E" w:rsidRDefault="00AA1B21">
      <w:r>
        <w:t>Technology</w:t>
      </w:r>
    </w:p>
    <w:p w:rsidR="0092500E" w:rsidRDefault="00AA1B21">
      <w:r>
        <w:t xml:space="preserve">Retailers report that </w:t>
      </w:r>
      <w:r>
        <w:t>70-80% of browsing goods by consumers, is conducted using mobile technology. (Online retailing, 2016). Mobile smartphones account for 94% in shopping visits and 74% of basket creation growth. (5 cutting edge, 2015, quoted in Thompson and McLarney, 2017).</w:t>
      </w:r>
    </w:p>
    <w:p w:rsidR="0092500E" w:rsidRDefault="00AA1B21">
      <w:r>
        <w:t>S</w:t>
      </w:r>
      <w:r>
        <w:t>ocial networks such as face-book and twitter, have options for consumers to buy goods, using their social media apps. They have created a ‘buy’ button removing unnecessary procedures, making the buying experience, seamless and friendly. (5 cutting edge, 20</w:t>
      </w:r>
      <w:r>
        <w:t>15, quoted in Thompson and McLarney, 2017).</w:t>
      </w:r>
    </w:p>
    <w:p w:rsidR="0092500E" w:rsidRDefault="00AA1B21">
      <w:r>
        <w:t>Biometrics, approximately 500 million people have a biometric smartphone. This technology increases security and gives an ability to offer targeted marketing. (5 cutting edge, 2015, quoted in Thompson and McLarne</w:t>
      </w:r>
      <w:r>
        <w:t>y, 2017).</w:t>
      </w:r>
    </w:p>
    <w:p w:rsidR="0092500E" w:rsidRDefault="00AA1B21">
      <w:r>
        <w:t>Facial recognition can track gravitation of customers, determining demographics and preventing theft. (McLellan, 2018).</w:t>
      </w:r>
    </w:p>
    <w:p w:rsidR="0092500E" w:rsidRDefault="00AA1B21">
      <w:r>
        <w:t>Cloud services cut the cost of software development and processes data at a faster rate. This technology tracks inventory, sto</w:t>
      </w:r>
      <w:r>
        <w:t>ck availability and shipping details. (McLellan, 2018).</w:t>
      </w:r>
    </w:p>
    <w:p w:rsidR="0092500E" w:rsidRDefault="00AA1B21">
      <w:r>
        <w:t xml:space="preserve">  Augmented reality uses virtual technology, to try on clothes or sample make-up by placing filters over selfies. Virtual reality tests different layouts without having to physically rebuild the store</w:t>
      </w:r>
      <w:r>
        <w:t>. (McLellan, 2018).</w:t>
      </w:r>
    </w:p>
    <w:p w:rsidR="0092500E" w:rsidRDefault="00AA1B21">
      <w:r>
        <w:t>Sensor data are beacons that can connect to phones with Bluetooth. This shows how long the consumer is in the store, what they pick up, offering personalized discounts based on this analysis. (McLellan, 2018).</w:t>
      </w:r>
    </w:p>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AA1B21">
      <w:r>
        <w:t xml:space="preserve">SWOT </w:t>
      </w:r>
      <w:r>
        <w:t>ANALYSIS.</w:t>
      </w:r>
    </w:p>
    <w:tbl>
      <w:tblPr>
        <w:tblW w:w="9016" w:type="dxa"/>
        <w:tblCellMar>
          <w:left w:w="10" w:type="dxa"/>
          <w:right w:w="10" w:type="dxa"/>
        </w:tblCellMar>
        <w:tblLook w:val="04A0" w:firstRow="1" w:lastRow="0" w:firstColumn="1" w:lastColumn="0" w:noHBand="0" w:noVBand="1"/>
      </w:tblPr>
      <w:tblGrid>
        <w:gridCol w:w="4508"/>
        <w:gridCol w:w="4508"/>
      </w:tblGrid>
      <w:tr w:rsidR="0092500E">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500E" w:rsidRDefault="00AA1B21">
            <w:pPr>
              <w:spacing w:after="0"/>
            </w:pPr>
            <w:r>
              <w:t>STRENGHTHS</w:t>
            </w:r>
          </w:p>
          <w:p w:rsidR="0092500E" w:rsidRDefault="0092500E">
            <w:pPr>
              <w:spacing w:after="0"/>
            </w:pPr>
          </w:p>
          <w:p w:rsidR="0092500E" w:rsidRDefault="00AA1B21">
            <w:pPr>
              <w:spacing w:after="0"/>
            </w:pPr>
            <w:r>
              <w:t>Multi-channel retailing enhancing customer base.</w:t>
            </w:r>
          </w:p>
          <w:p w:rsidR="0092500E" w:rsidRDefault="00AA1B21">
            <w:pPr>
              <w:spacing w:after="0"/>
            </w:pPr>
            <w:r>
              <w:t>Strong business model.</w:t>
            </w:r>
          </w:p>
          <w:p w:rsidR="0092500E" w:rsidRDefault="00AA1B21">
            <w:pPr>
              <w:spacing w:after="0"/>
            </w:pPr>
            <w:r>
              <w:t>Effective business strategy.</w:t>
            </w:r>
          </w:p>
          <w:p w:rsidR="0092500E" w:rsidRDefault="00AA1B21">
            <w:pPr>
              <w:spacing w:after="0"/>
            </w:pPr>
            <w:r>
              <w:t>Carbon footprint decreased in 2018 by 21%.</w:t>
            </w:r>
          </w:p>
          <w:p w:rsidR="0092500E" w:rsidRDefault="00AA1B21">
            <w:pPr>
              <w:spacing w:after="0"/>
            </w:pPr>
            <w:r>
              <w:t>Donates faulty and unwanted stock to salvation army, diverting waste from landfill and hel</w:t>
            </w:r>
            <w:r>
              <w:t>ping society’s most needy.</w:t>
            </w:r>
          </w:p>
          <w:p w:rsidR="0092500E" w:rsidRDefault="0092500E">
            <w:pPr>
              <w:spacing w:after="0"/>
            </w:pPr>
          </w:p>
          <w:p w:rsidR="0092500E" w:rsidRDefault="0092500E">
            <w:pPr>
              <w:spacing w:after="0"/>
            </w:pPr>
          </w:p>
          <w:p w:rsidR="0092500E" w:rsidRDefault="0092500E">
            <w:pPr>
              <w:spacing w:after="0"/>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500E" w:rsidRDefault="00AA1B21">
            <w:pPr>
              <w:spacing w:after="0"/>
            </w:pPr>
            <w:r>
              <w:t>WEAKNESSES</w:t>
            </w:r>
          </w:p>
          <w:p w:rsidR="0092500E" w:rsidRDefault="0092500E">
            <w:pPr>
              <w:spacing w:after="0"/>
            </w:pPr>
          </w:p>
          <w:p w:rsidR="0092500E" w:rsidRDefault="00AA1B21">
            <w:pPr>
              <w:spacing w:after="0"/>
            </w:pPr>
            <w:r>
              <w:t>Geographic Concentration.</w:t>
            </w:r>
          </w:p>
          <w:p w:rsidR="0092500E" w:rsidRDefault="00AA1B21">
            <w:pPr>
              <w:spacing w:after="0"/>
            </w:pPr>
            <w:r>
              <w:t>Sourcing cotton and viscose unethically.</w:t>
            </w:r>
          </w:p>
          <w:p w:rsidR="0092500E" w:rsidRDefault="00AA1B21">
            <w:pPr>
              <w:spacing w:after="0"/>
            </w:pPr>
            <w:r>
              <w:t>Selling caterpillar products.</w:t>
            </w:r>
          </w:p>
          <w:p w:rsidR="0092500E" w:rsidRDefault="00AA1B21">
            <w:pPr>
              <w:spacing w:after="0"/>
            </w:pPr>
            <w:r>
              <w:t>Long expensive leases.</w:t>
            </w:r>
          </w:p>
          <w:p w:rsidR="0092500E" w:rsidRDefault="00AA1B21">
            <w:pPr>
              <w:spacing w:after="0"/>
            </w:pPr>
            <w:r>
              <w:t>High business rates.</w:t>
            </w:r>
          </w:p>
          <w:p w:rsidR="0092500E" w:rsidRDefault="00AA1B21">
            <w:pPr>
              <w:spacing w:after="0"/>
            </w:pPr>
            <w:r>
              <w:t xml:space="preserve">High costs due to stores located in areas where rents are high. </w:t>
            </w:r>
          </w:p>
          <w:p w:rsidR="0092500E" w:rsidRDefault="00AA1B21">
            <w:pPr>
              <w:spacing w:after="0"/>
            </w:pPr>
            <w:r>
              <w:t xml:space="preserve">Fall </w:t>
            </w:r>
            <w:r>
              <w:t>in shares due to store closures.</w:t>
            </w:r>
          </w:p>
          <w:p w:rsidR="0092500E" w:rsidRDefault="0092500E">
            <w:pPr>
              <w:spacing w:after="0"/>
            </w:pPr>
          </w:p>
        </w:tc>
      </w:tr>
      <w:tr w:rsidR="0092500E">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500E" w:rsidRDefault="00AA1B21">
            <w:pPr>
              <w:spacing w:after="0"/>
            </w:pPr>
            <w:r>
              <w:t>OPPORTUNITIES</w:t>
            </w:r>
          </w:p>
          <w:p w:rsidR="0092500E" w:rsidRDefault="0092500E">
            <w:pPr>
              <w:spacing w:after="0"/>
            </w:pPr>
          </w:p>
          <w:p w:rsidR="0092500E" w:rsidRDefault="00AA1B21">
            <w:pPr>
              <w:spacing w:after="0"/>
            </w:pPr>
            <w:r>
              <w:t>Target other demographic groups.</w:t>
            </w:r>
          </w:p>
          <w:p w:rsidR="0092500E" w:rsidRDefault="00AA1B21">
            <w:pPr>
              <w:spacing w:after="0"/>
            </w:pPr>
            <w:r>
              <w:t>Favourable trends.</w:t>
            </w:r>
          </w:p>
          <w:p w:rsidR="0092500E" w:rsidRDefault="00AA1B21">
            <w:pPr>
              <w:spacing w:after="0"/>
            </w:pPr>
            <w:r>
              <w:t>Growth in personal luxury goods market.</w:t>
            </w:r>
          </w:p>
          <w:p w:rsidR="0092500E" w:rsidRDefault="00AA1B21">
            <w:pPr>
              <w:spacing w:after="0"/>
            </w:pPr>
            <w:r>
              <w:t>Debenhams is looking at wholesale and online models in China.</w:t>
            </w:r>
          </w:p>
          <w:p w:rsidR="0092500E" w:rsidRDefault="00AA1B21">
            <w:pPr>
              <w:spacing w:after="0"/>
            </w:pPr>
            <w:r>
              <w:t>Introducing wi-fi technology across stores.</w:t>
            </w:r>
          </w:p>
          <w:p w:rsidR="0092500E" w:rsidRDefault="00AA1B21">
            <w:pPr>
              <w:spacing w:after="0"/>
            </w:pPr>
            <w:r>
              <w:t>Contactl</w:t>
            </w:r>
            <w:r>
              <w:t>ess payment points in 50% of stores.</w:t>
            </w:r>
          </w:p>
          <w:p w:rsidR="0092500E" w:rsidRDefault="00AA1B21">
            <w:pPr>
              <w:spacing w:after="0"/>
            </w:pPr>
            <w:r>
              <w:t>Expand renewable energy across the UK.</w:t>
            </w:r>
          </w:p>
          <w:p w:rsidR="0092500E" w:rsidRDefault="00AA1B21">
            <w:pPr>
              <w:spacing w:after="0"/>
            </w:pPr>
            <w:r>
              <w:t>Invest in improving online structure, e.g. invest in their website.</w:t>
            </w:r>
          </w:p>
          <w:p w:rsidR="0092500E" w:rsidRDefault="00AA1B21">
            <w:pPr>
              <w:spacing w:after="0"/>
            </w:pPr>
            <w:r>
              <w:t>Invest in cloud technology to track inventory and shipping to improve efficiency.</w:t>
            </w:r>
          </w:p>
          <w:p w:rsidR="0092500E" w:rsidRDefault="0092500E">
            <w:pPr>
              <w:spacing w:after="0"/>
            </w:pPr>
          </w:p>
          <w:p w:rsidR="0092500E" w:rsidRDefault="0092500E">
            <w:pPr>
              <w:spacing w:after="0"/>
            </w:pPr>
          </w:p>
          <w:p w:rsidR="0092500E" w:rsidRDefault="0092500E">
            <w:pPr>
              <w:spacing w:after="0"/>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500E" w:rsidRDefault="00AA1B21">
            <w:pPr>
              <w:spacing w:after="0"/>
            </w:pPr>
            <w:r>
              <w:t>THREATS</w:t>
            </w:r>
          </w:p>
          <w:p w:rsidR="0092500E" w:rsidRDefault="0092500E">
            <w:pPr>
              <w:spacing w:after="0"/>
            </w:pPr>
          </w:p>
          <w:p w:rsidR="0092500E" w:rsidRDefault="00AA1B21">
            <w:pPr>
              <w:spacing w:after="0"/>
            </w:pPr>
            <w:r>
              <w:t xml:space="preserve">Rising </w:t>
            </w:r>
            <w:r>
              <w:t>labour costs in UK.</w:t>
            </w:r>
          </w:p>
          <w:p w:rsidR="0092500E" w:rsidRDefault="00AA1B21">
            <w:pPr>
              <w:spacing w:after="0"/>
            </w:pPr>
            <w:r>
              <w:t>Counterfeit goods.</w:t>
            </w:r>
          </w:p>
          <w:p w:rsidR="0092500E" w:rsidRDefault="00AA1B21">
            <w:pPr>
              <w:spacing w:after="0"/>
            </w:pPr>
            <w:r>
              <w:t>Fierce competition.</w:t>
            </w:r>
          </w:p>
          <w:p w:rsidR="0092500E" w:rsidRDefault="00AA1B21">
            <w:pPr>
              <w:spacing w:after="0"/>
            </w:pPr>
            <w:r>
              <w:t>Decline of high street.</w:t>
            </w:r>
          </w:p>
          <w:p w:rsidR="0092500E" w:rsidRDefault="00AA1B21">
            <w:pPr>
              <w:spacing w:after="0"/>
            </w:pPr>
            <w:r>
              <w:t>Biometric technology.</w:t>
            </w:r>
          </w:p>
          <w:p w:rsidR="0092500E" w:rsidRDefault="00AA1B21">
            <w:pPr>
              <w:spacing w:after="0"/>
            </w:pPr>
            <w:r>
              <w:t>Sensor data.</w:t>
            </w:r>
          </w:p>
          <w:p w:rsidR="0092500E" w:rsidRDefault="00AA1B21">
            <w:pPr>
              <w:spacing w:after="0"/>
            </w:pPr>
            <w:r>
              <w:t>Augmented reality technology.</w:t>
            </w:r>
          </w:p>
          <w:p w:rsidR="0092500E" w:rsidRDefault="00AA1B21">
            <w:pPr>
              <w:spacing w:after="0"/>
            </w:pPr>
            <w:r>
              <w:t>Extreme weather conditions.</w:t>
            </w:r>
          </w:p>
          <w:p w:rsidR="0092500E" w:rsidRDefault="0092500E">
            <w:pPr>
              <w:spacing w:after="0"/>
            </w:pPr>
          </w:p>
          <w:p w:rsidR="0092500E" w:rsidRDefault="0092500E">
            <w:pPr>
              <w:spacing w:after="0"/>
            </w:pPr>
          </w:p>
          <w:p w:rsidR="0092500E" w:rsidRDefault="0092500E">
            <w:pPr>
              <w:spacing w:after="0"/>
            </w:pPr>
          </w:p>
        </w:tc>
      </w:tr>
    </w:tbl>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AA1B21">
      <w:r>
        <w:t>STAKEHOLDERS ANALYSIS:</w:t>
      </w:r>
    </w:p>
    <w:p w:rsidR="0092500E" w:rsidRDefault="00AA1B21">
      <w:r>
        <w:t>MENDELOWS MATRIX:</w:t>
      </w:r>
    </w:p>
    <w:p w:rsidR="0092500E" w:rsidRDefault="00AA1B21">
      <w:r>
        <w:t xml:space="preserve"> </w:t>
      </w:r>
    </w:p>
    <w:p w:rsidR="0092500E" w:rsidRDefault="00AA1B21">
      <w:r>
        <w:t xml:space="preserve">                                                                                    </w:t>
      </w:r>
      <w:r>
        <w:rPr>
          <w:u w:val="single"/>
        </w:rPr>
        <w:t>LEVEL OF INTEREST</w:t>
      </w:r>
    </w:p>
    <w:p w:rsidR="0092500E" w:rsidRDefault="0092500E"/>
    <w:p w:rsidR="0092500E" w:rsidRDefault="00AA1B21">
      <w:r>
        <w:t xml:space="preserve">                                                      LOW                                                                              HIGH</w:t>
      </w:r>
    </w:p>
    <w:p w:rsidR="0092500E" w:rsidRDefault="00AA1B21">
      <w:pPr>
        <w:pBdr>
          <w:bottom w:val="single" w:sz="4" w:space="1" w:color="000000"/>
        </w:pBdr>
      </w:pPr>
      <w:r>
        <w:t xml:space="preserve">             </w:t>
      </w:r>
      <w:r>
        <w:t xml:space="preserve">                                    MINIMAL EFFORT                                                         KEEP INFORMED</w:t>
      </w:r>
    </w:p>
    <w:p w:rsidR="0092500E" w:rsidRDefault="00AA1B21">
      <w:r>
        <w:t xml:space="preserve">                                                                                                                                     Pr</w:t>
      </w:r>
      <w:r>
        <w:t>essure groups</w:t>
      </w:r>
    </w:p>
    <w:p w:rsidR="0092500E" w:rsidRDefault="00AA1B21">
      <w:r>
        <w:t xml:space="preserve">                                                                                                                                      Contractors</w:t>
      </w:r>
    </w:p>
    <w:p w:rsidR="0092500E" w:rsidRDefault="00AA1B21">
      <w:r>
        <w:t xml:space="preserve">                                                  Media                                         </w:t>
      </w:r>
      <w:r>
        <w:t xml:space="preserve">        Non-government organisations</w:t>
      </w:r>
    </w:p>
    <w:p w:rsidR="0092500E" w:rsidRDefault="00AA1B21">
      <w:r>
        <w:t xml:space="preserve">                     LOW             Future Generations                                                            Sponsors                                                                                                </w:t>
      </w:r>
      <w:r>
        <w:t xml:space="preserve">                                                                      </w:t>
      </w:r>
    </w:p>
    <w:p w:rsidR="0092500E" w:rsidRDefault="00AA1B21">
      <w:r>
        <w:rPr>
          <w:u w:val="single"/>
        </w:rPr>
        <w:t>POWER</w:t>
      </w:r>
      <w:r>
        <w:t xml:space="preserve">                                  Charities                                                                    Local community                                                      </w:t>
      </w:r>
      <w:r>
        <w:t xml:space="preserve">                             </w:t>
      </w:r>
    </w:p>
    <w:p w:rsidR="0092500E" w:rsidRDefault="00AA1B21">
      <w:r>
        <w:t xml:space="preserve">                                         Wider general public                                                      the Environment </w:t>
      </w:r>
    </w:p>
    <w:p w:rsidR="0092500E" w:rsidRDefault="00AA1B21">
      <w:r>
        <w:t xml:space="preserve">                                             Competitors                                      </w:t>
      </w:r>
      <w:r>
        <w:t xml:space="preserve">                   Animal welfare groups             </w:t>
      </w:r>
    </w:p>
    <w:p w:rsidR="0092500E" w:rsidRDefault="00AA1B21">
      <w:pPr>
        <w:pBdr>
          <w:bottom w:val="single" w:sz="4" w:space="1" w:color="000000"/>
        </w:pBdr>
      </w:pPr>
      <w:r>
        <w:t xml:space="preserve">                                                                     </w:t>
      </w:r>
    </w:p>
    <w:p w:rsidR="0092500E" w:rsidRDefault="00AA1B21">
      <w:r>
        <w:t xml:space="preserve">                                                KEEP SATISFIED </w:t>
      </w:r>
      <w:r>
        <w:t xml:space="preserve">                                                            KEY PLAYERS</w:t>
      </w:r>
    </w:p>
    <w:p w:rsidR="0092500E" w:rsidRDefault="0092500E">
      <w:pPr>
        <w:pBdr>
          <w:bottom w:val="single" w:sz="4" w:space="1" w:color="000000"/>
        </w:pBdr>
      </w:pPr>
    </w:p>
    <w:p w:rsidR="0092500E" w:rsidRDefault="00AA1B21">
      <w:r>
        <w:t xml:space="preserve">                                                                </w:t>
      </w:r>
      <w:r>
        <w:t xml:space="preserve">                                                                       Shareholders</w:t>
      </w:r>
    </w:p>
    <w:p w:rsidR="0092500E" w:rsidRDefault="00AA1B21">
      <w:r>
        <w:t xml:space="preserve">                                                                                                                                        Franchises</w:t>
      </w:r>
    </w:p>
    <w:p w:rsidR="0092500E" w:rsidRDefault="00AA1B21">
      <w:r>
        <w:t xml:space="preserve">            HIGH         </w:t>
      </w:r>
      <w:r>
        <w:t xml:space="preserve">              Credit Rating Agencies                                                     Partners</w:t>
      </w:r>
    </w:p>
    <w:p w:rsidR="0092500E" w:rsidRDefault="00AA1B21">
      <w:r>
        <w:t xml:space="preserve">                                           Government Regulations                                                  Suppliers</w:t>
      </w:r>
    </w:p>
    <w:p w:rsidR="0092500E" w:rsidRDefault="00AA1B21">
      <w:r>
        <w:t xml:space="preserve">                                 </w:t>
      </w:r>
      <w:r>
        <w:t xml:space="preserve">             Chamber of Commerce                                                 Customers                                                                    </w:t>
      </w:r>
    </w:p>
    <w:p w:rsidR="0092500E" w:rsidRDefault="00AA1B21">
      <w:r>
        <w:t xml:space="preserve">                                                 Trade Bodies                                    </w:t>
      </w:r>
      <w:r>
        <w:t xml:space="preserve">                             Employees                                                                                           </w:t>
      </w:r>
    </w:p>
    <w:p w:rsidR="0092500E" w:rsidRDefault="00AA1B21">
      <w:r>
        <w:t xml:space="preserve">                                                Credit Insurers                                                               </w:t>
      </w:r>
      <w:r>
        <w:t>Investors</w:t>
      </w:r>
    </w:p>
    <w:p w:rsidR="0092500E" w:rsidRDefault="00AA1B21">
      <w:r>
        <w:t xml:space="preserve">                                                                                                                                          Lenders</w:t>
      </w:r>
    </w:p>
    <w:p w:rsidR="0092500E" w:rsidRDefault="00AA1B21">
      <w:r>
        <w:t xml:space="preserve">                                                                                                    </w:t>
      </w:r>
      <w:r>
        <w:t xml:space="preserve">                                     </w:t>
      </w:r>
    </w:p>
    <w:p w:rsidR="0092500E" w:rsidRDefault="0092500E"/>
    <w:p w:rsidR="0092500E" w:rsidRDefault="0092500E"/>
    <w:p w:rsidR="0092500E" w:rsidRDefault="0092500E"/>
    <w:p w:rsidR="0092500E" w:rsidRDefault="0092500E"/>
    <w:p w:rsidR="0092500E" w:rsidRDefault="00AA1B21">
      <w:pPr>
        <w:rPr>
          <w:sz w:val="24"/>
          <w:szCs w:val="24"/>
        </w:rPr>
      </w:pPr>
      <w:r>
        <w:rPr>
          <w:sz w:val="24"/>
          <w:szCs w:val="24"/>
        </w:rPr>
        <w:lastRenderedPageBreak/>
        <w:t>2.4 Conclusion of clear problems faced by Debenhams.</w:t>
      </w:r>
    </w:p>
    <w:p w:rsidR="0092500E" w:rsidRDefault="0092500E"/>
    <w:p w:rsidR="0092500E" w:rsidRDefault="00AA1B21">
      <w:r>
        <w:t>Physical stores are penalised by high rates and rents regardless of turnover. Also paying corporation tax on any profits. Online companies such as Amazon are ta</w:t>
      </w:r>
      <w:r>
        <w:t>king advantage, bleeding the high street dry. (Marsh, 2018).</w:t>
      </w:r>
    </w:p>
    <w:p w:rsidR="0092500E" w:rsidRDefault="00AA1B21">
      <w:r>
        <w:t>Rising labour costs will impact profit margins. The minimum wage has continued to rise since introduced in 1999. (Market Line, 2018).</w:t>
      </w:r>
    </w:p>
    <w:p w:rsidR="0092500E" w:rsidRDefault="00AA1B21">
      <w:r>
        <w:t>Counterfeit goods are a global problem, a lot of money is inv</w:t>
      </w:r>
      <w:r>
        <w:t>ested in patenting and the production of high-quality goods. Counterfeiters have a major impact on research and growth of the market as companies will put less effort into new ideas due to replication. (European Consumer Centre, 2017).</w:t>
      </w:r>
    </w:p>
    <w:p w:rsidR="0092500E" w:rsidRDefault="00AA1B21">
      <w:r>
        <w:t>Improving the ease t</w:t>
      </w:r>
      <w:r>
        <w:t>hat consumers compare and buy goods is the main UK retail growth driver. Consumers dictate products and services they want, retailers will not survive the digital age if they don’t comply. (On line retailing, 2016)</w:t>
      </w:r>
      <w:bookmarkStart w:id="2" w:name="_Hlk534658764"/>
    </w:p>
    <w:bookmarkEnd w:id="2"/>
    <w:p w:rsidR="0092500E" w:rsidRDefault="00AA1B21">
      <w:r>
        <w:t>Margins are being compressed by discounti</w:t>
      </w:r>
      <w:r>
        <w:t xml:space="preserve">ng and inflation due to competition and bargain hunting. (Thompson and McLarney, 2017). </w:t>
      </w:r>
    </w:p>
    <w:p w:rsidR="0092500E" w:rsidRDefault="00AA1B21">
      <w:r>
        <w:t xml:space="preserve"> Retail is now the ‘buyers’ market as a pose to the ‘sellers’ market as it was before the turn of the millennium. This means businesses must meet the needs and desires</w:t>
      </w:r>
      <w:r>
        <w:t xml:space="preserve"> of their customers, who now have many choices of suppliers. Marketing should be a high priority, this concentrates on the need of the buyer. (Goodman and Dingli, 2013).</w:t>
      </w:r>
    </w:p>
    <w:p w:rsidR="0092500E" w:rsidRDefault="00AA1B21">
      <w:r>
        <w:t xml:space="preserve">The high street should be the centre of consumer and communal life. When healthy they </w:t>
      </w:r>
      <w:r>
        <w:t>provide a pleasurable leisure experience. The decline of many high streets will impact on consumer traffic, impacting business. (Carmona, 2015).</w:t>
      </w:r>
    </w:p>
    <w:p w:rsidR="0092500E" w:rsidRDefault="0092500E"/>
    <w:p w:rsidR="0092500E" w:rsidRDefault="0092500E">
      <w:pPr>
        <w:rPr>
          <w:sz w:val="24"/>
          <w:szCs w:val="24"/>
        </w:rPr>
      </w:pPr>
    </w:p>
    <w:p w:rsidR="0092500E" w:rsidRDefault="00AA1B21">
      <w:pPr>
        <w:rPr>
          <w:sz w:val="24"/>
          <w:szCs w:val="24"/>
        </w:rPr>
      </w:pPr>
      <w:r>
        <w:rPr>
          <w:sz w:val="24"/>
          <w:szCs w:val="24"/>
        </w:rPr>
        <w:t>2.5 Business options to resolve problems.</w:t>
      </w:r>
    </w:p>
    <w:p w:rsidR="0092500E" w:rsidRDefault="00AA1B21">
      <w:r>
        <w:t xml:space="preserve">Debenhams need to downsize their stores to survive. The company is </w:t>
      </w:r>
      <w:r>
        <w:t>renegotiating leases for 25 stores up for renewal and is in discussions with landlords on resizing 30 stores. Debenhams also has the advantage of a £200 million sale of Magasin du Nord. (Man, Pui-Guan, 2018).</w:t>
      </w:r>
    </w:p>
    <w:p w:rsidR="0092500E" w:rsidRDefault="00AA1B21">
      <w:r>
        <w:t>Circular economy principals should be a key iss</w:t>
      </w:r>
      <w:r>
        <w:t>ue in Debenhams business strategy. This links the environment, social aspect of creating employment and economic growth. Rethinking waste, product life cycles, developing new products and services that keep resources circulating create wealth. Employment t</w:t>
      </w:r>
      <w:r>
        <w:t xml:space="preserve">o manufacture new models of production will be increased. (Cheshire, 2016). </w:t>
      </w:r>
    </w:p>
    <w:p w:rsidR="0092500E" w:rsidRDefault="00AA1B21">
      <w:r>
        <w:t>Corporate social responsibility should be part of Debenhams core strategy. Coca-Cola have their own foundation and Shell and Nike are involved with many non-government organisatio</w:t>
      </w:r>
      <w:r>
        <w:t>ns in different welfare projects. There is a compelling link with brand equity and CSR. (Usman, 2012).</w:t>
      </w:r>
    </w:p>
    <w:p w:rsidR="0092500E" w:rsidRDefault="00AA1B21">
      <w:r>
        <w:t>Studying analytics gives insight to customer demographics and traffic, enabling better business decisions to personalize the customer experience. Investm</w:t>
      </w:r>
      <w:r>
        <w:t>ent in digital marketing is top for new spending in business. Connecting with shoppers, offering digital coupons, virtual storytelling, sending e-mails and increased ads. (McLellan, 2018).</w:t>
      </w:r>
    </w:p>
    <w:p w:rsidR="0092500E" w:rsidRDefault="0092500E"/>
    <w:p w:rsidR="0092500E" w:rsidRDefault="00AA1B21">
      <w:r>
        <w:lastRenderedPageBreak/>
        <w:t xml:space="preserve">Supply chain management - To remain competitive retailers need </w:t>
      </w:r>
      <w:r>
        <w:t>to respond quickly to new demands, inventories must be updated constantly, and shipments redirected if needed. Product shortages will lose custom to fully stocked competitors. Developments include cloud- based inventory management, RIFD source tagging, sup</w:t>
      </w:r>
      <w:r>
        <w:t xml:space="preserve">ply chain synchronisation and B2B e-procurement networks. (Thompson and McLaney, 2017). </w:t>
      </w:r>
    </w:p>
    <w:p w:rsidR="0092500E" w:rsidRDefault="00AA1B21">
      <w:r>
        <w:t>Debenhams should invest in Biometric, sensor and augmented technology to stay competitive.  (McLellan, 2018).</w:t>
      </w:r>
      <w:bookmarkStart w:id="3" w:name="_Hlk534658999"/>
    </w:p>
    <w:bookmarkEnd w:id="3"/>
    <w:p w:rsidR="0092500E" w:rsidRDefault="00AA1B21">
      <w:r>
        <w:t xml:space="preserve">Research shows that half of on- line shoppers, will stop </w:t>
      </w:r>
      <w:r>
        <w:t>a transaction if pages take longer than 3 seconds to load. Debenhams should continue to use mobify to speed up transactions. (Frean, 2017).</w:t>
      </w:r>
    </w:p>
    <w:p w:rsidR="0092500E" w:rsidRDefault="00AA1B21">
      <w:r>
        <w:t>By using this mobile platform, visits and conversion rates will increase also attracting more customer traffic in st</w:t>
      </w:r>
      <w:r>
        <w:t>ores. (Market Line, 2018).</w:t>
      </w:r>
    </w:p>
    <w:p w:rsidR="0092500E" w:rsidRDefault="00AA1B21">
      <w:r>
        <w:t>Debenhams takes 15% of sales on line compared to John Lewis 35%, showing a growth margin. (Chapman, 2018).</w:t>
      </w:r>
    </w:p>
    <w:p w:rsidR="0092500E" w:rsidRDefault="00AA1B21">
      <w:r>
        <w:t>Use of EU trust mark to fight counterfeit goods. Put a section on Debenhams website to educate consumers on counterfeiting</w:t>
      </w:r>
      <w:r>
        <w:t>. (European consumer centre, 2017).</w:t>
      </w:r>
    </w:p>
    <w:p w:rsidR="0092500E" w:rsidRDefault="00AA1B21">
      <w:r>
        <w:t xml:space="preserve"> Maintain Debenhams traditional service base, of high standard in-store and after sales service. (Thame, 2013).</w:t>
      </w:r>
    </w:p>
    <w:p w:rsidR="0092500E" w:rsidRDefault="00AA1B21">
      <w:r>
        <w:t>Bon Marche has brought out clothing lines suitable for cooler wetter summers. (Raives, 2018) This would be a</w:t>
      </w:r>
      <w:r>
        <w:t xml:space="preserve"> good opportunity for Debenhams to follow suit.</w:t>
      </w:r>
    </w:p>
    <w:p w:rsidR="0092500E" w:rsidRDefault="00AA1B21">
      <w:r>
        <w:t>Several retailers are accommodating favourable trends, giving customers experiences in-store, such as use of lounges to relax and use free wi-fi. In-store demonstrations are offered to teach new skills. (Yeom</w:t>
      </w:r>
      <w:r>
        <w:t>an and McMahon-Beattie, 2014). Debenhams should also invest in this.</w:t>
      </w:r>
    </w:p>
    <w:p w:rsidR="0092500E" w:rsidRDefault="00AA1B21">
      <w:r>
        <w:t xml:space="preserve"> Debenhams is partnering with ‘Sweat’ to open three gyms, catering to lifestyle choices. (Fern, 2017). If this is popular this could be rolled out in more stores. </w:t>
      </w:r>
    </w:p>
    <w:p w:rsidR="0092500E" w:rsidRDefault="00AA1B21">
      <w:r>
        <w:t xml:space="preserve">Department stores that </w:t>
      </w:r>
      <w:r>
        <w:t>are successful, offer a targeted lifestyle choice, know their customer and make the customer want to shop there regularly. Debenhams has the classic mid- market demographic appeal, the middle- aged feel more comfortable shopping there and don’t like shoppi</w:t>
      </w:r>
      <w:r>
        <w:t>ng on line. (Thame, 2013). Debenhams need to maintain this relationship with their core group, but also target other demo-graphics with a balance of in-store and technological services, multi-channel shoppers show a higher value and frequency of buying tha</w:t>
      </w:r>
      <w:r>
        <w:t>n a single channel shopper. (Market Line, (2018).</w:t>
      </w:r>
    </w:p>
    <w:p w:rsidR="0092500E" w:rsidRDefault="00AA1B21">
      <w:r>
        <w:t>Employees are key players as stakeholders and Debenhams should have a support structure for staff losing their jobs. Research shows that employees surviving redundancy also suffer the effects. Decreased mot</w:t>
      </w:r>
      <w:r>
        <w:t xml:space="preserve">ivation and morale and stress would be detrimental to the business if not addressed. (The traumatic impact of job losses, 1995). </w:t>
      </w:r>
    </w:p>
    <w:p w:rsidR="0092500E" w:rsidRDefault="00AA1B21">
      <w:r>
        <w:t>“Debenhams is an oddity. It could be that’s its secret is customer apathy.” (Bell, 2013, p 22-25, quoted in Thame 2013).</w:t>
      </w:r>
    </w:p>
    <w:p w:rsidR="0092500E" w:rsidRDefault="0092500E"/>
    <w:p w:rsidR="0092500E" w:rsidRDefault="0092500E"/>
    <w:p w:rsidR="0092500E" w:rsidRDefault="0092500E"/>
    <w:p w:rsidR="0092500E" w:rsidRDefault="0092500E"/>
    <w:p w:rsidR="0092500E" w:rsidRDefault="00AA1B21">
      <w:r>
        <w:lastRenderedPageBreak/>
        <w:t>R</w:t>
      </w:r>
      <w:r>
        <w:t>EFERENCES.</w:t>
      </w:r>
    </w:p>
    <w:p w:rsidR="0092500E" w:rsidRDefault="00AA1B21">
      <w:r>
        <w:t>Advameg Inc. (2018)</w:t>
      </w:r>
      <w:r>
        <w:rPr>
          <w:i/>
        </w:rPr>
        <w:t xml:space="preserve"> European Free Trade Association </w:t>
      </w:r>
      <w:r>
        <w:t xml:space="preserve">[online] Available at </w:t>
      </w:r>
      <w:hyperlink r:id="rId8" w:history="1">
        <w:r>
          <w:rPr>
            <w:rStyle w:val="Hyperlink"/>
          </w:rPr>
          <w:t>www.referenceforbusiness.com</w:t>
        </w:r>
      </w:hyperlink>
      <w:r>
        <w:t>. (Accessed 16/12/18).</w:t>
      </w:r>
    </w:p>
    <w:p w:rsidR="0092500E" w:rsidRDefault="00AA1B21">
      <w:r>
        <w:t>Armstrong, A (2018) ‘Debenhams fails yet again to wean itself off i</w:t>
      </w:r>
      <w:r>
        <w:t xml:space="preserve">ts discounting fix: store boss Bucher blames volatile trading profits warning, but analyst says it’s woes are self- inflicted’ </w:t>
      </w:r>
      <w:r>
        <w:rPr>
          <w:i/>
        </w:rPr>
        <w:t xml:space="preserve">Daily Telegraph, </w:t>
      </w:r>
      <w:r>
        <w:t>5</w:t>
      </w:r>
      <w:r>
        <w:rPr>
          <w:vertAlign w:val="superscript"/>
        </w:rPr>
        <w:t>th</w:t>
      </w:r>
      <w:r>
        <w:t xml:space="preserve"> January, p 3 [online] Available at </w:t>
      </w:r>
      <w:hyperlink r:id="rId9" w:history="1">
        <w:r>
          <w:rPr>
            <w:rStyle w:val="Hyperlink"/>
          </w:rPr>
          <w:t>https://searchproquest.com</w:t>
        </w:r>
      </w:hyperlink>
      <w:r>
        <w:t>. (Accessed 20/12/18).</w:t>
      </w:r>
    </w:p>
    <w:p w:rsidR="0092500E" w:rsidRDefault="00AA1B21">
      <w:r>
        <w:t xml:space="preserve">Barrientos, S (2013) ‘Corporate purchasing practices in global production networks: A socially contested terrain. Vol 44 p, 44-51 [online] Available at </w:t>
      </w:r>
      <w:hyperlink r:id="rId10" w:history="1">
        <w:r>
          <w:rPr>
            <w:rStyle w:val="Hyperlink"/>
          </w:rPr>
          <w:t>www.science.com</w:t>
        </w:r>
      </w:hyperlink>
      <w:r>
        <w:t>. (Accessed 19/12/18).</w:t>
      </w:r>
    </w:p>
    <w:p w:rsidR="0092500E" w:rsidRDefault="00AA1B21">
      <w:r>
        <w:t xml:space="preserve">Bradley, J (2018) ‘Loss of 4,000 jobs as Debenhams set to close 50 stores: department store chain planning to close outlets it believes will become unprofitable as it reveals biggest loss in </w:t>
      </w:r>
      <w:r>
        <w:t xml:space="preserve">history’ </w:t>
      </w:r>
      <w:r>
        <w:rPr>
          <w:i/>
        </w:rPr>
        <w:t xml:space="preserve">The Scotsman </w:t>
      </w:r>
      <w:r>
        <w:t>26</w:t>
      </w:r>
      <w:r>
        <w:rPr>
          <w:vertAlign w:val="superscript"/>
        </w:rPr>
        <w:t>th</w:t>
      </w:r>
      <w:r>
        <w:t xml:space="preserve"> October [online] Available at </w:t>
      </w:r>
      <w:hyperlink r:id="rId11" w:history="1">
        <w:r>
          <w:rPr>
            <w:rStyle w:val="Hyperlink"/>
          </w:rPr>
          <w:t>https://searchproquest.com</w:t>
        </w:r>
      </w:hyperlink>
      <w:r>
        <w:t>. (Accessed 15/12/18).</w:t>
      </w:r>
    </w:p>
    <w:p w:rsidR="0092500E" w:rsidRDefault="00AA1B21">
      <w:r>
        <w:t xml:space="preserve">Carmona, M (2015) ‘London’s local high streets: the problems and complexities of mixed street corridors’ </w:t>
      </w:r>
      <w:r>
        <w:rPr>
          <w:i/>
        </w:rPr>
        <w:t>P</w:t>
      </w:r>
      <w:r>
        <w:rPr>
          <w:i/>
        </w:rPr>
        <w:t>rogress in Planning</w:t>
      </w:r>
      <w:r>
        <w:t xml:space="preserve">, vol 100 p, 1-84 [online] Available at </w:t>
      </w:r>
      <w:hyperlink r:id="rId12" w:history="1">
        <w:r>
          <w:rPr>
            <w:rStyle w:val="Hyperlink"/>
          </w:rPr>
          <w:t>https://www.science.direct.com</w:t>
        </w:r>
      </w:hyperlink>
      <w:r>
        <w:t>. (Accessed 14/12/18).</w:t>
      </w:r>
    </w:p>
    <w:p w:rsidR="0092500E" w:rsidRDefault="00AA1B21">
      <w:r>
        <w:t>Chapman, B (2018) ‘what went wrong for Debenhams department store chain and how can it turn thin</w:t>
      </w:r>
      <w:r>
        <w:t xml:space="preserve">gs around? </w:t>
      </w:r>
      <w:r>
        <w:rPr>
          <w:i/>
        </w:rPr>
        <w:t>The Independent</w:t>
      </w:r>
      <w:r>
        <w:t>, 10</w:t>
      </w:r>
      <w:r>
        <w:rPr>
          <w:vertAlign w:val="superscript"/>
        </w:rPr>
        <w:t>th</w:t>
      </w:r>
      <w:r>
        <w:t xml:space="preserve"> September [online] Available at </w:t>
      </w:r>
      <w:hyperlink r:id="rId13" w:history="1">
        <w:r>
          <w:rPr>
            <w:rStyle w:val="Hyperlink"/>
          </w:rPr>
          <w:t>www.independent.co.uk</w:t>
        </w:r>
      </w:hyperlink>
      <w:r>
        <w:t>. (Accessed 15/12/18).</w:t>
      </w:r>
    </w:p>
    <w:p w:rsidR="0092500E" w:rsidRDefault="00AA1B21">
      <w:r>
        <w:t xml:space="preserve">Cheshire, I (2016) ‘British businesses must meet the challenge of the circular economy’ </w:t>
      </w:r>
      <w:r>
        <w:rPr>
          <w:i/>
        </w:rPr>
        <w:t>The Daily Tel</w:t>
      </w:r>
      <w:r>
        <w:rPr>
          <w:i/>
        </w:rPr>
        <w:t xml:space="preserve">egraph, </w:t>
      </w:r>
      <w:r>
        <w:t>11</w:t>
      </w:r>
      <w:r>
        <w:rPr>
          <w:vertAlign w:val="superscript"/>
        </w:rPr>
        <w:t>th</w:t>
      </w:r>
      <w:r>
        <w:t xml:space="preserve"> July, [online] Available at </w:t>
      </w:r>
      <w:hyperlink r:id="rId14" w:history="1">
        <w:r>
          <w:rPr>
            <w:rStyle w:val="Hyperlink"/>
          </w:rPr>
          <w:t>https://searchproquest.com</w:t>
        </w:r>
      </w:hyperlink>
      <w:r>
        <w:t>. (Accessed 30/12/18).</w:t>
      </w:r>
    </w:p>
    <w:p w:rsidR="0092500E" w:rsidRDefault="00AA1B21">
      <w:r>
        <w:t xml:space="preserve">European Consumer Centre, (2017) </w:t>
      </w:r>
      <w:r>
        <w:rPr>
          <w:i/>
        </w:rPr>
        <w:t xml:space="preserve">‘The impact of counterfeiting’ </w:t>
      </w:r>
      <w:r>
        <w:t xml:space="preserve">[online] Available at </w:t>
      </w:r>
      <w:hyperlink r:id="rId15" w:history="1">
        <w:r>
          <w:rPr>
            <w:rStyle w:val="Hyperlink"/>
          </w:rPr>
          <w:t>www.eec.fi/globalassets.com</w:t>
        </w:r>
      </w:hyperlink>
      <w:r>
        <w:t>. (Accessed 3/1/19).</w:t>
      </w:r>
    </w:p>
    <w:p w:rsidR="0092500E" w:rsidRDefault="00AA1B21">
      <w:r>
        <w:t xml:space="preserve">Faulkner, D (2017) ‘Debenhams history in Norwich begins with three brothers’ </w:t>
      </w:r>
      <w:r>
        <w:rPr>
          <w:i/>
        </w:rPr>
        <w:t>Eastern Daily</w:t>
      </w:r>
      <w:r>
        <w:t xml:space="preserve"> 21</w:t>
      </w:r>
      <w:r>
        <w:rPr>
          <w:vertAlign w:val="superscript"/>
        </w:rPr>
        <w:t>st</w:t>
      </w:r>
      <w:r>
        <w:t xml:space="preserve"> April, pp, 4-21[online] Available at </w:t>
      </w:r>
      <w:hyperlink r:id="rId16" w:history="1">
        <w:r>
          <w:rPr>
            <w:rStyle w:val="Hyperlink"/>
          </w:rPr>
          <w:t>https://searchp</w:t>
        </w:r>
        <w:r>
          <w:rPr>
            <w:rStyle w:val="Hyperlink"/>
          </w:rPr>
          <w:t>roquest.com</w:t>
        </w:r>
      </w:hyperlink>
      <w:r>
        <w:t>. (Accessed 10/12/18).</w:t>
      </w:r>
    </w:p>
    <w:p w:rsidR="0092500E" w:rsidRDefault="00AA1B21">
      <w:r>
        <w:t xml:space="preserve">Frean, A (2017) ‘Debenhams pursues wellness with gyms’ </w:t>
      </w:r>
      <w:r>
        <w:rPr>
          <w:i/>
        </w:rPr>
        <w:t>The Times</w:t>
      </w:r>
      <w:r>
        <w:t>, 27</w:t>
      </w:r>
      <w:r>
        <w:rPr>
          <w:vertAlign w:val="superscript"/>
        </w:rPr>
        <w:t>th</w:t>
      </w:r>
      <w:r>
        <w:t xml:space="preserve"> October [online] Available at </w:t>
      </w:r>
      <w:hyperlink r:id="rId17" w:history="1">
        <w:r>
          <w:rPr>
            <w:rStyle w:val="Hyperlink"/>
          </w:rPr>
          <w:t>https://searchproquest.com</w:t>
        </w:r>
      </w:hyperlink>
      <w:r>
        <w:t>. (Accessed 17/12/18).</w:t>
      </w:r>
    </w:p>
    <w:p w:rsidR="0092500E" w:rsidRDefault="00AA1B21">
      <w:bookmarkStart w:id="4" w:name="_Hlk534890561"/>
      <w:r>
        <w:t xml:space="preserve">Goodman, M and </w:t>
      </w:r>
      <w:r>
        <w:t xml:space="preserve">Dingli, S (2013) </w:t>
      </w:r>
      <w:r>
        <w:rPr>
          <w:i/>
        </w:rPr>
        <w:t>Creativity and Strategic Innovation Management</w:t>
      </w:r>
      <w:r>
        <w:t xml:space="preserve"> England, Routledge Ltd [online] Available at dawsonera.com. (Accessed 12/12/18).</w:t>
      </w:r>
    </w:p>
    <w:bookmarkEnd w:id="4"/>
    <w:p w:rsidR="0092500E" w:rsidRDefault="00AA1B21">
      <w:r>
        <w:t xml:space="preserve">Hunt, T (2017) </w:t>
      </w:r>
      <w:r>
        <w:rPr>
          <w:i/>
        </w:rPr>
        <w:t xml:space="preserve">‘Campaign for cleaner viscose’ </w:t>
      </w:r>
      <w:bookmarkStart w:id="5" w:name="_Hlk534829388"/>
      <w:r>
        <w:t>[online]</w:t>
      </w:r>
      <w:r>
        <w:rPr>
          <w:i/>
        </w:rPr>
        <w:t xml:space="preserve"> </w:t>
      </w:r>
      <w:r>
        <w:t xml:space="preserve">Available at </w:t>
      </w:r>
      <w:hyperlink r:id="rId18" w:history="1">
        <w:r>
          <w:rPr>
            <w:rStyle w:val="Hyperlink"/>
          </w:rPr>
          <w:t>https://www.ethicalconsumer.org</w:t>
        </w:r>
      </w:hyperlink>
      <w:r>
        <w:t>. (Accessed 15/12/18).</w:t>
      </w:r>
      <w:bookmarkEnd w:id="5"/>
    </w:p>
    <w:p w:rsidR="0092500E" w:rsidRDefault="00AA1B21">
      <w:r>
        <w:t>Man, Pui-Guan (2018) ‘What next at Debenhams and John Lewis?’</w:t>
      </w:r>
      <w:r>
        <w:rPr>
          <w:i/>
        </w:rPr>
        <w:t xml:space="preserve"> The Estates gazette</w:t>
      </w:r>
      <w:r>
        <w:t>, 22</w:t>
      </w:r>
      <w:r>
        <w:rPr>
          <w:vertAlign w:val="superscript"/>
        </w:rPr>
        <w:t>nd</w:t>
      </w:r>
      <w:r>
        <w:t xml:space="preserve"> September [online] Available at </w:t>
      </w:r>
      <w:hyperlink r:id="rId19" w:history="1">
        <w:r>
          <w:rPr>
            <w:rStyle w:val="Hyperlink"/>
          </w:rPr>
          <w:t>https://searchproquest.com</w:t>
        </w:r>
      </w:hyperlink>
      <w:r>
        <w:t>. (Accessed 14/12/18).</w:t>
      </w:r>
    </w:p>
    <w:p w:rsidR="0092500E" w:rsidRDefault="00AA1B21">
      <w:r>
        <w:t xml:space="preserve">Market Line (2018) </w:t>
      </w:r>
      <w:r>
        <w:rPr>
          <w:i/>
        </w:rPr>
        <w:t>‘Debenhams Plc SWOT analysis’</w:t>
      </w:r>
      <w:r>
        <w:t xml:space="preserve"> [online] Available at web-b-ebscohost.com. (Accessed 10/12/18).</w:t>
      </w:r>
    </w:p>
    <w:p w:rsidR="0092500E" w:rsidRDefault="00AA1B21">
      <w:r>
        <w:t xml:space="preserve">Marsh, A (2018) ‘The slow death of the high street’ </w:t>
      </w:r>
      <w:r>
        <w:rPr>
          <w:i/>
        </w:rPr>
        <w:t xml:space="preserve">New Statesman, </w:t>
      </w:r>
      <w:r>
        <w:t>147:5427, pp, 13-1</w:t>
      </w:r>
      <w:r>
        <w:t xml:space="preserve">4 [online] Available at </w:t>
      </w:r>
      <w:hyperlink r:id="rId20" w:history="1">
        <w:r>
          <w:rPr>
            <w:rStyle w:val="Hyperlink"/>
          </w:rPr>
          <w:t>https://searchprquest.com</w:t>
        </w:r>
      </w:hyperlink>
      <w:r>
        <w:t>. (Accessed 12/12/18).</w:t>
      </w:r>
    </w:p>
    <w:p w:rsidR="0092500E" w:rsidRDefault="00AA1B21">
      <w:r>
        <w:t>McLellan, C (2018) ‘</w:t>
      </w:r>
      <w:r>
        <w:rPr>
          <w:i/>
        </w:rPr>
        <w:t>The future of retail: 2018 and beyond ‘[</w:t>
      </w:r>
      <w:r>
        <w:t xml:space="preserve">online] Available at </w:t>
      </w:r>
      <w:hyperlink r:id="rId21" w:history="1">
        <w:r>
          <w:rPr>
            <w:rStyle w:val="Hyperlink"/>
          </w:rPr>
          <w:t>www.zdnet.com</w:t>
        </w:r>
      </w:hyperlink>
      <w:r>
        <w:t>. (Access</w:t>
      </w:r>
      <w:r>
        <w:t>ed 13/12/18).</w:t>
      </w:r>
    </w:p>
    <w:p w:rsidR="0092500E" w:rsidRDefault="00AA1B21">
      <w:r>
        <w:t>Raives, G (2018) ‘</w:t>
      </w:r>
      <w:r>
        <w:rPr>
          <w:i/>
        </w:rPr>
        <w:t xml:space="preserve">How the weather affects retail sales’ </w:t>
      </w:r>
      <w:r>
        <w:t xml:space="preserve">[online] Available at </w:t>
      </w:r>
      <w:hyperlink r:id="rId22" w:history="1">
        <w:r>
          <w:rPr>
            <w:rStyle w:val="Hyperlink"/>
          </w:rPr>
          <w:t>www.struttandparker.com</w:t>
        </w:r>
      </w:hyperlink>
      <w:r>
        <w:t>. (Accessed 21/12/18).</w:t>
      </w:r>
    </w:p>
    <w:p w:rsidR="0092500E" w:rsidRDefault="00AA1B21">
      <w:r>
        <w:lastRenderedPageBreak/>
        <w:t>Ramanathan, U (2014) ‘The role of collaboration in the UK green supply</w:t>
      </w:r>
      <w:r>
        <w:t xml:space="preserve"> chains: an exploratory study of the perspectives of suppliers, logistics and retailers’ </w:t>
      </w:r>
      <w:r>
        <w:rPr>
          <w:i/>
        </w:rPr>
        <w:t xml:space="preserve">Journal of Cleaner Production, </w:t>
      </w:r>
      <w:r>
        <w:t xml:space="preserve">vol 70 pp, 231-241 [online] Available at </w:t>
      </w:r>
      <w:hyperlink r:id="rId23" w:history="1">
        <w:r>
          <w:rPr>
            <w:rStyle w:val="Hyperlink"/>
          </w:rPr>
          <w:t>https://doi.org/10.1016/j.clepro.</w:t>
        </w:r>
        <w:r>
          <w:rPr>
            <w:rStyle w:val="Hyperlink"/>
          </w:rPr>
          <w:t>2014.02.026</w:t>
        </w:r>
      </w:hyperlink>
      <w:r>
        <w:t>. (Accessed 14/12/18).</w:t>
      </w:r>
    </w:p>
    <w:p w:rsidR="0092500E" w:rsidRDefault="00AA1B21">
      <w:r>
        <w:t xml:space="preserve">Rankin, D (2017) ‘Back pocket impact’ </w:t>
      </w:r>
      <w:r>
        <w:rPr>
          <w:i/>
        </w:rPr>
        <w:t xml:space="preserve">Credit Management, </w:t>
      </w:r>
      <w:r>
        <w:t xml:space="preserve">pp, 38-39 [online] Available at </w:t>
      </w:r>
      <w:hyperlink r:id="rId24" w:history="1">
        <w:r>
          <w:rPr>
            <w:rStyle w:val="Hyperlink"/>
          </w:rPr>
          <w:t>https://searchproquest.com</w:t>
        </w:r>
      </w:hyperlink>
      <w:r>
        <w:t>. (Accessed 3/1/19).</w:t>
      </w:r>
    </w:p>
    <w:p w:rsidR="0092500E" w:rsidRDefault="00AA1B21">
      <w:r>
        <w:t xml:space="preserve"> Renewable Energy Focus (2018) </w:t>
      </w:r>
      <w:r>
        <w:rPr>
          <w:i/>
        </w:rPr>
        <w:t xml:space="preserve">‘Retailers </w:t>
      </w:r>
      <w:r>
        <w:rPr>
          <w:i/>
        </w:rPr>
        <w:t xml:space="preserve">and renewables’ </w:t>
      </w:r>
      <w:r>
        <w:t xml:space="preserve">[online] Available at </w:t>
      </w:r>
      <w:hyperlink r:id="rId25" w:history="1">
        <w:r>
          <w:rPr>
            <w:rStyle w:val="Hyperlink"/>
          </w:rPr>
          <w:t>www.renewable</w:t>
        </w:r>
      </w:hyperlink>
      <w:r>
        <w:t xml:space="preserve"> energyfocus.com. (Accessed 18/12/18). </w:t>
      </w:r>
    </w:p>
    <w:p w:rsidR="0092500E" w:rsidRDefault="00AA1B21">
      <w:r>
        <w:t xml:space="preserve">Telford, W (2018) ‘Screw is turned on Debenhams chain’ </w:t>
      </w:r>
      <w:r>
        <w:rPr>
          <w:i/>
        </w:rPr>
        <w:t xml:space="preserve">The Plymouth Evening Herald, </w:t>
      </w:r>
      <w:r>
        <w:t>10</w:t>
      </w:r>
      <w:r>
        <w:rPr>
          <w:vertAlign w:val="superscript"/>
        </w:rPr>
        <w:t>th</w:t>
      </w:r>
      <w:r>
        <w:t xml:space="preserve"> September p, 2 [online] Available at </w:t>
      </w:r>
      <w:hyperlink r:id="rId26" w:history="1">
        <w:r>
          <w:rPr>
            <w:rStyle w:val="Hyperlink"/>
          </w:rPr>
          <w:t>https://searchproquest.com</w:t>
        </w:r>
      </w:hyperlink>
      <w:r>
        <w:t>. (Accessed 15/12/18).</w:t>
      </w:r>
    </w:p>
    <w:p w:rsidR="0092500E" w:rsidRDefault="00AA1B21">
      <w:r>
        <w:t xml:space="preserve">Thame, D ‘Are you being served?’ </w:t>
      </w:r>
      <w:r>
        <w:rPr>
          <w:i/>
        </w:rPr>
        <w:t xml:space="preserve">The Estates Gazette, </w:t>
      </w:r>
      <w:r>
        <w:t xml:space="preserve">Winter pp, 22-25 [online] Available at </w:t>
      </w:r>
      <w:hyperlink r:id="rId27" w:history="1">
        <w:r>
          <w:rPr>
            <w:rStyle w:val="Hyperlink"/>
          </w:rPr>
          <w:t>https://searchproquest.com</w:t>
        </w:r>
      </w:hyperlink>
      <w:r>
        <w:t xml:space="preserve">. (Accessed 11/12/18). </w:t>
      </w:r>
    </w:p>
    <w:p w:rsidR="0092500E" w:rsidRDefault="00AA1B21">
      <w:r>
        <w:t xml:space="preserve"> ‘The traumatic impact of job losses’ (1995) </w:t>
      </w:r>
      <w:r>
        <w:rPr>
          <w:i/>
        </w:rPr>
        <w:t xml:space="preserve">Management accounting magazine </w:t>
      </w:r>
      <w:r>
        <w:t>73:2 p 46 [online] Available at web-b-ebscohost.com. (Accessed 19/12/18).</w:t>
      </w:r>
    </w:p>
    <w:p w:rsidR="0092500E" w:rsidRDefault="00AA1B21">
      <w:r>
        <w:t>Thompson, J an</w:t>
      </w:r>
      <w:r>
        <w:t>d McLaney, C, (2017) ‘What effects will the strategy changes undertaken by Next Plc have on themselves and their competition in the UK clothing retail market?</w:t>
      </w:r>
      <w:r>
        <w:rPr>
          <w:i/>
        </w:rPr>
        <w:t xml:space="preserve">’ Journal of commerce and management, </w:t>
      </w:r>
      <w:r>
        <w:t xml:space="preserve">8:2, pp, 234-264. [online] Available at </w:t>
      </w:r>
      <w:hyperlink r:id="rId28" w:history="1">
        <w:r>
          <w:rPr>
            <w:rStyle w:val="Hyperlink"/>
          </w:rPr>
          <w:t>https://searchproquest.com</w:t>
        </w:r>
      </w:hyperlink>
      <w:r>
        <w:t>. (Accessed 12/12/18).</w:t>
      </w:r>
    </w:p>
    <w:p w:rsidR="0092500E" w:rsidRDefault="00AA1B21">
      <w:r>
        <w:t>Turner, J (2017) ‘</w:t>
      </w:r>
      <w:r>
        <w:rPr>
          <w:i/>
        </w:rPr>
        <w:t>Supply chain management’</w:t>
      </w:r>
      <w:r>
        <w:t xml:space="preserve"> [online]</w:t>
      </w:r>
      <w:r>
        <w:rPr>
          <w:i/>
        </w:rPr>
        <w:t xml:space="preserve"> </w:t>
      </w:r>
      <w:r>
        <w:t xml:space="preserve">Available at </w:t>
      </w:r>
      <w:hyperlink r:id="rId29" w:history="1">
        <w:r>
          <w:rPr>
            <w:rStyle w:val="Hyperlink"/>
          </w:rPr>
          <w:t>https://www.ethicalconsumer.org</w:t>
        </w:r>
      </w:hyperlink>
      <w:r>
        <w:t>. (Accessed 15/12/18).</w:t>
      </w:r>
    </w:p>
    <w:p w:rsidR="0092500E" w:rsidRDefault="00AA1B21">
      <w:r>
        <w:t>Usman, S (2012)</w:t>
      </w:r>
      <w:r>
        <w:rPr>
          <w:i/>
        </w:rPr>
        <w:t xml:space="preserve"> ‘How do firms use corporate social responsibility to build brand equity’ </w:t>
      </w:r>
      <w:r>
        <w:t xml:space="preserve">[online] Available at </w:t>
      </w:r>
      <w:hyperlink r:id="rId30" w:history="1">
        <w:r>
          <w:rPr>
            <w:rStyle w:val="Hyperlink"/>
          </w:rPr>
          <w:t>https://brage.bibsys.no</w:t>
        </w:r>
      </w:hyperlink>
      <w:r>
        <w:t>. (Accessed 21/12/18).</w:t>
      </w:r>
    </w:p>
    <w:p w:rsidR="0092500E" w:rsidRDefault="00AA1B21">
      <w:r>
        <w:t>Yeoman, I, and McMahon-Beattie, U (2014) ‘Exclusivity: the future of luxu</w:t>
      </w:r>
      <w:r>
        <w:t xml:space="preserve">ry’ </w:t>
      </w:r>
      <w:r>
        <w:rPr>
          <w:i/>
        </w:rPr>
        <w:t xml:space="preserve">Journal of Revenue and Pricing Management, </w:t>
      </w:r>
      <w:r>
        <w:t xml:space="preserve">13:1 pp, 12-22 [online] Available at </w:t>
      </w:r>
      <w:hyperlink r:id="rId31" w:history="1">
        <w:r>
          <w:rPr>
            <w:rStyle w:val="Hyperlink"/>
          </w:rPr>
          <w:t>https://searchproquest.com</w:t>
        </w:r>
      </w:hyperlink>
      <w:r>
        <w:t>. (Accessed 11/12/18).</w:t>
      </w:r>
    </w:p>
    <w:p w:rsidR="0092500E" w:rsidRDefault="00AA1B21">
      <w:r>
        <w:rPr>
          <w:i/>
        </w:rPr>
        <w:t xml:space="preserve">Yorkshire Evening Post </w:t>
      </w:r>
      <w:r>
        <w:t>(2018) ‘Timeline; the rise and decline of high street gi</w:t>
      </w:r>
      <w:r>
        <w:t>ant Debenhams’. 25</w:t>
      </w:r>
      <w:r>
        <w:rPr>
          <w:vertAlign w:val="superscript"/>
        </w:rPr>
        <w:t>th</w:t>
      </w:r>
      <w:r>
        <w:t xml:space="preserve"> October [online] Available at </w:t>
      </w:r>
      <w:hyperlink r:id="rId32" w:history="1">
        <w:r>
          <w:rPr>
            <w:rStyle w:val="Hyperlink"/>
          </w:rPr>
          <w:t>https://searchproquest.com</w:t>
        </w:r>
      </w:hyperlink>
      <w:r>
        <w:t>. (Accessed 16/12/18).</w:t>
      </w:r>
    </w:p>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92500E"/>
    <w:p w:rsidR="0092500E" w:rsidRDefault="00AA1B21">
      <w:r>
        <w:lastRenderedPageBreak/>
        <w:t>BIBLIOGRAPHY.</w:t>
      </w:r>
    </w:p>
    <w:p w:rsidR="0092500E" w:rsidRDefault="00AA1B21">
      <w:r>
        <w:t>Debenhams Plc (2018</w:t>
      </w:r>
      <w:r>
        <w:rPr>
          <w:i/>
        </w:rPr>
        <w:t xml:space="preserve">) ‘Sustainability’ </w:t>
      </w:r>
      <w:r>
        <w:t xml:space="preserve">[online] Available at </w:t>
      </w:r>
      <w:r>
        <w:t>sustainability.debenhamsplc.com (Accessed 12/12/18).</w:t>
      </w:r>
    </w:p>
    <w:p w:rsidR="0092500E" w:rsidRDefault="00AA1B21">
      <w:r>
        <w:t xml:space="preserve">Goodman, M and Dingli, S (2013) </w:t>
      </w:r>
      <w:r>
        <w:rPr>
          <w:i/>
        </w:rPr>
        <w:t>Creativity and Strategic Innovation Management</w:t>
      </w:r>
      <w:r>
        <w:t xml:space="preserve"> England, Routledge Ltd [online] Available at dawsonera.com. (Accessed 12/12/18).</w:t>
      </w:r>
    </w:p>
    <w:p w:rsidR="0092500E" w:rsidRDefault="0092500E"/>
    <w:sectPr w:rsidR="0092500E">
      <w:headerReference w:type="default" r:id="rId33"/>
      <w:footerReference w:type="default" r:id="rId34"/>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1B21" w:rsidRDefault="00AA1B21">
      <w:pPr>
        <w:spacing w:after="0"/>
      </w:pPr>
      <w:r>
        <w:separator/>
      </w:r>
    </w:p>
  </w:endnote>
  <w:endnote w:type="continuationSeparator" w:id="0">
    <w:p w:rsidR="00AA1B21" w:rsidRDefault="00AA1B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032" w:rsidRDefault="00AA1B21">
    <w:pPr>
      <w:pStyle w:val="Footer"/>
      <w:jc w:val="center"/>
    </w:pPr>
    <w:r>
      <w:rPr>
        <w:caps/>
        <w:color w:val="4472C4"/>
      </w:rPr>
      <w:fldChar w:fldCharType="begin"/>
    </w:r>
    <w:r>
      <w:rPr>
        <w:caps/>
        <w:color w:val="4472C4"/>
      </w:rPr>
      <w:instrText xml:space="preserve"> PAGE </w:instrText>
    </w:r>
    <w:r>
      <w:rPr>
        <w:caps/>
        <w:color w:val="4472C4"/>
      </w:rPr>
      <w:fldChar w:fldCharType="separate"/>
    </w:r>
    <w:r>
      <w:rPr>
        <w:caps/>
        <w:color w:val="4472C4"/>
      </w:rPr>
      <w:t>2</w:t>
    </w:r>
    <w:r>
      <w:rPr>
        <w:caps/>
        <w:color w:val="4472C4"/>
      </w:rPr>
      <w:fldChar w:fldCharType="end"/>
    </w:r>
  </w:p>
  <w:p w:rsidR="001D5032" w:rsidRDefault="00AA1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1B21" w:rsidRDefault="00AA1B21">
      <w:pPr>
        <w:spacing w:after="0"/>
      </w:pPr>
      <w:r>
        <w:rPr>
          <w:color w:val="000000"/>
        </w:rPr>
        <w:separator/>
      </w:r>
    </w:p>
  </w:footnote>
  <w:footnote w:type="continuationSeparator" w:id="0">
    <w:p w:rsidR="00AA1B21" w:rsidRDefault="00AA1B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032" w:rsidRDefault="00AA1B21">
    <w:pPr>
      <w:pStyle w:val="Header"/>
    </w:pPr>
    <w:r>
      <w:t xml:space="preserve">April Fuge </w:t>
    </w:r>
    <w:r>
      <w:t xml:space="preserve">                                                                                                                                    1712455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2500E"/>
    <w:rsid w:val="005048C0"/>
    <w:rsid w:val="0092500E"/>
    <w:rsid w:val="00AA1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BF0121-D07F-416E-9D84-3D56EB9C4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www.independent.co.uk" TargetMode="External"/><Relationship Id="rId18" Type="http://schemas.openxmlformats.org/officeDocument/2006/relationships/hyperlink" Target="https://www.ethicalconsumer.org" TargetMode="External"/><Relationship Id="rId26" Type="http://schemas.openxmlformats.org/officeDocument/2006/relationships/hyperlink" Target="https://searchproquest.com" TargetMode="External"/><Relationship Id="rId3" Type="http://schemas.openxmlformats.org/officeDocument/2006/relationships/webSettings" Target="webSettings.xml"/><Relationship Id="rId21" Type="http://schemas.openxmlformats.org/officeDocument/2006/relationships/hyperlink" Target="http://www.zdnet.com" TargetMode="External"/><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www.science.direct.com" TargetMode="External"/><Relationship Id="rId17" Type="http://schemas.openxmlformats.org/officeDocument/2006/relationships/hyperlink" Target="https://searchproquest.com" TargetMode="External"/><Relationship Id="rId25" Type="http://schemas.openxmlformats.org/officeDocument/2006/relationships/hyperlink" Target="http://www.renewable"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searchproquest.com" TargetMode="External"/><Relationship Id="rId20" Type="http://schemas.openxmlformats.org/officeDocument/2006/relationships/hyperlink" Target="https://searchprquest.com" TargetMode="External"/><Relationship Id="rId29" Type="http://schemas.openxmlformats.org/officeDocument/2006/relationships/hyperlink" Target="https://www.ethicalconsumer.or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earchproquest.com" TargetMode="External"/><Relationship Id="rId24" Type="http://schemas.openxmlformats.org/officeDocument/2006/relationships/hyperlink" Target="https://searchproquest.com" TargetMode="External"/><Relationship Id="rId32" Type="http://schemas.openxmlformats.org/officeDocument/2006/relationships/hyperlink" Target="https://searchproquest.com" TargetMode="External"/><Relationship Id="rId5" Type="http://schemas.openxmlformats.org/officeDocument/2006/relationships/endnotes" Target="endnotes.xml"/><Relationship Id="rId15" Type="http://schemas.openxmlformats.org/officeDocument/2006/relationships/hyperlink" Target="http://www.eec.fi/globalassets.com" TargetMode="External"/><Relationship Id="rId23" Type="http://schemas.openxmlformats.org/officeDocument/2006/relationships/hyperlink" Target="https://doi.org/10.1016/j.clepro.2014.02.026" TargetMode="External"/><Relationship Id="rId28" Type="http://schemas.openxmlformats.org/officeDocument/2006/relationships/hyperlink" Target="https://searchproquest.com" TargetMode="External"/><Relationship Id="rId36" Type="http://schemas.openxmlformats.org/officeDocument/2006/relationships/theme" Target="theme/theme1.xml"/><Relationship Id="rId10" Type="http://schemas.openxmlformats.org/officeDocument/2006/relationships/hyperlink" Target="http://www.science.com" TargetMode="External"/><Relationship Id="rId19" Type="http://schemas.openxmlformats.org/officeDocument/2006/relationships/hyperlink" Target="https://searchproquest.com" TargetMode="External"/><Relationship Id="rId31" Type="http://schemas.openxmlformats.org/officeDocument/2006/relationships/hyperlink" Target="https://searchproquest.com" TargetMode="External"/><Relationship Id="rId4" Type="http://schemas.openxmlformats.org/officeDocument/2006/relationships/footnotes" Target="footnotes.xml"/><Relationship Id="rId9" Type="http://schemas.openxmlformats.org/officeDocument/2006/relationships/hyperlink" Target="https://searchproquest.com" TargetMode="External"/><Relationship Id="rId14" Type="http://schemas.openxmlformats.org/officeDocument/2006/relationships/hyperlink" Target="https://searchproquest.com" TargetMode="External"/><Relationship Id="rId22" Type="http://schemas.openxmlformats.org/officeDocument/2006/relationships/hyperlink" Target="http://www.struttandparker.com" TargetMode="External"/><Relationship Id="rId27" Type="http://schemas.openxmlformats.org/officeDocument/2006/relationships/hyperlink" Target="https://searchproquest.com" TargetMode="External"/><Relationship Id="rId30" Type="http://schemas.openxmlformats.org/officeDocument/2006/relationships/hyperlink" Target="https://brage.bibsys.no" TargetMode="External"/><Relationship Id="rId35" Type="http://schemas.openxmlformats.org/officeDocument/2006/relationships/fontTable" Target="fontTable.xml"/><Relationship Id="rId8" Type="http://schemas.openxmlformats.org/officeDocument/2006/relationships/hyperlink" Target="http://www.referenceforbusines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4338</Words>
  <Characters>24728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REPORT ON DEBENHAMS PLC</vt:lpstr>
    </vt:vector>
  </TitlesOfParts>
  <Company/>
  <LinksUpToDate>false</LinksUpToDate>
  <CharactersWithSpaces>29008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DEBENHAMS PLC</dc:title>
  <dc:subject/>
  <dc:creator>April Fuge</dc:creator>
  <dc:description/>
  <cp:lastModifiedBy>April Fuge</cp:lastModifiedBy>
  <cp:revision>2</cp:revision>
  <dcterms:created xsi:type="dcterms:W3CDTF">2019-01-10T14:52:00Z</dcterms:created>
  <dcterms:modified xsi:type="dcterms:W3CDTF">2019-01-10T14:52:00Z</dcterms:modified>
</cp:coreProperties>
</file>