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8C4A1" w14:textId="77777777" w:rsidR="007C1EA3" w:rsidRPr="006F66E3" w:rsidRDefault="007C1EA3" w:rsidP="006F66E3">
      <w:pPr>
        <w:spacing w:before="100" w:beforeAutospacing="1" w:after="100" w:afterAutospacing="1" w:line="360" w:lineRule="auto"/>
        <w:jc w:val="both"/>
        <w:outlineLvl w:val="0"/>
        <w:rPr>
          <w:rFonts w:ascii="Arial" w:eastAsia="Times New Roman" w:hAnsi="Arial" w:cs="Arial"/>
          <w:b/>
          <w:bCs/>
          <w:kern w:val="36"/>
          <w:sz w:val="22"/>
          <w:szCs w:val="22"/>
          <w:lang w:eastAsia="en-GB"/>
          <w14:ligatures w14:val="none"/>
        </w:rPr>
      </w:pPr>
      <w:r w:rsidRPr="006F66E3">
        <w:rPr>
          <w:rFonts w:ascii="Arial" w:eastAsia="Times New Roman" w:hAnsi="Arial" w:cs="Arial"/>
          <w:b/>
          <w:bCs/>
          <w:kern w:val="36"/>
          <w:sz w:val="22"/>
          <w:szCs w:val="22"/>
          <w:lang w:eastAsia="en-GB"/>
          <w14:ligatures w14:val="none"/>
        </w:rPr>
        <w:t>INTRODUCTION</w:t>
      </w:r>
    </w:p>
    <w:p w14:paraId="339E8276" w14:textId="32B678FC" w:rsidR="00342461" w:rsidRPr="006F66E3" w:rsidRDefault="004062E8" w:rsidP="0034246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6F66E3">
        <w:rPr>
          <w:rFonts w:ascii="Arial" w:eastAsia="Times New Roman" w:hAnsi="Arial" w:cs="Arial"/>
          <w:kern w:val="0"/>
          <w:sz w:val="22"/>
          <w:szCs w:val="22"/>
          <w:lang w:eastAsia="en-GB"/>
          <w14:ligatures w14:val="none"/>
        </w:rPr>
        <w:t>Adolescence is widely seen as a decisive stage in human development</w:t>
      </w:r>
      <w:r w:rsidRPr="004062E8">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In this</w:t>
      </w:r>
      <w:r w:rsidRPr="004062E8">
        <w:rPr>
          <w:rFonts w:ascii="Arial" w:eastAsia="Times New Roman" w:hAnsi="Arial" w:cs="Arial"/>
          <w:kern w:val="0"/>
          <w:sz w:val="22"/>
          <w:szCs w:val="22"/>
          <w:lang w:eastAsia="en-GB"/>
          <w14:ligatures w14:val="none"/>
        </w:rPr>
        <w:t xml:space="preserve"> period, </w:t>
      </w:r>
      <w:r>
        <w:rPr>
          <w:rFonts w:ascii="Arial" w:eastAsia="Times New Roman" w:hAnsi="Arial" w:cs="Arial"/>
          <w:kern w:val="0"/>
          <w:sz w:val="22"/>
          <w:szCs w:val="22"/>
          <w:lang w:eastAsia="en-GB"/>
          <w14:ligatures w14:val="none"/>
        </w:rPr>
        <w:t xml:space="preserve">young people </w:t>
      </w:r>
      <w:r w:rsidRPr="004062E8">
        <w:rPr>
          <w:rFonts w:ascii="Arial" w:eastAsia="Times New Roman" w:hAnsi="Arial" w:cs="Arial"/>
          <w:kern w:val="0"/>
          <w:sz w:val="22"/>
          <w:szCs w:val="22"/>
          <w:lang w:eastAsia="en-GB"/>
          <w14:ligatures w14:val="none"/>
        </w:rPr>
        <w:t>figur</w:t>
      </w:r>
      <w:r w:rsidR="005E0397">
        <w:rPr>
          <w:rFonts w:ascii="Arial" w:eastAsia="Times New Roman" w:hAnsi="Arial" w:cs="Arial"/>
          <w:kern w:val="0"/>
          <w:sz w:val="22"/>
          <w:szCs w:val="22"/>
          <w:lang w:eastAsia="en-GB"/>
          <w14:ligatures w14:val="none"/>
        </w:rPr>
        <w:t>e</w:t>
      </w:r>
      <w:r w:rsidRPr="004062E8">
        <w:rPr>
          <w:rFonts w:ascii="Arial" w:eastAsia="Times New Roman" w:hAnsi="Arial" w:cs="Arial"/>
          <w:kern w:val="0"/>
          <w:sz w:val="22"/>
          <w:szCs w:val="22"/>
          <w:lang w:eastAsia="en-GB"/>
          <w14:ligatures w14:val="none"/>
        </w:rPr>
        <w:t xml:space="preserve"> out who </w:t>
      </w:r>
      <w:r>
        <w:rPr>
          <w:rFonts w:ascii="Arial" w:eastAsia="Times New Roman" w:hAnsi="Arial" w:cs="Arial"/>
          <w:kern w:val="0"/>
          <w:sz w:val="22"/>
          <w:szCs w:val="22"/>
          <w:lang w:eastAsia="en-GB"/>
          <w14:ligatures w14:val="none"/>
        </w:rPr>
        <w:t>they</w:t>
      </w:r>
      <w:r w:rsidRPr="004062E8">
        <w:rPr>
          <w:rFonts w:ascii="Arial" w:eastAsia="Times New Roman" w:hAnsi="Arial" w:cs="Arial"/>
          <w:kern w:val="0"/>
          <w:sz w:val="22"/>
          <w:szCs w:val="22"/>
          <w:lang w:eastAsia="en-GB"/>
          <w14:ligatures w14:val="none"/>
        </w:rPr>
        <w:t xml:space="preserve"> are, how </w:t>
      </w:r>
      <w:r>
        <w:rPr>
          <w:rFonts w:ascii="Arial" w:eastAsia="Times New Roman" w:hAnsi="Arial" w:cs="Arial"/>
          <w:kern w:val="0"/>
          <w:sz w:val="22"/>
          <w:szCs w:val="22"/>
          <w:lang w:eastAsia="en-GB"/>
          <w14:ligatures w14:val="none"/>
        </w:rPr>
        <w:t xml:space="preserve">they </w:t>
      </w:r>
      <w:r w:rsidRPr="004062E8">
        <w:rPr>
          <w:rFonts w:ascii="Arial" w:eastAsia="Times New Roman" w:hAnsi="Arial" w:cs="Arial"/>
          <w:kern w:val="0"/>
          <w:sz w:val="22"/>
          <w:szCs w:val="22"/>
          <w:lang w:eastAsia="en-GB"/>
          <w14:ligatures w14:val="none"/>
        </w:rPr>
        <w:t xml:space="preserve">fit in with others, and what's important to you. And these days, all of this is happening against a backdrop of social media, which is everywhere. Platforms like Instagram, TikTok, Snapchat, and YouTube are where many teenagers spend a lot of their time, chatting with friends, expressing themselves, and just generally navigating the world. </w:t>
      </w:r>
      <w:r>
        <w:rPr>
          <w:rFonts w:ascii="Arial" w:eastAsia="Times New Roman" w:hAnsi="Arial" w:cs="Arial"/>
          <w:kern w:val="0"/>
          <w:sz w:val="22"/>
          <w:szCs w:val="22"/>
          <w:lang w:eastAsia="en-GB"/>
          <w14:ligatures w14:val="none"/>
        </w:rPr>
        <w:t>S</w:t>
      </w:r>
      <w:r w:rsidRPr="004062E8">
        <w:rPr>
          <w:rFonts w:ascii="Arial" w:eastAsia="Times New Roman" w:hAnsi="Arial" w:cs="Arial"/>
          <w:kern w:val="0"/>
          <w:sz w:val="22"/>
          <w:szCs w:val="22"/>
          <w:lang w:eastAsia="en-GB"/>
          <w14:ligatures w14:val="none"/>
        </w:rPr>
        <w:t xml:space="preserve">ocial media can be a great thing </w:t>
      </w:r>
      <w:r>
        <w:rPr>
          <w:rFonts w:ascii="Arial" w:eastAsia="Times New Roman" w:hAnsi="Arial" w:cs="Arial"/>
          <w:kern w:val="0"/>
          <w:sz w:val="22"/>
          <w:szCs w:val="22"/>
          <w:lang w:eastAsia="en-GB"/>
          <w14:ligatures w14:val="none"/>
        </w:rPr>
        <w:t xml:space="preserve">as </w:t>
      </w:r>
      <w:r w:rsidRPr="004062E8">
        <w:rPr>
          <w:rFonts w:ascii="Arial" w:eastAsia="Times New Roman" w:hAnsi="Arial" w:cs="Arial"/>
          <w:kern w:val="0"/>
          <w:sz w:val="22"/>
          <w:szCs w:val="22"/>
          <w:lang w:eastAsia="en-GB"/>
          <w14:ligatures w14:val="none"/>
        </w:rPr>
        <w:t xml:space="preserve">it can be a place where you can be creative, connect with others, and learn new stuff. But there's also a lot of evidence to suggest that it can </w:t>
      </w:r>
      <w:r w:rsidR="000D160F">
        <w:rPr>
          <w:rFonts w:ascii="Arial" w:eastAsia="Times New Roman" w:hAnsi="Arial" w:cs="Arial"/>
          <w:kern w:val="0"/>
          <w:sz w:val="22"/>
          <w:szCs w:val="22"/>
          <w:lang w:eastAsia="en-GB"/>
          <w14:ligatures w14:val="none"/>
        </w:rPr>
        <w:t>harm</w:t>
      </w:r>
      <w:r w:rsidRPr="004062E8">
        <w:rPr>
          <w:rFonts w:ascii="Arial" w:eastAsia="Times New Roman" w:hAnsi="Arial" w:cs="Arial"/>
          <w:kern w:val="0"/>
          <w:sz w:val="22"/>
          <w:szCs w:val="22"/>
          <w:lang w:eastAsia="en-GB"/>
          <w14:ligatures w14:val="none"/>
        </w:rPr>
        <w:t xml:space="preserve"> mental health, especially for young people. Studies have linked high levels of social media engagement with increased symptoms of anxiety, depression, low self</w:t>
      </w:r>
      <w:r w:rsidRPr="004062E8">
        <w:rPr>
          <w:rFonts w:ascii="Arial" w:eastAsia="Times New Roman" w:hAnsi="Arial" w:cs="Arial"/>
          <w:kern w:val="0"/>
          <w:sz w:val="22"/>
          <w:szCs w:val="22"/>
          <w:lang w:eastAsia="en-GB"/>
          <w14:ligatures w14:val="none"/>
        </w:rPr>
        <w:noBreakHyphen/>
        <w:t>esteem, and body dissatisfaction (Royal Society for Public Health, 2017).</w:t>
      </w:r>
      <w:r w:rsidR="00342461">
        <w:rPr>
          <w:rFonts w:ascii="Arial" w:eastAsia="Times New Roman" w:hAnsi="Arial" w:cs="Arial"/>
          <w:kern w:val="0"/>
          <w:sz w:val="22"/>
          <w:szCs w:val="22"/>
          <w:lang w:eastAsia="en-GB"/>
          <w14:ligatures w14:val="none"/>
        </w:rPr>
        <w:t xml:space="preserve"> </w:t>
      </w:r>
      <w:r w:rsidRPr="004062E8">
        <w:rPr>
          <w:rFonts w:ascii="Arial" w:eastAsia="Times New Roman" w:hAnsi="Arial" w:cs="Arial"/>
          <w:kern w:val="0"/>
          <w:sz w:val="22"/>
          <w:szCs w:val="22"/>
          <w:lang w:eastAsia="en-GB"/>
          <w14:ligatures w14:val="none"/>
        </w:rPr>
        <w:t>This essay</w:t>
      </w:r>
      <w:r w:rsidR="00342461">
        <w:rPr>
          <w:rFonts w:ascii="Arial" w:eastAsia="Times New Roman" w:hAnsi="Arial" w:cs="Arial"/>
          <w:kern w:val="0"/>
          <w:sz w:val="22"/>
          <w:szCs w:val="22"/>
          <w:lang w:eastAsia="en-GB"/>
          <w14:ligatures w14:val="none"/>
        </w:rPr>
        <w:t>,</w:t>
      </w:r>
      <w:r w:rsidRPr="004062E8">
        <w:rPr>
          <w:rFonts w:ascii="Arial" w:eastAsia="Times New Roman" w:hAnsi="Arial" w:cs="Arial"/>
          <w:kern w:val="0"/>
          <w:sz w:val="22"/>
          <w:szCs w:val="22"/>
          <w:lang w:eastAsia="en-GB"/>
          <w14:ligatures w14:val="none"/>
        </w:rPr>
        <w:t xml:space="preserve"> therefore</w:t>
      </w:r>
      <w:r w:rsidR="00342461">
        <w:rPr>
          <w:rFonts w:ascii="Arial" w:eastAsia="Times New Roman" w:hAnsi="Arial" w:cs="Arial"/>
          <w:kern w:val="0"/>
          <w:sz w:val="22"/>
          <w:szCs w:val="22"/>
          <w:lang w:eastAsia="en-GB"/>
          <w14:ligatures w14:val="none"/>
        </w:rPr>
        <w:t>,</w:t>
      </w:r>
      <w:r w:rsidRPr="004062E8">
        <w:rPr>
          <w:rFonts w:ascii="Arial" w:eastAsia="Times New Roman" w:hAnsi="Arial" w:cs="Arial"/>
          <w:kern w:val="0"/>
          <w:sz w:val="22"/>
          <w:szCs w:val="22"/>
          <w:lang w:eastAsia="en-GB"/>
          <w14:ligatures w14:val="none"/>
        </w:rPr>
        <w:t xml:space="preserve"> draws on </w:t>
      </w:r>
      <w:r w:rsidRPr="00342461">
        <w:rPr>
          <w:rFonts w:ascii="Arial" w:eastAsia="Times New Roman" w:hAnsi="Arial" w:cs="Arial"/>
          <w:kern w:val="0"/>
          <w:sz w:val="22"/>
          <w:szCs w:val="22"/>
          <w:lang w:eastAsia="en-GB"/>
          <w14:ligatures w14:val="none"/>
        </w:rPr>
        <w:t xml:space="preserve">Erikson’s psychosocial development theory and Bowlby’s attachment theory </w:t>
      </w:r>
      <w:r w:rsidRPr="004062E8">
        <w:rPr>
          <w:rFonts w:ascii="Arial" w:eastAsia="Times New Roman" w:hAnsi="Arial" w:cs="Arial"/>
          <w:kern w:val="0"/>
          <w:sz w:val="22"/>
          <w:szCs w:val="22"/>
          <w:lang w:eastAsia="en-GB"/>
          <w14:ligatures w14:val="none"/>
        </w:rPr>
        <w:t xml:space="preserve">to examine how social media exposure may affect adolescent mental health. </w:t>
      </w:r>
      <w:r w:rsidR="00342461" w:rsidRPr="004062E8">
        <w:rPr>
          <w:rFonts w:ascii="Arial" w:eastAsia="Times New Roman" w:hAnsi="Arial" w:cs="Arial"/>
          <w:kern w:val="0"/>
          <w:sz w:val="22"/>
          <w:szCs w:val="22"/>
          <w:lang w:eastAsia="en-GB"/>
          <w14:ligatures w14:val="none"/>
        </w:rPr>
        <w:t xml:space="preserve">These theories give us a framework for thinking about how teenagers form their identities, how they relate to others, and how they navigate the digital world. By looking at social media through this lens, we can start to understand why it's having such a big impact on their lives. </w:t>
      </w:r>
    </w:p>
    <w:p w14:paraId="52E281CF" w14:textId="0808FB5E" w:rsidR="007C1EA3" w:rsidRPr="006F66E3" w:rsidRDefault="007C1EA3" w:rsidP="00342461">
      <w:pPr>
        <w:spacing w:before="100" w:beforeAutospacing="1" w:after="100" w:afterAutospacing="1" w:line="360" w:lineRule="auto"/>
        <w:jc w:val="both"/>
        <w:rPr>
          <w:rFonts w:ascii="Arial" w:eastAsia="Times New Roman" w:hAnsi="Arial" w:cs="Arial"/>
          <w:b/>
          <w:bCs/>
          <w:kern w:val="36"/>
          <w:sz w:val="22"/>
          <w:szCs w:val="22"/>
          <w:lang w:eastAsia="en-GB"/>
          <w14:ligatures w14:val="none"/>
        </w:rPr>
      </w:pPr>
      <w:r w:rsidRPr="006F66E3">
        <w:rPr>
          <w:rFonts w:ascii="Arial" w:eastAsia="Times New Roman" w:hAnsi="Arial" w:cs="Arial"/>
          <w:b/>
          <w:bCs/>
          <w:kern w:val="36"/>
          <w:sz w:val="22"/>
          <w:szCs w:val="22"/>
          <w:lang w:eastAsia="en-GB"/>
          <w14:ligatures w14:val="none"/>
        </w:rPr>
        <w:t>MAIN BODY</w:t>
      </w:r>
    </w:p>
    <w:p w14:paraId="74DCAA1D" w14:textId="6CB67296" w:rsidR="00955B16" w:rsidRDefault="007C1EA3"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6F66E3">
        <w:rPr>
          <w:rFonts w:ascii="Arial" w:eastAsia="Times New Roman" w:hAnsi="Arial" w:cs="Arial"/>
          <w:kern w:val="0"/>
          <w:sz w:val="22"/>
          <w:szCs w:val="22"/>
          <w:lang w:eastAsia="en-GB"/>
          <w14:ligatures w14:val="none"/>
        </w:rPr>
        <w:t xml:space="preserve">One of the most </w:t>
      </w:r>
      <w:r w:rsidR="00FA0F12" w:rsidRPr="006F66E3">
        <w:rPr>
          <w:rFonts w:ascii="Arial" w:eastAsia="Times New Roman" w:hAnsi="Arial" w:cs="Arial"/>
          <w:kern w:val="0"/>
          <w:sz w:val="22"/>
          <w:szCs w:val="22"/>
          <w:lang w:eastAsia="en-GB"/>
          <w14:ligatures w14:val="none"/>
        </w:rPr>
        <w:t>noticeable</w:t>
      </w:r>
      <w:r w:rsidRPr="006F66E3">
        <w:rPr>
          <w:rFonts w:ascii="Arial" w:eastAsia="Times New Roman" w:hAnsi="Arial" w:cs="Arial"/>
          <w:kern w:val="0"/>
          <w:sz w:val="22"/>
          <w:szCs w:val="22"/>
          <w:lang w:eastAsia="en-GB"/>
          <w14:ligatures w14:val="none"/>
        </w:rPr>
        <w:t xml:space="preserve"> psychological pressures </w:t>
      </w:r>
      <w:r w:rsidR="00936C0C" w:rsidRPr="006F66E3">
        <w:rPr>
          <w:rFonts w:ascii="Arial" w:eastAsia="Times New Roman" w:hAnsi="Arial" w:cs="Arial"/>
          <w:kern w:val="0"/>
          <w:sz w:val="22"/>
          <w:szCs w:val="22"/>
          <w:lang w:eastAsia="en-GB"/>
          <w14:ligatures w14:val="none"/>
        </w:rPr>
        <w:t>linked</w:t>
      </w:r>
      <w:r w:rsidRPr="006F66E3">
        <w:rPr>
          <w:rFonts w:ascii="Arial" w:eastAsia="Times New Roman" w:hAnsi="Arial" w:cs="Arial"/>
          <w:kern w:val="0"/>
          <w:sz w:val="22"/>
          <w:szCs w:val="22"/>
          <w:lang w:eastAsia="en-GB"/>
          <w14:ligatures w14:val="none"/>
        </w:rPr>
        <w:t xml:space="preserve"> with social media use is the </w:t>
      </w:r>
      <w:r w:rsidR="00936C0C" w:rsidRPr="006F66E3">
        <w:rPr>
          <w:rFonts w:ascii="Arial" w:eastAsia="Times New Roman" w:hAnsi="Arial" w:cs="Arial"/>
          <w:kern w:val="0"/>
          <w:sz w:val="22"/>
          <w:szCs w:val="22"/>
          <w:lang w:eastAsia="en-GB"/>
          <w14:ligatures w14:val="none"/>
        </w:rPr>
        <w:t>bias</w:t>
      </w:r>
      <w:r w:rsidRPr="006F66E3">
        <w:rPr>
          <w:rFonts w:ascii="Arial" w:eastAsia="Times New Roman" w:hAnsi="Arial" w:cs="Arial"/>
          <w:kern w:val="0"/>
          <w:sz w:val="22"/>
          <w:szCs w:val="22"/>
          <w:lang w:eastAsia="en-GB"/>
          <w14:ligatures w14:val="none"/>
        </w:rPr>
        <w:t xml:space="preserve"> </w:t>
      </w:r>
      <w:r w:rsidR="00936C0C" w:rsidRPr="006F66E3">
        <w:rPr>
          <w:rFonts w:ascii="Arial" w:eastAsia="Times New Roman" w:hAnsi="Arial" w:cs="Arial"/>
          <w:kern w:val="0"/>
          <w:sz w:val="22"/>
          <w:szCs w:val="22"/>
          <w:lang w:eastAsia="en-GB"/>
          <w14:ligatures w14:val="none"/>
        </w:rPr>
        <w:t>for</w:t>
      </w:r>
      <w:r w:rsidRPr="006F66E3">
        <w:rPr>
          <w:rFonts w:ascii="Arial" w:eastAsia="Times New Roman" w:hAnsi="Arial" w:cs="Arial"/>
          <w:kern w:val="0"/>
          <w:sz w:val="22"/>
          <w:szCs w:val="22"/>
          <w:lang w:eastAsia="en-GB"/>
          <w14:ligatures w14:val="none"/>
        </w:rPr>
        <w:t xml:space="preserve"> social comparison. Digital platforms </w:t>
      </w:r>
      <w:r w:rsidR="00936C0C" w:rsidRPr="006F66E3">
        <w:rPr>
          <w:rFonts w:ascii="Arial" w:eastAsia="Times New Roman" w:hAnsi="Arial" w:cs="Arial"/>
          <w:kern w:val="0"/>
          <w:sz w:val="22"/>
          <w:szCs w:val="22"/>
          <w:lang w:eastAsia="en-GB"/>
          <w14:ligatures w14:val="none"/>
        </w:rPr>
        <w:t>inspire</w:t>
      </w:r>
      <w:r w:rsidRPr="006F66E3">
        <w:rPr>
          <w:rFonts w:ascii="Arial" w:eastAsia="Times New Roman" w:hAnsi="Arial" w:cs="Arial"/>
          <w:kern w:val="0"/>
          <w:sz w:val="22"/>
          <w:szCs w:val="22"/>
          <w:lang w:eastAsia="en-GB"/>
          <w14:ligatures w14:val="none"/>
        </w:rPr>
        <w:t xml:space="preserve"> users to share </w:t>
      </w:r>
      <w:r w:rsidR="00936C0C" w:rsidRPr="006F66E3">
        <w:rPr>
          <w:rFonts w:ascii="Arial" w:eastAsia="Times New Roman" w:hAnsi="Arial" w:cs="Arial"/>
          <w:kern w:val="0"/>
          <w:sz w:val="22"/>
          <w:szCs w:val="22"/>
          <w:lang w:eastAsia="en-GB"/>
          <w14:ligatures w14:val="none"/>
        </w:rPr>
        <w:t>flawless</w:t>
      </w:r>
      <w:r w:rsidRPr="006F66E3">
        <w:rPr>
          <w:rFonts w:ascii="Arial" w:eastAsia="Times New Roman" w:hAnsi="Arial" w:cs="Arial"/>
          <w:kern w:val="0"/>
          <w:sz w:val="22"/>
          <w:szCs w:val="22"/>
          <w:lang w:eastAsia="en-GB"/>
          <w14:ligatures w14:val="none"/>
        </w:rPr>
        <w:t xml:space="preserve"> </w:t>
      </w:r>
      <w:r w:rsidR="00936C0C" w:rsidRPr="006F66E3">
        <w:rPr>
          <w:rFonts w:ascii="Arial" w:eastAsia="Times New Roman" w:hAnsi="Arial" w:cs="Arial"/>
          <w:kern w:val="0"/>
          <w:sz w:val="22"/>
          <w:szCs w:val="22"/>
          <w:lang w:eastAsia="en-GB"/>
          <w14:ligatures w14:val="none"/>
        </w:rPr>
        <w:t>images</w:t>
      </w:r>
      <w:r w:rsidRPr="006F66E3">
        <w:rPr>
          <w:rFonts w:ascii="Arial" w:eastAsia="Times New Roman" w:hAnsi="Arial" w:cs="Arial"/>
          <w:kern w:val="0"/>
          <w:sz w:val="22"/>
          <w:szCs w:val="22"/>
          <w:lang w:eastAsia="en-GB"/>
          <w14:ligatures w14:val="none"/>
        </w:rPr>
        <w:t xml:space="preserve"> of their lives, often through carefully edited images and videos. </w:t>
      </w:r>
      <w:r w:rsidR="00955B16" w:rsidRPr="00955B16">
        <w:rPr>
          <w:rFonts w:ascii="Arial" w:eastAsia="Times New Roman" w:hAnsi="Arial" w:cs="Arial"/>
          <w:kern w:val="0"/>
          <w:sz w:val="22"/>
          <w:szCs w:val="22"/>
          <w:lang w:eastAsia="en-GB"/>
          <w14:ligatures w14:val="none"/>
        </w:rPr>
        <w:t xml:space="preserve">Many adolescents are influenced by what they perceive to be others’ </w:t>
      </w:r>
      <w:r w:rsidR="000D160F">
        <w:rPr>
          <w:rFonts w:ascii="Arial" w:eastAsia="Times New Roman" w:hAnsi="Arial" w:cs="Arial"/>
          <w:kern w:val="0"/>
          <w:sz w:val="22"/>
          <w:szCs w:val="22"/>
          <w:lang w:eastAsia="en-GB"/>
          <w14:ligatures w14:val="none"/>
        </w:rPr>
        <w:t>idealised</w:t>
      </w:r>
      <w:r w:rsidR="00955B16" w:rsidRPr="00955B16">
        <w:rPr>
          <w:rFonts w:ascii="Arial" w:eastAsia="Times New Roman" w:hAnsi="Arial" w:cs="Arial"/>
          <w:kern w:val="0"/>
          <w:sz w:val="22"/>
          <w:szCs w:val="22"/>
          <w:lang w:eastAsia="en-GB"/>
          <w14:ligatures w14:val="none"/>
        </w:rPr>
        <w:t xml:space="preserve"> lives online, believing that others are as successful, as happy, or as popular as they present themselves to be. However, </w:t>
      </w:r>
      <w:r w:rsidR="00BA1FE4">
        <w:rPr>
          <w:rFonts w:ascii="Arial" w:eastAsia="Times New Roman" w:hAnsi="Arial" w:cs="Arial"/>
          <w:kern w:val="0"/>
          <w:sz w:val="22"/>
          <w:szCs w:val="22"/>
          <w:lang w:eastAsia="en-GB"/>
          <w14:ligatures w14:val="none"/>
        </w:rPr>
        <w:t>the reality is opposite and</w:t>
      </w:r>
      <w:r w:rsidR="00955B16" w:rsidRPr="00955B16">
        <w:rPr>
          <w:rFonts w:ascii="Arial" w:eastAsia="Times New Roman" w:hAnsi="Arial" w:cs="Arial"/>
          <w:kern w:val="0"/>
          <w:sz w:val="22"/>
          <w:szCs w:val="22"/>
          <w:lang w:eastAsia="en-GB"/>
          <w14:ligatures w14:val="none"/>
        </w:rPr>
        <w:t xml:space="preserve"> often </w:t>
      </w:r>
      <w:r w:rsidR="000D160F">
        <w:rPr>
          <w:rFonts w:ascii="Arial" w:eastAsia="Times New Roman" w:hAnsi="Arial" w:cs="Arial"/>
          <w:kern w:val="0"/>
          <w:sz w:val="22"/>
          <w:szCs w:val="22"/>
          <w:lang w:eastAsia="en-GB"/>
          <w14:ligatures w14:val="none"/>
        </w:rPr>
        <w:t>causes</w:t>
      </w:r>
      <w:r w:rsidR="00955B16" w:rsidRPr="00955B16">
        <w:rPr>
          <w:rFonts w:ascii="Arial" w:eastAsia="Times New Roman" w:hAnsi="Arial" w:cs="Arial"/>
          <w:kern w:val="0"/>
          <w:sz w:val="22"/>
          <w:szCs w:val="22"/>
          <w:lang w:eastAsia="en-GB"/>
          <w14:ligatures w14:val="none"/>
        </w:rPr>
        <w:t xml:space="preserve"> feelings of sadness or depression. Research conducted by Kelly et al. (2018) found that adolescent girls who frequently compare themselves to others online experience a decline in self-esteem. Erikson’s theory of the adolescent identity crisis provides insight to the potential negative effects that social media can have on an adolescent’s development of identity. Erikson’s (1968) theory describes the conflict between identity vs. role confusion as the primary struggle of adolescence. During this stage of life, adolescents are trying to determine who they are and which roles they will play as </w:t>
      </w:r>
      <w:r w:rsidR="000D160F">
        <w:rPr>
          <w:rFonts w:ascii="Arial" w:eastAsia="Times New Roman" w:hAnsi="Arial" w:cs="Arial"/>
          <w:kern w:val="0"/>
          <w:sz w:val="22"/>
          <w:szCs w:val="22"/>
          <w:lang w:eastAsia="en-GB"/>
          <w14:ligatures w14:val="none"/>
        </w:rPr>
        <w:t>adults</w:t>
      </w:r>
      <w:r w:rsidR="00955B16" w:rsidRPr="00955B16">
        <w:rPr>
          <w:rFonts w:ascii="Arial" w:eastAsia="Times New Roman" w:hAnsi="Arial" w:cs="Arial"/>
          <w:kern w:val="0"/>
          <w:sz w:val="22"/>
          <w:szCs w:val="22"/>
          <w:lang w:eastAsia="en-GB"/>
          <w14:ligatures w14:val="none"/>
        </w:rPr>
        <w:t xml:space="preserve">. </w:t>
      </w:r>
      <w:r w:rsidR="001B04CD" w:rsidRPr="00955B16">
        <w:rPr>
          <w:rFonts w:ascii="Arial" w:eastAsia="Times New Roman" w:hAnsi="Arial" w:cs="Arial"/>
          <w:kern w:val="0"/>
          <w:sz w:val="22"/>
          <w:szCs w:val="22"/>
          <w:lang w:eastAsia="en-GB"/>
          <w14:ligatures w14:val="none"/>
        </w:rPr>
        <w:t>To</w:t>
      </w:r>
      <w:r w:rsidR="00955B16" w:rsidRPr="00955B16">
        <w:rPr>
          <w:rFonts w:ascii="Arial" w:eastAsia="Times New Roman" w:hAnsi="Arial" w:cs="Arial"/>
          <w:kern w:val="0"/>
          <w:sz w:val="22"/>
          <w:szCs w:val="22"/>
          <w:lang w:eastAsia="en-GB"/>
          <w14:ligatures w14:val="none"/>
        </w:rPr>
        <w:t xml:space="preserve"> achieve this stage of development, adolescents explore various identities, attempting to determine which values and roles are the best fit for them. When adolescent</w:t>
      </w:r>
      <w:r w:rsidR="00BA1FE4">
        <w:rPr>
          <w:rFonts w:ascii="Arial" w:eastAsia="Times New Roman" w:hAnsi="Arial" w:cs="Arial"/>
          <w:kern w:val="0"/>
          <w:sz w:val="22"/>
          <w:szCs w:val="22"/>
          <w:lang w:eastAsia="en-GB"/>
          <w14:ligatures w14:val="none"/>
        </w:rPr>
        <w:t>s</w:t>
      </w:r>
      <w:r w:rsidR="00955B16" w:rsidRPr="00955B16">
        <w:rPr>
          <w:rFonts w:ascii="Arial" w:eastAsia="Times New Roman" w:hAnsi="Arial" w:cs="Arial"/>
          <w:kern w:val="0"/>
          <w:sz w:val="22"/>
          <w:szCs w:val="22"/>
          <w:lang w:eastAsia="en-GB"/>
          <w14:ligatures w14:val="none"/>
        </w:rPr>
        <w:t xml:space="preserve"> continuously </w:t>
      </w:r>
      <w:r w:rsidR="00BA1FE4" w:rsidRPr="00955B16">
        <w:rPr>
          <w:rFonts w:ascii="Arial" w:eastAsia="Times New Roman" w:hAnsi="Arial" w:cs="Arial"/>
          <w:kern w:val="0"/>
          <w:sz w:val="22"/>
          <w:szCs w:val="22"/>
          <w:lang w:eastAsia="en-GB"/>
          <w14:ligatures w14:val="none"/>
        </w:rPr>
        <w:t>compare</w:t>
      </w:r>
      <w:r w:rsidR="00955B16" w:rsidRPr="00955B16">
        <w:rPr>
          <w:rFonts w:ascii="Arial" w:eastAsia="Times New Roman" w:hAnsi="Arial" w:cs="Arial"/>
          <w:kern w:val="0"/>
          <w:sz w:val="22"/>
          <w:szCs w:val="22"/>
          <w:lang w:eastAsia="en-GB"/>
          <w14:ligatures w14:val="none"/>
        </w:rPr>
        <w:t xml:space="preserve"> </w:t>
      </w:r>
      <w:r w:rsidR="00BA1FE4">
        <w:rPr>
          <w:rFonts w:ascii="Arial" w:eastAsia="Times New Roman" w:hAnsi="Arial" w:cs="Arial"/>
          <w:kern w:val="0"/>
          <w:sz w:val="22"/>
          <w:szCs w:val="22"/>
          <w:lang w:eastAsia="en-GB"/>
          <w14:ligatures w14:val="none"/>
        </w:rPr>
        <w:t>themselves</w:t>
      </w:r>
      <w:r w:rsidR="00955B16" w:rsidRPr="00955B16">
        <w:rPr>
          <w:rFonts w:ascii="Arial" w:eastAsia="Times New Roman" w:hAnsi="Arial" w:cs="Arial"/>
          <w:kern w:val="0"/>
          <w:sz w:val="22"/>
          <w:szCs w:val="22"/>
          <w:lang w:eastAsia="en-GB"/>
          <w14:ligatures w14:val="none"/>
        </w:rPr>
        <w:t xml:space="preserve"> to others online, however, the opportunity for true self-exploration is negated. As a result, the adolescent becomes </w:t>
      </w:r>
      <w:r w:rsidR="00BA1FE4" w:rsidRPr="00955B16">
        <w:rPr>
          <w:rFonts w:ascii="Arial" w:eastAsia="Times New Roman" w:hAnsi="Arial" w:cs="Arial"/>
          <w:kern w:val="0"/>
          <w:sz w:val="22"/>
          <w:szCs w:val="22"/>
          <w:lang w:eastAsia="en-GB"/>
          <w14:ligatures w14:val="none"/>
        </w:rPr>
        <w:t>obsessed</w:t>
      </w:r>
      <w:r w:rsidR="00955B16" w:rsidRPr="00955B16">
        <w:rPr>
          <w:rFonts w:ascii="Arial" w:eastAsia="Times New Roman" w:hAnsi="Arial" w:cs="Arial"/>
          <w:kern w:val="0"/>
          <w:sz w:val="22"/>
          <w:szCs w:val="22"/>
          <w:lang w:eastAsia="en-GB"/>
          <w14:ligatures w14:val="none"/>
        </w:rPr>
        <w:t xml:space="preserve"> </w:t>
      </w:r>
      <w:r w:rsidR="000D160F">
        <w:rPr>
          <w:rFonts w:ascii="Arial" w:eastAsia="Times New Roman" w:hAnsi="Arial" w:cs="Arial"/>
          <w:kern w:val="0"/>
          <w:sz w:val="22"/>
          <w:szCs w:val="22"/>
          <w:lang w:eastAsia="en-GB"/>
          <w14:ligatures w14:val="none"/>
        </w:rPr>
        <w:t>with</w:t>
      </w:r>
      <w:r w:rsidR="00955B16" w:rsidRPr="00955B16">
        <w:rPr>
          <w:rFonts w:ascii="Arial" w:eastAsia="Times New Roman" w:hAnsi="Arial" w:cs="Arial"/>
          <w:kern w:val="0"/>
          <w:sz w:val="22"/>
          <w:szCs w:val="22"/>
          <w:lang w:eastAsia="en-GB"/>
          <w14:ligatures w14:val="none"/>
        </w:rPr>
        <w:t xml:space="preserve"> attempting to meet the </w:t>
      </w:r>
      <w:r w:rsidR="000D160F">
        <w:rPr>
          <w:rFonts w:ascii="Arial" w:eastAsia="Times New Roman" w:hAnsi="Arial" w:cs="Arial"/>
          <w:kern w:val="0"/>
          <w:sz w:val="22"/>
          <w:szCs w:val="22"/>
          <w:lang w:eastAsia="en-GB"/>
          <w14:ligatures w14:val="none"/>
        </w:rPr>
        <w:t>idealised</w:t>
      </w:r>
      <w:r w:rsidR="00955B16" w:rsidRPr="00955B16">
        <w:rPr>
          <w:rFonts w:ascii="Arial" w:eastAsia="Times New Roman" w:hAnsi="Arial" w:cs="Arial"/>
          <w:kern w:val="0"/>
          <w:sz w:val="22"/>
          <w:szCs w:val="22"/>
          <w:lang w:eastAsia="en-GB"/>
          <w14:ligatures w14:val="none"/>
        </w:rPr>
        <w:t xml:space="preserve"> standards presented by others online, often resulting in feelings of insecurity, confusion, and emotional distress as the </w:t>
      </w:r>
      <w:r w:rsidR="00955B16" w:rsidRPr="00955B16">
        <w:rPr>
          <w:rFonts w:ascii="Arial" w:eastAsia="Times New Roman" w:hAnsi="Arial" w:cs="Arial"/>
          <w:kern w:val="0"/>
          <w:sz w:val="22"/>
          <w:szCs w:val="22"/>
          <w:lang w:eastAsia="en-GB"/>
          <w14:ligatures w14:val="none"/>
        </w:rPr>
        <w:lastRenderedPageBreak/>
        <w:t xml:space="preserve">adolescent attempts to determine </w:t>
      </w:r>
      <w:r w:rsidR="00BA1FE4">
        <w:rPr>
          <w:rFonts w:ascii="Arial" w:eastAsia="Times New Roman" w:hAnsi="Arial" w:cs="Arial"/>
          <w:kern w:val="0"/>
          <w:sz w:val="22"/>
          <w:szCs w:val="22"/>
          <w:lang w:eastAsia="en-GB"/>
          <w14:ligatures w14:val="none"/>
        </w:rPr>
        <w:t>their</w:t>
      </w:r>
      <w:r w:rsidR="00955B16" w:rsidRPr="00955B16">
        <w:rPr>
          <w:rFonts w:ascii="Arial" w:eastAsia="Times New Roman" w:hAnsi="Arial" w:cs="Arial"/>
          <w:kern w:val="0"/>
          <w:sz w:val="22"/>
          <w:szCs w:val="22"/>
          <w:lang w:eastAsia="en-GB"/>
          <w14:ligatures w14:val="none"/>
        </w:rPr>
        <w:t xml:space="preserve"> own identity in the face of unrealistic online expectations.</w:t>
      </w:r>
    </w:p>
    <w:p w14:paraId="6F21BC31" w14:textId="5851816F" w:rsidR="00973D2D" w:rsidRDefault="00973D2D"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973D2D">
        <w:rPr>
          <w:rFonts w:ascii="Arial" w:eastAsia="Times New Roman" w:hAnsi="Arial" w:cs="Arial"/>
          <w:kern w:val="0"/>
          <w:sz w:val="22"/>
          <w:szCs w:val="22"/>
          <w:lang w:eastAsia="en-GB"/>
          <w14:ligatures w14:val="none"/>
        </w:rPr>
        <w:t xml:space="preserve">In addition to issues of identity, there is also the problem of seeking peer approval through the design of social media. </w:t>
      </w:r>
      <w:r>
        <w:rPr>
          <w:rFonts w:ascii="Arial" w:eastAsia="Times New Roman" w:hAnsi="Arial" w:cs="Arial"/>
          <w:kern w:val="0"/>
          <w:sz w:val="22"/>
          <w:szCs w:val="22"/>
          <w:lang w:eastAsia="en-GB"/>
          <w14:ligatures w14:val="none"/>
        </w:rPr>
        <w:t>Features such as</w:t>
      </w:r>
      <w:r w:rsidRPr="00973D2D">
        <w:rPr>
          <w:rFonts w:ascii="Arial" w:eastAsia="Times New Roman" w:hAnsi="Arial" w:cs="Arial"/>
          <w:kern w:val="0"/>
          <w:sz w:val="22"/>
          <w:szCs w:val="22"/>
          <w:lang w:eastAsia="en-GB"/>
          <w14:ligatures w14:val="none"/>
        </w:rPr>
        <w:t xml:space="preserve"> likes, comments and followers are a visible </w:t>
      </w:r>
      <w:r>
        <w:rPr>
          <w:rFonts w:ascii="Arial" w:eastAsia="Times New Roman" w:hAnsi="Arial" w:cs="Arial"/>
          <w:kern w:val="0"/>
          <w:sz w:val="22"/>
          <w:szCs w:val="22"/>
          <w:lang w:eastAsia="en-GB"/>
          <w14:ligatures w14:val="none"/>
        </w:rPr>
        <w:t>example</w:t>
      </w:r>
      <w:r w:rsidRPr="00973D2D">
        <w:rPr>
          <w:rFonts w:ascii="Arial" w:eastAsia="Times New Roman" w:hAnsi="Arial" w:cs="Arial"/>
          <w:kern w:val="0"/>
          <w:sz w:val="22"/>
          <w:szCs w:val="22"/>
          <w:lang w:eastAsia="en-GB"/>
          <w14:ligatures w14:val="none"/>
        </w:rPr>
        <w:t xml:space="preserve"> of social approval. In his work on adolescent identity, Erikson stated that adolescents seek feedback from their peers as they search for identity. However, online feedback is typically insignificant, random and based on trends. Therefore, adolescents searching for identity online who receive validation from their digital posts are likely to experience increased anxiety when their posts are not received as well as they had hoped. Nesi and Prinstein (2015) found that adolescents who received frequent online feedback reported increased levels of depressive symptoms. This is consistent with Erikson’s argument that identity search becomes unstable when it is </w:t>
      </w:r>
      <w:r w:rsidR="000D160F">
        <w:rPr>
          <w:rFonts w:ascii="Arial" w:eastAsia="Times New Roman" w:hAnsi="Arial" w:cs="Arial"/>
          <w:kern w:val="0"/>
          <w:sz w:val="22"/>
          <w:szCs w:val="22"/>
          <w:lang w:eastAsia="en-GB"/>
          <w14:ligatures w14:val="none"/>
        </w:rPr>
        <w:t>externalised</w:t>
      </w:r>
      <w:r w:rsidRPr="00973D2D">
        <w:rPr>
          <w:rFonts w:ascii="Arial" w:eastAsia="Times New Roman" w:hAnsi="Arial" w:cs="Arial"/>
          <w:kern w:val="0"/>
          <w:sz w:val="22"/>
          <w:szCs w:val="22"/>
          <w:lang w:eastAsia="en-GB"/>
          <w14:ligatures w14:val="none"/>
        </w:rPr>
        <w:t xml:space="preserve"> rather than </w:t>
      </w:r>
      <w:r w:rsidR="000D160F">
        <w:rPr>
          <w:rFonts w:ascii="Arial" w:eastAsia="Times New Roman" w:hAnsi="Arial" w:cs="Arial"/>
          <w:kern w:val="0"/>
          <w:sz w:val="22"/>
          <w:szCs w:val="22"/>
          <w:lang w:eastAsia="en-GB"/>
          <w14:ligatures w14:val="none"/>
        </w:rPr>
        <w:t>internalised</w:t>
      </w:r>
      <w:r w:rsidRPr="00973D2D">
        <w:rPr>
          <w:rFonts w:ascii="Arial" w:eastAsia="Times New Roman" w:hAnsi="Arial" w:cs="Arial"/>
          <w:kern w:val="0"/>
          <w:sz w:val="22"/>
          <w:szCs w:val="22"/>
          <w:lang w:eastAsia="en-GB"/>
          <w14:ligatures w14:val="none"/>
        </w:rPr>
        <w:t xml:space="preserve">. </w:t>
      </w:r>
    </w:p>
    <w:p w14:paraId="503B3943" w14:textId="09AD8E78" w:rsidR="00E02947" w:rsidRDefault="00FB2DD7"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Furthermore. a</w:t>
      </w:r>
      <w:r w:rsidR="00E02947" w:rsidRPr="00E02947">
        <w:rPr>
          <w:rFonts w:ascii="Arial" w:eastAsia="Times New Roman" w:hAnsi="Arial" w:cs="Arial"/>
          <w:kern w:val="0"/>
          <w:sz w:val="22"/>
          <w:szCs w:val="22"/>
          <w:lang w:eastAsia="en-GB"/>
          <w14:ligatures w14:val="none"/>
        </w:rPr>
        <w:t>dolescents are exposed to fear of missing out (FOMO)</w:t>
      </w:r>
      <w:r w:rsidR="00E02947">
        <w:rPr>
          <w:rFonts w:ascii="Arial" w:eastAsia="Times New Roman" w:hAnsi="Arial" w:cs="Arial"/>
          <w:kern w:val="0"/>
          <w:sz w:val="22"/>
          <w:szCs w:val="22"/>
          <w:lang w:eastAsia="en-GB"/>
          <w14:ligatures w14:val="none"/>
        </w:rPr>
        <w:t xml:space="preserve"> phenomenon</w:t>
      </w:r>
      <w:r w:rsidR="00E02947" w:rsidRPr="00E02947">
        <w:rPr>
          <w:rFonts w:ascii="Arial" w:eastAsia="Times New Roman" w:hAnsi="Arial" w:cs="Arial"/>
          <w:kern w:val="0"/>
          <w:sz w:val="22"/>
          <w:szCs w:val="22"/>
          <w:lang w:eastAsia="en-GB"/>
          <w14:ligatures w14:val="none"/>
        </w:rPr>
        <w:t xml:space="preserve"> on social media. The posts of others, be it their friends or those they have recently come across, can give the impression that they are having fun and thus that the user is missing out on something. This can</w:t>
      </w:r>
      <w:r w:rsidR="000D160F">
        <w:rPr>
          <w:rFonts w:ascii="Arial" w:eastAsia="Times New Roman" w:hAnsi="Arial" w:cs="Arial"/>
          <w:kern w:val="0"/>
          <w:sz w:val="22"/>
          <w:szCs w:val="22"/>
          <w:lang w:eastAsia="en-GB"/>
          <w14:ligatures w14:val="none"/>
        </w:rPr>
        <w:t>,</w:t>
      </w:r>
      <w:r w:rsidR="00E02947" w:rsidRPr="00E02947">
        <w:rPr>
          <w:rFonts w:ascii="Arial" w:eastAsia="Times New Roman" w:hAnsi="Arial" w:cs="Arial"/>
          <w:kern w:val="0"/>
          <w:sz w:val="22"/>
          <w:szCs w:val="22"/>
          <w:lang w:eastAsia="en-GB"/>
          <w14:ligatures w14:val="none"/>
        </w:rPr>
        <w:t xml:space="preserve"> in turn</w:t>
      </w:r>
      <w:r w:rsidR="000D160F">
        <w:rPr>
          <w:rFonts w:ascii="Arial" w:eastAsia="Times New Roman" w:hAnsi="Arial" w:cs="Arial"/>
          <w:kern w:val="0"/>
          <w:sz w:val="22"/>
          <w:szCs w:val="22"/>
          <w:lang w:eastAsia="en-GB"/>
          <w14:ligatures w14:val="none"/>
        </w:rPr>
        <w:t>,</w:t>
      </w:r>
      <w:r w:rsidR="00E02947" w:rsidRPr="00E02947">
        <w:rPr>
          <w:rFonts w:ascii="Arial" w:eastAsia="Times New Roman" w:hAnsi="Arial" w:cs="Arial"/>
          <w:kern w:val="0"/>
          <w:sz w:val="22"/>
          <w:szCs w:val="22"/>
          <w:lang w:eastAsia="en-GB"/>
          <w14:ligatures w14:val="none"/>
        </w:rPr>
        <w:t xml:space="preserve"> </w:t>
      </w:r>
      <w:r w:rsidR="00E02947">
        <w:rPr>
          <w:rFonts w:ascii="Arial" w:eastAsia="Times New Roman" w:hAnsi="Arial" w:cs="Arial"/>
          <w:kern w:val="0"/>
          <w:sz w:val="22"/>
          <w:szCs w:val="22"/>
          <w:lang w:eastAsia="en-GB"/>
          <w14:ligatures w14:val="none"/>
        </w:rPr>
        <w:t xml:space="preserve">undermine their sense of </w:t>
      </w:r>
      <w:r w:rsidR="00E02947" w:rsidRPr="00E02947">
        <w:rPr>
          <w:rFonts w:ascii="Arial" w:eastAsia="Times New Roman" w:hAnsi="Arial" w:cs="Arial"/>
          <w:kern w:val="0"/>
          <w:sz w:val="22"/>
          <w:szCs w:val="22"/>
          <w:lang w:eastAsia="en-GB"/>
          <w14:ligatures w14:val="none"/>
        </w:rPr>
        <w:t>belon</w:t>
      </w:r>
      <w:r w:rsidR="00E02947">
        <w:rPr>
          <w:rFonts w:ascii="Arial" w:eastAsia="Times New Roman" w:hAnsi="Arial" w:cs="Arial"/>
          <w:kern w:val="0"/>
          <w:sz w:val="22"/>
          <w:szCs w:val="22"/>
          <w:lang w:eastAsia="en-GB"/>
          <w14:ligatures w14:val="none"/>
        </w:rPr>
        <w:t>ging</w:t>
      </w:r>
      <w:r w:rsidR="000D160F">
        <w:rPr>
          <w:rFonts w:ascii="Arial" w:eastAsia="Times New Roman" w:hAnsi="Arial" w:cs="Arial"/>
          <w:kern w:val="0"/>
          <w:sz w:val="22"/>
          <w:szCs w:val="22"/>
          <w:lang w:eastAsia="en-GB"/>
          <w14:ligatures w14:val="none"/>
        </w:rPr>
        <w:t>,</w:t>
      </w:r>
      <w:r w:rsidR="00E02947">
        <w:rPr>
          <w:rFonts w:ascii="Arial" w:eastAsia="Times New Roman" w:hAnsi="Arial" w:cs="Arial"/>
          <w:kern w:val="0"/>
          <w:sz w:val="22"/>
          <w:szCs w:val="22"/>
          <w:lang w:eastAsia="en-GB"/>
          <w14:ligatures w14:val="none"/>
        </w:rPr>
        <w:t xml:space="preserve"> which is a key component of identity development and emotional </w:t>
      </w:r>
      <w:r w:rsidR="000D160F">
        <w:rPr>
          <w:rFonts w:ascii="Arial" w:eastAsia="Times New Roman" w:hAnsi="Arial" w:cs="Arial"/>
          <w:kern w:val="0"/>
          <w:sz w:val="22"/>
          <w:szCs w:val="22"/>
          <w:lang w:eastAsia="en-GB"/>
          <w14:ligatures w14:val="none"/>
        </w:rPr>
        <w:t>well-being</w:t>
      </w:r>
      <w:r w:rsidR="00E02947" w:rsidRPr="00E02947">
        <w:rPr>
          <w:rFonts w:ascii="Arial" w:eastAsia="Times New Roman" w:hAnsi="Arial" w:cs="Arial"/>
          <w:kern w:val="0"/>
          <w:sz w:val="22"/>
          <w:szCs w:val="22"/>
          <w:lang w:eastAsia="en-GB"/>
          <w14:ligatures w14:val="none"/>
        </w:rPr>
        <w:t xml:space="preserve">. The need to constantly check social media for updates from peers can be overwhelming for adolescents and lead to negative effects on their sleep, to increased stress and even to symptoms of depression (Scott &amp; Woods, 2018). </w:t>
      </w:r>
      <w:r w:rsidR="00E02947">
        <w:rPr>
          <w:rFonts w:ascii="Arial" w:eastAsia="Times New Roman" w:hAnsi="Arial" w:cs="Arial"/>
          <w:kern w:val="0"/>
          <w:sz w:val="22"/>
          <w:szCs w:val="22"/>
          <w:lang w:eastAsia="en-GB"/>
          <w14:ligatures w14:val="none"/>
        </w:rPr>
        <w:t>A good example of this is Snapchat, where the messages from friend</w:t>
      </w:r>
      <w:r>
        <w:rPr>
          <w:rFonts w:ascii="Arial" w:eastAsia="Times New Roman" w:hAnsi="Arial" w:cs="Arial"/>
          <w:kern w:val="0"/>
          <w:sz w:val="22"/>
          <w:szCs w:val="22"/>
          <w:lang w:eastAsia="en-GB"/>
          <w14:ligatures w14:val="none"/>
        </w:rPr>
        <w:t>s</w:t>
      </w:r>
      <w:r w:rsidR="00E02947">
        <w:rPr>
          <w:rFonts w:ascii="Arial" w:eastAsia="Times New Roman" w:hAnsi="Arial" w:cs="Arial"/>
          <w:kern w:val="0"/>
          <w:sz w:val="22"/>
          <w:szCs w:val="22"/>
          <w:lang w:eastAsia="en-GB"/>
          <w14:ligatures w14:val="none"/>
        </w:rPr>
        <w:t xml:space="preserve"> disappear after a certain time</w:t>
      </w:r>
      <w:r w:rsidR="000D160F">
        <w:rPr>
          <w:rFonts w:ascii="Arial" w:eastAsia="Times New Roman" w:hAnsi="Arial" w:cs="Arial"/>
          <w:kern w:val="0"/>
          <w:sz w:val="22"/>
          <w:szCs w:val="22"/>
          <w:lang w:eastAsia="en-GB"/>
          <w14:ligatures w14:val="none"/>
        </w:rPr>
        <w:t>,</w:t>
      </w:r>
      <w:r w:rsidR="00E02947">
        <w:rPr>
          <w:rFonts w:ascii="Arial" w:eastAsia="Times New Roman" w:hAnsi="Arial" w:cs="Arial"/>
          <w:kern w:val="0"/>
          <w:sz w:val="22"/>
          <w:szCs w:val="22"/>
          <w:lang w:eastAsia="en-GB"/>
          <w14:ligatures w14:val="none"/>
        </w:rPr>
        <w:t xml:space="preserve"> leaving </w:t>
      </w:r>
      <w:r w:rsidR="00E02947" w:rsidRPr="00E02947">
        <w:rPr>
          <w:rFonts w:ascii="Arial" w:eastAsia="Times New Roman" w:hAnsi="Arial" w:cs="Arial"/>
          <w:kern w:val="0"/>
          <w:sz w:val="22"/>
          <w:szCs w:val="22"/>
          <w:lang w:eastAsia="en-GB"/>
          <w14:ligatures w14:val="none"/>
        </w:rPr>
        <w:t xml:space="preserve">adolescents </w:t>
      </w:r>
      <w:r w:rsidR="00E02947">
        <w:rPr>
          <w:rFonts w:ascii="Arial" w:eastAsia="Times New Roman" w:hAnsi="Arial" w:cs="Arial"/>
          <w:kern w:val="0"/>
          <w:sz w:val="22"/>
          <w:szCs w:val="22"/>
          <w:lang w:eastAsia="en-GB"/>
          <w14:ligatures w14:val="none"/>
        </w:rPr>
        <w:t xml:space="preserve">with a sense of missing something. </w:t>
      </w:r>
      <w:r w:rsidR="00E02947" w:rsidRPr="00E02947">
        <w:rPr>
          <w:rFonts w:ascii="Arial" w:eastAsia="Times New Roman" w:hAnsi="Arial" w:cs="Arial"/>
          <w:kern w:val="0"/>
          <w:sz w:val="22"/>
          <w:szCs w:val="22"/>
          <w:lang w:eastAsia="en-GB"/>
          <w14:ligatures w14:val="none"/>
        </w:rPr>
        <w:t xml:space="preserve">For Erikson, </w:t>
      </w:r>
      <w:r w:rsidR="000D160F">
        <w:rPr>
          <w:rFonts w:ascii="Arial" w:eastAsia="Times New Roman" w:hAnsi="Arial" w:cs="Arial"/>
          <w:kern w:val="0"/>
          <w:sz w:val="22"/>
          <w:szCs w:val="22"/>
          <w:lang w:eastAsia="en-GB"/>
          <w14:ligatures w14:val="none"/>
        </w:rPr>
        <w:t xml:space="preserve">a </w:t>
      </w:r>
      <w:r w:rsidR="00E02947" w:rsidRPr="00E02947">
        <w:rPr>
          <w:rFonts w:ascii="Arial" w:eastAsia="Times New Roman" w:hAnsi="Arial" w:cs="Arial"/>
          <w:kern w:val="0"/>
          <w:sz w:val="22"/>
          <w:szCs w:val="22"/>
          <w:lang w:eastAsia="en-GB"/>
          <w14:ligatures w14:val="none"/>
        </w:rPr>
        <w:t xml:space="preserve">feeling of belonging to a group of peers is an important aspect of the process of identity formation of adolescents. </w:t>
      </w:r>
    </w:p>
    <w:p w14:paraId="06E9BD15" w14:textId="64BA3741" w:rsidR="00433774" w:rsidRDefault="00FB2DD7"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While </w:t>
      </w:r>
      <w:r w:rsidR="00433774" w:rsidRPr="00433774">
        <w:rPr>
          <w:rFonts w:ascii="Arial" w:eastAsia="Times New Roman" w:hAnsi="Arial" w:cs="Arial"/>
          <w:kern w:val="0"/>
          <w:sz w:val="22"/>
          <w:szCs w:val="22"/>
          <w:lang w:eastAsia="en-GB"/>
          <w14:ligatures w14:val="none"/>
        </w:rPr>
        <w:t>Erikson’s theory of psychosocial development</w:t>
      </w:r>
      <w:r w:rsidR="00433774">
        <w:rPr>
          <w:rFonts w:ascii="Arial" w:eastAsia="Times New Roman" w:hAnsi="Arial" w:cs="Arial"/>
          <w:kern w:val="0"/>
          <w:sz w:val="22"/>
          <w:szCs w:val="22"/>
          <w:lang w:eastAsia="en-GB"/>
          <w14:ligatures w14:val="none"/>
        </w:rPr>
        <w:t xml:space="preserve"> sheds light on </w:t>
      </w:r>
      <w:r w:rsidR="000D160F">
        <w:rPr>
          <w:rFonts w:ascii="Arial" w:eastAsia="Times New Roman" w:hAnsi="Arial" w:cs="Arial"/>
          <w:kern w:val="0"/>
          <w:sz w:val="22"/>
          <w:szCs w:val="22"/>
          <w:lang w:eastAsia="en-GB"/>
          <w14:ligatures w14:val="none"/>
        </w:rPr>
        <w:t>identity-related</w:t>
      </w:r>
      <w:r w:rsidR="00433774">
        <w:rPr>
          <w:rFonts w:ascii="Arial" w:eastAsia="Times New Roman" w:hAnsi="Arial" w:cs="Arial"/>
          <w:kern w:val="0"/>
          <w:sz w:val="22"/>
          <w:szCs w:val="22"/>
          <w:lang w:eastAsia="en-GB"/>
          <w14:ligatures w14:val="none"/>
        </w:rPr>
        <w:t xml:space="preserve"> challenges faced by adolescents,</w:t>
      </w:r>
      <w:r w:rsidR="00433774" w:rsidRPr="00433774">
        <w:rPr>
          <w:rFonts w:ascii="Arial" w:eastAsia="Times New Roman" w:hAnsi="Arial" w:cs="Arial"/>
          <w:kern w:val="0"/>
          <w:sz w:val="22"/>
          <w:szCs w:val="22"/>
          <w:lang w:eastAsia="en-GB"/>
          <w14:ligatures w14:val="none"/>
        </w:rPr>
        <w:t xml:space="preserve"> early relational experiences of adolescents can be better understood by referring to Bowlby’s attachment theory. Bowlby (1969) described how children’s early attachment experiences are stored in their internal working models of self and others. These models form the basis of how adolescents perceive themselves and others, and how they behave. Adolescents with a secure attachment history have sufficient emotional regulation and a stable self-concept</w:t>
      </w:r>
      <w:r w:rsidR="000D160F">
        <w:rPr>
          <w:rFonts w:ascii="Arial" w:eastAsia="Times New Roman" w:hAnsi="Arial" w:cs="Arial"/>
          <w:kern w:val="0"/>
          <w:sz w:val="22"/>
          <w:szCs w:val="22"/>
          <w:lang w:eastAsia="en-GB"/>
          <w14:ligatures w14:val="none"/>
        </w:rPr>
        <w:t>,</w:t>
      </w:r>
      <w:r w:rsidR="00433774" w:rsidRPr="00433774">
        <w:rPr>
          <w:rFonts w:ascii="Arial" w:eastAsia="Times New Roman" w:hAnsi="Arial" w:cs="Arial"/>
          <w:kern w:val="0"/>
          <w:sz w:val="22"/>
          <w:szCs w:val="22"/>
          <w:lang w:eastAsia="en-GB"/>
          <w14:ligatures w14:val="none"/>
        </w:rPr>
        <w:t xml:space="preserve"> which enables them to deal with social media in a less negative way than others. In contrast, adolescents with an insecure attachment style are more sensitive to the online environment than their securely attached peers</w:t>
      </w:r>
      <w:r w:rsidR="008A21B9">
        <w:rPr>
          <w:rFonts w:ascii="Arial" w:eastAsia="Times New Roman" w:hAnsi="Arial" w:cs="Arial"/>
          <w:kern w:val="0"/>
          <w:sz w:val="22"/>
          <w:szCs w:val="22"/>
          <w:lang w:eastAsia="en-GB"/>
          <w14:ligatures w14:val="none"/>
        </w:rPr>
        <w:t xml:space="preserve">. </w:t>
      </w:r>
      <w:r w:rsidR="00343589">
        <w:rPr>
          <w:rFonts w:ascii="Arial" w:eastAsia="Times New Roman" w:hAnsi="Arial" w:cs="Arial"/>
          <w:kern w:val="0"/>
          <w:sz w:val="22"/>
          <w:szCs w:val="22"/>
          <w:lang w:eastAsia="en-GB"/>
          <w14:ligatures w14:val="none"/>
        </w:rPr>
        <w:t>Research</w:t>
      </w:r>
      <w:r w:rsidR="00433774" w:rsidRPr="00433774">
        <w:rPr>
          <w:rFonts w:ascii="Arial" w:eastAsia="Times New Roman" w:hAnsi="Arial" w:cs="Arial"/>
          <w:kern w:val="0"/>
          <w:sz w:val="22"/>
          <w:szCs w:val="22"/>
          <w:lang w:eastAsia="en-GB"/>
          <w14:ligatures w14:val="none"/>
        </w:rPr>
        <w:t xml:space="preserve"> found that adolescents with an insecure attachment style engage in more problematic uses of social media than their securely attached peers, and that these negative uses of social media are related to increased </w:t>
      </w:r>
      <w:r w:rsidR="00433774" w:rsidRPr="00433774">
        <w:rPr>
          <w:rFonts w:ascii="Arial" w:eastAsia="Times New Roman" w:hAnsi="Arial" w:cs="Arial"/>
          <w:kern w:val="0"/>
          <w:sz w:val="22"/>
          <w:szCs w:val="22"/>
          <w:lang w:eastAsia="en-GB"/>
          <w14:ligatures w14:val="none"/>
        </w:rPr>
        <w:lastRenderedPageBreak/>
        <w:t>levels of anxiety and depression</w:t>
      </w:r>
      <w:r w:rsidR="00CB3224">
        <w:rPr>
          <w:rFonts w:ascii="Arial" w:eastAsia="Times New Roman" w:hAnsi="Arial" w:cs="Arial"/>
          <w:kern w:val="0"/>
          <w:sz w:val="22"/>
          <w:szCs w:val="22"/>
          <w:lang w:eastAsia="en-GB"/>
          <w14:ligatures w14:val="none"/>
        </w:rPr>
        <w:t xml:space="preserve"> </w:t>
      </w:r>
      <w:r w:rsidR="00CB3224" w:rsidRPr="00433774">
        <w:rPr>
          <w:rFonts w:ascii="Arial" w:eastAsia="Times New Roman" w:hAnsi="Arial" w:cs="Arial"/>
          <w:kern w:val="0"/>
          <w:sz w:val="22"/>
          <w:szCs w:val="22"/>
          <w:lang w:eastAsia="en-GB"/>
          <w14:ligatures w14:val="none"/>
        </w:rPr>
        <w:t>(Monacis et al., 2017)</w:t>
      </w:r>
      <w:r w:rsidR="00433774" w:rsidRPr="00433774">
        <w:rPr>
          <w:rFonts w:ascii="Arial" w:eastAsia="Times New Roman" w:hAnsi="Arial" w:cs="Arial"/>
          <w:kern w:val="0"/>
          <w:sz w:val="22"/>
          <w:szCs w:val="22"/>
          <w:lang w:eastAsia="en-GB"/>
          <w14:ligatures w14:val="none"/>
        </w:rPr>
        <w:t xml:space="preserve">. Thus, for these </w:t>
      </w:r>
      <w:r w:rsidR="00CB3224" w:rsidRPr="00433774">
        <w:rPr>
          <w:rFonts w:ascii="Arial" w:eastAsia="Times New Roman" w:hAnsi="Arial" w:cs="Arial"/>
          <w:kern w:val="0"/>
          <w:sz w:val="22"/>
          <w:szCs w:val="22"/>
          <w:lang w:eastAsia="en-GB"/>
          <w14:ligatures w14:val="none"/>
        </w:rPr>
        <w:t>adolescents’</w:t>
      </w:r>
      <w:r w:rsidR="00433774" w:rsidRPr="00433774">
        <w:rPr>
          <w:rFonts w:ascii="Arial" w:eastAsia="Times New Roman" w:hAnsi="Arial" w:cs="Arial"/>
          <w:kern w:val="0"/>
          <w:sz w:val="22"/>
          <w:szCs w:val="22"/>
          <w:lang w:eastAsia="en-GB"/>
          <w14:ligatures w14:val="none"/>
        </w:rPr>
        <w:t xml:space="preserve"> social media can become a substitute for their unmet emotional needs, but in a negative way.</w:t>
      </w:r>
    </w:p>
    <w:p w14:paraId="2FAE14BD" w14:textId="0FE41831" w:rsidR="00343589" w:rsidRDefault="00343589"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43589">
        <w:rPr>
          <w:rFonts w:ascii="Arial" w:eastAsia="Times New Roman" w:hAnsi="Arial" w:cs="Arial"/>
          <w:kern w:val="0"/>
          <w:sz w:val="22"/>
          <w:szCs w:val="22"/>
          <w:lang w:eastAsia="en-GB"/>
          <w14:ligatures w14:val="none"/>
        </w:rPr>
        <w:t>Yet another risk of social media for the psychological development of adolescents is cyberbullying. Through the work of Bowlby, the long-term effects of negative online interactions on the mental health of an adolescent can be explained. Research has proven that victims of cyberbullying are more likely to develop depression, experience anxiety and even have thoughts of suicide (Hamm et al., 2015). Bowlby noted that individ</w:t>
      </w:r>
      <w:r w:rsidR="00086F6C">
        <w:rPr>
          <w:rFonts w:ascii="Arial" w:eastAsia="Times New Roman" w:hAnsi="Arial" w:cs="Arial"/>
          <w:kern w:val="0"/>
          <w:sz w:val="22"/>
          <w:szCs w:val="22"/>
          <w:lang w:eastAsia="en-GB"/>
          <w14:ligatures w14:val="none"/>
        </w:rPr>
        <w:t xml:space="preserve">uals with secure </w:t>
      </w:r>
      <w:r w:rsidRPr="00343589">
        <w:rPr>
          <w:rFonts w:ascii="Arial" w:eastAsia="Times New Roman" w:hAnsi="Arial" w:cs="Arial"/>
          <w:kern w:val="0"/>
          <w:sz w:val="22"/>
          <w:szCs w:val="22"/>
          <w:lang w:eastAsia="en-GB"/>
          <w14:ligatures w14:val="none"/>
        </w:rPr>
        <w:t xml:space="preserve">attachments </w:t>
      </w:r>
      <w:r w:rsidR="00086F6C" w:rsidRPr="00343589">
        <w:rPr>
          <w:rFonts w:ascii="Arial" w:eastAsia="Times New Roman" w:hAnsi="Arial" w:cs="Arial"/>
          <w:kern w:val="0"/>
          <w:sz w:val="22"/>
          <w:szCs w:val="22"/>
          <w:lang w:eastAsia="en-GB"/>
          <w14:ligatures w14:val="none"/>
        </w:rPr>
        <w:t>can</w:t>
      </w:r>
      <w:r w:rsidRPr="00343589">
        <w:rPr>
          <w:rFonts w:ascii="Arial" w:eastAsia="Times New Roman" w:hAnsi="Arial" w:cs="Arial"/>
          <w:kern w:val="0"/>
          <w:sz w:val="22"/>
          <w:szCs w:val="22"/>
          <w:lang w:eastAsia="en-GB"/>
          <w14:ligatures w14:val="none"/>
        </w:rPr>
        <w:t xml:space="preserve"> regulate their emotions better than those with insecure attachments in times of stress. Therefore, it is not surprising that negative online interactions have the potential to have long lasting effects on the mental health of adolescents with insecure attachments. </w:t>
      </w:r>
    </w:p>
    <w:p w14:paraId="78F05E3F" w14:textId="09A9DC96" w:rsidR="00086F6C" w:rsidRDefault="00086F6C"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86F6C">
        <w:rPr>
          <w:rFonts w:ascii="Arial" w:eastAsia="Times New Roman" w:hAnsi="Arial" w:cs="Arial"/>
          <w:kern w:val="0"/>
          <w:sz w:val="22"/>
          <w:szCs w:val="22"/>
          <w:lang w:eastAsia="en-GB"/>
          <w14:ligatures w14:val="none"/>
        </w:rPr>
        <w:t>Most social media are designed with additive strategies, for example</w:t>
      </w:r>
      <w:r>
        <w:rPr>
          <w:rFonts w:ascii="Arial" w:eastAsia="Times New Roman" w:hAnsi="Arial" w:cs="Arial"/>
          <w:kern w:val="0"/>
          <w:sz w:val="22"/>
          <w:szCs w:val="22"/>
          <w:lang w:eastAsia="en-GB"/>
          <w14:ligatures w14:val="none"/>
        </w:rPr>
        <w:t xml:space="preserve"> notifications, personalised content and unlimited scrolling to capture and retain attention</w:t>
      </w:r>
      <w:r w:rsidRPr="00086F6C">
        <w:rPr>
          <w:rFonts w:ascii="Arial" w:eastAsia="Times New Roman" w:hAnsi="Arial" w:cs="Arial"/>
          <w:kern w:val="0"/>
          <w:sz w:val="22"/>
          <w:szCs w:val="22"/>
          <w:lang w:eastAsia="en-GB"/>
          <w14:ligatures w14:val="none"/>
        </w:rPr>
        <w:t xml:space="preserve">. They are especially difficult for </w:t>
      </w:r>
      <w:r>
        <w:rPr>
          <w:rFonts w:ascii="Arial" w:eastAsia="Times New Roman" w:hAnsi="Arial" w:cs="Arial"/>
          <w:kern w:val="0"/>
          <w:sz w:val="22"/>
          <w:szCs w:val="22"/>
          <w:lang w:eastAsia="en-GB"/>
          <w14:ligatures w14:val="none"/>
        </w:rPr>
        <w:t>adolescents</w:t>
      </w:r>
      <w:r w:rsidRPr="00086F6C">
        <w:rPr>
          <w:rFonts w:ascii="Arial" w:eastAsia="Times New Roman" w:hAnsi="Arial" w:cs="Arial"/>
          <w:kern w:val="0"/>
          <w:sz w:val="22"/>
          <w:szCs w:val="22"/>
          <w:lang w:eastAsia="en-GB"/>
          <w14:ligatures w14:val="none"/>
        </w:rPr>
        <w:t xml:space="preserve"> with developing impulse control and immature executive functions.</w:t>
      </w:r>
      <w:r w:rsidR="00FC5A0E">
        <w:rPr>
          <w:rFonts w:ascii="Arial" w:eastAsia="Times New Roman" w:hAnsi="Arial" w:cs="Arial"/>
          <w:kern w:val="0"/>
          <w:sz w:val="22"/>
          <w:szCs w:val="22"/>
          <w:lang w:eastAsia="en-GB"/>
          <w14:ligatures w14:val="none"/>
        </w:rPr>
        <w:t xml:space="preserve"> </w:t>
      </w:r>
      <w:r w:rsidR="00FC5A0E" w:rsidRPr="00FC5A0E">
        <w:rPr>
          <w:rFonts w:ascii="Arial" w:eastAsia="Times New Roman" w:hAnsi="Arial" w:cs="Arial"/>
          <w:kern w:val="0"/>
          <w:sz w:val="22"/>
          <w:szCs w:val="22"/>
          <w:lang w:eastAsia="en-GB"/>
          <w14:ligatures w14:val="none"/>
        </w:rPr>
        <w:t>Excessive social media use can disrupt sleep, academic performance, and face</w:t>
      </w:r>
      <w:r w:rsidR="00FC5A0E" w:rsidRPr="00FC5A0E">
        <w:rPr>
          <w:rFonts w:ascii="Arial" w:eastAsia="Times New Roman" w:hAnsi="Arial" w:cs="Arial"/>
          <w:kern w:val="0"/>
          <w:sz w:val="22"/>
          <w:szCs w:val="22"/>
          <w:lang w:eastAsia="en-GB"/>
          <w14:ligatures w14:val="none"/>
        </w:rPr>
        <w:noBreakHyphen/>
        <w:t>to</w:t>
      </w:r>
      <w:r w:rsidR="00FC5A0E" w:rsidRPr="00FC5A0E">
        <w:rPr>
          <w:rFonts w:ascii="Arial" w:eastAsia="Times New Roman" w:hAnsi="Arial" w:cs="Arial"/>
          <w:kern w:val="0"/>
          <w:sz w:val="22"/>
          <w:szCs w:val="22"/>
          <w:lang w:eastAsia="en-GB"/>
          <w14:ligatures w14:val="none"/>
        </w:rPr>
        <w:noBreakHyphen/>
        <w:t>face relationships. Poor sleep has been identified as a mediator between social media use and depressive symptoms (Scott &amp; Woods, 2018).</w:t>
      </w:r>
      <w:r w:rsidRPr="00086F6C">
        <w:rPr>
          <w:rFonts w:ascii="Arial" w:eastAsia="Times New Roman" w:hAnsi="Arial" w:cs="Arial"/>
          <w:kern w:val="0"/>
          <w:sz w:val="22"/>
          <w:szCs w:val="22"/>
          <w:lang w:eastAsia="en-GB"/>
          <w14:ligatures w14:val="none"/>
        </w:rPr>
        <w:t xml:space="preserve"> This is a time of life for teenagers to reflect on their life so far and to explore, learn and grow as young people. They also need stable and supportive relationships with family and friends, which are proposed by Bowlby’s (1969) attachment theory to be as important in this age as in any other. Social media that fills a large part of a teenager’s time and emotions will interfere with these offline experiences that are so good for their development. It can also interfere with their in person social interactions leading to reliance of digital communication and potentially even causing and/or reinforcing an insecure attachment style.</w:t>
      </w:r>
    </w:p>
    <w:p w14:paraId="3791327B" w14:textId="1A615906" w:rsidR="00FC5A0E" w:rsidRDefault="00FC5A0E"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C5A0E">
        <w:rPr>
          <w:rFonts w:ascii="Arial" w:eastAsia="Times New Roman" w:hAnsi="Arial" w:cs="Arial"/>
          <w:kern w:val="0"/>
          <w:sz w:val="22"/>
          <w:szCs w:val="22"/>
          <w:lang w:eastAsia="en-GB"/>
          <w14:ligatures w14:val="none"/>
        </w:rPr>
        <w:t>However, there is evidence to show that all adolescents are not affected positively by social media. As Erikson (1968) stated, as well as Bowlby (1969), individual differences are a major factor which influences any person’s developmental outcome. For example, the adolescent with secure attachments and a good support system from family and friends will find that social media is another positive aspect to their life. They will be able to express themselves creatively and communicate with people from all corners of the globe. The adolescent with an established identity will also be affected by social media in a different way to their peers. The online comparisons with others and need for validation from their peers will not have the same effect on them as it would on other people of a similar age. In conclusion, social media is not inherently negative and will have many different effects depending on the individual user and their developmental stage, relationships and personality.</w:t>
      </w:r>
    </w:p>
    <w:p w14:paraId="757F7214" w14:textId="39B79329" w:rsidR="007C1EA3" w:rsidRPr="006F66E3" w:rsidRDefault="007C1EA3" w:rsidP="006F66E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6F66E3">
        <w:rPr>
          <w:rFonts w:ascii="Arial" w:eastAsia="Times New Roman" w:hAnsi="Arial" w:cs="Arial"/>
          <w:kern w:val="0"/>
          <w:sz w:val="22"/>
          <w:szCs w:val="22"/>
          <w:lang w:eastAsia="en-GB"/>
          <w14:ligatures w14:val="none"/>
        </w:rPr>
        <w:lastRenderedPageBreak/>
        <w:t xml:space="preserve">Nevertheless, </w:t>
      </w:r>
      <w:r w:rsidR="0052201D" w:rsidRPr="0052201D">
        <w:rPr>
          <w:rFonts w:ascii="Arial" w:eastAsia="Times New Roman" w:hAnsi="Arial" w:cs="Arial"/>
          <w:kern w:val="0"/>
          <w:sz w:val="22"/>
          <w:szCs w:val="22"/>
          <w:lang w:eastAsia="en-GB"/>
          <w14:ligatures w14:val="none"/>
        </w:rPr>
        <w:t xml:space="preserve">many adolescents are subjected to identity-related pressure, attachment-related vulnerability and pressure of addictive design of social media. Consequently, </w:t>
      </w:r>
      <w:r w:rsidR="000D160F">
        <w:rPr>
          <w:rFonts w:ascii="Arial" w:eastAsia="Times New Roman" w:hAnsi="Arial" w:cs="Arial"/>
          <w:kern w:val="0"/>
          <w:sz w:val="22"/>
          <w:szCs w:val="22"/>
          <w:lang w:eastAsia="en-GB"/>
          <w14:ligatures w14:val="none"/>
        </w:rPr>
        <w:t xml:space="preserve">the </w:t>
      </w:r>
      <w:r w:rsidR="0052201D" w:rsidRPr="0052201D">
        <w:rPr>
          <w:rFonts w:ascii="Arial" w:eastAsia="Times New Roman" w:hAnsi="Arial" w:cs="Arial"/>
          <w:kern w:val="0"/>
          <w:sz w:val="22"/>
          <w:szCs w:val="22"/>
          <w:lang w:eastAsia="en-GB"/>
          <w14:ligatures w14:val="none"/>
        </w:rPr>
        <w:t>developmental processes of many adolescents are affected by their digital environment. The mentioned risks may have serious consequences for adolescents’ and young adults’ mental health in the short and long term. In many cases</w:t>
      </w:r>
      <w:r w:rsidR="000D160F">
        <w:rPr>
          <w:rFonts w:ascii="Arial" w:eastAsia="Times New Roman" w:hAnsi="Arial" w:cs="Arial"/>
          <w:kern w:val="0"/>
          <w:sz w:val="22"/>
          <w:szCs w:val="22"/>
          <w:lang w:eastAsia="en-GB"/>
          <w14:ligatures w14:val="none"/>
        </w:rPr>
        <w:t>,</w:t>
      </w:r>
      <w:r w:rsidR="0052201D" w:rsidRPr="0052201D">
        <w:rPr>
          <w:rFonts w:ascii="Arial" w:eastAsia="Times New Roman" w:hAnsi="Arial" w:cs="Arial"/>
          <w:kern w:val="0"/>
          <w:sz w:val="22"/>
          <w:szCs w:val="22"/>
          <w:lang w:eastAsia="en-GB"/>
          <w14:ligatures w14:val="none"/>
        </w:rPr>
        <w:t xml:space="preserve"> even in adulthood</w:t>
      </w:r>
      <w:r w:rsidR="000D160F">
        <w:rPr>
          <w:rFonts w:ascii="Arial" w:eastAsia="Times New Roman" w:hAnsi="Arial" w:cs="Arial"/>
          <w:kern w:val="0"/>
          <w:sz w:val="22"/>
          <w:szCs w:val="22"/>
          <w:lang w:eastAsia="en-GB"/>
          <w14:ligatures w14:val="none"/>
        </w:rPr>
        <w:t>,</w:t>
      </w:r>
      <w:r w:rsidR="0052201D" w:rsidRPr="0052201D">
        <w:rPr>
          <w:rFonts w:ascii="Arial" w:eastAsia="Times New Roman" w:hAnsi="Arial" w:cs="Arial"/>
          <w:kern w:val="0"/>
          <w:sz w:val="22"/>
          <w:szCs w:val="22"/>
          <w:lang w:eastAsia="en-GB"/>
          <w14:ligatures w14:val="none"/>
        </w:rPr>
        <w:t xml:space="preserve"> symptoms of anxiety, depression, low self-esteem and social isolation will persist.</w:t>
      </w:r>
    </w:p>
    <w:p w14:paraId="3548511E" w14:textId="77777777" w:rsidR="007C1EA3" w:rsidRPr="003C0885" w:rsidRDefault="007C1EA3" w:rsidP="006F66E3">
      <w:pPr>
        <w:spacing w:before="100" w:beforeAutospacing="1" w:after="100" w:afterAutospacing="1" w:line="360" w:lineRule="auto"/>
        <w:jc w:val="both"/>
        <w:outlineLvl w:val="0"/>
        <w:rPr>
          <w:rFonts w:ascii="Arial" w:eastAsia="Times New Roman" w:hAnsi="Arial" w:cs="Arial"/>
          <w:b/>
          <w:bCs/>
          <w:kern w:val="36"/>
          <w:sz w:val="22"/>
          <w:szCs w:val="22"/>
          <w:lang w:eastAsia="en-GB"/>
          <w14:ligatures w14:val="none"/>
        </w:rPr>
      </w:pPr>
      <w:r w:rsidRPr="003C0885">
        <w:rPr>
          <w:rFonts w:ascii="Arial" w:eastAsia="Times New Roman" w:hAnsi="Arial" w:cs="Arial"/>
          <w:b/>
          <w:bCs/>
          <w:kern w:val="36"/>
          <w:sz w:val="22"/>
          <w:szCs w:val="22"/>
          <w:lang w:eastAsia="en-GB"/>
          <w14:ligatures w14:val="none"/>
        </w:rPr>
        <w:t>CONCLUSION</w:t>
      </w:r>
    </w:p>
    <w:p w14:paraId="30AFD48D" w14:textId="39F34E73" w:rsidR="007C1EA3" w:rsidRPr="006F66E3" w:rsidRDefault="00FB2DD7" w:rsidP="00FB2DD7">
      <w:pPr>
        <w:spacing w:before="100" w:beforeAutospacing="1" w:after="100" w:afterAutospacing="1" w:line="360" w:lineRule="auto"/>
        <w:jc w:val="both"/>
        <w:rPr>
          <w:rFonts w:ascii="Arial" w:hAnsi="Arial" w:cs="Arial"/>
          <w:b/>
          <w:bCs/>
          <w:sz w:val="22"/>
          <w:szCs w:val="22"/>
        </w:rPr>
      </w:pPr>
      <w:r>
        <w:rPr>
          <w:rFonts w:ascii="Arial" w:eastAsia="Times New Roman" w:hAnsi="Arial" w:cs="Arial"/>
          <w:kern w:val="0"/>
          <w:sz w:val="22"/>
          <w:szCs w:val="22"/>
          <w:lang w:eastAsia="en-GB"/>
          <w14:ligatures w14:val="none"/>
        </w:rPr>
        <w:t>S</w:t>
      </w:r>
      <w:r w:rsidR="00BB7B02" w:rsidRPr="00BB7B02">
        <w:rPr>
          <w:rFonts w:ascii="Arial" w:eastAsia="Times New Roman" w:hAnsi="Arial" w:cs="Arial"/>
          <w:kern w:val="0"/>
          <w:sz w:val="22"/>
          <w:szCs w:val="22"/>
          <w:lang w:eastAsia="en-GB"/>
          <w14:ligatures w14:val="none"/>
        </w:rPr>
        <w:t xml:space="preserve">ocial media has a growing influence on </w:t>
      </w:r>
      <w:r w:rsidR="000D160F">
        <w:rPr>
          <w:rFonts w:ascii="Arial" w:eastAsia="Times New Roman" w:hAnsi="Arial" w:cs="Arial"/>
          <w:kern w:val="0"/>
          <w:sz w:val="22"/>
          <w:szCs w:val="22"/>
          <w:lang w:eastAsia="en-GB"/>
          <w14:ligatures w14:val="none"/>
        </w:rPr>
        <w:t>adolescents’</w:t>
      </w:r>
      <w:r w:rsidR="00BB7B02" w:rsidRPr="00BB7B02">
        <w:rPr>
          <w:rFonts w:ascii="Arial" w:eastAsia="Times New Roman" w:hAnsi="Arial" w:cs="Arial"/>
          <w:kern w:val="0"/>
          <w:sz w:val="22"/>
          <w:szCs w:val="22"/>
          <w:lang w:eastAsia="en-GB"/>
          <w14:ligatures w14:val="none"/>
        </w:rPr>
        <w:t xml:space="preserve"> mental health. This </w:t>
      </w:r>
      <w:r w:rsidR="00BB7B02">
        <w:rPr>
          <w:rFonts w:ascii="Arial" w:eastAsia="Times New Roman" w:hAnsi="Arial" w:cs="Arial"/>
          <w:kern w:val="0"/>
          <w:sz w:val="22"/>
          <w:szCs w:val="22"/>
          <w:lang w:eastAsia="en-GB"/>
          <w14:ligatures w14:val="none"/>
        </w:rPr>
        <w:t>is well</w:t>
      </w:r>
      <w:r w:rsidR="00BB7B02" w:rsidRPr="00BB7B02">
        <w:rPr>
          <w:rFonts w:ascii="Arial" w:eastAsia="Times New Roman" w:hAnsi="Arial" w:cs="Arial"/>
          <w:kern w:val="0"/>
          <w:sz w:val="22"/>
          <w:szCs w:val="22"/>
          <w:lang w:eastAsia="en-GB"/>
          <w14:ligatures w14:val="none"/>
        </w:rPr>
        <w:t xml:space="preserve"> explained by two psychological theories</w:t>
      </w:r>
      <w:r w:rsidR="00BB7B02">
        <w:rPr>
          <w:rFonts w:ascii="Arial" w:eastAsia="Times New Roman" w:hAnsi="Arial" w:cs="Arial"/>
          <w:kern w:val="0"/>
          <w:sz w:val="22"/>
          <w:szCs w:val="22"/>
          <w:lang w:eastAsia="en-GB"/>
          <w14:ligatures w14:val="none"/>
        </w:rPr>
        <w:t xml:space="preserve">, </w:t>
      </w:r>
      <w:r w:rsidR="00BB7B02" w:rsidRPr="00BB7B02">
        <w:rPr>
          <w:rFonts w:ascii="Arial" w:eastAsia="Times New Roman" w:hAnsi="Arial" w:cs="Arial"/>
          <w:kern w:val="0"/>
          <w:sz w:val="22"/>
          <w:szCs w:val="22"/>
          <w:lang w:eastAsia="en-GB"/>
          <w14:ligatures w14:val="none"/>
        </w:rPr>
        <w:t xml:space="preserve">Erikson’s psychosocial development theory and Bowlby’s attachment theory. These two psychological theories provide an in-depth analysis of the complex relationship that exists between social media and an adolescent’s mental health. To negate any potential risks to the adolescent’s mental health, the adolescent must use social media in a reflective manner and in balance with real life. The adolescent also needs to have secure relationships with others and the opportunity to form </w:t>
      </w:r>
      <w:r w:rsidR="000D160F">
        <w:rPr>
          <w:rFonts w:ascii="Arial" w:eastAsia="Times New Roman" w:hAnsi="Arial" w:cs="Arial"/>
          <w:kern w:val="0"/>
          <w:sz w:val="22"/>
          <w:szCs w:val="22"/>
          <w:lang w:eastAsia="en-GB"/>
          <w14:ligatures w14:val="none"/>
        </w:rPr>
        <w:t xml:space="preserve">an </w:t>
      </w:r>
      <w:r w:rsidR="00BB7B02" w:rsidRPr="00BB7B02">
        <w:rPr>
          <w:rFonts w:ascii="Arial" w:eastAsia="Times New Roman" w:hAnsi="Arial" w:cs="Arial"/>
          <w:kern w:val="0"/>
          <w:sz w:val="22"/>
          <w:szCs w:val="22"/>
          <w:lang w:eastAsia="en-GB"/>
          <w14:ligatures w14:val="none"/>
        </w:rPr>
        <w:t>identity in real life.</w:t>
      </w:r>
    </w:p>
    <w:p w14:paraId="35F3293A" w14:textId="77777777" w:rsidR="007C1EA3" w:rsidRPr="006F66E3" w:rsidRDefault="007C1EA3" w:rsidP="006F66E3">
      <w:pPr>
        <w:jc w:val="both"/>
        <w:rPr>
          <w:rFonts w:ascii="Arial" w:hAnsi="Arial" w:cs="Arial"/>
          <w:b/>
          <w:bCs/>
          <w:sz w:val="22"/>
          <w:szCs w:val="22"/>
        </w:rPr>
      </w:pPr>
    </w:p>
    <w:p w14:paraId="1E07FFCD" w14:textId="77777777" w:rsidR="007C1EA3" w:rsidRPr="006F66E3" w:rsidRDefault="007C1EA3" w:rsidP="006F66E3">
      <w:pPr>
        <w:jc w:val="both"/>
        <w:rPr>
          <w:rFonts w:ascii="Arial" w:hAnsi="Arial" w:cs="Arial"/>
          <w:b/>
          <w:bCs/>
          <w:sz w:val="22"/>
          <w:szCs w:val="22"/>
        </w:rPr>
      </w:pPr>
    </w:p>
    <w:p w14:paraId="521671F7" w14:textId="77777777" w:rsidR="006F66E3" w:rsidRDefault="006F66E3">
      <w:pPr>
        <w:rPr>
          <w:rFonts w:ascii="Arial" w:hAnsi="Arial" w:cs="Arial"/>
          <w:b/>
          <w:bCs/>
          <w:sz w:val="22"/>
          <w:szCs w:val="22"/>
        </w:rPr>
      </w:pPr>
      <w:r>
        <w:rPr>
          <w:rFonts w:ascii="Arial" w:hAnsi="Arial" w:cs="Arial"/>
          <w:b/>
          <w:bCs/>
          <w:sz w:val="22"/>
          <w:szCs w:val="22"/>
        </w:rPr>
        <w:br w:type="page"/>
      </w:r>
    </w:p>
    <w:p w14:paraId="102C9EE5" w14:textId="4EDEBD71" w:rsidR="007C1EA3" w:rsidRPr="006F66E3" w:rsidRDefault="007C1EA3" w:rsidP="006F66E3">
      <w:pPr>
        <w:jc w:val="both"/>
        <w:rPr>
          <w:rFonts w:ascii="Arial" w:hAnsi="Arial" w:cs="Arial"/>
          <w:b/>
          <w:bCs/>
          <w:sz w:val="22"/>
          <w:szCs w:val="22"/>
        </w:rPr>
      </w:pPr>
      <w:r w:rsidRPr="006F66E3">
        <w:rPr>
          <w:rFonts w:ascii="Arial" w:hAnsi="Arial" w:cs="Arial"/>
          <w:b/>
          <w:bCs/>
          <w:sz w:val="22"/>
          <w:szCs w:val="22"/>
        </w:rPr>
        <w:lastRenderedPageBreak/>
        <w:t>References</w:t>
      </w:r>
    </w:p>
    <w:p w14:paraId="1AD861C1" w14:textId="677434C9" w:rsidR="007C1EA3" w:rsidRPr="006F66E3" w:rsidRDefault="007C1EA3" w:rsidP="006F66E3">
      <w:pPr>
        <w:jc w:val="both"/>
        <w:rPr>
          <w:rFonts w:ascii="Arial" w:hAnsi="Arial" w:cs="Arial"/>
          <w:sz w:val="22"/>
          <w:szCs w:val="22"/>
        </w:rPr>
      </w:pPr>
      <w:r w:rsidRPr="006F66E3">
        <w:rPr>
          <w:rFonts w:ascii="Arial" w:hAnsi="Arial" w:cs="Arial"/>
          <w:sz w:val="22"/>
          <w:szCs w:val="22"/>
        </w:rPr>
        <w:t>Bowlby, J. (1969)</w:t>
      </w:r>
      <w:r w:rsidR="000D160F">
        <w:rPr>
          <w:rFonts w:ascii="Arial" w:hAnsi="Arial" w:cs="Arial"/>
          <w:sz w:val="22"/>
          <w:szCs w:val="22"/>
        </w:rPr>
        <w:t>.</w:t>
      </w:r>
      <w:r w:rsidRPr="006F66E3">
        <w:rPr>
          <w:rFonts w:ascii="Arial" w:hAnsi="Arial" w:cs="Arial"/>
          <w:sz w:val="22"/>
          <w:szCs w:val="22"/>
        </w:rPr>
        <w:t xml:space="preserve"> </w:t>
      </w:r>
      <w:r w:rsidRPr="006F66E3">
        <w:rPr>
          <w:rFonts w:ascii="Arial" w:hAnsi="Arial" w:cs="Arial"/>
          <w:i/>
          <w:iCs/>
          <w:sz w:val="22"/>
          <w:szCs w:val="22"/>
        </w:rPr>
        <w:t>Attachment and Loss: Volume 1</w:t>
      </w:r>
      <w:r w:rsidR="004D7ABD">
        <w:rPr>
          <w:rFonts w:ascii="Arial" w:hAnsi="Arial" w:cs="Arial"/>
          <w:i/>
          <w:iCs/>
          <w:sz w:val="22"/>
          <w:szCs w:val="22"/>
        </w:rPr>
        <w:t>,</w:t>
      </w:r>
      <w:r w:rsidRPr="006F66E3">
        <w:rPr>
          <w:rFonts w:ascii="Arial" w:hAnsi="Arial" w:cs="Arial"/>
          <w:i/>
          <w:iCs/>
          <w:sz w:val="22"/>
          <w:szCs w:val="22"/>
        </w:rPr>
        <w:t xml:space="preserve"> Attachment</w:t>
      </w:r>
      <w:r w:rsidRPr="006F66E3">
        <w:rPr>
          <w:rFonts w:ascii="Arial" w:hAnsi="Arial" w:cs="Arial"/>
          <w:sz w:val="22"/>
          <w:szCs w:val="22"/>
        </w:rPr>
        <w:t>. New York: Basic Books.</w:t>
      </w:r>
    </w:p>
    <w:p w14:paraId="7A2AE32E" w14:textId="3E3604ED" w:rsidR="007C1EA3" w:rsidRPr="006F66E3" w:rsidRDefault="007C1EA3" w:rsidP="006F66E3">
      <w:pPr>
        <w:jc w:val="both"/>
        <w:rPr>
          <w:rFonts w:ascii="Arial" w:hAnsi="Arial" w:cs="Arial"/>
          <w:sz w:val="22"/>
          <w:szCs w:val="22"/>
        </w:rPr>
      </w:pPr>
      <w:r w:rsidRPr="006F66E3">
        <w:rPr>
          <w:rFonts w:ascii="Arial" w:hAnsi="Arial" w:cs="Arial"/>
          <w:sz w:val="22"/>
          <w:szCs w:val="22"/>
        </w:rPr>
        <w:t>Erikson, E.H. (1968)</w:t>
      </w:r>
      <w:r w:rsidR="000D160F">
        <w:rPr>
          <w:rFonts w:ascii="Arial" w:hAnsi="Arial" w:cs="Arial"/>
          <w:sz w:val="22"/>
          <w:szCs w:val="22"/>
        </w:rPr>
        <w:t>.</w:t>
      </w:r>
      <w:r w:rsidRPr="006F66E3">
        <w:rPr>
          <w:rFonts w:ascii="Arial" w:hAnsi="Arial" w:cs="Arial"/>
          <w:sz w:val="22"/>
          <w:szCs w:val="22"/>
        </w:rPr>
        <w:t xml:space="preserve"> </w:t>
      </w:r>
      <w:r w:rsidRPr="006F66E3">
        <w:rPr>
          <w:rFonts w:ascii="Arial" w:hAnsi="Arial" w:cs="Arial"/>
          <w:i/>
          <w:iCs/>
          <w:sz w:val="22"/>
          <w:szCs w:val="22"/>
        </w:rPr>
        <w:t>Identity: Youth and Crisis</w:t>
      </w:r>
      <w:r w:rsidRPr="006F66E3">
        <w:rPr>
          <w:rFonts w:ascii="Arial" w:hAnsi="Arial" w:cs="Arial"/>
          <w:sz w:val="22"/>
          <w:szCs w:val="22"/>
        </w:rPr>
        <w:t>. New York: W. W. Norton &amp; Company.</w:t>
      </w:r>
    </w:p>
    <w:p w14:paraId="5D4F5985" w14:textId="3FFBF80A" w:rsidR="00D84C87" w:rsidRPr="00D84C87" w:rsidRDefault="00D84C87" w:rsidP="00D84C87">
      <w:pPr>
        <w:jc w:val="both"/>
        <w:rPr>
          <w:rFonts w:ascii="Arial" w:hAnsi="Arial" w:cs="Arial"/>
          <w:sz w:val="22"/>
          <w:szCs w:val="22"/>
        </w:rPr>
      </w:pPr>
      <w:r w:rsidRPr="00D84C87">
        <w:rPr>
          <w:rFonts w:ascii="Arial" w:hAnsi="Arial" w:cs="Arial"/>
          <w:sz w:val="22"/>
          <w:szCs w:val="22"/>
        </w:rPr>
        <w:t xml:space="preserve">Hamm, M.P. </w:t>
      </w:r>
      <w:r w:rsidRPr="00D84C87">
        <w:rPr>
          <w:rFonts w:ascii="Arial" w:hAnsi="Arial" w:cs="Arial"/>
          <w:i/>
          <w:iCs/>
          <w:sz w:val="22"/>
          <w:szCs w:val="22"/>
        </w:rPr>
        <w:t>et al.</w:t>
      </w:r>
      <w:r w:rsidRPr="00D84C87">
        <w:rPr>
          <w:rFonts w:ascii="Arial" w:hAnsi="Arial" w:cs="Arial"/>
          <w:sz w:val="22"/>
          <w:szCs w:val="22"/>
        </w:rPr>
        <w:t xml:space="preserve"> (2015) </w:t>
      </w:r>
      <w:r w:rsidR="007F673C">
        <w:rPr>
          <w:rFonts w:ascii="Arial" w:hAnsi="Arial" w:cs="Arial"/>
          <w:sz w:val="22"/>
          <w:szCs w:val="22"/>
        </w:rPr>
        <w:t>‘</w:t>
      </w:r>
      <w:r w:rsidRPr="00D84C87">
        <w:rPr>
          <w:rFonts w:ascii="Arial" w:hAnsi="Arial" w:cs="Arial"/>
          <w:sz w:val="22"/>
          <w:szCs w:val="22"/>
        </w:rPr>
        <w:t>Prevalence and effect of cyberbullying on children and Young People</w:t>
      </w:r>
      <w:r w:rsidR="007F673C">
        <w:rPr>
          <w:rFonts w:ascii="Arial" w:hAnsi="Arial" w:cs="Arial"/>
          <w:sz w:val="22"/>
          <w:szCs w:val="22"/>
        </w:rPr>
        <w:t>’</w:t>
      </w:r>
      <w:r w:rsidRPr="00D84C87">
        <w:rPr>
          <w:rFonts w:ascii="Arial" w:hAnsi="Arial" w:cs="Arial"/>
          <w:sz w:val="22"/>
          <w:szCs w:val="22"/>
        </w:rPr>
        <w:t xml:space="preserve">, </w:t>
      </w:r>
      <w:r w:rsidRPr="00D84C87">
        <w:rPr>
          <w:rFonts w:ascii="Arial" w:hAnsi="Arial" w:cs="Arial"/>
          <w:i/>
          <w:iCs/>
          <w:sz w:val="22"/>
          <w:szCs w:val="22"/>
        </w:rPr>
        <w:t xml:space="preserve">JAMA </w:t>
      </w:r>
      <w:r>
        <w:rPr>
          <w:rFonts w:ascii="Arial" w:hAnsi="Arial" w:cs="Arial"/>
          <w:i/>
          <w:iCs/>
          <w:sz w:val="22"/>
          <w:szCs w:val="22"/>
        </w:rPr>
        <w:t>Paediatrics</w:t>
      </w:r>
      <w:r w:rsidRPr="00D84C87">
        <w:rPr>
          <w:rFonts w:ascii="Arial" w:hAnsi="Arial" w:cs="Arial"/>
          <w:sz w:val="22"/>
          <w:szCs w:val="22"/>
        </w:rPr>
        <w:t xml:space="preserve">, 169(8), pp. 770–777. doi:10.1001/jamapediatrics.2015.0944. </w:t>
      </w:r>
    </w:p>
    <w:p w14:paraId="58138EC1" w14:textId="63BAA53D" w:rsidR="00D84C87" w:rsidRPr="00D84C87" w:rsidRDefault="00D84C87" w:rsidP="00D84C87">
      <w:pPr>
        <w:jc w:val="both"/>
        <w:rPr>
          <w:rFonts w:ascii="Arial" w:hAnsi="Arial" w:cs="Arial"/>
          <w:sz w:val="22"/>
          <w:szCs w:val="22"/>
        </w:rPr>
      </w:pPr>
      <w:r w:rsidRPr="00D84C87">
        <w:rPr>
          <w:rFonts w:ascii="Arial" w:hAnsi="Arial" w:cs="Arial"/>
          <w:sz w:val="22"/>
          <w:szCs w:val="22"/>
        </w:rPr>
        <w:t xml:space="preserve">Kelly, Y. </w:t>
      </w:r>
      <w:r w:rsidRPr="00D84C87">
        <w:rPr>
          <w:rFonts w:ascii="Arial" w:hAnsi="Arial" w:cs="Arial"/>
          <w:i/>
          <w:iCs/>
          <w:sz w:val="22"/>
          <w:szCs w:val="22"/>
        </w:rPr>
        <w:t>et al.</w:t>
      </w:r>
      <w:r w:rsidRPr="00D84C87">
        <w:rPr>
          <w:rFonts w:ascii="Arial" w:hAnsi="Arial" w:cs="Arial"/>
          <w:sz w:val="22"/>
          <w:szCs w:val="22"/>
        </w:rPr>
        <w:t xml:space="preserve"> (2018)</w:t>
      </w:r>
      <w:r w:rsidR="00A0346D">
        <w:rPr>
          <w:rFonts w:ascii="Arial" w:hAnsi="Arial" w:cs="Arial"/>
          <w:sz w:val="22"/>
          <w:szCs w:val="22"/>
        </w:rPr>
        <w:t>,</w:t>
      </w:r>
      <w:r w:rsidRPr="00D84C87">
        <w:rPr>
          <w:rFonts w:ascii="Arial" w:hAnsi="Arial" w:cs="Arial"/>
          <w:sz w:val="22"/>
          <w:szCs w:val="22"/>
        </w:rPr>
        <w:t xml:space="preserve"> </w:t>
      </w:r>
      <w:r w:rsidR="007F673C">
        <w:rPr>
          <w:rFonts w:ascii="Arial" w:hAnsi="Arial" w:cs="Arial"/>
          <w:sz w:val="22"/>
          <w:szCs w:val="22"/>
        </w:rPr>
        <w:t>‘</w:t>
      </w:r>
      <w:r w:rsidRPr="00D84C87">
        <w:rPr>
          <w:rFonts w:ascii="Arial" w:hAnsi="Arial" w:cs="Arial"/>
          <w:sz w:val="22"/>
          <w:szCs w:val="22"/>
        </w:rPr>
        <w:t xml:space="preserve">Social Media Use and Adolescent Mental Health: Findings from the UK </w:t>
      </w:r>
      <w:r>
        <w:rPr>
          <w:rFonts w:ascii="Arial" w:hAnsi="Arial" w:cs="Arial"/>
          <w:sz w:val="22"/>
          <w:szCs w:val="22"/>
        </w:rPr>
        <w:t>Millennium Cohort Study</w:t>
      </w:r>
      <w:r w:rsidR="007F673C">
        <w:rPr>
          <w:rFonts w:ascii="Arial" w:hAnsi="Arial" w:cs="Arial"/>
          <w:sz w:val="22"/>
          <w:szCs w:val="22"/>
        </w:rPr>
        <w:t>’</w:t>
      </w:r>
      <w:r w:rsidRPr="00D84C87">
        <w:rPr>
          <w:rFonts w:ascii="Arial" w:hAnsi="Arial" w:cs="Arial"/>
          <w:sz w:val="22"/>
          <w:szCs w:val="22"/>
        </w:rPr>
        <w:t xml:space="preserve">, </w:t>
      </w:r>
      <w:r w:rsidRPr="00D84C87">
        <w:rPr>
          <w:rFonts w:ascii="Arial" w:hAnsi="Arial" w:cs="Arial"/>
          <w:i/>
          <w:iCs/>
          <w:sz w:val="22"/>
          <w:szCs w:val="22"/>
        </w:rPr>
        <w:t>EClinicalMedicine</w:t>
      </w:r>
      <w:r w:rsidRPr="00D84C87">
        <w:rPr>
          <w:rFonts w:ascii="Arial" w:hAnsi="Arial" w:cs="Arial"/>
          <w:sz w:val="22"/>
          <w:szCs w:val="22"/>
        </w:rPr>
        <w:t xml:space="preserve">, 6, pp. 59–68. doi:10.1016/j.eclinm.2018.12.005. </w:t>
      </w:r>
    </w:p>
    <w:p w14:paraId="1E34C70F" w14:textId="75D9B423" w:rsidR="00A0346D" w:rsidRPr="00A0346D" w:rsidRDefault="00A0346D" w:rsidP="00A0346D">
      <w:pPr>
        <w:jc w:val="both"/>
        <w:rPr>
          <w:rFonts w:ascii="Arial" w:hAnsi="Arial" w:cs="Arial"/>
          <w:sz w:val="22"/>
          <w:szCs w:val="22"/>
        </w:rPr>
      </w:pPr>
      <w:r w:rsidRPr="00A0346D">
        <w:rPr>
          <w:rFonts w:ascii="Arial" w:hAnsi="Arial" w:cs="Arial"/>
          <w:sz w:val="22"/>
          <w:szCs w:val="22"/>
        </w:rPr>
        <w:t xml:space="preserve">Monacis, L. </w:t>
      </w:r>
      <w:r w:rsidRPr="00A0346D">
        <w:rPr>
          <w:rFonts w:ascii="Arial" w:hAnsi="Arial" w:cs="Arial"/>
          <w:i/>
          <w:iCs/>
          <w:sz w:val="22"/>
          <w:szCs w:val="22"/>
        </w:rPr>
        <w:t>et al.</w:t>
      </w:r>
      <w:r w:rsidRPr="00A0346D">
        <w:rPr>
          <w:rFonts w:ascii="Arial" w:hAnsi="Arial" w:cs="Arial"/>
          <w:sz w:val="22"/>
          <w:szCs w:val="22"/>
        </w:rPr>
        <w:t xml:space="preserve"> (2017)</w:t>
      </w:r>
      <w:r>
        <w:rPr>
          <w:rFonts w:ascii="Arial" w:hAnsi="Arial" w:cs="Arial"/>
          <w:sz w:val="22"/>
          <w:szCs w:val="22"/>
        </w:rPr>
        <w:t xml:space="preserve">, </w:t>
      </w:r>
      <w:r w:rsidR="007F673C">
        <w:rPr>
          <w:rFonts w:ascii="Arial" w:hAnsi="Arial" w:cs="Arial"/>
          <w:sz w:val="22"/>
          <w:szCs w:val="22"/>
        </w:rPr>
        <w:t>‘</w:t>
      </w:r>
      <w:r w:rsidRPr="00A0346D">
        <w:rPr>
          <w:rFonts w:ascii="Arial" w:hAnsi="Arial" w:cs="Arial"/>
          <w:sz w:val="22"/>
          <w:szCs w:val="22"/>
        </w:rPr>
        <w:t>Social networking addiction, attachment style, and validation of the Italian version of the Bergen Social Media Addiction scale</w:t>
      </w:r>
      <w:r w:rsidR="007F673C">
        <w:rPr>
          <w:rFonts w:ascii="Arial" w:hAnsi="Arial" w:cs="Arial"/>
          <w:sz w:val="22"/>
          <w:szCs w:val="22"/>
        </w:rPr>
        <w:t>’</w:t>
      </w:r>
      <w:r w:rsidRPr="00A0346D">
        <w:rPr>
          <w:rFonts w:ascii="Arial" w:hAnsi="Arial" w:cs="Arial"/>
          <w:sz w:val="22"/>
          <w:szCs w:val="22"/>
        </w:rPr>
        <w:t xml:space="preserve">, </w:t>
      </w:r>
      <w:r w:rsidRPr="00A0346D">
        <w:rPr>
          <w:rFonts w:ascii="Arial" w:hAnsi="Arial" w:cs="Arial"/>
          <w:i/>
          <w:iCs/>
          <w:sz w:val="22"/>
          <w:szCs w:val="22"/>
        </w:rPr>
        <w:t>Journal of Behavioral Addictions</w:t>
      </w:r>
      <w:r w:rsidRPr="00A0346D">
        <w:rPr>
          <w:rFonts w:ascii="Arial" w:hAnsi="Arial" w:cs="Arial"/>
          <w:sz w:val="22"/>
          <w:szCs w:val="22"/>
        </w:rPr>
        <w:t xml:space="preserve">, 6(2), pp. 178–186. doi:10.1556/2006.6.2017.023. </w:t>
      </w:r>
    </w:p>
    <w:p w14:paraId="15BFB7A2" w14:textId="77777777" w:rsidR="00A0346D" w:rsidRPr="00A0346D" w:rsidRDefault="00A0346D" w:rsidP="00A0346D">
      <w:pPr>
        <w:jc w:val="both"/>
        <w:rPr>
          <w:rFonts w:ascii="Arial" w:hAnsi="Arial" w:cs="Arial"/>
          <w:sz w:val="22"/>
          <w:szCs w:val="22"/>
        </w:rPr>
      </w:pPr>
      <w:r w:rsidRPr="00A0346D">
        <w:rPr>
          <w:rFonts w:ascii="Arial" w:hAnsi="Arial" w:cs="Arial"/>
          <w:sz w:val="22"/>
          <w:szCs w:val="22"/>
        </w:rPr>
        <w:t xml:space="preserve">Nesi, J. and Prinstein, M.J. (2015) ‘Using social media for social comparison and feedback-seeking: Gender and popularity moderate associations with depressive symptoms’, </w:t>
      </w:r>
      <w:r w:rsidRPr="00A0346D">
        <w:rPr>
          <w:rFonts w:ascii="Arial" w:hAnsi="Arial" w:cs="Arial"/>
          <w:i/>
          <w:iCs/>
          <w:sz w:val="22"/>
          <w:szCs w:val="22"/>
        </w:rPr>
        <w:t>Journal of Abnormal Child Psychology</w:t>
      </w:r>
      <w:r w:rsidRPr="00A0346D">
        <w:rPr>
          <w:rFonts w:ascii="Arial" w:hAnsi="Arial" w:cs="Arial"/>
          <w:sz w:val="22"/>
          <w:szCs w:val="22"/>
        </w:rPr>
        <w:t xml:space="preserve">, 43(8), pp. 1427–1438. doi:10.1007/s10802-015-0020-0. </w:t>
      </w:r>
    </w:p>
    <w:p w14:paraId="7A768787" w14:textId="77777777" w:rsidR="00A63D0D" w:rsidRDefault="007C1EA3" w:rsidP="00A63D0D">
      <w:pPr>
        <w:jc w:val="both"/>
        <w:rPr>
          <w:rFonts w:ascii="Arial" w:hAnsi="Arial" w:cs="Arial"/>
          <w:sz w:val="22"/>
          <w:szCs w:val="22"/>
        </w:rPr>
      </w:pPr>
      <w:r w:rsidRPr="006F66E3">
        <w:rPr>
          <w:rFonts w:ascii="Arial" w:hAnsi="Arial" w:cs="Arial"/>
          <w:sz w:val="22"/>
          <w:szCs w:val="22"/>
        </w:rPr>
        <w:t xml:space="preserve">Royal Society for Public Health (2017) </w:t>
      </w:r>
      <w:r w:rsidRPr="006F66E3">
        <w:rPr>
          <w:rFonts w:ascii="Arial" w:hAnsi="Arial" w:cs="Arial"/>
          <w:i/>
          <w:iCs/>
          <w:sz w:val="22"/>
          <w:szCs w:val="22"/>
        </w:rPr>
        <w:t xml:space="preserve">#StatusOfMind: </w:t>
      </w:r>
      <w:r w:rsidR="00A63D0D" w:rsidRPr="00A63D0D">
        <w:rPr>
          <w:rFonts w:ascii="Arial" w:hAnsi="Arial" w:cs="Arial"/>
          <w:i/>
          <w:iCs/>
          <w:sz w:val="22"/>
          <w:szCs w:val="22"/>
        </w:rPr>
        <w:t>: The effects of social media on Mental Health | RSPH</w:t>
      </w:r>
      <w:r w:rsidR="00A63D0D" w:rsidRPr="00A63D0D">
        <w:rPr>
          <w:rFonts w:ascii="Arial" w:hAnsi="Arial" w:cs="Arial"/>
          <w:sz w:val="22"/>
          <w:szCs w:val="22"/>
        </w:rPr>
        <w:t>. Available at: https://www.rsph.org.uk/our-work/publications/statusofmind/ (Accessed: 28 June 2026)</w:t>
      </w:r>
    </w:p>
    <w:p w14:paraId="32C11352" w14:textId="069F62C2" w:rsidR="00A63D0D" w:rsidRPr="00A63D0D" w:rsidRDefault="00A63D0D" w:rsidP="00A63D0D">
      <w:pPr>
        <w:jc w:val="both"/>
        <w:rPr>
          <w:rFonts w:ascii="Arial" w:hAnsi="Arial" w:cs="Arial"/>
          <w:sz w:val="22"/>
          <w:szCs w:val="22"/>
        </w:rPr>
      </w:pPr>
      <w:r w:rsidRPr="00A63D0D">
        <w:rPr>
          <w:rFonts w:ascii="Arial" w:hAnsi="Arial" w:cs="Arial"/>
          <w:sz w:val="22"/>
          <w:szCs w:val="22"/>
        </w:rPr>
        <w:t>Scott, H. and Woods, H.C. (2018)</w:t>
      </w:r>
      <w:r>
        <w:rPr>
          <w:rFonts w:ascii="Arial" w:hAnsi="Arial" w:cs="Arial"/>
          <w:sz w:val="22"/>
          <w:szCs w:val="22"/>
        </w:rPr>
        <w:t xml:space="preserve">, </w:t>
      </w:r>
      <w:r w:rsidR="007F673C">
        <w:rPr>
          <w:rFonts w:ascii="Arial" w:hAnsi="Arial" w:cs="Arial"/>
          <w:sz w:val="22"/>
          <w:szCs w:val="22"/>
        </w:rPr>
        <w:t>‘</w:t>
      </w:r>
      <w:r w:rsidRPr="00A63D0D">
        <w:rPr>
          <w:rFonts w:ascii="Arial" w:hAnsi="Arial" w:cs="Arial"/>
          <w:sz w:val="22"/>
          <w:szCs w:val="22"/>
        </w:rPr>
        <w:t>Fear of missing out and sleep: Cognitive behavioural factors in adolescents’ nighttime social media use</w:t>
      </w:r>
      <w:r w:rsidR="007F673C">
        <w:rPr>
          <w:rFonts w:ascii="Arial" w:hAnsi="Arial" w:cs="Arial"/>
          <w:sz w:val="22"/>
          <w:szCs w:val="22"/>
        </w:rPr>
        <w:t>’</w:t>
      </w:r>
      <w:r w:rsidRPr="00A63D0D">
        <w:rPr>
          <w:rFonts w:ascii="Arial" w:hAnsi="Arial" w:cs="Arial"/>
          <w:sz w:val="22"/>
          <w:szCs w:val="22"/>
        </w:rPr>
        <w:t xml:space="preserve">, </w:t>
      </w:r>
      <w:r w:rsidRPr="00A63D0D">
        <w:rPr>
          <w:rFonts w:ascii="Arial" w:hAnsi="Arial" w:cs="Arial"/>
          <w:i/>
          <w:iCs/>
          <w:sz w:val="22"/>
          <w:szCs w:val="22"/>
        </w:rPr>
        <w:t>Journal of Adolescence</w:t>
      </w:r>
      <w:r w:rsidRPr="00A63D0D">
        <w:rPr>
          <w:rFonts w:ascii="Arial" w:hAnsi="Arial" w:cs="Arial"/>
          <w:sz w:val="22"/>
          <w:szCs w:val="22"/>
        </w:rPr>
        <w:t xml:space="preserve">, 68(1), pp. 61–65. doi:10.1016/j.adolescence.2018.07.009. </w:t>
      </w:r>
    </w:p>
    <w:p w14:paraId="3B770EA6" w14:textId="77777777" w:rsidR="007A062B" w:rsidRPr="006F66E3" w:rsidRDefault="007A062B" w:rsidP="006F66E3">
      <w:pPr>
        <w:jc w:val="both"/>
        <w:rPr>
          <w:rFonts w:ascii="Arial" w:hAnsi="Arial" w:cs="Arial"/>
          <w:sz w:val="22"/>
          <w:szCs w:val="22"/>
        </w:rPr>
      </w:pPr>
    </w:p>
    <w:sectPr w:rsidR="007A062B" w:rsidRPr="006F6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DCC"/>
    <w:rsid w:val="00086F6C"/>
    <w:rsid w:val="000D160F"/>
    <w:rsid w:val="00161A68"/>
    <w:rsid w:val="001B04CD"/>
    <w:rsid w:val="002E7008"/>
    <w:rsid w:val="00317B6A"/>
    <w:rsid w:val="00342461"/>
    <w:rsid w:val="00343589"/>
    <w:rsid w:val="003C0885"/>
    <w:rsid w:val="004062E8"/>
    <w:rsid w:val="00433774"/>
    <w:rsid w:val="004D7ABD"/>
    <w:rsid w:val="0052201D"/>
    <w:rsid w:val="005E0397"/>
    <w:rsid w:val="00646460"/>
    <w:rsid w:val="006F66E3"/>
    <w:rsid w:val="00700F2D"/>
    <w:rsid w:val="007A062B"/>
    <w:rsid w:val="007C1EA3"/>
    <w:rsid w:val="007F673C"/>
    <w:rsid w:val="008A21B9"/>
    <w:rsid w:val="008B7DCC"/>
    <w:rsid w:val="00936C0C"/>
    <w:rsid w:val="00955B16"/>
    <w:rsid w:val="00973D2D"/>
    <w:rsid w:val="00A0346D"/>
    <w:rsid w:val="00A63D0D"/>
    <w:rsid w:val="00A91694"/>
    <w:rsid w:val="00BA1FE4"/>
    <w:rsid w:val="00BB7B02"/>
    <w:rsid w:val="00CB3224"/>
    <w:rsid w:val="00D84C87"/>
    <w:rsid w:val="00E02947"/>
    <w:rsid w:val="00FA0F12"/>
    <w:rsid w:val="00FB2DD7"/>
    <w:rsid w:val="00FC5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B79A"/>
  <w15:chartTrackingRefBased/>
  <w15:docId w15:val="{066C232E-52F6-4CD2-A396-6270C7A0B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D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7D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D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D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D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D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D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D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D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D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7D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D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D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D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D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D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D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DCC"/>
    <w:rPr>
      <w:rFonts w:eastAsiaTheme="majorEastAsia" w:cstheme="majorBidi"/>
      <w:color w:val="272727" w:themeColor="text1" w:themeTint="D8"/>
    </w:rPr>
  </w:style>
  <w:style w:type="paragraph" w:styleId="Title">
    <w:name w:val="Title"/>
    <w:basedOn w:val="Normal"/>
    <w:next w:val="Normal"/>
    <w:link w:val="TitleChar"/>
    <w:uiPriority w:val="10"/>
    <w:qFormat/>
    <w:rsid w:val="008B7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D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D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D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DCC"/>
    <w:pPr>
      <w:spacing w:before="160"/>
      <w:jc w:val="center"/>
    </w:pPr>
    <w:rPr>
      <w:i/>
      <w:iCs/>
      <w:color w:val="404040" w:themeColor="text1" w:themeTint="BF"/>
    </w:rPr>
  </w:style>
  <w:style w:type="character" w:customStyle="1" w:styleId="QuoteChar">
    <w:name w:val="Quote Char"/>
    <w:basedOn w:val="DefaultParagraphFont"/>
    <w:link w:val="Quote"/>
    <w:uiPriority w:val="29"/>
    <w:rsid w:val="008B7DCC"/>
    <w:rPr>
      <w:i/>
      <w:iCs/>
      <w:color w:val="404040" w:themeColor="text1" w:themeTint="BF"/>
    </w:rPr>
  </w:style>
  <w:style w:type="paragraph" w:styleId="ListParagraph">
    <w:name w:val="List Paragraph"/>
    <w:basedOn w:val="Normal"/>
    <w:uiPriority w:val="34"/>
    <w:qFormat/>
    <w:rsid w:val="008B7DCC"/>
    <w:pPr>
      <w:ind w:left="720"/>
      <w:contextualSpacing/>
    </w:pPr>
  </w:style>
  <w:style w:type="character" w:styleId="IntenseEmphasis">
    <w:name w:val="Intense Emphasis"/>
    <w:basedOn w:val="DefaultParagraphFont"/>
    <w:uiPriority w:val="21"/>
    <w:qFormat/>
    <w:rsid w:val="008B7DCC"/>
    <w:rPr>
      <w:i/>
      <w:iCs/>
      <w:color w:val="0F4761" w:themeColor="accent1" w:themeShade="BF"/>
    </w:rPr>
  </w:style>
  <w:style w:type="paragraph" w:styleId="IntenseQuote">
    <w:name w:val="Intense Quote"/>
    <w:basedOn w:val="Normal"/>
    <w:next w:val="Normal"/>
    <w:link w:val="IntenseQuoteChar"/>
    <w:uiPriority w:val="30"/>
    <w:qFormat/>
    <w:rsid w:val="008B7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DCC"/>
    <w:rPr>
      <w:i/>
      <w:iCs/>
      <w:color w:val="0F4761" w:themeColor="accent1" w:themeShade="BF"/>
    </w:rPr>
  </w:style>
  <w:style w:type="character" w:styleId="IntenseReference">
    <w:name w:val="Intense Reference"/>
    <w:basedOn w:val="DefaultParagraphFont"/>
    <w:uiPriority w:val="32"/>
    <w:qFormat/>
    <w:rsid w:val="008B7D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4944F-4FE6-4157-BAAA-669E836B4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5</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 Saleemi</dc:creator>
  <cp:keywords/>
  <dc:description/>
  <cp:lastModifiedBy>Asim Saleemi</cp:lastModifiedBy>
  <cp:revision>12</cp:revision>
  <dcterms:created xsi:type="dcterms:W3CDTF">2026-06-25T11:04:00Z</dcterms:created>
  <dcterms:modified xsi:type="dcterms:W3CDTF">2026-06-28T10:09:00Z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e823b241-6fa2-4384-9f0f-ab4d933809c8</vt:lpwstr>
  </property>
</Properties>
</file>