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0DF5BF5" w14:textId="77777777" w:rsidR="007E2CA7" w:rsidRDefault="007E2CA7" w:rsidP="00E0619F">
      <w:pPr>
        <w:spacing w:after="0" w:line="240" w:lineRule="auto"/>
        <w:ind w:left="-180" w:right="-334"/>
        <w:rPr>
          <w:rFonts w:ascii="Georgia" w:eastAsia="SimSun" w:hAnsi="Georgia" w:cs="Times New Roman"/>
          <w:color w:val="000000"/>
          <w:sz w:val="21"/>
          <w:szCs w:val="21"/>
          <w:lang w:eastAsia="zh-CN"/>
        </w:rPr>
      </w:pPr>
    </w:p>
    <w:p w14:paraId="65A92573" w14:textId="6AC9BE1A" w:rsidR="00E0619F" w:rsidRPr="00E0619F" w:rsidRDefault="00E0619F" w:rsidP="00E0619F">
      <w:pPr>
        <w:spacing w:after="0" w:line="240" w:lineRule="auto"/>
        <w:ind w:left="-180" w:right="-334"/>
        <w:rPr>
          <w:rFonts w:ascii="Georgia" w:eastAsia="SimSun" w:hAnsi="Georgia" w:cs="Times New Roman"/>
          <w:color w:val="000000"/>
          <w:sz w:val="21"/>
          <w:szCs w:val="21"/>
          <w:lang w:eastAsia="zh-CN"/>
        </w:rPr>
      </w:pPr>
      <w:r w:rsidRPr="00E0619F">
        <w:rPr>
          <w:rFonts w:ascii="Georgia" w:eastAsia="SimSun" w:hAnsi="Georgia" w:cs="Times New Roman"/>
          <w:noProof/>
          <w:color w:val="000000"/>
          <w:sz w:val="21"/>
          <w:szCs w:val="21"/>
          <w:lang w:eastAsia="en-GB"/>
        </w:rPr>
        <w:drawing>
          <wp:inline distT="0" distB="0" distL="0" distR="0" wp14:anchorId="02788C40" wp14:editId="6C3C9269">
            <wp:extent cx="1905000" cy="632460"/>
            <wp:effectExtent l="19050" t="19050" r="19050" b="15240"/>
            <wp:docPr id="1" name="Picture 1"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1905000" cy="632460"/>
                    </a:xfrm>
                    <a:prstGeom prst="rect">
                      <a:avLst/>
                    </a:prstGeom>
                    <a:noFill/>
                    <a:ln w="19050" cmpd="sng">
                      <a:solidFill>
                        <a:srgbClr val="000000"/>
                      </a:solidFill>
                      <a:miter lim="800000"/>
                      <a:headEnd/>
                      <a:tailEnd/>
                    </a:ln>
                    <a:effectLst/>
                  </pic:spPr>
                </pic:pic>
              </a:graphicData>
            </a:graphic>
          </wp:inline>
        </w:drawing>
      </w:r>
    </w:p>
    <w:p w14:paraId="250EA172" w14:textId="77777777" w:rsidR="00E0619F" w:rsidRPr="00E0619F" w:rsidRDefault="00E0619F" w:rsidP="00E0619F">
      <w:pPr>
        <w:spacing w:after="0" w:line="240" w:lineRule="auto"/>
        <w:ind w:left="-180" w:right="-334"/>
        <w:rPr>
          <w:rFonts w:ascii="Georgia" w:eastAsia="SimSun" w:hAnsi="Georgia" w:cs="Times New Roman"/>
          <w:color w:val="000000"/>
          <w:sz w:val="21"/>
          <w:szCs w:val="21"/>
          <w:lang w:eastAsia="zh-CN"/>
        </w:rPr>
      </w:pPr>
    </w:p>
    <w:p w14:paraId="3D5455C6" w14:textId="77777777" w:rsidR="00E0619F" w:rsidRPr="00E0619F" w:rsidRDefault="00E0619F" w:rsidP="00E0619F">
      <w:pPr>
        <w:spacing w:after="0" w:line="240" w:lineRule="auto"/>
        <w:ind w:left="-180" w:right="-334"/>
        <w:rPr>
          <w:rFonts w:ascii="Georgia" w:eastAsia="SimSun" w:hAnsi="Georgia" w:cs="Times New Roman"/>
          <w:color w:val="000000"/>
          <w:sz w:val="21"/>
          <w:szCs w:val="21"/>
          <w:lang w:eastAsia="zh-CN"/>
        </w:rPr>
      </w:pPr>
    </w:p>
    <w:p w14:paraId="676B7215" w14:textId="77777777" w:rsidR="00E0619F" w:rsidRPr="00E0619F" w:rsidRDefault="00E0619F" w:rsidP="00E0619F">
      <w:pPr>
        <w:spacing w:after="0" w:line="240" w:lineRule="auto"/>
        <w:ind w:left="-180" w:right="-334"/>
        <w:jc w:val="center"/>
        <w:rPr>
          <w:rFonts w:ascii="Arial" w:eastAsia="SimSun" w:hAnsi="Arial" w:cs="Arial"/>
          <w:b/>
          <w:color w:val="000000"/>
          <w:sz w:val="28"/>
          <w:szCs w:val="28"/>
          <w:lang w:val="cy-GB" w:eastAsia="zh-CN"/>
        </w:rPr>
      </w:pPr>
      <w:r w:rsidRPr="00E0619F">
        <w:rPr>
          <w:rFonts w:ascii="Arial" w:eastAsia="SimSun" w:hAnsi="Arial" w:cs="Arial"/>
          <w:b/>
          <w:color w:val="000000"/>
          <w:sz w:val="28"/>
          <w:szCs w:val="28"/>
          <w:lang w:val="cy-GB" w:eastAsia="zh-CN"/>
        </w:rPr>
        <w:t xml:space="preserve">Postgraduate/Distance Learning </w:t>
      </w:r>
    </w:p>
    <w:p w14:paraId="200471B6" w14:textId="77777777" w:rsidR="00E0619F" w:rsidRPr="00E0619F" w:rsidRDefault="00E0619F" w:rsidP="00E0619F">
      <w:pPr>
        <w:spacing w:after="0" w:line="240" w:lineRule="auto"/>
        <w:ind w:left="-180" w:right="-334"/>
        <w:jc w:val="center"/>
        <w:rPr>
          <w:rFonts w:ascii="Arial" w:eastAsia="SimSun" w:hAnsi="Arial" w:cs="Arial"/>
          <w:b/>
          <w:color w:val="000000"/>
          <w:sz w:val="28"/>
          <w:szCs w:val="28"/>
          <w:lang w:eastAsia="zh-CN"/>
        </w:rPr>
      </w:pPr>
      <w:r w:rsidRPr="00E0619F">
        <w:rPr>
          <w:rFonts w:ascii="Arial" w:eastAsia="SimSun" w:hAnsi="Arial" w:cs="Arial"/>
          <w:b/>
          <w:color w:val="000000"/>
          <w:sz w:val="28"/>
          <w:szCs w:val="28"/>
          <w:lang w:val="cy-GB" w:eastAsia="zh-CN"/>
        </w:rPr>
        <w:t>Assignment coversheet &amp; feedback form</w:t>
      </w:r>
    </w:p>
    <w:p w14:paraId="658B240A" w14:textId="77777777" w:rsidR="00E0619F" w:rsidRPr="00E0619F" w:rsidRDefault="00E0619F" w:rsidP="00E0619F">
      <w:pPr>
        <w:spacing w:after="0" w:line="240" w:lineRule="auto"/>
        <w:rPr>
          <w:rFonts w:ascii="Arial" w:eastAsia="SimSun" w:hAnsi="Arial" w:cs="Arial"/>
          <w:sz w:val="28"/>
          <w:szCs w:val="28"/>
          <w:lang w:val="cy-GB" w:eastAsia="zh-CN"/>
        </w:rPr>
      </w:pPr>
    </w:p>
    <w:p w14:paraId="25F27411" w14:textId="77777777" w:rsidR="00E0619F" w:rsidRPr="00E0619F" w:rsidRDefault="00E0619F" w:rsidP="00E0619F">
      <w:pPr>
        <w:keepNext/>
        <w:spacing w:after="0" w:line="240" w:lineRule="auto"/>
        <w:ind w:left="720"/>
        <w:jc w:val="center"/>
        <w:outlineLvl w:val="2"/>
        <w:rPr>
          <w:rFonts w:ascii="Tahoma" w:eastAsia="SimSun" w:hAnsi="Tahoma" w:cs="Tahoma"/>
          <w:b/>
          <w:bCs/>
          <w:sz w:val="20"/>
          <w:szCs w:val="20"/>
          <w:lang w:val="cy-GB" w:eastAsia="zh-CN"/>
        </w:rPr>
      </w:pPr>
      <w:r w:rsidRPr="00E0619F">
        <w:rPr>
          <w:rFonts w:ascii="Tahoma" w:eastAsia="SimSun" w:hAnsi="Tahoma" w:cs="Tahoma"/>
          <w:b/>
          <w:bCs/>
          <w:sz w:val="20"/>
          <w:szCs w:val="20"/>
          <w:lang w:val="cy-GB" w:eastAsia="zh-CN"/>
        </w:rPr>
        <w:t>THIS SHEET MUST BE THE FIRST PAGE OF THE ASSIGNMENT YOU ARE SUBMITTING  (DO NOT SEND AS A SEPARATE FILE)</w:t>
      </w:r>
    </w:p>
    <w:p w14:paraId="615B813F" w14:textId="77777777" w:rsidR="00E0619F" w:rsidRPr="00E0619F" w:rsidRDefault="00E0619F" w:rsidP="00E0619F">
      <w:pPr>
        <w:keepNext/>
        <w:spacing w:after="0" w:line="240" w:lineRule="auto"/>
        <w:ind w:left="720"/>
        <w:jc w:val="center"/>
        <w:outlineLvl w:val="2"/>
        <w:rPr>
          <w:rFonts w:ascii="Trebuchet MS" w:eastAsia="SimSun" w:hAnsi="Trebuchet MS" w:cs="Tahoma"/>
          <w:b/>
          <w:bCs/>
          <w:sz w:val="20"/>
          <w:szCs w:val="20"/>
          <w:lang w:eastAsia="zh-CN"/>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423"/>
        <w:gridCol w:w="1557"/>
        <w:gridCol w:w="286"/>
        <w:gridCol w:w="1802"/>
      </w:tblGrid>
      <w:tr w:rsidR="00E0619F" w:rsidRPr="00E0619F" w14:paraId="026678D0" w14:textId="77777777" w:rsidTr="410C6C7B">
        <w:trPr>
          <w:trHeight w:val="614"/>
        </w:trPr>
        <w:tc>
          <w:tcPr>
            <w:tcW w:w="8856" w:type="dxa"/>
            <w:gridSpan w:val="5"/>
          </w:tcPr>
          <w:p w14:paraId="0E7A3C42" w14:textId="77777777" w:rsidR="00E0619F" w:rsidRPr="00E0619F" w:rsidRDefault="00E0619F" w:rsidP="00E0619F">
            <w:pPr>
              <w:spacing w:after="0" w:line="240" w:lineRule="auto"/>
              <w:ind w:right="34"/>
              <w:rPr>
                <w:rFonts w:ascii="Arial" w:eastAsia="SimSun" w:hAnsi="Arial" w:cs="Arial"/>
                <w:color w:val="000000"/>
                <w:lang w:eastAsia="zh-CN"/>
              </w:rPr>
            </w:pPr>
            <w:r w:rsidRPr="00E0619F">
              <w:rPr>
                <w:rFonts w:ascii="Arial" w:eastAsia="SimSun" w:hAnsi="Arial" w:cs="Arial"/>
                <w:b/>
                <w:color w:val="000000"/>
                <w:lang w:eastAsia="zh-CN"/>
              </w:rPr>
              <w:t>For completion by the student</w:t>
            </w:r>
            <w:r w:rsidRPr="00E0619F">
              <w:rPr>
                <w:rFonts w:ascii="Arial" w:eastAsia="SimSun" w:hAnsi="Arial" w:cs="Arial"/>
                <w:color w:val="000000"/>
                <w:lang w:eastAsia="zh-CN"/>
              </w:rPr>
              <w:t>:</w:t>
            </w:r>
          </w:p>
        </w:tc>
      </w:tr>
      <w:tr w:rsidR="00E0619F" w:rsidRPr="00E0619F" w14:paraId="34F168DD" w14:textId="77777777" w:rsidTr="410C6C7B">
        <w:trPr>
          <w:trHeight w:val="718"/>
        </w:trPr>
        <w:tc>
          <w:tcPr>
            <w:tcW w:w="8856" w:type="dxa"/>
            <w:gridSpan w:val="5"/>
          </w:tcPr>
          <w:p w14:paraId="303565F5" w14:textId="588EE44E" w:rsidR="00E0619F" w:rsidRPr="00E0619F" w:rsidRDefault="00E0619F" w:rsidP="00E0619F">
            <w:pPr>
              <w:spacing w:after="0" w:line="240" w:lineRule="auto"/>
              <w:ind w:right="34"/>
              <w:rPr>
                <w:rFonts w:ascii="Arial" w:eastAsia="SimSun" w:hAnsi="Arial" w:cs="Arial"/>
                <w:color w:val="000000"/>
                <w:lang w:eastAsia="zh-CN"/>
              </w:rPr>
            </w:pPr>
            <w:r w:rsidRPr="00E0619F">
              <w:rPr>
                <w:rFonts w:ascii="Arial" w:eastAsia="SimSun" w:hAnsi="Arial" w:cs="Arial"/>
                <w:color w:val="000000"/>
                <w:lang w:eastAsia="zh-CN"/>
              </w:rPr>
              <w:t>Student Name:</w:t>
            </w:r>
            <w:r>
              <w:rPr>
                <w:rFonts w:ascii="Arial" w:eastAsia="SimSun" w:hAnsi="Arial" w:cs="Arial"/>
                <w:color w:val="000000"/>
                <w:lang w:eastAsia="zh-CN"/>
              </w:rPr>
              <w:t xml:space="preserve"> Amanda Page</w:t>
            </w:r>
          </w:p>
          <w:p w14:paraId="0B9529CC" w14:textId="77777777" w:rsidR="00E0619F" w:rsidRPr="00E0619F" w:rsidRDefault="00E0619F" w:rsidP="00E0619F">
            <w:pPr>
              <w:spacing w:after="0" w:line="240" w:lineRule="auto"/>
              <w:ind w:right="34"/>
              <w:rPr>
                <w:rFonts w:ascii="Arial" w:eastAsia="SimSun" w:hAnsi="Arial" w:cs="Arial"/>
                <w:color w:val="000000"/>
                <w:lang w:eastAsia="zh-CN"/>
              </w:rPr>
            </w:pPr>
          </w:p>
          <w:p w14:paraId="74712DA8" w14:textId="5036DF3E" w:rsidR="00E0619F" w:rsidRPr="00E0619F" w:rsidRDefault="00E0619F" w:rsidP="00F126BD">
            <w:pPr>
              <w:spacing w:after="0" w:line="240" w:lineRule="auto"/>
              <w:ind w:right="34"/>
              <w:rPr>
                <w:rFonts w:ascii="Arial" w:eastAsia="SimSun" w:hAnsi="Arial" w:cs="Arial"/>
                <w:color w:val="000000"/>
                <w:lang w:eastAsia="zh-CN"/>
              </w:rPr>
            </w:pPr>
            <w:r w:rsidRPr="00E0619F">
              <w:rPr>
                <w:rFonts w:ascii="Arial" w:eastAsia="SimSun" w:hAnsi="Arial" w:cs="Arial"/>
                <w:color w:val="000000"/>
                <w:lang w:eastAsia="zh-CN"/>
              </w:rPr>
              <w:t xml:space="preserve">Student </w:t>
            </w:r>
            <w:r w:rsidRPr="00E0619F">
              <w:rPr>
                <w:rFonts w:ascii="Arial" w:eastAsia="SimSun" w:hAnsi="Arial" w:cs="Arial"/>
                <w:b/>
                <w:bCs/>
                <w:color w:val="000000"/>
                <w:u w:val="single"/>
                <w:lang w:eastAsia="zh-CN"/>
              </w:rPr>
              <w:t>University</w:t>
            </w:r>
            <w:r w:rsidRPr="00E0619F">
              <w:rPr>
                <w:rFonts w:ascii="Arial" w:eastAsia="SimSun" w:hAnsi="Arial" w:cs="Arial"/>
                <w:color w:val="000000"/>
                <w:u w:val="single"/>
                <w:lang w:eastAsia="zh-CN"/>
              </w:rPr>
              <w:t xml:space="preserve"> </w:t>
            </w:r>
            <w:r w:rsidRPr="00E0619F">
              <w:rPr>
                <w:rFonts w:ascii="Arial" w:eastAsia="SimSun" w:hAnsi="Arial" w:cs="Arial"/>
                <w:color w:val="000000"/>
                <w:lang w:eastAsia="zh-CN"/>
              </w:rPr>
              <w:t xml:space="preserve">Email: </w:t>
            </w:r>
            <w:r w:rsidR="00F126BD">
              <w:rPr>
                <w:rFonts w:ascii="Arial" w:eastAsia="SimSun" w:hAnsi="Arial" w:cs="Arial"/>
                <w:color w:val="000000"/>
                <w:lang w:eastAsia="zh-CN"/>
              </w:rPr>
              <w:t>2218536@student.uwtsd.ac.uk</w:t>
            </w:r>
          </w:p>
        </w:tc>
      </w:tr>
      <w:tr w:rsidR="00E0619F" w:rsidRPr="00E0619F" w14:paraId="6D232B5A" w14:textId="77777777" w:rsidTr="410C6C7B">
        <w:trPr>
          <w:trHeight w:val="849"/>
        </w:trPr>
        <w:tc>
          <w:tcPr>
            <w:tcW w:w="4788" w:type="dxa"/>
          </w:tcPr>
          <w:p w14:paraId="2C50B03E" w14:textId="6CA068A6" w:rsidR="00E0619F" w:rsidRPr="00E0619F" w:rsidRDefault="00E0619F" w:rsidP="00E0619F">
            <w:pPr>
              <w:spacing w:after="0" w:line="240" w:lineRule="auto"/>
              <w:ind w:right="34"/>
              <w:rPr>
                <w:rFonts w:ascii="Arial" w:eastAsia="SimSun" w:hAnsi="Arial" w:cs="Arial"/>
                <w:color w:val="000000"/>
                <w:lang w:eastAsia="zh-CN"/>
              </w:rPr>
            </w:pPr>
            <w:r w:rsidRPr="410C6C7B">
              <w:rPr>
                <w:rFonts w:ascii="Arial" w:eastAsia="SimSun" w:hAnsi="Arial" w:cs="Arial"/>
                <w:color w:val="000000" w:themeColor="text1"/>
                <w:lang w:eastAsia="zh-CN"/>
              </w:rPr>
              <w:t>Module code: HPCA7</w:t>
            </w:r>
            <w:r w:rsidR="246DF8A9" w:rsidRPr="410C6C7B">
              <w:rPr>
                <w:rFonts w:ascii="Arial" w:eastAsia="SimSun" w:hAnsi="Arial" w:cs="Arial"/>
                <w:color w:val="000000" w:themeColor="text1"/>
                <w:lang w:eastAsia="zh-CN"/>
              </w:rPr>
              <w:t>028</w:t>
            </w:r>
          </w:p>
          <w:p w14:paraId="2E85F8B7" w14:textId="77777777" w:rsidR="00E0619F" w:rsidRPr="00E0619F" w:rsidRDefault="00E0619F" w:rsidP="00E0619F">
            <w:pPr>
              <w:spacing w:after="0" w:line="240" w:lineRule="auto"/>
              <w:ind w:right="34"/>
              <w:rPr>
                <w:rFonts w:ascii="Arial" w:eastAsia="SimSun" w:hAnsi="Arial" w:cs="Arial"/>
                <w:color w:val="000000"/>
                <w:lang w:eastAsia="zh-CN"/>
              </w:rPr>
            </w:pPr>
          </w:p>
          <w:p w14:paraId="64A3552D" w14:textId="128EA702" w:rsidR="00E0619F" w:rsidRPr="00E0619F" w:rsidRDefault="00E0619F" w:rsidP="00E0619F">
            <w:pPr>
              <w:spacing w:after="0" w:line="240" w:lineRule="auto"/>
              <w:ind w:right="34"/>
              <w:rPr>
                <w:rFonts w:ascii="Arial" w:eastAsia="SimSun" w:hAnsi="Arial" w:cs="Arial"/>
                <w:color w:val="000000"/>
                <w:lang w:eastAsia="zh-CN"/>
              </w:rPr>
            </w:pPr>
            <w:r w:rsidRPr="410C6C7B">
              <w:rPr>
                <w:rFonts w:ascii="Arial" w:eastAsia="SimSun" w:hAnsi="Arial" w:cs="Arial"/>
                <w:color w:val="000000" w:themeColor="text1"/>
                <w:lang w:eastAsia="zh-CN"/>
              </w:rPr>
              <w:t xml:space="preserve">Module title: Sacred </w:t>
            </w:r>
            <w:r w:rsidR="3B649A27" w:rsidRPr="410C6C7B">
              <w:rPr>
                <w:rFonts w:ascii="Arial" w:eastAsia="SimSun" w:hAnsi="Arial" w:cs="Arial"/>
                <w:color w:val="000000" w:themeColor="text1"/>
                <w:lang w:eastAsia="zh-CN"/>
              </w:rPr>
              <w:t>Skies</w:t>
            </w:r>
          </w:p>
          <w:p w14:paraId="6907913D" w14:textId="77777777" w:rsidR="00E0619F" w:rsidRPr="00E0619F" w:rsidRDefault="00E0619F" w:rsidP="00E0619F">
            <w:pPr>
              <w:spacing w:after="0" w:line="240" w:lineRule="auto"/>
              <w:ind w:right="34"/>
              <w:rPr>
                <w:rFonts w:ascii="Arial" w:eastAsia="SimSun" w:hAnsi="Arial" w:cs="Arial"/>
                <w:color w:val="000000"/>
                <w:lang w:eastAsia="zh-CN"/>
              </w:rPr>
            </w:pPr>
          </w:p>
          <w:p w14:paraId="625BAE98" w14:textId="77777777" w:rsidR="00E0619F" w:rsidRPr="00E0619F" w:rsidRDefault="00E0619F" w:rsidP="00E0619F">
            <w:pPr>
              <w:spacing w:after="0" w:line="240" w:lineRule="auto"/>
              <w:ind w:right="34"/>
              <w:rPr>
                <w:rFonts w:ascii="Arial" w:eastAsia="SimSun" w:hAnsi="Arial" w:cs="Arial"/>
                <w:color w:val="000000"/>
                <w:lang w:eastAsia="zh-CN"/>
              </w:rPr>
            </w:pPr>
          </w:p>
        </w:tc>
        <w:tc>
          <w:tcPr>
            <w:tcW w:w="2266" w:type="dxa"/>
            <w:gridSpan w:val="3"/>
          </w:tcPr>
          <w:p w14:paraId="1DC4D728" w14:textId="77777777" w:rsidR="00E0619F" w:rsidRDefault="00E0619F" w:rsidP="00E0619F">
            <w:pPr>
              <w:spacing w:after="0" w:line="240" w:lineRule="auto"/>
              <w:ind w:right="34"/>
              <w:rPr>
                <w:rFonts w:ascii="Arial" w:eastAsia="SimSun" w:hAnsi="Arial" w:cs="Arial"/>
                <w:color w:val="000000"/>
                <w:lang w:eastAsia="zh-CN"/>
              </w:rPr>
            </w:pPr>
            <w:r w:rsidRPr="00E0619F">
              <w:rPr>
                <w:rFonts w:ascii="Arial" w:eastAsia="SimSun" w:hAnsi="Arial" w:cs="Arial"/>
                <w:color w:val="000000"/>
                <w:lang w:eastAsia="zh-CN"/>
              </w:rPr>
              <w:t>Student ID number:</w:t>
            </w:r>
          </w:p>
          <w:p w14:paraId="7245EA76" w14:textId="24ADC9D8" w:rsidR="00E0619F" w:rsidRPr="00E0619F" w:rsidRDefault="00E0619F" w:rsidP="00E0619F">
            <w:pPr>
              <w:spacing w:after="0" w:line="240" w:lineRule="auto"/>
              <w:ind w:right="34"/>
              <w:rPr>
                <w:rFonts w:ascii="Arial" w:eastAsia="SimSun" w:hAnsi="Arial" w:cs="Arial"/>
                <w:color w:val="000000"/>
                <w:lang w:eastAsia="zh-CN"/>
              </w:rPr>
            </w:pPr>
            <w:r w:rsidRPr="00E0619F">
              <w:rPr>
                <w:rFonts w:ascii="Arial" w:eastAsia="SimSun" w:hAnsi="Arial" w:cs="Arial"/>
                <w:color w:val="000000"/>
                <w:lang w:eastAsia="zh-CN"/>
              </w:rPr>
              <w:t>2218536</w:t>
            </w:r>
          </w:p>
        </w:tc>
        <w:tc>
          <w:tcPr>
            <w:tcW w:w="1802" w:type="dxa"/>
          </w:tcPr>
          <w:p w14:paraId="7F40AA9F" w14:textId="77777777" w:rsidR="00E0619F" w:rsidRPr="00E0619F" w:rsidRDefault="00E0619F" w:rsidP="00E0619F">
            <w:pPr>
              <w:spacing w:after="0" w:line="240" w:lineRule="auto"/>
              <w:ind w:right="34"/>
              <w:rPr>
                <w:rFonts w:ascii="Arial" w:eastAsia="SimSun" w:hAnsi="Arial" w:cs="Arial"/>
                <w:color w:val="000000"/>
                <w:lang w:eastAsia="zh-CN"/>
              </w:rPr>
            </w:pPr>
            <w:r w:rsidRPr="00E0619F">
              <w:rPr>
                <w:rFonts w:ascii="Arial" w:eastAsia="SimSun" w:hAnsi="Arial" w:cs="Arial"/>
                <w:color w:val="000000"/>
                <w:lang w:eastAsia="zh-CN"/>
              </w:rPr>
              <w:t>Educational support needs:</w:t>
            </w:r>
          </w:p>
          <w:p w14:paraId="6EDE9C68" w14:textId="237EDACC" w:rsidR="00E0619F" w:rsidRPr="00E0619F" w:rsidRDefault="00E0619F" w:rsidP="00E0619F">
            <w:pPr>
              <w:spacing w:after="0" w:line="240" w:lineRule="auto"/>
              <w:ind w:right="34"/>
              <w:rPr>
                <w:rFonts w:ascii="Arial" w:eastAsia="SimSun" w:hAnsi="Arial" w:cs="Arial"/>
                <w:color w:val="000000"/>
                <w:lang w:eastAsia="zh-CN"/>
              </w:rPr>
            </w:pPr>
            <w:r w:rsidRPr="00E0619F">
              <w:rPr>
                <w:rFonts w:ascii="Arial" w:eastAsia="SimSun" w:hAnsi="Arial" w:cs="Arial"/>
                <w:color w:val="000000"/>
                <w:lang w:eastAsia="zh-CN"/>
              </w:rPr>
              <w:t>Yes/</w:t>
            </w:r>
          </w:p>
        </w:tc>
      </w:tr>
      <w:tr w:rsidR="00E0619F" w:rsidRPr="00E0619F" w14:paraId="304DBF05" w14:textId="77777777" w:rsidTr="410C6C7B">
        <w:trPr>
          <w:trHeight w:val="1139"/>
        </w:trPr>
        <w:tc>
          <w:tcPr>
            <w:tcW w:w="8856" w:type="dxa"/>
            <w:gridSpan w:val="5"/>
          </w:tcPr>
          <w:p w14:paraId="40611220" w14:textId="6332C094" w:rsidR="00E0619F" w:rsidRPr="00E0619F" w:rsidRDefault="00D52587" w:rsidP="00E0619F">
            <w:pPr>
              <w:spacing w:after="0" w:line="240" w:lineRule="auto"/>
              <w:ind w:right="34"/>
              <w:rPr>
                <w:rFonts w:ascii="Arial" w:eastAsia="SimSun" w:hAnsi="Arial" w:cs="Arial"/>
                <w:color w:val="000000"/>
                <w:lang w:eastAsia="zh-CN"/>
              </w:rPr>
            </w:pPr>
            <w:bookmarkStart w:id="0" w:name="_Hlk163569415"/>
            <w:r>
              <w:rPr>
                <w:rFonts w:ascii="Arial" w:eastAsia="SimSun" w:hAnsi="Arial" w:cs="Arial"/>
                <w:color w:val="000000"/>
                <w:lang w:eastAsia="zh-CN"/>
              </w:rPr>
              <w:t xml:space="preserve">A critical examination of the </w:t>
            </w:r>
            <w:r w:rsidR="00000640">
              <w:rPr>
                <w:rFonts w:ascii="Arial" w:eastAsia="SimSun" w:hAnsi="Arial" w:cs="Arial"/>
                <w:color w:val="000000"/>
                <w:lang w:eastAsia="zh-CN"/>
              </w:rPr>
              <w:t>cultural expression</w:t>
            </w:r>
            <w:r>
              <w:rPr>
                <w:rFonts w:ascii="Arial" w:eastAsia="SimSun" w:hAnsi="Arial" w:cs="Arial"/>
                <w:color w:val="000000"/>
                <w:lang w:eastAsia="zh-CN"/>
              </w:rPr>
              <w:t xml:space="preserve"> of the sky in two-dimensional art by Emily Carr a</w:t>
            </w:r>
            <w:r w:rsidR="00CE3775">
              <w:rPr>
                <w:rFonts w:ascii="Arial" w:eastAsia="SimSun" w:hAnsi="Arial" w:cs="Arial"/>
                <w:color w:val="000000"/>
                <w:lang w:eastAsia="zh-CN"/>
              </w:rPr>
              <w:t>nd Paul Nash</w:t>
            </w:r>
          </w:p>
          <w:bookmarkEnd w:id="0"/>
          <w:p w14:paraId="4C493250" w14:textId="23963252" w:rsidR="410C6C7B" w:rsidRDefault="410C6C7B" w:rsidP="410C6C7B">
            <w:pPr>
              <w:spacing w:after="0" w:line="240" w:lineRule="auto"/>
              <w:ind w:right="34"/>
              <w:rPr>
                <w:rFonts w:ascii="Arial" w:eastAsia="SimSun" w:hAnsi="Arial" w:cs="Arial"/>
                <w:color w:val="000000" w:themeColor="text1"/>
                <w:lang w:eastAsia="zh-CN"/>
              </w:rPr>
            </w:pPr>
          </w:p>
          <w:p w14:paraId="670119F5" w14:textId="18971996" w:rsidR="00E0619F" w:rsidRPr="00E0619F" w:rsidRDefault="00E0619F" w:rsidP="008900C8">
            <w:pPr>
              <w:spacing w:after="0" w:line="240" w:lineRule="auto"/>
              <w:ind w:right="34"/>
              <w:rPr>
                <w:rFonts w:ascii="Arial" w:eastAsia="SimSun" w:hAnsi="Arial" w:cs="Arial"/>
                <w:color w:val="000000"/>
                <w:lang w:eastAsia="zh-CN"/>
              </w:rPr>
            </w:pPr>
            <w:r w:rsidRPr="410C6C7B">
              <w:rPr>
                <w:rFonts w:ascii="Arial" w:eastAsia="SimSun" w:hAnsi="Arial" w:cs="Arial"/>
                <w:color w:val="000000" w:themeColor="text1"/>
                <w:lang w:eastAsia="zh-CN"/>
              </w:rPr>
              <w:t xml:space="preserve">Assignment due date: </w:t>
            </w:r>
            <w:r w:rsidR="00CE3775">
              <w:rPr>
                <w:rFonts w:ascii="Arial" w:eastAsia="SimSun" w:hAnsi="Arial" w:cs="Arial"/>
                <w:color w:val="000000" w:themeColor="text1"/>
                <w:lang w:eastAsia="zh-CN"/>
              </w:rPr>
              <w:t>2</w:t>
            </w:r>
            <w:r w:rsidR="00CE3775" w:rsidRPr="00CE3775">
              <w:rPr>
                <w:rFonts w:ascii="Arial" w:eastAsia="SimSun" w:hAnsi="Arial" w:cs="Arial"/>
                <w:color w:val="000000" w:themeColor="text1"/>
                <w:vertAlign w:val="superscript"/>
                <w:lang w:eastAsia="zh-CN"/>
              </w:rPr>
              <w:t>nd</w:t>
            </w:r>
            <w:r w:rsidR="00CE3775">
              <w:rPr>
                <w:rFonts w:ascii="Arial" w:eastAsia="SimSun" w:hAnsi="Arial" w:cs="Arial"/>
                <w:color w:val="000000" w:themeColor="text1"/>
                <w:lang w:eastAsia="zh-CN"/>
              </w:rPr>
              <w:t xml:space="preserve"> May</w:t>
            </w:r>
            <w:r w:rsidR="008900C8" w:rsidRPr="410C6C7B">
              <w:rPr>
                <w:rFonts w:ascii="Arial" w:eastAsia="SimSun" w:hAnsi="Arial" w:cs="Arial"/>
                <w:color w:val="000000" w:themeColor="text1"/>
                <w:lang w:eastAsia="zh-CN"/>
              </w:rPr>
              <w:t xml:space="preserve"> </w:t>
            </w:r>
            <w:proofErr w:type="gramStart"/>
            <w:r w:rsidR="008900C8" w:rsidRPr="410C6C7B">
              <w:rPr>
                <w:rFonts w:ascii="Arial" w:eastAsia="SimSun" w:hAnsi="Arial" w:cs="Arial"/>
                <w:color w:val="000000" w:themeColor="text1"/>
                <w:lang w:eastAsia="zh-CN"/>
              </w:rPr>
              <w:t xml:space="preserve">2024  </w:t>
            </w:r>
            <w:r w:rsidRPr="410C6C7B">
              <w:rPr>
                <w:rFonts w:ascii="Arial" w:eastAsia="SimSun" w:hAnsi="Arial" w:cs="Arial"/>
                <w:color w:val="000000" w:themeColor="text1"/>
                <w:lang w:eastAsia="zh-CN"/>
              </w:rPr>
              <w:t>(</w:t>
            </w:r>
            <w:proofErr w:type="gramEnd"/>
            <w:r w:rsidRPr="410C6C7B">
              <w:rPr>
                <w:rFonts w:ascii="Arial" w:eastAsia="SimSun" w:hAnsi="Arial" w:cs="Arial"/>
                <w:color w:val="000000" w:themeColor="text1"/>
                <w:lang w:eastAsia="zh-CN"/>
              </w:rPr>
              <w:t>+1 week differentiated deadline</w:t>
            </w:r>
            <w:r w:rsidR="008900C8" w:rsidRPr="410C6C7B">
              <w:rPr>
                <w:rFonts w:ascii="Arial" w:eastAsia="SimSun" w:hAnsi="Arial" w:cs="Arial"/>
                <w:color w:val="000000" w:themeColor="text1"/>
                <w:lang w:eastAsia="zh-CN"/>
              </w:rPr>
              <w:t xml:space="preserve"> </w:t>
            </w:r>
            <w:r w:rsidR="00CE3775">
              <w:rPr>
                <w:rFonts w:ascii="Arial" w:eastAsia="SimSun" w:hAnsi="Arial" w:cs="Arial"/>
                <w:color w:val="000000" w:themeColor="text1"/>
                <w:lang w:eastAsia="zh-CN"/>
              </w:rPr>
              <w:t>9</w:t>
            </w:r>
            <w:r w:rsidR="008900C8" w:rsidRPr="410C6C7B">
              <w:rPr>
                <w:rFonts w:ascii="Arial" w:eastAsia="SimSun" w:hAnsi="Arial" w:cs="Arial"/>
                <w:color w:val="000000" w:themeColor="text1"/>
                <w:vertAlign w:val="superscript"/>
                <w:lang w:eastAsia="zh-CN"/>
              </w:rPr>
              <w:t>th</w:t>
            </w:r>
            <w:r w:rsidR="008900C8" w:rsidRPr="410C6C7B">
              <w:rPr>
                <w:rFonts w:ascii="Arial" w:eastAsia="SimSun" w:hAnsi="Arial" w:cs="Arial"/>
                <w:color w:val="000000" w:themeColor="text1"/>
                <w:lang w:eastAsia="zh-CN"/>
              </w:rPr>
              <w:t xml:space="preserve"> </w:t>
            </w:r>
            <w:r w:rsidR="00CE3775">
              <w:rPr>
                <w:rFonts w:ascii="Arial" w:eastAsia="SimSun" w:hAnsi="Arial" w:cs="Arial"/>
                <w:color w:val="000000" w:themeColor="text1"/>
                <w:lang w:eastAsia="zh-CN"/>
              </w:rPr>
              <w:t>May</w:t>
            </w:r>
            <w:r w:rsidRPr="410C6C7B">
              <w:rPr>
                <w:rFonts w:ascii="Arial" w:eastAsia="SimSun" w:hAnsi="Arial" w:cs="Arial"/>
                <w:color w:val="000000" w:themeColor="text1"/>
                <w:lang w:eastAsia="zh-CN"/>
              </w:rPr>
              <w:t>)</w:t>
            </w:r>
          </w:p>
        </w:tc>
      </w:tr>
      <w:tr w:rsidR="00E0619F" w:rsidRPr="00E0619F" w14:paraId="46CF36BB" w14:textId="77777777" w:rsidTr="410C6C7B">
        <w:trPr>
          <w:trHeight w:val="978"/>
        </w:trPr>
        <w:tc>
          <w:tcPr>
            <w:tcW w:w="8856" w:type="dxa"/>
            <w:gridSpan w:val="5"/>
            <w:tcBorders>
              <w:bottom w:val="single" w:sz="4" w:space="0" w:color="000000" w:themeColor="text1"/>
            </w:tcBorders>
          </w:tcPr>
          <w:p w14:paraId="31A5F5B0" w14:textId="3330E952" w:rsidR="00E0619F" w:rsidRPr="00E0619F" w:rsidRDefault="00E0619F" w:rsidP="00EF3E98">
            <w:pPr>
              <w:spacing w:after="0" w:line="240" w:lineRule="auto"/>
              <w:rPr>
                <w:rFonts w:ascii="Arial" w:eastAsia="SimSun" w:hAnsi="Arial" w:cs="Arial"/>
                <w:lang w:eastAsia="zh-CN"/>
              </w:rPr>
            </w:pPr>
            <w:r w:rsidRPr="00E0619F">
              <w:rPr>
                <w:rFonts w:ascii="Arial" w:eastAsia="SimSun" w:hAnsi="Arial" w:cs="Arial"/>
                <w:lang w:eastAsia="zh-CN"/>
              </w:rPr>
              <w:t>This assignment is for the       1</w:t>
            </w:r>
            <w:r w:rsidRPr="00E0619F">
              <w:rPr>
                <w:rFonts w:ascii="Arial" w:eastAsia="SimSun" w:hAnsi="Arial" w:cs="Arial"/>
                <w:vertAlign w:val="superscript"/>
                <w:lang w:eastAsia="zh-CN"/>
              </w:rPr>
              <w:t xml:space="preserve">st </w:t>
            </w:r>
            <w:r w:rsidR="00EF3E98">
              <w:rPr>
                <w:rFonts w:ascii="Arial" w:eastAsia="SimSun" w:hAnsi="Arial" w:cs="Arial"/>
                <w:lang w:eastAsia="zh-CN"/>
              </w:rPr>
              <w:t xml:space="preserve"> </w:t>
            </w:r>
            <w:r w:rsidRPr="00E0619F">
              <w:rPr>
                <w:rFonts w:ascii="Arial" w:eastAsia="SimSun" w:hAnsi="Arial" w:cs="Arial"/>
                <w:lang w:eastAsia="zh-CN"/>
              </w:rPr>
              <w:t xml:space="preserve">    2</w:t>
            </w:r>
            <w:proofErr w:type="gramStart"/>
            <w:r w:rsidRPr="00E0619F">
              <w:rPr>
                <w:rFonts w:ascii="Arial" w:eastAsia="SimSun" w:hAnsi="Arial" w:cs="Arial"/>
                <w:vertAlign w:val="superscript"/>
                <w:lang w:eastAsia="zh-CN"/>
              </w:rPr>
              <w:t>nd</w:t>
            </w:r>
            <w:r w:rsidR="00EF3E98">
              <w:rPr>
                <w:rFonts w:ascii="Arial" w:eastAsia="SimSun" w:hAnsi="Arial" w:cs="Arial"/>
                <w:lang w:eastAsia="zh-CN"/>
              </w:rPr>
              <w:t xml:space="preserve"> </w:t>
            </w:r>
            <w:r w:rsidRPr="00E0619F">
              <w:rPr>
                <w:rFonts w:ascii="Arial" w:eastAsia="SimSun" w:hAnsi="Arial" w:cs="Arial"/>
                <w:lang w:eastAsia="zh-CN"/>
              </w:rPr>
              <w:t xml:space="preserve"> </w:t>
            </w:r>
            <w:r w:rsidR="00CE3775">
              <w:rPr>
                <w:rFonts w:ascii="Arial" w:eastAsia="SimSun" w:hAnsi="Arial" w:cs="Arial"/>
                <w:lang w:eastAsia="zh-CN"/>
              </w:rPr>
              <w:t>X</w:t>
            </w:r>
            <w:proofErr w:type="gramEnd"/>
            <w:r w:rsidRPr="00E0619F">
              <w:rPr>
                <w:rFonts w:ascii="Arial" w:eastAsia="SimSun" w:hAnsi="Arial" w:cs="Arial"/>
                <w:lang w:eastAsia="zh-CN"/>
              </w:rPr>
              <w:t xml:space="preserve"> 3</w:t>
            </w:r>
            <w:r w:rsidRPr="00E0619F">
              <w:rPr>
                <w:rFonts w:ascii="Arial" w:eastAsia="SimSun" w:hAnsi="Arial" w:cs="Arial"/>
                <w:vertAlign w:val="superscript"/>
                <w:lang w:eastAsia="zh-CN"/>
              </w:rPr>
              <w:t>rd</w:t>
            </w:r>
            <w:r w:rsidRPr="00E0619F">
              <w:rPr>
                <w:rFonts w:ascii="Arial" w:eastAsia="SimSun" w:hAnsi="Arial" w:cs="Arial"/>
                <w:lang w:eastAsia="zh-CN"/>
              </w:rPr>
              <w:t xml:space="preserve">  </w:t>
            </w:r>
            <w:r w:rsidRPr="00E0619F">
              <w:rPr>
                <w:rFonts w:ascii="Arial" w:eastAsia="SimSun" w:hAnsi="Arial" w:cs="Arial"/>
                <w:lang w:eastAsia="zh-CN"/>
              </w:rPr>
              <w:fldChar w:fldCharType="begin">
                <w:ffData>
                  <w:name w:val="Check15"/>
                  <w:enabled/>
                  <w:calcOnExit w:val="0"/>
                  <w:checkBox>
                    <w:sizeAuto/>
                    <w:default w:val="0"/>
                  </w:checkBox>
                </w:ffData>
              </w:fldChar>
            </w:r>
            <w:bookmarkStart w:id="1" w:name="Check15"/>
            <w:r w:rsidRPr="00E0619F">
              <w:rPr>
                <w:rFonts w:ascii="Arial" w:eastAsia="SimSun" w:hAnsi="Arial" w:cs="Arial"/>
                <w:lang w:eastAsia="zh-CN"/>
              </w:rPr>
              <w:instrText xml:space="preserve"> FORMCHECKBOX </w:instrText>
            </w:r>
            <w:r w:rsidR="00870EA8">
              <w:rPr>
                <w:rFonts w:ascii="Arial" w:eastAsia="SimSun" w:hAnsi="Arial" w:cs="Arial"/>
                <w:lang w:eastAsia="zh-CN"/>
              </w:rPr>
            </w:r>
            <w:r w:rsidR="00870EA8">
              <w:rPr>
                <w:rFonts w:ascii="Arial" w:eastAsia="SimSun" w:hAnsi="Arial" w:cs="Arial"/>
                <w:lang w:eastAsia="zh-CN"/>
              </w:rPr>
              <w:fldChar w:fldCharType="separate"/>
            </w:r>
            <w:r w:rsidRPr="00E0619F">
              <w:rPr>
                <w:rFonts w:ascii="Arial" w:eastAsia="SimSun" w:hAnsi="Arial" w:cs="Arial"/>
                <w:lang w:eastAsia="zh-CN"/>
              </w:rPr>
              <w:fldChar w:fldCharType="end"/>
            </w:r>
            <w:bookmarkEnd w:id="1"/>
            <w:r w:rsidRPr="00E0619F">
              <w:rPr>
                <w:rFonts w:ascii="Arial" w:eastAsia="SimSun" w:hAnsi="Arial" w:cs="Arial"/>
                <w:lang w:eastAsia="zh-CN"/>
              </w:rPr>
              <w:t xml:space="preserve">      4</w:t>
            </w:r>
            <w:r w:rsidRPr="00E0619F">
              <w:rPr>
                <w:rFonts w:ascii="Arial" w:eastAsia="SimSun" w:hAnsi="Arial" w:cs="Arial"/>
                <w:vertAlign w:val="superscript"/>
                <w:lang w:eastAsia="zh-CN"/>
              </w:rPr>
              <w:t>th</w:t>
            </w:r>
            <w:r w:rsidRPr="00E0619F">
              <w:rPr>
                <w:rFonts w:ascii="Arial" w:eastAsia="SimSun" w:hAnsi="Arial" w:cs="Arial"/>
                <w:lang w:eastAsia="zh-CN"/>
              </w:rPr>
              <w:t xml:space="preserve"> </w:t>
            </w:r>
            <w:r w:rsidRPr="00E0619F">
              <w:rPr>
                <w:rFonts w:ascii="Arial" w:eastAsia="SimSun" w:hAnsi="Arial" w:cs="Arial"/>
                <w:lang w:eastAsia="zh-CN"/>
              </w:rPr>
              <w:fldChar w:fldCharType="begin">
                <w:ffData>
                  <w:name w:val="Check16"/>
                  <w:enabled/>
                  <w:calcOnExit w:val="0"/>
                  <w:checkBox>
                    <w:sizeAuto/>
                    <w:default w:val="0"/>
                  </w:checkBox>
                </w:ffData>
              </w:fldChar>
            </w:r>
            <w:bookmarkStart w:id="2" w:name="Check16"/>
            <w:r w:rsidRPr="00E0619F">
              <w:rPr>
                <w:rFonts w:ascii="Arial" w:eastAsia="SimSun" w:hAnsi="Arial" w:cs="Arial"/>
                <w:lang w:eastAsia="zh-CN"/>
              </w:rPr>
              <w:instrText xml:space="preserve"> FORMCHECKBOX </w:instrText>
            </w:r>
            <w:r w:rsidR="00870EA8">
              <w:rPr>
                <w:rFonts w:ascii="Arial" w:eastAsia="SimSun" w:hAnsi="Arial" w:cs="Arial"/>
                <w:lang w:eastAsia="zh-CN"/>
              </w:rPr>
            </w:r>
            <w:r w:rsidR="00870EA8">
              <w:rPr>
                <w:rFonts w:ascii="Arial" w:eastAsia="SimSun" w:hAnsi="Arial" w:cs="Arial"/>
                <w:lang w:eastAsia="zh-CN"/>
              </w:rPr>
              <w:fldChar w:fldCharType="separate"/>
            </w:r>
            <w:r w:rsidRPr="00E0619F">
              <w:rPr>
                <w:rFonts w:ascii="Arial" w:eastAsia="SimSun" w:hAnsi="Arial" w:cs="Arial"/>
                <w:lang w:eastAsia="zh-CN"/>
              </w:rPr>
              <w:fldChar w:fldCharType="end"/>
            </w:r>
            <w:bookmarkEnd w:id="2"/>
            <w:r w:rsidRPr="00E0619F">
              <w:rPr>
                <w:rFonts w:ascii="Arial" w:eastAsia="SimSun" w:hAnsi="Arial" w:cs="Arial"/>
                <w:lang w:eastAsia="zh-CN"/>
              </w:rPr>
              <w:t xml:space="preserve">      5</w:t>
            </w:r>
            <w:r w:rsidRPr="00E0619F">
              <w:rPr>
                <w:rFonts w:ascii="Arial" w:eastAsia="SimSun" w:hAnsi="Arial" w:cs="Arial"/>
                <w:vertAlign w:val="superscript"/>
                <w:lang w:eastAsia="zh-CN"/>
              </w:rPr>
              <w:t>th</w:t>
            </w:r>
            <w:r w:rsidRPr="00E0619F">
              <w:rPr>
                <w:rFonts w:ascii="Arial" w:eastAsia="SimSun" w:hAnsi="Arial" w:cs="Arial"/>
                <w:lang w:eastAsia="zh-CN"/>
              </w:rPr>
              <w:t xml:space="preserve"> </w:t>
            </w:r>
            <w:r w:rsidRPr="00E0619F">
              <w:rPr>
                <w:rFonts w:ascii="Arial" w:eastAsia="SimSun" w:hAnsi="Arial" w:cs="Arial"/>
                <w:lang w:eastAsia="zh-CN"/>
              </w:rPr>
              <w:fldChar w:fldCharType="begin">
                <w:ffData>
                  <w:name w:val="Check17"/>
                  <w:enabled/>
                  <w:calcOnExit w:val="0"/>
                  <w:checkBox>
                    <w:sizeAuto/>
                    <w:default w:val="0"/>
                  </w:checkBox>
                </w:ffData>
              </w:fldChar>
            </w:r>
            <w:bookmarkStart w:id="3" w:name="Check17"/>
            <w:r w:rsidRPr="00E0619F">
              <w:rPr>
                <w:rFonts w:ascii="Arial" w:eastAsia="SimSun" w:hAnsi="Arial" w:cs="Arial"/>
                <w:lang w:eastAsia="zh-CN"/>
              </w:rPr>
              <w:instrText xml:space="preserve"> FORMCHECKBOX </w:instrText>
            </w:r>
            <w:r w:rsidR="00870EA8">
              <w:rPr>
                <w:rFonts w:ascii="Arial" w:eastAsia="SimSun" w:hAnsi="Arial" w:cs="Arial"/>
                <w:lang w:eastAsia="zh-CN"/>
              </w:rPr>
            </w:r>
            <w:r w:rsidR="00870EA8">
              <w:rPr>
                <w:rFonts w:ascii="Arial" w:eastAsia="SimSun" w:hAnsi="Arial" w:cs="Arial"/>
                <w:lang w:eastAsia="zh-CN"/>
              </w:rPr>
              <w:fldChar w:fldCharType="separate"/>
            </w:r>
            <w:r w:rsidRPr="00E0619F">
              <w:rPr>
                <w:rFonts w:ascii="Arial" w:eastAsia="SimSun" w:hAnsi="Arial" w:cs="Arial"/>
                <w:lang w:eastAsia="zh-CN"/>
              </w:rPr>
              <w:fldChar w:fldCharType="end"/>
            </w:r>
            <w:bookmarkEnd w:id="3"/>
            <w:r w:rsidRPr="00E0619F">
              <w:rPr>
                <w:rFonts w:ascii="Arial" w:eastAsia="SimSun" w:hAnsi="Arial" w:cs="Arial"/>
                <w:lang w:eastAsia="zh-CN"/>
              </w:rPr>
              <w:t xml:space="preserve">      6</w:t>
            </w:r>
            <w:r w:rsidRPr="00E0619F">
              <w:rPr>
                <w:rFonts w:ascii="Arial" w:eastAsia="SimSun" w:hAnsi="Arial" w:cs="Arial"/>
                <w:vertAlign w:val="superscript"/>
                <w:lang w:eastAsia="zh-CN"/>
              </w:rPr>
              <w:t>th</w:t>
            </w:r>
            <w:r w:rsidRPr="00E0619F">
              <w:rPr>
                <w:rFonts w:ascii="Arial" w:eastAsia="SimSun" w:hAnsi="Arial" w:cs="Arial"/>
                <w:lang w:eastAsia="zh-CN"/>
              </w:rPr>
              <w:t xml:space="preserve"> </w:t>
            </w:r>
            <w:r w:rsidRPr="00E0619F">
              <w:rPr>
                <w:rFonts w:ascii="Arial" w:eastAsia="SimSun" w:hAnsi="Arial" w:cs="Arial"/>
                <w:lang w:eastAsia="zh-CN"/>
              </w:rPr>
              <w:fldChar w:fldCharType="begin">
                <w:ffData>
                  <w:name w:val="Check18"/>
                  <w:enabled/>
                  <w:calcOnExit w:val="0"/>
                  <w:checkBox>
                    <w:sizeAuto/>
                    <w:default w:val="0"/>
                  </w:checkBox>
                </w:ffData>
              </w:fldChar>
            </w:r>
            <w:bookmarkStart w:id="4" w:name="Check18"/>
            <w:r w:rsidRPr="00E0619F">
              <w:rPr>
                <w:rFonts w:ascii="Arial" w:eastAsia="SimSun" w:hAnsi="Arial" w:cs="Arial"/>
                <w:lang w:eastAsia="zh-CN"/>
              </w:rPr>
              <w:instrText xml:space="preserve"> FORMCHECKBOX </w:instrText>
            </w:r>
            <w:r w:rsidR="00870EA8">
              <w:rPr>
                <w:rFonts w:ascii="Arial" w:eastAsia="SimSun" w:hAnsi="Arial" w:cs="Arial"/>
                <w:lang w:eastAsia="zh-CN"/>
              </w:rPr>
            </w:r>
            <w:r w:rsidR="00870EA8">
              <w:rPr>
                <w:rFonts w:ascii="Arial" w:eastAsia="SimSun" w:hAnsi="Arial" w:cs="Arial"/>
                <w:lang w:eastAsia="zh-CN"/>
              </w:rPr>
              <w:fldChar w:fldCharType="separate"/>
            </w:r>
            <w:r w:rsidRPr="00E0619F">
              <w:rPr>
                <w:rFonts w:ascii="Arial" w:eastAsia="SimSun" w:hAnsi="Arial" w:cs="Arial"/>
                <w:lang w:eastAsia="zh-CN"/>
              </w:rPr>
              <w:fldChar w:fldCharType="end"/>
            </w:r>
            <w:bookmarkEnd w:id="4"/>
            <w:r w:rsidRPr="410C6C7B">
              <w:rPr>
                <w:rFonts w:ascii="Arial" w:eastAsia="SimSun" w:hAnsi="Arial" w:cs="Arial"/>
                <w:b/>
                <w:bCs/>
                <w:lang w:eastAsia="zh-CN"/>
              </w:rPr>
              <w:t xml:space="preserve">   </w:t>
            </w:r>
            <w:r w:rsidRPr="00E0619F">
              <w:rPr>
                <w:rFonts w:ascii="Arial" w:eastAsia="SimSun" w:hAnsi="Arial" w:cs="Arial"/>
                <w:lang w:eastAsia="zh-CN"/>
              </w:rPr>
              <w:t>module of the degree</w:t>
            </w:r>
          </w:p>
        </w:tc>
      </w:tr>
      <w:tr w:rsidR="00E0619F" w:rsidRPr="00E0619F" w14:paraId="4F0F6649" w14:textId="77777777" w:rsidTr="410C6C7B">
        <w:trPr>
          <w:trHeight w:val="978"/>
        </w:trPr>
        <w:tc>
          <w:tcPr>
            <w:tcW w:w="8856" w:type="dxa"/>
            <w:gridSpan w:val="5"/>
            <w:shd w:val="clear" w:color="auto" w:fill="D9D9D9" w:themeFill="background1" w:themeFillShade="D9"/>
          </w:tcPr>
          <w:p w14:paraId="16737CF4" w14:textId="77777777" w:rsidR="00E0619F" w:rsidRPr="00E0619F" w:rsidRDefault="00E0619F" w:rsidP="00E0619F">
            <w:pPr>
              <w:spacing w:after="0" w:line="240" w:lineRule="auto"/>
              <w:ind w:right="34"/>
              <w:rPr>
                <w:rFonts w:ascii="Arial" w:eastAsia="SimSun" w:hAnsi="Arial" w:cs="Arial"/>
                <w:color w:val="000000"/>
                <w:lang w:eastAsia="zh-CN"/>
              </w:rPr>
            </w:pPr>
            <w:r w:rsidRPr="00E0619F">
              <w:rPr>
                <w:rFonts w:ascii="Arial" w:eastAsia="SimSun" w:hAnsi="Arial" w:cs="Arial"/>
                <w:color w:val="000000"/>
                <w:lang w:eastAsia="zh-CN"/>
              </w:rPr>
              <w:t>I confirm that this is my original work and that I have adhered to the University policy on plagiarism.</w:t>
            </w:r>
          </w:p>
          <w:p w14:paraId="678D4806" w14:textId="77777777" w:rsidR="00E0619F" w:rsidRPr="00E0619F" w:rsidRDefault="00E0619F" w:rsidP="00E0619F">
            <w:pPr>
              <w:spacing w:after="0" w:line="240" w:lineRule="auto"/>
              <w:ind w:right="34"/>
              <w:rPr>
                <w:rFonts w:ascii="Arial" w:eastAsia="SimSun" w:hAnsi="Arial" w:cs="Arial"/>
                <w:color w:val="000000"/>
                <w:lang w:eastAsia="zh-CN"/>
              </w:rPr>
            </w:pPr>
            <w:r w:rsidRPr="00E0619F">
              <w:rPr>
                <w:rFonts w:ascii="Arial" w:eastAsia="SimSun" w:hAnsi="Arial" w:cs="Arial"/>
                <w:color w:val="000000"/>
                <w:lang w:eastAsia="zh-CN"/>
              </w:rPr>
              <w:t>Signed ……………………………………………………………</w:t>
            </w:r>
          </w:p>
          <w:p w14:paraId="3210EE8A" w14:textId="111D23FE" w:rsidR="00E0619F" w:rsidRPr="00E0619F" w:rsidRDefault="00E0619F" w:rsidP="00E0619F">
            <w:pPr>
              <w:spacing w:after="0" w:line="240" w:lineRule="auto"/>
              <w:ind w:right="34"/>
              <w:rPr>
                <w:rFonts w:ascii="Calibri" w:eastAsia="SimSun" w:hAnsi="Calibri" w:cs="Calibri"/>
                <w:b/>
                <w:color w:val="000000"/>
                <w:sz w:val="44"/>
                <w:szCs w:val="44"/>
                <w:lang w:eastAsia="zh-CN"/>
              </w:rPr>
            </w:pPr>
            <w:r w:rsidRPr="00E0619F">
              <w:rPr>
                <w:rFonts w:ascii="Calibri" w:eastAsia="SimSun" w:hAnsi="Calibri" w:cs="Tahoma"/>
                <w:b/>
                <w:color w:val="000000"/>
                <w:sz w:val="24"/>
                <w:szCs w:val="24"/>
                <w:lang w:eastAsia="zh-CN"/>
              </w:rPr>
              <w:t xml:space="preserve">Email </w:t>
            </w:r>
            <w:proofErr w:type="spellStart"/>
            <w:proofErr w:type="gramStart"/>
            <w:r w:rsidRPr="00E0619F">
              <w:rPr>
                <w:rFonts w:ascii="Calibri" w:eastAsia="SimSun" w:hAnsi="Calibri" w:cs="Tahoma"/>
                <w:b/>
                <w:color w:val="000000"/>
                <w:sz w:val="24"/>
                <w:szCs w:val="24"/>
                <w:lang w:eastAsia="zh-CN"/>
              </w:rPr>
              <w:t>submission:if</w:t>
            </w:r>
            <w:proofErr w:type="spellEnd"/>
            <w:proofErr w:type="gramEnd"/>
            <w:r w:rsidRPr="00E0619F">
              <w:rPr>
                <w:rFonts w:ascii="Calibri" w:eastAsia="SimSun" w:hAnsi="Calibri" w:cs="Tahoma"/>
                <w:b/>
                <w:color w:val="000000"/>
                <w:sz w:val="24"/>
                <w:szCs w:val="24"/>
                <w:lang w:eastAsia="zh-CN"/>
              </w:rPr>
              <w:t xml:space="preserve"> you are submitting this form via email, please tick this box </w:t>
            </w:r>
            <w:r w:rsidR="00F126BD">
              <w:rPr>
                <w:rFonts w:ascii="Wingdings 2" w:eastAsia="Wingdings 2" w:hAnsi="Wingdings 2" w:cs="Wingdings 2"/>
                <w:b/>
                <w:color w:val="000000"/>
                <w:sz w:val="24"/>
                <w:szCs w:val="24"/>
                <w:lang w:eastAsia="zh-CN"/>
              </w:rPr>
              <w:t></w:t>
            </w:r>
          </w:p>
          <w:p w14:paraId="4E9BEE3D" w14:textId="77777777" w:rsidR="00E0619F" w:rsidRPr="00E0619F" w:rsidRDefault="00E0619F" w:rsidP="00E0619F">
            <w:pPr>
              <w:spacing w:after="0" w:line="240" w:lineRule="auto"/>
              <w:ind w:right="34"/>
              <w:rPr>
                <w:rFonts w:ascii="Arial" w:eastAsia="SimSun" w:hAnsi="Arial" w:cs="Arial"/>
                <w:color w:val="000000"/>
                <w:lang w:eastAsia="zh-CN"/>
              </w:rPr>
            </w:pPr>
            <w:r w:rsidRPr="00E0619F">
              <w:rPr>
                <w:rFonts w:ascii="Calibri" w:eastAsia="SimSun" w:hAnsi="Calibri" w:cs="Tahoma"/>
                <w:b/>
                <w:color w:val="000000"/>
                <w:sz w:val="24"/>
                <w:szCs w:val="24"/>
                <w:lang w:eastAsia="zh-CN"/>
              </w:rPr>
              <w:t>(as a substitute for your signature) to confirm that you agree to the above declaration.</w:t>
            </w:r>
          </w:p>
        </w:tc>
      </w:tr>
      <w:tr w:rsidR="00E0619F" w:rsidRPr="00E0619F" w14:paraId="4A9F28BC" w14:textId="77777777" w:rsidTr="410C6C7B">
        <w:trPr>
          <w:trHeight w:val="3972"/>
        </w:trPr>
        <w:tc>
          <w:tcPr>
            <w:tcW w:w="8856" w:type="dxa"/>
            <w:gridSpan w:val="5"/>
          </w:tcPr>
          <w:p w14:paraId="1CD3ED57" w14:textId="77777777" w:rsidR="00E0619F" w:rsidRPr="00E0619F" w:rsidRDefault="00E0619F" w:rsidP="00E0619F">
            <w:pPr>
              <w:spacing w:after="0" w:line="240" w:lineRule="auto"/>
              <w:rPr>
                <w:rFonts w:ascii="Arial" w:eastAsia="SimSun" w:hAnsi="Arial" w:cs="Times New Roman"/>
                <w:b/>
                <w:sz w:val="24"/>
                <w:szCs w:val="24"/>
                <w:lang w:eastAsia="zh-CN"/>
              </w:rPr>
            </w:pPr>
          </w:p>
          <w:p w14:paraId="0944EEE3" w14:textId="77777777" w:rsidR="00E0619F" w:rsidRPr="00E0619F" w:rsidRDefault="00E0619F" w:rsidP="00E0619F">
            <w:pPr>
              <w:spacing w:after="0" w:line="240" w:lineRule="auto"/>
              <w:rPr>
                <w:rFonts w:ascii="Arial" w:eastAsia="SimSun" w:hAnsi="Arial" w:cs="Times New Roman"/>
                <w:sz w:val="24"/>
                <w:szCs w:val="24"/>
                <w:lang w:eastAsia="zh-CN"/>
              </w:rPr>
            </w:pPr>
            <w:r w:rsidRPr="00E0619F">
              <w:rPr>
                <w:rFonts w:ascii="Arial" w:eastAsia="SimSun" w:hAnsi="Arial" w:cs="Times New Roman"/>
                <w:b/>
                <w:sz w:val="24"/>
                <w:szCs w:val="24"/>
                <w:lang w:eastAsia="zh-CN"/>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70"/>
              <w:gridCol w:w="1660"/>
            </w:tblGrid>
            <w:tr w:rsidR="00E0619F" w:rsidRPr="00E0619F" w14:paraId="3ABFFFFB" w14:textId="77777777" w:rsidTr="00981AC0">
              <w:tc>
                <w:tcPr>
                  <w:tcW w:w="6970" w:type="dxa"/>
                </w:tcPr>
                <w:p w14:paraId="348D2A7F" w14:textId="77777777" w:rsidR="00E0619F" w:rsidRPr="00E0619F" w:rsidRDefault="00E0619F" w:rsidP="00E0619F">
                  <w:pPr>
                    <w:spacing w:after="0" w:line="240" w:lineRule="auto"/>
                    <w:rPr>
                      <w:rFonts w:ascii="Arial" w:eastAsia="SimSun" w:hAnsi="Arial" w:cs="Times New Roman"/>
                      <w:sz w:val="20"/>
                      <w:szCs w:val="20"/>
                      <w:lang w:eastAsia="zh-CN"/>
                    </w:rPr>
                  </w:pPr>
                </w:p>
                <w:p w14:paraId="26A40E2C" w14:textId="77777777" w:rsidR="00E0619F" w:rsidRPr="00E0619F" w:rsidRDefault="00E0619F" w:rsidP="00E0619F">
                  <w:pPr>
                    <w:spacing w:after="0" w:line="240" w:lineRule="auto"/>
                    <w:rPr>
                      <w:rFonts w:ascii="Arial" w:eastAsia="SimSun" w:hAnsi="Arial" w:cs="Times New Roman"/>
                      <w:sz w:val="20"/>
                      <w:szCs w:val="20"/>
                      <w:lang w:eastAsia="zh-CN"/>
                    </w:rPr>
                  </w:pPr>
                  <w:r w:rsidRPr="00E0619F">
                    <w:rPr>
                      <w:rFonts w:ascii="Arial" w:eastAsia="SimSun" w:hAnsi="Arial" w:cs="Times New Roman"/>
                      <w:sz w:val="20"/>
                      <w:szCs w:val="20"/>
                      <w:lang w:eastAsia="zh-CN"/>
                    </w:rPr>
                    <w:t>1</w:t>
                  </w:r>
                  <w:r w:rsidRPr="00E0619F">
                    <w:rPr>
                      <w:rFonts w:ascii="Arial" w:eastAsia="SimSun" w:hAnsi="Arial" w:cs="Times New Roman"/>
                      <w:sz w:val="20"/>
                      <w:szCs w:val="20"/>
                      <w:vertAlign w:val="superscript"/>
                      <w:lang w:eastAsia="zh-CN"/>
                    </w:rPr>
                    <w:t>st</w:t>
                  </w:r>
                  <w:r w:rsidRPr="00E0619F">
                    <w:rPr>
                      <w:rFonts w:ascii="Arial" w:eastAsia="SimSun" w:hAnsi="Arial" w:cs="Times New Roman"/>
                      <w:sz w:val="20"/>
                      <w:szCs w:val="20"/>
                      <w:lang w:eastAsia="zh-CN"/>
                    </w:rPr>
                    <w:t xml:space="preserve"> Marker’s Provisional mark</w:t>
                  </w:r>
                </w:p>
              </w:tc>
              <w:tc>
                <w:tcPr>
                  <w:tcW w:w="1660" w:type="dxa"/>
                </w:tcPr>
                <w:p w14:paraId="7EC0851F" w14:textId="77777777" w:rsidR="00E0619F" w:rsidRPr="00E0619F" w:rsidRDefault="00E0619F" w:rsidP="00E0619F">
                  <w:pPr>
                    <w:spacing w:after="0" w:line="240" w:lineRule="auto"/>
                    <w:rPr>
                      <w:rFonts w:ascii="Arial" w:eastAsia="SimSun" w:hAnsi="Arial" w:cs="Times New Roman"/>
                      <w:sz w:val="20"/>
                      <w:szCs w:val="20"/>
                      <w:lang w:eastAsia="zh-CN"/>
                    </w:rPr>
                  </w:pPr>
                </w:p>
              </w:tc>
            </w:tr>
            <w:tr w:rsidR="00E0619F" w:rsidRPr="00E0619F" w14:paraId="55FF9EDC" w14:textId="77777777" w:rsidTr="00981AC0">
              <w:tc>
                <w:tcPr>
                  <w:tcW w:w="6970" w:type="dxa"/>
                </w:tcPr>
                <w:p w14:paraId="72CC14A0" w14:textId="77777777" w:rsidR="00E0619F" w:rsidRPr="00E0619F" w:rsidRDefault="00E0619F" w:rsidP="00E0619F">
                  <w:pPr>
                    <w:spacing w:after="0" w:line="240" w:lineRule="auto"/>
                    <w:rPr>
                      <w:rFonts w:ascii="Arial" w:eastAsia="SimSun" w:hAnsi="Arial" w:cs="Times New Roman"/>
                      <w:sz w:val="20"/>
                      <w:szCs w:val="20"/>
                      <w:lang w:eastAsia="zh-CN"/>
                    </w:rPr>
                  </w:pPr>
                </w:p>
                <w:p w14:paraId="1A40332A" w14:textId="77777777" w:rsidR="00E0619F" w:rsidRPr="00E0619F" w:rsidRDefault="00E0619F" w:rsidP="00E0619F">
                  <w:pPr>
                    <w:spacing w:after="0" w:line="240" w:lineRule="auto"/>
                    <w:rPr>
                      <w:rFonts w:ascii="Arial" w:eastAsia="SimSun" w:hAnsi="Arial" w:cs="Times New Roman"/>
                      <w:sz w:val="20"/>
                      <w:szCs w:val="20"/>
                      <w:lang w:eastAsia="zh-CN"/>
                    </w:rPr>
                  </w:pPr>
                  <w:r w:rsidRPr="00E0619F">
                    <w:rPr>
                      <w:rFonts w:ascii="Arial" w:eastAsia="SimSun" w:hAnsi="Arial" w:cs="Times New Roman"/>
                      <w:sz w:val="20"/>
                      <w:szCs w:val="20"/>
                      <w:lang w:eastAsia="zh-CN"/>
                    </w:rPr>
                    <w:t>2</w:t>
                  </w:r>
                  <w:r w:rsidRPr="00E0619F">
                    <w:rPr>
                      <w:rFonts w:ascii="Arial" w:eastAsia="SimSun" w:hAnsi="Arial" w:cs="Times New Roman"/>
                      <w:sz w:val="20"/>
                      <w:szCs w:val="20"/>
                      <w:vertAlign w:val="superscript"/>
                      <w:lang w:eastAsia="zh-CN"/>
                    </w:rPr>
                    <w:t>nd</w:t>
                  </w:r>
                  <w:r w:rsidRPr="00E0619F">
                    <w:rPr>
                      <w:rFonts w:ascii="Arial" w:eastAsia="SimSun" w:hAnsi="Arial" w:cs="Times New Roman"/>
                      <w:sz w:val="20"/>
                      <w:szCs w:val="20"/>
                      <w:lang w:eastAsia="zh-CN"/>
                    </w:rPr>
                    <w:t xml:space="preserve"> Marker’s/Moderator’s provisional mark</w:t>
                  </w:r>
                </w:p>
              </w:tc>
              <w:tc>
                <w:tcPr>
                  <w:tcW w:w="1660" w:type="dxa"/>
                </w:tcPr>
                <w:p w14:paraId="2BF7A19C" w14:textId="77777777" w:rsidR="00E0619F" w:rsidRPr="00E0619F" w:rsidRDefault="00E0619F" w:rsidP="00E0619F">
                  <w:pPr>
                    <w:spacing w:after="0" w:line="240" w:lineRule="auto"/>
                    <w:rPr>
                      <w:rFonts w:ascii="Arial" w:eastAsia="SimSun" w:hAnsi="Arial" w:cs="Times New Roman"/>
                      <w:sz w:val="20"/>
                      <w:szCs w:val="20"/>
                      <w:lang w:eastAsia="zh-CN"/>
                    </w:rPr>
                  </w:pPr>
                </w:p>
              </w:tc>
            </w:tr>
            <w:tr w:rsidR="00E0619F" w:rsidRPr="00E0619F" w14:paraId="2E1A0D40" w14:textId="77777777" w:rsidTr="00981AC0">
              <w:tc>
                <w:tcPr>
                  <w:tcW w:w="6970" w:type="dxa"/>
                </w:tcPr>
                <w:p w14:paraId="4A7E38CF" w14:textId="77777777" w:rsidR="00E0619F" w:rsidRPr="00E0619F" w:rsidRDefault="00E0619F" w:rsidP="00E0619F">
                  <w:pPr>
                    <w:spacing w:after="0" w:line="240" w:lineRule="auto"/>
                    <w:rPr>
                      <w:rFonts w:ascii="Arial" w:eastAsia="SimSun" w:hAnsi="Arial" w:cs="Times New Roman"/>
                      <w:sz w:val="20"/>
                      <w:szCs w:val="20"/>
                      <w:lang w:eastAsia="zh-CN"/>
                    </w:rPr>
                  </w:pPr>
                </w:p>
                <w:p w14:paraId="675643B3" w14:textId="77777777" w:rsidR="00E0619F" w:rsidRPr="00E0619F" w:rsidRDefault="00E0619F" w:rsidP="00E0619F">
                  <w:pPr>
                    <w:spacing w:after="0" w:line="240" w:lineRule="auto"/>
                    <w:rPr>
                      <w:rFonts w:ascii="Arial" w:eastAsia="SimSun" w:hAnsi="Arial" w:cs="Times New Roman"/>
                      <w:sz w:val="20"/>
                      <w:szCs w:val="20"/>
                      <w:lang w:eastAsia="zh-CN"/>
                    </w:rPr>
                  </w:pPr>
                  <w:r w:rsidRPr="00E0619F">
                    <w:rPr>
                      <w:rFonts w:ascii="Arial" w:eastAsia="SimSun" w:hAnsi="Arial" w:cs="Times New Roman"/>
                      <w:sz w:val="20"/>
                      <w:szCs w:val="20"/>
                      <w:lang w:eastAsia="zh-CN"/>
                    </w:rPr>
                    <w:t>External Examiner’s mark (if relevant)</w:t>
                  </w:r>
                </w:p>
              </w:tc>
              <w:tc>
                <w:tcPr>
                  <w:tcW w:w="1660" w:type="dxa"/>
                </w:tcPr>
                <w:p w14:paraId="73701672" w14:textId="77777777" w:rsidR="00E0619F" w:rsidRPr="00E0619F" w:rsidRDefault="00E0619F" w:rsidP="00E0619F">
                  <w:pPr>
                    <w:spacing w:after="0" w:line="240" w:lineRule="auto"/>
                    <w:rPr>
                      <w:rFonts w:ascii="Arial" w:eastAsia="SimSun" w:hAnsi="Arial" w:cs="Times New Roman"/>
                      <w:sz w:val="20"/>
                      <w:szCs w:val="20"/>
                      <w:lang w:eastAsia="zh-CN"/>
                    </w:rPr>
                  </w:pPr>
                </w:p>
              </w:tc>
            </w:tr>
            <w:tr w:rsidR="00E0619F" w:rsidRPr="00E0619F" w14:paraId="28999DF8" w14:textId="77777777" w:rsidTr="00981AC0">
              <w:tc>
                <w:tcPr>
                  <w:tcW w:w="6970" w:type="dxa"/>
                </w:tcPr>
                <w:p w14:paraId="387B1137" w14:textId="77777777" w:rsidR="00E0619F" w:rsidRPr="00E0619F" w:rsidRDefault="00E0619F" w:rsidP="00E0619F">
                  <w:pPr>
                    <w:spacing w:after="0" w:line="240" w:lineRule="auto"/>
                    <w:rPr>
                      <w:rFonts w:ascii="Arial" w:eastAsia="SimSun" w:hAnsi="Arial" w:cs="Times New Roman"/>
                      <w:sz w:val="20"/>
                      <w:szCs w:val="20"/>
                      <w:lang w:eastAsia="zh-CN"/>
                    </w:rPr>
                  </w:pPr>
                </w:p>
                <w:p w14:paraId="645030F6" w14:textId="77777777" w:rsidR="00E0619F" w:rsidRPr="00E0619F" w:rsidRDefault="00E0619F" w:rsidP="00E0619F">
                  <w:pPr>
                    <w:spacing w:after="0" w:line="240" w:lineRule="auto"/>
                    <w:rPr>
                      <w:rFonts w:ascii="Arial" w:eastAsia="SimSun" w:hAnsi="Arial" w:cs="Times New Roman"/>
                      <w:b/>
                      <w:sz w:val="20"/>
                      <w:szCs w:val="20"/>
                      <w:lang w:eastAsia="zh-CN"/>
                    </w:rPr>
                  </w:pPr>
                  <w:r w:rsidRPr="00E0619F">
                    <w:rPr>
                      <w:rFonts w:ascii="Arial" w:eastAsia="SimSun" w:hAnsi="Arial" w:cs="Times New Roman"/>
                      <w:b/>
                      <w:sz w:val="20"/>
                      <w:szCs w:val="20"/>
                      <w:lang w:eastAsia="zh-CN"/>
                    </w:rPr>
                    <w:t>Final Mark</w:t>
                  </w:r>
                </w:p>
                <w:p w14:paraId="7373403B" w14:textId="77777777" w:rsidR="00E0619F" w:rsidRPr="00E0619F" w:rsidRDefault="00E0619F" w:rsidP="00E0619F">
                  <w:pPr>
                    <w:spacing w:after="0" w:line="240" w:lineRule="auto"/>
                    <w:rPr>
                      <w:rFonts w:ascii="Arial" w:eastAsia="SimSun" w:hAnsi="Arial" w:cs="Times New Roman"/>
                      <w:sz w:val="20"/>
                      <w:szCs w:val="20"/>
                      <w:lang w:eastAsia="zh-CN"/>
                    </w:rPr>
                  </w:pPr>
                </w:p>
              </w:tc>
              <w:tc>
                <w:tcPr>
                  <w:tcW w:w="1660" w:type="dxa"/>
                </w:tcPr>
                <w:p w14:paraId="277402BC" w14:textId="77777777" w:rsidR="00E0619F" w:rsidRPr="00E0619F" w:rsidRDefault="00E0619F" w:rsidP="00E0619F">
                  <w:pPr>
                    <w:spacing w:after="0" w:line="240" w:lineRule="auto"/>
                    <w:rPr>
                      <w:rFonts w:ascii="Arial" w:eastAsia="SimSun" w:hAnsi="Arial" w:cs="Times New Roman"/>
                      <w:sz w:val="20"/>
                      <w:szCs w:val="20"/>
                      <w:lang w:eastAsia="zh-CN"/>
                    </w:rPr>
                  </w:pPr>
                </w:p>
              </w:tc>
            </w:tr>
          </w:tbl>
          <w:p w14:paraId="284E0B5C" w14:textId="77777777" w:rsidR="00E0619F" w:rsidRPr="00E0619F" w:rsidRDefault="00E0619F" w:rsidP="00E0619F">
            <w:pPr>
              <w:spacing w:after="0" w:line="240" w:lineRule="auto"/>
              <w:ind w:left="142" w:right="34"/>
              <w:rPr>
                <w:rFonts w:ascii="Arial" w:eastAsia="SimSun" w:hAnsi="Arial" w:cs="Arial"/>
                <w:b/>
                <w:color w:val="000000"/>
                <w:lang w:eastAsia="zh-CN"/>
              </w:rPr>
            </w:pPr>
          </w:p>
          <w:p w14:paraId="5516A136" w14:textId="77777777" w:rsidR="00E0619F" w:rsidRPr="00E0619F" w:rsidRDefault="00E0619F" w:rsidP="00E0619F">
            <w:pPr>
              <w:spacing w:after="0" w:line="240" w:lineRule="auto"/>
              <w:ind w:left="142" w:right="34"/>
              <w:rPr>
                <w:rFonts w:ascii="Arial" w:eastAsia="SimSun" w:hAnsi="Arial" w:cs="Arial"/>
                <w:color w:val="000000"/>
                <w:lang w:eastAsia="zh-CN"/>
              </w:rPr>
            </w:pPr>
            <w:r w:rsidRPr="00E0619F">
              <w:rPr>
                <w:rFonts w:ascii="Arial" w:eastAsia="SimSun" w:hAnsi="Arial" w:cs="Arial"/>
                <w:b/>
                <w:color w:val="000000"/>
                <w:lang w:eastAsia="zh-CN"/>
              </w:rPr>
              <w:t>NB.</w:t>
            </w:r>
            <w:r w:rsidRPr="00E0619F">
              <w:rPr>
                <w:rFonts w:ascii="Arial" w:eastAsia="SimSun" w:hAnsi="Arial" w:cs="Arial"/>
                <w:color w:val="000000"/>
                <w:lang w:eastAsia="zh-CN"/>
              </w:rPr>
              <w:t xml:space="preserve">  All marks are provisional until confirmed by the Final Examination Board.</w:t>
            </w:r>
          </w:p>
          <w:p w14:paraId="603377D2" w14:textId="77777777" w:rsidR="00E0619F" w:rsidRPr="00E0619F" w:rsidRDefault="00E0619F" w:rsidP="00E0619F">
            <w:pPr>
              <w:spacing w:after="0" w:line="240" w:lineRule="auto"/>
              <w:rPr>
                <w:rFonts w:ascii="Arial" w:eastAsia="SimSun" w:hAnsi="Arial" w:cs="Arial"/>
                <w:b/>
                <w:color w:val="000000"/>
                <w:lang w:eastAsia="zh-CN"/>
              </w:rPr>
            </w:pPr>
          </w:p>
          <w:p w14:paraId="616F5C11" w14:textId="77777777" w:rsidR="00E0619F" w:rsidRPr="00E0619F" w:rsidRDefault="00E0619F" w:rsidP="00E0619F">
            <w:pPr>
              <w:spacing w:after="0" w:line="240" w:lineRule="auto"/>
              <w:rPr>
                <w:rFonts w:ascii="Arial" w:eastAsia="SimSun" w:hAnsi="Arial" w:cs="Arial"/>
                <w:b/>
                <w:color w:val="000000"/>
                <w:lang w:eastAsia="zh-CN"/>
              </w:rPr>
            </w:pPr>
          </w:p>
          <w:p w14:paraId="082BF53C" w14:textId="77777777" w:rsidR="00E0619F" w:rsidRPr="00E0619F" w:rsidRDefault="00E0619F" w:rsidP="00E0619F">
            <w:pPr>
              <w:spacing w:after="0" w:line="240" w:lineRule="auto"/>
              <w:rPr>
                <w:rFonts w:ascii="Arial" w:eastAsia="SimSun" w:hAnsi="Arial" w:cs="Arial"/>
                <w:b/>
                <w:color w:val="000000"/>
                <w:lang w:eastAsia="zh-CN"/>
              </w:rPr>
            </w:pPr>
          </w:p>
          <w:p w14:paraId="196BB858" w14:textId="77777777" w:rsidR="00E0619F" w:rsidRPr="00E0619F" w:rsidRDefault="00E0619F" w:rsidP="00E0619F">
            <w:pPr>
              <w:spacing w:after="0" w:line="240" w:lineRule="auto"/>
              <w:rPr>
                <w:rFonts w:ascii="Arial" w:eastAsia="SimSun" w:hAnsi="Arial" w:cs="Arial"/>
                <w:b/>
                <w:color w:val="000000"/>
                <w:lang w:eastAsia="zh-CN"/>
              </w:rPr>
            </w:pPr>
          </w:p>
          <w:p w14:paraId="548BCEA0" w14:textId="77777777" w:rsidR="00E0619F" w:rsidRPr="00E0619F" w:rsidRDefault="00E0619F" w:rsidP="00E0619F">
            <w:pPr>
              <w:spacing w:after="0" w:line="240" w:lineRule="auto"/>
              <w:rPr>
                <w:rFonts w:ascii="Arial" w:eastAsia="SimSun" w:hAnsi="Arial" w:cs="Arial"/>
                <w:b/>
                <w:color w:val="000000"/>
                <w:lang w:eastAsia="zh-CN"/>
              </w:rPr>
            </w:pPr>
            <w:r w:rsidRPr="00E0619F">
              <w:rPr>
                <w:rFonts w:ascii="Arial" w:eastAsia="SimSun" w:hAnsi="Arial" w:cs="Arial"/>
                <w:b/>
                <w:color w:val="000000"/>
                <w:lang w:eastAsia="zh-CN"/>
              </w:rPr>
              <w:t xml:space="preserve">For completion by Marker </w:t>
            </w:r>
            <w:proofErr w:type="gramStart"/>
            <w:r w:rsidRPr="00E0619F">
              <w:rPr>
                <w:rFonts w:ascii="Arial" w:eastAsia="SimSun" w:hAnsi="Arial" w:cs="Arial"/>
                <w:b/>
                <w:color w:val="000000"/>
                <w:lang w:eastAsia="zh-CN"/>
              </w:rPr>
              <w:t>1 :</w:t>
            </w:r>
            <w:proofErr w:type="gramEnd"/>
          </w:p>
          <w:p w14:paraId="1282B4FB" w14:textId="77777777" w:rsidR="00E0619F" w:rsidRPr="00E0619F" w:rsidRDefault="00E0619F" w:rsidP="00E0619F">
            <w:pPr>
              <w:spacing w:before="100" w:beforeAutospacing="1" w:after="100" w:afterAutospacing="1" w:line="240" w:lineRule="auto"/>
              <w:rPr>
                <w:rFonts w:ascii="Arial" w:eastAsia="SimSun" w:hAnsi="Arial" w:cs="Arial"/>
                <w:color w:val="000000"/>
                <w:lang w:eastAsia="zh-CN"/>
              </w:rPr>
            </w:pPr>
            <w:r w:rsidRPr="00E0619F">
              <w:rPr>
                <w:rFonts w:ascii="Arial" w:eastAsia="SimSun" w:hAnsi="Arial" w:cs="Arial"/>
                <w:color w:val="000000"/>
                <w:lang w:eastAsia="zh-CN"/>
              </w:rPr>
              <w:t>Comments:</w:t>
            </w:r>
          </w:p>
          <w:p w14:paraId="3B65C764" w14:textId="77777777" w:rsidR="00E0619F" w:rsidRPr="00E0619F" w:rsidRDefault="00E0619F" w:rsidP="00E0619F">
            <w:pPr>
              <w:spacing w:before="100" w:beforeAutospacing="1" w:after="100" w:afterAutospacing="1" w:line="240" w:lineRule="auto"/>
              <w:rPr>
                <w:rFonts w:ascii="Arial" w:eastAsia="SimSun" w:hAnsi="Arial" w:cs="Arial"/>
                <w:color w:val="000000"/>
                <w:lang w:eastAsia="zh-CN"/>
              </w:rPr>
            </w:pPr>
          </w:p>
        </w:tc>
      </w:tr>
      <w:tr w:rsidR="00E0619F" w:rsidRPr="00E0619F" w14:paraId="44BF1DEB" w14:textId="77777777" w:rsidTr="410C6C7B">
        <w:trPr>
          <w:trHeight w:val="492"/>
        </w:trPr>
        <w:tc>
          <w:tcPr>
            <w:tcW w:w="6768" w:type="dxa"/>
            <w:gridSpan w:val="3"/>
          </w:tcPr>
          <w:p w14:paraId="56EA933B" w14:textId="77777777" w:rsidR="00E0619F" w:rsidRPr="00E0619F" w:rsidRDefault="00E0619F" w:rsidP="00E0619F">
            <w:pPr>
              <w:spacing w:before="100" w:beforeAutospacing="1" w:after="100" w:afterAutospacing="1" w:line="240" w:lineRule="auto"/>
              <w:ind w:left="142" w:right="34"/>
              <w:rPr>
                <w:rFonts w:ascii="Arial" w:eastAsia="SimSun" w:hAnsi="Arial" w:cs="Arial"/>
                <w:color w:val="000000"/>
                <w:lang w:eastAsia="zh-CN"/>
              </w:rPr>
            </w:pPr>
            <w:r w:rsidRPr="00E0619F">
              <w:rPr>
                <w:rFonts w:ascii="Arial" w:eastAsia="SimSun" w:hAnsi="Arial" w:cs="Arial"/>
                <w:color w:val="000000"/>
                <w:lang w:eastAsia="zh-CN"/>
              </w:rPr>
              <w:t>Marker’s signature:</w:t>
            </w:r>
          </w:p>
        </w:tc>
        <w:tc>
          <w:tcPr>
            <w:tcW w:w="2088" w:type="dxa"/>
            <w:gridSpan w:val="2"/>
          </w:tcPr>
          <w:p w14:paraId="001F1D99" w14:textId="77777777" w:rsidR="00E0619F" w:rsidRPr="00E0619F" w:rsidRDefault="00E0619F" w:rsidP="00E0619F">
            <w:pPr>
              <w:spacing w:before="100" w:beforeAutospacing="1" w:after="0" w:afterAutospacing="1" w:line="240" w:lineRule="auto"/>
              <w:ind w:left="142" w:right="34"/>
              <w:rPr>
                <w:rFonts w:ascii="Arial" w:eastAsia="SimSun" w:hAnsi="Arial" w:cs="Arial"/>
                <w:color w:val="000000"/>
                <w:lang w:eastAsia="zh-CN"/>
              </w:rPr>
            </w:pPr>
            <w:r w:rsidRPr="00E0619F">
              <w:rPr>
                <w:rFonts w:ascii="Arial" w:eastAsia="SimSun" w:hAnsi="Arial" w:cs="Arial"/>
                <w:color w:val="000000"/>
                <w:lang w:eastAsia="zh-CN"/>
              </w:rPr>
              <w:t>Date:</w:t>
            </w:r>
          </w:p>
        </w:tc>
      </w:tr>
      <w:tr w:rsidR="00E0619F" w:rsidRPr="00E0619F" w14:paraId="51574351" w14:textId="77777777" w:rsidTr="410C6C7B">
        <w:tc>
          <w:tcPr>
            <w:tcW w:w="8856" w:type="dxa"/>
            <w:gridSpan w:val="5"/>
          </w:tcPr>
          <w:p w14:paraId="72EBA812" w14:textId="77777777" w:rsidR="00E0619F" w:rsidRPr="00E0619F" w:rsidRDefault="00E0619F" w:rsidP="00E0619F">
            <w:pPr>
              <w:spacing w:after="0" w:line="240" w:lineRule="auto"/>
              <w:ind w:right="-334"/>
              <w:rPr>
                <w:rFonts w:ascii="Arial" w:eastAsia="SimSun" w:hAnsi="Arial" w:cs="Arial"/>
                <w:bCs/>
                <w:i/>
                <w:color w:val="000000"/>
                <w:lang w:eastAsia="zh-CN"/>
              </w:rPr>
            </w:pPr>
          </w:p>
          <w:p w14:paraId="559BB1C0" w14:textId="77777777" w:rsidR="00E0619F" w:rsidRPr="00E0619F" w:rsidRDefault="00E0619F" w:rsidP="00E0619F">
            <w:pPr>
              <w:spacing w:after="0" w:line="240" w:lineRule="auto"/>
              <w:ind w:right="-334"/>
              <w:rPr>
                <w:rFonts w:ascii="Arial" w:eastAsia="SimSun" w:hAnsi="Arial" w:cs="Arial"/>
                <w:b/>
                <w:bCs/>
                <w:color w:val="000000"/>
                <w:lang w:eastAsia="zh-CN"/>
              </w:rPr>
            </w:pPr>
            <w:r w:rsidRPr="00E0619F">
              <w:rPr>
                <w:rFonts w:ascii="Arial" w:eastAsia="SimSun" w:hAnsi="Arial" w:cs="Arial"/>
                <w:b/>
                <w:bCs/>
                <w:color w:val="000000"/>
                <w:lang w:eastAsia="zh-CN"/>
              </w:rPr>
              <w:t>For completion by Marker 2/Moderator:</w:t>
            </w:r>
          </w:p>
          <w:p w14:paraId="50FEEC4A" w14:textId="77777777" w:rsidR="00E0619F" w:rsidRPr="00E0619F" w:rsidRDefault="00E0619F" w:rsidP="00E0619F">
            <w:pPr>
              <w:spacing w:after="0" w:line="240" w:lineRule="auto"/>
              <w:ind w:right="-334"/>
              <w:rPr>
                <w:rFonts w:ascii="Arial" w:eastAsia="SimSun" w:hAnsi="Arial" w:cs="Arial"/>
                <w:b/>
                <w:bCs/>
                <w:color w:val="000000"/>
                <w:lang w:eastAsia="zh-CN"/>
              </w:rPr>
            </w:pPr>
          </w:p>
          <w:p w14:paraId="5EBBAF0B" w14:textId="77777777" w:rsidR="00E0619F" w:rsidRPr="00E0619F" w:rsidRDefault="00E0619F" w:rsidP="00E0619F">
            <w:pPr>
              <w:spacing w:after="0" w:line="240" w:lineRule="auto"/>
              <w:ind w:right="-334"/>
              <w:rPr>
                <w:rFonts w:ascii="Arial" w:eastAsia="SimSun" w:hAnsi="Arial" w:cs="Arial"/>
                <w:bCs/>
                <w:color w:val="000000"/>
                <w:lang w:eastAsia="zh-CN"/>
              </w:rPr>
            </w:pPr>
            <w:r w:rsidRPr="00E0619F">
              <w:rPr>
                <w:rFonts w:ascii="Arial" w:eastAsia="SimSun" w:hAnsi="Arial" w:cs="Arial"/>
                <w:bCs/>
                <w:color w:val="000000"/>
                <w:lang w:eastAsia="zh-CN"/>
              </w:rPr>
              <w:t>Comments:</w:t>
            </w:r>
          </w:p>
          <w:p w14:paraId="613722DE" w14:textId="77777777" w:rsidR="00E0619F" w:rsidRPr="00E0619F" w:rsidRDefault="00E0619F" w:rsidP="00E0619F">
            <w:pPr>
              <w:spacing w:after="0" w:line="240" w:lineRule="auto"/>
              <w:ind w:right="-334"/>
              <w:rPr>
                <w:rFonts w:ascii="Arial" w:eastAsia="SimSun" w:hAnsi="Arial" w:cs="Arial"/>
                <w:bCs/>
                <w:color w:val="000000"/>
                <w:lang w:eastAsia="zh-CN"/>
              </w:rPr>
            </w:pPr>
          </w:p>
          <w:p w14:paraId="1B4191BE" w14:textId="77777777" w:rsidR="00E0619F" w:rsidRPr="00E0619F" w:rsidRDefault="00E0619F" w:rsidP="00E0619F">
            <w:pPr>
              <w:spacing w:after="0" w:line="240" w:lineRule="auto"/>
              <w:ind w:right="-334"/>
              <w:rPr>
                <w:rFonts w:ascii="Arial" w:eastAsia="SimSun" w:hAnsi="Arial" w:cs="Arial"/>
                <w:bCs/>
                <w:color w:val="000000"/>
                <w:lang w:eastAsia="zh-CN"/>
              </w:rPr>
            </w:pPr>
          </w:p>
          <w:p w14:paraId="3D80D980" w14:textId="77777777" w:rsidR="00E0619F" w:rsidRPr="00E0619F" w:rsidRDefault="00E0619F" w:rsidP="00E0619F">
            <w:pPr>
              <w:spacing w:after="0" w:line="240" w:lineRule="auto"/>
              <w:ind w:right="-334"/>
              <w:rPr>
                <w:rFonts w:ascii="Arial" w:eastAsia="SimSun" w:hAnsi="Arial" w:cs="Arial"/>
                <w:bCs/>
                <w:color w:val="000000"/>
                <w:lang w:eastAsia="zh-CN"/>
              </w:rPr>
            </w:pPr>
          </w:p>
          <w:p w14:paraId="1324D52D" w14:textId="77777777" w:rsidR="00E0619F" w:rsidRPr="00E0619F" w:rsidRDefault="00E0619F" w:rsidP="00E0619F">
            <w:pPr>
              <w:spacing w:after="0" w:line="240" w:lineRule="auto"/>
              <w:ind w:right="-334"/>
              <w:rPr>
                <w:rFonts w:ascii="Arial" w:eastAsia="SimSun" w:hAnsi="Arial" w:cs="Arial"/>
                <w:bCs/>
                <w:color w:val="000000"/>
                <w:lang w:eastAsia="zh-CN"/>
              </w:rPr>
            </w:pPr>
          </w:p>
          <w:p w14:paraId="0712D261" w14:textId="77777777" w:rsidR="00E0619F" w:rsidRPr="00E0619F" w:rsidRDefault="00E0619F" w:rsidP="00E0619F">
            <w:pPr>
              <w:spacing w:after="0" w:line="240" w:lineRule="auto"/>
              <w:ind w:right="-334"/>
              <w:rPr>
                <w:rFonts w:ascii="Arial" w:eastAsia="SimSun" w:hAnsi="Arial" w:cs="Arial"/>
                <w:bCs/>
                <w:color w:val="000000"/>
                <w:lang w:eastAsia="zh-CN"/>
              </w:rPr>
            </w:pPr>
          </w:p>
          <w:p w14:paraId="781D7B19" w14:textId="77777777" w:rsidR="00E0619F" w:rsidRPr="00E0619F" w:rsidRDefault="00E0619F" w:rsidP="00E0619F">
            <w:pPr>
              <w:spacing w:after="0" w:line="240" w:lineRule="auto"/>
              <w:ind w:right="-334"/>
              <w:rPr>
                <w:rFonts w:ascii="Arial" w:eastAsia="SimSun" w:hAnsi="Arial" w:cs="Arial"/>
                <w:bCs/>
                <w:color w:val="000000"/>
                <w:lang w:eastAsia="zh-CN"/>
              </w:rPr>
            </w:pPr>
          </w:p>
          <w:p w14:paraId="5DA3259D" w14:textId="77777777" w:rsidR="00E0619F" w:rsidRPr="00E0619F" w:rsidRDefault="00E0619F" w:rsidP="00E0619F">
            <w:pPr>
              <w:spacing w:after="0" w:line="240" w:lineRule="auto"/>
              <w:ind w:right="-334"/>
              <w:rPr>
                <w:rFonts w:ascii="Arial" w:eastAsia="SimSun" w:hAnsi="Arial" w:cs="Arial"/>
                <w:bCs/>
                <w:color w:val="000000"/>
                <w:lang w:eastAsia="zh-CN"/>
              </w:rPr>
            </w:pPr>
          </w:p>
          <w:p w14:paraId="56E6EECC" w14:textId="77777777" w:rsidR="00E0619F" w:rsidRPr="00E0619F" w:rsidRDefault="00E0619F" w:rsidP="00E0619F">
            <w:pPr>
              <w:spacing w:after="0" w:line="240" w:lineRule="auto"/>
              <w:ind w:right="-334"/>
              <w:rPr>
                <w:rFonts w:ascii="Arial" w:eastAsia="SimSun" w:hAnsi="Arial" w:cs="Arial"/>
                <w:bCs/>
                <w:color w:val="000000"/>
                <w:lang w:eastAsia="zh-CN"/>
              </w:rPr>
            </w:pPr>
          </w:p>
          <w:p w14:paraId="7463DE20" w14:textId="77777777" w:rsidR="00E0619F" w:rsidRPr="00E0619F" w:rsidRDefault="00E0619F" w:rsidP="00E0619F">
            <w:pPr>
              <w:spacing w:after="0" w:line="240" w:lineRule="auto"/>
              <w:ind w:right="-334"/>
              <w:rPr>
                <w:rFonts w:ascii="Arial" w:eastAsia="SimSun" w:hAnsi="Arial" w:cs="Arial"/>
                <w:bCs/>
                <w:color w:val="000000"/>
                <w:lang w:eastAsia="zh-CN"/>
              </w:rPr>
            </w:pPr>
          </w:p>
          <w:p w14:paraId="364D5F8C" w14:textId="77777777" w:rsidR="00E0619F" w:rsidRPr="00E0619F" w:rsidRDefault="00E0619F" w:rsidP="00E0619F">
            <w:pPr>
              <w:spacing w:after="0" w:line="240" w:lineRule="auto"/>
              <w:ind w:right="-334"/>
              <w:rPr>
                <w:rFonts w:ascii="Arial" w:eastAsia="SimSun" w:hAnsi="Arial" w:cs="Arial"/>
                <w:bCs/>
                <w:color w:val="000000"/>
                <w:lang w:eastAsia="zh-CN"/>
              </w:rPr>
            </w:pPr>
          </w:p>
        </w:tc>
      </w:tr>
      <w:tr w:rsidR="00E0619F" w:rsidRPr="00E0619F" w14:paraId="54D992F1" w14:textId="77777777" w:rsidTr="410C6C7B">
        <w:trPr>
          <w:trHeight w:val="720"/>
        </w:trPr>
        <w:tc>
          <w:tcPr>
            <w:tcW w:w="5211" w:type="dxa"/>
            <w:gridSpan w:val="2"/>
          </w:tcPr>
          <w:p w14:paraId="1BBE62E1" w14:textId="77777777" w:rsidR="00E0619F" w:rsidRPr="00E0619F" w:rsidRDefault="00E0619F" w:rsidP="00E0619F">
            <w:pPr>
              <w:spacing w:after="0" w:line="240" w:lineRule="auto"/>
              <w:ind w:right="-334"/>
              <w:rPr>
                <w:rFonts w:ascii="Arial" w:eastAsia="SimSun" w:hAnsi="Arial" w:cs="Arial"/>
                <w:bCs/>
                <w:color w:val="000000"/>
                <w:lang w:eastAsia="zh-CN"/>
              </w:rPr>
            </w:pPr>
            <w:r w:rsidRPr="00E0619F">
              <w:rPr>
                <w:rFonts w:ascii="Arial" w:eastAsia="SimSun" w:hAnsi="Arial" w:cs="Arial"/>
                <w:bCs/>
                <w:color w:val="000000"/>
                <w:lang w:eastAsia="zh-CN"/>
              </w:rPr>
              <w:t>Marker’s Signature:</w:t>
            </w:r>
          </w:p>
        </w:tc>
        <w:tc>
          <w:tcPr>
            <w:tcW w:w="3645" w:type="dxa"/>
            <w:gridSpan w:val="3"/>
          </w:tcPr>
          <w:p w14:paraId="71E40D27" w14:textId="77777777" w:rsidR="00E0619F" w:rsidRPr="00E0619F" w:rsidRDefault="00E0619F" w:rsidP="00E0619F">
            <w:pPr>
              <w:spacing w:after="0" w:line="240" w:lineRule="auto"/>
              <w:ind w:right="-334"/>
              <w:rPr>
                <w:rFonts w:ascii="Arial" w:eastAsia="SimSun" w:hAnsi="Arial" w:cs="Arial"/>
                <w:bCs/>
                <w:color w:val="000000"/>
                <w:lang w:eastAsia="zh-CN"/>
              </w:rPr>
            </w:pPr>
            <w:r w:rsidRPr="00E0619F">
              <w:rPr>
                <w:rFonts w:ascii="Arial" w:eastAsia="SimSun" w:hAnsi="Arial" w:cs="Arial"/>
                <w:bCs/>
                <w:color w:val="000000"/>
                <w:lang w:eastAsia="zh-CN"/>
              </w:rPr>
              <w:t>Date:</w:t>
            </w:r>
          </w:p>
        </w:tc>
      </w:tr>
      <w:tr w:rsidR="00E0619F" w:rsidRPr="00E0619F" w14:paraId="2250FB85" w14:textId="77777777" w:rsidTr="410C6C7B">
        <w:trPr>
          <w:trHeight w:val="720"/>
        </w:trPr>
        <w:tc>
          <w:tcPr>
            <w:tcW w:w="8856" w:type="dxa"/>
            <w:gridSpan w:val="5"/>
          </w:tcPr>
          <w:p w14:paraId="39E71878" w14:textId="77777777" w:rsidR="00E0619F" w:rsidRPr="00E0619F" w:rsidRDefault="00E0619F" w:rsidP="00E0619F">
            <w:pPr>
              <w:spacing w:after="0" w:line="240" w:lineRule="auto"/>
              <w:rPr>
                <w:rFonts w:ascii="Arial" w:eastAsia="SimSun" w:hAnsi="Arial" w:cs="Arial"/>
                <w:b/>
                <w:lang w:eastAsia="zh-CN"/>
              </w:rPr>
            </w:pPr>
            <w:r w:rsidRPr="00E0619F">
              <w:rPr>
                <w:rFonts w:ascii="Arial" w:eastAsia="SimSun" w:hAnsi="Arial" w:cs="Arial"/>
                <w:b/>
                <w:lang w:eastAsia="zh-CN"/>
              </w:rPr>
              <w:t>External Examiner’s comments (if relevant)</w:t>
            </w:r>
          </w:p>
          <w:p w14:paraId="71A2832A" w14:textId="77777777" w:rsidR="00E0619F" w:rsidRPr="00E0619F" w:rsidRDefault="00E0619F" w:rsidP="00E0619F">
            <w:pPr>
              <w:spacing w:after="0" w:line="240" w:lineRule="auto"/>
              <w:ind w:right="-334"/>
              <w:rPr>
                <w:rFonts w:ascii="Arial" w:eastAsia="SimSun" w:hAnsi="Arial" w:cs="Arial"/>
                <w:bCs/>
                <w:color w:val="000000"/>
                <w:lang w:eastAsia="zh-CN"/>
              </w:rPr>
            </w:pPr>
          </w:p>
          <w:p w14:paraId="028EDEB8" w14:textId="77777777" w:rsidR="00E0619F" w:rsidRPr="00E0619F" w:rsidRDefault="00E0619F" w:rsidP="00E0619F">
            <w:pPr>
              <w:spacing w:after="0" w:line="240" w:lineRule="auto"/>
              <w:ind w:right="-334"/>
              <w:rPr>
                <w:rFonts w:ascii="Arial" w:eastAsia="SimSun" w:hAnsi="Arial" w:cs="Arial"/>
                <w:bCs/>
                <w:color w:val="000000"/>
                <w:lang w:eastAsia="zh-CN"/>
              </w:rPr>
            </w:pPr>
          </w:p>
          <w:p w14:paraId="3E02E115" w14:textId="77777777" w:rsidR="00E0619F" w:rsidRPr="00E0619F" w:rsidRDefault="00E0619F" w:rsidP="00E0619F">
            <w:pPr>
              <w:spacing w:after="0" w:line="240" w:lineRule="auto"/>
              <w:ind w:right="-334"/>
              <w:rPr>
                <w:rFonts w:ascii="Arial" w:eastAsia="SimSun" w:hAnsi="Arial" w:cs="Arial"/>
                <w:bCs/>
                <w:color w:val="000000"/>
                <w:lang w:eastAsia="zh-CN"/>
              </w:rPr>
            </w:pPr>
          </w:p>
          <w:p w14:paraId="0F81AADE" w14:textId="77777777" w:rsidR="00E0619F" w:rsidRPr="00E0619F" w:rsidRDefault="00E0619F" w:rsidP="00E0619F">
            <w:pPr>
              <w:spacing w:after="0" w:line="240" w:lineRule="auto"/>
              <w:ind w:right="-334"/>
              <w:rPr>
                <w:rFonts w:ascii="Arial" w:eastAsia="SimSun" w:hAnsi="Arial" w:cs="Arial"/>
                <w:bCs/>
                <w:color w:val="000000"/>
                <w:lang w:eastAsia="zh-CN"/>
              </w:rPr>
            </w:pPr>
          </w:p>
          <w:p w14:paraId="2D3F06CE" w14:textId="1F69A9D2" w:rsidR="00E0619F" w:rsidRPr="00E0619F" w:rsidRDefault="00E0619F" w:rsidP="410C6C7B">
            <w:pPr>
              <w:spacing w:after="0" w:line="240" w:lineRule="auto"/>
              <w:ind w:right="-334"/>
              <w:rPr>
                <w:rFonts w:ascii="Arial" w:eastAsia="SimSun" w:hAnsi="Arial" w:cs="Arial"/>
                <w:color w:val="000000"/>
                <w:lang w:eastAsia="zh-CN"/>
              </w:rPr>
            </w:pPr>
          </w:p>
          <w:p w14:paraId="7CDA1825" w14:textId="77777777" w:rsidR="00E0619F" w:rsidRDefault="00E0619F" w:rsidP="00E0619F">
            <w:pPr>
              <w:spacing w:after="0" w:line="240" w:lineRule="auto"/>
              <w:ind w:right="-334"/>
              <w:rPr>
                <w:rFonts w:ascii="Arial" w:eastAsia="SimSun" w:hAnsi="Arial" w:cs="Arial"/>
                <w:bCs/>
                <w:color w:val="000000"/>
                <w:lang w:eastAsia="zh-CN"/>
              </w:rPr>
            </w:pPr>
          </w:p>
          <w:p w14:paraId="0E0845C5" w14:textId="77777777" w:rsidR="00A83F3B" w:rsidRPr="00E0619F" w:rsidRDefault="00A83F3B" w:rsidP="00E0619F">
            <w:pPr>
              <w:spacing w:after="0" w:line="240" w:lineRule="auto"/>
              <w:ind w:right="-334"/>
              <w:rPr>
                <w:rFonts w:ascii="Arial" w:eastAsia="SimSun" w:hAnsi="Arial" w:cs="Arial"/>
                <w:bCs/>
                <w:color w:val="000000"/>
                <w:lang w:eastAsia="zh-CN"/>
              </w:rPr>
            </w:pPr>
          </w:p>
          <w:p w14:paraId="55DD3542" w14:textId="77777777" w:rsidR="00E0619F" w:rsidRPr="00E0619F" w:rsidRDefault="00E0619F" w:rsidP="00E0619F">
            <w:pPr>
              <w:spacing w:after="0" w:line="240" w:lineRule="auto"/>
              <w:ind w:right="-334"/>
              <w:rPr>
                <w:rFonts w:ascii="Arial" w:eastAsia="SimSun" w:hAnsi="Arial" w:cs="Arial"/>
                <w:bCs/>
                <w:color w:val="000000"/>
                <w:lang w:eastAsia="zh-CN"/>
              </w:rPr>
            </w:pPr>
          </w:p>
        </w:tc>
      </w:tr>
      <w:tr w:rsidR="00E0619F" w:rsidRPr="00E0619F" w14:paraId="09FAB4C4" w14:textId="77777777" w:rsidTr="410C6C7B">
        <w:trPr>
          <w:trHeight w:val="720"/>
        </w:trPr>
        <w:tc>
          <w:tcPr>
            <w:tcW w:w="5211" w:type="dxa"/>
            <w:gridSpan w:val="2"/>
          </w:tcPr>
          <w:p w14:paraId="61570B91" w14:textId="2C653F7A" w:rsidR="00E0619F" w:rsidRPr="00E0619F" w:rsidRDefault="00E0619F" w:rsidP="410C6C7B">
            <w:pPr>
              <w:spacing w:after="0" w:line="240" w:lineRule="auto"/>
              <w:rPr>
                <w:rFonts w:ascii="Arial" w:eastAsia="SimSun" w:hAnsi="Arial" w:cs="Arial"/>
                <w:lang w:eastAsia="zh-CN"/>
              </w:rPr>
            </w:pPr>
            <w:r w:rsidRPr="410C6C7B">
              <w:rPr>
                <w:rFonts w:ascii="Arial" w:eastAsia="SimSun" w:hAnsi="Arial" w:cs="Arial"/>
                <w:lang w:eastAsia="zh-CN"/>
              </w:rPr>
              <w:t>External Examiner’s Signature:</w:t>
            </w:r>
          </w:p>
          <w:p w14:paraId="51278045" w14:textId="23406886" w:rsidR="00E0619F" w:rsidRPr="00E0619F" w:rsidRDefault="00E0619F" w:rsidP="410C6C7B">
            <w:pPr>
              <w:spacing w:after="0" w:line="240" w:lineRule="auto"/>
              <w:rPr>
                <w:rFonts w:ascii="Arial" w:eastAsia="SimSun" w:hAnsi="Arial" w:cs="Arial"/>
                <w:lang w:eastAsia="zh-CN"/>
              </w:rPr>
            </w:pPr>
          </w:p>
          <w:p w14:paraId="376BD36A" w14:textId="590DFAA3" w:rsidR="00E0619F" w:rsidRPr="00E0619F" w:rsidRDefault="00E0619F" w:rsidP="410C6C7B">
            <w:pPr>
              <w:spacing w:after="0" w:line="240" w:lineRule="auto"/>
              <w:rPr>
                <w:rFonts w:ascii="Arial" w:eastAsia="SimSun" w:hAnsi="Arial" w:cs="Arial"/>
                <w:lang w:eastAsia="zh-CN"/>
              </w:rPr>
            </w:pPr>
          </w:p>
          <w:p w14:paraId="17CDEF4A" w14:textId="3FD83DF1" w:rsidR="00E0619F" w:rsidRPr="00E0619F" w:rsidRDefault="00E0619F" w:rsidP="410C6C7B">
            <w:pPr>
              <w:spacing w:after="0" w:line="240" w:lineRule="auto"/>
              <w:rPr>
                <w:rFonts w:ascii="Arial" w:eastAsia="SimSun" w:hAnsi="Arial" w:cs="Arial"/>
                <w:lang w:eastAsia="zh-CN"/>
              </w:rPr>
            </w:pPr>
          </w:p>
        </w:tc>
        <w:tc>
          <w:tcPr>
            <w:tcW w:w="3645" w:type="dxa"/>
            <w:gridSpan w:val="3"/>
          </w:tcPr>
          <w:p w14:paraId="5261B8C8" w14:textId="77777777" w:rsidR="00E0619F" w:rsidRPr="00E0619F" w:rsidRDefault="00E0619F" w:rsidP="00E0619F">
            <w:pPr>
              <w:spacing w:after="0" w:line="240" w:lineRule="auto"/>
              <w:rPr>
                <w:rFonts w:ascii="Arial" w:eastAsia="SimSun" w:hAnsi="Arial" w:cs="Arial"/>
                <w:lang w:eastAsia="zh-CN"/>
              </w:rPr>
            </w:pPr>
            <w:r w:rsidRPr="00E0619F">
              <w:rPr>
                <w:rFonts w:ascii="Arial" w:eastAsia="SimSun" w:hAnsi="Arial" w:cs="Arial"/>
                <w:lang w:eastAsia="zh-CN"/>
              </w:rPr>
              <w:t>Date:</w:t>
            </w:r>
          </w:p>
        </w:tc>
      </w:tr>
    </w:tbl>
    <w:p w14:paraId="0AFA32C3" w14:textId="0A0F2649" w:rsidR="00CE3775" w:rsidRPr="00A13D36" w:rsidRDefault="00CE3775" w:rsidP="37879299">
      <w:pPr>
        <w:pStyle w:val="NoSpacing"/>
        <w:ind w:right="34"/>
        <w:rPr>
          <w:sz w:val="24"/>
          <w:szCs w:val="24"/>
        </w:rPr>
      </w:pPr>
      <w:r w:rsidRPr="00A13D36">
        <w:rPr>
          <w:sz w:val="24"/>
          <w:szCs w:val="24"/>
        </w:rPr>
        <w:t xml:space="preserve">A critical examination of the </w:t>
      </w:r>
      <w:r w:rsidR="00000640" w:rsidRPr="00A13D36">
        <w:rPr>
          <w:sz w:val="24"/>
          <w:szCs w:val="24"/>
        </w:rPr>
        <w:t>cultural expression</w:t>
      </w:r>
      <w:r w:rsidRPr="00A13D36">
        <w:rPr>
          <w:sz w:val="24"/>
          <w:szCs w:val="24"/>
        </w:rPr>
        <w:t xml:space="preserve"> of the sky in two-dimensional art by Emily Carr and Paul Nash</w:t>
      </w:r>
    </w:p>
    <w:p w14:paraId="63DEDC43" w14:textId="5E49AA61" w:rsidR="003203C9" w:rsidRPr="00A13D36" w:rsidRDefault="00CE3775" w:rsidP="00CD07BA">
      <w:pPr>
        <w:pStyle w:val="NoSpacing"/>
        <w:ind w:right="34"/>
        <w:rPr>
          <w:sz w:val="24"/>
          <w:szCs w:val="24"/>
        </w:rPr>
      </w:pPr>
      <w:r w:rsidRPr="00A13D36">
        <w:rPr>
          <w:sz w:val="24"/>
          <w:szCs w:val="24"/>
        </w:rPr>
        <w:t>4</w:t>
      </w:r>
      <w:r w:rsidR="008D06F3" w:rsidRPr="00A13D36">
        <w:rPr>
          <w:sz w:val="24"/>
          <w:szCs w:val="24"/>
        </w:rPr>
        <w:t>,</w:t>
      </w:r>
      <w:r w:rsidR="00E50939">
        <w:rPr>
          <w:sz w:val="24"/>
          <w:szCs w:val="24"/>
        </w:rPr>
        <w:t>5</w:t>
      </w:r>
      <w:r w:rsidR="006B3E67">
        <w:rPr>
          <w:sz w:val="24"/>
          <w:szCs w:val="24"/>
        </w:rPr>
        <w:t>58</w:t>
      </w:r>
      <w:r w:rsidR="00E50939">
        <w:rPr>
          <w:sz w:val="24"/>
          <w:szCs w:val="24"/>
        </w:rPr>
        <w:t xml:space="preserve"> </w:t>
      </w:r>
      <w:r w:rsidR="008900C8" w:rsidRPr="00A13D36">
        <w:rPr>
          <w:sz w:val="24"/>
          <w:szCs w:val="24"/>
        </w:rPr>
        <w:t>words</w:t>
      </w:r>
    </w:p>
    <w:p w14:paraId="62BA6544" w14:textId="77777777" w:rsidR="00CD07BA" w:rsidRDefault="00CD07BA" w:rsidP="00CD07BA">
      <w:pPr>
        <w:pStyle w:val="NoSpacing"/>
        <w:rPr>
          <w:rFonts w:eastAsia="Times New Roman" w:cstheme="minorHAnsi"/>
          <w:b/>
          <w:bCs/>
          <w:color w:val="000000"/>
          <w:sz w:val="24"/>
          <w:szCs w:val="24"/>
          <w:lang w:eastAsia="en-GB"/>
        </w:rPr>
      </w:pPr>
    </w:p>
    <w:p w14:paraId="12DB0BB3" w14:textId="1AB667D7" w:rsidR="00F6265D" w:rsidRPr="00A765DC" w:rsidRDefault="00F6265D" w:rsidP="00CD07BA">
      <w:pPr>
        <w:pStyle w:val="NoSpacing"/>
        <w:rPr>
          <w:rFonts w:cstheme="minorHAnsi"/>
          <w:sz w:val="24"/>
          <w:szCs w:val="24"/>
        </w:rPr>
      </w:pPr>
      <w:r w:rsidRPr="00A765DC">
        <w:rPr>
          <w:rFonts w:eastAsia="Times New Roman" w:cstheme="minorHAnsi"/>
          <w:b/>
          <w:bCs/>
          <w:color w:val="000000"/>
          <w:sz w:val="24"/>
          <w:szCs w:val="24"/>
          <w:lang w:eastAsia="en-GB"/>
        </w:rPr>
        <w:t>Introduction</w:t>
      </w:r>
    </w:p>
    <w:p w14:paraId="44D5D3FB" w14:textId="2D098E97" w:rsidR="00D53583" w:rsidRPr="00362BB1" w:rsidRDefault="00CC18A2" w:rsidP="00CD07BA">
      <w:pPr>
        <w:pStyle w:val="NoSpacing"/>
        <w:rPr>
          <w:sz w:val="24"/>
          <w:szCs w:val="24"/>
        </w:rPr>
      </w:pPr>
      <w:r w:rsidRPr="00850A18">
        <w:rPr>
          <w:sz w:val="24"/>
          <w:szCs w:val="24"/>
        </w:rPr>
        <w:t xml:space="preserve">This essay </w:t>
      </w:r>
      <w:r w:rsidR="004F0062" w:rsidRPr="00850A18">
        <w:rPr>
          <w:sz w:val="24"/>
          <w:szCs w:val="24"/>
        </w:rPr>
        <w:t>examines</w:t>
      </w:r>
      <w:r w:rsidR="000C51DF" w:rsidRPr="00850A18">
        <w:rPr>
          <w:sz w:val="24"/>
          <w:szCs w:val="24"/>
        </w:rPr>
        <w:t xml:space="preserve"> four</w:t>
      </w:r>
      <w:r w:rsidR="00B56019" w:rsidRPr="00850A18">
        <w:rPr>
          <w:sz w:val="24"/>
          <w:szCs w:val="24"/>
        </w:rPr>
        <w:t xml:space="preserve"> </w:t>
      </w:r>
      <w:r w:rsidR="003C596F" w:rsidRPr="00850A18">
        <w:rPr>
          <w:sz w:val="24"/>
          <w:szCs w:val="24"/>
        </w:rPr>
        <w:t>o</w:t>
      </w:r>
      <w:r w:rsidR="00B56019" w:rsidRPr="00850A18">
        <w:rPr>
          <w:sz w:val="24"/>
          <w:szCs w:val="24"/>
        </w:rPr>
        <w:t xml:space="preserve">il </w:t>
      </w:r>
      <w:r w:rsidR="00863DF0" w:rsidRPr="00850A18">
        <w:rPr>
          <w:sz w:val="24"/>
          <w:szCs w:val="24"/>
        </w:rPr>
        <w:t>paintings</w:t>
      </w:r>
      <w:r w:rsidR="001000E2" w:rsidRPr="00850A18">
        <w:rPr>
          <w:sz w:val="24"/>
          <w:szCs w:val="24"/>
        </w:rPr>
        <w:t>, two</w:t>
      </w:r>
      <w:r w:rsidR="00863DF0" w:rsidRPr="00850A18">
        <w:rPr>
          <w:sz w:val="24"/>
          <w:szCs w:val="24"/>
        </w:rPr>
        <w:t xml:space="preserve"> by Emily Carr </w:t>
      </w:r>
      <w:r w:rsidR="001000E2" w:rsidRPr="00850A18">
        <w:rPr>
          <w:sz w:val="24"/>
          <w:szCs w:val="24"/>
        </w:rPr>
        <w:t>(</w:t>
      </w:r>
      <w:r w:rsidR="00CF25A1" w:rsidRPr="00850A18">
        <w:rPr>
          <w:sz w:val="24"/>
          <w:szCs w:val="24"/>
        </w:rPr>
        <w:t>1871 – 1945</w:t>
      </w:r>
      <w:r w:rsidR="002076A7" w:rsidRPr="00850A18">
        <w:rPr>
          <w:sz w:val="24"/>
          <w:szCs w:val="24"/>
        </w:rPr>
        <w:t xml:space="preserve">) </w:t>
      </w:r>
      <w:r w:rsidR="00863DF0" w:rsidRPr="00850A18">
        <w:rPr>
          <w:sz w:val="24"/>
          <w:szCs w:val="24"/>
        </w:rPr>
        <w:t>and</w:t>
      </w:r>
      <w:r w:rsidR="002076A7" w:rsidRPr="00850A18">
        <w:rPr>
          <w:sz w:val="24"/>
          <w:szCs w:val="24"/>
        </w:rPr>
        <w:t xml:space="preserve"> two by</w:t>
      </w:r>
      <w:r w:rsidR="00863DF0" w:rsidRPr="00850A18">
        <w:rPr>
          <w:sz w:val="24"/>
          <w:szCs w:val="24"/>
        </w:rPr>
        <w:t xml:space="preserve"> Paul Nash </w:t>
      </w:r>
      <w:r w:rsidR="00342612" w:rsidRPr="00850A18">
        <w:rPr>
          <w:sz w:val="24"/>
          <w:szCs w:val="24"/>
        </w:rPr>
        <w:t>(1889 – 1946)</w:t>
      </w:r>
      <w:r w:rsidR="00B40F03" w:rsidRPr="00850A18">
        <w:rPr>
          <w:sz w:val="24"/>
          <w:szCs w:val="24"/>
        </w:rPr>
        <w:t>,</w:t>
      </w:r>
      <w:r w:rsidR="00342612" w:rsidRPr="00850A18">
        <w:rPr>
          <w:sz w:val="24"/>
          <w:szCs w:val="24"/>
        </w:rPr>
        <w:t xml:space="preserve"> </w:t>
      </w:r>
      <w:r w:rsidR="00863DF0" w:rsidRPr="00850A18">
        <w:rPr>
          <w:sz w:val="24"/>
          <w:szCs w:val="24"/>
        </w:rPr>
        <w:t xml:space="preserve">to </w:t>
      </w:r>
      <w:r w:rsidR="00F6652D" w:rsidRPr="00850A18">
        <w:rPr>
          <w:sz w:val="24"/>
          <w:szCs w:val="24"/>
        </w:rPr>
        <w:t>identi</w:t>
      </w:r>
      <w:r w:rsidR="006C6DAF" w:rsidRPr="00850A18">
        <w:rPr>
          <w:sz w:val="24"/>
          <w:szCs w:val="24"/>
        </w:rPr>
        <w:t xml:space="preserve">fy </w:t>
      </w:r>
      <w:r w:rsidR="004F0062" w:rsidRPr="00850A18">
        <w:rPr>
          <w:sz w:val="24"/>
          <w:szCs w:val="24"/>
        </w:rPr>
        <w:t>a</w:t>
      </w:r>
      <w:r w:rsidR="006C6DAF" w:rsidRPr="00850A18">
        <w:rPr>
          <w:sz w:val="24"/>
          <w:szCs w:val="24"/>
        </w:rPr>
        <w:t xml:space="preserve"> cultural expression</w:t>
      </w:r>
      <w:r w:rsidR="00A619BE" w:rsidRPr="00850A18">
        <w:rPr>
          <w:sz w:val="24"/>
          <w:szCs w:val="24"/>
        </w:rPr>
        <w:t xml:space="preserve"> </w:t>
      </w:r>
      <w:r w:rsidR="004F0062" w:rsidRPr="00850A18">
        <w:rPr>
          <w:sz w:val="24"/>
          <w:szCs w:val="24"/>
        </w:rPr>
        <w:t>of the sky</w:t>
      </w:r>
      <w:r w:rsidR="00342612" w:rsidRPr="00850A18">
        <w:rPr>
          <w:sz w:val="24"/>
          <w:szCs w:val="24"/>
        </w:rPr>
        <w:t xml:space="preserve"> in </w:t>
      </w:r>
      <w:r w:rsidR="00E771F0" w:rsidRPr="00850A18">
        <w:rPr>
          <w:sz w:val="24"/>
          <w:szCs w:val="24"/>
        </w:rPr>
        <w:t xml:space="preserve">the </w:t>
      </w:r>
      <w:r w:rsidR="00387CDB" w:rsidRPr="00850A18">
        <w:rPr>
          <w:sz w:val="24"/>
          <w:szCs w:val="24"/>
        </w:rPr>
        <w:t>period</w:t>
      </w:r>
      <w:r w:rsidR="00387EBC" w:rsidRPr="00850A18">
        <w:rPr>
          <w:sz w:val="24"/>
          <w:szCs w:val="24"/>
        </w:rPr>
        <w:t xml:space="preserve"> from</w:t>
      </w:r>
      <w:r w:rsidR="00E771F0" w:rsidRPr="00850A18">
        <w:rPr>
          <w:sz w:val="24"/>
          <w:szCs w:val="24"/>
        </w:rPr>
        <w:t xml:space="preserve"> 1935 </w:t>
      </w:r>
      <w:r w:rsidR="00387EBC" w:rsidRPr="00850A18">
        <w:rPr>
          <w:sz w:val="24"/>
          <w:szCs w:val="24"/>
        </w:rPr>
        <w:t>to</w:t>
      </w:r>
      <w:r w:rsidR="00E771F0" w:rsidRPr="00850A18">
        <w:rPr>
          <w:sz w:val="24"/>
          <w:szCs w:val="24"/>
        </w:rPr>
        <w:t xml:space="preserve"> </w:t>
      </w:r>
      <w:r w:rsidR="005A20FD" w:rsidRPr="00850A18">
        <w:rPr>
          <w:sz w:val="24"/>
          <w:szCs w:val="24"/>
        </w:rPr>
        <w:t>1943</w:t>
      </w:r>
      <w:r w:rsidR="00ED4AC4" w:rsidRPr="00850A18">
        <w:rPr>
          <w:sz w:val="24"/>
          <w:szCs w:val="24"/>
        </w:rPr>
        <w:t xml:space="preserve">. </w:t>
      </w:r>
      <w:r w:rsidR="005A20FD" w:rsidRPr="006127BD">
        <w:rPr>
          <w:sz w:val="24"/>
          <w:szCs w:val="24"/>
          <w:lang w:val="en-US"/>
        </w:rPr>
        <w:t>The</w:t>
      </w:r>
      <w:r w:rsidR="00387EBC" w:rsidRPr="006127BD">
        <w:rPr>
          <w:sz w:val="24"/>
          <w:szCs w:val="24"/>
          <w:lang w:val="en-US"/>
        </w:rPr>
        <w:t xml:space="preserve"> </w:t>
      </w:r>
      <w:r w:rsidR="005A20FD" w:rsidRPr="006127BD">
        <w:rPr>
          <w:sz w:val="24"/>
          <w:szCs w:val="24"/>
          <w:lang w:val="en-US"/>
        </w:rPr>
        <w:t xml:space="preserve">Carr paintings are two of her most </w:t>
      </w:r>
      <w:r w:rsidR="00C30DED" w:rsidRPr="006127BD">
        <w:rPr>
          <w:sz w:val="24"/>
          <w:szCs w:val="24"/>
          <w:lang w:val="en-US"/>
        </w:rPr>
        <w:t>famous</w:t>
      </w:r>
      <w:r w:rsidR="005A20FD" w:rsidRPr="006127BD">
        <w:rPr>
          <w:sz w:val="24"/>
          <w:szCs w:val="24"/>
          <w:lang w:val="en-US"/>
        </w:rPr>
        <w:t xml:space="preserve">: </w:t>
      </w:r>
      <w:r w:rsidR="005A20FD" w:rsidRPr="006127BD">
        <w:rPr>
          <w:i/>
          <w:iCs/>
          <w:sz w:val="24"/>
          <w:szCs w:val="24"/>
          <w:lang w:val="en-US"/>
        </w:rPr>
        <w:t xml:space="preserve">Scorned of Timber, Beloved of the Sky (1935) </w:t>
      </w:r>
      <w:r w:rsidR="005A20FD" w:rsidRPr="006127BD">
        <w:rPr>
          <w:sz w:val="24"/>
          <w:szCs w:val="24"/>
          <w:lang w:val="en-US"/>
        </w:rPr>
        <w:t xml:space="preserve">and </w:t>
      </w:r>
      <w:r w:rsidR="005A20FD" w:rsidRPr="006127BD">
        <w:rPr>
          <w:i/>
          <w:iCs/>
          <w:sz w:val="24"/>
          <w:szCs w:val="24"/>
          <w:lang w:val="en-US"/>
        </w:rPr>
        <w:t xml:space="preserve">Above the Gravel Pit </w:t>
      </w:r>
      <w:r w:rsidR="005A20FD" w:rsidRPr="006127BD">
        <w:rPr>
          <w:sz w:val="24"/>
          <w:szCs w:val="24"/>
          <w:lang w:val="en-US"/>
        </w:rPr>
        <w:t>(1937)</w:t>
      </w:r>
      <w:r w:rsidR="002A0A9D" w:rsidRPr="006127BD">
        <w:rPr>
          <w:sz w:val="24"/>
          <w:szCs w:val="24"/>
          <w:lang w:val="en-US"/>
        </w:rPr>
        <w:t>;</w:t>
      </w:r>
      <w:r w:rsidR="005A20FD" w:rsidRPr="006127BD">
        <w:rPr>
          <w:sz w:val="24"/>
          <w:szCs w:val="24"/>
          <w:lang w:val="en-US"/>
        </w:rPr>
        <w:t xml:space="preserve"> Nash’s are </w:t>
      </w:r>
      <w:r w:rsidR="005A20FD" w:rsidRPr="006127BD">
        <w:rPr>
          <w:i/>
          <w:iCs/>
          <w:sz w:val="24"/>
          <w:szCs w:val="24"/>
          <w:lang w:val="en-US"/>
        </w:rPr>
        <w:t>Sunflower and Sun</w:t>
      </w:r>
      <w:r w:rsidR="005A20FD" w:rsidRPr="006127BD">
        <w:rPr>
          <w:sz w:val="24"/>
          <w:szCs w:val="24"/>
          <w:lang w:val="en-US"/>
        </w:rPr>
        <w:t xml:space="preserve"> (1942) and </w:t>
      </w:r>
      <w:r w:rsidR="005A20FD" w:rsidRPr="006127BD">
        <w:rPr>
          <w:i/>
          <w:iCs/>
          <w:sz w:val="24"/>
          <w:szCs w:val="24"/>
          <w:lang w:val="en-US"/>
        </w:rPr>
        <w:t>Landscape of the Summer Solstice</w:t>
      </w:r>
      <w:r w:rsidR="005A20FD" w:rsidRPr="006127BD">
        <w:rPr>
          <w:sz w:val="24"/>
          <w:szCs w:val="24"/>
          <w:lang w:val="en-US"/>
        </w:rPr>
        <w:t xml:space="preserve"> (1943)</w:t>
      </w:r>
      <w:r w:rsidR="00387EBC" w:rsidRPr="006127BD">
        <w:rPr>
          <w:sz w:val="24"/>
          <w:szCs w:val="24"/>
          <w:lang w:val="en-US"/>
        </w:rPr>
        <w:t xml:space="preserve">. </w:t>
      </w:r>
      <w:r w:rsidR="008A1888" w:rsidRPr="006127BD">
        <w:rPr>
          <w:sz w:val="24"/>
          <w:szCs w:val="24"/>
        </w:rPr>
        <w:t>These works will be considered</w:t>
      </w:r>
      <w:r w:rsidR="0071420B" w:rsidRPr="006127BD">
        <w:rPr>
          <w:sz w:val="24"/>
          <w:szCs w:val="24"/>
        </w:rPr>
        <w:t xml:space="preserve"> through the themes that emerge from investigating how the</w:t>
      </w:r>
      <w:r w:rsidR="006024C4" w:rsidRPr="006127BD">
        <w:rPr>
          <w:sz w:val="24"/>
          <w:szCs w:val="24"/>
        </w:rPr>
        <w:t>y</w:t>
      </w:r>
      <w:r w:rsidR="00A619BE" w:rsidRPr="006127BD">
        <w:rPr>
          <w:sz w:val="24"/>
          <w:szCs w:val="24"/>
        </w:rPr>
        <w:t xml:space="preserve"> depict </w:t>
      </w:r>
      <w:r w:rsidR="00C12752" w:rsidRPr="006127BD">
        <w:rPr>
          <w:sz w:val="24"/>
          <w:szCs w:val="24"/>
        </w:rPr>
        <w:t>their</w:t>
      </w:r>
      <w:r w:rsidR="00A619BE" w:rsidRPr="006127BD">
        <w:rPr>
          <w:sz w:val="24"/>
          <w:szCs w:val="24"/>
        </w:rPr>
        <w:t xml:space="preserve"> relationship</w:t>
      </w:r>
      <w:r w:rsidR="000B1779" w:rsidRPr="006127BD">
        <w:rPr>
          <w:sz w:val="24"/>
          <w:szCs w:val="24"/>
        </w:rPr>
        <w:t xml:space="preserve"> </w:t>
      </w:r>
      <w:r w:rsidR="00ED4AC4" w:rsidRPr="006127BD">
        <w:rPr>
          <w:sz w:val="24"/>
          <w:szCs w:val="24"/>
        </w:rPr>
        <w:t>with the sky</w:t>
      </w:r>
      <w:r w:rsidR="00B344AD" w:rsidRPr="006127BD">
        <w:rPr>
          <w:sz w:val="24"/>
          <w:szCs w:val="24"/>
        </w:rPr>
        <w:t xml:space="preserve"> as </w:t>
      </w:r>
      <w:r w:rsidR="00EC4FFA" w:rsidRPr="006127BD">
        <w:rPr>
          <w:sz w:val="24"/>
          <w:szCs w:val="24"/>
        </w:rPr>
        <w:t xml:space="preserve">a place </w:t>
      </w:r>
      <w:r w:rsidR="00E81A3B" w:rsidRPr="006127BD">
        <w:rPr>
          <w:sz w:val="24"/>
          <w:szCs w:val="24"/>
        </w:rPr>
        <w:t>offering</w:t>
      </w:r>
      <w:r w:rsidR="00445404" w:rsidRPr="006127BD">
        <w:rPr>
          <w:sz w:val="24"/>
          <w:szCs w:val="24"/>
        </w:rPr>
        <w:t xml:space="preserve"> </w:t>
      </w:r>
      <w:r w:rsidR="003A4499" w:rsidRPr="006127BD">
        <w:rPr>
          <w:sz w:val="24"/>
          <w:szCs w:val="24"/>
        </w:rPr>
        <w:t xml:space="preserve">spiritual </w:t>
      </w:r>
      <w:r w:rsidR="00445404" w:rsidRPr="006127BD">
        <w:rPr>
          <w:sz w:val="24"/>
          <w:szCs w:val="24"/>
        </w:rPr>
        <w:t xml:space="preserve">refuge </w:t>
      </w:r>
      <w:r w:rsidR="000B1779" w:rsidRPr="006127BD">
        <w:rPr>
          <w:sz w:val="24"/>
          <w:szCs w:val="24"/>
        </w:rPr>
        <w:t>during</w:t>
      </w:r>
      <w:r w:rsidR="006A4AEA" w:rsidRPr="006127BD">
        <w:rPr>
          <w:sz w:val="24"/>
          <w:szCs w:val="24"/>
        </w:rPr>
        <w:t>, for Nash,</w:t>
      </w:r>
      <w:r w:rsidR="007171AC" w:rsidRPr="006127BD">
        <w:rPr>
          <w:sz w:val="24"/>
          <w:szCs w:val="24"/>
        </w:rPr>
        <w:t xml:space="preserve"> </w:t>
      </w:r>
      <w:r w:rsidR="007A2F6C" w:rsidRPr="006127BD">
        <w:rPr>
          <w:sz w:val="24"/>
          <w:szCs w:val="24"/>
        </w:rPr>
        <w:t xml:space="preserve">the turmoil of World War </w:t>
      </w:r>
      <w:r w:rsidR="0012544C" w:rsidRPr="006127BD">
        <w:rPr>
          <w:sz w:val="24"/>
          <w:szCs w:val="24"/>
        </w:rPr>
        <w:t>II</w:t>
      </w:r>
      <w:r w:rsidR="00E81A3B" w:rsidRPr="006127BD">
        <w:rPr>
          <w:sz w:val="24"/>
          <w:szCs w:val="24"/>
        </w:rPr>
        <w:t>,</w:t>
      </w:r>
      <w:r w:rsidR="0012544C" w:rsidRPr="006127BD">
        <w:rPr>
          <w:sz w:val="24"/>
          <w:szCs w:val="24"/>
        </w:rPr>
        <w:t xml:space="preserve"> </w:t>
      </w:r>
      <w:r w:rsidR="009D5464" w:rsidRPr="006127BD">
        <w:rPr>
          <w:sz w:val="24"/>
          <w:szCs w:val="24"/>
        </w:rPr>
        <w:t xml:space="preserve">and </w:t>
      </w:r>
      <w:r w:rsidR="006A4AEA" w:rsidRPr="006127BD">
        <w:rPr>
          <w:sz w:val="24"/>
          <w:szCs w:val="24"/>
        </w:rPr>
        <w:t xml:space="preserve">for Carr, </w:t>
      </w:r>
      <w:r w:rsidR="009D5464" w:rsidRPr="006127BD">
        <w:rPr>
          <w:sz w:val="24"/>
          <w:szCs w:val="24"/>
        </w:rPr>
        <w:t xml:space="preserve">the colonisation of </w:t>
      </w:r>
      <w:r w:rsidR="005A528E" w:rsidRPr="006127BD">
        <w:rPr>
          <w:sz w:val="24"/>
          <w:szCs w:val="24"/>
        </w:rPr>
        <w:t xml:space="preserve">the </w:t>
      </w:r>
      <w:r w:rsidR="0044482A" w:rsidRPr="006127BD">
        <w:rPr>
          <w:sz w:val="24"/>
          <w:szCs w:val="24"/>
        </w:rPr>
        <w:t>First Nations people of British Columbia</w:t>
      </w:r>
      <w:r w:rsidR="00E81A3B" w:rsidRPr="006127BD">
        <w:rPr>
          <w:sz w:val="24"/>
          <w:szCs w:val="24"/>
          <w:lang w:val="en-US"/>
        </w:rPr>
        <w:t xml:space="preserve">. </w:t>
      </w:r>
      <w:r w:rsidR="00DB520D" w:rsidRPr="006127BD">
        <w:rPr>
          <w:sz w:val="24"/>
          <w:szCs w:val="24"/>
          <w:lang w:val="en-US"/>
        </w:rPr>
        <w:t>First</w:t>
      </w:r>
      <w:r w:rsidR="009034F1" w:rsidRPr="006127BD">
        <w:rPr>
          <w:sz w:val="24"/>
          <w:szCs w:val="24"/>
          <w:lang w:val="en-US"/>
        </w:rPr>
        <w:t>,</w:t>
      </w:r>
      <w:r w:rsidR="00DB520D" w:rsidRPr="006127BD">
        <w:rPr>
          <w:sz w:val="24"/>
          <w:szCs w:val="24"/>
          <w:lang w:val="en-US"/>
        </w:rPr>
        <w:t xml:space="preserve"> </w:t>
      </w:r>
      <w:r w:rsidR="006571C0" w:rsidRPr="006127BD">
        <w:rPr>
          <w:sz w:val="24"/>
          <w:szCs w:val="24"/>
          <w:lang w:val="en-US"/>
        </w:rPr>
        <w:t xml:space="preserve">the paper </w:t>
      </w:r>
      <w:r w:rsidR="00F831CB" w:rsidRPr="006127BD">
        <w:rPr>
          <w:sz w:val="24"/>
          <w:szCs w:val="24"/>
          <w:lang w:val="en-US"/>
        </w:rPr>
        <w:t xml:space="preserve">explores </w:t>
      </w:r>
      <w:r w:rsidR="009034F1" w:rsidRPr="006127BD">
        <w:rPr>
          <w:sz w:val="24"/>
          <w:szCs w:val="24"/>
        </w:rPr>
        <w:t>the c</w:t>
      </w:r>
      <w:r w:rsidR="00B424F5" w:rsidRPr="006127BD">
        <w:rPr>
          <w:sz w:val="24"/>
          <w:szCs w:val="24"/>
        </w:rPr>
        <w:t xml:space="preserve">ultural </w:t>
      </w:r>
      <w:r w:rsidR="002C0F69" w:rsidRPr="006127BD">
        <w:rPr>
          <w:sz w:val="24"/>
          <w:szCs w:val="24"/>
        </w:rPr>
        <w:t>impact</w:t>
      </w:r>
      <w:r w:rsidR="00925A97" w:rsidRPr="006127BD">
        <w:rPr>
          <w:sz w:val="24"/>
          <w:szCs w:val="24"/>
        </w:rPr>
        <w:t xml:space="preserve"> on</w:t>
      </w:r>
      <w:r w:rsidR="000610C4" w:rsidRPr="006127BD">
        <w:rPr>
          <w:sz w:val="24"/>
          <w:szCs w:val="24"/>
        </w:rPr>
        <w:t xml:space="preserve"> </w:t>
      </w:r>
      <w:r w:rsidR="003F24F8" w:rsidRPr="006127BD">
        <w:rPr>
          <w:sz w:val="24"/>
          <w:szCs w:val="24"/>
        </w:rPr>
        <w:t xml:space="preserve">both </w:t>
      </w:r>
      <w:r w:rsidR="000610C4" w:rsidRPr="006127BD">
        <w:rPr>
          <w:sz w:val="24"/>
          <w:szCs w:val="24"/>
        </w:rPr>
        <w:t>artists</w:t>
      </w:r>
      <w:r w:rsidR="00B424F5" w:rsidRPr="006127BD">
        <w:rPr>
          <w:sz w:val="24"/>
          <w:szCs w:val="24"/>
        </w:rPr>
        <w:t xml:space="preserve"> </w:t>
      </w:r>
      <w:r w:rsidR="006C27AC" w:rsidRPr="006127BD">
        <w:rPr>
          <w:sz w:val="24"/>
          <w:szCs w:val="24"/>
        </w:rPr>
        <w:t>running up</w:t>
      </w:r>
      <w:r w:rsidR="000B2CBE" w:rsidRPr="006127BD">
        <w:rPr>
          <w:sz w:val="24"/>
          <w:szCs w:val="24"/>
        </w:rPr>
        <w:t xml:space="preserve"> to </w:t>
      </w:r>
      <w:r w:rsidR="006C27AC" w:rsidRPr="006127BD">
        <w:rPr>
          <w:sz w:val="24"/>
          <w:szCs w:val="24"/>
        </w:rPr>
        <w:t xml:space="preserve">and during </w:t>
      </w:r>
      <w:r w:rsidR="00B424F5" w:rsidRPr="006127BD">
        <w:rPr>
          <w:sz w:val="24"/>
          <w:szCs w:val="24"/>
        </w:rPr>
        <w:t xml:space="preserve">1935 </w:t>
      </w:r>
      <w:r w:rsidR="00D159B8" w:rsidRPr="006127BD">
        <w:rPr>
          <w:sz w:val="24"/>
          <w:szCs w:val="24"/>
        </w:rPr>
        <w:t>and</w:t>
      </w:r>
      <w:r w:rsidR="00B424F5" w:rsidRPr="006127BD">
        <w:rPr>
          <w:sz w:val="24"/>
          <w:szCs w:val="24"/>
        </w:rPr>
        <w:t xml:space="preserve"> 1943</w:t>
      </w:r>
      <w:r w:rsidR="00CF58ED" w:rsidRPr="006127BD">
        <w:rPr>
          <w:sz w:val="24"/>
          <w:szCs w:val="24"/>
        </w:rPr>
        <w:t xml:space="preserve"> </w:t>
      </w:r>
      <w:r w:rsidR="000610C4" w:rsidRPr="006127BD">
        <w:rPr>
          <w:sz w:val="24"/>
          <w:szCs w:val="24"/>
        </w:rPr>
        <w:t xml:space="preserve">and </w:t>
      </w:r>
      <w:r w:rsidR="001B1452" w:rsidRPr="006127BD">
        <w:rPr>
          <w:sz w:val="24"/>
          <w:szCs w:val="24"/>
        </w:rPr>
        <w:t xml:space="preserve">will </w:t>
      </w:r>
      <w:r w:rsidR="000610C4" w:rsidRPr="006127BD">
        <w:rPr>
          <w:sz w:val="24"/>
          <w:szCs w:val="24"/>
        </w:rPr>
        <w:t>then focus on the</w:t>
      </w:r>
      <w:r w:rsidR="00596BBD" w:rsidRPr="006127BD">
        <w:rPr>
          <w:sz w:val="24"/>
          <w:szCs w:val="24"/>
        </w:rPr>
        <w:t>ir</w:t>
      </w:r>
      <w:r w:rsidR="00925A97" w:rsidRPr="006127BD">
        <w:rPr>
          <w:sz w:val="24"/>
          <w:szCs w:val="24"/>
        </w:rPr>
        <w:t xml:space="preserve"> </w:t>
      </w:r>
      <w:r w:rsidR="000610C4" w:rsidRPr="006127BD">
        <w:rPr>
          <w:sz w:val="24"/>
          <w:szCs w:val="24"/>
        </w:rPr>
        <w:t xml:space="preserve">more </w:t>
      </w:r>
      <w:r w:rsidR="00C2493D" w:rsidRPr="006127BD">
        <w:rPr>
          <w:sz w:val="24"/>
          <w:szCs w:val="24"/>
        </w:rPr>
        <w:t xml:space="preserve">individual </w:t>
      </w:r>
      <w:r w:rsidR="006C4384" w:rsidRPr="006127BD">
        <w:rPr>
          <w:sz w:val="24"/>
          <w:szCs w:val="24"/>
        </w:rPr>
        <w:t>expression</w:t>
      </w:r>
      <w:r w:rsidR="007C1407" w:rsidRPr="006127BD">
        <w:rPr>
          <w:sz w:val="24"/>
          <w:szCs w:val="24"/>
        </w:rPr>
        <w:t>s</w:t>
      </w:r>
      <w:r w:rsidR="0028694E" w:rsidRPr="006127BD">
        <w:rPr>
          <w:sz w:val="24"/>
          <w:szCs w:val="24"/>
        </w:rPr>
        <w:t xml:space="preserve"> of the sky </w:t>
      </w:r>
      <w:r w:rsidR="006C4384" w:rsidRPr="006127BD">
        <w:rPr>
          <w:sz w:val="24"/>
          <w:szCs w:val="24"/>
        </w:rPr>
        <w:t xml:space="preserve">from </w:t>
      </w:r>
      <w:r w:rsidR="0055547A" w:rsidRPr="006127BD">
        <w:rPr>
          <w:sz w:val="24"/>
          <w:szCs w:val="24"/>
        </w:rPr>
        <w:t xml:space="preserve">their </w:t>
      </w:r>
      <w:r w:rsidR="000E7952" w:rsidRPr="006127BD">
        <w:rPr>
          <w:sz w:val="24"/>
          <w:szCs w:val="24"/>
        </w:rPr>
        <w:t>respective</w:t>
      </w:r>
      <w:r w:rsidR="006C4384" w:rsidRPr="006127BD">
        <w:rPr>
          <w:sz w:val="24"/>
          <w:szCs w:val="24"/>
        </w:rPr>
        <w:t xml:space="preserve"> female </w:t>
      </w:r>
      <w:r w:rsidR="00423D4F" w:rsidRPr="006127BD">
        <w:rPr>
          <w:sz w:val="24"/>
          <w:szCs w:val="24"/>
        </w:rPr>
        <w:t xml:space="preserve">or </w:t>
      </w:r>
      <w:r w:rsidR="006C4384" w:rsidRPr="006127BD">
        <w:rPr>
          <w:sz w:val="24"/>
          <w:szCs w:val="24"/>
        </w:rPr>
        <w:t xml:space="preserve">male </w:t>
      </w:r>
      <w:r w:rsidR="000E7952" w:rsidRPr="006127BD">
        <w:rPr>
          <w:sz w:val="24"/>
          <w:szCs w:val="24"/>
        </w:rPr>
        <w:t>perspectives</w:t>
      </w:r>
      <w:r w:rsidR="00C2493D" w:rsidRPr="006127BD">
        <w:rPr>
          <w:sz w:val="24"/>
          <w:szCs w:val="24"/>
        </w:rPr>
        <w:t xml:space="preserve">. </w:t>
      </w:r>
      <w:r w:rsidR="005A104C" w:rsidRPr="00054EAA">
        <w:rPr>
          <w:sz w:val="24"/>
          <w:szCs w:val="24"/>
        </w:rPr>
        <w:t>Next</w:t>
      </w:r>
      <w:r w:rsidR="00AF22FA" w:rsidRPr="00054EAA">
        <w:rPr>
          <w:sz w:val="24"/>
          <w:szCs w:val="24"/>
        </w:rPr>
        <w:t xml:space="preserve"> comes a consideration of indigenous knowledge that </w:t>
      </w:r>
      <w:r w:rsidR="007050A9" w:rsidRPr="00054EAA">
        <w:rPr>
          <w:sz w:val="24"/>
          <w:szCs w:val="24"/>
        </w:rPr>
        <w:t xml:space="preserve">could be reflected in the images of the sky they </w:t>
      </w:r>
      <w:r w:rsidR="00606F18" w:rsidRPr="00054EAA">
        <w:rPr>
          <w:sz w:val="24"/>
          <w:szCs w:val="24"/>
        </w:rPr>
        <w:t>created</w:t>
      </w:r>
      <w:r w:rsidR="00924929" w:rsidRPr="00054EAA">
        <w:rPr>
          <w:sz w:val="24"/>
          <w:szCs w:val="24"/>
        </w:rPr>
        <w:t>, such as the idea of a spirit of place</w:t>
      </w:r>
      <w:r w:rsidR="00EA32A5" w:rsidRPr="00054EAA">
        <w:rPr>
          <w:sz w:val="24"/>
          <w:szCs w:val="24"/>
        </w:rPr>
        <w:t xml:space="preserve">. </w:t>
      </w:r>
      <w:r w:rsidR="00094FE8" w:rsidRPr="00054EAA">
        <w:rPr>
          <w:sz w:val="24"/>
          <w:szCs w:val="24"/>
        </w:rPr>
        <w:t>The</w:t>
      </w:r>
      <w:r w:rsidR="00A279F7" w:rsidRPr="00054EAA">
        <w:rPr>
          <w:sz w:val="24"/>
          <w:szCs w:val="24"/>
        </w:rPr>
        <w:t xml:space="preserve"> middle section</w:t>
      </w:r>
      <w:r w:rsidR="00094FE8" w:rsidRPr="00054EAA">
        <w:rPr>
          <w:sz w:val="24"/>
          <w:szCs w:val="24"/>
        </w:rPr>
        <w:t xml:space="preserve"> of the paper </w:t>
      </w:r>
      <w:r w:rsidR="00DE0148" w:rsidRPr="00054EAA">
        <w:rPr>
          <w:sz w:val="24"/>
          <w:szCs w:val="24"/>
        </w:rPr>
        <w:t>compares</w:t>
      </w:r>
      <w:r w:rsidR="006E3C9B" w:rsidRPr="00054EAA">
        <w:rPr>
          <w:sz w:val="24"/>
          <w:szCs w:val="24"/>
        </w:rPr>
        <w:t xml:space="preserve"> the </w:t>
      </w:r>
      <w:r w:rsidR="000F2EE8" w:rsidRPr="00054EAA">
        <w:rPr>
          <w:sz w:val="24"/>
          <w:szCs w:val="24"/>
        </w:rPr>
        <w:t>mystic</w:t>
      </w:r>
      <w:r w:rsidR="006E797E" w:rsidRPr="00054EAA">
        <w:rPr>
          <w:sz w:val="24"/>
          <w:szCs w:val="24"/>
        </w:rPr>
        <w:t xml:space="preserve">al </w:t>
      </w:r>
      <w:r w:rsidR="000F2EE8" w:rsidRPr="00054EAA">
        <w:rPr>
          <w:sz w:val="24"/>
          <w:szCs w:val="24"/>
        </w:rPr>
        <w:t>motifs represented</w:t>
      </w:r>
      <w:r w:rsidR="00611190" w:rsidRPr="00054EAA">
        <w:rPr>
          <w:sz w:val="24"/>
          <w:szCs w:val="24"/>
        </w:rPr>
        <w:t xml:space="preserve"> in the paintings</w:t>
      </w:r>
      <w:r w:rsidR="003F1776" w:rsidRPr="00054EAA">
        <w:rPr>
          <w:sz w:val="24"/>
          <w:szCs w:val="24"/>
        </w:rPr>
        <w:t xml:space="preserve"> and </w:t>
      </w:r>
      <w:r w:rsidR="00AB0B44" w:rsidRPr="00054EAA">
        <w:rPr>
          <w:sz w:val="24"/>
          <w:szCs w:val="24"/>
        </w:rPr>
        <w:t>looks</w:t>
      </w:r>
      <w:r w:rsidR="003F1776" w:rsidRPr="00054EAA">
        <w:rPr>
          <w:sz w:val="24"/>
          <w:szCs w:val="24"/>
        </w:rPr>
        <w:t xml:space="preserve"> at how aspects of the divine </w:t>
      </w:r>
      <w:r w:rsidR="0060483F" w:rsidRPr="00054EAA">
        <w:rPr>
          <w:sz w:val="24"/>
          <w:szCs w:val="24"/>
        </w:rPr>
        <w:t xml:space="preserve">belong to </w:t>
      </w:r>
      <w:r w:rsidR="009409A0" w:rsidRPr="00054EAA">
        <w:rPr>
          <w:sz w:val="24"/>
          <w:szCs w:val="24"/>
        </w:rPr>
        <w:t>the sky</w:t>
      </w:r>
      <w:r w:rsidR="003F1776" w:rsidRPr="00054EAA">
        <w:rPr>
          <w:sz w:val="24"/>
          <w:szCs w:val="24"/>
        </w:rPr>
        <w:t xml:space="preserve">. </w:t>
      </w:r>
      <w:r w:rsidR="006214E0" w:rsidRPr="00362BB1">
        <w:rPr>
          <w:sz w:val="24"/>
          <w:szCs w:val="24"/>
        </w:rPr>
        <w:t>Here, records from</w:t>
      </w:r>
      <w:r w:rsidR="00073431" w:rsidRPr="00362BB1">
        <w:rPr>
          <w:sz w:val="24"/>
          <w:szCs w:val="24"/>
        </w:rPr>
        <w:t xml:space="preserve"> the</w:t>
      </w:r>
      <w:r w:rsidR="00931389" w:rsidRPr="00362BB1">
        <w:rPr>
          <w:sz w:val="24"/>
          <w:szCs w:val="24"/>
        </w:rPr>
        <w:t xml:space="preserve"> Alister Hardy Trust databa</w:t>
      </w:r>
      <w:r w:rsidR="00A95B9A" w:rsidRPr="00362BB1">
        <w:rPr>
          <w:sz w:val="24"/>
          <w:szCs w:val="24"/>
        </w:rPr>
        <w:t xml:space="preserve">se </w:t>
      </w:r>
      <w:r w:rsidR="00073431" w:rsidRPr="00362BB1">
        <w:rPr>
          <w:sz w:val="24"/>
          <w:szCs w:val="24"/>
        </w:rPr>
        <w:t xml:space="preserve">from </w:t>
      </w:r>
      <w:r w:rsidR="009F30B0" w:rsidRPr="00362BB1">
        <w:rPr>
          <w:sz w:val="24"/>
          <w:szCs w:val="24"/>
        </w:rPr>
        <w:t xml:space="preserve">the same </w:t>
      </w:r>
      <w:r w:rsidR="00691FD4" w:rsidRPr="00362BB1">
        <w:rPr>
          <w:sz w:val="24"/>
          <w:szCs w:val="24"/>
        </w:rPr>
        <w:t>period</w:t>
      </w:r>
      <w:r w:rsidR="00073431" w:rsidRPr="00362BB1">
        <w:rPr>
          <w:sz w:val="24"/>
          <w:szCs w:val="24"/>
        </w:rPr>
        <w:t xml:space="preserve"> </w:t>
      </w:r>
      <w:r w:rsidR="001F74F2" w:rsidRPr="00362BB1">
        <w:rPr>
          <w:sz w:val="24"/>
          <w:szCs w:val="24"/>
        </w:rPr>
        <w:t xml:space="preserve">will be utilised </w:t>
      </w:r>
      <w:r w:rsidR="00BE1364" w:rsidRPr="00362BB1">
        <w:rPr>
          <w:sz w:val="24"/>
          <w:szCs w:val="24"/>
        </w:rPr>
        <w:t>to</w:t>
      </w:r>
      <w:r w:rsidR="00780338" w:rsidRPr="00362BB1">
        <w:rPr>
          <w:sz w:val="24"/>
          <w:szCs w:val="24"/>
        </w:rPr>
        <w:t xml:space="preserve"> ally</w:t>
      </w:r>
      <w:r w:rsidR="00BA401B" w:rsidRPr="00362BB1">
        <w:rPr>
          <w:sz w:val="24"/>
          <w:szCs w:val="24"/>
        </w:rPr>
        <w:t xml:space="preserve"> description</w:t>
      </w:r>
      <w:r w:rsidR="00691FD4" w:rsidRPr="00362BB1">
        <w:rPr>
          <w:sz w:val="24"/>
          <w:szCs w:val="24"/>
        </w:rPr>
        <w:t>s</w:t>
      </w:r>
      <w:r w:rsidR="00BA401B" w:rsidRPr="00362BB1">
        <w:rPr>
          <w:sz w:val="24"/>
          <w:szCs w:val="24"/>
        </w:rPr>
        <w:t xml:space="preserve"> of </w:t>
      </w:r>
      <w:r w:rsidR="00691FD4" w:rsidRPr="00362BB1">
        <w:rPr>
          <w:sz w:val="24"/>
          <w:szCs w:val="24"/>
        </w:rPr>
        <w:t>people</w:t>
      </w:r>
      <w:r w:rsidR="00554B48" w:rsidRPr="00362BB1">
        <w:rPr>
          <w:sz w:val="24"/>
          <w:szCs w:val="24"/>
        </w:rPr>
        <w:t xml:space="preserve">’s </w:t>
      </w:r>
      <w:r w:rsidR="00BA401B" w:rsidRPr="00362BB1">
        <w:rPr>
          <w:sz w:val="24"/>
          <w:szCs w:val="24"/>
        </w:rPr>
        <w:t xml:space="preserve">extraordinary </w:t>
      </w:r>
      <w:r w:rsidR="00691FD4" w:rsidRPr="00362BB1">
        <w:rPr>
          <w:sz w:val="24"/>
          <w:szCs w:val="24"/>
        </w:rPr>
        <w:t>experiences</w:t>
      </w:r>
      <w:r w:rsidR="00BA401B" w:rsidRPr="00362BB1">
        <w:rPr>
          <w:sz w:val="24"/>
          <w:szCs w:val="24"/>
        </w:rPr>
        <w:t xml:space="preserve"> </w:t>
      </w:r>
      <w:r w:rsidR="00526B3A" w:rsidRPr="00362BB1">
        <w:rPr>
          <w:sz w:val="24"/>
          <w:szCs w:val="24"/>
        </w:rPr>
        <w:t>linked with the sky</w:t>
      </w:r>
      <w:r w:rsidR="004454E8" w:rsidRPr="00362BB1">
        <w:rPr>
          <w:sz w:val="24"/>
          <w:szCs w:val="24"/>
        </w:rPr>
        <w:t xml:space="preserve"> </w:t>
      </w:r>
      <w:r w:rsidR="004F22BB" w:rsidRPr="00362BB1">
        <w:rPr>
          <w:sz w:val="24"/>
          <w:szCs w:val="24"/>
        </w:rPr>
        <w:t>with</w:t>
      </w:r>
      <w:r w:rsidR="00F93851" w:rsidRPr="00362BB1">
        <w:rPr>
          <w:sz w:val="24"/>
          <w:szCs w:val="24"/>
        </w:rPr>
        <w:t xml:space="preserve"> </w:t>
      </w:r>
      <w:r w:rsidR="00526B3A" w:rsidRPr="00362BB1">
        <w:rPr>
          <w:sz w:val="24"/>
          <w:szCs w:val="24"/>
        </w:rPr>
        <w:t xml:space="preserve">Carr and Nash’s </w:t>
      </w:r>
      <w:r w:rsidR="00535F52" w:rsidRPr="00362BB1">
        <w:rPr>
          <w:sz w:val="24"/>
          <w:szCs w:val="24"/>
        </w:rPr>
        <w:t xml:space="preserve">expressions </w:t>
      </w:r>
      <w:r w:rsidR="004F22BB" w:rsidRPr="00362BB1">
        <w:rPr>
          <w:sz w:val="24"/>
          <w:szCs w:val="24"/>
        </w:rPr>
        <w:t xml:space="preserve">to </w:t>
      </w:r>
      <w:r w:rsidR="0082004C" w:rsidRPr="00362BB1">
        <w:rPr>
          <w:sz w:val="24"/>
          <w:szCs w:val="24"/>
        </w:rPr>
        <w:t>explore whether the</w:t>
      </w:r>
      <w:r w:rsidR="004A7CD4" w:rsidRPr="00362BB1">
        <w:rPr>
          <w:sz w:val="24"/>
          <w:szCs w:val="24"/>
        </w:rPr>
        <w:t>ir</w:t>
      </w:r>
      <w:r w:rsidR="0082004C" w:rsidRPr="00362BB1">
        <w:rPr>
          <w:sz w:val="24"/>
          <w:szCs w:val="24"/>
        </w:rPr>
        <w:t xml:space="preserve"> paintings </w:t>
      </w:r>
      <w:r w:rsidR="00535F52" w:rsidRPr="00362BB1">
        <w:rPr>
          <w:sz w:val="24"/>
          <w:szCs w:val="24"/>
        </w:rPr>
        <w:t xml:space="preserve">were </w:t>
      </w:r>
      <w:r w:rsidR="0082004C" w:rsidRPr="00362BB1">
        <w:rPr>
          <w:sz w:val="24"/>
          <w:szCs w:val="24"/>
        </w:rPr>
        <w:t xml:space="preserve">purely </w:t>
      </w:r>
      <w:r w:rsidR="00535F52" w:rsidRPr="00362BB1">
        <w:rPr>
          <w:sz w:val="24"/>
          <w:szCs w:val="24"/>
        </w:rPr>
        <w:t>individual responses</w:t>
      </w:r>
      <w:r w:rsidR="00441C19" w:rsidRPr="00362BB1">
        <w:rPr>
          <w:sz w:val="24"/>
          <w:szCs w:val="24"/>
        </w:rPr>
        <w:t xml:space="preserve"> </w:t>
      </w:r>
      <w:r w:rsidR="00561AEF" w:rsidRPr="00362BB1">
        <w:rPr>
          <w:sz w:val="24"/>
          <w:szCs w:val="24"/>
        </w:rPr>
        <w:t>or</w:t>
      </w:r>
      <w:r w:rsidR="004454E8" w:rsidRPr="00362BB1">
        <w:rPr>
          <w:sz w:val="24"/>
          <w:szCs w:val="24"/>
        </w:rPr>
        <w:t xml:space="preserve"> </w:t>
      </w:r>
      <w:r w:rsidR="00F667B1" w:rsidRPr="00362BB1">
        <w:rPr>
          <w:sz w:val="24"/>
          <w:szCs w:val="24"/>
        </w:rPr>
        <w:t xml:space="preserve">could be seen as </w:t>
      </w:r>
      <w:r w:rsidR="004454E8" w:rsidRPr="00362BB1">
        <w:rPr>
          <w:sz w:val="24"/>
          <w:szCs w:val="24"/>
        </w:rPr>
        <w:t>universal</w:t>
      </w:r>
      <w:r w:rsidR="005028B5" w:rsidRPr="00362BB1">
        <w:rPr>
          <w:sz w:val="24"/>
          <w:szCs w:val="24"/>
        </w:rPr>
        <w:t xml:space="preserve"> </w:t>
      </w:r>
      <w:r w:rsidR="0082004C" w:rsidRPr="00362BB1">
        <w:rPr>
          <w:sz w:val="24"/>
          <w:szCs w:val="24"/>
        </w:rPr>
        <w:t xml:space="preserve">ones </w:t>
      </w:r>
      <w:r w:rsidR="005028B5" w:rsidRPr="00362BB1">
        <w:rPr>
          <w:sz w:val="24"/>
          <w:szCs w:val="24"/>
        </w:rPr>
        <w:t xml:space="preserve">embedded in </w:t>
      </w:r>
      <w:r w:rsidR="00441C19" w:rsidRPr="00362BB1">
        <w:rPr>
          <w:sz w:val="24"/>
          <w:szCs w:val="24"/>
        </w:rPr>
        <w:t xml:space="preserve">the </w:t>
      </w:r>
      <w:r w:rsidR="005028B5" w:rsidRPr="00362BB1">
        <w:rPr>
          <w:sz w:val="24"/>
          <w:szCs w:val="24"/>
        </w:rPr>
        <w:t>culture</w:t>
      </w:r>
      <w:r w:rsidR="00441C19" w:rsidRPr="00362BB1">
        <w:rPr>
          <w:sz w:val="24"/>
          <w:szCs w:val="24"/>
        </w:rPr>
        <w:t xml:space="preserve"> of the time</w:t>
      </w:r>
      <w:r w:rsidR="003A7656" w:rsidRPr="00362BB1">
        <w:rPr>
          <w:sz w:val="24"/>
          <w:szCs w:val="24"/>
        </w:rPr>
        <w:t>.</w:t>
      </w:r>
      <w:r w:rsidR="001852AC" w:rsidRPr="00362BB1">
        <w:rPr>
          <w:sz w:val="24"/>
          <w:szCs w:val="24"/>
        </w:rPr>
        <w:t xml:space="preserve"> </w:t>
      </w:r>
    </w:p>
    <w:p w14:paraId="5C229B6E" w14:textId="77777777" w:rsidR="00CD07BA" w:rsidRPr="00362BB1" w:rsidRDefault="00CD07BA" w:rsidP="00CD07BA">
      <w:pPr>
        <w:pStyle w:val="NoSpacing"/>
        <w:rPr>
          <w:b/>
          <w:bCs/>
          <w:sz w:val="24"/>
          <w:szCs w:val="24"/>
        </w:rPr>
      </w:pPr>
    </w:p>
    <w:p w14:paraId="639532E1" w14:textId="23CBCA74" w:rsidR="00A03D5E" w:rsidRPr="00362BB1" w:rsidRDefault="00A03D5E" w:rsidP="00CD07BA">
      <w:pPr>
        <w:pStyle w:val="NoSpacing"/>
        <w:rPr>
          <w:b/>
          <w:bCs/>
          <w:sz w:val="24"/>
          <w:szCs w:val="24"/>
        </w:rPr>
      </w:pPr>
      <w:r w:rsidRPr="00362BB1">
        <w:rPr>
          <w:b/>
          <w:bCs/>
          <w:sz w:val="24"/>
          <w:szCs w:val="24"/>
        </w:rPr>
        <w:t>The Artists</w:t>
      </w:r>
      <w:r w:rsidR="00284CC2" w:rsidRPr="00362BB1">
        <w:rPr>
          <w:b/>
          <w:bCs/>
          <w:sz w:val="24"/>
          <w:szCs w:val="24"/>
        </w:rPr>
        <w:t xml:space="preserve"> </w:t>
      </w:r>
    </w:p>
    <w:p w14:paraId="76A66EAE" w14:textId="153A27F6" w:rsidR="008640FB" w:rsidRPr="004F304A" w:rsidRDefault="00FB62A1" w:rsidP="00FA6D56">
      <w:pPr>
        <w:pStyle w:val="NoSpacing"/>
        <w:ind w:firstLine="720"/>
        <w:rPr>
          <w:sz w:val="24"/>
          <w:szCs w:val="24"/>
        </w:rPr>
      </w:pPr>
      <w:r w:rsidRPr="00362BB1">
        <w:rPr>
          <w:sz w:val="24"/>
          <w:szCs w:val="24"/>
        </w:rPr>
        <w:t xml:space="preserve">The four paintings </w:t>
      </w:r>
      <w:r w:rsidR="002571F8" w:rsidRPr="00362BB1">
        <w:rPr>
          <w:sz w:val="24"/>
          <w:szCs w:val="24"/>
        </w:rPr>
        <w:t xml:space="preserve">were chosen because Carr and Nash </w:t>
      </w:r>
      <w:r w:rsidR="00E83666" w:rsidRPr="00362BB1">
        <w:rPr>
          <w:sz w:val="24"/>
          <w:szCs w:val="24"/>
        </w:rPr>
        <w:t xml:space="preserve">were </w:t>
      </w:r>
      <w:r w:rsidR="00606F18" w:rsidRPr="00362BB1">
        <w:rPr>
          <w:sz w:val="24"/>
          <w:szCs w:val="24"/>
        </w:rPr>
        <w:t>directly and intensely engaged</w:t>
      </w:r>
      <w:r w:rsidR="005E2604" w:rsidRPr="00362BB1">
        <w:rPr>
          <w:sz w:val="24"/>
          <w:szCs w:val="24"/>
        </w:rPr>
        <w:t xml:space="preserve"> with the sky</w:t>
      </w:r>
      <w:r w:rsidR="00E91E3F" w:rsidRPr="00362BB1">
        <w:rPr>
          <w:sz w:val="24"/>
          <w:szCs w:val="24"/>
          <w:lang w:val="en-US"/>
        </w:rPr>
        <w:t>.</w:t>
      </w:r>
      <w:r w:rsidR="006D6EC8" w:rsidRPr="00362BB1">
        <w:rPr>
          <w:sz w:val="24"/>
          <w:szCs w:val="24"/>
          <w:vertAlign w:val="superscript"/>
        </w:rPr>
        <w:footnoteReference w:id="2"/>
      </w:r>
      <w:r w:rsidR="006D6EC8" w:rsidRPr="00362BB1">
        <w:rPr>
          <w:sz w:val="24"/>
          <w:szCs w:val="24"/>
          <w:lang w:val="en-US"/>
        </w:rPr>
        <w:t xml:space="preserve"> </w:t>
      </w:r>
      <w:r w:rsidR="00025A5E" w:rsidRPr="00362BB1">
        <w:rPr>
          <w:sz w:val="24"/>
          <w:szCs w:val="24"/>
          <w:lang w:val="en-US"/>
        </w:rPr>
        <w:t xml:space="preserve">Carr </w:t>
      </w:r>
      <w:r w:rsidR="00A24FA3" w:rsidRPr="00362BB1">
        <w:rPr>
          <w:sz w:val="24"/>
          <w:szCs w:val="24"/>
          <w:lang w:val="en-US"/>
        </w:rPr>
        <w:t>showed a commitment to art from an early age. She</w:t>
      </w:r>
      <w:r w:rsidR="00025A5E" w:rsidRPr="00362BB1">
        <w:rPr>
          <w:sz w:val="24"/>
          <w:szCs w:val="24"/>
          <w:lang w:val="en-US"/>
        </w:rPr>
        <w:t xml:space="preserve"> </w:t>
      </w:r>
      <w:r w:rsidR="006F17A2" w:rsidRPr="00362BB1">
        <w:rPr>
          <w:sz w:val="24"/>
          <w:szCs w:val="24"/>
          <w:lang w:val="en-US"/>
        </w:rPr>
        <w:t xml:space="preserve">left Canada when she was </w:t>
      </w:r>
      <w:r w:rsidR="00605C5E" w:rsidRPr="00362BB1">
        <w:rPr>
          <w:sz w:val="24"/>
          <w:szCs w:val="24"/>
          <w:lang w:val="en-US"/>
        </w:rPr>
        <w:t>seventeen</w:t>
      </w:r>
      <w:r w:rsidR="001F2A93" w:rsidRPr="00362BB1">
        <w:rPr>
          <w:sz w:val="24"/>
          <w:szCs w:val="24"/>
          <w:lang w:val="en-US"/>
        </w:rPr>
        <w:t xml:space="preserve"> to attend the San Francisco School of </w:t>
      </w:r>
      <w:r w:rsidR="00605C5E" w:rsidRPr="00362BB1">
        <w:rPr>
          <w:sz w:val="24"/>
          <w:szCs w:val="24"/>
          <w:lang w:val="en-US"/>
        </w:rPr>
        <w:t>Art</w:t>
      </w:r>
      <w:r w:rsidR="000D6FF2" w:rsidRPr="00362BB1">
        <w:rPr>
          <w:sz w:val="24"/>
          <w:szCs w:val="24"/>
          <w:lang w:val="en-US"/>
        </w:rPr>
        <w:t xml:space="preserve">, followed by a </w:t>
      </w:r>
      <w:r w:rsidR="00B6197A" w:rsidRPr="00362BB1">
        <w:rPr>
          <w:sz w:val="24"/>
          <w:szCs w:val="24"/>
          <w:lang w:val="en-US"/>
        </w:rPr>
        <w:t>period</w:t>
      </w:r>
      <w:r w:rsidR="000D6FF2" w:rsidRPr="00362BB1">
        <w:rPr>
          <w:sz w:val="24"/>
          <w:szCs w:val="24"/>
          <w:lang w:val="en-US"/>
        </w:rPr>
        <w:t xml:space="preserve"> at </w:t>
      </w:r>
      <w:r w:rsidR="00573E8B" w:rsidRPr="00362BB1">
        <w:rPr>
          <w:sz w:val="24"/>
          <w:szCs w:val="24"/>
          <w:lang w:val="en-US"/>
        </w:rPr>
        <w:t xml:space="preserve">the Westminster School of Art when she was </w:t>
      </w:r>
      <w:r w:rsidR="00887B47" w:rsidRPr="00362BB1">
        <w:rPr>
          <w:sz w:val="24"/>
          <w:szCs w:val="24"/>
          <w:lang w:val="en-US"/>
        </w:rPr>
        <w:t>twenty-seven</w:t>
      </w:r>
      <w:r w:rsidR="002571F8" w:rsidRPr="00362BB1">
        <w:rPr>
          <w:sz w:val="24"/>
          <w:szCs w:val="24"/>
          <w:lang w:val="en-US"/>
        </w:rPr>
        <w:t>.</w:t>
      </w:r>
      <w:r w:rsidR="00357CFF" w:rsidRPr="00362BB1">
        <w:rPr>
          <w:rStyle w:val="FootnoteReference"/>
          <w:sz w:val="24"/>
          <w:szCs w:val="24"/>
          <w:lang w:val="en-US"/>
        </w:rPr>
        <w:footnoteReference w:id="3"/>
      </w:r>
      <w:r w:rsidR="002571F8" w:rsidRPr="00362BB1">
        <w:rPr>
          <w:sz w:val="24"/>
          <w:szCs w:val="24"/>
          <w:lang w:val="en-US"/>
        </w:rPr>
        <w:t xml:space="preserve"> </w:t>
      </w:r>
      <w:r w:rsidR="004252CF" w:rsidRPr="00362BB1">
        <w:rPr>
          <w:sz w:val="24"/>
          <w:szCs w:val="24"/>
          <w:lang w:val="en-US"/>
        </w:rPr>
        <w:t>In</w:t>
      </w:r>
      <w:r w:rsidR="000D6FF2" w:rsidRPr="00362BB1">
        <w:rPr>
          <w:sz w:val="24"/>
          <w:szCs w:val="24"/>
          <w:lang w:val="en-US"/>
        </w:rPr>
        <w:t xml:space="preserve"> 1910, she went to Paris to study</w:t>
      </w:r>
      <w:r w:rsidR="00E152FB" w:rsidRPr="00362BB1">
        <w:rPr>
          <w:sz w:val="24"/>
          <w:szCs w:val="24"/>
          <w:lang w:val="en-US"/>
        </w:rPr>
        <w:t xml:space="preserve"> with</w:t>
      </w:r>
      <w:r w:rsidR="000D6FF2" w:rsidRPr="00362BB1">
        <w:rPr>
          <w:sz w:val="24"/>
          <w:szCs w:val="24"/>
          <w:lang w:val="en-US"/>
        </w:rPr>
        <w:t xml:space="preserve"> </w:t>
      </w:r>
      <w:r w:rsidR="00924924" w:rsidRPr="00362BB1">
        <w:rPr>
          <w:sz w:val="24"/>
          <w:szCs w:val="24"/>
          <w:lang w:val="en-US"/>
        </w:rPr>
        <w:t xml:space="preserve">the </w:t>
      </w:r>
      <w:r w:rsidR="00585CFB" w:rsidRPr="00362BB1">
        <w:rPr>
          <w:sz w:val="24"/>
          <w:szCs w:val="24"/>
          <w:lang w:val="en-US"/>
        </w:rPr>
        <w:t>avant</w:t>
      </w:r>
      <w:r w:rsidR="00E152FB" w:rsidRPr="00362BB1">
        <w:rPr>
          <w:sz w:val="24"/>
          <w:szCs w:val="24"/>
          <w:lang w:val="en-US"/>
        </w:rPr>
        <w:t xml:space="preserve">-garde </w:t>
      </w:r>
      <w:r w:rsidR="00170A35" w:rsidRPr="00362BB1">
        <w:rPr>
          <w:sz w:val="24"/>
          <w:szCs w:val="24"/>
          <w:lang w:val="en-US"/>
        </w:rPr>
        <w:t>artist</w:t>
      </w:r>
      <w:r w:rsidR="00AC2AA6" w:rsidRPr="00362BB1">
        <w:rPr>
          <w:sz w:val="24"/>
          <w:szCs w:val="24"/>
          <w:lang w:val="en-US"/>
        </w:rPr>
        <w:t>s H</w:t>
      </w:r>
      <w:r w:rsidR="00FD0344" w:rsidRPr="00362BB1">
        <w:rPr>
          <w:sz w:val="24"/>
          <w:szCs w:val="24"/>
          <w:lang w:val="en-US"/>
        </w:rPr>
        <w:t>arry Phelan Gibb, J.D. Fergusson and Frances Hodgkins</w:t>
      </w:r>
      <w:r w:rsidR="00170A35" w:rsidRPr="00362BB1">
        <w:rPr>
          <w:sz w:val="24"/>
          <w:szCs w:val="24"/>
          <w:lang w:val="en-US"/>
        </w:rPr>
        <w:t>.</w:t>
      </w:r>
      <w:r w:rsidR="005A29D8" w:rsidRPr="00362BB1">
        <w:rPr>
          <w:rStyle w:val="FootnoteReference"/>
          <w:sz w:val="24"/>
          <w:szCs w:val="24"/>
          <w:lang w:val="en-US"/>
        </w:rPr>
        <w:footnoteReference w:id="4"/>
      </w:r>
      <w:r w:rsidR="00C1679C" w:rsidRPr="00362BB1">
        <w:rPr>
          <w:sz w:val="24"/>
          <w:szCs w:val="24"/>
          <w:lang w:val="en-US"/>
        </w:rPr>
        <w:t xml:space="preserve"> </w:t>
      </w:r>
      <w:r w:rsidR="00C1679C" w:rsidRPr="004C1BA9">
        <w:rPr>
          <w:sz w:val="24"/>
          <w:szCs w:val="24"/>
          <w:lang w:val="en-US"/>
        </w:rPr>
        <w:t>During the breaks in her study</w:t>
      </w:r>
      <w:r w:rsidR="00960B0F" w:rsidRPr="004C1BA9">
        <w:rPr>
          <w:sz w:val="24"/>
          <w:szCs w:val="24"/>
          <w:lang w:val="en-US"/>
        </w:rPr>
        <w:t xml:space="preserve">, she travelled </w:t>
      </w:r>
      <w:r w:rsidR="00054EF0" w:rsidRPr="004C1BA9">
        <w:rPr>
          <w:sz w:val="24"/>
          <w:szCs w:val="24"/>
          <w:lang w:val="en-US"/>
        </w:rPr>
        <w:t xml:space="preserve">extensively around British Columbia, visiting the indigenous people to document their </w:t>
      </w:r>
      <w:r w:rsidR="00C11B1E" w:rsidRPr="004C1BA9">
        <w:rPr>
          <w:sz w:val="24"/>
          <w:szCs w:val="24"/>
          <w:lang w:val="en-US"/>
        </w:rPr>
        <w:t xml:space="preserve">disappearing </w:t>
      </w:r>
      <w:r w:rsidR="00054EF0" w:rsidRPr="004C1BA9">
        <w:rPr>
          <w:sz w:val="24"/>
          <w:szCs w:val="24"/>
          <w:lang w:val="en-US"/>
        </w:rPr>
        <w:t>culture</w:t>
      </w:r>
      <w:r w:rsidR="009B23D8" w:rsidRPr="004C1BA9">
        <w:rPr>
          <w:sz w:val="24"/>
          <w:szCs w:val="24"/>
          <w:lang w:val="en-US"/>
        </w:rPr>
        <w:t xml:space="preserve"> through her art</w:t>
      </w:r>
      <w:r w:rsidR="008D5A3C" w:rsidRPr="004C1BA9">
        <w:rPr>
          <w:sz w:val="24"/>
          <w:szCs w:val="24"/>
          <w:lang w:val="en-US"/>
        </w:rPr>
        <w:t xml:space="preserve">. </w:t>
      </w:r>
      <w:r w:rsidR="001D03AD" w:rsidRPr="004C1BA9">
        <w:rPr>
          <w:sz w:val="24"/>
          <w:szCs w:val="24"/>
          <w:lang w:val="en-US"/>
        </w:rPr>
        <w:t xml:space="preserve">After the age of </w:t>
      </w:r>
      <w:r w:rsidR="00054EF0" w:rsidRPr="004C1BA9">
        <w:rPr>
          <w:sz w:val="24"/>
          <w:szCs w:val="24"/>
          <w:lang w:val="en-US"/>
        </w:rPr>
        <w:t>fifty-seven</w:t>
      </w:r>
      <w:r w:rsidR="00D55FCE" w:rsidRPr="004C1BA9">
        <w:rPr>
          <w:sz w:val="24"/>
          <w:szCs w:val="24"/>
          <w:lang w:val="en-US"/>
        </w:rPr>
        <w:t xml:space="preserve">, she entered </w:t>
      </w:r>
      <w:r w:rsidR="00972E4E" w:rsidRPr="004C1BA9">
        <w:rPr>
          <w:sz w:val="24"/>
          <w:szCs w:val="24"/>
          <w:lang w:val="en-US"/>
        </w:rPr>
        <w:t xml:space="preserve">her </w:t>
      </w:r>
      <w:r w:rsidR="00D55FCE" w:rsidRPr="004C1BA9">
        <w:rPr>
          <w:sz w:val="24"/>
          <w:szCs w:val="24"/>
          <w:lang w:val="en-US"/>
        </w:rPr>
        <w:t>most prolific and potent years</w:t>
      </w:r>
      <w:r w:rsidR="002571F8" w:rsidRPr="004C1BA9">
        <w:rPr>
          <w:sz w:val="24"/>
          <w:szCs w:val="24"/>
          <w:lang w:val="en-US"/>
        </w:rPr>
        <w:t>, during which she applied everything she had learned from her teachers in America, England</w:t>
      </w:r>
      <w:r w:rsidR="006C0A95" w:rsidRPr="004C1BA9">
        <w:rPr>
          <w:sz w:val="24"/>
          <w:szCs w:val="24"/>
          <w:lang w:val="en-US"/>
        </w:rPr>
        <w:t xml:space="preserve"> and</w:t>
      </w:r>
      <w:r w:rsidR="002571F8" w:rsidRPr="004C1BA9">
        <w:rPr>
          <w:sz w:val="24"/>
          <w:szCs w:val="24"/>
          <w:lang w:val="en-US"/>
        </w:rPr>
        <w:t xml:space="preserve"> Paris</w:t>
      </w:r>
      <w:r w:rsidR="00D55FCE" w:rsidRPr="004C1BA9">
        <w:rPr>
          <w:sz w:val="24"/>
          <w:szCs w:val="24"/>
          <w:lang w:val="en-US"/>
        </w:rPr>
        <w:t xml:space="preserve"> and</w:t>
      </w:r>
      <w:r w:rsidR="006C0A95" w:rsidRPr="004C1BA9">
        <w:rPr>
          <w:sz w:val="24"/>
          <w:szCs w:val="24"/>
          <w:lang w:val="en-US"/>
        </w:rPr>
        <w:t xml:space="preserve"> blended</w:t>
      </w:r>
      <w:r w:rsidR="00FB17FA" w:rsidRPr="004C1BA9">
        <w:rPr>
          <w:sz w:val="24"/>
          <w:szCs w:val="24"/>
          <w:lang w:val="en-US"/>
        </w:rPr>
        <w:t xml:space="preserve"> in </w:t>
      </w:r>
      <w:r w:rsidR="00D55FCE" w:rsidRPr="004C1BA9">
        <w:rPr>
          <w:sz w:val="24"/>
          <w:szCs w:val="24"/>
          <w:lang w:val="en-US"/>
        </w:rPr>
        <w:t xml:space="preserve">indigenous </w:t>
      </w:r>
      <w:r w:rsidR="006C0A95" w:rsidRPr="004C1BA9">
        <w:rPr>
          <w:sz w:val="24"/>
          <w:szCs w:val="24"/>
          <w:lang w:val="en-US"/>
        </w:rPr>
        <w:t>knowledge</w:t>
      </w:r>
      <w:r w:rsidR="00FF20E9" w:rsidRPr="004C1BA9">
        <w:rPr>
          <w:sz w:val="24"/>
          <w:szCs w:val="24"/>
          <w:lang w:val="en-US"/>
        </w:rPr>
        <w:t>.</w:t>
      </w:r>
      <w:r w:rsidR="00FF20E9" w:rsidRPr="004C1BA9">
        <w:rPr>
          <w:rStyle w:val="FootnoteReference"/>
        </w:rPr>
        <w:footnoteReference w:id="5"/>
      </w:r>
      <w:r w:rsidR="002D59F5" w:rsidRPr="004C1BA9">
        <w:rPr>
          <w:sz w:val="24"/>
          <w:szCs w:val="24"/>
          <w:lang w:val="en-US"/>
        </w:rPr>
        <w:t xml:space="preserve"> </w:t>
      </w:r>
      <w:r w:rsidR="00B208AA" w:rsidRPr="004C1BA9">
        <w:rPr>
          <w:sz w:val="24"/>
          <w:szCs w:val="24"/>
          <w:lang w:val="en-US"/>
        </w:rPr>
        <w:t>Carr's</w:t>
      </w:r>
      <w:r w:rsidR="000F3D81" w:rsidRPr="004C1BA9">
        <w:rPr>
          <w:sz w:val="24"/>
          <w:szCs w:val="24"/>
          <w:lang w:val="en-US"/>
        </w:rPr>
        <w:t xml:space="preserve"> later work focused on</w:t>
      </w:r>
      <w:r w:rsidR="008323FA" w:rsidRPr="004C1BA9">
        <w:rPr>
          <w:sz w:val="24"/>
          <w:szCs w:val="24"/>
          <w:lang w:val="en-US"/>
        </w:rPr>
        <w:t xml:space="preserve"> what </w:t>
      </w:r>
      <w:r w:rsidR="00F330F8" w:rsidRPr="004C1BA9">
        <w:rPr>
          <w:sz w:val="24"/>
          <w:szCs w:val="24"/>
          <w:lang w:val="en-US"/>
        </w:rPr>
        <w:t xml:space="preserve">Vancouver Art </w:t>
      </w:r>
      <w:r w:rsidR="008323FA" w:rsidRPr="004C1BA9">
        <w:rPr>
          <w:sz w:val="24"/>
          <w:szCs w:val="24"/>
          <w:lang w:val="en-US"/>
        </w:rPr>
        <w:t xml:space="preserve">Gallery </w:t>
      </w:r>
      <w:r w:rsidR="008832C1" w:rsidRPr="004C1BA9">
        <w:rPr>
          <w:sz w:val="24"/>
          <w:szCs w:val="24"/>
          <w:lang w:val="en-US"/>
        </w:rPr>
        <w:t xml:space="preserve">called the </w:t>
      </w:r>
      <w:r w:rsidR="000F3D81" w:rsidRPr="004C1BA9">
        <w:rPr>
          <w:sz w:val="24"/>
          <w:szCs w:val="24"/>
          <w:lang w:val="en-US"/>
        </w:rPr>
        <w:t>‘vitality of the natural world</w:t>
      </w:r>
      <w:r w:rsidR="00013027" w:rsidRPr="004C1BA9">
        <w:rPr>
          <w:sz w:val="24"/>
          <w:szCs w:val="24"/>
          <w:lang w:val="en-US"/>
        </w:rPr>
        <w:t xml:space="preserve">’ </w:t>
      </w:r>
      <w:r w:rsidR="00FC41DF" w:rsidRPr="004C1BA9">
        <w:rPr>
          <w:sz w:val="24"/>
          <w:szCs w:val="24"/>
          <w:lang w:val="en-US"/>
        </w:rPr>
        <w:t xml:space="preserve">to paint ‘a </w:t>
      </w:r>
      <w:r w:rsidR="00573E8B" w:rsidRPr="004C1BA9">
        <w:rPr>
          <w:sz w:val="24"/>
          <w:szCs w:val="24"/>
          <w:lang w:val="en-US"/>
        </w:rPr>
        <w:t>profoundly</w:t>
      </w:r>
      <w:r w:rsidR="00FC41DF" w:rsidRPr="004C1BA9">
        <w:rPr>
          <w:sz w:val="24"/>
          <w:szCs w:val="24"/>
          <w:lang w:val="en-US"/>
        </w:rPr>
        <w:t xml:space="preserve"> </w:t>
      </w:r>
      <w:r w:rsidR="004A0BE7" w:rsidRPr="004C1BA9">
        <w:rPr>
          <w:sz w:val="24"/>
          <w:szCs w:val="24"/>
          <w:lang w:val="en-US"/>
        </w:rPr>
        <w:t>personal vision’</w:t>
      </w:r>
      <w:r w:rsidR="000C0211" w:rsidRPr="004C1BA9">
        <w:rPr>
          <w:sz w:val="24"/>
          <w:szCs w:val="24"/>
          <w:lang w:val="en-US"/>
        </w:rPr>
        <w:t>.</w:t>
      </w:r>
      <w:r w:rsidR="00F80E77" w:rsidRPr="004C1BA9">
        <w:rPr>
          <w:rStyle w:val="FootnoteReference"/>
        </w:rPr>
        <w:footnoteReference w:id="6"/>
      </w:r>
      <w:r w:rsidR="00626B0A" w:rsidRPr="004C1BA9">
        <w:rPr>
          <w:sz w:val="24"/>
          <w:szCs w:val="24"/>
          <w:lang w:val="en-US"/>
        </w:rPr>
        <w:t xml:space="preserve"> </w:t>
      </w:r>
      <w:r w:rsidR="00111CAA" w:rsidRPr="004F304A">
        <w:rPr>
          <w:sz w:val="24"/>
          <w:szCs w:val="24"/>
          <w:lang w:val="en-US"/>
        </w:rPr>
        <w:t xml:space="preserve">In </w:t>
      </w:r>
      <w:r w:rsidR="004963C0" w:rsidRPr="004F304A">
        <w:rPr>
          <w:sz w:val="24"/>
          <w:szCs w:val="24"/>
          <w:lang w:val="en-US"/>
        </w:rPr>
        <w:t xml:space="preserve">contrast to </w:t>
      </w:r>
      <w:r w:rsidR="003C15B4" w:rsidRPr="004F304A">
        <w:rPr>
          <w:sz w:val="24"/>
          <w:szCs w:val="24"/>
          <w:lang w:val="en-US"/>
        </w:rPr>
        <w:t xml:space="preserve">this, </w:t>
      </w:r>
      <w:r w:rsidR="00CB521F" w:rsidRPr="004F304A">
        <w:rPr>
          <w:sz w:val="24"/>
          <w:szCs w:val="24"/>
          <w:lang w:val="en-US"/>
        </w:rPr>
        <w:t xml:space="preserve">what </w:t>
      </w:r>
      <w:r w:rsidR="00B60567" w:rsidRPr="004F304A">
        <w:rPr>
          <w:sz w:val="24"/>
          <w:szCs w:val="24"/>
          <w:lang w:val="en-US"/>
        </w:rPr>
        <w:t>could be classed as</w:t>
      </w:r>
      <w:r w:rsidR="003C15B4" w:rsidRPr="004F304A">
        <w:rPr>
          <w:sz w:val="24"/>
          <w:szCs w:val="24"/>
          <w:lang w:val="en-US"/>
        </w:rPr>
        <w:t xml:space="preserve"> </w:t>
      </w:r>
      <w:r w:rsidR="003E0214" w:rsidRPr="004F304A">
        <w:rPr>
          <w:sz w:val="24"/>
          <w:szCs w:val="24"/>
          <w:lang w:val="en-US"/>
        </w:rPr>
        <w:t xml:space="preserve">a </w:t>
      </w:r>
      <w:r w:rsidR="004963C0" w:rsidRPr="004F304A">
        <w:rPr>
          <w:sz w:val="24"/>
          <w:szCs w:val="24"/>
          <w:lang w:val="en-US"/>
        </w:rPr>
        <w:t>down-to-earth</w:t>
      </w:r>
      <w:r w:rsidR="00430445" w:rsidRPr="004F304A">
        <w:rPr>
          <w:sz w:val="24"/>
          <w:szCs w:val="24"/>
          <w:lang w:val="en-US"/>
        </w:rPr>
        <w:t xml:space="preserve"> attitude to landscape</w:t>
      </w:r>
      <w:r w:rsidR="004963C0" w:rsidRPr="004F304A">
        <w:rPr>
          <w:sz w:val="24"/>
          <w:szCs w:val="24"/>
          <w:lang w:val="en-US"/>
        </w:rPr>
        <w:t xml:space="preserve">, </w:t>
      </w:r>
      <w:r w:rsidR="00A1784E" w:rsidRPr="004F304A">
        <w:rPr>
          <w:sz w:val="24"/>
          <w:szCs w:val="24"/>
        </w:rPr>
        <w:t>The Dulwich Picture Gallery guide describes Carr’s painting</w:t>
      </w:r>
      <w:r w:rsidR="005E7540" w:rsidRPr="004F304A">
        <w:rPr>
          <w:sz w:val="24"/>
          <w:szCs w:val="24"/>
        </w:rPr>
        <w:t xml:space="preserve">s </w:t>
      </w:r>
      <w:r w:rsidR="00A1784E" w:rsidRPr="004F304A">
        <w:rPr>
          <w:sz w:val="24"/>
          <w:szCs w:val="24"/>
        </w:rPr>
        <w:t>of the sky</w:t>
      </w:r>
      <w:r w:rsidR="00EF2037" w:rsidRPr="004F304A">
        <w:rPr>
          <w:sz w:val="24"/>
          <w:szCs w:val="24"/>
        </w:rPr>
        <w:t xml:space="preserve">, </w:t>
      </w:r>
      <w:r w:rsidR="00240797" w:rsidRPr="004F304A">
        <w:rPr>
          <w:sz w:val="24"/>
          <w:szCs w:val="24"/>
        </w:rPr>
        <w:t>in particular</w:t>
      </w:r>
      <w:r w:rsidR="00EF2037" w:rsidRPr="004F304A">
        <w:rPr>
          <w:sz w:val="24"/>
          <w:szCs w:val="24"/>
        </w:rPr>
        <w:t>,</w:t>
      </w:r>
      <w:r w:rsidR="00A1784E" w:rsidRPr="004F304A">
        <w:rPr>
          <w:sz w:val="24"/>
          <w:szCs w:val="24"/>
        </w:rPr>
        <w:t xml:space="preserve"> as ‘ecstatic images’ that surge with ‘cosmic energy’.</w:t>
      </w:r>
      <w:r w:rsidR="00A1784E" w:rsidRPr="004F304A">
        <w:rPr>
          <w:sz w:val="24"/>
          <w:szCs w:val="24"/>
          <w:vertAlign w:val="superscript"/>
        </w:rPr>
        <w:footnoteReference w:id="7"/>
      </w:r>
      <w:r w:rsidR="00CF2A4B" w:rsidRPr="004F304A">
        <w:rPr>
          <w:sz w:val="24"/>
          <w:szCs w:val="24"/>
        </w:rPr>
        <w:t xml:space="preserve"> </w:t>
      </w:r>
      <w:r w:rsidR="00626B0A" w:rsidRPr="004F304A">
        <w:rPr>
          <w:sz w:val="24"/>
          <w:szCs w:val="24"/>
          <w:lang w:val="en-US"/>
        </w:rPr>
        <w:t>The first of the</w:t>
      </w:r>
      <w:r w:rsidR="00CF2A4B" w:rsidRPr="004F304A">
        <w:rPr>
          <w:sz w:val="24"/>
          <w:szCs w:val="24"/>
          <w:lang w:val="en-US"/>
        </w:rPr>
        <w:t>se sky paintings</w:t>
      </w:r>
      <w:r w:rsidR="00626B0A" w:rsidRPr="004F304A">
        <w:rPr>
          <w:sz w:val="24"/>
          <w:szCs w:val="24"/>
          <w:lang w:val="en-US"/>
        </w:rPr>
        <w:t xml:space="preserve"> to be discussed is </w:t>
      </w:r>
      <w:r w:rsidR="00626B0A" w:rsidRPr="004F304A">
        <w:rPr>
          <w:i/>
          <w:iCs/>
          <w:sz w:val="24"/>
          <w:szCs w:val="24"/>
          <w:lang w:val="en-US"/>
        </w:rPr>
        <w:t>Scorned of Timber, Beloved of the Sky</w:t>
      </w:r>
      <w:r w:rsidR="00626B0A" w:rsidRPr="004F304A">
        <w:rPr>
          <w:sz w:val="24"/>
          <w:szCs w:val="24"/>
          <w:lang w:val="en-US"/>
        </w:rPr>
        <w:t xml:space="preserve"> </w:t>
      </w:r>
      <w:r w:rsidR="003D2D7F" w:rsidRPr="004F304A">
        <w:rPr>
          <w:sz w:val="24"/>
          <w:szCs w:val="24"/>
          <w:lang w:val="en-US"/>
        </w:rPr>
        <w:t>(figure 1)</w:t>
      </w:r>
      <w:r w:rsidR="004F51F6" w:rsidRPr="004F304A">
        <w:rPr>
          <w:sz w:val="24"/>
          <w:szCs w:val="24"/>
          <w:lang w:val="en-US"/>
        </w:rPr>
        <w:t>; t</w:t>
      </w:r>
      <w:r w:rsidR="003D2D7F" w:rsidRPr="004F304A">
        <w:rPr>
          <w:sz w:val="24"/>
          <w:szCs w:val="24"/>
          <w:lang w:val="en-US"/>
        </w:rPr>
        <w:t xml:space="preserve">he second is </w:t>
      </w:r>
      <w:r w:rsidR="005C27AA" w:rsidRPr="004F304A">
        <w:rPr>
          <w:i/>
          <w:iCs/>
          <w:sz w:val="24"/>
          <w:szCs w:val="24"/>
          <w:lang w:val="en-US"/>
        </w:rPr>
        <w:t>Above the Gravel Pit</w:t>
      </w:r>
      <w:r w:rsidR="004F51F6" w:rsidRPr="004F304A">
        <w:rPr>
          <w:sz w:val="24"/>
          <w:szCs w:val="24"/>
          <w:lang w:val="en-US"/>
        </w:rPr>
        <w:t xml:space="preserve"> </w:t>
      </w:r>
      <w:r w:rsidR="005C27AA" w:rsidRPr="004F304A">
        <w:rPr>
          <w:sz w:val="24"/>
          <w:szCs w:val="24"/>
          <w:lang w:val="en-US"/>
        </w:rPr>
        <w:t>(figure 2)</w:t>
      </w:r>
      <w:r w:rsidR="00573E8B" w:rsidRPr="004F304A">
        <w:rPr>
          <w:sz w:val="24"/>
          <w:szCs w:val="24"/>
          <w:lang w:val="en-US"/>
        </w:rPr>
        <w:t>,</w:t>
      </w:r>
      <w:r w:rsidR="005C6D19" w:rsidRPr="004F304A">
        <w:rPr>
          <w:sz w:val="24"/>
          <w:szCs w:val="24"/>
          <w:lang w:val="en-US"/>
        </w:rPr>
        <w:t xml:space="preserve"> described in</w:t>
      </w:r>
      <w:r w:rsidR="005347D3" w:rsidRPr="004F304A">
        <w:rPr>
          <w:sz w:val="24"/>
          <w:szCs w:val="24"/>
          <w:lang w:val="en-US"/>
        </w:rPr>
        <w:t xml:space="preserve"> Carr’s</w:t>
      </w:r>
      <w:r w:rsidR="002606B2" w:rsidRPr="004F304A">
        <w:rPr>
          <w:sz w:val="24"/>
          <w:szCs w:val="24"/>
          <w:lang w:val="en-US"/>
        </w:rPr>
        <w:t xml:space="preserve"> journal as ‘a skyscape,’ being ‘free and jubilant.’</w:t>
      </w:r>
      <w:r w:rsidR="002606B2" w:rsidRPr="004F304A">
        <w:rPr>
          <w:rStyle w:val="FootnoteReference"/>
        </w:rPr>
        <w:footnoteReference w:id="8"/>
      </w:r>
      <w:r w:rsidR="007A04A2" w:rsidRPr="004F304A">
        <w:rPr>
          <w:sz w:val="24"/>
          <w:szCs w:val="24"/>
        </w:rPr>
        <w:t xml:space="preserve"> </w:t>
      </w:r>
      <w:r w:rsidR="008640FB" w:rsidRPr="004F304A">
        <w:rPr>
          <w:sz w:val="24"/>
          <w:szCs w:val="24"/>
        </w:rPr>
        <w:t xml:space="preserve">These two </w:t>
      </w:r>
      <w:r w:rsidR="008640FB" w:rsidRPr="004F304A">
        <w:rPr>
          <w:sz w:val="24"/>
          <w:szCs w:val="24"/>
          <w:lang w:val="en-US"/>
        </w:rPr>
        <w:t xml:space="preserve">key paintings </w:t>
      </w:r>
      <w:r w:rsidR="00CF2A4B" w:rsidRPr="004F304A">
        <w:rPr>
          <w:sz w:val="24"/>
          <w:szCs w:val="24"/>
          <w:lang w:val="en-US"/>
        </w:rPr>
        <w:t xml:space="preserve">also </w:t>
      </w:r>
      <w:r w:rsidR="008640FB" w:rsidRPr="004F304A">
        <w:rPr>
          <w:sz w:val="24"/>
          <w:szCs w:val="24"/>
          <w:lang w:val="en-US"/>
        </w:rPr>
        <w:t xml:space="preserve">revealed her </w:t>
      </w:r>
      <w:r w:rsidR="00B41860" w:rsidRPr="004F304A">
        <w:rPr>
          <w:sz w:val="24"/>
          <w:szCs w:val="24"/>
          <w:lang w:val="en-US"/>
        </w:rPr>
        <w:t xml:space="preserve">‘horror and fascination’ </w:t>
      </w:r>
      <w:r w:rsidR="00342F0E" w:rsidRPr="004F304A">
        <w:rPr>
          <w:sz w:val="24"/>
          <w:szCs w:val="24"/>
          <w:lang w:val="en-US"/>
        </w:rPr>
        <w:t xml:space="preserve">with the impact </w:t>
      </w:r>
      <w:r w:rsidR="008A2585" w:rsidRPr="004F304A">
        <w:rPr>
          <w:sz w:val="24"/>
          <w:szCs w:val="24"/>
          <w:lang w:val="en-US"/>
        </w:rPr>
        <w:t>of mining and forestry</w:t>
      </w:r>
      <w:r w:rsidR="00342F0E" w:rsidRPr="004F304A">
        <w:rPr>
          <w:sz w:val="24"/>
          <w:szCs w:val="24"/>
          <w:lang w:val="en-US"/>
        </w:rPr>
        <w:t xml:space="preserve"> on the landscape.</w:t>
      </w:r>
      <w:r w:rsidR="00EE3094" w:rsidRPr="004F304A">
        <w:rPr>
          <w:rStyle w:val="FootnoteReference"/>
        </w:rPr>
        <w:footnoteReference w:id="9"/>
      </w:r>
      <w:r w:rsidR="00342F0E" w:rsidRPr="004F304A">
        <w:rPr>
          <w:sz w:val="24"/>
          <w:szCs w:val="24"/>
          <w:lang w:val="en-US"/>
        </w:rPr>
        <w:t xml:space="preserve"> </w:t>
      </w:r>
    </w:p>
    <w:p w14:paraId="4AC8C7AB" w14:textId="69F10A03" w:rsidR="007A04A2" w:rsidRPr="004F304A" w:rsidRDefault="007A04A2" w:rsidP="00CD07BA">
      <w:pPr>
        <w:pStyle w:val="NoSpacing"/>
        <w:rPr>
          <w:sz w:val="24"/>
          <w:szCs w:val="24"/>
        </w:rPr>
      </w:pPr>
    </w:p>
    <w:p w14:paraId="2C3AE344" w14:textId="13A0CD48" w:rsidR="005907DA" w:rsidRPr="004F304A" w:rsidRDefault="005907DA" w:rsidP="00CD07BA">
      <w:pPr>
        <w:pStyle w:val="NoSpacing"/>
        <w:rPr>
          <w:sz w:val="24"/>
          <w:szCs w:val="24"/>
          <w:lang w:val="en-US"/>
        </w:rPr>
      </w:pPr>
    </w:p>
    <w:p w14:paraId="413853E1" w14:textId="77777777" w:rsidR="00DB0AD4" w:rsidRPr="004F304A" w:rsidRDefault="00DB0AD4" w:rsidP="00CD07BA">
      <w:pPr>
        <w:pStyle w:val="NoSpacing"/>
        <w:rPr>
          <w:sz w:val="24"/>
          <w:szCs w:val="24"/>
          <w:lang w:val="en-US"/>
        </w:rPr>
      </w:pPr>
    </w:p>
    <w:p w14:paraId="61099F91" w14:textId="77777777" w:rsidR="000C38C2" w:rsidRPr="004F304A" w:rsidRDefault="000C38C2" w:rsidP="00CD07BA">
      <w:pPr>
        <w:pStyle w:val="NoSpacing"/>
        <w:keepNext/>
        <w:jc w:val="center"/>
      </w:pPr>
      <w:r w:rsidRPr="004F304A">
        <w:rPr>
          <w:noProof/>
          <w:sz w:val="24"/>
          <w:szCs w:val="24"/>
          <w:lang w:val="en-US"/>
        </w:rPr>
        <w:drawing>
          <wp:inline distT="0" distB="0" distL="0" distR="0" wp14:anchorId="4C588DC0" wp14:editId="58DC0310">
            <wp:extent cx="2371725" cy="3871595"/>
            <wp:effectExtent l="0" t="0" r="9525" b="0"/>
            <wp:docPr id="169429079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371725" cy="3871595"/>
                    </a:xfrm>
                    <a:prstGeom prst="rect">
                      <a:avLst/>
                    </a:prstGeom>
                    <a:noFill/>
                  </pic:spPr>
                </pic:pic>
              </a:graphicData>
            </a:graphic>
          </wp:inline>
        </w:drawing>
      </w:r>
    </w:p>
    <w:p w14:paraId="1AE34E0F" w14:textId="7C1B5BD8" w:rsidR="000C38C2" w:rsidRPr="000F2459" w:rsidRDefault="000C38C2" w:rsidP="00CD07BA">
      <w:pPr>
        <w:pStyle w:val="Caption"/>
        <w:jc w:val="center"/>
        <w:rPr>
          <w:sz w:val="24"/>
          <w:szCs w:val="24"/>
        </w:rPr>
      </w:pPr>
      <w:r w:rsidRPr="000F2459">
        <w:t xml:space="preserve">Figure </w:t>
      </w:r>
      <w:r w:rsidRPr="000F2459">
        <w:fldChar w:fldCharType="begin"/>
      </w:r>
      <w:r w:rsidRPr="000F2459">
        <w:instrText xml:space="preserve"> SEQ Figure \* ARABIC </w:instrText>
      </w:r>
      <w:r w:rsidRPr="000F2459">
        <w:fldChar w:fldCharType="separate"/>
      </w:r>
      <w:r w:rsidR="005F7354" w:rsidRPr="000F2459">
        <w:rPr>
          <w:noProof/>
        </w:rPr>
        <w:t>1</w:t>
      </w:r>
      <w:r w:rsidRPr="000F2459">
        <w:fldChar w:fldCharType="end"/>
      </w:r>
      <w:r w:rsidRPr="000F2459">
        <w:t xml:space="preserve"> - Emily Carr, Scorned by Timber, Beloved of the Sky, 1935, oil on canvas, 111.8cm x 68.4cm. Location and image: Vancouver Art Gallery.</w:t>
      </w:r>
    </w:p>
    <w:p w14:paraId="30891E8E" w14:textId="1D366420" w:rsidR="005907DA" w:rsidRPr="000F2459" w:rsidRDefault="005907DA" w:rsidP="00CD07BA">
      <w:pPr>
        <w:pStyle w:val="Caption"/>
        <w:rPr>
          <w:sz w:val="24"/>
          <w:szCs w:val="24"/>
          <w:lang w:val="en-US"/>
        </w:rPr>
      </w:pPr>
    </w:p>
    <w:p w14:paraId="2794E681" w14:textId="671FF5B8" w:rsidR="007836BA" w:rsidRPr="000F2459" w:rsidRDefault="00E81A3B" w:rsidP="00CD07BA">
      <w:pPr>
        <w:pStyle w:val="NoSpacing"/>
        <w:rPr>
          <w:sz w:val="24"/>
          <w:szCs w:val="24"/>
        </w:rPr>
      </w:pPr>
      <w:r w:rsidRPr="000F2459">
        <w:rPr>
          <w:sz w:val="24"/>
          <w:szCs w:val="24"/>
        </w:rPr>
        <w:t xml:space="preserve">   </w:t>
      </w:r>
    </w:p>
    <w:p w14:paraId="2B9A4262" w14:textId="77777777" w:rsidR="00704585" w:rsidRPr="000F2459" w:rsidRDefault="003C6432" w:rsidP="00CD07BA">
      <w:pPr>
        <w:pStyle w:val="NoSpacing"/>
        <w:keepNext/>
        <w:jc w:val="center"/>
      </w:pPr>
      <w:r w:rsidRPr="000F2459">
        <w:rPr>
          <w:noProof/>
          <w:sz w:val="24"/>
          <w:szCs w:val="24"/>
        </w:rPr>
        <w:drawing>
          <wp:inline distT="0" distB="0" distL="0" distR="0" wp14:anchorId="4FA7D766" wp14:editId="74340922">
            <wp:extent cx="3993425" cy="2980690"/>
            <wp:effectExtent l="0" t="0" r="7620" b="0"/>
            <wp:docPr id="1551400440" name="Picture 1" descr="Emily Carr Above the Gravel Pi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Emily Carr Above the Gravel Pit"/>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006604" cy="2990527"/>
                    </a:xfrm>
                    <a:prstGeom prst="rect">
                      <a:avLst/>
                    </a:prstGeom>
                    <a:noFill/>
                    <a:ln>
                      <a:noFill/>
                    </a:ln>
                  </pic:spPr>
                </pic:pic>
              </a:graphicData>
            </a:graphic>
          </wp:inline>
        </w:drawing>
      </w:r>
    </w:p>
    <w:p w14:paraId="5515B774" w14:textId="01194D33" w:rsidR="008217EE" w:rsidRPr="000F2459" w:rsidRDefault="00704585" w:rsidP="00CD07BA">
      <w:pPr>
        <w:pStyle w:val="Caption"/>
        <w:jc w:val="center"/>
        <w:rPr>
          <w:sz w:val="24"/>
          <w:szCs w:val="24"/>
        </w:rPr>
      </w:pPr>
      <w:r w:rsidRPr="000F2459">
        <w:t xml:space="preserve">Figure </w:t>
      </w:r>
      <w:r w:rsidRPr="000F2459">
        <w:fldChar w:fldCharType="begin"/>
      </w:r>
      <w:r w:rsidRPr="000F2459">
        <w:instrText xml:space="preserve"> SEQ Figure \* ARABIC </w:instrText>
      </w:r>
      <w:r w:rsidRPr="000F2459">
        <w:fldChar w:fldCharType="separate"/>
      </w:r>
      <w:r w:rsidR="005F7354" w:rsidRPr="000F2459">
        <w:rPr>
          <w:noProof/>
        </w:rPr>
        <w:t>2</w:t>
      </w:r>
      <w:r w:rsidRPr="000F2459">
        <w:fldChar w:fldCharType="end"/>
      </w:r>
      <w:r w:rsidR="009D4F16" w:rsidRPr="000F2459">
        <w:t xml:space="preserve"> - </w:t>
      </w:r>
      <w:r w:rsidRPr="000F2459">
        <w:t>Emily Carr, Above the Gravel Pit, 1937. oil on canvas, 77.2cm x 102.3cm. Location and image: Vancouver Art Gallery</w:t>
      </w:r>
      <w:r w:rsidR="009D4F16" w:rsidRPr="000F2459">
        <w:t>.</w:t>
      </w:r>
    </w:p>
    <w:p w14:paraId="7B1194EF" w14:textId="5B4E55A1" w:rsidR="009D4F16" w:rsidRPr="000F2459" w:rsidRDefault="009D4F16" w:rsidP="00CD07BA">
      <w:pPr>
        <w:pStyle w:val="NoSpacing"/>
        <w:keepNext/>
        <w:jc w:val="center"/>
      </w:pPr>
    </w:p>
    <w:p w14:paraId="12006E2D" w14:textId="2542CE00" w:rsidR="00AA147A" w:rsidRPr="00BC3EC3" w:rsidRDefault="00DB0AD4" w:rsidP="00CD07BA">
      <w:pPr>
        <w:shd w:val="clear" w:color="auto" w:fill="FFFFFF"/>
        <w:spacing w:after="0" w:line="240" w:lineRule="auto"/>
        <w:ind w:firstLine="720"/>
        <w:rPr>
          <w:sz w:val="24"/>
          <w:szCs w:val="24"/>
        </w:rPr>
      </w:pPr>
      <w:r w:rsidRPr="000F2459">
        <w:rPr>
          <w:sz w:val="24"/>
          <w:szCs w:val="24"/>
        </w:rPr>
        <w:t xml:space="preserve">Nash was </w:t>
      </w:r>
      <w:r w:rsidR="00A949BC" w:rsidRPr="000F2459">
        <w:rPr>
          <w:sz w:val="24"/>
          <w:szCs w:val="24"/>
        </w:rPr>
        <w:t>a</w:t>
      </w:r>
      <w:r w:rsidR="00C21705" w:rsidRPr="000F2459">
        <w:rPr>
          <w:sz w:val="24"/>
          <w:szCs w:val="24"/>
        </w:rPr>
        <w:t>n abstract and surrealist</w:t>
      </w:r>
      <w:r w:rsidR="000A5D1D" w:rsidRPr="000F2459">
        <w:rPr>
          <w:sz w:val="24"/>
          <w:szCs w:val="24"/>
        </w:rPr>
        <w:t xml:space="preserve"> artist</w:t>
      </w:r>
      <w:r w:rsidR="009614A3" w:rsidRPr="000F2459">
        <w:rPr>
          <w:sz w:val="24"/>
          <w:szCs w:val="24"/>
        </w:rPr>
        <w:t>,</w:t>
      </w:r>
      <w:r w:rsidR="000A5D1D" w:rsidRPr="000F2459">
        <w:rPr>
          <w:sz w:val="24"/>
          <w:szCs w:val="24"/>
        </w:rPr>
        <w:t xml:space="preserve"> most notably </w:t>
      </w:r>
      <w:r w:rsidR="009614A3" w:rsidRPr="000F2459">
        <w:rPr>
          <w:sz w:val="24"/>
          <w:szCs w:val="24"/>
        </w:rPr>
        <w:t>a</w:t>
      </w:r>
      <w:r w:rsidR="000A5D1D" w:rsidRPr="000F2459">
        <w:rPr>
          <w:sz w:val="24"/>
          <w:szCs w:val="24"/>
        </w:rPr>
        <w:t xml:space="preserve"> war artist</w:t>
      </w:r>
      <w:r w:rsidR="009614A3" w:rsidRPr="000F2459">
        <w:rPr>
          <w:sz w:val="24"/>
          <w:szCs w:val="24"/>
        </w:rPr>
        <w:t xml:space="preserve"> </w:t>
      </w:r>
      <w:r w:rsidR="00661833" w:rsidRPr="000F2459">
        <w:rPr>
          <w:sz w:val="24"/>
          <w:szCs w:val="24"/>
        </w:rPr>
        <w:t>documenting</w:t>
      </w:r>
      <w:r w:rsidR="009614A3" w:rsidRPr="000F2459">
        <w:rPr>
          <w:sz w:val="24"/>
          <w:szCs w:val="24"/>
        </w:rPr>
        <w:t xml:space="preserve"> </w:t>
      </w:r>
      <w:r w:rsidR="00D83473" w:rsidRPr="000F2459">
        <w:rPr>
          <w:sz w:val="24"/>
          <w:szCs w:val="24"/>
        </w:rPr>
        <w:t xml:space="preserve">WWI </w:t>
      </w:r>
      <w:r w:rsidR="00EC2EB4" w:rsidRPr="000F2459">
        <w:rPr>
          <w:sz w:val="24"/>
          <w:szCs w:val="24"/>
        </w:rPr>
        <w:t>a</w:t>
      </w:r>
      <w:r w:rsidR="00D83473" w:rsidRPr="000F2459">
        <w:rPr>
          <w:sz w:val="24"/>
          <w:szCs w:val="24"/>
        </w:rPr>
        <w:t>nd WWII</w:t>
      </w:r>
      <w:r w:rsidR="004C1A98" w:rsidRPr="000F2459">
        <w:rPr>
          <w:sz w:val="24"/>
          <w:szCs w:val="24"/>
        </w:rPr>
        <w:t xml:space="preserve">. </w:t>
      </w:r>
      <w:r w:rsidR="00066CB0" w:rsidRPr="00480444">
        <w:rPr>
          <w:sz w:val="24"/>
          <w:szCs w:val="24"/>
        </w:rPr>
        <w:t>In 1942</w:t>
      </w:r>
      <w:r w:rsidR="005D6799" w:rsidRPr="00480444">
        <w:rPr>
          <w:sz w:val="24"/>
          <w:szCs w:val="24"/>
        </w:rPr>
        <w:t>, he was in Oxford, where he regularly visited his friend, Hilda Harrison, at her house</w:t>
      </w:r>
      <w:r w:rsidR="0012616D" w:rsidRPr="00480444">
        <w:rPr>
          <w:sz w:val="24"/>
          <w:szCs w:val="24"/>
        </w:rPr>
        <w:t xml:space="preserve">, </w:t>
      </w:r>
      <w:proofErr w:type="spellStart"/>
      <w:r w:rsidR="0012616D" w:rsidRPr="00480444">
        <w:rPr>
          <w:sz w:val="24"/>
          <w:szCs w:val="24"/>
        </w:rPr>
        <w:t>Sandlands</w:t>
      </w:r>
      <w:proofErr w:type="spellEnd"/>
      <w:r w:rsidR="0012616D" w:rsidRPr="00480444">
        <w:rPr>
          <w:sz w:val="24"/>
          <w:szCs w:val="24"/>
        </w:rPr>
        <w:t xml:space="preserve">, </w:t>
      </w:r>
      <w:r w:rsidR="005D6799" w:rsidRPr="00480444">
        <w:rPr>
          <w:sz w:val="24"/>
          <w:szCs w:val="24"/>
        </w:rPr>
        <w:t>at Boars Hill</w:t>
      </w:r>
      <w:r w:rsidR="00E20575" w:rsidRPr="00480444">
        <w:rPr>
          <w:sz w:val="24"/>
          <w:szCs w:val="24"/>
        </w:rPr>
        <w:t>.</w:t>
      </w:r>
      <w:r w:rsidR="00E20575" w:rsidRPr="00480444">
        <w:rPr>
          <w:rStyle w:val="FootnoteReference"/>
          <w:sz w:val="24"/>
          <w:szCs w:val="24"/>
        </w:rPr>
        <w:footnoteReference w:id="10"/>
      </w:r>
      <w:r w:rsidR="003F6B5A" w:rsidRPr="00480444">
        <w:rPr>
          <w:sz w:val="24"/>
          <w:szCs w:val="24"/>
        </w:rPr>
        <w:t xml:space="preserve"> The house had a </w:t>
      </w:r>
      <w:r w:rsidR="00D62BD7" w:rsidRPr="00480444">
        <w:rPr>
          <w:sz w:val="24"/>
          <w:szCs w:val="24"/>
        </w:rPr>
        <w:t>view towards</w:t>
      </w:r>
      <w:r w:rsidR="00623306" w:rsidRPr="00480444">
        <w:rPr>
          <w:sz w:val="24"/>
          <w:szCs w:val="24"/>
        </w:rPr>
        <w:t xml:space="preserve"> </w:t>
      </w:r>
      <w:r w:rsidR="00D62BD7" w:rsidRPr="00480444">
        <w:rPr>
          <w:sz w:val="24"/>
          <w:szCs w:val="24"/>
        </w:rPr>
        <w:t>the</w:t>
      </w:r>
      <w:r w:rsidR="001F7273" w:rsidRPr="00480444">
        <w:rPr>
          <w:sz w:val="24"/>
          <w:szCs w:val="24"/>
        </w:rPr>
        <w:t xml:space="preserve"> </w:t>
      </w:r>
      <w:proofErr w:type="spellStart"/>
      <w:r w:rsidR="001F7273" w:rsidRPr="00480444">
        <w:rPr>
          <w:sz w:val="24"/>
          <w:szCs w:val="24"/>
        </w:rPr>
        <w:t>Wittenham</w:t>
      </w:r>
      <w:proofErr w:type="spellEnd"/>
      <w:r w:rsidR="001F7273" w:rsidRPr="00480444">
        <w:rPr>
          <w:sz w:val="24"/>
          <w:szCs w:val="24"/>
        </w:rPr>
        <w:t xml:space="preserve"> </w:t>
      </w:r>
      <w:r w:rsidR="005D6799" w:rsidRPr="00480444">
        <w:rPr>
          <w:sz w:val="24"/>
          <w:szCs w:val="24"/>
        </w:rPr>
        <w:t>Clumps</w:t>
      </w:r>
      <w:r w:rsidR="00D62BD7" w:rsidRPr="00480444">
        <w:rPr>
          <w:sz w:val="24"/>
          <w:szCs w:val="24"/>
        </w:rPr>
        <w:t xml:space="preserve"> </w:t>
      </w:r>
      <w:r w:rsidR="000661C5" w:rsidRPr="00480444">
        <w:rPr>
          <w:sz w:val="24"/>
          <w:szCs w:val="24"/>
        </w:rPr>
        <w:t xml:space="preserve">and </w:t>
      </w:r>
      <w:r w:rsidR="00D62BD7" w:rsidRPr="00480444">
        <w:rPr>
          <w:sz w:val="24"/>
          <w:szCs w:val="24"/>
        </w:rPr>
        <w:t xml:space="preserve">Bagley </w:t>
      </w:r>
      <w:r w:rsidR="00694441" w:rsidRPr="00480444">
        <w:rPr>
          <w:sz w:val="24"/>
          <w:szCs w:val="24"/>
        </w:rPr>
        <w:t>Woods</w:t>
      </w:r>
      <w:r w:rsidR="00407777" w:rsidRPr="00480444">
        <w:rPr>
          <w:sz w:val="24"/>
          <w:szCs w:val="24"/>
        </w:rPr>
        <w:t>, and th</w:t>
      </w:r>
      <w:r w:rsidR="00A15468" w:rsidRPr="00480444">
        <w:rPr>
          <w:sz w:val="24"/>
          <w:szCs w:val="24"/>
        </w:rPr>
        <w:t xml:space="preserve">ese </w:t>
      </w:r>
      <w:r w:rsidR="00D71AC3" w:rsidRPr="00480444">
        <w:rPr>
          <w:sz w:val="24"/>
          <w:szCs w:val="24"/>
        </w:rPr>
        <w:t xml:space="preserve">hills, </w:t>
      </w:r>
      <w:r w:rsidR="00204B38" w:rsidRPr="00480444">
        <w:rPr>
          <w:sz w:val="24"/>
          <w:szCs w:val="24"/>
        </w:rPr>
        <w:t>trees</w:t>
      </w:r>
      <w:r w:rsidR="00D71AC3" w:rsidRPr="00480444">
        <w:rPr>
          <w:sz w:val="24"/>
          <w:szCs w:val="24"/>
        </w:rPr>
        <w:t xml:space="preserve"> and sky </w:t>
      </w:r>
      <w:r w:rsidR="00407777" w:rsidRPr="00480444">
        <w:rPr>
          <w:sz w:val="24"/>
          <w:szCs w:val="24"/>
        </w:rPr>
        <w:t xml:space="preserve">inspired him to create twenty-six versions </w:t>
      </w:r>
      <w:r w:rsidR="00C618EA" w:rsidRPr="00480444">
        <w:rPr>
          <w:sz w:val="24"/>
          <w:szCs w:val="24"/>
        </w:rPr>
        <w:t>of the same landscape</w:t>
      </w:r>
      <w:r w:rsidR="00873862" w:rsidRPr="00480444">
        <w:rPr>
          <w:sz w:val="24"/>
          <w:szCs w:val="24"/>
        </w:rPr>
        <w:t>,</w:t>
      </w:r>
      <w:r w:rsidR="00C618EA" w:rsidRPr="00480444">
        <w:rPr>
          <w:sz w:val="24"/>
          <w:szCs w:val="24"/>
        </w:rPr>
        <w:t xml:space="preserve"> </w:t>
      </w:r>
      <w:r w:rsidR="00306343" w:rsidRPr="00480444">
        <w:rPr>
          <w:sz w:val="24"/>
          <w:szCs w:val="24"/>
        </w:rPr>
        <w:t>exploring</w:t>
      </w:r>
      <w:r w:rsidR="00DB7A7F" w:rsidRPr="00480444">
        <w:rPr>
          <w:sz w:val="24"/>
          <w:szCs w:val="24"/>
        </w:rPr>
        <w:t xml:space="preserve"> </w:t>
      </w:r>
      <w:r w:rsidR="0055152A" w:rsidRPr="00480444">
        <w:rPr>
          <w:sz w:val="24"/>
          <w:szCs w:val="24"/>
        </w:rPr>
        <w:t>cycles of nature</w:t>
      </w:r>
      <w:r w:rsidR="001131AF" w:rsidRPr="00480444">
        <w:rPr>
          <w:sz w:val="24"/>
          <w:szCs w:val="24"/>
        </w:rPr>
        <w:t>.</w:t>
      </w:r>
      <w:r w:rsidR="00812154" w:rsidRPr="00480444">
        <w:rPr>
          <w:rStyle w:val="FootnoteReference"/>
        </w:rPr>
        <w:footnoteReference w:id="11"/>
      </w:r>
      <w:r w:rsidR="001131AF" w:rsidRPr="00480444">
        <w:rPr>
          <w:sz w:val="24"/>
          <w:szCs w:val="24"/>
        </w:rPr>
        <w:t xml:space="preserve"> </w:t>
      </w:r>
      <w:r w:rsidR="001131AF" w:rsidRPr="00BC3EC3">
        <w:rPr>
          <w:sz w:val="24"/>
          <w:szCs w:val="24"/>
        </w:rPr>
        <w:t xml:space="preserve">In a letter to </w:t>
      </w:r>
      <w:r w:rsidR="0005543F" w:rsidRPr="00BC3EC3">
        <w:rPr>
          <w:sz w:val="24"/>
          <w:szCs w:val="24"/>
        </w:rPr>
        <w:t xml:space="preserve">his </w:t>
      </w:r>
      <w:r w:rsidR="007225FB" w:rsidRPr="00BC3EC3">
        <w:rPr>
          <w:sz w:val="24"/>
          <w:szCs w:val="24"/>
        </w:rPr>
        <w:t xml:space="preserve">art dealer, </w:t>
      </w:r>
      <w:r w:rsidR="001131AF" w:rsidRPr="00BC3EC3">
        <w:rPr>
          <w:sz w:val="24"/>
          <w:szCs w:val="24"/>
        </w:rPr>
        <w:t xml:space="preserve">Dudley Tooth, </w:t>
      </w:r>
      <w:r w:rsidR="00F8100C" w:rsidRPr="00BC3EC3">
        <w:rPr>
          <w:sz w:val="24"/>
          <w:szCs w:val="24"/>
        </w:rPr>
        <w:t>in 1943</w:t>
      </w:r>
      <w:r w:rsidR="008A2585" w:rsidRPr="00BC3EC3">
        <w:rPr>
          <w:sz w:val="24"/>
          <w:szCs w:val="24"/>
        </w:rPr>
        <w:t>,</w:t>
      </w:r>
      <w:r w:rsidR="00F8100C" w:rsidRPr="00BC3EC3">
        <w:rPr>
          <w:sz w:val="24"/>
          <w:szCs w:val="24"/>
        </w:rPr>
        <w:t xml:space="preserve"> he wrote,</w:t>
      </w:r>
      <w:r w:rsidR="00ED297D" w:rsidRPr="00BC3EC3">
        <w:rPr>
          <w:sz w:val="24"/>
          <w:szCs w:val="24"/>
        </w:rPr>
        <w:t xml:space="preserve"> </w:t>
      </w:r>
      <w:r w:rsidR="00F8100C" w:rsidRPr="00BC3EC3">
        <w:rPr>
          <w:rFonts w:ascii="Calibri" w:eastAsia="Times New Roman" w:hAnsi="Calibri" w:cs="Calibri"/>
          <w:sz w:val="24"/>
          <w:szCs w:val="24"/>
          <w:bdr w:val="none" w:sz="0" w:space="0" w:color="auto" w:frame="1"/>
          <w:lang w:eastAsia="en-GB"/>
        </w:rPr>
        <w:t>‘</w:t>
      </w:r>
      <w:r w:rsidR="00666477" w:rsidRPr="00BC3EC3">
        <w:rPr>
          <w:rFonts w:ascii="Calibri" w:eastAsia="Times New Roman" w:hAnsi="Calibri" w:cs="Calibri"/>
          <w:sz w:val="24"/>
          <w:szCs w:val="24"/>
          <w:bdr w:val="none" w:sz="0" w:space="0" w:color="auto" w:frame="1"/>
          <w:lang w:eastAsia="en-GB"/>
        </w:rPr>
        <w:t>I have become increasingly absorbed in the study of light and the drama of the great luminaries.</w:t>
      </w:r>
      <w:r w:rsidR="00F8100C" w:rsidRPr="00BC3EC3">
        <w:rPr>
          <w:rFonts w:ascii="Calibri" w:eastAsia="Times New Roman" w:hAnsi="Calibri" w:cs="Calibri"/>
          <w:sz w:val="24"/>
          <w:szCs w:val="24"/>
          <w:bdr w:val="none" w:sz="0" w:space="0" w:color="auto" w:frame="1"/>
          <w:lang w:eastAsia="en-GB"/>
        </w:rPr>
        <w:t>’</w:t>
      </w:r>
      <w:r w:rsidR="00E47537" w:rsidRPr="00BC3EC3">
        <w:rPr>
          <w:rStyle w:val="FootnoteReference"/>
        </w:rPr>
        <w:footnoteReference w:id="12"/>
      </w:r>
      <w:r w:rsidR="00F8100C" w:rsidRPr="00BC3EC3">
        <w:rPr>
          <w:rFonts w:ascii="Calibri" w:eastAsia="Times New Roman" w:hAnsi="Calibri" w:cs="Calibri"/>
          <w:sz w:val="24"/>
          <w:szCs w:val="24"/>
          <w:bdr w:val="none" w:sz="0" w:space="0" w:color="auto" w:frame="1"/>
          <w:lang w:eastAsia="en-GB"/>
        </w:rPr>
        <w:t xml:space="preserve"> </w:t>
      </w:r>
      <w:r w:rsidR="00624436" w:rsidRPr="00BC3EC3">
        <w:rPr>
          <w:rFonts w:ascii="Calibri" w:eastAsia="Times New Roman" w:hAnsi="Calibri" w:cs="Calibri"/>
          <w:sz w:val="24"/>
          <w:szCs w:val="24"/>
          <w:bdr w:val="none" w:sz="0" w:space="0" w:color="auto" w:frame="1"/>
          <w:lang w:eastAsia="en-GB"/>
        </w:rPr>
        <w:t>The two</w:t>
      </w:r>
      <w:r w:rsidR="00624436" w:rsidRPr="00BC3EC3">
        <w:rPr>
          <w:sz w:val="24"/>
          <w:szCs w:val="24"/>
        </w:rPr>
        <w:t xml:space="preserve"> </w:t>
      </w:r>
      <w:r w:rsidR="009B7486" w:rsidRPr="00BC3EC3">
        <w:rPr>
          <w:sz w:val="24"/>
          <w:szCs w:val="24"/>
        </w:rPr>
        <w:t>works to be discussed</w:t>
      </w:r>
      <w:r w:rsidR="00624436" w:rsidRPr="00BC3EC3">
        <w:rPr>
          <w:sz w:val="24"/>
          <w:szCs w:val="24"/>
        </w:rPr>
        <w:t xml:space="preserve"> are from this series</w:t>
      </w:r>
      <w:r w:rsidR="00B44594" w:rsidRPr="00BC3EC3">
        <w:rPr>
          <w:sz w:val="24"/>
          <w:szCs w:val="24"/>
        </w:rPr>
        <w:t xml:space="preserve">: </w:t>
      </w:r>
      <w:r w:rsidR="009778DF" w:rsidRPr="00BC3EC3">
        <w:rPr>
          <w:i/>
          <w:iCs/>
          <w:sz w:val="24"/>
          <w:szCs w:val="24"/>
        </w:rPr>
        <w:t>Sunflower and Sun</w:t>
      </w:r>
      <w:r w:rsidR="0074648E" w:rsidRPr="00BC3EC3">
        <w:rPr>
          <w:sz w:val="24"/>
          <w:szCs w:val="24"/>
        </w:rPr>
        <w:t xml:space="preserve"> </w:t>
      </w:r>
      <w:r w:rsidR="00B3528B" w:rsidRPr="00BC3EC3">
        <w:rPr>
          <w:sz w:val="24"/>
          <w:szCs w:val="24"/>
        </w:rPr>
        <w:t>(figure 3)</w:t>
      </w:r>
      <w:r w:rsidR="00D26938" w:rsidRPr="00BC3EC3">
        <w:rPr>
          <w:sz w:val="24"/>
          <w:szCs w:val="24"/>
        </w:rPr>
        <w:t xml:space="preserve"> </w:t>
      </w:r>
      <w:r w:rsidR="00B44594" w:rsidRPr="00BC3EC3">
        <w:rPr>
          <w:sz w:val="24"/>
          <w:szCs w:val="24"/>
        </w:rPr>
        <w:t>concerning the relationship of the two elements, flower and sun, which Nash said ‘implies [their</w:t>
      </w:r>
      <w:r w:rsidR="00646438" w:rsidRPr="00BC3EC3">
        <w:rPr>
          <w:sz w:val="24"/>
          <w:szCs w:val="24"/>
        </w:rPr>
        <w:t>]</w:t>
      </w:r>
      <w:r w:rsidR="00B53DCE" w:rsidRPr="00BC3EC3">
        <w:rPr>
          <w:sz w:val="24"/>
          <w:szCs w:val="24"/>
        </w:rPr>
        <w:t xml:space="preserve"> mystical association’</w:t>
      </w:r>
      <w:r w:rsidR="00D25552" w:rsidRPr="00BC3EC3">
        <w:rPr>
          <w:sz w:val="24"/>
          <w:szCs w:val="24"/>
        </w:rPr>
        <w:t xml:space="preserve">; </w:t>
      </w:r>
      <w:r w:rsidR="00CD6516" w:rsidRPr="00BC3EC3">
        <w:rPr>
          <w:sz w:val="24"/>
          <w:szCs w:val="24"/>
        </w:rPr>
        <w:t>and</w:t>
      </w:r>
      <w:r w:rsidR="009778DF" w:rsidRPr="00BC3EC3">
        <w:rPr>
          <w:sz w:val="24"/>
          <w:szCs w:val="24"/>
        </w:rPr>
        <w:t xml:space="preserve"> </w:t>
      </w:r>
      <w:r w:rsidR="00C56CAF" w:rsidRPr="00BC3EC3">
        <w:rPr>
          <w:i/>
          <w:iCs/>
          <w:sz w:val="24"/>
          <w:szCs w:val="24"/>
        </w:rPr>
        <w:t>Lan</w:t>
      </w:r>
      <w:r w:rsidR="001A3730" w:rsidRPr="00BC3EC3">
        <w:rPr>
          <w:i/>
          <w:iCs/>
          <w:sz w:val="24"/>
          <w:szCs w:val="24"/>
        </w:rPr>
        <w:t>d</w:t>
      </w:r>
      <w:r w:rsidR="00C56CAF" w:rsidRPr="00BC3EC3">
        <w:rPr>
          <w:i/>
          <w:iCs/>
          <w:sz w:val="24"/>
          <w:szCs w:val="24"/>
        </w:rPr>
        <w:t>scape of the Summer Solstice</w:t>
      </w:r>
      <w:r w:rsidR="0074648E" w:rsidRPr="00BC3EC3">
        <w:rPr>
          <w:sz w:val="24"/>
          <w:szCs w:val="24"/>
        </w:rPr>
        <w:t xml:space="preserve"> </w:t>
      </w:r>
      <w:r w:rsidR="00B3528B" w:rsidRPr="00BC3EC3">
        <w:rPr>
          <w:sz w:val="24"/>
          <w:szCs w:val="24"/>
        </w:rPr>
        <w:t>(</w:t>
      </w:r>
      <w:r w:rsidR="0074648E" w:rsidRPr="00BC3EC3">
        <w:rPr>
          <w:sz w:val="24"/>
          <w:szCs w:val="24"/>
        </w:rPr>
        <w:t>figure 4)</w:t>
      </w:r>
      <w:r w:rsidR="005D6799" w:rsidRPr="00BC3EC3">
        <w:rPr>
          <w:sz w:val="24"/>
          <w:szCs w:val="24"/>
        </w:rPr>
        <w:t>.</w:t>
      </w:r>
      <w:r w:rsidR="00487198" w:rsidRPr="00BC3EC3">
        <w:rPr>
          <w:rStyle w:val="FootnoteReference"/>
        </w:rPr>
        <w:footnoteReference w:id="13"/>
      </w:r>
      <w:r w:rsidR="005D6799" w:rsidRPr="00BC3EC3">
        <w:rPr>
          <w:sz w:val="24"/>
          <w:szCs w:val="24"/>
        </w:rPr>
        <w:t xml:space="preserve"> </w:t>
      </w:r>
      <w:r w:rsidR="0087287F" w:rsidRPr="00BC3EC3">
        <w:rPr>
          <w:sz w:val="24"/>
          <w:szCs w:val="24"/>
        </w:rPr>
        <w:t>Charles Hall describes</w:t>
      </w:r>
      <w:r w:rsidR="00F8039C" w:rsidRPr="00BC3EC3">
        <w:rPr>
          <w:sz w:val="24"/>
          <w:szCs w:val="24"/>
        </w:rPr>
        <w:t xml:space="preserve"> the</w:t>
      </w:r>
      <w:r w:rsidR="00E159A5" w:rsidRPr="00BC3EC3">
        <w:rPr>
          <w:sz w:val="24"/>
          <w:szCs w:val="24"/>
        </w:rPr>
        <w:t xml:space="preserve"> Boars Hill series as the </w:t>
      </w:r>
      <w:r w:rsidR="00E32122" w:rsidRPr="00BC3EC3">
        <w:rPr>
          <w:sz w:val="24"/>
          <w:szCs w:val="24"/>
        </w:rPr>
        <w:t xml:space="preserve">‘most technically </w:t>
      </w:r>
      <w:r w:rsidR="00D7473D" w:rsidRPr="00BC3EC3">
        <w:rPr>
          <w:sz w:val="24"/>
          <w:szCs w:val="24"/>
        </w:rPr>
        <w:t xml:space="preserve">demanding, aesthetically adventurous abstract paintings of his </w:t>
      </w:r>
      <w:r w:rsidR="00E159A5" w:rsidRPr="00BC3EC3">
        <w:rPr>
          <w:sz w:val="24"/>
          <w:szCs w:val="24"/>
        </w:rPr>
        <w:t xml:space="preserve">[Nash’s] </w:t>
      </w:r>
      <w:r w:rsidR="00D7473D" w:rsidRPr="00BC3EC3">
        <w:rPr>
          <w:sz w:val="24"/>
          <w:szCs w:val="24"/>
        </w:rPr>
        <w:t>career.’</w:t>
      </w:r>
      <w:r w:rsidR="00D7473D" w:rsidRPr="00BC3EC3">
        <w:rPr>
          <w:rStyle w:val="FootnoteReference"/>
        </w:rPr>
        <w:footnoteReference w:id="14"/>
      </w:r>
    </w:p>
    <w:p w14:paraId="0359CB83" w14:textId="77777777" w:rsidR="00135D12" w:rsidRPr="00BC3EC3" w:rsidRDefault="00135D12" w:rsidP="00CD07BA">
      <w:pPr>
        <w:pStyle w:val="NoSpacing"/>
        <w:rPr>
          <w:sz w:val="24"/>
          <w:szCs w:val="24"/>
          <w:lang w:val="en-US"/>
        </w:rPr>
      </w:pPr>
    </w:p>
    <w:p w14:paraId="46D4BC61" w14:textId="77777777" w:rsidR="009D4F16" w:rsidRPr="00BC3EC3" w:rsidRDefault="00704585" w:rsidP="00CD07BA">
      <w:pPr>
        <w:pStyle w:val="NoSpacing"/>
        <w:keepNext/>
        <w:jc w:val="center"/>
      </w:pPr>
      <w:r w:rsidRPr="00BC3EC3">
        <w:rPr>
          <w:noProof/>
          <w:sz w:val="24"/>
          <w:szCs w:val="24"/>
        </w:rPr>
        <w:drawing>
          <wp:inline distT="0" distB="0" distL="0" distR="0" wp14:anchorId="1BBFE379" wp14:editId="4DF1C0C0">
            <wp:extent cx="4396740" cy="2885208"/>
            <wp:effectExtent l="0" t="0" r="3810" b="0"/>
            <wp:docPr id="2045027243" name="Picture 4" descr="A painting of a landscape with trees and a ligh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A painting of a landscape with trees and a light&#10;&#10;Description automatically generated"/>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4404274" cy="2890152"/>
                    </a:xfrm>
                    <a:prstGeom prst="rect">
                      <a:avLst/>
                    </a:prstGeom>
                    <a:noFill/>
                    <a:ln>
                      <a:noFill/>
                    </a:ln>
                  </pic:spPr>
                </pic:pic>
              </a:graphicData>
            </a:graphic>
          </wp:inline>
        </w:drawing>
      </w:r>
    </w:p>
    <w:p w14:paraId="73F85D7C" w14:textId="5444D8CC" w:rsidR="00704585" w:rsidRPr="00FC639E" w:rsidRDefault="009D4F16" w:rsidP="00CD07BA">
      <w:pPr>
        <w:pStyle w:val="Caption"/>
        <w:jc w:val="center"/>
        <w:rPr>
          <w:sz w:val="24"/>
          <w:szCs w:val="24"/>
        </w:rPr>
      </w:pPr>
      <w:r w:rsidRPr="00FC639E">
        <w:t xml:space="preserve">Figure </w:t>
      </w:r>
      <w:r w:rsidRPr="00FC639E">
        <w:fldChar w:fldCharType="begin"/>
      </w:r>
      <w:r w:rsidRPr="00FC639E">
        <w:instrText xml:space="preserve"> SEQ Figure \* ARABIC </w:instrText>
      </w:r>
      <w:r w:rsidRPr="00FC639E">
        <w:fldChar w:fldCharType="separate"/>
      </w:r>
      <w:r w:rsidR="005F7354" w:rsidRPr="00FC639E">
        <w:rPr>
          <w:noProof/>
        </w:rPr>
        <w:t>3</w:t>
      </w:r>
      <w:r w:rsidRPr="00FC639E">
        <w:fldChar w:fldCharType="end"/>
      </w:r>
      <w:r w:rsidRPr="00FC639E">
        <w:t xml:space="preserve"> - Paul Nash, Sunflower and Sun, 1942, oil on canvas, 51.1cm x 76.5cm. Art Gallery of NSW. Image C Tate London.</w:t>
      </w:r>
    </w:p>
    <w:p w14:paraId="5220EF57" w14:textId="77777777" w:rsidR="009D4F16" w:rsidRPr="00FC639E" w:rsidRDefault="0081121E" w:rsidP="00CD07BA">
      <w:pPr>
        <w:pStyle w:val="NoSpacing"/>
        <w:keepNext/>
        <w:jc w:val="center"/>
      </w:pPr>
      <w:r w:rsidRPr="00FC639E">
        <w:rPr>
          <w:noProof/>
        </w:rPr>
        <w:drawing>
          <wp:inline distT="0" distB="0" distL="0" distR="0" wp14:anchorId="5300DE89" wp14:editId="0DAC75C1">
            <wp:extent cx="4069080" cy="3199225"/>
            <wp:effectExtent l="0" t="0" r="7620" b="1270"/>
            <wp:docPr id="2" name="Picture 1" descr="Summer Solstice Wittenham Clumps, Paul Nash print in 11 x 14  mount ready SUPERB - Picture 1 of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Summer Solstice Wittenham Clumps, Paul Nash print in 11 x 14  mount ready SUPERB - Picture 1 of 1"/>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4095794" cy="3220229"/>
                    </a:xfrm>
                    <a:prstGeom prst="rect">
                      <a:avLst/>
                    </a:prstGeom>
                    <a:noFill/>
                    <a:ln>
                      <a:noFill/>
                    </a:ln>
                  </pic:spPr>
                </pic:pic>
              </a:graphicData>
            </a:graphic>
          </wp:inline>
        </w:drawing>
      </w:r>
    </w:p>
    <w:p w14:paraId="69F7E9CC" w14:textId="03BD64CE" w:rsidR="0081121E" w:rsidRPr="00FC639E" w:rsidRDefault="009D4F16" w:rsidP="00CD07BA">
      <w:pPr>
        <w:pStyle w:val="Caption"/>
        <w:jc w:val="center"/>
        <w:rPr>
          <w:sz w:val="24"/>
          <w:szCs w:val="24"/>
        </w:rPr>
      </w:pPr>
      <w:r w:rsidRPr="00FC639E">
        <w:t xml:space="preserve">Figure </w:t>
      </w:r>
      <w:r w:rsidRPr="00FC639E">
        <w:fldChar w:fldCharType="begin"/>
      </w:r>
      <w:r w:rsidRPr="00FC639E">
        <w:instrText xml:space="preserve"> SEQ Figure \* ARABIC </w:instrText>
      </w:r>
      <w:r w:rsidRPr="00FC639E">
        <w:fldChar w:fldCharType="separate"/>
      </w:r>
      <w:r w:rsidR="005F7354" w:rsidRPr="00FC639E">
        <w:rPr>
          <w:noProof/>
        </w:rPr>
        <w:t>4</w:t>
      </w:r>
      <w:r w:rsidRPr="00FC639E">
        <w:fldChar w:fldCharType="end"/>
      </w:r>
      <w:r w:rsidRPr="00FC639E">
        <w:t xml:space="preserve"> - Paul Nash, Landscape of the Summer Solstice, 1943, oil on canvas, 71.8cm x 91.6cm. Location and image:</w:t>
      </w:r>
      <w:r w:rsidR="00C414A9" w:rsidRPr="00FC639E">
        <w:t xml:space="preserve"> National Gallery of Victoria.</w:t>
      </w:r>
    </w:p>
    <w:p w14:paraId="4043524F" w14:textId="62346F2E" w:rsidR="00321006" w:rsidRPr="00FC639E" w:rsidRDefault="007D4FA2" w:rsidP="00CD07BA">
      <w:pPr>
        <w:shd w:val="clear" w:color="auto" w:fill="FFFFFF"/>
        <w:spacing w:after="0" w:line="240" w:lineRule="auto"/>
        <w:rPr>
          <w:rFonts w:ascii="Segoe UI" w:eastAsia="Times New Roman" w:hAnsi="Segoe UI" w:cs="Segoe UI"/>
          <w:color w:val="242424"/>
          <w:sz w:val="23"/>
          <w:szCs w:val="23"/>
          <w:lang w:eastAsia="en-GB"/>
        </w:rPr>
      </w:pPr>
      <w:r w:rsidRPr="00FC639E">
        <w:rPr>
          <w:b/>
          <w:bCs/>
          <w:sz w:val="24"/>
          <w:szCs w:val="24"/>
        </w:rPr>
        <w:t>Literature Review</w:t>
      </w:r>
    </w:p>
    <w:p w14:paraId="44D815CF" w14:textId="7A46A815" w:rsidR="001B13AC" w:rsidRPr="00A22BD0" w:rsidRDefault="008140C1" w:rsidP="00CD07BA">
      <w:pPr>
        <w:pStyle w:val="NoSpacing"/>
        <w:ind w:firstLine="720"/>
        <w:rPr>
          <w:sz w:val="24"/>
          <w:szCs w:val="24"/>
        </w:rPr>
      </w:pPr>
      <w:r w:rsidRPr="001F2280">
        <w:rPr>
          <w:sz w:val="24"/>
          <w:szCs w:val="24"/>
        </w:rPr>
        <w:t xml:space="preserve">The secondary sources referred to in this essay </w:t>
      </w:r>
      <w:r w:rsidR="0013180A" w:rsidRPr="001F2280">
        <w:rPr>
          <w:sz w:val="24"/>
          <w:szCs w:val="24"/>
        </w:rPr>
        <w:t xml:space="preserve">derive from </w:t>
      </w:r>
      <w:r w:rsidR="00852C25" w:rsidRPr="001F2280">
        <w:rPr>
          <w:sz w:val="24"/>
          <w:szCs w:val="24"/>
        </w:rPr>
        <w:t xml:space="preserve">the </w:t>
      </w:r>
      <w:r w:rsidR="0013180A" w:rsidRPr="001F2280">
        <w:rPr>
          <w:sz w:val="24"/>
          <w:szCs w:val="24"/>
        </w:rPr>
        <w:t>online gui</w:t>
      </w:r>
      <w:r w:rsidR="004E0FE5" w:rsidRPr="001F2280">
        <w:rPr>
          <w:sz w:val="24"/>
          <w:szCs w:val="24"/>
        </w:rPr>
        <w:t>de of Carr</w:t>
      </w:r>
      <w:r w:rsidR="00852C25" w:rsidRPr="001F2280">
        <w:rPr>
          <w:sz w:val="24"/>
          <w:szCs w:val="24"/>
        </w:rPr>
        <w:t xml:space="preserve">’s first European </w:t>
      </w:r>
      <w:r w:rsidR="006A3380" w:rsidRPr="001F2280">
        <w:rPr>
          <w:sz w:val="24"/>
          <w:szCs w:val="24"/>
        </w:rPr>
        <w:t>exhibition</w:t>
      </w:r>
      <w:r w:rsidR="00852C25" w:rsidRPr="001F2280">
        <w:rPr>
          <w:sz w:val="24"/>
          <w:szCs w:val="24"/>
        </w:rPr>
        <w:t xml:space="preserve"> at Dulwich Picture Galler</w:t>
      </w:r>
      <w:r w:rsidR="00D32196" w:rsidRPr="001F2280">
        <w:rPr>
          <w:sz w:val="24"/>
          <w:szCs w:val="24"/>
        </w:rPr>
        <w:t xml:space="preserve">y </w:t>
      </w:r>
      <w:r w:rsidR="007B7900" w:rsidRPr="001F2280">
        <w:rPr>
          <w:sz w:val="24"/>
          <w:szCs w:val="24"/>
        </w:rPr>
        <w:t xml:space="preserve">in </w:t>
      </w:r>
      <w:r w:rsidR="00D32196" w:rsidRPr="001F2280">
        <w:rPr>
          <w:sz w:val="24"/>
          <w:szCs w:val="24"/>
        </w:rPr>
        <w:t>2014,</w:t>
      </w:r>
      <w:r w:rsidR="0013180A" w:rsidRPr="001F2280">
        <w:rPr>
          <w:sz w:val="24"/>
          <w:szCs w:val="24"/>
        </w:rPr>
        <w:t xml:space="preserve"> books such as Tate Britain’s </w:t>
      </w:r>
      <w:r w:rsidR="0013180A" w:rsidRPr="001F2280">
        <w:rPr>
          <w:i/>
          <w:iCs/>
          <w:sz w:val="24"/>
          <w:szCs w:val="24"/>
        </w:rPr>
        <w:t>Paul Nash</w:t>
      </w:r>
      <w:r w:rsidR="0013180A" w:rsidRPr="001F2280">
        <w:rPr>
          <w:sz w:val="24"/>
          <w:szCs w:val="24"/>
        </w:rPr>
        <w:t xml:space="preserve"> and the Imperial War Museum’s </w:t>
      </w:r>
      <w:r w:rsidR="0013180A" w:rsidRPr="001F2280">
        <w:rPr>
          <w:i/>
          <w:iCs/>
          <w:sz w:val="24"/>
          <w:szCs w:val="24"/>
        </w:rPr>
        <w:t>Aerial Creatures</w:t>
      </w:r>
      <w:r w:rsidR="00685978" w:rsidRPr="001F2280">
        <w:rPr>
          <w:sz w:val="24"/>
          <w:szCs w:val="24"/>
        </w:rPr>
        <w:t xml:space="preserve">, edited by Charles Hall, as well as </w:t>
      </w:r>
      <w:r w:rsidR="0013180A" w:rsidRPr="001F2280">
        <w:rPr>
          <w:sz w:val="24"/>
          <w:szCs w:val="24"/>
        </w:rPr>
        <w:t>a variety of journal articles, most notably work by Lily Iona Mackenzie, Simon Bishop, Flora Hamilton Burns</w:t>
      </w:r>
      <w:r w:rsidR="0096340F" w:rsidRPr="001F2280">
        <w:rPr>
          <w:sz w:val="24"/>
          <w:szCs w:val="24"/>
        </w:rPr>
        <w:t xml:space="preserve">, Lisa </w:t>
      </w:r>
      <w:proofErr w:type="spellStart"/>
      <w:r w:rsidR="0096340F" w:rsidRPr="001F2280">
        <w:rPr>
          <w:sz w:val="24"/>
          <w:szCs w:val="24"/>
        </w:rPr>
        <w:t>Baldissera</w:t>
      </w:r>
      <w:proofErr w:type="spellEnd"/>
      <w:r w:rsidR="0096340F" w:rsidRPr="001F2280">
        <w:rPr>
          <w:sz w:val="24"/>
          <w:szCs w:val="24"/>
        </w:rPr>
        <w:t xml:space="preserve"> </w:t>
      </w:r>
      <w:r w:rsidR="0013180A" w:rsidRPr="001F2280">
        <w:rPr>
          <w:sz w:val="24"/>
          <w:szCs w:val="24"/>
        </w:rPr>
        <w:t>and Robert</w:t>
      </w:r>
      <w:r w:rsidR="004E4A61" w:rsidRPr="001F2280">
        <w:rPr>
          <w:sz w:val="24"/>
          <w:szCs w:val="24"/>
        </w:rPr>
        <w:t xml:space="preserve"> Linsley.</w:t>
      </w:r>
      <w:r w:rsidR="0082764F" w:rsidRPr="001F2280">
        <w:rPr>
          <w:rStyle w:val="FootnoteReference"/>
          <w:sz w:val="24"/>
          <w:szCs w:val="24"/>
        </w:rPr>
        <w:t xml:space="preserve"> </w:t>
      </w:r>
      <w:r w:rsidR="0082764F" w:rsidRPr="001F2280">
        <w:rPr>
          <w:rStyle w:val="FootnoteReference"/>
        </w:rPr>
        <w:footnoteReference w:id="15"/>
      </w:r>
      <w:r w:rsidR="004E4A61" w:rsidRPr="001F2280">
        <w:rPr>
          <w:sz w:val="24"/>
          <w:szCs w:val="24"/>
        </w:rPr>
        <w:t xml:space="preserve"> Mackenzie</w:t>
      </w:r>
      <w:r w:rsidR="00E04757" w:rsidRPr="001F2280">
        <w:rPr>
          <w:sz w:val="24"/>
          <w:szCs w:val="24"/>
        </w:rPr>
        <w:t xml:space="preserve">’s article in the </w:t>
      </w:r>
      <w:r w:rsidR="00E04757" w:rsidRPr="001F2280">
        <w:rPr>
          <w:i/>
          <w:iCs/>
          <w:sz w:val="24"/>
          <w:szCs w:val="24"/>
        </w:rPr>
        <w:t>Jung Journal</w:t>
      </w:r>
      <w:r w:rsidR="00E04757" w:rsidRPr="001F2280">
        <w:rPr>
          <w:sz w:val="24"/>
          <w:szCs w:val="24"/>
        </w:rPr>
        <w:t xml:space="preserve"> describing </w:t>
      </w:r>
      <w:r w:rsidR="00A80940" w:rsidRPr="001F2280">
        <w:rPr>
          <w:sz w:val="24"/>
          <w:szCs w:val="24"/>
        </w:rPr>
        <w:t>Carr’s ev</w:t>
      </w:r>
      <w:r w:rsidR="00400347" w:rsidRPr="001F2280">
        <w:rPr>
          <w:sz w:val="24"/>
          <w:szCs w:val="24"/>
        </w:rPr>
        <w:t xml:space="preserve">olution towards </w:t>
      </w:r>
      <w:r w:rsidR="00A50398" w:rsidRPr="001F2280">
        <w:rPr>
          <w:sz w:val="24"/>
          <w:szCs w:val="24"/>
        </w:rPr>
        <w:t>‘</w:t>
      </w:r>
      <w:r w:rsidR="0013180A" w:rsidRPr="001F2280">
        <w:rPr>
          <w:sz w:val="24"/>
          <w:szCs w:val="24"/>
        </w:rPr>
        <w:t>other</w:t>
      </w:r>
      <w:r w:rsidR="006A542F" w:rsidRPr="001F2280">
        <w:rPr>
          <w:sz w:val="24"/>
          <w:szCs w:val="24"/>
        </w:rPr>
        <w:t xml:space="preserve"> </w:t>
      </w:r>
      <w:r w:rsidR="0013180A" w:rsidRPr="001F2280">
        <w:rPr>
          <w:sz w:val="24"/>
          <w:szCs w:val="24"/>
        </w:rPr>
        <w:t>worldly</w:t>
      </w:r>
      <w:r w:rsidR="00A50398" w:rsidRPr="001F2280">
        <w:rPr>
          <w:sz w:val="24"/>
          <w:szCs w:val="24"/>
        </w:rPr>
        <w:t xml:space="preserve"> quality’</w:t>
      </w:r>
      <w:r w:rsidR="004E4A61" w:rsidRPr="001F2280">
        <w:rPr>
          <w:sz w:val="24"/>
          <w:szCs w:val="24"/>
        </w:rPr>
        <w:t xml:space="preserve"> </w:t>
      </w:r>
      <w:r w:rsidR="00917786" w:rsidRPr="001F2280">
        <w:rPr>
          <w:sz w:val="24"/>
          <w:szCs w:val="24"/>
        </w:rPr>
        <w:t xml:space="preserve">is used to explore the mystical symbolism in </w:t>
      </w:r>
      <w:r w:rsidR="003D2620" w:rsidRPr="001F2280">
        <w:rPr>
          <w:sz w:val="24"/>
          <w:szCs w:val="24"/>
        </w:rPr>
        <w:t>the two paintings.</w:t>
      </w:r>
      <w:r w:rsidR="00A50398" w:rsidRPr="001F2280">
        <w:rPr>
          <w:rStyle w:val="FootnoteReference"/>
        </w:rPr>
        <w:footnoteReference w:id="16"/>
      </w:r>
      <w:r w:rsidRPr="001F2280">
        <w:rPr>
          <w:sz w:val="24"/>
          <w:szCs w:val="24"/>
        </w:rPr>
        <w:t xml:space="preserve"> </w:t>
      </w:r>
      <w:r w:rsidR="00B12658" w:rsidRPr="00F10E4F">
        <w:rPr>
          <w:sz w:val="24"/>
          <w:szCs w:val="24"/>
        </w:rPr>
        <w:t>“</w:t>
      </w:r>
      <w:r w:rsidR="00663F5C" w:rsidRPr="00F10E4F">
        <w:rPr>
          <w:sz w:val="24"/>
          <w:szCs w:val="24"/>
        </w:rPr>
        <w:t>The Spirit of Place</w:t>
      </w:r>
      <w:r w:rsidR="00B12658" w:rsidRPr="00F10E4F">
        <w:rPr>
          <w:i/>
          <w:iCs/>
          <w:sz w:val="24"/>
          <w:szCs w:val="24"/>
        </w:rPr>
        <w:t>”</w:t>
      </w:r>
      <w:r w:rsidR="006A542F" w:rsidRPr="00F10E4F">
        <w:rPr>
          <w:sz w:val="24"/>
          <w:szCs w:val="24"/>
        </w:rPr>
        <w:t xml:space="preserve"> is Bishop’s article exploring </w:t>
      </w:r>
      <w:r w:rsidR="00787249" w:rsidRPr="00F10E4F">
        <w:rPr>
          <w:sz w:val="24"/>
          <w:szCs w:val="24"/>
        </w:rPr>
        <w:t>Nash’s</w:t>
      </w:r>
      <w:r w:rsidR="00563A7F" w:rsidRPr="00F10E4F">
        <w:rPr>
          <w:sz w:val="24"/>
          <w:szCs w:val="24"/>
        </w:rPr>
        <w:t xml:space="preserve"> </w:t>
      </w:r>
      <w:r w:rsidR="00787249" w:rsidRPr="00F10E4F">
        <w:rPr>
          <w:sz w:val="24"/>
          <w:szCs w:val="24"/>
        </w:rPr>
        <w:t xml:space="preserve">relationship with </w:t>
      </w:r>
      <w:r w:rsidR="000F5F58" w:rsidRPr="00F10E4F">
        <w:rPr>
          <w:sz w:val="24"/>
          <w:szCs w:val="24"/>
        </w:rPr>
        <w:t>the landscape.</w:t>
      </w:r>
      <w:r w:rsidR="000F5F58" w:rsidRPr="00F10E4F">
        <w:rPr>
          <w:rStyle w:val="FootnoteReference"/>
          <w:sz w:val="24"/>
          <w:szCs w:val="24"/>
        </w:rPr>
        <w:t xml:space="preserve"> </w:t>
      </w:r>
      <w:r w:rsidR="000F5F58" w:rsidRPr="00F10E4F">
        <w:rPr>
          <w:rStyle w:val="FootnoteReference"/>
        </w:rPr>
        <w:footnoteReference w:id="17"/>
      </w:r>
      <w:r w:rsidR="0013617A" w:rsidRPr="00F10E4F">
        <w:rPr>
          <w:sz w:val="24"/>
          <w:szCs w:val="24"/>
        </w:rPr>
        <w:t xml:space="preserve"> </w:t>
      </w:r>
      <w:r w:rsidR="00154CB3" w:rsidRPr="00F10E4F">
        <w:rPr>
          <w:sz w:val="24"/>
          <w:szCs w:val="24"/>
        </w:rPr>
        <w:t>Floral Hamilton Burns was Carr’s friend</w:t>
      </w:r>
      <w:r w:rsidR="00F73F2E" w:rsidRPr="00F10E4F">
        <w:rPr>
          <w:sz w:val="24"/>
          <w:szCs w:val="24"/>
        </w:rPr>
        <w:t>, a critic of her writing, and the</w:t>
      </w:r>
      <w:r w:rsidR="00154CB3" w:rsidRPr="00F10E4F">
        <w:rPr>
          <w:sz w:val="24"/>
          <w:szCs w:val="24"/>
        </w:rPr>
        <w:t xml:space="preserve"> </w:t>
      </w:r>
      <w:r w:rsidR="007D5FA7" w:rsidRPr="00F10E4F">
        <w:rPr>
          <w:sz w:val="24"/>
          <w:szCs w:val="24"/>
        </w:rPr>
        <w:t xml:space="preserve">editor of Carr’s </w:t>
      </w:r>
      <w:r w:rsidR="003129E0" w:rsidRPr="00F10E4F">
        <w:rPr>
          <w:sz w:val="24"/>
          <w:szCs w:val="24"/>
        </w:rPr>
        <w:t>autobiograph</w:t>
      </w:r>
      <w:r w:rsidR="007D5FA7" w:rsidRPr="00F10E4F">
        <w:rPr>
          <w:sz w:val="24"/>
          <w:szCs w:val="24"/>
        </w:rPr>
        <w:t xml:space="preserve">ical book </w:t>
      </w:r>
      <w:r w:rsidR="006A542F" w:rsidRPr="00F10E4F">
        <w:rPr>
          <w:sz w:val="24"/>
          <w:szCs w:val="24"/>
        </w:rPr>
        <w:t>about</w:t>
      </w:r>
      <w:r w:rsidR="007D5FA7" w:rsidRPr="00F10E4F">
        <w:rPr>
          <w:sz w:val="24"/>
          <w:szCs w:val="24"/>
        </w:rPr>
        <w:t xml:space="preserve"> her travels to indigenous peoples, </w:t>
      </w:r>
      <w:r w:rsidR="003129E0" w:rsidRPr="00F10E4F">
        <w:rPr>
          <w:i/>
          <w:iCs/>
          <w:sz w:val="24"/>
          <w:szCs w:val="24"/>
        </w:rPr>
        <w:t>Klee Wick</w:t>
      </w:r>
      <w:r w:rsidR="00154CB3" w:rsidRPr="00F10E4F">
        <w:rPr>
          <w:sz w:val="24"/>
          <w:szCs w:val="24"/>
        </w:rPr>
        <w:t>.</w:t>
      </w:r>
      <w:r w:rsidR="00781D1A" w:rsidRPr="00F10E4F">
        <w:rPr>
          <w:rStyle w:val="FootnoteReference"/>
        </w:rPr>
        <w:footnoteReference w:id="18"/>
      </w:r>
      <w:r w:rsidR="00154CB3" w:rsidRPr="00F10E4F">
        <w:rPr>
          <w:sz w:val="24"/>
          <w:szCs w:val="24"/>
        </w:rPr>
        <w:t xml:space="preserve"> </w:t>
      </w:r>
      <w:r w:rsidR="00A603D5" w:rsidRPr="00F10E4F">
        <w:rPr>
          <w:sz w:val="24"/>
          <w:szCs w:val="24"/>
        </w:rPr>
        <w:t>Her</w:t>
      </w:r>
      <w:r w:rsidR="00154CB3" w:rsidRPr="00F10E4F">
        <w:rPr>
          <w:sz w:val="24"/>
          <w:szCs w:val="24"/>
        </w:rPr>
        <w:t xml:space="preserve"> chapter </w:t>
      </w:r>
      <w:r w:rsidR="00161C46" w:rsidRPr="00F10E4F">
        <w:rPr>
          <w:sz w:val="24"/>
          <w:szCs w:val="24"/>
        </w:rPr>
        <w:t xml:space="preserve">in </w:t>
      </w:r>
      <w:r w:rsidR="00B60053" w:rsidRPr="00F10E4F">
        <w:rPr>
          <w:i/>
          <w:iCs/>
          <w:sz w:val="24"/>
          <w:szCs w:val="24"/>
        </w:rPr>
        <w:t>The Clear Spir</w:t>
      </w:r>
      <w:r w:rsidR="00291882" w:rsidRPr="00F10E4F">
        <w:rPr>
          <w:i/>
          <w:iCs/>
          <w:sz w:val="24"/>
          <w:szCs w:val="24"/>
        </w:rPr>
        <w:t>i</w:t>
      </w:r>
      <w:r w:rsidR="00B60053" w:rsidRPr="00F10E4F">
        <w:rPr>
          <w:i/>
          <w:iCs/>
          <w:sz w:val="24"/>
          <w:szCs w:val="24"/>
        </w:rPr>
        <w:t xml:space="preserve">t: Twenty Canadian Women and </w:t>
      </w:r>
      <w:r w:rsidR="00587903" w:rsidRPr="00F10E4F">
        <w:rPr>
          <w:i/>
          <w:iCs/>
          <w:sz w:val="24"/>
          <w:szCs w:val="24"/>
        </w:rPr>
        <w:t>Their</w:t>
      </w:r>
      <w:r w:rsidR="00B60053" w:rsidRPr="00F10E4F">
        <w:rPr>
          <w:i/>
          <w:iCs/>
          <w:sz w:val="24"/>
          <w:szCs w:val="24"/>
        </w:rPr>
        <w:t xml:space="preserve"> Times </w:t>
      </w:r>
      <w:r w:rsidR="00154CB3" w:rsidRPr="00F10E4F">
        <w:rPr>
          <w:sz w:val="24"/>
          <w:szCs w:val="24"/>
        </w:rPr>
        <w:t xml:space="preserve">provides </w:t>
      </w:r>
      <w:r w:rsidR="00BD112A" w:rsidRPr="00F10E4F">
        <w:rPr>
          <w:sz w:val="24"/>
          <w:szCs w:val="24"/>
        </w:rPr>
        <w:t>insight into Carr’s</w:t>
      </w:r>
      <w:r w:rsidR="00587903" w:rsidRPr="00F10E4F">
        <w:rPr>
          <w:sz w:val="24"/>
          <w:szCs w:val="24"/>
        </w:rPr>
        <w:t xml:space="preserve"> </w:t>
      </w:r>
      <w:r w:rsidR="00290828" w:rsidRPr="00F10E4F">
        <w:rPr>
          <w:sz w:val="24"/>
          <w:szCs w:val="24"/>
        </w:rPr>
        <w:t>experience and motivations</w:t>
      </w:r>
      <w:r w:rsidR="00D81428" w:rsidRPr="00F10E4F">
        <w:rPr>
          <w:sz w:val="24"/>
          <w:szCs w:val="24"/>
        </w:rPr>
        <w:t xml:space="preserve"> and</w:t>
      </w:r>
      <w:r w:rsidR="00F453E9" w:rsidRPr="00F10E4F">
        <w:rPr>
          <w:sz w:val="24"/>
          <w:szCs w:val="24"/>
        </w:rPr>
        <w:t xml:space="preserve"> </w:t>
      </w:r>
      <w:r w:rsidR="005D6876" w:rsidRPr="00F10E4F">
        <w:rPr>
          <w:sz w:val="24"/>
          <w:szCs w:val="24"/>
        </w:rPr>
        <w:t>supplies</w:t>
      </w:r>
      <w:r w:rsidR="00F453E9" w:rsidRPr="00F10E4F">
        <w:rPr>
          <w:sz w:val="24"/>
          <w:szCs w:val="24"/>
        </w:rPr>
        <w:t xml:space="preserve"> </w:t>
      </w:r>
      <w:r w:rsidR="00DA5431" w:rsidRPr="00F10E4F">
        <w:rPr>
          <w:sz w:val="24"/>
          <w:szCs w:val="24"/>
        </w:rPr>
        <w:t xml:space="preserve">commentary </w:t>
      </w:r>
      <w:r w:rsidR="00C66E2B" w:rsidRPr="00F10E4F">
        <w:rPr>
          <w:sz w:val="24"/>
          <w:szCs w:val="24"/>
        </w:rPr>
        <w:t xml:space="preserve">on passages </w:t>
      </w:r>
      <w:r w:rsidR="00290828" w:rsidRPr="00F10E4F">
        <w:rPr>
          <w:sz w:val="24"/>
          <w:szCs w:val="24"/>
        </w:rPr>
        <w:t>from Carr’s</w:t>
      </w:r>
      <w:r w:rsidR="0013180A" w:rsidRPr="00F10E4F">
        <w:rPr>
          <w:sz w:val="24"/>
          <w:szCs w:val="24"/>
        </w:rPr>
        <w:t xml:space="preserve"> journals</w:t>
      </w:r>
      <w:r w:rsidR="00290828" w:rsidRPr="00F10E4F">
        <w:rPr>
          <w:sz w:val="24"/>
          <w:szCs w:val="24"/>
        </w:rPr>
        <w:t>.</w:t>
      </w:r>
      <w:r w:rsidR="00EC42B0" w:rsidRPr="00F10E4F">
        <w:rPr>
          <w:sz w:val="24"/>
          <w:szCs w:val="24"/>
        </w:rPr>
        <w:t xml:space="preserve"> </w:t>
      </w:r>
      <w:r w:rsidR="001F18E5" w:rsidRPr="00A22BD0">
        <w:rPr>
          <w:sz w:val="24"/>
          <w:szCs w:val="24"/>
        </w:rPr>
        <w:t xml:space="preserve">Linsley’s article in the </w:t>
      </w:r>
      <w:r w:rsidR="001F18E5" w:rsidRPr="00A22BD0">
        <w:rPr>
          <w:i/>
          <w:iCs/>
          <w:sz w:val="24"/>
          <w:szCs w:val="24"/>
        </w:rPr>
        <w:t>Oxford Art Journal</w:t>
      </w:r>
      <w:r w:rsidR="001F18E5" w:rsidRPr="00A22BD0">
        <w:rPr>
          <w:sz w:val="24"/>
          <w:szCs w:val="24"/>
        </w:rPr>
        <w:t xml:space="preserve"> </w:t>
      </w:r>
      <w:r w:rsidR="007A6C97" w:rsidRPr="00A22BD0">
        <w:rPr>
          <w:sz w:val="24"/>
          <w:szCs w:val="24"/>
        </w:rPr>
        <w:t>describes movement in Carr’s work.</w:t>
      </w:r>
      <w:r w:rsidR="009719BF" w:rsidRPr="00A22BD0">
        <w:rPr>
          <w:rStyle w:val="FootnoteReference"/>
          <w:sz w:val="24"/>
          <w:szCs w:val="24"/>
        </w:rPr>
        <w:t xml:space="preserve"> </w:t>
      </w:r>
      <w:r w:rsidR="009719BF" w:rsidRPr="00A22BD0">
        <w:rPr>
          <w:rStyle w:val="FootnoteReference"/>
        </w:rPr>
        <w:footnoteReference w:id="19"/>
      </w:r>
      <w:r w:rsidR="009719BF" w:rsidRPr="00A22BD0">
        <w:rPr>
          <w:sz w:val="24"/>
          <w:szCs w:val="24"/>
        </w:rPr>
        <w:t xml:space="preserve"> </w:t>
      </w:r>
      <w:r w:rsidR="006A542F" w:rsidRPr="00A22BD0">
        <w:rPr>
          <w:sz w:val="24"/>
          <w:szCs w:val="24"/>
        </w:rPr>
        <w:t xml:space="preserve">The academic rationale for this exploration comes </w:t>
      </w:r>
      <w:r w:rsidR="00A550C6" w:rsidRPr="00A22BD0">
        <w:rPr>
          <w:sz w:val="24"/>
          <w:szCs w:val="24"/>
        </w:rPr>
        <w:t>from</w:t>
      </w:r>
      <w:r w:rsidR="0025094E" w:rsidRPr="00A22BD0">
        <w:rPr>
          <w:sz w:val="24"/>
          <w:szCs w:val="24"/>
        </w:rPr>
        <w:t xml:space="preserve"> </w:t>
      </w:r>
      <w:r w:rsidR="006E1EC3" w:rsidRPr="00A22BD0">
        <w:rPr>
          <w:sz w:val="24"/>
          <w:szCs w:val="24"/>
        </w:rPr>
        <w:t>Christopher Tilley</w:t>
      </w:r>
      <w:r w:rsidR="00E17E69" w:rsidRPr="00A22BD0">
        <w:rPr>
          <w:sz w:val="24"/>
          <w:szCs w:val="24"/>
        </w:rPr>
        <w:t xml:space="preserve"> and Kate </w:t>
      </w:r>
      <w:r w:rsidR="00BE3B9A" w:rsidRPr="00A22BD0">
        <w:rPr>
          <w:sz w:val="24"/>
          <w:szCs w:val="24"/>
        </w:rPr>
        <w:t>Cameron</w:t>
      </w:r>
      <w:r w:rsidR="00AB6494" w:rsidRPr="00A22BD0">
        <w:rPr>
          <w:sz w:val="24"/>
          <w:szCs w:val="24"/>
        </w:rPr>
        <w:t>-</w:t>
      </w:r>
      <w:r w:rsidR="00BE3B9A" w:rsidRPr="00A22BD0">
        <w:rPr>
          <w:sz w:val="24"/>
          <w:szCs w:val="24"/>
        </w:rPr>
        <w:t>Daum</w:t>
      </w:r>
      <w:r w:rsidR="00F60DE1" w:rsidRPr="00A22BD0">
        <w:rPr>
          <w:sz w:val="24"/>
          <w:szCs w:val="24"/>
        </w:rPr>
        <w:t>’s</w:t>
      </w:r>
      <w:r w:rsidR="00A25936" w:rsidRPr="00A22BD0">
        <w:rPr>
          <w:sz w:val="24"/>
          <w:szCs w:val="24"/>
        </w:rPr>
        <w:t xml:space="preserve"> </w:t>
      </w:r>
      <w:r w:rsidR="00F60DE1" w:rsidRPr="00A22BD0">
        <w:rPr>
          <w:sz w:val="24"/>
          <w:szCs w:val="24"/>
        </w:rPr>
        <w:t xml:space="preserve">book </w:t>
      </w:r>
      <w:r w:rsidR="00A25936" w:rsidRPr="00A22BD0">
        <w:rPr>
          <w:sz w:val="24"/>
          <w:szCs w:val="24"/>
        </w:rPr>
        <w:t xml:space="preserve">chapter, </w:t>
      </w:r>
      <w:r w:rsidR="009A5394" w:rsidRPr="00A22BD0">
        <w:rPr>
          <w:sz w:val="24"/>
          <w:szCs w:val="24"/>
        </w:rPr>
        <w:t>“</w:t>
      </w:r>
      <w:r w:rsidR="00A25936" w:rsidRPr="00A22BD0">
        <w:rPr>
          <w:sz w:val="24"/>
          <w:szCs w:val="24"/>
        </w:rPr>
        <w:t xml:space="preserve">Art in </w:t>
      </w:r>
      <w:r w:rsidR="009A5394" w:rsidRPr="00A22BD0">
        <w:rPr>
          <w:sz w:val="24"/>
          <w:szCs w:val="24"/>
        </w:rPr>
        <w:t>and From the Landscape</w:t>
      </w:r>
      <w:r w:rsidR="00CA5853" w:rsidRPr="00A22BD0">
        <w:rPr>
          <w:sz w:val="24"/>
          <w:szCs w:val="24"/>
        </w:rPr>
        <w:t>.</w:t>
      </w:r>
      <w:r w:rsidR="00A550C6" w:rsidRPr="00A22BD0">
        <w:rPr>
          <w:sz w:val="24"/>
          <w:szCs w:val="24"/>
        </w:rPr>
        <w:t>”</w:t>
      </w:r>
      <w:r w:rsidR="00CA5853" w:rsidRPr="00A22BD0">
        <w:rPr>
          <w:rStyle w:val="FootnoteReference"/>
        </w:rPr>
        <w:footnoteReference w:id="20"/>
      </w:r>
      <w:r w:rsidR="00F60DE1" w:rsidRPr="00A22BD0">
        <w:rPr>
          <w:sz w:val="24"/>
          <w:szCs w:val="24"/>
        </w:rPr>
        <w:t xml:space="preserve"> </w:t>
      </w:r>
      <w:r w:rsidR="00EE520E" w:rsidRPr="00A22BD0">
        <w:rPr>
          <w:sz w:val="24"/>
          <w:szCs w:val="24"/>
        </w:rPr>
        <w:t>D</w:t>
      </w:r>
      <w:r w:rsidR="008C4427" w:rsidRPr="00A22BD0">
        <w:rPr>
          <w:sz w:val="24"/>
          <w:szCs w:val="24"/>
        </w:rPr>
        <w:t xml:space="preserve">iscussion </w:t>
      </w:r>
      <w:r w:rsidR="00EE520E" w:rsidRPr="00A22BD0">
        <w:rPr>
          <w:sz w:val="24"/>
          <w:szCs w:val="24"/>
        </w:rPr>
        <w:t>of these</w:t>
      </w:r>
      <w:r w:rsidR="00F60DE1" w:rsidRPr="00A22BD0">
        <w:rPr>
          <w:sz w:val="24"/>
          <w:szCs w:val="24"/>
        </w:rPr>
        <w:t xml:space="preserve"> four </w:t>
      </w:r>
      <w:r w:rsidR="00AB6494" w:rsidRPr="00A22BD0">
        <w:rPr>
          <w:sz w:val="24"/>
          <w:szCs w:val="24"/>
        </w:rPr>
        <w:t>artworks</w:t>
      </w:r>
      <w:r w:rsidR="00F60DE1" w:rsidRPr="00A22BD0">
        <w:rPr>
          <w:sz w:val="24"/>
          <w:szCs w:val="24"/>
        </w:rPr>
        <w:t xml:space="preserve"> </w:t>
      </w:r>
      <w:r w:rsidR="00EE520E" w:rsidRPr="00A22BD0">
        <w:rPr>
          <w:sz w:val="24"/>
          <w:szCs w:val="24"/>
        </w:rPr>
        <w:t>will be</w:t>
      </w:r>
      <w:r w:rsidR="008C4427" w:rsidRPr="00A22BD0">
        <w:rPr>
          <w:sz w:val="24"/>
          <w:szCs w:val="24"/>
        </w:rPr>
        <w:t xml:space="preserve"> </w:t>
      </w:r>
      <w:r w:rsidR="00280749" w:rsidRPr="00A22BD0">
        <w:rPr>
          <w:sz w:val="24"/>
          <w:szCs w:val="24"/>
        </w:rPr>
        <w:t>focused on ‘the essence’ of the work to uncover ‘</w:t>
      </w:r>
      <w:r w:rsidR="004049E4" w:rsidRPr="00A22BD0">
        <w:rPr>
          <w:rFonts w:cstheme="minorHAnsi"/>
          <w:sz w:val="24"/>
          <w:szCs w:val="24"/>
        </w:rPr>
        <w:t>unfolding</w:t>
      </w:r>
      <w:r w:rsidR="002E3FC4" w:rsidRPr="00A22BD0">
        <w:rPr>
          <w:rFonts w:cstheme="minorHAnsi"/>
          <w:sz w:val="24"/>
          <w:szCs w:val="24"/>
        </w:rPr>
        <w:t xml:space="preserve"> </w:t>
      </w:r>
      <w:r w:rsidR="004049E4" w:rsidRPr="00A22BD0">
        <w:rPr>
          <w:rFonts w:cstheme="minorHAnsi"/>
          <w:sz w:val="24"/>
          <w:szCs w:val="24"/>
        </w:rPr>
        <w:t>relations</w:t>
      </w:r>
      <w:r w:rsidR="002E3FC4" w:rsidRPr="00A22BD0">
        <w:rPr>
          <w:rFonts w:cstheme="minorHAnsi"/>
          <w:sz w:val="24"/>
          <w:szCs w:val="24"/>
        </w:rPr>
        <w:t xml:space="preserve"> </w:t>
      </w:r>
      <w:r w:rsidR="004049E4" w:rsidRPr="00A22BD0">
        <w:rPr>
          <w:rFonts w:cstheme="minorHAnsi"/>
          <w:sz w:val="24"/>
          <w:szCs w:val="24"/>
        </w:rPr>
        <w:t>between</w:t>
      </w:r>
      <w:r w:rsidR="002E3FC4" w:rsidRPr="00A22BD0">
        <w:rPr>
          <w:rFonts w:cstheme="minorHAnsi"/>
          <w:sz w:val="24"/>
          <w:szCs w:val="24"/>
        </w:rPr>
        <w:t xml:space="preserve"> </w:t>
      </w:r>
      <w:r w:rsidR="004049E4" w:rsidRPr="00A22BD0">
        <w:rPr>
          <w:rFonts w:cstheme="minorHAnsi"/>
          <w:sz w:val="24"/>
          <w:szCs w:val="24"/>
        </w:rPr>
        <w:t>the</w:t>
      </w:r>
      <w:r w:rsidR="002E3FC4" w:rsidRPr="00A22BD0">
        <w:rPr>
          <w:rFonts w:cstheme="minorHAnsi"/>
          <w:sz w:val="24"/>
          <w:szCs w:val="24"/>
        </w:rPr>
        <w:t xml:space="preserve"> </w:t>
      </w:r>
      <w:r w:rsidR="004049E4" w:rsidRPr="00A22BD0">
        <w:rPr>
          <w:rFonts w:cstheme="minorHAnsi"/>
          <w:sz w:val="24"/>
          <w:szCs w:val="24"/>
        </w:rPr>
        <w:t>agency of the</w:t>
      </w:r>
      <w:r w:rsidR="002E3FC4" w:rsidRPr="00A22BD0">
        <w:rPr>
          <w:rFonts w:cstheme="minorHAnsi"/>
          <w:sz w:val="24"/>
          <w:szCs w:val="24"/>
        </w:rPr>
        <w:t xml:space="preserve"> </w:t>
      </w:r>
      <w:r w:rsidR="004049E4" w:rsidRPr="00A22BD0">
        <w:rPr>
          <w:rFonts w:cstheme="minorHAnsi"/>
          <w:sz w:val="24"/>
          <w:szCs w:val="24"/>
        </w:rPr>
        <w:t>landscape</w:t>
      </w:r>
      <w:r w:rsidR="002E3FC4" w:rsidRPr="00A22BD0">
        <w:rPr>
          <w:rFonts w:cstheme="minorHAnsi"/>
          <w:sz w:val="24"/>
          <w:szCs w:val="24"/>
        </w:rPr>
        <w:t>,</w:t>
      </w:r>
      <w:r w:rsidR="004049E4" w:rsidRPr="00A22BD0">
        <w:rPr>
          <w:rFonts w:cstheme="minorHAnsi"/>
          <w:sz w:val="24"/>
          <w:szCs w:val="24"/>
        </w:rPr>
        <w:t xml:space="preserve"> that</w:t>
      </w:r>
      <w:r w:rsidR="002E3FC4" w:rsidRPr="00A22BD0">
        <w:rPr>
          <w:rFonts w:cstheme="minorHAnsi"/>
          <w:sz w:val="24"/>
          <w:szCs w:val="24"/>
        </w:rPr>
        <w:t xml:space="preserve"> </w:t>
      </w:r>
      <w:r w:rsidR="004049E4" w:rsidRPr="00A22BD0">
        <w:rPr>
          <w:rFonts w:cstheme="minorHAnsi"/>
          <w:sz w:val="24"/>
          <w:szCs w:val="24"/>
        </w:rPr>
        <w:t>which</w:t>
      </w:r>
      <w:r w:rsidR="002E3FC4" w:rsidRPr="00A22BD0">
        <w:rPr>
          <w:rFonts w:cstheme="minorHAnsi"/>
          <w:sz w:val="24"/>
          <w:szCs w:val="24"/>
        </w:rPr>
        <w:t xml:space="preserve"> t</w:t>
      </w:r>
      <w:r w:rsidR="004049E4" w:rsidRPr="00A22BD0">
        <w:rPr>
          <w:rFonts w:cstheme="minorHAnsi"/>
          <w:sz w:val="24"/>
          <w:szCs w:val="24"/>
        </w:rPr>
        <w:t>he</w:t>
      </w:r>
      <w:r w:rsidR="002E3FC4" w:rsidRPr="00A22BD0">
        <w:rPr>
          <w:rFonts w:cstheme="minorHAnsi"/>
          <w:sz w:val="24"/>
          <w:szCs w:val="24"/>
        </w:rPr>
        <w:t xml:space="preserve"> </w:t>
      </w:r>
      <w:r w:rsidR="004049E4" w:rsidRPr="00A22BD0">
        <w:rPr>
          <w:rFonts w:cstheme="minorHAnsi"/>
          <w:sz w:val="24"/>
          <w:szCs w:val="24"/>
        </w:rPr>
        <w:t>artis</w:t>
      </w:r>
      <w:r w:rsidR="002E3FC4" w:rsidRPr="00A22BD0">
        <w:rPr>
          <w:rFonts w:cstheme="minorHAnsi"/>
          <w:sz w:val="24"/>
          <w:szCs w:val="24"/>
        </w:rPr>
        <w:t>t</w:t>
      </w:r>
      <w:r w:rsidR="004049E4" w:rsidRPr="00A22BD0">
        <w:rPr>
          <w:rFonts w:cstheme="minorHAnsi"/>
          <w:sz w:val="24"/>
          <w:szCs w:val="24"/>
        </w:rPr>
        <w:t xml:space="preserve"> brings</w:t>
      </w:r>
      <w:r w:rsidR="002E3FC4" w:rsidRPr="00A22BD0">
        <w:rPr>
          <w:rFonts w:cstheme="minorHAnsi"/>
          <w:sz w:val="24"/>
          <w:szCs w:val="24"/>
        </w:rPr>
        <w:t xml:space="preserve"> </w:t>
      </w:r>
      <w:r w:rsidR="004049E4" w:rsidRPr="00A22BD0">
        <w:rPr>
          <w:rFonts w:cstheme="minorHAnsi"/>
          <w:sz w:val="24"/>
          <w:szCs w:val="24"/>
        </w:rPr>
        <w:t>to</w:t>
      </w:r>
      <w:r w:rsidR="002E3FC4" w:rsidRPr="00A22BD0">
        <w:rPr>
          <w:rFonts w:cstheme="minorHAnsi"/>
          <w:sz w:val="24"/>
          <w:szCs w:val="24"/>
        </w:rPr>
        <w:t xml:space="preserve"> </w:t>
      </w:r>
      <w:r w:rsidR="004049E4" w:rsidRPr="00A22BD0">
        <w:rPr>
          <w:rFonts w:cstheme="minorHAnsi"/>
          <w:sz w:val="24"/>
          <w:szCs w:val="24"/>
        </w:rPr>
        <w:t>the</w:t>
      </w:r>
      <w:r w:rsidR="002E3FC4" w:rsidRPr="00A22BD0">
        <w:rPr>
          <w:rFonts w:cstheme="minorHAnsi"/>
          <w:sz w:val="24"/>
          <w:szCs w:val="24"/>
        </w:rPr>
        <w:t xml:space="preserve"> </w:t>
      </w:r>
      <w:r w:rsidR="004049E4" w:rsidRPr="00A22BD0">
        <w:rPr>
          <w:rFonts w:cstheme="minorHAnsi"/>
          <w:sz w:val="24"/>
          <w:szCs w:val="24"/>
        </w:rPr>
        <w:t>landscape,  and</w:t>
      </w:r>
      <w:r w:rsidR="002E3FC4" w:rsidRPr="00A22BD0">
        <w:rPr>
          <w:rFonts w:cstheme="minorHAnsi"/>
          <w:sz w:val="24"/>
          <w:szCs w:val="24"/>
        </w:rPr>
        <w:t xml:space="preserve"> </w:t>
      </w:r>
      <w:r w:rsidR="004049E4" w:rsidRPr="00A22BD0">
        <w:rPr>
          <w:rFonts w:cstheme="minorHAnsi"/>
          <w:sz w:val="24"/>
          <w:szCs w:val="24"/>
        </w:rPr>
        <w:t>the</w:t>
      </w:r>
      <w:r w:rsidR="002E3FC4" w:rsidRPr="00A22BD0">
        <w:rPr>
          <w:rFonts w:cstheme="minorHAnsi"/>
          <w:sz w:val="24"/>
          <w:szCs w:val="24"/>
        </w:rPr>
        <w:t xml:space="preserve"> </w:t>
      </w:r>
      <w:r w:rsidR="004049E4" w:rsidRPr="00A22BD0">
        <w:rPr>
          <w:rFonts w:cstheme="minorHAnsi"/>
          <w:sz w:val="24"/>
          <w:szCs w:val="24"/>
        </w:rPr>
        <w:t>agency</w:t>
      </w:r>
      <w:r w:rsidR="002E3FC4" w:rsidRPr="00A22BD0">
        <w:rPr>
          <w:rFonts w:cstheme="minorHAnsi"/>
          <w:sz w:val="24"/>
          <w:szCs w:val="24"/>
        </w:rPr>
        <w:t xml:space="preserve"> </w:t>
      </w:r>
      <w:r w:rsidR="004049E4" w:rsidRPr="00A22BD0">
        <w:rPr>
          <w:rFonts w:cstheme="minorHAnsi"/>
          <w:sz w:val="24"/>
          <w:szCs w:val="24"/>
        </w:rPr>
        <w:t>of</w:t>
      </w:r>
      <w:r w:rsidR="002E3FC4" w:rsidRPr="00A22BD0">
        <w:rPr>
          <w:rFonts w:cstheme="minorHAnsi"/>
          <w:sz w:val="24"/>
          <w:szCs w:val="24"/>
        </w:rPr>
        <w:t xml:space="preserve"> </w:t>
      </w:r>
      <w:r w:rsidR="004049E4" w:rsidRPr="00A22BD0">
        <w:rPr>
          <w:rFonts w:cstheme="minorHAnsi"/>
          <w:sz w:val="24"/>
          <w:szCs w:val="24"/>
        </w:rPr>
        <w:t>the</w:t>
      </w:r>
      <w:r w:rsidR="002E3FC4" w:rsidRPr="00A22BD0">
        <w:rPr>
          <w:rFonts w:cstheme="minorHAnsi"/>
          <w:sz w:val="24"/>
          <w:szCs w:val="24"/>
        </w:rPr>
        <w:t xml:space="preserve"> </w:t>
      </w:r>
      <w:r w:rsidR="004049E4" w:rsidRPr="00A22BD0">
        <w:rPr>
          <w:rFonts w:cstheme="minorHAnsi"/>
          <w:sz w:val="24"/>
          <w:szCs w:val="24"/>
        </w:rPr>
        <w:t>artwork</w:t>
      </w:r>
      <w:r w:rsidR="002E3FC4" w:rsidRPr="00A22BD0">
        <w:rPr>
          <w:rFonts w:cstheme="minorHAnsi"/>
          <w:sz w:val="24"/>
          <w:szCs w:val="24"/>
        </w:rPr>
        <w:t xml:space="preserve"> </w:t>
      </w:r>
      <w:r w:rsidR="004049E4" w:rsidRPr="00A22BD0">
        <w:rPr>
          <w:rFonts w:cstheme="minorHAnsi"/>
          <w:sz w:val="24"/>
          <w:szCs w:val="24"/>
        </w:rPr>
        <w:t>itself.</w:t>
      </w:r>
      <w:r w:rsidR="007A3BCB" w:rsidRPr="00A22BD0">
        <w:rPr>
          <w:rFonts w:cstheme="minorHAnsi"/>
          <w:sz w:val="24"/>
          <w:szCs w:val="24"/>
        </w:rPr>
        <w:t>’</w:t>
      </w:r>
      <w:r w:rsidR="000B1A8D" w:rsidRPr="00A22BD0">
        <w:rPr>
          <w:rStyle w:val="FootnoteReference"/>
        </w:rPr>
        <w:footnoteReference w:id="21"/>
      </w:r>
      <w:r w:rsidR="004049E4" w:rsidRPr="00A22BD0">
        <w:rPr>
          <w:rFonts w:cstheme="minorHAnsi"/>
          <w:sz w:val="24"/>
          <w:szCs w:val="24"/>
        </w:rPr>
        <w:t xml:space="preserve">  </w:t>
      </w:r>
    </w:p>
    <w:p w14:paraId="2B8BA6F5" w14:textId="4CB43F84" w:rsidR="00F6786F" w:rsidRPr="007449D0" w:rsidRDefault="00CE6192" w:rsidP="00CD07BA">
      <w:pPr>
        <w:pStyle w:val="NoSpacing"/>
        <w:ind w:firstLine="720"/>
        <w:rPr>
          <w:sz w:val="24"/>
          <w:szCs w:val="24"/>
        </w:rPr>
      </w:pPr>
      <w:r w:rsidRPr="00796584">
        <w:rPr>
          <w:sz w:val="24"/>
          <w:szCs w:val="24"/>
        </w:rPr>
        <w:t>To ex</w:t>
      </w:r>
      <w:r w:rsidR="00794021" w:rsidRPr="00796584">
        <w:rPr>
          <w:sz w:val="24"/>
          <w:szCs w:val="24"/>
        </w:rPr>
        <w:t>pl</w:t>
      </w:r>
      <w:r w:rsidRPr="00796584">
        <w:rPr>
          <w:sz w:val="24"/>
          <w:szCs w:val="24"/>
        </w:rPr>
        <w:t>ore the notion that Carr and Nash were not alone in their response</w:t>
      </w:r>
      <w:r w:rsidR="00EC6299" w:rsidRPr="00796584">
        <w:rPr>
          <w:sz w:val="24"/>
          <w:szCs w:val="24"/>
        </w:rPr>
        <w:t>s</w:t>
      </w:r>
      <w:r w:rsidR="00A77B2F" w:rsidRPr="00796584">
        <w:rPr>
          <w:sz w:val="24"/>
          <w:szCs w:val="24"/>
        </w:rPr>
        <w:t xml:space="preserve"> </w:t>
      </w:r>
      <w:r w:rsidRPr="00796584">
        <w:rPr>
          <w:sz w:val="24"/>
          <w:szCs w:val="24"/>
        </w:rPr>
        <w:t>to the sky</w:t>
      </w:r>
      <w:r w:rsidR="0023648A" w:rsidRPr="00796584">
        <w:rPr>
          <w:sz w:val="24"/>
          <w:szCs w:val="24"/>
        </w:rPr>
        <w:t xml:space="preserve"> </w:t>
      </w:r>
      <w:r w:rsidR="00E942AC" w:rsidRPr="00796584">
        <w:rPr>
          <w:sz w:val="24"/>
          <w:szCs w:val="24"/>
        </w:rPr>
        <w:t>(</w:t>
      </w:r>
      <w:r w:rsidR="00DE2027" w:rsidRPr="00796584">
        <w:rPr>
          <w:sz w:val="24"/>
          <w:szCs w:val="24"/>
        </w:rPr>
        <w:t>shown in</w:t>
      </w:r>
      <w:r w:rsidR="0023648A" w:rsidRPr="00796584">
        <w:rPr>
          <w:sz w:val="24"/>
          <w:szCs w:val="24"/>
        </w:rPr>
        <w:t xml:space="preserve"> the </w:t>
      </w:r>
      <w:r w:rsidR="007D2E4F" w:rsidRPr="00796584">
        <w:rPr>
          <w:sz w:val="24"/>
          <w:szCs w:val="24"/>
        </w:rPr>
        <w:t>paintings</w:t>
      </w:r>
      <w:r w:rsidR="00E942AC" w:rsidRPr="00796584">
        <w:rPr>
          <w:sz w:val="24"/>
          <w:szCs w:val="24"/>
        </w:rPr>
        <w:t>)</w:t>
      </w:r>
      <w:r w:rsidR="00F67D23" w:rsidRPr="00796584">
        <w:rPr>
          <w:sz w:val="24"/>
          <w:szCs w:val="24"/>
        </w:rPr>
        <w:t xml:space="preserve">, records from </w:t>
      </w:r>
      <w:r w:rsidR="00E06A56" w:rsidRPr="00796584">
        <w:rPr>
          <w:sz w:val="24"/>
          <w:szCs w:val="24"/>
        </w:rPr>
        <w:t xml:space="preserve">Alister Hardy’s </w:t>
      </w:r>
      <w:r w:rsidR="009B279F" w:rsidRPr="00796584">
        <w:rPr>
          <w:sz w:val="24"/>
          <w:szCs w:val="24"/>
          <w:lang w:val="en-US"/>
        </w:rPr>
        <w:t xml:space="preserve">Religious Experience Research Centre (RERC) </w:t>
      </w:r>
      <w:r w:rsidR="00F67D23" w:rsidRPr="00796584">
        <w:rPr>
          <w:sz w:val="24"/>
          <w:szCs w:val="24"/>
        </w:rPr>
        <w:t xml:space="preserve">are utilised to support </w:t>
      </w:r>
      <w:r w:rsidR="009E1F58" w:rsidRPr="00796584">
        <w:rPr>
          <w:sz w:val="24"/>
          <w:szCs w:val="24"/>
        </w:rPr>
        <w:t xml:space="preserve">the idea </w:t>
      </w:r>
      <w:r w:rsidR="009E7320" w:rsidRPr="00796584">
        <w:rPr>
          <w:sz w:val="24"/>
          <w:szCs w:val="24"/>
        </w:rPr>
        <w:t>of a</w:t>
      </w:r>
      <w:r w:rsidR="00F67D23" w:rsidRPr="00796584">
        <w:rPr>
          <w:sz w:val="24"/>
          <w:szCs w:val="24"/>
        </w:rPr>
        <w:t xml:space="preserve"> universal</w:t>
      </w:r>
      <w:r w:rsidR="00873862" w:rsidRPr="00796584">
        <w:rPr>
          <w:sz w:val="24"/>
          <w:szCs w:val="24"/>
        </w:rPr>
        <w:t>,</w:t>
      </w:r>
      <w:r w:rsidR="00F67D23" w:rsidRPr="00796584">
        <w:rPr>
          <w:sz w:val="24"/>
          <w:szCs w:val="24"/>
        </w:rPr>
        <w:t xml:space="preserve"> thus</w:t>
      </w:r>
      <w:r w:rsidR="009C1592" w:rsidRPr="00796584">
        <w:rPr>
          <w:sz w:val="24"/>
          <w:szCs w:val="24"/>
        </w:rPr>
        <w:t xml:space="preserve"> cultural expression</w:t>
      </w:r>
      <w:r w:rsidR="00E942AC" w:rsidRPr="00796584">
        <w:rPr>
          <w:sz w:val="24"/>
          <w:szCs w:val="24"/>
        </w:rPr>
        <w:t xml:space="preserve"> of the sky</w:t>
      </w:r>
      <w:r w:rsidR="00794021" w:rsidRPr="00796584">
        <w:rPr>
          <w:sz w:val="24"/>
          <w:szCs w:val="24"/>
        </w:rPr>
        <w:t>.</w:t>
      </w:r>
      <w:r w:rsidR="00253876" w:rsidRPr="00796584">
        <w:rPr>
          <w:rStyle w:val="FootnoteReference"/>
          <w:sz w:val="24"/>
          <w:szCs w:val="24"/>
        </w:rPr>
        <w:footnoteReference w:id="22"/>
      </w:r>
      <w:r w:rsidR="00F879E9" w:rsidRPr="00796584">
        <w:rPr>
          <w:sz w:val="24"/>
          <w:szCs w:val="24"/>
        </w:rPr>
        <w:t xml:space="preserve"> </w:t>
      </w:r>
      <w:r w:rsidR="00E06A56" w:rsidRPr="00EE2D21">
        <w:rPr>
          <w:sz w:val="24"/>
          <w:szCs w:val="24"/>
        </w:rPr>
        <w:t>The RE</w:t>
      </w:r>
      <w:r w:rsidR="00253876" w:rsidRPr="00EE2D21">
        <w:rPr>
          <w:sz w:val="24"/>
          <w:szCs w:val="24"/>
        </w:rPr>
        <w:t xml:space="preserve">RC </w:t>
      </w:r>
      <w:r w:rsidR="00F6786F" w:rsidRPr="00EE2D21">
        <w:rPr>
          <w:sz w:val="24"/>
          <w:szCs w:val="24"/>
          <w:lang w:val="en-US"/>
        </w:rPr>
        <w:t xml:space="preserve">archive holds over six thousand responses to the question: ‘Have you been aware of or influenced by a presence or power, whether you call it god or not, which is different from your everyday self?’ </w:t>
      </w:r>
      <w:r w:rsidR="00AA4533" w:rsidRPr="00EE2D21">
        <w:rPr>
          <w:sz w:val="24"/>
          <w:szCs w:val="24"/>
          <w:lang w:val="en-US"/>
        </w:rPr>
        <w:t xml:space="preserve">The </w:t>
      </w:r>
      <w:r w:rsidR="00D42F18" w:rsidRPr="00EE2D21">
        <w:rPr>
          <w:sz w:val="24"/>
          <w:szCs w:val="24"/>
          <w:lang w:val="en-US"/>
        </w:rPr>
        <w:t xml:space="preserve">records </w:t>
      </w:r>
      <w:r w:rsidR="00772159" w:rsidRPr="00EE2D21">
        <w:rPr>
          <w:sz w:val="24"/>
          <w:szCs w:val="24"/>
          <w:lang w:val="en-US"/>
        </w:rPr>
        <w:t xml:space="preserve">used in this </w:t>
      </w:r>
      <w:r w:rsidR="00077EAD" w:rsidRPr="00EE2D21">
        <w:rPr>
          <w:sz w:val="24"/>
          <w:szCs w:val="24"/>
          <w:lang w:val="en-US"/>
        </w:rPr>
        <w:t>paper</w:t>
      </w:r>
      <w:r w:rsidR="00772159" w:rsidRPr="00EE2D21">
        <w:rPr>
          <w:sz w:val="24"/>
          <w:szCs w:val="24"/>
          <w:lang w:val="en-US"/>
        </w:rPr>
        <w:t xml:space="preserve"> </w:t>
      </w:r>
      <w:r w:rsidR="00D42F18" w:rsidRPr="00EE2D21">
        <w:rPr>
          <w:sz w:val="24"/>
          <w:szCs w:val="24"/>
          <w:lang w:val="en-US"/>
        </w:rPr>
        <w:t>are</w:t>
      </w:r>
      <w:r w:rsidR="00AA4533" w:rsidRPr="00EE2D21">
        <w:rPr>
          <w:sz w:val="24"/>
          <w:szCs w:val="24"/>
          <w:lang w:val="en-US"/>
        </w:rPr>
        <w:t xml:space="preserve"> derived from a </w:t>
      </w:r>
      <w:r w:rsidR="003661F4" w:rsidRPr="00EE2D21">
        <w:rPr>
          <w:sz w:val="24"/>
          <w:szCs w:val="24"/>
          <w:lang w:val="en-US"/>
        </w:rPr>
        <w:t>database search</w:t>
      </w:r>
      <w:r w:rsidR="00731B05" w:rsidRPr="00EE2D21">
        <w:rPr>
          <w:sz w:val="24"/>
          <w:szCs w:val="24"/>
          <w:lang w:val="en-US"/>
        </w:rPr>
        <w:t xml:space="preserve"> using the word </w:t>
      </w:r>
      <w:r w:rsidR="00F73F2E" w:rsidRPr="00EE2D21">
        <w:rPr>
          <w:i/>
          <w:iCs/>
          <w:sz w:val="24"/>
          <w:szCs w:val="24"/>
          <w:lang w:val="en-US"/>
        </w:rPr>
        <w:t>sky</w:t>
      </w:r>
      <w:r w:rsidR="00B81EB5" w:rsidRPr="00EE2D21">
        <w:rPr>
          <w:sz w:val="24"/>
          <w:szCs w:val="24"/>
          <w:lang w:val="en-US"/>
        </w:rPr>
        <w:t xml:space="preserve"> </w:t>
      </w:r>
      <w:r w:rsidR="003427EC" w:rsidRPr="00EE2D21">
        <w:rPr>
          <w:sz w:val="24"/>
          <w:szCs w:val="24"/>
          <w:lang w:val="en-US"/>
        </w:rPr>
        <w:t xml:space="preserve">with </w:t>
      </w:r>
      <w:r w:rsidR="00B81EB5" w:rsidRPr="00EE2D21">
        <w:rPr>
          <w:sz w:val="24"/>
          <w:szCs w:val="24"/>
          <w:lang w:val="en-US"/>
        </w:rPr>
        <w:t>the date range</w:t>
      </w:r>
      <w:r w:rsidR="00B81EB5" w:rsidRPr="00EE2D21">
        <w:rPr>
          <w:sz w:val="24"/>
          <w:szCs w:val="24"/>
        </w:rPr>
        <w:t xml:space="preserve"> </w:t>
      </w:r>
      <w:r w:rsidR="003427EC" w:rsidRPr="00EE2D21">
        <w:rPr>
          <w:sz w:val="24"/>
          <w:szCs w:val="24"/>
        </w:rPr>
        <w:t>of actual e</w:t>
      </w:r>
      <w:r w:rsidR="000376DF" w:rsidRPr="00EE2D21">
        <w:rPr>
          <w:sz w:val="24"/>
          <w:szCs w:val="24"/>
        </w:rPr>
        <w:t>vent</w:t>
      </w:r>
      <w:r w:rsidR="004C5151" w:rsidRPr="00EE2D21">
        <w:rPr>
          <w:sz w:val="24"/>
          <w:szCs w:val="24"/>
        </w:rPr>
        <w:t>s</w:t>
      </w:r>
      <w:r w:rsidR="003427EC" w:rsidRPr="00EE2D21">
        <w:rPr>
          <w:sz w:val="24"/>
          <w:szCs w:val="24"/>
        </w:rPr>
        <w:t xml:space="preserve"> from </w:t>
      </w:r>
      <w:r w:rsidR="00B81EB5" w:rsidRPr="00EE2D21">
        <w:rPr>
          <w:sz w:val="24"/>
          <w:szCs w:val="24"/>
        </w:rPr>
        <w:t>January 1935 to December 1943 (corresponding with the time frame of the creation of the four paintings being discussed).</w:t>
      </w:r>
      <w:r w:rsidR="00F73F2E" w:rsidRPr="00EE2D21">
        <w:rPr>
          <w:i/>
          <w:iCs/>
          <w:sz w:val="24"/>
          <w:szCs w:val="24"/>
          <w:lang w:val="en-US"/>
        </w:rPr>
        <w:t xml:space="preserve"> </w:t>
      </w:r>
      <w:r w:rsidR="005E60A2" w:rsidRPr="007449D0">
        <w:rPr>
          <w:sz w:val="24"/>
          <w:szCs w:val="24"/>
        </w:rPr>
        <w:t>These twenty records</w:t>
      </w:r>
      <w:r w:rsidR="00A1734E">
        <w:rPr>
          <w:sz w:val="24"/>
          <w:szCs w:val="24"/>
        </w:rPr>
        <w:t>, e</w:t>
      </w:r>
      <w:proofErr w:type="spellStart"/>
      <w:r w:rsidR="00415C93" w:rsidRPr="007449D0">
        <w:rPr>
          <w:sz w:val="24"/>
          <w:szCs w:val="24"/>
          <w:lang w:val="en-US"/>
        </w:rPr>
        <w:t>leven</w:t>
      </w:r>
      <w:proofErr w:type="spellEnd"/>
      <w:r w:rsidR="00415C93" w:rsidRPr="007449D0">
        <w:rPr>
          <w:sz w:val="24"/>
          <w:szCs w:val="24"/>
          <w:lang w:val="en-US"/>
        </w:rPr>
        <w:t xml:space="preserve"> written by men and nine by women</w:t>
      </w:r>
      <w:r w:rsidR="00A1734E">
        <w:rPr>
          <w:sz w:val="24"/>
          <w:szCs w:val="24"/>
          <w:lang w:val="en-US"/>
        </w:rPr>
        <w:t xml:space="preserve">, </w:t>
      </w:r>
      <w:r w:rsidR="005E60A2" w:rsidRPr="007449D0">
        <w:rPr>
          <w:sz w:val="24"/>
          <w:szCs w:val="24"/>
        </w:rPr>
        <w:t xml:space="preserve">describe </w:t>
      </w:r>
      <w:r w:rsidR="005E60A2" w:rsidRPr="007449D0">
        <w:rPr>
          <w:sz w:val="24"/>
          <w:szCs w:val="24"/>
          <w:lang w:val="en-US"/>
        </w:rPr>
        <w:t>people's extraordinary or mystical encounters with the</w:t>
      </w:r>
      <w:r w:rsidR="00FD792B" w:rsidRPr="007449D0">
        <w:rPr>
          <w:sz w:val="24"/>
          <w:szCs w:val="24"/>
          <w:lang w:val="en-US"/>
        </w:rPr>
        <w:t xml:space="preserve"> sky</w:t>
      </w:r>
      <w:r w:rsidR="000C30AF" w:rsidRPr="007449D0">
        <w:rPr>
          <w:sz w:val="24"/>
          <w:szCs w:val="24"/>
          <w:lang w:val="en-US"/>
        </w:rPr>
        <w:t>, seemingly revealing</w:t>
      </w:r>
      <w:r w:rsidR="00482CD0" w:rsidRPr="007449D0">
        <w:rPr>
          <w:sz w:val="24"/>
          <w:szCs w:val="24"/>
          <w:lang w:val="en-US"/>
        </w:rPr>
        <w:t xml:space="preserve"> universal elements </w:t>
      </w:r>
      <w:r w:rsidR="009C3B1B" w:rsidRPr="007449D0">
        <w:rPr>
          <w:sz w:val="24"/>
          <w:szCs w:val="24"/>
          <w:lang w:val="en-US"/>
        </w:rPr>
        <w:t xml:space="preserve">even though geographical </w:t>
      </w:r>
      <w:r w:rsidR="00FA6AD9" w:rsidRPr="007449D0">
        <w:rPr>
          <w:sz w:val="24"/>
          <w:szCs w:val="24"/>
          <w:lang w:val="en-US"/>
        </w:rPr>
        <w:t>places</w:t>
      </w:r>
      <w:r w:rsidR="009C3B1B" w:rsidRPr="007449D0">
        <w:rPr>
          <w:sz w:val="24"/>
          <w:szCs w:val="24"/>
          <w:lang w:val="en-US"/>
        </w:rPr>
        <w:t xml:space="preserve"> and year</w:t>
      </w:r>
      <w:r w:rsidR="00482CD0" w:rsidRPr="007449D0">
        <w:rPr>
          <w:sz w:val="24"/>
          <w:szCs w:val="24"/>
          <w:lang w:val="en-US"/>
        </w:rPr>
        <w:t>s</w:t>
      </w:r>
      <w:r w:rsidR="009C3B1B" w:rsidRPr="007449D0">
        <w:rPr>
          <w:sz w:val="24"/>
          <w:szCs w:val="24"/>
          <w:lang w:val="en-US"/>
        </w:rPr>
        <w:t xml:space="preserve"> are different,</w:t>
      </w:r>
      <w:r w:rsidR="001E6F75" w:rsidRPr="007449D0">
        <w:rPr>
          <w:sz w:val="24"/>
          <w:szCs w:val="24"/>
          <w:lang w:val="en-US"/>
        </w:rPr>
        <w:t xml:space="preserve"> and </w:t>
      </w:r>
      <w:r w:rsidR="00FA6AD9" w:rsidRPr="007449D0">
        <w:rPr>
          <w:sz w:val="24"/>
          <w:szCs w:val="24"/>
          <w:lang w:val="en-US"/>
        </w:rPr>
        <w:t>these elements are r</w:t>
      </w:r>
      <w:r w:rsidR="00871E0F" w:rsidRPr="007449D0">
        <w:rPr>
          <w:sz w:val="24"/>
          <w:szCs w:val="24"/>
          <w:lang w:val="en-US"/>
        </w:rPr>
        <w:t>eflected in the fo</w:t>
      </w:r>
      <w:r w:rsidR="00B027B0" w:rsidRPr="007449D0">
        <w:rPr>
          <w:sz w:val="24"/>
          <w:szCs w:val="24"/>
          <w:lang w:val="en-US"/>
        </w:rPr>
        <w:t>ur images</w:t>
      </w:r>
      <w:r w:rsidR="00F6786F" w:rsidRPr="007449D0">
        <w:rPr>
          <w:sz w:val="24"/>
          <w:szCs w:val="24"/>
          <w:lang w:val="en-US"/>
        </w:rPr>
        <w:t>.</w:t>
      </w:r>
    </w:p>
    <w:p w14:paraId="5B8FD5AA" w14:textId="77777777" w:rsidR="00CD07BA" w:rsidRPr="007449D0" w:rsidRDefault="00CD07BA" w:rsidP="00CD07BA">
      <w:pPr>
        <w:pStyle w:val="NoSpacing"/>
        <w:rPr>
          <w:b/>
          <w:bCs/>
          <w:sz w:val="24"/>
          <w:szCs w:val="24"/>
        </w:rPr>
      </w:pPr>
    </w:p>
    <w:p w14:paraId="01234DE5" w14:textId="36B1BC41" w:rsidR="00050CC3" w:rsidRPr="007449D0" w:rsidRDefault="00050CC3" w:rsidP="00CD07BA">
      <w:pPr>
        <w:pStyle w:val="NoSpacing"/>
        <w:rPr>
          <w:b/>
          <w:bCs/>
          <w:sz w:val="24"/>
          <w:szCs w:val="24"/>
        </w:rPr>
      </w:pPr>
      <w:r w:rsidRPr="007449D0">
        <w:rPr>
          <w:b/>
          <w:bCs/>
          <w:sz w:val="24"/>
          <w:szCs w:val="24"/>
        </w:rPr>
        <w:t>Cultural Influences</w:t>
      </w:r>
    </w:p>
    <w:p w14:paraId="7B854A40" w14:textId="7AB30DBC" w:rsidR="00D0346A" w:rsidRPr="009C4DD9" w:rsidRDefault="00F577E4" w:rsidP="00CD07BA">
      <w:pPr>
        <w:pStyle w:val="NoSpacing"/>
        <w:ind w:firstLine="720"/>
        <w:rPr>
          <w:sz w:val="24"/>
          <w:szCs w:val="24"/>
        </w:rPr>
      </w:pPr>
      <w:r w:rsidRPr="007449D0">
        <w:rPr>
          <w:sz w:val="24"/>
          <w:szCs w:val="24"/>
        </w:rPr>
        <w:t>To</w:t>
      </w:r>
      <w:r w:rsidR="0087164C" w:rsidRPr="007449D0">
        <w:rPr>
          <w:sz w:val="24"/>
          <w:szCs w:val="24"/>
        </w:rPr>
        <w:t xml:space="preserve"> uncover a</w:t>
      </w:r>
      <w:r w:rsidR="00FD26D6" w:rsidRPr="007449D0">
        <w:rPr>
          <w:sz w:val="24"/>
          <w:szCs w:val="24"/>
        </w:rPr>
        <w:t xml:space="preserve"> cult</w:t>
      </w:r>
      <w:r w:rsidR="00F903C6" w:rsidRPr="007449D0">
        <w:rPr>
          <w:sz w:val="24"/>
          <w:szCs w:val="24"/>
        </w:rPr>
        <w:t>ural expressio</w:t>
      </w:r>
      <w:r w:rsidR="00453487" w:rsidRPr="007449D0">
        <w:rPr>
          <w:sz w:val="24"/>
          <w:szCs w:val="24"/>
        </w:rPr>
        <w:t xml:space="preserve">n </w:t>
      </w:r>
      <w:r w:rsidR="008A253E" w:rsidRPr="007449D0">
        <w:rPr>
          <w:sz w:val="24"/>
          <w:szCs w:val="24"/>
        </w:rPr>
        <w:t xml:space="preserve">of the sky </w:t>
      </w:r>
      <w:r w:rsidR="00453487" w:rsidRPr="007449D0">
        <w:rPr>
          <w:sz w:val="24"/>
          <w:szCs w:val="24"/>
        </w:rPr>
        <w:t>in the artworks,</w:t>
      </w:r>
      <w:r w:rsidR="00577A72" w:rsidRPr="007449D0">
        <w:rPr>
          <w:sz w:val="24"/>
          <w:szCs w:val="24"/>
        </w:rPr>
        <w:t xml:space="preserve"> </w:t>
      </w:r>
      <w:r w:rsidR="00CD3647" w:rsidRPr="007449D0">
        <w:rPr>
          <w:sz w:val="24"/>
          <w:szCs w:val="24"/>
        </w:rPr>
        <w:t xml:space="preserve">any </w:t>
      </w:r>
      <w:r w:rsidR="001D5A7F" w:rsidRPr="007449D0">
        <w:rPr>
          <w:sz w:val="24"/>
          <w:szCs w:val="24"/>
        </w:rPr>
        <w:t>observations</w:t>
      </w:r>
      <w:r w:rsidR="00F903C6" w:rsidRPr="007449D0">
        <w:rPr>
          <w:sz w:val="24"/>
          <w:szCs w:val="24"/>
        </w:rPr>
        <w:t xml:space="preserve"> </w:t>
      </w:r>
      <w:r w:rsidR="001D5A7F" w:rsidRPr="007449D0">
        <w:rPr>
          <w:sz w:val="24"/>
          <w:szCs w:val="24"/>
        </w:rPr>
        <w:t>should</w:t>
      </w:r>
      <w:r w:rsidR="00A258A5" w:rsidRPr="007449D0">
        <w:rPr>
          <w:sz w:val="24"/>
          <w:szCs w:val="24"/>
        </w:rPr>
        <w:t xml:space="preserve"> be grounded</w:t>
      </w:r>
      <w:r w:rsidR="000B2D2F" w:rsidRPr="007449D0">
        <w:rPr>
          <w:sz w:val="24"/>
          <w:szCs w:val="24"/>
        </w:rPr>
        <w:t xml:space="preserve"> in understanding the</w:t>
      </w:r>
      <w:r w:rsidR="00227CBA" w:rsidRPr="007449D0">
        <w:rPr>
          <w:sz w:val="24"/>
          <w:szCs w:val="24"/>
        </w:rPr>
        <w:t xml:space="preserve"> influences</w:t>
      </w:r>
      <w:r w:rsidR="000B2D2F" w:rsidRPr="007449D0">
        <w:rPr>
          <w:sz w:val="24"/>
          <w:szCs w:val="24"/>
        </w:rPr>
        <w:t xml:space="preserve"> affecting </w:t>
      </w:r>
      <w:r w:rsidR="00B00E68" w:rsidRPr="007449D0">
        <w:rPr>
          <w:sz w:val="24"/>
          <w:szCs w:val="24"/>
        </w:rPr>
        <w:t>the artists</w:t>
      </w:r>
      <w:r w:rsidR="008A253E" w:rsidRPr="007449D0">
        <w:rPr>
          <w:sz w:val="24"/>
          <w:szCs w:val="24"/>
        </w:rPr>
        <w:t xml:space="preserve"> at </w:t>
      </w:r>
      <w:r w:rsidR="00302871" w:rsidRPr="007449D0">
        <w:rPr>
          <w:sz w:val="24"/>
          <w:szCs w:val="24"/>
        </w:rPr>
        <w:t xml:space="preserve">the </w:t>
      </w:r>
      <w:r w:rsidR="008A253E" w:rsidRPr="007449D0">
        <w:rPr>
          <w:sz w:val="24"/>
          <w:szCs w:val="24"/>
        </w:rPr>
        <w:t>time</w:t>
      </w:r>
      <w:r w:rsidR="008F3FE9" w:rsidRPr="007449D0">
        <w:rPr>
          <w:sz w:val="24"/>
          <w:szCs w:val="24"/>
        </w:rPr>
        <w:t xml:space="preserve">. </w:t>
      </w:r>
      <w:r w:rsidR="00F41962" w:rsidRPr="00E900F8">
        <w:rPr>
          <w:sz w:val="24"/>
          <w:szCs w:val="24"/>
        </w:rPr>
        <w:t>Although not framed as such during the years</w:t>
      </w:r>
      <w:r w:rsidR="005A18F2" w:rsidRPr="00E900F8">
        <w:rPr>
          <w:sz w:val="24"/>
          <w:szCs w:val="24"/>
        </w:rPr>
        <w:t xml:space="preserve"> observed, </w:t>
      </w:r>
      <w:r w:rsidR="00A76948" w:rsidRPr="00E900F8">
        <w:rPr>
          <w:sz w:val="24"/>
          <w:szCs w:val="24"/>
        </w:rPr>
        <w:t xml:space="preserve">it is well documented that </w:t>
      </w:r>
      <w:r w:rsidR="005A18F2" w:rsidRPr="00E900F8">
        <w:rPr>
          <w:sz w:val="24"/>
          <w:szCs w:val="24"/>
        </w:rPr>
        <w:t>both artists</w:t>
      </w:r>
      <w:r w:rsidR="00A76948" w:rsidRPr="00E900F8">
        <w:rPr>
          <w:sz w:val="24"/>
          <w:szCs w:val="24"/>
        </w:rPr>
        <w:t xml:space="preserve"> </w:t>
      </w:r>
      <w:r w:rsidR="005A18F2" w:rsidRPr="00E900F8">
        <w:rPr>
          <w:sz w:val="24"/>
          <w:szCs w:val="24"/>
        </w:rPr>
        <w:t>were Modernist</w:t>
      </w:r>
      <w:r w:rsidR="00472165" w:rsidRPr="00E900F8">
        <w:rPr>
          <w:sz w:val="24"/>
          <w:szCs w:val="24"/>
        </w:rPr>
        <w:t xml:space="preserve">, </w:t>
      </w:r>
      <w:r w:rsidR="00E550E9" w:rsidRPr="00E900F8">
        <w:rPr>
          <w:sz w:val="24"/>
          <w:szCs w:val="24"/>
        </w:rPr>
        <w:t>influenced</w:t>
      </w:r>
      <w:r w:rsidR="005A18F2" w:rsidRPr="00E900F8">
        <w:rPr>
          <w:sz w:val="24"/>
          <w:szCs w:val="24"/>
        </w:rPr>
        <w:t xml:space="preserve"> by </w:t>
      </w:r>
      <w:r w:rsidR="008640FB" w:rsidRPr="00E900F8">
        <w:rPr>
          <w:sz w:val="24"/>
          <w:szCs w:val="24"/>
        </w:rPr>
        <w:t>the Surrealists and Avant</w:t>
      </w:r>
      <w:r w:rsidR="00E550E9" w:rsidRPr="00E900F8">
        <w:rPr>
          <w:sz w:val="24"/>
          <w:szCs w:val="24"/>
        </w:rPr>
        <w:t xml:space="preserve">-Garde </w:t>
      </w:r>
      <w:r w:rsidR="00D90EAB" w:rsidRPr="00E900F8">
        <w:rPr>
          <w:sz w:val="24"/>
          <w:szCs w:val="24"/>
        </w:rPr>
        <w:t xml:space="preserve">developments </w:t>
      </w:r>
      <w:r w:rsidR="00645FFA" w:rsidRPr="00E900F8">
        <w:rPr>
          <w:sz w:val="24"/>
          <w:szCs w:val="24"/>
        </w:rPr>
        <w:t xml:space="preserve">such as </w:t>
      </w:r>
      <w:r w:rsidR="007602A1" w:rsidRPr="00E900F8">
        <w:rPr>
          <w:sz w:val="24"/>
          <w:szCs w:val="24"/>
        </w:rPr>
        <w:t>i</w:t>
      </w:r>
      <w:r w:rsidR="00645FFA" w:rsidRPr="00E900F8">
        <w:rPr>
          <w:sz w:val="24"/>
          <w:szCs w:val="24"/>
        </w:rPr>
        <w:t xml:space="preserve">mpressionism </w:t>
      </w:r>
      <w:r w:rsidR="00D90EAB" w:rsidRPr="00E900F8">
        <w:rPr>
          <w:sz w:val="24"/>
          <w:szCs w:val="24"/>
        </w:rPr>
        <w:t>in Europe</w:t>
      </w:r>
      <w:r w:rsidR="00E550E9" w:rsidRPr="00E900F8">
        <w:rPr>
          <w:sz w:val="24"/>
          <w:szCs w:val="24"/>
        </w:rPr>
        <w:t xml:space="preserve">. </w:t>
      </w:r>
      <w:r w:rsidR="00F37825" w:rsidRPr="00E900F8">
        <w:rPr>
          <w:sz w:val="24"/>
          <w:szCs w:val="24"/>
        </w:rPr>
        <w:t xml:space="preserve">Renee Riese Hubert argued that </w:t>
      </w:r>
      <w:r w:rsidR="00A83749" w:rsidRPr="00E900F8">
        <w:rPr>
          <w:sz w:val="24"/>
          <w:szCs w:val="24"/>
        </w:rPr>
        <w:t>t</w:t>
      </w:r>
      <w:r w:rsidR="00874D9F" w:rsidRPr="00E900F8">
        <w:rPr>
          <w:sz w:val="24"/>
          <w:szCs w:val="24"/>
        </w:rPr>
        <w:t>he surrealists rejected naturalism in favour of the ‘inner eye</w:t>
      </w:r>
      <w:r w:rsidR="00805841" w:rsidRPr="00E900F8">
        <w:rPr>
          <w:sz w:val="24"/>
          <w:szCs w:val="24"/>
        </w:rPr>
        <w:t xml:space="preserve">’, </w:t>
      </w:r>
      <w:r w:rsidR="002175B0" w:rsidRPr="00E900F8">
        <w:rPr>
          <w:sz w:val="24"/>
          <w:szCs w:val="24"/>
        </w:rPr>
        <w:t>dissolving the boundary between inner and exterior worlds.</w:t>
      </w:r>
      <w:r w:rsidR="00805841" w:rsidRPr="00E900F8">
        <w:rPr>
          <w:rStyle w:val="FootnoteReference"/>
        </w:rPr>
        <w:footnoteReference w:id="23"/>
      </w:r>
      <w:r w:rsidR="00645FFA" w:rsidRPr="00E900F8">
        <w:rPr>
          <w:sz w:val="24"/>
          <w:szCs w:val="24"/>
        </w:rPr>
        <w:t xml:space="preserve"> </w:t>
      </w:r>
      <w:r w:rsidR="001F2ECA" w:rsidRPr="00E900F8">
        <w:rPr>
          <w:sz w:val="24"/>
          <w:szCs w:val="24"/>
        </w:rPr>
        <w:t xml:space="preserve">Nash </w:t>
      </w:r>
      <w:r w:rsidR="00F73F2E" w:rsidRPr="00E900F8">
        <w:rPr>
          <w:sz w:val="24"/>
          <w:szCs w:val="24"/>
        </w:rPr>
        <w:t>founded</w:t>
      </w:r>
      <w:r w:rsidR="001F2ECA" w:rsidRPr="00E900F8">
        <w:rPr>
          <w:sz w:val="24"/>
          <w:szCs w:val="24"/>
        </w:rPr>
        <w:t xml:space="preserve"> Unit One</w:t>
      </w:r>
      <w:r w:rsidR="004F1705" w:rsidRPr="00E900F8">
        <w:rPr>
          <w:sz w:val="24"/>
          <w:szCs w:val="24"/>
        </w:rPr>
        <w:t xml:space="preserve">, a </w:t>
      </w:r>
      <w:r w:rsidR="00B12ECE" w:rsidRPr="00E900F8">
        <w:rPr>
          <w:sz w:val="24"/>
          <w:szCs w:val="24"/>
        </w:rPr>
        <w:t xml:space="preserve">small </w:t>
      </w:r>
      <w:r w:rsidR="004F1705" w:rsidRPr="00E900F8">
        <w:rPr>
          <w:sz w:val="24"/>
          <w:szCs w:val="24"/>
        </w:rPr>
        <w:t>group</w:t>
      </w:r>
      <w:r w:rsidR="00686405" w:rsidRPr="00E900F8">
        <w:rPr>
          <w:sz w:val="24"/>
          <w:szCs w:val="24"/>
        </w:rPr>
        <w:t xml:space="preserve"> </w:t>
      </w:r>
      <w:r w:rsidR="00B12ECE" w:rsidRPr="00E900F8">
        <w:rPr>
          <w:sz w:val="24"/>
          <w:szCs w:val="24"/>
        </w:rPr>
        <w:t xml:space="preserve">of artists </w:t>
      </w:r>
      <w:r w:rsidR="00686405" w:rsidRPr="00E900F8">
        <w:rPr>
          <w:sz w:val="24"/>
          <w:szCs w:val="24"/>
        </w:rPr>
        <w:t xml:space="preserve">promoting </w:t>
      </w:r>
      <w:r w:rsidR="0074231C" w:rsidRPr="00E900F8">
        <w:rPr>
          <w:sz w:val="24"/>
          <w:szCs w:val="24"/>
        </w:rPr>
        <w:t>modern art, architecture and design</w:t>
      </w:r>
      <w:r w:rsidR="007A0DB8" w:rsidRPr="00E900F8">
        <w:rPr>
          <w:sz w:val="24"/>
          <w:szCs w:val="24"/>
        </w:rPr>
        <w:t>.</w:t>
      </w:r>
      <w:r w:rsidR="007A0DB8" w:rsidRPr="00E900F8">
        <w:rPr>
          <w:rStyle w:val="FootnoteReference"/>
        </w:rPr>
        <w:footnoteReference w:id="24"/>
      </w:r>
      <w:r w:rsidR="0074231C" w:rsidRPr="00E900F8">
        <w:rPr>
          <w:sz w:val="24"/>
          <w:szCs w:val="24"/>
        </w:rPr>
        <w:t xml:space="preserve"> </w:t>
      </w:r>
      <w:r w:rsidR="00DB0182" w:rsidRPr="00E900F8">
        <w:rPr>
          <w:sz w:val="24"/>
          <w:szCs w:val="24"/>
        </w:rPr>
        <w:t xml:space="preserve"> </w:t>
      </w:r>
      <w:r w:rsidR="007A0DB8" w:rsidRPr="009C4DD9">
        <w:rPr>
          <w:sz w:val="24"/>
          <w:szCs w:val="24"/>
        </w:rPr>
        <w:t>Unit One</w:t>
      </w:r>
      <w:r w:rsidR="009618FA" w:rsidRPr="009C4DD9">
        <w:rPr>
          <w:sz w:val="24"/>
          <w:szCs w:val="24"/>
        </w:rPr>
        <w:t xml:space="preserve"> ‘opposed</w:t>
      </w:r>
      <w:r w:rsidR="00DB0182" w:rsidRPr="009C4DD9">
        <w:rPr>
          <w:sz w:val="24"/>
          <w:szCs w:val="24"/>
        </w:rPr>
        <w:t>…</w:t>
      </w:r>
      <w:r w:rsidR="009618FA" w:rsidRPr="009C4DD9">
        <w:rPr>
          <w:sz w:val="24"/>
          <w:szCs w:val="24"/>
        </w:rPr>
        <w:t xml:space="preserve"> the dominant naturalist tendency… and</w:t>
      </w:r>
      <w:r w:rsidR="008D7B01" w:rsidRPr="009C4DD9">
        <w:rPr>
          <w:sz w:val="24"/>
          <w:szCs w:val="24"/>
        </w:rPr>
        <w:t xml:space="preserve"> [was]</w:t>
      </w:r>
      <w:r w:rsidR="009618FA" w:rsidRPr="009C4DD9">
        <w:rPr>
          <w:sz w:val="24"/>
          <w:szCs w:val="24"/>
        </w:rPr>
        <w:t xml:space="preserve"> instead interested in the imagination.’</w:t>
      </w:r>
      <w:r w:rsidR="009618FA" w:rsidRPr="009C4DD9">
        <w:rPr>
          <w:rStyle w:val="FootnoteReference"/>
        </w:rPr>
        <w:footnoteReference w:id="25"/>
      </w:r>
      <w:r w:rsidR="004825D2" w:rsidRPr="009C4DD9">
        <w:rPr>
          <w:sz w:val="24"/>
          <w:szCs w:val="24"/>
        </w:rPr>
        <w:t xml:space="preserve"> Carr claimed her paintings</w:t>
      </w:r>
      <w:r w:rsidR="0024023D" w:rsidRPr="009C4DD9">
        <w:rPr>
          <w:sz w:val="24"/>
          <w:szCs w:val="24"/>
        </w:rPr>
        <w:t xml:space="preserve"> were ‘of my body, my mind, my innermost being</w:t>
      </w:r>
      <w:r w:rsidR="004825D2" w:rsidRPr="009C4DD9">
        <w:rPr>
          <w:sz w:val="24"/>
          <w:szCs w:val="24"/>
        </w:rPr>
        <w:t>.</w:t>
      </w:r>
      <w:r w:rsidR="0024023D" w:rsidRPr="009C4DD9">
        <w:rPr>
          <w:sz w:val="24"/>
          <w:szCs w:val="24"/>
        </w:rPr>
        <w:t>’</w:t>
      </w:r>
      <w:r w:rsidR="0024023D" w:rsidRPr="009C4DD9">
        <w:rPr>
          <w:rStyle w:val="FootnoteReference"/>
        </w:rPr>
        <w:footnoteReference w:id="26"/>
      </w:r>
      <w:r w:rsidR="009839C1" w:rsidRPr="009C4DD9">
        <w:rPr>
          <w:sz w:val="24"/>
          <w:szCs w:val="24"/>
        </w:rPr>
        <w:t xml:space="preserve"> </w:t>
      </w:r>
      <w:r w:rsidR="0030557D" w:rsidRPr="009C4DD9">
        <w:rPr>
          <w:sz w:val="24"/>
          <w:szCs w:val="24"/>
          <w:lang w:val="en-US"/>
        </w:rPr>
        <w:t xml:space="preserve">Carr’s ‘new way of seeing’ </w:t>
      </w:r>
      <w:r w:rsidR="001C09C7" w:rsidRPr="009C4DD9">
        <w:rPr>
          <w:sz w:val="24"/>
          <w:szCs w:val="24"/>
          <w:lang w:val="en-US"/>
        </w:rPr>
        <w:t xml:space="preserve">in her later work </w:t>
      </w:r>
      <w:r w:rsidR="009839C1" w:rsidRPr="009C4DD9">
        <w:rPr>
          <w:sz w:val="24"/>
          <w:szCs w:val="24"/>
          <w:lang w:val="en-US"/>
        </w:rPr>
        <w:t>was</w:t>
      </w:r>
      <w:r w:rsidR="0030557D" w:rsidRPr="009C4DD9">
        <w:rPr>
          <w:sz w:val="24"/>
          <w:szCs w:val="24"/>
          <w:lang w:val="en-US"/>
        </w:rPr>
        <w:t xml:space="preserve"> </w:t>
      </w:r>
      <w:r w:rsidR="00BE3A9A" w:rsidRPr="009C4DD9">
        <w:rPr>
          <w:sz w:val="24"/>
          <w:szCs w:val="24"/>
          <w:lang w:val="en-US"/>
        </w:rPr>
        <w:t xml:space="preserve">part </w:t>
      </w:r>
      <w:r w:rsidR="0030557D" w:rsidRPr="009C4DD9">
        <w:rPr>
          <w:sz w:val="24"/>
          <w:szCs w:val="24"/>
          <w:lang w:val="en-US"/>
        </w:rPr>
        <w:t xml:space="preserve">impressionist </w:t>
      </w:r>
      <w:r w:rsidR="004A4885" w:rsidRPr="009C4DD9">
        <w:rPr>
          <w:sz w:val="24"/>
          <w:szCs w:val="24"/>
          <w:lang w:val="en-US"/>
        </w:rPr>
        <w:t xml:space="preserve">in her use of </w:t>
      </w:r>
      <w:r w:rsidR="0030557D" w:rsidRPr="009C4DD9">
        <w:rPr>
          <w:sz w:val="24"/>
          <w:szCs w:val="24"/>
          <w:lang w:val="en-US"/>
        </w:rPr>
        <w:t xml:space="preserve">‘light, </w:t>
      </w:r>
      <w:proofErr w:type="spellStart"/>
      <w:r w:rsidR="0030557D" w:rsidRPr="009C4DD9">
        <w:rPr>
          <w:sz w:val="24"/>
          <w:szCs w:val="24"/>
          <w:lang w:val="en-US"/>
        </w:rPr>
        <w:t>colour</w:t>
      </w:r>
      <w:proofErr w:type="spellEnd"/>
      <w:r w:rsidR="0030557D" w:rsidRPr="009C4DD9">
        <w:rPr>
          <w:sz w:val="24"/>
          <w:szCs w:val="24"/>
          <w:lang w:val="en-US"/>
        </w:rPr>
        <w:t xml:space="preserve"> and simplification of form’</w:t>
      </w:r>
      <w:r w:rsidR="00BE3A9A" w:rsidRPr="009C4DD9">
        <w:rPr>
          <w:sz w:val="24"/>
          <w:szCs w:val="24"/>
          <w:lang w:val="en-US"/>
        </w:rPr>
        <w:t xml:space="preserve"> and partly due to the </w:t>
      </w:r>
      <w:r w:rsidR="00984D2A" w:rsidRPr="009C4DD9">
        <w:rPr>
          <w:sz w:val="24"/>
          <w:szCs w:val="24"/>
          <w:lang w:val="en-US"/>
        </w:rPr>
        <w:t>influence the Group of 7 was to have on her work.</w:t>
      </w:r>
      <w:r w:rsidR="0030557D" w:rsidRPr="009C4DD9">
        <w:rPr>
          <w:rStyle w:val="FootnoteReference"/>
        </w:rPr>
        <w:footnoteReference w:id="27"/>
      </w:r>
      <w:r w:rsidR="006927CF" w:rsidRPr="009C4DD9">
        <w:rPr>
          <w:sz w:val="24"/>
          <w:szCs w:val="24"/>
          <w:lang w:val="en-US"/>
        </w:rPr>
        <w:t xml:space="preserve"> </w:t>
      </w:r>
    </w:p>
    <w:p w14:paraId="70F079E6" w14:textId="6E391AA1" w:rsidR="007707F4" w:rsidRPr="00FD0DED" w:rsidRDefault="008D7B01" w:rsidP="00CD07BA">
      <w:pPr>
        <w:pStyle w:val="NoSpacing"/>
        <w:ind w:firstLine="720"/>
        <w:rPr>
          <w:color w:val="FF0000"/>
          <w:sz w:val="24"/>
          <w:szCs w:val="24"/>
        </w:rPr>
      </w:pPr>
      <w:r w:rsidRPr="00227939">
        <w:rPr>
          <w:sz w:val="24"/>
          <w:szCs w:val="24"/>
        </w:rPr>
        <w:t xml:space="preserve">No discussion can be complete without </w:t>
      </w:r>
      <w:r w:rsidR="003A09ED" w:rsidRPr="00227939">
        <w:rPr>
          <w:sz w:val="24"/>
          <w:szCs w:val="24"/>
        </w:rPr>
        <w:t>referencing</w:t>
      </w:r>
      <w:r w:rsidRPr="00227939">
        <w:rPr>
          <w:sz w:val="24"/>
          <w:szCs w:val="24"/>
        </w:rPr>
        <w:t xml:space="preserve"> </w:t>
      </w:r>
      <w:r w:rsidR="00C46229" w:rsidRPr="00227939">
        <w:rPr>
          <w:sz w:val="24"/>
          <w:szCs w:val="24"/>
        </w:rPr>
        <w:t>the world wars</w:t>
      </w:r>
      <w:r w:rsidR="0074503A" w:rsidRPr="00227939">
        <w:rPr>
          <w:sz w:val="24"/>
          <w:szCs w:val="24"/>
        </w:rPr>
        <w:t xml:space="preserve"> of the </w:t>
      </w:r>
      <w:r w:rsidR="001667FB" w:rsidRPr="00227939">
        <w:rPr>
          <w:sz w:val="24"/>
          <w:szCs w:val="24"/>
        </w:rPr>
        <w:t>20</w:t>
      </w:r>
      <w:r w:rsidR="001667FB" w:rsidRPr="00227939">
        <w:rPr>
          <w:sz w:val="24"/>
          <w:szCs w:val="24"/>
          <w:vertAlign w:val="superscript"/>
        </w:rPr>
        <w:t>th</w:t>
      </w:r>
      <w:r w:rsidR="001667FB" w:rsidRPr="00227939">
        <w:rPr>
          <w:sz w:val="24"/>
          <w:szCs w:val="24"/>
        </w:rPr>
        <w:t xml:space="preserve"> Century</w:t>
      </w:r>
      <w:r w:rsidR="003C5196" w:rsidRPr="00227939">
        <w:rPr>
          <w:sz w:val="24"/>
          <w:szCs w:val="24"/>
        </w:rPr>
        <w:t xml:space="preserve">. </w:t>
      </w:r>
      <w:r w:rsidR="00D624F6" w:rsidRPr="00227939">
        <w:rPr>
          <w:sz w:val="24"/>
          <w:szCs w:val="24"/>
        </w:rPr>
        <w:t>Nash</w:t>
      </w:r>
      <w:r w:rsidR="001B659A" w:rsidRPr="00227939">
        <w:rPr>
          <w:sz w:val="24"/>
          <w:szCs w:val="24"/>
        </w:rPr>
        <w:t xml:space="preserve">’s </w:t>
      </w:r>
      <w:r w:rsidR="00920CA8" w:rsidRPr="00227939">
        <w:rPr>
          <w:sz w:val="24"/>
          <w:szCs w:val="24"/>
        </w:rPr>
        <w:t>artwork was profoundly influenced</w:t>
      </w:r>
      <w:r w:rsidR="000D5412" w:rsidRPr="00227939">
        <w:rPr>
          <w:sz w:val="24"/>
          <w:szCs w:val="24"/>
        </w:rPr>
        <w:t xml:space="preserve"> by his experience as an official WWI</w:t>
      </w:r>
      <w:r w:rsidR="00122314" w:rsidRPr="00227939">
        <w:rPr>
          <w:sz w:val="24"/>
          <w:szCs w:val="24"/>
        </w:rPr>
        <w:t xml:space="preserve"> war artist</w:t>
      </w:r>
      <w:r w:rsidR="003A17A0" w:rsidRPr="00227939">
        <w:rPr>
          <w:sz w:val="24"/>
          <w:szCs w:val="24"/>
        </w:rPr>
        <w:t xml:space="preserve">. </w:t>
      </w:r>
      <w:r w:rsidR="003A17A0" w:rsidRPr="00227939">
        <w:rPr>
          <w:i/>
          <w:iCs/>
          <w:sz w:val="24"/>
          <w:szCs w:val="24"/>
        </w:rPr>
        <w:t>Sunflower</w:t>
      </w:r>
      <w:r w:rsidR="00A14DC9" w:rsidRPr="00227939">
        <w:rPr>
          <w:i/>
          <w:iCs/>
          <w:sz w:val="24"/>
          <w:szCs w:val="24"/>
        </w:rPr>
        <w:t xml:space="preserve"> and Sun </w:t>
      </w:r>
      <w:r w:rsidR="00A14DC9" w:rsidRPr="00227939">
        <w:rPr>
          <w:sz w:val="24"/>
          <w:szCs w:val="24"/>
        </w:rPr>
        <w:t xml:space="preserve">and </w:t>
      </w:r>
      <w:r w:rsidR="00A14DC9" w:rsidRPr="00227939">
        <w:rPr>
          <w:i/>
          <w:iCs/>
          <w:sz w:val="24"/>
          <w:szCs w:val="24"/>
        </w:rPr>
        <w:t>Landscape of the Summer Solstice</w:t>
      </w:r>
      <w:r w:rsidR="007D13E2" w:rsidRPr="00227939">
        <w:rPr>
          <w:sz w:val="24"/>
          <w:szCs w:val="24"/>
        </w:rPr>
        <w:t xml:space="preserve"> were</w:t>
      </w:r>
      <w:r w:rsidR="00A14DC9" w:rsidRPr="00227939">
        <w:rPr>
          <w:sz w:val="24"/>
          <w:szCs w:val="24"/>
        </w:rPr>
        <w:t xml:space="preserve"> </w:t>
      </w:r>
      <w:r w:rsidR="00E4559F" w:rsidRPr="00227939">
        <w:rPr>
          <w:sz w:val="24"/>
          <w:szCs w:val="24"/>
        </w:rPr>
        <w:t xml:space="preserve">painted </w:t>
      </w:r>
      <w:r w:rsidR="00C62377" w:rsidRPr="00227939">
        <w:rPr>
          <w:sz w:val="24"/>
          <w:szCs w:val="24"/>
        </w:rPr>
        <w:t>when the</w:t>
      </w:r>
      <w:r w:rsidR="00A976CD" w:rsidRPr="00227939">
        <w:rPr>
          <w:sz w:val="24"/>
          <w:szCs w:val="24"/>
        </w:rPr>
        <w:t xml:space="preserve"> </w:t>
      </w:r>
      <w:r w:rsidR="00313B3F" w:rsidRPr="00227939">
        <w:rPr>
          <w:sz w:val="24"/>
          <w:szCs w:val="24"/>
        </w:rPr>
        <w:t xml:space="preserve">Luftwaffe air raids </w:t>
      </w:r>
      <w:r w:rsidR="00DD59B2" w:rsidRPr="00227939">
        <w:rPr>
          <w:sz w:val="24"/>
          <w:szCs w:val="24"/>
        </w:rPr>
        <w:t>actively targeted</w:t>
      </w:r>
      <w:r w:rsidR="00313B3F" w:rsidRPr="00227939">
        <w:rPr>
          <w:sz w:val="24"/>
          <w:szCs w:val="24"/>
        </w:rPr>
        <w:t xml:space="preserve"> England</w:t>
      </w:r>
      <w:r w:rsidR="00A976CD" w:rsidRPr="00227939">
        <w:rPr>
          <w:sz w:val="24"/>
          <w:szCs w:val="24"/>
        </w:rPr>
        <w:t>.</w:t>
      </w:r>
      <w:r w:rsidR="00BA718A" w:rsidRPr="00227939">
        <w:rPr>
          <w:sz w:val="24"/>
          <w:szCs w:val="24"/>
        </w:rPr>
        <w:t xml:space="preserve"> </w:t>
      </w:r>
      <w:r w:rsidR="007707F4" w:rsidRPr="00FD0DED">
        <w:rPr>
          <w:sz w:val="24"/>
          <w:szCs w:val="24"/>
        </w:rPr>
        <w:t xml:space="preserve">Although </w:t>
      </w:r>
      <w:r w:rsidR="005B153A" w:rsidRPr="00FD0DED">
        <w:rPr>
          <w:sz w:val="24"/>
          <w:szCs w:val="24"/>
        </w:rPr>
        <w:t xml:space="preserve">these </w:t>
      </w:r>
      <w:r w:rsidR="007168BE" w:rsidRPr="00FD0DED">
        <w:rPr>
          <w:sz w:val="24"/>
          <w:szCs w:val="24"/>
        </w:rPr>
        <w:t>Nash</w:t>
      </w:r>
      <w:r w:rsidR="007707F4" w:rsidRPr="00FD0DED">
        <w:rPr>
          <w:sz w:val="24"/>
          <w:szCs w:val="24"/>
        </w:rPr>
        <w:t xml:space="preserve"> images are not one</w:t>
      </w:r>
      <w:r w:rsidR="00897200" w:rsidRPr="00FD0DED">
        <w:rPr>
          <w:sz w:val="24"/>
          <w:szCs w:val="24"/>
        </w:rPr>
        <w:t>s</w:t>
      </w:r>
      <w:r w:rsidR="007707F4" w:rsidRPr="00FD0DED">
        <w:rPr>
          <w:sz w:val="24"/>
          <w:szCs w:val="24"/>
        </w:rPr>
        <w:t xml:space="preserve"> </w:t>
      </w:r>
      <w:r w:rsidR="00902AEF" w:rsidRPr="00FD0DED">
        <w:rPr>
          <w:sz w:val="24"/>
          <w:szCs w:val="24"/>
        </w:rPr>
        <w:t xml:space="preserve">that would be associated with war, </w:t>
      </w:r>
      <w:r w:rsidR="007707F4" w:rsidRPr="00FD0DED">
        <w:rPr>
          <w:sz w:val="24"/>
          <w:szCs w:val="24"/>
        </w:rPr>
        <w:t xml:space="preserve">Hall posits that </w:t>
      </w:r>
      <w:r w:rsidR="00C6291F" w:rsidRPr="00FD0DED">
        <w:rPr>
          <w:sz w:val="24"/>
          <w:szCs w:val="24"/>
        </w:rPr>
        <w:t>his</w:t>
      </w:r>
      <w:r w:rsidR="007707F4" w:rsidRPr="00FD0DED">
        <w:rPr>
          <w:sz w:val="24"/>
          <w:szCs w:val="24"/>
        </w:rPr>
        <w:t xml:space="preserve"> unrelated works need ‘to be considered in the context of war</w:t>
      </w:r>
      <w:r w:rsidR="007168BE" w:rsidRPr="00FD0DED">
        <w:rPr>
          <w:sz w:val="24"/>
          <w:szCs w:val="24"/>
        </w:rPr>
        <w:t>.</w:t>
      </w:r>
      <w:r w:rsidR="007707F4" w:rsidRPr="00FD0DED">
        <w:rPr>
          <w:sz w:val="24"/>
          <w:szCs w:val="24"/>
        </w:rPr>
        <w:t>’</w:t>
      </w:r>
      <w:r w:rsidR="007707F4" w:rsidRPr="00FD0DED">
        <w:rPr>
          <w:rStyle w:val="FootnoteReference"/>
        </w:rPr>
        <w:footnoteReference w:id="28"/>
      </w:r>
      <w:r w:rsidR="006B7C6B" w:rsidRPr="00FD0DED">
        <w:rPr>
          <w:sz w:val="24"/>
          <w:szCs w:val="24"/>
        </w:rPr>
        <w:t xml:space="preserve"> For Carr, however, wars were where the ‘great and strong killed to give shrivelled weaklings their chance</w:t>
      </w:r>
      <w:r w:rsidR="009B49EE" w:rsidRPr="00FD0DED">
        <w:rPr>
          <w:sz w:val="24"/>
          <w:szCs w:val="24"/>
        </w:rPr>
        <w:t>.</w:t>
      </w:r>
      <w:r w:rsidR="006B7C6B" w:rsidRPr="00FD0DED">
        <w:rPr>
          <w:sz w:val="24"/>
          <w:szCs w:val="24"/>
        </w:rPr>
        <w:t>’</w:t>
      </w:r>
      <w:r w:rsidR="00C074A6" w:rsidRPr="00FD0DED">
        <w:rPr>
          <w:rStyle w:val="FootnoteReference"/>
          <w:sz w:val="24"/>
          <w:szCs w:val="24"/>
        </w:rPr>
        <w:footnoteReference w:id="29"/>
      </w:r>
      <w:r w:rsidR="00546076" w:rsidRPr="00FD0DED">
        <w:rPr>
          <w:sz w:val="24"/>
          <w:szCs w:val="24"/>
        </w:rPr>
        <w:t xml:space="preserve"> </w:t>
      </w:r>
      <w:r w:rsidR="009B49EE" w:rsidRPr="00FD0DED">
        <w:rPr>
          <w:sz w:val="24"/>
          <w:szCs w:val="24"/>
        </w:rPr>
        <w:t>T</w:t>
      </w:r>
      <w:r w:rsidR="006B7C6B" w:rsidRPr="00FD0DED">
        <w:rPr>
          <w:sz w:val="24"/>
          <w:szCs w:val="24"/>
        </w:rPr>
        <w:t>his pragmatic attitude c</w:t>
      </w:r>
      <w:r w:rsidR="003C3184" w:rsidRPr="00FD0DED">
        <w:rPr>
          <w:sz w:val="24"/>
          <w:szCs w:val="24"/>
        </w:rPr>
        <w:t>ould</w:t>
      </w:r>
      <w:r w:rsidR="006B7C6B" w:rsidRPr="00FD0DED">
        <w:rPr>
          <w:sz w:val="24"/>
          <w:szCs w:val="24"/>
        </w:rPr>
        <w:t xml:space="preserve"> be </w:t>
      </w:r>
      <w:r w:rsidR="00947758" w:rsidRPr="00FD0DED">
        <w:rPr>
          <w:sz w:val="24"/>
          <w:szCs w:val="24"/>
        </w:rPr>
        <w:t>represented in</w:t>
      </w:r>
      <w:r w:rsidR="006B7C6B" w:rsidRPr="00FD0DED">
        <w:rPr>
          <w:sz w:val="24"/>
          <w:szCs w:val="24"/>
        </w:rPr>
        <w:t xml:space="preserve"> </w:t>
      </w:r>
      <w:r w:rsidR="006B7C6B" w:rsidRPr="00FD0DED">
        <w:rPr>
          <w:i/>
          <w:iCs/>
          <w:sz w:val="24"/>
          <w:szCs w:val="24"/>
        </w:rPr>
        <w:t>Scorned</w:t>
      </w:r>
      <w:r w:rsidR="004C1C5C" w:rsidRPr="00FD0DED">
        <w:rPr>
          <w:i/>
          <w:iCs/>
          <w:sz w:val="24"/>
          <w:szCs w:val="24"/>
        </w:rPr>
        <w:t xml:space="preserve"> of Timber, Beloved of the Sky</w:t>
      </w:r>
      <w:r w:rsidR="008166CF" w:rsidRPr="00FD0DED">
        <w:rPr>
          <w:i/>
          <w:iCs/>
          <w:sz w:val="24"/>
          <w:szCs w:val="24"/>
        </w:rPr>
        <w:t>,</w:t>
      </w:r>
      <w:r w:rsidR="006B7C6B" w:rsidRPr="00FD0DED">
        <w:rPr>
          <w:i/>
          <w:iCs/>
          <w:sz w:val="24"/>
          <w:szCs w:val="24"/>
        </w:rPr>
        <w:t xml:space="preserve"> </w:t>
      </w:r>
      <w:r w:rsidR="00B14D03" w:rsidRPr="00FD0DED">
        <w:rPr>
          <w:sz w:val="24"/>
          <w:szCs w:val="24"/>
        </w:rPr>
        <w:t xml:space="preserve">where the weak-trunked tree stands alone </w:t>
      </w:r>
      <w:r w:rsidR="00D525B0" w:rsidRPr="00FD0DED">
        <w:rPr>
          <w:sz w:val="24"/>
          <w:szCs w:val="24"/>
        </w:rPr>
        <w:t>amongst</w:t>
      </w:r>
      <w:r w:rsidR="00B14D03" w:rsidRPr="00FD0DED">
        <w:rPr>
          <w:sz w:val="24"/>
          <w:szCs w:val="24"/>
        </w:rPr>
        <w:t xml:space="preserve"> a graveyard of </w:t>
      </w:r>
      <w:r w:rsidR="00695348" w:rsidRPr="00FD0DED">
        <w:rPr>
          <w:sz w:val="24"/>
          <w:szCs w:val="24"/>
        </w:rPr>
        <w:t>wide</w:t>
      </w:r>
      <w:r w:rsidR="00872CC1" w:rsidRPr="00FD0DED">
        <w:rPr>
          <w:sz w:val="24"/>
          <w:szCs w:val="24"/>
        </w:rPr>
        <w:t xml:space="preserve">r </w:t>
      </w:r>
      <w:r w:rsidR="00B14D03" w:rsidRPr="00FD0DED">
        <w:rPr>
          <w:sz w:val="24"/>
          <w:szCs w:val="24"/>
        </w:rPr>
        <w:t>tree stumps</w:t>
      </w:r>
      <w:r w:rsidR="004D6256" w:rsidRPr="00FD0DED">
        <w:rPr>
          <w:sz w:val="24"/>
          <w:szCs w:val="24"/>
        </w:rPr>
        <w:t xml:space="preserve"> in the clear-cut forest</w:t>
      </w:r>
      <w:r w:rsidR="00531DCF" w:rsidRPr="00FD0DED">
        <w:rPr>
          <w:sz w:val="24"/>
          <w:szCs w:val="24"/>
        </w:rPr>
        <w:t xml:space="preserve">. </w:t>
      </w:r>
    </w:p>
    <w:p w14:paraId="12CF9798" w14:textId="682778BF" w:rsidR="00050CC3" w:rsidRPr="002644C5" w:rsidRDefault="00383AB8" w:rsidP="00CD07BA">
      <w:pPr>
        <w:pStyle w:val="NoSpacing"/>
        <w:ind w:firstLine="720"/>
        <w:rPr>
          <w:sz w:val="24"/>
          <w:szCs w:val="24"/>
        </w:rPr>
      </w:pPr>
      <w:r w:rsidRPr="00E550F8">
        <w:rPr>
          <w:sz w:val="24"/>
          <w:szCs w:val="24"/>
        </w:rPr>
        <w:t xml:space="preserve">There is a connection between </w:t>
      </w:r>
      <w:r w:rsidR="001E1F93" w:rsidRPr="00E550F8">
        <w:rPr>
          <w:sz w:val="24"/>
          <w:szCs w:val="24"/>
        </w:rPr>
        <w:t xml:space="preserve">Nash </w:t>
      </w:r>
      <w:r w:rsidRPr="00E550F8">
        <w:rPr>
          <w:sz w:val="24"/>
          <w:szCs w:val="24"/>
        </w:rPr>
        <w:t xml:space="preserve">and Carr </w:t>
      </w:r>
      <w:r w:rsidR="008166CF" w:rsidRPr="00E550F8">
        <w:rPr>
          <w:sz w:val="24"/>
          <w:szCs w:val="24"/>
        </w:rPr>
        <w:t xml:space="preserve">that is </w:t>
      </w:r>
      <w:r w:rsidRPr="00E550F8">
        <w:rPr>
          <w:sz w:val="24"/>
          <w:szCs w:val="24"/>
        </w:rPr>
        <w:t xml:space="preserve">related to </w:t>
      </w:r>
      <w:r w:rsidR="00972846" w:rsidRPr="00E550F8">
        <w:rPr>
          <w:sz w:val="24"/>
          <w:szCs w:val="24"/>
        </w:rPr>
        <w:t xml:space="preserve">WWI. Nash </w:t>
      </w:r>
      <w:r w:rsidR="001E1F93" w:rsidRPr="00E550F8">
        <w:rPr>
          <w:sz w:val="24"/>
          <w:szCs w:val="24"/>
        </w:rPr>
        <w:t>was</w:t>
      </w:r>
      <w:r w:rsidR="00E8617C" w:rsidRPr="00E550F8">
        <w:rPr>
          <w:sz w:val="24"/>
          <w:szCs w:val="24"/>
        </w:rPr>
        <w:t xml:space="preserve"> commissioned as an official war artist in </w:t>
      </w:r>
      <w:r w:rsidR="00C46229" w:rsidRPr="00E550F8">
        <w:rPr>
          <w:sz w:val="24"/>
          <w:szCs w:val="24"/>
        </w:rPr>
        <w:t xml:space="preserve">1917 </w:t>
      </w:r>
      <w:r w:rsidR="00972846" w:rsidRPr="00E550F8">
        <w:rPr>
          <w:sz w:val="24"/>
          <w:szCs w:val="24"/>
        </w:rPr>
        <w:t>and document</w:t>
      </w:r>
      <w:r w:rsidR="00A62319" w:rsidRPr="00E550F8">
        <w:rPr>
          <w:sz w:val="24"/>
          <w:szCs w:val="24"/>
        </w:rPr>
        <w:t>ed</w:t>
      </w:r>
      <w:r w:rsidR="00972846" w:rsidRPr="00E550F8">
        <w:rPr>
          <w:sz w:val="24"/>
          <w:szCs w:val="24"/>
        </w:rPr>
        <w:t xml:space="preserve"> </w:t>
      </w:r>
      <w:r w:rsidR="005153C8" w:rsidRPr="00E550F8">
        <w:rPr>
          <w:sz w:val="24"/>
          <w:szCs w:val="24"/>
        </w:rPr>
        <w:t>active service</w:t>
      </w:r>
      <w:r w:rsidR="009D3EA1" w:rsidRPr="00E550F8">
        <w:rPr>
          <w:sz w:val="24"/>
          <w:szCs w:val="24"/>
        </w:rPr>
        <w:t xml:space="preserve"> in the trenches</w:t>
      </w:r>
      <w:r w:rsidR="00FC4751" w:rsidRPr="00E550F8">
        <w:rPr>
          <w:sz w:val="24"/>
          <w:szCs w:val="24"/>
        </w:rPr>
        <w:t>.</w:t>
      </w:r>
      <w:r w:rsidR="00ED4332" w:rsidRPr="00E550F8">
        <w:rPr>
          <w:rStyle w:val="FootnoteReference"/>
        </w:rPr>
        <w:footnoteReference w:id="30"/>
      </w:r>
      <w:r w:rsidR="00FC4751" w:rsidRPr="00E550F8">
        <w:rPr>
          <w:sz w:val="24"/>
          <w:szCs w:val="24"/>
        </w:rPr>
        <w:t xml:space="preserve"> The Group of 7 was another </w:t>
      </w:r>
      <w:r w:rsidR="00975CD5" w:rsidRPr="00E550F8">
        <w:rPr>
          <w:sz w:val="24"/>
          <w:szCs w:val="24"/>
        </w:rPr>
        <w:t>M</w:t>
      </w:r>
      <w:r w:rsidR="004E7C72" w:rsidRPr="00E550F8">
        <w:rPr>
          <w:sz w:val="24"/>
          <w:szCs w:val="24"/>
        </w:rPr>
        <w:t xml:space="preserve">odernist </w:t>
      </w:r>
      <w:r w:rsidR="00CC6C31" w:rsidRPr="00E550F8">
        <w:rPr>
          <w:sz w:val="24"/>
          <w:szCs w:val="24"/>
        </w:rPr>
        <w:t xml:space="preserve">movement (like Unit One) based in Canada. </w:t>
      </w:r>
      <w:r w:rsidR="00B20745" w:rsidRPr="00E550F8">
        <w:rPr>
          <w:sz w:val="24"/>
          <w:szCs w:val="24"/>
        </w:rPr>
        <w:t xml:space="preserve">The </w:t>
      </w:r>
      <w:r w:rsidR="002D10F2" w:rsidRPr="00E550F8">
        <w:rPr>
          <w:sz w:val="24"/>
          <w:szCs w:val="24"/>
        </w:rPr>
        <w:t xml:space="preserve">group existed to paint the </w:t>
      </w:r>
      <w:r w:rsidR="00B20745" w:rsidRPr="00E550F8">
        <w:rPr>
          <w:sz w:val="24"/>
          <w:szCs w:val="24"/>
        </w:rPr>
        <w:t>Canadian wilderness</w:t>
      </w:r>
      <w:r w:rsidR="00396585" w:rsidRPr="00E550F8">
        <w:rPr>
          <w:sz w:val="24"/>
          <w:szCs w:val="24"/>
        </w:rPr>
        <w:t xml:space="preserve"> and made Carr one of their </w:t>
      </w:r>
      <w:r w:rsidR="0006703B" w:rsidRPr="00E550F8">
        <w:rPr>
          <w:sz w:val="24"/>
          <w:szCs w:val="24"/>
        </w:rPr>
        <w:t xml:space="preserve">honorary </w:t>
      </w:r>
      <w:r w:rsidR="00396585" w:rsidRPr="00E550F8">
        <w:rPr>
          <w:sz w:val="24"/>
          <w:szCs w:val="24"/>
        </w:rPr>
        <w:t>members</w:t>
      </w:r>
      <w:r w:rsidR="006C3170" w:rsidRPr="00E550F8">
        <w:rPr>
          <w:sz w:val="24"/>
          <w:szCs w:val="24"/>
        </w:rPr>
        <w:t>,</w:t>
      </w:r>
      <w:r w:rsidR="0006703B" w:rsidRPr="00E550F8">
        <w:rPr>
          <w:sz w:val="24"/>
          <w:szCs w:val="24"/>
        </w:rPr>
        <w:t xml:space="preserve"> and </w:t>
      </w:r>
      <w:r w:rsidR="00985808" w:rsidRPr="00E550F8">
        <w:rPr>
          <w:sz w:val="24"/>
          <w:szCs w:val="24"/>
        </w:rPr>
        <w:t xml:space="preserve">she learned much from </w:t>
      </w:r>
      <w:r w:rsidR="003D44E7" w:rsidRPr="00E550F8">
        <w:rPr>
          <w:sz w:val="24"/>
          <w:szCs w:val="24"/>
        </w:rPr>
        <w:t>L</w:t>
      </w:r>
      <w:r w:rsidR="00146CF7" w:rsidRPr="00E550F8">
        <w:rPr>
          <w:sz w:val="24"/>
          <w:szCs w:val="24"/>
        </w:rPr>
        <w:t>awren Harris’s work.</w:t>
      </w:r>
      <w:r w:rsidR="00146CF7" w:rsidRPr="00E550F8">
        <w:rPr>
          <w:rStyle w:val="FootnoteReference"/>
          <w:sz w:val="24"/>
          <w:szCs w:val="24"/>
        </w:rPr>
        <w:footnoteReference w:id="31"/>
      </w:r>
      <w:r w:rsidR="00396585" w:rsidRPr="00E550F8">
        <w:rPr>
          <w:sz w:val="24"/>
          <w:szCs w:val="24"/>
        </w:rPr>
        <w:t xml:space="preserve"> </w:t>
      </w:r>
      <w:r w:rsidR="00CC6C31" w:rsidRPr="00E550F8">
        <w:rPr>
          <w:sz w:val="24"/>
          <w:szCs w:val="24"/>
        </w:rPr>
        <w:t xml:space="preserve"> </w:t>
      </w:r>
      <w:r w:rsidR="005C21A9" w:rsidRPr="00001FDC">
        <w:rPr>
          <w:sz w:val="24"/>
          <w:szCs w:val="24"/>
        </w:rPr>
        <w:t>L</w:t>
      </w:r>
      <w:r w:rsidR="00FD750E" w:rsidRPr="00001FDC">
        <w:rPr>
          <w:sz w:val="24"/>
          <w:szCs w:val="24"/>
        </w:rPr>
        <w:t>a</w:t>
      </w:r>
      <w:r w:rsidR="005C21A9" w:rsidRPr="00001FDC">
        <w:rPr>
          <w:sz w:val="24"/>
          <w:szCs w:val="24"/>
        </w:rPr>
        <w:t xml:space="preserve">ura Brandon </w:t>
      </w:r>
      <w:r w:rsidR="002C6E97" w:rsidRPr="00001FDC">
        <w:rPr>
          <w:sz w:val="24"/>
          <w:szCs w:val="24"/>
        </w:rPr>
        <w:t>argued</w:t>
      </w:r>
      <w:r w:rsidR="005C21A9" w:rsidRPr="00001FDC">
        <w:rPr>
          <w:sz w:val="24"/>
          <w:szCs w:val="24"/>
        </w:rPr>
        <w:t xml:space="preserve"> that </w:t>
      </w:r>
      <w:r w:rsidR="00A82A11" w:rsidRPr="00001FDC">
        <w:rPr>
          <w:sz w:val="24"/>
          <w:szCs w:val="24"/>
        </w:rPr>
        <w:t>Alexander Young Jackson</w:t>
      </w:r>
      <w:r w:rsidR="00B2796E" w:rsidRPr="00001FDC">
        <w:rPr>
          <w:sz w:val="24"/>
          <w:szCs w:val="24"/>
        </w:rPr>
        <w:t xml:space="preserve">, </w:t>
      </w:r>
      <w:r w:rsidR="005C21A9" w:rsidRPr="00001FDC">
        <w:rPr>
          <w:sz w:val="24"/>
          <w:szCs w:val="24"/>
        </w:rPr>
        <w:t>who</w:t>
      </w:r>
      <w:r w:rsidR="00A82A11" w:rsidRPr="00001FDC">
        <w:rPr>
          <w:sz w:val="24"/>
          <w:szCs w:val="24"/>
        </w:rPr>
        <w:t xml:space="preserve"> founded the group</w:t>
      </w:r>
      <w:r w:rsidR="00931E18" w:rsidRPr="00001FDC">
        <w:rPr>
          <w:sz w:val="24"/>
          <w:szCs w:val="24"/>
        </w:rPr>
        <w:t xml:space="preserve"> and was visiting France in 1918, had been following Nash’s experimental work</w:t>
      </w:r>
      <w:r w:rsidR="00337CA6" w:rsidRPr="00001FDC">
        <w:rPr>
          <w:sz w:val="24"/>
          <w:szCs w:val="24"/>
        </w:rPr>
        <w:t>;</w:t>
      </w:r>
      <w:r w:rsidR="00576D32" w:rsidRPr="00001FDC">
        <w:rPr>
          <w:sz w:val="24"/>
          <w:szCs w:val="24"/>
        </w:rPr>
        <w:t xml:space="preserve"> </w:t>
      </w:r>
      <w:r w:rsidR="00337CA6" w:rsidRPr="00001FDC">
        <w:rPr>
          <w:sz w:val="24"/>
          <w:szCs w:val="24"/>
        </w:rPr>
        <w:t>Nash</w:t>
      </w:r>
      <w:r w:rsidR="00603487" w:rsidRPr="00001FDC">
        <w:rPr>
          <w:sz w:val="24"/>
          <w:szCs w:val="24"/>
        </w:rPr>
        <w:t xml:space="preserve"> was an ‘</w:t>
      </w:r>
      <w:r w:rsidR="005040DB" w:rsidRPr="00001FDC">
        <w:rPr>
          <w:sz w:val="24"/>
          <w:szCs w:val="24"/>
        </w:rPr>
        <w:t>enormous influence</w:t>
      </w:r>
      <w:r w:rsidR="00603487" w:rsidRPr="00001FDC">
        <w:rPr>
          <w:sz w:val="24"/>
          <w:szCs w:val="24"/>
        </w:rPr>
        <w:t xml:space="preserve">’ </w:t>
      </w:r>
      <w:r w:rsidR="004C44BE" w:rsidRPr="00001FDC">
        <w:rPr>
          <w:sz w:val="24"/>
          <w:szCs w:val="24"/>
        </w:rPr>
        <w:t>on Jackson and the other members</w:t>
      </w:r>
      <w:r w:rsidR="00375C87">
        <w:rPr>
          <w:sz w:val="24"/>
          <w:szCs w:val="24"/>
        </w:rPr>
        <w:t>.</w:t>
      </w:r>
      <w:r w:rsidR="00711FB8" w:rsidRPr="00001FDC">
        <w:rPr>
          <w:sz w:val="24"/>
          <w:szCs w:val="24"/>
          <w:vertAlign w:val="superscript"/>
        </w:rPr>
        <w:footnoteReference w:id="32"/>
      </w:r>
      <w:r w:rsidR="000B5D4E" w:rsidRPr="00001FDC">
        <w:rPr>
          <w:sz w:val="24"/>
          <w:szCs w:val="24"/>
        </w:rPr>
        <w:t>.</w:t>
      </w:r>
      <w:r w:rsidR="00711FB8" w:rsidRPr="00001FDC">
        <w:rPr>
          <w:sz w:val="24"/>
          <w:szCs w:val="24"/>
        </w:rPr>
        <w:t xml:space="preserve"> </w:t>
      </w:r>
      <w:r w:rsidR="00711FB8" w:rsidRPr="002644C5">
        <w:rPr>
          <w:sz w:val="24"/>
          <w:szCs w:val="24"/>
        </w:rPr>
        <w:t xml:space="preserve">Therefore, </w:t>
      </w:r>
      <w:r w:rsidR="00A64E6B" w:rsidRPr="002644C5">
        <w:rPr>
          <w:sz w:val="24"/>
          <w:szCs w:val="24"/>
        </w:rPr>
        <w:t xml:space="preserve">it could be argued that </w:t>
      </w:r>
      <w:r w:rsidR="00711FB8" w:rsidRPr="002644C5">
        <w:rPr>
          <w:sz w:val="24"/>
          <w:szCs w:val="24"/>
        </w:rPr>
        <w:t xml:space="preserve">Nash’s influence on the </w:t>
      </w:r>
      <w:r w:rsidR="00A64E6B" w:rsidRPr="002644C5">
        <w:rPr>
          <w:sz w:val="24"/>
          <w:szCs w:val="24"/>
        </w:rPr>
        <w:t>G</w:t>
      </w:r>
      <w:r w:rsidR="00711FB8" w:rsidRPr="002644C5">
        <w:rPr>
          <w:sz w:val="24"/>
          <w:szCs w:val="24"/>
        </w:rPr>
        <w:t xml:space="preserve">roup of 7 </w:t>
      </w:r>
      <w:r w:rsidR="004C44BE" w:rsidRPr="002644C5">
        <w:rPr>
          <w:sz w:val="24"/>
          <w:szCs w:val="24"/>
        </w:rPr>
        <w:t xml:space="preserve">ultimately </w:t>
      </w:r>
      <w:r w:rsidR="003A09ED" w:rsidRPr="002644C5">
        <w:rPr>
          <w:sz w:val="24"/>
          <w:szCs w:val="24"/>
        </w:rPr>
        <w:t>impacted</w:t>
      </w:r>
      <w:r w:rsidR="00441F2B" w:rsidRPr="002644C5">
        <w:rPr>
          <w:sz w:val="24"/>
          <w:szCs w:val="24"/>
        </w:rPr>
        <w:t xml:space="preserve"> Carr’s</w:t>
      </w:r>
      <w:r w:rsidR="00FD750E" w:rsidRPr="002644C5">
        <w:rPr>
          <w:sz w:val="24"/>
          <w:szCs w:val="24"/>
        </w:rPr>
        <w:t xml:space="preserve"> later </w:t>
      </w:r>
      <w:r w:rsidR="00441F2B" w:rsidRPr="002644C5">
        <w:rPr>
          <w:sz w:val="24"/>
          <w:szCs w:val="24"/>
        </w:rPr>
        <w:t>works</w:t>
      </w:r>
      <w:r w:rsidR="00001FDC" w:rsidRPr="002644C5">
        <w:rPr>
          <w:sz w:val="24"/>
          <w:szCs w:val="24"/>
        </w:rPr>
        <w:t xml:space="preserve"> and could be why, side by side</w:t>
      </w:r>
      <w:r w:rsidR="00033FD9" w:rsidRPr="002644C5">
        <w:rPr>
          <w:sz w:val="24"/>
          <w:szCs w:val="24"/>
        </w:rPr>
        <w:t xml:space="preserve">, the four artworks </w:t>
      </w:r>
      <w:r w:rsidR="00CF7E78" w:rsidRPr="002644C5">
        <w:rPr>
          <w:sz w:val="24"/>
          <w:szCs w:val="24"/>
        </w:rPr>
        <w:t>have a resonance with each other in</w:t>
      </w:r>
      <w:r w:rsidR="00A25523" w:rsidRPr="002644C5">
        <w:rPr>
          <w:sz w:val="24"/>
          <w:szCs w:val="24"/>
        </w:rPr>
        <w:t xml:space="preserve"> </w:t>
      </w:r>
      <w:r w:rsidR="004A5AC7" w:rsidRPr="002644C5">
        <w:rPr>
          <w:sz w:val="24"/>
          <w:szCs w:val="24"/>
        </w:rPr>
        <w:t xml:space="preserve">terms of </w:t>
      </w:r>
      <w:r w:rsidR="002D04D2" w:rsidRPr="002644C5">
        <w:rPr>
          <w:sz w:val="24"/>
          <w:szCs w:val="24"/>
        </w:rPr>
        <w:t xml:space="preserve">unnaturalistic settings </w:t>
      </w:r>
      <w:r w:rsidR="00D32DF9" w:rsidRPr="002644C5">
        <w:rPr>
          <w:sz w:val="24"/>
          <w:szCs w:val="24"/>
        </w:rPr>
        <w:t>hinting at a hidden power</w:t>
      </w:r>
      <w:r w:rsidR="002D04D2" w:rsidRPr="002644C5">
        <w:rPr>
          <w:sz w:val="24"/>
          <w:szCs w:val="24"/>
        </w:rPr>
        <w:t xml:space="preserve">, </w:t>
      </w:r>
      <w:r w:rsidR="00033FD9" w:rsidRPr="002644C5">
        <w:rPr>
          <w:sz w:val="24"/>
          <w:szCs w:val="24"/>
        </w:rPr>
        <w:t>colour</w:t>
      </w:r>
      <w:r w:rsidR="00D77041" w:rsidRPr="002644C5">
        <w:rPr>
          <w:sz w:val="24"/>
          <w:szCs w:val="24"/>
        </w:rPr>
        <w:t>ing</w:t>
      </w:r>
      <w:r w:rsidR="00033FD9" w:rsidRPr="002644C5">
        <w:rPr>
          <w:sz w:val="24"/>
          <w:szCs w:val="24"/>
        </w:rPr>
        <w:t xml:space="preserve">, </w:t>
      </w:r>
      <w:r w:rsidR="006C5288" w:rsidRPr="002644C5">
        <w:rPr>
          <w:sz w:val="24"/>
          <w:szCs w:val="24"/>
        </w:rPr>
        <w:t xml:space="preserve">the </w:t>
      </w:r>
      <w:r w:rsidR="00033FD9" w:rsidRPr="002644C5">
        <w:rPr>
          <w:sz w:val="24"/>
          <w:szCs w:val="24"/>
        </w:rPr>
        <w:t xml:space="preserve">mirroring of land and sky </w:t>
      </w:r>
      <w:r w:rsidR="009E3A95" w:rsidRPr="002644C5">
        <w:rPr>
          <w:sz w:val="24"/>
          <w:szCs w:val="24"/>
        </w:rPr>
        <w:t>and</w:t>
      </w:r>
      <w:r w:rsidR="002C1A00" w:rsidRPr="002644C5">
        <w:rPr>
          <w:sz w:val="24"/>
          <w:szCs w:val="24"/>
        </w:rPr>
        <w:t xml:space="preserve"> </w:t>
      </w:r>
      <w:r w:rsidR="006C5288" w:rsidRPr="002644C5">
        <w:rPr>
          <w:sz w:val="24"/>
          <w:szCs w:val="24"/>
        </w:rPr>
        <w:t>a relationship with</w:t>
      </w:r>
      <w:r w:rsidR="00A25523" w:rsidRPr="002644C5">
        <w:rPr>
          <w:sz w:val="24"/>
          <w:szCs w:val="24"/>
        </w:rPr>
        <w:t xml:space="preserve"> </w:t>
      </w:r>
      <w:r w:rsidR="002C1A00" w:rsidRPr="002644C5">
        <w:rPr>
          <w:sz w:val="24"/>
          <w:szCs w:val="24"/>
        </w:rPr>
        <w:t>central symbols</w:t>
      </w:r>
      <w:r w:rsidR="00A25523" w:rsidRPr="002644C5">
        <w:rPr>
          <w:sz w:val="24"/>
          <w:szCs w:val="24"/>
        </w:rPr>
        <w:t xml:space="preserve"> with the sky</w:t>
      </w:r>
      <w:r w:rsidR="002C1A00" w:rsidRPr="002644C5">
        <w:rPr>
          <w:sz w:val="24"/>
          <w:szCs w:val="24"/>
        </w:rPr>
        <w:t>.</w:t>
      </w:r>
    </w:p>
    <w:p w14:paraId="29AAAB12" w14:textId="77777777" w:rsidR="00CD07BA" w:rsidRDefault="00CD07BA" w:rsidP="00CD07BA">
      <w:pPr>
        <w:pStyle w:val="NoSpacing"/>
        <w:rPr>
          <w:b/>
          <w:bCs/>
          <w:sz w:val="24"/>
          <w:szCs w:val="24"/>
        </w:rPr>
      </w:pPr>
    </w:p>
    <w:p w14:paraId="1E77214D" w14:textId="3804C29C" w:rsidR="00050CC3" w:rsidRPr="00620FB2" w:rsidRDefault="00050CC3" w:rsidP="00CD07BA">
      <w:pPr>
        <w:pStyle w:val="NoSpacing"/>
        <w:rPr>
          <w:sz w:val="24"/>
          <w:szCs w:val="24"/>
        </w:rPr>
      </w:pPr>
      <w:r w:rsidRPr="00620FB2">
        <w:rPr>
          <w:b/>
          <w:bCs/>
          <w:sz w:val="24"/>
          <w:szCs w:val="24"/>
        </w:rPr>
        <w:t>Female and Male Perspectives</w:t>
      </w:r>
      <w:r w:rsidR="003F5F7E" w:rsidRPr="00620FB2">
        <w:rPr>
          <w:b/>
          <w:bCs/>
          <w:sz w:val="24"/>
          <w:szCs w:val="24"/>
        </w:rPr>
        <w:t xml:space="preserve"> </w:t>
      </w:r>
    </w:p>
    <w:p w14:paraId="7EF80743" w14:textId="1D93E086" w:rsidR="007E4FA7" w:rsidRPr="003E40E4" w:rsidRDefault="00AB4397" w:rsidP="00CD07BA">
      <w:pPr>
        <w:pStyle w:val="NoSpacing"/>
        <w:ind w:firstLine="720"/>
        <w:rPr>
          <w:rFonts w:ascii="Calibri" w:hAnsi="Calibri" w:cs="Calibri"/>
          <w:color w:val="000000"/>
          <w:sz w:val="24"/>
          <w:szCs w:val="24"/>
          <w:shd w:val="clear" w:color="auto" w:fill="FFFFFF"/>
        </w:rPr>
      </w:pPr>
      <w:r w:rsidRPr="00153247">
        <w:rPr>
          <w:sz w:val="24"/>
          <w:szCs w:val="24"/>
        </w:rPr>
        <w:t>Landscape is the subject of the four images</w:t>
      </w:r>
      <w:r w:rsidR="00E914D9" w:rsidRPr="00153247">
        <w:rPr>
          <w:sz w:val="24"/>
          <w:szCs w:val="24"/>
        </w:rPr>
        <w:t>,</w:t>
      </w:r>
      <w:r w:rsidR="00EE1C7E" w:rsidRPr="00153247">
        <w:rPr>
          <w:sz w:val="24"/>
          <w:szCs w:val="24"/>
        </w:rPr>
        <w:t xml:space="preserve"> and each pair will be discussed in relation to</w:t>
      </w:r>
      <w:r w:rsidR="00E914D9" w:rsidRPr="00153247">
        <w:rPr>
          <w:sz w:val="24"/>
          <w:szCs w:val="24"/>
        </w:rPr>
        <w:t xml:space="preserve"> female and male perspectives. </w:t>
      </w:r>
      <w:r w:rsidR="008E5BAF" w:rsidRPr="003E40E4">
        <w:rPr>
          <w:sz w:val="24"/>
          <w:szCs w:val="24"/>
        </w:rPr>
        <w:t xml:space="preserve">The fact </w:t>
      </w:r>
      <w:r w:rsidR="00952D17" w:rsidRPr="003E40E4">
        <w:rPr>
          <w:sz w:val="24"/>
          <w:szCs w:val="24"/>
        </w:rPr>
        <w:t>Carr</w:t>
      </w:r>
      <w:r w:rsidR="008E5BAF" w:rsidRPr="003E40E4">
        <w:rPr>
          <w:sz w:val="24"/>
          <w:szCs w:val="24"/>
        </w:rPr>
        <w:t xml:space="preserve"> was a woman </w:t>
      </w:r>
      <w:r w:rsidR="00434C26" w:rsidRPr="003E40E4">
        <w:rPr>
          <w:sz w:val="24"/>
          <w:szCs w:val="24"/>
        </w:rPr>
        <w:t>artist</w:t>
      </w:r>
      <w:r w:rsidR="008E5BAF" w:rsidRPr="003E40E4">
        <w:rPr>
          <w:sz w:val="24"/>
          <w:szCs w:val="24"/>
        </w:rPr>
        <w:t xml:space="preserve"> at this time is significant: </w:t>
      </w:r>
      <w:r w:rsidR="00952D17" w:rsidRPr="003E40E4">
        <w:rPr>
          <w:sz w:val="24"/>
          <w:szCs w:val="24"/>
        </w:rPr>
        <w:t xml:space="preserve">Lisa </w:t>
      </w:r>
      <w:proofErr w:type="spellStart"/>
      <w:r w:rsidR="00952D17" w:rsidRPr="003E40E4">
        <w:rPr>
          <w:sz w:val="24"/>
          <w:szCs w:val="24"/>
        </w:rPr>
        <w:t>Baldissera</w:t>
      </w:r>
      <w:proofErr w:type="spellEnd"/>
      <w:r w:rsidR="00952D17" w:rsidRPr="003E40E4">
        <w:rPr>
          <w:sz w:val="24"/>
          <w:szCs w:val="24"/>
        </w:rPr>
        <w:t xml:space="preserve"> argues that Carr </w:t>
      </w:r>
      <w:r w:rsidR="00D144C3" w:rsidRPr="003E40E4">
        <w:rPr>
          <w:sz w:val="24"/>
          <w:szCs w:val="24"/>
        </w:rPr>
        <w:t xml:space="preserve">rejected the usual ‘pastoral… and domestic scenes’ </w:t>
      </w:r>
      <w:r w:rsidR="00434C26" w:rsidRPr="003E40E4">
        <w:rPr>
          <w:sz w:val="24"/>
          <w:szCs w:val="24"/>
        </w:rPr>
        <w:t xml:space="preserve">that women </w:t>
      </w:r>
      <w:r w:rsidR="00077AAA" w:rsidRPr="003E40E4">
        <w:rPr>
          <w:sz w:val="24"/>
          <w:szCs w:val="24"/>
        </w:rPr>
        <w:t xml:space="preserve">painted and instead engaged with </w:t>
      </w:r>
      <w:r w:rsidR="0024625F" w:rsidRPr="003E40E4">
        <w:rPr>
          <w:sz w:val="24"/>
          <w:szCs w:val="24"/>
        </w:rPr>
        <w:t xml:space="preserve">political and ecological </w:t>
      </w:r>
      <w:r w:rsidR="00147712" w:rsidRPr="003E40E4">
        <w:rPr>
          <w:sz w:val="24"/>
          <w:szCs w:val="24"/>
        </w:rPr>
        <w:t>subjects of</w:t>
      </w:r>
      <w:r w:rsidR="0024625F" w:rsidRPr="003E40E4">
        <w:rPr>
          <w:sz w:val="24"/>
          <w:szCs w:val="24"/>
        </w:rPr>
        <w:t xml:space="preserve"> </w:t>
      </w:r>
      <w:r w:rsidR="001A71D8" w:rsidRPr="003E40E4">
        <w:rPr>
          <w:sz w:val="24"/>
          <w:szCs w:val="24"/>
        </w:rPr>
        <w:t>‘cultural significance.’</w:t>
      </w:r>
      <w:r w:rsidR="001A71D8" w:rsidRPr="003E40E4">
        <w:rPr>
          <w:rStyle w:val="FootnoteReference"/>
          <w:rFonts w:ascii="Calibri" w:hAnsi="Calibri" w:cs="Calibri"/>
          <w:color w:val="000000"/>
          <w:sz w:val="24"/>
          <w:szCs w:val="24"/>
          <w:shd w:val="clear" w:color="auto" w:fill="FFFFFF"/>
        </w:rPr>
        <w:t xml:space="preserve"> </w:t>
      </w:r>
      <w:r w:rsidR="001A71D8" w:rsidRPr="003E40E4">
        <w:rPr>
          <w:rStyle w:val="FootnoteReference"/>
        </w:rPr>
        <w:footnoteReference w:id="33"/>
      </w:r>
      <w:r w:rsidR="003942E7" w:rsidRPr="003E40E4">
        <w:rPr>
          <w:rFonts w:ascii="Calibri" w:hAnsi="Calibri" w:cs="Calibri"/>
          <w:color w:val="000000"/>
          <w:sz w:val="24"/>
          <w:szCs w:val="24"/>
          <w:shd w:val="clear" w:color="auto" w:fill="FFFFFF"/>
        </w:rPr>
        <w:t xml:space="preserve"> </w:t>
      </w:r>
      <w:r w:rsidR="007E4FA7" w:rsidRPr="003E40E4">
        <w:rPr>
          <w:rFonts w:ascii="Calibri" w:hAnsi="Calibri" w:cs="Calibri"/>
          <w:color w:val="000000"/>
          <w:sz w:val="24"/>
          <w:szCs w:val="24"/>
          <w:shd w:val="clear" w:color="auto" w:fill="FFFFFF"/>
        </w:rPr>
        <w:t xml:space="preserve">Although </w:t>
      </w:r>
      <w:r w:rsidR="00A818CD" w:rsidRPr="003E40E4">
        <w:rPr>
          <w:rFonts w:ascii="Calibri" w:hAnsi="Calibri" w:cs="Calibri"/>
          <w:color w:val="000000"/>
          <w:sz w:val="24"/>
          <w:szCs w:val="24"/>
          <w:shd w:val="clear" w:color="auto" w:fill="FFFFFF"/>
        </w:rPr>
        <w:t>Carr</w:t>
      </w:r>
      <w:r w:rsidR="007E4FA7" w:rsidRPr="003E40E4">
        <w:rPr>
          <w:rFonts w:ascii="Calibri" w:hAnsi="Calibri" w:cs="Calibri"/>
          <w:color w:val="000000"/>
          <w:sz w:val="24"/>
          <w:szCs w:val="24"/>
          <w:shd w:val="clear" w:color="auto" w:fill="FFFFFF"/>
        </w:rPr>
        <w:t xml:space="preserve"> was an honorary member of the all-male Group of 7</w:t>
      </w:r>
      <w:r w:rsidR="00D43390" w:rsidRPr="003E40E4">
        <w:rPr>
          <w:rFonts w:ascii="Calibri" w:hAnsi="Calibri" w:cs="Calibri"/>
          <w:color w:val="000000"/>
          <w:sz w:val="24"/>
          <w:szCs w:val="24"/>
          <w:shd w:val="clear" w:color="auto" w:fill="FFFFFF"/>
        </w:rPr>
        <w:t>,</w:t>
      </w:r>
      <w:r w:rsidR="007E4FA7" w:rsidRPr="003E40E4">
        <w:rPr>
          <w:rFonts w:ascii="Calibri" w:hAnsi="Calibri" w:cs="Calibri"/>
          <w:color w:val="000000"/>
          <w:sz w:val="24"/>
          <w:szCs w:val="24"/>
          <w:shd w:val="clear" w:color="auto" w:fill="FFFFFF"/>
        </w:rPr>
        <w:t xml:space="preserve"> she had to fight constant criticism about her choice of subjects</w:t>
      </w:r>
      <w:r w:rsidR="00847473">
        <w:rPr>
          <w:rFonts w:ascii="Calibri" w:hAnsi="Calibri" w:cs="Calibri"/>
          <w:color w:val="000000"/>
          <w:sz w:val="24"/>
          <w:szCs w:val="24"/>
          <w:shd w:val="clear" w:color="auto" w:fill="FFFFFF"/>
        </w:rPr>
        <w:t>,</w:t>
      </w:r>
      <w:r w:rsidR="00FA14FA" w:rsidRPr="003E40E4">
        <w:rPr>
          <w:rFonts w:ascii="Calibri" w:hAnsi="Calibri" w:cs="Calibri"/>
          <w:color w:val="000000"/>
          <w:sz w:val="24"/>
          <w:szCs w:val="24"/>
          <w:shd w:val="clear" w:color="auto" w:fill="FFFFFF"/>
        </w:rPr>
        <w:t xml:space="preserve"> </w:t>
      </w:r>
      <w:r w:rsidR="004A2258">
        <w:rPr>
          <w:rFonts w:ascii="Calibri" w:hAnsi="Calibri" w:cs="Calibri"/>
          <w:color w:val="000000"/>
          <w:sz w:val="24"/>
          <w:szCs w:val="24"/>
          <w:shd w:val="clear" w:color="auto" w:fill="FFFFFF"/>
        </w:rPr>
        <w:t xml:space="preserve">struggled to find buyers for her work, and </w:t>
      </w:r>
      <w:r w:rsidR="00D43390" w:rsidRPr="003E40E4">
        <w:rPr>
          <w:rFonts w:ascii="Calibri" w:hAnsi="Calibri" w:cs="Calibri"/>
          <w:color w:val="000000"/>
          <w:sz w:val="24"/>
          <w:szCs w:val="24"/>
          <w:shd w:val="clear" w:color="auto" w:fill="FFFFFF"/>
        </w:rPr>
        <w:t>was</w:t>
      </w:r>
      <w:r w:rsidR="007E4FA7" w:rsidRPr="003E40E4">
        <w:rPr>
          <w:rFonts w:ascii="Calibri" w:hAnsi="Calibri" w:cs="Calibri"/>
          <w:color w:val="000000"/>
          <w:sz w:val="24"/>
          <w:szCs w:val="24"/>
          <w:shd w:val="clear" w:color="auto" w:fill="FFFFFF"/>
        </w:rPr>
        <w:t xml:space="preserve"> relegated to teaching drawing classes for children.</w:t>
      </w:r>
      <w:r w:rsidR="007E4FA7" w:rsidRPr="003E40E4">
        <w:rPr>
          <w:rStyle w:val="FootnoteReference"/>
        </w:rPr>
        <w:footnoteReference w:id="34"/>
      </w:r>
      <w:r w:rsidR="00A818CD" w:rsidRPr="003E40E4">
        <w:rPr>
          <w:rFonts w:ascii="Calibri" w:hAnsi="Calibri" w:cs="Calibri"/>
          <w:color w:val="000000"/>
          <w:sz w:val="24"/>
          <w:szCs w:val="24"/>
          <w:shd w:val="clear" w:color="auto" w:fill="FFFFFF"/>
        </w:rPr>
        <w:t xml:space="preserve"> Thus</w:t>
      </w:r>
      <w:r w:rsidR="00847473">
        <w:rPr>
          <w:rFonts w:ascii="Calibri" w:hAnsi="Calibri" w:cs="Calibri"/>
          <w:color w:val="000000"/>
          <w:sz w:val="24"/>
          <w:szCs w:val="24"/>
          <w:shd w:val="clear" w:color="auto" w:fill="FFFFFF"/>
        </w:rPr>
        <w:t>, Carr was not respected as an artist for much of her life</w:t>
      </w:r>
      <w:r w:rsidR="00476773">
        <w:rPr>
          <w:rFonts w:ascii="Calibri" w:hAnsi="Calibri" w:cs="Calibri"/>
          <w:color w:val="000000"/>
          <w:sz w:val="24"/>
          <w:szCs w:val="24"/>
          <w:shd w:val="clear" w:color="auto" w:fill="FFFFFF"/>
        </w:rPr>
        <w:t>,</w:t>
      </w:r>
      <w:r w:rsidR="00847473">
        <w:rPr>
          <w:rFonts w:ascii="Calibri" w:hAnsi="Calibri" w:cs="Calibri"/>
          <w:color w:val="000000"/>
          <w:sz w:val="24"/>
          <w:szCs w:val="24"/>
          <w:shd w:val="clear" w:color="auto" w:fill="FFFFFF"/>
        </w:rPr>
        <w:t xml:space="preserve"> </w:t>
      </w:r>
      <w:r w:rsidR="0053475A" w:rsidRPr="003E40E4">
        <w:rPr>
          <w:rFonts w:ascii="Calibri" w:hAnsi="Calibri" w:cs="Calibri"/>
          <w:color w:val="000000"/>
          <w:sz w:val="24"/>
          <w:szCs w:val="24"/>
          <w:shd w:val="clear" w:color="auto" w:fill="FFFFFF"/>
        </w:rPr>
        <w:t xml:space="preserve">even though </w:t>
      </w:r>
      <w:r w:rsidR="00F8380B" w:rsidRPr="003E40E4">
        <w:rPr>
          <w:rFonts w:ascii="Calibri" w:hAnsi="Calibri" w:cs="Calibri"/>
          <w:color w:val="000000"/>
          <w:sz w:val="24"/>
          <w:szCs w:val="24"/>
          <w:shd w:val="clear" w:color="auto" w:fill="FFFFFF"/>
        </w:rPr>
        <w:t xml:space="preserve">she </w:t>
      </w:r>
      <w:r w:rsidR="0053475A" w:rsidRPr="003E40E4">
        <w:rPr>
          <w:rFonts w:ascii="Calibri" w:hAnsi="Calibri" w:cs="Calibri"/>
          <w:color w:val="000000"/>
          <w:sz w:val="24"/>
          <w:szCs w:val="24"/>
          <w:shd w:val="clear" w:color="auto" w:fill="FFFFFF"/>
        </w:rPr>
        <w:t>chose</w:t>
      </w:r>
      <w:r w:rsidR="00F8380B" w:rsidRPr="003E40E4">
        <w:rPr>
          <w:rFonts w:ascii="Calibri" w:hAnsi="Calibri" w:cs="Calibri"/>
          <w:color w:val="000000"/>
          <w:sz w:val="24"/>
          <w:szCs w:val="24"/>
          <w:shd w:val="clear" w:color="auto" w:fill="FFFFFF"/>
        </w:rPr>
        <w:t xml:space="preserve"> to dedicate her life to her </w:t>
      </w:r>
      <w:r w:rsidR="00DB14EE">
        <w:rPr>
          <w:rFonts w:ascii="Calibri" w:hAnsi="Calibri" w:cs="Calibri"/>
          <w:color w:val="000000"/>
          <w:sz w:val="24"/>
          <w:szCs w:val="24"/>
          <w:shd w:val="clear" w:color="auto" w:fill="FFFFFF"/>
        </w:rPr>
        <w:t>art.</w:t>
      </w:r>
    </w:p>
    <w:p w14:paraId="4112CE69" w14:textId="54F04EC3" w:rsidR="00A20150" w:rsidRPr="00F95BDF" w:rsidRDefault="00662D27" w:rsidP="00CD07BA">
      <w:pPr>
        <w:pStyle w:val="NoSpacing"/>
        <w:ind w:firstLine="720"/>
        <w:rPr>
          <w:color w:val="FF0000"/>
          <w:sz w:val="24"/>
          <w:szCs w:val="24"/>
        </w:rPr>
      </w:pPr>
      <w:r w:rsidRPr="003E40E4">
        <w:rPr>
          <w:rFonts w:ascii="Calibri" w:hAnsi="Calibri" w:cs="Calibri"/>
          <w:i/>
          <w:iCs/>
          <w:color w:val="000000"/>
          <w:sz w:val="24"/>
          <w:szCs w:val="24"/>
          <w:shd w:val="clear" w:color="auto" w:fill="FFFFFF"/>
        </w:rPr>
        <w:t>Scorned</w:t>
      </w:r>
      <w:r w:rsidR="00486CBD" w:rsidRPr="003E40E4">
        <w:rPr>
          <w:rFonts w:ascii="Calibri" w:hAnsi="Calibri" w:cs="Calibri"/>
          <w:i/>
          <w:iCs/>
          <w:color w:val="000000"/>
          <w:sz w:val="24"/>
          <w:szCs w:val="24"/>
          <w:shd w:val="clear" w:color="auto" w:fill="FFFFFF"/>
        </w:rPr>
        <w:t xml:space="preserve"> of Timber, Beloved of the Sky</w:t>
      </w:r>
      <w:r w:rsidRPr="003E40E4">
        <w:rPr>
          <w:rFonts w:ascii="Calibri" w:hAnsi="Calibri" w:cs="Calibri"/>
          <w:color w:val="000000"/>
          <w:sz w:val="24"/>
          <w:szCs w:val="24"/>
          <w:shd w:val="clear" w:color="auto" w:fill="FFFFFF"/>
        </w:rPr>
        <w:t xml:space="preserve"> and </w:t>
      </w:r>
      <w:r w:rsidR="005E45BD" w:rsidRPr="003E40E4">
        <w:rPr>
          <w:rFonts w:ascii="Calibri" w:hAnsi="Calibri" w:cs="Calibri"/>
          <w:i/>
          <w:iCs/>
          <w:color w:val="000000"/>
          <w:sz w:val="24"/>
          <w:szCs w:val="24"/>
          <w:shd w:val="clear" w:color="auto" w:fill="FFFFFF"/>
        </w:rPr>
        <w:t>Above the Gravel Pit</w:t>
      </w:r>
      <w:r w:rsidR="005E45BD" w:rsidRPr="003E40E4">
        <w:rPr>
          <w:rFonts w:ascii="Calibri" w:hAnsi="Calibri" w:cs="Calibri"/>
          <w:color w:val="000000"/>
          <w:sz w:val="24"/>
          <w:szCs w:val="24"/>
          <w:shd w:val="clear" w:color="auto" w:fill="FFFFFF"/>
        </w:rPr>
        <w:t xml:space="preserve"> show the </w:t>
      </w:r>
      <w:r w:rsidR="0043046F" w:rsidRPr="003E40E4">
        <w:rPr>
          <w:rFonts w:ascii="Calibri" w:hAnsi="Calibri" w:cs="Calibri"/>
          <w:color w:val="000000"/>
          <w:sz w:val="24"/>
          <w:szCs w:val="24"/>
          <w:shd w:val="clear" w:color="auto" w:fill="FFFFFF"/>
        </w:rPr>
        <w:t xml:space="preserve">devastation caused by logging. </w:t>
      </w:r>
      <w:r w:rsidR="004D42F3" w:rsidRPr="00AB5673">
        <w:rPr>
          <w:rFonts w:ascii="Calibri" w:hAnsi="Calibri" w:cs="Calibri"/>
          <w:color w:val="000000"/>
          <w:sz w:val="24"/>
          <w:szCs w:val="24"/>
          <w:shd w:val="clear" w:color="auto" w:fill="FFFFFF"/>
        </w:rPr>
        <w:t>In</w:t>
      </w:r>
      <w:r w:rsidR="00DF7C1B" w:rsidRPr="00AB5673">
        <w:rPr>
          <w:rFonts w:ascii="Calibri" w:hAnsi="Calibri" w:cs="Calibri"/>
          <w:color w:val="000000"/>
          <w:sz w:val="24"/>
          <w:szCs w:val="24"/>
          <w:shd w:val="clear" w:color="auto" w:fill="FFFFFF"/>
        </w:rPr>
        <w:t xml:space="preserve"> </w:t>
      </w:r>
      <w:r w:rsidR="00DF7C1B" w:rsidRPr="00AB5673">
        <w:rPr>
          <w:rFonts w:ascii="Calibri" w:hAnsi="Calibri" w:cs="Calibri"/>
          <w:i/>
          <w:iCs/>
          <w:color w:val="000000"/>
          <w:sz w:val="24"/>
          <w:szCs w:val="24"/>
          <w:shd w:val="clear" w:color="auto" w:fill="FFFFFF"/>
        </w:rPr>
        <w:t>Scorned</w:t>
      </w:r>
      <w:r w:rsidR="00486CBD" w:rsidRPr="00AB5673">
        <w:rPr>
          <w:rFonts w:ascii="Calibri" w:hAnsi="Calibri" w:cs="Calibri"/>
          <w:i/>
          <w:iCs/>
          <w:color w:val="000000"/>
          <w:sz w:val="24"/>
          <w:szCs w:val="24"/>
          <w:shd w:val="clear" w:color="auto" w:fill="FFFFFF"/>
        </w:rPr>
        <w:t xml:space="preserve"> of Timber</w:t>
      </w:r>
      <w:r w:rsidR="00DF7C1B" w:rsidRPr="00AB5673">
        <w:rPr>
          <w:rFonts w:ascii="Calibri" w:hAnsi="Calibri" w:cs="Calibri"/>
          <w:i/>
          <w:iCs/>
          <w:color w:val="000000"/>
          <w:sz w:val="24"/>
          <w:szCs w:val="24"/>
          <w:shd w:val="clear" w:color="auto" w:fill="FFFFFF"/>
        </w:rPr>
        <w:t>,</w:t>
      </w:r>
      <w:r w:rsidR="00486CBD" w:rsidRPr="00AB5673">
        <w:rPr>
          <w:rFonts w:ascii="Calibri" w:hAnsi="Calibri" w:cs="Calibri"/>
          <w:i/>
          <w:iCs/>
          <w:color w:val="000000"/>
          <w:sz w:val="24"/>
          <w:szCs w:val="24"/>
          <w:shd w:val="clear" w:color="auto" w:fill="FFFFFF"/>
        </w:rPr>
        <w:t xml:space="preserve"> Beloved of the Sky</w:t>
      </w:r>
      <w:r w:rsidR="00A14DC9" w:rsidRPr="00AB5673">
        <w:rPr>
          <w:rFonts w:ascii="Calibri" w:hAnsi="Calibri" w:cs="Calibri"/>
          <w:i/>
          <w:iCs/>
          <w:color w:val="000000"/>
          <w:sz w:val="24"/>
          <w:szCs w:val="24"/>
          <w:shd w:val="clear" w:color="auto" w:fill="FFFFFF"/>
        </w:rPr>
        <w:t>,</w:t>
      </w:r>
      <w:r w:rsidR="00DF7C1B" w:rsidRPr="00AB5673">
        <w:rPr>
          <w:rFonts w:ascii="Calibri" w:hAnsi="Calibri" w:cs="Calibri"/>
          <w:color w:val="000000"/>
          <w:sz w:val="24"/>
          <w:szCs w:val="24"/>
          <w:shd w:val="clear" w:color="auto" w:fill="FFFFFF"/>
        </w:rPr>
        <w:t xml:space="preserve"> </w:t>
      </w:r>
      <w:r w:rsidR="00F926A2" w:rsidRPr="00AB5673">
        <w:rPr>
          <w:rFonts w:ascii="Calibri" w:hAnsi="Calibri" w:cs="Calibri"/>
          <w:color w:val="000000"/>
          <w:sz w:val="24"/>
          <w:szCs w:val="24"/>
          <w:shd w:val="clear" w:color="auto" w:fill="FFFFFF"/>
        </w:rPr>
        <w:t>three tall</w:t>
      </w:r>
      <w:r w:rsidR="00886C75" w:rsidRPr="00AB5673">
        <w:rPr>
          <w:rFonts w:ascii="Calibri" w:hAnsi="Calibri" w:cs="Calibri"/>
          <w:color w:val="000000"/>
          <w:sz w:val="24"/>
          <w:szCs w:val="24"/>
          <w:shd w:val="clear" w:color="auto" w:fill="FFFFFF"/>
        </w:rPr>
        <w:t xml:space="preserve">, spindly trees remain above the stumps of cut trees below, worthless to the logging </w:t>
      </w:r>
      <w:r w:rsidR="008503B7">
        <w:rPr>
          <w:rFonts w:ascii="Calibri" w:hAnsi="Calibri" w:cs="Calibri"/>
          <w:color w:val="000000"/>
          <w:sz w:val="24"/>
          <w:szCs w:val="24"/>
          <w:shd w:val="clear" w:color="auto" w:fill="FFFFFF"/>
        </w:rPr>
        <w:t xml:space="preserve">industry. </w:t>
      </w:r>
      <w:r w:rsidR="00886C75" w:rsidRPr="00AB5673">
        <w:rPr>
          <w:rFonts w:ascii="Calibri" w:hAnsi="Calibri" w:cs="Calibri"/>
          <w:color w:val="000000"/>
          <w:sz w:val="24"/>
          <w:szCs w:val="24"/>
          <w:shd w:val="clear" w:color="auto" w:fill="FFFFFF"/>
        </w:rPr>
        <w:t>Carr ma</w:t>
      </w:r>
      <w:r w:rsidR="00491E3D" w:rsidRPr="00AB5673">
        <w:rPr>
          <w:rFonts w:ascii="Calibri" w:hAnsi="Calibri" w:cs="Calibri"/>
          <w:color w:val="000000"/>
          <w:sz w:val="24"/>
          <w:szCs w:val="24"/>
          <w:shd w:val="clear" w:color="auto" w:fill="FFFFFF"/>
        </w:rPr>
        <w:t>de</w:t>
      </w:r>
      <w:r w:rsidR="00886C75" w:rsidRPr="00AB5673">
        <w:rPr>
          <w:rFonts w:ascii="Calibri" w:hAnsi="Calibri" w:cs="Calibri"/>
          <w:color w:val="000000"/>
          <w:sz w:val="24"/>
          <w:szCs w:val="24"/>
          <w:shd w:val="clear" w:color="auto" w:fill="FFFFFF"/>
        </w:rPr>
        <w:t xml:space="preserve"> </w:t>
      </w:r>
      <w:r w:rsidR="00F7764A">
        <w:rPr>
          <w:rFonts w:ascii="Calibri" w:hAnsi="Calibri" w:cs="Calibri"/>
          <w:color w:val="000000"/>
          <w:sz w:val="24"/>
          <w:szCs w:val="24"/>
          <w:shd w:val="clear" w:color="auto" w:fill="FFFFFF"/>
        </w:rPr>
        <w:t>the</w:t>
      </w:r>
      <w:r w:rsidR="00886C75" w:rsidRPr="00AB5673">
        <w:rPr>
          <w:rFonts w:ascii="Calibri" w:hAnsi="Calibri" w:cs="Calibri"/>
          <w:color w:val="000000"/>
          <w:sz w:val="24"/>
          <w:szCs w:val="24"/>
          <w:shd w:val="clear" w:color="auto" w:fill="FFFFFF"/>
        </w:rPr>
        <w:t xml:space="preserve"> tree the central symbol stretching from the </w:t>
      </w:r>
      <w:r w:rsidR="008F1B5C" w:rsidRPr="00AB5673">
        <w:rPr>
          <w:sz w:val="24"/>
          <w:szCs w:val="24"/>
        </w:rPr>
        <w:t>bottom of the painting to almost the top</w:t>
      </w:r>
      <w:r w:rsidR="00483F42">
        <w:rPr>
          <w:sz w:val="24"/>
          <w:szCs w:val="24"/>
        </w:rPr>
        <w:t xml:space="preserve"> of the canvas</w:t>
      </w:r>
      <w:r w:rsidR="008503B7">
        <w:rPr>
          <w:sz w:val="24"/>
          <w:szCs w:val="24"/>
        </w:rPr>
        <w:t>, showing that it is of value or beloved of the sky as the light frames it as much as it is beloved of Carr,</w:t>
      </w:r>
      <w:r w:rsidR="00467DDA" w:rsidRPr="00AB5673">
        <w:rPr>
          <w:sz w:val="24"/>
          <w:szCs w:val="24"/>
        </w:rPr>
        <w:t xml:space="preserve"> who is painting it</w:t>
      </w:r>
      <w:r w:rsidR="008F1B5C" w:rsidRPr="00AB5673">
        <w:rPr>
          <w:sz w:val="24"/>
          <w:szCs w:val="24"/>
        </w:rPr>
        <w:t xml:space="preserve">. </w:t>
      </w:r>
      <w:r w:rsidR="00A818CD" w:rsidRPr="00AB5673">
        <w:rPr>
          <w:sz w:val="24"/>
          <w:szCs w:val="24"/>
        </w:rPr>
        <w:t>In</w:t>
      </w:r>
      <w:r w:rsidR="000D3C38" w:rsidRPr="00AB5673">
        <w:rPr>
          <w:sz w:val="24"/>
          <w:szCs w:val="24"/>
        </w:rPr>
        <w:t xml:space="preserve"> </w:t>
      </w:r>
      <w:r w:rsidR="003D4F3F" w:rsidRPr="00AB5673">
        <w:rPr>
          <w:i/>
          <w:iCs/>
          <w:sz w:val="24"/>
          <w:szCs w:val="24"/>
        </w:rPr>
        <w:t>Above the Gravel Pit</w:t>
      </w:r>
      <w:r w:rsidR="009E45D0" w:rsidRPr="00AB5673">
        <w:rPr>
          <w:sz w:val="24"/>
          <w:szCs w:val="24"/>
        </w:rPr>
        <w:t>, two tree stumps jut out from the barren earth</w:t>
      </w:r>
      <w:r w:rsidR="00DB2A5D" w:rsidRPr="00AB5673">
        <w:rPr>
          <w:sz w:val="24"/>
          <w:szCs w:val="24"/>
        </w:rPr>
        <w:t xml:space="preserve">, remnants of </w:t>
      </w:r>
      <w:r w:rsidR="009A14D3" w:rsidRPr="00AB5673">
        <w:rPr>
          <w:sz w:val="24"/>
          <w:szCs w:val="24"/>
        </w:rPr>
        <w:t>a clear-cut forest perhaps</w:t>
      </w:r>
      <w:r w:rsidR="00DB2A5D" w:rsidRPr="00AB5673">
        <w:rPr>
          <w:sz w:val="24"/>
          <w:szCs w:val="24"/>
        </w:rPr>
        <w:t>;</w:t>
      </w:r>
      <w:r w:rsidR="00A76169" w:rsidRPr="00AB5673">
        <w:rPr>
          <w:sz w:val="24"/>
          <w:szCs w:val="24"/>
        </w:rPr>
        <w:t xml:space="preserve"> </w:t>
      </w:r>
      <w:r w:rsidR="00F964E1" w:rsidRPr="00AB5673">
        <w:rPr>
          <w:sz w:val="24"/>
          <w:szCs w:val="24"/>
        </w:rPr>
        <w:t xml:space="preserve">from </w:t>
      </w:r>
      <w:r w:rsidR="00A76169" w:rsidRPr="00AB5673">
        <w:rPr>
          <w:sz w:val="24"/>
          <w:szCs w:val="24"/>
        </w:rPr>
        <w:t>the title</w:t>
      </w:r>
      <w:r w:rsidR="007F76D2" w:rsidRPr="00AB5673">
        <w:rPr>
          <w:sz w:val="24"/>
          <w:szCs w:val="24"/>
        </w:rPr>
        <w:t>, one can discern the mining of gravel, so in this painting,</w:t>
      </w:r>
      <w:r w:rsidR="00896A31" w:rsidRPr="00AB5673">
        <w:rPr>
          <w:sz w:val="24"/>
          <w:szCs w:val="24"/>
        </w:rPr>
        <w:t xml:space="preserve"> she captures</w:t>
      </w:r>
      <w:r w:rsidR="00F964E1" w:rsidRPr="00AB5673">
        <w:rPr>
          <w:sz w:val="24"/>
          <w:szCs w:val="24"/>
        </w:rPr>
        <w:t xml:space="preserve"> </w:t>
      </w:r>
      <w:r w:rsidR="00074A82" w:rsidRPr="00AB5673">
        <w:rPr>
          <w:sz w:val="24"/>
          <w:szCs w:val="24"/>
        </w:rPr>
        <w:t>man's impact</w:t>
      </w:r>
      <w:r w:rsidR="00F964E1" w:rsidRPr="00AB5673">
        <w:rPr>
          <w:sz w:val="24"/>
          <w:szCs w:val="24"/>
        </w:rPr>
        <w:t xml:space="preserve"> on the environment without having to paint a </w:t>
      </w:r>
      <w:r w:rsidR="00DD3328" w:rsidRPr="00AB5673">
        <w:rPr>
          <w:sz w:val="24"/>
          <w:szCs w:val="24"/>
        </w:rPr>
        <w:t xml:space="preserve">human man in it. </w:t>
      </w:r>
      <w:r w:rsidR="00DD3328" w:rsidRPr="00F95BDF">
        <w:rPr>
          <w:sz w:val="24"/>
          <w:szCs w:val="24"/>
        </w:rPr>
        <w:t>As a woman, Carr express</w:t>
      </w:r>
      <w:r w:rsidR="00E9060D" w:rsidRPr="00F95BDF">
        <w:rPr>
          <w:sz w:val="24"/>
          <w:szCs w:val="24"/>
        </w:rPr>
        <w:t xml:space="preserve">ed </w:t>
      </w:r>
      <w:r w:rsidR="007F76D2" w:rsidRPr="00F95BDF">
        <w:rPr>
          <w:sz w:val="24"/>
          <w:szCs w:val="24"/>
        </w:rPr>
        <w:t>the damage done by men</w:t>
      </w:r>
      <w:r w:rsidR="009E6F8A" w:rsidRPr="00F95BDF">
        <w:rPr>
          <w:sz w:val="24"/>
          <w:szCs w:val="24"/>
        </w:rPr>
        <w:t xml:space="preserve"> and in doing so, </w:t>
      </w:r>
      <w:r w:rsidR="003421B5" w:rsidRPr="00F95BDF">
        <w:rPr>
          <w:sz w:val="24"/>
          <w:szCs w:val="24"/>
        </w:rPr>
        <w:t>‘</w:t>
      </w:r>
      <w:r w:rsidR="009E6F8A" w:rsidRPr="00F95BDF">
        <w:rPr>
          <w:sz w:val="24"/>
          <w:szCs w:val="24"/>
        </w:rPr>
        <w:t>s</w:t>
      </w:r>
      <w:r w:rsidR="00A20150" w:rsidRPr="00F95BDF">
        <w:rPr>
          <w:sz w:val="24"/>
          <w:szCs w:val="24"/>
        </w:rPr>
        <w:t>he stepped outside the traditional boundaries for women</w:t>
      </w:r>
      <w:r w:rsidR="003421B5" w:rsidRPr="00F95BDF">
        <w:rPr>
          <w:sz w:val="24"/>
          <w:szCs w:val="24"/>
        </w:rPr>
        <w:t>’</w:t>
      </w:r>
      <w:r w:rsidR="00A20150" w:rsidRPr="00F95BDF">
        <w:rPr>
          <w:sz w:val="24"/>
          <w:szCs w:val="24"/>
        </w:rPr>
        <w:t>.</w:t>
      </w:r>
      <w:r w:rsidR="00A20150" w:rsidRPr="00F95BDF">
        <w:rPr>
          <w:rStyle w:val="FootnoteReference"/>
        </w:rPr>
        <w:footnoteReference w:id="35"/>
      </w:r>
      <w:r w:rsidR="007C4CCF" w:rsidRPr="00F95BDF">
        <w:rPr>
          <w:sz w:val="24"/>
          <w:szCs w:val="24"/>
        </w:rPr>
        <w:t xml:space="preserve"> </w:t>
      </w:r>
      <w:r w:rsidR="007763DE" w:rsidRPr="00F95BDF">
        <w:rPr>
          <w:sz w:val="24"/>
          <w:szCs w:val="24"/>
        </w:rPr>
        <w:t>Her</w:t>
      </w:r>
      <w:r w:rsidR="00B132C5" w:rsidRPr="00F95BDF">
        <w:rPr>
          <w:sz w:val="24"/>
          <w:szCs w:val="24"/>
        </w:rPr>
        <w:t xml:space="preserve"> </w:t>
      </w:r>
      <w:r w:rsidR="007C4CCF" w:rsidRPr="00F95BDF">
        <w:rPr>
          <w:sz w:val="24"/>
          <w:szCs w:val="24"/>
        </w:rPr>
        <w:t>comment regarding the war dead</w:t>
      </w:r>
      <w:r w:rsidR="00D75C41" w:rsidRPr="00F95BDF">
        <w:rPr>
          <w:sz w:val="24"/>
          <w:szCs w:val="24"/>
        </w:rPr>
        <w:t xml:space="preserve"> a</w:t>
      </w:r>
      <w:r w:rsidR="00341461" w:rsidRPr="00F95BDF">
        <w:rPr>
          <w:sz w:val="24"/>
          <w:szCs w:val="24"/>
        </w:rPr>
        <w:t>llowing</w:t>
      </w:r>
      <w:r w:rsidR="00D75C41" w:rsidRPr="00F95BDF">
        <w:rPr>
          <w:sz w:val="24"/>
          <w:szCs w:val="24"/>
        </w:rPr>
        <w:t xml:space="preserve"> ‘shrivelled weaklings’</w:t>
      </w:r>
      <w:r w:rsidR="007C4CCF" w:rsidRPr="00F95BDF">
        <w:rPr>
          <w:sz w:val="24"/>
          <w:szCs w:val="24"/>
        </w:rPr>
        <w:t xml:space="preserve"> </w:t>
      </w:r>
      <w:r w:rsidR="00341461" w:rsidRPr="00F95BDF">
        <w:rPr>
          <w:sz w:val="24"/>
          <w:szCs w:val="24"/>
        </w:rPr>
        <w:t xml:space="preserve">to rise </w:t>
      </w:r>
      <w:r w:rsidR="007C4CCF" w:rsidRPr="00F95BDF">
        <w:rPr>
          <w:sz w:val="24"/>
          <w:szCs w:val="24"/>
        </w:rPr>
        <w:t>is sinister</w:t>
      </w:r>
      <w:r w:rsidR="00A14DC9" w:rsidRPr="00F95BDF">
        <w:rPr>
          <w:sz w:val="24"/>
          <w:szCs w:val="24"/>
        </w:rPr>
        <w:t>,</w:t>
      </w:r>
      <w:r w:rsidR="007C4CCF" w:rsidRPr="00F95BDF">
        <w:rPr>
          <w:sz w:val="24"/>
          <w:szCs w:val="24"/>
        </w:rPr>
        <w:t xml:space="preserve"> given the horror and death encountered during the wars</w:t>
      </w:r>
      <w:r w:rsidR="00341461" w:rsidRPr="00F95BDF">
        <w:rPr>
          <w:sz w:val="24"/>
          <w:szCs w:val="24"/>
        </w:rPr>
        <w:t>, however against a background o</w:t>
      </w:r>
      <w:r w:rsidR="00580FCA" w:rsidRPr="00F95BDF">
        <w:rPr>
          <w:sz w:val="24"/>
          <w:szCs w:val="24"/>
        </w:rPr>
        <w:t>f</w:t>
      </w:r>
      <w:r w:rsidR="00341461" w:rsidRPr="00F95BDF">
        <w:rPr>
          <w:sz w:val="24"/>
          <w:szCs w:val="24"/>
        </w:rPr>
        <w:t xml:space="preserve"> </w:t>
      </w:r>
      <w:r w:rsidR="007C4CCF" w:rsidRPr="00F95BDF">
        <w:rPr>
          <w:sz w:val="24"/>
          <w:szCs w:val="24"/>
        </w:rPr>
        <w:t xml:space="preserve">Carr's experience </w:t>
      </w:r>
      <w:r w:rsidR="00CF4F64" w:rsidRPr="00F95BDF">
        <w:rPr>
          <w:sz w:val="24"/>
          <w:szCs w:val="24"/>
        </w:rPr>
        <w:t>as</w:t>
      </w:r>
      <w:r w:rsidR="007C4CCF" w:rsidRPr="00F95BDF">
        <w:rPr>
          <w:sz w:val="24"/>
          <w:szCs w:val="24"/>
        </w:rPr>
        <w:t xml:space="preserve"> a woman </w:t>
      </w:r>
      <w:r w:rsidR="007763DE" w:rsidRPr="00F95BDF">
        <w:rPr>
          <w:sz w:val="24"/>
          <w:szCs w:val="24"/>
        </w:rPr>
        <w:t xml:space="preserve">artist </w:t>
      </w:r>
      <w:r w:rsidR="007C4CCF" w:rsidRPr="00F95BDF">
        <w:rPr>
          <w:sz w:val="24"/>
          <w:szCs w:val="24"/>
        </w:rPr>
        <w:t>in a man’s world</w:t>
      </w:r>
      <w:r w:rsidR="00CF4F64" w:rsidRPr="00F95BDF">
        <w:rPr>
          <w:sz w:val="24"/>
          <w:szCs w:val="24"/>
        </w:rPr>
        <w:t>,</w:t>
      </w:r>
      <w:r w:rsidR="00580FCA" w:rsidRPr="00F95BDF">
        <w:rPr>
          <w:sz w:val="24"/>
          <w:szCs w:val="24"/>
        </w:rPr>
        <w:t xml:space="preserve"> where she</w:t>
      </w:r>
      <w:r w:rsidR="007C4CCF" w:rsidRPr="00F95BDF">
        <w:rPr>
          <w:sz w:val="24"/>
          <w:szCs w:val="24"/>
        </w:rPr>
        <w:t xml:space="preserve"> </w:t>
      </w:r>
      <w:r w:rsidR="00D14CF3" w:rsidRPr="00F95BDF">
        <w:rPr>
          <w:sz w:val="24"/>
          <w:szCs w:val="24"/>
        </w:rPr>
        <w:t xml:space="preserve">could be </w:t>
      </w:r>
      <w:r w:rsidR="007C4CCF" w:rsidRPr="00F95BDF">
        <w:rPr>
          <w:sz w:val="24"/>
          <w:szCs w:val="24"/>
        </w:rPr>
        <w:t>considered one of these ‘weakling</w:t>
      </w:r>
      <w:r w:rsidR="00C661AA" w:rsidRPr="00F95BDF">
        <w:rPr>
          <w:sz w:val="24"/>
          <w:szCs w:val="24"/>
        </w:rPr>
        <w:t>s</w:t>
      </w:r>
      <w:r w:rsidR="007C4CCF" w:rsidRPr="00F95BDF">
        <w:rPr>
          <w:sz w:val="24"/>
          <w:szCs w:val="24"/>
        </w:rPr>
        <w:t>’</w:t>
      </w:r>
      <w:r w:rsidR="007763DE" w:rsidRPr="00F95BDF">
        <w:rPr>
          <w:sz w:val="24"/>
          <w:szCs w:val="24"/>
        </w:rPr>
        <w:t xml:space="preserve">, </w:t>
      </w:r>
      <w:r w:rsidR="00765653" w:rsidRPr="00F95BDF">
        <w:rPr>
          <w:sz w:val="24"/>
          <w:szCs w:val="24"/>
        </w:rPr>
        <w:t xml:space="preserve">the spindly trees in </w:t>
      </w:r>
      <w:r w:rsidR="00CD3D8C" w:rsidRPr="00F95BDF">
        <w:rPr>
          <w:i/>
          <w:iCs/>
          <w:sz w:val="24"/>
          <w:szCs w:val="24"/>
        </w:rPr>
        <w:t>Scorned of Timber, Beloved of the Sky</w:t>
      </w:r>
      <w:r w:rsidR="00CD3D8C" w:rsidRPr="00F95BDF">
        <w:rPr>
          <w:sz w:val="24"/>
          <w:szCs w:val="24"/>
        </w:rPr>
        <w:t xml:space="preserve"> </w:t>
      </w:r>
      <w:r w:rsidR="00765653" w:rsidRPr="00F95BDF">
        <w:rPr>
          <w:sz w:val="24"/>
          <w:szCs w:val="24"/>
        </w:rPr>
        <w:t xml:space="preserve">could </w:t>
      </w:r>
      <w:r w:rsidR="001A1C58" w:rsidRPr="00F95BDF">
        <w:rPr>
          <w:sz w:val="24"/>
          <w:szCs w:val="24"/>
        </w:rPr>
        <w:t xml:space="preserve">represent her own </w:t>
      </w:r>
      <w:r w:rsidR="0045069C" w:rsidRPr="00F95BDF">
        <w:rPr>
          <w:sz w:val="24"/>
          <w:szCs w:val="24"/>
        </w:rPr>
        <w:t xml:space="preserve">‘striving, singular spirit’ and </w:t>
      </w:r>
      <w:r w:rsidR="00A51CE5" w:rsidRPr="00F95BDF">
        <w:rPr>
          <w:sz w:val="24"/>
          <w:szCs w:val="24"/>
        </w:rPr>
        <w:t>tenuous</w:t>
      </w:r>
      <w:r w:rsidR="001A1C58" w:rsidRPr="00F95BDF">
        <w:rPr>
          <w:sz w:val="24"/>
          <w:szCs w:val="24"/>
        </w:rPr>
        <w:t xml:space="preserve"> growth as an artist</w:t>
      </w:r>
      <w:r w:rsidR="00A51CE5" w:rsidRPr="00F95BDF">
        <w:rPr>
          <w:sz w:val="24"/>
          <w:szCs w:val="24"/>
        </w:rPr>
        <w:t>.</w:t>
      </w:r>
      <w:r w:rsidR="003B2252" w:rsidRPr="00F95BDF">
        <w:rPr>
          <w:rStyle w:val="FootnoteReference"/>
          <w:sz w:val="24"/>
          <w:szCs w:val="24"/>
        </w:rPr>
        <w:footnoteReference w:id="36"/>
      </w:r>
    </w:p>
    <w:p w14:paraId="433E928F" w14:textId="4242BC00" w:rsidR="009713C8" w:rsidRPr="006359D8" w:rsidRDefault="009E1BDC" w:rsidP="00CD07BA">
      <w:pPr>
        <w:pStyle w:val="NoSpacing"/>
        <w:ind w:firstLine="720"/>
        <w:rPr>
          <w:sz w:val="24"/>
          <w:szCs w:val="24"/>
        </w:rPr>
      </w:pPr>
      <w:r w:rsidRPr="001E2968">
        <w:rPr>
          <w:sz w:val="24"/>
          <w:szCs w:val="24"/>
        </w:rPr>
        <w:t xml:space="preserve">Nash’s male perspective of the landscape and sky, at first glance, shows no evidence of war (it is man-made only </w:t>
      </w:r>
      <w:proofErr w:type="gramStart"/>
      <w:r w:rsidRPr="001E2968">
        <w:rPr>
          <w:sz w:val="24"/>
          <w:szCs w:val="24"/>
        </w:rPr>
        <w:t>through the use of</w:t>
      </w:r>
      <w:proofErr w:type="gramEnd"/>
      <w:r w:rsidRPr="001E2968">
        <w:rPr>
          <w:sz w:val="24"/>
          <w:szCs w:val="24"/>
        </w:rPr>
        <w:t xml:space="preserve"> his brushes), suggesting </w:t>
      </w:r>
      <w:r w:rsidR="00AD794D" w:rsidRPr="001E2968">
        <w:rPr>
          <w:sz w:val="24"/>
          <w:szCs w:val="24"/>
        </w:rPr>
        <w:t>his</w:t>
      </w:r>
      <w:r w:rsidRPr="001E2968">
        <w:rPr>
          <w:sz w:val="24"/>
          <w:szCs w:val="24"/>
        </w:rPr>
        <w:t xml:space="preserve"> two images reflect a more personal response, </w:t>
      </w:r>
      <w:r w:rsidR="00F00CC6" w:rsidRPr="001E2968">
        <w:rPr>
          <w:sz w:val="24"/>
          <w:szCs w:val="24"/>
        </w:rPr>
        <w:t>romantic</w:t>
      </w:r>
      <w:r w:rsidRPr="001E2968">
        <w:rPr>
          <w:sz w:val="24"/>
          <w:szCs w:val="24"/>
        </w:rPr>
        <w:t xml:space="preserve"> or sentimental</w:t>
      </w:r>
      <w:r w:rsidR="00F00CC6" w:rsidRPr="001E2968">
        <w:rPr>
          <w:sz w:val="24"/>
          <w:szCs w:val="24"/>
        </w:rPr>
        <w:t>,</w:t>
      </w:r>
      <w:r w:rsidRPr="001E2968">
        <w:rPr>
          <w:sz w:val="24"/>
          <w:szCs w:val="24"/>
        </w:rPr>
        <w:t xml:space="preserve"> in their expression of the English countryside. However, they show a </w:t>
      </w:r>
      <w:r w:rsidR="00F00CC6" w:rsidRPr="001E2968">
        <w:rPr>
          <w:sz w:val="24"/>
          <w:szCs w:val="24"/>
        </w:rPr>
        <w:t>profound</w:t>
      </w:r>
      <w:r w:rsidRPr="001E2968">
        <w:rPr>
          <w:sz w:val="24"/>
          <w:szCs w:val="24"/>
        </w:rPr>
        <w:t xml:space="preserve"> metaphysical conception of the nature of death connected with war. </w:t>
      </w:r>
      <w:r w:rsidR="0078272C" w:rsidRPr="004B43F3">
        <w:rPr>
          <w:sz w:val="24"/>
          <w:szCs w:val="24"/>
        </w:rPr>
        <w:t xml:space="preserve">Where </w:t>
      </w:r>
      <w:r w:rsidR="00421144" w:rsidRPr="004B43F3">
        <w:rPr>
          <w:sz w:val="24"/>
          <w:szCs w:val="24"/>
        </w:rPr>
        <w:t>Carr concentrate</w:t>
      </w:r>
      <w:r w:rsidR="00997AA3" w:rsidRPr="004B43F3">
        <w:rPr>
          <w:sz w:val="24"/>
          <w:szCs w:val="24"/>
        </w:rPr>
        <w:t xml:space="preserve">d </w:t>
      </w:r>
      <w:r w:rsidR="00421144" w:rsidRPr="004B43F3">
        <w:rPr>
          <w:sz w:val="24"/>
          <w:szCs w:val="24"/>
        </w:rPr>
        <w:t xml:space="preserve">on </w:t>
      </w:r>
      <w:r w:rsidR="0078272C" w:rsidRPr="004B43F3">
        <w:rPr>
          <w:sz w:val="24"/>
          <w:szCs w:val="24"/>
        </w:rPr>
        <w:t>trees</w:t>
      </w:r>
      <w:r w:rsidR="00421144" w:rsidRPr="004B43F3">
        <w:rPr>
          <w:sz w:val="24"/>
          <w:szCs w:val="24"/>
        </w:rPr>
        <w:t xml:space="preserve"> and the movement of the atmosphere</w:t>
      </w:r>
      <w:r w:rsidR="00997AA3" w:rsidRPr="004B43F3">
        <w:rPr>
          <w:sz w:val="24"/>
          <w:szCs w:val="24"/>
        </w:rPr>
        <w:t>, Nash infused the landscape with symbolic flowers</w:t>
      </w:r>
      <w:r w:rsidR="005138A8" w:rsidRPr="004B43F3">
        <w:rPr>
          <w:sz w:val="24"/>
          <w:szCs w:val="24"/>
        </w:rPr>
        <w:t xml:space="preserve"> such as the sunflower</w:t>
      </w:r>
      <w:r w:rsidR="00404312" w:rsidRPr="004B43F3">
        <w:rPr>
          <w:sz w:val="24"/>
          <w:szCs w:val="24"/>
        </w:rPr>
        <w:t xml:space="preserve">, making it more of </w:t>
      </w:r>
      <w:r w:rsidR="00697489" w:rsidRPr="004B43F3">
        <w:rPr>
          <w:sz w:val="24"/>
          <w:szCs w:val="24"/>
        </w:rPr>
        <w:t xml:space="preserve">what he called a </w:t>
      </w:r>
      <w:r w:rsidR="00404312" w:rsidRPr="004B43F3">
        <w:rPr>
          <w:sz w:val="24"/>
          <w:szCs w:val="24"/>
        </w:rPr>
        <w:t>‘transcendental conception’ than</w:t>
      </w:r>
      <w:r w:rsidR="00092F8D" w:rsidRPr="004B43F3">
        <w:rPr>
          <w:sz w:val="24"/>
          <w:szCs w:val="24"/>
        </w:rPr>
        <w:t xml:space="preserve"> Carr’s.</w:t>
      </w:r>
      <w:r w:rsidR="00997AA3" w:rsidRPr="004B43F3">
        <w:rPr>
          <w:sz w:val="24"/>
          <w:szCs w:val="24"/>
        </w:rPr>
        <w:t xml:space="preserve"> Bishop sugges</w:t>
      </w:r>
      <w:r w:rsidR="00404312" w:rsidRPr="004B43F3">
        <w:rPr>
          <w:sz w:val="24"/>
          <w:szCs w:val="24"/>
        </w:rPr>
        <w:t>ted the</w:t>
      </w:r>
      <w:r w:rsidR="002B1133" w:rsidRPr="004B43F3">
        <w:rPr>
          <w:sz w:val="24"/>
          <w:szCs w:val="24"/>
        </w:rPr>
        <w:t xml:space="preserve"> flowers</w:t>
      </w:r>
      <w:r w:rsidR="005138A8" w:rsidRPr="004B43F3">
        <w:rPr>
          <w:sz w:val="24"/>
          <w:szCs w:val="24"/>
        </w:rPr>
        <w:t xml:space="preserve"> </w:t>
      </w:r>
      <w:r w:rsidR="00FE22CB" w:rsidRPr="004B43F3">
        <w:rPr>
          <w:sz w:val="24"/>
          <w:szCs w:val="24"/>
        </w:rPr>
        <w:t>represent</w:t>
      </w:r>
      <w:r w:rsidR="00421144" w:rsidRPr="004B43F3">
        <w:rPr>
          <w:sz w:val="24"/>
          <w:szCs w:val="24"/>
        </w:rPr>
        <w:t xml:space="preserve"> personal symbols of </w:t>
      </w:r>
      <w:r w:rsidR="00FE22CB" w:rsidRPr="004B43F3">
        <w:rPr>
          <w:sz w:val="24"/>
          <w:szCs w:val="24"/>
        </w:rPr>
        <w:t>Nash’s</w:t>
      </w:r>
      <w:r w:rsidR="00421144" w:rsidRPr="004B43F3">
        <w:rPr>
          <w:sz w:val="24"/>
          <w:szCs w:val="24"/>
        </w:rPr>
        <w:t xml:space="preserve"> ‘own deteriorating health’</w:t>
      </w:r>
      <w:r w:rsidR="00FE22CB" w:rsidRPr="004B43F3">
        <w:rPr>
          <w:sz w:val="24"/>
          <w:szCs w:val="24"/>
        </w:rPr>
        <w:t xml:space="preserve"> and contemplation of death</w:t>
      </w:r>
      <w:r w:rsidR="00BA352C" w:rsidRPr="004B43F3">
        <w:rPr>
          <w:sz w:val="24"/>
          <w:szCs w:val="24"/>
        </w:rPr>
        <w:t xml:space="preserve">. </w:t>
      </w:r>
      <w:r w:rsidR="002B7884" w:rsidRPr="006359D8">
        <w:rPr>
          <w:sz w:val="24"/>
          <w:szCs w:val="24"/>
        </w:rPr>
        <w:t xml:space="preserve">The </w:t>
      </w:r>
      <w:r w:rsidR="00D71F44" w:rsidRPr="006359D8">
        <w:rPr>
          <w:sz w:val="24"/>
          <w:szCs w:val="24"/>
        </w:rPr>
        <w:t>three phases of the dandelion flower</w:t>
      </w:r>
      <w:r w:rsidR="00F37D42" w:rsidRPr="006359D8">
        <w:rPr>
          <w:sz w:val="24"/>
          <w:szCs w:val="24"/>
        </w:rPr>
        <w:t xml:space="preserve">, which mirror the sun in </w:t>
      </w:r>
      <w:r w:rsidR="00F37D42" w:rsidRPr="006359D8">
        <w:rPr>
          <w:i/>
          <w:iCs/>
          <w:sz w:val="24"/>
          <w:szCs w:val="24"/>
        </w:rPr>
        <w:t>Landscape of the Summer Solstice</w:t>
      </w:r>
      <w:r w:rsidR="00F37D42" w:rsidRPr="006359D8">
        <w:rPr>
          <w:sz w:val="24"/>
          <w:szCs w:val="24"/>
        </w:rPr>
        <w:t>,</w:t>
      </w:r>
      <w:r w:rsidR="005138A8" w:rsidRPr="006359D8">
        <w:rPr>
          <w:i/>
          <w:iCs/>
          <w:sz w:val="24"/>
          <w:szCs w:val="24"/>
        </w:rPr>
        <w:t xml:space="preserve"> </w:t>
      </w:r>
      <w:r w:rsidR="005138A8" w:rsidRPr="006359D8">
        <w:rPr>
          <w:sz w:val="24"/>
          <w:szCs w:val="24"/>
        </w:rPr>
        <w:t>can be seen to show life’s stages</w:t>
      </w:r>
      <w:r w:rsidR="00046F29" w:rsidRPr="006359D8">
        <w:rPr>
          <w:sz w:val="24"/>
          <w:szCs w:val="24"/>
        </w:rPr>
        <w:t xml:space="preserve">, </w:t>
      </w:r>
      <w:r w:rsidR="004F2D97" w:rsidRPr="006359D8">
        <w:rPr>
          <w:sz w:val="24"/>
          <w:szCs w:val="24"/>
        </w:rPr>
        <w:t xml:space="preserve">particularly the last seed head </w:t>
      </w:r>
      <w:r w:rsidR="00046F29" w:rsidRPr="006359D8">
        <w:rPr>
          <w:sz w:val="24"/>
          <w:szCs w:val="24"/>
        </w:rPr>
        <w:t>poised to be blown into the sky</w:t>
      </w:r>
      <w:r w:rsidR="005138A8" w:rsidRPr="006359D8">
        <w:rPr>
          <w:sz w:val="24"/>
          <w:szCs w:val="24"/>
        </w:rPr>
        <w:t>.</w:t>
      </w:r>
      <w:r w:rsidR="005936F8" w:rsidRPr="006359D8">
        <w:rPr>
          <w:sz w:val="24"/>
          <w:szCs w:val="24"/>
        </w:rPr>
        <w:t xml:space="preserve"> </w:t>
      </w:r>
      <w:r w:rsidR="00DC4CA4" w:rsidRPr="006359D8">
        <w:rPr>
          <w:sz w:val="24"/>
          <w:szCs w:val="24"/>
        </w:rPr>
        <w:t xml:space="preserve">If </w:t>
      </w:r>
      <w:r w:rsidR="00E0685B" w:rsidRPr="006359D8">
        <w:rPr>
          <w:sz w:val="24"/>
          <w:szCs w:val="24"/>
        </w:rPr>
        <w:t xml:space="preserve">Nash’s two </w:t>
      </w:r>
      <w:r w:rsidR="00850C4E" w:rsidRPr="006359D8">
        <w:rPr>
          <w:sz w:val="24"/>
          <w:szCs w:val="24"/>
        </w:rPr>
        <w:t>images show a</w:t>
      </w:r>
      <w:r w:rsidR="009F6BAD" w:rsidRPr="006359D8">
        <w:rPr>
          <w:sz w:val="24"/>
          <w:szCs w:val="24"/>
        </w:rPr>
        <w:t>n</w:t>
      </w:r>
      <w:r w:rsidR="00850C4E" w:rsidRPr="006359D8">
        <w:rPr>
          <w:sz w:val="24"/>
          <w:szCs w:val="24"/>
        </w:rPr>
        <w:t xml:space="preserve"> interior </w:t>
      </w:r>
      <w:r w:rsidR="006D42E8" w:rsidRPr="006359D8">
        <w:rPr>
          <w:sz w:val="24"/>
          <w:szCs w:val="24"/>
        </w:rPr>
        <w:t>contemplation o</w:t>
      </w:r>
      <w:r w:rsidR="00121ACF" w:rsidRPr="006359D8">
        <w:rPr>
          <w:sz w:val="24"/>
          <w:szCs w:val="24"/>
        </w:rPr>
        <w:t>f his suffering</w:t>
      </w:r>
      <w:r w:rsidR="009F6BAD" w:rsidRPr="006359D8">
        <w:rPr>
          <w:sz w:val="24"/>
          <w:szCs w:val="24"/>
        </w:rPr>
        <w:t>,</w:t>
      </w:r>
      <w:r w:rsidR="00DC4CA4" w:rsidRPr="006359D8">
        <w:rPr>
          <w:sz w:val="24"/>
          <w:szCs w:val="24"/>
        </w:rPr>
        <w:t xml:space="preserve"> they also show </w:t>
      </w:r>
      <w:r w:rsidR="009F6BAD" w:rsidRPr="006359D8">
        <w:rPr>
          <w:sz w:val="24"/>
          <w:szCs w:val="24"/>
        </w:rPr>
        <w:t xml:space="preserve">an exterior vision of the relationship between </w:t>
      </w:r>
      <w:r w:rsidR="005539E5" w:rsidRPr="006359D8">
        <w:rPr>
          <w:sz w:val="24"/>
          <w:szCs w:val="24"/>
        </w:rPr>
        <w:t>his earthly being</w:t>
      </w:r>
      <w:r w:rsidR="00A22B25" w:rsidRPr="006359D8">
        <w:rPr>
          <w:sz w:val="24"/>
          <w:szCs w:val="24"/>
        </w:rPr>
        <w:t xml:space="preserve"> and the sky.</w:t>
      </w:r>
      <w:r w:rsidR="000F12C1" w:rsidRPr="006359D8">
        <w:rPr>
          <w:color w:val="FF0000"/>
          <w:sz w:val="24"/>
          <w:szCs w:val="24"/>
        </w:rPr>
        <w:t xml:space="preserve"> </w:t>
      </w:r>
    </w:p>
    <w:p w14:paraId="0A35E082" w14:textId="77777777" w:rsidR="00CD07BA" w:rsidRDefault="00CD07BA" w:rsidP="00CD07BA">
      <w:pPr>
        <w:pStyle w:val="NoSpacing"/>
        <w:rPr>
          <w:b/>
          <w:bCs/>
          <w:sz w:val="24"/>
          <w:szCs w:val="24"/>
        </w:rPr>
      </w:pPr>
    </w:p>
    <w:p w14:paraId="0E46ECC2" w14:textId="1371A78F" w:rsidR="00050CC3" w:rsidRPr="006359D8" w:rsidRDefault="00050CC3" w:rsidP="00CD07BA">
      <w:pPr>
        <w:pStyle w:val="NoSpacing"/>
        <w:rPr>
          <w:sz w:val="24"/>
          <w:szCs w:val="24"/>
        </w:rPr>
      </w:pPr>
      <w:r w:rsidRPr="006359D8">
        <w:rPr>
          <w:b/>
          <w:bCs/>
          <w:sz w:val="24"/>
          <w:szCs w:val="24"/>
        </w:rPr>
        <w:t>Artist as Student to Indigenous Ways of Being in Relation to the Sky</w:t>
      </w:r>
    </w:p>
    <w:p w14:paraId="46DE9E99" w14:textId="7A2FD297" w:rsidR="001D735E" w:rsidRPr="00767FA3" w:rsidRDefault="00B74E21" w:rsidP="00CD07BA">
      <w:pPr>
        <w:pStyle w:val="NoSpacing"/>
        <w:ind w:firstLine="720"/>
        <w:rPr>
          <w:sz w:val="24"/>
          <w:szCs w:val="24"/>
        </w:rPr>
      </w:pPr>
      <w:r w:rsidRPr="00E15C10">
        <w:rPr>
          <w:sz w:val="24"/>
          <w:szCs w:val="24"/>
        </w:rPr>
        <w:t xml:space="preserve">This section discusses </w:t>
      </w:r>
      <w:r w:rsidR="009939C6" w:rsidRPr="00E15C10">
        <w:rPr>
          <w:sz w:val="24"/>
          <w:szCs w:val="24"/>
        </w:rPr>
        <w:t xml:space="preserve">Carr and Nash’s expression of non-western themes relating to the </w:t>
      </w:r>
      <w:r w:rsidR="008D2B73" w:rsidRPr="00E15C10">
        <w:rPr>
          <w:sz w:val="24"/>
          <w:szCs w:val="24"/>
        </w:rPr>
        <w:t>interconnectedness of all things</w:t>
      </w:r>
      <w:r w:rsidR="00570092" w:rsidRPr="00E15C10">
        <w:rPr>
          <w:sz w:val="24"/>
          <w:szCs w:val="24"/>
        </w:rPr>
        <w:t>, particularly</w:t>
      </w:r>
      <w:r w:rsidR="000A3483" w:rsidRPr="00E15C10">
        <w:rPr>
          <w:sz w:val="24"/>
          <w:szCs w:val="24"/>
        </w:rPr>
        <w:t xml:space="preserve"> both artist</w:t>
      </w:r>
      <w:r w:rsidR="002C01C2" w:rsidRPr="00E15C10">
        <w:rPr>
          <w:sz w:val="24"/>
          <w:szCs w:val="24"/>
        </w:rPr>
        <w:t>s’</w:t>
      </w:r>
      <w:r w:rsidR="000A3483" w:rsidRPr="00E15C10">
        <w:rPr>
          <w:sz w:val="24"/>
          <w:szCs w:val="24"/>
        </w:rPr>
        <w:t xml:space="preserve"> </w:t>
      </w:r>
      <w:r w:rsidR="004F2A72" w:rsidRPr="00E15C10">
        <w:rPr>
          <w:sz w:val="24"/>
          <w:szCs w:val="24"/>
        </w:rPr>
        <w:t>ideas</w:t>
      </w:r>
      <w:r w:rsidR="000A3483" w:rsidRPr="00E15C10">
        <w:rPr>
          <w:sz w:val="24"/>
          <w:szCs w:val="24"/>
        </w:rPr>
        <w:t xml:space="preserve"> </w:t>
      </w:r>
      <w:r w:rsidR="004F2A72" w:rsidRPr="00E15C10">
        <w:rPr>
          <w:sz w:val="24"/>
          <w:szCs w:val="24"/>
        </w:rPr>
        <w:t>about</w:t>
      </w:r>
      <w:r w:rsidR="000A3483" w:rsidRPr="00E15C10">
        <w:rPr>
          <w:sz w:val="24"/>
          <w:szCs w:val="24"/>
        </w:rPr>
        <w:t xml:space="preserve"> the </w:t>
      </w:r>
      <w:r w:rsidR="00797377" w:rsidRPr="00E15C10">
        <w:rPr>
          <w:sz w:val="24"/>
          <w:szCs w:val="24"/>
        </w:rPr>
        <w:t>spirit of place</w:t>
      </w:r>
      <w:r w:rsidR="00F81276" w:rsidRPr="00E15C10">
        <w:rPr>
          <w:sz w:val="24"/>
          <w:szCs w:val="24"/>
        </w:rPr>
        <w:t xml:space="preserve"> </w:t>
      </w:r>
      <w:r w:rsidR="007833E3" w:rsidRPr="00E15C10">
        <w:rPr>
          <w:sz w:val="24"/>
          <w:szCs w:val="24"/>
        </w:rPr>
        <w:t>linking</w:t>
      </w:r>
      <w:r w:rsidR="00F81276" w:rsidRPr="00E15C10">
        <w:rPr>
          <w:sz w:val="24"/>
          <w:szCs w:val="24"/>
        </w:rPr>
        <w:t xml:space="preserve"> to Tilley and Cameron</w:t>
      </w:r>
      <w:r w:rsidR="00BF62AD" w:rsidRPr="00E15C10">
        <w:rPr>
          <w:sz w:val="24"/>
          <w:szCs w:val="24"/>
        </w:rPr>
        <w:t xml:space="preserve"> Daum’s</w:t>
      </w:r>
      <w:r w:rsidR="00F81276" w:rsidRPr="00E15C10">
        <w:rPr>
          <w:sz w:val="24"/>
          <w:szCs w:val="24"/>
        </w:rPr>
        <w:t xml:space="preserve"> idea of ‘the essen</w:t>
      </w:r>
      <w:r w:rsidR="007833E3" w:rsidRPr="00E15C10">
        <w:rPr>
          <w:sz w:val="24"/>
          <w:szCs w:val="24"/>
        </w:rPr>
        <w:t>ce.’</w:t>
      </w:r>
      <w:r w:rsidR="008D2B73" w:rsidRPr="00E15C10">
        <w:rPr>
          <w:sz w:val="24"/>
          <w:szCs w:val="24"/>
        </w:rPr>
        <w:t xml:space="preserve"> </w:t>
      </w:r>
      <w:r w:rsidR="004F2A72" w:rsidRPr="00E15C10">
        <w:rPr>
          <w:sz w:val="24"/>
          <w:szCs w:val="24"/>
        </w:rPr>
        <w:t xml:space="preserve">Burns wrote that as well as documenting indigenous culture, </w:t>
      </w:r>
      <w:r w:rsidR="004D4FC8" w:rsidRPr="00E15C10">
        <w:rPr>
          <w:sz w:val="24"/>
          <w:szCs w:val="24"/>
        </w:rPr>
        <w:t xml:space="preserve">their ways </w:t>
      </w:r>
      <w:r w:rsidR="003C0470" w:rsidRPr="00E15C10">
        <w:rPr>
          <w:sz w:val="24"/>
          <w:szCs w:val="24"/>
        </w:rPr>
        <w:t xml:space="preserve">‘inspired and stimulated’ </w:t>
      </w:r>
      <w:r w:rsidR="004F2A72" w:rsidRPr="00E15C10">
        <w:rPr>
          <w:sz w:val="24"/>
          <w:szCs w:val="24"/>
        </w:rPr>
        <w:t>Carr’s</w:t>
      </w:r>
      <w:r w:rsidR="003C0470" w:rsidRPr="00E15C10">
        <w:rPr>
          <w:sz w:val="24"/>
          <w:szCs w:val="24"/>
        </w:rPr>
        <w:t xml:space="preserve"> </w:t>
      </w:r>
      <w:r w:rsidR="004D4FC8" w:rsidRPr="00E15C10">
        <w:rPr>
          <w:sz w:val="24"/>
          <w:szCs w:val="24"/>
        </w:rPr>
        <w:t>creativity</w:t>
      </w:r>
      <w:r w:rsidR="008F3BD1" w:rsidRPr="00E15C10">
        <w:rPr>
          <w:sz w:val="24"/>
          <w:szCs w:val="24"/>
        </w:rPr>
        <w:t>.</w:t>
      </w:r>
      <w:r w:rsidR="003C0470" w:rsidRPr="00C20624">
        <w:rPr>
          <w:rStyle w:val="FootnoteReference"/>
        </w:rPr>
        <w:footnoteReference w:id="37"/>
      </w:r>
      <w:r w:rsidR="003C0470" w:rsidRPr="00C20624">
        <w:rPr>
          <w:sz w:val="24"/>
          <w:szCs w:val="24"/>
        </w:rPr>
        <w:t xml:space="preserve"> She suggested that what Carr was trying her best to capture in her work was </w:t>
      </w:r>
      <w:r w:rsidR="007E4DF3" w:rsidRPr="00C20624">
        <w:rPr>
          <w:sz w:val="24"/>
          <w:szCs w:val="24"/>
        </w:rPr>
        <w:t>what the</w:t>
      </w:r>
      <w:r w:rsidR="004F2A72" w:rsidRPr="00C20624">
        <w:rPr>
          <w:sz w:val="24"/>
          <w:szCs w:val="24"/>
        </w:rPr>
        <w:t xml:space="preserve"> indigenous</w:t>
      </w:r>
      <w:r w:rsidR="007E4DF3" w:rsidRPr="00C20624">
        <w:rPr>
          <w:sz w:val="24"/>
          <w:szCs w:val="24"/>
        </w:rPr>
        <w:t xml:space="preserve"> artists called ‘the hidden thing which is felt rather than seen.’</w:t>
      </w:r>
      <w:r w:rsidR="007D2365" w:rsidRPr="00C20624">
        <w:rPr>
          <w:sz w:val="24"/>
          <w:szCs w:val="24"/>
          <w:vertAlign w:val="superscript"/>
        </w:rPr>
        <w:t xml:space="preserve"> </w:t>
      </w:r>
      <w:r w:rsidR="007D2365" w:rsidRPr="00C20624">
        <w:rPr>
          <w:rStyle w:val="FootnoteReference"/>
        </w:rPr>
        <w:footnoteReference w:id="38"/>
      </w:r>
      <w:r w:rsidR="007D2365" w:rsidRPr="00C20624">
        <w:rPr>
          <w:sz w:val="24"/>
          <w:szCs w:val="24"/>
          <w:vertAlign w:val="superscript"/>
        </w:rPr>
        <w:t xml:space="preserve"> </w:t>
      </w:r>
      <w:r w:rsidR="00ED7F5C" w:rsidRPr="00C20624">
        <w:rPr>
          <w:sz w:val="24"/>
          <w:szCs w:val="24"/>
        </w:rPr>
        <w:t xml:space="preserve"> In </w:t>
      </w:r>
      <w:r w:rsidR="00C46DD6" w:rsidRPr="00C20624">
        <w:rPr>
          <w:sz w:val="24"/>
          <w:szCs w:val="24"/>
        </w:rPr>
        <w:t>her</w:t>
      </w:r>
      <w:r w:rsidR="00F60BBA" w:rsidRPr="00C20624">
        <w:rPr>
          <w:sz w:val="24"/>
          <w:szCs w:val="24"/>
        </w:rPr>
        <w:t xml:space="preserve"> two works</w:t>
      </w:r>
      <w:r w:rsidR="004D4AD0" w:rsidRPr="00C20624">
        <w:rPr>
          <w:sz w:val="24"/>
          <w:szCs w:val="24"/>
        </w:rPr>
        <w:t xml:space="preserve">, there is a feeling of the sky being connected to the earth – the wave-like curves of the </w:t>
      </w:r>
      <w:r w:rsidR="002155A1" w:rsidRPr="00C20624">
        <w:rPr>
          <w:sz w:val="24"/>
          <w:szCs w:val="24"/>
        </w:rPr>
        <w:t>hills,</w:t>
      </w:r>
      <w:r w:rsidR="00074A82" w:rsidRPr="00C20624">
        <w:rPr>
          <w:sz w:val="24"/>
          <w:szCs w:val="24"/>
        </w:rPr>
        <w:t xml:space="preserve"> forest,</w:t>
      </w:r>
      <w:r w:rsidR="002155A1" w:rsidRPr="00C20624">
        <w:rPr>
          <w:sz w:val="24"/>
          <w:szCs w:val="24"/>
        </w:rPr>
        <w:t xml:space="preserve"> cliffs</w:t>
      </w:r>
      <w:r w:rsidR="004D4AD0" w:rsidRPr="00C20624">
        <w:rPr>
          <w:sz w:val="24"/>
          <w:szCs w:val="24"/>
        </w:rPr>
        <w:t xml:space="preserve"> and road in </w:t>
      </w:r>
      <w:r w:rsidR="004D4AD0" w:rsidRPr="00C20624">
        <w:rPr>
          <w:i/>
          <w:iCs/>
          <w:sz w:val="24"/>
          <w:szCs w:val="24"/>
        </w:rPr>
        <w:t>Above the Gravel Pit</w:t>
      </w:r>
      <w:r w:rsidR="004D4AD0" w:rsidRPr="00C20624">
        <w:rPr>
          <w:sz w:val="24"/>
          <w:szCs w:val="24"/>
        </w:rPr>
        <w:t xml:space="preserve"> are reflected in the pattern of the clouds in the sky, suggesting that there is one emanating vibration th</w:t>
      </w:r>
      <w:r w:rsidR="00E84EBD" w:rsidRPr="00C20624">
        <w:rPr>
          <w:sz w:val="24"/>
          <w:szCs w:val="24"/>
        </w:rPr>
        <w:t>r</w:t>
      </w:r>
      <w:r w:rsidR="004D4AD0" w:rsidRPr="00C20624">
        <w:rPr>
          <w:sz w:val="24"/>
          <w:szCs w:val="24"/>
        </w:rPr>
        <w:t>ough</w:t>
      </w:r>
      <w:r w:rsidR="00E84EBD" w:rsidRPr="00C20624">
        <w:rPr>
          <w:sz w:val="24"/>
          <w:szCs w:val="24"/>
        </w:rPr>
        <w:t xml:space="preserve"> </w:t>
      </w:r>
      <w:r w:rsidR="004D4AD0" w:rsidRPr="00C20624">
        <w:rPr>
          <w:sz w:val="24"/>
          <w:szCs w:val="24"/>
        </w:rPr>
        <w:t>the whole.</w:t>
      </w:r>
      <w:r w:rsidR="0004600A" w:rsidRPr="00C20624">
        <w:rPr>
          <w:sz w:val="24"/>
          <w:szCs w:val="24"/>
        </w:rPr>
        <w:t xml:space="preserve"> </w:t>
      </w:r>
      <w:proofErr w:type="spellStart"/>
      <w:r w:rsidR="003642E9" w:rsidRPr="00C20624">
        <w:rPr>
          <w:sz w:val="24"/>
          <w:szCs w:val="24"/>
        </w:rPr>
        <w:t>Hoakley</w:t>
      </w:r>
      <w:proofErr w:type="spellEnd"/>
      <w:r w:rsidR="003642E9" w:rsidRPr="00C20624">
        <w:rPr>
          <w:sz w:val="24"/>
          <w:szCs w:val="24"/>
        </w:rPr>
        <w:t xml:space="preserve"> named these</w:t>
      </w:r>
      <w:r w:rsidR="0004600A" w:rsidRPr="00C20624">
        <w:rPr>
          <w:sz w:val="24"/>
          <w:szCs w:val="24"/>
        </w:rPr>
        <w:t xml:space="preserve"> ‘echoing patterns’</w:t>
      </w:r>
      <w:r w:rsidR="00E45AA1" w:rsidRPr="00C20624">
        <w:rPr>
          <w:sz w:val="24"/>
          <w:szCs w:val="24"/>
        </w:rPr>
        <w:t>; they</w:t>
      </w:r>
      <w:r w:rsidR="0004600A" w:rsidRPr="00C20624">
        <w:rPr>
          <w:sz w:val="24"/>
          <w:szCs w:val="24"/>
        </w:rPr>
        <w:t xml:space="preserve"> </w:t>
      </w:r>
      <w:r w:rsidR="00401B2F" w:rsidRPr="00C20624">
        <w:rPr>
          <w:sz w:val="24"/>
          <w:szCs w:val="24"/>
        </w:rPr>
        <w:t>suggest</w:t>
      </w:r>
      <w:r w:rsidR="00E45AA1" w:rsidRPr="00C20624">
        <w:rPr>
          <w:sz w:val="24"/>
          <w:szCs w:val="24"/>
        </w:rPr>
        <w:t xml:space="preserve"> </w:t>
      </w:r>
      <w:r w:rsidR="00F731EC" w:rsidRPr="00C20624">
        <w:rPr>
          <w:sz w:val="24"/>
          <w:szCs w:val="24"/>
        </w:rPr>
        <w:t>energy that unifies</w:t>
      </w:r>
      <w:r w:rsidR="00EC5B39" w:rsidRPr="00C20624">
        <w:rPr>
          <w:sz w:val="24"/>
          <w:szCs w:val="24"/>
        </w:rPr>
        <w:t xml:space="preserve"> and can be seen in the grey </w:t>
      </w:r>
      <w:r w:rsidR="009E70B3" w:rsidRPr="00C20624">
        <w:rPr>
          <w:sz w:val="24"/>
          <w:szCs w:val="24"/>
        </w:rPr>
        <w:t>clouds</w:t>
      </w:r>
      <w:r w:rsidR="00501BEC" w:rsidRPr="00C20624">
        <w:rPr>
          <w:sz w:val="24"/>
          <w:szCs w:val="24"/>
        </w:rPr>
        <w:t xml:space="preserve"> mirroring the li</w:t>
      </w:r>
      <w:r w:rsidR="00B64A50" w:rsidRPr="00C20624">
        <w:rPr>
          <w:sz w:val="24"/>
          <w:szCs w:val="24"/>
        </w:rPr>
        <w:t>n</w:t>
      </w:r>
      <w:r w:rsidR="00501BEC" w:rsidRPr="00C20624">
        <w:rPr>
          <w:sz w:val="24"/>
          <w:szCs w:val="24"/>
        </w:rPr>
        <w:t>e of trees and hills</w:t>
      </w:r>
      <w:r w:rsidR="009E70B3" w:rsidRPr="00C20624">
        <w:rPr>
          <w:sz w:val="24"/>
          <w:szCs w:val="24"/>
        </w:rPr>
        <w:t xml:space="preserve"> </w:t>
      </w:r>
      <w:r w:rsidR="00401B2F" w:rsidRPr="00C20624">
        <w:rPr>
          <w:sz w:val="24"/>
          <w:szCs w:val="24"/>
        </w:rPr>
        <w:t xml:space="preserve">in the bottom quarter of </w:t>
      </w:r>
      <w:r w:rsidR="00401B2F" w:rsidRPr="00C20624">
        <w:rPr>
          <w:i/>
          <w:iCs/>
          <w:sz w:val="24"/>
          <w:szCs w:val="24"/>
        </w:rPr>
        <w:t>Scorned</w:t>
      </w:r>
      <w:r w:rsidR="003C5363" w:rsidRPr="00C20624">
        <w:rPr>
          <w:i/>
          <w:iCs/>
          <w:sz w:val="24"/>
          <w:szCs w:val="24"/>
        </w:rPr>
        <w:t xml:space="preserve"> of Timber, Beloved of the Sky</w:t>
      </w:r>
      <w:r w:rsidR="00401B2F" w:rsidRPr="00C20624">
        <w:rPr>
          <w:sz w:val="24"/>
          <w:szCs w:val="24"/>
        </w:rPr>
        <w:t>.</w:t>
      </w:r>
      <w:r w:rsidR="00C415F0" w:rsidRPr="00C20624">
        <w:rPr>
          <w:rStyle w:val="FootnoteReference"/>
        </w:rPr>
        <w:footnoteReference w:id="39"/>
      </w:r>
      <w:r w:rsidR="00436A48" w:rsidRPr="00C20624">
        <w:rPr>
          <w:sz w:val="24"/>
          <w:szCs w:val="24"/>
        </w:rPr>
        <w:t xml:space="preserve"> </w:t>
      </w:r>
      <w:r w:rsidR="00436A48" w:rsidRPr="00767FA3">
        <w:rPr>
          <w:sz w:val="24"/>
          <w:szCs w:val="24"/>
        </w:rPr>
        <w:t xml:space="preserve">Further, </w:t>
      </w:r>
      <w:proofErr w:type="spellStart"/>
      <w:r w:rsidR="00D035E7">
        <w:rPr>
          <w:sz w:val="24"/>
          <w:szCs w:val="24"/>
        </w:rPr>
        <w:t>Bal</w:t>
      </w:r>
      <w:r w:rsidR="00544399">
        <w:rPr>
          <w:sz w:val="24"/>
          <w:szCs w:val="24"/>
        </w:rPr>
        <w:t>d</w:t>
      </w:r>
      <w:r w:rsidR="00D035E7">
        <w:rPr>
          <w:sz w:val="24"/>
          <w:szCs w:val="24"/>
        </w:rPr>
        <w:t>ise</w:t>
      </w:r>
      <w:r w:rsidR="00544399">
        <w:rPr>
          <w:sz w:val="24"/>
          <w:szCs w:val="24"/>
        </w:rPr>
        <w:t>r</w:t>
      </w:r>
      <w:r w:rsidR="00D035E7">
        <w:rPr>
          <w:sz w:val="24"/>
          <w:szCs w:val="24"/>
        </w:rPr>
        <w:t>ra</w:t>
      </w:r>
      <w:proofErr w:type="spellEnd"/>
      <w:r w:rsidR="00D035E7">
        <w:rPr>
          <w:sz w:val="24"/>
          <w:szCs w:val="24"/>
        </w:rPr>
        <w:t xml:space="preserve"> </w:t>
      </w:r>
      <w:r w:rsidR="00544399">
        <w:rPr>
          <w:sz w:val="24"/>
          <w:szCs w:val="24"/>
        </w:rPr>
        <w:t xml:space="preserve">argues that </w:t>
      </w:r>
      <w:r w:rsidR="00CD7D06">
        <w:rPr>
          <w:sz w:val="24"/>
          <w:szCs w:val="24"/>
        </w:rPr>
        <w:t>Carr's</w:t>
      </w:r>
      <w:r w:rsidR="001362B5" w:rsidRPr="00767FA3">
        <w:rPr>
          <w:sz w:val="24"/>
          <w:szCs w:val="24"/>
        </w:rPr>
        <w:t xml:space="preserve"> </w:t>
      </w:r>
      <w:r w:rsidR="00544399" w:rsidRPr="00544399">
        <w:rPr>
          <w:sz w:val="24"/>
          <w:szCs w:val="24"/>
        </w:rPr>
        <w:t xml:space="preserve">technique </w:t>
      </w:r>
      <w:r w:rsidR="001362B5" w:rsidRPr="00767FA3">
        <w:rPr>
          <w:sz w:val="24"/>
          <w:szCs w:val="24"/>
        </w:rPr>
        <w:t xml:space="preserve">is </w:t>
      </w:r>
      <w:r w:rsidR="00375C87">
        <w:rPr>
          <w:sz w:val="24"/>
          <w:szCs w:val="24"/>
        </w:rPr>
        <w:t>a</w:t>
      </w:r>
      <w:r w:rsidR="00F3417D" w:rsidRPr="00767FA3">
        <w:rPr>
          <w:sz w:val="24"/>
          <w:szCs w:val="24"/>
        </w:rPr>
        <w:t xml:space="preserve"> unifying force’ pulling together sky and land with the energy of </w:t>
      </w:r>
      <w:r w:rsidR="001362B5" w:rsidRPr="00767FA3">
        <w:rPr>
          <w:sz w:val="24"/>
          <w:szCs w:val="24"/>
        </w:rPr>
        <w:t>her broad brushstrokes.</w:t>
      </w:r>
      <w:r w:rsidR="00774674" w:rsidRPr="00767FA3">
        <w:rPr>
          <w:rStyle w:val="FootnoteReference"/>
        </w:rPr>
        <w:footnoteReference w:id="40"/>
      </w:r>
      <w:r w:rsidR="008F13A6">
        <w:rPr>
          <w:sz w:val="24"/>
          <w:szCs w:val="24"/>
        </w:rPr>
        <w:t xml:space="preserve"> Mackenzie</w:t>
      </w:r>
      <w:r w:rsidR="00925871">
        <w:rPr>
          <w:sz w:val="24"/>
          <w:szCs w:val="24"/>
        </w:rPr>
        <w:t xml:space="preserve">’s paper </w:t>
      </w:r>
      <w:r w:rsidR="00FA3A7D">
        <w:rPr>
          <w:sz w:val="24"/>
          <w:szCs w:val="24"/>
        </w:rPr>
        <w:t>cites</w:t>
      </w:r>
      <w:r w:rsidR="006466FF" w:rsidRPr="00767FA3">
        <w:rPr>
          <w:sz w:val="24"/>
          <w:szCs w:val="24"/>
        </w:rPr>
        <w:t xml:space="preserve"> </w:t>
      </w:r>
      <w:r w:rsidR="00A73D63" w:rsidRPr="00767FA3">
        <w:rPr>
          <w:sz w:val="24"/>
          <w:szCs w:val="24"/>
        </w:rPr>
        <w:t xml:space="preserve">Carr’s journal, </w:t>
      </w:r>
      <w:r w:rsidR="00A73D63" w:rsidRPr="00A53510">
        <w:rPr>
          <w:i/>
          <w:iCs/>
          <w:sz w:val="24"/>
          <w:szCs w:val="24"/>
        </w:rPr>
        <w:t>Hundreds and Thousands</w:t>
      </w:r>
      <w:r w:rsidR="00A73D63" w:rsidRPr="00767FA3">
        <w:rPr>
          <w:sz w:val="24"/>
          <w:szCs w:val="24"/>
        </w:rPr>
        <w:t>,</w:t>
      </w:r>
      <w:r w:rsidR="00807E0C">
        <w:rPr>
          <w:sz w:val="24"/>
          <w:szCs w:val="24"/>
        </w:rPr>
        <w:t xml:space="preserve"> </w:t>
      </w:r>
      <w:r w:rsidR="00484BF2">
        <w:rPr>
          <w:sz w:val="24"/>
          <w:szCs w:val="24"/>
        </w:rPr>
        <w:t>detailing</w:t>
      </w:r>
      <w:r w:rsidR="00807E0C">
        <w:rPr>
          <w:sz w:val="24"/>
          <w:szCs w:val="24"/>
        </w:rPr>
        <w:t xml:space="preserve"> Carr’s thoughts that an artist </w:t>
      </w:r>
      <w:r w:rsidR="00484BF2">
        <w:rPr>
          <w:sz w:val="24"/>
          <w:szCs w:val="24"/>
        </w:rPr>
        <w:t>must</w:t>
      </w:r>
      <w:r w:rsidR="00807E0C">
        <w:rPr>
          <w:sz w:val="24"/>
          <w:szCs w:val="24"/>
        </w:rPr>
        <w:t xml:space="preserve"> </w:t>
      </w:r>
      <w:r w:rsidR="00807E0C" w:rsidRPr="00484BF2">
        <w:rPr>
          <w:i/>
          <w:iCs/>
          <w:sz w:val="24"/>
          <w:szCs w:val="24"/>
        </w:rPr>
        <w:t>experience</w:t>
      </w:r>
      <w:r w:rsidR="00807E0C">
        <w:rPr>
          <w:sz w:val="24"/>
          <w:szCs w:val="24"/>
        </w:rPr>
        <w:t xml:space="preserve"> what they paint,</w:t>
      </w:r>
      <w:r w:rsidR="009114CF" w:rsidRPr="00767FA3">
        <w:rPr>
          <w:sz w:val="24"/>
          <w:szCs w:val="24"/>
        </w:rPr>
        <w:t xml:space="preserve"> </w:t>
      </w:r>
      <w:r w:rsidR="002A5982">
        <w:rPr>
          <w:sz w:val="24"/>
          <w:szCs w:val="24"/>
        </w:rPr>
        <w:t xml:space="preserve">not just see it </w:t>
      </w:r>
      <w:r w:rsidR="009114CF" w:rsidRPr="00767FA3">
        <w:rPr>
          <w:sz w:val="24"/>
          <w:szCs w:val="24"/>
        </w:rPr>
        <w:t xml:space="preserve">– </w:t>
      </w:r>
      <w:r w:rsidR="009B2772">
        <w:rPr>
          <w:sz w:val="24"/>
          <w:szCs w:val="24"/>
        </w:rPr>
        <w:t xml:space="preserve">Carr </w:t>
      </w:r>
      <w:r w:rsidR="009114CF" w:rsidRPr="00767FA3">
        <w:rPr>
          <w:sz w:val="24"/>
          <w:szCs w:val="24"/>
        </w:rPr>
        <w:t>wrote th</w:t>
      </w:r>
      <w:r w:rsidR="009B2772">
        <w:rPr>
          <w:sz w:val="24"/>
          <w:szCs w:val="24"/>
        </w:rPr>
        <w:t>at</w:t>
      </w:r>
      <w:r w:rsidR="009114CF" w:rsidRPr="00767FA3">
        <w:rPr>
          <w:sz w:val="24"/>
          <w:szCs w:val="24"/>
        </w:rPr>
        <w:t xml:space="preserve"> </w:t>
      </w:r>
      <w:r w:rsidR="00C6334C">
        <w:rPr>
          <w:sz w:val="24"/>
          <w:szCs w:val="24"/>
        </w:rPr>
        <w:t xml:space="preserve">art </w:t>
      </w:r>
      <w:r w:rsidR="00441CF4" w:rsidRPr="00767FA3">
        <w:rPr>
          <w:sz w:val="24"/>
          <w:szCs w:val="24"/>
        </w:rPr>
        <w:t>‘rests between God and your own soul’.</w:t>
      </w:r>
      <w:r w:rsidR="009114CF" w:rsidRPr="00767FA3">
        <w:rPr>
          <w:rStyle w:val="FootnoteReference"/>
          <w:sz w:val="24"/>
          <w:szCs w:val="24"/>
        </w:rPr>
        <w:footnoteReference w:id="41"/>
      </w:r>
      <w:r w:rsidR="00C33AC5" w:rsidRPr="00767FA3">
        <w:rPr>
          <w:sz w:val="24"/>
          <w:szCs w:val="24"/>
        </w:rPr>
        <w:t xml:space="preserve"> </w:t>
      </w:r>
      <w:r w:rsidR="00E104C0">
        <w:rPr>
          <w:sz w:val="24"/>
          <w:szCs w:val="24"/>
        </w:rPr>
        <w:t>T</w:t>
      </w:r>
      <w:r w:rsidR="00243004">
        <w:rPr>
          <w:sz w:val="24"/>
          <w:szCs w:val="24"/>
        </w:rPr>
        <w:t>illey</w:t>
      </w:r>
      <w:r w:rsidR="00CD046E">
        <w:rPr>
          <w:sz w:val="24"/>
          <w:szCs w:val="24"/>
        </w:rPr>
        <w:t xml:space="preserve"> and Cameron-Daum’s ‘essence’ could be found in this resting place. </w:t>
      </w:r>
      <w:r w:rsidR="0070316C" w:rsidRPr="00767FA3">
        <w:rPr>
          <w:sz w:val="24"/>
          <w:szCs w:val="24"/>
        </w:rPr>
        <w:t>Mackenzie</w:t>
      </w:r>
      <w:r w:rsidR="00703221" w:rsidRPr="00767FA3">
        <w:rPr>
          <w:sz w:val="24"/>
          <w:szCs w:val="24"/>
        </w:rPr>
        <w:t xml:space="preserve"> c</w:t>
      </w:r>
      <w:r w:rsidR="00FA3A7D">
        <w:rPr>
          <w:sz w:val="24"/>
          <w:szCs w:val="24"/>
        </w:rPr>
        <w:t>laims</w:t>
      </w:r>
      <w:r w:rsidR="0070316C" w:rsidRPr="00767FA3">
        <w:rPr>
          <w:sz w:val="24"/>
          <w:szCs w:val="24"/>
        </w:rPr>
        <w:t xml:space="preserve"> </w:t>
      </w:r>
      <w:r w:rsidR="002E470A" w:rsidRPr="00767FA3">
        <w:rPr>
          <w:sz w:val="24"/>
          <w:szCs w:val="24"/>
        </w:rPr>
        <w:t>Carr’s p</w:t>
      </w:r>
      <w:r w:rsidR="00CD30C9" w:rsidRPr="00767FA3">
        <w:rPr>
          <w:sz w:val="24"/>
          <w:szCs w:val="24"/>
        </w:rPr>
        <w:t>antheism</w:t>
      </w:r>
      <w:r w:rsidR="00074A82" w:rsidRPr="00767FA3">
        <w:rPr>
          <w:sz w:val="24"/>
          <w:szCs w:val="24"/>
        </w:rPr>
        <w:t>, in which</w:t>
      </w:r>
      <w:r w:rsidR="00703221" w:rsidRPr="00767FA3">
        <w:rPr>
          <w:sz w:val="24"/>
          <w:szCs w:val="24"/>
        </w:rPr>
        <w:t xml:space="preserve"> </w:t>
      </w:r>
      <w:r w:rsidR="00CD30C9" w:rsidRPr="00767FA3">
        <w:rPr>
          <w:sz w:val="24"/>
          <w:szCs w:val="24"/>
        </w:rPr>
        <w:t>‘everything in the world seemed alive with Great Spirit’</w:t>
      </w:r>
      <w:r w:rsidR="00202C91" w:rsidRPr="00767FA3">
        <w:rPr>
          <w:sz w:val="24"/>
          <w:szCs w:val="24"/>
        </w:rPr>
        <w:t xml:space="preserve"> flows through her later works</w:t>
      </w:r>
      <w:r w:rsidR="0076020E" w:rsidRPr="00767FA3">
        <w:rPr>
          <w:sz w:val="24"/>
          <w:szCs w:val="24"/>
        </w:rPr>
        <w:t>.</w:t>
      </w:r>
      <w:r w:rsidR="00CD30C9" w:rsidRPr="00767FA3">
        <w:rPr>
          <w:rStyle w:val="FootnoteReference"/>
        </w:rPr>
        <w:footnoteReference w:id="42"/>
      </w:r>
      <w:r w:rsidR="0076020E" w:rsidRPr="00767FA3">
        <w:rPr>
          <w:sz w:val="24"/>
          <w:szCs w:val="24"/>
        </w:rPr>
        <w:t xml:space="preserve"> </w:t>
      </w:r>
      <w:r w:rsidR="00B13312">
        <w:rPr>
          <w:sz w:val="24"/>
          <w:szCs w:val="24"/>
        </w:rPr>
        <w:t>This spirit</w:t>
      </w:r>
      <w:r w:rsidR="00EB696F" w:rsidRPr="00767FA3">
        <w:rPr>
          <w:sz w:val="24"/>
          <w:szCs w:val="24"/>
        </w:rPr>
        <w:t xml:space="preserve"> </w:t>
      </w:r>
      <w:r w:rsidR="0076020E" w:rsidRPr="00767FA3">
        <w:rPr>
          <w:sz w:val="24"/>
          <w:szCs w:val="24"/>
        </w:rPr>
        <w:t xml:space="preserve">can be seen </w:t>
      </w:r>
      <w:r w:rsidR="00277B15" w:rsidRPr="00767FA3">
        <w:rPr>
          <w:sz w:val="24"/>
          <w:szCs w:val="24"/>
        </w:rPr>
        <w:t xml:space="preserve">in the </w:t>
      </w:r>
      <w:r w:rsidR="006466FF" w:rsidRPr="00767FA3">
        <w:rPr>
          <w:sz w:val="24"/>
          <w:szCs w:val="24"/>
        </w:rPr>
        <w:t>movement of paint across the canvas,</w:t>
      </w:r>
      <w:r w:rsidR="005143B5" w:rsidRPr="00767FA3">
        <w:rPr>
          <w:sz w:val="24"/>
          <w:szCs w:val="24"/>
        </w:rPr>
        <w:t xml:space="preserve"> </w:t>
      </w:r>
      <w:r w:rsidR="002578F3" w:rsidRPr="00767FA3">
        <w:rPr>
          <w:sz w:val="24"/>
          <w:szCs w:val="24"/>
        </w:rPr>
        <w:t xml:space="preserve">the </w:t>
      </w:r>
      <w:r w:rsidR="008D7145" w:rsidRPr="00767FA3">
        <w:rPr>
          <w:sz w:val="24"/>
          <w:szCs w:val="24"/>
        </w:rPr>
        <w:t xml:space="preserve">quality and position of the </w:t>
      </w:r>
      <w:r w:rsidR="00FE0911" w:rsidRPr="00767FA3">
        <w:rPr>
          <w:sz w:val="24"/>
          <w:szCs w:val="24"/>
        </w:rPr>
        <w:t xml:space="preserve">shimmering </w:t>
      </w:r>
      <w:r w:rsidR="008D7145" w:rsidRPr="00767FA3">
        <w:rPr>
          <w:sz w:val="24"/>
          <w:szCs w:val="24"/>
        </w:rPr>
        <w:t>light</w:t>
      </w:r>
      <w:r w:rsidR="00C044E0">
        <w:rPr>
          <w:sz w:val="24"/>
          <w:szCs w:val="24"/>
        </w:rPr>
        <w:t>, and</w:t>
      </w:r>
      <w:r w:rsidR="007B33DC" w:rsidRPr="00767FA3">
        <w:rPr>
          <w:sz w:val="24"/>
          <w:szCs w:val="24"/>
        </w:rPr>
        <w:t xml:space="preserve"> the unity of shapes</w:t>
      </w:r>
      <w:r w:rsidR="000E5982" w:rsidRPr="00767FA3">
        <w:rPr>
          <w:sz w:val="24"/>
          <w:szCs w:val="24"/>
        </w:rPr>
        <w:t>.</w:t>
      </w:r>
      <w:r w:rsidR="00CF593C" w:rsidRPr="00767FA3">
        <w:rPr>
          <w:rStyle w:val="FootnoteReference"/>
        </w:rPr>
        <w:footnoteReference w:id="43"/>
      </w:r>
    </w:p>
    <w:p w14:paraId="2C950A59" w14:textId="0FA202A5" w:rsidR="00CD30C9" w:rsidRPr="000A7F73" w:rsidRDefault="003F5F7E" w:rsidP="00CD07BA">
      <w:pPr>
        <w:pStyle w:val="NoSpacing"/>
        <w:ind w:firstLine="720"/>
        <w:rPr>
          <w:sz w:val="24"/>
          <w:szCs w:val="24"/>
        </w:rPr>
      </w:pPr>
      <w:r w:rsidRPr="002E7449">
        <w:rPr>
          <w:sz w:val="24"/>
          <w:szCs w:val="24"/>
        </w:rPr>
        <w:t>David Mellor argue</w:t>
      </w:r>
      <w:r w:rsidR="00E55A97" w:rsidRPr="002E7449">
        <w:rPr>
          <w:sz w:val="24"/>
          <w:szCs w:val="24"/>
        </w:rPr>
        <w:t>d</w:t>
      </w:r>
      <w:r w:rsidRPr="002E7449">
        <w:rPr>
          <w:sz w:val="24"/>
          <w:szCs w:val="24"/>
        </w:rPr>
        <w:t xml:space="preserve"> that Nash shared his wife’s belief in Christian Socialism </w:t>
      </w:r>
      <w:r w:rsidR="00E55A97" w:rsidRPr="002E7449">
        <w:rPr>
          <w:sz w:val="24"/>
          <w:szCs w:val="24"/>
        </w:rPr>
        <w:t xml:space="preserve">where </w:t>
      </w:r>
      <w:r w:rsidRPr="002E7449">
        <w:rPr>
          <w:sz w:val="24"/>
          <w:szCs w:val="24"/>
        </w:rPr>
        <w:t>‘theories of immanence</w:t>
      </w:r>
      <w:r w:rsidR="005D1411" w:rsidRPr="002E7449">
        <w:rPr>
          <w:sz w:val="24"/>
          <w:szCs w:val="24"/>
        </w:rPr>
        <w:t xml:space="preserve">… </w:t>
      </w:r>
      <w:r w:rsidRPr="002E7449">
        <w:rPr>
          <w:sz w:val="24"/>
          <w:szCs w:val="24"/>
        </w:rPr>
        <w:t xml:space="preserve">or spirit </w:t>
      </w:r>
      <w:r w:rsidR="009A0F52" w:rsidRPr="002E7449">
        <w:rPr>
          <w:sz w:val="24"/>
          <w:szCs w:val="24"/>
        </w:rPr>
        <w:t>[flowed]</w:t>
      </w:r>
      <w:r w:rsidRPr="002E7449">
        <w:rPr>
          <w:sz w:val="24"/>
          <w:szCs w:val="24"/>
        </w:rPr>
        <w:t xml:space="preserve"> through the material world’</w:t>
      </w:r>
      <w:r w:rsidR="00903461" w:rsidRPr="002E7449">
        <w:rPr>
          <w:sz w:val="24"/>
          <w:szCs w:val="24"/>
        </w:rPr>
        <w:t xml:space="preserve"> linking the four artwork</w:t>
      </w:r>
      <w:r w:rsidR="00C14524" w:rsidRPr="002E7449">
        <w:rPr>
          <w:sz w:val="24"/>
          <w:szCs w:val="24"/>
        </w:rPr>
        <w:t>s;</w:t>
      </w:r>
      <w:r w:rsidR="00B263BF" w:rsidRPr="002E7449">
        <w:rPr>
          <w:sz w:val="24"/>
          <w:szCs w:val="24"/>
        </w:rPr>
        <w:t xml:space="preserve"> </w:t>
      </w:r>
      <w:r w:rsidR="001D6648" w:rsidRPr="002E7449">
        <w:rPr>
          <w:sz w:val="24"/>
          <w:szCs w:val="24"/>
        </w:rPr>
        <w:t xml:space="preserve">Nash’s </w:t>
      </w:r>
      <w:r w:rsidR="00DC7787" w:rsidRPr="002E7449">
        <w:rPr>
          <w:sz w:val="24"/>
          <w:szCs w:val="24"/>
        </w:rPr>
        <w:t>two works</w:t>
      </w:r>
      <w:r w:rsidR="00822294" w:rsidRPr="002E7449">
        <w:rPr>
          <w:sz w:val="24"/>
          <w:szCs w:val="24"/>
        </w:rPr>
        <w:t xml:space="preserve"> can be understood in </w:t>
      </w:r>
      <w:r w:rsidR="004223ED" w:rsidRPr="002E7449">
        <w:rPr>
          <w:sz w:val="24"/>
          <w:szCs w:val="24"/>
        </w:rPr>
        <w:t>light of this belief</w:t>
      </w:r>
      <w:r w:rsidR="0023695E" w:rsidRPr="002E7449">
        <w:rPr>
          <w:sz w:val="24"/>
          <w:szCs w:val="24"/>
        </w:rPr>
        <w:t>.</w:t>
      </w:r>
      <w:r w:rsidRPr="002E7449">
        <w:rPr>
          <w:rStyle w:val="FootnoteReference"/>
        </w:rPr>
        <w:footnoteReference w:id="44"/>
      </w:r>
      <w:r w:rsidR="009A0F52" w:rsidRPr="002E7449">
        <w:rPr>
          <w:sz w:val="24"/>
          <w:szCs w:val="24"/>
        </w:rPr>
        <w:t xml:space="preserve"> </w:t>
      </w:r>
      <w:r w:rsidR="00F01253" w:rsidRPr="002E7449">
        <w:rPr>
          <w:i/>
          <w:iCs/>
          <w:sz w:val="24"/>
          <w:szCs w:val="24"/>
        </w:rPr>
        <w:t>Sunflower and Sun</w:t>
      </w:r>
      <w:r w:rsidR="00F01253" w:rsidRPr="002E7449">
        <w:rPr>
          <w:sz w:val="24"/>
          <w:szCs w:val="24"/>
        </w:rPr>
        <w:t xml:space="preserve"> </w:t>
      </w:r>
      <w:proofErr w:type="gramStart"/>
      <w:r w:rsidR="00D42ED5" w:rsidRPr="002E7449">
        <w:rPr>
          <w:sz w:val="24"/>
          <w:szCs w:val="24"/>
        </w:rPr>
        <w:t>depict</w:t>
      </w:r>
      <w:r w:rsidR="005417D1" w:rsidRPr="002E7449">
        <w:rPr>
          <w:sz w:val="24"/>
          <w:szCs w:val="24"/>
        </w:rPr>
        <w:t>s</w:t>
      </w:r>
      <w:proofErr w:type="gramEnd"/>
      <w:r w:rsidR="00D42ED5" w:rsidRPr="002E7449">
        <w:rPr>
          <w:sz w:val="24"/>
          <w:szCs w:val="24"/>
        </w:rPr>
        <w:t xml:space="preserve"> a sunflower with its head bowed toward the sun; </w:t>
      </w:r>
      <w:r w:rsidR="00900900" w:rsidRPr="002E7449">
        <w:rPr>
          <w:sz w:val="24"/>
          <w:szCs w:val="24"/>
        </w:rPr>
        <w:t>a sunbeam connects the two elements</w:t>
      </w:r>
      <w:r w:rsidR="004223ED" w:rsidRPr="002E7449">
        <w:rPr>
          <w:sz w:val="24"/>
          <w:szCs w:val="24"/>
        </w:rPr>
        <w:t>.</w:t>
      </w:r>
      <w:r w:rsidR="00D42ED5" w:rsidRPr="002E7449">
        <w:rPr>
          <w:sz w:val="24"/>
          <w:szCs w:val="24"/>
        </w:rPr>
        <w:t xml:space="preserve"> </w:t>
      </w:r>
      <w:r w:rsidR="00B15FB0" w:rsidRPr="00415305">
        <w:rPr>
          <w:sz w:val="24"/>
          <w:szCs w:val="24"/>
        </w:rPr>
        <w:t>Additionally</w:t>
      </w:r>
      <w:r w:rsidR="005C244B" w:rsidRPr="00415305">
        <w:rPr>
          <w:sz w:val="24"/>
          <w:szCs w:val="24"/>
        </w:rPr>
        <w:t>, the sun</w:t>
      </w:r>
      <w:r w:rsidR="000A21AC" w:rsidRPr="00415305">
        <w:rPr>
          <w:sz w:val="24"/>
          <w:szCs w:val="24"/>
        </w:rPr>
        <w:t>, as</w:t>
      </w:r>
      <w:r w:rsidR="005C244B" w:rsidRPr="00415305">
        <w:rPr>
          <w:sz w:val="24"/>
          <w:szCs w:val="24"/>
        </w:rPr>
        <w:t xml:space="preserve"> a disc coming through the clouds</w:t>
      </w:r>
      <w:r w:rsidR="000A21AC" w:rsidRPr="00415305">
        <w:rPr>
          <w:sz w:val="24"/>
          <w:szCs w:val="24"/>
        </w:rPr>
        <w:t>,</w:t>
      </w:r>
      <w:r w:rsidR="005C244B" w:rsidRPr="00415305">
        <w:rPr>
          <w:sz w:val="24"/>
          <w:szCs w:val="24"/>
        </w:rPr>
        <w:t xml:space="preserve"> </w:t>
      </w:r>
      <w:r w:rsidR="001C6F80" w:rsidRPr="00415305">
        <w:rPr>
          <w:sz w:val="24"/>
          <w:szCs w:val="24"/>
        </w:rPr>
        <w:t>and</w:t>
      </w:r>
      <w:r w:rsidR="005C244B" w:rsidRPr="00415305">
        <w:rPr>
          <w:sz w:val="24"/>
          <w:szCs w:val="24"/>
        </w:rPr>
        <w:t xml:space="preserve"> its beam </w:t>
      </w:r>
      <w:r w:rsidR="0071189D" w:rsidRPr="00415305">
        <w:rPr>
          <w:sz w:val="24"/>
          <w:szCs w:val="24"/>
        </w:rPr>
        <w:t>mirrors</w:t>
      </w:r>
      <w:r w:rsidR="005C244B" w:rsidRPr="00415305">
        <w:rPr>
          <w:sz w:val="24"/>
          <w:szCs w:val="24"/>
        </w:rPr>
        <w:t xml:space="preserve"> the s</w:t>
      </w:r>
      <w:r w:rsidR="001C6F80" w:rsidRPr="00415305">
        <w:rPr>
          <w:sz w:val="24"/>
          <w:szCs w:val="24"/>
        </w:rPr>
        <w:t>hape</w:t>
      </w:r>
      <w:r w:rsidR="005C244B" w:rsidRPr="00415305">
        <w:rPr>
          <w:sz w:val="24"/>
          <w:szCs w:val="24"/>
        </w:rPr>
        <w:t xml:space="preserve"> of the flower head and its stalk: they are connected in what could be </w:t>
      </w:r>
      <w:r w:rsidR="00EF323D" w:rsidRPr="00415305">
        <w:rPr>
          <w:sz w:val="24"/>
          <w:szCs w:val="24"/>
        </w:rPr>
        <w:t xml:space="preserve">an </w:t>
      </w:r>
      <w:r w:rsidR="00EF323D" w:rsidRPr="00415305">
        <w:rPr>
          <w:i/>
          <w:iCs/>
          <w:sz w:val="24"/>
          <w:szCs w:val="24"/>
        </w:rPr>
        <w:t>as above, so below</w:t>
      </w:r>
      <w:r w:rsidR="00EF323D" w:rsidRPr="00415305">
        <w:rPr>
          <w:sz w:val="24"/>
          <w:szCs w:val="24"/>
        </w:rPr>
        <w:t xml:space="preserve"> motif</w:t>
      </w:r>
      <w:r w:rsidR="00744876" w:rsidRPr="00415305">
        <w:rPr>
          <w:sz w:val="24"/>
          <w:szCs w:val="24"/>
        </w:rPr>
        <w:t xml:space="preserve"> and </w:t>
      </w:r>
      <w:r w:rsidR="00EF323D" w:rsidRPr="00415305">
        <w:rPr>
          <w:sz w:val="24"/>
          <w:szCs w:val="24"/>
        </w:rPr>
        <w:t xml:space="preserve">are </w:t>
      </w:r>
      <w:r w:rsidR="005C244B" w:rsidRPr="00415305">
        <w:rPr>
          <w:sz w:val="24"/>
          <w:szCs w:val="24"/>
        </w:rPr>
        <w:t>in</w:t>
      </w:r>
      <w:r w:rsidR="002E7449" w:rsidRPr="00415305">
        <w:rPr>
          <w:sz w:val="24"/>
          <w:szCs w:val="24"/>
        </w:rPr>
        <w:t xml:space="preserve"> </w:t>
      </w:r>
      <w:r w:rsidR="00415305" w:rsidRPr="00415305">
        <w:rPr>
          <w:sz w:val="24"/>
          <w:szCs w:val="24"/>
        </w:rPr>
        <w:t xml:space="preserve">a </w:t>
      </w:r>
      <w:r w:rsidR="00A94EC5" w:rsidRPr="00415305">
        <w:rPr>
          <w:sz w:val="24"/>
          <w:szCs w:val="24"/>
        </w:rPr>
        <w:t>direct relationship.</w:t>
      </w:r>
      <w:r w:rsidR="00702EF4" w:rsidRPr="00415305">
        <w:rPr>
          <w:sz w:val="24"/>
          <w:szCs w:val="24"/>
        </w:rPr>
        <w:t xml:space="preserve"> </w:t>
      </w:r>
      <w:r w:rsidR="00702EF4" w:rsidRPr="00596C78">
        <w:rPr>
          <w:sz w:val="24"/>
          <w:szCs w:val="24"/>
        </w:rPr>
        <w:t xml:space="preserve">Nash </w:t>
      </w:r>
      <w:r w:rsidR="000D561D" w:rsidRPr="00596C78">
        <w:rPr>
          <w:sz w:val="24"/>
          <w:szCs w:val="24"/>
        </w:rPr>
        <w:t xml:space="preserve">wrote of the </w:t>
      </w:r>
      <w:r w:rsidR="00702EF4" w:rsidRPr="00596C78">
        <w:rPr>
          <w:sz w:val="24"/>
          <w:szCs w:val="24"/>
        </w:rPr>
        <w:t>‘drama of the event’</w:t>
      </w:r>
      <w:r w:rsidR="000D561D" w:rsidRPr="00596C78">
        <w:rPr>
          <w:sz w:val="24"/>
          <w:szCs w:val="24"/>
        </w:rPr>
        <w:t xml:space="preserve"> of</w:t>
      </w:r>
      <w:r w:rsidR="00702EF4" w:rsidRPr="00596C78">
        <w:rPr>
          <w:sz w:val="24"/>
          <w:szCs w:val="24"/>
        </w:rPr>
        <w:t xml:space="preserve"> ‘two opposing </w:t>
      </w:r>
      <w:r w:rsidR="000D561D" w:rsidRPr="00596C78">
        <w:rPr>
          <w:sz w:val="24"/>
          <w:szCs w:val="24"/>
        </w:rPr>
        <w:t>ellipses.</w:t>
      </w:r>
      <w:r w:rsidR="00702EF4" w:rsidRPr="00596C78">
        <w:rPr>
          <w:sz w:val="24"/>
          <w:szCs w:val="24"/>
        </w:rPr>
        <w:t>’</w:t>
      </w:r>
      <w:r w:rsidR="00702EF4" w:rsidRPr="00596C78">
        <w:rPr>
          <w:rStyle w:val="FootnoteReference"/>
        </w:rPr>
        <w:footnoteReference w:id="45"/>
      </w:r>
      <w:r w:rsidR="000D561D" w:rsidRPr="00596C78">
        <w:rPr>
          <w:sz w:val="24"/>
          <w:szCs w:val="24"/>
        </w:rPr>
        <w:t xml:space="preserve"> </w:t>
      </w:r>
      <w:r w:rsidR="00A94EC5" w:rsidRPr="00596C78">
        <w:rPr>
          <w:sz w:val="24"/>
          <w:szCs w:val="24"/>
        </w:rPr>
        <w:t>This is the central image of the painting</w:t>
      </w:r>
      <w:r w:rsidR="004223ED" w:rsidRPr="00596C78">
        <w:rPr>
          <w:sz w:val="24"/>
          <w:szCs w:val="24"/>
        </w:rPr>
        <w:t>,</w:t>
      </w:r>
      <w:r w:rsidR="006D34A4" w:rsidRPr="00596C78">
        <w:rPr>
          <w:sz w:val="24"/>
          <w:szCs w:val="24"/>
        </w:rPr>
        <w:t xml:space="preserve"> and the</w:t>
      </w:r>
      <w:r w:rsidR="00E45F09" w:rsidRPr="00596C78">
        <w:rPr>
          <w:sz w:val="24"/>
          <w:szCs w:val="24"/>
        </w:rPr>
        <w:t xml:space="preserve"> pink and salmon</w:t>
      </w:r>
      <w:r w:rsidR="006D34A4" w:rsidRPr="00596C78">
        <w:rPr>
          <w:sz w:val="24"/>
          <w:szCs w:val="24"/>
        </w:rPr>
        <w:t xml:space="preserve"> colour</w:t>
      </w:r>
      <w:r w:rsidR="00E45F09" w:rsidRPr="00596C78">
        <w:rPr>
          <w:sz w:val="24"/>
          <w:szCs w:val="24"/>
        </w:rPr>
        <w:t>s</w:t>
      </w:r>
      <w:r w:rsidR="006D34A4" w:rsidRPr="00596C78">
        <w:rPr>
          <w:sz w:val="24"/>
          <w:szCs w:val="24"/>
        </w:rPr>
        <w:t xml:space="preserve"> </w:t>
      </w:r>
      <w:r w:rsidR="00E45F09" w:rsidRPr="00596C78">
        <w:rPr>
          <w:sz w:val="24"/>
          <w:szCs w:val="24"/>
        </w:rPr>
        <w:t>in</w:t>
      </w:r>
      <w:r w:rsidR="006D34A4" w:rsidRPr="00596C78">
        <w:rPr>
          <w:sz w:val="24"/>
          <w:szCs w:val="24"/>
        </w:rPr>
        <w:t xml:space="preserve"> the surrounding hills and trees are in harmony with </w:t>
      </w:r>
      <w:r w:rsidR="008E2C68" w:rsidRPr="00596C78">
        <w:rPr>
          <w:sz w:val="24"/>
          <w:szCs w:val="24"/>
        </w:rPr>
        <w:t>it</w:t>
      </w:r>
      <w:r w:rsidR="00A94EC5" w:rsidRPr="00596C78">
        <w:rPr>
          <w:sz w:val="24"/>
          <w:szCs w:val="24"/>
        </w:rPr>
        <w:t>.</w:t>
      </w:r>
      <w:r w:rsidR="00704D7B" w:rsidRPr="00596C78">
        <w:rPr>
          <w:sz w:val="24"/>
          <w:szCs w:val="24"/>
        </w:rPr>
        <w:t xml:space="preserve"> </w:t>
      </w:r>
      <w:r w:rsidR="003B4E38" w:rsidRPr="00596C78">
        <w:rPr>
          <w:sz w:val="24"/>
          <w:szCs w:val="24"/>
        </w:rPr>
        <w:t>The</w:t>
      </w:r>
      <w:r w:rsidR="00704D7B" w:rsidRPr="00596C78">
        <w:rPr>
          <w:sz w:val="24"/>
          <w:szCs w:val="24"/>
        </w:rPr>
        <w:t xml:space="preserve"> </w:t>
      </w:r>
      <w:r w:rsidR="00900900" w:rsidRPr="00596C78">
        <w:rPr>
          <w:sz w:val="24"/>
          <w:szCs w:val="24"/>
        </w:rPr>
        <w:t xml:space="preserve">dandelion globes mirror the sun's </w:t>
      </w:r>
      <w:r w:rsidR="00744876" w:rsidRPr="00596C78">
        <w:rPr>
          <w:sz w:val="24"/>
          <w:szCs w:val="24"/>
        </w:rPr>
        <w:t>entire</w:t>
      </w:r>
      <w:r w:rsidR="00900900" w:rsidRPr="00596C78">
        <w:rPr>
          <w:sz w:val="24"/>
          <w:szCs w:val="24"/>
        </w:rPr>
        <w:t xml:space="preserve"> sphere</w:t>
      </w:r>
      <w:r w:rsidR="004E3B11" w:rsidRPr="00596C78">
        <w:rPr>
          <w:sz w:val="24"/>
          <w:szCs w:val="24"/>
        </w:rPr>
        <w:t xml:space="preserve"> in </w:t>
      </w:r>
      <w:r w:rsidR="004911F6" w:rsidRPr="00596C78">
        <w:rPr>
          <w:i/>
          <w:iCs/>
          <w:sz w:val="24"/>
          <w:szCs w:val="24"/>
        </w:rPr>
        <w:t>Landscape of the Summer Solstice</w:t>
      </w:r>
      <w:r w:rsidR="0071189D" w:rsidRPr="00596C78">
        <w:rPr>
          <w:i/>
          <w:iCs/>
          <w:sz w:val="24"/>
          <w:szCs w:val="24"/>
        </w:rPr>
        <w:t xml:space="preserve">, </w:t>
      </w:r>
      <w:r w:rsidR="0071189D" w:rsidRPr="00596C78">
        <w:rPr>
          <w:sz w:val="24"/>
          <w:szCs w:val="24"/>
        </w:rPr>
        <w:t>and the light rays from the sun extend out to touch the hills in the same westerly direction as they do in</w:t>
      </w:r>
      <w:r w:rsidR="0071189D" w:rsidRPr="00596C78">
        <w:rPr>
          <w:i/>
          <w:iCs/>
          <w:sz w:val="24"/>
          <w:szCs w:val="24"/>
        </w:rPr>
        <w:t xml:space="preserve"> Sunflower and Sun. </w:t>
      </w:r>
      <w:r w:rsidR="0071189D" w:rsidRPr="00596C78">
        <w:rPr>
          <w:sz w:val="24"/>
          <w:szCs w:val="24"/>
        </w:rPr>
        <w:t>Thus,</w:t>
      </w:r>
      <w:r w:rsidR="00EC1883" w:rsidRPr="00596C78">
        <w:rPr>
          <w:sz w:val="24"/>
          <w:szCs w:val="24"/>
        </w:rPr>
        <w:t xml:space="preserve"> th</w:t>
      </w:r>
      <w:r w:rsidR="0071189D" w:rsidRPr="00596C78">
        <w:rPr>
          <w:sz w:val="24"/>
          <w:szCs w:val="24"/>
        </w:rPr>
        <w:t>e two paintings can be s</w:t>
      </w:r>
      <w:r w:rsidR="008758E9" w:rsidRPr="00596C78">
        <w:rPr>
          <w:sz w:val="24"/>
          <w:szCs w:val="24"/>
        </w:rPr>
        <w:t xml:space="preserve">een </w:t>
      </w:r>
      <w:r w:rsidR="0071189D" w:rsidRPr="00596C78">
        <w:rPr>
          <w:sz w:val="24"/>
          <w:szCs w:val="24"/>
        </w:rPr>
        <w:t>to reflect</w:t>
      </w:r>
      <w:r w:rsidR="00EC1883" w:rsidRPr="00596C78">
        <w:rPr>
          <w:sz w:val="24"/>
          <w:szCs w:val="24"/>
        </w:rPr>
        <w:t xml:space="preserve"> </w:t>
      </w:r>
      <w:r w:rsidR="0071189D" w:rsidRPr="00596C78">
        <w:rPr>
          <w:sz w:val="24"/>
          <w:szCs w:val="24"/>
        </w:rPr>
        <w:t>the</w:t>
      </w:r>
      <w:r w:rsidR="00EC1883" w:rsidRPr="00596C78">
        <w:rPr>
          <w:sz w:val="24"/>
          <w:szCs w:val="24"/>
        </w:rPr>
        <w:t xml:space="preserve"> other</w:t>
      </w:r>
      <w:r w:rsidR="008758E9" w:rsidRPr="00596C78">
        <w:rPr>
          <w:sz w:val="24"/>
          <w:szCs w:val="24"/>
        </w:rPr>
        <w:t>,</w:t>
      </w:r>
      <w:r w:rsidR="00251B21" w:rsidRPr="00596C78">
        <w:rPr>
          <w:sz w:val="24"/>
          <w:szCs w:val="24"/>
        </w:rPr>
        <w:t xml:space="preserve"> </w:t>
      </w:r>
      <w:r w:rsidR="00F32E6A" w:rsidRPr="00596C78">
        <w:rPr>
          <w:sz w:val="24"/>
          <w:szCs w:val="24"/>
        </w:rPr>
        <w:t xml:space="preserve">and perhaps </w:t>
      </w:r>
      <w:r w:rsidR="008758E9" w:rsidRPr="00596C78">
        <w:rPr>
          <w:sz w:val="24"/>
          <w:szCs w:val="24"/>
        </w:rPr>
        <w:t>the harmony in colour and shape captures</w:t>
      </w:r>
      <w:r w:rsidR="00F32E6A" w:rsidRPr="00596C78">
        <w:rPr>
          <w:sz w:val="24"/>
          <w:szCs w:val="24"/>
        </w:rPr>
        <w:t xml:space="preserve"> </w:t>
      </w:r>
      <w:r w:rsidR="008758E9" w:rsidRPr="00596C78">
        <w:rPr>
          <w:sz w:val="24"/>
          <w:szCs w:val="24"/>
        </w:rPr>
        <w:t>the</w:t>
      </w:r>
      <w:r w:rsidR="00F32E6A" w:rsidRPr="00596C78">
        <w:rPr>
          <w:sz w:val="24"/>
          <w:szCs w:val="24"/>
        </w:rPr>
        <w:t xml:space="preserve"> spirit of</w:t>
      </w:r>
      <w:r w:rsidR="008758E9" w:rsidRPr="00596C78">
        <w:rPr>
          <w:sz w:val="24"/>
          <w:szCs w:val="24"/>
        </w:rPr>
        <w:t xml:space="preserve"> the </w:t>
      </w:r>
      <w:proofErr w:type="spellStart"/>
      <w:r w:rsidR="008758E9" w:rsidRPr="00596C78">
        <w:rPr>
          <w:sz w:val="24"/>
          <w:szCs w:val="24"/>
        </w:rPr>
        <w:t>Witten</w:t>
      </w:r>
      <w:r w:rsidR="00436D52" w:rsidRPr="00596C78">
        <w:rPr>
          <w:sz w:val="24"/>
          <w:szCs w:val="24"/>
        </w:rPr>
        <w:t>ham</w:t>
      </w:r>
      <w:proofErr w:type="spellEnd"/>
      <w:r w:rsidR="00436D52" w:rsidRPr="00596C78">
        <w:rPr>
          <w:sz w:val="24"/>
          <w:szCs w:val="24"/>
        </w:rPr>
        <w:t xml:space="preserve"> Clumps</w:t>
      </w:r>
      <w:r w:rsidR="00EC1883" w:rsidRPr="00596C78">
        <w:rPr>
          <w:sz w:val="24"/>
          <w:szCs w:val="24"/>
        </w:rPr>
        <w:t>.</w:t>
      </w:r>
      <w:r w:rsidR="004E3B11" w:rsidRPr="00596C78">
        <w:rPr>
          <w:sz w:val="24"/>
          <w:szCs w:val="24"/>
        </w:rPr>
        <w:t xml:space="preserve"> </w:t>
      </w:r>
      <w:r w:rsidR="005D0173" w:rsidRPr="000A7F73">
        <w:rPr>
          <w:sz w:val="24"/>
          <w:szCs w:val="24"/>
        </w:rPr>
        <w:t>In summary</w:t>
      </w:r>
      <w:r w:rsidR="00B82FF0" w:rsidRPr="000A7F73">
        <w:rPr>
          <w:sz w:val="24"/>
          <w:szCs w:val="24"/>
        </w:rPr>
        <w:t>,</w:t>
      </w:r>
      <w:r w:rsidR="00657291" w:rsidRPr="000A7F73">
        <w:rPr>
          <w:sz w:val="24"/>
          <w:szCs w:val="24"/>
        </w:rPr>
        <w:t xml:space="preserve"> all four images </w:t>
      </w:r>
      <w:r w:rsidR="00B25CED" w:rsidRPr="000A7F73">
        <w:rPr>
          <w:sz w:val="24"/>
          <w:szCs w:val="24"/>
        </w:rPr>
        <w:t>reference the idea of</w:t>
      </w:r>
      <w:r w:rsidR="00B82FF0" w:rsidRPr="000A7F73">
        <w:rPr>
          <w:sz w:val="24"/>
          <w:szCs w:val="24"/>
        </w:rPr>
        <w:t xml:space="preserve"> a ’</w:t>
      </w:r>
      <w:r w:rsidR="00E170F6" w:rsidRPr="000A7F73">
        <w:rPr>
          <w:sz w:val="24"/>
          <w:szCs w:val="24"/>
        </w:rPr>
        <w:t>Living</w:t>
      </w:r>
      <w:r w:rsidR="00B82FF0" w:rsidRPr="000A7F73">
        <w:rPr>
          <w:sz w:val="24"/>
          <w:szCs w:val="24"/>
        </w:rPr>
        <w:t xml:space="preserve"> </w:t>
      </w:r>
      <w:r w:rsidR="00E170F6" w:rsidRPr="000A7F73">
        <w:rPr>
          <w:sz w:val="24"/>
          <w:szCs w:val="24"/>
        </w:rPr>
        <w:t>Universe’</w:t>
      </w:r>
      <w:r w:rsidR="007320CF" w:rsidRPr="000A7F73">
        <w:rPr>
          <w:sz w:val="24"/>
          <w:szCs w:val="24"/>
        </w:rPr>
        <w:t xml:space="preserve"> by </w:t>
      </w:r>
      <w:r w:rsidR="00F93277" w:rsidRPr="000A7F73">
        <w:rPr>
          <w:sz w:val="24"/>
          <w:szCs w:val="24"/>
        </w:rPr>
        <w:t>showing</w:t>
      </w:r>
      <w:r w:rsidR="00C86EFE" w:rsidRPr="000A7F73">
        <w:rPr>
          <w:sz w:val="24"/>
          <w:szCs w:val="24"/>
        </w:rPr>
        <w:t>, in Carr’s case, an energy that flows through all things and by connecting celestial objects to earthly</w:t>
      </w:r>
      <w:r w:rsidR="00F93277" w:rsidRPr="000A7F73">
        <w:rPr>
          <w:sz w:val="24"/>
          <w:szCs w:val="24"/>
        </w:rPr>
        <w:t xml:space="preserve"> ones in symbol, shape and colour, in Nash’s.</w:t>
      </w:r>
      <w:r w:rsidR="00E170F6" w:rsidRPr="000A7F73">
        <w:rPr>
          <w:rStyle w:val="FootnoteReference"/>
        </w:rPr>
        <w:footnoteReference w:id="46"/>
      </w:r>
    </w:p>
    <w:p w14:paraId="2A086228" w14:textId="77777777" w:rsidR="00CD07BA" w:rsidRDefault="00CD07BA" w:rsidP="00CD07BA">
      <w:pPr>
        <w:pStyle w:val="NoSpacing"/>
        <w:rPr>
          <w:b/>
          <w:bCs/>
          <w:sz w:val="24"/>
          <w:szCs w:val="24"/>
        </w:rPr>
      </w:pPr>
    </w:p>
    <w:p w14:paraId="7487143A" w14:textId="4FF2A09C" w:rsidR="00050CC3" w:rsidRPr="000A7F73" w:rsidRDefault="00050CC3" w:rsidP="00CD07BA">
      <w:pPr>
        <w:pStyle w:val="NoSpacing"/>
        <w:rPr>
          <w:sz w:val="24"/>
          <w:szCs w:val="24"/>
        </w:rPr>
      </w:pPr>
      <w:r w:rsidRPr="000A7F73">
        <w:rPr>
          <w:b/>
          <w:bCs/>
          <w:sz w:val="24"/>
          <w:szCs w:val="24"/>
        </w:rPr>
        <w:t>Mystical Sky Motifs</w:t>
      </w:r>
    </w:p>
    <w:p w14:paraId="244ED6BA" w14:textId="0A2AD7F0" w:rsidR="00DB5371" w:rsidRPr="000D13A6" w:rsidRDefault="00F90091" w:rsidP="00CD07BA">
      <w:pPr>
        <w:pStyle w:val="NoSpacing"/>
        <w:ind w:firstLine="720"/>
        <w:rPr>
          <w:sz w:val="24"/>
          <w:szCs w:val="24"/>
          <w:lang w:val="en-US"/>
        </w:rPr>
      </w:pPr>
      <w:r w:rsidRPr="000A7F73">
        <w:rPr>
          <w:sz w:val="24"/>
          <w:szCs w:val="24"/>
        </w:rPr>
        <w:t xml:space="preserve">Carr and </w:t>
      </w:r>
      <w:r w:rsidR="001D5806" w:rsidRPr="000A7F73">
        <w:rPr>
          <w:sz w:val="24"/>
          <w:szCs w:val="24"/>
        </w:rPr>
        <w:t>Nash situate the spirit of the living universe in the sky, and this section explores whether they locate mystical relevance and hope in the sky</w:t>
      </w:r>
      <w:r w:rsidR="00570092" w:rsidRPr="000A7F73">
        <w:rPr>
          <w:sz w:val="24"/>
          <w:szCs w:val="24"/>
        </w:rPr>
        <w:t>,</w:t>
      </w:r>
      <w:r w:rsidR="001D5806" w:rsidRPr="000A7F73">
        <w:rPr>
          <w:sz w:val="24"/>
          <w:szCs w:val="24"/>
        </w:rPr>
        <w:t xml:space="preserve"> </w:t>
      </w:r>
      <w:r w:rsidR="00565986" w:rsidRPr="000A7F73">
        <w:rPr>
          <w:sz w:val="24"/>
          <w:szCs w:val="24"/>
        </w:rPr>
        <w:t xml:space="preserve">too. </w:t>
      </w:r>
      <w:r w:rsidR="006A62D1" w:rsidRPr="000A7F73">
        <w:rPr>
          <w:sz w:val="24"/>
          <w:szCs w:val="24"/>
        </w:rPr>
        <w:t xml:space="preserve"> </w:t>
      </w:r>
      <w:r w:rsidR="00164E46" w:rsidRPr="000A7F73">
        <w:rPr>
          <w:sz w:val="24"/>
          <w:szCs w:val="24"/>
          <w:lang w:val="en-US"/>
        </w:rPr>
        <w:t>Happold w</w:t>
      </w:r>
      <w:r w:rsidR="00962AA3" w:rsidRPr="000A7F73">
        <w:rPr>
          <w:sz w:val="24"/>
          <w:szCs w:val="24"/>
          <w:lang w:val="en-US"/>
        </w:rPr>
        <w:t>rote that</w:t>
      </w:r>
      <w:r w:rsidR="00164E46" w:rsidRPr="000A7F73">
        <w:rPr>
          <w:sz w:val="24"/>
          <w:szCs w:val="24"/>
          <w:lang w:val="en-US"/>
        </w:rPr>
        <w:t xml:space="preserve"> </w:t>
      </w:r>
      <w:r w:rsidR="005C048A" w:rsidRPr="000A7F73">
        <w:rPr>
          <w:sz w:val="24"/>
          <w:szCs w:val="24"/>
          <w:lang w:val="en-US"/>
        </w:rPr>
        <w:t>m</w:t>
      </w:r>
      <w:r w:rsidR="00164E46" w:rsidRPr="000A7F73">
        <w:rPr>
          <w:sz w:val="24"/>
          <w:szCs w:val="24"/>
          <w:lang w:val="en-US"/>
        </w:rPr>
        <w:t>ysticism is anything unexplainable, supernatural or magical</w:t>
      </w:r>
      <w:r w:rsidR="00900900" w:rsidRPr="000A7F73">
        <w:rPr>
          <w:sz w:val="24"/>
          <w:szCs w:val="24"/>
          <w:lang w:val="en-US"/>
        </w:rPr>
        <w:t>,</w:t>
      </w:r>
      <w:r w:rsidR="00164E46" w:rsidRPr="000A7F73">
        <w:rPr>
          <w:sz w:val="24"/>
          <w:szCs w:val="24"/>
          <w:lang w:val="en-US"/>
        </w:rPr>
        <w:t xml:space="preserve"> and he describes it as ‘a break through the world of time and history into one of eternity and timelessness’</w:t>
      </w:r>
      <w:r w:rsidR="002F6665" w:rsidRPr="000A7F73">
        <w:rPr>
          <w:sz w:val="24"/>
          <w:szCs w:val="24"/>
          <w:lang w:val="en-US"/>
        </w:rPr>
        <w:t>.</w:t>
      </w:r>
      <w:r w:rsidR="00B45D35" w:rsidRPr="000A7F73">
        <w:rPr>
          <w:rStyle w:val="FootnoteReference"/>
        </w:rPr>
        <w:footnoteReference w:id="47"/>
      </w:r>
      <w:r w:rsidR="002F6665" w:rsidRPr="000A7F73">
        <w:rPr>
          <w:sz w:val="24"/>
          <w:szCs w:val="24"/>
          <w:lang w:val="en-US"/>
        </w:rPr>
        <w:t xml:space="preserve"> </w:t>
      </w:r>
      <w:r w:rsidR="00E63951" w:rsidRPr="006330CC">
        <w:rPr>
          <w:sz w:val="24"/>
          <w:szCs w:val="24"/>
          <w:lang w:val="en-US"/>
        </w:rPr>
        <w:t>Studying the images alone</w:t>
      </w:r>
      <w:r w:rsidR="007B7A05" w:rsidRPr="006330CC">
        <w:rPr>
          <w:sz w:val="24"/>
          <w:szCs w:val="24"/>
          <w:lang w:val="en-US"/>
        </w:rPr>
        <w:t>, there is a sense of what Burns</w:t>
      </w:r>
      <w:r w:rsidR="00E63951" w:rsidRPr="006330CC">
        <w:rPr>
          <w:sz w:val="24"/>
          <w:szCs w:val="24"/>
          <w:lang w:val="en-US"/>
        </w:rPr>
        <w:t xml:space="preserve"> </w:t>
      </w:r>
      <w:r w:rsidR="00A77425" w:rsidRPr="006330CC">
        <w:rPr>
          <w:sz w:val="24"/>
          <w:szCs w:val="24"/>
          <w:lang w:val="en-US"/>
        </w:rPr>
        <w:t xml:space="preserve">describes as </w:t>
      </w:r>
      <w:r w:rsidR="007B7A05" w:rsidRPr="006330CC">
        <w:rPr>
          <w:sz w:val="24"/>
          <w:szCs w:val="24"/>
          <w:lang w:val="en-US"/>
        </w:rPr>
        <w:t xml:space="preserve">a </w:t>
      </w:r>
      <w:r w:rsidR="007B7A05" w:rsidRPr="006330CC">
        <w:rPr>
          <w:sz w:val="24"/>
          <w:szCs w:val="24"/>
        </w:rPr>
        <w:t>‘</w:t>
      </w:r>
      <w:r w:rsidR="003F7EC5" w:rsidRPr="006330CC">
        <w:rPr>
          <w:sz w:val="24"/>
          <w:szCs w:val="24"/>
        </w:rPr>
        <w:t>mystic sought</w:t>
      </w:r>
      <w:r w:rsidR="005F2A5B" w:rsidRPr="006330CC">
        <w:rPr>
          <w:sz w:val="24"/>
          <w:szCs w:val="24"/>
        </w:rPr>
        <w:t>… ultimate reality.’</w:t>
      </w:r>
      <w:r w:rsidR="005F2A5B" w:rsidRPr="006330CC">
        <w:rPr>
          <w:rStyle w:val="FootnoteReference"/>
        </w:rPr>
        <w:footnoteReference w:id="48"/>
      </w:r>
      <w:r w:rsidR="00A438EB" w:rsidRPr="006330CC">
        <w:rPr>
          <w:sz w:val="24"/>
          <w:szCs w:val="24"/>
        </w:rPr>
        <w:t xml:space="preserve"> </w:t>
      </w:r>
      <w:r w:rsidR="00AF6EAD" w:rsidRPr="006330CC">
        <w:rPr>
          <w:sz w:val="24"/>
          <w:szCs w:val="24"/>
        </w:rPr>
        <w:t>This section will reference</w:t>
      </w:r>
      <w:r w:rsidR="00A438EB" w:rsidRPr="006330CC">
        <w:rPr>
          <w:sz w:val="24"/>
          <w:szCs w:val="24"/>
        </w:rPr>
        <w:t xml:space="preserve"> the</w:t>
      </w:r>
      <w:r w:rsidR="00866F53" w:rsidRPr="006330CC">
        <w:rPr>
          <w:sz w:val="24"/>
          <w:szCs w:val="24"/>
        </w:rPr>
        <w:t xml:space="preserve"> dataset of</w:t>
      </w:r>
      <w:r w:rsidR="00A438EB" w:rsidRPr="006330CC">
        <w:rPr>
          <w:sz w:val="24"/>
          <w:szCs w:val="24"/>
        </w:rPr>
        <w:t xml:space="preserve"> </w:t>
      </w:r>
      <w:r w:rsidR="00E96286" w:rsidRPr="006330CC">
        <w:rPr>
          <w:sz w:val="24"/>
          <w:szCs w:val="24"/>
        </w:rPr>
        <w:t>twenty RE</w:t>
      </w:r>
      <w:r w:rsidR="00866F53" w:rsidRPr="006330CC">
        <w:rPr>
          <w:sz w:val="24"/>
          <w:szCs w:val="24"/>
        </w:rPr>
        <w:t xml:space="preserve">RC </w:t>
      </w:r>
      <w:r w:rsidR="00A438EB" w:rsidRPr="006330CC">
        <w:rPr>
          <w:sz w:val="24"/>
          <w:szCs w:val="24"/>
        </w:rPr>
        <w:t>records</w:t>
      </w:r>
      <w:r w:rsidR="003E0F9B" w:rsidRPr="006330CC">
        <w:rPr>
          <w:sz w:val="24"/>
          <w:szCs w:val="24"/>
        </w:rPr>
        <w:t xml:space="preserve"> </w:t>
      </w:r>
      <w:r w:rsidR="009A2EA9" w:rsidRPr="006330CC">
        <w:rPr>
          <w:sz w:val="24"/>
          <w:szCs w:val="24"/>
        </w:rPr>
        <w:t>(</w:t>
      </w:r>
      <w:r w:rsidR="00B97FE5" w:rsidRPr="006330CC">
        <w:rPr>
          <w:sz w:val="24"/>
          <w:szCs w:val="24"/>
        </w:rPr>
        <w:t xml:space="preserve">resulting in the </w:t>
      </w:r>
      <w:r w:rsidR="00634601" w:rsidRPr="006330CC">
        <w:rPr>
          <w:sz w:val="24"/>
          <w:szCs w:val="24"/>
        </w:rPr>
        <w:t>sear</w:t>
      </w:r>
      <w:r w:rsidR="00D90ABD" w:rsidRPr="006330CC">
        <w:rPr>
          <w:sz w:val="24"/>
          <w:szCs w:val="24"/>
        </w:rPr>
        <w:t xml:space="preserve">ch focused on the </w:t>
      </w:r>
      <w:r w:rsidR="003E0F9B" w:rsidRPr="006330CC">
        <w:rPr>
          <w:sz w:val="24"/>
          <w:szCs w:val="24"/>
        </w:rPr>
        <w:t xml:space="preserve">word </w:t>
      </w:r>
      <w:r w:rsidR="003E0F9B" w:rsidRPr="006330CC">
        <w:rPr>
          <w:i/>
          <w:iCs/>
          <w:sz w:val="24"/>
          <w:szCs w:val="24"/>
        </w:rPr>
        <w:t>sky</w:t>
      </w:r>
      <w:r w:rsidR="003E0F9B" w:rsidRPr="006330CC">
        <w:rPr>
          <w:sz w:val="24"/>
          <w:szCs w:val="24"/>
        </w:rPr>
        <w:t xml:space="preserve"> </w:t>
      </w:r>
      <w:r w:rsidR="00D90ABD" w:rsidRPr="006330CC">
        <w:rPr>
          <w:sz w:val="24"/>
          <w:szCs w:val="24"/>
        </w:rPr>
        <w:t xml:space="preserve">and </w:t>
      </w:r>
      <w:r w:rsidR="003E0F9B" w:rsidRPr="006330CC">
        <w:rPr>
          <w:sz w:val="24"/>
          <w:szCs w:val="24"/>
        </w:rPr>
        <w:t xml:space="preserve">the date range 1935 </w:t>
      </w:r>
      <w:r w:rsidR="009A2EA9" w:rsidRPr="006330CC">
        <w:rPr>
          <w:sz w:val="24"/>
          <w:szCs w:val="24"/>
        </w:rPr>
        <w:t>–</w:t>
      </w:r>
      <w:r w:rsidR="003E0F9B" w:rsidRPr="006330CC">
        <w:rPr>
          <w:sz w:val="24"/>
          <w:szCs w:val="24"/>
        </w:rPr>
        <w:t xml:space="preserve"> 1943</w:t>
      </w:r>
      <w:r w:rsidR="009A2EA9" w:rsidRPr="006330CC">
        <w:rPr>
          <w:sz w:val="24"/>
          <w:szCs w:val="24"/>
        </w:rPr>
        <w:t>)</w:t>
      </w:r>
      <w:r w:rsidR="003E0F9B" w:rsidRPr="006330CC">
        <w:rPr>
          <w:sz w:val="24"/>
          <w:szCs w:val="24"/>
        </w:rPr>
        <w:t xml:space="preserve"> </w:t>
      </w:r>
      <w:r w:rsidR="00C57E83" w:rsidRPr="006330CC">
        <w:rPr>
          <w:sz w:val="24"/>
          <w:szCs w:val="24"/>
        </w:rPr>
        <w:t xml:space="preserve">to support the suggestion that </w:t>
      </w:r>
      <w:r w:rsidR="006605EF" w:rsidRPr="006330CC">
        <w:rPr>
          <w:sz w:val="24"/>
          <w:szCs w:val="24"/>
        </w:rPr>
        <w:t xml:space="preserve">these four </w:t>
      </w:r>
      <w:r w:rsidR="00B12442" w:rsidRPr="006330CC">
        <w:rPr>
          <w:sz w:val="24"/>
          <w:szCs w:val="24"/>
        </w:rPr>
        <w:t>paintings</w:t>
      </w:r>
      <w:r w:rsidR="00F14D10" w:rsidRPr="006330CC">
        <w:rPr>
          <w:sz w:val="24"/>
          <w:szCs w:val="24"/>
        </w:rPr>
        <w:t xml:space="preserve"> show </w:t>
      </w:r>
      <w:r w:rsidR="00B12442" w:rsidRPr="006330CC">
        <w:rPr>
          <w:sz w:val="24"/>
          <w:szCs w:val="24"/>
        </w:rPr>
        <w:t xml:space="preserve">the </w:t>
      </w:r>
      <w:r w:rsidR="006E0EBF" w:rsidRPr="006330CC">
        <w:rPr>
          <w:sz w:val="24"/>
          <w:szCs w:val="24"/>
        </w:rPr>
        <w:t xml:space="preserve">sky as having mystical significance. </w:t>
      </w:r>
      <w:r w:rsidR="00FF6D79" w:rsidRPr="006330CC">
        <w:rPr>
          <w:sz w:val="24"/>
          <w:szCs w:val="24"/>
          <w:lang w:val="en-US"/>
        </w:rPr>
        <w:t>T</w:t>
      </w:r>
      <w:r w:rsidR="00E96286" w:rsidRPr="006330CC">
        <w:rPr>
          <w:sz w:val="24"/>
          <w:szCs w:val="24"/>
          <w:lang w:val="en-US"/>
        </w:rPr>
        <w:t xml:space="preserve">he first impression </w:t>
      </w:r>
      <w:r w:rsidR="00231244" w:rsidRPr="006330CC">
        <w:rPr>
          <w:sz w:val="24"/>
          <w:szCs w:val="24"/>
          <w:lang w:val="en-US"/>
        </w:rPr>
        <w:t>is that thes</w:t>
      </w:r>
      <w:r w:rsidR="00E96286" w:rsidRPr="006330CC">
        <w:rPr>
          <w:sz w:val="24"/>
          <w:szCs w:val="24"/>
          <w:lang w:val="en-US"/>
        </w:rPr>
        <w:t>e twenty people</w:t>
      </w:r>
      <w:r w:rsidR="00231244" w:rsidRPr="006330CC">
        <w:rPr>
          <w:sz w:val="24"/>
          <w:szCs w:val="24"/>
          <w:lang w:val="en-US"/>
        </w:rPr>
        <w:t xml:space="preserve"> experienced </w:t>
      </w:r>
      <w:r w:rsidR="00E107BD" w:rsidRPr="006330CC">
        <w:rPr>
          <w:sz w:val="24"/>
          <w:szCs w:val="24"/>
          <w:lang w:val="en-US"/>
        </w:rPr>
        <w:t xml:space="preserve">a </w:t>
      </w:r>
      <w:r w:rsidR="00231244" w:rsidRPr="006330CC">
        <w:rPr>
          <w:sz w:val="24"/>
          <w:szCs w:val="24"/>
          <w:lang w:val="en-US"/>
        </w:rPr>
        <w:t>divine</w:t>
      </w:r>
      <w:r w:rsidR="00E107BD" w:rsidRPr="006330CC">
        <w:rPr>
          <w:sz w:val="24"/>
          <w:szCs w:val="24"/>
          <w:lang w:val="en-US"/>
        </w:rPr>
        <w:t xml:space="preserve"> quality</w:t>
      </w:r>
      <w:r w:rsidR="00231244" w:rsidRPr="006330CC">
        <w:rPr>
          <w:sz w:val="24"/>
          <w:szCs w:val="24"/>
          <w:lang w:val="en-US"/>
        </w:rPr>
        <w:t xml:space="preserve"> in the sky </w:t>
      </w:r>
      <w:r w:rsidR="00482896" w:rsidRPr="006330CC">
        <w:rPr>
          <w:sz w:val="24"/>
          <w:szCs w:val="24"/>
          <w:lang w:val="en-US"/>
        </w:rPr>
        <w:t xml:space="preserve">that </w:t>
      </w:r>
      <w:r w:rsidR="00F84CEA" w:rsidRPr="006330CC">
        <w:rPr>
          <w:sz w:val="24"/>
          <w:szCs w:val="24"/>
          <w:lang w:val="en-US"/>
        </w:rPr>
        <w:t>s</w:t>
      </w:r>
      <w:r w:rsidR="00482896" w:rsidRPr="006330CC">
        <w:rPr>
          <w:sz w:val="24"/>
          <w:szCs w:val="24"/>
          <w:lang w:val="en-US"/>
        </w:rPr>
        <w:t>erved a</w:t>
      </w:r>
      <w:r w:rsidR="00D63DB1" w:rsidRPr="006330CC">
        <w:rPr>
          <w:sz w:val="24"/>
          <w:szCs w:val="24"/>
          <w:lang w:val="en-US"/>
        </w:rPr>
        <w:t>s</w:t>
      </w:r>
      <w:r w:rsidR="00231244" w:rsidRPr="006330CC">
        <w:rPr>
          <w:sz w:val="24"/>
          <w:szCs w:val="24"/>
          <w:lang w:val="en-US"/>
        </w:rPr>
        <w:t xml:space="preserve"> a source of </w:t>
      </w:r>
      <w:r w:rsidR="00F15ED1" w:rsidRPr="006330CC">
        <w:rPr>
          <w:sz w:val="24"/>
          <w:szCs w:val="24"/>
          <w:lang w:val="en-US"/>
        </w:rPr>
        <w:t>reassurance</w:t>
      </w:r>
      <w:r w:rsidR="00791C30" w:rsidRPr="006330CC">
        <w:rPr>
          <w:sz w:val="24"/>
          <w:szCs w:val="24"/>
          <w:lang w:val="en-US"/>
        </w:rPr>
        <w:t xml:space="preserve"> </w:t>
      </w:r>
      <w:r w:rsidR="009B7D56" w:rsidRPr="006330CC">
        <w:rPr>
          <w:sz w:val="24"/>
          <w:szCs w:val="24"/>
          <w:lang w:val="en-US"/>
        </w:rPr>
        <w:t xml:space="preserve">during </w:t>
      </w:r>
      <w:r w:rsidR="00791C30" w:rsidRPr="006330CC">
        <w:rPr>
          <w:sz w:val="24"/>
          <w:szCs w:val="24"/>
          <w:lang w:val="en-US"/>
        </w:rPr>
        <w:t>turbulent</w:t>
      </w:r>
      <w:r w:rsidR="009B7D56" w:rsidRPr="006330CC">
        <w:rPr>
          <w:sz w:val="24"/>
          <w:szCs w:val="24"/>
          <w:lang w:val="en-US"/>
        </w:rPr>
        <w:t xml:space="preserve"> or violent times</w:t>
      </w:r>
      <w:r w:rsidR="00F15ED1" w:rsidRPr="006330CC">
        <w:rPr>
          <w:sz w:val="24"/>
          <w:szCs w:val="24"/>
          <w:lang w:val="en-US"/>
        </w:rPr>
        <w:t xml:space="preserve">. </w:t>
      </w:r>
      <w:r w:rsidR="00F15ED1" w:rsidRPr="000D13A6">
        <w:rPr>
          <w:sz w:val="24"/>
          <w:szCs w:val="24"/>
          <w:lang w:val="en-US"/>
        </w:rPr>
        <w:t>W</w:t>
      </w:r>
      <w:r w:rsidR="00DB5371" w:rsidRPr="000D13A6">
        <w:rPr>
          <w:sz w:val="24"/>
          <w:szCs w:val="24"/>
          <w:lang w:val="en-US"/>
        </w:rPr>
        <w:t xml:space="preserve">ords </w:t>
      </w:r>
      <w:r w:rsidR="005F6BA9" w:rsidRPr="000D13A6">
        <w:rPr>
          <w:sz w:val="24"/>
          <w:szCs w:val="24"/>
          <w:lang w:val="en-US"/>
        </w:rPr>
        <w:t>such as</w:t>
      </w:r>
      <w:r w:rsidR="00A758FC" w:rsidRPr="000D13A6">
        <w:rPr>
          <w:sz w:val="24"/>
          <w:szCs w:val="24"/>
          <w:lang w:val="en-US"/>
        </w:rPr>
        <w:t xml:space="preserve"> ‘deep calm’, ‘peace’, ‘an absence of fear,’ and ‘security’</w:t>
      </w:r>
      <w:r w:rsidR="005D4899" w:rsidRPr="000D13A6">
        <w:rPr>
          <w:sz w:val="24"/>
          <w:szCs w:val="24"/>
          <w:lang w:val="en-US"/>
        </w:rPr>
        <w:t xml:space="preserve"> </w:t>
      </w:r>
      <w:r w:rsidR="005F6BA9" w:rsidRPr="000D13A6">
        <w:rPr>
          <w:sz w:val="24"/>
          <w:szCs w:val="24"/>
          <w:lang w:val="en-US"/>
        </w:rPr>
        <w:t xml:space="preserve">describe </w:t>
      </w:r>
      <w:r w:rsidR="00FB6AB6" w:rsidRPr="000D13A6">
        <w:rPr>
          <w:sz w:val="24"/>
          <w:szCs w:val="24"/>
          <w:lang w:val="en-US"/>
        </w:rPr>
        <w:t xml:space="preserve">the effects </w:t>
      </w:r>
      <w:r w:rsidR="00AE3496" w:rsidRPr="000D13A6">
        <w:rPr>
          <w:sz w:val="24"/>
          <w:szCs w:val="24"/>
          <w:lang w:val="en-US"/>
        </w:rPr>
        <w:t>of contemplating the sky</w:t>
      </w:r>
      <w:r w:rsidR="009327F0" w:rsidRPr="000D13A6">
        <w:rPr>
          <w:sz w:val="24"/>
          <w:szCs w:val="24"/>
          <w:lang w:val="en-US"/>
        </w:rPr>
        <w:t xml:space="preserve"> (with o</w:t>
      </w:r>
      <w:r w:rsidR="0099791A" w:rsidRPr="000D13A6">
        <w:rPr>
          <w:sz w:val="24"/>
          <w:szCs w:val="24"/>
          <w:lang w:val="en-US"/>
        </w:rPr>
        <w:t xml:space="preserve">bservations ranging from supernatural visions to gentle but </w:t>
      </w:r>
      <w:proofErr w:type="spellStart"/>
      <w:r w:rsidR="0099791A" w:rsidRPr="000D13A6">
        <w:rPr>
          <w:sz w:val="24"/>
          <w:szCs w:val="24"/>
          <w:lang w:val="en-US"/>
        </w:rPr>
        <w:t>revelationary</w:t>
      </w:r>
      <w:proofErr w:type="spellEnd"/>
      <w:r w:rsidR="0099791A" w:rsidRPr="000D13A6">
        <w:rPr>
          <w:sz w:val="24"/>
          <w:szCs w:val="24"/>
          <w:lang w:val="en-US"/>
        </w:rPr>
        <w:t xml:space="preserve"> deep knowing)</w:t>
      </w:r>
      <w:r w:rsidR="00D35204" w:rsidRPr="000D13A6">
        <w:rPr>
          <w:sz w:val="24"/>
          <w:szCs w:val="24"/>
          <w:lang w:val="en-US"/>
        </w:rPr>
        <w:t>.</w:t>
      </w:r>
      <w:r w:rsidR="00B05B13">
        <w:rPr>
          <w:rStyle w:val="FootnoteReference"/>
          <w:sz w:val="24"/>
          <w:szCs w:val="24"/>
          <w:lang w:val="en-US"/>
        </w:rPr>
        <w:footnoteReference w:id="49"/>
      </w:r>
      <w:r w:rsidR="00D35204" w:rsidRPr="000D13A6">
        <w:rPr>
          <w:sz w:val="24"/>
          <w:szCs w:val="24"/>
          <w:lang w:val="en-US"/>
        </w:rPr>
        <w:t xml:space="preserve"> </w:t>
      </w:r>
      <w:r w:rsidR="00B12121" w:rsidRPr="000D13A6">
        <w:rPr>
          <w:sz w:val="24"/>
          <w:szCs w:val="24"/>
          <w:lang w:val="en-US"/>
        </w:rPr>
        <w:t>Th</w:t>
      </w:r>
      <w:r w:rsidR="00F742C4" w:rsidRPr="000D13A6">
        <w:rPr>
          <w:sz w:val="24"/>
          <w:szCs w:val="24"/>
          <w:lang w:val="en-US"/>
        </w:rPr>
        <w:t>ese</w:t>
      </w:r>
      <w:r w:rsidR="00B12121" w:rsidRPr="000D13A6">
        <w:rPr>
          <w:sz w:val="24"/>
          <w:szCs w:val="24"/>
          <w:lang w:val="en-US"/>
        </w:rPr>
        <w:t xml:space="preserve"> feeling</w:t>
      </w:r>
      <w:r w:rsidR="00F742C4" w:rsidRPr="000D13A6">
        <w:rPr>
          <w:sz w:val="24"/>
          <w:szCs w:val="24"/>
          <w:lang w:val="en-US"/>
        </w:rPr>
        <w:t xml:space="preserve">s </w:t>
      </w:r>
      <w:r w:rsidR="00B12121" w:rsidRPr="000D13A6">
        <w:rPr>
          <w:sz w:val="24"/>
          <w:szCs w:val="24"/>
          <w:lang w:val="en-US"/>
        </w:rPr>
        <w:t>of calm</w:t>
      </w:r>
      <w:r w:rsidR="00C60DAC" w:rsidRPr="000D13A6">
        <w:rPr>
          <w:sz w:val="24"/>
          <w:szCs w:val="24"/>
          <w:lang w:val="en-US"/>
        </w:rPr>
        <w:t>ness</w:t>
      </w:r>
      <w:r w:rsidR="00B12121" w:rsidRPr="000D13A6">
        <w:rPr>
          <w:sz w:val="24"/>
          <w:szCs w:val="24"/>
          <w:lang w:val="en-US"/>
        </w:rPr>
        <w:t xml:space="preserve"> </w:t>
      </w:r>
      <w:r w:rsidR="00C60DAC" w:rsidRPr="000D13A6">
        <w:rPr>
          <w:sz w:val="24"/>
          <w:szCs w:val="24"/>
          <w:lang w:val="en-US"/>
        </w:rPr>
        <w:t xml:space="preserve">could </w:t>
      </w:r>
      <w:r w:rsidR="00B16EE0" w:rsidRPr="000D13A6">
        <w:rPr>
          <w:sz w:val="24"/>
          <w:szCs w:val="24"/>
          <w:lang w:val="en-US"/>
        </w:rPr>
        <w:t xml:space="preserve">be expressed in the artists’ visual response to the sky by </w:t>
      </w:r>
      <w:r w:rsidR="00E159CE" w:rsidRPr="000D13A6">
        <w:rPr>
          <w:sz w:val="24"/>
          <w:szCs w:val="24"/>
          <w:lang w:val="en-US"/>
        </w:rPr>
        <w:t>using</w:t>
      </w:r>
      <w:r w:rsidR="003A3CD1" w:rsidRPr="000D13A6">
        <w:rPr>
          <w:sz w:val="24"/>
          <w:szCs w:val="24"/>
          <w:lang w:val="en-US"/>
        </w:rPr>
        <w:t xml:space="preserve"> a</w:t>
      </w:r>
      <w:r w:rsidR="00FB6AB6" w:rsidRPr="000D13A6">
        <w:rPr>
          <w:sz w:val="24"/>
          <w:szCs w:val="24"/>
          <w:lang w:val="en-US"/>
        </w:rPr>
        <w:t xml:space="preserve"> harmonious and natural </w:t>
      </w:r>
      <w:proofErr w:type="spellStart"/>
      <w:r w:rsidR="00FB6AB6" w:rsidRPr="000D13A6">
        <w:rPr>
          <w:sz w:val="24"/>
          <w:szCs w:val="24"/>
          <w:lang w:val="en-US"/>
        </w:rPr>
        <w:t>colour</w:t>
      </w:r>
      <w:proofErr w:type="spellEnd"/>
      <w:r w:rsidR="00FB6AB6" w:rsidRPr="000D13A6">
        <w:rPr>
          <w:sz w:val="24"/>
          <w:szCs w:val="24"/>
          <w:lang w:val="en-US"/>
        </w:rPr>
        <w:t xml:space="preserve"> palette </w:t>
      </w:r>
      <w:r w:rsidR="00F84CEA" w:rsidRPr="000D13A6">
        <w:rPr>
          <w:sz w:val="24"/>
          <w:szCs w:val="24"/>
          <w:lang w:val="en-US"/>
        </w:rPr>
        <w:t>and</w:t>
      </w:r>
      <w:r w:rsidR="00FB6AB6" w:rsidRPr="000D13A6">
        <w:rPr>
          <w:sz w:val="24"/>
          <w:szCs w:val="24"/>
          <w:lang w:val="en-US"/>
        </w:rPr>
        <w:t xml:space="preserve"> the uplifting and flowing energ</w:t>
      </w:r>
      <w:r w:rsidR="00BF3FA6" w:rsidRPr="000D13A6">
        <w:rPr>
          <w:sz w:val="24"/>
          <w:szCs w:val="24"/>
          <w:lang w:val="en-US"/>
        </w:rPr>
        <w:t>y of a bright sunny day</w:t>
      </w:r>
      <w:r w:rsidR="00FB6AB6" w:rsidRPr="000D13A6">
        <w:rPr>
          <w:sz w:val="24"/>
          <w:szCs w:val="24"/>
          <w:lang w:val="en-US"/>
        </w:rPr>
        <w:t xml:space="preserve"> (as </w:t>
      </w:r>
      <w:r w:rsidR="002A3A9E" w:rsidRPr="000D13A6">
        <w:rPr>
          <w:sz w:val="24"/>
          <w:szCs w:val="24"/>
          <w:lang w:val="en-US"/>
        </w:rPr>
        <w:t xml:space="preserve">opposed to the </w:t>
      </w:r>
      <w:r w:rsidR="004B0482" w:rsidRPr="000D13A6">
        <w:rPr>
          <w:sz w:val="24"/>
          <w:szCs w:val="24"/>
          <w:lang w:val="en-US"/>
        </w:rPr>
        <w:t xml:space="preserve">symbolic </w:t>
      </w:r>
      <w:r w:rsidR="002A3A9E" w:rsidRPr="000D13A6">
        <w:rPr>
          <w:sz w:val="24"/>
          <w:szCs w:val="24"/>
          <w:lang w:val="en-US"/>
        </w:rPr>
        <w:t>dark days of</w:t>
      </w:r>
      <w:r w:rsidR="00926353" w:rsidRPr="000D13A6">
        <w:rPr>
          <w:sz w:val="24"/>
          <w:szCs w:val="24"/>
          <w:lang w:val="en-US"/>
        </w:rPr>
        <w:t xml:space="preserve"> </w:t>
      </w:r>
      <w:r w:rsidR="002A3A9E" w:rsidRPr="000D13A6">
        <w:rPr>
          <w:sz w:val="24"/>
          <w:szCs w:val="24"/>
          <w:lang w:val="en-US"/>
        </w:rPr>
        <w:t>war</w:t>
      </w:r>
      <w:r w:rsidR="00EB1228" w:rsidRPr="000D13A6">
        <w:rPr>
          <w:sz w:val="24"/>
          <w:szCs w:val="24"/>
          <w:lang w:val="en-US"/>
        </w:rPr>
        <w:t xml:space="preserve"> or colonialism</w:t>
      </w:r>
      <w:r w:rsidR="002A3A9E" w:rsidRPr="000D13A6">
        <w:rPr>
          <w:sz w:val="24"/>
          <w:szCs w:val="24"/>
          <w:lang w:val="en-US"/>
        </w:rPr>
        <w:t>)</w:t>
      </w:r>
      <w:r w:rsidR="0068339A" w:rsidRPr="000D13A6">
        <w:rPr>
          <w:sz w:val="24"/>
          <w:szCs w:val="24"/>
          <w:lang w:val="en-US"/>
        </w:rPr>
        <w:t>.</w:t>
      </w:r>
    </w:p>
    <w:p w14:paraId="7A605FD5" w14:textId="679BA4F7" w:rsidR="00525FA9" w:rsidRPr="00BD2099" w:rsidRDefault="00DD6FFD" w:rsidP="00CD07BA">
      <w:pPr>
        <w:pStyle w:val="NoSpacing"/>
        <w:ind w:firstLine="720"/>
        <w:rPr>
          <w:sz w:val="24"/>
          <w:szCs w:val="24"/>
          <w:lang w:val="en-US"/>
        </w:rPr>
      </w:pPr>
      <w:r w:rsidRPr="000D13A6">
        <w:rPr>
          <w:sz w:val="24"/>
          <w:szCs w:val="24"/>
          <w:lang w:val="en-US"/>
        </w:rPr>
        <w:t>T</w:t>
      </w:r>
      <w:r w:rsidR="00195F56" w:rsidRPr="000D13A6">
        <w:rPr>
          <w:sz w:val="24"/>
          <w:szCs w:val="24"/>
          <w:lang w:val="en-US"/>
        </w:rPr>
        <w:t>he RE</w:t>
      </w:r>
      <w:r w:rsidR="00D32EA8" w:rsidRPr="000D13A6">
        <w:rPr>
          <w:sz w:val="24"/>
          <w:szCs w:val="24"/>
          <w:lang w:val="en-US"/>
        </w:rPr>
        <w:t xml:space="preserve">RC </w:t>
      </w:r>
      <w:r w:rsidR="00A758FC" w:rsidRPr="000D13A6">
        <w:rPr>
          <w:sz w:val="24"/>
          <w:szCs w:val="24"/>
          <w:lang w:val="en-US"/>
        </w:rPr>
        <w:t>responses reveal a sense of divine</w:t>
      </w:r>
      <w:r w:rsidR="00D207AE">
        <w:rPr>
          <w:sz w:val="24"/>
          <w:szCs w:val="24"/>
          <w:lang w:val="en-US"/>
        </w:rPr>
        <w:t xml:space="preserve"> agency</w:t>
      </w:r>
      <w:r w:rsidR="00A758FC" w:rsidRPr="000D13A6">
        <w:rPr>
          <w:sz w:val="24"/>
          <w:szCs w:val="24"/>
          <w:lang w:val="en-US"/>
        </w:rPr>
        <w:t xml:space="preserve"> located in the sky</w:t>
      </w:r>
      <w:r w:rsidR="000B6E1A" w:rsidRPr="000D13A6">
        <w:rPr>
          <w:sz w:val="24"/>
          <w:szCs w:val="24"/>
          <w:lang w:val="en-US"/>
        </w:rPr>
        <w:t>. For</w:t>
      </w:r>
      <w:r w:rsidR="00A758FC" w:rsidRPr="000D13A6">
        <w:rPr>
          <w:sz w:val="24"/>
          <w:szCs w:val="24"/>
          <w:lang w:val="en-US"/>
        </w:rPr>
        <w:t xml:space="preserve"> example, a man described his revelation that the sky contained ‘a </w:t>
      </w:r>
      <w:proofErr w:type="spellStart"/>
      <w:r w:rsidR="00A758FC" w:rsidRPr="000D13A6">
        <w:rPr>
          <w:sz w:val="24"/>
          <w:szCs w:val="24"/>
          <w:lang w:val="en-US"/>
        </w:rPr>
        <w:t>marvellous</w:t>
      </w:r>
      <w:proofErr w:type="spellEnd"/>
      <w:r w:rsidR="00A758FC" w:rsidRPr="000D13A6">
        <w:rPr>
          <w:sz w:val="24"/>
          <w:szCs w:val="24"/>
          <w:lang w:val="en-US"/>
        </w:rPr>
        <w:t xml:space="preserve"> power that is always there’, while a woman wrote that she understood that hidden in the sky was ‘a non-visible world’ full of meaning</w:t>
      </w:r>
      <w:r w:rsidR="002A3A9E" w:rsidRPr="000D13A6">
        <w:rPr>
          <w:sz w:val="24"/>
          <w:szCs w:val="24"/>
          <w:lang w:val="en-US"/>
        </w:rPr>
        <w:t>.</w:t>
      </w:r>
      <w:r w:rsidR="00A758FC" w:rsidRPr="000D13A6">
        <w:rPr>
          <w:rStyle w:val="FootnoteReference"/>
        </w:rPr>
        <w:footnoteReference w:id="50"/>
      </w:r>
      <w:r w:rsidR="002A3A9E" w:rsidRPr="000D13A6">
        <w:rPr>
          <w:sz w:val="24"/>
          <w:szCs w:val="24"/>
          <w:lang w:val="en-US"/>
        </w:rPr>
        <w:t xml:space="preserve"> </w:t>
      </w:r>
      <w:r w:rsidR="002A3A9E" w:rsidRPr="00BD2099">
        <w:rPr>
          <w:sz w:val="24"/>
          <w:szCs w:val="24"/>
          <w:lang w:val="en-US"/>
        </w:rPr>
        <w:t xml:space="preserve">Again, reference can be made to the </w:t>
      </w:r>
      <w:r w:rsidR="001D55B1" w:rsidRPr="00BD2099">
        <w:rPr>
          <w:sz w:val="24"/>
          <w:szCs w:val="24"/>
          <w:lang w:val="en-US"/>
        </w:rPr>
        <w:t>artists</w:t>
      </w:r>
      <w:r w:rsidR="007B112F" w:rsidRPr="00BD2099">
        <w:rPr>
          <w:sz w:val="24"/>
          <w:szCs w:val="24"/>
          <w:lang w:val="en-US"/>
        </w:rPr>
        <w:t>’</w:t>
      </w:r>
      <w:r w:rsidR="00290853" w:rsidRPr="00BD2099">
        <w:rPr>
          <w:sz w:val="24"/>
          <w:szCs w:val="24"/>
          <w:lang w:val="en-US"/>
        </w:rPr>
        <w:t xml:space="preserve"> </w:t>
      </w:r>
      <w:r w:rsidR="00B222F9" w:rsidRPr="00BD2099">
        <w:rPr>
          <w:sz w:val="24"/>
          <w:szCs w:val="24"/>
          <w:lang w:val="en-US"/>
        </w:rPr>
        <w:t xml:space="preserve">work – it was what Carr was </w:t>
      </w:r>
      <w:r w:rsidR="007656CB" w:rsidRPr="00BD2099">
        <w:rPr>
          <w:sz w:val="24"/>
          <w:szCs w:val="24"/>
          <w:lang w:val="en-US"/>
        </w:rPr>
        <w:t>searching</w:t>
      </w:r>
      <w:r w:rsidR="00B222F9" w:rsidRPr="00BD2099">
        <w:rPr>
          <w:sz w:val="24"/>
          <w:szCs w:val="24"/>
          <w:lang w:val="en-US"/>
        </w:rPr>
        <w:t xml:space="preserve"> for and c</w:t>
      </w:r>
      <w:r w:rsidR="00E3467C" w:rsidRPr="00BD2099">
        <w:rPr>
          <w:sz w:val="24"/>
          <w:szCs w:val="24"/>
          <w:lang w:val="en-US"/>
        </w:rPr>
        <w:t xml:space="preserve">an be seen in </w:t>
      </w:r>
      <w:r w:rsidR="00E3467C" w:rsidRPr="00BD2099">
        <w:rPr>
          <w:i/>
          <w:iCs/>
          <w:sz w:val="24"/>
          <w:szCs w:val="24"/>
          <w:lang w:val="en-US"/>
        </w:rPr>
        <w:t>Scorned</w:t>
      </w:r>
      <w:r w:rsidR="0051425A" w:rsidRPr="00BD2099">
        <w:rPr>
          <w:i/>
          <w:iCs/>
          <w:sz w:val="24"/>
          <w:szCs w:val="24"/>
          <w:lang w:val="en-US"/>
        </w:rPr>
        <w:t xml:space="preserve"> of Timber, Beloved of the Sky</w:t>
      </w:r>
      <w:r w:rsidR="00E3467C" w:rsidRPr="00BD2099">
        <w:rPr>
          <w:i/>
          <w:iCs/>
          <w:sz w:val="24"/>
          <w:szCs w:val="24"/>
          <w:lang w:val="en-US"/>
        </w:rPr>
        <w:t xml:space="preserve"> </w:t>
      </w:r>
      <w:r w:rsidR="00E3467C" w:rsidRPr="00BD2099">
        <w:rPr>
          <w:sz w:val="24"/>
          <w:szCs w:val="24"/>
          <w:lang w:val="en-US"/>
        </w:rPr>
        <w:t xml:space="preserve">as the cloud formation around the lone spindly tree – </w:t>
      </w:r>
      <w:r w:rsidR="007B112F" w:rsidRPr="00BD2099">
        <w:rPr>
          <w:sz w:val="24"/>
          <w:szCs w:val="24"/>
          <w:lang w:val="en-US"/>
        </w:rPr>
        <w:t xml:space="preserve">framing and </w:t>
      </w:r>
      <w:r w:rsidR="00E3467C" w:rsidRPr="00BD2099">
        <w:rPr>
          <w:sz w:val="24"/>
          <w:szCs w:val="24"/>
          <w:lang w:val="en-US"/>
        </w:rPr>
        <w:t>supporting</w:t>
      </w:r>
      <w:r w:rsidR="007973DF" w:rsidRPr="00BD2099">
        <w:rPr>
          <w:sz w:val="24"/>
          <w:szCs w:val="24"/>
          <w:lang w:val="en-US"/>
        </w:rPr>
        <w:t xml:space="preserve"> it</w:t>
      </w:r>
      <w:r w:rsidR="00E3467C" w:rsidRPr="00BD2099">
        <w:rPr>
          <w:sz w:val="24"/>
          <w:szCs w:val="24"/>
          <w:lang w:val="en-US"/>
        </w:rPr>
        <w:t xml:space="preserve"> </w:t>
      </w:r>
      <w:r w:rsidR="00A62CF6" w:rsidRPr="00BD2099">
        <w:rPr>
          <w:sz w:val="24"/>
          <w:szCs w:val="24"/>
          <w:lang w:val="en-US"/>
        </w:rPr>
        <w:t>lovingly. It</w:t>
      </w:r>
      <w:r w:rsidR="0052267D" w:rsidRPr="00BD2099">
        <w:rPr>
          <w:sz w:val="24"/>
          <w:szCs w:val="24"/>
          <w:lang w:val="en-US"/>
        </w:rPr>
        <w:t xml:space="preserve"> is</w:t>
      </w:r>
      <w:r w:rsidR="004F06F5" w:rsidRPr="00BD2099">
        <w:rPr>
          <w:sz w:val="24"/>
          <w:szCs w:val="24"/>
          <w:lang w:val="en-US"/>
        </w:rPr>
        <w:t xml:space="preserve"> the unseen power directing the sun’s rays to connect to a </w:t>
      </w:r>
      <w:r w:rsidR="00937F03" w:rsidRPr="00BD2099">
        <w:rPr>
          <w:sz w:val="24"/>
          <w:szCs w:val="24"/>
          <w:lang w:val="en-US"/>
        </w:rPr>
        <w:t>particular</w:t>
      </w:r>
      <w:r w:rsidR="004F06F5" w:rsidRPr="00BD2099">
        <w:rPr>
          <w:sz w:val="24"/>
          <w:szCs w:val="24"/>
          <w:lang w:val="en-US"/>
        </w:rPr>
        <w:t xml:space="preserve"> place to give it meaning in Nash’s.</w:t>
      </w:r>
      <w:r w:rsidR="005C6E7F" w:rsidRPr="00BD2099">
        <w:rPr>
          <w:sz w:val="24"/>
          <w:szCs w:val="24"/>
          <w:lang w:val="en-US"/>
        </w:rPr>
        <w:t xml:space="preserve"> </w:t>
      </w:r>
    </w:p>
    <w:p w14:paraId="46259DB9" w14:textId="77777777" w:rsidR="007E128D" w:rsidRDefault="00525FA9" w:rsidP="00CD07BA">
      <w:pPr>
        <w:pStyle w:val="NoSpacing"/>
        <w:rPr>
          <w:sz w:val="24"/>
          <w:szCs w:val="24"/>
          <w:lang w:val="en-US"/>
        </w:rPr>
      </w:pPr>
      <w:r w:rsidRPr="00BD2099">
        <w:rPr>
          <w:sz w:val="24"/>
          <w:szCs w:val="24"/>
          <w:lang w:val="en-US"/>
        </w:rPr>
        <w:t>The idea of a meaningful relationship</w:t>
      </w:r>
      <w:r w:rsidR="0054416A" w:rsidRPr="00BD2099">
        <w:rPr>
          <w:sz w:val="24"/>
          <w:szCs w:val="24"/>
          <w:lang w:val="en-US"/>
        </w:rPr>
        <w:t xml:space="preserve"> runs through all the art</w:t>
      </w:r>
      <w:r w:rsidR="00CF0E48">
        <w:rPr>
          <w:sz w:val="24"/>
          <w:szCs w:val="24"/>
          <w:lang w:val="en-US"/>
        </w:rPr>
        <w:t>works</w:t>
      </w:r>
      <w:r w:rsidR="00266CD5" w:rsidRPr="00BD2099">
        <w:rPr>
          <w:sz w:val="24"/>
          <w:szCs w:val="24"/>
          <w:lang w:val="en-US"/>
        </w:rPr>
        <w:t xml:space="preserve">, </w:t>
      </w:r>
      <w:r w:rsidR="009D0DA4" w:rsidRPr="00BD2099">
        <w:rPr>
          <w:sz w:val="24"/>
          <w:szCs w:val="24"/>
          <w:lang w:val="en-US"/>
        </w:rPr>
        <w:t>such as the lonely tree and the sky</w:t>
      </w:r>
      <w:r w:rsidR="00CF0E48">
        <w:rPr>
          <w:sz w:val="24"/>
          <w:szCs w:val="24"/>
          <w:lang w:val="en-US"/>
        </w:rPr>
        <w:t>,</w:t>
      </w:r>
      <w:r w:rsidR="009D0DA4" w:rsidRPr="00BD2099">
        <w:rPr>
          <w:sz w:val="24"/>
          <w:szCs w:val="24"/>
          <w:lang w:val="en-US"/>
        </w:rPr>
        <w:t xml:space="preserve"> and the sunflower and sun</w:t>
      </w:r>
      <w:r w:rsidR="0054416A" w:rsidRPr="00BD2099">
        <w:rPr>
          <w:sz w:val="24"/>
          <w:szCs w:val="24"/>
          <w:lang w:val="en-US"/>
        </w:rPr>
        <w:t xml:space="preserve"> and is supported </w:t>
      </w:r>
      <w:r w:rsidR="00B22BEA" w:rsidRPr="00BD2099">
        <w:rPr>
          <w:sz w:val="24"/>
          <w:szCs w:val="24"/>
          <w:lang w:val="en-US"/>
        </w:rPr>
        <w:t>by the records</w:t>
      </w:r>
      <w:r w:rsidR="00B07176" w:rsidRPr="00BD2099">
        <w:rPr>
          <w:sz w:val="24"/>
          <w:szCs w:val="24"/>
          <w:lang w:val="en-US"/>
        </w:rPr>
        <w:t xml:space="preserve">. </w:t>
      </w:r>
      <w:r w:rsidR="00B07176" w:rsidRPr="00B01116">
        <w:rPr>
          <w:sz w:val="24"/>
          <w:szCs w:val="24"/>
          <w:lang w:val="en-US"/>
        </w:rPr>
        <w:t>For example,</w:t>
      </w:r>
      <w:r w:rsidR="00B22BEA" w:rsidRPr="00B01116">
        <w:rPr>
          <w:sz w:val="24"/>
          <w:szCs w:val="24"/>
          <w:lang w:val="en-US"/>
        </w:rPr>
        <w:t xml:space="preserve"> </w:t>
      </w:r>
      <w:r w:rsidR="004447BA" w:rsidRPr="00B01116">
        <w:rPr>
          <w:sz w:val="24"/>
          <w:szCs w:val="24"/>
          <w:lang w:val="en-US"/>
        </w:rPr>
        <w:t>one</w:t>
      </w:r>
      <w:r w:rsidR="00B07176" w:rsidRPr="00B01116">
        <w:rPr>
          <w:sz w:val="24"/>
          <w:szCs w:val="24"/>
          <w:lang w:val="en-US"/>
        </w:rPr>
        <w:t xml:space="preserve"> </w:t>
      </w:r>
      <w:r w:rsidR="00937F03" w:rsidRPr="00B01116">
        <w:rPr>
          <w:sz w:val="24"/>
          <w:szCs w:val="24"/>
          <w:lang w:val="en-US"/>
        </w:rPr>
        <w:t>woman remembered</w:t>
      </w:r>
      <w:r w:rsidR="006C3B1A" w:rsidRPr="00B01116">
        <w:rPr>
          <w:sz w:val="24"/>
          <w:szCs w:val="24"/>
          <w:lang w:val="en-US"/>
        </w:rPr>
        <w:t xml:space="preserve"> being</w:t>
      </w:r>
      <w:r w:rsidR="00F64DA6" w:rsidRPr="00B01116">
        <w:rPr>
          <w:sz w:val="24"/>
          <w:szCs w:val="24"/>
          <w:lang w:val="en-US"/>
        </w:rPr>
        <w:t xml:space="preserve"> </w:t>
      </w:r>
      <w:r w:rsidR="00FD2115" w:rsidRPr="00B01116">
        <w:rPr>
          <w:sz w:val="24"/>
          <w:szCs w:val="24"/>
          <w:lang w:val="en-US"/>
        </w:rPr>
        <w:t>bitterly cold and crying on a walk home from school</w:t>
      </w:r>
      <w:r w:rsidR="006C3B1A" w:rsidRPr="00B01116">
        <w:rPr>
          <w:sz w:val="24"/>
          <w:szCs w:val="24"/>
          <w:lang w:val="en-US"/>
        </w:rPr>
        <w:t xml:space="preserve"> as a young child</w:t>
      </w:r>
      <w:r w:rsidR="00937F03" w:rsidRPr="00B01116">
        <w:rPr>
          <w:sz w:val="24"/>
          <w:szCs w:val="24"/>
          <w:lang w:val="en-US"/>
        </w:rPr>
        <w:t>;</w:t>
      </w:r>
      <w:r w:rsidR="00F64DA6" w:rsidRPr="00B01116">
        <w:rPr>
          <w:sz w:val="24"/>
          <w:szCs w:val="24"/>
          <w:lang w:val="en-US"/>
        </w:rPr>
        <w:t xml:space="preserve"> she ‘looked skyward and rays of light and warmth came’ and enveloped her so she was no longer </w:t>
      </w:r>
      <w:r w:rsidR="007273C4" w:rsidRPr="00B01116">
        <w:rPr>
          <w:sz w:val="24"/>
          <w:szCs w:val="24"/>
          <w:lang w:val="en-US"/>
        </w:rPr>
        <w:t>cold.</w:t>
      </w:r>
      <w:r w:rsidR="007E7530" w:rsidRPr="00B01116">
        <w:rPr>
          <w:sz w:val="24"/>
          <w:szCs w:val="24"/>
          <w:lang w:val="en-US"/>
        </w:rPr>
        <w:t xml:space="preserve"> This depicts a caring sky. </w:t>
      </w:r>
      <w:r w:rsidR="007273C4" w:rsidRPr="00B01116">
        <w:rPr>
          <w:sz w:val="24"/>
          <w:szCs w:val="24"/>
          <w:lang w:val="en-US"/>
        </w:rPr>
        <w:t xml:space="preserve"> </w:t>
      </w:r>
    </w:p>
    <w:p w14:paraId="02315283" w14:textId="5CD0825A" w:rsidR="00A758FC" w:rsidRPr="00284DBB" w:rsidRDefault="00A758FC" w:rsidP="007E128D">
      <w:pPr>
        <w:pStyle w:val="NoSpacing"/>
        <w:ind w:firstLine="720"/>
        <w:rPr>
          <w:sz w:val="24"/>
          <w:szCs w:val="24"/>
          <w:lang w:val="en-US"/>
        </w:rPr>
      </w:pPr>
      <w:r w:rsidRPr="00B01116">
        <w:rPr>
          <w:sz w:val="24"/>
          <w:szCs w:val="24"/>
          <w:lang w:val="en-US"/>
        </w:rPr>
        <w:t xml:space="preserve">Records show that it was not just a feeling or </w:t>
      </w:r>
      <w:r w:rsidR="00424423" w:rsidRPr="00B01116">
        <w:rPr>
          <w:sz w:val="24"/>
          <w:szCs w:val="24"/>
          <w:lang w:val="en-US"/>
        </w:rPr>
        <w:t xml:space="preserve">an </w:t>
      </w:r>
      <w:r w:rsidRPr="00B01116">
        <w:rPr>
          <w:sz w:val="24"/>
          <w:szCs w:val="24"/>
          <w:lang w:val="en-US"/>
        </w:rPr>
        <w:t xml:space="preserve">awareness, as there are also descriptions of visions. A woman in a hospital in 1939 describes seeing a ‘large eye of fire in the sky’ which helped her conquer her fear of dying; a man saw his dead mother’s face </w:t>
      </w:r>
      <w:proofErr w:type="spellStart"/>
      <w:r w:rsidRPr="00B01116">
        <w:rPr>
          <w:sz w:val="24"/>
          <w:szCs w:val="24"/>
          <w:lang w:val="en-US"/>
        </w:rPr>
        <w:t>materialise</w:t>
      </w:r>
      <w:proofErr w:type="spellEnd"/>
      <w:r w:rsidRPr="00B01116">
        <w:rPr>
          <w:sz w:val="24"/>
          <w:szCs w:val="24"/>
          <w:lang w:val="en-US"/>
        </w:rPr>
        <w:t xml:space="preserve"> in the sky and felt a ‘perfect unity with God’ and </w:t>
      </w:r>
      <w:r w:rsidR="0000041A" w:rsidRPr="00B01116">
        <w:rPr>
          <w:sz w:val="24"/>
          <w:szCs w:val="24"/>
          <w:lang w:val="en-US"/>
        </w:rPr>
        <w:t>another witnessed</w:t>
      </w:r>
      <w:r w:rsidRPr="00B01116">
        <w:rPr>
          <w:sz w:val="24"/>
          <w:szCs w:val="24"/>
          <w:lang w:val="en-US"/>
        </w:rPr>
        <w:t xml:space="preserve"> an apparition of ‘the </w:t>
      </w:r>
      <w:proofErr w:type="spellStart"/>
      <w:r w:rsidRPr="00B01116">
        <w:rPr>
          <w:sz w:val="24"/>
          <w:szCs w:val="24"/>
          <w:lang w:val="en-US"/>
        </w:rPr>
        <w:t>saviour</w:t>
      </w:r>
      <w:proofErr w:type="spellEnd"/>
      <w:r w:rsidRPr="00B01116">
        <w:rPr>
          <w:sz w:val="24"/>
          <w:szCs w:val="24"/>
          <w:lang w:val="en-US"/>
        </w:rPr>
        <w:t xml:space="preserve"> and an angel with folded wings in the clouds’.</w:t>
      </w:r>
      <w:r w:rsidRPr="00B01116">
        <w:rPr>
          <w:rStyle w:val="FootnoteReference"/>
        </w:rPr>
        <w:footnoteReference w:id="51"/>
      </w:r>
      <w:r w:rsidRPr="00B01116">
        <w:rPr>
          <w:sz w:val="24"/>
          <w:szCs w:val="24"/>
          <w:lang w:val="en-US"/>
        </w:rPr>
        <w:t xml:space="preserve"> Nash himself report</w:t>
      </w:r>
      <w:r w:rsidR="006D3BB4" w:rsidRPr="00B01116">
        <w:rPr>
          <w:sz w:val="24"/>
          <w:szCs w:val="24"/>
          <w:lang w:val="en-US"/>
        </w:rPr>
        <w:t>ed</w:t>
      </w:r>
      <w:r w:rsidRPr="00B01116">
        <w:rPr>
          <w:sz w:val="24"/>
          <w:szCs w:val="24"/>
          <w:lang w:val="en-US"/>
        </w:rPr>
        <w:t xml:space="preserve"> ‘visions of unearthly beings inhabiting the sky’.</w:t>
      </w:r>
      <w:r w:rsidRPr="00D605A3">
        <w:rPr>
          <w:rStyle w:val="FootnoteReference"/>
        </w:rPr>
        <w:footnoteReference w:id="52"/>
      </w:r>
      <w:r w:rsidR="00FF7607" w:rsidRPr="00D605A3">
        <w:rPr>
          <w:sz w:val="24"/>
          <w:szCs w:val="24"/>
          <w:lang w:val="en-US"/>
        </w:rPr>
        <w:t xml:space="preserve"> Indeed, </w:t>
      </w:r>
      <w:r w:rsidR="0000041A" w:rsidRPr="00D605A3">
        <w:rPr>
          <w:sz w:val="24"/>
          <w:szCs w:val="24"/>
          <w:lang w:val="en-US"/>
        </w:rPr>
        <w:t xml:space="preserve">the </w:t>
      </w:r>
      <w:r w:rsidR="00EC5780" w:rsidRPr="00D605A3">
        <w:rPr>
          <w:sz w:val="24"/>
          <w:szCs w:val="24"/>
          <w:lang w:val="en-US"/>
        </w:rPr>
        <w:t>Tate</w:t>
      </w:r>
      <w:r w:rsidR="0000041A" w:rsidRPr="00D605A3">
        <w:rPr>
          <w:sz w:val="24"/>
          <w:szCs w:val="24"/>
          <w:lang w:val="en-US"/>
        </w:rPr>
        <w:t xml:space="preserve"> book</w:t>
      </w:r>
      <w:r w:rsidR="00FF7607" w:rsidRPr="00D605A3">
        <w:rPr>
          <w:sz w:val="24"/>
          <w:szCs w:val="24"/>
          <w:lang w:val="en-US"/>
        </w:rPr>
        <w:t xml:space="preserve"> </w:t>
      </w:r>
      <w:r w:rsidR="00610760" w:rsidRPr="00D605A3">
        <w:rPr>
          <w:sz w:val="24"/>
          <w:szCs w:val="24"/>
          <w:lang w:val="en-US"/>
        </w:rPr>
        <w:t xml:space="preserve">describes </w:t>
      </w:r>
      <w:r w:rsidR="00D92F09" w:rsidRPr="00D605A3">
        <w:rPr>
          <w:sz w:val="24"/>
          <w:szCs w:val="24"/>
          <w:lang w:val="en-US"/>
        </w:rPr>
        <w:t xml:space="preserve">the </w:t>
      </w:r>
      <w:proofErr w:type="spellStart"/>
      <w:r w:rsidR="00D92F09" w:rsidRPr="00D605A3">
        <w:rPr>
          <w:sz w:val="24"/>
          <w:szCs w:val="24"/>
          <w:lang w:val="en-US"/>
        </w:rPr>
        <w:t>Wittenham</w:t>
      </w:r>
      <w:proofErr w:type="spellEnd"/>
      <w:r w:rsidR="00D92F09" w:rsidRPr="00D605A3">
        <w:rPr>
          <w:sz w:val="24"/>
          <w:szCs w:val="24"/>
          <w:lang w:val="en-US"/>
        </w:rPr>
        <w:t xml:space="preserve"> Clump</w:t>
      </w:r>
      <w:r w:rsidR="00610760" w:rsidRPr="00D605A3">
        <w:rPr>
          <w:sz w:val="24"/>
          <w:szCs w:val="24"/>
          <w:lang w:val="en-US"/>
        </w:rPr>
        <w:t xml:space="preserve"> series as a ‘cycle of visionary painting</w:t>
      </w:r>
      <w:r w:rsidR="004A1361" w:rsidRPr="00D605A3">
        <w:rPr>
          <w:sz w:val="24"/>
          <w:szCs w:val="24"/>
          <w:lang w:val="en-US"/>
        </w:rPr>
        <w:t>s’ of ‘powerful symbolic</w:t>
      </w:r>
      <w:r w:rsidR="00544717" w:rsidRPr="00D605A3">
        <w:rPr>
          <w:sz w:val="24"/>
          <w:szCs w:val="24"/>
          <w:lang w:val="en-US"/>
        </w:rPr>
        <w:t xml:space="preserve"> presences’ of the sun.</w:t>
      </w:r>
      <w:r w:rsidR="00544717" w:rsidRPr="00D605A3">
        <w:rPr>
          <w:rStyle w:val="FootnoteReference"/>
        </w:rPr>
        <w:footnoteReference w:id="53"/>
      </w:r>
      <w:r w:rsidR="002E55C0" w:rsidRPr="00D605A3">
        <w:rPr>
          <w:sz w:val="24"/>
          <w:szCs w:val="24"/>
          <w:lang w:val="en-US"/>
        </w:rPr>
        <w:t xml:space="preserve"> </w:t>
      </w:r>
      <w:r w:rsidRPr="00284DBB">
        <w:rPr>
          <w:sz w:val="24"/>
          <w:szCs w:val="24"/>
          <w:lang w:val="en-US"/>
        </w:rPr>
        <w:t xml:space="preserve">A soldier looking up to the night sky describes </w:t>
      </w:r>
      <w:r w:rsidR="006F0C70" w:rsidRPr="00284DBB">
        <w:rPr>
          <w:sz w:val="24"/>
          <w:szCs w:val="24"/>
          <w:lang w:val="en-US"/>
        </w:rPr>
        <w:t xml:space="preserve">the </w:t>
      </w:r>
      <w:r w:rsidRPr="00284DBB">
        <w:rPr>
          <w:sz w:val="24"/>
          <w:szCs w:val="24"/>
          <w:lang w:val="en-US"/>
        </w:rPr>
        <w:t xml:space="preserve">overwhelming peace </w:t>
      </w:r>
      <w:r w:rsidR="006F0C70" w:rsidRPr="00284DBB">
        <w:rPr>
          <w:sz w:val="24"/>
          <w:szCs w:val="24"/>
          <w:lang w:val="en-US"/>
        </w:rPr>
        <w:t xml:space="preserve">to the point </w:t>
      </w:r>
      <w:r w:rsidR="005961C0" w:rsidRPr="00284DBB">
        <w:rPr>
          <w:sz w:val="24"/>
          <w:szCs w:val="24"/>
          <w:lang w:val="en-US"/>
        </w:rPr>
        <w:t xml:space="preserve">that </w:t>
      </w:r>
      <w:r w:rsidR="006F0C70" w:rsidRPr="00284DBB">
        <w:rPr>
          <w:sz w:val="24"/>
          <w:szCs w:val="24"/>
          <w:lang w:val="en-US"/>
        </w:rPr>
        <w:t>he</w:t>
      </w:r>
      <w:r w:rsidRPr="00284DBB">
        <w:rPr>
          <w:sz w:val="24"/>
          <w:szCs w:val="24"/>
          <w:lang w:val="en-US"/>
        </w:rPr>
        <w:t xml:space="preserve"> ‘could not believe that on the same planet, men were engaged in mutual annihilation.’</w:t>
      </w:r>
      <w:r w:rsidRPr="00284DBB">
        <w:rPr>
          <w:rStyle w:val="FootnoteReference"/>
        </w:rPr>
        <w:footnoteReference w:id="54"/>
      </w:r>
      <w:r w:rsidR="006F0C70" w:rsidRPr="00284DBB">
        <w:rPr>
          <w:sz w:val="24"/>
          <w:szCs w:val="24"/>
          <w:lang w:val="en-US"/>
        </w:rPr>
        <w:t xml:space="preserve"> </w:t>
      </w:r>
      <w:r w:rsidR="00945E33" w:rsidRPr="00284DBB">
        <w:rPr>
          <w:sz w:val="24"/>
          <w:szCs w:val="24"/>
          <w:lang w:val="en-US"/>
        </w:rPr>
        <w:t>Th</w:t>
      </w:r>
      <w:r w:rsidR="00363A44" w:rsidRPr="00284DBB">
        <w:rPr>
          <w:sz w:val="24"/>
          <w:szCs w:val="24"/>
          <w:lang w:val="en-US"/>
        </w:rPr>
        <w:t>e</w:t>
      </w:r>
      <w:r w:rsidR="00945E33" w:rsidRPr="00284DBB">
        <w:rPr>
          <w:sz w:val="24"/>
          <w:szCs w:val="24"/>
          <w:lang w:val="en-US"/>
        </w:rPr>
        <w:t xml:space="preserve"> </w:t>
      </w:r>
      <w:r w:rsidR="00953BFA" w:rsidRPr="00284DBB">
        <w:rPr>
          <w:sz w:val="24"/>
          <w:szCs w:val="24"/>
          <w:lang w:val="en-US"/>
        </w:rPr>
        <w:t xml:space="preserve">sentiment could </w:t>
      </w:r>
      <w:r w:rsidR="009E1CC9" w:rsidRPr="00284DBB">
        <w:rPr>
          <w:sz w:val="24"/>
          <w:szCs w:val="24"/>
          <w:lang w:val="en-US"/>
        </w:rPr>
        <w:t xml:space="preserve">explain </w:t>
      </w:r>
      <w:r w:rsidR="00953BFA" w:rsidRPr="00284DBB">
        <w:rPr>
          <w:sz w:val="24"/>
          <w:szCs w:val="24"/>
          <w:lang w:val="en-US"/>
        </w:rPr>
        <w:t xml:space="preserve">why </w:t>
      </w:r>
      <w:r w:rsidR="006F0C70" w:rsidRPr="00284DBB">
        <w:rPr>
          <w:sz w:val="24"/>
          <w:szCs w:val="24"/>
          <w:lang w:val="en-US"/>
        </w:rPr>
        <w:t>Nash found such solace in the sky</w:t>
      </w:r>
      <w:r w:rsidR="00107A46" w:rsidRPr="00284DBB">
        <w:rPr>
          <w:sz w:val="24"/>
          <w:szCs w:val="24"/>
          <w:lang w:val="en-US"/>
        </w:rPr>
        <w:t xml:space="preserve">. </w:t>
      </w:r>
      <w:r w:rsidR="00A341D7" w:rsidRPr="00284DBB">
        <w:rPr>
          <w:sz w:val="24"/>
          <w:szCs w:val="24"/>
          <w:lang w:val="en-US"/>
        </w:rPr>
        <w:t xml:space="preserve">This section </w:t>
      </w:r>
      <w:r w:rsidR="00B21B7D" w:rsidRPr="00284DBB">
        <w:rPr>
          <w:sz w:val="24"/>
          <w:szCs w:val="24"/>
          <w:lang w:val="en-US"/>
        </w:rPr>
        <w:t xml:space="preserve">has </w:t>
      </w:r>
      <w:r w:rsidR="0032771C" w:rsidRPr="00284DBB">
        <w:rPr>
          <w:sz w:val="24"/>
          <w:szCs w:val="24"/>
          <w:lang w:val="en-US"/>
        </w:rPr>
        <w:t>conveyed</w:t>
      </w:r>
      <w:r w:rsidR="002D0414" w:rsidRPr="00284DBB">
        <w:rPr>
          <w:sz w:val="24"/>
          <w:szCs w:val="24"/>
          <w:lang w:val="en-US"/>
        </w:rPr>
        <w:t xml:space="preserve"> that</w:t>
      </w:r>
      <w:r w:rsidR="003A53A6" w:rsidRPr="00284DBB">
        <w:rPr>
          <w:sz w:val="24"/>
          <w:szCs w:val="24"/>
          <w:lang w:val="en-US"/>
        </w:rPr>
        <w:t xml:space="preserve"> the artists’</w:t>
      </w:r>
      <w:r w:rsidR="002D0414" w:rsidRPr="00284DBB">
        <w:rPr>
          <w:sz w:val="24"/>
          <w:szCs w:val="24"/>
          <w:lang w:val="en-US"/>
        </w:rPr>
        <w:t xml:space="preserve"> expression</w:t>
      </w:r>
      <w:r w:rsidR="003A53A6" w:rsidRPr="00284DBB">
        <w:rPr>
          <w:sz w:val="24"/>
          <w:szCs w:val="24"/>
          <w:lang w:val="en-US"/>
        </w:rPr>
        <w:t>s</w:t>
      </w:r>
      <w:r w:rsidR="002D0414" w:rsidRPr="00284DBB">
        <w:rPr>
          <w:sz w:val="24"/>
          <w:szCs w:val="24"/>
          <w:lang w:val="en-US"/>
        </w:rPr>
        <w:t xml:space="preserve"> of the sky as divine can also be universal and culturally significant</w:t>
      </w:r>
      <w:r w:rsidR="00072035" w:rsidRPr="00284DBB">
        <w:rPr>
          <w:sz w:val="24"/>
          <w:szCs w:val="24"/>
          <w:lang w:val="en-US"/>
        </w:rPr>
        <w:t>.</w:t>
      </w:r>
    </w:p>
    <w:p w14:paraId="08018595" w14:textId="77777777" w:rsidR="00CD07BA" w:rsidRDefault="00CD07BA" w:rsidP="00CD07BA">
      <w:pPr>
        <w:pStyle w:val="NoSpacing"/>
        <w:rPr>
          <w:b/>
          <w:bCs/>
          <w:sz w:val="24"/>
          <w:szCs w:val="24"/>
        </w:rPr>
      </w:pPr>
    </w:p>
    <w:p w14:paraId="7D1FF8CA" w14:textId="1EAA5813" w:rsidR="00050CC3" w:rsidRPr="00284DBB" w:rsidRDefault="00050CC3" w:rsidP="00CD07BA">
      <w:pPr>
        <w:pStyle w:val="NoSpacing"/>
        <w:rPr>
          <w:sz w:val="24"/>
          <w:szCs w:val="24"/>
        </w:rPr>
      </w:pPr>
      <w:r w:rsidRPr="00284DBB">
        <w:rPr>
          <w:b/>
          <w:bCs/>
          <w:sz w:val="24"/>
          <w:szCs w:val="24"/>
        </w:rPr>
        <w:t>Movement</w:t>
      </w:r>
      <w:r w:rsidR="000218B7" w:rsidRPr="00284DBB">
        <w:rPr>
          <w:b/>
          <w:bCs/>
          <w:sz w:val="24"/>
          <w:szCs w:val="24"/>
        </w:rPr>
        <w:t xml:space="preserve"> of </w:t>
      </w:r>
      <w:r w:rsidRPr="00284DBB">
        <w:rPr>
          <w:b/>
          <w:bCs/>
          <w:sz w:val="24"/>
          <w:szCs w:val="24"/>
        </w:rPr>
        <w:t>the Sky</w:t>
      </w:r>
    </w:p>
    <w:p w14:paraId="4C9C04C4" w14:textId="7157EE33" w:rsidR="00BE69E6" w:rsidRPr="0090684C" w:rsidRDefault="00BD7F44" w:rsidP="00CD07BA">
      <w:pPr>
        <w:pStyle w:val="NoSpacing"/>
        <w:ind w:firstLine="720"/>
        <w:rPr>
          <w:sz w:val="24"/>
          <w:szCs w:val="24"/>
        </w:rPr>
      </w:pPr>
      <w:r w:rsidRPr="00284DBB">
        <w:rPr>
          <w:sz w:val="24"/>
          <w:szCs w:val="24"/>
          <w:lang w:val="en-US"/>
        </w:rPr>
        <w:t>There are some</w:t>
      </w:r>
      <w:r w:rsidR="00374D62" w:rsidRPr="00284DBB">
        <w:rPr>
          <w:sz w:val="24"/>
          <w:szCs w:val="24"/>
          <w:lang w:val="en-US"/>
        </w:rPr>
        <w:t xml:space="preserve"> phrases in the selected RE</w:t>
      </w:r>
      <w:r w:rsidR="00E8111A" w:rsidRPr="00284DBB">
        <w:rPr>
          <w:sz w:val="24"/>
          <w:szCs w:val="24"/>
          <w:lang w:val="en-US"/>
        </w:rPr>
        <w:t xml:space="preserve">RC </w:t>
      </w:r>
      <w:r w:rsidR="00374D62" w:rsidRPr="00284DBB">
        <w:rPr>
          <w:sz w:val="24"/>
          <w:szCs w:val="24"/>
          <w:lang w:val="en-US"/>
        </w:rPr>
        <w:t xml:space="preserve">records </w:t>
      </w:r>
      <w:r w:rsidRPr="00284DBB">
        <w:rPr>
          <w:sz w:val="24"/>
          <w:szCs w:val="24"/>
          <w:lang w:val="en-US"/>
        </w:rPr>
        <w:t xml:space="preserve">that </w:t>
      </w:r>
      <w:r w:rsidR="00374D62" w:rsidRPr="00284DBB">
        <w:rPr>
          <w:sz w:val="24"/>
          <w:szCs w:val="24"/>
          <w:lang w:val="en-US"/>
        </w:rPr>
        <w:t>evoke the movement of Carr’s paintings</w:t>
      </w:r>
      <w:r w:rsidRPr="00284DBB">
        <w:rPr>
          <w:sz w:val="24"/>
          <w:szCs w:val="24"/>
          <w:lang w:val="en-US"/>
        </w:rPr>
        <w:t>: o</w:t>
      </w:r>
      <w:r w:rsidR="00374D62" w:rsidRPr="00284DBB">
        <w:rPr>
          <w:sz w:val="24"/>
          <w:szCs w:val="24"/>
          <w:lang w:val="en-US"/>
        </w:rPr>
        <w:t>ne man remembers a cycle ride through idyllic English woodland, recalling himself as ‘vibrating… in sunlight’; another experienced the ‘quivering and throbbing of the whole physical universe’</w:t>
      </w:r>
      <w:r w:rsidR="00E8111A" w:rsidRPr="00284DBB">
        <w:rPr>
          <w:sz w:val="24"/>
          <w:szCs w:val="24"/>
          <w:lang w:val="en-US"/>
        </w:rPr>
        <w:t>.</w:t>
      </w:r>
      <w:r w:rsidR="00374D62" w:rsidRPr="00284DBB">
        <w:rPr>
          <w:sz w:val="24"/>
          <w:szCs w:val="24"/>
          <w:vertAlign w:val="superscript"/>
        </w:rPr>
        <w:footnoteReference w:id="55"/>
      </w:r>
      <w:r w:rsidR="00374D62" w:rsidRPr="00284DBB">
        <w:rPr>
          <w:sz w:val="24"/>
          <w:szCs w:val="24"/>
          <w:lang w:val="en-US"/>
        </w:rPr>
        <w:t xml:space="preserve"> </w:t>
      </w:r>
      <w:r w:rsidR="005F5DB5" w:rsidRPr="00CA6E59">
        <w:rPr>
          <w:sz w:val="24"/>
          <w:szCs w:val="24"/>
          <w:lang w:val="en-US"/>
        </w:rPr>
        <w:t>Carr’s</w:t>
      </w:r>
      <w:r w:rsidR="00CA060A" w:rsidRPr="00CA6E59">
        <w:rPr>
          <w:sz w:val="24"/>
          <w:szCs w:val="24"/>
          <w:lang w:val="en-US"/>
        </w:rPr>
        <w:t xml:space="preserve"> journal entry about </w:t>
      </w:r>
      <w:r w:rsidR="0071390C" w:rsidRPr="00CA6E59">
        <w:rPr>
          <w:i/>
          <w:iCs/>
          <w:sz w:val="24"/>
          <w:szCs w:val="24"/>
          <w:lang w:val="en-US"/>
        </w:rPr>
        <w:t>Above the Gravel Pits</w:t>
      </w:r>
      <w:r w:rsidR="0071390C" w:rsidRPr="00CA6E59">
        <w:rPr>
          <w:sz w:val="24"/>
          <w:szCs w:val="24"/>
          <w:lang w:val="en-US"/>
        </w:rPr>
        <w:t xml:space="preserve"> </w:t>
      </w:r>
      <w:r w:rsidR="004829B8">
        <w:rPr>
          <w:sz w:val="24"/>
          <w:szCs w:val="24"/>
          <w:lang w:val="en-US"/>
        </w:rPr>
        <w:t xml:space="preserve">in </w:t>
      </w:r>
      <w:proofErr w:type="spellStart"/>
      <w:r w:rsidR="004829B8">
        <w:rPr>
          <w:sz w:val="24"/>
          <w:szCs w:val="24"/>
          <w:lang w:val="en-US"/>
        </w:rPr>
        <w:t>Baldisser</w:t>
      </w:r>
      <w:r w:rsidR="00377940">
        <w:rPr>
          <w:sz w:val="24"/>
          <w:szCs w:val="24"/>
          <w:lang w:val="en-US"/>
        </w:rPr>
        <w:t>a</w:t>
      </w:r>
      <w:proofErr w:type="spellEnd"/>
      <w:r w:rsidR="00377940">
        <w:rPr>
          <w:sz w:val="24"/>
          <w:szCs w:val="24"/>
          <w:lang w:val="en-US"/>
        </w:rPr>
        <w:t xml:space="preserve"> </w:t>
      </w:r>
      <w:r w:rsidR="00BE2726" w:rsidRPr="00CA6E59">
        <w:rPr>
          <w:sz w:val="24"/>
          <w:szCs w:val="24"/>
          <w:lang w:val="en-US"/>
        </w:rPr>
        <w:t xml:space="preserve">shows that </w:t>
      </w:r>
      <w:r w:rsidR="00823095">
        <w:rPr>
          <w:sz w:val="24"/>
          <w:szCs w:val="24"/>
          <w:lang w:val="en-US"/>
        </w:rPr>
        <w:t>Carr</w:t>
      </w:r>
      <w:r w:rsidR="002D0414" w:rsidRPr="00CA6E59">
        <w:rPr>
          <w:sz w:val="24"/>
          <w:szCs w:val="24"/>
          <w:lang w:val="en-US"/>
        </w:rPr>
        <w:t xml:space="preserve"> intended</w:t>
      </w:r>
      <w:r w:rsidR="0071390C" w:rsidRPr="00CA6E59">
        <w:rPr>
          <w:sz w:val="24"/>
          <w:szCs w:val="24"/>
          <w:lang w:val="en-US"/>
        </w:rPr>
        <w:t xml:space="preserve"> to </w:t>
      </w:r>
      <w:r w:rsidR="003B726D" w:rsidRPr="00CA6E59">
        <w:rPr>
          <w:sz w:val="24"/>
          <w:szCs w:val="24"/>
          <w:lang w:val="en-US"/>
        </w:rPr>
        <w:t>create a piece that was ‘free…</w:t>
      </w:r>
      <w:r w:rsidR="00914CEF" w:rsidRPr="00CA6E59">
        <w:rPr>
          <w:sz w:val="24"/>
          <w:szCs w:val="24"/>
          <w:lang w:val="en-US"/>
        </w:rPr>
        <w:t xml:space="preserve"> jubilant, not crucified to one spot’</w:t>
      </w:r>
      <w:r w:rsidR="00ED4DB9" w:rsidRPr="00CA6E59">
        <w:rPr>
          <w:sz w:val="24"/>
          <w:szCs w:val="24"/>
          <w:lang w:val="en-US"/>
        </w:rPr>
        <w:t xml:space="preserve"> </w:t>
      </w:r>
      <w:r w:rsidR="00390DDB" w:rsidRPr="00CA6E59">
        <w:rPr>
          <w:sz w:val="24"/>
          <w:szCs w:val="24"/>
          <w:lang w:val="en-US"/>
        </w:rPr>
        <w:t>(</w:t>
      </w:r>
      <w:r w:rsidR="00ED4DB9" w:rsidRPr="00CA6E59">
        <w:rPr>
          <w:sz w:val="24"/>
          <w:szCs w:val="24"/>
          <w:lang w:val="en-US"/>
        </w:rPr>
        <w:t>almost as if she were speaking of her own need</w:t>
      </w:r>
      <w:r w:rsidR="00D05EEF" w:rsidRPr="00CA6E59">
        <w:rPr>
          <w:sz w:val="24"/>
          <w:szCs w:val="24"/>
          <w:lang w:val="en-US"/>
        </w:rPr>
        <w:t>s</w:t>
      </w:r>
      <w:r w:rsidR="00ED4DB9" w:rsidRPr="00CA6E59">
        <w:rPr>
          <w:sz w:val="24"/>
          <w:szCs w:val="24"/>
          <w:lang w:val="en-US"/>
        </w:rPr>
        <w:t xml:space="preserve"> as an artist</w:t>
      </w:r>
      <w:r w:rsidR="00390DDB" w:rsidRPr="00CA6E59">
        <w:rPr>
          <w:sz w:val="24"/>
          <w:szCs w:val="24"/>
          <w:lang w:val="en-US"/>
        </w:rPr>
        <w:t>)</w:t>
      </w:r>
      <w:r w:rsidR="00ED4DB9" w:rsidRPr="00CA6E59">
        <w:rPr>
          <w:sz w:val="24"/>
          <w:szCs w:val="24"/>
          <w:lang w:val="en-US"/>
        </w:rPr>
        <w:t>.</w:t>
      </w:r>
      <w:r w:rsidR="00FC5530" w:rsidRPr="00CA6E59">
        <w:rPr>
          <w:rStyle w:val="FootnoteReference"/>
        </w:rPr>
        <w:footnoteReference w:id="56"/>
      </w:r>
      <w:r w:rsidR="00EB2912" w:rsidRPr="00CA6E59">
        <w:rPr>
          <w:sz w:val="24"/>
          <w:szCs w:val="24"/>
          <w:lang w:val="en-US"/>
        </w:rPr>
        <w:t xml:space="preserve"> </w:t>
      </w:r>
      <w:r w:rsidR="00BE2726" w:rsidRPr="00CA6E59">
        <w:rPr>
          <w:sz w:val="24"/>
          <w:szCs w:val="24"/>
          <w:lang w:val="en-US"/>
        </w:rPr>
        <w:t xml:space="preserve">Nash </w:t>
      </w:r>
      <w:r w:rsidR="0040109D" w:rsidRPr="00CA6E59">
        <w:rPr>
          <w:sz w:val="24"/>
          <w:szCs w:val="24"/>
          <w:lang w:val="en-US"/>
        </w:rPr>
        <w:t xml:space="preserve">also </w:t>
      </w:r>
      <w:r w:rsidR="00BE2726" w:rsidRPr="00CA6E59">
        <w:rPr>
          <w:sz w:val="24"/>
          <w:szCs w:val="24"/>
          <w:lang w:val="en-US"/>
        </w:rPr>
        <w:t xml:space="preserve">wanted </w:t>
      </w:r>
      <w:r w:rsidR="00CD112C" w:rsidRPr="00CA6E59">
        <w:rPr>
          <w:sz w:val="24"/>
          <w:szCs w:val="24"/>
          <w:lang w:val="en-US"/>
        </w:rPr>
        <w:t>to show movement</w:t>
      </w:r>
      <w:r w:rsidR="0042361E" w:rsidRPr="00CA6E59">
        <w:rPr>
          <w:sz w:val="24"/>
          <w:szCs w:val="24"/>
          <w:lang w:val="en-US"/>
        </w:rPr>
        <w:t>;</w:t>
      </w:r>
      <w:r w:rsidR="00315F75" w:rsidRPr="00CA6E59">
        <w:rPr>
          <w:sz w:val="24"/>
          <w:szCs w:val="24"/>
          <w:lang w:val="en-US"/>
        </w:rPr>
        <w:t xml:space="preserve"> he did so by </w:t>
      </w:r>
      <w:r w:rsidR="00C90505" w:rsidRPr="00CA6E59">
        <w:rPr>
          <w:sz w:val="24"/>
          <w:szCs w:val="24"/>
          <w:lang w:val="en-US"/>
        </w:rPr>
        <w:t>reflec</w:t>
      </w:r>
      <w:r w:rsidR="00315F75" w:rsidRPr="00CA6E59">
        <w:rPr>
          <w:sz w:val="24"/>
          <w:szCs w:val="24"/>
          <w:lang w:val="en-US"/>
        </w:rPr>
        <w:t>tin</w:t>
      </w:r>
      <w:r w:rsidR="00524421" w:rsidRPr="00CA6E59">
        <w:rPr>
          <w:sz w:val="24"/>
          <w:szCs w:val="24"/>
          <w:lang w:val="en-US"/>
        </w:rPr>
        <w:t>g the shapes of the land</w:t>
      </w:r>
      <w:r w:rsidR="00C90505" w:rsidRPr="00CA6E59">
        <w:rPr>
          <w:sz w:val="24"/>
          <w:szCs w:val="24"/>
          <w:lang w:val="en-US"/>
        </w:rPr>
        <w:t xml:space="preserve"> in the sky and vice versa</w:t>
      </w:r>
      <w:r w:rsidR="00D76E6B" w:rsidRPr="00CA6E59">
        <w:rPr>
          <w:sz w:val="24"/>
          <w:szCs w:val="24"/>
          <w:lang w:val="en-US"/>
        </w:rPr>
        <w:t xml:space="preserve"> in ‘echoing forms… which retaliate.’</w:t>
      </w:r>
      <w:r w:rsidR="00D76E6B" w:rsidRPr="00CA6E59">
        <w:rPr>
          <w:rStyle w:val="FootnoteReference"/>
        </w:rPr>
        <w:footnoteReference w:id="57"/>
      </w:r>
      <w:r w:rsidR="00390DDB" w:rsidRPr="00CA6E59">
        <w:rPr>
          <w:sz w:val="24"/>
          <w:szCs w:val="24"/>
          <w:lang w:val="en-US"/>
        </w:rPr>
        <w:t xml:space="preserve"> </w:t>
      </w:r>
      <w:proofErr w:type="spellStart"/>
      <w:r w:rsidR="00390DDB" w:rsidRPr="00CA6E59">
        <w:rPr>
          <w:sz w:val="24"/>
          <w:szCs w:val="24"/>
          <w:lang w:val="en-US"/>
        </w:rPr>
        <w:t>Linsely</w:t>
      </w:r>
      <w:proofErr w:type="spellEnd"/>
      <w:r w:rsidR="00390DDB" w:rsidRPr="00CA6E59">
        <w:rPr>
          <w:sz w:val="24"/>
          <w:szCs w:val="24"/>
          <w:lang w:val="en-US"/>
        </w:rPr>
        <w:t xml:space="preserve"> wr</w:t>
      </w:r>
      <w:r w:rsidR="00345603" w:rsidRPr="00CA6E59">
        <w:rPr>
          <w:sz w:val="24"/>
          <w:szCs w:val="24"/>
          <w:lang w:val="en-US"/>
        </w:rPr>
        <w:t xml:space="preserve">ote about </w:t>
      </w:r>
      <w:r w:rsidR="0012172E" w:rsidRPr="00CA6E59">
        <w:rPr>
          <w:sz w:val="24"/>
          <w:szCs w:val="24"/>
          <w:lang w:val="en-US"/>
        </w:rPr>
        <w:t xml:space="preserve">Carr’s </w:t>
      </w:r>
      <w:r w:rsidR="00345603" w:rsidRPr="00CA6E59">
        <w:rPr>
          <w:sz w:val="24"/>
          <w:szCs w:val="24"/>
          <w:lang w:val="en-US"/>
        </w:rPr>
        <w:t xml:space="preserve">use of movement in </w:t>
      </w:r>
      <w:r w:rsidR="0012172E" w:rsidRPr="00CA6E59">
        <w:rPr>
          <w:sz w:val="24"/>
          <w:szCs w:val="24"/>
          <w:lang w:val="en-US"/>
        </w:rPr>
        <w:t xml:space="preserve">her later works where </w:t>
      </w:r>
      <w:r w:rsidR="005A1ED3" w:rsidRPr="00CA6E59">
        <w:rPr>
          <w:sz w:val="24"/>
          <w:szCs w:val="24"/>
        </w:rPr>
        <w:t>‘moving swirls of paint</w:t>
      </w:r>
      <w:r w:rsidR="00946D90" w:rsidRPr="00CA6E59">
        <w:rPr>
          <w:sz w:val="24"/>
          <w:szCs w:val="24"/>
        </w:rPr>
        <w:t xml:space="preserve">’ </w:t>
      </w:r>
      <w:r w:rsidR="00AC2BA8" w:rsidRPr="00CA6E59">
        <w:rPr>
          <w:sz w:val="24"/>
          <w:szCs w:val="24"/>
        </w:rPr>
        <w:t>express</w:t>
      </w:r>
      <w:r w:rsidR="00325C60" w:rsidRPr="00CA6E59">
        <w:rPr>
          <w:sz w:val="24"/>
          <w:szCs w:val="24"/>
        </w:rPr>
        <w:t xml:space="preserve"> </w:t>
      </w:r>
      <w:r w:rsidR="00946D90" w:rsidRPr="00CA6E59">
        <w:rPr>
          <w:sz w:val="24"/>
          <w:szCs w:val="24"/>
        </w:rPr>
        <w:t>‘energies</w:t>
      </w:r>
      <w:r w:rsidR="00AC2BA8" w:rsidRPr="00CA6E59">
        <w:rPr>
          <w:sz w:val="24"/>
          <w:szCs w:val="24"/>
        </w:rPr>
        <w:t>…</w:t>
      </w:r>
      <w:r w:rsidR="00946D90" w:rsidRPr="00CA6E59">
        <w:rPr>
          <w:sz w:val="24"/>
          <w:szCs w:val="24"/>
        </w:rPr>
        <w:t xml:space="preserve"> passing through’</w:t>
      </w:r>
      <w:r w:rsidR="002D0414" w:rsidRPr="00CA6E59">
        <w:rPr>
          <w:sz w:val="24"/>
          <w:szCs w:val="24"/>
        </w:rPr>
        <w:t>,</w:t>
      </w:r>
      <w:r w:rsidR="00063412" w:rsidRPr="00CA6E59">
        <w:rPr>
          <w:sz w:val="24"/>
          <w:szCs w:val="24"/>
        </w:rPr>
        <w:t xml:space="preserve"> which describes </w:t>
      </w:r>
      <w:r w:rsidR="00E10509" w:rsidRPr="00CA6E59">
        <w:rPr>
          <w:sz w:val="24"/>
          <w:szCs w:val="24"/>
        </w:rPr>
        <w:t xml:space="preserve">the flow of the clouds and sky in </w:t>
      </w:r>
      <w:r w:rsidR="00AF6C45" w:rsidRPr="00CA6E59">
        <w:rPr>
          <w:sz w:val="24"/>
          <w:szCs w:val="24"/>
        </w:rPr>
        <w:t>these two particular artworks</w:t>
      </w:r>
      <w:r w:rsidR="00063412" w:rsidRPr="00CA6E59">
        <w:rPr>
          <w:sz w:val="24"/>
          <w:szCs w:val="24"/>
        </w:rPr>
        <w:t xml:space="preserve"> beautifully.</w:t>
      </w:r>
      <w:r w:rsidR="005F1036" w:rsidRPr="00CA6E59">
        <w:rPr>
          <w:rStyle w:val="FootnoteReference"/>
        </w:rPr>
        <w:footnoteReference w:id="58"/>
      </w:r>
      <w:r w:rsidR="00063412" w:rsidRPr="00CA6E59">
        <w:rPr>
          <w:sz w:val="24"/>
          <w:szCs w:val="24"/>
        </w:rPr>
        <w:t xml:space="preserve"> </w:t>
      </w:r>
      <w:r w:rsidR="00063412" w:rsidRPr="00E215E3">
        <w:rPr>
          <w:sz w:val="24"/>
          <w:szCs w:val="24"/>
        </w:rPr>
        <w:t xml:space="preserve">He </w:t>
      </w:r>
      <w:r w:rsidR="00451403" w:rsidRPr="00E215E3">
        <w:rPr>
          <w:sz w:val="24"/>
          <w:szCs w:val="24"/>
        </w:rPr>
        <w:t xml:space="preserve">also </w:t>
      </w:r>
      <w:r w:rsidR="00F07194" w:rsidRPr="00E215E3">
        <w:rPr>
          <w:sz w:val="24"/>
          <w:szCs w:val="24"/>
        </w:rPr>
        <w:t xml:space="preserve">clarifies for the viewer that </w:t>
      </w:r>
      <w:r w:rsidR="007943FE" w:rsidRPr="00E215E3">
        <w:rPr>
          <w:sz w:val="24"/>
          <w:szCs w:val="24"/>
        </w:rPr>
        <w:t xml:space="preserve">she </w:t>
      </w:r>
      <w:r w:rsidR="004D085C" w:rsidRPr="00E215E3">
        <w:rPr>
          <w:sz w:val="24"/>
          <w:szCs w:val="24"/>
        </w:rPr>
        <w:t xml:space="preserve">is, </w:t>
      </w:r>
      <w:r w:rsidR="00451217" w:rsidRPr="00E215E3">
        <w:rPr>
          <w:sz w:val="24"/>
          <w:szCs w:val="24"/>
        </w:rPr>
        <w:t>herself</w:t>
      </w:r>
      <w:r w:rsidR="004D085C" w:rsidRPr="00E215E3">
        <w:rPr>
          <w:sz w:val="24"/>
          <w:szCs w:val="24"/>
        </w:rPr>
        <w:t xml:space="preserve">, </w:t>
      </w:r>
      <w:r w:rsidR="00810452" w:rsidRPr="00E215E3">
        <w:rPr>
          <w:sz w:val="24"/>
          <w:szCs w:val="24"/>
        </w:rPr>
        <w:t>an</w:t>
      </w:r>
      <w:r w:rsidR="00451217" w:rsidRPr="00E215E3">
        <w:rPr>
          <w:sz w:val="24"/>
          <w:szCs w:val="24"/>
        </w:rPr>
        <w:t xml:space="preserve"> </w:t>
      </w:r>
      <w:r w:rsidR="00810452" w:rsidRPr="00E215E3">
        <w:rPr>
          <w:sz w:val="24"/>
          <w:szCs w:val="24"/>
        </w:rPr>
        <w:t xml:space="preserve">inner </w:t>
      </w:r>
      <w:r w:rsidR="00451217" w:rsidRPr="00E215E3">
        <w:rPr>
          <w:sz w:val="24"/>
          <w:szCs w:val="24"/>
        </w:rPr>
        <w:t xml:space="preserve">moving consciousness </w:t>
      </w:r>
      <w:r w:rsidR="00810452" w:rsidRPr="00E215E3">
        <w:rPr>
          <w:sz w:val="24"/>
          <w:szCs w:val="24"/>
        </w:rPr>
        <w:t xml:space="preserve">wanting </w:t>
      </w:r>
      <w:r w:rsidR="007943FE" w:rsidRPr="00E215E3">
        <w:rPr>
          <w:sz w:val="24"/>
          <w:szCs w:val="24"/>
        </w:rPr>
        <w:t xml:space="preserve">to connect with </w:t>
      </w:r>
      <w:r w:rsidR="00810452" w:rsidRPr="00E215E3">
        <w:rPr>
          <w:sz w:val="24"/>
          <w:szCs w:val="24"/>
        </w:rPr>
        <w:t xml:space="preserve">the outer </w:t>
      </w:r>
      <w:r w:rsidR="007943FE" w:rsidRPr="00E215E3">
        <w:rPr>
          <w:sz w:val="24"/>
          <w:szCs w:val="24"/>
        </w:rPr>
        <w:t xml:space="preserve">moving world of </w:t>
      </w:r>
      <w:r w:rsidR="00810452" w:rsidRPr="00E215E3">
        <w:rPr>
          <w:sz w:val="24"/>
          <w:szCs w:val="24"/>
        </w:rPr>
        <w:t xml:space="preserve">the </w:t>
      </w:r>
      <w:r w:rsidR="007943FE" w:rsidRPr="00E215E3">
        <w:rPr>
          <w:sz w:val="24"/>
          <w:szCs w:val="24"/>
        </w:rPr>
        <w:t>atmosphere</w:t>
      </w:r>
      <w:r w:rsidR="00810452" w:rsidRPr="00E215E3">
        <w:rPr>
          <w:sz w:val="24"/>
          <w:szCs w:val="24"/>
        </w:rPr>
        <w:t>.</w:t>
      </w:r>
      <w:r w:rsidR="00810452" w:rsidRPr="00E215E3">
        <w:rPr>
          <w:rStyle w:val="FootnoteReference"/>
        </w:rPr>
        <w:footnoteReference w:id="59"/>
      </w:r>
      <w:r w:rsidR="00395BBB" w:rsidRPr="00E215E3">
        <w:rPr>
          <w:sz w:val="24"/>
          <w:szCs w:val="24"/>
        </w:rPr>
        <w:t xml:space="preserve"> In </w:t>
      </w:r>
      <w:r w:rsidR="00395BBB" w:rsidRPr="00E215E3">
        <w:rPr>
          <w:i/>
          <w:iCs/>
          <w:sz w:val="24"/>
          <w:szCs w:val="24"/>
        </w:rPr>
        <w:t>Above the Gravel Pit</w:t>
      </w:r>
      <w:r w:rsidR="00395BBB" w:rsidRPr="00E215E3">
        <w:rPr>
          <w:sz w:val="24"/>
          <w:szCs w:val="24"/>
        </w:rPr>
        <w:t xml:space="preserve">, </w:t>
      </w:r>
      <w:r w:rsidR="00B15B77" w:rsidRPr="00E215E3">
        <w:rPr>
          <w:sz w:val="24"/>
          <w:szCs w:val="24"/>
        </w:rPr>
        <w:t xml:space="preserve">the </w:t>
      </w:r>
      <w:r w:rsidR="00897952" w:rsidRPr="00E215E3">
        <w:rPr>
          <w:sz w:val="24"/>
          <w:szCs w:val="24"/>
        </w:rPr>
        <w:t xml:space="preserve">dark forest </w:t>
      </w:r>
      <w:r w:rsidR="001417ED" w:rsidRPr="00E215E3">
        <w:rPr>
          <w:sz w:val="24"/>
          <w:szCs w:val="24"/>
        </w:rPr>
        <w:t xml:space="preserve">flows into the sky amid waves of light and mid-blue strokes, </w:t>
      </w:r>
      <w:r w:rsidR="00512DC9" w:rsidRPr="00E215E3">
        <w:rPr>
          <w:sz w:val="24"/>
          <w:szCs w:val="24"/>
        </w:rPr>
        <w:t>seeming to ride upwards and manifest as</w:t>
      </w:r>
      <w:r w:rsidR="00F97C2C" w:rsidRPr="00E215E3">
        <w:rPr>
          <w:sz w:val="24"/>
          <w:szCs w:val="24"/>
        </w:rPr>
        <w:t xml:space="preserve"> darker lines </w:t>
      </w:r>
      <w:r w:rsidR="001417ED" w:rsidRPr="00E215E3">
        <w:rPr>
          <w:sz w:val="24"/>
          <w:szCs w:val="24"/>
        </w:rPr>
        <w:t>near the top left of the canvas.</w:t>
      </w:r>
      <w:r w:rsidR="00BE5990" w:rsidRPr="00E215E3">
        <w:rPr>
          <w:sz w:val="24"/>
          <w:szCs w:val="24"/>
        </w:rPr>
        <w:t xml:space="preserve"> The light </w:t>
      </w:r>
      <w:r w:rsidR="00974131" w:rsidRPr="00E215E3">
        <w:rPr>
          <w:sz w:val="24"/>
          <w:szCs w:val="24"/>
        </w:rPr>
        <w:t xml:space="preserve">in the sky has an eerie quality in that </w:t>
      </w:r>
      <w:r w:rsidR="00885EDB" w:rsidRPr="00E215E3">
        <w:rPr>
          <w:sz w:val="24"/>
          <w:szCs w:val="24"/>
        </w:rPr>
        <w:t xml:space="preserve">one is unsure of where </w:t>
      </w:r>
      <w:r w:rsidR="002604A0" w:rsidRPr="00E215E3">
        <w:rPr>
          <w:sz w:val="24"/>
          <w:szCs w:val="24"/>
        </w:rPr>
        <w:t>the sun is located as there is</w:t>
      </w:r>
      <w:r w:rsidR="00796C0C" w:rsidRPr="00E215E3">
        <w:rPr>
          <w:sz w:val="24"/>
          <w:szCs w:val="24"/>
        </w:rPr>
        <w:t xml:space="preserve"> no globe as in Nash’s two works</w:t>
      </w:r>
      <w:r w:rsidR="005A5055" w:rsidRPr="00E215E3">
        <w:rPr>
          <w:sz w:val="24"/>
          <w:szCs w:val="24"/>
        </w:rPr>
        <w:t xml:space="preserve"> – </w:t>
      </w:r>
      <w:r w:rsidR="006C3B5A" w:rsidRPr="00E215E3">
        <w:rPr>
          <w:sz w:val="24"/>
          <w:szCs w:val="24"/>
        </w:rPr>
        <w:t xml:space="preserve">it </w:t>
      </w:r>
      <w:r w:rsidR="00796C0C" w:rsidRPr="00E215E3">
        <w:rPr>
          <w:sz w:val="24"/>
          <w:szCs w:val="24"/>
        </w:rPr>
        <w:t>is hidden</w:t>
      </w:r>
      <w:r w:rsidR="008F4558" w:rsidRPr="00E215E3">
        <w:rPr>
          <w:sz w:val="24"/>
          <w:szCs w:val="24"/>
        </w:rPr>
        <w:t xml:space="preserve"> and could just as easily be behind a cloud</w:t>
      </w:r>
      <w:r w:rsidR="006C3B5A" w:rsidRPr="00E215E3">
        <w:rPr>
          <w:sz w:val="24"/>
          <w:szCs w:val="24"/>
        </w:rPr>
        <w:t xml:space="preserve"> in the </w:t>
      </w:r>
      <w:r w:rsidR="00A972BF" w:rsidRPr="00E215E3">
        <w:rPr>
          <w:sz w:val="24"/>
          <w:szCs w:val="24"/>
        </w:rPr>
        <w:t xml:space="preserve">righthand </w:t>
      </w:r>
      <w:r w:rsidR="001F6CD7" w:rsidRPr="00E215E3">
        <w:rPr>
          <w:sz w:val="24"/>
          <w:szCs w:val="24"/>
        </w:rPr>
        <w:t xml:space="preserve">patch of light, </w:t>
      </w:r>
      <w:r w:rsidR="00A22C1B" w:rsidRPr="00E215E3">
        <w:rPr>
          <w:sz w:val="24"/>
          <w:szCs w:val="24"/>
        </w:rPr>
        <w:t xml:space="preserve">as a sunrise or sunset in the centre of the painting or </w:t>
      </w:r>
      <w:r w:rsidR="00241FF8" w:rsidRPr="00E215E3">
        <w:rPr>
          <w:sz w:val="24"/>
          <w:szCs w:val="24"/>
        </w:rPr>
        <w:t xml:space="preserve">behind the </w:t>
      </w:r>
      <w:r w:rsidR="006C456E" w:rsidRPr="00E215E3">
        <w:rPr>
          <w:sz w:val="24"/>
          <w:szCs w:val="24"/>
        </w:rPr>
        <w:t>minor</w:t>
      </w:r>
      <w:r w:rsidR="00241FF8" w:rsidRPr="00E215E3">
        <w:rPr>
          <w:sz w:val="24"/>
          <w:szCs w:val="24"/>
        </w:rPr>
        <w:t xml:space="preserve"> patch of white in the left</w:t>
      </w:r>
      <w:r w:rsidR="002604A0" w:rsidRPr="00E215E3">
        <w:rPr>
          <w:sz w:val="24"/>
          <w:szCs w:val="24"/>
        </w:rPr>
        <w:t>.</w:t>
      </w:r>
      <w:r w:rsidR="008F4558" w:rsidRPr="00E215E3">
        <w:rPr>
          <w:sz w:val="24"/>
          <w:szCs w:val="24"/>
        </w:rPr>
        <w:t xml:space="preserve"> </w:t>
      </w:r>
      <w:r w:rsidR="008F4558" w:rsidRPr="0090684C">
        <w:rPr>
          <w:sz w:val="24"/>
          <w:szCs w:val="24"/>
        </w:rPr>
        <w:t>In effect, Carr has captured the sun’s movement throughout one day</w:t>
      </w:r>
      <w:r w:rsidR="00800C20" w:rsidRPr="0090684C">
        <w:rPr>
          <w:sz w:val="24"/>
          <w:szCs w:val="24"/>
        </w:rPr>
        <w:t>. It is</w:t>
      </w:r>
      <w:r w:rsidR="006D1DF6" w:rsidRPr="0090684C">
        <w:rPr>
          <w:sz w:val="24"/>
          <w:szCs w:val="24"/>
        </w:rPr>
        <w:t xml:space="preserve"> ‘one continuous movem</w:t>
      </w:r>
      <w:r w:rsidR="00514762" w:rsidRPr="0090684C">
        <w:rPr>
          <w:sz w:val="24"/>
          <w:szCs w:val="24"/>
        </w:rPr>
        <w:t>ent’ of rocks and sky</w:t>
      </w:r>
      <w:r w:rsidR="00800C20" w:rsidRPr="0090684C">
        <w:rPr>
          <w:sz w:val="24"/>
          <w:szCs w:val="24"/>
        </w:rPr>
        <w:t>.</w:t>
      </w:r>
      <w:r w:rsidR="00514762" w:rsidRPr="0090684C">
        <w:rPr>
          <w:rStyle w:val="FootnoteReference"/>
        </w:rPr>
        <w:footnoteReference w:id="60"/>
      </w:r>
    </w:p>
    <w:p w14:paraId="3B8CADED" w14:textId="53D150E1" w:rsidR="00A922FC" w:rsidRPr="003920F7" w:rsidRDefault="00A922FC" w:rsidP="00CD07BA">
      <w:pPr>
        <w:pStyle w:val="NoSpacing"/>
        <w:ind w:firstLine="720"/>
        <w:rPr>
          <w:sz w:val="24"/>
          <w:szCs w:val="24"/>
        </w:rPr>
      </w:pPr>
      <w:r w:rsidRPr="0090684C">
        <w:rPr>
          <w:sz w:val="24"/>
          <w:szCs w:val="24"/>
        </w:rPr>
        <w:t>Nash</w:t>
      </w:r>
      <w:r w:rsidR="005972C1" w:rsidRPr="0090684C">
        <w:rPr>
          <w:sz w:val="24"/>
          <w:szCs w:val="24"/>
        </w:rPr>
        <w:t xml:space="preserve"> </w:t>
      </w:r>
      <w:r w:rsidR="006C456E" w:rsidRPr="0090684C">
        <w:rPr>
          <w:sz w:val="24"/>
          <w:szCs w:val="24"/>
        </w:rPr>
        <w:t>depicts</w:t>
      </w:r>
      <w:r w:rsidRPr="0090684C">
        <w:rPr>
          <w:sz w:val="24"/>
          <w:szCs w:val="24"/>
        </w:rPr>
        <w:t xml:space="preserve"> movement by </w:t>
      </w:r>
      <w:r w:rsidR="00BE54AB" w:rsidRPr="0090684C">
        <w:rPr>
          <w:sz w:val="24"/>
          <w:szCs w:val="24"/>
        </w:rPr>
        <w:t>painting the sky</w:t>
      </w:r>
      <w:r w:rsidR="0094242A" w:rsidRPr="0090684C">
        <w:rPr>
          <w:sz w:val="24"/>
          <w:szCs w:val="24"/>
        </w:rPr>
        <w:t xml:space="preserve"> in relation to time and the passing seasons. </w:t>
      </w:r>
      <w:r w:rsidR="00363639" w:rsidRPr="0090684C">
        <w:rPr>
          <w:sz w:val="24"/>
          <w:szCs w:val="24"/>
        </w:rPr>
        <w:t>The sunflower tracks the sun across the sky</w:t>
      </w:r>
      <w:r w:rsidR="00417A74" w:rsidRPr="0090684C">
        <w:rPr>
          <w:sz w:val="24"/>
          <w:szCs w:val="24"/>
        </w:rPr>
        <w:t>,</w:t>
      </w:r>
      <w:r w:rsidR="00363639" w:rsidRPr="0090684C">
        <w:rPr>
          <w:sz w:val="24"/>
          <w:szCs w:val="24"/>
        </w:rPr>
        <w:t xml:space="preserve"> and the dandelion </w:t>
      </w:r>
      <w:r w:rsidR="00EE634F" w:rsidRPr="0090684C">
        <w:rPr>
          <w:sz w:val="24"/>
          <w:szCs w:val="24"/>
        </w:rPr>
        <w:t xml:space="preserve">is pulled from the ground </w:t>
      </w:r>
      <w:r w:rsidR="00D83049" w:rsidRPr="0090684C">
        <w:rPr>
          <w:sz w:val="24"/>
          <w:szCs w:val="24"/>
        </w:rPr>
        <w:t>to pass</w:t>
      </w:r>
      <w:r w:rsidR="00EE634F" w:rsidRPr="0090684C">
        <w:rPr>
          <w:sz w:val="24"/>
          <w:szCs w:val="24"/>
        </w:rPr>
        <w:t xml:space="preserve"> through the three stages </w:t>
      </w:r>
      <w:r w:rsidR="00D83049" w:rsidRPr="0090684C">
        <w:rPr>
          <w:sz w:val="24"/>
          <w:szCs w:val="24"/>
        </w:rPr>
        <w:t>al</w:t>
      </w:r>
      <w:r w:rsidR="00EF3C53" w:rsidRPr="0090684C">
        <w:rPr>
          <w:sz w:val="24"/>
          <w:szCs w:val="24"/>
        </w:rPr>
        <w:t>l</w:t>
      </w:r>
      <w:r w:rsidR="00D83049" w:rsidRPr="0090684C">
        <w:rPr>
          <w:sz w:val="24"/>
          <w:szCs w:val="24"/>
        </w:rPr>
        <w:t xml:space="preserve"> living beings recognise</w:t>
      </w:r>
      <w:r w:rsidR="00A842F7" w:rsidRPr="0090684C">
        <w:rPr>
          <w:sz w:val="24"/>
          <w:szCs w:val="24"/>
        </w:rPr>
        <w:t xml:space="preserve">: </w:t>
      </w:r>
      <w:r w:rsidR="00F2176B" w:rsidRPr="0090684C">
        <w:rPr>
          <w:sz w:val="24"/>
          <w:szCs w:val="24"/>
        </w:rPr>
        <w:t xml:space="preserve">that of </w:t>
      </w:r>
      <w:r w:rsidR="00EE634F" w:rsidRPr="0090684C">
        <w:rPr>
          <w:sz w:val="24"/>
          <w:szCs w:val="24"/>
        </w:rPr>
        <w:t xml:space="preserve">being young, </w:t>
      </w:r>
      <w:r w:rsidR="00417A74" w:rsidRPr="0090684C">
        <w:rPr>
          <w:sz w:val="24"/>
          <w:szCs w:val="24"/>
        </w:rPr>
        <w:t>mature and old</w:t>
      </w:r>
      <w:r w:rsidR="00D83049" w:rsidRPr="0090684C">
        <w:rPr>
          <w:sz w:val="24"/>
          <w:szCs w:val="24"/>
        </w:rPr>
        <w:t xml:space="preserve"> (then dead)</w:t>
      </w:r>
      <w:r w:rsidR="00565B94" w:rsidRPr="0090684C">
        <w:rPr>
          <w:sz w:val="24"/>
          <w:szCs w:val="24"/>
        </w:rPr>
        <w:t>. St John’s Wort traditionally flowers in June</w:t>
      </w:r>
      <w:r w:rsidR="007A3230" w:rsidRPr="0090684C">
        <w:rPr>
          <w:sz w:val="24"/>
          <w:szCs w:val="24"/>
        </w:rPr>
        <w:t xml:space="preserve">, and the most potent time to harvest the medicine is at the </w:t>
      </w:r>
      <w:proofErr w:type="gramStart"/>
      <w:r w:rsidR="004E1F6E" w:rsidRPr="0090684C">
        <w:rPr>
          <w:sz w:val="24"/>
          <w:szCs w:val="24"/>
        </w:rPr>
        <w:t>Summer</w:t>
      </w:r>
      <w:proofErr w:type="gramEnd"/>
      <w:r w:rsidR="004E1F6E" w:rsidRPr="0090684C">
        <w:rPr>
          <w:sz w:val="24"/>
          <w:szCs w:val="24"/>
        </w:rPr>
        <w:t xml:space="preserve"> solstice</w:t>
      </w:r>
      <w:r w:rsidR="00236669" w:rsidRPr="0090684C">
        <w:rPr>
          <w:sz w:val="24"/>
          <w:szCs w:val="24"/>
        </w:rPr>
        <w:t xml:space="preserve">, mirroring the sun at its </w:t>
      </w:r>
      <w:r w:rsidR="00F2176B" w:rsidRPr="0090684C">
        <w:rPr>
          <w:sz w:val="24"/>
          <w:szCs w:val="24"/>
        </w:rPr>
        <w:t>most powerful</w:t>
      </w:r>
      <w:r w:rsidR="00236669" w:rsidRPr="0090684C">
        <w:rPr>
          <w:sz w:val="24"/>
          <w:szCs w:val="24"/>
        </w:rPr>
        <w:t xml:space="preserve"> position in the sky.</w:t>
      </w:r>
      <w:r w:rsidR="00A349C9" w:rsidRPr="0090684C">
        <w:rPr>
          <w:sz w:val="24"/>
          <w:szCs w:val="24"/>
        </w:rPr>
        <w:t xml:space="preserve"> </w:t>
      </w:r>
      <w:r w:rsidR="00A349C9" w:rsidRPr="003920F7">
        <w:rPr>
          <w:sz w:val="24"/>
          <w:szCs w:val="24"/>
        </w:rPr>
        <w:t xml:space="preserve">However, reference to the </w:t>
      </w:r>
      <w:r w:rsidR="005A1764" w:rsidRPr="003920F7">
        <w:rPr>
          <w:sz w:val="24"/>
          <w:szCs w:val="24"/>
        </w:rPr>
        <w:t>autumnal brown of the tree</w:t>
      </w:r>
      <w:r w:rsidR="00C5780A" w:rsidRPr="003920F7">
        <w:rPr>
          <w:sz w:val="24"/>
          <w:szCs w:val="24"/>
        </w:rPr>
        <w:t xml:space="preserve">s </w:t>
      </w:r>
      <w:r w:rsidR="005A1764" w:rsidRPr="003920F7">
        <w:rPr>
          <w:sz w:val="24"/>
          <w:szCs w:val="24"/>
        </w:rPr>
        <w:t xml:space="preserve">on the clump </w:t>
      </w:r>
      <w:r w:rsidR="00C5780A" w:rsidRPr="003920F7">
        <w:rPr>
          <w:sz w:val="24"/>
          <w:szCs w:val="24"/>
        </w:rPr>
        <w:t>heralds</w:t>
      </w:r>
      <w:r w:rsidR="000B0182" w:rsidRPr="003920F7">
        <w:rPr>
          <w:sz w:val="24"/>
          <w:szCs w:val="24"/>
        </w:rPr>
        <w:t xml:space="preserve"> </w:t>
      </w:r>
      <w:r w:rsidR="00F2176B" w:rsidRPr="003920F7">
        <w:rPr>
          <w:sz w:val="24"/>
          <w:szCs w:val="24"/>
        </w:rPr>
        <w:t>the turning of the seasons</w:t>
      </w:r>
      <w:r w:rsidR="000B0182" w:rsidRPr="003920F7">
        <w:rPr>
          <w:sz w:val="24"/>
          <w:szCs w:val="24"/>
        </w:rPr>
        <w:t xml:space="preserve"> and</w:t>
      </w:r>
      <w:r w:rsidR="000A71EB" w:rsidRPr="003920F7">
        <w:rPr>
          <w:sz w:val="24"/>
          <w:szCs w:val="24"/>
        </w:rPr>
        <w:t xml:space="preserve"> </w:t>
      </w:r>
      <w:r w:rsidR="00957534" w:rsidRPr="003920F7">
        <w:rPr>
          <w:sz w:val="24"/>
          <w:szCs w:val="24"/>
        </w:rPr>
        <w:t>is</w:t>
      </w:r>
      <w:r w:rsidR="000B0182" w:rsidRPr="003920F7">
        <w:rPr>
          <w:sz w:val="24"/>
          <w:szCs w:val="24"/>
        </w:rPr>
        <w:t xml:space="preserve"> </w:t>
      </w:r>
      <w:r w:rsidR="000A71EB" w:rsidRPr="003920F7">
        <w:rPr>
          <w:sz w:val="24"/>
          <w:szCs w:val="24"/>
        </w:rPr>
        <w:t>a reminder</w:t>
      </w:r>
      <w:r w:rsidR="00BA3558" w:rsidRPr="003920F7">
        <w:rPr>
          <w:sz w:val="24"/>
          <w:szCs w:val="24"/>
        </w:rPr>
        <w:t>, along with the seed-headed dandelion,</w:t>
      </w:r>
      <w:r w:rsidR="000A71EB" w:rsidRPr="003920F7">
        <w:rPr>
          <w:sz w:val="24"/>
          <w:szCs w:val="24"/>
        </w:rPr>
        <w:t xml:space="preserve"> that time does not stand still</w:t>
      </w:r>
      <w:r w:rsidR="00BE1EC5" w:rsidRPr="003920F7">
        <w:rPr>
          <w:sz w:val="24"/>
          <w:szCs w:val="24"/>
        </w:rPr>
        <w:t xml:space="preserve"> for anyone living on earth</w:t>
      </w:r>
      <w:r w:rsidR="000A71EB" w:rsidRPr="003920F7">
        <w:rPr>
          <w:sz w:val="24"/>
          <w:szCs w:val="24"/>
        </w:rPr>
        <w:t xml:space="preserve">. </w:t>
      </w:r>
    </w:p>
    <w:p w14:paraId="38D4C99C" w14:textId="29550652" w:rsidR="005105AA" w:rsidRPr="00323990" w:rsidRDefault="00770C04" w:rsidP="00CD07BA">
      <w:pPr>
        <w:pStyle w:val="NoSpacing"/>
        <w:ind w:firstLine="720"/>
        <w:rPr>
          <w:sz w:val="24"/>
          <w:szCs w:val="24"/>
          <w:lang w:val="en-US"/>
        </w:rPr>
      </w:pPr>
      <w:r w:rsidRPr="003920F7">
        <w:rPr>
          <w:sz w:val="24"/>
          <w:szCs w:val="24"/>
          <w:lang w:val="en-US"/>
        </w:rPr>
        <w:t xml:space="preserve">Carr </w:t>
      </w:r>
      <w:r w:rsidR="0093416F" w:rsidRPr="003920F7">
        <w:rPr>
          <w:sz w:val="24"/>
          <w:szCs w:val="24"/>
          <w:lang w:val="en-US"/>
        </w:rPr>
        <w:t>wrote that</w:t>
      </w:r>
      <w:r w:rsidR="00CF0C0E" w:rsidRPr="003920F7">
        <w:rPr>
          <w:sz w:val="24"/>
          <w:szCs w:val="24"/>
          <w:lang w:val="en-US"/>
        </w:rPr>
        <w:t xml:space="preserve"> </w:t>
      </w:r>
      <w:r w:rsidR="0093416F" w:rsidRPr="003920F7">
        <w:rPr>
          <w:sz w:val="24"/>
          <w:szCs w:val="24"/>
        </w:rPr>
        <w:t xml:space="preserve">‘a picture equals a movement in </w:t>
      </w:r>
      <w:r w:rsidR="00795C1A">
        <w:rPr>
          <w:sz w:val="24"/>
          <w:szCs w:val="24"/>
        </w:rPr>
        <w:t>space</w:t>
      </w:r>
      <w:r w:rsidR="00D57DFA">
        <w:rPr>
          <w:sz w:val="24"/>
          <w:szCs w:val="24"/>
        </w:rPr>
        <w:t>’</w:t>
      </w:r>
      <w:r w:rsidR="00F2176B" w:rsidRPr="003920F7">
        <w:rPr>
          <w:sz w:val="24"/>
          <w:szCs w:val="24"/>
        </w:rPr>
        <w:t>,</w:t>
      </w:r>
      <w:r w:rsidR="00F23168" w:rsidRPr="003920F7">
        <w:rPr>
          <w:sz w:val="24"/>
          <w:szCs w:val="24"/>
        </w:rPr>
        <w:t xml:space="preserve"> and this is </w:t>
      </w:r>
      <w:r w:rsidR="003F358F" w:rsidRPr="003920F7">
        <w:rPr>
          <w:sz w:val="24"/>
          <w:szCs w:val="24"/>
        </w:rPr>
        <w:t>manifest in each of the four a</w:t>
      </w:r>
      <w:r w:rsidRPr="003920F7">
        <w:rPr>
          <w:sz w:val="24"/>
          <w:szCs w:val="24"/>
        </w:rPr>
        <w:t>rtworks.</w:t>
      </w:r>
      <w:r w:rsidR="00F23168" w:rsidRPr="003920F7">
        <w:rPr>
          <w:rStyle w:val="FootnoteReference"/>
        </w:rPr>
        <w:footnoteReference w:id="61"/>
      </w:r>
      <w:r w:rsidR="004D5465" w:rsidRPr="003920F7">
        <w:rPr>
          <w:sz w:val="24"/>
          <w:szCs w:val="24"/>
        </w:rPr>
        <w:t xml:space="preserve"> In this</w:t>
      </w:r>
      <w:r w:rsidR="0071176D" w:rsidRPr="003920F7">
        <w:rPr>
          <w:sz w:val="24"/>
          <w:szCs w:val="24"/>
        </w:rPr>
        <w:t>,</w:t>
      </w:r>
      <w:r w:rsidR="004D5465" w:rsidRPr="003920F7">
        <w:rPr>
          <w:sz w:val="24"/>
          <w:szCs w:val="24"/>
        </w:rPr>
        <w:t xml:space="preserve"> it can be said that the cultural expression of the sky is to remind</w:t>
      </w:r>
      <w:r w:rsidR="00AF4097" w:rsidRPr="003920F7">
        <w:rPr>
          <w:sz w:val="24"/>
          <w:szCs w:val="24"/>
        </w:rPr>
        <w:t xml:space="preserve"> people that the sky is </w:t>
      </w:r>
      <w:proofErr w:type="gramStart"/>
      <w:r w:rsidR="00AF4097" w:rsidRPr="003920F7">
        <w:rPr>
          <w:sz w:val="24"/>
          <w:szCs w:val="24"/>
        </w:rPr>
        <w:t>eternal</w:t>
      </w:r>
      <w:proofErr w:type="gramEnd"/>
      <w:r w:rsidR="00AF4097" w:rsidRPr="003920F7">
        <w:rPr>
          <w:sz w:val="24"/>
          <w:szCs w:val="24"/>
        </w:rPr>
        <w:t xml:space="preserve"> and people are not</w:t>
      </w:r>
      <w:r w:rsidR="008B034E" w:rsidRPr="003920F7">
        <w:rPr>
          <w:sz w:val="24"/>
          <w:szCs w:val="24"/>
        </w:rPr>
        <w:t xml:space="preserve"> and that the landscape has</w:t>
      </w:r>
      <w:r w:rsidR="003C4826" w:rsidRPr="003920F7">
        <w:rPr>
          <w:sz w:val="24"/>
          <w:szCs w:val="24"/>
        </w:rPr>
        <w:t xml:space="preserve"> the </w:t>
      </w:r>
      <w:r w:rsidR="00F2176B" w:rsidRPr="003920F7">
        <w:rPr>
          <w:sz w:val="24"/>
          <w:szCs w:val="24"/>
        </w:rPr>
        <w:t>exact</w:t>
      </w:r>
      <w:r w:rsidR="003C4826" w:rsidRPr="003920F7">
        <w:rPr>
          <w:sz w:val="24"/>
          <w:szCs w:val="24"/>
        </w:rPr>
        <w:t xml:space="preserve"> </w:t>
      </w:r>
      <w:r w:rsidR="00DC23C4" w:rsidRPr="003920F7">
        <w:rPr>
          <w:sz w:val="24"/>
          <w:szCs w:val="24"/>
        </w:rPr>
        <w:t>energy source</w:t>
      </w:r>
      <w:r w:rsidR="003C4826" w:rsidRPr="003920F7">
        <w:rPr>
          <w:sz w:val="24"/>
          <w:szCs w:val="24"/>
        </w:rPr>
        <w:t xml:space="preserve"> as humans</w:t>
      </w:r>
      <w:r w:rsidR="000A0493" w:rsidRPr="003920F7">
        <w:rPr>
          <w:sz w:val="24"/>
          <w:szCs w:val="24"/>
        </w:rPr>
        <w:t>, being the sun and its light</w:t>
      </w:r>
      <w:r w:rsidR="00BD272D" w:rsidRPr="003920F7">
        <w:rPr>
          <w:sz w:val="24"/>
          <w:szCs w:val="24"/>
        </w:rPr>
        <w:t xml:space="preserve">. </w:t>
      </w:r>
      <w:r w:rsidR="00BD272D" w:rsidRPr="00323990">
        <w:rPr>
          <w:sz w:val="24"/>
          <w:szCs w:val="24"/>
        </w:rPr>
        <w:t>There is, however,</w:t>
      </w:r>
      <w:r w:rsidR="00064449" w:rsidRPr="00323990">
        <w:rPr>
          <w:sz w:val="24"/>
          <w:szCs w:val="24"/>
        </w:rPr>
        <w:t xml:space="preserve"> a magical and mystic quality </w:t>
      </w:r>
      <w:r w:rsidR="00242F9C" w:rsidRPr="00323990">
        <w:rPr>
          <w:sz w:val="24"/>
          <w:szCs w:val="24"/>
        </w:rPr>
        <w:t>to</w:t>
      </w:r>
      <w:r w:rsidR="00BD272D" w:rsidRPr="00323990">
        <w:rPr>
          <w:sz w:val="24"/>
          <w:szCs w:val="24"/>
        </w:rPr>
        <w:t xml:space="preserve"> the idea of </w:t>
      </w:r>
      <w:r w:rsidR="00242F9C" w:rsidRPr="00323990">
        <w:rPr>
          <w:sz w:val="24"/>
          <w:szCs w:val="24"/>
        </w:rPr>
        <w:t>the cycle of life and death in which</w:t>
      </w:r>
      <w:r w:rsidR="007B54AD" w:rsidRPr="00323990">
        <w:rPr>
          <w:sz w:val="24"/>
          <w:szCs w:val="24"/>
        </w:rPr>
        <w:t xml:space="preserve"> people can find peace</w:t>
      </w:r>
      <w:r w:rsidR="000A0493" w:rsidRPr="00323990">
        <w:rPr>
          <w:sz w:val="24"/>
          <w:szCs w:val="24"/>
        </w:rPr>
        <w:t>.</w:t>
      </w:r>
      <w:r w:rsidR="000C03E1" w:rsidRPr="00323990">
        <w:rPr>
          <w:rStyle w:val="FootnoteReference"/>
        </w:rPr>
        <w:footnoteReference w:id="62"/>
      </w:r>
    </w:p>
    <w:p w14:paraId="78A7FA32" w14:textId="77777777" w:rsidR="007E128D" w:rsidRDefault="007E128D" w:rsidP="00CD07BA">
      <w:pPr>
        <w:pStyle w:val="NoSpacing"/>
        <w:rPr>
          <w:b/>
          <w:bCs/>
          <w:sz w:val="24"/>
          <w:szCs w:val="24"/>
        </w:rPr>
      </w:pPr>
    </w:p>
    <w:p w14:paraId="482DFF83" w14:textId="2C2092AE" w:rsidR="00050CC3" w:rsidRPr="00323990" w:rsidRDefault="00050CC3" w:rsidP="00CD07BA">
      <w:pPr>
        <w:pStyle w:val="NoSpacing"/>
        <w:rPr>
          <w:sz w:val="24"/>
          <w:szCs w:val="24"/>
        </w:rPr>
      </w:pPr>
      <w:r w:rsidRPr="00323990">
        <w:rPr>
          <w:b/>
          <w:bCs/>
          <w:sz w:val="24"/>
          <w:szCs w:val="24"/>
        </w:rPr>
        <w:t>The Sky as </w:t>
      </w:r>
      <w:r w:rsidR="007C5DDE" w:rsidRPr="00323990">
        <w:rPr>
          <w:b/>
          <w:bCs/>
          <w:sz w:val="24"/>
          <w:szCs w:val="24"/>
        </w:rPr>
        <w:t>a</w:t>
      </w:r>
      <w:r w:rsidRPr="00323990">
        <w:rPr>
          <w:b/>
          <w:bCs/>
          <w:sz w:val="24"/>
          <w:szCs w:val="24"/>
        </w:rPr>
        <w:t xml:space="preserve"> Place of Refuge</w:t>
      </w:r>
    </w:p>
    <w:p w14:paraId="36409236" w14:textId="0CCA8410" w:rsidR="005C50D0" w:rsidRPr="00945ABE" w:rsidRDefault="002F779C" w:rsidP="00CD07BA">
      <w:pPr>
        <w:pStyle w:val="NoSpacing"/>
        <w:ind w:firstLine="720"/>
        <w:rPr>
          <w:sz w:val="24"/>
          <w:szCs w:val="24"/>
        </w:rPr>
      </w:pPr>
      <w:r w:rsidRPr="00323990">
        <w:rPr>
          <w:sz w:val="24"/>
          <w:szCs w:val="24"/>
        </w:rPr>
        <w:t xml:space="preserve">Two </w:t>
      </w:r>
      <w:r w:rsidR="00B14C5E" w:rsidRPr="00323990">
        <w:rPr>
          <w:sz w:val="24"/>
          <w:szCs w:val="24"/>
        </w:rPr>
        <w:t xml:space="preserve">years </w:t>
      </w:r>
      <w:r w:rsidR="00DC23C4" w:rsidRPr="00323990">
        <w:rPr>
          <w:sz w:val="24"/>
          <w:szCs w:val="24"/>
        </w:rPr>
        <w:t>before</w:t>
      </w:r>
      <w:r w:rsidR="00B14C5E" w:rsidRPr="00323990">
        <w:rPr>
          <w:sz w:val="24"/>
          <w:szCs w:val="24"/>
        </w:rPr>
        <w:t xml:space="preserve"> painting </w:t>
      </w:r>
      <w:r w:rsidR="00B14C5E" w:rsidRPr="00323990">
        <w:rPr>
          <w:i/>
          <w:iCs/>
          <w:sz w:val="24"/>
          <w:szCs w:val="24"/>
        </w:rPr>
        <w:t>Sunflower and Sun</w:t>
      </w:r>
      <w:r w:rsidR="00B14C5E" w:rsidRPr="00323990">
        <w:rPr>
          <w:sz w:val="24"/>
          <w:szCs w:val="24"/>
        </w:rPr>
        <w:t>,</w:t>
      </w:r>
      <w:r w:rsidRPr="00323990">
        <w:rPr>
          <w:sz w:val="24"/>
          <w:szCs w:val="24"/>
        </w:rPr>
        <w:t xml:space="preserve"> Nash wrote, </w:t>
      </w:r>
      <w:r w:rsidR="00300F63" w:rsidRPr="00323990">
        <w:rPr>
          <w:sz w:val="24"/>
          <w:szCs w:val="24"/>
        </w:rPr>
        <w:t>‘</w:t>
      </w:r>
      <w:r w:rsidR="00F2229C" w:rsidRPr="00323990">
        <w:rPr>
          <w:sz w:val="24"/>
          <w:szCs w:val="24"/>
        </w:rPr>
        <w:t>I get very wretched and pray for death’</w:t>
      </w:r>
      <w:r w:rsidR="002C7A74" w:rsidRPr="00323990">
        <w:rPr>
          <w:sz w:val="24"/>
          <w:szCs w:val="24"/>
        </w:rPr>
        <w:t>.</w:t>
      </w:r>
      <w:r w:rsidR="00BF0596" w:rsidRPr="00323990">
        <w:rPr>
          <w:sz w:val="24"/>
          <w:szCs w:val="24"/>
          <w:vertAlign w:val="superscript"/>
        </w:rPr>
        <w:t xml:space="preserve"> </w:t>
      </w:r>
      <w:r w:rsidR="00BF0596" w:rsidRPr="00323990">
        <w:rPr>
          <w:rStyle w:val="FootnoteReference"/>
        </w:rPr>
        <w:footnoteReference w:id="63"/>
      </w:r>
      <w:r w:rsidR="00B14C5E" w:rsidRPr="00323990">
        <w:rPr>
          <w:sz w:val="24"/>
          <w:szCs w:val="24"/>
          <w:vertAlign w:val="superscript"/>
        </w:rPr>
        <w:t xml:space="preserve"> </w:t>
      </w:r>
      <w:r w:rsidR="002C7A74" w:rsidRPr="00323990">
        <w:rPr>
          <w:sz w:val="24"/>
          <w:szCs w:val="24"/>
        </w:rPr>
        <w:t>Bishop suggest</w:t>
      </w:r>
      <w:r w:rsidR="007A18C8" w:rsidRPr="00323990">
        <w:rPr>
          <w:sz w:val="24"/>
          <w:szCs w:val="24"/>
        </w:rPr>
        <w:t>s that</w:t>
      </w:r>
      <w:r w:rsidR="00D41B76" w:rsidRPr="00323990">
        <w:rPr>
          <w:sz w:val="24"/>
          <w:szCs w:val="24"/>
        </w:rPr>
        <w:t xml:space="preserve"> at</w:t>
      </w:r>
      <w:r w:rsidR="007A18C8" w:rsidRPr="00323990">
        <w:rPr>
          <w:sz w:val="24"/>
          <w:szCs w:val="24"/>
        </w:rPr>
        <w:t xml:space="preserve"> this time</w:t>
      </w:r>
      <w:r w:rsidR="00DC23C4" w:rsidRPr="00323990">
        <w:rPr>
          <w:sz w:val="24"/>
          <w:szCs w:val="24"/>
        </w:rPr>
        <w:t>,</w:t>
      </w:r>
      <w:r w:rsidR="007A18C8" w:rsidRPr="00323990">
        <w:rPr>
          <w:sz w:val="24"/>
          <w:szCs w:val="24"/>
        </w:rPr>
        <w:t xml:space="preserve"> </w:t>
      </w:r>
      <w:r w:rsidR="00F2229C" w:rsidRPr="00323990">
        <w:rPr>
          <w:sz w:val="24"/>
          <w:szCs w:val="24"/>
        </w:rPr>
        <w:t>‘echoes</w:t>
      </w:r>
      <w:r w:rsidR="00BD08D4" w:rsidRPr="00323990">
        <w:rPr>
          <w:sz w:val="24"/>
          <w:szCs w:val="24"/>
        </w:rPr>
        <w:t>… of</w:t>
      </w:r>
      <w:r w:rsidR="00ED4C01" w:rsidRPr="00323990">
        <w:rPr>
          <w:sz w:val="24"/>
          <w:szCs w:val="24"/>
        </w:rPr>
        <w:t xml:space="preserve"> </w:t>
      </w:r>
      <w:r w:rsidR="00BD08D4" w:rsidRPr="00323990">
        <w:rPr>
          <w:sz w:val="24"/>
          <w:szCs w:val="24"/>
        </w:rPr>
        <w:t>spiritual want’</w:t>
      </w:r>
      <w:r w:rsidR="00D52EDF" w:rsidRPr="00323990">
        <w:rPr>
          <w:sz w:val="24"/>
          <w:szCs w:val="24"/>
        </w:rPr>
        <w:t xml:space="preserve"> made </w:t>
      </w:r>
      <w:r w:rsidR="00F77188" w:rsidRPr="00323990">
        <w:rPr>
          <w:sz w:val="24"/>
          <w:szCs w:val="24"/>
        </w:rPr>
        <w:t>Nash</w:t>
      </w:r>
      <w:r w:rsidR="00D52EDF" w:rsidRPr="00323990">
        <w:rPr>
          <w:sz w:val="24"/>
          <w:szCs w:val="24"/>
        </w:rPr>
        <w:t xml:space="preserve"> look </w:t>
      </w:r>
      <w:r w:rsidR="00F77188" w:rsidRPr="00323990">
        <w:rPr>
          <w:sz w:val="24"/>
          <w:szCs w:val="24"/>
        </w:rPr>
        <w:t xml:space="preserve">at alternative </w:t>
      </w:r>
      <w:r w:rsidR="00455C12" w:rsidRPr="00323990">
        <w:rPr>
          <w:sz w:val="24"/>
          <w:szCs w:val="24"/>
        </w:rPr>
        <w:t>subjects rather than</w:t>
      </w:r>
      <w:r w:rsidR="00D52EDF" w:rsidRPr="00323990">
        <w:rPr>
          <w:sz w:val="24"/>
          <w:szCs w:val="24"/>
        </w:rPr>
        <w:t xml:space="preserve"> </w:t>
      </w:r>
      <w:r w:rsidR="00C85C63" w:rsidRPr="00323990">
        <w:rPr>
          <w:sz w:val="24"/>
          <w:szCs w:val="24"/>
        </w:rPr>
        <w:t>his</w:t>
      </w:r>
      <w:r w:rsidR="00D52EDF" w:rsidRPr="00323990">
        <w:rPr>
          <w:sz w:val="24"/>
          <w:szCs w:val="24"/>
        </w:rPr>
        <w:t xml:space="preserve"> usual </w:t>
      </w:r>
      <w:r w:rsidR="00397CAA" w:rsidRPr="00323990">
        <w:rPr>
          <w:sz w:val="24"/>
          <w:szCs w:val="24"/>
        </w:rPr>
        <w:t>study of war</w:t>
      </w:r>
      <w:r w:rsidR="00C85C63" w:rsidRPr="00323990">
        <w:rPr>
          <w:sz w:val="24"/>
          <w:szCs w:val="24"/>
        </w:rPr>
        <w:t>.</w:t>
      </w:r>
      <w:r w:rsidR="00B47989" w:rsidRPr="00323990">
        <w:rPr>
          <w:rStyle w:val="FootnoteReference"/>
        </w:rPr>
        <w:footnoteReference w:id="64"/>
      </w:r>
      <w:r w:rsidR="002A19DB" w:rsidRPr="00323990">
        <w:rPr>
          <w:sz w:val="24"/>
          <w:szCs w:val="24"/>
        </w:rPr>
        <w:t xml:space="preserve"> </w:t>
      </w:r>
      <w:r w:rsidR="006048E6" w:rsidRPr="00323990">
        <w:rPr>
          <w:sz w:val="24"/>
          <w:szCs w:val="24"/>
        </w:rPr>
        <w:t>He took to the sky in his mind the way his body could</w:t>
      </w:r>
      <w:r w:rsidR="00A77AD9" w:rsidRPr="00323990">
        <w:rPr>
          <w:sz w:val="24"/>
          <w:szCs w:val="24"/>
        </w:rPr>
        <w:t xml:space="preserve"> not</w:t>
      </w:r>
      <w:r w:rsidR="00D53241" w:rsidRPr="00323990">
        <w:rPr>
          <w:sz w:val="24"/>
          <w:szCs w:val="24"/>
        </w:rPr>
        <w:t>, plus he</w:t>
      </w:r>
      <w:r w:rsidR="006048E6" w:rsidRPr="00323990">
        <w:rPr>
          <w:sz w:val="24"/>
          <w:szCs w:val="24"/>
        </w:rPr>
        <w:t xml:space="preserve"> </w:t>
      </w:r>
      <w:r w:rsidR="00092437" w:rsidRPr="00323990">
        <w:rPr>
          <w:sz w:val="24"/>
          <w:szCs w:val="24"/>
        </w:rPr>
        <w:t xml:space="preserve">had the idea that the soul was a </w:t>
      </w:r>
      <w:r w:rsidR="00FA726E" w:rsidRPr="00323990">
        <w:rPr>
          <w:sz w:val="24"/>
          <w:szCs w:val="24"/>
        </w:rPr>
        <w:t>‘</w:t>
      </w:r>
      <w:r w:rsidR="00092437" w:rsidRPr="00323990">
        <w:rPr>
          <w:sz w:val="24"/>
          <w:szCs w:val="24"/>
        </w:rPr>
        <w:t>floating presence in the sky’</w:t>
      </w:r>
      <w:r w:rsidR="00D53241" w:rsidRPr="00323990">
        <w:rPr>
          <w:sz w:val="24"/>
          <w:szCs w:val="24"/>
        </w:rPr>
        <w:t>.</w:t>
      </w:r>
      <w:r w:rsidR="00092437" w:rsidRPr="00323990">
        <w:rPr>
          <w:rStyle w:val="FootnoteReference"/>
        </w:rPr>
        <w:footnoteReference w:id="65"/>
      </w:r>
      <w:r w:rsidR="00D53241" w:rsidRPr="00323990">
        <w:rPr>
          <w:sz w:val="24"/>
          <w:szCs w:val="24"/>
        </w:rPr>
        <w:t xml:space="preserve"> Thus, </w:t>
      </w:r>
      <w:r w:rsidR="0079288D" w:rsidRPr="00323990">
        <w:rPr>
          <w:sz w:val="24"/>
          <w:szCs w:val="24"/>
        </w:rPr>
        <w:t>these two of his works</w:t>
      </w:r>
      <w:r w:rsidR="00D53241" w:rsidRPr="00323990">
        <w:rPr>
          <w:sz w:val="24"/>
          <w:szCs w:val="24"/>
        </w:rPr>
        <w:t xml:space="preserve"> can be seen as </w:t>
      </w:r>
      <w:r w:rsidR="00C23000" w:rsidRPr="00323990">
        <w:rPr>
          <w:sz w:val="24"/>
          <w:szCs w:val="24"/>
        </w:rPr>
        <w:t>exploration</w:t>
      </w:r>
      <w:r w:rsidR="0079288D" w:rsidRPr="00323990">
        <w:rPr>
          <w:sz w:val="24"/>
          <w:szCs w:val="24"/>
        </w:rPr>
        <w:t>s of the mystical sky and</w:t>
      </w:r>
      <w:r w:rsidR="00027ECB" w:rsidRPr="00323990">
        <w:rPr>
          <w:sz w:val="24"/>
          <w:szCs w:val="24"/>
        </w:rPr>
        <w:t xml:space="preserve"> </w:t>
      </w:r>
      <w:r w:rsidR="00A77AD9" w:rsidRPr="00323990">
        <w:rPr>
          <w:sz w:val="24"/>
          <w:szCs w:val="24"/>
        </w:rPr>
        <w:t>his</w:t>
      </w:r>
      <w:r w:rsidR="00001378" w:rsidRPr="00323990">
        <w:rPr>
          <w:sz w:val="24"/>
          <w:szCs w:val="24"/>
        </w:rPr>
        <w:t xml:space="preserve"> coming to terms with</w:t>
      </w:r>
      <w:r w:rsidR="00C23000" w:rsidRPr="00323990">
        <w:rPr>
          <w:sz w:val="24"/>
          <w:szCs w:val="24"/>
        </w:rPr>
        <w:t xml:space="preserve"> </w:t>
      </w:r>
      <w:r w:rsidR="00027ECB" w:rsidRPr="00323990">
        <w:rPr>
          <w:sz w:val="24"/>
          <w:szCs w:val="24"/>
        </w:rPr>
        <w:t>his impending death</w:t>
      </w:r>
      <w:r w:rsidR="00001378" w:rsidRPr="00323990">
        <w:rPr>
          <w:sz w:val="24"/>
          <w:szCs w:val="24"/>
        </w:rPr>
        <w:t>.</w:t>
      </w:r>
      <w:r w:rsidR="003E4F57" w:rsidRPr="00323990">
        <w:rPr>
          <w:sz w:val="24"/>
          <w:szCs w:val="24"/>
        </w:rPr>
        <w:t xml:space="preserve"> </w:t>
      </w:r>
      <w:r w:rsidR="007217E9" w:rsidRPr="00945ABE">
        <w:rPr>
          <w:sz w:val="24"/>
          <w:szCs w:val="24"/>
        </w:rPr>
        <w:t xml:space="preserve">He </w:t>
      </w:r>
      <w:r w:rsidR="00E540B0" w:rsidRPr="00945ABE">
        <w:rPr>
          <w:sz w:val="24"/>
          <w:szCs w:val="24"/>
        </w:rPr>
        <w:t>chooses</w:t>
      </w:r>
      <w:r w:rsidR="007217E9" w:rsidRPr="00945ABE">
        <w:rPr>
          <w:sz w:val="24"/>
          <w:szCs w:val="24"/>
        </w:rPr>
        <w:t xml:space="preserve"> to paint the</w:t>
      </w:r>
      <w:r w:rsidR="007C53F0" w:rsidRPr="00945ABE">
        <w:rPr>
          <w:sz w:val="24"/>
          <w:szCs w:val="24"/>
        </w:rPr>
        <w:t xml:space="preserve"> same</w:t>
      </w:r>
      <w:r w:rsidR="00B83F7D" w:rsidRPr="00945ABE">
        <w:rPr>
          <w:sz w:val="24"/>
          <w:szCs w:val="24"/>
        </w:rPr>
        <w:t xml:space="preserve"> </w:t>
      </w:r>
      <w:r w:rsidR="007217E9" w:rsidRPr="00945ABE">
        <w:rPr>
          <w:sz w:val="24"/>
          <w:szCs w:val="24"/>
        </w:rPr>
        <w:t>landscape</w:t>
      </w:r>
      <w:r w:rsidR="00EF5C3E" w:rsidRPr="00945ABE">
        <w:rPr>
          <w:sz w:val="24"/>
          <w:szCs w:val="24"/>
        </w:rPr>
        <w:t xml:space="preserve"> over twenty times</w:t>
      </w:r>
      <w:r w:rsidR="007217E9" w:rsidRPr="00945ABE">
        <w:rPr>
          <w:sz w:val="24"/>
          <w:szCs w:val="24"/>
        </w:rPr>
        <w:t xml:space="preserve">, albeit </w:t>
      </w:r>
      <w:r w:rsidR="00C6392B" w:rsidRPr="00945ABE">
        <w:rPr>
          <w:sz w:val="24"/>
          <w:szCs w:val="24"/>
        </w:rPr>
        <w:t xml:space="preserve">not in a </w:t>
      </w:r>
      <w:r w:rsidR="008F54FE" w:rsidRPr="00945ABE">
        <w:rPr>
          <w:sz w:val="24"/>
          <w:szCs w:val="24"/>
        </w:rPr>
        <w:t xml:space="preserve">completely </w:t>
      </w:r>
      <w:r w:rsidR="00C6392B" w:rsidRPr="00945ABE">
        <w:rPr>
          <w:sz w:val="24"/>
          <w:szCs w:val="24"/>
        </w:rPr>
        <w:t>naturalistic way</w:t>
      </w:r>
      <w:r w:rsidR="00CC315A" w:rsidRPr="00945ABE">
        <w:rPr>
          <w:sz w:val="24"/>
          <w:szCs w:val="24"/>
        </w:rPr>
        <w:t>; however,</w:t>
      </w:r>
      <w:r w:rsidR="006218E5" w:rsidRPr="00945ABE">
        <w:rPr>
          <w:sz w:val="24"/>
          <w:szCs w:val="24"/>
        </w:rPr>
        <w:t xml:space="preserve"> </w:t>
      </w:r>
      <w:r w:rsidR="0076792E" w:rsidRPr="00945ABE">
        <w:rPr>
          <w:sz w:val="24"/>
          <w:szCs w:val="24"/>
        </w:rPr>
        <w:t xml:space="preserve">he </w:t>
      </w:r>
      <w:r w:rsidR="002E4ADA" w:rsidRPr="00945ABE">
        <w:rPr>
          <w:sz w:val="24"/>
          <w:szCs w:val="24"/>
        </w:rPr>
        <w:t>seems</w:t>
      </w:r>
      <w:r w:rsidR="0076792E" w:rsidRPr="00945ABE">
        <w:rPr>
          <w:sz w:val="24"/>
          <w:szCs w:val="24"/>
        </w:rPr>
        <w:t xml:space="preserve"> to be </w:t>
      </w:r>
      <w:r w:rsidR="006218E5" w:rsidRPr="00945ABE">
        <w:rPr>
          <w:sz w:val="24"/>
          <w:szCs w:val="24"/>
        </w:rPr>
        <w:t>explor</w:t>
      </w:r>
      <w:r w:rsidR="0076792E" w:rsidRPr="00945ABE">
        <w:rPr>
          <w:sz w:val="24"/>
          <w:szCs w:val="24"/>
        </w:rPr>
        <w:t>ing</w:t>
      </w:r>
      <w:r w:rsidR="006218E5" w:rsidRPr="00945ABE">
        <w:rPr>
          <w:sz w:val="24"/>
          <w:szCs w:val="24"/>
        </w:rPr>
        <w:t xml:space="preserve"> </w:t>
      </w:r>
      <w:r w:rsidR="00C5324E" w:rsidRPr="00945ABE">
        <w:rPr>
          <w:sz w:val="24"/>
          <w:szCs w:val="24"/>
        </w:rPr>
        <w:t>different perspectives, conditions</w:t>
      </w:r>
      <w:r w:rsidR="00B7398C" w:rsidRPr="00945ABE">
        <w:rPr>
          <w:sz w:val="24"/>
          <w:szCs w:val="24"/>
        </w:rPr>
        <w:t>, time</w:t>
      </w:r>
      <w:r w:rsidR="0076792E" w:rsidRPr="00945ABE">
        <w:rPr>
          <w:sz w:val="24"/>
          <w:szCs w:val="24"/>
        </w:rPr>
        <w:t xml:space="preserve"> and </w:t>
      </w:r>
      <w:r w:rsidR="002E4ADA" w:rsidRPr="00945ABE">
        <w:rPr>
          <w:sz w:val="24"/>
          <w:szCs w:val="24"/>
        </w:rPr>
        <w:t>relationships</w:t>
      </w:r>
      <w:r w:rsidR="0076792E" w:rsidRPr="00945ABE">
        <w:rPr>
          <w:sz w:val="24"/>
          <w:szCs w:val="24"/>
        </w:rPr>
        <w:t xml:space="preserve"> as one may do looking back on </w:t>
      </w:r>
      <w:r w:rsidR="00B7398C" w:rsidRPr="00945ABE">
        <w:rPr>
          <w:sz w:val="24"/>
          <w:szCs w:val="24"/>
        </w:rPr>
        <w:t xml:space="preserve">a </w:t>
      </w:r>
      <w:r w:rsidR="002E4ADA" w:rsidRPr="00945ABE">
        <w:rPr>
          <w:sz w:val="24"/>
          <w:szCs w:val="24"/>
        </w:rPr>
        <w:t>life</w:t>
      </w:r>
      <w:r w:rsidR="00B7398C" w:rsidRPr="00945ABE">
        <w:rPr>
          <w:sz w:val="24"/>
          <w:szCs w:val="24"/>
        </w:rPr>
        <w:t xml:space="preserve"> lived</w:t>
      </w:r>
      <w:r w:rsidR="002E4ADA" w:rsidRPr="00945ABE">
        <w:rPr>
          <w:sz w:val="24"/>
          <w:szCs w:val="24"/>
        </w:rPr>
        <w:t>.</w:t>
      </w:r>
      <w:r w:rsidR="00B7398C" w:rsidRPr="00945ABE">
        <w:rPr>
          <w:sz w:val="24"/>
          <w:szCs w:val="24"/>
        </w:rPr>
        <w:t xml:space="preserve"> The </w:t>
      </w:r>
      <w:r w:rsidR="002E5180">
        <w:rPr>
          <w:sz w:val="24"/>
          <w:szCs w:val="24"/>
        </w:rPr>
        <w:t xml:space="preserve">use of </w:t>
      </w:r>
      <w:r w:rsidR="00F56378">
        <w:rPr>
          <w:sz w:val="24"/>
          <w:szCs w:val="24"/>
        </w:rPr>
        <w:t>natural</w:t>
      </w:r>
      <w:r w:rsidR="00277A12">
        <w:rPr>
          <w:sz w:val="24"/>
          <w:szCs w:val="24"/>
        </w:rPr>
        <w:t>, earthy colours and the internal balance of sky and land that are in harmony</w:t>
      </w:r>
      <w:r w:rsidR="002E5180">
        <w:rPr>
          <w:sz w:val="24"/>
          <w:szCs w:val="24"/>
        </w:rPr>
        <w:t xml:space="preserve"> suggest</w:t>
      </w:r>
      <w:r w:rsidR="00B7398C" w:rsidRPr="00945ABE">
        <w:rPr>
          <w:sz w:val="24"/>
          <w:szCs w:val="24"/>
        </w:rPr>
        <w:t xml:space="preserve"> he has found </w:t>
      </w:r>
      <w:r w:rsidR="00C95724" w:rsidRPr="00945ABE">
        <w:rPr>
          <w:sz w:val="24"/>
          <w:szCs w:val="24"/>
        </w:rPr>
        <w:t xml:space="preserve">a certain </w:t>
      </w:r>
      <w:r w:rsidR="00B7398C" w:rsidRPr="00945ABE">
        <w:rPr>
          <w:sz w:val="24"/>
          <w:szCs w:val="24"/>
        </w:rPr>
        <w:t>peace</w:t>
      </w:r>
      <w:r w:rsidR="00F11204">
        <w:rPr>
          <w:sz w:val="24"/>
          <w:szCs w:val="24"/>
        </w:rPr>
        <w:t xml:space="preserve"> where chaos cann</w:t>
      </w:r>
      <w:r w:rsidR="00706208">
        <w:rPr>
          <w:sz w:val="24"/>
          <w:szCs w:val="24"/>
        </w:rPr>
        <w:t>ot enter</w:t>
      </w:r>
      <w:r w:rsidR="00B13312">
        <w:rPr>
          <w:sz w:val="24"/>
          <w:szCs w:val="24"/>
        </w:rPr>
        <w:t>. There</w:t>
      </w:r>
      <w:r w:rsidR="00515B86">
        <w:rPr>
          <w:sz w:val="24"/>
          <w:szCs w:val="24"/>
        </w:rPr>
        <w:t xml:space="preserve"> is </w:t>
      </w:r>
      <w:r w:rsidR="00235D7B">
        <w:rPr>
          <w:sz w:val="24"/>
          <w:szCs w:val="24"/>
        </w:rPr>
        <w:t>an</w:t>
      </w:r>
      <w:r w:rsidR="00515B86">
        <w:rPr>
          <w:sz w:val="24"/>
          <w:szCs w:val="24"/>
        </w:rPr>
        <w:t xml:space="preserve"> </w:t>
      </w:r>
      <w:r w:rsidR="00235D7B">
        <w:rPr>
          <w:sz w:val="24"/>
          <w:szCs w:val="24"/>
        </w:rPr>
        <w:t xml:space="preserve">overall </w:t>
      </w:r>
      <w:r w:rsidR="00515B86">
        <w:rPr>
          <w:sz w:val="24"/>
          <w:szCs w:val="24"/>
        </w:rPr>
        <w:t>sense of great calm</w:t>
      </w:r>
      <w:r w:rsidR="00235D7B">
        <w:rPr>
          <w:sz w:val="24"/>
          <w:szCs w:val="24"/>
        </w:rPr>
        <w:t xml:space="preserve"> in the haziness of the sky in </w:t>
      </w:r>
      <w:r w:rsidR="00235D7B" w:rsidRPr="00235D7B">
        <w:rPr>
          <w:i/>
          <w:iCs/>
          <w:sz w:val="24"/>
          <w:szCs w:val="24"/>
        </w:rPr>
        <w:t>Sunflower and the Sun</w:t>
      </w:r>
      <w:r w:rsidR="00E50939">
        <w:rPr>
          <w:i/>
          <w:iCs/>
          <w:sz w:val="24"/>
          <w:szCs w:val="24"/>
        </w:rPr>
        <w:t>,</w:t>
      </w:r>
      <w:r w:rsidR="001B348B">
        <w:rPr>
          <w:sz w:val="24"/>
          <w:szCs w:val="24"/>
        </w:rPr>
        <w:t xml:space="preserve"> </w:t>
      </w:r>
      <w:r w:rsidR="00977A6A">
        <w:rPr>
          <w:sz w:val="24"/>
          <w:szCs w:val="24"/>
        </w:rPr>
        <w:t xml:space="preserve">almost as if </w:t>
      </w:r>
      <w:r w:rsidR="001B348B">
        <w:rPr>
          <w:sz w:val="24"/>
          <w:szCs w:val="24"/>
        </w:rPr>
        <w:t xml:space="preserve">the sun’s warmth </w:t>
      </w:r>
      <w:r w:rsidR="00E60B18">
        <w:rPr>
          <w:sz w:val="24"/>
          <w:szCs w:val="24"/>
        </w:rPr>
        <w:t xml:space="preserve">can </w:t>
      </w:r>
      <w:r w:rsidR="001B348B">
        <w:rPr>
          <w:sz w:val="24"/>
          <w:szCs w:val="24"/>
        </w:rPr>
        <w:t xml:space="preserve">penetrate and </w:t>
      </w:r>
      <w:r w:rsidR="00E60B18">
        <w:rPr>
          <w:sz w:val="24"/>
          <w:szCs w:val="24"/>
        </w:rPr>
        <w:t xml:space="preserve">relax a tense body. </w:t>
      </w:r>
      <w:r w:rsidR="00706208">
        <w:rPr>
          <w:sz w:val="24"/>
          <w:szCs w:val="24"/>
        </w:rPr>
        <w:t>However, they are</w:t>
      </w:r>
      <w:r w:rsidR="00571481" w:rsidRPr="00945ABE">
        <w:rPr>
          <w:sz w:val="24"/>
          <w:szCs w:val="24"/>
        </w:rPr>
        <w:t xml:space="preserve"> not just</w:t>
      </w:r>
      <w:r w:rsidR="00706208">
        <w:rPr>
          <w:sz w:val="24"/>
          <w:szCs w:val="24"/>
        </w:rPr>
        <w:t xml:space="preserve"> </w:t>
      </w:r>
      <w:r w:rsidR="00571481" w:rsidRPr="00945ABE">
        <w:rPr>
          <w:sz w:val="24"/>
          <w:szCs w:val="24"/>
        </w:rPr>
        <w:t>individual meditation</w:t>
      </w:r>
      <w:r w:rsidR="00706208">
        <w:rPr>
          <w:sz w:val="24"/>
          <w:szCs w:val="24"/>
        </w:rPr>
        <w:t>s</w:t>
      </w:r>
      <w:r w:rsidR="00C00CD1" w:rsidRPr="00945ABE">
        <w:rPr>
          <w:sz w:val="24"/>
          <w:szCs w:val="24"/>
        </w:rPr>
        <w:t>:</w:t>
      </w:r>
      <w:r w:rsidR="00902650" w:rsidRPr="00945ABE">
        <w:rPr>
          <w:sz w:val="24"/>
          <w:szCs w:val="24"/>
        </w:rPr>
        <w:t xml:space="preserve"> Hall remarks that th</w:t>
      </w:r>
      <w:r w:rsidR="00EA041C">
        <w:rPr>
          <w:sz w:val="24"/>
          <w:szCs w:val="24"/>
        </w:rPr>
        <w:t>is series of</w:t>
      </w:r>
      <w:r w:rsidR="00902650" w:rsidRPr="00945ABE">
        <w:rPr>
          <w:sz w:val="24"/>
          <w:szCs w:val="24"/>
        </w:rPr>
        <w:t xml:space="preserve"> paintings </w:t>
      </w:r>
      <w:r w:rsidR="00EA041C">
        <w:rPr>
          <w:sz w:val="24"/>
          <w:szCs w:val="24"/>
        </w:rPr>
        <w:t>is</w:t>
      </w:r>
      <w:r w:rsidR="00902650" w:rsidRPr="00945ABE">
        <w:rPr>
          <w:sz w:val="24"/>
          <w:szCs w:val="24"/>
        </w:rPr>
        <w:t xml:space="preserve"> </w:t>
      </w:r>
      <w:r w:rsidR="00DB776F" w:rsidRPr="00945ABE">
        <w:rPr>
          <w:sz w:val="24"/>
          <w:szCs w:val="24"/>
        </w:rPr>
        <w:t xml:space="preserve">a </w:t>
      </w:r>
      <w:r w:rsidR="00902650" w:rsidRPr="00945ABE">
        <w:rPr>
          <w:sz w:val="24"/>
          <w:szCs w:val="24"/>
        </w:rPr>
        <w:t>testament to Western culture being ‘</w:t>
      </w:r>
      <w:r w:rsidR="00800FF5" w:rsidRPr="00945ABE">
        <w:rPr>
          <w:sz w:val="24"/>
          <w:szCs w:val="24"/>
        </w:rPr>
        <w:t>wrested away from the forces of darkness</w:t>
      </w:r>
      <w:r w:rsidR="00EA041C">
        <w:rPr>
          <w:sz w:val="24"/>
          <w:szCs w:val="24"/>
        </w:rPr>
        <w:t>.</w:t>
      </w:r>
      <w:r w:rsidR="00800FF5" w:rsidRPr="00945ABE">
        <w:rPr>
          <w:sz w:val="24"/>
          <w:szCs w:val="24"/>
        </w:rPr>
        <w:t>’</w:t>
      </w:r>
      <w:r w:rsidR="00800FF5" w:rsidRPr="00945ABE">
        <w:rPr>
          <w:rStyle w:val="FootnoteReference"/>
        </w:rPr>
        <w:footnoteReference w:id="66"/>
      </w:r>
      <w:r w:rsidR="00EA041C">
        <w:rPr>
          <w:sz w:val="24"/>
          <w:szCs w:val="24"/>
        </w:rPr>
        <w:t xml:space="preserve"> They reveal </w:t>
      </w:r>
      <w:r w:rsidR="004726EF">
        <w:rPr>
          <w:sz w:val="24"/>
          <w:szCs w:val="24"/>
        </w:rPr>
        <w:t>a</w:t>
      </w:r>
      <w:r w:rsidR="00EA041C">
        <w:rPr>
          <w:sz w:val="24"/>
          <w:szCs w:val="24"/>
        </w:rPr>
        <w:t xml:space="preserve"> greater power and order</w:t>
      </w:r>
      <w:r w:rsidR="00AF1B56">
        <w:rPr>
          <w:sz w:val="24"/>
          <w:szCs w:val="24"/>
        </w:rPr>
        <w:t xml:space="preserve"> </w:t>
      </w:r>
      <w:r w:rsidR="00BE7780">
        <w:rPr>
          <w:sz w:val="24"/>
          <w:szCs w:val="24"/>
        </w:rPr>
        <w:t xml:space="preserve">in Nash’s use of </w:t>
      </w:r>
      <w:r w:rsidR="002232DB">
        <w:rPr>
          <w:sz w:val="24"/>
          <w:szCs w:val="24"/>
        </w:rPr>
        <w:t>ligh</w:t>
      </w:r>
      <w:r w:rsidR="00AF1B56">
        <w:rPr>
          <w:sz w:val="24"/>
          <w:szCs w:val="24"/>
        </w:rPr>
        <w:t xml:space="preserve">t as a divine </w:t>
      </w:r>
      <w:r w:rsidR="001B5860">
        <w:rPr>
          <w:sz w:val="24"/>
          <w:szCs w:val="24"/>
        </w:rPr>
        <w:t xml:space="preserve">symbol in reference to the </w:t>
      </w:r>
      <w:r w:rsidR="00B028C4">
        <w:rPr>
          <w:sz w:val="24"/>
          <w:szCs w:val="24"/>
        </w:rPr>
        <w:t xml:space="preserve">cycles of the </w:t>
      </w:r>
      <w:r w:rsidR="001B5860">
        <w:rPr>
          <w:sz w:val="24"/>
          <w:szCs w:val="24"/>
        </w:rPr>
        <w:t>eternal sky</w:t>
      </w:r>
      <w:r w:rsidR="004726EF">
        <w:rPr>
          <w:sz w:val="24"/>
          <w:szCs w:val="24"/>
        </w:rPr>
        <w:t>.</w:t>
      </w:r>
    </w:p>
    <w:p w14:paraId="18894395" w14:textId="4F5824C9" w:rsidR="00530727" w:rsidRPr="00351F38" w:rsidRDefault="00D031D6" w:rsidP="00CD07BA">
      <w:pPr>
        <w:pStyle w:val="NoSpacing"/>
        <w:ind w:firstLine="720"/>
        <w:rPr>
          <w:i/>
          <w:iCs/>
          <w:sz w:val="24"/>
          <w:szCs w:val="24"/>
        </w:rPr>
      </w:pPr>
      <w:r w:rsidRPr="00796315">
        <w:rPr>
          <w:sz w:val="24"/>
          <w:szCs w:val="24"/>
        </w:rPr>
        <w:t xml:space="preserve">Carr </w:t>
      </w:r>
      <w:r w:rsidR="001E1205" w:rsidRPr="00796315">
        <w:rPr>
          <w:sz w:val="24"/>
          <w:szCs w:val="24"/>
        </w:rPr>
        <w:t xml:space="preserve">also found solace in her later work. </w:t>
      </w:r>
      <w:r w:rsidR="001E1205" w:rsidRPr="00D877B5">
        <w:rPr>
          <w:sz w:val="24"/>
          <w:szCs w:val="24"/>
        </w:rPr>
        <w:t xml:space="preserve">She was finally </w:t>
      </w:r>
      <w:r w:rsidR="00B42F4D" w:rsidRPr="00D877B5">
        <w:rPr>
          <w:sz w:val="24"/>
          <w:szCs w:val="24"/>
        </w:rPr>
        <w:t xml:space="preserve">recognised </w:t>
      </w:r>
      <w:r w:rsidR="00796315" w:rsidRPr="00D877B5">
        <w:rPr>
          <w:sz w:val="24"/>
          <w:szCs w:val="24"/>
        </w:rPr>
        <w:t>as an artist</w:t>
      </w:r>
      <w:r w:rsidR="00B42F4D" w:rsidRPr="00D877B5">
        <w:rPr>
          <w:sz w:val="24"/>
          <w:szCs w:val="24"/>
        </w:rPr>
        <w:t>, and Burn</w:t>
      </w:r>
      <w:r w:rsidR="004A44E1" w:rsidRPr="00D877B5">
        <w:rPr>
          <w:sz w:val="24"/>
          <w:szCs w:val="24"/>
        </w:rPr>
        <w:t>s</w:t>
      </w:r>
      <w:r w:rsidR="00E12E6E" w:rsidRPr="00D877B5">
        <w:rPr>
          <w:sz w:val="24"/>
          <w:szCs w:val="24"/>
        </w:rPr>
        <w:t xml:space="preserve"> reports that when Carr </w:t>
      </w:r>
      <w:r w:rsidR="00AA78A4" w:rsidRPr="00D877B5">
        <w:rPr>
          <w:sz w:val="24"/>
          <w:szCs w:val="24"/>
        </w:rPr>
        <w:t>had</w:t>
      </w:r>
      <w:r w:rsidR="00D51437" w:rsidRPr="00D877B5">
        <w:rPr>
          <w:sz w:val="24"/>
          <w:szCs w:val="24"/>
        </w:rPr>
        <w:t xml:space="preserve"> more health issues, she </w:t>
      </w:r>
      <w:r w:rsidR="00792EAB" w:rsidRPr="00D877B5">
        <w:rPr>
          <w:sz w:val="24"/>
          <w:szCs w:val="24"/>
        </w:rPr>
        <w:t>‘received an outpouring of spiritual power.’</w:t>
      </w:r>
      <w:r w:rsidR="00792EAB" w:rsidRPr="00D877B5">
        <w:rPr>
          <w:rStyle w:val="FootnoteReference"/>
        </w:rPr>
        <w:footnoteReference w:id="67"/>
      </w:r>
      <w:r w:rsidR="00792EAB" w:rsidRPr="00D877B5">
        <w:rPr>
          <w:sz w:val="24"/>
          <w:szCs w:val="24"/>
        </w:rPr>
        <w:t xml:space="preserve"> Indeed</w:t>
      </w:r>
      <w:r w:rsidR="00B42F4D" w:rsidRPr="00D877B5">
        <w:rPr>
          <w:sz w:val="24"/>
          <w:szCs w:val="24"/>
        </w:rPr>
        <w:t xml:space="preserve">, the light expressed in the sky in </w:t>
      </w:r>
      <w:r w:rsidR="00B42F4D" w:rsidRPr="00D877B5">
        <w:rPr>
          <w:i/>
          <w:iCs/>
          <w:sz w:val="24"/>
          <w:szCs w:val="24"/>
        </w:rPr>
        <w:t>Above the Gravel Pit</w:t>
      </w:r>
      <w:r w:rsidR="00B4751D" w:rsidRPr="00D877B5">
        <w:rPr>
          <w:i/>
          <w:iCs/>
          <w:sz w:val="24"/>
          <w:szCs w:val="24"/>
        </w:rPr>
        <w:t xml:space="preserve"> </w:t>
      </w:r>
      <w:r w:rsidR="00B4751D" w:rsidRPr="00D877B5">
        <w:rPr>
          <w:sz w:val="24"/>
          <w:szCs w:val="24"/>
        </w:rPr>
        <w:t xml:space="preserve">and </w:t>
      </w:r>
      <w:r w:rsidR="00B4751D" w:rsidRPr="00D877B5">
        <w:rPr>
          <w:i/>
          <w:iCs/>
          <w:sz w:val="24"/>
          <w:szCs w:val="24"/>
        </w:rPr>
        <w:t>Scorned</w:t>
      </w:r>
      <w:r w:rsidR="0051425A" w:rsidRPr="00D877B5">
        <w:rPr>
          <w:i/>
          <w:iCs/>
          <w:sz w:val="24"/>
          <w:szCs w:val="24"/>
        </w:rPr>
        <w:t xml:space="preserve"> of Timber, Beloved of the Sky</w:t>
      </w:r>
      <w:r w:rsidR="00B4751D" w:rsidRPr="00D877B5">
        <w:rPr>
          <w:sz w:val="24"/>
          <w:szCs w:val="24"/>
        </w:rPr>
        <w:t xml:space="preserve"> </w:t>
      </w:r>
      <w:r w:rsidR="000A2845" w:rsidRPr="00D877B5">
        <w:rPr>
          <w:sz w:val="24"/>
          <w:szCs w:val="24"/>
        </w:rPr>
        <w:t>has a ‘dramatic quality’</w:t>
      </w:r>
      <w:r w:rsidR="0083522D" w:rsidRPr="00D877B5">
        <w:rPr>
          <w:sz w:val="24"/>
          <w:szCs w:val="24"/>
        </w:rPr>
        <w:t>, which</w:t>
      </w:r>
      <w:r w:rsidR="000A2845" w:rsidRPr="00D877B5">
        <w:rPr>
          <w:sz w:val="24"/>
          <w:szCs w:val="24"/>
        </w:rPr>
        <w:t xml:space="preserve"> Mackenzie calls </w:t>
      </w:r>
      <w:r w:rsidR="005131D3" w:rsidRPr="00D877B5">
        <w:rPr>
          <w:sz w:val="24"/>
          <w:szCs w:val="24"/>
        </w:rPr>
        <w:t>‘liquid, living light</w:t>
      </w:r>
      <w:r w:rsidR="0020182C" w:rsidRPr="00D877B5">
        <w:rPr>
          <w:sz w:val="24"/>
          <w:szCs w:val="24"/>
        </w:rPr>
        <w:t xml:space="preserve">,’ as one might describe </w:t>
      </w:r>
      <w:r w:rsidR="00B1388F" w:rsidRPr="00D877B5">
        <w:rPr>
          <w:sz w:val="24"/>
          <w:szCs w:val="24"/>
        </w:rPr>
        <w:t xml:space="preserve">an encounter with the </w:t>
      </w:r>
      <w:r w:rsidR="00014C16" w:rsidRPr="00D877B5">
        <w:rPr>
          <w:sz w:val="24"/>
          <w:szCs w:val="24"/>
        </w:rPr>
        <w:t>divine</w:t>
      </w:r>
      <w:r w:rsidR="00476773">
        <w:rPr>
          <w:sz w:val="24"/>
          <w:szCs w:val="24"/>
        </w:rPr>
        <w:t>.</w:t>
      </w:r>
      <w:r w:rsidR="003A17A0" w:rsidRPr="00D877B5">
        <w:rPr>
          <w:sz w:val="24"/>
          <w:szCs w:val="24"/>
          <w:vertAlign w:val="superscript"/>
        </w:rPr>
        <w:footnoteReference w:id="68"/>
      </w:r>
      <w:r w:rsidR="003A17A0" w:rsidRPr="00D877B5">
        <w:rPr>
          <w:sz w:val="24"/>
          <w:szCs w:val="24"/>
        </w:rPr>
        <w:t xml:space="preserve"> </w:t>
      </w:r>
      <w:r w:rsidR="003A17A0" w:rsidRPr="00165C54">
        <w:rPr>
          <w:sz w:val="24"/>
          <w:szCs w:val="24"/>
        </w:rPr>
        <w:t>Indeed</w:t>
      </w:r>
      <w:r w:rsidR="00D338DF" w:rsidRPr="00165C54">
        <w:rPr>
          <w:sz w:val="24"/>
          <w:szCs w:val="24"/>
        </w:rPr>
        <w:t>,</w:t>
      </w:r>
      <w:r w:rsidR="00AD1C5F" w:rsidRPr="00165C54">
        <w:rPr>
          <w:sz w:val="24"/>
          <w:szCs w:val="24"/>
        </w:rPr>
        <w:t xml:space="preserve"> she argued tha</w:t>
      </w:r>
      <w:r w:rsidR="000D04ED" w:rsidRPr="00165C54">
        <w:rPr>
          <w:sz w:val="24"/>
          <w:szCs w:val="24"/>
        </w:rPr>
        <w:t xml:space="preserve">t Carr captured </w:t>
      </w:r>
      <w:r w:rsidR="00836D65" w:rsidRPr="00165C54">
        <w:rPr>
          <w:sz w:val="24"/>
          <w:szCs w:val="24"/>
        </w:rPr>
        <w:t>‘a divine quality.’</w:t>
      </w:r>
      <w:r w:rsidR="003A17A0" w:rsidRPr="00165C54">
        <w:rPr>
          <w:rStyle w:val="FootnoteReference"/>
          <w:sz w:val="24"/>
          <w:szCs w:val="24"/>
        </w:rPr>
        <w:footnoteReference w:id="69"/>
      </w:r>
      <w:r w:rsidR="00B1388F" w:rsidRPr="00165C54">
        <w:rPr>
          <w:sz w:val="24"/>
          <w:szCs w:val="24"/>
        </w:rPr>
        <w:t xml:space="preserve">Lastly, </w:t>
      </w:r>
      <w:r w:rsidR="00C4314B" w:rsidRPr="00165C54">
        <w:rPr>
          <w:sz w:val="24"/>
          <w:szCs w:val="24"/>
        </w:rPr>
        <w:t xml:space="preserve">when thinking about Carr’s connection to </w:t>
      </w:r>
      <w:r w:rsidR="002F10D0" w:rsidRPr="00165C54">
        <w:rPr>
          <w:sz w:val="24"/>
          <w:szCs w:val="24"/>
        </w:rPr>
        <w:t xml:space="preserve">the </w:t>
      </w:r>
      <w:r w:rsidR="004F72AC" w:rsidRPr="00165C54">
        <w:rPr>
          <w:sz w:val="24"/>
          <w:szCs w:val="24"/>
        </w:rPr>
        <w:t xml:space="preserve">hidden </w:t>
      </w:r>
      <w:r w:rsidR="002F10D0" w:rsidRPr="00165C54">
        <w:rPr>
          <w:sz w:val="24"/>
          <w:szCs w:val="24"/>
        </w:rPr>
        <w:t xml:space="preserve">universal spirit she learnt about from </w:t>
      </w:r>
      <w:r w:rsidR="004F72AC" w:rsidRPr="00165C54">
        <w:rPr>
          <w:sz w:val="24"/>
          <w:szCs w:val="24"/>
        </w:rPr>
        <w:t>Indigenous culture, this</w:t>
      </w:r>
      <w:r w:rsidR="00D73E84" w:rsidRPr="00165C54">
        <w:rPr>
          <w:sz w:val="24"/>
          <w:szCs w:val="24"/>
        </w:rPr>
        <w:t xml:space="preserve"> recent</w:t>
      </w:r>
      <w:r w:rsidR="004F72AC" w:rsidRPr="00165C54">
        <w:rPr>
          <w:sz w:val="24"/>
          <w:szCs w:val="24"/>
        </w:rPr>
        <w:t xml:space="preserve"> image of</w:t>
      </w:r>
      <w:r w:rsidR="002F10D0" w:rsidRPr="00165C54">
        <w:rPr>
          <w:sz w:val="24"/>
          <w:szCs w:val="24"/>
        </w:rPr>
        <w:t xml:space="preserve"> </w:t>
      </w:r>
      <w:r w:rsidR="00C12236" w:rsidRPr="00165C54">
        <w:rPr>
          <w:sz w:val="24"/>
          <w:szCs w:val="24"/>
        </w:rPr>
        <w:t>the Central Mol</w:t>
      </w:r>
      <w:r w:rsidR="0020116D" w:rsidRPr="00165C54">
        <w:rPr>
          <w:sz w:val="24"/>
          <w:szCs w:val="24"/>
        </w:rPr>
        <w:t>ecular Zone (CMZ) of the Milky Way</w:t>
      </w:r>
      <w:r w:rsidR="004F72AC" w:rsidRPr="00165C54">
        <w:rPr>
          <w:sz w:val="24"/>
          <w:szCs w:val="24"/>
        </w:rPr>
        <w:t xml:space="preserve"> </w:t>
      </w:r>
      <w:r w:rsidR="006D407A" w:rsidRPr="00165C54">
        <w:rPr>
          <w:sz w:val="24"/>
          <w:szCs w:val="24"/>
        </w:rPr>
        <w:t xml:space="preserve">(figure 5) </w:t>
      </w:r>
      <w:r w:rsidR="004F72AC" w:rsidRPr="00165C54">
        <w:rPr>
          <w:sz w:val="24"/>
          <w:szCs w:val="24"/>
        </w:rPr>
        <w:t>taken in 2022</w:t>
      </w:r>
      <w:r w:rsidR="00BF1C28" w:rsidRPr="00165C54">
        <w:rPr>
          <w:sz w:val="24"/>
          <w:szCs w:val="24"/>
        </w:rPr>
        <w:t xml:space="preserve"> </w:t>
      </w:r>
      <w:r w:rsidR="00D73E84" w:rsidRPr="00165C54">
        <w:rPr>
          <w:sz w:val="24"/>
          <w:szCs w:val="24"/>
        </w:rPr>
        <w:t>suggests</w:t>
      </w:r>
      <w:r w:rsidR="00BF1C28" w:rsidRPr="00165C54">
        <w:rPr>
          <w:sz w:val="24"/>
          <w:szCs w:val="24"/>
        </w:rPr>
        <w:t xml:space="preserve"> that Carr </w:t>
      </w:r>
      <w:r w:rsidR="0013648F" w:rsidRPr="00165C54">
        <w:rPr>
          <w:sz w:val="24"/>
          <w:szCs w:val="24"/>
        </w:rPr>
        <w:t>was closer in revealing</w:t>
      </w:r>
      <w:r w:rsidR="00BF1C28" w:rsidRPr="00165C54">
        <w:rPr>
          <w:sz w:val="24"/>
          <w:szCs w:val="24"/>
        </w:rPr>
        <w:t xml:space="preserve"> </w:t>
      </w:r>
      <w:r w:rsidR="0013648F" w:rsidRPr="00165C54">
        <w:rPr>
          <w:sz w:val="24"/>
          <w:szCs w:val="24"/>
        </w:rPr>
        <w:t>a</w:t>
      </w:r>
      <w:r w:rsidR="000478CB" w:rsidRPr="00165C54">
        <w:rPr>
          <w:sz w:val="24"/>
          <w:szCs w:val="24"/>
        </w:rPr>
        <w:t xml:space="preserve"> </w:t>
      </w:r>
      <w:r w:rsidR="00F82218" w:rsidRPr="00165C54">
        <w:rPr>
          <w:sz w:val="24"/>
          <w:szCs w:val="24"/>
        </w:rPr>
        <w:t xml:space="preserve">unifying cosmic energy </w:t>
      </w:r>
      <w:r w:rsidR="00377526" w:rsidRPr="00165C54">
        <w:rPr>
          <w:sz w:val="24"/>
          <w:szCs w:val="24"/>
        </w:rPr>
        <w:t>in</w:t>
      </w:r>
      <w:r w:rsidR="00F82218" w:rsidRPr="00165C54">
        <w:rPr>
          <w:sz w:val="24"/>
          <w:szCs w:val="24"/>
        </w:rPr>
        <w:t xml:space="preserve"> her later painting</w:t>
      </w:r>
      <w:r w:rsidR="006D407A" w:rsidRPr="00165C54">
        <w:rPr>
          <w:sz w:val="24"/>
          <w:szCs w:val="24"/>
        </w:rPr>
        <w:t>s</w:t>
      </w:r>
      <w:r w:rsidR="00796FC3" w:rsidRPr="00165C54">
        <w:rPr>
          <w:sz w:val="24"/>
          <w:szCs w:val="24"/>
        </w:rPr>
        <w:t xml:space="preserve"> than Nash</w:t>
      </w:r>
      <w:r w:rsidR="00F82218" w:rsidRPr="00165C54">
        <w:rPr>
          <w:sz w:val="24"/>
          <w:szCs w:val="24"/>
        </w:rPr>
        <w:t>.</w:t>
      </w:r>
      <w:r w:rsidR="00D73E84" w:rsidRPr="00165C54">
        <w:rPr>
          <w:sz w:val="24"/>
          <w:szCs w:val="24"/>
        </w:rPr>
        <w:t xml:space="preserve"> </w:t>
      </w:r>
      <w:r w:rsidR="004302D1" w:rsidRPr="00165C54">
        <w:rPr>
          <w:sz w:val="24"/>
          <w:szCs w:val="24"/>
        </w:rPr>
        <w:t>Pare and others found ev</w:t>
      </w:r>
      <w:r w:rsidR="0025142A" w:rsidRPr="00165C54">
        <w:rPr>
          <w:sz w:val="24"/>
          <w:szCs w:val="24"/>
        </w:rPr>
        <w:t>idence that ‘compression from stellar winds and shear from tidal forces’</w:t>
      </w:r>
      <w:r w:rsidR="0019795D" w:rsidRPr="00165C54">
        <w:rPr>
          <w:sz w:val="24"/>
          <w:szCs w:val="24"/>
        </w:rPr>
        <w:t xml:space="preserve"> influenced the magnetic fields </w:t>
      </w:r>
      <w:r w:rsidR="00B87EB6" w:rsidRPr="00165C54">
        <w:rPr>
          <w:sz w:val="24"/>
          <w:szCs w:val="24"/>
        </w:rPr>
        <w:t>within the clouds</w:t>
      </w:r>
      <w:r w:rsidR="000F25E3" w:rsidRPr="00165C54">
        <w:rPr>
          <w:sz w:val="24"/>
          <w:szCs w:val="24"/>
        </w:rPr>
        <w:t>.</w:t>
      </w:r>
      <w:r w:rsidR="000F25E3" w:rsidRPr="00165C54">
        <w:rPr>
          <w:i/>
          <w:iCs/>
          <w:sz w:val="24"/>
          <w:szCs w:val="24"/>
          <w:vertAlign w:val="superscript"/>
        </w:rPr>
        <w:t xml:space="preserve"> </w:t>
      </w:r>
      <w:r w:rsidR="000F25E3" w:rsidRPr="00351F38">
        <w:rPr>
          <w:i/>
          <w:iCs/>
          <w:sz w:val="24"/>
          <w:szCs w:val="24"/>
          <w:vertAlign w:val="superscript"/>
        </w:rPr>
        <w:footnoteReference w:id="70"/>
      </w:r>
      <w:r w:rsidR="000F25E3" w:rsidRPr="00351F38">
        <w:rPr>
          <w:sz w:val="24"/>
          <w:szCs w:val="24"/>
        </w:rPr>
        <w:t xml:space="preserve"> T</w:t>
      </w:r>
      <w:r w:rsidR="00DE40C3" w:rsidRPr="00351F38">
        <w:rPr>
          <w:sz w:val="24"/>
          <w:szCs w:val="24"/>
        </w:rPr>
        <w:t xml:space="preserve">he </w:t>
      </w:r>
      <w:r w:rsidR="0013648F" w:rsidRPr="00351F38">
        <w:rPr>
          <w:sz w:val="24"/>
          <w:szCs w:val="24"/>
        </w:rPr>
        <w:t>morphology</w:t>
      </w:r>
      <w:r w:rsidR="00AC44DF" w:rsidRPr="00351F38">
        <w:rPr>
          <w:sz w:val="24"/>
          <w:szCs w:val="24"/>
        </w:rPr>
        <w:t xml:space="preserve"> is reminiscent of the movement</w:t>
      </w:r>
      <w:r w:rsidR="00B87EB6" w:rsidRPr="00351F38">
        <w:rPr>
          <w:sz w:val="24"/>
          <w:szCs w:val="24"/>
        </w:rPr>
        <w:t xml:space="preserve"> seen</w:t>
      </w:r>
      <w:r w:rsidR="002A0D11" w:rsidRPr="00351F38">
        <w:rPr>
          <w:sz w:val="24"/>
          <w:szCs w:val="24"/>
        </w:rPr>
        <w:t xml:space="preserve"> </w:t>
      </w:r>
      <w:r w:rsidR="00B87EB6" w:rsidRPr="00351F38">
        <w:rPr>
          <w:sz w:val="24"/>
          <w:szCs w:val="24"/>
        </w:rPr>
        <w:t xml:space="preserve">in the sky </w:t>
      </w:r>
      <w:r w:rsidR="002A0D11" w:rsidRPr="00351F38">
        <w:rPr>
          <w:sz w:val="24"/>
          <w:szCs w:val="24"/>
        </w:rPr>
        <w:t>of ‘</w:t>
      </w:r>
      <w:r w:rsidR="002A0D11" w:rsidRPr="00351F38">
        <w:rPr>
          <w:i/>
          <w:iCs/>
          <w:sz w:val="24"/>
          <w:szCs w:val="24"/>
        </w:rPr>
        <w:t>Above the Gravel Pit’</w:t>
      </w:r>
      <w:r w:rsidR="00AC44DF" w:rsidRPr="00351F38">
        <w:rPr>
          <w:i/>
          <w:iCs/>
          <w:sz w:val="24"/>
          <w:szCs w:val="24"/>
        </w:rPr>
        <w:t xml:space="preserve"> (</w:t>
      </w:r>
      <w:r w:rsidR="00AC44DF" w:rsidRPr="00351F38">
        <w:rPr>
          <w:sz w:val="24"/>
          <w:szCs w:val="24"/>
        </w:rPr>
        <w:t>figure 6)</w:t>
      </w:r>
      <w:r w:rsidR="003F408C" w:rsidRPr="00351F38">
        <w:rPr>
          <w:sz w:val="24"/>
          <w:szCs w:val="24"/>
        </w:rPr>
        <w:t xml:space="preserve">; perhaps </w:t>
      </w:r>
      <w:r w:rsidR="00E159CE" w:rsidRPr="00351F38">
        <w:rPr>
          <w:sz w:val="24"/>
          <w:szCs w:val="24"/>
        </w:rPr>
        <w:t>Carr</w:t>
      </w:r>
      <w:r w:rsidR="003F408C" w:rsidRPr="00351F38">
        <w:rPr>
          <w:sz w:val="24"/>
          <w:szCs w:val="24"/>
        </w:rPr>
        <w:t xml:space="preserve"> did render the invisible visible</w:t>
      </w:r>
      <w:r w:rsidR="001A2F1A" w:rsidRPr="00351F38">
        <w:rPr>
          <w:sz w:val="24"/>
          <w:szCs w:val="24"/>
        </w:rPr>
        <w:t xml:space="preserve"> </w:t>
      </w:r>
      <w:r w:rsidR="005A2062" w:rsidRPr="00351F38">
        <w:rPr>
          <w:sz w:val="24"/>
          <w:szCs w:val="24"/>
        </w:rPr>
        <w:t>with</w:t>
      </w:r>
      <w:r w:rsidR="001A2F1A" w:rsidRPr="00351F38">
        <w:rPr>
          <w:sz w:val="24"/>
          <w:szCs w:val="24"/>
        </w:rPr>
        <w:t xml:space="preserve"> </w:t>
      </w:r>
      <w:r w:rsidR="005A2062" w:rsidRPr="00351F38">
        <w:rPr>
          <w:sz w:val="24"/>
          <w:szCs w:val="24"/>
        </w:rPr>
        <w:t>the</w:t>
      </w:r>
      <w:r w:rsidR="001A2F1A" w:rsidRPr="00351F38">
        <w:rPr>
          <w:sz w:val="24"/>
          <w:szCs w:val="24"/>
        </w:rPr>
        <w:t xml:space="preserve"> swirling</w:t>
      </w:r>
      <w:r w:rsidR="005A2062" w:rsidRPr="00351F38">
        <w:rPr>
          <w:sz w:val="24"/>
          <w:szCs w:val="24"/>
        </w:rPr>
        <w:t xml:space="preserve"> movement of her brushes</w:t>
      </w:r>
      <w:r w:rsidR="004D5DD8" w:rsidRPr="00351F38">
        <w:rPr>
          <w:sz w:val="24"/>
          <w:szCs w:val="24"/>
        </w:rPr>
        <w:t>.</w:t>
      </w:r>
    </w:p>
    <w:p w14:paraId="0EBDE87A" w14:textId="010E55C1" w:rsidR="00C6392B" w:rsidRPr="00351F38" w:rsidRDefault="00C6392B" w:rsidP="00CD07BA">
      <w:pPr>
        <w:pStyle w:val="NoSpacing"/>
        <w:rPr>
          <w:sz w:val="24"/>
          <w:szCs w:val="24"/>
        </w:rPr>
      </w:pPr>
    </w:p>
    <w:p w14:paraId="1BE14386" w14:textId="77777777" w:rsidR="008D06F3" w:rsidRDefault="00B1388F" w:rsidP="00CD07BA">
      <w:pPr>
        <w:pStyle w:val="NoSpacing"/>
        <w:keepNext/>
      </w:pPr>
      <w:r>
        <w:rPr>
          <w:noProof/>
          <w:sz w:val="24"/>
          <w:szCs w:val="24"/>
        </w:rPr>
        <w:drawing>
          <wp:inline distT="0" distB="0" distL="0" distR="0" wp14:anchorId="5D5F3303" wp14:editId="727AC435">
            <wp:extent cx="5730875" cy="3438525"/>
            <wp:effectExtent l="0" t="0" r="3175" b="9525"/>
            <wp:docPr id="130127235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730875" cy="3438525"/>
                    </a:xfrm>
                    <a:prstGeom prst="rect">
                      <a:avLst/>
                    </a:prstGeom>
                    <a:noFill/>
                  </pic:spPr>
                </pic:pic>
              </a:graphicData>
            </a:graphic>
          </wp:inline>
        </w:drawing>
      </w:r>
    </w:p>
    <w:p w14:paraId="3F4B9EE2" w14:textId="7A5C6217" w:rsidR="00EC5780" w:rsidRDefault="008D06F3" w:rsidP="00CD07BA">
      <w:pPr>
        <w:pStyle w:val="Caption"/>
        <w:rPr>
          <w:sz w:val="24"/>
          <w:szCs w:val="24"/>
        </w:rPr>
      </w:pPr>
      <w:r>
        <w:t xml:space="preserve">Figure </w:t>
      </w:r>
      <w:r>
        <w:fldChar w:fldCharType="begin"/>
      </w:r>
      <w:r>
        <w:instrText xml:space="preserve"> SEQ Figure \* ARABIC </w:instrText>
      </w:r>
      <w:r>
        <w:fldChar w:fldCharType="separate"/>
      </w:r>
      <w:r w:rsidR="005F7354">
        <w:rPr>
          <w:noProof/>
        </w:rPr>
        <w:t>5</w:t>
      </w:r>
      <w:r>
        <w:fldChar w:fldCharType="end"/>
      </w:r>
      <w:r>
        <w:t xml:space="preserve"> - Dylan Pare and others, 'SOFIA/HAWC+ Far-Infrared Large-Area CMZ Exploration (FIREPLACE) Survey III: Full Survey Set, accessed 9th April 2024</w:t>
      </w:r>
    </w:p>
    <w:p w14:paraId="67832230" w14:textId="4DC5F4C4" w:rsidR="0044245C" w:rsidRDefault="0044245C" w:rsidP="00CD07BA">
      <w:pPr>
        <w:pStyle w:val="NoSpacing"/>
        <w:rPr>
          <w:b/>
          <w:bCs/>
          <w:sz w:val="24"/>
          <w:szCs w:val="24"/>
        </w:rPr>
      </w:pPr>
    </w:p>
    <w:p w14:paraId="5D721008" w14:textId="77777777" w:rsidR="00CD0B78" w:rsidRDefault="00CD0B78" w:rsidP="00CD07BA">
      <w:pPr>
        <w:pStyle w:val="NoSpacing"/>
        <w:rPr>
          <w:b/>
          <w:bCs/>
          <w:sz w:val="24"/>
          <w:szCs w:val="24"/>
        </w:rPr>
      </w:pPr>
    </w:p>
    <w:p w14:paraId="0D1372E7" w14:textId="77777777" w:rsidR="00CD0B78" w:rsidRDefault="00CD0B78" w:rsidP="00CD07BA">
      <w:pPr>
        <w:pStyle w:val="NoSpacing"/>
        <w:rPr>
          <w:b/>
          <w:bCs/>
          <w:sz w:val="24"/>
          <w:szCs w:val="24"/>
        </w:rPr>
      </w:pPr>
    </w:p>
    <w:p w14:paraId="2E92E56F" w14:textId="77777777" w:rsidR="00CD0B78" w:rsidRDefault="00CD0B78" w:rsidP="00CD07BA">
      <w:pPr>
        <w:pStyle w:val="NoSpacing"/>
        <w:rPr>
          <w:b/>
          <w:bCs/>
          <w:sz w:val="24"/>
          <w:szCs w:val="24"/>
        </w:rPr>
      </w:pPr>
    </w:p>
    <w:p w14:paraId="0DB28F52" w14:textId="680E71FB" w:rsidR="00DB03FE" w:rsidRDefault="007A7F02" w:rsidP="00CD07BA">
      <w:pPr>
        <w:pStyle w:val="NoSpacing"/>
        <w:jc w:val="center"/>
        <w:rPr>
          <w:b/>
          <w:bCs/>
          <w:sz w:val="24"/>
          <w:szCs w:val="24"/>
        </w:rPr>
      </w:pPr>
      <w:r w:rsidRPr="007A7F02">
        <w:rPr>
          <w:b/>
          <w:bCs/>
          <w:noProof/>
          <w:sz w:val="24"/>
          <w:szCs w:val="24"/>
        </w:rPr>
        <w:drawing>
          <wp:inline distT="0" distB="0" distL="0" distR="0" wp14:anchorId="75FE9FCE" wp14:editId="029D4FE3">
            <wp:extent cx="4897755" cy="2355850"/>
            <wp:effectExtent l="0" t="0" r="0" b="6350"/>
            <wp:docPr id="797539569" name="Picture 2" descr="Emily Carr Above the Gravel Pi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7539569" name="Picture 2" descr="Emily Carr Above the Gravel Pit"/>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4897755" cy="2355850"/>
                    </a:xfrm>
                    <a:prstGeom prst="rect">
                      <a:avLst/>
                    </a:prstGeom>
                    <a:noFill/>
                    <a:ln>
                      <a:noFill/>
                    </a:ln>
                  </pic:spPr>
                </pic:pic>
              </a:graphicData>
            </a:graphic>
          </wp:inline>
        </w:drawing>
      </w:r>
    </w:p>
    <w:p w14:paraId="68F1D487" w14:textId="77777777" w:rsidR="003F408C" w:rsidRDefault="000D5B94" w:rsidP="00CD07BA">
      <w:pPr>
        <w:pStyle w:val="NoSpacing"/>
        <w:keepNext/>
        <w:jc w:val="center"/>
      </w:pPr>
      <w:r w:rsidRPr="000D5B94">
        <w:rPr>
          <w:b/>
          <w:bCs/>
          <w:noProof/>
          <w:sz w:val="24"/>
          <w:szCs w:val="24"/>
        </w:rPr>
        <w:drawing>
          <wp:inline distT="0" distB="0" distL="0" distR="0" wp14:anchorId="4F86F98C" wp14:editId="4A6ADCF7">
            <wp:extent cx="5731510" cy="1310640"/>
            <wp:effectExtent l="0" t="0" r="2540" b="3810"/>
            <wp:docPr id="889864390" name="Picture 3" descr="A blurry image of a rainbow&#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9864390" name="Picture 3" descr="A blurry image of a rainbow&#10;&#10;Description automatically generated"/>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731510" cy="1310640"/>
                    </a:xfrm>
                    <a:prstGeom prst="rect">
                      <a:avLst/>
                    </a:prstGeom>
                    <a:noFill/>
                    <a:ln>
                      <a:noFill/>
                    </a:ln>
                  </pic:spPr>
                </pic:pic>
              </a:graphicData>
            </a:graphic>
          </wp:inline>
        </w:drawing>
      </w:r>
    </w:p>
    <w:p w14:paraId="6C9E27F8" w14:textId="232DDD19" w:rsidR="00DB03FE" w:rsidRPr="00B857B2" w:rsidRDefault="003F408C" w:rsidP="00CD07BA">
      <w:pPr>
        <w:pStyle w:val="Caption"/>
        <w:jc w:val="center"/>
        <w:rPr>
          <w:b/>
          <w:bCs/>
          <w:sz w:val="24"/>
          <w:szCs w:val="24"/>
        </w:rPr>
      </w:pPr>
      <w:r>
        <w:t xml:space="preserve">Figure </w:t>
      </w:r>
      <w:r>
        <w:fldChar w:fldCharType="begin"/>
      </w:r>
      <w:r>
        <w:instrText xml:space="preserve"> SEQ Figure \* ARABIC </w:instrText>
      </w:r>
      <w:r>
        <w:fldChar w:fldCharType="separate"/>
      </w:r>
      <w:r w:rsidR="005F7354">
        <w:rPr>
          <w:noProof/>
        </w:rPr>
        <w:t>6</w:t>
      </w:r>
      <w:r>
        <w:fldChar w:fldCharType="end"/>
      </w:r>
      <w:r>
        <w:t xml:space="preserve"> Detail from Above the Gravel Pit and close-ups </w:t>
      </w:r>
      <w:r w:rsidR="006D1DAC">
        <w:t xml:space="preserve">of </w:t>
      </w:r>
      <w:r w:rsidR="001B26A1">
        <w:t xml:space="preserve">the </w:t>
      </w:r>
      <w:r w:rsidR="006D1DAC">
        <w:t xml:space="preserve">magnetic </w:t>
      </w:r>
      <w:r w:rsidR="00E70E18">
        <w:t>field</w:t>
      </w:r>
      <w:r w:rsidR="001B26A1">
        <w:t>s</w:t>
      </w:r>
      <w:r w:rsidR="00E70E18">
        <w:t xml:space="preserve"> in the cl</w:t>
      </w:r>
      <w:r w:rsidR="008E7660">
        <w:t>ouds around the Milky Way</w:t>
      </w:r>
    </w:p>
    <w:p w14:paraId="29765BE1" w14:textId="77777777" w:rsidR="0044245C" w:rsidRPr="00B857B2" w:rsidRDefault="0044245C" w:rsidP="00CD07BA">
      <w:pPr>
        <w:pStyle w:val="NoSpacing"/>
        <w:rPr>
          <w:b/>
          <w:bCs/>
          <w:sz w:val="24"/>
          <w:szCs w:val="24"/>
        </w:rPr>
      </w:pPr>
    </w:p>
    <w:p w14:paraId="3377083D" w14:textId="39B71935" w:rsidR="00D63670" w:rsidRPr="00351F38" w:rsidRDefault="00D63670" w:rsidP="00CD07BA">
      <w:pPr>
        <w:pStyle w:val="NoSpacing"/>
        <w:rPr>
          <w:b/>
          <w:bCs/>
          <w:sz w:val="24"/>
          <w:szCs w:val="24"/>
        </w:rPr>
      </w:pPr>
      <w:r w:rsidRPr="00351F38">
        <w:rPr>
          <w:b/>
          <w:bCs/>
          <w:sz w:val="24"/>
          <w:szCs w:val="24"/>
        </w:rPr>
        <w:t>Conclusion</w:t>
      </w:r>
    </w:p>
    <w:p w14:paraId="59B63105" w14:textId="1CAACBCE" w:rsidR="00E07C29" w:rsidRPr="0017315C" w:rsidRDefault="00E70E18" w:rsidP="007E128D">
      <w:pPr>
        <w:pStyle w:val="NoSpacing"/>
        <w:ind w:firstLine="720"/>
        <w:rPr>
          <w:sz w:val="24"/>
          <w:szCs w:val="24"/>
        </w:rPr>
      </w:pPr>
      <w:r w:rsidRPr="0045307A">
        <w:rPr>
          <w:sz w:val="24"/>
          <w:szCs w:val="24"/>
        </w:rPr>
        <w:t>In conclusion</w:t>
      </w:r>
      <w:r w:rsidR="001B26A1" w:rsidRPr="0045307A">
        <w:rPr>
          <w:sz w:val="24"/>
          <w:szCs w:val="24"/>
        </w:rPr>
        <w:t>,</w:t>
      </w:r>
      <w:r w:rsidRPr="0045307A">
        <w:rPr>
          <w:sz w:val="24"/>
          <w:szCs w:val="24"/>
        </w:rPr>
        <w:t xml:space="preserve"> this essay has </w:t>
      </w:r>
      <w:r w:rsidR="00604A44" w:rsidRPr="0045307A">
        <w:rPr>
          <w:sz w:val="24"/>
          <w:szCs w:val="24"/>
        </w:rPr>
        <w:t>critically explored</w:t>
      </w:r>
      <w:r w:rsidR="00D40240" w:rsidRPr="0045307A">
        <w:rPr>
          <w:sz w:val="24"/>
          <w:szCs w:val="24"/>
        </w:rPr>
        <w:t xml:space="preserve"> the </w:t>
      </w:r>
      <w:r w:rsidR="008A3E02" w:rsidRPr="0045307A">
        <w:rPr>
          <w:sz w:val="24"/>
          <w:szCs w:val="24"/>
        </w:rPr>
        <w:t xml:space="preserve">cultural expression of the sky in four pieces of </w:t>
      </w:r>
      <w:r w:rsidR="001B26A1" w:rsidRPr="0045307A">
        <w:rPr>
          <w:sz w:val="24"/>
          <w:szCs w:val="24"/>
        </w:rPr>
        <w:t>two-dimensional art</w:t>
      </w:r>
      <w:r w:rsidR="00EE4C23" w:rsidRPr="0045307A">
        <w:rPr>
          <w:sz w:val="24"/>
          <w:szCs w:val="24"/>
        </w:rPr>
        <w:t xml:space="preserve"> by the artists Emily Carr and Paul Nash</w:t>
      </w:r>
      <w:r w:rsidR="00E05E4D">
        <w:rPr>
          <w:sz w:val="24"/>
          <w:szCs w:val="24"/>
        </w:rPr>
        <w:t xml:space="preserve">, </w:t>
      </w:r>
      <w:r w:rsidR="004F0EAD" w:rsidRPr="0045307A">
        <w:rPr>
          <w:sz w:val="24"/>
          <w:szCs w:val="24"/>
        </w:rPr>
        <w:t xml:space="preserve">completed </w:t>
      </w:r>
      <w:r w:rsidR="006F226E">
        <w:rPr>
          <w:sz w:val="24"/>
          <w:szCs w:val="24"/>
        </w:rPr>
        <w:t xml:space="preserve">between </w:t>
      </w:r>
      <w:r w:rsidR="00826EE1" w:rsidRPr="0045307A">
        <w:rPr>
          <w:sz w:val="24"/>
          <w:szCs w:val="24"/>
        </w:rPr>
        <w:t xml:space="preserve">1935 </w:t>
      </w:r>
      <w:r w:rsidR="006F226E">
        <w:rPr>
          <w:sz w:val="24"/>
          <w:szCs w:val="24"/>
        </w:rPr>
        <w:t>and</w:t>
      </w:r>
      <w:r w:rsidR="00826EE1" w:rsidRPr="0045307A">
        <w:rPr>
          <w:sz w:val="24"/>
          <w:szCs w:val="24"/>
        </w:rPr>
        <w:t xml:space="preserve"> 1943</w:t>
      </w:r>
      <w:r w:rsidR="00795C1A">
        <w:rPr>
          <w:sz w:val="24"/>
          <w:szCs w:val="24"/>
        </w:rPr>
        <w:t xml:space="preserve">. </w:t>
      </w:r>
      <w:r w:rsidR="001B2FB0">
        <w:rPr>
          <w:sz w:val="24"/>
          <w:szCs w:val="24"/>
        </w:rPr>
        <w:t xml:space="preserve">Being part of the artists’ </w:t>
      </w:r>
      <w:proofErr w:type="gramStart"/>
      <w:r w:rsidR="001B2FB0">
        <w:rPr>
          <w:sz w:val="24"/>
          <w:szCs w:val="24"/>
        </w:rPr>
        <w:t>later works</w:t>
      </w:r>
      <w:r w:rsidR="00D57DFA">
        <w:rPr>
          <w:sz w:val="24"/>
          <w:szCs w:val="24"/>
        </w:rPr>
        <w:t>,</w:t>
      </w:r>
      <w:proofErr w:type="gramEnd"/>
      <w:r w:rsidR="001B2FB0">
        <w:rPr>
          <w:sz w:val="24"/>
          <w:szCs w:val="24"/>
        </w:rPr>
        <w:t xml:space="preserve"> these </w:t>
      </w:r>
      <w:r w:rsidR="00D57DFA">
        <w:rPr>
          <w:sz w:val="24"/>
          <w:szCs w:val="24"/>
        </w:rPr>
        <w:t xml:space="preserve">paintings </w:t>
      </w:r>
      <w:r w:rsidR="007C63E7" w:rsidRPr="007C63E7">
        <w:rPr>
          <w:sz w:val="24"/>
          <w:szCs w:val="24"/>
          <w:lang w:val="en-US"/>
        </w:rPr>
        <w:t>are the culmination of their respective experiences and creative abilities.</w:t>
      </w:r>
      <w:r w:rsidR="003E1B5E">
        <w:rPr>
          <w:sz w:val="24"/>
          <w:szCs w:val="24"/>
        </w:rPr>
        <w:t xml:space="preserve"> </w:t>
      </w:r>
      <w:r w:rsidR="009B39DE" w:rsidRPr="0045307A">
        <w:rPr>
          <w:sz w:val="24"/>
          <w:szCs w:val="24"/>
        </w:rPr>
        <w:t xml:space="preserve">The paper has discussed whether </w:t>
      </w:r>
      <w:r w:rsidR="00980EEC" w:rsidRPr="0045307A">
        <w:rPr>
          <w:sz w:val="24"/>
          <w:szCs w:val="24"/>
        </w:rPr>
        <w:t>making</w:t>
      </w:r>
      <w:r w:rsidR="00C14088" w:rsidRPr="0045307A">
        <w:rPr>
          <w:sz w:val="24"/>
          <w:szCs w:val="24"/>
        </w:rPr>
        <w:t xml:space="preserve"> sense of their worlds </w:t>
      </w:r>
      <w:r w:rsidR="00CF14A1">
        <w:rPr>
          <w:sz w:val="24"/>
          <w:szCs w:val="24"/>
        </w:rPr>
        <w:t>via</w:t>
      </w:r>
      <w:r w:rsidR="001F58C9" w:rsidRPr="0045307A">
        <w:rPr>
          <w:sz w:val="24"/>
          <w:szCs w:val="24"/>
        </w:rPr>
        <w:t xml:space="preserve"> their imagination </w:t>
      </w:r>
      <w:r w:rsidR="00C14088" w:rsidRPr="0045307A">
        <w:rPr>
          <w:sz w:val="24"/>
          <w:szCs w:val="24"/>
        </w:rPr>
        <w:t xml:space="preserve">led Carr and Nash </w:t>
      </w:r>
      <w:r w:rsidR="00992769" w:rsidRPr="0045307A">
        <w:rPr>
          <w:sz w:val="24"/>
          <w:szCs w:val="24"/>
        </w:rPr>
        <w:t xml:space="preserve">into a </w:t>
      </w:r>
      <w:r w:rsidR="00210F56" w:rsidRPr="0045307A">
        <w:rPr>
          <w:sz w:val="24"/>
          <w:szCs w:val="24"/>
        </w:rPr>
        <w:t xml:space="preserve">spiritual </w:t>
      </w:r>
      <w:r w:rsidR="00992769" w:rsidRPr="0045307A">
        <w:rPr>
          <w:sz w:val="24"/>
          <w:szCs w:val="24"/>
        </w:rPr>
        <w:t xml:space="preserve">relationship with </w:t>
      </w:r>
      <w:r w:rsidR="00C164F1" w:rsidRPr="0045307A">
        <w:rPr>
          <w:sz w:val="24"/>
          <w:szCs w:val="24"/>
        </w:rPr>
        <w:t xml:space="preserve">the </w:t>
      </w:r>
      <w:r w:rsidR="00C14088" w:rsidRPr="0045307A">
        <w:rPr>
          <w:sz w:val="24"/>
          <w:szCs w:val="24"/>
        </w:rPr>
        <w:t>sky in their later years</w:t>
      </w:r>
      <w:r w:rsidR="00FA3485">
        <w:rPr>
          <w:sz w:val="24"/>
          <w:szCs w:val="24"/>
        </w:rPr>
        <w:t>:</w:t>
      </w:r>
      <w:r w:rsidR="00C14088" w:rsidRPr="0045307A">
        <w:rPr>
          <w:sz w:val="24"/>
          <w:szCs w:val="24"/>
        </w:rPr>
        <w:t xml:space="preserve"> where the sky stood for a link to refuge or hope – set apart or in contrast to violent upheaval.</w:t>
      </w:r>
      <w:r w:rsidR="00F81276" w:rsidRPr="0045307A">
        <w:rPr>
          <w:sz w:val="24"/>
          <w:szCs w:val="24"/>
        </w:rPr>
        <w:t xml:space="preserve"> </w:t>
      </w:r>
      <w:r w:rsidR="004253B1" w:rsidRPr="00CE4D53">
        <w:rPr>
          <w:sz w:val="24"/>
          <w:szCs w:val="24"/>
        </w:rPr>
        <w:t>The exploration has focused on what Tilley and Cameron</w:t>
      </w:r>
      <w:r w:rsidR="00FA3485">
        <w:rPr>
          <w:sz w:val="24"/>
          <w:szCs w:val="24"/>
        </w:rPr>
        <w:t>-</w:t>
      </w:r>
      <w:r w:rsidR="004253B1" w:rsidRPr="00CE4D53">
        <w:rPr>
          <w:sz w:val="24"/>
          <w:szCs w:val="24"/>
        </w:rPr>
        <w:t>Daum call</w:t>
      </w:r>
      <w:r w:rsidR="00B51BDA" w:rsidRPr="00CE4D53">
        <w:rPr>
          <w:sz w:val="24"/>
          <w:szCs w:val="24"/>
        </w:rPr>
        <w:t>ed</w:t>
      </w:r>
      <w:r w:rsidR="004253B1" w:rsidRPr="00CE4D53">
        <w:rPr>
          <w:sz w:val="24"/>
          <w:szCs w:val="24"/>
        </w:rPr>
        <w:t xml:space="preserve"> </w:t>
      </w:r>
      <w:r w:rsidR="00F43CDF" w:rsidRPr="00CE4D53">
        <w:rPr>
          <w:sz w:val="24"/>
          <w:szCs w:val="24"/>
        </w:rPr>
        <w:t>‘</w:t>
      </w:r>
      <w:r w:rsidR="004253B1" w:rsidRPr="00CE4D53">
        <w:rPr>
          <w:sz w:val="24"/>
          <w:szCs w:val="24"/>
        </w:rPr>
        <w:t xml:space="preserve">the </w:t>
      </w:r>
      <w:r w:rsidR="00C1766C" w:rsidRPr="00CE4D53">
        <w:rPr>
          <w:sz w:val="24"/>
          <w:szCs w:val="24"/>
        </w:rPr>
        <w:t>essence</w:t>
      </w:r>
      <w:r w:rsidR="004253B1" w:rsidRPr="00CE4D53">
        <w:rPr>
          <w:sz w:val="24"/>
          <w:szCs w:val="24"/>
        </w:rPr>
        <w:t xml:space="preserve">’ </w:t>
      </w:r>
      <w:r w:rsidR="00991E6C" w:rsidRPr="00CE4D53">
        <w:rPr>
          <w:sz w:val="24"/>
          <w:szCs w:val="24"/>
        </w:rPr>
        <w:t>inside</w:t>
      </w:r>
      <w:r w:rsidR="00C1766C" w:rsidRPr="00CE4D53">
        <w:rPr>
          <w:sz w:val="24"/>
          <w:szCs w:val="24"/>
        </w:rPr>
        <w:t xml:space="preserve"> the paintings and found </w:t>
      </w:r>
      <w:r w:rsidR="00EB696F" w:rsidRPr="00CE4D53">
        <w:rPr>
          <w:sz w:val="24"/>
          <w:szCs w:val="24"/>
        </w:rPr>
        <w:t>a personal and universal relationship between</w:t>
      </w:r>
      <w:r w:rsidR="002D0279">
        <w:rPr>
          <w:sz w:val="24"/>
          <w:szCs w:val="24"/>
        </w:rPr>
        <w:t xml:space="preserve"> </w:t>
      </w:r>
      <w:r w:rsidR="007A5075">
        <w:rPr>
          <w:sz w:val="24"/>
          <w:szCs w:val="24"/>
        </w:rPr>
        <w:t>humans</w:t>
      </w:r>
      <w:r w:rsidR="00EB696F" w:rsidRPr="00CE4D53">
        <w:rPr>
          <w:sz w:val="24"/>
          <w:szCs w:val="24"/>
        </w:rPr>
        <w:t xml:space="preserve"> and the sky embedded in all four images</w:t>
      </w:r>
      <w:r w:rsidR="002E10C2" w:rsidRPr="00CE4D53">
        <w:rPr>
          <w:sz w:val="24"/>
          <w:szCs w:val="24"/>
        </w:rPr>
        <w:t xml:space="preserve">. </w:t>
      </w:r>
      <w:r w:rsidR="00E72F63" w:rsidRPr="00CE4D53">
        <w:rPr>
          <w:sz w:val="24"/>
          <w:szCs w:val="24"/>
        </w:rPr>
        <w:t xml:space="preserve">Even though </w:t>
      </w:r>
      <w:r w:rsidR="00B618E7" w:rsidRPr="00CE4D53">
        <w:rPr>
          <w:sz w:val="24"/>
          <w:szCs w:val="24"/>
        </w:rPr>
        <w:t xml:space="preserve">they are </w:t>
      </w:r>
      <w:r w:rsidR="00E72F63" w:rsidRPr="00CE4D53">
        <w:rPr>
          <w:sz w:val="24"/>
          <w:szCs w:val="24"/>
        </w:rPr>
        <w:t>representation</w:t>
      </w:r>
      <w:r w:rsidR="00B618E7" w:rsidRPr="00CE4D53">
        <w:rPr>
          <w:sz w:val="24"/>
          <w:szCs w:val="24"/>
        </w:rPr>
        <w:t>s</w:t>
      </w:r>
      <w:r w:rsidR="00E72F63" w:rsidRPr="00CE4D53">
        <w:rPr>
          <w:sz w:val="24"/>
          <w:szCs w:val="24"/>
        </w:rPr>
        <w:t xml:space="preserve">, </w:t>
      </w:r>
      <w:r w:rsidR="00B618E7" w:rsidRPr="00CE4D53">
        <w:rPr>
          <w:sz w:val="24"/>
          <w:szCs w:val="24"/>
        </w:rPr>
        <w:t>the artworks</w:t>
      </w:r>
      <w:r w:rsidR="00E72F63" w:rsidRPr="00CE4D53">
        <w:rPr>
          <w:sz w:val="24"/>
          <w:szCs w:val="24"/>
        </w:rPr>
        <w:t xml:space="preserve"> ha</w:t>
      </w:r>
      <w:r w:rsidR="00B618E7" w:rsidRPr="00CE4D53">
        <w:rPr>
          <w:sz w:val="24"/>
          <w:szCs w:val="24"/>
        </w:rPr>
        <w:t>ve</w:t>
      </w:r>
      <w:r w:rsidR="00E72F63" w:rsidRPr="00CE4D53">
        <w:rPr>
          <w:sz w:val="24"/>
          <w:szCs w:val="24"/>
        </w:rPr>
        <w:t xml:space="preserve"> revealed the agency of the sky</w:t>
      </w:r>
      <w:r w:rsidR="004C0093" w:rsidRPr="00CE4D53">
        <w:rPr>
          <w:sz w:val="24"/>
          <w:szCs w:val="24"/>
        </w:rPr>
        <w:t xml:space="preserve"> to bestow spiritual reassurance</w:t>
      </w:r>
      <w:r w:rsidR="005D3A26" w:rsidRPr="00CE4D53">
        <w:rPr>
          <w:sz w:val="24"/>
          <w:szCs w:val="24"/>
        </w:rPr>
        <w:t>.</w:t>
      </w:r>
      <w:r w:rsidR="00361DBA" w:rsidRPr="00CE4D53">
        <w:rPr>
          <w:sz w:val="24"/>
          <w:szCs w:val="24"/>
        </w:rPr>
        <w:t xml:space="preserve"> </w:t>
      </w:r>
      <w:r w:rsidR="005D3A26" w:rsidRPr="00CE4D53">
        <w:rPr>
          <w:sz w:val="24"/>
          <w:szCs w:val="24"/>
        </w:rPr>
        <w:t>A</w:t>
      </w:r>
      <w:proofErr w:type="spellStart"/>
      <w:r w:rsidR="00980EEC" w:rsidRPr="00CE4D53">
        <w:rPr>
          <w:sz w:val="24"/>
          <w:szCs w:val="24"/>
          <w:lang w:val="en-US"/>
        </w:rPr>
        <w:t>ll</w:t>
      </w:r>
      <w:proofErr w:type="spellEnd"/>
      <w:r w:rsidR="00980EEC" w:rsidRPr="00CE4D53">
        <w:rPr>
          <w:sz w:val="24"/>
          <w:szCs w:val="24"/>
          <w:lang w:val="en-US"/>
        </w:rPr>
        <w:t xml:space="preserve"> four works are eternal and timeless</w:t>
      </w:r>
      <w:r w:rsidR="005D3A26" w:rsidRPr="00CE4D53">
        <w:rPr>
          <w:sz w:val="24"/>
          <w:szCs w:val="24"/>
          <w:lang w:val="en-US"/>
        </w:rPr>
        <w:t xml:space="preserve"> as, at first glance</w:t>
      </w:r>
      <w:r w:rsidR="0001024A" w:rsidRPr="00CE4D53">
        <w:rPr>
          <w:sz w:val="24"/>
          <w:szCs w:val="24"/>
          <w:lang w:val="en-US"/>
        </w:rPr>
        <w:t>,</w:t>
      </w:r>
      <w:r w:rsidR="005D3A26" w:rsidRPr="00CE4D53">
        <w:rPr>
          <w:sz w:val="24"/>
          <w:szCs w:val="24"/>
          <w:lang w:val="en-US"/>
        </w:rPr>
        <w:t xml:space="preserve"> t</w:t>
      </w:r>
      <w:r w:rsidR="000050DC" w:rsidRPr="00CE4D53">
        <w:rPr>
          <w:sz w:val="24"/>
          <w:szCs w:val="24"/>
          <w:lang w:val="en-US"/>
        </w:rPr>
        <w:t>here</w:t>
      </w:r>
      <w:r w:rsidR="00980EEC" w:rsidRPr="00CE4D53">
        <w:rPr>
          <w:sz w:val="24"/>
          <w:szCs w:val="24"/>
          <w:lang w:val="en-US"/>
        </w:rPr>
        <w:t xml:space="preserve"> are no real clues to tie them to a particular era except perhaps for the tree stumps in Carr’s work. However, they resonate with the mystical and extraordinary experiences of everyday people living at the time.</w:t>
      </w:r>
      <w:r w:rsidR="00E07C29" w:rsidRPr="00CE4D53">
        <w:rPr>
          <w:sz w:val="24"/>
          <w:szCs w:val="24"/>
        </w:rPr>
        <w:t xml:space="preserve"> </w:t>
      </w:r>
      <w:r w:rsidR="001458A6" w:rsidRPr="00CB7EFF">
        <w:rPr>
          <w:sz w:val="24"/>
          <w:szCs w:val="24"/>
        </w:rPr>
        <w:t xml:space="preserve">There is agency </w:t>
      </w:r>
      <w:r w:rsidR="00392EC0" w:rsidRPr="00CB7EFF">
        <w:rPr>
          <w:sz w:val="24"/>
          <w:szCs w:val="24"/>
        </w:rPr>
        <w:t xml:space="preserve">in </w:t>
      </w:r>
      <w:r w:rsidR="00351B50" w:rsidRPr="00CB7EFF">
        <w:rPr>
          <w:sz w:val="24"/>
          <w:szCs w:val="24"/>
        </w:rPr>
        <w:t>the artwork</w:t>
      </w:r>
      <w:r w:rsidR="0069316D" w:rsidRPr="00CB7EFF">
        <w:rPr>
          <w:sz w:val="24"/>
          <w:szCs w:val="24"/>
        </w:rPr>
        <w:t xml:space="preserve">s – they </w:t>
      </w:r>
      <w:r w:rsidR="00E07C29" w:rsidRPr="0017315C">
        <w:rPr>
          <w:sz w:val="24"/>
          <w:szCs w:val="24"/>
        </w:rPr>
        <w:t xml:space="preserve">document </w:t>
      </w:r>
      <w:r w:rsidR="00E72F63" w:rsidRPr="00CB7EFF">
        <w:rPr>
          <w:sz w:val="24"/>
          <w:szCs w:val="24"/>
        </w:rPr>
        <w:t>the history of who painted them</w:t>
      </w:r>
      <w:r w:rsidR="00DB61B2" w:rsidRPr="00CB7EFF">
        <w:rPr>
          <w:sz w:val="24"/>
          <w:szCs w:val="24"/>
        </w:rPr>
        <w:t>,</w:t>
      </w:r>
      <w:r w:rsidR="00E72F63" w:rsidRPr="00CB7EFF">
        <w:rPr>
          <w:sz w:val="24"/>
          <w:szCs w:val="24"/>
        </w:rPr>
        <w:t xml:space="preserve"> and </w:t>
      </w:r>
      <w:r w:rsidR="00045AC1" w:rsidRPr="00CB7EFF">
        <w:rPr>
          <w:sz w:val="24"/>
          <w:szCs w:val="24"/>
        </w:rPr>
        <w:t>t</w:t>
      </w:r>
      <w:r w:rsidR="00E72F63" w:rsidRPr="00CB7EFF">
        <w:rPr>
          <w:sz w:val="24"/>
          <w:szCs w:val="24"/>
        </w:rPr>
        <w:t>hey become meaningful in the context of the war</w:t>
      </w:r>
      <w:r w:rsidR="00DB61B2" w:rsidRPr="00CB7EFF">
        <w:rPr>
          <w:sz w:val="24"/>
          <w:szCs w:val="24"/>
        </w:rPr>
        <w:t xml:space="preserve"> or colonialism</w:t>
      </w:r>
      <w:r w:rsidR="00E72F63" w:rsidRPr="00CB7EFF">
        <w:rPr>
          <w:sz w:val="24"/>
          <w:szCs w:val="24"/>
        </w:rPr>
        <w:t xml:space="preserve">. Yet, </w:t>
      </w:r>
      <w:r w:rsidR="00E36AA0" w:rsidRPr="00CB7EFF">
        <w:rPr>
          <w:sz w:val="24"/>
          <w:szCs w:val="24"/>
        </w:rPr>
        <w:t xml:space="preserve">the meanings </w:t>
      </w:r>
      <w:r w:rsidR="00DB61B2" w:rsidRPr="00CB7EFF">
        <w:rPr>
          <w:sz w:val="24"/>
          <w:szCs w:val="24"/>
        </w:rPr>
        <w:t>revealed in this</w:t>
      </w:r>
      <w:r w:rsidR="00E11187" w:rsidRPr="00CB7EFF">
        <w:rPr>
          <w:sz w:val="24"/>
          <w:szCs w:val="24"/>
        </w:rPr>
        <w:t xml:space="preserve"> small collection of artworks </w:t>
      </w:r>
      <w:r w:rsidR="00DB61B2" w:rsidRPr="00CB7EFF">
        <w:rPr>
          <w:sz w:val="24"/>
          <w:szCs w:val="24"/>
        </w:rPr>
        <w:t>extend</w:t>
      </w:r>
      <w:r w:rsidR="00E72F63" w:rsidRPr="00CB7EFF">
        <w:rPr>
          <w:sz w:val="24"/>
          <w:szCs w:val="24"/>
        </w:rPr>
        <w:t xml:space="preserve"> beyond </w:t>
      </w:r>
      <w:r w:rsidR="00DB61B2" w:rsidRPr="00CB7EFF">
        <w:rPr>
          <w:sz w:val="24"/>
          <w:szCs w:val="24"/>
        </w:rPr>
        <w:t xml:space="preserve">each of </w:t>
      </w:r>
      <w:r w:rsidR="00E11187" w:rsidRPr="00CB7EFF">
        <w:rPr>
          <w:sz w:val="24"/>
          <w:szCs w:val="24"/>
        </w:rPr>
        <w:t xml:space="preserve">the artists’ </w:t>
      </w:r>
      <w:r w:rsidR="00072183" w:rsidRPr="00CB7EFF">
        <w:rPr>
          <w:sz w:val="24"/>
          <w:szCs w:val="24"/>
        </w:rPr>
        <w:t xml:space="preserve">interior </w:t>
      </w:r>
      <w:r w:rsidR="00DB61B2" w:rsidRPr="00CB7EFF">
        <w:rPr>
          <w:sz w:val="24"/>
          <w:szCs w:val="24"/>
        </w:rPr>
        <w:t>responses</w:t>
      </w:r>
      <w:r w:rsidR="009D0083" w:rsidRPr="00CB7EFF">
        <w:rPr>
          <w:sz w:val="24"/>
          <w:szCs w:val="24"/>
        </w:rPr>
        <w:t xml:space="preserve"> </w:t>
      </w:r>
      <w:r w:rsidR="00072183" w:rsidRPr="00CB7EFF">
        <w:rPr>
          <w:sz w:val="24"/>
          <w:szCs w:val="24"/>
        </w:rPr>
        <w:t xml:space="preserve">to the exterior world </w:t>
      </w:r>
      <w:r w:rsidR="00015CC7" w:rsidRPr="00CB7EFF">
        <w:rPr>
          <w:sz w:val="24"/>
          <w:szCs w:val="24"/>
        </w:rPr>
        <w:t>to</w:t>
      </w:r>
      <w:r w:rsidR="00FF55DE" w:rsidRPr="00CB7EFF">
        <w:rPr>
          <w:sz w:val="24"/>
          <w:szCs w:val="24"/>
        </w:rPr>
        <w:t xml:space="preserve"> </w:t>
      </w:r>
      <w:r w:rsidR="005C159A" w:rsidRPr="00CB7EFF">
        <w:rPr>
          <w:sz w:val="24"/>
          <w:szCs w:val="24"/>
        </w:rPr>
        <w:t xml:space="preserve">be of </w:t>
      </w:r>
      <w:r w:rsidR="00E72F63" w:rsidRPr="00CB7EFF">
        <w:rPr>
          <w:sz w:val="24"/>
          <w:szCs w:val="24"/>
        </w:rPr>
        <w:t>cultural significance for us living today</w:t>
      </w:r>
      <w:r w:rsidR="005C159A" w:rsidRPr="00CB7EFF">
        <w:rPr>
          <w:sz w:val="24"/>
          <w:szCs w:val="24"/>
        </w:rPr>
        <w:t xml:space="preserve">, and they have the potential to </w:t>
      </w:r>
      <w:r w:rsidR="00152402" w:rsidRPr="00CB7EFF">
        <w:rPr>
          <w:sz w:val="24"/>
          <w:szCs w:val="24"/>
        </w:rPr>
        <w:t xml:space="preserve">project even further </w:t>
      </w:r>
      <w:r w:rsidR="007A380C" w:rsidRPr="00CB7EFF">
        <w:rPr>
          <w:sz w:val="24"/>
          <w:szCs w:val="24"/>
        </w:rPr>
        <w:t xml:space="preserve">to </w:t>
      </w:r>
      <w:r w:rsidR="00B12ECE" w:rsidRPr="00CB7EFF">
        <w:rPr>
          <w:sz w:val="24"/>
          <w:szCs w:val="24"/>
        </w:rPr>
        <w:t>provide reassurance to</w:t>
      </w:r>
      <w:r w:rsidR="00015CC7" w:rsidRPr="00CB7EFF">
        <w:rPr>
          <w:sz w:val="24"/>
          <w:szCs w:val="24"/>
        </w:rPr>
        <w:t xml:space="preserve"> </w:t>
      </w:r>
      <w:r w:rsidR="00D47DB5" w:rsidRPr="00CB7EFF">
        <w:rPr>
          <w:sz w:val="24"/>
          <w:szCs w:val="24"/>
        </w:rPr>
        <w:t>those</w:t>
      </w:r>
      <w:r w:rsidR="00A07BAB" w:rsidRPr="00CB7EFF">
        <w:rPr>
          <w:sz w:val="24"/>
          <w:szCs w:val="24"/>
        </w:rPr>
        <w:t xml:space="preserve"> who may find themselves in a turbulent</w:t>
      </w:r>
      <w:r w:rsidR="00D47DB5" w:rsidRPr="00CB7EFF">
        <w:rPr>
          <w:sz w:val="24"/>
          <w:szCs w:val="24"/>
        </w:rPr>
        <w:t xml:space="preserve"> future</w:t>
      </w:r>
      <w:r w:rsidR="003748B3" w:rsidRPr="00CB7EFF">
        <w:rPr>
          <w:sz w:val="24"/>
          <w:szCs w:val="24"/>
        </w:rPr>
        <w:t>. Still, Nash and Carr’s</w:t>
      </w:r>
      <w:r w:rsidR="00A6756D" w:rsidRPr="00CB7EFF">
        <w:rPr>
          <w:sz w:val="24"/>
          <w:szCs w:val="24"/>
        </w:rPr>
        <w:t xml:space="preserve"> depiction</w:t>
      </w:r>
      <w:r w:rsidR="00121048" w:rsidRPr="00CB7EFF">
        <w:rPr>
          <w:sz w:val="24"/>
          <w:szCs w:val="24"/>
        </w:rPr>
        <w:t>s</w:t>
      </w:r>
      <w:r w:rsidR="00D52A21">
        <w:rPr>
          <w:sz w:val="24"/>
          <w:szCs w:val="24"/>
        </w:rPr>
        <w:t xml:space="preserve"> </w:t>
      </w:r>
      <w:r w:rsidR="00A6756D" w:rsidRPr="00CB7EFF">
        <w:rPr>
          <w:sz w:val="24"/>
          <w:szCs w:val="24"/>
        </w:rPr>
        <w:t>of the sky</w:t>
      </w:r>
      <w:r w:rsidR="00D52A21">
        <w:rPr>
          <w:sz w:val="24"/>
          <w:szCs w:val="24"/>
        </w:rPr>
        <w:t xml:space="preserve">, </w:t>
      </w:r>
      <w:r w:rsidR="00D52A21" w:rsidRPr="00D52A21">
        <w:rPr>
          <w:sz w:val="24"/>
          <w:szCs w:val="24"/>
        </w:rPr>
        <w:t>whether from a masculine or feminine pers</w:t>
      </w:r>
      <w:r w:rsidR="00D52A21">
        <w:rPr>
          <w:sz w:val="24"/>
          <w:szCs w:val="24"/>
        </w:rPr>
        <w:t>pec</w:t>
      </w:r>
      <w:r w:rsidR="00D52A21" w:rsidRPr="00D52A21">
        <w:rPr>
          <w:sz w:val="24"/>
          <w:szCs w:val="24"/>
        </w:rPr>
        <w:t xml:space="preserve">tive, </w:t>
      </w:r>
      <w:r w:rsidR="00061924">
        <w:rPr>
          <w:sz w:val="24"/>
          <w:szCs w:val="24"/>
        </w:rPr>
        <w:t>break through</w:t>
      </w:r>
      <w:r w:rsidR="00E05E4D">
        <w:rPr>
          <w:sz w:val="24"/>
          <w:szCs w:val="24"/>
        </w:rPr>
        <w:t xml:space="preserve"> ‘the world of time and history’ to a place where the </w:t>
      </w:r>
      <w:r w:rsidR="00020E23" w:rsidRPr="00CB7EFF">
        <w:rPr>
          <w:sz w:val="24"/>
          <w:szCs w:val="24"/>
        </w:rPr>
        <w:t>magic</w:t>
      </w:r>
      <w:r w:rsidR="000F5642" w:rsidRPr="00CB7EFF">
        <w:rPr>
          <w:sz w:val="24"/>
          <w:szCs w:val="24"/>
        </w:rPr>
        <w:t xml:space="preserve"> </w:t>
      </w:r>
      <w:r w:rsidR="00BE6B76" w:rsidRPr="00CB7EFF">
        <w:rPr>
          <w:sz w:val="24"/>
          <w:szCs w:val="24"/>
        </w:rPr>
        <w:t>reside</w:t>
      </w:r>
      <w:r w:rsidR="000F5642" w:rsidRPr="00CB7EFF">
        <w:rPr>
          <w:sz w:val="24"/>
          <w:szCs w:val="24"/>
        </w:rPr>
        <w:t>s</w:t>
      </w:r>
      <w:r w:rsidR="00BE6B76" w:rsidRPr="00CB7EFF">
        <w:rPr>
          <w:sz w:val="24"/>
          <w:szCs w:val="24"/>
        </w:rPr>
        <w:t>.</w:t>
      </w:r>
      <w:r w:rsidR="00121048" w:rsidRPr="00CB7EFF">
        <w:rPr>
          <w:sz w:val="24"/>
          <w:szCs w:val="24"/>
        </w:rPr>
        <w:t xml:space="preserve"> </w:t>
      </w:r>
    </w:p>
    <w:p w14:paraId="40941EFF" w14:textId="77777777" w:rsidR="00FB2461" w:rsidRDefault="00FB2461" w:rsidP="00A94525">
      <w:pPr>
        <w:spacing w:line="360" w:lineRule="auto"/>
        <w:rPr>
          <w:b/>
          <w:bCs/>
          <w:sz w:val="24"/>
          <w:szCs w:val="24"/>
        </w:rPr>
      </w:pPr>
    </w:p>
    <w:p w14:paraId="795E468B" w14:textId="078CD355" w:rsidR="00FB2461" w:rsidRDefault="0027553B" w:rsidP="00A94525">
      <w:pPr>
        <w:spacing w:line="360" w:lineRule="auto"/>
        <w:rPr>
          <w:b/>
          <w:bCs/>
          <w:sz w:val="24"/>
          <w:szCs w:val="24"/>
        </w:rPr>
      </w:pPr>
      <w:r w:rsidRPr="00CB7EFF">
        <w:rPr>
          <w:b/>
          <w:bCs/>
          <w:sz w:val="24"/>
          <w:szCs w:val="24"/>
        </w:rPr>
        <w:t>References</w:t>
      </w:r>
    </w:p>
    <w:p w14:paraId="2459EE42" w14:textId="77777777" w:rsidR="00044DBE" w:rsidRPr="00240CF5" w:rsidRDefault="00044DBE" w:rsidP="00044DBE">
      <w:pPr>
        <w:spacing w:after="0" w:line="240" w:lineRule="auto"/>
        <w:rPr>
          <w:rFonts w:ascii="Calibri" w:eastAsia="Aptos" w:hAnsi="Calibri" w:cs="Calibri"/>
          <w:kern w:val="2"/>
          <w:sz w:val="24"/>
          <w:szCs w:val="24"/>
          <w14:ligatures w14:val="standardContextual"/>
        </w:rPr>
      </w:pPr>
      <w:r w:rsidRPr="00240CF5">
        <w:rPr>
          <w:rFonts w:ascii="Calibri" w:eastAsia="Aptos" w:hAnsi="Calibri" w:cs="Calibri"/>
          <w:kern w:val="2"/>
          <w:sz w:val="24"/>
          <w:szCs w:val="24"/>
          <w14:ligatures w14:val="standardContextual"/>
        </w:rPr>
        <w:t>Alister Hardy Religious Experience Research Centre, &lt;https://alisterhardytrust.uwtsd.ac.uk/&gt;</w:t>
      </w:r>
    </w:p>
    <w:p w14:paraId="291623DC" w14:textId="77777777" w:rsidR="00044DBE" w:rsidRPr="00240CF5" w:rsidRDefault="00044DBE" w:rsidP="00044DBE">
      <w:pPr>
        <w:spacing w:after="0" w:line="240" w:lineRule="auto"/>
        <w:rPr>
          <w:rFonts w:ascii="Calibri" w:eastAsia="Aptos" w:hAnsi="Calibri" w:cs="Calibri"/>
          <w:kern w:val="2"/>
          <w:sz w:val="24"/>
          <w:szCs w:val="24"/>
          <w14:ligatures w14:val="standardContextual"/>
        </w:rPr>
      </w:pPr>
      <w:r w:rsidRPr="00240CF5">
        <w:rPr>
          <w:rFonts w:ascii="Calibri" w:eastAsia="Aptos" w:hAnsi="Calibri" w:cs="Calibri"/>
          <w:kern w:val="2"/>
          <w:sz w:val="24"/>
          <w:szCs w:val="24"/>
          <w14:ligatures w14:val="standardContextual"/>
        </w:rPr>
        <w:t xml:space="preserve">  </w:t>
      </w:r>
      <w:r w:rsidRPr="00240CF5">
        <w:rPr>
          <w:rFonts w:ascii="Calibri" w:eastAsia="Aptos" w:hAnsi="Calibri" w:cs="Calibri"/>
          <w:kern w:val="2"/>
          <w:sz w:val="24"/>
          <w:szCs w:val="24"/>
          <w14:ligatures w14:val="standardContextual"/>
        </w:rPr>
        <w:tab/>
        <w:t xml:space="preserve">[accessed 17 April 2024] </w:t>
      </w:r>
    </w:p>
    <w:p w14:paraId="516A6625" w14:textId="77777777" w:rsidR="00044DBE" w:rsidRPr="00240CF5" w:rsidRDefault="00044DBE" w:rsidP="00044DBE">
      <w:pPr>
        <w:spacing w:after="0" w:line="240" w:lineRule="auto"/>
        <w:rPr>
          <w:rFonts w:ascii="Calibri" w:eastAsia="Aptos" w:hAnsi="Calibri" w:cs="Calibri"/>
          <w:kern w:val="2"/>
          <w:sz w:val="24"/>
          <w:szCs w:val="24"/>
          <w14:ligatures w14:val="standardContextual"/>
        </w:rPr>
      </w:pPr>
    </w:p>
    <w:p w14:paraId="28A9422C" w14:textId="77777777" w:rsidR="00A3390E" w:rsidRPr="00240CF5" w:rsidRDefault="006A5833" w:rsidP="006A5833">
      <w:pPr>
        <w:spacing w:after="0" w:line="240" w:lineRule="auto"/>
        <w:rPr>
          <w:rFonts w:ascii="Calibri" w:eastAsia="Aptos" w:hAnsi="Calibri" w:cs="Calibri"/>
          <w:kern w:val="2"/>
          <w:sz w:val="24"/>
          <w:szCs w:val="24"/>
          <w14:ligatures w14:val="standardContextual"/>
        </w:rPr>
      </w:pPr>
      <w:r w:rsidRPr="00240CF5">
        <w:rPr>
          <w:rFonts w:ascii="Calibri" w:eastAsia="Aptos" w:hAnsi="Calibri" w:cs="Calibri"/>
          <w:kern w:val="2"/>
          <w:sz w:val="24"/>
          <w:szCs w:val="24"/>
          <w14:ligatures w14:val="standardContextual"/>
        </w:rPr>
        <w:t xml:space="preserve">Art Gallery NSW, </w:t>
      </w:r>
      <w:r w:rsidRPr="00240CF5">
        <w:rPr>
          <w:rFonts w:ascii="Calibri" w:eastAsia="Aptos" w:hAnsi="Calibri" w:cs="Calibri"/>
          <w:kern w:val="2"/>
          <w:sz w:val="24"/>
          <w:szCs w:val="24"/>
          <w14:ligatures w14:val="standardContextual"/>
        </w:rPr>
        <w:fldChar w:fldCharType="begin"/>
      </w:r>
      <w:r w:rsidRPr="00240CF5">
        <w:rPr>
          <w:rFonts w:ascii="Calibri" w:eastAsia="Aptos" w:hAnsi="Calibri" w:cs="Calibri"/>
          <w:kern w:val="2"/>
          <w:sz w:val="24"/>
          <w:szCs w:val="24"/>
          <w14:ligatures w14:val="standardContextual"/>
        </w:rPr>
        <w:instrText xml:space="preserve"> ADDIN ZOTERO_ITEM CSL_CITATION {"citationID":"uFqcKS7w","properties":{"formattedCitation":"\\uc0\\u8216{}Sunflower and Sun, 1942 by Paul Nash\\uc0\\u8217{} &lt;https://www.artgallery.nsw.gov.au/collection/works/7435/&gt; [accessed 21 April 2024].","plainCitation":"‘Sunflower and Sun, 1942 by Paul Nash’ &lt;https://www.artgallery.nsw.gov.au/collection/works/7435/&gt; [accessed 21 April 2024].","dontUpdate":true,"noteIndex":13},"citationItems":[{"id":98,"uris":["http://zotero.org/users/local/42vUiLJD/items/YTQGXAPA"],"itemData":{"id":98,"type":"webpage","abstract":"Throughout his career Paul Nash was fascinated by landscapes but is best remembered for his work as a war artist, serving in the first and second world wars. He was greatly influenced by the European avant-garde styles of abstraction and ...","language":"en","title":"Sunflower and sun, 1942 by Paul Nash","URL":"https://www.artgallery.nsw.gov.au/collection/works/7435/","accessed":{"date-parts":[["2024",4,21]]}}}],"schema":"https://github.com/citation-style-language/schema/raw/master/csl-citation.json"} </w:instrText>
      </w:r>
      <w:r w:rsidRPr="00240CF5">
        <w:rPr>
          <w:rFonts w:ascii="Calibri" w:eastAsia="Aptos" w:hAnsi="Calibri" w:cs="Calibri"/>
          <w:kern w:val="2"/>
          <w:sz w:val="24"/>
          <w:szCs w:val="24"/>
          <w14:ligatures w14:val="standardContextual"/>
        </w:rPr>
        <w:fldChar w:fldCharType="separate"/>
      </w:r>
      <w:r w:rsidRPr="00240CF5">
        <w:rPr>
          <w:rFonts w:ascii="Calibri" w:eastAsia="Aptos" w:hAnsi="Calibri" w:cs="Calibri"/>
          <w:i/>
          <w:iCs/>
          <w:kern w:val="2"/>
          <w:sz w:val="24"/>
          <w:szCs w:val="24"/>
          <w14:ligatures w14:val="standardContextual"/>
        </w:rPr>
        <w:t xml:space="preserve">Sunflower and Sun, 1942 by Paul Nash </w:t>
      </w:r>
      <w:r w:rsidRPr="00240CF5">
        <w:rPr>
          <w:rFonts w:ascii="Calibri" w:eastAsia="Aptos" w:hAnsi="Calibri" w:cs="Calibri"/>
          <w:kern w:val="2"/>
          <w:sz w:val="24"/>
          <w:szCs w:val="24"/>
          <w14:ligatures w14:val="standardContextual"/>
        </w:rPr>
        <w:t xml:space="preserve">(2024) </w:t>
      </w:r>
    </w:p>
    <w:p w14:paraId="2C494A2A" w14:textId="29186574" w:rsidR="006A5833" w:rsidRPr="00240CF5" w:rsidRDefault="006A5833" w:rsidP="00A3390E">
      <w:pPr>
        <w:spacing w:after="0" w:line="240" w:lineRule="auto"/>
        <w:ind w:left="720"/>
        <w:rPr>
          <w:rFonts w:ascii="Calibri" w:eastAsia="Aptos" w:hAnsi="Calibri" w:cs="Calibri"/>
          <w:kern w:val="2"/>
          <w:sz w:val="24"/>
          <w:szCs w:val="24"/>
          <w14:ligatures w14:val="standardContextual"/>
        </w:rPr>
      </w:pPr>
      <w:r w:rsidRPr="00240CF5">
        <w:rPr>
          <w:rFonts w:ascii="Calibri" w:eastAsia="Aptos" w:hAnsi="Calibri" w:cs="Calibri"/>
          <w:kern w:val="2"/>
          <w:sz w:val="24"/>
          <w:szCs w:val="24"/>
          <w14:ligatures w14:val="standardContextual"/>
        </w:rPr>
        <w:t>&lt;https://www.artgallery.nsw.gov.au/collection/works/7435/&gt; [accessed 21 April 2024]</w:t>
      </w:r>
      <w:r w:rsidRPr="00240CF5">
        <w:rPr>
          <w:rFonts w:ascii="Calibri" w:eastAsia="Aptos" w:hAnsi="Calibri" w:cs="Calibri"/>
          <w:kern w:val="2"/>
          <w:sz w:val="24"/>
          <w:szCs w:val="24"/>
          <w14:ligatures w14:val="standardContextual"/>
        </w:rPr>
        <w:fldChar w:fldCharType="end"/>
      </w:r>
      <w:r w:rsidR="00A3390E" w:rsidRPr="00240CF5">
        <w:rPr>
          <w:rFonts w:ascii="Calibri" w:eastAsia="Aptos" w:hAnsi="Calibri" w:cs="Calibri"/>
          <w:kern w:val="2"/>
          <w:sz w:val="24"/>
          <w:szCs w:val="24"/>
          <w14:ligatures w14:val="standardContextual"/>
        </w:rPr>
        <w:t xml:space="preserve"> </w:t>
      </w:r>
    </w:p>
    <w:p w14:paraId="0F45E7FB" w14:textId="77777777" w:rsidR="006A5833" w:rsidRPr="00240CF5" w:rsidRDefault="006A5833" w:rsidP="00C84B31">
      <w:pPr>
        <w:spacing w:after="0" w:line="240" w:lineRule="auto"/>
        <w:rPr>
          <w:rFonts w:ascii="Calibri" w:eastAsia="Aptos" w:hAnsi="Calibri" w:cs="Calibri"/>
          <w:kern w:val="2"/>
          <w:sz w:val="24"/>
          <w:szCs w:val="24"/>
          <w14:ligatures w14:val="standardContextual"/>
        </w:rPr>
      </w:pPr>
    </w:p>
    <w:p w14:paraId="76E49D13" w14:textId="77777777" w:rsidR="00F71A2D" w:rsidRPr="00240CF5" w:rsidRDefault="00FF7774" w:rsidP="00C84B31">
      <w:pPr>
        <w:spacing w:after="0" w:line="240" w:lineRule="auto"/>
        <w:rPr>
          <w:rFonts w:ascii="Calibri" w:eastAsia="Aptos" w:hAnsi="Calibri" w:cs="Calibri"/>
          <w:kern w:val="2"/>
          <w:sz w:val="24"/>
          <w:szCs w:val="24"/>
          <w14:ligatures w14:val="standardContextual"/>
        </w:rPr>
      </w:pPr>
      <w:r w:rsidRPr="00240CF5">
        <w:rPr>
          <w:rFonts w:ascii="Calibri" w:eastAsia="Aptos" w:hAnsi="Calibri" w:cs="Calibri"/>
          <w:kern w:val="2"/>
          <w:sz w:val="24"/>
          <w:szCs w:val="24"/>
          <w14:ligatures w14:val="standardContextual"/>
        </w:rPr>
        <w:t xml:space="preserve">Baines, </w:t>
      </w:r>
      <w:r w:rsidR="00E3686D" w:rsidRPr="00240CF5">
        <w:rPr>
          <w:rFonts w:ascii="Calibri" w:eastAsia="Aptos" w:hAnsi="Calibri" w:cs="Calibri"/>
          <w:kern w:val="2"/>
          <w:sz w:val="24"/>
          <w:szCs w:val="24"/>
          <w14:ligatures w14:val="standardContextual"/>
        </w:rPr>
        <w:t xml:space="preserve">Christopher, </w:t>
      </w:r>
      <w:r w:rsidR="00690705" w:rsidRPr="00240CF5">
        <w:rPr>
          <w:rFonts w:ascii="Calibri" w:eastAsia="Aptos" w:hAnsi="Calibri" w:cs="Calibri"/>
          <w:kern w:val="2"/>
          <w:sz w:val="24"/>
          <w:szCs w:val="24"/>
          <w14:ligatures w14:val="standardContextual"/>
        </w:rPr>
        <w:t>‘</w:t>
      </w:r>
      <w:r w:rsidRPr="00240CF5">
        <w:rPr>
          <w:rFonts w:ascii="Calibri" w:eastAsia="Aptos" w:hAnsi="Calibri" w:cs="Calibri"/>
          <w:kern w:val="2"/>
          <w:sz w:val="24"/>
          <w:szCs w:val="24"/>
          <w14:ligatures w14:val="standardContextual"/>
        </w:rPr>
        <w:t>The Later Works of Paul Nash</w:t>
      </w:r>
      <w:r w:rsidR="00690705" w:rsidRPr="00240CF5">
        <w:rPr>
          <w:rFonts w:ascii="Calibri" w:eastAsia="Aptos" w:hAnsi="Calibri" w:cs="Calibri"/>
          <w:kern w:val="2"/>
          <w:sz w:val="24"/>
          <w:szCs w:val="24"/>
          <w14:ligatures w14:val="standardContextual"/>
        </w:rPr>
        <w:t>’</w:t>
      </w:r>
      <w:r w:rsidR="00E34A18" w:rsidRPr="00240CF5">
        <w:rPr>
          <w:rFonts w:ascii="Calibri" w:eastAsia="Aptos" w:hAnsi="Calibri" w:cs="Calibri"/>
          <w:kern w:val="2"/>
          <w:sz w:val="24"/>
          <w:szCs w:val="24"/>
          <w14:ligatures w14:val="standardContextual"/>
        </w:rPr>
        <w:t xml:space="preserve">, </w:t>
      </w:r>
      <w:r w:rsidR="00E34A18" w:rsidRPr="00240CF5">
        <w:rPr>
          <w:rFonts w:ascii="Calibri" w:eastAsia="Aptos" w:hAnsi="Calibri" w:cs="Calibri"/>
          <w:i/>
          <w:iCs/>
          <w:kern w:val="2"/>
          <w:sz w:val="24"/>
          <w:szCs w:val="24"/>
          <w14:ligatures w14:val="standardContextual"/>
        </w:rPr>
        <w:t xml:space="preserve">Paul Nash and the </w:t>
      </w:r>
      <w:proofErr w:type="spellStart"/>
      <w:r w:rsidR="00E34A18" w:rsidRPr="00240CF5">
        <w:rPr>
          <w:rFonts w:ascii="Calibri" w:eastAsia="Aptos" w:hAnsi="Calibri" w:cs="Calibri"/>
          <w:i/>
          <w:iCs/>
          <w:kern w:val="2"/>
          <w:sz w:val="24"/>
          <w:szCs w:val="24"/>
          <w14:ligatures w14:val="standardContextual"/>
        </w:rPr>
        <w:t>Wittenden</w:t>
      </w:r>
      <w:proofErr w:type="spellEnd"/>
      <w:r w:rsidR="00E34A18" w:rsidRPr="00240CF5">
        <w:rPr>
          <w:rFonts w:ascii="Calibri" w:eastAsia="Aptos" w:hAnsi="Calibri" w:cs="Calibri"/>
          <w:i/>
          <w:iCs/>
          <w:kern w:val="2"/>
          <w:sz w:val="24"/>
          <w:szCs w:val="24"/>
          <w14:ligatures w14:val="standardContextual"/>
        </w:rPr>
        <w:t xml:space="preserve"> Clumps</w:t>
      </w:r>
      <w:r w:rsidR="00F71A2D" w:rsidRPr="00240CF5">
        <w:rPr>
          <w:rFonts w:ascii="Calibri" w:eastAsia="Aptos" w:hAnsi="Calibri" w:cs="Calibri"/>
          <w:kern w:val="2"/>
          <w:sz w:val="24"/>
          <w:szCs w:val="24"/>
          <w14:ligatures w14:val="standardContextual"/>
        </w:rPr>
        <w:t xml:space="preserve"> </w:t>
      </w:r>
    </w:p>
    <w:p w14:paraId="7B30FF54" w14:textId="59F86B8C" w:rsidR="00FF7774" w:rsidRPr="00240CF5" w:rsidRDefault="00FF7774" w:rsidP="00F71A2D">
      <w:pPr>
        <w:spacing w:after="0" w:line="240" w:lineRule="auto"/>
        <w:ind w:firstLine="720"/>
        <w:rPr>
          <w:rFonts w:ascii="Calibri" w:eastAsia="Aptos" w:hAnsi="Calibri" w:cs="Calibri"/>
          <w:kern w:val="2"/>
          <w:sz w:val="24"/>
          <w:szCs w:val="24"/>
          <w14:ligatures w14:val="standardContextual"/>
        </w:rPr>
      </w:pPr>
      <w:r w:rsidRPr="00240CF5">
        <w:rPr>
          <w:rFonts w:ascii="Calibri" w:eastAsia="Aptos" w:hAnsi="Calibri" w:cs="Calibri"/>
          <w:kern w:val="2"/>
          <w:sz w:val="24"/>
          <w:szCs w:val="24"/>
          <w14:ligatures w14:val="standardContextual"/>
        </w:rPr>
        <w:t>(2013)</w:t>
      </w:r>
      <w:r w:rsidR="00C84B31" w:rsidRPr="00240CF5">
        <w:rPr>
          <w:rFonts w:ascii="Calibri" w:eastAsia="Aptos" w:hAnsi="Calibri" w:cs="Calibri"/>
          <w:kern w:val="2"/>
          <w:sz w:val="24"/>
          <w:szCs w:val="24"/>
          <w14:ligatures w14:val="standardContextual"/>
        </w:rPr>
        <w:t xml:space="preserve"> </w:t>
      </w:r>
      <w:r w:rsidRPr="00240CF5">
        <w:rPr>
          <w:rFonts w:ascii="Calibri" w:eastAsia="Aptos" w:hAnsi="Calibri" w:cs="Calibri"/>
          <w:kern w:val="2"/>
          <w:sz w:val="24"/>
          <w:szCs w:val="24"/>
          <w14:ligatures w14:val="standardContextual"/>
        </w:rPr>
        <w:t>&lt;https://www.nashclumps.org/later.html&gt; [accessed 26 April 2024]</w:t>
      </w:r>
    </w:p>
    <w:p w14:paraId="670E529B" w14:textId="77777777" w:rsidR="00FF7774" w:rsidRPr="00240CF5" w:rsidRDefault="00FF7774" w:rsidP="00044DBE">
      <w:pPr>
        <w:spacing w:after="0" w:line="240" w:lineRule="auto"/>
        <w:rPr>
          <w:rFonts w:ascii="Calibri" w:eastAsia="Aptos" w:hAnsi="Calibri" w:cs="Calibri"/>
          <w:kern w:val="2"/>
          <w:sz w:val="24"/>
          <w:szCs w:val="24"/>
          <w14:ligatures w14:val="standardContextual"/>
        </w:rPr>
      </w:pPr>
    </w:p>
    <w:p w14:paraId="598AFC85" w14:textId="77777777" w:rsidR="002F5205" w:rsidRDefault="00FA7607" w:rsidP="00D73001">
      <w:pPr>
        <w:spacing w:after="0" w:line="240" w:lineRule="auto"/>
        <w:rPr>
          <w:rFonts w:ascii="Calibri" w:eastAsia="Aptos" w:hAnsi="Calibri" w:cs="Calibri"/>
          <w:kern w:val="2"/>
          <w:sz w:val="24"/>
          <w:szCs w:val="24"/>
          <w14:ligatures w14:val="standardContextual"/>
        </w:rPr>
      </w:pPr>
      <w:proofErr w:type="spellStart"/>
      <w:r w:rsidRPr="00240CF5">
        <w:rPr>
          <w:rFonts w:ascii="Calibri" w:eastAsia="Aptos" w:hAnsi="Calibri" w:cs="Calibri"/>
          <w:kern w:val="2"/>
          <w:sz w:val="24"/>
          <w:szCs w:val="24"/>
          <w14:ligatures w14:val="standardContextual"/>
        </w:rPr>
        <w:t>Baldissera</w:t>
      </w:r>
      <w:proofErr w:type="spellEnd"/>
      <w:r w:rsidRPr="00240CF5">
        <w:rPr>
          <w:rFonts w:ascii="Calibri" w:eastAsia="Aptos" w:hAnsi="Calibri" w:cs="Calibri"/>
          <w:kern w:val="2"/>
          <w:sz w:val="24"/>
          <w:szCs w:val="24"/>
          <w14:ligatures w14:val="standardContextual"/>
        </w:rPr>
        <w:t xml:space="preserve">, Lisa, </w:t>
      </w:r>
      <w:r w:rsidRPr="00240CF5">
        <w:rPr>
          <w:rFonts w:ascii="Calibri" w:eastAsia="Aptos" w:hAnsi="Calibri" w:cs="Calibri"/>
          <w:kern w:val="2"/>
          <w:sz w:val="24"/>
          <w:szCs w:val="24"/>
          <w14:ligatures w14:val="standardContextual"/>
        </w:rPr>
        <w:fldChar w:fldCharType="begin"/>
      </w:r>
      <w:r w:rsidRPr="00240CF5">
        <w:rPr>
          <w:rFonts w:ascii="Calibri" w:eastAsia="Aptos" w:hAnsi="Calibri" w:cs="Calibri"/>
          <w:kern w:val="2"/>
          <w:sz w:val="24"/>
          <w:szCs w:val="24"/>
          <w14:ligatures w14:val="standardContextual"/>
        </w:rPr>
        <w:instrText xml:space="preserve"> ADDIN ZOTERO_ITEM CSL_CITATION {"citationID":"pThAZJaL","properties":{"formattedCitation":"\\uc0\\u8216{}Emily Carr\\uc0\\u8217{}, {\\i{}Art Canada Institute - Institut de l\\uc0\\u8217{}art Canadien} &lt;https://www.aci-iac.ca/art-books/emily-carr/significance-and-critical-issues&gt; [accessed 19 April 2024].","plainCitation":"‘Emily Carr’, Art Canada Institute - Institut de l’art Canadien &lt;https://www.aci-iac.ca/art-books/emily-carr/significance-and-critical-issues&gt; [accessed 19 April 2024].","dontUpdate":true,"noteIndex":8},"citationItems":[{"id":94,"uris":["http://zotero.org/users/local/42vUiLJD/items/7VM27QGG"],"itemData":{"id":94,"type":"webpage","abstract":"Emily Carr’s vision of British Colombia informed Canadian national identity and raises questions of gender and post-colonialism. Discover the significance of her work.","container-title":"Art Canada Institute - Institut de l’art canadien","language":"en","title":"Emily Carr","URL":"https://www.aci-iac.ca/art-books/emily-carr/significance-and-critical-issues","accessed":{"date-parts":[["2024",4,19]]}}}],"schema":"https://github.com/citation-style-language/schema/raw/master/csl-citation.json"} </w:instrText>
      </w:r>
      <w:r w:rsidRPr="00240CF5">
        <w:rPr>
          <w:rFonts w:ascii="Calibri" w:eastAsia="Aptos" w:hAnsi="Calibri" w:cs="Calibri"/>
          <w:kern w:val="2"/>
          <w:sz w:val="24"/>
          <w:szCs w:val="24"/>
          <w14:ligatures w14:val="standardContextual"/>
        </w:rPr>
        <w:fldChar w:fldCharType="separate"/>
      </w:r>
      <w:r w:rsidRPr="00240CF5">
        <w:rPr>
          <w:rFonts w:ascii="Calibri" w:eastAsia="Aptos" w:hAnsi="Calibri" w:cs="Calibri"/>
          <w:i/>
          <w:iCs/>
          <w:kern w:val="2"/>
          <w:sz w:val="24"/>
          <w:szCs w:val="24"/>
          <w14:ligatures w14:val="standardContextual"/>
        </w:rPr>
        <w:t>Emily Carr</w:t>
      </w:r>
      <w:r w:rsidRPr="00240CF5">
        <w:rPr>
          <w:rFonts w:ascii="Calibri" w:eastAsia="Aptos" w:hAnsi="Calibri" w:cs="Calibri"/>
          <w:kern w:val="2"/>
          <w:sz w:val="24"/>
          <w:szCs w:val="24"/>
          <w14:ligatures w14:val="standardContextual"/>
        </w:rPr>
        <w:t xml:space="preserve"> (</w:t>
      </w:r>
      <w:r w:rsidR="0030259E" w:rsidRPr="00240CF5">
        <w:rPr>
          <w:rFonts w:ascii="Calibri" w:eastAsia="Aptos" w:hAnsi="Calibri" w:cs="Calibri"/>
          <w:kern w:val="2"/>
          <w:sz w:val="24"/>
          <w:szCs w:val="24"/>
          <w14:ligatures w14:val="standardContextual"/>
        </w:rPr>
        <w:t>Toron</w:t>
      </w:r>
      <w:r w:rsidR="00A34EC6" w:rsidRPr="00240CF5">
        <w:rPr>
          <w:rFonts w:ascii="Calibri" w:eastAsia="Aptos" w:hAnsi="Calibri" w:cs="Calibri"/>
          <w:kern w:val="2"/>
          <w:sz w:val="24"/>
          <w:szCs w:val="24"/>
          <w14:ligatures w14:val="standardContextual"/>
        </w:rPr>
        <w:t xml:space="preserve">to: Art Institute Canada, </w:t>
      </w:r>
      <w:r w:rsidRPr="00240CF5">
        <w:rPr>
          <w:rFonts w:ascii="Calibri" w:eastAsia="Aptos" w:hAnsi="Calibri" w:cs="Calibri"/>
          <w:kern w:val="2"/>
          <w:sz w:val="24"/>
          <w:szCs w:val="24"/>
          <w14:ligatures w14:val="standardContextual"/>
        </w:rPr>
        <w:t>2015) &lt;https://www.aci-</w:t>
      </w:r>
      <w:r w:rsidRPr="00FA7607">
        <w:rPr>
          <w:rFonts w:ascii="Calibri" w:eastAsia="Aptos" w:hAnsi="Calibri" w:cs="Calibri"/>
          <w:kern w:val="2"/>
          <w:sz w:val="24"/>
          <w:szCs w:val="24"/>
          <w14:ligatures w14:val="standardContextual"/>
        </w:rPr>
        <w:t>ac</w:t>
      </w:r>
      <w:r w:rsidRPr="00240CF5">
        <w:rPr>
          <w:rFonts w:ascii="Calibri" w:eastAsia="Aptos" w:hAnsi="Calibri" w:cs="Calibri"/>
          <w:kern w:val="2"/>
          <w:sz w:val="24"/>
          <w:szCs w:val="24"/>
          <w14:ligatures w14:val="standardContextual"/>
        </w:rPr>
        <w:t>.ca/art-</w:t>
      </w:r>
    </w:p>
    <w:p w14:paraId="0343E1F4" w14:textId="48C21ACD" w:rsidR="00FA7607" w:rsidRPr="00240CF5" w:rsidRDefault="00FA7607" w:rsidP="002F5205">
      <w:pPr>
        <w:spacing w:after="0" w:line="240" w:lineRule="auto"/>
        <w:ind w:firstLine="720"/>
        <w:rPr>
          <w:rFonts w:ascii="Calibri" w:eastAsia="Aptos" w:hAnsi="Calibri" w:cs="Calibri"/>
          <w:kern w:val="2"/>
          <w:sz w:val="24"/>
          <w:szCs w:val="24"/>
          <w14:ligatures w14:val="standardContextual"/>
        </w:rPr>
      </w:pPr>
      <w:r w:rsidRPr="00240CF5">
        <w:rPr>
          <w:rFonts w:ascii="Calibri" w:eastAsia="Aptos" w:hAnsi="Calibri" w:cs="Calibri"/>
          <w:kern w:val="2"/>
          <w:sz w:val="24"/>
          <w:szCs w:val="24"/>
          <w14:ligatures w14:val="standardContextual"/>
        </w:rPr>
        <w:t>books/</w:t>
      </w:r>
      <w:proofErr w:type="spellStart"/>
      <w:r w:rsidRPr="00240CF5">
        <w:rPr>
          <w:rFonts w:ascii="Calibri" w:eastAsia="Aptos" w:hAnsi="Calibri" w:cs="Calibri"/>
          <w:kern w:val="2"/>
          <w:sz w:val="24"/>
          <w:szCs w:val="24"/>
          <w14:ligatures w14:val="standardContextual"/>
        </w:rPr>
        <w:t>emily-carr</w:t>
      </w:r>
      <w:proofErr w:type="spellEnd"/>
      <w:r w:rsidRPr="00240CF5">
        <w:rPr>
          <w:rFonts w:ascii="Calibri" w:eastAsia="Aptos" w:hAnsi="Calibri" w:cs="Calibri"/>
          <w:kern w:val="2"/>
          <w:sz w:val="24"/>
          <w:szCs w:val="24"/>
          <w14:ligatures w14:val="standardContextual"/>
        </w:rPr>
        <w:t>/significance-and-critical-issues&gt; [accessed 19 April 2024].</w:t>
      </w:r>
      <w:r w:rsidRPr="00240CF5">
        <w:rPr>
          <w:rFonts w:ascii="Calibri" w:eastAsia="Aptos" w:hAnsi="Calibri" w:cs="Calibri"/>
          <w:kern w:val="2"/>
          <w:sz w:val="24"/>
          <w:szCs w:val="24"/>
          <w14:ligatures w14:val="standardContextual"/>
        </w:rPr>
        <w:fldChar w:fldCharType="end"/>
      </w:r>
    </w:p>
    <w:p w14:paraId="5578301A" w14:textId="77777777" w:rsidR="00FA7607" w:rsidRPr="00240CF5" w:rsidRDefault="00FA7607" w:rsidP="00044DBE">
      <w:pPr>
        <w:spacing w:after="0" w:line="240" w:lineRule="auto"/>
        <w:rPr>
          <w:rFonts w:ascii="Calibri" w:eastAsia="Aptos" w:hAnsi="Calibri" w:cs="Calibri"/>
          <w:kern w:val="2"/>
          <w:sz w:val="24"/>
          <w:szCs w:val="24"/>
          <w14:ligatures w14:val="standardContextual"/>
        </w:rPr>
      </w:pPr>
    </w:p>
    <w:p w14:paraId="79DD6E42" w14:textId="21C03DC4" w:rsidR="00044DBE" w:rsidRPr="00240CF5" w:rsidRDefault="00044DBE" w:rsidP="00044DBE">
      <w:pPr>
        <w:spacing w:after="0" w:line="240" w:lineRule="auto"/>
        <w:rPr>
          <w:rFonts w:ascii="Calibri" w:eastAsia="Aptos" w:hAnsi="Calibri" w:cs="Calibri"/>
          <w:i/>
          <w:iCs/>
          <w:kern w:val="2"/>
          <w:sz w:val="24"/>
          <w:szCs w:val="24"/>
          <w14:ligatures w14:val="standardContextual"/>
        </w:rPr>
      </w:pPr>
      <w:r w:rsidRPr="00240CF5">
        <w:rPr>
          <w:rFonts w:ascii="Calibri" w:eastAsia="Aptos" w:hAnsi="Calibri" w:cs="Calibri"/>
          <w:kern w:val="2"/>
          <w:sz w:val="24"/>
          <w:szCs w:val="24"/>
          <w14:ligatures w14:val="standardContextual"/>
        </w:rPr>
        <w:t xml:space="preserve">Bishop, Simon, ‘The Spirit of Place: Paul Nash, a Painter in Wartime Oxford’, </w:t>
      </w:r>
      <w:r w:rsidRPr="00240CF5">
        <w:rPr>
          <w:rFonts w:ascii="Calibri" w:eastAsia="Aptos" w:hAnsi="Calibri" w:cs="Calibri"/>
          <w:i/>
          <w:iCs/>
          <w:kern w:val="2"/>
          <w:sz w:val="24"/>
          <w:szCs w:val="24"/>
          <w14:ligatures w14:val="standardContextual"/>
        </w:rPr>
        <w:t xml:space="preserve">Oxford Art </w:t>
      </w:r>
    </w:p>
    <w:p w14:paraId="3EDBCB7E" w14:textId="77777777" w:rsidR="00044DBE" w:rsidRPr="00240CF5" w:rsidRDefault="00044DBE" w:rsidP="00044DBE">
      <w:pPr>
        <w:spacing w:after="0" w:line="240" w:lineRule="auto"/>
        <w:ind w:firstLine="720"/>
        <w:rPr>
          <w:rFonts w:ascii="Calibri" w:eastAsia="Aptos" w:hAnsi="Calibri" w:cs="Calibri"/>
          <w:kern w:val="2"/>
          <w:sz w:val="24"/>
          <w:szCs w:val="24"/>
          <w14:ligatures w14:val="standardContextual"/>
        </w:rPr>
      </w:pPr>
      <w:r w:rsidRPr="00240CF5">
        <w:rPr>
          <w:rFonts w:ascii="Calibri" w:eastAsia="Aptos" w:hAnsi="Calibri" w:cs="Calibri"/>
          <w:i/>
          <w:iCs/>
          <w:kern w:val="2"/>
          <w:sz w:val="24"/>
          <w:szCs w:val="24"/>
          <w14:ligatures w14:val="standardContextual"/>
        </w:rPr>
        <w:t>Journal</w:t>
      </w:r>
      <w:r w:rsidRPr="00240CF5">
        <w:rPr>
          <w:rFonts w:ascii="Calibri" w:eastAsia="Aptos" w:hAnsi="Calibri" w:cs="Calibri"/>
          <w:kern w:val="2"/>
          <w:sz w:val="24"/>
          <w:szCs w:val="24"/>
          <w14:ligatures w14:val="standardContextual"/>
        </w:rPr>
        <w:t>, 1.1 (1978), 41–45</w:t>
      </w:r>
    </w:p>
    <w:p w14:paraId="111A81CF" w14:textId="77777777" w:rsidR="00044DBE" w:rsidRPr="00240CF5" w:rsidRDefault="00044DBE" w:rsidP="00044DBE">
      <w:pPr>
        <w:spacing w:after="0" w:line="240" w:lineRule="auto"/>
        <w:ind w:firstLine="720"/>
        <w:rPr>
          <w:rFonts w:ascii="Calibri" w:eastAsia="Aptos" w:hAnsi="Calibri" w:cs="Calibri"/>
          <w:kern w:val="2"/>
          <w:sz w:val="24"/>
          <w:szCs w:val="24"/>
          <w14:ligatures w14:val="standardContextual"/>
        </w:rPr>
      </w:pPr>
    </w:p>
    <w:p w14:paraId="08F4C9FC" w14:textId="77777777" w:rsidR="00BC69B5" w:rsidRPr="00240CF5" w:rsidRDefault="00044DBE" w:rsidP="00BC69B5">
      <w:pPr>
        <w:spacing w:after="0" w:line="240" w:lineRule="auto"/>
        <w:rPr>
          <w:rFonts w:ascii="Calibri" w:eastAsia="Aptos" w:hAnsi="Calibri" w:cs="Calibri"/>
          <w:kern w:val="2"/>
          <w:sz w:val="24"/>
          <w:szCs w:val="24"/>
          <w14:ligatures w14:val="standardContextual"/>
        </w:rPr>
      </w:pPr>
      <w:r w:rsidRPr="00240CF5">
        <w:rPr>
          <w:rFonts w:ascii="Calibri" w:eastAsia="Aptos" w:hAnsi="Calibri" w:cs="Calibri"/>
          <w:kern w:val="2"/>
          <w:sz w:val="24"/>
          <w:szCs w:val="24"/>
          <w14:ligatures w14:val="standardContextual"/>
        </w:rPr>
        <w:t>Brandon, Laura, ‘Shattered Landscape: The Great War and the Art of the Group of Seven’,</w:t>
      </w:r>
      <w:r w:rsidR="00FB585E" w:rsidRPr="00240CF5">
        <w:t xml:space="preserve"> </w:t>
      </w:r>
      <w:r w:rsidR="00FB585E" w:rsidRPr="00240CF5">
        <w:rPr>
          <w:rFonts w:ascii="Calibri" w:eastAsia="Aptos" w:hAnsi="Calibri" w:cs="Calibri"/>
          <w:kern w:val="2"/>
          <w:sz w:val="24"/>
          <w:szCs w:val="24"/>
          <w14:ligatures w14:val="standardContextual"/>
        </w:rPr>
        <w:fldChar w:fldCharType="begin"/>
      </w:r>
      <w:r w:rsidR="00FB585E" w:rsidRPr="00240CF5">
        <w:rPr>
          <w:rFonts w:ascii="Calibri" w:eastAsia="Aptos" w:hAnsi="Calibri" w:cs="Calibri"/>
          <w:kern w:val="2"/>
          <w:sz w:val="24"/>
          <w:szCs w:val="24"/>
          <w14:ligatures w14:val="standardContextual"/>
        </w:rPr>
        <w:instrText xml:space="preserve"> ADDIN ZOTERO_ITEM CSL_CITATION {"citationID":"MkzrxSxd","properties":{"formattedCitation":"Laura Brandon, \\uc0\\u8216{}Shattered Landscape: The Great War and the Art of the Group of Seven\\uc0\\u8217{}, 10 (2001), p. 59.","plainCitation":"Laura Brandon, ‘Shattered Landscape: The Great War and the Art of the Group of Seven’, 10 (2001), p. 59.","dontUpdate":true,"noteIndex":32},"citationItems":[{"id":"Jwdn1dxY/9rY2xKtZ","uris":["http://zotero.org/users/local/42vUiLJD/items/SFEM6WSI"],"itemData":{"id":86,"type":"article-journal","language":"en","source":"Zotero","title":"Shattered Landscape: The Great War and the Art of the Group of Seven","volume":"10","author":[{"family":"Brandon","given":"Laura"}],"issued":{"date-parts":[["2001"]]}},"locator":"59","label":"page"}],"schema":"https://github.com/citation-style-language/schema/raw/master/csl-citation.json"} </w:instrText>
      </w:r>
      <w:r w:rsidR="00FB585E" w:rsidRPr="00240CF5">
        <w:rPr>
          <w:rFonts w:ascii="Calibri" w:eastAsia="Aptos" w:hAnsi="Calibri" w:cs="Calibri"/>
          <w:kern w:val="2"/>
          <w:sz w:val="24"/>
          <w:szCs w:val="24"/>
          <w14:ligatures w14:val="standardContextual"/>
        </w:rPr>
        <w:fldChar w:fldCharType="separate"/>
      </w:r>
      <w:r w:rsidR="00FB585E" w:rsidRPr="00240CF5">
        <w:rPr>
          <w:rFonts w:ascii="Calibri" w:eastAsia="Aptos" w:hAnsi="Calibri" w:cs="Calibri"/>
          <w:kern w:val="2"/>
          <w:sz w:val="24"/>
          <w:szCs w:val="24"/>
          <w14:ligatures w14:val="standardContextual"/>
        </w:rPr>
        <w:t xml:space="preserve"> </w:t>
      </w:r>
    </w:p>
    <w:p w14:paraId="4CD26B88" w14:textId="003F56FC" w:rsidR="00FB585E" w:rsidRPr="00240CF5" w:rsidRDefault="00FB585E" w:rsidP="00BC69B5">
      <w:pPr>
        <w:spacing w:after="0" w:line="240" w:lineRule="auto"/>
        <w:ind w:left="720"/>
        <w:rPr>
          <w:rFonts w:ascii="Calibri" w:eastAsia="Aptos" w:hAnsi="Calibri" w:cs="Calibri"/>
          <w:kern w:val="2"/>
          <w:sz w:val="24"/>
          <w:szCs w:val="24"/>
          <w14:ligatures w14:val="standardContextual"/>
        </w:rPr>
      </w:pPr>
      <w:r w:rsidRPr="00240CF5">
        <w:rPr>
          <w:rFonts w:ascii="Calibri" w:eastAsia="Aptos" w:hAnsi="Calibri" w:cs="Calibri"/>
          <w:i/>
          <w:iCs/>
          <w:kern w:val="2"/>
          <w:sz w:val="24"/>
          <w:szCs w:val="24"/>
          <w14:ligatures w14:val="standardContextual"/>
        </w:rPr>
        <w:t>Canadian Military History</w:t>
      </w:r>
      <w:r w:rsidRPr="00240CF5">
        <w:rPr>
          <w:rFonts w:ascii="Calibri" w:eastAsia="Aptos" w:hAnsi="Calibri" w:cs="Calibri"/>
          <w:kern w:val="2"/>
          <w:sz w:val="24"/>
          <w:szCs w:val="24"/>
          <w14:ligatures w14:val="standardContextual"/>
        </w:rPr>
        <w:t>, 10.1 (2001), 58-66 &lt;https://scholars.wlu.ca/cmh/vol10/iss1/6/&gt; [accessed 17</w:t>
      </w:r>
      <w:r w:rsidRPr="00240CF5">
        <w:rPr>
          <w:rFonts w:ascii="Calibri" w:eastAsia="Aptos" w:hAnsi="Calibri" w:cs="Calibri"/>
          <w:kern w:val="2"/>
          <w:sz w:val="24"/>
          <w:szCs w:val="24"/>
          <w:vertAlign w:val="superscript"/>
          <w14:ligatures w14:val="standardContextual"/>
        </w:rPr>
        <w:t xml:space="preserve"> </w:t>
      </w:r>
      <w:r w:rsidRPr="00240CF5">
        <w:rPr>
          <w:rFonts w:ascii="Calibri" w:eastAsia="Aptos" w:hAnsi="Calibri" w:cs="Calibri"/>
          <w:kern w:val="2"/>
          <w:sz w:val="24"/>
          <w:szCs w:val="24"/>
          <w14:ligatures w14:val="standardContextual"/>
        </w:rPr>
        <w:t>April 2024].</w:t>
      </w:r>
      <w:r w:rsidRPr="00240CF5">
        <w:rPr>
          <w:rFonts w:ascii="Calibri" w:eastAsia="Aptos" w:hAnsi="Calibri" w:cs="Calibri"/>
          <w:kern w:val="2"/>
          <w:sz w:val="24"/>
          <w:szCs w:val="24"/>
          <w14:ligatures w14:val="standardContextual"/>
        </w:rPr>
        <w:fldChar w:fldCharType="end"/>
      </w:r>
    </w:p>
    <w:p w14:paraId="03815C23" w14:textId="77777777" w:rsidR="00044DBE" w:rsidRPr="00240CF5" w:rsidRDefault="00044DBE" w:rsidP="001D573E">
      <w:pPr>
        <w:spacing w:after="0" w:line="240" w:lineRule="auto"/>
        <w:rPr>
          <w:rFonts w:ascii="Calibri" w:eastAsia="Aptos" w:hAnsi="Calibri" w:cs="Calibri"/>
          <w:kern w:val="2"/>
          <w:sz w:val="24"/>
          <w:szCs w:val="24"/>
          <w14:ligatures w14:val="standardContextual"/>
        </w:rPr>
      </w:pPr>
    </w:p>
    <w:p w14:paraId="14B8574D" w14:textId="77777777" w:rsidR="00044DBE" w:rsidRPr="00240CF5" w:rsidRDefault="00044DBE" w:rsidP="00044DBE">
      <w:pPr>
        <w:spacing w:after="0" w:line="240" w:lineRule="auto"/>
        <w:rPr>
          <w:rFonts w:ascii="Calibri" w:eastAsia="Aptos" w:hAnsi="Calibri" w:cs="Calibri"/>
          <w:kern w:val="2"/>
          <w:sz w:val="24"/>
          <w:szCs w:val="24"/>
          <w14:ligatures w14:val="standardContextual"/>
        </w:rPr>
      </w:pPr>
      <w:r w:rsidRPr="00240CF5">
        <w:rPr>
          <w:rFonts w:ascii="Calibri" w:eastAsia="Aptos" w:hAnsi="Calibri" w:cs="Calibri"/>
          <w:kern w:val="2"/>
          <w:sz w:val="24"/>
          <w:szCs w:val="24"/>
          <w14:ligatures w14:val="standardContextual"/>
        </w:rPr>
        <w:t>Burns, Flora Hamilton, ‘Emily Carr: 1871-1945’, in The Clear Spirit, ed. by Mary Quayle Innis,</w:t>
      </w:r>
    </w:p>
    <w:p w14:paraId="7EF9DB5E" w14:textId="77777777" w:rsidR="00044DBE" w:rsidRPr="00240CF5" w:rsidRDefault="00044DBE" w:rsidP="00044DBE">
      <w:pPr>
        <w:spacing w:after="0" w:line="240" w:lineRule="auto"/>
        <w:ind w:left="720"/>
        <w:rPr>
          <w:rFonts w:ascii="Calibri" w:eastAsia="Aptos" w:hAnsi="Calibri" w:cs="Calibri"/>
          <w:kern w:val="2"/>
          <w:sz w:val="24"/>
          <w:szCs w:val="24"/>
          <w14:ligatures w14:val="standardContextual"/>
        </w:rPr>
      </w:pPr>
      <w:r w:rsidRPr="00240CF5">
        <w:rPr>
          <w:rFonts w:ascii="Calibri" w:eastAsia="Aptos" w:hAnsi="Calibri" w:cs="Calibri"/>
          <w:i/>
          <w:iCs/>
          <w:kern w:val="2"/>
          <w:sz w:val="24"/>
          <w:szCs w:val="24"/>
          <w14:ligatures w14:val="standardContextual"/>
        </w:rPr>
        <w:t>Twenty Canadian Women and Their Times</w:t>
      </w:r>
      <w:r w:rsidRPr="00240CF5">
        <w:rPr>
          <w:rFonts w:ascii="Calibri" w:eastAsia="Aptos" w:hAnsi="Calibri" w:cs="Calibri"/>
          <w:kern w:val="2"/>
          <w:sz w:val="24"/>
          <w:szCs w:val="24"/>
          <w14:ligatures w14:val="standardContextual"/>
        </w:rPr>
        <w:t xml:space="preserve"> (Toronto: University of Toronto Press, 1966), pp. 221–41 &lt;https://www.jstor.org/stable/10.3138/j.ctt1vxmbch.17&gt; [accessed 2 April 2024]</w:t>
      </w:r>
    </w:p>
    <w:p w14:paraId="5261A068" w14:textId="77777777" w:rsidR="00044DBE" w:rsidRPr="00240CF5" w:rsidRDefault="00044DBE" w:rsidP="00044DBE">
      <w:pPr>
        <w:spacing w:after="0" w:line="240" w:lineRule="auto"/>
        <w:rPr>
          <w:rFonts w:ascii="Calibri" w:eastAsia="Aptos" w:hAnsi="Calibri" w:cs="Calibri"/>
          <w:kern w:val="2"/>
          <w:sz w:val="24"/>
          <w:szCs w:val="24"/>
          <w14:ligatures w14:val="standardContextual"/>
        </w:rPr>
      </w:pPr>
    </w:p>
    <w:p w14:paraId="3107EA3E" w14:textId="77777777" w:rsidR="00F97CAA" w:rsidRPr="00240CF5" w:rsidRDefault="00F97CAA" w:rsidP="00044DBE">
      <w:pPr>
        <w:spacing w:after="0" w:line="240" w:lineRule="auto"/>
        <w:rPr>
          <w:rFonts w:ascii="Calibri" w:eastAsia="Aptos" w:hAnsi="Calibri" w:cs="Calibri"/>
          <w:kern w:val="2"/>
          <w:sz w:val="24"/>
          <w:szCs w:val="24"/>
          <w14:ligatures w14:val="standardContextual"/>
        </w:rPr>
      </w:pPr>
      <w:r w:rsidRPr="00240CF5">
        <w:rPr>
          <w:rFonts w:ascii="Calibri" w:eastAsia="Aptos" w:hAnsi="Calibri" w:cs="Calibri"/>
          <w:kern w:val="2"/>
          <w:sz w:val="24"/>
          <w:szCs w:val="24"/>
          <w14:ligatures w14:val="standardContextual"/>
        </w:rPr>
        <w:t xml:space="preserve">Cumming, Laura, </w:t>
      </w:r>
      <w:r w:rsidRPr="00240CF5">
        <w:rPr>
          <w:rFonts w:ascii="Calibri" w:eastAsia="Aptos" w:hAnsi="Calibri" w:cs="Calibri"/>
          <w:kern w:val="2"/>
          <w:sz w:val="24"/>
          <w:szCs w:val="24"/>
          <w14:ligatures w14:val="standardContextual"/>
        </w:rPr>
        <w:fldChar w:fldCharType="begin"/>
      </w:r>
      <w:r w:rsidRPr="00240CF5">
        <w:rPr>
          <w:rFonts w:ascii="Calibri" w:eastAsia="Aptos" w:hAnsi="Calibri" w:cs="Calibri"/>
          <w:kern w:val="2"/>
          <w:sz w:val="24"/>
          <w:szCs w:val="24"/>
          <w14:ligatures w14:val="standardContextual"/>
        </w:rPr>
        <w:instrText xml:space="preserve"> ADDIN ZOTERO_ITEM CSL_CITATION {"citationID":"86j08YxT","properties":{"formattedCitation":"\\uc0\\u8216{}From the Forest to the Sea: Emily Carr in British Columbia Review \\uc0\\u8211{} Canada\\uc0\\u8217{}s Very Own Van Gogh | Art | The Guardian\\uc0\\u8217{} &lt;https://amp.theguardian.com/artanddesign/2014/nov/02/emily-carr-dulwich-picture-gallery-review-canadas-van-gogh&gt; [accessed 7 April 2024].","plainCitation":"‘From the Forest to the Sea: Emily Carr in British Columbia Review – Canada’s Very Own Van Gogh | Art | The Guardian’ &lt;https://amp.theguardian.com/artanddesign/2014/nov/02/emily-carr-dulwich-picture-gallery-review-canadas-van-gogh&gt; [accessed 7 April 2024].","dontUpdate":true,"noteIndex":44},"citationItems":[{"id":61,"uris":["http://zotero.org/users/local/42vUiLJD/items/XS62FGE5"],"itemData":{"id":61,"type":"webpage","title":"From the Forest to the Sea: Emily Carr in British Columbia review – Canada’s very own Van Gogh | Art | The Guardian","URL":"https://amp.theguardian.com/artanddesign/2014/nov/02/emily-carr-dulwich-picture-gallery-review-canadas-van-gogh","accessed":{"date-parts":[["2024",4,7]]}}}],"schema":"https://github.com/citation-style-language/schema/raw/master/csl-citation.json"} </w:instrText>
      </w:r>
      <w:r w:rsidRPr="00240CF5">
        <w:rPr>
          <w:rFonts w:ascii="Calibri" w:eastAsia="Aptos" w:hAnsi="Calibri" w:cs="Calibri"/>
          <w:kern w:val="2"/>
          <w:sz w:val="24"/>
          <w:szCs w:val="24"/>
          <w14:ligatures w14:val="standardContextual"/>
        </w:rPr>
        <w:fldChar w:fldCharType="separate"/>
      </w:r>
      <w:r w:rsidRPr="00240CF5">
        <w:rPr>
          <w:rFonts w:ascii="Calibri" w:eastAsia="Aptos" w:hAnsi="Calibri" w:cs="Calibri"/>
          <w:kern w:val="2"/>
          <w:sz w:val="24"/>
          <w:szCs w:val="24"/>
          <w14:ligatures w14:val="standardContextual"/>
        </w:rPr>
        <w:t>‘From the Forest to the Sea: Emily Carr in British Columbia Review:</w:t>
      </w:r>
    </w:p>
    <w:p w14:paraId="2C263D91" w14:textId="7BEFC9C3" w:rsidR="00F97CAA" w:rsidRPr="00240CF5" w:rsidRDefault="00F97CAA" w:rsidP="00F9688C">
      <w:pPr>
        <w:spacing w:after="0" w:line="240" w:lineRule="auto"/>
        <w:ind w:left="720" w:firstLine="60"/>
        <w:rPr>
          <w:rFonts w:ascii="Calibri" w:eastAsia="Aptos" w:hAnsi="Calibri" w:cs="Calibri"/>
          <w:kern w:val="2"/>
          <w:sz w:val="24"/>
          <w:szCs w:val="24"/>
          <w14:ligatures w14:val="standardContextual"/>
        </w:rPr>
      </w:pPr>
      <w:r w:rsidRPr="00240CF5">
        <w:rPr>
          <w:rFonts w:ascii="Calibri" w:eastAsia="Aptos" w:hAnsi="Calibri" w:cs="Calibri"/>
          <w:kern w:val="2"/>
          <w:sz w:val="24"/>
          <w:szCs w:val="24"/>
          <w14:ligatures w14:val="standardContextual"/>
        </w:rPr>
        <w:t xml:space="preserve">Canada’s Very Own Van Gogh', </w:t>
      </w:r>
      <w:r w:rsidRPr="00240CF5">
        <w:rPr>
          <w:rFonts w:ascii="Calibri" w:eastAsia="Aptos" w:hAnsi="Calibri" w:cs="Calibri"/>
          <w:i/>
          <w:iCs/>
          <w:kern w:val="2"/>
          <w:sz w:val="24"/>
          <w:szCs w:val="24"/>
          <w14:ligatures w14:val="standardContextual"/>
        </w:rPr>
        <w:t>The Guardian</w:t>
      </w:r>
      <w:r w:rsidRPr="00240CF5">
        <w:rPr>
          <w:rFonts w:ascii="Calibri" w:eastAsia="Aptos" w:hAnsi="Calibri" w:cs="Calibri"/>
          <w:kern w:val="2"/>
          <w:sz w:val="24"/>
          <w:szCs w:val="24"/>
          <w14:ligatures w14:val="standardContextual"/>
        </w:rPr>
        <w:t>, 2 November 2014. &lt;https://amp.theguardian.com/artanddesign/2014/nov/02/emily-carr-dulwich-picture-gallery-review-canadas-van-gogh&gt; [accessed 7 April 2024</w:t>
      </w:r>
      <w:r w:rsidR="00F9688C" w:rsidRPr="00240CF5">
        <w:rPr>
          <w:rFonts w:ascii="Calibri" w:eastAsia="Aptos" w:hAnsi="Calibri" w:cs="Calibri"/>
          <w:kern w:val="2"/>
          <w:sz w:val="24"/>
          <w:szCs w:val="24"/>
          <w14:ligatures w14:val="standardContextual"/>
        </w:rPr>
        <w:t>]</w:t>
      </w:r>
      <w:r w:rsidRPr="00240CF5">
        <w:rPr>
          <w:rFonts w:ascii="Calibri" w:eastAsia="Aptos" w:hAnsi="Calibri" w:cs="Calibri"/>
          <w:kern w:val="2"/>
          <w:sz w:val="24"/>
          <w:szCs w:val="24"/>
          <w14:ligatures w14:val="standardContextual"/>
        </w:rPr>
        <w:fldChar w:fldCharType="end"/>
      </w:r>
    </w:p>
    <w:p w14:paraId="7603AF04" w14:textId="77777777" w:rsidR="00044DBE" w:rsidRPr="00240CF5" w:rsidRDefault="00044DBE" w:rsidP="00044DBE">
      <w:pPr>
        <w:spacing w:after="0" w:line="240" w:lineRule="auto"/>
        <w:rPr>
          <w:rFonts w:ascii="Calibri" w:eastAsia="Aptos" w:hAnsi="Calibri" w:cs="Calibri"/>
          <w:kern w:val="2"/>
          <w:sz w:val="24"/>
          <w:szCs w:val="24"/>
          <w14:ligatures w14:val="standardContextual"/>
        </w:rPr>
      </w:pPr>
    </w:p>
    <w:p w14:paraId="37C1BF08" w14:textId="77777777" w:rsidR="00847A5E" w:rsidRPr="00240CF5" w:rsidRDefault="00847A5E" w:rsidP="00044DBE">
      <w:pPr>
        <w:spacing w:after="0" w:line="240" w:lineRule="auto"/>
        <w:rPr>
          <w:rFonts w:ascii="Calibri" w:eastAsia="Aptos" w:hAnsi="Calibri" w:cs="Calibri"/>
          <w:kern w:val="2"/>
          <w:sz w:val="24"/>
          <w:szCs w:val="24"/>
          <w14:ligatures w14:val="standardContextual"/>
        </w:rPr>
      </w:pPr>
      <w:r w:rsidRPr="00240CF5">
        <w:rPr>
          <w:rFonts w:ascii="Calibri" w:eastAsia="Aptos" w:hAnsi="Calibri" w:cs="Calibri"/>
          <w:kern w:val="2"/>
          <w:sz w:val="24"/>
          <w:szCs w:val="24"/>
          <w14:ligatures w14:val="standardContextual"/>
        </w:rPr>
        <w:t xml:space="preserve">Dulwich Picture Gallery, </w:t>
      </w:r>
      <w:r w:rsidRPr="00240CF5">
        <w:rPr>
          <w:rFonts w:ascii="Calibri" w:eastAsia="Aptos" w:hAnsi="Calibri" w:cs="Calibri"/>
          <w:kern w:val="2"/>
          <w:sz w:val="24"/>
          <w:szCs w:val="24"/>
          <w14:ligatures w14:val="standardContextual"/>
        </w:rPr>
        <w:fldChar w:fldCharType="begin"/>
      </w:r>
      <w:r w:rsidRPr="00240CF5">
        <w:rPr>
          <w:rFonts w:ascii="Calibri" w:eastAsia="Aptos" w:hAnsi="Calibri" w:cs="Calibri"/>
          <w:kern w:val="2"/>
          <w:sz w:val="24"/>
          <w:szCs w:val="24"/>
          <w14:ligatures w14:val="standardContextual"/>
        </w:rPr>
        <w:instrText xml:space="preserve"> ADDIN ZOTERO_ITEM CSL_CITATION {"citationID":"WzaWaXYH","properties":{"formattedCitation":"\\uc0\\u8216{}Carr-Large-Print-Guide.Pdf\\uc0\\u8217{}, p. 2 &lt;https://www.dulwichpicturegallery.org.uk/media/5772/carr-large-print-guide.pdf&gt; [accessed 28 April 2024].","plainCitation":"‘Carr-Large-Print-Guide.Pdf’, p. 2 &lt;https://www.dulwichpicturegallery.org.uk/media/5772/carr-large-print-guide.pdf&gt; [accessed 28 April 2024].","dontUpdate":true,"noteIndex":2},"citationItems":[{"id":113,"uris":["http://zotero.org/users/local/42vUiLJD/items/9ML7ARVM"],"itemData":{"id":113,"type":"document","title":"carr-large-print-guide.pdf","URL":"https://www.dulwichpicturegallery.org.uk/media/5772/carr-large-print-guide.pdf","accessed":{"date-parts":[["2024",4,28]]}},"locator":"2","label":"page"}],"schema":"https://github.com/citation-style-language/schema/raw/master/csl-citation.json"} </w:instrText>
      </w:r>
      <w:r w:rsidRPr="00240CF5">
        <w:rPr>
          <w:rFonts w:ascii="Calibri" w:eastAsia="Aptos" w:hAnsi="Calibri" w:cs="Calibri"/>
          <w:kern w:val="2"/>
          <w:sz w:val="24"/>
          <w:szCs w:val="24"/>
          <w14:ligatures w14:val="standardContextual"/>
        </w:rPr>
        <w:fldChar w:fldCharType="separate"/>
      </w:r>
      <w:r w:rsidRPr="00240CF5">
        <w:rPr>
          <w:rFonts w:ascii="Calibri" w:eastAsia="Aptos" w:hAnsi="Calibri" w:cs="Calibri"/>
          <w:i/>
          <w:iCs/>
          <w:kern w:val="2"/>
          <w:sz w:val="24"/>
          <w:szCs w:val="24"/>
          <w14:ligatures w14:val="standardContextual"/>
        </w:rPr>
        <w:t>Carr-Large-Print-Guide.Pdf</w:t>
      </w:r>
      <w:r w:rsidRPr="00240CF5">
        <w:rPr>
          <w:rFonts w:ascii="Calibri" w:eastAsia="Aptos" w:hAnsi="Calibri" w:cs="Calibri"/>
          <w:kern w:val="2"/>
          <w:sz w:val="24"/>
          <w:szCs w:val="24"/>
          <w14:ligatures w14:val="standardContextual"/>
        </w:rPr>
        <w:t xml:space="preserve"> (2014) </w:t>
      </w:r>
    </w:p>
    <w:p w14:paraId="380AA0F7" w14:textId="23D144E6" w:rsidR="00847A5E" w:rsidRPr="00240CF5" w:rsidRDefault="00847A5E" w:rsidP="00847A5E">
      <w:pPr>
        <w:spacing w:after="0" w:line="240" w:lineRule="auto"/>
        <w:ind w:left="720"/>
        <w:rPr>
          <w:rFonts w:ascii="Calibri" w:eastAsia="Aptos" w:hAnsi="Calibri" w:cs="Calibri"/>
          <w:kern w:val="2"/>
          <w:sz w:val="24"/>
          <w:szCs w:val="24"/>
          <w14:ligatures w14:val="standardContextual"/>
        </w:rPr>
      </w:pPr>
      <w:r w:rsidRPr="00240CF5">
        <w:rPr>
          <w:rFonts w:ascii="Calibri" w:eastAsia="Aptos" w:hAnsi="Calibri" w:cs="Calibri"/>
          <w:kern w:val="2"/>
          <w:sz w:val="24"/>
          <w:szCs w:val="24"/>
          <w14:ligatures w14:val="standardContextual"/>
        </w:rPr>
        <w:t>&lt;https://www.dulwichpicturegallery.org.uk/media/5772/carr-large-print-guide.pdf&gt; [accessed 28 April 2024]</w:t>
      </w:r>
      <w:r w:rsidRPr="00240CF5">
        <w:rPr>
          <w:rFonts w:ascii="Calibri" w:eastAsia="Aptos" w:hAnsi="Calibri" w:cs="Calibri"/>
          <w:kern w:val="2"/>
          <w:sz w:val="24"/>
          <w:szCs w:val="24"/>
          <w14:ligatures w14:val="standardContextual"/>
        </w:rPr>
        <w:fldChar w:fldCharType="end"/>
      </w:r>
      <w:r w:rsidRPr="00240CF5">
        <w:rPr>
          <w:rFonts w:ascii="Calibri" w:eastAsia="Aptos" w:hAnsi="Calibri" w:cs="Calibri"/>
          <w:kern w:val="2"/>
          <w:sz w:val="24"/>
          <w:szCs w:val="24"/>
          <w14:ligatures w14:val="standardContextual"/>
        </w:rPr>
        <w:t xml:space="preserve"> </w:t>
      </w:r>
    </w:p>
    <w:p w14:paraId="189A3D57" w14:textId="77777777" w:rsidR="00847A5E" w:rsidRPr="00240CF5" w:rsidRDefault="00847A5E" w:rsidP="00044DBE">
      <w:pPr>
        <w:spacing w:after="0" w:line="240" w:lineRule="auto"/>
        <w:rPr>
          <w:rFonts w:ascii="Calibri" w:eastAsia="Aptos" w:hAnsi="Calibri" w:cs="Calibri"/>
          <w:kern w:val="2"/>
          <w:sz w:val="24"/>
          <w:szCs w:val="24"/>
          <w14:ligatures w14:val="standardContextual"/>
        </w:rPr>
      </w:pPr>
    </w:p>
    <w:p w14:paraId="05BCDB64" w14:textId="0ACDEA17" w:rsidR="00144400" w:rsidRPr="00240CF5" w:rsidRDefault="00144400" w:rsidP="00044DBE">
      <w:pPr>
        <w:spacing w:after="0" w:line="240" w:lineRule="auto"/>
        <w:rPr>
          <w:rFonts w:ascii="Calibri" w:eastAsia="Aptos" w:hAnsi="Calibri" w:cs="Calibri"/>
          <w:kern w:val="2"/>
          <w:sz w:val="24"/>
          <w:szCs w:val="24"/>
          <w14:ligatures w14:val="standardContextual"/>
        </w:rPr>
      </w:pPr>
      <w:r w:rsidRPr="00240CF5">
        <w:rPr>
          <w:rFonts w:ascii="Calibri" w:eastAsia="Aptos" w:hAnsi="Calibri" w:cs="Calibri"/>
          <w:kern w:val="2"/>
          <w:sz w:val="24"/>
          <w:szCs w:val="24"/>
          <w14:ligatures w14:val="standardContextual"/>
        </w:rPr>
        <w:t xml:space="preserve">Hall, Charles, </w:t>
      </w:r>
      <w:r w:rsidRPr="00240CF5">
        <w:rPr>
          <w:rFonts w:ascii="Calibri" w:eastAsia="Aptos" w:hAnsi="Calibri" w:cs="Calibri"/>
          <w:kern w:val="2"/>
          <w:sz w:val="24"/>
          <w:szCs w:val="24"/>
          <w14:ligatures w14:val="standardContextual"/>
        </w:rPr>
        <w:fldChar w:fldCharType="begin"/>
      </w:r>
      <w:r w:rsidRPr="00240CF5">
        <w:rPr>
          <w:rFonts w:ascii="Calibri" w:eastAsia="Aptos" w:hAnsi="Calibri" w:cs="Calibri"/>
          <w:kern w:val="2"/>
          <w:sz w:val="24"/>
          <w:szCs w:val="24"/>
          <w14:ligatures w14:val="standardContextual"/>
        </w:rPr>
        <w:instrText xml:space="preserve"> ADDIN ZOTERO_ITEM CSL_CITATION {"citationID":"EXaMPuBE","properties":{"formattedCitation":"{\\i{}Paul Nash - Aerial Creatures: 3 October 1996 - 26 January 1997, Imperial War Museum; 15 February - 3 April 1997, Oriel Mostyn, Llandudno}, ed. by Paul Nash, Charles Hall, and IWM London (London, 1996), p. 48.","plainCitation":"Paul Nash - Aerial Creatures: 3 October 1996 - 26 January 1997, Imperial War Museum; 15 February - 3 April 1997, Oriel Mostyn, Llandudno, ed. by Paul Nash, Charles Hall, and IWM London (London, 1996), p. 48.","dontUpdate":true,"noteIndex":14},"citationItems":[{"id":91,"uris":["http://zotero.org/users/local/42vUiLJD/items/NA7MG9WA"],"itemData":{"id":91,"type":"book","event-place":"London","ISBN":"978-0-85331-730-2","language":"eng","number-of-pages":"88","publisher-place":"London","source":"K10plus ISBN","title":"Paul Nash - aerial creatures: 3 October 1996 - 26 January 1997, Imperial War Museum; 15 February - 3 April 1997, Oriel Mostyn, Llandudno","title-short":"Paul Nash - aerial creatures","editor":[{"family":"Nash","given":"Paul"},{"family":"Hall","given":"Charles"},{"literal":"IWM London"}],"issued":{"date-parts":[["1996"]]}},"locator":"48","label":"page"}],"schema":"https://github.com/citation-style-language/schema/raw/master/csl-citation.json"} </w:instrText>
      </w:r>
      <w:r w:rsidRPr="00240CF5">
        <w:rPr>
          <w:rFonts w:ascii="Calibri" w:eastAsia="Aptos" w:hAnsi="Calibri" w:cs="Calibri"/>
          <w:kern w:val="2"/>
          <w:sz w:val="24"/>
          <w:szCs w:val="24"/>
          <w14:ligatures w14:val="standardContextual"/>
        </w:rPr>
        <w:fldChar w:fldCharType="separate"/>
      </w:r>
      <w:r w:rsidRPr="00240CF5">
        <w:rPr>
          <w:rFonts w:ascii="Calibri" w:eastAsia="Aptos" w:hAnsi="Calibri" w:cs="Calibri"/>
          <w:i/>
          <w:iCs/>
          <w:kern w:val="2"/>
          <w:sz w:val="24"/>
          <w:szCs w:val="24"/>
          <w14:ligatures w14:val="standardContextual"/>
        </w:rPr>
        <w:t xml:space="preserve">Paul Nash: Aerial Creatures </w:t>
      </w:r>
      <w:r w:rsidRPr="00240CF5">
        <w:rPr>
          <w:rFonts w:ascii="Calibri" w:eastAsia="Aptos" w:hAnsi="Calibri" w:cs="Calibri"/>
          <w:kern w:val="2"/>
          <w:sz w:val="24"/>
          <w:szCs w:val="24"/>
          <w14:ligatures w14:val="standardContextual"/>
        </w:rPr>
        <w:t>(London: The IWM, 1996)</w:t>
      </w:r>
      <w:r w:rsidRPr="00240CF5">
        <w:rPr>
          <w:rFonts w:ascii="Calibri" w:eastAsia="Aptos" w:hAnsi="Calibri" w:cs="Calibri"/>
          <w:kern w:val="2"/>
          <w:sz w:val="24"/>
          <w:szCs w:val="24"/>
          <w14:ligatures w14:val="standardContextual"/>
        </w:rPr>
        <w:fldChar w:fldCharType="end"/>
      </w:r>
      <w:r w:rsidRPr="00240CF5">
        <w:rPr>
          <w:rFonts w:ascii="Calibri" w:eastAsia="Aptos" w:hAnsi="Calibri" w:cs="Calibri"/>
          <w:kern w:val="2"/>
          <w:sz w:val="24"/>
          <w:szCs w:val="24"/>
          <w14:ligatures w14:val="standardContextual"/>
        </w:rPr>
        <w:t xml:space="preserve"> </w:t>
      </w:r>
    </w:p>
    <w:p w14:paraId="66AC39AB" w14:textId="77777777" w:rsidR="00144400" w:rsidRPr="00240CF5" w:rsidRDefault="00144400" w:rsidP="00044DBE">
      <w:pPr>
        <w:spacing w:after="0" w:line="240" w:lineRule="auto"/>
        <w:rPr>
          <w:rFonts w:ascii="Calibri" w:eastAsia="Aptos" w:hAnsi="Calibri" w:cs="Calibri"/>
          <w:kern w:val="2"/>
          <w:sz w:val="24"/>
          <w:szCs w:val="24"/>
          <w14:ligatures w14:val="standardContextual"/>
        </w:rPr>
      </w:pPr>
    </w:p>
    <w:p w14:paraId="065E204C" w14:textId="77777777" w:rsidR="00044DBE" w:rsidRPr="00240CF5" w:rsidRDefault="00044DBE" w:rsidP="00044DBE">
      <w:pPr>
        <w:spacing w:after="0" w:line="240" w:lineRule="auto"/>
        <w:rPr>
          <w:rFonts w:ascii="Calibri" w:eastAsia="Aptos" w:hAnsi="Calibri" w:cs="Calibri"/>
          <w:kern w:val="2"/>
          <w:sz w:val="24"/>
          <w:szCs w:val="24"/>
          <w14:ligatures w14:val="standardContextual"/>
        </w:rPr>
      </w:pPr>
      <w:r w:rsidRPr="00240CF5">
        <w:rPr>
          <w:rFonts w:ascii="Calibri" w:eastAsia="Aptos" w:hAnsi="Calibri" w:cs="Calibri"/>
          <w:kern w:val="2"/>
          <w:sz w:val="24"/>
          <w:szCs w:val="24"/>
          <w14:ligatures w14:val="standardContextual"/>
        </w:rPr>
        <w:t xml:space="preserve">Happold, F. Crossfield, </w:t>
      </w:r>
      <w:r w:rsidRPr="00240CF5">
        <w:rPr>
          <w:rFonts w:ascii="Calibri" w:eastAsia="Aptos" w:hAnsi="Calibri" w:cs="Calibri"/>
          <w:i/>
          <w:iCs/>
          <w:kern w:val="2"/>
          <w:sz w:val="24"/>
          <w:szCs w:val="24"/>
          <w14:ligatures w14:val="standardContextual"/>
        </w:rPr>
        <w:t>Mysticism: A Study and an Anthology</w:t>
      </w:r>
      <w:r w:rsidRPr="00240CF5">
        <w:rPr>
          <w:rFonts w:ascii="Calibri" w:eastAsia="Aptos" w:hAnsi="Calibri" w:cs="Calibri"/>
          <w:kern w:val="2"/>
          <w:sz w:val="24"/>
          <w:szCs w:val="24"/>
          <w14:ligatures w14:val="standardContextual"/>
        </w:rPr>
        <w:t xml:space="preserve">, (Harmondsworth: Penguin, </w:t>
      </w:r>
    </w:p>
    <w:p w14:paraId="6409B031" w14:textId="77777777" w:rsidR="00044DBE" w:rsidRPr="00240CF5" w:rsidRDefault="00044DBE" w:rsidP="00044DBE">
      <w:pPr>
        <w:spacing w:after="0" w:line="240" w:lineRule="auto"/>
        <w:ind w:firstLine="720"/>
        <w:rPr>
          <w:rFonts w:ascii="Calibri" w:eastAsia="Aptos" w:hAnsi="Calibri" w:cs="Calibri"/>
          <w:kern w:val="2"/>
          <w:sz w:val="24"/>
          <w:szCs w:val="24"/>
          <w14:ligatures w14:val="standardContextual"/>
        </w:rPr>
      </w:pPr>
      <w:r w:rsidRPr="00240CF5">
        <w:rPr>
          <w:rFonts w:ascii="Calibri" w:eastAsia="Aptos" w:hAnsi="Calibri" w:cs="Calibri"/>
          <w:kern w:val="2"/>
          <w:sz w:val="24"/>
          <w:szCs w:val="24"/>
          <w14:ligatures w14:val="standardContextual"/>
        </w:rPr>
        <w:t>1970)</w:t>
      </w:r>
    </w:p>
    <w:p w14:paraId="62B9248F" w14:textId="77777777" w:rsidR="00044DBE" w:rsidRPr="00240CF5" w:rsidRDefault="00044DBE" w:rsidP="00044DBE">
      <w:pPr>
        <w:spacing w:after="0" w:line="240" w:lineRule="auto"/>
        <w:rPr>
          <w:rFonts w:ascii="Calibri" w:eastAsia="Aptos" w:hAnsi="Calibri" w:cs="Calibri"/>
          <w:kern w:val="2"/>
          <w:sz w:val="24"/>
          <w:szCs w:val="24"/>
          <w14:ligatures w14:val="standardContextual"/>
        </w:rPr>
      </w:pPr>
    </w:p>
    <w:p w14:paraId="73BC7D34" w14:textId="54407512" w:rsidR="00044DBE" w:rsidRPr="00240CF5" w:rsidRDefault="00044DBE" w:rsidP="00044DBE">
      <w:pPr>
        <w:spacing w:after="0" w:line="240" w:lineRule="auto"/>
        <w:rPr>
          <w:rFonts w:ascii="Calibri" w:eastAsia="Aptos" w:hAnsi="Calibri" w:cs="Calibri"/>
          <w:kern w:val="2"/>
          <w:sz w:val="24"/>
          <w:szCs w:val="24"/>
          <w14:ligatures w14:val="standardContextual"/>
        </w:rPr>
      </w:pPr>
      <w:proofErr w:type="spellStart"/>
      <w:r w:rsidRPr="00240CF5">
        <w:rPr>
          <w:rFonts w:ascii="Calibri" w:eastAsia="Aptos" w:hAnsi="Calibri" w:cs="Calibri"/>
          <w:kern w:val="2"/>
          <w:sz w:val="24"/>
          <w:szCs w:val="24"/>
          <w14:ligatures w14:val="standardContextual"/>
        </w:rPr>
        <w:t>Hoakley</w:t>
      </w:r>
      <w:proofErr w:type="spellEnd"/>
      <w:r w:rsidRPr="00240CF5">
        <w:rPr>
          <w:rFonts w:ascii="Calibri" w:eastAsia="Aptos" w:hAnsi="Calibri" w:cs="Calibri"/>
          <w:kern w:val="2"/>
          <w:sz w:val="24"/>
          <w:szCs w:val="24"/>
          <w14:ligatures w14:val="standardContextual"/>
        </w:rPr>
        <w:t xml:space="preserve">, ‘Totems and Trees: Emily Carr’s Paintings, 1937-1945’, </w:t>
      </w:r>
      <w:r w:rsidRPr="00240CF5">
        <w:rPr>
          <w:rFonts w:ascii="Calibri" w:eastAsia="Aptos" w:hAnsi="Calibri" w:cs="Calibri"/>
          <w:i/>
          <w:iCs/>
          <w:kern w:val="2"/>
          <w:sz w:val="24"/>
          <w:szCs w:val="24"/>
          <w14:ligatures w14:val="standardContextual"/>
        </w:rPr>
        <w:t xml:space="preserve">The Eclectic Light </w:t>
      </w:r>
      <w:r w:rsidRPr="37879299">
        <w:rPr>
          <w:rFonts w:ascii="Calibri" w:eastAsia="Aptos" w:hAnsi="Calibri" w:cs="Calibri"/>
          <w:i/>
          <w:iCs/>
          <w:kern w:val="2"/>
          <w:sz w:val="24"/>
          <w:szCs w:val="24"/>
          <w14:ligatures w14:val="standardContextual"/>
        </w:rPr>
        <w:t>Co</w:t>
      </w:r>
      <w:r>
        <w:tab/>
      </w:r>
      <w:r>
        <w:tab/>
      </w:r>
      <w:proofErr w:type="spellStart"/>
      <w:r w:rsidRPr="37879299">
        <w:rPr>
          <w:rFonts w:ascii="Calibri" w:eastAsia="Aptos" w:hAnsi="Calibri" w:cs="Calibri"/>
          <w:i/>
          <w:iCs/>
          <w:kern w:val="2"/>
          <w:sz w:val="24"/>
          <w:szCs w:val="24"/>
          <w14:ligatures w14:val="standardContextual"/>
        </w:rPr>
        <w:t>mpany</w:t>
      </w:r>
      <w:proofErr w:type="spellEnd"/>
      <w:r w:rsidRPr="00044DBE">
        <w:rPr>
          <w:rFonts w:ascii="Calibri" w:eastAsia="Aptos" w:hAnsi="Calibri" w:cs="Calibri"/>
          <w:kern w:val="2"/>
          <w:sz w:val="24"/>
          <w:szCs w:val="24"/>
          <w14:ligatures w14:val="standardContextual"/>
        </w:rPr>
        <w:t xml:space="preserve">, </w:t>
      </w:r>
      <w:r w:rsidRPr="00240CF5">
        <w:rPr>
          <w:rFonts w:ascii="Calibri" w:eastAsia="Aptos" w:hAnsi="Calibri" w:cs="Calibri"/>
          <w:kern w:val="2"/>
          <w:sz w:val="24"/>
          <w:szCs w:val="24"/>
          <w14:ligatures w14:val="standardContextual"/>
        </w:rPr>
        <w:t>2017 &lt;https://eclecticlight.co/2017/06/28/totems-and-trees-emily-carrs-</w:t>
      </w:r>
      <w:r>
        <w:tab/>
      </w:r>
      <w:r>
        <w:tab/>
      </w:r>
      <w:r w:rsidRPr="00240CF5">
        <w:rPr>
          <w:rFonts w:ascii="Calibri" w:eastAsia="Aptos" w:hAnsi="Calibri" w:cs="Calibri"/>
          <w:kern w:val="2"/>
          <w:sz w:val="24"/>
          <w:szCs w:val="24"/>
          <w14:ligatures w14:val="standardContextual"/>
        </w:rPr>
        <w:t>paintings-1937-1945/&gt; [accessed 17 April 2024]</w:t>
      </w:r>
    </w:p>
    <w:p w14:paraId="211C2C61" w14:textId="77777777" w:rsidR="00044DBE" w:rsidRPr="00240CF5" w:rsidRDefault="00044DBE" w:rsidP="00044DBE">
      <w:pPr>
        <w:spacing w:after="0" w:line="240" w:lineRule="auto"/>
        <w:rPr>
          <w:rFonts w:ascii="Calibri" w:eastAsia="Aptos" w:hAnsi="Calibri" w:cs="Calibri"/>
          <w:kern w:val="2"/>
          <w:sz w:val="24"/>
          <w:szCs w:val="24"/>
          <w14:ligatures w14:val="standardContextual"/>
        </w:rPr>
      </w:pPr>
    </w:p>
    <w:p w14:paraId="73C6E669" w14:textId="77777777" w:rsidR="00AE4136" w:rsidRPr="00240CF5" w:rsidRDefault="00044DBE" w:rsidP="00044DBE">
      <w:pPr>
        <w:spacing w:after="0" w:line="240" w:lineRule="auto"/>
        <w:rPr>
          <w:rFonts w:ascii="Calibri" w:eastAsia="Aptos" w:hAnsi="Calibri" w:cs="Calibri"/>
          <w:kern w:val="2"/>
          <w:sz w:val="24"/>
          <w:szCs w:val="24"/>
          <w14:ligatures w14:val="standardContextual"/>
        </w:rPr>
      </w:pPr>
      <w:r w:rsidRPr="00240CF5">
        <w:rPr>
          <w:rFonts w:ascii="Calibri" w:eastAsia="Aptos" w:hAnsi="Calibri" w:cs="Calibri"/>
          <w:kern w:val="2"/>
          <w:sz w:val="24"/>
          <w:szCs w:val="24"/>
          <w14:ligatures w14:val="standardContextual"/>
        </w:rPr>
        <w:t xml:space="preserve">Hubert, Renee Riese, ‘Miró and Breton’, </w:t>
      </w:r>
      <w:r w:rsidRPr="00240CF5">
        <w:rPr>
          <w:rFonts w:ascii="Calibri" w:eastAsia="Aptos" w:hAnsi="Calibri" w:cs="Calibri"/>
          <w:i/>
          <w:iCs/>
          <w:kern w:val="2"/>
          <w:sz w:val="24"/>
          <w:szCs w:val="24"/>
          <w14:ligatures w14:val="standardContextual"/>
        </w:rPr>
        <w:t>Yale French Studies</w:t>
      </w:r>
      <w:r w:rsidRPr="00240CF5">
        <w:rPr>
          <w:rFonts w:ascii="Calibri" w:eastAsia="Aptos" w:hAnsi="Calibri" w:cs="Calibri"/>
          <w:kern w:val="2"/>
          <w:sz w:val="24"/>
          <w:szCs w:val="24"/>
          <w14:ligatures w14:val="standardContextual"/>
        </w:rPr>
        <w:t xml:space="preserve">, 31, 1964, 52–59 </w:t>
      </w:r>
    </w:p>
    <w:p w14:paraId="50DF3BB6" w14:textId="42CDFF46" w:rsidR="00044DBE" w:rsidRPr="00240CF5" w:rsidRDefault="00044DBE" w:rsidP="00AE4136">
      <w:pPr>
        <w:spacing w:after="0" w:line="240" w:lineRule="auto"/>
        <w:ind w:firstLine="720"/>
        <w:rPr>
          <w:rFonts w:ascii="Calibri" w:eastAsia="Aptos" w:hAnsi="Calibri" w:cs="Calibri"/>
          <w:kern w:val="2"/>
          <w:sz w:val="24"/>
          <w:szCs w:val="24"/>
          <w14:ligatures w14:val="standardContextual"/>
        </w:rPr>
      </w:pPr>
      <w:r w:rsidRPr="00240CF5">
        <w:rPr>
          <w:rFonts w:ascii="Calibri" w:eastAsia="Aptos" w:hAnsi="Calibri" w:cs="Calibri"/>
          <w:kern w:val="2"/>
          <w:sz w:val="24"/>
          <w:szCs w:val="24"/>
          <w14:ligatures w14:val="standardContextual"/>
        </w:rPr>
        <w:t>&lt;https://doi.org/10.2307/2929721&gt;</w:t>
      </w:r>
    </w:p>
    <w:p w14:paraId="1F0290FB" w14:textId="77777777" w:rsidR="00044DBE" w:rsidRPr="00240CF5" w:rsidRDefault="00044DBE" w:rsidP="00044DBE">
      <w:pPr>
        <w:spacing w:after="0" w:line="240" w:lineRule="auto"/>
        <w:rPr>
          <w:rFonts w:ascii="Calibri" w:eastAsia="Aptos" w:hAnsi="Calibri" w:cs="Calibri"/>
          <w:kern w:val="2"/>
          <w:sz w:val="24"/>
          <w:szCs w:val="24"/>
          <w14:ligatures w14:val="standardContextual"/>
        </w:rPr>
      </w:pPr>
    </w:p>
    <w:p w14:paraId="15D9D757" w14:textId="77777777" w:rsidR="002909AD" w:rsidRPr="00240CF5" w:rsidRDefault="005775A1" w:rsidP="005775A1">
      <w:pPr>
        <w:spacing w:after="0" w:line="240" w:lineRule="auto"/>
        <w:rPr>
          <w:rFonts w:ascii="Calibri" w:eastAsia="Aptos" w:hAnsi="Calibri" w:cs="Calibri"/>
          <w:kern w:val="2"/>
          <w:sz w:val="24"/>
          <w:szCs w:val="24"/>
          <w14:ligatures w14:val="standardContextual"/>
        </w:rPr>
      </w:pPr>
      <w:r w:rsidRPr="00240CF5">
        <w:rPr>
          <w:rFonts w:ascii="Calibri" w:eastAsia="Aptos" w:hAnsi="Calibri" w:cs="Calibri"/>
          <w:kern w:val="2"/>
          <w:sz w:val="24"/>
          <w:szCs w:val="24"/>
          <w14:ligatures w14:val="standardContextual"/>
        </w:rPr>
        <w:t xml:space="preserve">Imperial War Museums, </w:t>
      </w:r>
      <w:r w:rsidRPr="00240CF5">
        <w:rPr>
          <w:rFonts w:ascii="Calibri" w:eastAsia="Aptos" w:hAnsi="Calibri" w:cs="Calibri"/>
          <w:kern w:val="2"/>
          <w:sz w:val="24"/>
          <w:szCs w:val="24"/>
          <w14:ligatures w14:val="standardContextual"/>
        </w:rPr>
        <w:fldChar w:fldCharType="begin"/>
      </w:r>
      <w:r w:rsidRPr="00240CF5">
        <w:rPr>
          <w:rFonts w:ascii="Calibri" w:eastAsia="Aptos" w:hAnsi="Calibri" w:cs="Calibri"/>
          <w:kern w:val="2"/>
          <w:sz w:val="24"/>
          <w:szCs w:val="24"/>
          <w14:ligatures w14:val="standardContextual"/>
        </w:rPr>
        <w:instrText xml:space="preserve"> ADDIN ZOTERO_ITEM CSL_CITATION {"citationID":"o7wxSccs","properties":{"formattedCitation":"\\uc0\\u8216{}The Powerful Western Front Paintings Of The Nash Brothers\\uc0\\u8217{}, {\\i{}Imperial War Museums} &lt;https://www.iwm.org.uk/history/the-powerful-western-front-paintings-of-the-nash-brothers&gt; [accessed 21 April 2024].","plainCitation":"‘The Powerful Western Front Paintings Of The Nash Brothers’, Imperial War Museums &lt;https://www.iwm.org.uk/history/the-powerful-western-front-paintings-of-the-nash-brothers&gt; [accessed 21 April 2024].","dontUpdate":true,"noteIndex":30},"citationItems":[{"id":101,"uris":["http://zotero.org/users/local/42vUiLJD/items/BYKBNUY3"],"itemData":{"id":101,"type":"webpage","abstract":"Brothers Paul and John Nash were both commissioned as official war artists during the First World War - Paul from 1917 and John from 1918. Prior to becoming official war artists, both of the brothers had seen active service on the Western Front.","container-title":"Imperial War Museums","language":"en","title":"The Powerful Western Front Paintings Of The Nash Brothers","URL":"https://www.iwm.org.uk/history/the-powerful-western-front-paintings-of-the-nash-brothers","accessed":{"date-parts":[["2024",4,21]]}}}],"schema":"https://github.com/citation-style-language/schema/raw/master/csl-citation.json"} </w:instrText>
      </w:r>
      <w:r w:rsidRPr="00240CF5">
        <w:rPr>
          <w:rFonts w:ascii="Calibri" w:eastAsia="Aptos" w:hAnsi="Calibri" w:cs="Calibri"/>
          <w:kern w:val="2"/>
          <w:sz w:val="24"/>
          <w:szCs w:val="24"/>
          <w14:ligatures w14:val="standardContextual"/>
        </w:rPr>
        <w:fldChar w:fldCharType="separate"/>
      </w:r>
      <w:r w:rsidRPr="00240CF5">
        <w:rPr>
          <w:rFonts w:ascii="Calibri" w:eastAsia="Aptos" w:hAnsi="Calibri" w:cs="Calibri"/>
          <w:kern w:val="2"/>
          <w:sz w:val="24"/>
          <w:szCs w:val="24"/>
          <w14:ligatures w14:val="standardContextual"/>
        </w:rPr>
        <w:t xml:space="preserve">‘The Powerful Western Front Paintings Of The Nash Brothers’, </w:t>
      </w:r>
    </w:p>
    <w:p w14:paraId="32929B66" w14:textId="449AD2F4" w:rsidR="005775A1" w:rsidRPr="00240CF5" w:rsidRDefault="005775A1" w:rsidP="002909AD">
      <w:pPr>
        <w:spacing w:after="0" w:line="240" w:lineRule="auto"/>
        <w:ind w:left="720" w:firstLine="60"/>
        <w:rPr>
          <w:rFonts w:ascii="Calibri" w:eastAsia="Aptos" w:hAnsi="Calibri" w:cs="Calibri"/>
          <w:kern w:val="2"/>
          <w:sz w:val="24"/>
          <w:szCs w:val="24"/>
          <w14:ligatures w14:val="standardContextual"/>
        </w:rPr>
      </w:pPr>
      <w:r w:rsidRPr="00240CF5">
        <w:rPr>
          <w:rFonts w:ascii="Calibri" w:eastAsia="Aptos" w:hAnsi="Calibri" w:cs="Calibri"/>
          <w:kern w:val="2"/>
          <w:sz w:val="24"/>
          <w:szCs w:val="24"/>
          <w14:ligatures w14:val="standardContextual"/>
        </w:rPr>
        <w:t>&lt;https://www.iwm.org.uk/history/the-powerful-western-front-paintings-of-the-nash-brothers&gt; [accessed 21 April 2024]</w:t>
      </w:r>
      <w:r w:rsidRPr="00240CF5">
        <w:rPr>
          <w:rFonts w:ascii="Calibri" w:eastAsia="Aptos" w:hAnsi="Calibri" w:cs="Calibri"/>
          <w:kern w:val="2"/>
          <w:sz w:val="24"/>
          <w:szCs w:val="24"/>
          <w14:ligatures w14:val="standardContextual"/>
        </w:rPr>
        <w:fldChar w:fldCharType="end"/>
      </w:r>
      <w:r w:rsidR="002909AD" w:rsidRPr="00240CF5">
        <w:rPr>
          <w:rFonts w:ascii="Calibri" w:eastAsia="Aptos" w:hAnsi="Calibri" w:cs="Calibri"/>
          <w:kern w:val="2"/>
          <w:sz w:val="24"/>
          <w:szCs w:val="24"/>
          <w14:ligatures w14:val="standardContextual"/>
        </w:rPr>
        <w:t xml:space="preserve"> </w:t>
      </w:r>
    </w:p>
    <w:p w14:paraId="390C63B5" w14:textId="77777777" w:rsidR="005775A1" w:rsidRPr="00240CF5" w:rsidRDefault="005775A1" w:rsidP="00044DBE">
      <w:pPr>
        <w:spacing w:after="0" w:line="240" w:lineRule="auto"/>
        <w:rPr>
          <w:rFonts w:ascii="Calibri" w:eastAsia="Aptos" w:hAnsi="Calibri" w:cs="Calibri"/>
          <w:kern w:val="2"/>
          <w:sz w:val="24"/>
          <w:szCs w:val="24"/>
          <w14:ligatures w14:val="standardContextual"/>
        </w:rPr>
      </w:pPr>
    </w:p>
    <w:p w14:paraId="3F29D49A" w14:textId="3D6078F0" w:rsidR="00AE4136" w:rsidRPr="00240CF5" w:rsidRDefault="00044DBE" w:rsidP="00044DBE">
      <w:pPr>
        <w:spacing w:after="0" w:line="240" w:lineRule="auto"/>
        <w:rPr>
          <w:rFonts w:ascii="Calibri" w:eastAsia="Aptos" w:hAnsi="Calibri" w:cs="Calibri"/>
          <w:kern w:val="2"/>
          <w:sz w:val="24"/>
          <w:szCs w:val="24"/>
          <w14:ligatures w14:val="standardContextual"/>
        </w:rPr>
      </w:pPr>
      <w:r w:rsidRPr="00240CF5">
        <w:rPr>
          <w:rFonts w:ascii="Calibri" w:eastAsia="Aptos" w:hAnsi="Calibri" w:cs="Calibri"/>
          <w:kern w:val="2"/>
          <w:sz w:val="24"/>
          <w:szCs w:val="24"/>
          <w14:ligatures w14:val="standardContextual"/>
        </w:rPr>
        <w:t xml:space="preserve">Linsley, Robert, ‘Landscapes in Motion: Lawren Harris, Emily Carr and the Heterogenous </w:t>
      </w:r>
    </w:p>
    <w:p w14:paraId="4080BB2F" w14:textId="64F25167" w:rsidR="00044DBE" w:rsidRPr="00240CF5" w:rsidRDefault="00044DBE" w:rsidP="00AE4136">
      <w:pPr>
        <w:spacing w:after="0" w:line="240" w:lineRule="auto"/>
        <w:ind w:left="720"/>
        <w:rPr>
          <w:rFonts w:ascii="Calibri" w:eastAsia="Aptos" w:hAnsi="Calibri" w:cs="Calibri"/>
          <w:kern w:val="2"/>
          <w:sz w:val="24"/>
          <w:szCs w:val="24"/>
          <w14:ligatures w14:val="standardContextual"/>
        </w:rPr>
      </w:pPr>
      <w:r w:rsidRPr="00240CF5">
        <w:rPr>
          <w:rFonts w:ascii="Calibri" w:eastAsia="Aptos" w:hAnsi="Calibri" w:cs="Calibri"/>
          <w:kern w:val="2"/>
          <w:sz w:val="24"/>
          <w:szCs w:val="24"/>
          <w14:ligatures w14:val="standardContextual"/>
        </w:rPr>
        <w:t xml:space="preserve">Modern Nation’, </w:t>
      </w:r>
      <w:r w:rsidRPr="00240CF5">
        <w:rPr>
          <w:rFonts w:ascii="Calibri" w:eastAsia="Aptos" w:hAnsi="Calibri" w:cs="Calibri"/>
          <w:i/>
          <w:iCs/>
          <w:kern w:val="2"/>
          <w:sz w:val="24"/>
          <w:szCs w:val="24"/>
          <w14:ligatures w14:val="standardContextual"/>
        </w:rPr>
        <w:t>Oxford Art Journal</w:t>
      </w:r>
      <w:r w:rsidRPr="00240CF5">
        <w:rPr>
          <w:rFonts w:ascii="Calibri" w:eastAsia="Aptos" w:hAnsi="Calibri" w:cs="Calibri"/>
          <w:kern w:val="2"/>
          <w:sz w:val="24"/>
          <w:szCs w:val="24"/>
          <w14:ligatures w14:val="standardContextual"/>
        </w:rPr>
        <w:t>, 19.1 (1996), 80–95 &lt;https://doi.org/10.1093/oxartj/19.1.80&gt;</w:t>
      </w:r>
    </w:p>
    <w:p w14:paraId="2599D749" w14:textId="77777777" w:rsidR="00044DBE" w:rsidRPr="00240CF5" w:rsidRDefault="00044DBE" w:rsidP="00044DBE">
      <w:pPr>
        <w:spacing w:after="0" w:line="240" w:lineRule="auto"/>
        <w:rPr>
          <w:rFonts w:ascii="Calibri" w:eastAsia="Aptos" w:hAnsi="Calibri" w:cs="Calibri"/>
          <w:kern w:val="2"/>
          <w:sz w:val="24"/>
          <w:szCs w:val="24"/>
          <w14:ligatures w14:val="standardContextual"/>
        </w:rPr>
      </w:pPr>
    </w:p>
    <w:p w14:paraId="30987CA3" w14:textId="77777777" w:rsidR="00AE4136" w:rsidRPr="00240CF5" w:rsidRDefault="00044DBE" w:rsidP="00044DBE">
      <w:pPr>
        <w:spacing w:after="0" w:line="240" w:lineRule="auto"/>
        <w:rPr>
          <w:rFonts w:ascii="Calibri" w:eastAsia="Aptos" w:hAnsi="Calibri" w:cs="Calibri"/>
          <w:kern w:val="2"/>
          <w:sz w:val="24"/>
          <w:szCs w:val="24"/>
          <w14:ligatures w14:val="standardContextual"/>
        </w:rPr>
      </w:pPr>
      <w:proofErr w:type="spellStart"/>
      <w:r w:rsidRPr="00240CF5">
        <w:rPr>
          <w:rFonts w:ascii="Calibri" w:eastAsia="Aptos" w:hAnsi="Calibri" w:cs="Calibri"/>
          <w:kern w:val="2"/>
          <w:sz w:val="24"/>
          <w:szCs w:val="24"/>
          <w14:ligatures w14:val="standardContextual"/>
        </w:rPr>
        <w:t>MacKenzie</w:t>
      </w:r>
      <w:proofErr w:type="spellEnd"/>
      <w:r w:rsidRPr="00240CF5">
        <w:rPr>
          <w:rFonts w:ascii="Calibri" w:eastAsia="Aptos" w:hAnsi="Calibri" w:cs="Calibri"/>
          <w:kern w:val="2"/>
          <w:sz w:val="24"/>
          <w:szCs w:val="24"/>
          <w14:ligatures w14:val="standardContextual"/>
        </w:rPr>
        <w:t xml:space="preserve">, Lily Iona, ‘Emily Carr: An Artist’s Evolution: December 13, 1871–March 2, 1945’, </w:t>
      </w:r>
    </w:p>
    <w:p w14:paraId="19E4E3DD" w14:textId="56B9CA73" w:rsidR="00044DBE" w:rsidRPr="00240CF5" w:rsidRDefault="00044DBE" w:rsidP="00AE4136">
      <w:pPr>
        <w:spacing w:after="0" w:line="240" w:lineRule="auto"/>
        <w:ind w:left="720"/>
        <w:rPr>
          <w:rFonts w:ascii="Calibri" w:eastAsia="Aptos" w:hAnsi="Calibri" w:cs="Calibri"/>
          <w:kern w:val="2"/>
          <w:sz w:val="24"/>
          <w:szCs w:val="24"/>
          <w14:ligatures w14:val="standardContextual"/>
        </w:rPr>
      </w:pPr>
      <w:r w:rsidRPr="00240CF5">
        <w:rPr>
          <w:rFonts w:ascii="Calibri" w:eastAsia="Aptos" w:hAnsi="Calibri" w:cs="Calibri"/>
          <w:i/>
          <w:iCs/>
          <w:kern w:val="2"/>
          <w:sz w:val="24"/>
          <w:szCs w:val="24"/>
          <w14:ligatures w14:val="standardContextual"/>
        </w:rPr>
        <w:t>Jung Journal</w:t>
      </w:r>
      <w:r w:rsidRPr="00240CF5">
        <w:rPr>
          <w:rFonts w:ascii="Calibri" w:eastAsia="Aptos" w:hAnsi="Calibri" w:cs="Calibri"/>
          <w:kern w:val="2"/>
          <w:sz w:val="24"/>
          <w:szCs w:val="24"/>
          <w14:ligatures w14:val="standardContextual"/>
        </w:rPr>
        <w:t>, 13.3 (2019), 119–34 &lt;https://doi.org/10.1080/19342039.2019.1637187&gt;</w:t>
      </w:r>
    </w:p>
    <w:p w14:paraId="516D9F5F" w14:textId="77777777" w:rsidR="00044DBE" w:rsidRPr="00240CF5" w:rsidRDefault="00044DBE" w:rsidP="00044DBE">
      <w:pPr>
        <w:spacing w:after="0" w:line="240" w:lineRule="auto"/>
        <w:rPr>
          <w:rFonts w:ascii="Calibri" w:eastAsia="Aptos" w:hAnsi="Calibri" w:cs="Calibri"/>
          <w:kern w:val="2"/>
          <w:sz w:val="24"/>
          <w:szCs w:val="24"/>
          <w14:ligatures w14:val="standardContextual"/>
        </w:rPr>
      </w:pPr>
    </w:p>
    <w:p w14:paraId="3F384949" w14:textId="77777777" w:rsidR="00AE4136" w:rsidRPr="00240CF5" w:rsidRDefault="00044DBE" w:rsidP="00044DBE">
      <w:pPr>
        <w:spacing w:after="0" w:line="240" w:lineRule="auto"/>
        <w:rPr>
          <w:rFonts w:ascii="Calibri" w:eastAsia="Aptos" w:hAnsi="Calibri" w:cs="Calibri"/>
          <w:kern w:val="2"/>
          <w:sz w:val="24"/>
          <w:szCs w:val="24"/>
          <w14:ligatures w14:val="standardContextual"/>
        </w:rPr>
      </w:pPr>
      <w:r w:rsidRPr="00240CF5">
        <w:rPr>
          <w:rFonts w:ascii="Calibri" w:eastAsia="Aptos" w:hAnsi="Calibri" w:cs="Calibri"/>
          <w:kern w:val="2"/>
          <w:sz w:val="24"/>
          <w:szCs w:val="24"/>
          <w14:ligatures w14:val="standardContextual"/>
        </w:rPr>
        <w:t xml:space="preserve">Paré, Dylan, Natalie O. Butterfield, David T. </w:t>
      </w:r>
      <w:proofErr w:type="spellStart"/>
      <w:r w:rsidRPr="00240CF5">
        <w:rPr>
          <w:rFonts w:ascii="Calibri" w:eastAsia="Aptos" w:hAnsi="Calibri" w:cs="Calibri"/>
          <w:kern w:val="2"/>
          <w:sz w:val="24"/>
          <w:szCs w:val="24"/>
          <w14:ligatures w14:val="standardContextual"/>
        </w:rPr>
        <w:t>Chuss</w:t>
      </w:r>
      <w:proofErr w:type="spellEnd"/>
      <w:r w:rsidRPr="00240CF5">
        <w:rPr>
          <w:rFonts w:ascii="Calibri" w:eastAsia="Aptos" w:hAnsi="Calibri" w:cs="Calibri"/>
          <w:kern w:val="2"/>
          <w:sz w:val="24"/>
          <w:szCs w:val="24"/>
          <w14:ligatures w14:val="standardContextual"/>
        </w:rPr>
        <w:t xml:space="preserve">, Jordan A. Guerra, Jeffrey I. Iuliano, Kaitlyn </w:t>
      </w:r>
    </w:p>
    <w:p w14:paraId="7587EACE" w14:textId="075411B7" w:rsidR="00044DBE" w:rsidRPr="00240CF5" w:rsidRDefault="00044DBE" w:rsidP="00AE4136">
      <w:pPr>
        <w:spacing w:after="0" w:line="240" w:lineRule="auto"/>
        <w:ind w:left="720"/>
        <w:rPr>
          <w:rFonts w:ascii="Calibri" w:eastAsia="Aptos" w:hAnsi="Calibri" w:cs="Calibri"/>
          <w:kern w:val="2"/>
          <w:sz w:val="24"/>
          <w:szCs w:val="24"/>
          <w14:ligatures w14:val="standardContextual"/>
        </w:rPr>
      </w:pPr>
      <w:r w:rsidRPr="00240CF5">
        <w:rPr>
          <w:rFonts w:ascii="Calibri" w:eastAsia="Aptos" w:hAnsi="Calibri" w:cs="Calibri"/>
          <w:kern w:val="2"/>
          <w:sz w:val="24"/>
          <w:szCs w:val="24"/>
          <w14:ligatures w14:val="standardContextual"/>
        </w:rPr>
        <w:t>Karpovich, and others, ‘SOFIA/HAWC+ Far-Infrared Polarimetric Large-Area CMZ Exploration (FIREPLACE) Survey III: Full Survey Data Set’</w:t>
      </w:r>
      <w:r w:rsidR="00D33F05" w:rsidRPr="00240CF5">
        <w:rPr>
          <w:rFonts w:ascii="Calibri" w:eastAsia="Aptos" w:hAnsi="Calibri" w:cs="Calibri"/>
          <w:kern w:val="2"/>
          <w:sz w:val="24"/>
          <w:szCs w:val="24"/>
          <w14:ligatures w14:val="standardContextual"/>
        </w:rPr>
        <w:t xml:space="preserve">, </w:t>
      </w:r>
      <w:proofErr w:type="spellStart"/>
      <w:r w:rsidRPr="00240CF5">
        <w:rPr>
          <w:rFonts w:ascii="Calibri" w:eastAsia="Aptos" w:hAnsi="Calibri" w:cs="Calibri"/>
          <w:i/>
          <w:iCs/>
          <w:kern w:val="2"/>
          <w:sz w:val="24"/>
          <w:szCs w:val="24"/>
          <w14:ligatures w14:val="standardContextual"/>
        </w:rPr>
        <w:t>arXiv</w:t>
      </w:r>
      <w:proofErr w:type="spellEnd"/>
      <w:r w:rsidRPr="00240CF5">
        <w:rPr>
          <w:rFonts w:ascii="Calibri" w:eastAsia="Aptos" w:hAnsi="Calibri" w:cs="Calibri"/>
          <w:i/>
          <w:iCs/>
          <w:kern w:val="2"/>
          <w:sz w:val="24"/>
          <w:szCs w:val="24"/>
          <w14:ligatures w14:val="standardContextual"/>
        </w:rPr>
        <w:t>, 2024</w:t>
      </w:r>
      <w:r w:rsidRPr="00240CF5">
        <w:rPr>
          <w:rFonts w:ascii="Calibri" w:eastAsia="Aptos" w:hAnsi="Calibri" w:cs="Calibri"/>
          <w:kern w:val="2"/>
          <w:sz w:val="24"/>
          <w:szCs w:val="24"/>
          <w14:ligatures w14:val="standardContextual"/>
        </w:rPr>
        <w:t xml:space="preserve"> &lt;http://arxiv.org/abs/2401.05317&gt; [accessed 9 April 2024]</w:t>
      </w:r>
    </w:p>
    <w:p w14:paraId="6641171D" w14:textId="77777777" w:rsidR="00EE0C32" w:rsidRPr="00240CF5" w:rsidRDefault="00EE0C32" w:rsidP="00EE0C32">
      <w:pPr>
        <w:spacing w:after="0" w:line="240" w:lineRule="auto"/>
        <w:rPr>
          <w:rFonts w:ascii="Calibri" w:eastAsia="Aptos" w:hAnsi="Calibri" w:cs="Calibri"/>
          <w:kern w:val="2"/>
          <w:sz w:val="24"/>
          <w:szCs w:val="24"/>
          <w14:ligatures w14:val="standardContextual"/>
        </w:rPr>
      </w:pPr>
    </w:p>
    <w:p w14:paraId="01119D1F" w14:textId="6E524C2C" w:rsidR="00EE0C32" w:rsidRPr="00240CF5" w:rsidRDefault="00EE0C32" w:rsidP="00EE0C32">
      <w:pPr>
        <w:spacing w:after="0" w:line="240" w:lineRule="auto"/>
        <w:rPr>
          <w:rFonts w:ascii="Calibri" w:eastAsia="Aptos" w:hAnsi="Calibri" w:cs="Calibri"/>
          <w:kern w:val="2"/>
          <w:sz w:val="24"/>
          <w:szCs w:val="24"/>
          <w14:ligatures w14:val="standardContextual"/>
        </w:rPr>
      </w:pPr>
      <w:r w:rsidRPr="00240CF5">
        <w:rPr>
          <w:rFonts w:ascii="Calibri" w:eastAsia="Aptos" w:hAnsi="Calibri" w:cs="Calibri"/>
          <w:kern w:val="2"/>
          <w:sz w:val="24"/>
          <w:szCs w:val="24"/>
          <w14:ligatures w14:val="standardContextual"/>
        </w:rPr>
        <w:t>Tate</w:t>
      </w:r>
      <w:r w:rsidR="00044DBE" w:rsidRPr="00240CF5">
        <w:rPr>
          <w:rFonts w:ascii="Calibri" w:eastAsia="Aptos" w:hAnsi="Calibri" w:cs="Calibri"/>
          <w:kern w:val="2"/>
          <w:sz w:val="24"/>
          <w:szCs w:val="24"/>
          <w14:ligatures w14:val="standardContextual"/>
        </w:rPr>
        <w:t xml:space="preserve">, </w:t>
      </w:r>
      <w:r w:rsidR="00044DBE" w:rsidRPr="00240CF5">
        <w:rPr>
          <w:rFonts w:ascii="Calibri" w:eastAsia="Aptos" w:hAnsi="Calibri" w:cs="Calibri"/>
          <w:i/>
          <w:iCs/>
          <w:kern w:val="2"/>
          <w:sz w:val="24"/>
          <w:szCs w:val="24"/>
          <w14:ligatures w14:val="standardContextual"/>
        </w:rPr>
        <w:t>Paul Nash</w:t>
      </w:r>
      <w:r w:rsidR="00044DBE" w:rsidRPr="00240CF5">
        <w:rPr>
          <w:rFonts w:ascii="Calibri" w:eastAsia="Aptos" w:hAnsi="Calibri" w:cs="Calibri"/>
          <w:kern w:val="2"/>
          <w:sz w:val="24"/>
          <w:szCs w:val="24"/>
          <w14:ligatures w14:val="standardContextual"/>
        </w:rPr>
        <w:t>, ed. by Emma Chambers (London: Tate Publishing, 2016)</w:t>
      </w:r>
    </w:p>
    <w:p w14:paraId="6E1B3ABA" w14:textId="77777777" w:rsidR="00EE0C32" w:rsidRPr="00240CF5" w:rsidRDefault="00EE0C32" w:rsidP="00044DBE">
      <w:pPr>
        <w:spacing w:after="0" w:line="240" w:lineRule="auto"/>
        <w:rPr>
          <w:rFonts w:ascii="Calibri" w:eastAsia="Aptos" w:hAnsi="Calibri" w:cs="Calibri"/>
          <w:kern w:val="2"/>
          <w:sz w:val="24"/>
          <w:szCs w:val="24"/>
          <w14:ligatures w14:val="standardContextual"/>
        </w:rPr>
      </w:pPr>
    </w:p>
    <w:p w14:paraId="0ECFBD43" w14:textId="05E99C3B" w:rsidR="00BD74C4" w:rsidRPr="00240CF5" w:rsidRDefault="00044DBE" w:rsidP="00044DBE">
      <w:pPr>
        <w:spacing w:after="0" w:line="240" w:lineRule="auto"/>
        <w:rPr>
          <w:rFonts w:ascii="Calibri" w:eastAsia="Aptos" w:hAnsi="Calibri" w:cs="Calibri"/>
          <w:kern w:val="2"/>
          <w:sz w:val="24"/>
          <w:szCs w:val="24"/>
          <w14:ligatures w14:val="standardContextual"/>
        </w:rPr>
      </w:pPr>
      <w:r w:rsidRPr="00240CF5">
        <w:rPr>
          <w:rFonts w:ascii="Calibri" w:eastAsia="Aptos" w:hAnsi="Calibri" w:cs="Calibri"/>
          <w:kern w:val="2"/>
          <w:sz w:val="24"/>
          <w:szCs w:val="24"/>
          <w14:ligatures w14:val="standardContextual"/>
        </w:rPr>
        <w:t xml:space="preserve">Tate, ‘Unit One’, </w:t>
      </w:r>
      <w:r w:rsidRPr="00240CF5">
        <w:rPr>
          <w:rFonts w:ascii="Calibri" w:eastAsia="Aptos" w:hAnsi="Calibri" w:cs="Calibri"/>
          <w:i/>
          <w:iCs/>
          <w:kern w:val="2"/>
          <w:sz w:val="24"/>
          <w:szCs w:val="24"/>
          <w14:ligatures w14:val="standardContextual"/>
        </w:rPr>
        <w:t>Tate</w:t>
      </w:r>
      <w:r w:rsidRPr="00240CF5">
        <w:rPr>
          <w:rFonts w:ascii="Calibri" w:eastAsia="Aptos" w:hAnsi="Calibri" w:cs="Calibri"/>
          <w:kern w:val="2"/>
          <w:sz w:val="24"/>
          <w:szCs w:val="24"/>
          <w14:ligatures w14:val="standardContextual"/>
        </w:rPr>
        <w:t xml:space="preserve"> &lt;https://www.tate.org.uk/art/art-terms/u/unit-one&gt; [accessed 23 </w:t>
      </w:r>
      <w:proofErr w:type="gramStart"/>
      <w:r w:rsidRPr="00240CF5">
        <w:rPr>
          <w:rFonts w:ascii="Calibri" w:eastAsia="Aptos" w:hAnsi="Calibri" w:cs="Calibri"/>
          <w:kern w:val="2"/>
          <w:sz w:val="24"/>
          <w:szCs w:val="24"/>
          <w14:ligatures w14:val="standardContextual"/>
        </w:rPr>
        <w:t>April</w:t>
      </w:r>
      <w:proofErr w:type="gramEnd"/>
      <w:r w:rsidRPr="00240CF5">
        <w:rPr>
          <w:rFonts w:ascii="Calibri" w:eastAsia="Aptos" w:hAnsi="Calibri" w:cs="Calibri"/>
          <w:kern w:val="2"/>
          <w:sz w:val="24"/>
          <w:szCs w:val="24"/>
          <w14:ligatures w14:val="standardContextual"/>
        </w:rPr>
        <w:t xml:space="preserve"> </w:t>
      </w:r>
    </w:p>
    <w:p w14:paraId="7B9D45E9" w14:textId="07421FEF" w:rsidR="00044DBE" w:rsidRPr="00240CF5" w:rsidRDefault="00044DBE" w:rsidP="00BD74C4">
      <w:pPr>
        <w:spacing w:after="0" w:line="240" w:lineRule="auto"/>
        <w:ind w:firstLine="720"/>
        <w:rPr>
          <w:rFonts w:ascii="Calibri" w:eastAsia="Aptos" w:hAnsi="Calibri" w:cs="Calibri"/>
          <w:kern w:val="2"/>
          <w:sz w:val="24"/>
          <w:szCs w:val="24"/>
          <w14:ligatures w14:val="standardContextual"/>
        </w:rPr>
      </w:pPr>
      <w:r w:rsidRPr="00240CF5">
        <w:rPr>
          <w:rFonts w:ascii="Calibri" w:eastAsia="Aptos" w:hAnsi="Calibri" w:cs="Calibri"/>
          <w:kern w:val="2"/>
          <w:sz w:val="24"/>
          <w:szCs w:val="24"/>
          <w14:ligatures w14:val="standardContextual"/>
        </w:rPr>
        <w:t>2024]</w:t>
      </w:r>
    </w:p>
    <w:p w14:paraId="6C0B795B" w14:textId="77777777" w:rsidR="00AD0C0F" w:rsidRPr="00240CF5" w:rsidRDefault="00AD0C0F" w:rsidP="00044DBE">
      <w:pPr>
        <w:spacing w:after="0" w:line="240" w:lineRule="auto"/>
        <w:rPr>
          <w:rFonts w:ascii="Calibri" w:eastAsia="Aptos" w:hAnsi="Calibri" w:cs="Calibri"/>
          <w:kern w:val="2"/>
          <w:sz w:val="24"/>
          <w:szCs w:val="24"/>
          <w14:ligatures w14:val="standardContextual"/>
        </w:rPr>
      </w:pPr>
    </w:p>
    <w:p w14:paraId="57B373FB" w14:textId="77777777" w:rsidR="00BD74C4" w:rsidRPr="00240CF5" w:rsidRDefault="00BD74C4" w:rsidP="00044DBE">
      <w:pPr>
        <w:spacing w:after="0" w:line="240" w:lineRule="auto"/>
        <w:rPr>
          <w:rFonts w:ascii="Calibri" w:eastAsia="Aptos" w:hAnsi="Calibri" w:cs="Calibri"/>
          <w:i/>
          <w:iCs/>
          <w:kern w:val="2"/>
          <w:sz w:val="24"/>
          <w:szCs w:val="24"/>
          <w14:ligatures w14:val="standardContextual"/>
        </w:rPr>
      </w:pPr>
      <w:r w:rsidRPr="00240CF5">
        <w:rPr>
          <w:rFonts w:ascii="Calibri" w:eastAsia="Aptos" w:hAnsi="Calibri" w:cs="Calibri"/>
          <w:kern w:val="2"/>
          <w:sz w:val="24"/>
          <w:szCs w:val="24"/>
          <w14:ligatures w14:val="standardContextual"/>
        </w:rPr>
        <w:t xml:space="preserve">Tate, </w:t>
      </w:r>
      <w:r w:rsidR="00044DBE" w:rsidRPr="00240CF5">
        <w:rPr>
          <w:rFonts w:ascii="Calibri" w:eastAsia="Aptos" w:hAnsi="Calibri" w:cs="Calibri"/>
          <w:kern w:val="2"/>
          <w:sz w:val="24"/>
          <w:szCs w:val="24"/>
          <w14:ligatures w14:val="standardContextual"/>
        </w:rPr>
        <w:t>‘Tb_exb_0039_paul_nash_largeprintguide_v</w:t>
      </w:r>
      <w:proofErr w:type="gramStart"/>
      <w:r w:rsidR="00044DBE" w:rsidRPr="00240CF5">
        <w:rPr>
          <w:rFonts w:ascii="Calibri" w:eastAsia="Aptos" w:hAnsi="Calibri" w:cs="Calibri"/>
          <w:kern w:val="2"/>
          <w:sz w:val="24"/>
          <w:szCs w:val="24"/>
          <w14:ligatures w14:val="standardContextual"/>
        </w:rPr>
        <w:t>1.Pdf</w:t>
      </w:r>
      <w:proofErr w:type="gramEnd"/>
      <w:r w:rsidR="00044DBE" w:rsidRPr="00240CF5">
        <w:rPr>
          <w:rFonts w:ascii="Calibri" w:eastAsia="Aptos" w:hAnsi="Calibri" w:cs="Calibri"/>
          <w:kern w:val="2"/>
          <w:sz w:val="24"/>
          <w:szCs w:val="24"/>
          <w14:ligatures w14:val="standardContextual"/>
        </w:rPr>
        <w:t>’</w:t>
      </w:r>
      <w:r w:rsidRPr="00240CF5">
        <w:rPr>
          <w:rFonts w:ascii="Calibri" w:eastAsia="Aptos" w:hAnsi="Calibri" w:cs="Calibri"/>
          <w:kern w:val="2"/>
          <w:sz w:val="24"/>
          <w:szCs w:val="24"/>
          <w14:ligatures w14:val="standardContextual"/>
        </w:rPr>
        <w:t xml:space="preserve">, </w:t>
      </w:r>
      <w:r w:rsidRPr="00240CF5">
        <w:rPr>
          <w:rFonts w:ascii="Calibri" w:eastAsia="Aptos" w:hAnsi="Calibri" w:cs="Calibri"/>
          <w:i/>
          <w:iCs/>
          <w:kern w:val="2"/>
          <w:sz w:val="24"/>
          <w:szCs w:val="24"/>
          <w14:ligatures w14:val="standardContextual"/>
        </w:rPr>
        <w:t xml:space="preserve">Tate </w:t>
      </w:r>
    </w:p>
    <w:p w14:paraId="5B8FE49E" w14:textId="529C77F9" w:rsidR="00044DBE" w:rsidRPr="00240CF5" w:rsidRDefault="00044DBE" w:rsidP="00BD74C4">
      <w:pPr>
        <w:spacing w:after="0" w:line="240" w:lineRule="auto"/>
        <w:ind w:left="720"/>
        <w:rPr>
          <w:rFonts w:ascii="Calibri" w:eastAsia="Aptos" w:hAnsi="Calibri" w:cs="Calibri"/>
          <w:kern w:val="2"/>
          <w:sz w:val="24"/>
          <w:szCs w:val="24"/>
          <w14:ligatures w14:val="standardContextual"/>
        </w:rPr>
      </w:pPr>
      <w:r w:rsidRPr="00240CF5">
        <w:rPr>
          <w:rFonts w:ascii="Calibri" w:eastAsia="Aptos" w:hAnsi="Calibri" w:cs="Calibri"/>
          <w:kern w:val="2"/>
          <w:sz w:val="24"/>
          <w:szCs w:val="24"/>
          <w14:ligatures w14:val="standardContextual"/>
        </w:rPr>
        <w:t>&lt;https://www.tate.org.uk/documents/1182/tb_exb_0039_paul_nash_largeprintguide_v1.pdf&gt; [accessed 17 April 2024]</w:t>
      </w:r>
    </w:p>
    <w:p w14:paraId="7FE54B45" w14:textId="77777777" w:rsidR="00044DBE" w:rsidRPr="00240CF5" w:rsidRDefault="00044DBE" w:rsidP="00044DBE">
      <w:pPr>
        <w:spacing w:after="0" w:line="240" w:lineRule="auto"/>
        <w:rPr>
          <w:rFonts w:ascii="Calibri" w:eastAsia="Aptos" w:hAnsi="Calibri" w:cs="Calibri"/>
          <w:kern w:val="2"/>
          <w:sz w:val="24"/>
          <w:szCs w:val="24"/>
          <w14:ligatures w14:val="standardContextual"/>
        </w:rPr>
      </w:pPr>
    </w:p>
    <w:p w14:paraId="3AC75F0C" w14:textId="2FC44220" w:rsidR="00B9725E" w:rsidRPr="00240CF5" w:rsidRDefault="00044DBE" w:rsidP="00044DBE">
      <w:pPr>
        <w:spacing w:after="0" w:line="240" w:lineRule="auto"/>
        <w:rPr>
          <w:rFonts w:ascii="Calibri" w:eastAsia="Aptos" w:hAnsi="Calibri" w:cs="Calibri"/>
          <w:kern w:val="2"/>
          <w:sz w:val="24"/>
          <w:szCs w:val="24"/>
          <w14:ligatures w14:val="standardContextual"/>
        </w:rPr>
      </w:pPr>
      <w:r w:rsidRPr="00240CF5">
        <w:rPr>
          <w:rFonts w:ascii="Calibri" w:eastAsia="Aptos" w:hAnsi="Calibri" w:cs="Calibri"/>
          <w:kern w:val="2"/>
          <w:sz w:val="24"/>
          <w:szCs w:val="24"/>
          <w14:ligatures w14:val="standardContextual"/>
        </w:rPr>
        <w:t>Tilley, Christopher, and Kate Cameron-Daum, ‘Art in and from the Landscape’,</w:t>
      </w:r>
      <w:r w:rsidR="00D52E9B" w:rsidRPr="00240CF5">
        <w:rPr>
          <w:rFonts w:ascii="Calibri" w:eastAsia="Aptos" w:hAnsi="Calibri" w:cs="Calibri"/>
          <w:kern w:val="2"/>
          <w:sz w:val="24"/>
          <w:szCs w:val="24"/>
          <w14:ligatures w14:val="standardContextual"/>
        </w:rPr>
        <w:t xml:space="preserve"> </w:t>
      </w:r>
      <w:r w:rsidR="00B9725E" w:rsidRPr="00240CF5">
        <w:rPr>
          <w:rFonts w:ascii="Calibri" w:eastAsia="Aptos" w:hAnsi="Calibri" w:cs="Calibri"/>
          <w:kern w:val="2"/>
          <w:sz w:val="24"/>
          <w:szCs w:val="24"/>
          <w14:ligatures w14:val="standardContextual"/>
        </w:rPr>
        <w:t>in</w:t>
      </w:r>
    </w:p>
    <w:p w14:paraId="1A858377" w14:textId="4262046B" w:rsidR="00044DBE" w:rsidRPr="00240CF5" w:rsidRDefault="00044DBE" w:rsidP="00B9725E">
      <w:pPr>
        <w:spacing w:after="0" w:line="240" w:lineRule="auto"/>
        <w:ind w:left="720"/>
        <w:rPr>
          <w:rFonts w:ascii="Calibri" w:eastAsia="Aptos" w:hAnsi="Calibri" w:cs="Calibri"/>
          <w:kern w:val="2"/>
          <w:sz w:val="24"/>
          <w:szCs w:val="24"/>
          <w14:ligatures w14:val="standardContextual"/>
        </w:rPr>
      </w:pPr>
      <w:r w:rsidRPr="00240CF5">
        <w:rPr>
          <w:rFonts w:ascii="Calibri" w:eastAsia="Aptos" w:hAnsi="Calibri" w:cs="Calibri"/>
          <w:i/>
          <w:iCs/>
          <w:kern w:val="2"/>
          <w:sz w:val="24"/>
          <w:szCs w:val="24"/>
          <w14:ligatures w14:val="standardContextual"/>
        </w:rPr>
        <w:t>Anthropology of Landscape, The Extraordinary in the Ordinary</w:t>
      </w:r>
      <w:r w:rsidRPr="00240CF5">
        <w:rPr>
          <w:rFonts w:ascii="Calibri" w:eastAsia="Aptos" w:hAnsi="Calibri" w:cs="Calibri"/>
          <w:kern w:val="2"/>
          <w:sz w:val="24"/>
          <w:szCs w:val="24"/>
          <w14:ligatures w14:val="standardContextual"/>
        </w:rPr>
        <w:t xml:space="preserve"> (UCL Press, 2017), pp. 234–61 &lt;https://www.jstor.org/stable/j.ctt1mtz542.15&gt; [accessed 7 April 2024]</w:t>
      </w:r>
    </w:p>
    <w:p w14:paraId="5E90FEA9" w14:textId="4B453DB2" w:rsidR="00092D8B" w:rsidRPr="00240CF5" w:rsidRDefault="00092D8B" w:rsidP="00CD07BA">
      <w:pPr>
        <w:pStyle w:val="NoSpacing"/>
        <w:rPr>
          <w:rFonts w:ascii="Calibri" w:eastAsia="Calibri" w:hAnsi="Calibri" w:cs="Calibri"/>
          <w:sz w:val="24"/>
          <w:szCs w:val="24"/>
          <w:lang w:val="en-US"/>
        </w:rPr>
      </w:pPr>
    </w:p>
    <w:p w14:paraId="0391150A" w14:textId="77777777" w:rsidR="009029ED" w:rsidRPr="00240CF5" w:rsidRDefault="00097E28" w:rsidP="009029ED">
      <w:pPr>
        <w:pStyle w:val="NoSpacing"/>
        <w:rPr>
          <w:rFonts w:ascii="Calibri" w:eastAsia="Calibri" w:hAnsi="Calibri" w:cs="Calibri"/>
          <w:sz w:val="24"/>
          <w:szCs w:val="24"/>
        </w:rPr>
      </w:pPr>
      <w:r w:rsidRPr="00240CF5">
        <w:rPr>
          <w:rFonts w:ascii="Calibri" w:eastAsia="Calibri" w:hAnsi="Calibri" w:cs="Calibri"/>
          <w:sz w:val="24"/>
          <w:szCs w:val="24"/>
        </w:rPr>
        <w:t xml:space="preserve">Vancouver Art Gallery, </w:t>
      </w:r>
      <w:r w:rsidRPr="00240CF5">
        <w:rPr>
          <w:rFonts w:ascii="Calibri" w:eastAsia="Calibri" w:hAnsi="Calibri" w:cs="Calibri"/>
          <w:i/>
          <w:iCs/>
          <w:sz w:val="24"/>
          <w:szCs w:val="24"/>
        </w:rPr>
        <w:t>Emily Carr</w:t>
      </w:r>
      <w:r w:rsidRPr="00240CF5">
        <w:rPr>
          <w:rFonts w:ascii="Calibri" w:eastAsia="Calibri" w:hAnsi="Calibri" w:cs="Calibri"/>
          <w:sz w:val="24"/>
          <w:szCs w:val="24"/>
        </w:rPr>
        <w:t xml:space="preserve"> (2019) </w:t>
      </w:r>
    </w:p>
    <w:p w14:paraId="4F6AD5B5" w14:textId="6FE0C6EB" w:rsidR="00097E28" w:rsidRPr="00097E28" w:rsidRDefault="009029ED" w:rsidP="009029ED">
      <w:pPr>
        <w:pStyle w:val="NoSpacing"/>
        <w:ind w:left="720"/>
        <w:rPr>
          <w:rFonts w:ascii="Calibri" w:eastAsia="Calibri" w:hAnsi="Calibri" w:cs="Calibri"/>
          <w:sz w:val="24"/>
          <w:szCs w:val="24"/>
        </w:rPr>
      </w:pPr>
      <w:r w:rsidRPr="00240CF5">
        <w:rPr>
          <w:rFonts w:ascii="Calibri" w:eastAsia="Calibri" w:hAnsi="Calibri" w:cs="Calibri"/>
          <w:sz w:val="24"/>
          <w:szCs w:val="24"/>
        </w:rPr>
        <w:t>&lt;</w:t>
      </w:r>
      <w:r w:rsidR="00097E28" w:rsidRPr="00240CF5">
        <w:rPr>
          <w:rFonts w:ascii="Calibri" w:eastAsia="Calibri" w:hAnsi="Calibri" w:cs="Calibri"/>
          <w:sz w:val="24"/>
          <w:szCs w:val="24"/>
          <w:lang w:val="en-US"/>
        </w:rPr>
        <w:t>https://www.vanartgallery.bc.ca/exhibitions/scorned-emily-carr</w:t>
      </w:r>
      <w:r w:rsidRPr="00240CF5">
        <w:rPr>
          <w:rFonts w:ascii="Calibri" w:eastAsia="Calibri" w:hAnsi="Calibri" w:cs="Calibri"/>
          <w:sz w:val="24"/>
          <w:szCs w:val="24"/>
          <w:lang w:val="en-US"/>
        </w:rPr>
        <w:t>&gt;</w:t>
      </w:r>
      <w:r w:rsidR="00097E28" w:rsidRPr="00240CF5">
        <w:rPr>
          <w:rFonts w:ascii="Calibri" w:eastAsia="Calibri" w:hAnsi="Calibri" w:cs="Calibri"/>
          <w:sz w:val="24"/>
          <w:szCs w:val="24"/>
          <w:lang w:val="en-US"/>
        </w:rPr>
        <w:t xml:space="preserve"> [accessed 21 April 2024]</w:t>
      </w:r>
    </w:p>
    <w:p w14:paraId="53D45852" w14:textId="77777777" w:rsidR="00092D8B" w:rsidRDefault="00092D8B" w:rsidP="00CD07BA">
      <w:pPr>
        <w:pStyle w:val="NoSpacing"/>
        <w:rPr>
          <w:rFonts w:ascii="Calibri" w:eastAsia="Calibri" w:hAnsi="Calibri" w:cs="Calibri"/>
          <w:sz w:val="24"/>
          <w:szCs w:val="24"/>
          <w:lang w:val="en-US"/>
        </w:rPr>
      </w:pPr>
    </w:p>
    <w:sectPr w:rsidR="00092D8B">
      <w:headerReference w:type="even" r:id="rId19"/>
      <w:headerReference w:type="default" r:id="rId20"/>
      <w:footerReference w:type="even" r:id="rId21"/>
      <w:footerReference w:type="default" r:id="rId22"/>
      <w:headerReference w:type="first" r:id="rId23"/>
      <w:footerReference w:type="first" r:id="rId2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758F28D" w14:textId="77777777" w:rsidR="00F33D1F" w:rsidRDefault="00F33D1F" w:rsidP="000546B3">
      <w:pPr>
        <w:spacing w:after="0" w:line="240" w:lineRule="auto"/>
      </w:pPr>
      <w:r>
        <w:separator/>
      </w:r>
    </w:p>
  </w:endnote>
  <w:endnote w:type="continuationSeparator" w:id="0">
    <w:p w14:paraId="0A52803A" w14:textId="77777777" w:rsidR="00F33D1F" w:rsidRDefault="00F33D1F" w:rsidP="000546B3">
      <w:pPr>
        <w:spacing w:after="0" w:line="240" w:lineRule="auto"/>
      </w:pPr>
      <w:r>
        <w:continuationSeparator/>
      </w:r>
    </w:p>
  </w:endnote>
  <w:endnote w:type="continuationNotice" w:id="1">
    <w:p w14:paraId="23AC2D86" w14:textId="77777777" w:rsidR="00F33D1F" w:rsidRDefault="00F33D1F">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Georgia">
    <w:panose1 w:val="02040502050405020303"/>
    <w:charset w:val="00"/>
    <w:family w:val="roman"/>
    <w:pitch w:val="variable"/>
    <w:sig w:usb0="00000287" w:usb1="000000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Trebuchet MS">
    <w:panose1 w:val="020B0603020202020204"/>
    <w:charset w:val="00"/>
    <w:family w:val="swiss"/>
    <w:pitch w:val="variable"/>
    <w:sig w:usb0="00000687" w:usb1="00000000" w:usb2="00000000" w:usb3="00000000" w:csb0="0000009F" w:csb1="00000000"/>
  </w:font>
  <w:font w:name="Wingdings 2">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3FE0054D" w14:textId="77777777" w:rsidR="00BF433E" w:rsidRDefault="00BF433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79F5D9D" w14:textId="77777777" w:rsidR="00BF433E" w:rsidRDefault="00BF433E">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8BCEAF3" w14:textId="77777777" w:rsidR="00BF433E" w:rsidRDefault="00BF433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5DEFEC3" w14:textId="77777777" w:rsidR="00F33D1F" w:rsidRDefault="00F33D1F" w:rsidP="000546B3">
      <w:pPr>
        <w:spacing w:after="0" w:line="240" w:lineRule="auto"/>
      </w:pPr>
      <w:r>
        <w:separator/>
      </w:r>
    </w:p>
  </w:footnote>
  <w:footnote w:type="continuationSeparator" w:id="0">
    <w:p w14:paraId="026A19EE" w14:textId="77777777" w:rsidR="00F33D1F" w:rsidRDefault="00F33D1F" w:rsidP="000546B3">
      <w:pPr>
        <w:spacing w:after="0" w:line="240" w:lineRule="auto"/>
      </w:pPr>
      <w:r>
        <w:continuationSeparator/>
      </w:r>
    </w:p>
  </w:footnote>
  <w:footnote w:type="continuationNotice" w:id="1">
    <w:p w14:paraId="088D074D" w14:textId="77777777" w:rsidR="00F33D1F" w:rsidRDefault="00F33D1F">
      <w:pPr>
        <w:spacing w:after="0" w:line="240" w:lineRule="auto"/>
      </w:pPr>
    </w:p>
  </w:footnote>
  <w:footnote w:id="2">
    <w:p w14:paraId="0290D136" w14:textId="77777777" w:rsidR="006D6EC8" w:rsidRDefault="006D6EC8" w:rsidP="006D6EC8">
      <w:pPr>
        <w:pStyle w:val="FootnoteText"/>
      </w:pPr>
      <w:r w:rsidRPr="003C5363">
        <w:rPr>
          <w:rStyle w:val="FootnoteReference"/>
        </w:rPr>
        <w:footnoteRef/>
      </w:r>
      <w:r>
        <w:t xml:space="preserve"> Tate,</w:t>
      </w:r>
      <w:r>
        <w:fldChar w:fldCharType="begin"/>
      </w:r>
      <w:r>
        <w:instrText xml:space="preserve"> ADDIN ZOTERO_ITEM CSL_CITATION {"citationID":"eiDRFuGu","properties":{"formattedCitation":"Paul Nash, {\\i{}Paul Nash}, ed. by Emma Chambers (London: Tate Publishing, 2016), p. 20.","plainCitation":"Paul Nash, Paul Nash, ed. by Emma Chambers (London: Tate Publishing, 2016), p. 20.","dontUpdate":true,"noteIndex":1},"citationItems":[{"id":87,"uris":["http://zotero.org/users/local/42vUiLJD/items/XXW9QXNN"],"itemData":{"id":87,"type":"book","abstract":"Featuring works from across the four decades of Paul Nash's rich career, including oils, watercolours, assemblages and photographs, the exhibition and accompanying catalogue will be the first to examine his work in an international context. The publication explores how he drew on surrealist ideas to interpret the British landscape in a way that made connections between modernism and tradition, from his early Symbolist manner, through to the iconic works of the First World War as well as his major landscapes of the interwar period and his 1940s landscape series engaging with natural cycles","event-place":"London","ISBN":"978-1-84976-491-9","language":"eng","number-of-pages":"192","publisher":"Tate Publishing","publisher-place":"London","source":"K10plus ISBN","title":"Paul Nash","author":[{"family":"Nash","given":"Paul"}],"editor":[{"family":"Chambers","given":"Emma"}],"contributor":[{"literal":"Tate Britain"}],"issued":{"date-parts":[["2016"]]}},"locator":"20","label":"page"}],"schema":"https://github.com/citation-style-language/schema/raw/master/csl-citation.json"} </w:instrText>
      </w:r>
      <w:r>
        <w:fldChar w:fldCharType="separate"/>
      </w:r>
      <w:r w:rsidRPr="00552C45">
        <w:rPr>
          <w:rFonts w:ascii="Calibri" w:hAnsi="Calibri" w:cs="Calibri"/>
        </w:rPr>
        <w:t xml:space="preserve"> </w:t>
      </w:r>
      <w:r w:rsidRPr="00552C45">
        <w:rPr>
          <w:rFonts w:ascii="Calibri" w:hAnsi="Calibri" w:cs="Calibri"/>
          <w:i/>
          <w:iCs/>
        </w:rPr>
        <w:t>Paul Nash</w:t>
      </w:r>
      <w:r w:rsidRPr="00552C45">
        <w:rPr>
          <w:rFonts w:ascii="Calibri" w:hAnsi="Calibri" w:cs="Calibri"/>
        </w:rPr>
        <w:t>, ed. by Emma Chambers (London: Tate Publishing, 2016), p. 20.</w:t>
      </w:r>
      <w:r>
        <w:fldChar w:fldCharType="end"/>
      </w:r>
    </w:p>
  </w:footnote>
  <w:footnote w:id="3">
    <w:p w14:paraId="03668929" w14:textId="6ED090B0" w:rsidR="00357CFF" w:rsidRDefault="00357CFF">
      <w:pPr>
        <w:pStyle w:val="FootnoteText"/>
      </w:pPr>
      <w:r>
        <w:rPr>
          <w:rStyle w:val="FootnoteReference"/>
        </w:rPr>
        <w:footnoteRef/>
      </w:r>
      <w:r>
        <w:t xml:space="preserve"> </w:t>
      </w:r>
      <w:r w:rsidR="00FB4A1D">
        <w:t>Dulwich Picture Galler</w:t>
      </w:r>
      <w:r w:rsidR="00B81394">
        <w:t xml:space="preserve">y, </w:t>
      </w:r>
      <w:r>
        <w:fldChar w:fldCharType="begin"/>
      </w:r>
      <w:r w:rsidR="00B05B13">
        <w:instrText xml:space="preserve"> ADDIN ZOTERO_ITEM CSL_CITATION {"citationID":"WzaWaXYH","properties":{"formattedCitation":"\\uc0\\u8216{}Carr-Large-Print-Guide.Pdf\\uc0\\u8217{}, p. 2 &lt;https://www.dulwichpicturegallery.org.uk/media/5772/carr-large-print-guide.pdf&gt; [accessed 28 April 2024].","plainCitation":"‘Carr-Large-Print-Guide.Pdf’, p. 2 &lt;https://www.dulwichpicturegallery.org.uk/media/5772/carr-large-print-guide.pdf&gt; [accessed 28 April 2024].","dontUpdate":true,"noteIndex":2},"citationItems":[{"id":113,"uris":["http://zotero.org/users/local/42vUiLJD/items/9ML7ARVM"],"itemData":{"id":113,"type":"document","title":"carr-large-print-guide.pdf","URL":"https://www.dulwichpicturegallery.org.uk/media/5772/carr-large-print-guide.pdf","accessed":{"date-parts":[["2024",4,28]]}},"locator":"2","label":"page"}],"schema":"https://github.com/citation-style-language/schema/raw/master/csl-citation.json"} </w:instrText>
      </w:r>
      <w:r>
        <w:fldChar w:fldCharType="separate"/>
      </w:r>
      <w:r w:rsidRPr="002A4E52">
        <w:rPr>
          <w:rFonts w:ascii="Calibri" w:hAnsi="Calibri" w:cs="Calibri"/>
          <w:i/>
          <w:iCs/>
        </w:rPr>
        <w:t>Carr-Large-Print-Guide.Pdf</w:t>
      </w:r>
      <w:r w:rsidR="00B81394">
        <w:rPr>
          <w:rFonts w:ascii="Calibri" w:hAnsi="Calibri" w:cs="Calibri"/>
        </w:rPr>
        <w:t xml:space="preserve"> (2014)</w:t>
      </w:r>
      <w:r w:rsidRPr="00357CFF">
        <w:rPr>
          <w:rFonts w:ascii="Calibri" w:hAnsi="Calibri" w:cs="Calibri"/>
        </w:rPr>
        <w:t xml:space="preserve"> p. 2 &lt;https://www.dulwichpicturegallery.org.uk/media/5772/carr-large-print-guide.pdf&gt; [accessed 28 April 2024].</w:t>
      </w:r>
      <w:r>
        <w:fldChar w:fldCharType="end"/>
      </w:r>
    </w:p>
  </w:footnote>
  <w:footnote w:id="4">
    <w:p w14:paraId="7C29E6E1" w14:textId="4F911113" w:rsidR="005A29D8" w:rsidRDefault="005A29D8">
      <w:pPr>
        <w:pStyle w:val="FootnoteText"/>
      </w:pPr>
      <w:r>
        <w:rPr>
          <w:rStyle w:val="FootnoteReference"/>
        </w:rPr>
        <w:footnoteRef/>
      </w:r>
      <w:r>
        <w:t xml:space="preserve"> </w:t>
      </w:r>
      <w:r>
        <w:fldChar w:fldCharType="begin"/>
      </w:r>
      <w:r w:rsidR="00B05B13">
        <w:instrText xml:space="preserve"> ADDIN ZOTERO_ITEM CSL_CITATION {"citationID":"x42UMW7M","properties":{"formattedCitation":"\\uc0\\u8216{}Carr-Large-Print-Guide.Pdf\\uc0\\u8217{}, p. 2.","plainCitation":"‘Carr-Large-Print-Guide.Pdf’, p. 2.","dontUpdate":true,"noteIndex":3},"citationItems":[{"id":113,"uris":["http://zotero.org/users/local/42vUiLJD/items/9ML7ARVM"],"itemData":{"id":113,"type":"document","title":"carr-large-print-guide.pdf","URL":"https://www.dulwichpicturegallery.org.uk/media/5772/carr-large-print-guide.pdf","accessed":{"date-parts":[["2024",4,28]]}},"locator":"2","label":"page"}],"schema":"https://github.com/citation-style-language/schema/raw/master/csl-citation.json"} </w:instrText>
      </w:r>
      <w:r>
        <w:fldChar w:fldCharType="separate"/>
      </w:r>
      <w:r w:rsidR="00821E54">
        <w:rPr>
          <w:rFonts w:ascii="Calibri" w:hAnsi="Calibri" w:cs="Calibri"/>
        </w:rPr>
        <w:t>Dulwich Picture Gallery</w:t>
      </w:r>
      <w:r w:rsidRPr="005A29D8">
        <w:rPr>
          <w:rFonts w:ascii="Calibri" w:hAnsi="Calibri" w:cs="Calibri"/>
        </w:rPr>
        <w:t>,</w:t>
      </w:r>
      <w:r w:rsidR="00003EF4">
        <w:rPr>
          <w:rFonts w:ascii="Calibri" w:hAnsi="Calibri" w:cs="Calibri"/>
        </w:rPr>
        <w:t xml:space="preserve"> 2014,</w:t>
      </w:r>
      <w:r w:rsidRPr="005A29D8">
        <w:rPr>
          <w:rFonts w:ascii="Calibri" w:hAnsi="Calibri" w:cs="Calibri"/>
        </w:rPr>
        <w:t xml:space="preserve"> p. 2.</w:t>
      </w:r>
      <w:r>
        <w:fldChar w:fldCharType="end"/>
      </w:r>
    </w:p>
  </w:footnote>
  <w:footnote w:id="5">
    <w:p w14:paraId="25292888" w14:textId="5EE64C15" w:rsidR="00FF20E9" w:rsidRDefault="00FF20E9">
      <w:pPr>
        <w:pStyle w:val="FootnoteText"/>
      </w:pPr>
      <w:r w:rsidRPr="003C5363">
        <w:rPr>
          <w:rStyle w:val="FootnoteReference"/>
        </w:rPr>
        <w:footnoteRef/>
      </w:r>
      <w:r>
        <w:t xml:space="preserve"> </w:t>
      </w:r>
      <w:r>
        <w:fldChar w:fldCharType="begin"/>
      </w:r>
      <w:r w:rsidR="00B05B13">
        <w:instrText xml:space="preserve"> ADDIN ZOTERO_ITEM CSL_CITATION {"citationID":"iHhwy9n0","properties":{"formattedCitation":"Burns, p. 234.","plainCitation":"Burns, p. 234.","dontUpdate":true,"noteIndex":5},"citationItems":[{"id":39,"uris":["http://zotero.org/users/local/42vUiLJD/items/S2UKG4TE"],"itemData":{"id":39,"type":"chapter","abstract":"Emily Carr was born on a night of storm and deep snow—December 13, 1871. In her Journal she wrote, “. . . and the storm has never quite lulled in my life. I’ve always been tossing and wrestling and buffeting it.” The house where she was born was only two blocks from Horseshoe Bay, scene of many of her paintings, where the waves dash high above the cliffs and relentlessly carry away the shoreline.* Emily was the youngest daughter of Richard Carr, a forceful personality who, after wide travel and many occupations, had made his fortune in the California","collection-title":"Twenty Canadian Women and Their Times","container-title":"The Clear Spirit","ISBN":"978-0-8020-6209-3","page":"221-241","publisher":"University of Toronto Press","source":"JSTOR","title":"Emily Carr: 1871-1945","title-short":"Emily Carr","URL":"https://www.jstor.org/stable/10.3138/j.ctt1vxmbch.17","author":[{"family":"Burns","given":"Flora Hamilton"}],"editor":[{"family":"Innis","given":"Mary Quayle"}],"accessed":{"date-parts":[["2024",4,2]]},"issued":{"date-parts":[["1966"]]}},"locator":"234","label":"page"}],"schema":"https://github.com/citation-style-language/schema/raw/master/csl-citation.json"} </w:instrText>
      </w:r>
      <w:r>
        <w:fldChar w:fldCharType="separate"/>
      </w:r>
      <w:r w:rsidRPr="00FF20E9">
        <w:rPr>
          <w:rFonts w:ascii="Calibri" w:hAnsi="Calibri" w:cs="Calibri"/>
        </w:rPr>
        <w:t xml:space="preserve">Burns, </w:t>
      </w:r>
      <w:r w:rsidR="00414309" w:rsidRPr="00414309">
        <w:rPr>
          <w:rFonts w:ascii="Calibri" w:hAnsi="Calibri" w:cs="Calibri"/>
        </w:rPr>
        <w:t>‘Emily Carr: 1871-1945’</w:t>
      </w:r>
      <w:r w:rsidR="00414309">
        <w:rPr>
          <w:rFonts w:ascii="Calibri" w:hAnsi="Calibri" w:cs="Calibri"/>
        </w:rPr>
        <w:t xml:space="preserve">, </w:t>
      </w:r>
      <w:r w:rsidRPr="00FF20E9">
        <w:rPr>
          <w:rFonts w:ascii="Calibri" w:hAnsi="Calibri" w:cs="Calibri"/>
        </w:rPr>
        <w:t>p. 234.</w:t>
      </w:r>
      <w:r>
        <w:fldChar w:fldCharType="end"/>
      </w:r>
    </w:p>
  </w:footnote>
  <w:footnote w:id="6">
    <w:p w14:paraId="4F5DD86C" w14:textId="45B718DD" w:rsidR="00F80E77" w:rsidRDefault="00F80E77">
      <w:pPr>
        <w:pStyle w:val="FootnoteText"/>
      </w:pPr>
      <w:r w:rsidRPr="003C5363">
        <w:rPr>
          <w:rStyle w:val="FootnoteReference"/>
        </w:rPr>
        <w:footnoteRef/>
      </w:r>
      <w:r>
        <w:t xml:space="preserve"> </w:t>
      </w:r>
      <w:r w:rsidR="00B10318">
        <w:t>Vancouver Art Gallery,</w:t>
      </w:r>
      <w:r w:rsidR="00656EF7">
        <w:t xml:space="preserve"> </w:t>
      </w:r>
      <w:r>
        <w:fldChar w:fldCharType="begin"/>
      </w:r>
      <w:r w:rsidR="00B05B13">
        <w:instrText xml:space="preserve"> ADDIN ZOTERO_ITEM CSL_CITATION {"citationID":"P1psyBuQ","properties":{"formattedCitation":"\\uc0\\u8216{}Emily Carr\\uc0\\u8217{} &lt;https://www.vanartgallery.bc.ca/exhibitions/emily-carr&gt; [accessed 21 April 2024].","plainCitation":"‘Emily Carr’ &lt;https://www.vanartgallery.bc.ca/exhibitions/emily-carr&gt; [accessed 21 April 2024].","dontUpdate":true,"noteIndex":6},"citationItems":[{"id":96,"uris":["http://zotero.org/users/local/42vUiLJD/items/IEP7D5CA"],"itemData":{"id":96,"type":"webpage","abstract":"The Vancouver Art Gallery is recognized as one of North America’s most respected and innovative visual arts institutions.","title":"Emily Carr","URL":"https://www.vanartgallery.bc.ca/exhibitions/emily-carr","accessed":{"date-parts":[["2024",4,21]]}}}],"schema":"https://github.com/citation-style-language/schema/raw/master/csl-citation.json"} </w:instrText>
      </w:r>
      <w:r>
        <w:fldChar w:fldCharType="separate"/>
      </w:r>
      <w:r w:rsidRPr="00656EF7">
        <w:rPr>
          <w:rFonts w:ascii="Calibri" w:hAnsi="Calibri" w:cs="Calibri"/>
          <w:i/>
          <w:iCs/>
        </w:rPr>
        <w:t>Emily Carr</w:t>
      </w:r>
      <w:r w:rsidR="00656EF7">
        <w:rPr>
          <w:rFonts w:ascii="Calibri" w:hAnsi="Calibri" w:cs="Calibri"/>
        </w:rPr>
        <w:t xml:space="preserve"> </w:t>
      </w:r>
      <w:r w:rsidR="009B6B4F">
        <w:rPr>
          <w:rFonts w:ascii="Calibri" w:hAnsi="Calibri" w:cs="Calibri"/>
        </w:rPr>
        <w:t>(2019</w:t>
      </w:r>
      <w:r w:rsidR="002E7E0C">
        <w:rPr>
          <w:rFonts w:ascii="Calibri" w:hAnsi="Calibri" w:cs="Calibri"/>
        </w:rPr>
        <w:t xml:space="preserve">) </w:t>
      </w:r>
      <w:r w:rsidRPr="00F80E77">
        <w:rPr>
          <w:rFonts w:ascii="Calibri" w:hAnsi="Calibri" w:cs="Calibri"/>
        </w:rPr>
        <w:t>&lt;https://www.vanartgallery.bc.ca/exhibitions/emily-carr&gt; [accessed 21 April 2024].</w:t>
      </w:r>
      <w:r>
        <w:fldChar w:fldCharType="end"/>
      </w:r>
    </w:p>
  </w:footnote>
  <w:footnote w:id="7">
    <w:p w14:paraId="3A946933" w14:textId="3F20F136" w:rsidR="00A1784E" w:rsidRDefault="00A1784E" w:rsidP="00A1784E">
      <w:pPr>
        <w:pStyle w:val="FootnoteText"/>
      </w:pPr>
      <w:r>
        <w:rPr>
          <w:rStyle w:val="FootnoteReference"/>
        </w:rPr>
        <w:footnoteRef/>
      </w:r>
      <w:r>
        <w:t xml:space="preserve"> </w:t>
      </w:r>
      <w:r w:rsidR="000866FA">
        <w:t>Dulwich</w:t>
      </w:r>
      <w:r w:rsidR="002E7E0C">
        <w:t xml:space="preserve"> Picture Gallery</w:t>
      </w:r>
      <w:r>
        <w:fldChar w:fldCharType="begin"/>
      </w:r>
      <w:r w:rsidR="00B05B13">
        <w:instrText xml:space="preserve"> ADDIN ZOTERO_ITEM CSL_CITATION {"citationID":"2BR0I4lZ","properties":{"formattedCitation":"\\uc0\\u8216{}Carr-Large-Print-Guide.Pdf\\uc0\\u8217{}, pp. 34 and 35.","plainCitation":"‘Carr-Large-Print-Guide.Pdf’, pp. 34 and 35.","dontUpdate":true,"noteIndex":7},"citationItems":[{"id":113,"uris":["http://zotero.org/users/local/42vUiLJD/items/9ML7ARVM"],"itemData":{"id":113,"type":"document","title":"carr-large-print-guide.pdf","URL":"https://www.dulwichpicturegallery.org.uk/media/5772/carr-large-print-guide.pdf","accessed":{"date-parts":[["2024",4,28]]}},"locator":"34 and 35","label":"page"}],"schema":"https://github.com/citation-style-language/schema/raw/master/csl-citation.json"} </w:instrText>
      </w:r>
      <w:r>
        <w:fldChar w:fldCharType="separate"/>
      </w:r>
      <w:r w:rsidR="000866FA">
        <w:rPr>
          <w:rFonts w:ascii="Calibri" w:hAnsi="Calibri" w:cs="Calibri"/>
        </w:rPr>
        <w:t xml:space="preserve">, 2014, </w:t>
      </w:r>
      <w:r w:rsidR="00357CFF" w:rsidRPr="00357CFF">
        <w:rPr>
          <w:rFonts w:ascii="Calibri" w:hAnsi="Calibri" w:cs="Calibri"/>
        </w:rPr>
        <w:t xml:space="preserve"> pp. 34 and 35.</w:t>
      </w:r>
      <w:r>
        <w:fldChar w:fldCharType="end"/>
      </w:r>
    </w:p>
  </w:footnote>
  <w:footnote w:id="8">
    <w:p w14:paraId="0877A459" w14:textId="00EDA53E" w:rsidR="002606B2" w:rsidRDefault="002606B2" w:rsidP="002606B2">
      <w:pPr>
        <w:pStyle w:val="FootnoteText"/>
      </w:pPr>
      <w:r w:rsidRPr="003C5363">
        <w:rPr>
          <w:rStyle w:val="FootnoteReference"/>
        </w:rPr>
        <w:footnoteRef/>
      </w:r>
      <w:r>
        <w:t xml:space="preserve"> </w:t>
      </w:r>
      <w:bookmarkStart w:id="5" w:name="_Hlk165463622"/>
      <w:r w:rsidR="005F1984" w:rsidRPr="005F1984">
        <w:t xml:space="preserve">Lisa </w:t>
      </w:r>
      <w:proofErr w:type="spellStart"/>
      <w:r w:rsidR="00A43944">
        <w:t>Baldissera</w:t>
      </w:r>
      <w:proofErr w:type="spellEnd"/>
      <w:r w:rsidR="00A43944">
        <w:t xml:space="preserve">, </w:t>
      </w:r>
      <w:r>
        <w:fldChar w:fldCharType="begin"/>
      </w:r>
      <w:r w:rsidR="00B05B13">
        <w:instrText xml:space="preserve"> ADDIN ZOTERO_ITEM CSL_CITATION {"citationID":"pThAZJaL","properties":{"formattedCitation":"\\uc0\\u8216{}Emily Carr\\uc0\\u8217{}, {\\i{}Art Canada Institute - Institut de l\\uc0\\u8217{}art Canadien} &lt;https://www.aci-iac.ca/art-books/emily-carr/significance-and-critical-issues&gt; [accessed 19 April 2024].","plainCitation":"‘Emily Carr’, Art Canada Institute - Institut de l’art Canadien &lt;https://www.aci-iac.ca/art-books/emily-carr/significance-and-critical-issues&gt; [accessed 19 April 2024].","dontUpdate":true,"noteIndex":8},"citationItems":[{"id":94,"uris":["http://zotero.org/users/local/42vUiLJD/items/7VM27QGG"],"itemData":{"id":94,"type":"webpage","abstract":"Emily Carr’s vision of British Colombia informed Canadian national identity and raises questions of gender and post-colonialism. Discover the significance of her work.","container-title":"Art Canada Institute - Institut de l’art canadien","language":"en","title":"Emily Carr","URL":"https://www.aci-iac.ca/art-books/emily-carr/significance-and-critical-issues","accessed":{"date-parts":[["2024",4,19]]}}}],"schema":"https://github.com/citation-style-language/schema/raw/master/csl-citation.json"} </w:instrText>
      </w:r>
      <w:r>
        <w:fldChar w:fldCharType="separate"/>
      </w:r>
      <w:r w:rsidRPr="00D65F7D">
        <w:rPr>
          <w:rFonts w:ascii="Calibri" w:hAnsi="Calibri" w:cs="Calibri"/>
          <w:i/>
          <w:iCs/>
        </w:rPr>
        <w:t>Emily Carr</w:t>
      </w:r>
      <w:r w:rsidR="00CF7235">
        <w:rPr>
          <w:rFonts w:ascii="Calibri" w:hAnsi="Calibri" w:cs="Calibri"/>
        </w:rPr>
        <w:t xml:space="preserve"> </w:t>
      </w:r>
      <w:r w:rsidR="00F72D9E">
        <w:rPr>
          <w:rFonts w:ascii="Calibri" w:hAnsi="Calibri" w:cs="Calibri"/>
        </w:rPr>
        <w:t>(</w:t>
      </w:r>
      <w:r w:rsidR="0067100A">
        <w:rPr>
          <w:rFonts w:ascii="Calibri" w:hAnsi="Calibri" w:cs="Calibri"/>
        </w:rPr>
        <w:t>2015</w:t>
      </w:r>
      <w:r w:rsidR="00F72D9E">
        <w:rPr>
          <w:rFonts w:ascii="Calibri" w:hAnsi="Calibri" w:cs="Calibri"/>
        </w:rPr>
        <w:t xml:space="preserve">) </w:t>
      </w:r>
      <w:r w:rsidRPr="00A324FF">
        <w:rPr>
          <w:rFonts w:ascii="Calibri" w:hAnsi="Calibri" w:cs="Calibri"/>
        </w:rPr>
        <w:t>&lt;https://www.aci-iac.ca/art-books/emily-carr/significance-and-critical-issues&gt; [accessed 19 April 2024].</w:t>
      </w:r>
      <w:r>
        <w:fldChar w:fldCharType="end"/>
      </w:r>
    </w:p>
    <w:bookmarkEnd w:id="5"/>
  </w:footnote>
  <w:footnote w:id="9">
    <w:p w14:paraId="38E58D31" w14:textId="72522A9D" w:rsidR="00EE3094" w:rsidRPr="00EE3094" w:rsidRDefault="00EE3094" w:rsidP="00EE3094">
      <w:pPr>
        <w:pStyle w:val="FootnoteText"/>
      </w:pPr>
      <w:r w:rsidRPr="003C5363">
        <w:rPr>
          <w:rStyle w:val="FootnoteReference"/>
        </w:rPr>
        <w:footnoteRef/>
      </w:r>
      <w:r>
        <w:t xml:space="preserve"> </w:t>
      </w:r>
      <w:r w:rsidR="005D1B53">
        <w:t>Vancouver Art Gallery</w:t>
      </w:r>
      <w:r w:rsidR="00604017">
        <w:t xml:space="preserve">, </w:t>
      </w:r>
      <w:r w:rsidR="00D31A48" w:rsidRPr="00D31A48">
        <w:rPr>
          <w:i/>
          <w:iCs/>
        </w:rPr>
        <w:t>Emily Carr</w:t>
      </w:r>
      <w:r w:rsidR="00D31A48">
        <w:t xml:space="preserve"> (2019) </w:t>
      </w:r>
      <w:r w:rsidR="00445041" w:rsidRPr="00445041">
        <w:rPr>
          <w:lang w:val="en-US"/>
        </w:rPr>
        <w:t>https://www.vanartgallery.bc.ca/exhibitions/scorned-emily-carr</w:t>
      </w:r>
      <w:r w:rsidR="00445041">
        <w:rPr>
          <w:lang w:val="en-US"/>
        </w:rPr>
        <w:t xml:space="preserve"> [accessed 21 April 2024].</w:t>
      </w:r>
    </w:p>
    <w:p w14:paraId="37D5BAA4" w14:textId="59666F6F" w:rsidR="00EE3094" w:rsidRDefault="00EE3094">
      <w:pPr>
        <w:pStyle w:val="FootnoteText"/>
      </w:pPr>
    </w:p>
  </w:footnote>
  <w:footnote w:id="10">
    <w:p w14:paraId="50B185DB" w14:textId="7040F01C" w:rsidR="00E20575" w:rsidRDefault="00E20575">
      <w:pPr>
        <w:pStyle w:val="FootnoteText"/>
      </w:pPr>
      <w:r>
        <w:rPr>
          <w:rStyle w:val="FootnoteReference"/>
        </w:rPr>
        <w:footnoteRef/>
      </w:r>
      <w:r>
        <w:t xml:space="preserve"> </w:t>
      </w:r>
      <w:r>
        <w:fldChar w:fldCharType="begin"/>
      </w:r>
      <w:r w:rsidR="00B05B13">
        <w:instrText xml:space="preserve"> ADDIN ZOTERO_ITEM CSL_CITATION {"citationID":"TLN9HMhs","properties":{"formattedCitation":"Simon Bishop, \\uc0\\u8216{}The Spirit of Place: Paul Nash, a Painter in Wartime Oxford\\uc0\\u8217{}, {\\i{}Oxford Art Journal}, 1.1 (1978), 41\\uc0\\u8211{}45 (p. 43).","plainCitation":"Simon Bishop, ‘The Spirit of Place: Paul Nash, a Painter in Wartime Oxford’, Oxford Art Journal, 1.1 (1978), 41–45 (p. 43).","noteIndex":10},"citationItems":[{"id":38,"uris":["http://zotero.org/users/local/42vUiLJD/items/3FZ267J5"],"itemData":{"id":38,"type":"article-journal","container-title":"Oxford Art Journal","ISSN":"0142-6540","issue":"1","note":"publisher: Oxford University Press","page":"41-45","source":"JSTOR","title":"The Spirit of Place: Paul Nash, a Painter in Wartime Oxford","title-short":"The Spirit of Place","volume":"1","author":[{"family":"Bishop","given":"Simon"}],"issued":{"date-parts":[["1978"]]}},"locator":"43","label":"page"}],"schema":"https://github.com/citation-style-language/schema/raw/master/csl-citation.json"} </w:instrText>
      </w:r>
      <w:r>
        <w:fldChar w:fldCharType="separate"/>
      </w:r>
      <w:r w:rsidRPr="00E20575">
        <w:rPr>
          <w:rFonts w:ascii="Calibri" w:hAnsi="Calibri" w:cs="Calibri"/>
        </w:rPr>
        <w:t xml:space="preserve">Simon Bishop, ‘The Spirit of Place: Paul Nash, a Painter in Wartime Oxford’, </w:t>
      </w:r>
      <w:r w:rsidRPr="00E20575">
        <w:rPr>
          <w:rFonts w:ascii="Calibri" w:hAnsi="Calibri" w:cs="Calibri"/>
          <w:i/>
          <w:iCs/>
        </w:rPr>
        <w:t>Oxford Art Journal</w:t>
      </w:r>
      <w:r w:rsidRPr="00E20575">
        <w:rPr>
          <w:rFonts w:ascii="Calibri" w:hAnsi="Calibri" w:cs="Calibri"/>
        </w:rPr>
        <w:t>, 1.1 (1978), 41–45 (p. 43).</w:t>
      </w:r>
      <w:r>
        <w:fldChar w:fldCharType="end"/>
      </w:r>
    </w:p>
  </w:footnote>
  <w:footnote w:id="11">
    <w:p w14:paraId="731C282C" w14:textId="5B59020B" w:rsidR="00812154" w:rsidRDefault="00812154">
      <w:pPr>
        <w:pStyle w:val="FootnoteText"/>
      </w:pPr>
      <w:r w:rsidRPr="003C5363">
        <w:rPr>
          <w:rStyle w:val="FootnoteReference"/>
        </w:rPr>
        <w:footnoteRef/>
      </w:r>
      <w:r>
        <w:t xml:space="preserve"> </w:t>
      </w:r>
      <w:bookmarkStart w:id="6" w:name="_Hlk165462207"/>
      <w:r w:rsidR="00424311">
        <w:t>Christopher Baines,</w:t>
      </w:r>
      <w:r w:rsidR="008A5596">
        <w:t xml:space="preserve"> </w:t>
      </w:r>
      <w:r>
        <w:fldChar w:fldCharType="begin"/>
      </w:r>
      <w:r w:rsidR="00B05B13">
        <w:instrText xml:space="preserve"> ADDIN ZOTERO_ITEM CSL_CITATION {"citationID":"akhPS6pi","properties":{"formattedCitation":"\\uc0\\u8216{}The Later Works of Paul Nash\\uc0\\u8217{} &lt;https://www.nashclumps.org/later.html&gt; [accessed 26 April 2024].","plainCitation":"‘The Later Works of Paul Nash’ &lt;https://www.nashclumps.org/later.html&gt; [accessed 26 April 2024].","dontUpdate":true,"noteIndex":11},"citationItems":[{"id":109,"uris":["http://zotero.org/users/local/42vUiLJD/items/VKMIP63W"],"itemData":{"id":109,"type":"webpage","title":"The Later Works of Paul Nash","URL":"https://www.nashclumps.org/later.html","accessed":{"date-parts":[["2024",4,26]]}}}],"schema":"https://github.com/citation-style-language/schema/raw/master/csl-citation.json"} </w:instrText>
      </w:r>
      <w:r>
        <w:fldChar w:fldCharType="separate"/>
      </w:r>
      <w:r w:rsidRPr="008A5596">
        <w:rPr>
          <w:rFonts w:ascii="Calibri" w:hAnsi="Calibri" w:cs="Calibri"/>
          <w:i/>
          <w:iCs/>
        </w:rPr>
        <w:t>The Later Works of Paul Nash</w:t>
      </w:r>
      <w:r w:rsidR="008A5596">
        <w:rPr>
          <w:rFonts w:ascii="Calibri" w:hAnsi="Calibri" w:cs="Calibri"/>
        </w:rPr>
        <w:t xml:space="preserve"> (</w:t>
      </w:r>
      <w:r w:rsidR="00393849">
        <w:rPr>
          <w:rFonts w:ascii="Calibri" w:hAnsi="Calibri" w:cs="Calibri"/>
        </w:rPr>
        <w:t xml:space="preserve">2013) </w:t>
      </w:r>
      <w:r w:rsidRPr="00812154">
        <w:rPr>
          <w:rFonts w:ascii="Calibri" w:hAnsi="Calibri" w:cs="Calibri"/>
        </w:rPr>
        <w:t>&lt;https://www.nashclumps.org/later.html&gt; [accessed 26 April 2024].</w:t>
      </w:r>
      <w:r>
        <w:fldChar w:fldCharType="end"/>
      </w:r>
      <w:bookmarkEnd w:id="6"/>
    </w:p>
  </w:footnote>
  <w:footnote w:id="12">
    <w:p w14:paraId="542EBC2D" w14:textId="7F9366F7" w:rsidR="00E47537" w:rsidRDefault="00E47537">
      <w:pPr>
        <w:pStyle w:val="FootnoteText"/>
      </w:pPr>
      <w:r w:rsidRPr="003C5363">
        <w:rPr>
          <w:rStyle w:val="FootnoteReference"/>
        </w:rPr>
        <w:footnoteRef/>
      </w:r>
      <w:r>
        <w:t xml:space="preserve"> </w:t>
      </w:r>
      <w:r w:rsidR="00712F9C">
        <w:t xml:space="preserve">Tate Britain, </w:t>
      </w:r>
      <w:r>
        <w:fldChar w:fldCharType="begin"/>
      </w:r>
      <w:r w:rsidR="00B05B13">
        <w:instrText xml:space="preserve"> ADDIN ZOTERO_ITEM CSL_CITATION {"citationID":"qOMdv6Vj","properties":{"formattedCitation":"\\uc0\\u8216{}Tb_exb_0039_paul_nash_largeprintguide_v1.Pdf\\uc0\\u8217{}, p. 168 &lt;https://www.tate.org.uk/documents/1182/tb_exb_0039_paul_nash_largeprintguide_v1.pdf&gt; [accessed 17 April 2024].","plainCitation":"‘Tb_exb_0039_paul_nash_largeprintguide_v1.Pdf’, p. 168 &lt;https://www.tate.org.uk/documents/1182/tb_exb_0039_paul_nash_largeprintguide_v1.pdf&gt; [accessed 17 April 2024].","dontUpdate":true,"noteIndex":12},"citationItems":[{"id":"Jwdn1dxY/HnXtvBhc","uris":["http://zotero.org/users/local/42vUiLJD/items/ANLRMJEK"],"itemData":{"id":84,"type":"document","title":"tb_exb_0039_paul_nash_largeprintguide_v1.pdf","URL":"https://www.tate.org.uk/documents/1182/tb_exb_0039_paul_nash_largeprintguide_v1.pdf","accessed":{"date-parts":[["2024",4,17]]}},"locator":"168","label":"page"}],"schema":"https://github.com/citation-style-language/schema/raw/master/csl-citation.json"} </w:instrText>
      </w:r>
      <w:r>
        <w:fldChar w:fldCharType="separate"/>
      </w:r>
      <w:r w:rsidRPr="009A0B18">
        <w:rPr>
          <w:rFonts w:ascii="Calibri" w:hAnsi="Calibri" w:cs="Calibri"/>
          <w:i/>
          <w:iCs/>
        </w:rPr>
        <w:t>Tb_exb_0039_paul_nash_largeprintguide_v1.Pdf</w:t>
      </w:r>
      <w:r w:rsidR="00411992">
        <w:rPr>
          <w:rFonts w:ascii="Calibri" w:hAnsi="Calibri" w:cs="Calibri"/>
        </w:rPr>
        <w:t xml:space="preserve"> (</w:t>
      </w:r>
      <w:r w:rsidR="00406650">
        <w:rPr>
          <w:rFonts w:ascii="Calibri" w:hAnsi="Calibri" w:cs="Calibri"/>
        </w:rPr>
        <w:t>2016)</w:t>
      </w:r>
      <w:r w:rsidRPr="00E47537">
        <w:rPr>
          <w:rFonts w:ascii="Calibri" w:hAnsi="Calibri" w:cs="Calibri"/>
        </w:rPr>
        <w:t xml:space="preserve"> p. 168 &lt;https://www.tate.org.uk/documents/1182/tb_exb_0039_paul_nash_largeprintguide_v1.pdf&gt; [accessed 17 April 2024].</w:t>
      </w:r>
      <w:r>
        <w:fldChar w:fldCharType="end"/>
      </w:r>
    </w:p>
  </w:footnote>
  <w:footnote w:id="13">
    <w:p w14:paraId="6D07A1A1" w14:textId="4B03ED0C" w:rsidR="00487198" w:rsidRDefault="00487198">
      <w:pPr>
        <w:pStyle w:val="FootnoteText"/>
      </w:pPr>
      <w:r w:rsidRPr="003C5363">
        <w:rPr>
          <w:rStyle w:val="FootnoteReference"/>
        </w:rPr>
        <w:footnoteRef/>
      </w:r>
      <w:r>
        <w:t xml:space="preserve"> </w:t>
      </w:r>
      <w:r w:rsidR="00FF497D">
        <w:t xml:space="preserve">Art Gallery NSW, </w:t>
      </w:r>
      <w:r>
        <w:fldChar w:fldCharType="begin"/>
      </w:r>
      <w:r w:rsidR="00B05B13">
        <w:instrText xml:space="preserve"> ADDIN ZOTERO_ITEM CSL_CITATION {"citationID":"uFqcKS7w","properties":{"formattedCitation":"\\uc0\\u8216{}Sunflower and Sun, 1942 by Paul Nash\\uc0\\u8217{} &lt;https://www.artgallery.nsw.gov.au/collection/works/7435/&gt; [accessed 21 April 2024].","plainCitation":"‘Sunflower and Sun, 1942 by Paul Nash’ &lt;https://www.artgallery.nsw.gov.au/collection/works/7435/&gt; [accessed 21 April 2024].","dontUpdate":true,"noteIndex":13},"citationItems":[{"id":98,"uris":["http://zotero.org/users/local/42vUiLJD/items/YTQGXAPA"],"itemData":{"id":98,"type":"webpage","abstract":"Throughout his career Paul Nash was fascinated by landscapes but is best remembered for his work as a war artist, serving in the first and second world wars. He was greatly influenced by the European avant-garde styles of abstraction and ...","language":"en","title":"Sunflower and sun, 1942 by Paul Nash","URL":"https://www.artgallery.nsw.gov.au/collection/works/7435/","accessed":{"date-parts":[["2024",4,21]]}}}],"schema":"https://github.com/citation-style-language/schema/raw/master/csl-citation.json"} </w:instrText>
      </w:r>
      <w:r>
        <w:fldChar w:fldCharType="separate"/>
      </w:r>
      <w:r w:rsidRPr="008A2A69">
        <w:rPr>
          <w:rFonts w:ascii="Calibri" w:hAnsi="Calibri" w:cs="Calibri"/>
          <w:i/>
          <w:iCs/>
        </w:rPr>
        <w:t>Sunflower and Sun, 1942 by Paul Nash</w:t>
      </w:r>
      <w:r w:rsidR="00FF497D" w:rsidRPr="008A2A69">
        <w:rPr>
          <w:rFonts w:ascii="Calibri" w:hAnsi="Calibri" w:cs="Calibri"/>
          <w:i/>
          <w:iCs/>
        </w:rPr>
        <w:t xml:space="preserve"> </w:t>
      </w:r>
      <w:r w:rsidR="008A2A69">
        <w:rPr>
          <w:rFonts w:ascii="Calibri" w:hAnsi="Calibri" w:cs="Calibri"/>
        </w:rPr>
        <w:t xml:space="preserve">(2024) </w:t>
      </w:r>
      <w:r w:rsidRPr="00487198">
        <w:rPr>
          <w:rFonts w:ascii="Calibri" w:hAnsi="Calibri" w:cs="Calibri"/>
        </w:rPr>
        <w:t>&lt;https://www.artgallery.nsw.gov.au/collection/works/7435/&gt; [accessed 21 April 2024].</w:t>
      </w:r>
      <w:r>
        <w:fldChar w:fldCharType="end"/>
      </w:r>
    </w:p>
  </w:footnote>
  <w:footnote w:id="14">
    <w:p w14:paraId="44F38BEE" w14:textId="751D3AC9" w:rsidR="00D7473D" w:rsidRDefault="00D7473D">
      <w:pPr>
        <w:pStyle w:val="FootnoteText"/>
      </w:pPr>
      <w:r w:rsidRPr="003C5363">
        <w:rPr>
          <w:rStyle w:val="FootnoteReference"/>
        </w:rPr>
        <w:footnoteRef/>
      </w:r>
      <w:r>
        <w:t xml:space="preserve"> </w:t>
      </w:r>
      <w:r w:rsidR="000D1477">
        <w:t>Charles Hall</w:t>
      </w:r>
      <w:r w:rsidR="006D3158">
        <w:t xml:space="preserve">, </w:t>
      </w:r>
      <w:r>
        <w:fldChar w:fldCharType="begin"/>
      </w:r>
      <w:r w:rsidR="00B05B13">
        <w:instrText xml:space="preserve"> ADDIN ZOTERO_ITEM CSL_CITATION {"citationID":"EXaMPuBE","properties":{"formattedCitation":"{\\i{}Paul Nash - Aerial Creatures: 3 October 1996 - 26 January 1997, Imperial War Museum; 15 February - 3 April 1997, Oriel Mostyn, Llandudno}, ed. by Paul Nash, Charles Hall, and IWM London (London, 1996), p. 48.","plainCitation":"Paul Nash - Aerial Creatures: 3 October 1996 - 26 January 1997, Imperial War Museum; 15 February - 3 April 1997, Oriel Mostyn, Llandudno, ed. by Paul Nash, Charles Hall, and IWM London (London, 1996), p. 48.","dontUpdate":true,"noteIndex":14},"citationItems":[{"id":91,"uris":["http://zotero.org/users/local/42vUiLJD/items/NA7MG9WA"],"itemData":{"id":91,"type":"book","event-place":"London","ISBN":"978-0-85331-730-2","language":"eng","number-of-pages":"88","publisher-place":"London","source":"K10plus ISBN","title":"Paul Nash - aerial creatures: 3 October 1996 - 26 January 1997, Imperial War Museum; 15 February - 3 April 1997, Oriel Mostyn, Llandudno","title-short":"Paul Nash - aerial creatures","editor":[{"family":"Nash","given":"Paul"},{"family":"Hall","given":"Charles"},{"literal":"IWM London"}],"issued":{"date-parts":[["1996"]]}},"locator":"48","label":"page"}],"schema":"https://github.com/citation-style-language/schema/raw/master/csl-citation.json"} </w:instrText>
      </w:r>
      <w:r>
        <w:fldChar w:fldCharType="separate"/>
      </w:r>
      <w:r w:rsidRPr="00D7473D">
        <w:rPr>
          <w:rFonts w:ascii="Calibri" w:hAnsi="Calibri" w:cs="Calibri"/>
          <w:i/>
          <w:iCs/>
        </w:rPr>
        <w:t>Paul Nash</w:t>
      </w:r>
      <w:r w:rsidR="00254BAA">
        <w:rPr>
          <w:rFonts w:ascii="Calibri" w:hAnsi="Calibri" w:cs="Calibri"/>
          <w:i/>
          <w:iCs/>
        </w:rPr>
        <w:t xml:space="preserve">: </w:t>
      </w:r>
      <w:r w:rsidRPr="00D7473D">
        <w:rPr>
          <w:rFonts w:ascii="Calibri" w:hAnsi="Calibri" w:cs="Calibri"/>
          <w:i/>
          <w:iCs/>
        </w:rPr>
        <w:t>Aerial Creatures</w:t>
      </w:r>
      <w:r w:rsidR="00254BAA">
        <w:rPr>
          <w:rFonts w:ascii="Calibri" w:hAnsi="Calibri" w:cs="Calibri"/>
          <w:i/>
          <w:iCs/>
        </w:rPr>
        <w:t xml:space="preserve"> </w:t>
      </w:r>
      <w:r w:rsidRPr="00D7473D">
        <w:rPr>
          <w:rFonts w:ascii="Calibri" w:hAnsi="Calibri" w:cs="Calibri"/>
        </w:rPr>
        <w:t>(London</w:t>
      </w:r>
      <w:r w:rsidR="00934B62">
        <w:rPr>
          <w:rFonts w:ascii="Calibri" w:hAnsi="Calibri" w:cs="Calibri"/>
        </w:rPr>
        <w:t>:</w:t>
      </w:r>
      <w:r w:rsidRPr="00D7473D">
        <w:rPr>
          <w:rFonts w:ascii="Calibri" w:hAnsi="Calibri" w:cs="Calibri"/>
        </w:rPr>
        <w:t xml:space="preserve"> </w:t>
      </w:r>
      <w:r w:rsidR="00934B62">
        <w:rPr>
          <w:rFonts w:ascii="Calibri" w:hAnsi="Calibri" w:cs="Calibri"/>
        </w:rPr>
        <w:t xml:space="preserve">The IWM, </w:t>
      </w:r>
      <w:r w:rsidRPr="00D7473D">
        <w:rPr>
          <w:rFonts w:ascii="Calibri" w:hAnsi="Calibri" w:cs="Calibri"/>
        </w:rPr>
        <w:t>1996), p. 48.</w:t>
      </w:r>
      <w:r>
        <w:fldChar w:fldCharType="end"/>
      </w:r>
    </w:p>
  </w:footnote>
  <w:footnote w:id="15">
    <w:p w14:paraId="6D0667D1" w14:textId="0626AA03" w:rsidR="0082764F" w:rsidRDefault="0082764F" w:rsidP="0082764F">
      <w:pPr>
        <w:pStyle w:val="FootnoteText"/>
      </w:pPr>
      <w:r w:rsidRPr="003C5363">
        <w:rPr>
          <w:rStyle w:val="FootnoteReference"/>
        </w:rPr>
        <w:footnoteRef/>
      </w:r>
      <w:r>
        <w:t xml:space="preserve"> </w:t>
      </w:r>
      <w:r w:rsidR="00515472">
        <w:t xml:space="preserve">Hall, </w:t>
      </w:r>
      <w:r w:rsidR="00515472" w:rsidRPr="00375EAF">
        <w:rPr>
          <w:i/>
          <w:iCs/>
        </w:rPr>
        <w:t>Paul Nash: A</w:t>
      </w:r>
      <w:r w:rsidR="00375EAF" w:rsidRPr="00375EAF">
        <w:rPr>
          <w:i/>
          <w:iCs/>
        </w:rPr>
        <w:t>erial Creatures</w:t>
      </w:r>
      <w:r>
        <w:fldChar w:fldCharType="begin"/>
      </w:r>
      <w:r w:rsidR="00B05B13">
        <w:instrText xml:space="preserve"> ADDIN ZOTERO_ITEM CSL_CITATION {"citationID":"Z5hmzCHI","properties":{"formattedCitation":"Nash, Hall, and IWM London, p. 21.","plainCitation":"Nash, Hall, and IWM London, p. 21.","dontUpdate":true,"noteIndex":15},"citationItems":[{"id":91,"uris":["http://zotero.org/users/local/42vUiLJD/items/NA7MG9WA"],"itemData":{"id":91,"type":"book","event-place":"London","ISBN":"978-0-85331-730-2","language":"eng","number-of-pages":"88","publisher-place":"London","source":"K10plus ISBN","title":"Paul Nash - aerial creatures: 3 October 1996 - 26 January 1997, Imperial War Museum; 15 February - 3 April 1997, Oriel Mostyn, Llandudno","title-short":"Paul Nash - aerial creatures","editor":[{"family":"Nash","given":"Paul"},{"family":"Hall","given":"Charles"},{"literal":"IWM London"}],"issued":{"date-parts":[["1996"]]}},"locator":"21","label":"page"}],"schema":"https://github.com/citation-style-language/schema/raw/master/csl-citation.json"} </w:instrText>
      </w:r>
      <w:r>
        <w:fldChar w:fldCharType="separate"/>
      </w:r>
      <w:r w:rsidRPr="00D7473D">
        <w:rPr>
          <w:rFonts w:ascii="Calibri" w:hAnsi="Calibri" w:cs="Calibri"/>
        </w:rPr>
        <w:t>, p. 21.</w:t>
      </w:r>
      <w:r>
        <w:fldChar w:fldCharType="end"/>
      </w:r>
    </w:p>
  </w:footnote>
  <w:footnote w:id="16">
    <w:p w14:paraId="4C21C8A9" w14:textId="6BB7C66A" w:rsidR="00A50398" w:rsidRDefault="00A50398">
      <w:pPr>
        <w:pStyle w:val="FootnoteText"/>
      </w:pPr>
      <w:r w:rsidRPr="003C5363">
        <w:rPr>
          <w:rStyle w:val="FootnoteReference"/>
        </w:rPr>
        <w:footnoteRef/>
      </w:r>
      <w:r>
        <w:t xml:space="preserve"> </w:t>
      </w:r>
      <w:r>
        <w:fldChar w:fldCharType="begin"/>
      </w:r>
      <w:r w:rsidR="00B05B13">
        <w:instrText xml:space="preserve"> ADDIN ZOTERO_ITEM CSL_CITATION {"citationID":"8ss34g4Q","properties":{"formattedCitation":"Lily Iona MacKenzie, \\uc0\\u8216{}Emily Carr: An Artist\\uc0\\u8217{}s Evolution: December 13, 1871\\uc0\\u8211{}March 2, 1945\\uc0\\u8217{}, {\\i{}Jung Journal}, 13.3 (2019), 119\\uc0\\u8211{}34 (p. 133) &lt;https://doi.org/10.1080/19342039.2019.1637187&gt;.","plainCitation":"Lily Iona MacKenzie, ‘Emily Carr: An Artist’s Evolution: December 13, 1871–March 2, 1945’, Jung Journal, 13.3 (2019), 119–34 (p. 133) &lt;https://doi.org/10.1080/19342039.2019.1637187&gt;.","noteIndex":16},"citationItems":[{"id":40,"uris":["http://zotero.org/users/local/42vUiLJD/items/A3SM52KL"],"itemData":{"id":40,"type":"article-journal","abstract":"In the early part of the twentieth century, Canadian artist Emily Carr broke through in the male-dominated art world, establishing herself as a major artist, one of the few females to do so. Her paintings, many of them created during the time she spent camping in the British Columbia wilderness, shimmer with numinous energy, giving her work a mythic quality. Carr sees for us, illuminating energies and forces that we normally would not be aware of, powers that mostly go unnoticed.","container-title":"Jung Journal","DOI":"10.1080/19342039.2019.1637187","ISSN":"1934-2039","issue":"3","note":"publisher: Routledge\n_eprint: https://doi.org/10.1080/19342039.2019.1637187","page":"119–134","source":"Taylor and Francis+NEJM","title":"Emily Carr: An Artist’s Evolution: December 13, 1871–March 2, 1945","title-short":"Emily Carr","volume":"13","author":[{"family":"MacKenzie","given":"Lily Iona"}],"issued":{"date-parts":[["2019",7,3]]}},"locator":"133","label":"page"}],"schema":"https://github.com/citation-style-language/schema/raw/master/csl-citation.json"} </w:instrText>
      </w:r>
      <w:r>
        <w:fldChar w:fldCharType="separate"/>
      </w:r>
      <w:r w:rsidRPr="00A50398">
        <w:rPr>
          <w:rFonts w:ascii="Calibri" w:hAnsi="Calibri" w:cs="Calibri"/>
        </w:rPr>
        <w:t xml:space="preserve">Lily Iona MacKenzie, ‘Emily Carr: An Artist’s Evolution: December 13, 1871–March 2, 1945’, </w:t>
      </w:r>
      <w:r w:rsidRPr="00A50398">
        <w:rPr>
          <w:rFonts w:ascii="Calibri" w:hAnsi="Calibri" w:cs="Calibri"/>
          <w:i/>
          <w:iCs/>
        </w:rPr>
        <w:t>Jung Journal</w:t>
      </w:r>
      <w:r w:rsidRPr="00A50398">
        <w:rPr>
          <w:rFonts w:ascii="Calibri" w:hAnsi="Calibri" w:cs="Calibri"/>
        </w:rPr>
        <w:t>, 13.3 (2019), 119–34 (p. 133) &lt;https://doi.org/10.1080/19342039.2019.1637187&gt;.</w:t>
      </w:r>
      <w:r>
        <w:fldChar w:fldCharType="end"/>
      </w:r>
    </w:p>
  </w:footnote>
  <w:footnote w:id="17">
    <w:p w14:paraId="5D5C149C" w14:textId="3060F8E1" w:rsidR="000F5F58" w:rsidRDefault="000F5F58" w:rsidP="000F5F58">
      <w:pPr>
        <w:pStyle w:val="FootnoteText"/>
      </w:pPr>
      <w:r w:rsidRPr="003C5363">
        <w:rPr>
          <w:rStyle w:val="FootnoteReference"/>
        </w:rPr>
        <w:footnoteRef/>
      </w:r>
      <w:r>
        <w:t xml:space="preserve"> </w:t>
      </w:r>
      <w:r>
        <w:fldChar w:fldCharType="begin"/>
      </w:r>
      <w:r w:rsidR="00B05B13">
        <w:instrText xml:space="preserve"> ADDIN ZOTERO_ITEM CSL_CITATION {"citationID":"trUlqC7I","properties":{"formattedCitation":"Bishop, p. 41.","plainCitation":"Bishop, p. 41.","dontUpdate":true,"noteIndex":17},"citationItems":[{"id":38,"uris":["http://zotero.org/users/local/42vUiLJD/items/3FZ267J5"],"itemData":{"id":38,"type":"article-journal","container-title":"Oxford Art Journal","ISSN":"0142-6540","issue":"1","note":"publisher: Oxford University Press","page":"41-45","source":"JSTOR","title":"The Spirit of Place: Paul Nash, a Painter in Wartime Oxford","title-short":"The Spirit of Place","volume":"1","author":[{"family":"Bishop","given":"Simon"}],"issued":{"date-parts":[["1978"]]}},"locator":"41","label":"page"}],"schema":"https://github.com/citation-style-language/schema/raw/master/csl-citation.json"} </w:instrText>
      </w:r>
      <w:r>
        <w:fldChar w:fldCharType="separate"/>
      </w:r>
      <w:r w:rsidR="00E20575" w:rsidRPr="00E20575">
        <w:rPr>
          <w:rFonts w:ascii="Calibri" w:hAnsi="Calibri" w:cs="Calibri"/>
        </w:rPr>
        <w:t>Bishop,</w:t>
      </w:r>
      <w:r w:rsidR="00556A18">
        <w:rPr>
          <w:rFonts w:ascii="Calibri" w:hAnsi="Calibri" w:cs="Calibri"/>
        </w:rPr>
        <w:t xml:space="preserve"> </w:t>
      </w:r>
      <w:r w:rsidR="00FE7B7B">
        <w:rPr>
          <w:rFonts w:ascii="Calibri" w:hAnsi="Calibri" w:cs="Calibri"/>
        </w:rPr>
        <w:t>'The Spirit of Place'</w:t>
      </w:r>
      <w:r w:rsidR="000603B9">
        <w:rPr>
          <w:rFonts w:ascii="Calibri" w:hAnsi="Calibri" w:cs="Calibri"/>
        </w:rPr>
        <w:t xml:space="preserve">, </w:t>
      </w:r>
      <w:r w:rsidR="00E20575" w:rsidRPr="00E20575">
        <w:rPr>
          <w:rFonts w:ascii="Calibri" w:hAnsi="Calibri" w:cs="Calibri"/>
        </w:rPr>
        <w:t>p. 41.</w:t>
      </w:r>
      <w:r>
        <w:fldChar w:fldCharType="end"/>
      </w:r>
    </w:p>
  </w:footnote>
  <w:footnote w:id="18">
    <w:p w14:paraId="746922CE" w14:textId="457B7286" w:rsidR="00781D1A" w:rsidRDefault="00781D1A">
      <w:pPr>
        <w:pStyle w:val="FootnoteText"/>
      </w:pPr>
      <w:r w:rsidRPr="003C5363">
        <w:rPr>
          <w:rStyle w:val="FootnoteReference"/>
        </w:rPr>
        <w:footnoteRef/>
      </w:r>
      <w:r>
        <w:t xml:space="preserve"> </w:t>
      </w:r>
      <w:r>
        <w:fldChar w:fldCharType="begin"/>
      </w:r>
      <w:r w:rsidR="00B05B13">
        <w:instrText xml:space="preserve"> ADDIN ZOTERO_ITEM CSL_CITATION {"citationID":"85tGgVkW","properties":{"formattedCitation":"Burns, p. 221.","plainCitation":"Burns, p. 221.","dontUpdate":true,"noteIndex":18},"citationItems":[{"id":39,"uris":["http://zotero.org/users/local/42vUiLJD/items/S2UKG4TE"],"itemData":{"id":39,"type":"chapter","abstract":"Emily Carr was born on a night of storm and deep snow—December 13, 1871. In her Journal she wrote, “. . . and the storm has never quite lulled in my life. I’ve always been tossing and wrestling and buffeting it.” The house where she was born was only two blocks from Horseshoe Bay, scene of many of her paintings, where the waves dash high above the cliffs and relentlessly carry away the shoreline.* Emily was the youngest daughter of Richard Carr, a forceful personality who, after wide travel and many occupations, had made his fortune in the California","collection-title":"Twenty Canadian Women and Their Times","container-title":"The Clear Spirit","ISBN":"978-0-8020-6209-3","page":"221-241","publisher":"University of Toronto Press","source":"JSTOR","title":"Emily Carr: 1871-1945","title-short":"Emily Carr","URL":"https://www.jstor.org/stable/10.3138/j.ctt1vxmbch.17","author":[{"family":"Burns","given":"Flora Hamilton"}],"editor":[{"family":"Innis","given":"Mary Quayle"}],"accessed":{"date-parts":[["2024",4,2]]},"issued":{"date-parts":[["1966"]]}},"locator":"221","label":"page"}],"schema":"https://github.com/citation-style-language/schema/raw/master/csl-citation.json"} </w:instrText>
      </w:r>
      <w:r>
        <w:fldChar w:fldCharType="separate"/>
      </w:r>
      <w:r w:rsidRPr="00781D1A">
        <w:rPr>
          <w:rFonts w:ascii="Calibri" w:hAnsi="Calibri" w:cs="Calibri"/>
        </w:rPr>
        <w:t xml:space="preserve">Burns, </w:t>
      </w:r>
      <w:bookmarkStart w:id="7" w:name="_Hlk165394620"/>
      <w:r w:rsidR="000603B9">
        <w:rPr>
          <w:rFonts w:ascii="Calibri" w:hAnsi="Calibri" w:cs="Calibri"/>
        </w:rPr>
        <w:t>'</w:t>
      </w:r>
      <w:r w:rsidR="000603B9" w:rsidRPr="000603B9">
        <w:rPr>
          <w:rFonts w:ascii="Calibri" w:hAnsi="Calibri" w:cs="Calibri"/>
        </w:rPr>
        <w:t>Emily Carr: 1871-1945’</w:t>
      </w:r>
      <w:bookmarkEnd w:id="7"/>
      <w:r w:rsidR="000603B9">
        <w:rPr>
          <w:rFonts w:ascii="Calibri" w:hAnsi="Calibri" w:cs="Calibri"/>
        </w:rPr>
        <w:t xml:space="preserve">, </w:t>
      </w:r>
      <w:r w:rsidRPr="00781D1A">
        <w:rPr>
          <w:rFonts w:ascii="Calibri" w:hAnsi="Calibri" w:cs="Calibri"/>
        </w:rPr>
        <w:t>p. 221.</w:t>
      </w:r>
      <w:r>
        <w:fldChar w:fldCharType="end"/>
      </w:r>
    </w:p>
  </w:footnote>
  <w:footnote w:id="19">
    <w:p w14:paraId="30F0838A" w14:textId="110758DC" w:rsidR="009719BF" w:rsidRDefault="009719BF" w:rsidP="009719BF">
      <w:pPr>
        <w:pStyle w:val="FootnoteText"/>
      </w:pPr>
      <w:r w:rsidRPr="003C5363">
        <w:rPr>
          <w:rStyle w:val="FootnoteReference"/>
        </w:rPr>
        <w:footnoteRef/>
      </w:r>
      <w:r>
        <w:t xml:space="preserve"> </w:t>
      </w:r>
      <w:r>
        <w:fldChar w:fldCharType="begin"/>
      </w:r>
      <w:r w:rsidR="00B05B13">
        <w:instrText xml:space="preserve"> ADDIN ZOTERO_ITEM CSL_CITATION {"citationID":"SG6yGdsN","properties":{"formattedCitation":"Robert Linsley, \\uc0\\u8216{}Landscapes in Motion: Lawren Harris, Emily Carr and the Heterogenous Modern Nation\\uc0\\u8217{}, {\\i{}Oxford Art Journal}, 19.1 (1996), 80\\uc0\\u8211{}95 (p. 91) &lt;https://doi.org/10.1093/oxartj/19.1.80&gt;.","plainCitation":"Robert Linsley, ‘Landscapes in Motion: Lawren Harris, Emily Carr and the Heterogenous Modern Nation’, Oxford Art Journal, 19.1 (1996), 80–95 (p. 91) &lt;https://doi.org/10.1093/oxartj/19.1.80&gt;.","noteIndex":19},"citationItems":[{"id":50,"uris":["http://zotero.org/users/local/42vUiLJD/items/BJUNP7KH"],"itemData":{"id":50,"type":"article-journal","container-title":"Oxford art journal","DOI":"10.1093/oxartj/19.1.80","ISSN":"0142-6540","issue":"1","language":"eng","note":"publisher-place: Oxford\npublisher: University Press","page":"80–95","source":"librarysearch.uwtsd.ac.uk","title":"Landscapes in Motion: Lawren Harris, Emily Carr and the Heterogenous Modern Nation","title-short":"Landscapes in Motion","volume":"19","author":[{"family":"Linsley","given":"Robert"}],"issued":{"date-parts":[["1996"]]}},"locator":"91","label":"page"}],"schema":"https://github.com/citation-style-language/schema/raw/master/csl-citation.json"} </w:instrText>
      </w:r>
      <w:r>
        <w:fldChar w:fldCharType="separate"/>
      </w:r>
      <w:r w:rsidRPr="008808FE">
        <w:rPr>
          <w:rFonts w:ascii="Calibri" w:hAnsi="Calibri" w:cs="Calibri"/>
        </w:rPr>
        <w:t xml:space="preserve">Robert Linsley, ‘Landscapes in Motion: Lawren Harris, Emily Carr and the Heterogenous Modern Nation’, </w:t>
      </w:r>
      <w:r w:rsidRPr="008808FE">
        <w:rPr>
          <w:rFonts w:ascii="Calibri" w:hAnsi="Calibri" w:cs="Calibri"/>
          <w:i/>
          <w:iCs/>
        </w:rPr>
        <w:t>Oxford Art Journal</w:t>
      </w:r>
      <w:r w:rsidRPr="008808FE">
        <w:rPr>
          <w:rFonts w:ascii="Calibri" w:hAnsi="Calibri" w:cs="Calibri"/>
        </w:rPr>
        <w:t>, 19.1 (1996), 80–95 (p. 91) &lt;https://doi.org/10.1093/oxartj/19.1.80&gt;.</w:t>
      </w:r>
      <w:r>
        <w:fldChar w:fldCharType="end"/>
      </w:r>
    </w:p>
  </w:footnote>
  <w:footnote w:id="20">
    <w:p w14:paraId="4487784B" w14:textId="3EB336BC" w:rsidR="00CA5853" w:rsidRDefault="00CA5853">
      <w:pPr>
        <w:pStyle w:val="FootnoteText"/>
      </w:pPr>
      <w:r w:rsidRPr="003C5363">
        <w:rPr>
          <w:rStyle w:val="FootnoteReference"/>
        </w:rPr>
        <w:footnoteRef/>
      </w:r>
      <w:r>
        <w:t xml:space="preserve"> </w:t>
      </w:r>
      <w:r>
        <w:fldChar w:fldCharType="begin"/>
      </w:r>
      <w:r w:rsidR="00B05B13">
        <w:instrText xml:space="preserve"> ADDIN ZOTERO_ITEM CSL_CITATION {"citationID":"QTXihnNE","properties":{"formattedCitation":"Christopher Tilley and Kate Cameron-Daum, \\uc0\\u8216{}Art in and from the Landscape\\uc0\\u8217{}, in {\\i{}Anthropology of Landscape}, The Extraordinary in the Ordinary (UCL Press, 2017), pp. 234\\uc0\\u8211{}61 &lt;https://www.jstor.org/stable/j.ctt1mtz542.15&gt; [accessed 7 April 2024].","plainCitation":"Christopher Tilley and Kate Cameron-Daum, ‘Art in and from the Landscape’, in Anthropology of Landscape, The Extraordinary in the Ordinary (UCL Press, 2017), pp. 234–61 &lt;https://www.jstor.org/stable/j.ctt1mtz542.15&gt; [accessed 7 April 2024].","dontUpdate":true,"noteIndex":20},"citationItems":[{"id":60,"uris":["http://zotero.org/users/local/42vUiLJD/items/ARW2J7SP"],"itemData":{"id":60,"type":"chapter","abstract":"In this chapter we provide a brief review of relationships between artists and landscapes, considering environmental art and the inspiration provided by walking in the landscape. We finally mention developing relationships between the practice of art and the work of anthropologists to provide a background to our own consideration of the arts in relation to the heathland landscape and in relation to a collaboration with one particular artist, Priscilla Trenchard.  Wittgenstein claimed, ‘what &lt;i&gt;can&lt;/i&gt; be shown &lt;i&gt;cannot&lt;/i&gt; be said’ (1981: 50). Yet in his lucid account of ‘circuits of subjectivity’, in which he critically examines, amongst other aspects, the sometimes","collection-title":"The Extraordinary in the Ordinary","container-title":"Anthropology of Landscape","ISBN":"978-1-911307-44-0","page":"234-261","publisher":"UCL Press","source":"JSTOR","title":"Art in and from the landscape","URL":"https://www.jstor.org/stable/j.ctt1mtz542.15","author":[{"family":"Tilley","given":"Christopher"},{"family":"Cameron-Daum","given":"Kate"}],"accessed":{"date-parts":[["2024",4,7]]},"issued":{"date-parts":[["2017"]]}}}],"schema":"https://github.com/citation-style-language/schema/raw/master/csl-citation.json"} </w:instrText>
      </w:r>
      <w:r>
        <w:fldChar w:fldCharType="separate"/>
      </w:r>
      <w:r w:rsidRPr="00CA5853">
        <w:rPr>
          <w:rFonts w:ascii="Calibri" w:hAnsi="Calibri" w:cs="Calibri"/>
        </w:rPr>
        <w:t xml:space="preserve">Christopher Tilley and Kate Cameron-Daum, ‘Art in and from the Landscape’, in </w:t>
      </w:r>
      <w:r w:rsidRPr="00341545">
        <w:rPr>
          <w:rFonts w:ascii="Calibri" w:hAnsi="Calibri" w:cs="Calibri"/>
          <w:i/>
          <w:iCs/>
        </w:rPr>
        <w:t xml:space="preserve">Anthropology of Landscape, The Extraordinary in the Ordinary </w:t>
      </w:r>
      <w:r w:rsidRPr="00341545">
        <w:rPr>
          <w:rFonts w:ascii="Calibri" w:hAnsi="Calibri" w:cs="Calibri"/>
        </w:rPr>
        <w:t>(</w:t>
      </w:r>
      <w:r w:rsidR="000F2A87" w:rsidRPr="00341545">
        <w:rPr>
          <w:rFonts w:ascii="Calibri" w:hAnsi="Calibri" w:cs="Calibri"/>
        </w:rPr>
        <w:t>London</w:t>
      </w:r>
      <w:r w:rsidR="003C38CB" w:rsidRPr="00341545">
        <w:rPr>
          <w:rFonts w:ascii="Calibri" w:hAnsi="Calibri" w:cs="Calibri"/>
        </w:rPr>
        <w:t xml:space="preserve">: </w:t>
      </w:r>
      <w:r w:rsidRPr="00341545">
        <w:rPr>
          <w:rFonts w:ascii="Calibri" w:hAnsi="Calibri" w:cs="Calibri"/>
        </w:rPr>
        <w:t>UCL Press, 2017), pp. 234–61 &lt;https://www.jstor.org/stable/j.ctt1mtz542.15&gt; [accessed 7 April 2024]</w:t>
      </w:r>
      <w:r w:rsidRPr="00341545">
        <w:rPr>
          <w:rFonts w:ascii="Calibri" w:hAnsi="Calibri" w:cs="Calibri"/>
          <w:i/>
          <w:iCs/>
        </w:rPr>
        <w:t>.</w:t>
      </w:r>
      <w:r>
        <w:fldChar w:fldCharType="end"/>
      </w:r>
    </w:p>
  </w:footnote>
  <w:footnote w:id="21">
    <w:p w14:paraId="09F44076" w14:textId="5DDF2207" w:rsidR="000B1A8D" w:rsidRDefault="000B1A8D">
      <w:pPr>
        <w:pStyle w:val="FootnoteText"/>
      </w:pPr>
      <w:r w:rsidRPr="003C5363">
        <w:rPr>
          <w:rStyle w:val="FootnoteReference"/>
        </w:rPr>
        <w:footnoteRef/>
      </w:r>
      <w:r>
        <w:t xml:space="preserve"> </w:t>
      </w:r>
      <w:r>
        <w:fldChar w:fldCharType="begin"/>
      </w:r>
      <w:r w:rsidR="00B05B13">
        <w:instrText xml:space="preserve"> ADDIN ZOTERO_ITEM CSL_CITATION {"citationID":"B72BR3dd","properties":{"formattedCitation":"Tilley and Cameron-Daum, p. 234.","plainCitation":"Tilley and Cameron-Daum, p. 234.","dontUpdate":true,"noteIndex":21},"citationItems":[{"id":60,"uris":["http://zotero.org/users/local/42vUiLJD/items/ARW2J7SP"],"itemData":{"id":60,"type":"chapter","abstract":"In this chapter we provide a brief review of relationships between artists and landscapes, considering environmental art and the inspiration provided by walking in the landscape. We finally mention developing relationships between the practice of art and the work of anthropologists to provide a background to our own consideration of the arts in relation to the heathland landscape and in relation to a collaboration with one particular artist, Priscilla Trenchard.  Wittgenstein claimed, ‘what &lt;i&gt;can&lt;/i&gt; be shown &lt;i&gt;cannot&lt;/i&gt; be said’ (1981: 50). Yet in his lucid account of ‘circuits of subjectivity’, in which he critically examines, amongst other aspects, the sometimes","collection-title":"The Extraordinary in the Ordinary","container-title":"Anthropology of Landscape","ISBN":"978-1-911307-44-0","page":"234-261","publisher":"UCL Press","source":"JSTOR","title":"Art in and from the landscape","URL":"https://www.jstor.org/stable/j.ctt1mtz542.15","author":[{"family":"Tilley","given":"Christopher"},{"family":"Cameron-Daum","given":"Kate"}],"accessed":{"date-parts":[["2024",4,7]]},"issued":{"date-parts":[["2017"]]}},"locator":"234","label":"page"}],"schema":"https://github.com/citation-style-language/schema/raw/master/csl-citation.json"} </w:instrText>
      </w:r>
      <w:r>
        <w:fldChar w:fldCharType="separate"/>
      </w:r>
      <w:r w:rsidR="00CA5853" w:rsidRPr="00CA5853">
        <w:rPr>
          <w:rFonts w:ascii="Calibri" w:hAnsi="Calibri" w:cs="Calibri"/>
        </w:rPr>
        <w:t>Tilley and Cameron-Daum,</w:t>
      </w:r>
      <w:r w:rsidR="009C6451">
        <w:rPr>
          <w:rFonts w:ascii="Calibri" w:hAnsi="Calibri" w:cs="Calibri"/>
        </w:rPr>
        <w:t xml:space="preserve"> 'Art in and from the Landscape',</w:t>
      </w:r>
      <w:r w:rsidR="00CA5853" w:rsidRPr="00CA5853">
        <w:rPr>
          <w:rFonts w:ascii="Calibri" w:hAnsi="Calibri" w:cs="Calibri"/>
        </w:rPr>
        <w:t xml:space="preserve"> p. 234.</w:t>
      </w:r>
      <w:r>
        <w:fldChar w:fldCharType="end"/>
      </w:r>
    </w:p>
  </w:footnote>
  <w:footnote w:id="22">
    <w:p w14:paraId="04E73A4B" w14:textId="14D0E313" w:rsidR="00253876" w:rsidRDefault="00253876">
      <w:pPr>
        <w:pStyle w:val="FootnoteText"/>
      </w:pPr>
      <w:r>
        <w:rPr>
          <w:rStyle w:val="FootnoteReference"/>
        </w:rPr>
        <w:footnoteRef/>
      </w:r>
      <w:r>
        <w:t xml:space="preserve"> </w:t>
      </w:r>
      <w:r w:rsidR="004866B2" w:rsidRPr="004866B2">
        <w:t xml:space="preserve">Alister Hardy Religious Experience Research Centre, &lt;https://alisterhardytrust.uwtsd.ac.uk/&gt; [accessed </w:t>
      </w:r>
      <w:r w:rsidR="009819CC">
        <w:t>17 April 2024</w:t>
      </w:r>
      <w:r w:rsidR="00AB6494">
        <w:t>]</w:t>
      </w:r>
      <w:r w:rsidR="009819CC">
        <w:t xml:space="preserve"> </w:t>
      </w:r>
    </w:p>
  </w:footnote>
  <w:footnote w:id="23">
    <w:p w14:paraId="73714434" w14:textId="0C480FB4" w:rsidR="00805841" w:rsidRDefault="00805841" w:rsidP="00805841">
      <w:pPr>
        <w:pStyle w:val="FootnoteText"/>
      </w:pPr>
      <w:r w:rsidRPr="003C5363">
        <w:rPr>
          <w:rStyle w:val="FootnoteReference"/>
        </w:rPr>
        <w:footnoteRef/>
      </w:r>
      <w:r>
        <w:t xml:space="preserve"> </w:t>
      </w:r>
      <w:r>
        <w:fldChar w:fldCharType="begin"/>
      </w:r>
      <w:r w:rsidR="00B05B13">
        <w:instrText xml:space="preserve"> ADDIN ZOTERO_ITEM CSL_CITATION {"citationID":"85zXDBeG","properties":{"formattedCitation":"Renee Riese Hubert, \\uc0\\u8216{}Mir\\uc0\\u243{} and Breton\\uc0\\u8217{}, {\\i{}Yale French Studies}, 31, 1964, 52\\uc0\\u8211{}59 (p. 53) &lt;https://doi.org/10.2307/2929721&gt;.","plainCitation":"Renee Riese Hubert, ‘Miró and Breton’, Yale French Studies, 31, 1964, 52–59 (p. 53) &lt;https://doi.org/10.2307/2929721&gt;.","noteIndex":23},"citationItems":[{"id":73,"uris":["http://zotero.org/users/local/42vUiLJD/items/RGHCMG24"],"itemData":{"id":73,"type":"article-journal","container-title":"Yale French Studies","DOI":"10.2307/2929721","ISSN":"0044-0078","issue":"31","note":"publisher: Yale University Press","page":"52-59","source":"JSTOR","title":"Miró and Breton","author":[{"family":"Hubert","given":"Renee Riese"}],"issued":{"date-parts":[["1964"]]}},"locator":"53","label":"page"}],"schema":"https://github.com/citation-style-language/schema/raw/master/csl-citation.json"} </w:instrText>
      </w:r>
      <w:r>
        <w:fldChar w:fldCharType="separate"/>
      </w:r>
      <w:r w:rsidRPr="00F47534">
        <w:rPr>
          <w:rFonts w:ascii="Calibri" w:hAnsi="Calibri" w:cs="Calibri"/>
        </w:rPr>
        <w:t xml:space="preserve">Renee Riese Hubert, ‘Miró and Breton’, </w:t>
      </w:r>
      <w:r w:rsidRPr="00F47534">
        <w:rPr>
          <w:rFonts w:ascii="Calibri" w:hAnsi="Calibri" w:cs="Calibri"/>
          <w:i/>
          <w:iCs/>
        </w:rPr>
        <w:t>Yale French Studies</w:t>
      </w:r>
      <w:r w:rsidRPr="00F47534">
        <w:rPr>
          <w:rFonts w:ascii="Calibri" w:hAnsi="Calibri" w:cs="Calibri"/>
        </w:rPr>
        <w:t>, 31, 1964, 52–59 (p. 53) &lt;https://doi.org/10.2307/2929721&gt;.</w:t>
      </w:r>
      <w:r>
        <w:fldChar w:fldCharType="end"/>
      </w:r>
    </w:p>
  </w:footnote>
  <w:footnote w:id="24">
    <w:p w14:paraId="31306726" w14:textId="09E40FB0" w:rsidR="007A0DB8" w:rsidRDefault="007A0DB8">
      <w:pPr>
        <w:pStyle w:val="FootnoteText"/>
      </w:pPr>
      <w:r w:rsidRPr="003C5363">
        <w:rPr>
          <w:rStyle w:val="FootnoteReference"/>
        </w:rPr>
        <w:footnoteRef/>
      </w:r>
      <w:r>
        <w:t xml:space="preserve"> </w:t>
      </w:r>
      <w:r>
        <w:fldChar w:fldCharType="begin"/>
      </w:r>
      <w:r w:rsidR="00B05B13">
        <w:instrText xml:space="preserve"> ADDIN ZOTERO_ITEM CSL_CITATION {"citationID":"4h6tt8u2","properties":{"formattedCitation":"Tate, \\uc0\\u8216{}Unit One\\uc0\\u8217{}, {\\i{}Tate} &lt;https://www.tate.org.uk/art/art-terms/u/unit-one&gt; [accessed 23 April 2024].","plainCitation":"Tate, ‘Unit One’, Tate &lt;https://www.tate.org.uk/art/art-terms/u/unit-one&gt; [accessed 23 April 2024].","noteIndex":24},"citationItems":[{"id":103,"uris":["http://zotero.org/users/local/42vUiLJD/items/SGDSE2GL"],"itemData":{"id":103,"type":"webpage","abstract":"Tate glossary definition for Unit One: British group formed by Paul Nash in 1933 to promote modern art, architecture and design","container-title":"Tate","language":"en-GB","title":"Unit One","URL":"https://www.tate.org.uk/art/art-terms/u/unit-one","author":[{"family":"Tate","given":""}],"accessed":{"date-parts":[["2024",4,23]]}}}],"schema":"https://github.com/citation-style-language/schema/raw/master/csl-citation.json"} </w:instrText>
      </w:r>
      <w:r>
        <w:fldChar w:fldCharType="separate"/>
      </w:r>
      <w:r w:rsidRPr="007A0DB8">
        <w:rPr>
          <w:rFonts w:ascii="Calibri" w:hAnsi="Calibri" w:cs="Calibri"/>
        </w:rPr>
        <w:t xml:space="preserve">Tate, ‘Unit One’, </w:t>
      </w:r>
      <w:r w:rsidRPr="007A0DB8">
        <w:rPr>
          <w:rFonts w:ascii="Calibri" w:hAnsi="Calibri" w:cs="Calibri"/>
          <w:i/>
          <w:iCs/>
        </w:rPr>
        <w:t>Tate</w:t>
      </w:r>
      <w:r w:rsidRPr="007A0DB8">
        <w:rPr>
          <w:rFonts w:ascii="Calibri" w:hAnsi="Calibri" w:cs="Calibri"/>
        </w:rPr>
        <w:t xml:space="preserve"> &lt;https://www.tate.org.uk/art/art-terms/u/unit-one&gt; [accessed 23 April 2024].</w:t>
      </w:r>
      <w:r>
        <w:fldChar w:fldCharType="end"/>
      </w:r>
    </w:p>
  </w:footnote>
  <w:footnote w:id="25">
    <w:p w14:paraId="63F30E96" w14:textId="327CAFF9" w:rsidR="009618FA" w:rsidRDefault="009618FA" w:rsidP="009618FA">
      <w:pPr>
        <w:pStyle w:val="FootnoteText"/>
      </w:pPr>
      <w:r w:rsidRPr="003C5363">
        <w:rPr>
          <w:rStyle w:val="FootnoteReference"/>
        </w:rPr>
        <w:footnoteRef/>
      </w:r>
      <w:r>
        <w:t xml:space="preserve"> </w:t>
      </w:r>
      <w:r w:rsidR="00471FB0">
        <w:t xml:space="preserve">Tate, </w:t>
      </w:r>
      <w:r w:rsidR="00471FB0" w:rsidRPr="00471FB0">
        <w:rPr>
          <w:i/>
          <w:iCs/>
        </w:rPr>
        <w:t xml:space="preserve">Paul </w:t>
      </w:r>
      <w:r>
        <w:fldChar w:fldCharType="begin"/>
      </w:r>
      <w:r w:rsidR="00B05B13">
        <w:instrText xml:space="preserve"> ADDIN ZOTERO_ITEM CSL_CITATION {"citationID":"iUkjTrMJ","properties":{"formattedCitation":"Nash, p. 15.","plainCitation":"Nash, p. 15.","noteIndex":25},"citationItems":[{"id":87,"uris":["http://zotero.org/users/local/42vUiLJD/items/XXW9QXNN"],"itemData":{"id":87,"type":"book","abstract":"Featuring works from across the four decades of Paul Nash's rich career, including oils, watercolours, assemblages and photographs, the exhibition and accompanying catalogue will be the first to examine his work in an international context. The publication explores how he drew on surrealist ideas to interpret the British landscape in a way that made connections between modernism and tradition, from his early Symbolist manner, through to the iconic works of the First World War as well as his major landscapes of the interwar period and his 1940s landscape series engaging with natural cycles","event-place":"London","ISBN":"978-1-84976-491-9","language":"eng","number-of-pages":"192","publisher":"Tate Publishing","publisher-place":"London","source":"K10plus ISBN","title":"Paul Nash","author":[{"family":"Nash","given":"Paul"}],"editor":[{"family":"Chambers","given":"Emma"}],"contributor":[{"literal":"Tate Britain"}],"issued":{"date-parts":[["2016"]]}},"locator":"15","label":"page"}],"schema":"https://github.com/citation-style-language/schema/raw/master/csl-citation.json"} </w:instrText>
      </w:r>
      <w:r>
        <w:fldChar w:fldCharType="separate"/>
      </w:r>
      <w:r w:rsidRPr="00471FB0">
        <w:rPr>
          <w:rFonts w:ascii="Calibri" w:hAnsi="Calibri" w:cs="Calibri"/>
          <w:i/>
          <w:iCs/>
        </w:rPr>
        <w:t>Nash</w:t>
      </w:r>
      <w:r w:rsidRPr="00552C45">
        <w:rPr>
          <w:rFonts w:ascii="Calibri" w:hAnsi="Calibri" w:cs="Calibri"/>
        </w:rPr>
        <w:t>, p. 15.</w:t>
      </w:r>
      <w:r>
        <w:fldChar w:fldCharType="end"/>
      </w:r>
    </w:p>
  </w:footnote>
  <w:footnote w:id="26">
    <w:p w14:paraId="67C3D9C8" w14:textId="5F056D20" w:rsidR="0024023D" w:rsidRDefault="0024023D" w:rsidP="0024023D">
      <w:pPr>
        <w:pStyle w:val="FootnoteText"/>
      </w:pPr>
      <w:r w:rsidRPr="003C5363">
        <w:rPr>
          <w:rStyle w:val="FootnoteReference"/>
        </w:rPr>
        <w:footnoteRef/>
      </w:r>
      <w:r>
        <w:t xml:space="preserve"> </w:t>
      </w:r>
      <w:r>
        <w:fldChar w:fldCharType="begin"/>
      </w:r>
      <w:r w:rsidR="00B05B13">
        <w:instrText xml:space="preserve"> ADDIN ZOTERO_ITEM CSL_CITATION {"citationID":"EJtvj5Fo","properties":{"formattedCitation":"Burns, p. 230.","plainCitation":"Burns, p. 230.","dontUpdate":true,"noteIndex":26},"citationItems":[{"id":39,"uris":["http://zotero.org/users/local/42vUiLJD/items/S2UKG4TE"],"itemData":{"id":39,"type":"chapter","abstract":"Emily Carr was born on a night of storm and deep snow—December 13, 1871. In her Journal she wrote, “. . . and the storm has never quite lulled in my life. I’ve always been tossing and wrestling and buffeting it.” The house where she was born was only two blocks from Horseshoe Bay, scene of many of her paintings, where the waves dash high above the cliffs and relentlessly carry away the shoreline.* Emily was the youngest daughter of Richard Carr, a forceful personality who, after wide travel and many occupations, had made his fortune in the California","collection-title":"Twenty Canadian Women and Their Times","container-title":"The Clear Spirit","ISBN":"978-0-8020-6209-3","page":"221-241","publisher":"University of Toronto Press","source":"JSTOR","title":"Emily Carr: 1871-1945","title-short":"Emily Carr","URL":"https://www.jstor.org/stable/10.3138/j.ctt1vxmbch.17","author":[{"family":"Burns","given":"Flora Hamilton"}],"editor":[{"family":"Innis","given":"Mary Quayle"}],"accessed":{"date-parts":[["2024",4,2]]},"issued":{"date-parts":[["1966"]]}},"locator":"230","label":"page"}],"schema":"https://github.com/citation-style-language/schema/raw/master/csl-citation.json"} </w:instrText>
      </w:r>
      <w:r>
        <w:fldChar w:fldCharType="separate"/>
      </w:r>
      <w:r w:rsidRPr="00041AFB">
        <w:rPr>
          <w:rFonts w:ascii="Calibri" w:hAnsi="Calibri" w:cs="Calibri"/>
        </w:rPr>
        <w:t xml:space="preserve">Burns, </w:t>
      </w:r>
      <w:r w:rsidR="00471FB0" w:rsidRPr="00471FB0">
        <w:rPr>
          <w:rFonts w:ascii="Calibri" w:hAnsi="Calibri" w:cs="Calibri"/>
        </w:rPr>
        <w:t>'Emily Carr: 1871-1945’</w:t>
      </w:r>
      <w:r w:rsidR="00471FB0">
        <w:rPr>
          <w:rFonts w:ascii="Calibri" w:hAnsi="Calibri" w:cs="Calibri"/>
        </w:rPr>
        <w:t xml:space="preserve">, </w:t>
      </w:r>
      <w:r w:rsidRPr="00041AFB">
        <w:rPr>
          <w:rFonts w:ascii="Calibri" w:hAnsi="Calibri" w:cs="Calibri"/>
        </w:rPr>
        <w:t>p. 230.</w:t>
      </w:r>
      <w:r>
        <w:fldChar w:fldCharType="end"/>
      </w:r>
    </w:p>
  </w:footnote>
  <w:footnote w:id="27">
    <w:p w14:paraId="293D9397" w14:textId="1D4E466E" w:rsidR="0030557D" w:rsidRDefault="0030557D" w:rsidP="0030557D">
      <w:pPr>
        <w:pStyle w:val="FootnoteText"/>
      </w:pPr>
      <w:r w:rsidRPr="003C5363">
        <w:rPr>
          <w:rStyle w:val="FootnoteReference"/>
        </w:rPr>
        <w:footnoteRef/>
      </w:r>
      <w:r>
        <w:t xml:space="preserve"> </w:t>
      </w:r>
      <w:r>
        <w:fldChar w:fldCharType="begin"/>
      </w:r>
      <w:r w:rsidR="00B05B13">
        <w:instrText xml:space="preserve"> ADDIN ZOTERO_ITEM CSL_CITATION {"citationID":"6uCKBcDE","properties":{"formattedCitation":"Burns, p. 229.","plainCitation":"Burns, p. 229.","dontUpdate":true,"noteIndex":27},"citationItems":[{"id":39,"uris":["http://zotero.org/users/local/42vUiLJD/items/S2UKG4TE"],"itemData":{"id":39,"type":"chapter","abstract":"Emily Carr was born on a night of storm and deep snow—December 13, 1871. In her Journal she wrote, “. . . and the storm has never quite lulled in my life. I’ve always been tossing and wrestling and buffeting it.” The house where she was born was only two blocks from Horseshoe Bay, scene of many of her paintings, where the waves dash high above the cliffs and relentlessly carry away the shoreline.* Emily was the youngest daughter of Richard Carr, a forceful personality who, after wide travel and many occupations, had made his fortune in the California","collection-title":"Twenty Canadian Women and Their Times","container-title":"The Clear Spirit","ISBN":"978-0-8020-6209-3","page":"221-241","publisher":"University of Toronto Press","source":"JSTOR","title":"Emily Carr: 1871-1945","title-short":"Emily Carr","URL":"https://www.jstor.org/stable/10.3138/j.ctt1vxmbch.17","author":[{"family":"Burns","given":"Flora Hamilton"}],"editor":[{"family":"Innis","given":"Mary Quayle"}],"accessed":{"date-parts":[["2024",4,2]]},"issued":{"date-parts":[["1966"]]}},"locator":"229","label":"page"}],"schema":"https://github.com/citation-style-language/schema/raw/master/csl-citation.json"} </w:instrText>
      </w:r>
      <w:r>
        <w:fldChar w:fldCharType="separate"/>
      </w:r>
      <w:r w:rsidRPr="00F21427">
        <w:rPr>
          <w:rFonts w:ascii="Calibri" w:hAnsi="Calibri" w:cs="Calibri"/>
        </w:rPr>
        <w:t xml:space="preserve">Burns, </w:t>
      </w:r>
      <w:r w:rsidR="00471FB0" w:rsidRPr="00471FB0">
        <w:rPr>
          <w:rFonts w:ascii="Calibri" w:hAnsi="Calibri" w:cs="Calibri"/>
        </w:rPr>
        <w:t>'Emily Carr: 1871-1945’</w:t>
      </w:r>
      <w:r w:rsidR="00471FB0">
        <w:rPr>
          <w:rFonts w:ascii="Calibri" w:hAnsi="Calibri" w:cs="Calibri"/>
        </w:rPr>
        <w:t xml:space="preserve"> </w:t>
      </w:r>
      <w:r w:rsidRPr="00F21427">
        <w:rPr>
          <w:rFonts w:ascii="Calibri" w:hAnsi="Calibri" w:cs="Calibri"/>
        </w:rPr>
        <w:t>p. 229.</w:t>
      </w:r>
      <w:r>
        <w:fldChar w:fldCharType="end"/>
      </w:r>
    </w:p>
  </w:footnote>
  <w:footnote w:id="28">
    <w:p w14:paraId="001CEF82" w14:textId="63C5E31A" w:rsidR="007707F4" w:rsidRDefault="007707F4" w:rsidP="007707F4">
      <w:pPr>
        <w:pStyle w:val="FootnoteText"/>
      </w:pPr>
      <w:r w:rsidRPr="003C5363">
        <w:rPr>
          <w:rStyle w:val="FootnoteReference"/>
        </w:rPr>
        <w:footnoteRef/>
      </w:r>
      <w:r>
        <w:t xml:space="preserve"> </w:t>
      </w:r>
      <w:r>
        <w:fldChar w:fldCharType="begin"/>
      </w:r>
      <w:r w:rsidR="00B05B13">
        <w:instrText xml:space="preserve"> ADDIN ZOTERO_ITEM CSL_CITATION {"citationID":"boLzT9uD","properties":{"formattedCitation":"Nash, Hall, and IWM London, p. 21.","plainCitation":"Nash, Hall, and IWM London, p. 21.","dontUpdate":true,"noteIndex":28},"citationItems":[{"id":91,"uris":["http://zotero.org/users/local/42vUiLJD/items/NA7MG9WA"],"itemData":{"id":91,"type":"book","event-place":"London","ISBN":"978-0-85331-730-2","language":"eng","number-of-pages":"88","publisher-place":"London","source":"K10plus ISBN","title":"Paul Nash - aerial creatures: 3 October 1996 - 26 January 1997, Imperial War Museum; 15 February - 3 April 1997, Oriel Mostyn, Llandudno","title-short":"Paul Nash - aerial creatures","editor":[{"family":"Nash","given":"Paul"},{"family":"Hall","given":"Charles"},{"literal":"IWM London"}],"issued":{"date-parts":[["1996"]]}},"locator":"21","label":"page"}],"schema":"https://github.com/citation-style-language/schema/raw/master/csl-citation.json"} </w:instrText>
      </w:r>
      <w:r>
        <w:fldChar w:fldCharType="separate"/>
      </w:r>
      <w:r w:rsidR="006A3DDC">
        <w:rPr>
          <w:rFonts w:ascii="Calibri" w:hAnsi="Calibri" w:cs="Calibri"/>
        </w:rPr>
        <w:t>Hall</w:t>
      </w:r>
      <w:r w:rsidRPr="00356C47">
        <w:rPr>
          <w:rFonts w:ascii="Calibri" w:hAnsi="Calibri" w:cs="Calibri"/>
        </w:rPr>
        <w:t>,</w:t>
      </w:r>
      <w:r w:rsidR="006A3DDC">
        <w:rPr>
          <w:rFonts w:ascii="Calibri" w:hAnsi="Calibri" w:cs="Calibri"/>
        </w:rPr>
        <w:t xml:space="preserve"> </w:t>
      </w:r>
      <w:r w:rsidR="006A3DDC" w:rsidRPr="00E1202E">
        <w:rPr>
          <w:rFonts w:ascii="Calibri" w:hAnsi="Calibri" w:cs="Calibri"/>
          <w:i/>
          <w:iCs/>
        </w:rPr>
        <w:t>Paul Nash: A</w:t>
      </w:r>
      <w:r w:rsidR="005B47F8" w:rsidRPr="00E1202E">
        <w:rPr>
          <w:rFonts w:ascii="Calibri" w:hAnsi="Calibri" w:cs="Calibri"/>
          <w:i/>
          <w:iCs/>
        </w:rPr>
        <w:t>erial Creatures</w:t>
      </w:r>
      <w:r w:rsidR="005B47F8">
        <w:rPr>
          <w:rFonts w:ascii="Calibri" w:hAnsi="Calibri" w:cs="Calibri"/>
        </w:rPr>
        <w:t>,</w:t>
      </w:r>
      <w:r w:rsidRPr="00356C47">
        <w:rPr>
          <w:rFonts w:ascii="Calibri" w:hAnsi="Calibri" w:cs="Calibri"/>
        </w:rPr>
        <w:t xml:space="preserve"> p. 21.</w:t>
      </w:r>
      <w:r>
        <w:fldChar w:fldCharType="end"/>
      </w:r>
    </w:p>
  </w:footnote>
  <w:footnote w:id="29">
    <w:p w14:paraId="02A03DD5" w14:textId="301570F0" w:rsidR="00C074A6" w:rsidRDefault="00C074A6">
      <w:pPr>
        <w:pStyle w:val="FootnoteText"/>
      </w:pPr>
      <w:r>
        <w:rPr>
          <w:rStyle w:val="FootnoteReference"/>
        </w:rPr>
        <w:footnoteRef/>
      </w:r>
      <w:r>
        <w:t xml:space="preserve"> </w:t>
      </w:r>
      <w:r>
        <w:fldChar w:fldCharType="begin"/>
      </w:r>
      <w:r w:rsidR="00B05B13">
        <w:instrText xml:space="preserve"> ADDIN ZOTERO_ITEM CSL_CITATION {"citationID":"6VnHFoQ7","properties":{"formattedCitation":"Bishop, p. 93.","plainCitation":"Bishop, p. 93.","dontUpdate":true,"noteIndex":29},"citationItems":[{"id":38,"uris":["http://zotero.org/users/local/42vUiLJD/items/3FZ267J5"],"itemData":{"id":38,"type":"article-journal","container-title":"Oxford Art Journal","ISSN":"0142-6540","issue":"1","note":"publisher: Oxford University Press","page":"41-45","source":"JSTOR","title":"The Spirit of Place: Paul Nash, a Painter in Wartime Oxford","title-short":"The Spirit of Place","volume":"1","author":[{"family":"Bishop","given":"Simon"}],"issued":{"date-parts":[["1978"]]}},"locator":"93","label":"page"}],"schema":"https://github.com/citation-style-language/schema/raw/master/csl-citation.json"} </w:instrText>
      </w:r>
      <w:r>
        <w:fldChar w:fldCharType="separate"/>
      </w:r>
      <w:r w:rsidRPr="00C074A6">
        <w:rPr>
          <w:rFonts w:ascii="Calibri" w:hAnsi="Calibri" w:cs="Calibri"/>
        </w:rPr>
        <w:t xml:space="preserve">Bishop, </w:t>
      </w:r>
      <w:r w:rsidR="00556A18" w:rsidRPr="00556A18">
        <w:rPr>
          <w:rFonts w:ascii="Calibri" w:hAnsi="Calibri" w:cs="Calibri"/>
        </w:rPr>
        <w:t>'The Spirit of Place'</w:t>
      </w:r>
      <w:r w:rsidR="00556A18">
        <w:rPr>
          <w:rFonts w:ascii="Calibri" w:hAnsi="Calibri" w:cs="Calibri"/>
        </w:rPr>
        <w:t xml:space="preserve">, </w:t>
      </w:r>
      <w:r w:rsidRPr="00C074A6">
        <w:rPr>
          <w:rFonts w:ascii="Calibri" w:hAnsi="Calibri" w:cs="Calibri"/>
        </w:rPr>
        <w:t>p. 93.</w:t>
      </w:r>
      <w:r>
        <w:fldChar w:fldCharType="end"/>
      </w:r>
    </w:p>
  </w:footnote>
  <w:footnote w:id="30">
    <w:p w14:paraId="6A284C94" w14:textId="4A7162A1" w:rsidR="00ED4332" w:rsidRDefault="00ED4332">
      <w:pPr>
        <w:pStyle w:val="FootnoteText"/>
      </w:pPr>
      <w:r w:rsidRPr="003C5363">
        <w:rPr>
          <w:rStyle w:val="FootnoteReference"/>
        </w:rPr>
        <w:footnoteRef/>
      </w:r>
      <w:r>
        <w:t xml:space="preserve"> </w:t>
      </w:r>
      <w:bookmarkStart w:id="8" w:name="_Hlk165462760"/>
      <w:r w:rsidR="005B47F8">
        <w:t>Imperial War Museums</w:t>
      </w:r>
      <w:r w:rsidR="00B425D9">
        <w:t xml:space="preserve">, </w:t>
      </w:r>
      <w:r>
        <w:fldChar w:fldCharType="begin"/>
      </w:r>
      <w:r w:rsidR="00B05B13">
        <w:instrText xml:space="preserve"> ADDIN ZOTERO_ITEM CSL_CITATION {"citationID":"o7wxSccs","properties":{"formattedCitation":"\\uc0\\u8216{}The Powerful Western Front Paintings Of The Nash Brothers\\uc0\\u8217{}, {\\i{}Imperial War Museums} &lt;https://www.iwm.org.uk/history/the-powerful-western-front-paintings-of-the-nash-brothers&gt; [accessed 21 April 2024].","plainCitation":"‘The Powerful Western Front Paintings Of The Nash Brothers’, Imperial War Museums &lt;https://www.iwm.org.uk/history/the-powerful-western-front-paintings-of-the-nash-brothers&gt; [accessed 21 April 2024].","dontUpdate":true,"noteIndex":30},"citationItems":[{"id":101,"uris":["http://zotero.org/users/local/42vUiLJD/items/BYKBNUY3"],"itemData":{"id":101,"type":"webpage","abstract":"Brothers Paul and John Nash were both commissioned as official war artists during the First World War - Paul from 1917 and John from 1918. Prior to becoming official war artists, both of the brothers had seen active service on the Western Front.","container-title":"Imperial War Museums","language":"en","title":"The Powerful Western Front Paintings Of The Nash Brothers","URL":"https://www.iwm.org.uk/history/the-powerful-western-front-paintings-of-the-nash-brothers","accessed":{"date-parts":[["2024",4,21]]}}}],"schema":"https://github.com/citation-style-language/schema/raw/master/csl-citation.json"} </w:instrText>
      </w:r>
      <w:r>
        <w:fldChar w:fldCharType="separate"/>
      </w:r>
      <w:r w:rsidRPr="00ED4332">
        <w:rPr>
          <w:rFonts w:ascii="Calibri" w:hAnsi="Calibri" w:cs="Calibri"/>
        </w:rPr>
        <w:t>‘The Powerful Western Front Paintings Of The Nash Brothers’,  &lt;https://www.iwm.org.uk/history/the-powerful-western-front-paintings-of-the-nash-brothers&gt; [accessed 21 April 2024].</w:t>
      </w:r>
      <w:r>
        <w:fldChar w:fldCharType="end"/>
      </w:r>
      <w:r w:rsidR="00066CD4">
        <w:t xml:space="preserve"> </w:t>
      </w:r>
    </w:p>
    <w:bookmarkEnd w:id="8"/>
  </w:footnote>
  <w:footnote w:id="31">
    <w:p w14:paraId="2DCF7024" w14:textId="081D7487" w:rsidR="00146CF7" w:rsidRDefault="00146CF7">
      <w:pPr>
        <w:pStyle w:val="FootnoteText"/>
      </w:pPr>
      <w:r>
        <w:rPr>
          <w:rStyle w:val="FootnoteReference"/>
        </w:rPr>
        <w:footnoteRef/>
      </w:r>
      <w:r>
        <w:t xml:space="preserve"> </w:t>
      </w:r>
      <w:r>
        <w:fldChar w:fldCharType="begin"/>
      </w:r>
      <w:r w:rsidR="00B05B13">
        <w:instrText xml:space="preserve"> ADDIN ZOTERO_ITEM CSL_CITATION {"citationID":"u6oIs0x8","properties":{"formattedCitation":"MacKenzie, p. 127.","plainCitation":"MacKenzie, p. 127.","dontUpdate":true,"noteIndex":31},"citationItems":[{"id":40,"uris":["http://zotero.org/users/local/42vUiLJD/items/A3SM52KL"],"itemData":{"id":40,"type":"article-journal","abstract":"In the early part of the twentieth century, Canadian artist Emily Carr broke through in the male-dominated art world, establishing herself as a major artist, one of the few females to do so. Her paintings, many of them created during the time she spent camping in the British Columbia wilderness, shimmer with numinous energy, giving her work a mythic quality. Carr sees for us, illuminating energies and forces that we normally would not be aware of, powers that mostly go unnoticed.","container-title":"Jung Journal","DOI":"10.1080/19342039.2019.1637187","ISSN":"1934-2039","issue":"3","note":"publisher: Routledge\n_eprint: https://doi.org/10.1080/19342039.2019.1637187","page":"119–134","source":"Taylor and Francis+NEJM","title":"Emily Carr: An Artist’s Evolution: December 13, 1871–March 2, 1945","title-short":"Emily Carr","volume":"13","author":[{"family":"MacKenzie","given":"Lily Iona"}],"issued":{"date-parts":[["2019",7,3]]}},"locator":"127","label":"page"}],"schema":"https://github.com/citation-style-language/schema/raw/master/csl-citation.json"} </w:instrText>
      </w:r>
      <w:r>
        <w:fldChar w:fldCharType="separate"/>
      </w:r>
      <w:r w:rsidRPr="00146CF7">
        <w:rPr>
          <w:rFonts w:ascii="Calibri" w:hAnsi="Calibri" w:cs="Calibri"/>
        </w:rPr>
        <w:t xml:space="preserve">MacKenzie, </w:t>
      </w:r>
      <w:r w:rsidR="00E1202E" w:rsidRPr="00E1202E">
        <w:rPr>
          <w:rFonts w:ascii="Calibri" w:hAnsi="Calibri" w:cs="Calibri"/>
        </w:rPr>
        <w:t>‘Emily Carr: An Artist’s Evolution</w:t>
      </w:r>
      <w:r w:rsidR="00E1202E">
        <w:rPr>
          <w:rFonts w:ascii="Calibri" w:hAnsi="Calibri" w:cs="Calibri"/>
        </w:rPr>
        <w:t xml:space="preserve">', </w:t>
      </w:r>
      <w:r w:rsidRPr="00146CF7">
        <w:rPr>
          <w:rFonts w:ascii="Calibri" w:hAnsi="Calibri" w:cs="Calibri"/>
        </w:rPr>
        <w:t>p. 127.</w:t>
      </w:r>
      <w:r>
        <w:fldChar w:fldCharType="end"/>
      </w:r>
    </w:p>
  </w:footnote>
  <w:footnote w:id="32">
    <w:p w14:paraId="17D5E4F4" w14:textId="300605D7" w:rsidR="00711FB8" w:rsidRDefault="00711FB8" w:rsidP="00711FB8">
      <w:pPr>
        <w:pStyle w:val="FootnoteText"/>
      </w:pPr>
      <w:r w:rsidRPr="003C5363">
        <w:rPr>
          <w:rStyle w:val="FootnoteReference"/>
        </w:rPr>
        <w:footnoteRef/>
      </w:r>
      <w:r>
        <w:t xml:space="preserve"> </w:t>
      </w:r>
      <w:bookmarkStart w:id="9" w:name="_Hlk165462337"/>
      <w:r>
        <w:fldChar w:fldCharType="begin"/>
      </w:r>
      <w:r w:rsidR="00B05B13">
        <w:instrText xml:space="preserve"> ADDIN ZOTERO_ITEM CSL_CITATION {"citationID":"MkzrxSxd","properties":{"formattedCitation":"Laura Brandon, \\uc0\\u8216{}Shattered Landscape: The Great War and the Art of the Group of Seven\\uc0\\u8217{}, 10 (2001), p. 59.","plainCitation":"Laura Brandon, ‘Shattered Landscape: The Great War and the Art of the Group of Seven’, 10 (2001), p. 59.","dontUpdate":true,"noteIndex":32},"citationItems":[{"id":"Jwdn1dxY/9rY2xKtZ","uris":["http://zotero.org/users/local/42vUiLJD/items/SFEM6WSI"],"itemData":{"id":86,"type":"article-journal","language":"en","source":"Zotero","title":"Shattered Landscape: The Great War and the Art of the Group of Seven","volume":"10","author":[{"family":"Brandon","given":"Laura"}],"issued":{"date-parts":[["2001"]]}},"locator":"59","label":"page"}],"schema":"https://github.com/citation-style-language/schema/raw/master/csl-citation.json"} </w:instrText>
      </w:r>
      <w:r>
        <w:fldChar w:fldCharType="separate"/>
      </w:r>
      <w:r w:rsidRPr="006E11E0">
        <w:rPr>
          <w:rFonts w:ascii="Calibri" w:hAnsi="Calibri" w:cs="Calibri"/>
        </w:rPr>
        <w:t xml:space="preserve">Laura Brandon, ‘Shattered Landscape: The Great War and the Art of the Group of Seven’, </w:t>
      </w:r>
      <w:r w:rsidR="0043676A">
        <w:rPr>
          <w:rFonts w:ascii="Calibri" w:hAnsi="Calibri" w:cs="Calibri"/>
        </w:rPr>
        <w:t>Cana</w:t>
      </w:r>
      <w:r w:rsidR="00A24F1F">
        <w:rPr>
          <w:rFonts w:ascii="Calibri" w:hAnsi="Calibri" w:cs="Calibri"/>
        </w:rPr>
        <w:t xml:space="preserve">dian Military History, </w:t>
      </w:r>
      <w:r w:rsidRPr="006E11E0">
        <w:rPr>
          <w:rFonts w:ascii="Calibri" w:hAnsi="Calibri" w:cs="Calibri"/>
        </w:rPr>
        <w:t>10</w:t>
      </w:r>
      <w:r w:rsidR="00A24F1F">
        <w:rPr>
          <w:rFonts w:ascii="Calibri" w:hAnsi="Calibri" w:cs="Calibri"/>
        </w:rPr>
        <w:t>.1</w:t>
      </w:r>
      <w:r w:rsidRPr="006E11E0">
        <w:rPr>
          <w:rFonts w:ascii="Calibri" w:hAnsi="Calibri" w:cs="Calibri"/>
        </w:rPr>
        <w:t xml:space="preserve"> (2001),</w:t>
      </w:r>
      <w:r w:rsidR="00067C35">
        <w:rPr>
          <w:rFonts w:ascii="Calibri" w:hAnsi="Calibri" w:cs="Calibri"/>
        </w:rPr>
        <w:t xml:space="preserve"> </w:t>
      </w:r>
      <w:r w:rsidR="00871554">
        <w:rPr>
          <w:rFonts w:ascii="Calibri" w:hAnsi="Calibri" w:cs="Calibri"/>
        </w:rPr>
        <w:t>58-66</w:t>
      </w:r>
      <w:r w:rsidRPr="006E11E0">
        <w:rPr>
          <w:rFonts w:ascii="Calibri" w:hAnsi="Calibri" w:cs="Calibri"/>
        </w:rPr>
        <w:t xml:space="preserve"> </w:t>
      </w:r>
      <w:r w:rsidR="00871554">
        <w:rPr>
          <w:rFonts w:ascii="Calibri" w:hAnsi="Calibri" w:cs="Calibri"/>
        </w:rPr>
        <w:t>(</w:t>
      </w:r>
      <w:r w:rsidRPr="006E11E0">
        <w:rPr>
          <w:rFonts w:ascii="Calibri" w:hAnsi="Calibri" w:cs="Calibri"/>
        </w:rPr>
        <w:t>p. 59</w:t>
      </w:r>
      <w:r w:rsidR="00871554">
        <w:rPr>
          <w:rFonts w:ascii="Calibri" w:hAnsi="Calibri" w:cs="Calibri"/>
        </w:rPr>
        <w:t>)</w:t>
      </w:r>
      <w:r w:rsidR="00D43CE6">
        <w:rPr>
          <w:rFonts w:ascii="Calibri" w:hAnsi="Calibri" w:cs="Calibri"/>
        </w:rPr>
        <w:t xml:space="preserve"> </w:t>
      </w:r>
      <w:r w:rsidR="00C02523">
        <w:rPr>
          <w:rFonts w:ascii="Calibri" w:hAnsi="Calibri" w:cs="Calibri"/>
        </w:rPr>
        <w:t>&lt;</w:t>
      </w:r>
      <w:r w:rsidR="00C02523" w:rsidRPr="00C02523">
        <w:rPr>
          <w:rFonts w:ascii="Calibri" w:hAnsi="Calibri" w:cs="Calibri"/>
        </w:rPr>
        <w:t>https://scholars.wlu.ca/cmh/vol10/iss1/6/</w:t>
      </w:r>
      <w:r w:rsidR="00C02523">
        <w:rPr>
          <w:rFonts w:ascii="Calibri" w:hAnsi="Calibri" w:cs="Calibri"/>
        </w:rPr>
        <w:t>&gt; [access</w:t>
      </w:r>
      <w:r w:rsidR="00EA26C1">
        <w:rPr>
          <w:rFonts w:ascii="Calibri" w:hAnsi="Calibri" w:cs="Calibri"/>
        </w:rPr>
        <w:t>ed 17</w:t>
      </w:r>
      <w:r w:rsidR="00EA26C1">
        <w:rPr>
          <w:rFonts w:ascii="Calibri" w:hAnsi="Calibri" w:cs="Calibri"/>
          <w:vertAlign w:val="superscript"/>
        </w:rPr>
        <w:t xml:space="preserve"> </w:t>
      </w:r>
      <w:r w:rsidR="00EA26C1">
        <w:rPr>
          <w:rFonts w:ascii="Calibri" w:hAnsi="Calibri" w:cs="Calibri"/>
        </w:rPr>
        <w:t>April 2024]</w:t>
      </w:r>
      <w:r w:rsidRPr="006E11E0">
        <w:rPr>
          <w:rFonts w:ascii="Calibri" w:hAnsi="Calibri" w:cs="Calibri"/>
        </w:rPr>
        <w:t>.</w:t>
      </w:r>
      <w:r>
        <w:fldChar w:fldCharType="end"/>
      </w:r>
    </w:p>
    <w:bookmarkEnd w:id="9"/>
  </w:footnote>
  <w:footnote w:id="33">
    <w:p w14:paraId="45F79263" w14:textId="3A7387BF" w:rsidR="001A71D8" w:rsidRDefault="001A71D8" w:rsidP="001A71D8">
      <w:pPr>
        <w:pStyle w:val="FootnoteText"/>
      </w:pPr>
      <w:r w:rsidRPr="003C5363">
        <w:rPr>
          <w:rStyle w:val="FootnoteReference"/>
        </w:rPr>
        <w:footnoteRef/>
      </w:r>
      <w:r>
        <w:t xml:space="preserve"> </w:t>
      </w:r>
      <w:proofErr w:type="spellStart"/>
      <w:r w:rsidR="00B3465C">
        <w:t>Baldissera</w:t>
      </w:r>
      <w:proofErr w:type="spellEnd"/>
      <w:r w:rsidR="000C0C06">
        <w:t xml:space="preserve">, </w:t>
      </w:r>
      <w:r w:rsidR="000C0C06" w:rsidRPr="00E612AB">
        <w:rPr>
          <w:i/>
          <w:iCs/>
        </w:rPr>
        <w:t>Emily Carr</w:t>
      </w:r>
      <w:r w:rsidR="000C0C06">
        <w:t>,</w:t>
      </w:r>
      <w:r w:rsidR="00B43B0C" w:rsidRPr="00B43B0C">
        <w:t xml:space="preserve"> </w:t>
      </w:r>
      <w:r w:rsidR="00237289">
        <w:t>&lt;</w:t>
      </w:r>
      <w:r w:rsidR="00B43B0C" w:rsidRPr="00237289">
        <w:t>https://www.aci-iac.ca/art-books/emily-carr/significance-and-critical-issues</w:t>
      </w:r>
      <w:r w:rsidR="00B43B0C">
        <w:t>&gt; [accessed 19 April 2024]</w:t>
      </w:r>
    </w:p>
  </w:footnote>
  <w:footnote w:id="34">
    <w:p w14:paraId="650185F3" w14:textId="656B9407" w:rsidR="007E4FA7" w:rsidRDefault="007E4FA7" w:rsidP="007E4FA7">
      <w:pPr>
        <w:pStyle w:val="FootnoteText"/>
      </w:pPr>
      <w:r w:rsidRPr="003C5363">
        <w:rPr>
          <w:rStyle w:val="FootnoteReference"/>
        </w:rPr>
        <w:footnoteRef/>
      </w:r>
      <w:r w:rsidR="00DB14EE">
        <w:t xml:space="preserve"> </w:t>
      </w:r>
      <w:r w:rsidR="003476F9" w:rsidRPr="003476F9">
        <w:t>Burns, 'Emily Carr: 1871-1945’</w:t>
      </w:r>
      <w:r w:rsidR="006316AB">
        <w:t xml:space="preserve">, p. 227 </w:t>
      </w:r>
    </w:p>
  </w:footnote>
  <w:footnote w:id="35">
    <w:p w14:paraId="5B20129B" w14:textId="16C4C93A" w:rsidR="00A20150" w:rsidRDefault="00A20150" w:rsidP="00A20150">
      <w:pPr>
        <w:pStyle w:val="FootnoteText"/>
      </w:pPr>
      <w:r w:rsidRPr="003C5363">
        <w:rPr>
          <w:rStyle w:val="FootnoteReference"/>
        </w:rPr>
        <w:footnoteRef/>
      </w:r>
      <w:r>
        <w:fldChar w:fldCharType="begin"/>
      </w:r>
      <w:r w:rsidR="00B05B13">
        <w:instrText xml:space="preserve"> ADDIN ZOTERO_ITEM CSL_CITATION {"citationID":"KrSHSf3K","properties":{"formattedCitation":", p. 132.","plainCitation":", p. 132.","dontUpdate":true,"noteIndex":36},"citationItems":[{"id":40,"uris":["http://zotero.org/users/local/42vUiLJD/items/A3SM52KL"],"itemData":{"id":40,"type":"article-journal","abstract":"In the early part of the twentieth century, Canadian artist Emily Carr broke through in the male-dominated art world, establishing herself as a major artist, one of the few females to do so. Her paintings, many of them created during the time she spent camping in the British Columbia wilderness, shimmer with numinous energy, giving her work a mythic quality. Carr sees for us, illuminating energies and forces that we normally would not be aware of, powers that mostly go unnoticed.","container-title":"Jung Journal","DOI":"10.1080/19342039.2019.1637187","ISSN":"1934-2039","issue":"3","note":"publisher: Routledge\n_eprint: https://doi.org/10.1080/19342039.2019.1637187","page":"119–134","source":"Taylor and Francis+NEJM","title":"Emily Carr: An Artist’s Evolution: December 13, 1871–March 2, 1945","title-short":"Emily Carr","volume":"13","author":[{"family":"MacKenzie","given":"Lily Iona"}],"issued":{"date-parts":[["2019",7,3]]}},"locator":"132","label":"page","suppress-author":true}],"schema":"https://github.com/citation-style-language/schema/raw/master/csl-citation.json"} </w:instrText>
      </w:r>
      <w:r>
        <w:fldChar w:fldCharType="separate"/>
      </w:r>
      <w:r w:rsidR="00AF6ECE">
        <w:rPr>
          <w:rFonts w:ascii="Calibri" w:hAnsi="Calibri" w:cs="Calibri"/>
        </w:rPr>
        <w:t xml:space="preserve"> </w:t>
      </w:r>
      <w:r w:rsidR="00AF6ECE" w:rsidRPr="00AF6ECE">
        <w:rPr>
          <w:rFonts w:ascii="Calibri" w:hAnsi="Calibri" w:cs="Calibri"/>
        </w:rPr>
        <w:t>MacKenzie, ‘Emily Carr: An Artist’s Evolution'</w:t>
      </w:r>
      <w:r w:rsidR="00AF6ECE">
        <w:rPr>
          <w:rFonts w:ascii="Calibri" w:hAnsi="Calibri" w:cs="Calibri"/>
        </w:rPr>
        <w:t>,</w:t>
      </w:r>
      <w:r w:rsidRPr="00240BB2">
        <w:rPr>
          <w:rFonts w:ascii="Calibri" w:hAnsi="Calibri" w:cs="Calibri"/>
        </w:rPr>
        <w:t xml:space="preserve"> p. 132.</w:t>
      </w:r>
      <w:r>
        <w:fldChar w:fldCharType="end"/>
      </w:r>
    </w:p>
  </w:footnote>
  <w:footnote w:id="36">
    <w:p w14:paraId="1AE33AD2" w14:textId="1D43D091" w:rsidR="003B2252" w:rsidRDefault="003B2252">
      <w:pPr>
        <w:pStyle w:val="FootnoteText"/>
      </w:pPr>
      <w:r>
        <w:rPr>
          <w:rStyle w:val="FootnoteReference"/>
        </w:rPr>
        <w:footnoteRef/>
      </w:r>
      <w:r>
        <w:t xml:space="preserve"> </w:t>
      </w:r>
      <w:r w:rsidR="00F007CE" w:rsidRPr="00F007CE">
        <w:fldChar w:fldCharType="begin"/>
      </w:r>
      <w:r w:rsidR="00B05B13">
        <w:instrText xml:space="preserve"> ADDIN ZOTERO_ITEM CSL_CITATION {"citationID":"MH3Mq3ht","properties":{"formattedCitation":"\\uc0\\u8216{}Carr-Large-Print-Guide.Pdf\\uc0\\u8217{}, p. 2.","plainCitation":"‘Carr-Large-Print-Guide.Pdf’, p. 2.","dontUpdate":true,"noteIndex":37},"citationItems":[{"id":113,"uris":["http://zotero.org/users/local/42vUiLJD/items/9ML7ARVM"],"itemData":{"id":113,"type":"document","title":"carr-large-print-guide.pdf","URL":"https://www.dulwichpicturegallery.org.uk/media/5772/carr-large-print-guide.pdf","accessed":{"date-parts":[["2024",4,28]]}},"locator":"2","label":"page"}],"schema":"https://github.com/citation-style-language/schema/raw/master/csl-citation.json"} </w:instrText>
      </w:r>
      <w:r w:rsidR="00F007CE" w:rsidRPr="00F007CE">
        <w:fldChar w:fldCharType="separate"/>
      </w:r>
      <w:r w:rsidR="00F007CE" w:rsidRPr="00F007CE">
        <w:t xml:space="preserve">Dulwich Picture Gallery, 2014, p. </w:t>
      </w:r>
      <w:r w:rsidR="00F007CE">
        <w:t>35</w:t>
      </w:r>
      <w:r w:rsidR="00F007CE" w:rsidRPr="00F007CE">
        <w:t>.</w:t>
      </w:r>
      <w:r w:rsidR="00F007CE" w:rsidRPr="00F007CE">
        <w:fldChar w:fldCharType="end"/>
      </w:r>
      <w:r w:rsidR="00F007CE">
        <w:t xml:space="preserve"> </w:t>
      </w:r>
    </w:p>
  </w:footnote>
  <w:footnote w:id="37">
    <w:p w14:paraId="0EF9B526" w14:textId="6A321FD5" w:rsidR="003C0470" w:rsidRDefault="003C0470" w:rsidP="003C0470">
      <w:pPr>
        <w:pStyle w:val="FootnoteText"/>
      </w:pPr>
      <w:r w:rsidRPr="003C5363">
        <w:rPr>
          <w:rStyle w:val="FootnoteReference"/>
        </w:rPr>
        <w:footnoteRef/>
      </w:r>
      <w:r>
        <w:t xml:space="preserve"> </w:t>
      </w:r>
      <w:r>
        <w:fldChar w:fldCharType="begin"/>
      </w:r>
      <w:r w:rsidR="00B05B13">
        <w:instrText xml:space="preserve"> ADDIN ZOTERO_ITEM CSL_CITATION {"citationID":"wxPWyleQ","properties":{"formattedCitation":"Burns, p. 227.","plainCitation":"Burns, p. 227.","dontUpdate":true,"noteIndex":38},"citationItems":[{"id":39,"uris":["http://zotero.org/users/local/42vUiLJD/items/S2UKG4TE"],"itemData":{"id":39,"type":"chapter","abstract":"Emily Carr was born on a night of storm and deep snow—December 13, 1871. In her Journal she wrote, “. . . and the storm has never quite lulled in my life. I’ve always been tossing and wrestling and buffeting it.” The house where she was born was only two blocks from Horseshoe Bay, scene of many of her paintings, where the waves dash high above the cliffs and relentlessly carry away the shoreline.* Emily was the youngest daughter of Richard Carr, a forceful personality who, after wide travel and many occupations, had made his fortune in the California","collection-title":"Twenty Canadian Women and Their Times","container-title":"The Clear Spirit","ISBN":"978-0-8020-6209-3","page":"221-241","publisher":"University of Toronto Press","source":"JSTOR","title":"Emily Carr: 1871-1945","title-short":"Emily Carr","URL":"https://www.jstor.org/stable/10.3138/j.ctt1vxmbch.17","author":[{"family":"Burns","given":"Flora Hamilton"}],"editor":[{"family":"Innis","given":"Mary Quayle"}],"accessed":{"date-parts":[["2024",4,2]]},"issued":{"date-parts":[["1966"]]}},"locator":"227","label":"page"}],"schema":"https://github.com/citation-style-language/schema/raw/master/csl-citation.json"} </w:instrText>
      </w:r>
      <w:r>
        <w:fldChar w:fldCharType="separate"/>
      </w:r>
      <w:r w:rsidRPr="00A21427">
        <w:rPr>
          <w:rFonts w:ascii="Calibri" w:hAnsi="Calibri" w:cs="Calibri"/>
        </w:rPr>
        <w:t>Burns,</w:t>
      </w:r>
      <w:r w:rsidR="00F007CE" w:rsidRPr="00F007CE">
        <w:rPr>
          <w:sz w:val="22"/>
          <w:szCs w:val="22"/>
        </w:rPr>
        <w:t xml:space="preserve"> </w:t>
      </w:r>
      <w:r w:rsidR="00F007CE" w:rsidRPr="00F007CE">
        <w:rPr>
          <w:rFonts w:ascii="Calibri" w:hAnsi="Calibri" w:cs="Calibri"/>
        </w:rPr>
        <w:t>'Emily Carr: 1871-1945’</w:t>
      </w:r>
      <w:r w:rsidR="00F007CE">
        <w:rPr>
          <w:rFonts w:ascii="Calibri" w:hAnsi="Calibri" w:cs="Calibri"/>
        </w:rPr>
        <w:t>,</w:t>
      </w:r>
      <w:r w:rsidRPr="00A21427">
        <w:rPr>
          <w:rFonts w:ascii="Calibri" w:hAnsi="Calibri" w:cs="Calibri"/>
        </w:rPr>
        <w:t xml:space="preserve"> p. 227.</w:t>
      </w:r>
      <w:r>
        <w:fldChar w:fldCharType="end"/>
      </w:r>
    </w:p>
  </w:footnote>
  <w:footnote w:id="38">
    <w:p w14:paraId="778DE13B" w14:textId="5B2EE9EE" w:rsidR="007D2365" w:rsidRDefault="007D2365" w:rsidP="007D2365">
      <w:pPr>
        <w:pStyle w:val="FootnoteText"/>
      </w:pPr>
      <w:r w:rsidRPr="003C5363">
        <w:rPr>
          <w:rStyle w:val="FootnoteReference"/>
        </w:rPr>
        <w:footnoteRef/>
      </w:r>
      <w:r>
        <w:t xml:space="preserve"> </w:t>
      </w:r>
      <w:r>
        <w:fldChar w:fldCharType="begin"/>
      </w:r>
      <w:r w:rsidR="00B05B13">
        <w:instrText xml:space="preserve"> ADDIN ZOTERO_ITEM CSL_CITATION {"citationID":"BGdaaamp","properties":{"formattedCitation":"Burns, p. 227.","plainCitation":"Burns, p. 227.","dontUpdate":true,"noteIndex":39},"citationItems":[{"id":39,"uris":["http://zotero.org/users/local/42vUiLJD/items/S2UKG4TE"],"itemData":{"id":39,"type":"chapter","abstract":"Emily Carr was born on a night of storm and deep snow—December 13, 1871. In her Journal she wrote, “. . . and the storm has never quite lulled in my life. I’ve always been tossing and wrestling and buffeting it.” The house where she was born was only two blocks from Horseshoe Bay, scene of many of her paintings, where the waves dash high above the cliffs and relentlessly carry away the shoreline.* Emily was the youngest daughter of Richard Carr, a forceful personality who, after wide travel and many occupations, had made his fortune in the California","collection-title":"Twenty Canadian Women and Their Times","container-title":"The Clear Spirit","ISBN":"978-0-8020-6209-3","page":"221-241","publisher":"University of Toronto Press","source":"JSTOR","title":"Emily Carr: 1871-1945","title-short":"Emily Carr","URL":"https://www.jstor.org/stable/10.3138/j.ctt1vxmbch.17","author":[{"family":"Burns","given":"Flora Hamilton"}],"editor":[{"family":"Innis","given":"Mary Quayle"}],"accessed":{"date-parts":[["2024",4,2]]},"issued":{"date-parts":[["1966"]]}},"locator":"227","label":"page"}],"schema":"https://github.com/citation-style-language/schema/raw/master/csl-citation.json"} </w:instrText>
      </w:r>
      <w:r>
        <w:fldChar w:fldCharType="separate"/>
      </w:r>
      <w:r w:rsidRPr="00A21427">
        <w:rPr>
          <w:rFonts w:ascii="Calibri" w:hAnsi="Calibri" w:cs="Calibri"/>
        </w:rPr>
        <w:t xml:space="preserve">Burns, </w:t>
      </w:r>
      <w:r w:rsidR="00F007CE" w:rsidRPr="00F007CE">
        <w:rPr>
          <w:rFonts w:ascii="Calibri" w:hAnsi="Calibri" w:cs="Calibri"/>
        </w:rPr>
        <w:t>'Emily Carr: 1871-1945’</w:t>
      </w:r>
      <w:r w:rsidR="00F007CE">
        <w:rPr>
          <w:rFonts w:ascii="Calibri" w:hAnsi="Calibri" w:cs="Calibri"/>
        </w:rPr>
        <w:t xml:space="preserve">, </w:t>
      </w:r>
      <w:r w:rsidRPr="00A21427">
        <w:rPr>
          <w:rFonts w:ascii="Calibri" w:hAnsi="Calibri" w:cs="Calibri"/>
        </w:rPr>
        <w:t>p. 227.</w:t>
      </w:r>
      <w:r>
        <w:fldChar w:fldCharType="end"/>
      </w:r>
    </w:p>
  </w:footnote>
  <w:footnote w:id="39">
    <w:p w14:paraId="43B4D8B5" w14:textId="52D07814" w:rsidR="00C415F0" w:rsidRDefault="00C415F0">
      <w:pPr>
        <w:pStyle w:val="FootnoteText"/>
      </w:pPr>
      <w:r w:rsidRPr="003C5363">
        <w:rPr>
          <w:rStyle w:val="FootnoteReference"/>
        </w:rPr>
        <w:footnoteRef/>
      </w:r>
      <w:r>
        <w:t xml:space="preserve"> </w:t>
      </w:r>
      <w:r>
        <w:fldChar w:fldCharType="begin"/>
      </w:r>
      <w:r w:rsidR="00B05B13">
        <w:instrText xml:space="preserve"> ADDIN ZOTERO_ITEM CSL_CITATION {"citationID":"kpxO6pn1","properties":{"formattedCitation":"hoakley, \\uc0\\u8216{}Totems and Trees: Emily Carr\\uc0\\u8217{}s Paintings, 1937-1945\\uc0\\u8217{}, {\\i{}The Eclectic Light Company}, 2017 &lt;https://eclecticlight.co/2017/06/28/totems-and-trees-emily-carrs-paintings-1937-1945/&gt; [accessed 17 April 2024].","plainCitation":"hoakley, ‘Totems and Trees: Emily Carr’s Paintings, 1937-1945’, The Eclectic Light Company, 2017 &lt;https://eclecticlight.co/2017/06/28/totems-and-trees-emily-carrs-paintings-1937-1945/&gt; [accessed 17 April 2024].","dontUpdate":true,"noteIndex":40},"citationItems":[{"id":74,"uris":["http://zotero.org/users/local/42vUiLJD/items/2EAPWJWX"],"itemData":{"id":74,"type":"post-weblog","abstract":"In her final years, she concentrated on her writing. But her painting continued to innovate, and she produced some of her finest work, shown here.","container-title":"The Eclectic Light Company","language":"en","title":"Totems and trees: Emily Carr’s paintings, 1937-1945","title-short":"Totems and trees","URL":"https://eclecticlight.co/2017/06/28/totems-and-trees-emily-carrs-paintings-1937-1945/","author":[{"literal":"hoakley"}],"accessed":{"date-parts":[["2024",4,17]]},"issued":{"date-parts":[["2017",6,28]]}}}],"schema":"https://github.com/citation-style-language/schema/raw/master/csl-citation.json"} </w:instrText>
      </w:r>
      <w:r>
        <w:fldChar w:fldCharType="separate"/>
      </w:r>
      <w:r w:rsidR="001D38D4">
        <w:rPr>
          <w:rFonts w:ascii="Calibri" w:hAnsi="Calibri" w:cs="Calibri"/>
        </w:rPr>
        <w:t>H</w:t>
      </w:r>
      <w:r w:rsidRPr="00C415F0">
        <w:rPr>
          <w:rFonts w:ascii="Calibri" w:hAnsi="Calibri" w:cs="Calibri"/>
        </w:rPr>
        <w:t xml:space="preserve">oakley, ‘Totems and Trees: Emily Carr’s Paintings, 1937-1945’, </w:t>
      </w:r>
      <w:r w:rsidRPr="00C415F0">
        <w:rPr>
          <w:rFonts w:ascii="Calibri" w:hAnsi="Calibri" w:cs="Calibri"/>
          <w:i/>
          <w:iCs/>
        </w:rPr>
        <w:t>The Eclectic Light Company</w:t>
      </w:r>
      <w:r w:rsidRPr="00C415F0">
        <w:rPr>
          <w:rFonts w:ascii="Calibri" w:hAnsi="Calibri" w:cs="Calibri"/>
        </w:rPr>
        <w:t>, 2017 &lt;https://eclecticlight.co/2017/06/28/totems-and-trees-emily-carrs-paintings-1937-1945/&gt; [accessed 17 April 2024].</w:t>
      </w:r>
      <w:r>
        <w:fldChar w:fldCharType="end"/>
      </w:r>
    </w:p>
  </w:footnote>
  <w:footnote w:id="40">
    <w:p w14:paraId="3C2109CB" w14:textId="7ADBE5FF" w:rsidR="00774674" w:rsidRDefault="00774674">
      <w:pPr>
        <w:pStyle w:val="FootnoteText"/>
      </w:pPr>
      <w:r w:rsidRPr="003C5363">
        <w:rPr>
          <w:rStyle w:val="FootnoteReference"/>
        </w:rPr>
        <w:footnoteRef/>
      </w:r>
      <w:r w:rsidR="00213206">
        <w:t xml:space="preserve"> </w:t>
      </w:r>
      <w:bookmarkStart w:id="10" w:name="_Hlk165455965"/>
      <w:proofErr w:type="spellStart"/>
      <w:r w:rsidR="00D035E7" w:rsidRPr="00D035E7">
        <w:t>Baldissera</w:t>
      </w:r>
      <w:proofErr w:type="spellEnd"/>
      <w:r w:rsidR="00D035E7" w:rsidRPr="00D035E7">
        <w:t xml:space="preserve">, </w:t>
      </w:r>
      <w:r w:rsidR="00D035E7" w:rsidRPr="00D035E7">
        <w:rPr>
          <w:i/>
          <w:iCs/>
        </w:rPr>
        <w:t>Emily Carr</w:t>
      </w:r>
      <w:r w:rsidR="00D035E7" w:rsidRPr="00D035E7">
        <w:t>, &lt;https://www.aci-iac.ca/art-books/emily-carr/</w:t>
      </w:r>
      <w:r w:rsidR="000762FD" w:rsidRPr="000762FD">
        <w:t>style-and-technique</w:t>
      </w:r>
      <w:r w:rsidR="000762FD" w:rsidRPr="00D035E7">
        <w:t xml:space="preserve"> </w:t>
      </w:r>
      <w:r w:rsidR="00D035E7" w:rsidRPr="00D035E7">
        <w:t>&gt; [accessed 19 April 2024]</w:t>
      </w:r>
    </w:p>
    <w:bookmarkEnd w:id="10"/>
  </w:footnote>
  <w:footnote w:id="41">
    <w:p w14:paraId="6AA1BC0A" w14:textId="52880343" w:rsidR="009114CF" w:rsidRDefault="009114CF">
      <w:pPr>
        <w:pStyle w:val="FootnoteText"/>
      </w:pPr>
      <w:r>
        <w:rPr>
          <w:rStyle w:val="FootnoteReference"/>
        </w:rPr>
        <w:footnoteRef/>
      </w:r>
      <w:r>
        <w:t xml:space="preserve"> </w:t>
      </w:r>
      <w:r>
        <w:fldChar w:fldCharType="begin"/>
      </w:r>
      <w:r w:rsidR="00B05B13">
        <w:instrText xml:space="preserve"> ADDIN ZOTERO_ITEM CSL_CITATION {"citationID":"0nWnCtxc","properties":{"formattedCitation":"MacKenzie, p. 127.","plainCitation":"MacKenzie, p. 127.","dontUpdate":true,"noteIndex":42},"citationItems":[{"id":40,"uris":["http://zotero.org/users/local/42vUiLJD/items/A3SM52KL"],"itemData":{"id":40,"type":"article-journal","abstract":"In the early part of the twentieth century, Canadian artist Emily Carr broke through in the male-dominated art world, establishing herself as a major artist, one of the few females to do so. Her paintings, many of them created during the time she spent camping in the British Columbia wilderness, shimmer with numinous energy, giving her work a mythic quality. Carr sees for us, illuminating energies and forces that we normally would not be aware of, powers that mostly go unnoticed.","container-title":"Jung Journal","DOI":"10.1080/19342039.2019.1637187","ISSN":"1934-2039","issue":"3","note":"publisher: Routledge\n_eprint: https://doi.org/10.1080/19342039.2019.1637187","page":"119–134","source":"Taylor and Francis+NEJM","title":"Emily Carr: An Artist’s Evolution: December 13, 1871–March 2, 1945","title-short":"Emily Carr","volume":"13","author":[{"family":"MacKenzie","given":"Lily Iona"}],"issued":{"date-parts":[["2019",7,3]]}},"locator":"127","label":"page"}],"schema":"https://github.com/citation-style-language/schema/raw/master/csl-citation.json"} </w:instrText>
      </w:r>
      <w:r>
        <w:fldChar w:fldCharType="separate"/>
      </w:r>
      <w:r w:rsidRPr="009114CF">
        <w:rPr>
          <w:rFonts w:ascii="Calibri" w:hAnsi="Calibri" w:cs="Calibri"/>
        </w:rPr>
        <w:t xml:space="preserve">MacKenzie, </w:t>
      </w:r>
      <w:r w:rsidR="00E25879" w:rsidRPr="00E25879">
        <w:rPr>
          <w:rFonts w:ascii="Calibri" w:hAnsi="Calibri" w:cs="Calibri"/>
        </w:rPr>
        <w:t>‘Emily Carr: An Artist’s Evolution'</w:t>
      </w:r>
      <w:r w:rsidR="00E25879">
        <w:rPr>
          <w:rFonts w:ascii="Calibri" w:hAnsi="Calibri" w:cs="Calibri"/>
        </w:rPr>
        <w:t xml:space="preserve">, </w:t>
      </w:r>
      <w:r w:rsidRPr="009114CF">
        <w:rPr>
          <w:rFonts w:ascii="Calibri" w:hAnsi="Calibri" w:cs="Calibri"/>
        </w:rPr>
        <w:t>p. 127.</w:t>
      </w:r>
      <w:r>
        <w:fldChar w:fldCharType="end"/>
      </w:r>
    </w:p>
  </w:footnote>
  <w:footnote w:id="42">
    <w:p w14:paraId="4A88A99D" w14:textId="17D96DF4" w:rsidR="00CD30C9" w:rsidRDefault="00CD30C9">
      <w:pPr>
        <w:pStyle w:val="FootnoteText"/>
      </w:pPr>
      <w:r w:rsidRPr="003C5363">
        <w:rPr>
          <w:rStyle w:val="FootnoteReference"/>
        </w:rPr>
        <w:footnoteRef/>
      </w:r>
      <w:r>
        <w:t xml:space="preserve"> </w:t>
      </w:r>
      <w:r>
        <w:fldChar w:fldCharType="begin"/>
      </w:r>
      <w:r w:rsidR="00B05B13">
        <w:instrText xml:space="preserve"> ADDIN ZOTERO_ITEM CSL_CITATION {"citationID":"gAw3tsPq","properties":{"formattedCitation":"MacKenzie, p. 127.","plainCitation":"MacKenzie, p. 127.","dontUpdate":true,"noteIndex":43},"citationItems":[{"id":40,"uris":["http://zotero.org/users/local/42vUiLJD/items/A3SM52KL"],"itemData":{"id":40,"type":"article-journal","abstract":"In the early part of the twentieth century, Canadian artist Emily Carr broke through in the male-dominated art world, establishing herself as a major artist, one of the few females to do so. Her paintings, many of them created during the time she spent camping in the British Columbia wilderness, shimmer with numinous energy, giving her work a mythic quality. Carr sees for us, illuminating energies and forces that we normally would not be aware of, powers that mostly go unnoticed.","container-title":"Jung Journal","DOI":"10.1080/19342039.2019.1637187","ISSN":"1934-2039","issue":"3","note":"publisher: Routledge\n_eprint: https://doi.org/10.1080/19342039.2019.1637187","page":"119–134","source":"Taylor and Francis+NEJM","title":"Emily Carr: An Artist’s Evolution: December 13, 1871–March 2, 1945","title-short":"Emily Carr","volume":"13","author":[{"family":"MacKenzie","given":"Lily Iona"}],"issued":{"date-parts":[["2019",7,3]]}},"locator":"127","label":"page"}],"schema":"https://github.com/citation-style-language/schema/raw/master/csl-citation.json"} </w:instrText>
      </w:r>
      <w:r>
        <w:fldChar w:fldCharType="separate"/>
      </w:r>
      <w:r w:rsidRPr="00CD30C9">
        <w:rPr>
          <w:rFonts w:ascii="Calibri" w:hAnsi="Calibri" w:cs="Calibri"/>
        </w:rPr>
        <w:t>MacKenzie,</w:t>
      </w:r>
      <w:r w:rsidR="00E25879" w:rsidRPr="00E25879">
        <w:rPr>
          <w:rFonts w:ascii="Calibri" w:hAnsi="Calibri" w:cs="Calibri"/>
          <w:sz w:val="22"/>
          <w:szCs w:val="22"/>
        </w:rPr>
        <w:t xml:space="preserve"> </w:t>
      </w:r>
      <w:r w:rsidR="00E25879" w:rsidRPr="00E25879">
        <w:rPr>
          <w:rFonts w:ascii="Calibri" w:hAnsi="Calibri" w:cs="Calibri"/>
        </w:rPr>
        <w:t>‘Emily Carr: An Artist’s Evolution'</w:t>
      </w:r>
      <w:r w:rsidR="00E25879">
        <w:rPr>
          <w:rFonts w:ascii="Calibri" w:hAnsi="Calibri" w:cs="Calibri"/>
        </w:rPr>
        <w:t xml:space="preserve">, </w:t>
      </w:r>
      <w:r w:rsidRPr="00CD30C9">
        <w:rPr>
          <w:rFonts w:ascii="Calibri" w:hAnsi="Calibri" w:cs="Calibri"/>
        </w:rPr>
        <w:t xml:space="preserve"> p. 127.</w:t>
      </w:r>
      <w:r>
        <w:fldChar w:fldCharType="end"/>
      </w:r>
    </w:p>
  </w:footnote>
  <w:footnote w:id="43">
    <w:p w14:paraId="23B71C87" w14:textId="715CEDFC" w:rsidR="00CF593C" w:rsidRDefault="00CF593C" w:rsidP="00CF593C">
      <w:pPr>
        <w:pStyle w:val="FootnoteText"/>
      </w:pPr>
      <w:r w:rsidRPr="003C5363">
        <w:rPr>
          <w:rStyle w:val="FootnoteReference"/>
        </w:rPr>
        <w:footnoteRef/>
      </w:r>
      <w:r>
        <w:t xml:space="preserve"> </w:t>
      </w:r>
      <w:r w:rsidR="00CD60C5">
        <w:t>Laura Cumming</w:t>
      </w:r>
      <w:r w:rsidR="005303EA">
        <w:t xml:space="preserve">, </w:t>
      </w:r>
      <w:r>
        <w:fldChar w:fldCharType="begin"/>
      </w:r>
      <w:r w:rsidR="00B05B13">
        <w:instrText xml:space="preserve"> ADDIN ZOTERO_ITEM CSL_CITATION {"citationID":"86j08YxT","properties":{"formattedCitation":"\\uc0\\u8216{}From the Forest to the Sea: Emily Carr in British Columbia Review \\uc0\\u8211{} Canada\\uc0\\u8217{}s Very Own Van Gogh | Art | The Guardian\\uc0\\u8217{} &lt;https://amp.theguardian.com/artanddesign/2014/nov/02/emily-carr-dulwich-picture-gallery-review-canadas-van-gogh&gt; [accessed 7 April 2024].","plainCitation":"‘From the Forest to the Sea: Emily Carr in British Columbia Review – Canada’s Very Own Van Gogh | Art | The Guardian’ &lt;https://amp.theguardian.com/artanddesign/2014/nov/02/emily-carr-dulwich-picture-gallery-review-canadas-van-gogh&gt; [accessed 7 April 2024].","dontUpdate":true,"noteIndex":44},"citationItems":[{"id":61,"uris":["http://zotero.org/users/local/42vUiLJD/items/XS62FGE5"],"itemData":{"id":61,"type":"webpage","title":"From the Forest to the Sea: Emily Carr in British Columbia review – Canada’s very own Van Gogh | Art | The Guardian","URL":"https://amp.theguardian.com/artanddesign/2014/nov/02/emily-carr-dulwich-picture-gallery-review-canadas-van-gogh","accessed":{"date-parts":[["2024",4,7]]}}}],"schema":"https://github.com/citation-style-language/schema/raw/master/csl-citation.json"} </w:instrText>
      </w:r>
      <w:r>
        <w:fldChar w:fldCharType="separate"/>
      </w:r>
      <w:r w:rsidRPr="00EE0F1D">
        <w:rPr>
          <w:rFonts w:ascii="Calibri" w:hAnsi="Calibri" w:cs="Calibri"/>
        </w:rPr>
        <w:t>‘From the Forest to the Sea: Emily Carr in British Columbia Review</w:t>
      </w:r>
      <w:r w:rsidR="001A64C1">
        <w:rPr>
          <w:rFonts w:ascii="Calibri" w:hAnsi="Calibri" w:cs="Calibri"/>
        </w:rPr>
        <w:t xml:space="preserve">: </w:t>
      </w:r>
      <w:r w:rsidRPr="00EE0F1D">
        <w:rPr>
          <w:rFonts w:ascii="Calibri" w:hAnsi="Calibri" w:cs="Calibri"/>
        </w:rPr>
        <w:t>Canada’s Very Own Van Gogh</w:t>
      </w:r>
      <w:r w:rsidR="00EA4812">
        <w:rPr>
          <w:rFonts w:ascii="Calibri" w:hAnsi="Calibri" w:cs="Calibri"/>
        </w:rPr>
        <w:t>'</w:t>
      </w:r>
      <w:r w:rsidR="00017C4C">
        <w:rPr>
          <w:rFonts w:ascii="Calibri" w:hAnsi="Calibri" w:cs="Calibri"/>
        </w:rPr>
        <w:t>,</w:t>
      </w:r>
      <w:r w:rsidR="00EA4812">
        <w:rPr>
          <w:rFonts w:ascii="Calibri" w:hAnsi="Calibri" w:cs="Calibri"/>
        </w:rPr>
        <w:t xml:space="preserve"> </w:t>
      </w:r>
      <w:r w:rsidR="00EA4812" w:rsidRPr="00017C4C">
        <w:rPr>
          <w:rFonts w:ascii="Calibri" w:hAnsi="Calibri" w:cs="Calibri"/>
          <w:i/>
          <w:iCs/>
        </w:rPr>
        <w:t>The Guardian</w:t>
      </w:r>
      <w:r w:rsidR="00EA4812">
        <w:rPr>
          <w:rFonts w:ascii="Calibri" w:hAnsi="Calibri" w:cs="Calibri"/>
        </w:rPr>
        <w:t xml:space="preserve">, </w:t>
      </w:r>
      <w:r w:rsidR="001A64C1">
        <w:rPr>
          <w:rFonts w:ascii="Calibri" w:hAnsi="Calibri" w:cs="Calibri"/>
        </w:rPr>
        <w:t xml:space="preserve">2 November 2014. </w:t>
      </w:r>
      <w:r w:rsidRPr="00EE0F1D">
        <w:rPr>
          <w:rFonts w:ascii="Calibri" w:hAnsi="Calibri" w:cs="Calibri"/>
        </w:rPr>
        <w:t>&lt;https://amp.theguardian.com/artanddesign/2014/nov/02/emily-carr-dulwich-picture-gallery-review-canadas-van-gogh&gt; [accessed 7 April 2024].</w:t>
      </w:r>
      <w:r>
        <w:fldChar w:fldCharType="end"/>
      </w:r>
    </w:p>
  </w:footnote>
  <w:footnote w:id="44">
    <w:p w14:paraId="4C702FD5" w14:textId="6FF6F091" w:rsidR="003F5F7E" w:rsidRDefault="003F5F7E" w:rsidP="003F5F7E">
      <w:pPr>
        <w:pStyle w:val="FootnoteText"/>
      </w:pPr>
      <w:r w:rsidRPr="003C5363">
        <w:rPr>
          <w:rStyle w:val="FootnoteReference"/>
        </w:rPr>
        <w:footnoteRef/>
      </w:r>
      <w:r>
        <w:t xml:space="preserve"> </w:t>
      </w:r>
      <w:r>
        <w:fldChar w:fldCharType="begin"/>
      </w:r>
      <w:r w:rsidR="00B05B13">
        <w:instrText xml:space="preserve"> ADDIN ZOTERO_ITEM CSL_CITATION {"citationID":"lzokLmq0","properties":{"formattedCitation":"Nash, p. 26.","plainCitation":"Nash, p. 26.","dontUpdate":true,"noteIndex":45},"citationItems":[{"id":87,"uris":["http://zotero.org/users/local/42vUiLJD/items/XXW9QXNN"],"itemData":{"id":87,"type":"book","abstract":"Featuring works from across the four decades of Paul Nash's rich career, including oils, watercolours, assemblages and photographs, the exhibition and accompanying catalogue will be the first to examine his work in an international context. The publication explores how he drew on surrealist ideas to interpret the British landscape in a way that made connections between modernism and tradition, from his early Symbolist manner, through to the iconic works of the First World War as well as his major landscapes of the interwar period and his 1940s landscape series engaging with natural cycles","event-place":"London","ISBN":"978-1-84976-491-9","language":"eng","number-of-pages":"192","publisher":"Tate Publishing","publisher-place":"London","source":"K10plus ISBN","title":"Paul Nash","author":[{"family":"Nash","given":"Paul"}],"editor":[{"family":"Chambers","given":"Emma"}],"contributor":[{"literal":"Tate Britain"}],"issued":{"date-parts":[["2016"]]}},"locator":"26","label":"page"}],"schema":"https://github.com/citation-style-language/schema/raw/master/csl-citation.json"} </w:instrText>
      </w:r>
      <w:r>
        <w:fldChar w:fldCharType="separate"/>
      </w:r>
      <w:r w:rsidR="00F64C6B" w:rsidRPr="00F64C6B">
        <w:rPr>
          <w:rFonts w:ascii="Calibri" w:hAnsi="Calibri" w:cs="Calibri"/>
        </w:rPr>
        <w:t xml:space="preserve">Tate, </w:t>
      </w:r>
      <w:r w:rsidR="00F64C6B" w:rsidRPr="00F64C6B">
        <w:rPr>
          <w:rFonts w:ascii="Calibri" w:hAnsi="Calibri" w:cs="Calibri"/>
          <w:i/>
          <w:iCs/>
        </w:rPr>
        <w:t>Pau</w:t>
      </w:r>
      <w:r w:rsidR="00057E24">
        <w:rPr>
          <w:rFonts w:ascii="Calibri" w:hAnsi="Calibri" w:cs="Calibri"/>
          <w:i/>
          <w:iCs/>
        </w:rPr>
        <w:t>l Nash</w:t>
      </w:r>
      <w:r w:rsidRPr="00D81D14">
        <w:rPr>
          <w:rFonts w:ascii="Calibri" w:hAnsi="Calibri" w:cs="Calibri"/>
        </w:rPr>
        <w:t>, p. 26.</w:t>
      </w:r>
      <w:r>
        <w:fldChar w:fldCharType="end"/>
      </w:r>
    </w:p>
  </w:footnote>
  <w:footnote w:id="45">
    <w:p w14:paraId="726FF634" w14:textId="712E140C" w:rsidR="00702EF4" w:rsidRDefault="00702EF4" w:rsidP="00702EF4">
      <w:pPr>
        <w:pStyle w:val="FootnoteText"/>
      </w:pPr>
      <w:r w:rsidRPr="003C5363">
        <w:rPr>
          <w:rStyle w:val="FootnoteReference"/>
        </w:rPr>
        <w:footnoteRef/>
      </w:r>
      <w:r>
        <w:t xml:space="preserve"> </w:t>
      </w:r>
      <w:r>
        <w:fldChar w:fldCharType="begin"/>
      </w:r>
      <w:r w:rsidR="00B05B13">
        <w:instrText xml:space="preserve"> ADDIN ZOTERO_ITEM CSL_CITATION {"citationID":"sgpA6Xpk","properties":{"formattedCitation":"Bishop, p. 45.","plainCitation":"Bishop, p. 45.","dontUpdate":true,"noteIndex":46},"citationItems":[{"id":38,"uris":["http://zotero.org/users/local/42vUiLJD/items/3FZ267J5"],"itemData":{"id":38,"type":"article-journal","container-title":"Oxford Art Journal","ISSN":"0142-6540","issue":"1","note":"publisher: Oxford University Press","page":"41-45","source":"JSTOR","title":"The Spirit of Place: Paul Nash, a Painter in Wartime Oxford","title-short":"The Spirit of Place","volume":"1","author":[{"family":"Bishop","given":"Simon"}],"issued":{"date-parts":[["1978"]]}},"locator":"45","label":"page"}],"schema":"https://github.com/citation-style-language/schema/raw/master/csl-citation.json"} </w:instrText>
      </w:r>
      <w:r>
        <w:fldChar w:fldCharType="separate"/>
      </w:r>
      <w:r w:rsidRPr="00B72546">
        <w:rPr>
          <w:rFonts w:ascii="Calibri" w:hAnsi="Calibri" w:cs="Calibri"/>
        </w:rPr>
        <w:t>Bishop,</w:t>
      </w:r>
      <w:bookmarkStart w:id="11" w:name="_Hlk165458221"/>
      <w:r w:rsidRPr="00B72546">
        <w:rPr>
          <w:rFonts w:ascii="Calibri" w:hAnsi="Calibri" w:cs="Calibri"/>
        </w:rPr>
        <w:t xml:space="preserve"> </w:t>
      </w:r>
      <w:r w:rsidR="00057E24" w:rsidRPr="00057E24">
        <w:rPr>
          <w:rFonts w:ascii="Calibri" w:hAnsi="Calibri" w:cs="Calibri"/>
        </w:rPr>
        <w:t>'The Spirit of Place'</w:t>
      </w:r>
      <w:r w:rsidR="00057E24">
        <w:rPr>
          <w:rFonts w:ascii="Calibri" w:hAnsi="Calibri" w:cs="Calibri"/>
        </w:rPr>
        <w:t>,</w:t>
      </w:r>
      <w:bookmarkEnd w:id="11"/>
      <w:r w:rsidR="00057E24">
        <w:rPr>
          <w:rFonts w:ascii="Calibri" w:hAnsi="Calibri" w:cs="Calibri"/>
        </w:rPr>
        <w:t xml:space="preserve"> </w:t>
      </w:r>
      <w:r w:rsidRPr="00B72546">
        <w:rPr>
          <w:rFonts w:ascii="Calibri" w:hAnsi="Calibri" w:cs="Calibri"/>
        </w:rPr>
        <w:t>p. 45.</w:t>
      </w:r>
      <w:r>
        <w:fldChar w:fldCharType="end"/>
      </w:r>
    </w:p>
  </w:footnote>
  <w:footnote w:id="46">
    <w:p w14:paraId="340C5F84" w14:textId="44851A70" w:rsidR="00E170F6" w:rsidRDefault="00E170F6" w:rsidP="00E170F6">
      <w:pPr>
        <w:pStyle w:val="FootnoteText"/>
      </w:pPr>
      <w:r w:rsidRPr="003C5363">
        <w:rPr>
          <w:rStyle w:val="FootnoteReference"/>
        </w:rPr>
        <w:footnoteRef/>
      </w:r>
      <w:r>
        <w:t xml:space="preserve"> </w:t>
      </w:r>
      <w:r>
        <w:fldChar w:fldCharType="begin"/>
      </w:r>
      <w:r w:rsidR="00B05B13">
        <w:instrText xml:space="preserve"> ADDIN ZOTERO_ITEM CSL_CITATION {"citationID":"LMNDnMkd","properties":{"formattedCitation":"Burns, p. 235.","plainCitation":"Burns, p. 235.","dontUpdate":true,"noteIndex":47},"citationItems":[{"id":39,"uris":["http://zotero.org/users/local/42vUiLJD/items/S2UKG4TE"],"itemData":{"id":39,"type":"chapter","abstract":"Emily Carr was born on a night of storm and deep snow—December 13, 1871. In her Journal she wrote, “. . . and the storm has never quite lulled in my life. I’ve always been tossing and wrestling and buffeting it.” The house where she was born was only two blocks from Horseshoe Bay, scene of many of her paintings, where the waves dash high above the cliffs and relentlessly carry away the shoreline.* Emily was the youngest daughter of Richard Carr, a forceful personality who, after wide travel and many occupations, had made his fortune in the California","collection-title":"Twenty Canadian Women and Their Times","container-title":"The Clear Spirit","ISBN":"978-0-8020-6209-3","page":"221-241","publisher":"University of Toronto Press","source":"JSTOR","title":"Emily Carr: 1871-1945","title-short":"Emily Carr","URL":"https://www.jstor.org/stable/10.3138/j.ctt1vxmbch.17","author":[{"family":"Burns","given":"Flora Hamilton"}],"editor":[{"family":"Innis","given":"Mary Quayle"}],"accessed":{"date-parts":[["2024",4,2]]},"issued":{"date-parts":[["1966"]]}},"locator":"235","label":"page"}],"schema":"https://github.com/citation-style-language/schema/raw/master/csl-citation.json"} </w:instrText>
      </w:r>
      <w:r>
        <w:fldChar w:fldCharType="separate"/>
      </w:r>
      <w:r w:rsidRPr="004A2691">
        <w:rPr>
          <w:rFonts w:ascii="Calibri" w:hAnsi="Calibri" w:cs="Calibri"/>
        </w:rPr>
        <w:t xml:space="preserve">Burns, </w:t>
      </w:r>
      <w:r w:rsidR="00017C4C" w:rsidRPr="00017C4C">
        <w:rPr>
          <w:rFonts w:ascii="Calibri" w:hAnsi="Calibri" w:cs="Calibri"/>
        </w:rPr>
        <w:t>'Emily Carr: 1871-1945’</w:t>
      </w:r>
      <w:r w:rsidR="00017C4C">
        <w:rPr>
          <w:rFonts w:ascii="Calibri" w:hAnsi="Calibri" w:cs="Calibri"/>
        </w:rPr>
        <w:t xml:space="preserve">, </w:t>
      </w:r>
      <w:r w:rsidRPr="004A2691">
        <w:rPr>
          <w:rFonts w:ascii="Calibri" w:hAnsi="Calibri" w:cs="Calibri"/>
        </w:rPr>
        <w:t>p. 235.</w:t>
      </w:r>
      <w:r>
        <w:fldChar w:fldCharType="end"/>
      </w:r>
    </w:p>
  </w:footnote>
  <w:footnote w:id="47">
    <w:p w14:paraId="0093A6DA" w14:textId="5F09BB08" w:rsidR="00B45D35" w:rsidRDefault="00B45D35" w:rsidP="00B45D35">
      <w:pPr>
        <w:pStyle w:val="FootnoteText"/>
      </w:pPr>
      <w:r w:rsidRPr="003C5363">
        <w:rPr>
          <w:rStyle w:val="FootnoteReference"/>
        </w:rPr>
        <w:footnoteRef/>
      </w:r>
      <w:r>
        <w:t xml:space="preserve"> </w:t>
      </w:r>
      <w:r>
        <w:fldChar w:fldCharType="begin"/>
      </w:r>
      <w:r w:rsidR="00B05B13">
        <w:instrText xml:space="preserve"> ADDIN ZOTERO_ITEM CSL_CITATION {"citationID":"I8Uovm9y","properties":{"formattedCitation":"F. Crossfield Happold, {\\i{}Mysticism: A Study and an Anthology}, Pelican Books, Revised ed (Harmondsworth: Penguin, 1970).","plainCitation":"F. Crossfield Happold, Mysticism: A Study and an Anthology, Pelican Books, Revised ed (Harmondsworth: Penguin, 1970).","noteIndex":48},"citationItems":[{"id":65,"uris":["http://zotero.org/users/local/42vUiLJD/items/RUFNU738"],"itemData":{"id":65,"type":"book","call-number":"BL625 .H25 1970","collection-title":"Pelican books","edition":"Revised ed","event-place":"Harmondsworth","ISBN":"978-0-14-020568-8","number-of-pages":"407","publisher":"Penguin","publisher-place":"Harmondsworth","source":"Library of Congress ISBN","title":"Mysticism: a study and an anthology","title-short":"Mysticism","author":[{"family":"Happold","given":"F. Crossfield"}],"issued":{"date-parts":[["1970"]]}}}],"schema":"https://github.com/citation-style-language/schema/raw/master/csl-citation.json"} </w:instrText>
      </w:r>
      <w:r>
        <w:fldChar w:fldCharType="separate"/>
      </w:r>
      <w:r w:rsidRPr="00F20E87">
        <w:rPr>
          <w:rFonts w:ascii="Calibri" w:hAnsi="Calibri" w:cs="Calibri"/>
        </w:rPr>
        <w:t xml:space="preserve">F. Crossfield Happold, </w:t>
      </w:r>
      <w:r w:rsidRPr="00F20E87">
        <w:rPr>
          <w:rFonts w:ascii="Calibri" w:hAnsi="Calibri" w:cs="Calibri"/>
          <w:i/>
          <w:iCs/>
        </w:rPr>
        <w:t>Mysticism: A Study and an Anthology</w:t>
      </w:r>
      <w:r w:rsidR="008270AF">
        <w:rPr>
          <w:rFonts w:ascii="Calibri" w:hAnsi="Calibri" w:cs="Calibri"/>
        </w:rPr>
        <w:t xml:space="preserve">, </w:t>
      </w:r>
      <w:r w:rsidRPr="00F20E87">
        <w:rPr>
          <w:rFonts w:ascii="Calibri" w:hAnsi="Calibri" w:cs="Calibri"/>
        </w:rPr>
        <w:t>(Harmondsworth: Penguin, 1970)</w:t>
      </w:r>
      <w:r w:rsidR="006E0CD1">
        <w:rPr>
          <w:rFonts w:ascii="Calibri" w:hAnsi="Calibri" w:cs="Calibri"/>
        </w:rPr>
        <w:t>, p. 18</w:t>
      </w:r>
      <w:r w:rsidRPr="00F20E87">
        <w:rPr>
          <w:rFonts w:ascii="Calibri" w:hAnsi="Calibri" w:cs="Calibri"/>
        </w:rPr>
        <w:t>.</w:t>
      </w:r>
      <w:r>
        <w:fldChar w:fldCharType="end"/>
      </w:r>
    </w:p>
  </w:footnote>
  <w:footnote w:id="48">
    <w:p w14:paraId="0C353F86" w14:textId="430A04D4" w:rsidR="005F2A5B" w:rsidRDefault="005F2A5B">
      <w:pPr>
        <w:pStyle w:val="FootnoteText"/>
      </w:pPr>
      <w:r w:rsidRPr="003C5363">
        <w:rPr>
          <w:rStyle w:val="FootnoteReference"/>
        </w:rPr>
        <w:footnoteRef/>
      </w:r>
      <w:r>
        <w:t xml:space="preserve"> </w:t>
      </w:r>
      <w:r>
        <w:fldChar w:fldCharType="begin"/>
      </w:r>
      <w:r w:rsidR="00B05B13">
        <w:instrText xml:space="preserve"> ADDIN ZOTERO_ITEM CSL_CITATION {"citationID":"4pOGVU7I","properties":{"formattedCitation":"Burns, p. 240.","plainCitation":"Burns, p. 240.","dontUpdate":true,"noteIndex":49},"citationItems":[{"id":39,"uris":["http://zotero.org/users/local/42vUiLJD/items/S2UKG4TE"],"itemData":{"id":39,"type":"chapter","abstract":"Emily Carr was born on a night of storm and deep snow—December 13, 1871. In her Journal she wrote, “. . . and the storm has never quite lulled in my life. I’ve always been tossing and wrestling and buffeting it.” The house where she was born was only two blocks from Horseshoe Bay, scene of many of her paintings, where the waves dash high above the cliffs and relentlessly carry away the shoreline.* Emily was the youngest daughter of Richard Carr, a forceful personality who, after wide travel and many occupations, had made his fortune in the California","collection-title":"Twenty Canadian Women and Their Times","container-title":"The Clear Spirit","ISBN":"978-0-8020-6209-3","page":"221-241","publisher":"University of Toronto Press","source":"JSTOR","title":"Emily Carr: 1871-1945","title-short":"Emily Carr","URL":"https://www.jstor.org/stable/10.3138/j.ctt1vxmbch.17","author":[{"family":"Burns","given":"Flora Hamilton"}],"editor":[{"family":"Innis","given":"Mary Quayle"}],"accessed":{"date-parts":[["2024",4,2]]},"issued":{"date-parts":[["1966"]]}},"locator":"240","label":"page"}],"schema":"https://github.com/citation-style-language/schema/raw/master/csl-citation.json"} </w:instrText>
      </w:r>
      <w:r>
        <w:fldChar w:fldCharType="separate"/>
      </w:r>
      <w:r w:rsidRPr="005F2A5B">
        <w:rPr>
          <w:rFonts w:ascii="Calibri" w:hAnsi="Calibri" w:cs="Calibri"/>
        </w:rPr>
        <w:t xml:space="preserve">Burns, </w:t>
      </w:r>
      <w:r w:rsidR="00E85B7B" w:rsidRPr="00E85B7B">
        <w:rPr>
          <w:rFonts w:ascii="Calibri" w:hAnsi="Calibri" w:cs="Calibri"/>
        </w:rPr>
        <w:t>'Emily Carr: 1871-1945’</w:t>
      </w:r>
      <w:r w:rsidR="00E85B7B">
        <w:rPr>
          <w:rFonts w:ascii="Calibri" w:hAnsi="Calibri" w:cs="Calibri"/>
        </w:rPr>
        <w:t xml:space="preserve">, </w:t>
      </w:r>
      <w:r w:rsidRPr="005F2A5B">
        <w:rPr>
          <w:rFonts w:ascii="Calibri" w:hAnsi="Calibri" w:cs="Calibri"/>
        </w:rPr>
        <w:t>p. 240.</w:t>
      </w:r>
      <w:r>
        <w:fldChar w:fldCharType="end"/>
      </w:r>
    </w:p>
  </w:footnote>
  <w:footnote w:id="49">
    <w:p w14:paraId="28AAD52D" w14:textId="340A2B08" w:rsidR="00B05B13" w:rsidRDefault="00B05B13">
      <w:pPr>
        <w:pStyle w:val="FootnoteText"/>
      </w:pPr>
      <w:r>
        <w:rPr>
          <w:rStyle w:val="FootnoteReference"/>
        </w:rPr>
        <w:footnoteRef/>
      </w:r>
      <w:r>
        <w:t xml:space="preserve"> </w:t>
      </w:r>
      <w:r>
        <w:fldChar w:fldCharType="begin"/>
      </w:r>
      <w:r w:rsidR="00E417FB">
        <w:instrText xml:space="preserve"> ADDIN ZOTERO_ITEM CSL_CITATION {"citationID":"kmlr2fPh","properties":{"formattedCitation":"\\uc0\\u8216{}AHRERC Version 2.0 - Record Details\\uc0\\u8217{} &lt;https://alisterhardytrust.uwtsd.ac.uk/details.aspx?showrec=741&gt; [accessed 17 April 2024].","plainCitation":"‘AHRERC Version 2.0 - Record Details’ &lt;https://alisterhardytrust.uwtsd.ac.uk/details.aspx?showrec=741&gt; [accessed 17 April 2024].","dontUpdate":true,"noteIndex":49},"citationItems":[{"id":71,"uris":["http://zotero.org/users/local/42vUiLJD/items/4XJ7CI6F"],"itemData":{"id":71,"type":"webpage","title":"AHRERC Version 2.0 - Record Details","URL":"https://alisterhardytrust.uwtsd.ac.uk/details.aspx?showrec=741","accessed":{"date-parts":[["2024",4,17]]}}}],"schema":"https://github.com/citation-style-language/schema/raw/master/csl-citation.json"} </w:instrText>
      </w:r>
      <w:r w:rsidR="00870EA8">
        <w:fldChar w:fldCharType="separate"/>
      </w:r>
      <w:r>
        <w:fldChar w:fldCharType="end"/>
      </w:r>
      <w:r w:rsidR="00D02591">
        <w:t xml:space="preserve"> </w:t>
      </w:r>
      <w:r w:rsidR="00D02591" w:rsidRPr="00D02591">
        <w:fldChar w:fldCharType="begin"/>
      </w:r>
      <w:r w:rsidR="00E417FB">
        <w:instrText xml:space="preserve"> ADDIN ZOTERO_ITEM CSL_CITATION {"citationID":"FyaFwrtX","properties":{"formattedCitation":"\\uc0\\u8216{}AHRERC Version 2.0 - Record Details\\uc0\\u8217{}.","plainCitation":"‘AHRERC Version 2.0 - Record Details’.","dontUpdate":true,"noteIndex":49},"citationItems":[{"id":71,"uris":["http://zotero.org/users/local/42vUiLJD/items/4XJ7CI6F"],"itemData":{"id":71,"type":"webpage","title":"AHRERC Version 2.0 - Record Details","URL":"https://alisterhardytrust.uwtsd.ac.uk/details.aspx?showrec=741","accessed":{"date-parts":[["2024",4,17]]}}}],"schema":"https://github.com/citation-style-language/schema/raw/master/csl-citation.json"} </w:instrText>
      </w:r>
      <w:r w:rsidR="00D02591" w:rsidRPr="00D02591">
        <w:fldChar w:fldCharType="separate"/>
      </w:r>
      <w:r w:rsidR="00D02591" w:rsidRPr="00D02591">
        <w:t xml:space="preserve">Alister Hardy Religious Experience Research Centre, </w:t>
      </w:r>
      <w:r w:rsidR="00AF70E0">
        <w:t xml:space="preserve">000741, 000790, 001407, </w:t>
      </w:r>
      <w:r w:rsidR="008C5987">
        <w:t xml:space="preserve">001751, 002257, 002496, 002518, </w:t>
      </w:r>
      <w:r w:rsidR="00EA16C0">
        <w:t xml:space="preserve">002979, 003227, 003335, 003353, 003401, 003720, </w:t>
      </w:r>
      <w:r w:rsidR="00A542A1">
        <w:t xml:space="preserve">003723, 003725, 003916, 003959, 004864, </w:t>
      </w:r>
      <w:r w:rsidR="00F82CBB">
        <w:t>300275</w:t>
      </w:r>
      <w:r w:rsidR="00D02591" w:rsidRPr="00D02591">
        <w:t>, &lt;https://alisterhardytrust.uwtsd.ac.uk/&gt; [accessed 17 April 2024].</w:t>
      </w:r>
      <w:r w:rsidR="00D02591" w:rsidRPr="00D02591">
        <w:fldChar w:fldCharType="end"/>
      </w:r>
    </w:p>
  </w:footnote>
  <w:footnote w:id="50">
    <w:p w14:paraId="5D580E9A" w14:textId="764DB52B" w:rsidR="00A758FC" w:rsidRPr="009A0D1D" w:rsidRDefault="00A758FC" w:rsidP="00A758FC">
      <w:pPr>
        <w:pStyle w:val="FootnoteText"/>
      </w:pPr>
      <w:r w:rsidRPr="003C5363">
        <w:rPr>
          <w:rStyle w:val="FootnoteReference"/>
        </w:rPr>
        <w:footnoteRef/>
      </w:r>
      <w:r>
        <w:t xml:space="preserve"> </w:t>
      </w:r>
      <w:bookmarkStart w:id="12" w:name="_Hlk165457409"/>
      <w:r>
        <w:fldChar w:fldCharType="begin"/>
      </w:r>
      <w:r w:rsidR="00E417FB">
        <w:instrText xml:space="preserve"> ADDIN ZOTERO_ITEM CSL_CITATION {"citationID":"r4MMCzaI","properties":{"formattedCitation":"\\uc0\\u8216{}AHRERC Version 2.0 - Record Details\\uc0\\u8217{}.","plainCitation":"‘AHRERC Version 2.0 - Record Details’.","dontUpdate":true,"noteIndex":50},"citationItems":[{"id":71,"uris":["http://zotero.org/users/local/42vUiLJD/items/4XJ7CI6F"],"itemData":{"id":71,"type":"webpage","title":"AHRERC Version 2.0 - Record Details","URL":"https://alisterhardytrust.uwtsd.ac.uk/details.aspx?showrec=741","accessed":{"date-parts":[["2024",4,17]]}}}],"schema":"https://github.com/citation-style-language/schema/raw/master/csl-citation.json"} </w:instrText>
      </w:r>
      <w:r>
        <w:fldChar w:fldCharType="separate"/>
      </w:r>
      <w:r w:rsidR="00F5092C" w:rsidRPr="00F5092C">
        <w:rPr>
          <w:rFonts w:ascii="Aptos" w:hAnsi="Aptos" w:cs="Times New Roman"/>
        </w:rPr>
        <w:t>Alister Hardy Religious Experience Research Centre, 000</w:t>
      </w:r>
      <w:r w:rsidR="00E262EC">
        <w:rPr>
          <w:rFonts w:ascii="Aptos" w:hAnsi="Aptos" w:cs="Times New Roman"/>
        </w:rPr>
        <w:t>741 and 001407</w:t>
      </w:r>
      <w:r w:rsidR="00F5092C" w:rsidRPr="00F5092C">
        <w:rPr>
          <w:rFonts w:ascii="Aptos" w:hAnsi="Aptos" w:cs="Times New Roman"/>
        </w:rPr>
        <w:t>, &lt;https://alisterhardytrust.uwtsd.ac.uk/&gt; [accessed 1</w:t>
      </w:r>
      <w:r w:rsidR="00D02591">
        <w:rPr>
          <w:rFonts w:ascii="Aptos" w:hAnsi="Aptos" w:cs="Times New Roman"/>
        </w:rPr>
        <w:t xml:space="preserve">7 </w:t>
      </w:r>
      <w:r w:rsidR="00E262EC">
        <w:rPr>
          <w:rFonts w:ascii="Aptos" w:hAnsi="Aptos" w:cs="Times New Roman"/>
        </w:rPr>
        <w:t xml:space="preserve">April </w:t>
      </w:r>
      <w:r w:rsidR="00B05B13">
        <w:rPr>
          <w:rFonts w:ascii="Aptos" w:hAnsi="Aptos" w:cs="Times New Roman"/>
        </w:rPr>
        <w:t>2024</w:t>
      </w:r>
      <w:r w:rsidR="00F5092C" w:rsidRPr="00F5092C">
        <w:rPr>
          <w:rFonts w:ascii="Aptos" w:hAnsi="Aptos" w:cs="Times New Roman"/>
        </w:rPr>
        <w:t>]</w:t>
      </w:r>
      <w:r w:rsidR="00253876" w:rsidRPr="00253876">
        <w:rPr>
          <w:rFonts w:ascii="Aptos" w:hAnsi="Aptos" w:cs="Times New Roman"/>
        </w:rPr>
        <w:t>.</w:t>
      </w:r>
      <w:r>
        <w:fldChar w:fldCharType="end"/>
      </w:r>
      <w:bookmarkEnd w:id="12"/>
    </w:p>
  </w:footnote>
  <w:footnote w:id="51">
    <w:p w14:paraId="0E0C8318" w14:textId="3FE2B79F" w:rsidR="00A758FC" w:rsidRPr="00314B0B" w:rsidRDefault="00A758FC" w:rsidP="00A758FC">
      <w:pPr>
        <w:pStyle w:val="FootnoteText"/>
      </w:pPr>
      <w:r w:rsidRPr="003C5363">
        <w:rPr>
          <w:rStyle w:val="FootnoteReference"/>
        </w:rPr>
        <w:footnoteRef/>
      </w:r>
      <w:r w:rsidR="00934F71" w:rsidRPr="00934F71">
        <w:fldChar w:fldCharType="begin"/>
      </w:r>
      <w:r w:rsidR="00E417FB">
        <w:instrText xml:space="preserve"> ADDIN ZOTERO_ITEM CSL_CITATION {"citationID":"LXJvdlfK","properties":{"formattedCitation":"\\uc0\\u8216{}AHRERC Version 2.0 - Record Details\\uc0\\u8217{}.","plainCitation":"‘AHRERC Version 2.0 - Record Details’.","dontUpdate":true,"noteIndex":51},"citationItems":[{"id":71,"uris":["http://zotero.org/users/local/42vUiLJD/items/4XJ7CI6F"],"itemData":{"id":71,"type":"webpage","title":"AHRERC Version 2.0 - Record Details","URL":"https://alisterhardytrust.uwtsd.ac.uk/details.aspx?showrec=741","accessed":{"date-parts":[["2024",4,17]]}}}],"schema":"https://github.com/citation-style-language/schema/raw/master/csl-citation.json"} </w:instrText>
      </w:r>
      <w:r w:rsidR="00934F71" w:rsidRPr="00934F71">
        <w:fldChar w:fldCharType="separate"/>
      </w:r>
      <w:r w:rsidR="00934F71" w:rsidRPr="00934F71">
        <w:t xml:space="preserve">Alister Hardy Religious Experience Research Centre, </w:t>
      </w:r>
      <w:r w:rsidR="00785608">
        <w:t>001751, 002496 and 002979</w:t>
      </w:r>
      <w:r w:rsidR="00934F71" w:rsidRPr="00934F71">
        <w:t>, &lt;https://alisterhardytrust.uwtsd.ac.uk/&gt; [accessed 17 April 2024].</w:t>
      </w:r>
      <w:r w:rsidR="00934F71" w:rsidRPr="00934F71">
        <w:fldChar w:fldCharType="end"/>
      </w:r>
    </w:p>
  </w:footnote>
  <w:footnote w:id="52">
    <w:p w14:paraId="110DF9C0" w14:textId="5E5171E5" w:rsidR="00A758FC" w:rsidRPr="009726EE" w:rsidRDefault="00A758FC" w:rsidP="00A758FC">
      <w:pPr>
        <w:pStyle w:val="FootnoteText"/>
      </w:pPr>
      <w:r w:rsidRPr="003C5363">
        <w:rPr>
          <w:rStyle w:val="FootnoteReference"/>
        </w:rPr>
        <w:footnoteRef/>
      </w:r>
      <w:r>
        <w:t xml:space="preserve"> </w:t>
      </w:r>
      <w:r w:rsidR="008123A5" w:rsidRPr="008123A5">
        <w:fldChar w:fldCharType="begin"/>
      </w:r>
      <w:r w:rsidR="00B05B13">
        <w:instrText xml:space="preserve"> ADDIN ZOTERO_ITEM CSL_CITATION {"citationID":"l5WAsimp","properties":{"formattedCitation":"Nash, Hall, and IWM London, p. 21.","plainCitation":"Nash, Hall, and IWM London, p. 21.","dontUpdate":true,"noteIndex":53},"citationItems":[{"id":91,"uris":["http://zotero.org/users/local/42vUiLJD/items/NA7MG9WA"],"itemData":{"id":91,"type":"book","event-place":"London","ISBN":"978-0-85331-730-2","language":"eng","number-of-pages":"88","publisher-place":"London","source":"K10plus ISBN","title":"Paul Nash - aerial creatures: 3 October 1996 - 26 January 1997, Imperial War Museum; 15 February - 3 April 1997, Oriel Mostyn, Llandudno","title-short":"Paul Nash - aerial creatures","editor":[{"family":"Nash","given":"Paul"},{"family":"Hall","given":"Charles"},{"literal":"IWM London"}],"issued":{"date-parts":[["1996"]]}},"locator":"21","label":"page"}],"schema":"https://github.com/citation-style-language/schema/raw/master/csl-citation.json"} </w:instrText>
      </w:r>
      <w:r w:rsidR="008123A5" w:rsidRPr="008123A5">
        <w:fldChar w:fldCharType="separate"/>
      </w:r>
      <w:r w:rsidR="008123A5" w:rsidRPr="008123A5">
        <w:t xml:space="preserve">Hall, </w:t>
      </w:r>
      <w:r w:rsidR="008123A5" w:rsidRPr="008123A5">
        <w:rPr>
          <w:i/>
          <w:iCs/>
        </w:rPr>
        <w:t>Paul Nash: Aerial Creatures</w:t>
      </w:r>
      <w:r w:rsidR="008123A5" w:rsidRPr="008123A5">
        <w:t>, p. 2</w:t>
      </w:r>
      <w:r w:rsidR="00785608">
        <w:t>1</w:t>
      </w:r>
      <w:r w:rsidR="008123A5" w:rsidRPr="008123A5">
        <w:t>.</w:t>
      </w:r>
      <w:r w:rsidR="008123A5" w:rsidRPr="008123A5">
        <w:fldChar w:fldCharType="end"/>
      </w:r>
    </w:p>
  </w:footnote>
  <w:footnote w:id="53">
    <w:p w14:paraId="6A6CB4FB" w14:textId="4D66857C" w:rsidR="00544717" w:rsidRDefault="00544717">
      <w:pPr>
        <w:pStyle w:val="FootnoteText"/>
      </w:pPr>
      <w:r w:rsidRPr="003C5363">
        <w:rPr>
          <w:rStyle w:val="FootnoteReference"/>
        </w:rPr>
        <w:footnoteRef/>
      </w:r>
      <w:r>
        <w:t xml:space="preserve"> </w:t>
      </w:r>
      <w:r w:rsidR="00356737">
        <w:t xml:space="preserve">Tate, </w:t>
      </w:r>
      <w:r w:rsidR="00356737" w:rsidRPr="00356737">
        <w:rPr>
          <w:i/>
          <w:iCs/>
        </w:rPr>
        <w:t xml:space="preserve">Paul </w:t>
      </w:r>
      <w:r w:rsidRPr="00356737">
        <w:rPr>
          <w:i/>
          <w:iCs/>
        </w:rPr>
        <w:fldChar w:fldCharType="begin"/>
      </w:r>
      <w:r w:rsidR="00B05B13">
        <w:rPr>
          <w:i/>
          <w:iCs/>
        </w:rPr>
        <w:instrText xml:space="preserve"> ADDIN ZOTERO_ITEM CSL_CITATION {"citationID":"uUn1sEhl","properties":{"formattedCitation":"Nash, p. 21.","plainCitation":"Nash, p. 21.","noteIndex":54},"citationItems":[{"id":87,"uris":["http://zotero.org/users/local/42vUiLJD/items/XXW9QXNN"],"itemData":{"id":87,"type":"book","abstract":"Featuring works from across the four decades of Paul Nash's rich career, including oils, watercolours, assemblages and photographs, the exhibition and accompanying catalogue will be the first to examine his work in an international context. The publication explores how he drew on surrealist ideas to interpret the British landscape in a way that made connections between modernism and tradition, from his early Symbolist manner, through to the iconic works of the First World War as well as his major landscapes of the interwar period and his 1940s landscape series engaging with natural cycles","event-place":"London","ISBN":"978-1-84976-491-9","language":"eng","number-of-pages":"192","publisher":"Tate Publishing","publisher-place":"London","source":"K10plus ISBN","title":"Paul Nash","author":[{"family":"Nash","given":"Paul"}],"editor":[{"family":"Chambers","given":"Emma"}],"contributor":[{"literal":"Tate Britain"}],"issued":{"date-parts":[["2016"]]}},"locator":"21","label":"page"}],"schema":"https://github.com/citation-style-language/schema/raw/master/csl-citation.json"} </w:instrText>
      </w:r>
      <w:r w:rsidRPr="00356737">
        <w:rPr>
          <w:i/>
          <w:iCs/>
        </w:rPr>
        <w:fldChar w:fldCharType="separate"/>
      </w:r>
      <w:r w:rsidRPr="00356737">
        <w:rPr>
          <w:rFonts w:ascii="Calibri" w:hAnsi="Calibri" w:cs="Calibri"/>
          <w:i/>
          <w:iCs/>
        </w:rPr>
        <w:t xml:space="preserve">Nash, </w:t>
      </w:r>
      <w:r w:rsidRPr="00356737">
        <w:rPr>
          <w:rFonts w:ascii="Calibri" w:hAnsi="Calibri" w:cs="Calibri"/>
        </w:rPr>
        <w:t>p. 21.</w:t>
      </w:r>
      <w:r w:rsidRPr="00356737">
        <w:rPr>
          <w:i/>
          <w:iCs/>
        </w:rPr>
        <w:fldChar w:fldCharType="end"/>
      </w:r>
    </w:p>
  </w:footnote>
  <w:footnote w:id="54">
    <w:p w14:paraId="1F905A39" w14:textId="3A42E258" w:rsidR="00A758FC" w:rsidRPr="000E206E" w:rsidRDefault="00A758FC" w:rsidP="00A758FC">
      <w:pPr>
        <w:pStyle w:val="FootnoteText"/>
      </w:pPr>
      <w:r w:rsidRPr="003C5363">
        <w:rPr>
          <w:rStyle w:val="FootnoteReference"/>
        </w:rPr>
        <w:footnoteRef/>
      </w:r>
      <w:r>
        <w:t xml:space="preserve"> </w:t>
      </w:r>
      <w:r w:rsidR="00785608" w:rsidRPr="00785608">
        <w:fldChar w:fldCharType="begin"/>
      </w:r>
      <w:r w:rsidR="00E417FB">
        <w:instrText xml:space="preserve"> ADDIN ZOTERO_ITEM CSL_CITATION {"citationID":"jAZngjVG","properties":{"formattedCitation":"\\uc0\\u8216{}AHRERC Version 2.0 - Record Details\\uc0\\u8217{}.","plainCitation":"‘AHRERC Version 2.0 - Record Details’.","dontUpdate":true,"noteIndex":54},"citationItems":[{"id":71,"uris":["http://zotero.org/users/local/42vUiLJD/items/4XJ7CI6F"],"itemData":{"id":71,"type":"webpage","title":"AHRERC Version 2.0 - Record Details","URL":"https://alisterhardytrust.uwtsd.ac.uk/details.aspx?showrec=741","accessed":{"date-parts":[["2024",4,17]]}}}],"schema":"https://github.com/citation-style-language/schema/raw/master/csl-citation.json"} </w:instrText>
      </w:r>
      <w:r w:rsidR="00785608" w:rsidRPr="00785608">
        <w:fldChar w:fldCharType="separate"/>
      </w:r>
      <w:r w:rsidR="00785608" w:rsidRPr="00785608">
        <w:t>Alister Hardy Religious Experience Research Centre, 00</w:t>
      </w:r>
      <w:r w:rsidR="00024E87">
        <w:t>2518</w:t>
      </w:r>
      <w:r w:rsidR="00785608" w:rsidRPr="00785608">
        <w:t>, &lt;https://alisterhardytrust.uwtsd.ac.uk/&gt; [accessed 17 April 2024].</w:t>
      </w:r>
      <w:r w:rsidR="00785608" w:rsidRPr="00785608">
        <w:fldChar w:fldCharType="end"/>
      </w:r>
      <w:r w:rsidR="00024E87" w:rsidRPr="000E206E">
        <w:t xml:space="preserve"> </w:t>
      </w:r>
    </w:p>
  </w:footnote>
  <w:footnote w:id="55">
    <w:p w14:paraId="32FE39BA" w14:textId="6360ACA7" w:rsidR="00374D62" w:rsidRPr="00BB6E8A" w:rsidRDefault="00374D62" w:rsidP="00374D62">
      <w:pPr>
        <w:pStyle w:val="FootnoteText"/>
      </w:pPr>
      <w:r w:rsidRPr="003C5363">
        <w:rPr>
          <w:rStyle w:val="FootnoteReference"/>
        </w:rPr>
        <w:footnoteRef/>
      </w:r>
      <w:r>
        <w:t xml:space="preserve"> </w:t>
      </w:r>
      <w:r w:rsidR="00024E87" w:rsidRPr="00024E87">
        <w:fldChar w:fldCharType="begin"/>
      </w:r>
      <w:r w:rsidR="00E417FB">
        <w:instrText xml:space="preserve"> ADDIN ZOTERO_ITEM CSL_CITATION {"citationID":"TqPH6WVf","properties":{"formattedCitation":"\\uc0\\u8216{}AHRERC Version 2.0 - Record Details\\uc0\\u8217{}.","plainCitation":"‘AHRERC Version 2.0 - Record Details’.","dontUpdate":true,"noteIndex":55},"citationItems":[{"id":71,"uris":["http://zotero.org/users/local/42vUiLJD/items/4XJ7CI6F"],"itemData":{"id":71,"type":"webpage","title":"AHRERC Version 2.0 - Record Details","URL":"https://alisterhardytrust.uwtsd.ac.uk/details.aspx?showrec=741","accessed":{"date-parts":[["2024",4,17]]}}}],"schema":"https://github.com/citation-style-language/schema/raw/master/csl-citation.json"} </w:instrText>
      </w:r>
      <w:r w:rsidR="00024E87" w:rsidRPr="00024E87">
        <w:fldChar w:fldCharType="separate"/>
      </w:r>
      <w:r w:rsidR="00024E87" w:rsidRPr="00024E87">
        <w:t>Alister Hardy Religious Experience Research Centre, 000</w:t>
      </w:r>
      <w:r w:rsidR="00DE3577">
        <w:t>3353 and 003401</w:t>
      </w:r>
      <w:r w:rsidR="00024E87" w:rsidRPr="00024E87">
        <w:t>, &lt;https://alisterhardytrust.uwtsd.ac.uk/&gt; [accessed 17 April 2024].</w:t>
      </w:r>
      <w:r w:rsidR="00024E87" w:rsidRPr="00024E87">
        <w:fldChar w:fldCharType="end"/>
      </w:r>
      <w:r w:rsidR="00B310C7" w:rsidRPr="00BB6E8A">
        <w:t xml:space="preserve"> </w:t>
      </w:r>
    </w:p>
  </w:footnote>
  <w:footnote w:id="56">
    <w:p w14:paraId="717B17DC" w14:textId="373FE529" w:rsidR="00FC5530" w:rsidRPr="00FD403F" w:rsidRDefault="00FC5530">
      <w:pPr>
        <w:pStyle w:val="FootnoteText"/>
      </w:pPr>
      <w:r w:rsidRPr="003C5363">
        <w:rPr>
          <w:rStyle w:val="FootnoteReference"/>
        </w:rPr>
        <w:footnoteRef/>
      </w:r>
      <w:r>
        <w:t xml:space="preserve"> </w:t>
      </w:r>
      <w:proofErr w:type="spellStart"/>
      <w:r w:rsidR="00D03264" w:rsidRPr="00D03264">
        <w:t>Baldissera</w:t>
      </w:r>
      <w:proofErr w:type="spellEnd"/>
      <w:r w:rsidR="00D03264" w:rsidRPr="00D03264">
        <w:t xml:space="preserve">, </w:t>
      </w:r>
      <w:r w:rsidR="00D03264" w:rsidRPr="00D03264">
        <w:rPr>
          <w:i/>
          <w:iCs/>
        </w:rPr>
        <w:t>Emily Carr</w:t>
      </w:r>
      <w:r w:rsidR="00D03264" w:rsidRPr="00D03264">
        <w:t>, &lt;https://www.aci-iac.ca/art-books/emily-carr/</w:t>
      </w:r>
      <w:r w:rsidR="00FD403F" w:rsidRPr="00FD403F">
        <w:t xml:space="preserve"> key-works/above-the-gravel-pit/</w:t>
      </w:r>
      <w:r w:rsidR="00D03264" w:rsidRPr="00D03264">
        <w:t xml:space="preserve"> &gt; [accessed 19 April 2024]</w:t>
      </w:r>
      <w:r w:rsidR="00FD403F">
        <w:t>.</w:t>
      </w:r>
    </w:p>
  </w:footnote>
  <w:footnote w:id="57">
    <w:p w14:paraId="3967FB22" w14:textId="142E3406" w:rsidR="00D76E6B" w:rsidRDefault="00D76E6B">
      <w:pPr>
        <w:pStyle w:val="FootnoteText"/>
      </w:pPr>
      <w:r w:rsidRPr="003C5363">
        <w:rPr>
          <w:rStyle w:val="FootnoteReference"/>
        </w:rPr>
        <w:footnoteRef/>
      </w:r>
      <w:r>
        <w:t xml:space="preserve"> </w:t>
      </w:r>
      <w:r w:rsidR="00705F61" w:rsidRPr="00705F61">
        <w:t xml:space="preserve">Art Gallery NSW, </w:t>
      </w:r>
      <w:r w:rsidR="00705F61" w:rsidRPr="00705F61">
        <w:fldChar w:fldCharType="begin"/>
      </w:r>
      <w:r w:rsidR="00E417FB">
        <w:instrText xml:space="preserve"> ADDIN ZOTERO_ITEM CSL_CITATION {"citationID":"9G5Y6Als","properties":{"formattedCitation":"\\uc0\\u8216{}Sunflower and Sun, 1942 by Paul Nash\\uc0\\u8217{} &lt;https://www.artgallery.nsw.gov.au/collection/works/7435/&gt; [accessed 21 April 2024].","plainCitation":"‘Sunflower and Sun, 1942 by Paul Nash’ &lt;https://www.artgallery.nsw.gov.au/collection/works/7435/&gt; [accessed 21 April 2024].","dontUpdate":true,"noteIndex":57},"citationItems":[{"id":98,"uris":["http://zotero.org/users/local/42vUiLJD/items/YTQGXAPA"],"itemData":{"id":98,"type":"webpage","abstract":"Throughout his career Paul Nash was fascinated by landscapes but is best remembered for his work as a war artist, serving in the first and second world wars. He was greatly influenced by the European avant-garde styles of abstraction and ...","language":"en","title":"Sunflower and sun, 1942 by Paul Nash","URL":"https://www.artgallery.nsw.gov.au/collection/works/7435/","accessed":{"date-parts":[["2024",4,21]]}}}],"schema":"https://github.com/citation-style-language/schema/raw/master/csl-citation.json"} </w:instrText>
      </w:r>
      <w:r w:rsidR="00705F61" w:rsidRPr="00705F61">
        <w:fldChar w:fldCharType="separate"/>
      </w:r>
      <w:r w:rsidR="00705F61" w:rsidRPr="00705F61">
        <w:rPr>
          <w:i/>
          <w:iCs/>
        </w:rPr>
        <w:t xml:space="preserve">Sunflower and Sun, 1942 by Paul Nash </w:t>
      </w:r>
      <w:r w:rsidR="00705F61" w:rsidRPr="00705F61">
        <w:t>(2024) &lt;https://www.artgallery.nsw.gov.au/collection/works/7435/&gt; [accessed 21 April 2024].</w:t>
      </w:r>
      <w:r w:rsidR="00705F61" w:rsidRPr="00705F61">
        <w:fldChar w:fldCharType="end"/>
      </w:r>
    </w:p>
  </w:footnote>
  <w:footnote w:id="58">
    <w:p w14:paraId="492B5B21" w14:textId="7FC52AFC" w:rsidR="005F1036" w:rsidRDefault="005F1036">
      <w:pPr>
        <w:pStyle w:val="FootnoteText"/>
      </w:pPr>
      <w:r w:rsidRPr="003C5363">
        <w:rPr>
          <w:rStyle w:val="FootnoteReference"/>
        </w:rPr>
        <w:footnoteRef/>
      </w:r>
      <w:r>
        <w:t xml:space="preserve"> </w:t>
      </w:r>
      <w:r>
        <w:fldChar w:fldCharType="begin"/>
      </w:r>
      <w:r w:rsidR="00B05B13">
        <w:instrText xml:space="preserve"> ADDIN ZOTERO_ITEM CSL_CITATION {"citationID":"uxJCgwmC","properties":{"formattedCitation":"Linsley, p. 92.","plainCitation":"Linsley, p. 92.","noteIndex":59},"citationItems":[{"id":50,"uris":["http://zotero.org/users/local/42vUiLJD/items/BJUNP7KH"],"itemData":{"id":50,"type":"article-journal","container-title":"Oxford art journal","DOI":"10.1093/oxartj/19.1.80","ISSN":"0142-6540","issue":"1","language":"eng","note":"publisher-place: Oxford\npublisher: University Press","page":"80–95","source":"librarysearch.uwtsd.ac.uk","title":"Landscapes in Motion: Lawren Harris, Emily Carr and the Heterogenous Modern Nation","title-short":"Landscapes in Motion","volume":"19","author":[{"family":"Linsley","given":"Robert"}],"issued":{"date-parts":[["1996"]]}},"locator":"92","label":"page"}],"schema":"https://github.com/citation-style-language/schema/raw/master/csl-citation.json"} </w:instrText>
      </w:r>
      <w:r>
        <w:fldChar w:fldCharType="separate"/>
      </w:r>
      <w:r w:rsidRPr="005F1036">
        <w:rPr>
          <w:rFonts w:ascii="Calibri" w:hAnsi="Calibri" w:cs="Calibri"/>
        </w:rPr>
        <w:t xml:space="preserve">Linsley, </w:t>
      </w:r>
      <w:r w:rsidR="0060067A" w:rsidRPr="0060067A">
        <w:rPr>
          <w:rFonts w:ascii="Calibri" w:hAnsi="Calibri" w:cs="Calibri"/>
        </w:rPr>
        <w:t>‘Landscapes in Motion</w:t>
      </w:r>
      <w:r w:rsidR="001D1ECA">
        <w:rPr>
          <w:rFonts w:ascii="Calibri" w:hAnsi="Calibri" w:cs="Calibri"/>
        </w:rPr>
        <w:t xml:space="preserve">', </w:t>
      </w:r>
      <w:r w:rsidRPr="005F1036">
        <w:rPr>
          <w:rFonts w:ascii="Calibri" w:hAnsi="Calibri" w:cs="Calibri"/>
        </w:rPr>
        <w:t>p. 92.</w:t>
      </w:r>
      <w:r>
        <w:fldChar w:fldCharType="end"/>
      </w:r>
    </w:p>
  </w:footnote>
  <w:footnote w:id="59">
    <w:p w14:paraId="1F3D2C62" w14:textId="28A3B205" w:rsidR="00810452" w:rsidRDefault="00810452" w:rsidP="00810452">
      <w:pPr>
        <w:pStyle w:val="FootnoteText"/>
      </w:pPr>
      <w:r w:rsidRPr="003C5363">
        <w:rPr>
          <w:rStyle w:val="FootnoteReference"/>
        </w:rPr>
        <w:footnoteRef/>
      </w:r>
      <w:r>
        <w:t xml:space="preserve"> </w:t>
      </w:r>
      <w:r>
        <w:fldChar w:fldCharType="begin"/>
      </w:r>
      <w:r w:rsidR="00B05B13">
        <w:instrText xml:space="preserve"> ADDIN ZOTERO_ITEM CSL_CITATION {"citationID":"WN6ELFFR","properties":{"formattedCitation":"Linsley, p. 93.","plainCitation":"Linsley, p. 93.","noteIndex":60},"citationItems":[{"id":50,"uris":["http://zotero.org/users/local/42vUiLJD/items/BJUNP7KH"],"itemData":{"id":50,"type":"article-journal","container-title":"Oxford art journal","DOI":"10.1093/oxartj/19.1.80","ISSN":"0142-6540","issue":"1","language":"eng","note":"publisher-place: Oxford\npublisher: University Press","page":"80–95","source":"librarysearch.uwtsd.ac.uk","title":"Landscapes in Motion: Lawren Harris, Emily Carr and the Heterogenous Modern Nation","title-short":"Landscapes in Motion","volume":"19","author":[{"family":"Linsley","given":"Robert"}],"issued":{"date-parts":[["1996"]]}},"locator":"93","label":"page"}],"schema":"https://github.com/citation-style-language/schema/raw/master/csl-citation.json"} </w:instrText>
      </w:r>
      <w:r>
        <w:fldChar w:fldCharType="separate"/>
      </w:r>
      <w:r w:rsidRPr="007F5E99">
        <w:rPr>
          <w:rFonts w:ascii="Calibri" w:hAnsi="Calibri" w:cs="Calibri"/>
        </w:rPr>
        <w:t xml:space="preserve">Linsley, </w:t>
      </w:r>
      <w:r w:rsidR="0060067A" w:rsidRPr="0060067A">
        <w:rPr>
          <w:rFonts w:ascii="Calibri" w:hAnsi="Calibri" w:cs="Calibri"/>
        </w:rPr>
        <w:t>‘Landscapes in Motion</w:t>
      </w:r>
      <w:r w:rsidR="001D1ECA">
        <w:rPr>
          <w:rFonts w:ascii="Calibri" w:hAnsi="Calibri" w:cs="Calibri"/>
        </w:rPr>
        <w:t xml:space="preserve">', </w:t>
      </w:r>
      <w:r w:rsidRPr="007F5E99">
        <w:rPr>
          <w:rFonts w:ascii="Calibri" w:hAnsi="Calibri" w:cs="Calibri"/>
        </w:rPr>
        <w:t>p. 93.</w:t>
      </w:r>
      <w:r>
        <w:fldChar w:fldCharType="end"/>
      </w:r>
    </w:p>
  </w:footnote>
  <w:footnote w:id="60">
    <w:p w14:paraId="0F174631" w14:textId="36209C77" w:rsidR="00514762" w:rsidRDefault="00514762">
      <w:pPr>
        <w:pStyle w:val="FootnoteText"/>
      </w:pPr>
      <w:r w:rsidRPr="003C5363">
        <w:rPr>
          <w:rStyle w:val="FootnoteReference"/>
        </w:rPr>
        <w:footnoteRef/>
      </w:r>
      <w:r>
        <w:t xml:space="preserve"> </w:t>
      </w:r>
      <w:r>
        <w:fldChar w:fldCharType="begin"/>
      </w:r>
      <w:r w:rsidR="00B05B13">
        <w:instrText xml:space="preserve"> ADDIN ZOTERO_ITEM CSL_CITATION {"citationID":"IV9mCu2M","properties":{"formattedCitation":"Linsley, p. 92.","plainCitation":"Linsley, p. 92.","noteIndex":61},"citationItems":[{"id":50,"uris":["http://zotero.org/users/local/42vUiLJD/items/BJUNP7KH"],"itemData":{"id":50,"type":"article-journal","container-title":"Oxford art journal","DOI":"10.1093/oxartj/19.1.80","ISSN":"0142-6540","issue":"1","language":"eng","note":"publisher-place: Oxford\npublisher: University Press","page":"80–95","source":"librarysearch.uwtsd.ac.uk","title":"Landscapes in Motion: Lawren Harris, Emily Carr and the Heterogenous Modern Nation","title-short":"Landscapes in Motion","volume":"19","author":[{"family":"Linsley","given":"Robert"}],"issued":{"date-parts":[["1996"]]}},"locator":"92","label":"page"}],"schema":"https://github.com/citation-style-language/schema/raw/master/csl-citation.json"} </w:instrText>
      </w:r>
      <w:r>
        <w:fldChar w:fldCharType="separate"/>
      </w:r>
      <w:r w:rsidRPr="00514762">
        <w:rPr>
          <w:rFonts w:ascii="Calibri" w:hAnsi="Calibri" w:cs="Calibri"/>
        </w:rPr>
        <w:t xml:space="preserve">Linsley, </w:t>
      </w:r>
      <w:r w:rsidR="001D1ECA" w:rsidRPr="001D1ECA">
        <w:rPr>
          <w:rFonts w:ascii="Calibri" w:hAnsi="Calibri" w:cs="Calibri"/>
        </w:rPr>
        <w:t>‘Landscapes in Motion</w:t>
      </w:r>
      <w:r w:rsidR="001D1ECA">
        <w:rPr>
          <w:rFonts w:ascii="Calibri" w:hAnsi="Calibri" w:cs="Calibri"/>
        </w:rPr>
        <w:t xml:space="preserve">', </w:t>
      </w:r>
      <w:r w:rsidRPr="00514762">
        <w:rPr>
          <w:rFonts w:ascii="Calibri" w:hAnsi="Calibri" w:cs="Calibri"/>
        </w:rPr>
        <w:t>p. 92.</w:t>
      </w:r>
      <w:r>
        <w:fldChar w:fldCharType="end"/>
      </w:r>
    </w:p>
  </w:footnote>
  <w:footnote w:id="61">
    <w:p w14:paraId="1237BB11" w14:textId="4F956B08" w:rsidR="00F23168" w:rsidRDefault="00F23168" w:rsidP="00F23168">
      <w:pPr>
        <w:pStyle w:val="FootnoteText"/>
      </w:pPr>
      <w:r w:rsidRPr="003C5363">
        <w:rPr>
          <w:rStyle w:val="FootnoteReference"/>
        </w:rPr>
        <w:footnoteRef/>
      </w:r>
      <w:r>
        <w:t xml:space="preserve"> </w:t>
      </w:r>
      <w:r>
        <w:fldChar w:fldCharType="begin"/>
      </w:r>
      <w:r w:rsidR="00B05B13">
        <w:instrText xml:space="preserve"> ADDIN ZOTERO_ITEM CSL_CITATION {"citationID":"6QbSXut4","properties":{"formattedCitation":"MacKenzie, p. 130.","plainCitation":"MacKenzie, p. 130.","noteIndex":62},"citationItems":[{"id":40,"uris":["http://zotero.org/users/local/42vUiLJD/items/A3SM52KL"],"itemData":{"id":40,"type":"article-journal","abstract":"In the early part of the twentieth century, Canadian artist Emily Carr broke through in the male-dominated art world, establishing herself as a major artist, one of the few females to do so. Her paintings, many of them created during the time she spent camping in the British Columbia wilderness, shimmer with numinous energy, giving her work a mythic quality. Carr sees for us, illuminating energies and forces that we normally would not be aware of, powers that mostly go unnoticed.","container-title":"Jung Journal","DOI":"10.1080/19342039.2019.1637187","ISSN":"1934-2039","issue":"3","note":"publisher: Routledge\n_eprint: https://doi.org/10.1080/19342039.2019.1637187","page":"119–134","source":"Taylor and Francis+NEJM","title":"Emily Carr: An Artist’s Evolution: December 13, 1871–March 2, 1945","title-short":"Emily Carr","volume":"13","author":[{"family":"MacKenzie","given":"Lily Iona"}],"issued":{"date-parts":[["2019",7,3]]}},"locator":"130","label":"page"}],"schema":"https://github.com/citation-style-language/schema/raw/master/csl-citation.json"} </w:instrText>
      </w:r>
      <w:r>
        <w:fldChar w:fldCharType="separate"/>
      </w:r>
      <w:r w:rsidRPr="00622AAA">
        <w:rPr>
          <w:rFonts w:ascii="Calibri" w:hAnsi="Calibri" w:cs="Calibri"/>
        </w:rPr>
        <w:t xml:space="preserve">MacKenzie, </w:t>
      </w:r>
      <w:r w:rsidR="001D1ECA" w:rsidRPr="001D1ECA">
        <w:rPr>
          <w:rFonts w:ascii="Calibri" w:hAnsi="Calibri" w:cs="Calibri"/>
        </w:rPr>
        <w:t>‘Emily Carr: An Artist’s Evolution</w:t>
      </w:r>
      <w:r w:rsidR="006400D7">
        <w:rPr>
          <w:rFonts w:ascii="Calibri" w:hAnsi="Calibri" w:cs="Calibri"/>
        </w:rPr>
        <w:t xml:space="preserve">', </w:t>
      </w:r>
      <w:r w:rsidRPr="00622AAA">
        <w:rPr>
          <w:rFonts w:ascii="Calibri" w:hAnsi="Calibri" w:cs="Calibri"/>
        </w:rPr>
        <w:t>p. 130.</w:t>
      </w:r>
      <w:r>
        <w:fldChar w:fldCharType="end"/>
      </w:r>
    </w:p>
  </w:footnote>
  <w:footnote w:id="62">
    <w:p w14:paraId="6C4F8144" w14:textId="5ADAA21E" w:rsidR="000C03E1" w:rsidRDefault="000C03E1">
      <w:pPr>
        <w:pStyle w:val="FootnoteText"/>
      </w:pPr>
      <w:r w:rsidRPr="003C5363">
        <w:rPr>
          <w:rStyle w:val="FootnoteReference"/>
        </w:rPr>
        <w:footnoteRef/>
      </w:r>
      <w:r>
        <w:t xml:space="preserve"> </w:t>
      </w:r>
      <w:r>
        <w:fldChar w:fldCharType="begin"/>
      </w:r>
      <w:r w:rsidR="00B05B13">
        <w:instrText xml:space="preserve"> ADDIN ZOTERO_ITEM CSL_CITATION {"citationID":"I5qXyh6d","properties":{"formattedCitation":"MacKenzie, p. 128.","plainCitation":"MacKenzie, p. 128.","noteIndex":63},"citationItems":[{"id":40,"uris":["http://zotero.org/users/local/42vUiLJD/items/A3SM52KL"],"itemData":{"id":40,"type":"article-journal","abstract":"In the early part of the twentieth century, Canadian artist Emily Carr broke through in the male-dominated art world, establishing herself as a major artist, one of the few females to do so. Her paintings, many of them created during the time she spent camping in the British Columbia wilderness, shimmer with numinous energy, giving her work a mythic quality. Carr sees for us, illuminating energies and forces that we normally would not be aware of, powers that mostly go unnoticed.","container-title":"Jung Journal","DOI":"10.1080/19342039.2019.1637187","ISSN":"1934-2039","issue":"3","note":"publisher: Routledge\n_eprint: https://doi.org/10.1080/19342039.2019.1637187","page":"119–134","source":"Taylor and Francis+NEJM","title":"Emily Carr: An Artist’s Evolution: December 13, 1871–March 2, 1945","title-short":"Emily Carr","volume":"13","author":[{"family":"MacKenzie","given":"Lily Iona"}],"issued":{"date-parts":[["2019",7,3]]}},"locator":"128","label":"page"}],"schema":"https://github.com/citation-style-language/schema/raw/master/csl-citation.json"} </w:instrText>
      </w:r>
      <w:r>
        <w:fldChar w:fldCharType="separate"/>
      </w:r>
      <w:r w:rsidRPr="000C03E1">
        <w:rPr>
          <w:rFonts w:ascii="Calibri" w:hAnsi="Calibri" w:cs="Calibri"/>
        </w:rPr>
        <w:t>MacKenzie,</w:t>
      </w:r>
      <w:r w:rsidR="001D1ECA" w:rsidRPr="001D1ECA">
        <w:rPr>
          <w:rFonts w:ascii="Calibri" w:hAnsi="Calibri" w:cs="Calibri"/>
          <w:sz w:val="22"/>
          <w:szCs w:val="22"/>
        </w:rPr>
        <w:t xml:space="preserve"> </w:t>
      </w:r>
      <w:bookmarkStart w:id="13" w:name="_Hlk165458277"/>
      <w:r w:rsidR="001D1ECA" w:rsidRPr="001D1ECA">
        <w:rPr>
          <w:rFonts w:ascii="Calibri" w:hAnsi="Calibri" w:cs="Calibri"/>
        </w:rPr>
        <w:t>‘Emily Carr: An Artist’s Evolution</w:t>
      </w:r>
      <w:bookmarkEnd w:id="13"/>
      <w:r w:rsidR="001D1ECA">
        <w:rPr>
          <w:rFonts w:ascii="Calibri" w:hAnsi="Calibri" w:cs="Calibri"/>
        </w:rPr>
        <w:t>',</w:t>
      </w:r>
      <w:r w:rsidRPr="000C03E1">
        <w:rPr>
          <w:rFonts w:ascii="Calibri" w:hAnsi="Calibri" w:cs="Calibri"/>
        </w:rPr>
        <w:t xml:space="preserve"> p. 128.</w:t>
      </w:r>
      <w:r>
        <w:fldChar w:fldCharType="end"/>
      </w:r>
    </w:p>
  </w:footnote>
  <w:footnote w:id="63">
    <w:p w14:paraId="4A574C95" w14:textId="493AA6EC" w:rsidR="00BF0596" w:rsidRDefault="00BF0596" w:rsidP="00BF0596">
      <w:pPr>
        <w:pStyle w:val="FootnoteText"/>
      </w:pPr>
      <w:r w:rsidRPr="003C5363">
        <w:rPr>
          <w:rStyle w:val="FootnoteReference"/>
        </w:rPr>
        <w:footnoteRef/>
      </w:r>
      <w:r>
        <w:t xml:space="preserve"> </w:t>
      </w:r>
      <w:r>
        <w:fldChar w:fldCharType="begin"/>
      </w:r>
      <w:r w:rsidR="00B05B13">
        <w:instrText xml:space="preserve"> ADDIN ZOTERO_ITEM CSL_CITATION {"citationID":"O43TDflY","properties":{"formattedCitation":"Bishop, p. 41.","plainCitation":"Bishop, p. 41.","noteIndex":64},"citationItems":[{"id":38,"uris":["http://zotero.org/users/local/42vUiLJD/items/3FZ267J5"],"itemData":{"id":38,"type":"article-journal","container-title":"Oxford Art Journal","ISSN":"0142-6540","issue":"1","note":"publisher: Oxford University Press","page":"41-45","source":"JSTOR","title":"The Spirit of Place: Paul Nash, a Painter in Wartime Oxford","title-short":"The Spirit of Place","volume":"1","author":[{"family":"Bishop","given":"Simon"}],"issued":{"date-parts":[["1978"]]}},"locator":"41","label":"page"}],"schema":"https://github.com/citation-style-language/schema/raw/master/csl-citation.json"} </w:instrText>
      </w:r>
      <w:r>
        <w:fldChar w:fldCharType="separate"/>
      </w:r>
      <w:r w:rsidRPr="00BD08D4">
        <w:rPr>
          <w:rFonts w:ascii="Calibri" w:hAnsi="Calibri" w:cs="Calibri"/>
        </w:rPr>
        <w:t xml:space="preserve">Bishop, </w:t>
      </w:r>
      <w:r w:rsidR="006400D7" w:rsidRPr="006400D7">
        <w:rPr>
          <w:rFonts w:ascii="Calibri" w:hAnsi="Calibri" w:cs="Calibri"/>
        </w:rPr>
        <w:t>'The Spirit of Place',</w:t>
      </w:r>
      <w:r w:rsidR="004322EB">
        <w:rPr>
          <w:rFonts w:ascii="Calibri" w:hAnsi="Calibri" w:cs="Calibri"/>
        </w:rPr>
        <w:t xml:space="preserve"> </w:t>
      </w:r>
      <w:r w:rsidRPr="00BD08D4">
        <w:rPr>
          <w:rFonts w:ascii="Calibri" w:hAnsi="Calibri" w:cs="Calibri"/>
        </w:rPr>
        <w:t>p. 41.</w:t>
      </w:r>
      <w:r>
        <w:fldChar w:fldCharType="end"/>
      </w:r>
    </w:p>
  </w:footnote>
  <w:footnote w:id="64">
    <w:p w14:paraId="569249D8" w14:textId="4AF27326" w:rsidR="00B47989" w:rsidRDefault="00B47989" w:rsidP="00B47989">
      <w:pPr>
        <w:pStyle w:val="FootnoteText"/>
      </w:pPr>
      <w:r w:rsidRPr="003C5363">
        <w:rPr>
          <w:rStyle w:val="FootnoteReference"/>
        </w:rPr>
        <w:footnoteRef/>
      </w:r>
      <w:r>
        <w:t xml:space="preserve"> </w:t>
      </w:r>
      <w:r>
        <w:fldChar w:fldCharType="begin"/>
      </w:r>
      <w:r w:rsidR="00B05B13">
        <w:instrText xml:space="preserve"> ADDIN ZOTERO_ITEM CSL_CITATION {"citationID":"CBWv9s96","properties":{"formattedCitation":"Bishop, p. 41.","plainCitation":"Bishop, p. 41.","noteIndex":65},"citationItems":[{"id":38,"uris":["http://zotero.org/users/local/42vUiLJD/items/3FZ267J5"],"itemData":{"id":38,"type":"article-journal","container-title":"Oxford Art Journal","ISSN":"0142-6540","issue":"1","note":"publisher: Oxford University Press","page":"41-45","source":"JSTOR","title":"The Spirit of Place: Paul Nash, a Painter in Wartime Oxford","title-short":"The Spirit of Place","volume":"1","author":[{"family":"Bishop","given":"Simon"}],"issued":{"date-parts":[["1978"]]}},"locator":"41","label":"page"}],"schema":"https://github.com/citation-style-language/schema/raw/master/csl-citation.json"} </w:instrText>
      </w:r>
      <w:r>
        <w:fldChar w:fldCharType="separate"/>
      </w:r>
      <w:r w:rsidRPr="00BD08D4">
        <w:rPr>
          <w:rFonts w:ascii="Calibri" w:hAnsi="Calibri" w:cs="Calibri"/>
        </w:rPr>
        <w:t xml:space="preserve">Bishop, </w:t>
      </w:r>
      <w:r w:rsidR="004322EB" w:rsidRPr="004322EB">
        <w:rPr>
          <w:rFonts w:ascii="Calibri" w:hAnsi="Calibri" w:cs="Calibri"/>
        </w:rPr>
        <w:t>'The Spirit of Place',</w:t>
      </w:r>
      <w:r w:rsidR="004322EB">
        <w:rPr>
          <w:rFonts w:ascii="Calibri" w:hAnsi="Calibri" w:cs="Calibri"/>
        </w:rPr>
        <w:t xml:space="preserve"> </w:t>
      </w:r>
      <w:r w:rsidRPr="00BD08D4">
        <w:rPr>
          <w:rFonts w:ascii="Calibri" w:hAnsi="Calibri" w:cs="Calibri"/>
        </w:rPr>
        <w:t>p. 41.</w:t>
      </w:r>
      <w:r>
        <w:fldChar w:fldCharType="end"/>
      </w:r>
    </w:p>
  </w:footnote>
  <w:footnote w:id="65">
    <w:p w14:paraId="33B36062" w14:textId="37871F38" w:rsidR="00092437" w:rsidRDefault="00092437" w:rsidP="00092437">
      <w:pPr>
        <w:pStyle w:val="FootnoteText"/>
      </w:pPr>
      <w:r w:rsidRPr="003C5363">
        <w:rPr>
          <w:rStyle w:val="FootnoteReference"/>
        </w:rPr>
        <w:footnoteRef/>
      </w:r>
      <w:r>
        <w:t xml:space="preserve"> </w:t>
      </w:r>
      <w:r w:rsidR="004322EB">
        <w:t xml:space="preserve">Tate, </w:t>
      </w:r>
      <w:r w:rsidR="004322EB" w:rsidRPr="004322EB">
        <w:rPr>
          <w:i/>
          <w:iCs/>
        </w:rPr>
        <w:t xml:space="preserve">Paul </w:t>
      </w:r>
      <w:r>
        <w:fldChar w:fldCharType="begin"/>
      </w:r>
      <w:r w:rsidR="00B05B13">
        <w:instrText xml:space="preserve"> ADDIN ZOTERO_ITEM CSL_CITATION {"citationID":"wrq5NkwN","properties":{"formattedCitation":"Nash, p. 21.","plainCitation":"Nash, p. 21.","noteIndex":66},"citationItems":[{"id":87,"uris":["http://zotero.org/users/local/42vUiLJD/items/XXW9QXNN"],"itemData":{"id":87,"type":"book","abstract":"Featuring works from across the four decades of Paul Nash's rich career, including oils, watercolours, assemblages and photographs, the exhibition and accompanying catalogue will be the first to examine his work in an international context. The publication explores how he drew on surrealist ideas to interpret the British landscape in a way that made connections between modernism and tradition, from his early Symbolist manner, through to the iconic works of the First World War as well as his major landscapes of the interwar period and his 1940s landscape series engaging with natural cycles","event-place":"London","ISBN":"978-1-84976-491-9","language":"eng","number-of-pages":"192","publisher":"Tate Publishing","publisher-place":"London","source":"K10plus ISBN","title":"Paul Nash","author":[{"family":"Nash","given":"Paul"}],"editor":[{"family":"Chambers","given":"Emma"}],"contributor":[{"literal":"Tate Britain"}],"issued":{"date-parts":[["2016"]]}},"locator":"21","label":"page"}],"schema":"https://github.com/citation-style-language/schema/raw/master/csl-citation.json"} </w:instrText>
      </w:r>
      <w:r>
        <w:fldChar w:fldCharType="separate"/>
      </w:r>
      <w:r w:rsidRPr="004322EB">
        <w:rPr>
          <w:rFonts w:ascii="Calibri" w:hAnsi="Calibri" w:cs="Calibri"/>
          <w:i/>
          <w:iCs/>
        </w:rPr>
        <w:t>Nash,</w:t>
      </w:r>
      <w:r w:rsidRPr="005C5490">
        <w:rPr>
          <w:rFonts w:ascii="Calibri" w:hAnsi="Calibri" w:cs="Calibri"/>
        </w:rPr>
        <w:t xml:space="preserve"> p. 21.</w:t>
      </w:r>
      <w:r>
        <w:fldChar w:fldCharType="end"/>
      </w:r>
    </w:p>
  </w:footnote>
  <w:footnote w:id="66">
    <w:p w14:paraId="468BE017" w14:textId="24449A90" w:rsidR="00800FF5" w:rsidRDefault="00800FF5">
      <w:pPr>
        <w:pStyle w:val="FootnoteText"/>
      </w:pPr>
      <w:r w:rsidRPr="003C5363">
        <w:rPr>
          <w:rStyle w:val="FootnoteReference"/>
        </w:rPr>
        <w:footnoteRef/>
      </w:r>
      <w:r>
        <w:t xml:space="preserve"> </w:t>
      </w:r>
      <w:r>
        <w:fldChar w:fldCharType="begin"/>
      </w:r>
      <w:r w:rsidR="00B05B13">
        <w:instrText xml:space="preserve"> ADDIN ZOTERO_ITEM CSL_CITATION {"citationID":"9mxSjtQ1","properties":{"formattedCitation":"Nash, Hall, and IWM London, p. 48.","plainCitation":"Nash, Hall, and IWM London, p. 48.","noteIndex":67},"citationItems":[{"id":91,"uris":["http://zotero.org/users/local/42vUiLJD/items/NA7MG9WA"],"itemData":{"id":91,"type":"book","event-place":"London","ISBN":"978-0-85331-730-2","language":"eng","number-of-pages":"88","publisher-place":"London","source":"K10plus ISBN","title":"Paul Nash - aerial creatures: 3 October 1996 - 26 January 1997, Imperial War Museum; 15 February - 3 April 1997, Oriel Mostyn, Llandudno","title-short":"Paul Nash - aerial creatures","editor":[{"family":"Nash","given":"Paul"},{"family":"Hall","given":"Charles"},{"literal":"IWM London"}],"issued":{"date-parts":[["1996"]]}},"locator":"48","label":"page"}],"schema":"https://github.com/citation-style-language/schema/raw/master/csl-citation.json"} </w:instrText>
      </w:r>
      <w:r>
        <w:fldChar w:fldCharType="separate"/>
      </w:r>
      <w:r w:rsidR="00AB5086" w:rsidRPr="00AB5086">
        <w:rPr>
          <w:rFonts w:ascii="Calibri" w:hAnsi="Calibri" w:cs="Calibri"/>
          <w:sz w:val="22"/>
          <w:szCs w:val="22"/>
        </w:rPr>
        <w:t xml:space="preserve"> </w:t>
      </w:r>
      <w:r w:rsidR="00AB5086" w:rsidRPr="00AB5086">
        <w:rPr>
          <w:rFonts w:ascii="Calibri" w:hAnsi="Calibri" w:cs="Calibri"/>
        </w:rPr>
        <w:t xml:space="preserve">Hall, </w:t>
      </w:r>
      <w:r w:rsidR="00AB5086" w:rsidRPr="00AB5086">
        <w:rPr>
          <w:rFonts w:ascii="Calibri" w:hAnsi="Calibri" w:cs="Calibri"/>
          <w:i/>
          <w:iCs/>
        </w:rPr>
        <w:t>Paul Nash: Aerial Creatures</w:t>
      </w:r>
      <w:r w:rsidR="00AB5086" w:rsidRPr="00AB5086">
        <w:rPr>
          <w:rFonts w:ascii="Calibri" w:hAnsi="Calibri" w:cs="Calibri"/>
        </w:rPr>
        <w:t>,</w:t>
      </w:r>
      <w:r w:rsidRPr="00800FF5">
        <w:rPr>
          <w:rFonts w:ascii="Calibri" w:hAnsi="Calibri" w:cs="Calibri"/>
        </w:rPr>
        <w:t xml:space="preserve"> p. 48.</w:t>
      </w:r>
      <w:r>
        <w:fldChar w:fldCharType="end"/>
      </w:r>
    </w:p>
  </w:footnote>
  <w:footnote w:id="67">
    <w:p w14:paraId="568168C9" w14:textId="6C31AFB1" w:rsidR="00792EAB" w:rsidRDefault="00792EAB" w:rsidP="00792EAB">
      <w:pPr>
        <w:pStyle w:val="FootnoteText"/>
      </w:pPr>
      <w:r w:rsidRPr="003C5363">
        <w:rPr>
          <w:rStyle w:val="FootnoteReference"/>
        </w:rPr>
        <w:footnoteRef/>
      </w:r>
      <w:r>
        <w:t xml:space="preserve"> </w:t>
      </w:r>
      <w:r>
        <w:fldChar w:fldCharType="begin"/>
      </w:r>
      <w:r w:rsidR="00B05B13">
        <w:instrText xml:space="preserve"> ADDIN ZOTERO_ITEM CSL_CITATION {"citationID":"Cojk7slO","properties":{"formattedCitation":"Burns, p. 236.","plainCitation":"Burns, p. 236.","noteIndex":68},"citationItems":[{"id":39,"uris":["http://zotero.org/users/local/42vUiLJD/items/S2UKG4TE"],"itemData":{"id":39,"type":"chapter","abstract":"Emily Carr was born on a night of storm and deep snow—December 13, 1871. In her Journal she wrote, “. . . and the storm has never quite lulled in my life. I’ve always been tossing and wrestling and buffeting it.” The house where she was born was only two blocks from Horseshoe Bay, scene of many of her paintings, where the waves dash high above the cliffs and relentlessly carry away the shoreline.* Emily was the youngest daughter of Richard Carr, a forceful personality who, after wide travel and many occupations, had made his fortune in the California","collection-title":"Twenty Canadian Women and Their Times","container-title":"The Clear Spirit","ISBN":"978-0-8020-6209-3","page":"221-241","publisher":"University of Toronto Press","source":"JSTOR","title":"Emily Carr: 1871-1945","title-short":"Emily Carr","URL":"https://www.jstor.org/stable/10.3138/j.ctt1vxmbch.17","author":[{"family":"Burns","given":"Flora Hamilton"}],"editor":[{"family":"Innis","given":"Mary Quayle"}],"accessed":{"date-parts":[["2024",4,2]]},"issued":{"date-parts":[["1966"]]}},"locator":"236","label":"page"}],"schema":"https://github.com/citation-style-language/schema/raw/master/csl-citation.json"} </w:instrText>
      </w:r>
      <w:r>
        <w:fldChar w:fldCharType="separate"/>
      </w:r>
      <w:r w:rsidRPr="002D42EA">
        <w:rPr>
          <w:rFonts w:ascii="Calibri" w:hAnsi="Calibri" w:cs="Calibri"/>
        </w:rPr>
        <w:t>Burns,</w:t>
      </w:r>
      <w:r w:rsidR="004A1504" w:rsidRPr="004A1504">
        <w:rPr>
          <w:rFonts w:ascii="Calibri" w:hAnsi="Calibri" w:cs="Calibri"/>
          <w:sz w:val="22"/>
          <w:szCs w:val="22"/>
        </w:rPr>
        <w:t xml:space="preserve"> </w:t>
      </w:r>
      <w:r w:rsidR="004A1504" w:rsidRPr="004A1504">
        <w:rPr>
          <w:rFonts w:ascii="Calibri" w:hAnsi="Calibri" w:cs="Calibri"/>
        </w:rPr>
        <w:t>'Emily Carr: 1871-1945’</w:t>
      </w:r>
      <w:r w:rsidR="004A1504">
        <w:rPr>
          <w:rFonts w:ascii="Calibri" w:hAnsi="Calibri" w:cs="Calibri"/>
        </w:rPr>
        <w:t>,</w:t>
      </w:r>
      <w:r w:rsidRPr="002D42EA">
        <w:rPr>
          <w:rFonts w:ascii="Calibri" w:hAnsi="Calibri" w:cs="Calibri"/>
        </w:rPr>
        <w:t xml:space="preserve"> p. 236.</w:t>
      </w:r>
      <w:r>
        <w:fldChar w:fldCharType="end"/>
      </w:r>
    </w:p>
  </w:footnote>
  <w:footnote w:id="68">
    <w:p w14:paraId="08494D47" w14:textId="09CB67D9" w:rsidR="003A17A0" w:rsidRDefault="003A17A0" w:rsidP="003A17A0">
      <w:pPr>
        <w:pStyle w:val="FootnoteText"/>
      </w:pPr>
      <w:r w:rsidRPr="003C5363">
        <w:rPr>
          <w:rStyle w:val="FootnoteReference"/>
        </w:rPr>
        <w:footnoteRef/>
      </w:r>
      <w:r>
        <w:t xml:space="preserve"> </w:t>
      </w:r>
      <w:r>
        <w:fldChar w:fldCharType="begin"/>
      </w:r>
      <w:r w:rsidR="00B05B13">
        <w:instrText xml:space="preserve"> ADDIN ZOTERO_ITEM CSL_CITATION {"citationID":"QSkBp4N4","properties":{"formattedCitation":"MacKenzie, p. 131.","plainCitation":"MacKenzie, p. 131.","noteIndex":69},"citationItems":[{"id":40,"uris":["http://zotero.org/users/local/42vUiLJD/items/A3SM52KL"],"itemData":{"id":40,"type":"article-journal","abstract":"In the early part of the twentieth century, Canadian artist Emily Carr broke through in the male-dominated art world, establishing herself as a major artist, one of the few females to do so. Her paintings, many of them created during the time she spent camping in the British Columbia wilderness, shimmer with numinous energy, giving her work a mythic quality. Carr sees for us, illuminating energies and forces that we normally would not be aware of, powers that mostly go unnoticed.","container-title":"Jung Journal","DOI":"10.1080/19342039.2019.1637187","ISSN":"1934-2039","issue":"3","note":"publisher: Routledge\n_eprint: https://doi.org/10.1080/19342039.2019.1637187","page":"119–134","source":"Taylor and Francis+NEJM","title":"Emily Carr: An Artist’s Evolution: December 13, 1871–March 2, 1945","title-short":"Emily Carr","volume":"13","author":[{"family":"MacKenzie","given":"Lily Iona"}],"issued":{"date-parts":[["2019",7,3]]}},"locator":"131","label":"page"}],"schema":"https://github.com/citation-style-language/schema/raw/master/csl-citation.json"} </w:instrText>
      </w:r>
      <w:r>
        <w:fldChar w:fldCharType="separate"/>
      </w:r>
      <w:r w:rsidRPr="0030022A">
        <w:rPr>
          <w:rFonts w:ascii="Calibri" w:hAnsi="Calibri" w:cs="Calibri"/>
        </w:rPr>
        <w:t xml:space="preserve">MacKenzie, </w:t>
      </w:r>
      <w:r w:rsidR="004322EB" w:rsidRPr="004322EB">
        <w:rPr>
          <w:rFonts w:ascii="Calibri" w:hAnsi="Calibri" w:cs="Calibri"/>
        </w:rPr>
        <w:t>‘Emily Carr: An Artist’s Evolution</w:t>
      </w:r>
      <w:r w:rsidR="004322EB">
        <w:rPr>
          <w:rFonts w:ascii="Calibri" w:hAnsi="Calibri" w:cs="Calibri"/>
        </w:rPr>
        <w:t>'</w:t>
      </w:r>
      <w:r w:rsidR="00066CD4">
        <w:rPr>
          <w:rFonts w:ascii="Calibri" w:hAnsi="Calibri" w:cs="Calibri"/>
        </w:rPr>
        <w:t xml:space="preserve">, </w:t>
      </w:r>
      <w:r w:rsidRPr="0030022A">
        <w:rPr>
          <w:rFonts w:ascii="Calibri" w:hAnsi="Calibri" w:cs="Calibri"/>
        </w:rPr>
        <w:t>p. 131.</w:t>
      </w:r>
      <w:r>
        <w:fldChar w:fldCharType="end"/>
      </w:r>
    </w:p>
  </w:footnote>
  <w:footnote w:id="69">
    <w:p w14:paraId="5EE0D135" w14:textId="68404E61" w:rsidR="003A17A0" w:rsidRDefault="003A17A0">
      <w:pPr>
        <w:pStyle w:val="FootnoteText"/>
      </w:pPr>
      <w:r>
        <w:rPr>
          <w:rStyle w:val="FootnoteReference"/>
        </w:rPr>
        <w:footnoteRef/>
      </w:r>
      <w:r>
        <w:t xml:space="preserve"> </w:t>
      </w:r>
      <w:r>
        <w:fldChar w:fldCharType="begin"/>
      </w:r>
      <w:r>
        <w:instrText xml:space="preserve"> ADDIN ZOTERO_ITEM CSL_CITATION {"citationID":"fV8Gs0uG","properties":{"formattedCitation":"MacKenzie, p. 128.","plainCitation":"MacKenzie, p. 128.","noteIndex":70},"citationItems":[{"id":40,"uris":["http://zotero.org/users/local/42vUiLJD/items/A3SM52KL"],"itemData":{"id":40,"type":"article-journal","abstract":"In the early part of the twentieth century, Canadian artist Emily Carr broke through in the male-dominated art world, establishing herself as a major artist, one of the few females to do so. Her paintings, many of them created during the time she spent camping in the British Columbia wilderness, shimmer with numinous energy, giving her work a mythic quality. Carr sees for us, illuminating energies and forces that we normally would not be aware of, powers that mostly go unnoticed.","container-title":"Jung Journal","DOI":"10.1080/19342039.2019.1637187","ISSN":"1934-2039","issue":"3","note":"publisher: Routledge\n_eprint: https://doi.org/10.1080/19342039.2019.1637187","page":"119–134","source":"Taylor and Francis+NEJM","title":"Emily Carr: An Artist’s Evolution: December 13, 1871–March 2, 1945","title-short":"Emily Carr","volume":"13","author":[{"family":"MacKenzie","given":"Lily Iona"}],"issued":{"date-parts":[["2019",7,3]]}},"locator":"128","label":"page"}],"schema":"https://github.com/citation-style-language/schema/raw/master/csl-citation.json"} </w:instrText>
      </w:r>
      <w:r>
        <w:fldChar w:fldCharType="separate"/>
      </w:r>
      <w:r w:rsidRPr="003A17A0">
        <w:rPr>
          <w:rFonts w:ascii="Calibri" w:hAnsi="Calibri" w:cs="Calibri"/>
        </w:rPr>
        <w:t xml:space="preserve">MacKenzie, </w:t>
      </w:r>
      <w:r w:rsidR="00066CD4" w:rsidRPr="00066CD4">
        <w:rPr>
          <w:rFonts w:ascii="Calibri" w:hAnsi="Calibri" w:cs="Calibri"/>
        </w:rPr>
        <w:t>‘Emily Carr: An Artist’s Evolution</w:t>
      </w:r>
      <w:r w:rsidR="00066CD4">
        <w:rPr>
          <w:rFonts w:ascii="Calibri" w:hAnsi="Calibri" w:cs="Calibri"/>
        </w:rPr>
        <w:t xml:space="preserve">', </w:t>
      </w:r>
      <w:r w:rsidRPr="003A17A0">
        <w:rPr>
          <w:rFonts w:ascii="Calibri" w:hAnsi="Calibri" w:cs="Calibri"/>
        </w:rPr>
        <w:t>p. 128.</w:t>
      </w:r>
      <w:r>
        <w:fldChar w:fldCharType="end"/>
      </w:r>
    </w:p>
  </w:footnote>
  <w:footnote w:id="70">
    <w:p w14:paraId="599FB4D2" w14:textId="6100E91D" w:rsidR="000F25E3" w:rsidRDefault="000F25E3" w:rsidP="000F25E3">
      <w:pPr>
        <w:pStyle w:val="FootnoteText"/>
      </w:pPr>
      <w:r w:rsidRPr="003C5363">
        <w:rPr>
          <w:rStyle w:val="FootnoteReference"/>
        </w:rPr>
        <w:footnoteRef/>
      </w:r>
      <w:r>
        <w:t xml:space="preserve"> </w:t>
      </w:r>
      <w:r>
        <w:fldChar w:fldCharType="begin"/>
      </w:r>
      <w:r w:rsidR="00B05B13">
        <w:instrText xml:space="preserve"> ADDIN ZOTERO_ITEM CSL_CITATION {"citationID":"GsOG2RzS","properties":{"formattedCitation":"Dylan Par\\uc0\\u233{} and others, \\uc0\\u8216{}SOFIA/HAWC+ Far-Infrared Polarimetric Large-Area CMZ Exploration (FIREPLACE) Survey III: Full Survey Data Set\\uc0\\u8217{} (arXiv, 2024) &lt;http://arxiv.org/abs/2401.05317&gt; [accessed 9 April 2024].","plainCitation":"Dylan Paré and others, ‘SOFIA/HAWC+ Far-Infrared Polarimetric Large-Area CMZ Exploration (FIREPLACE) Survey III: Full Survey Data Set’ (arXiv, 2024) &lt;http://arxiv.org/abs/2401.05317&gt; [accessed 9 April 2024].","noteIndex":71},"citationItems":[{"id":67,"uris":["http://zotero.org/users/local/42vUiLJD/items/JDBEH2KR"],"itemData":{"id":67,"type":"article","abstract":"We present the second data release (DR2) of the Far-Infrared Polarimetric Large-Area CMZ Exploration (FIREPLACE) survey. This survey utilized the Stratospheric Observatory for Infrared Astronomy (SOFIA) High-resolution Airborne Wideband Camera plus (HAWC+) instrument at 214 $\\mu$m (E-band) to observe dust polarization throughout the Central Molecular Zone (CMZ) of the Milky Way. DR2 consists of observations that were obtained in 2022 covering the region of the CMZ extending roughly from the Brick to the Sgr C molecular clouds (corresponding to a roughly 1$^{\\circ}$ $\\times$ 0.75$^{\\circ}$ region of the sky). We combine DR2 with the first FIREPLACE data release covering the Sgr B2 region to obtain full coverage of the CMZ (a 1.5$^{\\circ}$ $\\times$0.75$^{\\circ}$ region of the sky). After applying total and polarized intensity significance cuts on the full FIREPLACE data set we obtain $\\rm\\sim$65,000 Nyquist-sampled polarization pseudovectors. The distribution of polarization pseudovectors confirms a bimodal distribution in the CMZ magnetic field orientations, recovering field components that are oriented predominantly parallel or perpendicular to the Galactic plane. These magnetic field orientations indicate possible connections between the previously observed parallel and perpendicular distributions. We also inspect the magnetic fields toward a set of prominent CMZ molecular clouds (the Brick, Three Little Pigs, 50 km s$\\rm^{-1}$, Circum-nuclear Disk, CO 0.02-0.02, 20 km s$\\rm^{-1}$, and Sgr C), revealing spatially varying magnetic fields that generally trace the morphologies of the clouds. We find evidence that compression from stellar winds and shear from tidal forces are prominent mechanisms influencing the structure of the magnetic fields observed within the clouds.","note":"arXiv:2401.05317 [astro-ph]","number":"arXiv:2401.05317","publisher":"arXiv","source":"arXiv.org","title":"SOFIA/HAWC+ Far-Infrared Polarimetric Large-Area CMZ Exploration (FIREPLACE) Survey III: Full Survey Data Set","title-short":"SOFIA/HAWC+ Far-Infrared Polarimetric Large-Area CMZ Exploration (FIREPLACE) Survey III","URL":"http://arxiv.org/abs/2401.05317","author":[{"family":"Paré","given":"Dylan"},{"family":"Butterfield","given":"Natalie O."},{"family":"Chuss","given":"David T."},{"family":"Guerra","given":"Jordan A."},{"family":"Iuliano","given":"Jeffrey I."},{"family":"Karpovich","given":"Kaitlyn"},{"family":"Morris","given":"Mark R."},{"family":"Wollack","given":"Edward"}],"accessed":{"date-parts":[["2024",4,9]]},"issued":{"date-parts":[["2024",1,17]]}}}],"schema":"https://github.com/citation-style-language/schema/raw/master/csl-citation.json"} </w:instrText>
      </w:r>
      <w:r>
        <w:fldChar w:fldCharType="separate"/>
      </w:r>
      <w:r w:rsidRPr="004503BB">
        <w:rPr>
          <w:rFonts w:ascii="Calibri" w:hAnsi="Calibri" w:cs="Calibri"/>
        </w:rPr>
        <w:t>Dylan Paré and others, ‘SOFIA/HAWC+ Far-Infrared Polarimetric Large-Area CMZ Exploration (FIREPLACE) Survey III: Full Survey Data Set’ (arXiv, 2024) &lt;http://arxiv.org/abs/2401.05317&gt; [accessed 9 April 2024].</w:t>
      </w:r>
      <w:r>
        <w:fldChar w:fldCharType="end"/>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7AC870B" w14:textId="77777777" w:rsidR="00BF433E" w:rsidRDefault="00BF433E">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318336367"/>
      <w:docPartObj>
        <w:docPartGallery w:val="Page Numbers (Top of Page)"/>
        <w:docPartUnique/>
      </w:docPartObj>
    </w:sdtPr>
    <w:sdtEndPr/>
    <w:sdtContent>
      <w:p w14:paraId="4B5BEE88" w14:textId="74C88BB9" w:rsidR="005E5835" w:rsidRPr="00353CAE" w:rsidRDefault="005E5835" w:rsidP="0041331E">
        <w:pPr>
          <w:pStyle w:val="Header"/>
          <w:rPr>
            <w:lang w:val="fr-FR"/>
          </w:rPr>
        </w:pPr>
        <w:r w:rsidRPr="00353CAE">
          <w:rPr>
            <w:lang w:val="fr-FR"/>
          </w:rPr>
          <w:t xml:space="preserve">Amanda-Jane Page </w:t>
        </w:r>
        <w:r>
          <w:rPr>
            <w:lang w:val="fr-FR"/>
          </w:rPr>
          <w:t>2218536</w:t>
        </w:r>
        <w:r>
          <w:rPr>
            <w:lang w:val="fr-FR"/>
          </w:rPr>
          <w:tab/>
        </w:r>
        <w:r>
          <w:rPr>
            <w:lang w:val="fr-FR"/>
          </w:rPr>
          <w:tab/>
        </w:r>
        <w:r w:rsidRPr="00353CAE">
          <w:rPr>
            <w:lang w:val="fr-FR"/>
          </w:rPr>
          <w:t xml:space="preserve">Page </w:t>
        </w:r>
        <w:r w:rsidRPr="0041331E">
          <w:rPr>
            <w:sz w:val="24"/>
            <w:szCs w:val="24"/>
          </w:rPr>
          <w:fldChar w:fldCharType="begin"/>
        </w:r>
        <w:r w:rsidRPr="00353CAE">
          <w:rPr>
            <w:lang w:val="fr-FR"/>
          </w:rPr>
          <w:instrText xml:space="preserve"> PAGE </w:instrText>
        </w:r>
        <w:r w:rsidRPr="0041331E">
          <w:rPr>
            <w:sz w:val="24"/>
            <w:szCs w:val="24"/>
          </w:rPr>
          <w:fldChar w:fldCharType="separate"/>
        </w:r>
        <w:r w:rsidR="00E568EA">
          <w:rPr>
            <w:noProof/>
            <w:lang w:val="fr-FR"/>
          </w:rPr>
          <w:t>5</w:t>
        </w:r>
        <w:r w:rsidRPr="0041331E">
          <w:rPr>
            <w:sz w:val="24"/>
            <w:szCs w:val="24"/>
          </w:rPr>
          <w:fldChar w:fldCharType="end"/>
        </w:r>
        <w:r w:rsidRPr="00353CAE">
          <w:rPr>
            <w:lang w:val="fr-FR"/>
          </w:rPr>
          <w:t xml:space="preserve"> of </w:t>
        </w:r>
        <w:r w:rsidRPr="0041331E">
          <w:rPr>
            <w:sz w:val="24"/>
            <w:szCs w:val="24"/>
          </w:rPr>
          <w:fldChar w:fldCharType="begin"/>
        </w:r>
        <w:r w:rsidRPr="00353CAE">
          <w:rPr>
            <w:lang w:val="fr-FR"/>
          </w:rPr>
          <w:instrText xml:space="preserve"> NUMPAGES  </w:instrText>
        </w:r>
        <w:r w:rsidRPr="0041331E">
          <w:rPr>
            <w:sz w:val="24"/>
            <w:szCs w:val="24"/>
          </w:rPr>
          <w:fldChar w:fldCharType="separate"/>
        </w:r>
        <w:r w:rsidR="00E568EA">
          <w:rPr>
            <w:noProof/>
            <w:lang w:val="fr-FR"/>
          </w:rPr>
          <w:t>5</w:t>
        </w:r>
        <w:r w:rsidRPr="0041331E">
          <w:rPr>
            <w:sz w:val="24"/>
            <w:szCs w:val="24"/>
          </w:rPr>
          <w:fldChar w:fldCharType="end"/>
        </w:r>
      </w:p>
    </w:sdtContent>
  </w:sdt>
  <w:p w14:paraId="217516C8" w14:textId="77777777" w:rsidR="005E5835" w:rsidRPr="00353CAE" w:rsidRDefault="005E5835">
    <w:pPr>
      <w:pStyle w:val="Header"/>
      <w:rPr>
        <w:lang w:val="fr-FR"/>
      </w:rP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34518957" w14:textId="77777777" w:rsidR="00BF433E" w:rsidRDefault="00BF433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FFFFFF89"/>
    <w:multiLevelType w:val="singleLevel"/>
    <w:tmpl w:val="9892C438"/>
    <w:lvl w:ilvl="0">
      <w:start w:val="1"/>
      <w:numFmt w:val="bullet"/>
      <w:pStyle w:val="ListBullet"/>
      <w:lvlText w:val=""/>
      <w:lvlJc w:val="left"/>
      <w:pPr>
        <w:tabs>
          <w:tab w:val="num" w:pos="360"/>
        </w:tabs>
        <w:ind w:left="360" w:hanging="360"/>
      </w:pPr>
      <w:rPr>
        <w:rFonts w:ascii="Symbol" w:hAnsi="Symbol" w:hint="default"/>
      </w:rPr>
    </w:lvl>
  </w:abstractNum>
  <w:abstractNum w:abstractNumId="1" w15:restartNumberingAfterBreak="0">
    <w:nsid w:val="00C35EB0"/>
    <w:multiLevelType w:val="hybridMultilevel"/>
    <w:tmpl w:val="88B27A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E3A5037"/>
    <w:multiLevelType w:val="hybridMultilevel"/>
    <w:tmpl w:val="2056CF22"/>
    <w:lvl w:ilvl="0" w:tplc="08090001">
      <w:start w:val="1"/>
      <w:numFmt w:val="bullet"/>
      <w:lvlText w:val=""/>
      <w:lvlJc w:val="left"/>
      <w:pPr>
        <w:ind w:left="1560" w:hanging="360"/>
      </w:pPr>
      <w:rPr>
        <w:rFonts w:ascii="Symbol" w:hAnsi="Symbol" w:hint="default"/>
      </w:rPr>
    </w:lvl>
    <w:lvl w:ilvl="1" w:tplc="08090003" w:tentative="1">
      <w:start w:val="1"/>
      <w:numFmt w:val="bullet"/>
      <w:lvlText w:val="o"/>
      <w:lvlJc w:val="left"/>
      <w:pPr>
        <w:ind w:left="2280" w:hanging="360"/>
      </w:pPr>
      <w:rPr>
        <w:rFonts w:ascii="Courier New" w:hAnsi="Courier New" w:cs="Courier New" w:hint="default"/>
      </w:rPr>
    </w:lvl>
    <w:lvl w:ilvl="2" w:tplc="08090005" w:tentative="1">
      <w:start w:val="1"/>
      <w:numFmt w:val="bullet"/>
      <w:lvlText w:val=""/>
      <w:lvlJc w:val="left"/>
      <w:pPr>
        <w:ind w:left="3000" w:hanging="360"/>
      </w:pPr>
      <w:rPr>
        <w:rFonts w:ascii="Wingdings" w:hAnsi="Wingdings" w:hint="default"/>
      </w:rPr>
    </w:lvl>
    <w:lvl w:ilvl="3" w:tplc="08090001" w:tentative="1">
      <w:start w:val="1"/>
      <w:numFmt w:val="bullet"/>
      <w:lvlText w:val=""/>
      <w:lvlJc w:val="left"/>
      <w:pPr>
        <w:ind w:left="3720" w:hanging="360"/>
      </w:pPr>
      <w:rPr>
        <w:rFonts w:ascii="Symbol" w:hAnsi="Symbol" w:hint="default"/>
      </w:rPr>
    </w:lvl>
    <w:lvl w:ilvl="4" w:tplc="08090003" w:tentative="1">
      <w:start w:val="1"/>
      <w:numFmt w:val="bullet"/>
      <w:lvlText w:val="o"/>
      <w:lvlJc w:val="left"/>
      <w:pPr>
        <w:ind w:left="4440" w:hanging="360"/>
      </w:pPr>
      <w:rPr>
        <w:rFonts w:ascii="Courier New" w:hAnsi="Courier New" w:cs="Courier New" w:hint="default"/>
      </w:rPr>
    </w:lvl>
    <w:lvl w:ilvl="5" w:tplc="08090005" w:tentative="1">
      <w:start w:val="1"/>
      <w:numFmt w:val="bullet"/>
      <w:lvlText w:val=""/>
      <w:lvlJc w:val="left"/>
      <w:pPr>
        <w:ind w:left="5160" w:hanging="360"/>
      </w:pPr>
      <w:rPr>
        <w:rFonts w:ascii="Wingdings" w:hAnsi="Wingdings" w:hint="default"/>
      </w:rPr>
    </w:lvl>
    <w:lvl w:ilvl="6" w:tplc="08090001" w:tentative="1">
      <w:start w:val="1"/>
      <w:numFmt w:val="bullet"/>
      <w:lvlText w:val=""/>
      <w:lvlJc w:val="left"/>
      <w:pPr>
        <w:ind w:left="5880" w:hanging="360"/>
      </w:pPr>
      <w:rPr>
        <w:rFonts w:ascii="Symbol" w:hAnsi="Symbol" w:hint="default"/>
      </w:rPr>
    </w:lvl>
    <w:lvl w:ilvl="7" w:tplc="08090003" w:tentative="1">
      <w:start w:val="1"/>
      <w:numFmt w:val="bullet"/>
      <w:lvlText w:val="o"/>
      <w:lvlJc w:val="left"/>
      <w:pPr>
        <w:ind w:left="6600" w:hanging="360"/>
      </w:pPr>
      <w:rPr>
        <w:rFonts w:ascii="Courier New" w:hAnsi="Courier New" w:cs="Courier New" w:hint="default"/>
      </w:rPr>
    </w:lvl>
    <w:lvl w:ilvl="8" w:tplc="08090005" w:tentative="1">
      <w:start w:val="1"/>
      <w:numFmt w:val="bullet"/>
      <w:lvlText w:val=""/>
      <w:lvlJc w:val="left"/>
      <w:pPr>
        <w:ind w:left="7320" w:hanging="360"/>
      </w:pPr>
      <w:rPr>
        <w:rFonts w:ascii="Wingdings" w:hAnsi="Wingdings" w:hint="default"/>
      </w:rPr>
    </w:lvl>
  </w:abstractNum>
  <w:abstractNum w:abstractNumId="3" w15:restartNumberingAfterBreak="0">
    <w:nsid w:val="222557EF"/>
    <w:multiLevelType w:val="hybridMultilevel"/>
    <w:tmpl w:val="25B88146"/>
    <w:lvl w:ilvl="0" w:tplc="FC3C3144">
      <w:start w:val="1"/>
      <w:numFmt w:val="bullet"/>
      <w:lvlText w:val=""/>
      <w:lvlJc w:val="left"/>
      <w:pPr>
        <w:ind w:left="720" w:hanging="360"/>
      </w:pPr>
      <w:rPr>
        <w:rFonts w:ascii="Symbol" w:hAnsi="Symbol" w:hint="default"/>
      </w:rPr>
    </w:lvl>
    <w:lvl w:ilvl="1" w:tplc="464E8694">
      <w:start w:val="1"/>
      <w:numFmt w:val="bullet"/>
      <w:lvlText w:val="o"/>
      <w:lvlJc w:val="left"/>
      <w:pPr>
        <w:ind w:left="1440" w:hanging="360"/>
      </w:pPr>
      <w:rPr>
        <w:rFonts w:ascii="Courier New" w:hAnsi="Courier New" w:hint="default"/>
      </w:rPr>
    </w:lvl>
    <w:lvl w:ilvl="2" w:tplc="51629586">
      <w:start w:val="1"/>
      <w:numFmt w:val="bullet"/>
      <w:lvlText w:val=""/>
      <w:lvlJc w:val="left"/>
      <w:pPr>
        <w:ind w:left="2160" w:hanging="360"/>
      </w:pPr>
      <w:rPr>
        <w:rFonts w:ascii="Wingdings" w:hAnsi="Wingdings" w:hint="default"/>
      </w:rPr>
    </w:lvl>
    <w:lvl w:ilvl="3" w:tplc="B9DA798A">
      <w:start w:val="1"/>
      <w:numFmt w:val="bullet"/>
      <w:lvlText w:val=""/>
      <w:lvlJc w:val="left"/>
      <w:pPr>
        <w:ind w:left="2880" w:hanging="360"/>
      </w:pPr>
      <w:rPr>
        <w:rFonts w:ascii="Symbol" w:hAnsi="Symbol" w:hint="default"/>
      </w:rPr>
    </w:lvl>
    <w:lvl w:ilvl="4" w:tplc="004C9CD2">
      <w:start w:val="1"/>
      <w:numFmt w:val="bullet"/>
      <w:lvlText w:val="o"/>
      <w:lvlJc w:val="left"/>
      <w:pPr>
        <w:ind w:left="3600" w:hanging="360"/>
      </w:pPr>
      <w:rPr>
        <w:rFonts w:ascii="Courier New" w:hAnsi="Courier New" w:hint="default"/>
      </w:rPr>
    </w:lvl>
    <w:lvl w:ilvl="5" w:tplc="BF5EEA54">
      <w:start w:val="1"/>
      <w:numFmt w:val="bullet"/>
      <w:lvlText w:val=""/>
      <w:lvlJc w:val="left"/>
      <w:pPr>
        <w:ind w:left="4320" w:hanging="360"/>
      </w:pPr>
      <w:rPr>
        <w:rFonts w:ascii="Wingdings" w:hAnsi="Wingdings" w:hint="default"/>
      </w:rPr>
    </w:lvl>
    <w:lvl w:ilvl="6" w:tplc="363AA632">
      <w:start w:val="1"/>
      <w:numFmt w:val="bullet"/>
      <w:lvlText w:val=""/>
      <w:lvlJc w:val="left"/>
      <w:pPr>
        <w:ind w:left="5040" w:hanging="360"/>
      </w:pPr>
      <w:rPr>
        <w:rFonts w:ascii="Symbol" w:hAnsi="Symbol" w:hint="default"/>
      </w:rPr>
    </w:lvl>
    <w:lvl w:ilvl="7" w:tplc="4CB41102">
      <w:start w:val="1"/>
      <w:numFmt w:val="bullet"/>
      <w:lvlText w:val="o"/>
      <w:lvlJc w:val="left"/>
      <w:pPr>
        <w:ind w:left="5760" w:hanging="360"/>
      </w:pPr>
      <w:rPr>
        <w:rFonts w:ascii="Courier New" w:hAnsi="Courier New" w:hint="default"/>
      </w:rPr>
    </w:lvl>
    <w:lvl w:ilvl="8" w:tplc="BA9EBF6E">
      <w:start w:val="1"/>
      <w:numFmt w:val="bullet"/>
      <w:lvlText w:val=""/>
      <w:lvlJc w:val="left"/>
      <w:pPr>
        <w:ind w:left="6480" w:hanging="360"/>
      </w:pPr>
      <w:rPr>
        <w:rFonts w:ascii="Wingdings" w:hAnsi="Wingdings" w:hint="default"/>
      </w:rPr>
    </w:lvl>
  </w:abstractNum>
  <w:abstractNum w:abstractNumId="4" w15:restartNumberingAfterBreak="0">
    <w:nsid w:val="2BA75704"/>
    <w:multiLevelType w:val="hybridMultilevel"/>
    <w:tmpl w:val="827C6A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1A34EAA"/>
    <w:multiLevelType w:val="hybridMultilevel"/>
    <w:tmpl w:val="40D832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D5570C4"/>
    <w:multiLevelType w:val="hybridMultilevel"/>
    <w:tmpl w:val="BF2A4C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8877C6B"/>
    <w:multiLevelType w:val="hybridMultilevel"/>
    <w:tmpl w:val="F2BA74A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num w:numId="1" w16cid:durableId="1433821005">
    <w:abstractNumId w:val="3"/>
  </w:num>
  <w:num w:numId="2" w16cid:durableId="1295138082">
    <w:abstractNumId w:val="0"/>
  </w:num>
  <w:num w:numId="3" w16cid:durableId="619339659">
    <w:abstractNumId w:val="7"/>
  </w:num>
  <w:num w:numId="4" w16cid:durableId="567694135">
    <w:abstractNumId w:val="2"/>
  </w:num>
  <w:num w:numId="5" w16cid:durableId="1333798724">
    <w:abstractNumId w:val="4"/>
  </w:num>
  <w:num w:numId="6" w16cid:durableId="1744255802">
    <w:abstractNumId w:val="1"/>
  </w:num>
  <w:num w:numId="7" w16cid:durableId="807631075">
    <w:abstractNumId w:val="6"/>
  </w:num>
  <w:num w:numId="8" w16cid:durableId="1554806551">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hideSpellingErrors/>
  <w:hideGrammaticalErrors/>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56385"/>
    <w:rsid w:val="0000041A"/>
    <w:rsid w:val="00000640"/>
    <w:rsid w:val="00000A8D"/>
    <w:rsid w:val="00000D79"/>
    <w:rsid w:val="00001378"/>
    <w:rsid w:val="000013FD"/>
    <w:rsid w:val="00001FDC"/>
    <w:rsid w:val="000029DF"/>
    <w:rsid w:val="00002D6B"/>
    <w:rsid w:val="00003296"/>
    <w:rsid w:val="00003635"/>
    <w:rsid w:val="00003742"/>
    <w:rsid w:val="00003AF9"/>
    <w:rsid w:val="00003EF4"/>
    <w:rsid w:val="0000434B"/>
    <w:rsid w:val="0000434C"/>
    <w:rsid w:val="00004E15"/>
    <w:rsid w:val="00004F84"/>
    <w:rsid w:val="000050DC"/>
    <w:rsid w:val="0000573C"/>
    <w:rsid w:val="0000581B"/>
    <w:rsid w:val="000067D7"/>
    <w:rsid w:val="00006A6B"/>
    <w:rsid w:val="00006DD0"/>
    <w:rsid w:val="000073E9"/>
    <w:rsid w:val="000075CA"/>
    <w:rsid w:val="00007A30"/>
    <w:rsid w:val="00007E44"/>
    <w:rsid w:val="0001024A"/>
    <w:rsid w:val="0001043E"/>
    <w:rsid w:val="00010D86"/>
    <w:rsid w:val="00010FF5"/>
    <w:rsid w:val="0001231F"/>
    <w:rsid w:val="00012690"/>
    <w:rsid w:val="00013019"/>
    <w:rsid w:val="00013027"/>
    <w:rsid w:val="0001333D"/>
    <w:rsid w:val="000142AC"/>
    <w:rsid w:val="00014C16"/>
    <w:rsid w:val="000158D5"/>
    <w:rsid w:val="00015CC7"/>
    <w:rsid w:val="00015E86"/>
    <w:rsid w:val="00016182"/>
    <w:rsid w:val="000170CB"/>
    <w:rsid w:val="0001737C"/>
    <w:rsid w:val="00017860"/>
    <w:rsid w:val="00017C4C"/>
    <w:rsid w:val="00017D63"/>
    <w:rsid w:val="00020BF9"/>
    <w:rsid w:val="00020E23"/>
    <w:rsid w:val="000218B7"/>
    <w:rsid w:val="00022097"/>
    <w:rsid w:val="0002299D"/>
    <w:rsid w:val="00023AA4"/>
    <w:rsid w:val="00023AF7"/>
    <w:rsid w:val="00023BDE"/>
    <w:rsid w:val="00023C6A"/>
    <w:rsid w:val="00023C7F"/>
    <w:rsid w:val="00023D78"/>
    <w:rsid w:val="00023E82"/>
    <w:rsid w:val="00024BEE"/>
    <w:rsid w:val="00024E87"/>
    <w:rsid w:val="00025332"/>
    <w:rsid w:val="000255C3"/>
    <w:rsid w:val="00025789"/>
    <w:rsid w:val="00025A5E"/>
    <w:rsid w:val="00025EF5"/>
    <w:rsid w:val="000262C3"/>
    <w:rsid w:val="00026913"/>
    <w:rsid w:val="00026943"/>
    <w:rsid w:val="00027ECB"/>
    <w:rsid w:val="00027F85"/>
    <w:rsid w:val="00030321"/>
    <w:rsid w:val="0003392B"/>
    <w:rsid w:val="00033C61"/>
    <w:rsid w:val="00033D3E"/>
    <w:rsid w:val="00033FD9"/>
    <w:rsid w:val="000341DA"/>
    <w:rsid w:val="000346A3"/>
    <w:rsid w:val="0003669A"/>
    <w:rsid w:val="00036C2C"/>
    <w:rsid w:val="000375A3"/>
    <w:rsid w:val="000376DF"/>
    <w:rsid w:val="000377F1"/>
    <w:rsid w:val="00037B56"/>
    <w:rsid w:val="00040E8E"/>
    <w:rsid w:val="00041936"/>
    <w:rsid w:val="00041AFB"/>
    <w:rsid w:val="000427F2"/>
    <w:rsid w:val="00042A5B"/>
    <w:rsid w:val="00042A77"/>
    <w:rsid w:val="00042FD0"/>
    <w:rsid w:val="0004369A"/>
    <w:rsid w:val="000438AF"/>
    <w:rsid w:val="00043ED8"/>
    <w:rsid w:val="00044288"/>
    <w:rsid w:val="0004480C"/>
    <w:rsid w:val="00044B9D"/>
    <w:rsid w:val="00044DBE"/>
    <w:rsid w:val="00045345"/>
    <w:rsid w:val="00045AC1"/>
    <w:rsid w:val="0004600A"/>
    <w:rsid w:val="0004626B"/>
    <w:rsid w:val="00046F29"/>
    <w:rsid w:val="0004728E"/>
    <w:rsid w:val="000475AF"/>
    <w:rsid w:val="0004769C"/>
    <w:rsid w:val="000478CB"/>
    <w:rsid w:val="00047CAC"/>
    <w:rsid w:val="00050AA8"/>
    <w:rsid w:val="00050CC3"/>
    <w:rsid w:val="00051657"/>
    <w:rsid w:val="00051BF0"/>
    <w:rsid w:val="000526CA"/>
    <w:rsid w:val="00053490"/>
    <w:rsid w:val="00053F6D"/>
    <w:rsid w:val="00054292"/>
    <w:rsid w:val="000546B3"/>
    <w:rsid w:val="00054753"/>
    <w:rsid w:val="00054AE1"/>
    <w:rsid w:val="00054EAA"/>
    <w:rsid w:val="00054EF0"/>
    <w:rsid w:val="0005543F"/>
    <w:rsid w:val="000558B7"/>
    <w:rsid w:val="000561D2"/>
    <w:rsid w:val="0005655B"/>
    <w:rsid w:val="000578F8"/>
    <w:rsid w:val="00057A49"/>
    <w:rsid w:val="00057A81"/>
    <w:rsid w:val="00057B1E"/>
    <w:rsid w:val="00057E24"/>
    <w:rsid w:val="00057ED3"/>
    <w:rsid w:val="000601A1"/>
    <w:rsid w:val="000603B9"/>
    <w:rsid w:val="000604D9"/>
    <w:rsid w:val="00060676"/>
    <w:rsid w:val="00060716"/>
    <w:rsid w:val="0006071C"/>
    <w:rsid w:val="000610C4"/>
    <w:rsid w:val="000614BD"/>
    <w:rsid w:val="00061922"/>
    <w:rsid w:val="00061924"/>
    <w:rsid w:val="000620F5"/>
    <w:rsid w:val="0006219A"/>
    <w:rsid w:val="000622D8"/>
    <w:rsid w:val="000628F0"/>
    <w:rsid w:val="0006293D"/>
    <w:rsid w:val="00063386"/>
    <w:rsid w:val="00063412"/>
    <w:rsid w:val="00063C22"/>
    <w:rsid w:val="0006443C"/>
    <w:rsid w:val="00064449"/>
    <w:rsid w:val="00064CCD"/>
    <w:rsid w:val="000654A3"/>
    <w:rsid w:val="00065D84"/>
    <w:rsid w:val="000661B2"/>
    <w:rsid w:val="000661C5"/>
    <w:rsid w:val="000664B3"/>
    <w:rsid w:val="00066C9E"/>
    <w:rsid w:val="00066CB0"/>
    <w:rsid w:val="00066CD4"/>
    <w:rsid w:val="00066EC3"/>
    <w:rsid w:val="0006703B"/>
    <w:rsid w:val="00067317"/>
    <w:rsid w:val="00067C35"/>
    <w:rsid w:val="00070376"/>
    <w:rsid w:val="0007041F"/>
    <w:rsid w:val="00070783"/>
    <w:rsid w:val="00070A3C"/>
    <w:rsid w:val="00070D90"/>
    <w:rsid w:val="000710C9"/>
    <w:rsid w:val="0007146A"/>
    <w:rsid w:val="0007177B"/>
    <w:rsid w:val="00071812"/>
    <w:rsid w:val="00071CB4"/>
    <w:rsid w:val="00071CED"/>
    <w:rsid w:val="00072035"/>
    <w:rsid w:val="00072183"/>
    <w:rsid w:val="00072A33"/>
    <w:rsid w:val="00072E45"/>
    <w:rsid w:val="00073431"/>
    <w:rsid w:val="000738EA"/>
    <w:rsid w:val="00074219"/>
    <w:rsid w:val="000748C4"/>
    <w:rsid w:val="00074A82"/>
    <w:rsid w:val="00074B02"/>
    <w:rsid w:val="00074B33"/>
    <w:rsid w:val="00074F03"/>
    <w:rsid w:val="00075221"/>
    <w:rsid w:val="000753D4"/>
    <w:rsid w:val="000754AD"/>
    <w:rsid w:val="000755C1"/>
    <w:rsid w:val="00075757"/>
    <w:rsid w:val="00075E86"/>
    <w:rsid w:val="000762FD"/>
    <w:rsid w:val="00076AE3"/>
    <w:rsid w:val="00076BC4"/>
    <w:rsid w:val="00076E63"/>
    <w:rsid w:val="00076F26"/>
    <w:rsid w:val="000770AA"/>
    <w:rsid w:val="00077363"/>
    <w:rsid w:val="00077AAA"/>
    <w:rsid w:val="00077EAD"/>
    <w:rsid w:val="00080CA7"/>
    <w:rsid w:val="00080D79"/>
    <w:rsid w:val="000810AC"/>
    <w:rsid w:val="000814A9"/>
    <w:rsid w:val="0008153B"/>
    <w:rsid w:val="00081B55"/>
    <w:rsid w:val="00081C12"/>
    <w:rsid w:val="00082B1A"/>
    <w:rsid w:val="00083296"/>
    <w:rsid w:val="0008332A"/>
    <w:rsid w:val="00083CCC"/>
    <w:rsid w:val="0008435E"/>
    <w:rsid w:val="00084440"/>
    <w:rsid w:val="00084871"/>
    <w:rsid w:val="00084D95"/>
    <w:rsid w:val="00085095"/>
    <w:rsid w:val="000859C3"/>
    <w:rsid w:val="00085DFB"/>
    <w:rsid w:val="000862A5"/>
    <w:rsid w:val="000866FA"/>
    <w:rsid w:val="00086983"/>
    <w:rsid w:val="00086A51"/>
    <w:rsid w:val="00086DC9"/>
    <w:rsid w:val="00087981"/>
    <w:rsid w:val="000903DC"/>
    <w:rsid w:val="0009090B"/>
    <w:rsid w:val="00091292"/>
    <w:rsid w:val="00092437"/>
    <w:rsid w:val="00092BDF"/>
    <w:rsid w:val="00092D8B"/>
    <w:rsid w:val="00092F8D"/>
    <w:rsid w:val="000932A9"/>
    <w:rsid w:val="0009366A"/>
    <w:rsid w:val="00093B51"/>
    <w:rsid w:val="00093B8A"/>
    <w:rsid w:val="00093F63"/>
    <w:rsid w:val="0009418E"/>
    <w:rsid w:val="00094A5A"/>
    <w:rsid w:val="00094F67"/>
    <w:rsid w:val="00094FE8"/>
    <w:rsid w:val="000957AE"/>
    <w:rsid w:val="00095E36"/>
    <w:rsid w:val="00095FDA"/>
    <w:rsid w:val="0009615B"/>
    <w:rsid w:val="00096A02"/>
    <w:rsid w:val="00097AE7"/>
    <w:rsid w:val="00097E28"/>
    <w:rsid w:val="000A032B"/>
    <w:rsid w:val="000A0493"/>
    <w:rsid w:val="000A04A5"/>
    <w:rsid w:val="000A0C42"/>
    <w:rsid w:val="000A17AA"/>
    <w:rsid w:val="000A21AC"/>
    <w:rsid w:val="000A2349"/>
    <w:rsid w:val="000A2845"/>
    <w:rsid w:val="000A2AF1"/>
    <w:rsid w:val="000A31B3"/>
    <w:rsid w:val="000A3211"/>
    <w:rsid w:val="000A3483"/>
    <w:rsid w:val="000A3B35"/>
    <w:rsid w:val="000A3F14"/>
    <w:rsid w:val="000A41DE"/>
    <w:rsid w:val="000A5109"/>
    <w:rsid w:val="000A5159"/>
    <w:rsid w:val="000A5197"/>
    <w:rsid w:val="000A572A"/>
    <w:rsid w:val="000A595F"/>
    <w:rsid w:val="000A5D1D"/>
    <w:rsid w:val="000A607D"/>
    <w:rsid w:val="000A62C7"/>
    <w:rsid w:val="000A66C9"/>
    <w:rsid w:val="000A6BF0"/>
    <w:rsid w:val="000A71EB"/>
    <w:rsid w:val="000A7AA0"/>
    <w:rsid w:val="000A7F73"/>
    <w:rsid w:val="000B0182"/>
    <w:rsid w:val="000B108A"/>
    <w:rsid w:val="000B13A7"/>
    <w:rsid w:val="000B16FD"/>
    <w:rsid w:val="000B1779"/>
    <w:rsid w:val="000B1A8D"/>
    <w:rsid w:val="000B1D88"/>
    <w:rsid w:val="000B1E01"/>
    <w:rsid w:val="000B228C"/>
    <w:rsid w:val="000B2434"/>
    <w:rsid w:val="000B26C6"/>
    <w:rsid w:val="000B2825"/>
    <w:rsid w:val="000B2C24"/>
    <w:rsid w:val="000B2C4E"/>
    <w:rsid w:val="000B2CBE"/>
    <w:rsid w:val="000B2D2F"/>
    <w:rsid w:val="000B2DA3"/>
    <w:rsid w:val="000B39EC"/>
    <w:rsid w:val="000B3C0E"/>
    <w:rsid w:val="000B40D5"/>
    <w:rsid w:val="000B53E0"/>
    <w:rsid w:val="000B5D4E"/>
    <w:rsid w:val="000B603C"/>
    <w:rsid w:val="000B608A"/>
    <w:rsid w:val="000B643A"/>
    <w:rsid w:val="000B68B6"/>
    <w:rsid w:val="000B699D"/>
    <w:rsid w:val="000B6E1A"/>
    <w:rsid w:val="000C00EA"/>
    <w:rsid w:val="000C0211"/>
    <w:rsid w:val="000C03E1"/>
    <w:rsid w:val="000C05F2"/>
    <w:rsid w:val="000C0AD8"/>
    <w:rsid w:val="000C0B50"/>
    <w:rsid w:val="000C0C06"/>
    <w:rsid w:val="000C0D0B"/>
    <w:rsid w:val="000C10AF"/>
    <w:rsid w:val="000C13FF"/>
    <w:rsid w:val="000C154A"/>
    <w:rsid w:val="000C160C"/>
    <w:rsid w:val="000C1BE4"/>
    <w:rsid w:val="000C1DE3"/>
    <w:rsid w:val="000C2095"/>
    <w:rsid w:val="000C21DE"/>
    <w:rsid w:val="000C234F"/>
    <w:rsid w:val="000C2475"/>
    <w:rsid w:val="000C287F"/>
    <w:rsid w:val="000C2AB1"/>
    <w:rsid w:val="000C2B81"/>
    <w:rsid w:val="000C2C21"/>
    <w:rsid w:val="000C30AF"/>
    <w:rsid w:val="000C3349"/>
    <w:rsid w:val="000C339B"/>
    <w:rsid w:val="000C38C2"/>
    <w:rsid w:val="000C39A5"/>
    <w:rsid w:val="000C3BA2"/>
    <w:rsid w:val="000C4840"/>
    <w:rsid w:val="000C51DF"/>
    <w:rsid w:val="000C55B9"/>
    <w:rsid w:val="000C61AE"/>
    <w:rsid w:val="000C63F5"/>
    <w:rsid w:val="000C6716"/>
    <w:rsid w:val="000C6AF7"/>
    <w:rsid w:val="000D0144"/>
    <w:rsid w:val="000D04ED"/>
    <w:rsid w:val="000D0675"/>
    <w:rsid w:val="000D0A15"/>
    <w:rsid w:val="000D13A6"/>
    <w:rsid w:val="000D1477"/>
    <w:rsid w:val="000D27E5"/>
    <w:rsid w:val="000D3C38"/>
    <w:rsid w:val="000D40EC"/>
    <w:rsid w:val="000D5412"/>
    <w:rsid w:val="000D55C5"/>
    <w:rsid w:val="000D561D"/>
    <w:rsid w:val="000D5B94"/>
    <w:rsid w:val="000D6748"/>
    <w:rsid w:val="000D67D8"/>
    <w:rsid w:val="000D68F3"/>
    <w:rsid w:val="000D6B35"/>
    <w:rsid w:val="000D6FF2"/>
    <w:rsid w:val="000D70CA"/>
    <w:rsid w:val="000D7786"/>
    <w:rsid w:val="000D7F1A"/>
    <w:rsid w:val="000E0AD5"/>
    <w:rsid w:val="000E0C96"/>
    <w:rsid w:val="000E0F48"/>
    <w:rsid w:val="000E13CD"/>
    <w:rsid w:val="000E16FA"/>
    <w:rsid w:val="000E1A57"/>
    <w:rsid w:val="000E2097"/>
    <w:rsid w:val="000E20BE"/>
    <w:rsid w:val="000E212F"/>
    <w:rsid w:val="000E2749"/>
    <w:rsid w:val="000E45A6"/>
    <w:rsid w:val="000E4BBD"/>
    <w:rsid w:val="000E4CF2"/>
    <w:rsid w:val="000E4F31"/>
    <w:rsid w:val="000E5144"/>
    <w:rsid w:val="000E5982"/>
    <w:rsid w:val="000E6108"/>
    <w:rsid w:val="000E629A"/>
    <w:rsid w:val="000E6440"/>
    <w:rsid w:val="000E6E64"/>
    <w:rsid w:val="000E700E"/>
    <w:rsid w:val="000E7445"/>
    <w:rsid w:val="000E7952"/>
    <w:rsid w:val="000E7A39"/>
    <w:rsid w:val="000F0BC4"/>
    <w:rsid w:val="000F0E02"/>
    <w:rsid w:val="000F0E6B"/>
    <w:rsid w:val="000F1282"/>
    <w:rsid w:val="000F12C1"/>
    <w:rsid w:val="000F1313"/>
    <w:rsid w:val="000F1DA6"/>
    <w:rsid w:val="000F212B"/>
    <w:rsid w:val="000F229A"/>
    <w:rsid w:val="000F2459"/>
    <w:rsid w:val="000F25E3"/>
    <w:rsid w:val="000F298E"/>
    <w:rsid w:val="000F2A87"/>
    <w:rsid w:val="000F2B0F"/>
    <w:rsid w:val="000F2EE8"/>
    <w:rsid w:val="000F31BE"/>
    <w:rsid w:val="000F3877"/>
    <w:rsid w:val="000F3A71"/>
    <w:rsid w:val="000F3D81"/>
    <w:rsid w:val="000F5595"/>
    <w:rsid w:val="000F5642"/>
    <w:rsid w:val="000F580B"/>
    <w:rsid w:val="000F5F58"/>
    <w:rsid w:val="000F7196"/>
    <w:rsid w:val="000F7CCF"/>
    <w:rsid w:val="000F7DAB"/>
    <w:rsid w:val="000F7EE7"/>
    <w:rsid w:val="001000E2"/>
    <w:rsid w:val="00100194"/>
    <w:rsid w:val="0010047E"/>
    <w:rsid w:val="001005B9"/>
    <w:rsid w:val="00100A72"/>
    <w:rsid w:val="00100BF7"/>
    <w:rsid w:val="00100C35"/>
    <w:rsid w:val="00100D64"/>
    <w:rsid w:val="001014CB"/>
    <w:rsid w:val="001021DA"/>
    <w:rsid w:val="001024C7"/>
    <w:rsid w:val="001024CD"/>
    <w:rsid w:val="001025CE"/>
    <w:rsid w:val="001025D5"/>
    <w:rsid w:val="0010269F"/>
    <w:rsid w:val="00102B9B"/>
    <w:rsid w:val="00102E17"/>
    <w:rsid w:val="00102EFE"/>
    <w:rsid w:val="00103573"/>
    <w:rsid w:val="00103580"/>
    <w:rsid w:val="00103915"/>
    <w:rsid w:val="00103BC1"/>
    <w:rsid w:val="00103C29"/>
    <w:rsid w:val="00103D13"/>
    <w:rsid w:val="00103D32"/>
    <w:rsid w:val="00103F46"/>
    <w:rsid w:val="00104B4B"/>
    <w:rsid w:val="00104FF3"/>
    <w:rsid w:val="0010611C"/>
    <w:rsid w:val="001068E7"/>
    <w:rsid w:val="001078D8"/>
    <w:rsid w:val="00107A46"/>
    <w:rsid w:val="00107D8F"/>
    <w:rsid w:val="0011125C"/>
    <w:rsid w:val="00111CAA"/>
    <w:rsid w:val="00111F21"/>
    <w:rsid w:val="001125EF"/>
    <w:rsid w:val="001128D2"/>
    <w:rsid w:val="001131AF"/>
    <w:rsid w:val="00113369"/>
    <w:rsid w:val="00113AB2"/>
    <w:rsid w:val="00113D28"/>
    <w:rsid w:val="00114233"/>
    <w:rsid w:val="00114396"/>
    <w:rsid w:val="0011469A"/>
    <w:rsid w:val="001153B3"/>
    <w:rsid w:val="00115D3B"/>
    <w:rsid w:val="00115E78"/>
    <w:rsid w:val="00116669"/>
    <w:rsid w:val="00116953"/>
    <w:rsid w:val="001169DC"/>
    <w:rsid w:val="00116B22"/>
    <w:rsid w:val="001172E8"/>
    <w:rsid w:val="00117455"/>
    <w:rsid w:val="001174FA"/>
    <w:rsid w:val="0011781A"/>
    <w:rsid w:val="00120338"/>
    <w:rsid w:val="0012045E"/>
    <w:rsid w:val="00120D95"/>
    <w:rsid w:val="00121048"/>
    <w:rsid w:val="0012172E"/>
    <w:rsid w:val="00121ACF"/>
    <w:rsid w:val="00121D1E"/>
    <w:rsid w:val="00121E52"/>
    <w:rsid w:val="00122314"/>
    <w:rsid w:val="0012261B"/>
    <w:rsid w:val="0012297F"/>
    <w:rsid w:val="00122A11"/>
    <w:rsid w:val="001242BB"/>
    <w:rsid w:val="001244CC"/>
    <w:rsid w:val="001244F5"/>
    <w:rsid w:val="0012541C"/>
    <w:rsid w:val="0012544C"/>
    <w:rsid w:val="001259CD"/>
    <w:rsid w:val="00125C77"/>
    <w:rsid w:val="0012616D"/>
    <w:rsid w:val="00126A4D"/>
    <w:rsid w:val="00126E57"/>
    <w:rsid w:val="0012789D"/>
    <w:rsid w:val="00127AFA"/>
    <w:rsid w:val="00127DEA"/>
    <w:rsid w:val="00130468"/>
    <w:rsid w:val="001309C0"/>
    <w:rsid w:val="00130DBE"/>
    <w:rsid w:val="00131659"/>
    <w:rsid w:val="0013180A"/>
    <w:rsid w:val="0013188B"/>
    <w:rsid w:val="00131DCD"/>
    <w:rsid w:val="00132021"/>
    <w:rsid w:val="00132656"/>
    <w:rsid w:val="001326E2"/>
    <w:rsid w:val="001329A4"/>
    <w:rsid w:val="00134602"/>
    <w:rsid w:val="00134AEE"/>
    <w:rsid w:val="00134BDE"/>
    <w:rsid w:val="00134E11"/>
    <w:rsid w:val="00135D12"/>
    <w:rsid w:val="0013617A"/>
    <w:rsid w:val="001362B5"/>
    <w:rsid w:val="0013648F"/>
    <w:rsid w:val="00136C66"/>
    <w:rsid w:val="00137894"/>
    <w:rsid w:val="001404B2"/>
    <w:rsid w:val="0014073C"/>
    <w:rsid w:val="00140820"/>
    <w:rsid w:val="00140888"/>
    <w:rsid w:val="00140A95"/>
    <w:rsid w:val="0014104C"/>
    <w:rsid w:val="0014115D"/>
    <w:rsid w:val="00141766"/>
    <w:rsid w:val="001417ED"/>
    <w:rsid w:val="0014231D"/>
    <w:rsid w:val="001423E5"/>
    <w:rsid w:val="00142573"/>
    <w:rsid w:val="001441C4"/>
    <w:rsid w:val="00144400"/>
    <w:rsid w:val="001447C8"/>
    <w:rsid w:val="001458A6"/>
    <w:rsid w:val="00145A08"/>
    <w:rsid w:val="001462B8"/>
    <w:rsid w:val="00146A36"/>
    <w:rsid w:val="00146CF7"/>
    <w:rsid w:val="00146F13"/>
    <w:rsid w:val="001470CA"/>
    <w:rsid w:val="00147712"/>
    <w:rsid w:val="00147FF0"/>
    <w:rsid w:val="001508AC"/>
    <w:rsid w:val="0015152C"/>
    <w:rsid w:val="00151F29"/>
    <w:rsid w:val="00152157"/>
    <w:rsid w:val="00152173"/>
    <w:rsid w:val="00152402"/>
    <w:rsid w:val="00152619"/>
    <w:rsid w:val="001529B0"/>
    <w:rsid w:val="001530CC"/>
    <w:rsid w:val="00153247"/>
    <w:rsid w:val="001538D9"/>
    <w:rsid w:val="00153BD3"/>
    <w:rsid w:val="00154377"/>
    <w:rsid w:val="00154618"/>
    <w:rsid w:val="0015497F"/>
    <w:rsid w:val="0015499F"/>
    <w:rsid w:val="00154CB3"/>
    <w:rsid w:val="00154CEE"/>
    <w:rsid w:val="00154CF6"/>
    <w:rsid w:val="001562E9"/>
    <w:rsid w:val="00157100"/>
    <w:rsid w:val="001571E7"/>
    <w:rsid w:val="0016040F"/>
    <w:rsid w:val="001604B3"/>
    <w:rsid w:val="001605DF"/>
    <w:rsid w:val="00160906"/>
    <w:rsid w:val="00161745"/>
    <w:rsid w:val="00161C46"/>
    <w:rsid w:val="001620D7"/>
    <w:rsid w:val="00162160"/>
    <w:rsid w:val="001623CC"/>
    <w:rsid w:val="0016283F"/>
    <w:rsid w:val="00163C0B"/>
    <w:rsid w:val="00164A10"/>
    <w:rsid w:val="00164E46"/>
    <w:rsid w:val="00165144"/>
    <w:rsid w:val="001651A3"/>
    <w:rsid w:val="001656ED"/>
    <w:rsid w:val="00165C54"/>
    <w:rsid w:val="00166237"/>
    <w:rsid w:val="001664FC"/>
    <w:rsid w:val="00166561"/>
    <w:rsid w:val="001667FB"/>
    <w:rsid w:val="00167366"/>
    <w:rsid w:val="00167433"/>
    <w:rsid w:val="00167618"/>
    <w:rsid w:val="00170A35"/>
    <w:rsid w:val="00170A45"/>
    <w:rsid w:val="00170FCC"/>
    <w:rsid w:val="0017270F"/>
    <w:rsid w:val="00172B54"/>
    <w:rsid w:val="00172CDA"/>
    <w:rsid w:val="00172E7D"/>
    <w:rsid w:val="0017315C"/>
    <w:rsid w:val="001732FB"/>
    <w:rsid w:val="001735C7"/>
    <w:rsid w:val="00173C87"/>
    <w:rsid w:val="00173FE4"/>
    <w:rsid w:val="00174A1B"/>
    <w:rsid w:val="00176170"/>
    <w:rsid w:val="00176518"/>
    <w:rsid w:val="00176A5A"/>
    <w:rsid w:val="00177AA0"/>
    <w:rsid w:val="00177FF8"/>
    <w:rsid w:val="001803E9"/>
    <w:rsid w:val="001808AE"/>
    <w:rsid w:val="00180C74"/>
    <w:rsid w:val="001810ED"/>
    <w:rsid w:val="00181F24"/>
    <w:rsid w:val="001820E8"/>
    <w:rsid w:val="00182949"/>
    <w:rsid w:val="00182D15"/>
    <w:rsid w:val="00183CE6"/>
    <w:rsid w:val="00184CDC"/>
    <w:rsid w:val="00184D20"/>
    <w:rsid w:val="001852AC"/>
    <w:rsid w:val="00185980"/>
    <w:rsid w:val="00185EE2"/>
    <w:rsid w:val="001864B2"/>
    <w:rsid w:val="00186575"/>
    <w:rsid w:val="001868AD"/>
    <w:rsid w:val="00186D76"/>
    <w:rsid w:val="00186E25"/>
    <w:rsid w:val="00187472"/>
    <w:rsid w:val="0018799A"/>
    <w:rsid w:val="00190414"/>
    <w:rsid w:val="001904BF"/>
    <w:rsid w:val="001904C5"/>
    <w:rsid w:val="00190F8D"/>
    <w:rsid w:val="00192225"/>
    <w:rsid w:val="00192272"/>
    <w:rsid w:val="00192C21"/>
    <w:rsid w:val="00192C32"/>
    <w:rsid w:val="00192D4F"/>
    <w:rsid w:val="00193208"/>
    <w:rsid w:val="0019421D"/>
    <w:rsid w:val="00195593"/>
    <w:rsid w:val="00195CE5"/>
    <w:rsid w:val="00195F56"/>
    <w:rsid w:val="0019609C"/>
    <w:rsid w:val="0019617B"/>
    <w:rsid w:val="0019703E"/>
    <w:rsid w:val="00197298"/>
    <w:rsid w:val="001973A7"/>
    <w:rsid w:val="001977C3"/>
    <w:rsid w:val="0019795D"/>
    <w:rsid w:val="001A01DA"/>
    <w:rsid w:val="001A03F4"/>
    <w:rsid w:val="001A0544"/>
    <w:rsid w:val="001A0676"/>
    <w:rsid w:val="001A0D3B"/>
    <w:rsid w:val="001A0EB9"/>
    <w:rsid w:val="001A14F4"/>
    <w:rsid w:val="001A1752"/>
    <w:rsid w:val="001A17DD"/>
    <w:rsid w:val="001A1B57"/>
    <w:rsid w:val="001A1C58"/>
    <w:rsid w:val="001A1DB2"/>
    <w:rsid w:val="001A2CAD"/>
    <w:rsid w:val="001A2F1A"/>
    <w:rsid w:val="001A2F7E"/>
    <w:rsid w:val="001A30B8"/>
    <w:rsid w:val="001A3730"/>
    <w:rsid w:val="001A3B74"/>
    <w:rsid w:val="001A3EB0"/>
    <w:rsid w:val="001A4340"/>
    <w:rsid w:val="001A4FE8"/>
    <w:rsid w:val="001A5625"/>
    <w:rsid w:val="001A56A8"/>
    <w:rsid w:val="001A5D86"/>
    <w:rsid w:val="001A5E0D"/>
    <w:rsid w:val="001A5FD4"/>
    <w:rsid w:val="001A64C1"/>
    <w:rsid w:val="001A6A2C"/>
    <w:rsid w:val="001A71D8"/>
    <w:rsid w:val="001A75FA"/>
    <w:rsid w:val="001A78E1"/>
    <w:rsid w:val="001A7F5B"/>
    <w:rsid w:val="001B0384"/>
    <w:rsid w:val="001B0567"/>
    <w:rsid w:val="001B0CF0"/>
    <w:rsid w:val="001B0E16"/>
    <w:rsid w:val="001B13AC"/>
    <w:rsid w:val="001B1452"/>
    <w:rsid w:val="001B18C3"/>
    <w:rsid w:val="001B18D8"/>
    <w:rsid w:val="001B1AC0"/>
    <w:rsid w:val="001B1D7A"/>
    <w:rsid w:val="001B26A1"/>
    <w:rsid w:val="001B2CE5"/>
    <w:rsid w:val="001B2FB0"/>
    <w:rsid w:val="001B348B"/>
    <w:rsid w:val="001B4285"/>
    <w:rsid w:val="001B44B3"/>
    <w:rsid w:val="001B45F6"/>
    <w:rsid w:val="001B4D9C"/>
    <w:rsid w:val="001B4E9A"/>
    <w:rsid w:val="001B53A3"/>
    <w:rsid w:val="001B5843"/>
    <w:rsid w:val="001B5860"/>
    <w:rsid w:val="001B5A2E"/>
    <w:rsid w:val="001B64B4"/>
    <w:rsid w:val="001B659A"/>
    <w:rsid w:val="001B6A5F"/>
    <w:rsid w:val="001B6FAB"/>
    <w:rsid w:val="001C005C"/>
    <w:rsid w:val="001C0995"/>
    <w:rsid w:val="001C09C7"/>
    <w:rsid w:val="001C1877"/>
    <w:rsid w:val="001C1FC0"/>
    <w:rsid w:val="001C236D"/>
    <w:rsid w:val="001C23C8"/>
    <w:rsid w:val="001C2529"/>
    <w:rsid w:val="001C29FC"/>
    <w:rsid w:val="001C2BF9"/>
    <w:rsid w:val="001C37F6"/>
    <w:rsid w:val="001C3809"/>
    <w:rsid w:val="001C38ED"/>
    <w:rsid w:val="001C3FD6"/>
    <w:rsid w:val="001C40E5"/>
    <w:rsid w:val="001C5413"/>
    <w:rsid w:val="001C545E"/>
    <w:rsid w:val="001C6593"/>
    <w:rsid w:val="001C678E"/>
    <w:rsid w:val="001C6B4F"/>
    <w:rsid w:val="001C6DD5"/>
    <w:rsid w:val="001C6F80"/>
    <w:rsid w:val="001C78BB"/>
    <w:rsid w:val="001D01F3"/>
    <w:rsid w:val="001D03AD"/>
    <w:rsid w:val="001D0566"/>
    <w:rsid w:val="001D1BC0"/>
    <w:rsid w:val="001D1ECA"/>
    <w:rsid w:val="001D1FBB"/>
    <w:rsid w:val="001D2213"/>
    <w:rsid w:val="001D25A6"/>
    <w:rsid w:val="001D2F4B"/>
    <w:rsid w:val="001D3336"/>
    <w:rsid w:val="001D38D4"/>
    <w:rsid w:val="001D3B7F"/>
    <w:rsid w:val="001D3C03"/>
    <w:rsid w:val="001D4284"/>
    <w:rsid w:val="001D4A59"/>
    <w:rsid w:val="001D4C80"/>
    <w:rsid w:val="001D5016"/>
    <w:rsid w:val="001D535B"/>
    <w:rsid w:val="001D55B1"/>
    <w:rsid w:val="001D56AF"/>
    <w:rsid w:val="001D573E"/>
    <w:rsid w:val="001D5806"/>
    <w:rsid w:val="001D5A7F"/>
    <w:rsid w:val="001D5AAB"/>
    <w:rsid w:val="001D5CF5"/>
    <w:rsid w:val="001D5F22"/>
    <w:rsid w:val="001D6648"/>
    <w:rsid w:val="001D735E"/>
    <w:rsid w:val="001D74D8"/>
    <w:rsid w:val="001D75C7"/>
    <w:rsid w:val="001D77ED"/>
    <w:rsid w:val="001E03E4"/>
    <w:rsid w:val="001E0A5D"/>
    <w:rsid w:val="001E1205"/>
    <w:rsid w:val="001E1F73"/>
    <w:rsid w:val="001E1F93"/>
    <w:rsid w:val="001E2069"/>
    <w:rsid w:val="001E2592"/>
    <w:rsid w:val="001E264E"/>
    <w:rsid w:val="001E2767"/>
    <w:rsid w:val="001E2968"/>
    <w:rsid w:val="001E2AE6"/>
    <w:rsid w:val="001E2D67"/>
    <w:rsid w:val="001E35CA"/>
    <w:rsid w:val="001E373D"/>
    <w:rsid w:val="001E439A"/>
    <w:rsid w:val="001E4A70"/>
    <w:rsid w:val="001E4E0F"/>
    <w:rsid w:val="001E63F6"/>
    <w:rsid w:val="001E65BB"/>
    <w:rsid w:val="001E6687"/>
    <w:rsid w:val="001E6930"/>
    <w:rsid w:val="001E6A8C"/>
    <w:rsid w:val="001E6CD0"/>
    <w:rsid w:val="001E6D7E"/>
    <w:rsid w:val="001E6F75"/>
    <w:rsid w:val="001E715C"/>
    <w:rsid w:val="001E769A"/>
    <w:rsid w:val="001E7735"/>
    <w:rsid w:val="001F06E5"/>
    <w:rsid w:val="001F0A8C"/>
    <w:rsid w:val="001F0F0A"/>
    <w:rsid w:val="001F105F"/>
    <w:rsid w:val="001F18E5"/>
    <w:rsid w:val="001F2280"/>
    <w:rsid w:val="001F263C"/>
    <w:rsid w:val="001F2A93"/>
    <w:rsid w:val="001F2ECA"/>
    <w:rsid w:val="001F32AC"/>
    <w:rsid w:val="001F34C2"/>
    <w:rsid w:val="001F34D0"/>
    <w:rsid w:val="001F35C8"/>
    <w:rsid w:val="001F4245"/>
    <w:rsid w:val="001F4568"/>
    <w:rsid w:val="001F55BD"/>
    <w:rsid w:val="001F55BF"/>
    <w:rsid w:val="001F58C9"/>
    <w:rsid w:val="001F5BFB"/>
    <w:rsid w:val="001F5C46"/>
    <w:rsid w:val="001F60B9"/>
    <w:rsid w:val="001F6CD7"/>
    <w:rsid w:val="001F6D9D"/>
    <w:rsid w:val="001F7273"/>
    <w:rsid w:val="001F74F2"/>
    <w:rsid w:val="001F7E84"/>
    <w:rsid w:val="00200CBC"/>
    <w:rsid w:val="0020116D"/>
    <w:rsid w:val="002011CE"/>
    <w:rsid w:val="0020182C"/>
    <w:rsid w:val="00201EAF"/>
    <w:rsid w:val="0020239D"/>
    <w:rsid w:val="00202622"/>
    <w:rsid w:val="00202C91"/>
    <w:rsid w:val="00203409"/>
    <w:rsid w:val="00203776"/>
    <w:rsid w:val="00203910"/>
    <w:rsid w:val="0020464B"/>
    <w:rsid w:val="00204B38"/>
    <w:rsid w:val="00205503"/>
    <w:rsid w:val="002058EF"/>
    <w:rsid w:val="00205CC2"/>
    <w:rsid w:val="00206515"/>
    <w:rsid w:val="002076A7"/>
    <w:rsid w:val="00207B3A"/>
    <w:rsid w:val="00207B89"/>
    <w:rsid w:val="00207F3B"/>
    <w:rsid w:val="002100AF"/>
    <w:rsid w:val="002102D3"/>
    <w:rsid w:val="002106EB"/>
    <w:rsid w:val="00210F56"/>
    <w:rsid w:val="00211019"/>
    <w:rsid w:val="00211061"/>
    <w:rsid w:val="002110CF"/>
    <w:rsid w:val="00211DA1"/>
    <w:rsid w:val="002121F4"/>
    <w:rsid w:val="00212446"/>
    <w:rsid w:val="00212485"/>
    <w:rsid w:val="002128B4"/>
    <w:rsid w:val="00213206"/>
    <w:rsid w:val="002136B3"/>
    <w:rsid w:val="002139FB"/>
    <w:rsid w:val="00213A40"/>
    <w:rsid w:val="00213AA5"/>
    <w:rsid w:val="00214022"/>
    <w:rsid w:val="00214C12"/>
    <w:rsid w:val="00215082"/>
    <w:rsid w:val="002154F2"/>
    <w:rsid w:val="002155A1"/>
    <w:rsid w:val="00215602"/>
    <w:rsid w:val="002157CF"/>
    <w:rsid w:val="002163B7"/>
    <w:rsid w:val="00216CA0"/>
    <w:rsid w:val="00217137"/>
    <w:rsid w:val="002175B0"/>
    <w:rsid w:val="00217A28"/>
    <w:rsid w:val="00217CF5"/>
    <w:rsid w:val="0022084A"/>
    <w:rsid w:val="00220BE8"/>
    <w:rsid w:val="00220ECF"/>
    <w:rsid w:val="0022161A"/>
    <w:rsid w:val="00221686"/>
    <w:rsid w:val="00222226"/>
    <w:rsid w:val="0022289D"/>
    <w:rsid w:val="00222A63"/>
    <w:rsid w:val="002232DB"/>
    <w:rsid w:val="002240DA"/>
    <w:rsid w:val="00224471"/>
    <w:rsid w:val="0022482A"/>
    <w:rsid w:val="0022619B"/>
    <w:rsid w:val="0022676A"/>
    <w:rsid w:val="002267E3"/>
    <w:rsid w:val="00227939"/>
    <w:rsid w:val="00227A26"/>
    <w:rsid w:val="00227CBA"/>
    <w:rsid w:val="0023023A"/>
    <w:rsid w:val="002302E6"/>
    <w:rsid w:val="00230497"/>
    <w:rsid w:val="002308EB"/>
    <w:rsid w:val="00230F86"/>
    <w:rsid w:val="0023119A"/>
    <w:rsid w:val="00231220"/>
    <w:rsid w:val="00231244"/>
    <w:rsid w:val="0023171F"/>
    <w:rsid w:val="002317C2"/>
    <w:rsid w:val="00231C21"/>
    <w:rsid w:val="00231E04"/>
    <w:rsid w:val="00231E1D"/>
    <w:rsid w:val="00232211"/>
    <w:rsid w:val="00233AE0"/>
    <w:rsid w:val="00233FC9"/>
    <w:rsid w:val="00234917"/>
    <w:rsid w:val="00234B61"/>
    <w:rsid w:val="00235011"/>
    <w:rsid w:val="0023529B"/>
    <w:rsid w:val="00235D7B"/>
    <w:rsid w:val="0023648A"/>
    <w:rsid w:val="00236669"/>
    <w:rsid w:val="0023695E"/>
    <w:rsid w:val="00236CC4"/>
    <w:rsid w:val="00237289"/>
    <w:rsid w:val="002373D7"/>
    <w:rsid w:val="00237431"/>
    <w:rsid w:val="0024023D"/>
    <w:rsid w:val="002403BC"/>
    <w:rsid w:val="00240476"/>
    <w:rsid w:val="00240730"/>
    <w:rsid w:val="00240797"/>
    <w:rsid w:val="002409DD"/>
    <w:rsid w:val="00240AD5"/>
    <w:rsid w:val="00240BB2"/>
    <w:rsid w:val="00240CEC"/>
    <w:rsid w:val="00240CF5"/>
    <w:rsid w:val="00240F83"/>
    <w:rsid w:val="00241A95"/>
    <w:rsid w:val="00241DFC"/>
    <w:rsid w:val="00241FF8"/>
    <w:rsid w:val="002425E3"/>
    <w:rsid w:val="00242F9C"/>
    <w:rsid w:val="00243004"/>
    <w:rsid w:val="0024372F"/>
    <w:rsid w:val="002446E7"/>
    <w:rsid w:val="002448FD"/>
    <w:rsid w:val="00244B03"/>
    <w:rsid w:val="00244EB6"/>
    <w:rsid w:val="00244F6B"/>
    <w:rsid w:val="00245035"/>
    <w:rsid w:val="00245F82"/>
    <w:rsid w:val="002460E0"/>
    <w:rsid w:val="002461F4"/>
    <w:rsid w:val="0024625F"/>
    <w:rsid w:val="00246364"/>
    <w:rsid w:val="00246B68"/>
    <w:rsid w:val="00246FF7"/>
    <w:rsid w:val="00247675"/>
    <w:rsid w:val="00247B26"/>
    <w:rsid w:val="00247BCC"/>
    <w:rsid w:val="0025062D"/>
    <w:rsid w:val="0025094E"/>
    <w:rsid w:val="00250E3C"/>
    <w:rsid w:val="0025142A"/>
    <w:rsid w:val="00251B21"/>
    <w:rsid w:val="00252EBB"/>
    <w:rsid w:val="00253698"/>
    <w:rsid w:val="00253876"/>
    <w:rsid w:val="0025396A"/>
    <w:rsid w:val="002540B1"/>
    <w:rsid w:val="002540DB"/>
    <w:rsid w:val="00254BAA"/>
    <w:rsid w:val="00254D7D"/>
    <w:rsid w:val="00255392"/>
    <w:rsid w:val="0025555E"/>
    <w:rsid w:val="00255834"/>
    <w:rsid w:val="002559DF"/>
    <w:rsid w:val="00255BAF"/>
    <w:rsid w:val="00255F5D"/>
    <w:rsid w:val="00255FD9"/>
    <w:rsid w:val="002560CA"/>
    <w:rsid w:val="002571F8"/>
    <w:rsid w:val="00257233"/>
    <w:rsid w:val="0025744D"/>
    <w:rsid w:val="00257556"/>
    <w:rsid w:val="0025779B"/>
    <w:rsid w:val="002578F3"/>
    <w:rsid w:val="002604A0"/>
    <w:rsid w:val="002606B2"/>
    <w:rsid w:val="00261501"/>
    <w:rsid w:val="00261B6A"/>
    <w:rsid w:val="00261D52"/>
    <w:rsid w:val="00261FF2"/>
    <w:rsid w:val="002630B9"/>
    <w:rsid w:val="00263A47"/>
    <w:rsid w:val="00263AC8"/>
    <w:rsid w:val="00263B0D"/>
    <w:rsid w:val="00263CA5"/>
    <w:rsid w:val="002644C5"/>
    <w:rsid w:val="00264649"/>
    <w:rsid w:val="00264840"/>
    <w:rsid w:val="00265600"/>
    <w:rsid w:val="00265A7E"/>
    <w:rsid w:val="002668A5"/>
    <w:rsid w:val="002669BD"/>
    <w:rsid w:val="00266CBB"/>
    <w:rsid w:val="00266CD5"/>
    <w:rsid w:val="00270297"/>
    <w:rsid w:val="0027090D"/>
    <w:rsid w:val="00270AF2"/>
    <w:rsid w:val="00270F95"/>
    <w:rsid w:val="00271AA7"/>
    <w:rsid w:val="00271C83"/>
    <w:rsid w:val="00272154"/>
    <w:rsid w:val="00272449"/>
    <w:rsid w:val="00272808"/>
    <w:rsid w:val="00272BE1"/>
    <w:rsid w:val="00272ED5"/>
    <w:rsid w:val="00273CAA"/>
    <w:rsid w:val="00274065"/>
    <w:rsid w:val="00274317"/>
    <w:rsid w:val="002748FF"/>
    <w:rsid w:val="002750B8"/>
    <w:rsid w:val="00275465"/>
    <w:rsid w:val="0027553B"/>
    <w:rsid w:val="00275BBB"/>
    <w:rsid w:val="0027688A"/>
    <w:rsid w:val="0027702E"/>
    <w:rsid w:val="00277896"/>
    <w:rsid w:val="00277A12"/>
    <w:rsid w:val="00277B15"/>
    <w:rsid w:val="00277F95"/>
    <w:rsid w:val="00277FED"/>
    <w:rsid w:val="002803BF"/>
    <w:rsid w:val="0028051D"/>
    <w:rsid w:val="00280749"/>
    <w:rsid w:val="0028093E"/>
    <w:rsid w:val="00280CB4"/>
    <w:rsid w:val="00280D85"/>
    <w:rsid w:val="00280E70"/>
    <w:rsid w:val="002814D1"/>
    <w:rsid w:val="002816F1"/>
    <w:rsid w:val="002819B3"/>
    <w:rsid w:val="00282041"/>
    <w:rsid w:val="00282225"/>
    <w:rsid w:val="00282257"/>
    <w:rsid w:val="002827E3"/>
    <w:rsid w:val="00282F9E"/>
    <w:rsid w:val="002830A3"/>
    <w:rsid w:val="002831B7"/>
    <w:rsid w:val="002832D4"/>
    <w:rsid w:val="0028392C"/>
    <w:rsid w:val="002839CF"/>
    <w:rsid w:val="00284CC2"/>
    <w:rsid w:val="00284D35"/>
    <w:rsid w:val="00284DBB"/>
    <w:rsid w:val="00284FC4"/>
    <w:rsid w:val="00284FF4"/>
    <w:rsid w:val="0028513F"/>
    <w:rsid w:val="00285967"/>
    <w:rsid w:val="00285AD8"/>
    <w:rsid w:val="00285D57"/>
    <w:rsid w:val="0028694E"/>
    <w:rsid w:val="00286D8B"/>
    <w:rsid w:val="0028721D"/>
    <w:rsid w:val="002872E8"/>
    <w:rsid w:val="0028779C"/>
    <w:rsid w:val="00290044"/>
    <w:rsid w:val="00290093"/>
    <w:rsid w:val="0029038D"/>
    <w:rsid w:val="00290771"/>
    <w:rsid w:val="00290828"/>
    <w:rsid w:val="00290853"/>
    <w:rsid w:val="002909AD"/>
    <w:rsid w:val="00291882"/>
    <w:rsid w:val="00292070"/>
    <w:rsid w:val="002925DF"/>
    <w:rsid w:val="002926E8"/>
    <w:rsid w:val="00292813"/>
    <w:rsid w:val="00292BB2"/>
    <w:rsid w:val="0029370E"/>
    <w:rsid w:val="00293D9E"/>
    <w:rsid w:val="0029453E"/>
    <w:rsid w:val="002948B9"/>
    <w:rsid w:val="002949C5"/>
    <w:rsid w:val="00294BF5"/>
    <w:rsid w:val="00294F10"/>
    <w:rsid w:val="00295236"/>
    <w:rsid w:val="002963B5"/>
    <w:rsid w:val="00296C79"/>
    <w:rsid w:val="00297367"/>
    <w:rsid w:val="002973B4"/>
    <w:rsid w:val="002974D2"/>
    <w:rsid w:val="0029760B"/>
    <w:rsid w:val="00297C35"/>
    <w:rsid w:val="00297D02"/>
    <w:rsid w:val="002A0073"/>
    <w:rsid w:val="002A0150"/>
    <w:rsid w:val="002A0768"/>
    <w:rsid w:val="002A078D"/>
    <w:rsid w:val="002A0A9D"/>
    <w:rsid w:val="002A0AE7"/>
    <w:rsid w:val="002A0D11"/>
    <w:rsid w:val="002A0EA6"/>
    <w:rsid w:val="002A0F86"/>
    <w:rsid w:val="002A1122"/>
    <w:rsid w:val="002A18C8"/>
    <w:rsid w:val="002A19DB"/>
    <w:rsid w:val="002A1A39"/>
    <w:rsid w:val="002A1DCC"/>
    <w:rsid w:val="002A2971"/>
    <w:rsid w:val="002A303F"/>
    <w:rsid w:val="002A30C8"/>
    <w:rsid w:val="002A35FA"/>
    <w:rsid w:val="002A3858"/>
    <w:rsid w:val="002A3A08"/>
    <w:rsid w:val="002A3A9E"/>
    <w:rsid w:val="002A3B16"/>
    <w:rsid w:val="002A3D5D"/>
    <w:rsid w:val="002A3EBA"/>
    <w:rsid w:val="002A3EF5"/>
    <w:rsid w:val="002A459B"/>
    <w:rsid w:val="002A48C8"/>
    <w:rsid w:val="002A4AA1"/>
    <w:rsid w:val="002A4B0F"/>
    <w:rsid w:val="002A4E52"/>
    <w:rsid w:val="002A502D"/>
    <w:rsid w:val="002A5862"/>
    <w:rsid w:val="002A5982"/>
    <w:rsid w:val="002A5AE3"/>
    <w:rsid w:val="002A5B35"/>
    <w:rsid w:val="002A5C8C"/>
    <w:rsid w:val="002A61E0"/>
    <w:rsid w:val="002A6A59"/>
    <w:rsid w:val="002B1133"/>
    <w:rsid w:val="002B154A"/>
    <w:rsid w:val="002B1AB5"/>
    <w:rsid w:val="002B2221"/>
    <w:rsid w:val="002B2275"/>
    <w:rsid w:val="002B228B"/>
    <w:rsid w:val="002B2965"/>
    <w:rsid w:val="002B2D3A"/>
    <w:rsid w:val="002B31D3"/>
    <w:rsid w:val="002B3796"/>
    <w:rsid w:val="002B3A3A"/>
    <w:rsid w:val="002B44E1"/>
    <w:rsid w:val="002B44FF"/>
    <w:rsid w:val="002B461C"/>
    <w:rsid w:val="002B4939"/>
    <w:rsid w:val="002B648C"/>
    <w:rsid w:val="002B6FE6"/>
    <w:rsid w:val="002B7884"/>
    <w:rsid w:val="002B7889"/>
    <w:rsid w:val="002C0057"/>
    <w:rsid w:val="002C00CA"/>
    <w:rsid w:val="002C01C2"/>
    <w:rsid w:val="002C0203"/>
    <w:rsid w:val="002C088A"/>
    <w:rsid w:val="002C08B2"/>
    <w:rsid w:val="002C0949"/>
    <w:rsid w:val="002C0A89"/>
    <w:rsid w:val="002C0A92"/>
    <w:rsid w:val="002C0B43"/>
    <w:rsid w:val="002C0F69"/>
    <w:rsid w:val="002C0F9B"/>
    <w:rsid w:val="002C0FDF"/>
    <w:rsid w:val="002C163C"/>
    <w:rsid w:val="002C1A00"/>
    <w:rsid w:val="002C1B4B"/>
    <w:rsid w:val="002C1C7F"/>
    <w:rsid w:val="002C1E44"/>
    <w:rsid w:val="002C210A"/>
    <w:rsid w:val="002C2340"/>
    <w:rsid w:val="002C248E"/>
    <w:rsid w:val="002C2A68"/>
    <w:rsid w:val="002C36BF"/>
    <w:rsid w:val="002C375D"/>
    <w:rsid w:val="002C3EA3"/>
    <w:rsid w:val="002C46C4"/>
    <w:rsid w:val="002C46EE"/>
    <w:rsid w:val="002C53E7"/>
    <w:rsid w:val="002C55DC"/>
    <w:rsid w:val="002C5A9C"/>
    <w:rsid w:val="002C5BE6"/>
    <w:rsid w:val="002C5D12"/>
    <w:rsid w:val="002C6557"/>
    <w:rsid w:val="002C6936"/>
    <w:rsid w:val="002C6E97"/>
    <w:rsid w:val="002C6FCB"/>
    <w:rsid w:val="002C7A74"/>
    <w:rsid w:val="002D003D"/>
    <w:rsid w:val="002D0279"/>
    <w:rsid w:val="002D038C"/>
    <w:rsid w:val="002D0414"/>
    <w:rsid w:val="002D04D2"/>
    <w:rsid w:val="002D10F2"/>
    <w:rsid w:val="002D14EF"/>
    <w:rsid w:val="002D150D"/>
    <w:rsid w:val="002D2160"/>
    <w:rsid w:val="002D319C"/>
    <w:rsid w:val="002D34CD"/>
    <w:rsid w:val="002D40A3"/>
    <w:rsid w:val="002D4104"/>
    <w:rsid w:val="002D412F"/>
    <w:rsid w:val="002D42EA"/>
    <w:rsid w:val="002D46E3"/>
    <w:rsid w:val="002D4B97"/>
    <w:rsid w:val="002D4FF5"/>
    <w:rsid w:val="002D5369"/>
    <w:rsid w:val="002D5444"/>
    <w:rsid w:val="002D59CE"/>
    <w:rsid w:val="002D59F5"/>
    <w:rsid w:val="002D662E"/>
    <w:rsid w:val="002D6CD6"/>
    <w:rsid w:val="002D7261"/>
    <w:rsid w:val="002D7274"/>
    <w:rsid w:val="002D7F7C"/>
    <w:rsid w:val="002E0545"/>
    <w:rsid w:val="002E05DE"/>
    <w:rsid w:val="002E10C2"/>
    <w:rsid w:val="002E1279"/>
    <w:rsid w:val="002E12C4"/>
    <w:rsid w:val="002E1BF8"/>
    <w:rsid w:val="002E1D7D"/>
    <w:rsid w:val="002E2263"/>
    <w:rsid w:val="002E25AB"/>
    <w:rsid w:val="002E322D"/>
    <w:rsid w:val="002E39D8"/>
    <w:rsid w:val="002E3A44"/>
    <w:rsid w:val="002E3FC4"/>
    <w:rsid w:val="002E40C8"/>
    <w:rsid w:val="002E40E0"/>
    <w:rsid w:val="002E470A"/>
    <w:rsid w:val="002E4AC2"/>
    <w:rsid w:val="002E4ADA"/>
    <w:rsid w:val="002E4C4B"/>
    <w:rsid w:val="002E5180"/>
    <w:rsid w:val="002E519E"/>
    <w:rsid w:val="002E55C0"/>
    <w:rsid w:val="002E5750"/>
    <w:rsid w:val="002E63CF"/>
    <w:rsid w:val="002E6734"/>
    <w:rsid w:val="002E6D67"/>
    <w:rsid w:val="002E6F13"/>
    <w:rsid w:val="002E7273"/>
    <w:rsid w:val="002E7398"/>
    <w:rsid w:val="002E7449"/>
    <w:rsid w:val="002E74DD"/>
    <w:rsid w:val="002E77A1"/>
    <w:rsid w:val="002E7E0C"/>
    <w:rsid w:val="002F0347"/>
    <w:rsid w:val="002F0A97"/>
    <w:rsid w:val="002F0F16"/>
    <w:rsid w:val="002F10D0"/>
    <w:rsid w:val="002F169E"/>
    <w:rsid w:val="002F194E"/>
    <w:rsid w:val="002F1C82"/>
    <w:rsid w:val="002F1D7E"/>
    <w:rsid w:val="002F20EE"/>
    <w:rsid w:val="002F318B"/>
    <w:rsid w:val="002F3542"/>
    <w:rsid w:val="002F3552"/>
    <w:rsid w:val="002F3997"/>
    <w:rsid w:val="002F4310"/>
    <w:rsid w:val="002F44EB"/>
    <w:rsid w:val="002F4ABA"/>
    <w:rsid w:val="002F5205"/>
    <w:rsid w:val="002F57DD"/>
    <w:rsid w:val="002F588C"/>
    <w:rsid w:val="002F5960"/>
    <w:rsid w:val="002F6256"/>
    <w:rsid w:val="002F631F"/>
    <w:rsid w:val="002F6341"/>
    <w:rsid w:val="002F6665"/>
    <w:rsid w:val="002F67FB"/>
    <w:rsid w:val="002F6983"/>
    <w:rsid w:val="002F6AD6"/>
    <w:rsid w:val="002F779C"/>
    <w:rsid w:val="002F781B"/>
    <w:rsid w:val="0030022A"/>
    <w:rsid w:val="00300536"/>
    <w:rsid w:val="00300784"/>
    <w:rsid w:val="00300CF6"/>
    <w:rsid w:val="00300F63"/>
    <w:rsid w:val="0030158B"/>
    <w:rsid w:val="00301EF9"/>
    <w:rsid w:val="00301F56"/>
    <w:rsid w:val="00301F58"/>
    <w:rsid w:val="0030203C"/>
    <w:rsid w:val="0030259E"/>
    <w:rsid w:val="00302871"/>
    <w:rsid w:val="00302CE4"/>
    <w:rsid w:val="00302F11"/>
    <w:rsid w:val="003032B2"/>
    <w:rsid w:val="00303854"/>
    <w:rsid w:val="00303A52"/>
    <w:rsid w:val="003040B4"/>
    <w:rsid w:val="00304AD3"/>
    <w:rsid w:val="00305524"/>
    <w:rsid w:val="0030557D"/>
    <w:rsid w:val="00305B11"/>
    <w:rsid w:val="00305F7C"/>
    <w:rsid w:val="00306343"/>
    <w:rsid w:val="0030639F"/>
    <w:rsid w:val="00306674"/>
    <w:rsid w:val="00306AEF"/>
    <w:rsid w:val="00306CAC"/>
    <w:rsid w:val="00306F58"/>
    <w:rsid w:val="0030711B"/>
    <w:rsid w:val="00307282"/>
    <w:rsid w:val="00307A1A"/>
    <w:rsid w:val="00311C30"/>
    <w:rsid w:val="00311D38"/>
    <w:rsid w:val="00312998"/>
    <w:rsid w:val="0031299E"/>
    <w:rsid w:val="003129E0"/>
    <w:rsid w:val="003131A5"/>
    <w:rsid w:val="00313B3F"/>
    <w:rsid w:val="003147A4"/>
    <w:rsid w:val="00314EEF"/>
    <w:rsid w:val="00314F55"/>
    <w:rsid w:val="00314F69"/>
    <w:rsid w:val="003151DF"/>
    <w:rsid w:val="00315974"/>
    <w:rsid w:val="00315D31"/>
    <w:rsid w:val="00315F75"/>
    <w:rsid w:val="00315F95"/>
    <w:rsid w:val="00316553"/>
    <w:rsid w:val="003167E1"/>
    <w:rsid w:val="00316D09"/>
    <w:rsid w:val="00316ED2"/>
    <w:rsid w:val="00317ADD"/>
    <w:rsid w:val="003203C9"/>
    <w:rsid w:val="003205B6"/>
    <w:rsid w:val="0032060A"/>
    <w:rsid w:val="00320D35"/>
    <w:rsid w:val="00321006"/>
    <w:rsid w:val="00321246"/>
    <w:rsid w:val="00322200"/>
    <w:rsid w:val="0032293C"/>
    <w:rsid w:val="00322CC7"/>
    <w:rsid w:val="00322DB1"/>
    <w:rsid w:val="0032300A"/>
    <w:rsid w:val="0032329B"/>
    <w:rsid w:val="00323990"/>
    <w:rsid w:val="003242B1"/>
    <w:rsid w:val="003245A9"/>
    <w:rsid w:val="003245F4"/>
    <w:rsid w:val="0032549C"/>
    <w:rsid w:val="00325C60"/>
    <w:rsid w:val="00326088"/>
    <w:rsid w:val="003260A0"/>
    <w:rsid w:val="0032771C"/>
    <w:rsid w:val="00327850"/>
    <w:rsid w:val="00330523"/>
    <w:rsid w:val="0033148F"/>
    <w:rsid w:val="00332B72"/>
    <w:rsid w:val="0033334F"/>
    <w:rsid w:val="00333D82"/>
    <w:rsid w:val="00333F4C"/>
    <w:rsid w:val="00333FB4"/>
    <w:rsid w:val="00334539"/>
    <w:rsid w:val="00334B0A"/>
    <w:rsid w:val="00334C79"/>
    <w:rsid w:val="0033509B"/>
    <w:rsid w:val="0033556D"/>
    <w:rsid w:val="003357C4"/>
    <w:rsid w:val="0033587E"/>
    <w:rsid w:val="003377CB"/>
    <w:rsid w:val="00337BD2"/>
    <w:rsid w:val="00337CA6"/>
    <w:rsid w:val="003400CB"/>
    <w:rsid w:val="00340B2C"/>
    <w:rsid w:val="00340B47"/>
    <w:rsid w:val="00341037"/>
    <w:rsid w:val="00341461"/>
    <w:rsid w:val="00341545"/>
    <w:rsid w:val="0034160D"/>
    <w:rsid w:val="0034192F"/>
    <w:rsid w:val="003421B5"/>
    <w:rsid w:val="00342612"/>
    <w:rsid w:val="003427EC"/>
    <w:rsid w:val="00342F0E"/>
    <w:rsid w:val="00342FF6"/>
    <w:rsid w:val="00343C40"/>
    <w:rsid w:val="00343E8D"/>
    <w:rsid w:val="0034411F"/>
    <w:rsid w:val="00344199"/>
    <w:rsid w:val="00344380"/>
    <w:rsid w:val="0034463C"/>
    <w:rsid w:val="00344926"/>
    <w:rsid w:val="00344E73"/>
    <w:rsid w:val="003454E9"/>
    <w:rsid w:val="00345603"/>
    <w:rsid w:val="0034692F"/>
    <w:rsid w:val="00346FBA"/>
    <w:rsid w:val="00347465"/>
    <w:rsid w:val="00347663"/>
    <w:rsid w:val="003476F9"/>
    <w:rsid w:val="00350243"/>
    <w:rsid w:val="003503F1"/>
    <w:rsid w:val="00350E00"/>
    <w:rsid w:val="00351037"/>
    <w:rsid w:val="00351583"/>
    <w:rsid w:val="00351B50"/>
    <w:rsid w:val="00351F38"/>
    <w:rsid w:val="0035327A"/>
    <w:rsid w:val="0035352F"/>
    <w:rsid w:val="0035356C"/>
    <w:rsid w:val="003539A2"/>
    <w:rsid w:val="00353C18"/>
    <w:rsid w:val="00353CAE"/>
    <w:rsid w:val="00353DC2"/>
    <w:rsid w:val="00354768"/>
    <w:rsid w:val="00354B90"/>
    <w:rsid w:val="003555CA"/>
    <w:rsid w:val="00355794"/>
    <w:rsid w:val="00356737"/>
    <w:rsid w:val="00356C47"/>
    <w:rsid w:val="0035776F"/>
    <w:rsid w:val="00357AB7"/>
    <w:rsid w:val="00357CFF"/>
    <w:rsid w:val="00357DD1"/>
    <w:rsid w:val="00360758"/>
    <w:rsid w:val="0036087D"/>
    <w:rsid w:val="00360B64"/>
    <w:rsid w:val="00360FF4"/>
    <w:rsid w:val="0036184D"/>
    <w:rsid w:val="003618C4"/>
    <w:rsid w:val="00361DBA"/>
    <w:rsid w:val="00362BB1"/>
    <w:rsid w:val="00362EC6"/>
    <w:rsid w:val="00363639"/>
    <w:rsid w:val="003639B5"/>
    <w:rsid w:val="00363A44"/>
    <w:rsid w:val="0036417F"/>
    <w:rsid w:val="003642E9"/>
    <w:rsid w:val="003644DF"/>
    <w:rsid w:val="00364673"/>
    <w:rsid w:val="00364EA7"/>
    <w:rsid w:val="003658C2"/>
    <w:rsid w:val="00365942"/>
    <w:rsid w:val="00365C88"/>
    <w:rsid w:val="00365E1E"/>
    <w:rsid w:val="003661F4"/>
    <w:rsid w:val="00366202"/>
    <w:rsid w:val="00366BEA"/>
    <w:rsid w:val="003672D6"/>
    <w:rsid w:val="00367BE7"/>
    <w:rsid w:val="00367F8D"/>
    <w:rsid w:val="0037097E"/>
    <w:rsid w:val="00371068"/>
    <w:rsid w:val="003714C6"/>
    <w:rsid w:val="0037181F"/>
    <w:rsid w:val="00371995"/>
    <w:rsid w:val="00371ED7"/>
    <w:rsid w:val="003721E4"/>
    <w:rsid w:val="003722E2"/>
    <w:rsid w:val="00372A46"/>
    <w:rsid w:val="00372BCE"/>
    <w:rsid w:val="00372EF0"/>
    <w:rsid w:val="00373C99"/>
    <w:rsid w:val="003748B3"/>
    <w:rsid w:val="00374AF1"/>
    <w:rsid w:val="00374D62"/>
    <w:rsid w:val="00374F5A"/>
    <w:rsid w:val="003758F4"/>
    <w:rsid w:val="00375C87"/>
    <w:rsid w:val="00375EAF"/>
    <w:rsid w:val="00376D2D"/>
    <w:rsid w:val="00376E81"/>
    <w:rsid w:val="00377526"/>
    <w:rsid w:val="00377940"/>
    <w:rsid w:val="00380DB0"/>
    <w:rsid w:val="0038192A"/>
    <w:rsid w:val="00381CD0"/>
    <w:rsid w:val="00382A04"/>
    <w:rsid w:val="00382A92"/>
    <w:rsid w:val="00383A93"/>
    <w:rsid w:val="00383AB8"/>
    <w:rsid w:val="00383D74"/>
    <w:rsid w:val="00383EF2"/>
    <w:rsid w:val="00384114"/>
    <w:rsid w:val="0038469E"/>
    <w:rsid w:val="00384BAC"/>
    <w:rsid w:val="00384C50"/>
    <w:rsid w:val="00384DCB"/>
    <w:rsid w:val="00385B04"/>
    <w:rsid w:val="00385CA0"/>
    <w:rsid w:val="00385D98"/>
    <w:rsid w:val="00385E31"/>
    <w:rsid w:val="00386678"/>
    <w:rsid w:val="0038696B"/>
    <w:rsid w:val="00386F85"/>
    <w:rsid w:val="00387BB9"/>
    <w:rsid w:val="00387CDB"/>
    <w:rsid w:val="00387EBC"/>
    <w:rsid w:val="00390A84"/>
    <w:rsid w:val="00390DDB"/>
    <w:rsid w:val="00391C84"/>
    <w:rsid w:val="003920F7"/>
    <w:rsid w:val="003924BB"/>
    <w:rsid w:val="003924EA"/>
    <w:rsid w:val="00392EC0"/>
    <w:rsid w:val="00393070"/>
    <w:rsid w:val="003933CC"/>
    <w:rsid w:val="003936D0"/>
    <w:rsid w:val="0039373C"/>
    <w:rsid w:val="00393849"/>
    <w:rsid w:val="00393F9F"/>
    <w:rsid w:val="003942E7"/>
    <w:rsid w:val="00394398"/>
    <w:rsid w:val="0039492A"/>
    <w:rsid w:val="00394B04"/>
    <w:rsid w:val="00394C0F"/>
    <w:rsid w:val="00394CF2"/>
    <w:rsid w:val="003950F5"/>
    <w:rsid w:val="003951C0"/>
    <w:rsid w:val="00395A0D"/>
    <w:rsid w:val="00395BBB"/>
    <w:rsid w:val="003964FA"/>
    <w:rsid w:val="00396585"/>
    <w:rsid w:val="00396BFF"/>
    <w:rsid w:val="00396D9D"/>
    <w:rsid w:val="003970BB"/>
    <w:rsid w:val="00397CAA"/>
    <w:rsid w:val="003A0178"/>
    <w:rsid w:val="003A01AE"/>
    <w:rsid w:val="003A09ED"/>
    <w:rsid w:val="003A0E75"/>
    <w:rsid w:val="003A0F09"/>
    <w:rsid w:val="003A0F18"/>
    <w:rsid w:val="003A1085"/>
    <w:rsid w:val="003A1636"/>
    <w:rsid w:val="003A17A0"/>
    <w:rsid w:val="003A1BA9"/>
    <w:rsid w:val="003A1F51"/>
    <w:rsid w:val="003A204F"/>
    <w:rsid w:val="003A2B06"/>
    <w:rsid w:val="003A2B8D"/>
    <w:rsid w:val="003A323A"/>
    <w:rsid w:val="003A3CD1"/>
    <w:rsid w:val="003A3FE9"/>
    <w:rsid w:val="003A4499"/>
    <w:rsid w:val="003A53A6"/>
    <w:rsid w:val="003A56B7"/>
    <w:rsid w:val="003A5DAF"/>
    <w:rsid w:val="003A5F0C"/>
    <w:rsid w:val="003A654E"/>
    <w:rsid w:val="003A6B76"/>
    <w:rsid w:val="003A6D65"/>
    <w:rsid w:val="003A70B6"/>
    <w:rsid w:val="003A7121"/>
    <w:rsid w:val="003A7247"/>
    <w:rsid w:val="003A7590"/>
    <w:rsid w:val="003A7656"/>
    <w:rsid w:val="003B1027"/>
    <w:rsid w:val="003B1088"/>
    <w:rsid w:val="003B11D1"/>
    <w:rsid w:val="003B1A2C"/>
    <w:rsid w:val="003B2252"/>
    <w:rsid w:val="003B2916"/>
    <w:rsid w:val="003B2BBB"/>
    <w:rsid w:val="003B3236"/>
    <w:rsid w:val="003B3AAD"/>
    <w:rsid w:val="003B4C3E"/>
    <w:rsid w:val="003B4E38"/>
    <w:rsid w:val="003B4EC1"/>
    <w:rsid w:val="003B4FBA"/>
    <w:rsid w:val="003B56E0"/>
    <w:rsid w:val="003B5B5B"/>
    <w:rsid w:val="003B6864"/>
    <w:rsid w:val="003B6C30"/>
    <w:rsid w:val="003B6FC7"/>
    <w:rsid w:val="003B7000"/>
    <w:rsid w:val="003B70BF"/>
    <w:rsid w:val="003B726D"/>
    <w:rsid w:val="003B7654"/>
    <w:rsid w:val="003B7E53"/>
    <w:rsid w:val="003C0130"/>
    <w:rsid w:val="003C0470"/>
    <w:rsid w:val="003C0722"/>
    <w:rsid w:val="003C0743"/>
    <w:rsid w:val="003C0C5F"/>
    <w:rsid w:val="003C0C8D"/>
    <w:rsid w:val="003C15B4"/>
    <w:rsid w:val="003C1B0E"/>
    <w:rsid w:val="003C2026"/>
    <w:rsid w:val="003C2718"/>
    <w:rsid w:val="003C275B"/>
    <w:rsid w:val="003C28CA"/>
    <w:rsid w:val="003C298A"/>
    <w:rsid w:val="003C2AE2"/>
    <w:rsid w:val="003C3184"/>
    <w:rsid w:val="003C35B8"/>
    <w:rsid w:val="003C360D"/>
    <w:rsid w:val="003C38CB"/>
    <w:rsid w:val="003C4826"/>
    <w:rsid w:val="003C4E30"/>
    <w:rsid w:val="003C5136"/>
    <w:rsid w:val="003C5196"/>
    <w:rsid w:val="003C5358"/>
    <w:rsid w:val="003C5363"/>
    <w:rsid w:val="003C53AE"/>
    <w:rsid w:val="003C596F"/>
    <w:rsid w:val="003C5F08"/>
    <w:rsid w:val="003C6432"/>
    <w:rsid w:val="003C6F1F"/>
    <w:rsid w:val="003C74F2"/>
    <w:rsid w:val="003D068E"/>
    <w:rsid w:val="003D08ED"/>
    <w:rsid w:val="003D1069"/>
    <w:rsid w:val="003D1464"/>
    <w:rsid w:val="003D1964"/>
    <w:rsid w:val="003D1BAA"/>
    <w:rsid w:val="003D1E95"/>
    <w:rsid w:val="003D24EC"/>
    <w:rsid w:val="003D2620"/>
    <w:rsid w:val="003D2D7F"/>
    <w:rsid w:val="003D31D1"/>
    <w:rsid w:val="003D347B"/>
    <w:rsid w:val="003D44E7"/>
    <w:rsid w:val="003D4BA8"/>
    <w:rsid w:val="003D4F3F"/>
    <w:rsid w:val="003D568C"/>
    <w:rsid w:val="003D5B1F"/>
    <w:rsid w:val="003D680A"/>
    <w:rsid w:val="003D7D86"/>
    <w:rsid w:val="003E00B1"/>
    <w:rsid w:val="003E0214"/>
    <w:rsid w:val="003E0811"/>
    <w:rsid w:val="003E0A1D"/>
    <w:rsid w:val="003E0D73"/>
    <w:rsid w:val="003E0F9B"/>
    <w:rsid w:val="003E1352"/>
    <w:rsid w:val="003E1B5E"/>
    <w:rsid w:val="003E2A93"/>
    <w:rsid w:val="003E382E"/>
    <w:rsid w:val="003E3A79"/>
    <w:rsid w:val="003E3A82"/>
    <w:rsid w:val="003E3B55"/>
    <w:rsid w:val="003E3CB2"/>
    <w:rsid w:val="003E40E4"/>
    <w:rsid w:val="003E4CED"/>
    <w:rsid w:val="003E4E70"/>
    <w:rsid w:val="003E4F57"/>
    <w:rsid w:val="003E4FB5"/>
    <w:rsid w:val="003E507F"/>
    <w:rsid w:val="003E53A9"/>
    <w:rsid w:val="003E5400"/>
    <w:rsid w:val="003E54DA"/>
    <w:rsid w:val="003E559A"/>
    <w:rsid w:val="003E5804"/>
    <w:rsid w:val="003E6492"/>
    <w:rsid w:val="003E6C77"/>
    <w:rsid w:val="003E7413"/>
    <w:rsid w:val="003E7BE9"/>
    <w:rsid w:val="003F0874"/>
    <w:rsid w:val="003F089A"/>
    <w:rsid w:val="003F0E30"/>
    <w:rsid w:val="003F1776"/>
    <w:rsid w:val="003F189F"/>
    <w:rsid w:val="003F1970"/>
    <w:rsid w:val="003F1A46"/>
    <w:rsid w:val="003F1C23"/>
    <w:rsid w:val="003F1D0B"/>
    <w:rsid w:val="003F1E1B"/>
    <w:rsid w:val="003F24F8"/>
    <w:rsid w:val="003F2C18"/>
    <w:rsid w:val="003F34B0"/>
    <w:rsid w:val="003F358F"/>
    <w:rsid w:val="003F36EE"/>
    <w:rsid w:val="003F3931"/>
    <w:rsid w:val="003F3B12"/>
    <w:rsid w:val="003F3E82"/>
    <w:rsid w:val="003F408C"/>
    <w:rsid w:val="003F46E8"/>
    <w:rsid w:val="003F4B5B"/>
    <w:rsid w:val="003F5A36"/>
    <w:rsid w:val="003F5AE3"/>
    <w:rsid w:val="003F5F7E"/>
    <w:rsid w:val="003F60BD"/>
    <w:rsid w:val="003F6B5A"/>
    <w:rsid w:val="003F6B75"/>
    <w:rsid w:val="003F6BF7"/>
    <w:rsid w:val="003F6D22"/>
    <w:rsid w:val="003F6FEE"/>
    <w:rsid w:val="003F7361"/>
    <w:rsid w:val="003F7793"/>
    <w:rsid w:val="003F7C80"/>
    <w:rsid w:val="003F7EC5"/>
    <w:rsid w:val="0040013B"/>
    <w:rsid w:val="00400347"/>
    <w:rsid w:val="00400766"/>
    <w:rsid w:val="0040087B"/>
    <w:rsid w:val="00400B2F"/>
    <w:rsid w:val="0040109D"/>
    <w:rsid w:val="00401212"/>
    <w:rsid w:val="00401874"/>
    <w:rsid w:val="0040199D"/>
    <w:rsid w:val="00401B2F"/>
    <w:rsid w:val="0040224F"/>
    <w:rsid w:val="004027EF"/>
    <w:rsid w:val="0040288B"/>
    <w:rsid w:val="004033B3"/>
    <w:rsid w:val="00403E9C"/>
    <w:rsid w:val="00404004"/>
    <w:rsid w:val="00404312"/>
    <w:rsid w:val="00404625"/>
    <w:rsid w:val="004049E4"/>
    <w:rsid w:val="00404A8C"/>
    <w:rsid w:val="00404DAF"/>
    <w:rsid w:val="00404EB8"/>
    <w:rsid w:val="00404F41"/>
    <w:rsid w:val="0040526C"/>
    <w:rsid w:val="0040566D"/>
    <w:rsid w:val="00405E03"/>
    <w:rsid w:val="00406650"/>
    <w:rsid w:val="00406668"/>
    <w:rsid w:val="00406FA0"/>
    <w:rsid w:val="004072B0"/>
    <w:rsid w:val="004073EC"/>
    <w:rsid w:val="00407493"/>
    <w:rsid w:val="00407777"/>
    <w:rsid w:val="00407BBA"/>
    <w:rsid w:val="00407BC3"/>
    <w:rsid w:val="004106D8"/>
    <w:rsid w:val="00410BE1"/>
    <w:rsid w:val="004111E2"/>
    <w:rsid w:val="004111E4"/>
    <w:rsid w:val="00411992"/>
    <w:rsid w:val="00411B1A"/>
    <w:rsid w:val="0041200B"/>
    <w:rsid w:val="0041208B"/>
    <w:rsid w:val="0041225A"/>
    <w:rsid w:val="00412489"/>
    <w:rsid w:val="004124B5"/>
    <w:rsid w:val="00412588"/>
    <w:rsid w:val="004125F0"/>
    <w:rsid w:val="004127B5"/>
    <w:rsid w:val="0041314A"/>
    <w:rsid w:val="0041331E"/>
    <w:rsid w:val="004137C5"/>
    <w:rsid w:val="00414309"/>
    <w:rsid w:val="00414AB9"/>
    <w:rsid w:val="004150DC"/>
    <w:rsid w:val="00415305"/>
    <w:rsid w:val="004158C0"/>
    <w:rsid w:val="00415C16"/>
    <w:rsid w:val="00415C93"/>
    <w:rsid w:val="00416294"/>
    <w:rsid w:val="00416314"/>
    <w:rsid w:val="00416887"/>
    <w:rsid w:val="0041791B"/>
    <w:rsid w:val="00417A74"/>
    <w:rsid w:val="00417C0A"/>
    <w:rsid w:val="00417CC1"/>
    <w:rsid w:val="004202AE"/>
    <w:rsid w:val="004205C6"/>
    <w:rsid w:val="00420BB5"/>
    <w:rsid w:val="00421144"/>
    <w:rsid w:val="0042130F"/>
    <w:rsid w:val="00421583"/>
    <w:rsid w:val="00421956"/>
    <w:rsid w:val="00421C52"/>
    <w:rsid w:val="00421E56"/>
    <w:rsid w:val="004220EF"/>
    <w:rsid w:val="004223ED"/>
    <w:rsid w:val="00422A05"/>
    <w:rsid w:val="0042361E"/>
    <w:rsid w:val="00423C5A"/>
    <w:rsid w:val="00423C86"/>
    <w:rsid w:val="00423D4F"/>
    <w:rsid w:val="00423F67"/>
    <w:rsid w:val="00424311"/>
    <w:rsid w:val="00424423"/>
    <w:rsid w:val="004252CF"/>
    <w:rsid w:val="004253B1"/>
    <w:rsid w:val="004253FD"/>
    <w:rsid w:val="0042544D"/>
    <w:rsid w:val="00425D1D"/>
    <w:rsid w:val="0042667D"/>
    <w:rsid w:val="00426D4D"/>
    <w:rsid w:val="004276B3"/>
    <w:rsid w:val="00427977"/>
    <w:rsid w:val="004302D1"/>
    <w:rsid w:val="00430445"/>
    <w:rsid w:val="0043046F"/>
    <w:rsid w:val="00430BDC"/>
    <w:rsid w:val="00430C1A"/>
    <w:rsid w:val="00430CB4"/>
    <w:rsid w:val="00431CA6"/>
    <w:rsid w:val="004322EB"/>
    <w:rsid w:val="004324D1"/>
    <w:rsid w:val="00432909"/>
    <w:rsid w:val="00432A89"/>
    <w:rsid w:val="00432E00"/>
    <w:rsid w:val="0043451C"/>
    <w:rsid w:val="00434C26"/>
    <w:rsid w:val="00434DE2"/>
    <w:rsid w:val="00435564"/>
    <w:rsid w:val="00435F28"/>
    <w:rsid w:val="004362D1"/>
    <w:rsid w:val="0043668B"/>
    <w:rsid w:val="0043676A"/>
    <w:rsid w:val="004367AC"/>
    <w:rsid w:val="00436A48"/>
    <w:rsid w:val="00436C1A"/>
    <w:rsid w:val="00436D52"/>
    <w:rsid w:val="00437A4E"/>
    <w:rsid w:val="00437EAB"/>
    <w:rsid w:val="00440002"/>
    <w:rsid w:val="00441C19"/>
    <w:rsid w:val="00441CF4"/>
    <w:rsid w:val="00441F2B"/>
    <w:rsid w:val="00442385"/>
    <w:rsid w:val="0044245C"/>
    <w:rsid w:val="0044284D"/>
    <w:rsid w:val="00442A36"/>
    <w:rsid w:val="0044304A"/>
    <w:rsid w:val="004436AC"/>
    <w:rsid w:val="00443FCF"/>
    <w:rsid w:val="004440D0"/>
    <w:rsid w:val="00444157"/>
    <w:rsid w:val="0044454B"/>
    <w:rsid w:val="004445C4"/>
    <w:rsid w:val="004447BA"/>
    <w:rsid w:val="0044482A"/>
    <w:rsid w:val="00444DDA"/>
    <w:rsid w:val="00445041"/>
    <w:rsid w:val="00445392"/>
    <w:rsid w:val="00445404"/>
    <w:rsid w:val="004454E8"/>
    <w:rsid w:val="00446256"/>
    <w:rsid w:val="00446909"/>
    <w:rsid w:val="00446A3D"/>
    <w:rsid w:val="00446F9D"/>
    <w:rsid w:val="004470DD"/>
    <w:rsid w:val="004473C3"/>
    <w:rsid w:val="00447827"/>
    <w:rsid w:val="0044796B"/>
    <w:rsid w:val="004503BB"/>
    <w:rsid w:val="0045047C"/>
    <w:rsid w:val="004504FD"/>
    <w:rsid w:val="0045069C"/>
    <w:rsid w:val="0045086F"/>
    <w:rsid w:val="00450A2B"/>
    <w:rsid w:val="00450B5C"/>
    <w:rsid w:val="00451217"/>
    <w:rsid w:val="00451346"/>
    <w:rsid w:val="00451403"/>
    <w:rsid w:val="004515DF"/>
    <w:rsid w:val="00451961"/>
    <w:rsid w:val="00451A99"/>
    <w:rsid w:val="00452101"/>
    <w:rsid w:val="0045211C"/>
    <w:rsid w:val="004526C5"/>
    <w:rsid w:val="0045297C"/>
    <w:rsid w:val="00452D4B"/>
    <w:rsid w:val="00452DCA"/>
    <w:rsid w:val="0045307A"/>
    <w:rsid w:val="00453322"/>
    <w:rsid w:val="00453487"/>
    <w:rsid w:val="00453738"/>
    <w:rsid w:val="00453B34"/>
    <w:rsid w:val="004541FC"/>
    <w:rsid w:val="00454260"/>
    <w:rsid w:val="00454709"/>
    <w:rsid w:val="00454D57"/>
    <w:rsid w:val="00454D9A"/>
    <w:rsid w:val="00454E1B"/>
    <w:rsid w:val="00455184"/>
    <w:rsid w:val="00455C12"/>
    <w:rsid w:val="00455F22"/>
    <w:rsid w:val="0045652F"/>
    <w:rsid w:val="00456598"/>
    <w:rsid w:val="00456637"/>
    <w:rsid w:val="00456909"/>
    <w:rsid w:val="004574A3"/>
    <w:rsid w:val="00457962"/>
    <w:rsid w:val="004603A2"/>
    <w:rsid w:val="00460697"/>
    <w:rsid w:val="004607CC"/>
    <w:rsid w:val="00460A49"/>
    <w:rsid w:val="0046118B"/>
    <w:rsid w:val="004611FB"/>
    <w:rsid w:val="0046167B"/>
    <w:rsid w:val="00461DAF"/>
    <w:rsid w:val="00461E38"/>
    <w:rsid w:val="00462F4F"/>
    <w:rsid w:val="004639D3"/>
    <w:rsid w:val="00463B1B"/>
    <w:rsid w:val="00463FA8"/>
    <w:rsid w:val="00466574"/>
    <w:rsid w:val="00466761"/>
    <w:rsid w:val="00466773"/>
    <w:rsid w:val="0046685C"/>
    <w:rsid w:val="00466878"/>
    <w:rsid w:val="004668C4"/>
    <w:rsid w:val="00466E25"/>
    <w:rsid w:val="00466ECF"/>
    <w:rsid w:val="00467DDA"/>
    <w:rsid w:val="00470178"/>
    <w:rsid w:val="0047031E"/>
    <w:rsid w:val="00471450"/>
    <w:rsid w:val="0047158B"/>
    <w:rsid w:val="00471642"/>
    <w:rsid w:val="00471810"/>
    <w:rsid w:val="00471E73"/>
    <w:rsid w:val="00471EE4"/>
    <w:rsid w:val="00471FB0"/>
    <w:rsid w:val="00471FFB"/>
    <w:rsid w:val="004720CF"/>
    <w:rsid w:val="00472165"/>
    <w:rsid w:val="0047223A"/>
    <w:rsid w:val="004723AB"/>
    <w:rsid w:val="004726EF"/>
    <w:rsid w:val="00473DA9"/>
    <w:rsid w:val="004743BB"/>
    <w:rsid w:val="00474F12"/>
    <w:rsid w:val="00475EA4"/>
    <w:rsid w:val="00476306"/>
    <w:rsid w:val="00476773"/>
    <w:rsid w:val="00476C10"/>
    <w:rsid w:val="00476C1F"/>
    <w:rsid w:val="0047771E"/>
    <w:rsid w:val="00477A4E"/>
    <w:rsid w:val="00477E30"/>
    <w:rsid w:val="00477E5B"/>
    <w:rsid w:val="00480444"/>
    <w:rsid w:val="00480A29"/>
    <w:rsid w:val="00480F68"/>
    <w:rsid w:val="00481255"/>
    <w:rsid w:val="00481B94"/>
    <w:rsid w:val="00481DE8"/>
    <w:rsid w:val="00482368"/>
    <w:rsid w:val="004824E6"/>
    <w:rsid w:val="00482547"/>
    <w:rsid w:val="004825D2"/>
    <w:rsid w:val="00482896"/>
    <w:rsid w:val="004829B8"/>
    <w:rsid w:val="00482CD0"/>
    <w:rsid w:val="00482D72"/>
    <w:rsid w:val="00482EA8"/>
    <w:rsid w:val="00482FA4"/>
    <w:rsid w:val="00483006"/>
    <w:rsid w:val="00483479"/>
    <w:rsid w:val="0048396A"/>
    <w:rsid w:val="00483C47"/>
    <w:rsid w:val="00483F42"/>
    <w:rsid w:val="004841BA"/>
    <w:rsid w:val="004843D6"/>
    <w:rsid w:val="004847D2"/>
    <w:rsid w:val="00484935"/>
    <w:rsid w:val="00484BF2"/>
    <w:rsid w:val="00485047"/>
    <w:rsid w:val="004852B9"/>
    <w:rsid w:val="004854E8"/>
    <w:rsid w:val="004859F0"/>
    <w:rsid w:val="0048658C"/>
    <w:rsid w:val="004866B2"/>
    <w:rsid w:val="004866E6"/>
    <w:rsid w:val="00486AF7"/>
    <w:rsid w:val="00486B92"/>
    <w:rsid w:val="00486CBD"/>
    <w:rsid w:val="00487198"/>
    <w:rsid w:val="0048749D"/>
    <w:rsid w:val="004874E6"/>
    <w:rsid w:val="004877E3"/>
    <w:rsid w:val="00487981"/>
    <w:rsid w:val="00487DB7"/>
    <w:rsid w:val="00487EA2"/>
    <w:rsid w:val="0049032D"/>
    <w:rsid w:val="004907E9"/>
    <w:rsid w:val="00490885"/>
    <w:rsid w:val="00490BF2"/>
    <w:rsid w:val="004911F6"/>
    <w:rsid w:val="00491E3D"/>
    <w:rsid w:val="00492175"/>
    <w:rsid w:val="0049237D"/>
    <w:rsid w:val="00492397"/>
    <w:rsid w:val="00493221"/>
    <w:rsid w:val="0049368A"/>
    <w:rsid w:val="00493F28"/>
    <w:rsid w:val="004940E2"/>
    <w:rsid w:val="00494448"/>
    <w:rsid w:val="004944DA"/>
    <w:rsid w:val="0049483C"/>
    <w:rsid w:val="00495B74"/>
    <w:rsid w:val="00496368"/>
    <w:rsid w:val="004963C0"/>
    <w:rsid w:val="00497D76"/>
    <w:rsid w:val="004A01BA"/>
    <w:rsid w:val="004A0BE7"/>
    <w:rsid w:val="004A0C0D"/>
    <w:rsid w:val="004A0EFD"/>
    <w:rsid w:val="004A1255"/>
    <w:rsid w:val="004A1361"/>
    <w:rsid w:val="004A13AC"/>
    <w:rsid w:val="004A1504"/>
    <w:rsid w:val="004A16F4"/>
    <w:rsid w:val="004A173D"/>
    <w:rsid w:val="004A1979"/>
    <w:rsid w:val="004A1DDA"/>
    <w:rsid w:val="004A2258"/>
    <w:rsid w:val="004A2691"/>
    <w:rsid w:val="004A2BC2"/>
    <w:rsid w:val="004A3154"/>
    <w:rsid w:val="004A3BB8"/>
    <w:rsid w:val="004A44E1"/>
    <w:rsid w:val="004A4885"/>
    <w:rsid w:val="004A49EF"/>
    <w:rsid w:val="004A4C1D"/>
    <w:rsid w:val="004A5983"/>
    <w:rsid w:val="004A5AC7"/>
    <w:rsid w:val="004A665A"/>
    <w:rsid w:val="004A6A55"/>
    <w:rsid w:val="004A7133"/>
    <w:rsid w:val="004A7996"/>
    <w:rsid w:val="004A7CD4"/>
    <w:rsid w:val="004B0482"/>
    <w:rsid w:val="004B054B"/>
    <w:rsid w:val="004B0E20"/>
    <w:rsid w:val="004B13D9"/>
    <w:rsid w:val="004B1554"/>
    <w:rsid w:val="004B1BBA"/>
    <w:rsid w:val="004B1CB5"/>
    <w:rsid w:val="004B25B5"/>
    <w:rsid w:val="004B2BEE"/>
    <w:rsid w:val="004B2E25"/>
    <w:rsid w:val="004B33E7"/>
    <w:rsid w:val="004B3A4A"/>
    <w:rsid w:val="004B3A95"/>
    <w:rsid w:val="004B3C39"/>
    <w:rsid w:val="004B43F3"/>
    <w:rsid w:val="004B4A70"/>
    <w:rsid w:val="004B4C1D"/>
    <w:rsid w:val="004B4C9C"/>
    <w:rsid w:val="004B58AD"/>
    <w:rsid w:val="004B5A95"/>
    <w:rsid w:val="004B5B47"/>
    <w:rsid w:val="004B5CAA"/>
    <w:rsid w:val="004B601D"/>
    <w:rsid w:val="004B7416"/>
    <w:rsid w:val="004B7C27"/>
    <w:rsid w:val="004C0093"/>
    <w:rsid w:val="004C0300"/>
    <w:rsid w:val="004C0506"/>
    <w:rsid w:val="004C0CA9"/>
    <w:rsid w:val="004C0E92"/>
    <w:rsid w:val="004C110D"/>
    <w:rsid w:val="004C1694"/>
    <w:rsid w:val="004C1762"/>
    <w:rsid w:val="004C182C"/>
    <w:rsid w:val="004C1A98"/>
    <w:rsid w:val="004C1BA9"/>
    <w:rsid w:val="004C1C5C"/>
    <w:rsid w:val="004C20F7"/>
    <w:rsid w:val="004C2D1E"/>
    <w:rsid w:val="004C2DEF"/>
    <w:rsid w:val="004C3176"/>
    <w:rsid w:val="004C3651"/>
    <w:rsid w:val="004C3A4D"/>
    <w:rsid w:val="004C3E97"/>
    <w:rsid w:val="004C4311"/>
    <w:rsid w:val="004C44BE"/>
    <w:rsid w:val="004C5151"/>
    <w:rsid w:val="004C588A"/>
    <w:rsid w:val="004C65F8"/>
    <w:rsid w:val="004C683C"/>
    <w:rsid w:val="004C6926"/>
    <w:rsid w:val="004C6A9A"/>
    <w:rsid w:val="004C6AD7"/>
    <w:rsid w:val="004C6E9B"/>
    <w:rsid w:val="004C75F4"/>
    <w:rsid w:val="004C7FCC"/>
    <w:rsid w:val="004D001A"/>
    <w:rsid w:val="004D081D"/>
    <w:rsid w:val="004D085C"/>
    <w:rsid w:val="004D0E22"/>
    <w:rsid w:val="004D0ED9"/>
    <w:rsid w:val="004D1B0E"/>
    <w:rsid w:val="004D2478"/>
    <w:rsid w:val="004D356D"/>
    <w:rsid w:val="004D3AC9"/>
    <w:rsid w:val="004D41BF"/>
    <w:rsid w:val="004D42F3"/>
    <w:rsid w:val="004D4AD0"/>
    <w:rsid w:val="004D4FC8"/>
    <w:rsid w:val="004D5174"/>
    <w:rsid w:val="004D5465"/>
    <w:rsid w:val="004D5DD8"/>
    <w:rsid w:val="004D5FB1"/>
    <w:rsid w:val="004D6028"/>
    <w:rsid w:val="004D6256"/>
    <w:rsid w:val="004D62A7"/>
    <w:rsid w:val="004D6910"/>
    <w:rsid w:val="004D7341"/>
    <w:rsid w:val="004D7556"/>
    <w:rsid w:val="004D7CEE"/>
    <w:rsid w:val="004E02D0"/>
    <w:rsid w:val="004E0531"/>
    <w:rsid w:val="004E0545"/>
    <w:rsid w:val="004E0A85"/>
    <w:rsid w:val="004E0C5B"/>
    <w:rsid w:val="004E0FE5"/>
    <w:rsid w:val="004E1761"/>
    <w:rsid w:val="004E1764"/>
    <w:rsid w:val="004E1D87"/>
    <w:rsid w:val="004E1E10"/>
    <w:rsid w:val="004E1F6E"/>
    <w:rsid w:val="004E202F"/>
    <w:rsid w:val="004E27C4"/>
    <w:rsid w:val="004E29EA"/>
    <w:rsid w:val="004E3690"/>
    <w:rsid w:val="004E3B11"/>
    <w:rsid w:val="004E436E"/>
    <w:rsid w:val="004E4494"/>
    <w:rsid w:val="004E4A61"/>
    <w:rsid w:val="004E5413"/>
    <w:rsid w:val="004E55BD"/>
    <w:rsid w:val="004E62A2"/>
    <w:rsid w:val="004E6610"/>
    <w:rsid w:val="004E6670"/>
    <w:rsid w:val="004E66B0"/>
    <w:rsid w:val="004E66E9"/>
    <w:rsid w:val="004E6EBE"/>
    <w:rsid w:val="004E7C72"/>
    <w:rsid w:val="004E7DBC"/>
    <w:rsid w:val="004E7FED"/>
    <w:rsid w:val="004F0062"/>
    <w:rsid w:val="004F03FF"/>
    <w:rsid w:val="004F06F5"/>
    <w:rsid w:val="004F0BA8"/>
    <w:rsid w:val="004F0EAD"/>
    <w:rsid w:val="004F0EBF"/>
    <w:rsid w:val="004F0F9B"/>
    <w:rsid w:val="004F1705"/>
    <w:rsid w:val="004F18CF"/>
    <w:rsid w:val="004F22BB"/>
    <w:rsid w:val="004F2557"/>
    <w:rsid w:val="004F28C9"/>
    <w:rsid w:val="004F2A72"/>
    <w:rsid w:val="004F2D97"/>
    <w:rsid w:val="004F304A"/>
    <w:rsid w:val="004F3213"/>
    <w:rsid w:val="004F3A83"/>
    <w:rsid w:val="004F438E"/>
    <w:rsid w:val="004F46BB"/>
    <w:rsid w:val="004F48A2"/>
    <w:rsid w:val="004F4C82"/>
    <w:rsid w:val="004F51F6"/>
    <w:rsid w:val="004F5359"/>
    <w:rsid w:val="004F5748"/>
    <w:rsid w:val="004F57D4"/>
    <w:rsid w:val="004F5931"/>
    <w:rsid w:val="004F72AC"/>
    <w:rsid w:val="004F7A59"/>
    <w:rsid w:val="004F7CF0"/>
    <w:rsid w:val="004F7F3C"/>
    <w:rsid w:val="00500FCD"/>
    <w:rsid w:val="00501330"/>
    <w:rsid w:val="005018A4"/>
    <w:rsid w:val="00501BEC"/>
    <w:rsid w:val="00501EB6"/>
    <w:rsid w:val="00501EF2"/>
    <w:rsid w:val="005025A6"/>
    <w:rsid w:val="005028B5"/>
    <w:rsid w:val="00502FC1"/>
    <w:rsid w:val="0050330A"/>
    <w:rsid w:val="005038C8"/>
    <w:rsid w:val="00503B33"/>
    <w:rsid w:val="00503FB0"/>
    <w:rsid w:val="00504040"/>
    <w:rsid w:val="005040DB"/>
    <w:rsid w:val="00504C14"/>
    <w:rsid w:val="005053FD"/>
    <w:rsid w:val="00505AC0"/>
    <w:rsid w:val="00505B11"/>
    <w:rsid w:val="00505D3B"/>
    <w:rsid w:val="005061AF"/>
    <w:rsid w:val="00506D0D"/>
    <w:rsid w:val="005105AA"/>
    <w:rsid w:val="0051063B"/>
    <w:rsid w:val="00510705"/>
    <w:rsid w:val="00511704"/>
    <w:rsid w:val="00511987"/>
    <w:rsid w:val="00512215"/>
    <w:rsid w:val="00512DC9"/>
    <w:rsid w:val="005131D3"/>
    <w:rsid w:val="005133D3"/>
    <w:rsid w:val="005138A8"/>
    <w:rsid w:val="00513B56"/>
    <w:rsid w:val="0051422D"/>
    <w:rsid w:val="0051425A"/>
    <w:rsid w:val="005143B5"/>
    <w:rsid w:val="00514762"/>
    <w:rsid w:val="005147A7"/>
    <w:rsid w:val="0051487C"/>
    <w:rsid w:val="00514953"/>
    <w:rsid w:val="00514A75"/>
    <w:rsid w:val="005153C8"/>
    <w:rsid w:val="00515472"/>
    <w:rsid w:val="00515B86"/>
    <w:rsid w:val="0051614B"/>
    <w:rsid w:val="00516887"/>
    <w:rsid w:val="00517637"/>
    <w:rsid w:val="00517C73"/>
    <w:rsid w:val="00517F01"/>
    <w:rsid w:val="005207C1"/>
    <w:rsid w:val="0052093B"/>
    <w:rsid w:val="00521E8B"/>
    <w:rsid w:val="005223D6"/>
    <w:rsid w:val="005225DD"/>
    <w:rsid w:val="0052267D"/>
    <w:rsid w:val="00522E2B"/>
    <w:rsid w:val="0052300D"/>
    <w:rsid w:val="00523A55"/>
    <w:rsid w:val="00523C2A"/>
    <w:rsid w:val="00523C3C"/>
    <w:rsid w:val="00524421"/>
    <w:rsid w:val="00524FCA"/>
    <w:rsid w:val="00525088"/>
    <w:rsid w:val="005256C2"/>
    <w:rsid w:val="00525C72"/>
    <w:rsid w:val="00525F01"/>
    <w:rsid w:val="00525F0B"/>
    <w:rsid w:val="00525FA9"/>
    <w:rsid w:val="0052644E"/>
    <w:rsid w:val="0052698A"/>
    <w:rsid w:val="00526AA4"/>
    <w:rsid w:val="00526B3A"/>
    <w:rsid w:val="005274FC"/>
    <w:rsid w:val="00527933"/>
    <w:rsid w:val="0052799A"/>
    <w:rsid w:val="00527ECA"/>
    <w:rsid w:val="00530126"/>
    <w:rsid w:val="005303EA"/>
    <w:rsid w:val="005306C3"/>
    <w:rsid w:val="005306D1"/>
    <w:rsid w:val="00530727"/>
    <w:rsid w:val="00530C33"/>
    <w:rsid w:val="00531DCF"/>
    <w:rsid w:val="00531DEC"/>
    <w:rsid w:val="005322E8"/>
    <w:rsid w:val="005329D1"/>
    <w:rsid w:val="00532E1A"/>
    <w:rsid w:val="0053326A"/>
    <w:rsid w:val="00533566"/>
    <w:rsid w:val="00533EE9"/>
    <w:rsid w:val="005342FF"/>
    <w:rsid w:val="0053438C"/>
    <w:rsid w:val="0053475A"/>
    <w:rsid w:val="005347D3"/>
    <w:rsid w:val="00534CC4"/>
    <w:rsid w:val="0053588B"/>
    <w:rsid w:val="00535F52"/>
    <w:rsid w:val="005362F8"/>
    <w:rsid w:val="00536D40"/>
    <w:rsid w:val="0053704E"/>
    <w:rsid w:val="005372D5"/>
    <w:rsid w:val="005374B9"/>
    <w:rsid w:val="005376A1"/>
    <w:rsid w:val="00537DC0"/>
    <w:rsid w:val="005400EE"/>
    <w:rsid w:val="00540371"/>
    <w:rsid w:val="005403C2"/>
    <w:rsid w:val="005417D1"/>
    <w:rsid w:val="0054187F"/>
    <w:rsid w:val="005418C4"/>
    <w:rsid w:val="00542046"/>
    <w:rsid w:val="0054205E"/>
    <w:rsid w:val="00542156"/>
    <w:rsid w:val="0054231D"/>
    <w:rsid w:val="005423E3"/>
    <w:rsid w:val="005425EC"/>
    <w:rsid w:val="0054289E"/>
    <w:rsid w:val="00542EB0"/>
    <w:rsid w:val="00543BEF"/>
    <w:rsid w:val="00543EA2"/>
    <w:rsid w:val="0054416A"/>
    <w:rsid w:val="005441B4"/>
    <w:rsid w:val="00544399"/>
    <w:rsid w:val="00544717"/>
    <w:rsid w:val="00544947"/>
    <w:rsid w:val="005451FD"/>
    <w:rsid w:val="00545226"/>
    <w:rsid w:val="0054525C"/>
    <w:rsid w:val="005453EE"/>
    <w:rsid w:val="005458E2"/>
    <w:rsid w:val="00545D70"/>
    <w:rsid w:val="00545DBD"/>
    <w:rsid w:val="00545E88"/>
    <w:rsid w:val="00546076"/>
    <w:rsid w:val="005471C0"/>
    <w:rsid w:val="00547344"/>
    <w:rsid w:val="00547764"/>
    <w:rsid w:val="00547AA8"/>
    <w:rsid w:val="00547B1E"/>
    <w:rsid w:val="00547CF7"/>
    <w:rsid w:val="005507C6"/>
    <w:rsid w:val="00550A8B"/>
    <w:rsid w:val="00551287"/>
    <w:rsid w:val="00551441"/>
    <w:rsid w:val="0055152A"/>
    <w:rsid w:val="00551979"/>
    <w:rsid w:val="00551D95"/>
    <w:rsid w:val="00552BC4"/>
    <w:rsid w:val="00552C45"/>
    <w:rsid w:val="00552D65"/>
    <w:rsid w:val="00552EA4"/>
    <w:rsid w:val="00552EF5"/>
    <w:rsid w:val="00553098"/>
    <w:rsid w:val="005539E5"/>
    <w:rsid w:val="00553B81"/>
    <w:rsid w:val="00553D8D"/>
    <w:rsid w:val="00553F25"/>
    <w:rsid w:val="00554969"/>
    <w:rsid w:val="00554B48"/>
    <w:rsid w:val="00554E59"/>
    <w:rsid w:val="0055547A"/>
    <w:rsid w:val="00555A92"/>
    <w:rsid w:val="00555B3A"/>
    <w:rsid w:val="00555FBD"/>
    <w:rsid w:val="00556596"/>
    <w:rsid w:val="00556A18"/>
    <w:rsid w:val="00556C76"/>
    <w:rsid w:val="00556D8B"/>
    <w:rsid w:val="00557017"/>
    <w:rsid w:val="00557214"/>
    <w:rsid w:val="005573FF"/>
    <w:rsid w:val="00560017"/>
    <w:rsid w:val="00560206"/>
    <w:rsid w:val="0056030F"/>
    <w:rsid w:val="00561267"/>
    <w:rsid w:val="005614B9"/>
    <w:rsid w:val="00561AEF"/>
    <w:rsid w:val="00561BE3"/>
    <w:rsid w:val="00562F58"/>
    <w:rsid w:val="0056310E"/>
    <w:rsid w:val="00563A7F"/>
    <w:rsid w:val="00563B4A"/>
    <w:rsid w:val="00563D18"/>
    <w:rsid w:val="00564E86"/>
    <w:rsid w:val="00565986"/>
    <w:rsid w:val="005659BF"/>
    <w:rsid w:val="00565B94"/>
    <w:rsid w:val="00565F1E"/>
    <w:rsid w:val="00566052"/>
    <w:rsid w:val="005663F1"/>
    <w:rsid w:val="005665E6"/>
    <w:rsid w:val="005665EF"/>
    <w:rsid w:val="00566F35"/>
    <w:rsid w:val="00567419"/>
    <w:rsid w:val="00570092"/>
    <w:rsid w:val="00571481"/>
    <w:rsid w:val="00571C8B"/>
    <w:rsid w:val="00572BB9"/>
    <w:rsid w:val="00573510"/>
    <w:rsid w:val="00573E8B"/>
    <w:rsid w:val="00573EC1"/>
    <w:rsid w:val="005742AE"/>
    <w:rsid w:val="00574431"/>
    <w:rsid w:val="00574852"/>
    <w:rsid w:val="00574AC9"/>
    <w:rsid w:val="00574ECC"/>
    <w:rsid w:val="00575A03"/>
    <w:rsid w:val="0057642F"/>
    <w:rsid w:val="00576CBF"/>
    <w:rsid w:val="00576D32"/>
    <w:rsid w:val="00576E7E"/>
    <w:rsid w:val="00576E85"/>
    <w:rsid w:val="005775A1"/>
    <w:rsid w:val="00577A72"/>
    <w:rsid w:val="00577CE4"/>
    <w:rsid w:val="00577F95"/>
    <w:rsid w:val="0058085D"/>
    <w:rsid w:val="00580FCA"/>
    <w:rsid w:val="00580FE4"/>
    <w:rsid w:val="00581204"/>
    <w:rsid w:val="00581E11"/>
    <w:rsid w:val="005823A1"/>
    <w:rsid w:val="00582ACF"/>
    <w:rsid w:val="00582D6A"/>
    <w:rsid w:val="00582D96"/>
    <w:rsid w:val="00582F4E"/>
    <w:rsid w:val="00583A87"/>
    <w:rsid w:val="00583CD7"/>
    <w:rsid w:val="00583EFF"/>
    <w:rsid w:val="0058400D"/>
    <w:rsid w:val="0058402C"/>
    <w:rsid w:val="00584509"/>
    <w:rsid w:val="00585031"/>
    <w:rsid w:val="00585CFB"/>
    <w:rsid w:val="00585D6B"/>
    <w:rsid w:val="00585E45"/>
    <w:rsid w:val="005864A7"/>
    <w:rsid w:val="005865FB"/>
    <w:rsid w:val="00587903"/>
    <w:rsid w:val="00587A63"/>
    <w:rsid w:val="00587B9B"/>
    <w:rsid w:val="005906CC"/>
    <w:rsid w:val="005907DA"/>
    <w:rsid w:val="00590A13"/>
    <w:rsid w:val="00591183"/>
    <w:rsid w:val="00591430"/>
    <w:rsid w:val="005919D2"/>
    <w:rsid w:val="00591AB4"/>
    <w:rsid w:val="00591FCF"/>
    <w:rsid w:val="00592277"/>
    <w:rsid w:val="00592337"/>
    <w:rsid w:val="00592BB6"/>
    <w:rsid w:val="005936F8"/>
    <w:rsid w:val="00593B96"/>
    <w:rsid w:val="00593E03"/>
    <w:rsid w:val="00594E83"/>
    <w:rsid w:val="00595793"/>
    <w:rsid w:val="005957D8"/>
    <w:rsid w:val="00595A6F"/>
    <w:rsid w:val="00595AFD"/>
    <w:rsid w:val="00595D10"/>
    <w:rsid w:val="005961C0"/>
    <w:rsid w:val="00596384"/>
    <w:rsid w:val="00596556"/>
    <w:rsid w:val="00596BBD"/>
    <w:rsid w:val="00596C78"/>
    <w:rsid w:val="00596F5A"/>
    <w:rsid w:val="005972C1"/>
    <w:rsid w:val="00597D96"/>
    <w:rsid w:val="005A06EF"/>
    <w:rsid w:val="005A0E01"/>
    <w:rsid w:val="005A0E92"/>
    <w:rsid w:val="005A0F24"/>
    <w:rsid w:val="005A104C"/>
    <w:rsid w:val="005A113D"/>
    <w:rsid w:val="005A1764"/>
    <w:rsid w:val="005A18F2"/>
    <w:rsid w:val="005A190A"/>
    <w:rsid w:val="005A1AA0"/>
    <w:rsid w:val="005A1B21"/>
    <w:rsid w:val="005A1ED3"/>
    <w:rsid w:val="005A2062"/>
    <w:rsid w:val="005A20FD"/>
    <w:rsid w:val="005A29D8"/>
    <w:rsid w:val="005A3147"/>
    <w:rsid w:val="005A36F1"/>
    <w:rsid w:val="005A386E"/>
    <w:rsid w:val="005A3DAD"/>
    <w:rsid w:val="005A4C59"/>
    <w:rsid w:val="005A5055"/>
    <w:rsid w:val="005A528E"/>
    <w:rsid w:val="005A55CC"/>
    <w:rsid w:val="005A5990"/>
    <w:rsid w:val="005A5A0B"/>
    <w:rsid w:val="005A5A80"/>
    <w:rsid w:val="005A5C5C"/>
    <w:rsid w:val="005A5DFC"/>
    <w:rsid w:val="005A62EE"/>
    <w:rsid w:val="005A6C87"/>
    <w:rsid w:val="005A7358"/>
    <w:rsid w:val="005A7440"/>
    <w:rsid w:val="005B03D8"/>
    <w:rsid w:val="005B06E2"/>
    <w:rsid w:val="005B0BD8"/>
    <w:rsid w:val="005B0FCB"/>
    <w:rsid w:val="005B153A"/>
    <w:rsid w:val="005B1890"/>
    <w:rsid w:val="005B1F0E"/>
    <w:rsid w:val="005B218E"/>
    <w:rsid w:val="005B251C"/>
    <w:rsid w:val="005B2AEE"/>
    <w:rsid w:val="005B2F77"/>
    <w:rsid w:val="005B3337"/>
    <w:rsid w:val="005B382D"/>
    <w:rsid w:val="005B4191"/>
    <w:rsid w:val="005B42C9"/>
    <w:rsid w:val="005B47F8"/>
    <w:rsid w:val="005B535D"/>
    <w:rsid w:val="005B5437"/>
    <w:rsid w:val="005B5471"/>
    <w:rsid w:val="005B5A35"/>
    <w:rsid w:val="005B5B14"/>
    <w:rsid w:val="005B6A10"/>
    <w:rsid w:val="005C048A"/>
    <w:rsid w:val="005C1494"/>
    <w:rsid w:val="005C159A"/>
    <w:rsid w:val="005C18B8"/>
    <w:rsid w:val="005C21A9"/>
    <w:rsid w:val="005C23F6"/>
    <w:rsid w:val="005C2420"/>
    <w:rsid w:val="005C244B"/>
    <w:rsid w:val="005C27AA"/>
    <w:rsid w:val="005C297E"/>
    <w:rsid w:val="005C332D"/>
    <w:rsid w:val="005C50D0"/>
    <w:rsid w:val="005C52AC"/>
    <w:rsid w:val="005C5490"/>
    <w:rsid w:val="005C5B2E"/>
    <w:rsid w:val="005C5FDD"/>
    <w:rsid w:val="005C6016"/>
    <w:rsid w:val="005C6499"/>
    <w:rsid w:val="005C6889"/>
    <w:rsid w:val="005C6D19"/>
    <w:rsid w:val="005C6E7F"/>
    <w:rsid w:val="005C76A9"/>
    <w:rsid w:val="005C79C5"/>
    <w:rsid w:val="005C7EE2"/>
    <w:rsid w:val="005D0173"/>
    <w:rsid w:val="005D0268"/>
    <w:rsid w:val="005D04F8"/>
    <w:rsid w:val="005D0E6F"/>
    <w:rsid w:val="005D0F93"/>
    <w:rsid w:val="005D1218"/>
    <w:rsid w:val="005D1411"/>
    <w:rsid w:val="005D1B53"/>
    <w:rsid w:val="005D20E3"/>
    <w:rsid w:val="005D20F4"/>
    <w:rsid w:val="005D2CDF"/>
    <w:rsid w:val="005D3A26"/>
    <w:rsid w:val="005D3BA7"/>
    <w:rsid w:val="005D41A9"/>
    <w:rsid w:val="005D42CF"/>
    <w:rsid w:val="005D4899"/>
    <w:rsid w:val="005D5340"/>
    <w:rsid w:val="005D53FD"/>
    <w:rsid w:val="005D5435"/>
    <w:rsid w:val="005D54CD"/>
    <w:rsid w:val="005D5645"/>
    <w:rsid w:val="005D56D4"/>
    <w:rsid w:val="005D5A54"/>
    <w:rsid w:val="005D5D31"/>
    <w:rsid w:val="005D62C4"/>
    <w:rsid w:val="005D6799"/>
    <w:rsid w:val="005D6876"/>
    <w:rsid w:val="005D69B5"/>
    <w:rsid w:val="005D6C1C"/>
    <w:rsid w:val="005D6D30"/>
    <w:rsid w:val="005D738F"/>
    <w:rsid w:val="005E04D4"/>
    <w:rsid w:val="005E0762"/>
    <w:rsid w:val="005E08AA"/>
    <w:rsid w:val="005E0B5A"/>
    <w:rsid w:val="005E0F62"/>
    <w:rsid w:val="005E128C"/>
    <w:rsid w:val="005E1A16"/>
    <w:rsid w:val="005E1B32"/>
    <w:rsid w:val="005E1DCC"/>
    <w:rsid w:val="005E1FA1"/>
    <w:rsid w:val="005E24C0"/>
    <w:rsid w:val="005E2604"/>
    <w:rsid w:val="005E291A"/>
    <w:rsid w:val="005E4192"/>
    <w:rsid w:val="005E45BD"/>
    <w:rsid w:val="005E473E"/>
    <w:rsid w:val="005E4D16"/>
    <w:rsid w:val="005E5066"/>
    <w:rsid w:val="005E5212"/>
    <w:rsid w:val="005E52C7"/>
    <w:rsid w:val="005E5835"/>
    <w:rsid w:val="005E5D98"/>
    <w:rsid w:val="005E5DCA"/>
    <w:rsid w:val="005E60A2"/>
    <w:rsid w:val="005E6E4D"/>
    <w:rsid w:val="005E7540"/>
    <w:rsid w:val="005E77AD"/>
    <w:rsid w:val="005E7B2D"/>
    <w:rsid w:val="005F0239"/>
    <w:rsid w:val="005F0BEA"/>
    <w:rsid w:val="005F1036"/>
    <w:rsid w:val="005F18C7"/>
    <w:rsid w:val="005F1984"/>
    <w:rsid w:val="005F1C2B"/>
    <w:rsid w:val="005F24F8"/>
    <w:rsid w:val="005F25A3"/>
    <w:rsid w:val="005F2A08"/>
    <w:rsid w:val="005F2A5B"/>
    <w:rsid w:val="005F3714"/>
    <w:rsid w:val="005F39AB"/>
    <w:rsid w:val="005F3BFD"/>
    <w:rsid w:val="005F4A1E"/>
    <w:rsid w:val="005F4A90"/>
    <w:rsid w:val="005F5144"/>
    <w:rsid w:val="005F5353"/>
    <w:rsid w:val="005F5B35"/>
    <w:rsid w:val="005F5DB5"/>
    <w:rsid w:val="005F61BC"/>
    <w:rsid w:val="005F63E2"/>
    <w:rsid w:val="005F6429"/>
    <w:rsid w:val="005F6BA9"/>
    <w:rsid w:val="005F7354"/>
    <w:rsid w:val="006000F9"/>
    <w:rsid w:val="0060042A"/>
    <w:rsid w:val="0060067A"/>
    <w:rsid w:val="00600BB6"/>
    <w:rsid w:val="00600C5D"/>
    <w:rsid w:val="00601783"/>
    <w:rsid w:val="006024C4"/>
    <w:rsid w:val="00603270"/>
    <w:rsid w:val="006033E7"/>
    <w:rsid w:val="00603487"/>
    <w:rsid w:val="0060383E"/>
    <w:rsid w:val="00603A5C"/>
    <w:rsid w:val="00604017"/>
    <w:rsid w:val="00604340"/>
    <w:rsid w:val="0060483F"/>
    <w:rsid w:val="006048E6"/>
    <w:rsid w:val="00604A44"/>
    <w:rsid w:val="00604D1E"/>
    <w:rsid w:val="006053C0"/>
    <w:rsid w:val="006056A1"/>
    <w:rsid w:val="00605C5E"/>
    <w:rsid w:val="00606020"/>
    <w:rsid w:val="006068B9"/>
    <w:rsid w:val="00606B9B"/>
    <w:rsid w:val="00606C75"/>
    <w:rsid w:val="00606F18"/>
    <w:rsid w:val="006070BB"/>
    <w:rsid w:val="00607112"/>
    <w:rsid w:val="00607F42"/>
    <w:rsid w:val="00610760"/>
    <w:rsid w:val="006109FA"/>
    <w:rsid w:val="00610D76"/>
    <w:rsid w:val="00611147"/>
    <w:rsid w:val="00611190"/>
    <w:rsid w:val="006117D4"/>
    <w:rsid w:val="00611B21"/>
    <w:rsid w:val="00611E71"/>
    <w:rsid w:val="00611E96"/>
    <w:rsid w:val="006127BD"/>
    <w:rsid w:val="00612AAC"/>
    <w:rsid w:val="00612BF0"/>
    <w:rsid w:val="00612CFB"/>
    <w:rsid w:val="006135AB"/>
    <w:rsid w:val="0061418F"/>
    <w:rsid w:val="0061474A"/>
    <w:rsid w:val="0061490D"/>
    <w:rsid w:val="00614D2E"/>
    <w:rsid w:val="00614FD5"/>
    <w:rsid w:val="00615ACC"/>
    <w:rsid w:val="00616040"/>
    <w:rsid w:val="006161D3"/>
    <w:rsid w:val="006163AD"/>
    <w:rsid w:val="006165D2"/>
    <w:rsid w:val="00616E5E"/>
    <w:rsid w:val="0061734B"/>
    <w:rsid w:val="00617561"/>
    <w:rsid w:val="00620F42"/>
    <w:rsid w:val="00620FB2"/>
    <w:rsid w:val="006214E0"/>
    <w:rsid w:val="006218E5"/>
    <w:rsid w:val="006219A1"/>
    <w:rsid w:val="006223A3"/>
    <w:rsid w:val="006226D0"/>
    <w:rsid w:val="00622957"/>
    <w:rsid w:val="00622AAA"/>
    <w:rsid w:val="006232BA"/>
    <w:rsid w:val="00623306"/>
    <w:rsid w:val="00623776"/>
    <w:rsid w:val="00623930"/>
    <w:rsid w:val="00624436"/>
    <w:rsid w:val="0062495E"/>
    <w:rsid w:val="006249D4"/>
    <w:rsid w:val="006254BD"/>
    <w:rsid w:val="00625E15"/>
    <w:rsid w:val="00626B0A"/>
    <w:rsid w:val="006270A1"/>
    <w:rsid w:val="00627644"/>
    <w:rsid w:val="006278ED"/>
    <w:rsid w:val="00627925"/>
    <w:rsid w:val="0062799D"/>
    <w:rsid w:val="006304BC"/>
    <w:rsid w:val="00630B43"/>
    <w:rsid w:val="006316AB"/>
    <w:rsid w:val="006317DD"/>
    <w:rsid w:val="00631C90"/>
    <w:rsid w:val="006323C0"/>
    <w:rsid w:val="006330CC"/>
    <w:rsid w:val="006336C7"/>
    <w:rsid w:val="00633D7A"/>
    <w:rsid w:val="00634601"/>
    <w:rsid w:val="00634930"/>
    <w:rsid w:val="006350B0"/>
    <w:rsid w:val="0063549F"/>
    <w:rsid w:val="006357FA"/>
    <w:rsid w:val="006359D8"/>
    <w:rsid w:val="00636671"/>
    <w:rsid w:val="00636E5A"/>
    <w:rsid w:val="00637542"/>
    <w:rsid w:val="00637565"/>
    <w:rsid w:val="0063785B"/>
    <w:rsid w:val="00637CF4"/>
    <w:rsid w:val="00637F48"/>
    <w:rsid w:val="00640099"/>
    <w:rsid w:val="006400D7"/>
    <w:rsid w:val="006402E3"/>
    <w:rsid w:val="006406D7"/>
    <w:rsid w:val="00640FBD"/>
    <w:rsid w:val="00640FD0"/>
    <w:rsid w:val="006414F5"/>
    <w:rsid w:val="006419F3"/>
    <w:rsid w:val="006424E5"/>
    <w:rsid w:val="00643314"/>
    <w:rsid w:val="00643A6A"/>
    <w:rsid w:val="00643D16"/>
    <w:rsid w:val="00643DBB"/>
    <w:rsid w:val="00644143"/>
    <w:rsid w:val="00644427"/>
    <w:rsid w:val="006446A5"/>
    <w:rsid w:val="00644EE7"/>
    <w:rsid w:val="00645632"/>
    <w:rsid w:val="006458CF"/>
    <w:rsid w:val="00645FFA"/>
    <w:rsid w:val="0064609B"/>
    <w:rsid w:val="00646233"/>
    <w:rsid w:val="00646438"/>
    <w:rsid w:val="006466FF"/>
    <w:rsid w:val="00646755"/>
    <w:rsid w:val="00646E6C"/>
    <w:rsid w:val="00650819"/>
    <w:rsid w:val="00651B75"/>
    <w:rsid w:val="00652B26"/>
    <w:rsid w:val="00652E95"/>
    <w:rsid w:val="00653060"/>
    <w:rsid w:val="00653409"/>
    <w:rsid w:val="00654564"/>
    <w:rsid w:val="00654829"/>
    <w:rsid w:val="00654876"/>
    <w:rsid w:val="00654967"/>
    <w:rsid w:val="00655308"/>
    <w:rsid w:val="00655397"/>
    <w:rsid w:val="00655459"/>
    <w:rsid w:val="0065556A"/>
    <w:rsid w:val="00655623"/>
    <w:rsid w:val="00655FAD"/>
    <w:rsid w:val="00656DBA"/>
    <w:rsid w:val="00656EF7"/>
    <w:rsid w:val="006571C0"/>
    <w:rsid w:val="00657291"/>
    <w:rsid w:val="00657913"/>
    <w:rsid w:val="006579DD"/>
    <w:rsid w:val="0066051A"/>
    <w:rsid w:val="006605EF"/>
    <w:rsid w:val="0066068A"/>
    <w:rsid w:val="00660B24"/>
    <w:rsid w:val="00660C12"/>
    <w:rsid w:val="00660D1B"/>
    <w:rsid w:val="00660EA3"/>
    <w:rsid w:val="00660F00"/>
    <w:rsid w:val="00660FE1"/>
    <w:rsid w:val="00661833"/>
    <w:rsid w:val="00661B4A"/>
    <w:rsid w:val="00661B9C"/>
    <w:rsid w:val="00662ADE"/>
    <w:rsid w:val="00662D27"/>
    <w:rsid w:val="0066305C"/>
    <w:rsid w:val="006631B5"/>
    <w:rsid w:val="006639E6"/>
    <w:rsid w:val="00663F5C"/>
    <w:rsid w:val="0066469C"/>
    <w:rsid w:val="00664A9F"/>
    <w:rsid w:val="00665B11"/>
    <w:rsid w:val="00665BE6"/>
    <w:rsid w:val="00665E40"/>
    <w:rsid w:val="0066622A"/>
    <w:rsid w:val="00666477"/>
    <w:rsid w:val="00666485"/>
    <w:rsid w:val="00667301"/>
    <w:rsid w:val="00667686"/>
    <w:rsid w:val="0067100A"/>
    <w:rsid w:val="0067110D"/>
    <w:rsid w:val="006712E9"/>
    <w:rsid w:val="00671478"/>
    <w:rsid w:val="0067192F"/>
    <w:rsid w:val="00671E45"/>
    <w:rsid w:val="00672395"/>
    <w:rsid w:val="0067267A"/>
    <w:rsid w:val="006730BB"/>
    <w:rsid w:val="006733D5"/>
    <w:rsid w:val="00673AC9"/>
    <w:rsid w:val="00674150"/>
    <w:rsid w:val="0067421A"/>
    <w:rsid w:val="0067496A"/>
    <w:rsid w:val="00674FAD"/>
    <w:rsid w:val="0067589E"/>
    <w:rsid w:val="00675C90"/>
    <w:rsid w:val="00675E31"/>
    <w:rsid w:val="00675E90"/>
    <w:rsid w:val="00676536"/>
    <w:rsid w:val="00676664"/>
    <w:rsid w:val="00677061"/>
    <w:rsid w:val="00680273"/>
    <w:rsid w:val="006802D8"/>
    <w:rsid w:val="006804CE"/>
    <w:rsid w:val="00680CCD"/>
    <w:rsid w:val="00681AF6"/>
    <w:rsid w:val="0068254B"/>
    <w:rsid w:val="00682FE0"/>
    <w:rsid w:val="00683157"/>
    <w:rsid w:val="0068324D"/>
    <w:rsid w:val="0068339A"/>
    <w:rsid w:val="006833F2"/>
    <w:rsid w:val="0068409B"/>
    <w:rsid w:val="006841BE"/>
    <w:rsid w:val="00684800"/>
    <w:rsid w:val="00685978"/>
    <w:rsid w:val="00685A56"/>
    <w:rsid w:val="00685B32"/>
    <w:rsid w:val="00685E4B"/>
    <w:rsid w:val="00686405"/>
    <w:rsid w:val="006864AC"/>
    <w:rsid w:val="006864BD"/>
    <w:rsid w:val="00686A27"/>
    <w:rsid w:val="00687062"/>
    <w:rsid w:val="00687845"/>
    <w:rsid w:val="0068787E"/>
    <w:rsid w:val="00687A12"/>
    <w:rsid w:val="00687A6C"/>
    <w:rsid w:val="00687F11"/>
    <w:rsid w:val="00690555"/>
    <w:rsid w:val="00690705"/>
    <w:rsid w:val="006907D8"/>
    <w:rsid w:val="00690BD3"/>
    <w:rsid w:val="00691540"/>
    <w:rsid w:val="00691FD4"/>
    <w:rsid w:val="006927CF"/>
    <w:rsid w:val="006927D5"/>
    <w:rsid w:val="00693119"/>
    <w:rsid w:val="0069316D"/>
    <w:rsid w:val="00694441"/>
    <w:rsid w:val="00695348"/>
    <w:rsid w:val="00695353"/>
    <w:rsid w:val="006956A0"/>
    <w:rsid w:val="006958F8"/>
    <w:rsid w:val="00695BD1"/>
    <w:rsid w:val="00695FF5"/>
    <w:rsid w:val="00696316"/>
    <w:rsid w:val="0069654B"/>
    <w:rsid w:val="006970E9"/>
    <w:rsid w:val="006972C8"/>
    <w:rsid w:val="0069738C"/>
    <w:rsid w:val="00697489"/>
    <w:rsid w:val="006A1078"/>
    <w:rsid w:val="006A25D3"/>
    <w:rsid w:val="006A26B5"/>
    <w:rsid w:val="006A32EF"/>
    <w:rsid w:val="006A3380"/>
    <w:rsid w:val="006A3DDC"/>
    <w:rsid w:val="006A41BD"/>
    <w:rsid w:val="006A4600"/>
    <w:rsid w:val="006A4905"/>
    <w:rsid w:val="006A4AEA"/>
    <w:rsid w:val="006A4C1D"/>
    <w:rsid w:val="006A4E8C"/>
    <w:rsid w:val="006A5086"/>
    <w:rsid w:val="006A53DC"/>
    <w:rsid w:val="006A542F"/>
    <w:rsid w:val="006A56ED"/>
    <w:rsid w:val="006A5833"/>
    <w:rsid w:val="006A6115"/>
    <w:rsid w:val="006A62D1"/>
    <w:rsid w:val="006A6828"/>
    <w:rsid w:val="006A6F33"/>
    <w:rsid w:val="006A7DE0"/>
    <w:rsid w:val="006A7F6A"/>
    <w:rsid w:val="006B0B25"/>
    <w:rsid w:val="006B1502"/>
    <w:rsid w:val="006B1636"/>
    <w:rsid w:val="006B381D"/>
    <w:rsid w:val="006B3E67"/>
    <w:rsid w:val="006B3F25"/>
    <w:rsid w:val="006B41F6"/>
    <w:rsid w:val="006B4295"/>
    <w:rsid w:val="006B4C30"/>
    <w:rsid w:val="006B53D0"/>
    <w:rsid w:val="006B5677"/>
    <w:rsid w:val="006B5D53"/>
    <w:rsid w:val="006B64DC"/>
    <w:rsid w:val="006B6CD4"/>
    <w:rsid w:val="006B6F43"/>
    <w:rsid w:val="006B77DD"/>
    <w:rsid w:val="006B7AC3"/>
    <w:rsid w:val="006B7C6B"/>
    <w:rsid w:val="006C00F0"/>
    <w:rsid w:val="006C072D"/>
    <w:rsid w:val="006C0A95"/>
    <w:rsid w:val="006C0D4C"/>
    <w:rsid w:val="006C1576"/>
    <w:rsid w:val="006C223A"/>
    <w:rsid w:val="006C23E0"/>
    <w:rsid w:val="006C27AC"/>
    <w:rsid w:val="006C281B"/>
    <w:rsid w:val="006C2B5F"/>
    <w:rsid w:val="006C2DCD"/>
    <w:rsid w:val="006C3170"/>
    <w:rsid w:val="006C337D"/>
    <w:rsid w:val="006C3713"/>
    <w:rsid w:val="006C38B2"/>
    <w:rsid w:val="006C3B1A"/>
    <w:rsid w:val="006C3B5A"/>
    <w:rsid w:val="006C3CA5"/>
    <w:rsid w:val="006C4136"/>
    <w:rsid w:val="006C42B3"/>
    <w:rsid w:val="006C4384"/>
    <w:rsid w:val="006C44AF"/>
    <w:rsid w:val="006C456E"/>
    <w:rsid w:val="006C50AA"/>
    <w:rsid w:val="006C5288"/>
    <w:rsid w:val="006C5D65"/>
    <w:rsid w:val="006C5F0F"/>
    <w:rsid w:val="006C64B1"/>
    <w:rsid w:val="006C6768"/>
    <w:rsid w:val="006C68C4"/>
    <w:rsid w:val="006C69D4"/>
    <w:rsid w:val="006C6B58"/>
    <w:rsid w:val="006C6D12"/>
    <w:rsid w:val="006C6DAF"/>
    <w:rsid w:val="006C73CC"/>
    <w:rsid w:val="006C788E"/>
    <w:rsid w:val="006C7C37"/>
    <w:rsid w:val="006C7DB1"/>
    <w:rsid w:val="006D03B4"/>
    <w:rsid w:val="006D0418"/>
    <w:rsid w:val="006D08E1"/>
    <w:rsid w:val="006D14F6"/>
    <w:rsid w:val="006D1948"/>
    <w:rsid w:val="006D1CAB"/>
    <w:rsid w:val="006D1DAC"/>
    <w:rsid w:val="006D1DF6"/>
    <w:rsid w:val="006D2709"/>
    <w:rsid w:val="006D2724"/>
    <w:rsid w:val="006D2E67"/>
    <w:rsid w:val="006D3158"/>
    <w:rsid w:val="006D34A4"/>
    <w:rsid w:val="006D3BB4"/>
    <w:rsid w:val="006D407A"/>
    <w:rsid w:val="006D42E8"/>
    <w:rsid w:val="006D4BB4"/>
    <w:rsid w:val="006D4BEE"/>
    <w:rsid w:val="006D5176"/>
    <w:rsid w:val="006D53CC"/>
    <w:rsid w:val="006D540F"/>
    <w:rsid w:val="006D547E"/>
    <w:rsid w:val="006D558B"/>
    <w:rsid w:val="006D57EA"/>
    <w:rsid w:val="006D5D1A"/>
    <w:rsid w:val="006D6AFC"/>
    <w:rsid w:val="006D6EC8"/>
    <w:rsid w:val="006D7879"/>
    <w:rsid w:val="006D788B"/>
    <w:rsid w:val="006D7A00"/>
    <w:rsid w:val="006D7FFC"/>
    <w:rsid w:val="006E037B"/>
    <w:rsid w:val="006E0525"/>
    <w:rsid w:val="006E064B"/>
    <w:rsid w:val="006E074B"/>
    <w:rsid w:val="006E0862"/>
    <w:rsid w:val="006E0C15"/>
    <w:rsid w:val="006E0CD1"/>
    <w:rsid w:val="006E0EBF"/>
    <w:rsid w:val="006E0EE0"/>
    <w:rsid w:val="006E0FE2"/>
    <w:rsid w:val="006E11E0"/>
    <w:rsid w:val="006E1A10"/>
    <w:rsid w:val="006E1EC3"/>
    <w:rsid w:val="006E219D"/>
    <w:rsid w:val="006E2661"/>
    <w:rsid w:val="006E26B2"/>
    <w:rsid w:val="006E2906"/>
    <w:rsid w:val="006E2DC2"/>
    <w:rsid w:val="006E2F27"/>
    <w:rsid w:val="006E305E"/>
    <w:rsid w:val="006E376E"/>
    <w:rsid w:val="006E3C9B"/>
    <w:rsid w:val="006E3D2B"/>
    <w:rsid w:val="006E42FD"/>
    <w:rsid w:val="006E4393"/>
    <w:rsid w:val="006E4F45"/>
    <w:rsid w:val="006E53D8"/>
    <w:rsid w:val="006E591F"/>
    <w:rsid w:val="006E6652"/>
    <w:rsid w:val="006E6CF8"/>
    <w:rsid w:val="006E6D1B"/>
    <w:rsid w:val="006E72B2"/>
    <w:rsid w:val="006E730A"/>
    <w:rsid w:val="006E797E"/>
    <w:rsid w:val="006F096E"/>
    <w:rsid w:val="006F0C70"/>
    <w:rsid w:val="006F0D47"/>
    <w:rsid w:val="006F14EB"/>
    <w:rsid w:val="006F17A2"/>
    <w:rsid w:val="006F1973"/>
    <w:rsid w:val="006F226E"/>
    <w:rsid w:val="006F240B"/>
    <w:rsid w:val="006F2560"/>
    <w:rsid w:val="006F26B6"/>
    <w:rsid w:val="006F2725"/>
    <w:rsid w:val="006F2CAF"/>
    <w:rsid w:val="006F31DF"/>
    <w:rsid w:val="006F3A41"/>
    <w:rsid w:val="006F4258"/>
    <w:rsid w:val="006F5084"/>
    <w:rsid w:val="006F5D69"/>
    <w:rsid w:val="006F6AA9"/>
    <w:rsid w:val="006F7F29"/>
    <w:rsid w:val="007004B5"/>
    <w:rsid w:val="00700749"/>
    <w:rsid w:val="00700777"/>
    <w:rsid w:val="00700D24"/>
    <w:rsid w:val="0070104B"/>
    <w:rsid w:val="00701504"/>
    <w:rsid w:val="007015E5"/>
    <w:rsid w:val="007015FA"/>
    <w:rsid w:val="007017CE"/>
    <w:rsid w:val="00702031"/>
    <w:rsid w:val="00702403"/>
    <w:rsid w:val="007025CC"/>
    <w:rsid w:val="007026B1"/>
    <w:rsid w:val="00702764"/>
    <w:rsid w:val="00702EF4"/>
    <w:rsid w:val="0070316C"/>
    <w:rsid w:val="00703221"/>
    <w:rsid w:val="007035C2"/>
    <w:rsid w:val="0070389A"/>
    <w:rsid w:val="007042F2"/>
    <w:rsid w:val="007043FD"/>
    <w:rsid w:val="00704585"/>
    <w:rsid w:val="007045D9"/>
    <w:rsid w:val="00704CE6"/>
    <w:rsid w:val="00704D7B"/>
    <w:rsid w:val="007050A9"/>
    <w:rsid w:val="0070581B"/>
    <w:rsid w:val="00705C01"/>
    <w:rsid w:val="00705DEF"/>
    <w:rsid w:val="00705F61"/>
    <w:rsid w:val="00706208"/>
    <w:rsid w:val="00706E46"/>
    <w:rsid w:val="00706E68"/>
    <w:rsid w:val="00706F58"/>
    <w:rsid w:val="0070733C"/>
    <w:rsid w:val="00707422"/>
    <w:rsid w:val="0070742C"/>
    <w:rsid w:val="00707D89"/>
    <w:rsid w:val="00707EC1"/>
    <w:rsid w:val="00710288"/>
    <w:rsid w:val="00710E28"/>
    <w:rsid w:val="00711023"/>
    <w:rsid w:val="0071166A"/>
    <w:rsid w:val="0071176D"/>
    <w:rsid w:val="007117F0"/>
    <w:rsid w:val="0071189D"/>
    <w:rsid w:val="00711FB8"/>
    <w:rsid w:val="00712040"/>
    <w:rsid w:val="0071204C"/>
    <w:rsid w:val="00712F9C"/>
    <w:rsid w:val="007130D1"/>
    <w:rsid w:val="007132E9"/>
    <w:rsid w:val="0071390C"/>
    <w:rsid w:val="0071409D"/>
    <w:rsid w:val="0071420B"/>
    <w:rsid w:val="00714683"/>
    <w:rsid w:val="0071470C"/>
    <w:rsid w:val="007154FD"/>
    <w:rsid w:val="00715576"/>
    <w:rsid w:val="00715BE4"/>
    <w:rsid w:val="007162D9"/>
    <w:rsid w:val="007168BE"/>
    <w:rsid w:val="00716C25"/>
    <w:rsid w:val="007171AC"/>
    <w:rsid w:val="00717599"/>
    <w:rsid w:val="0071772A"/>
    <w:rsid w:val="00717B2A"/>
    <w:rsid w:val="007201F7"/>
    <w:rsid w:val="00720515"/>
    <w:rsid w:val="00720815"/>
    <w:rsid w:val="00720BC2"/>
    <w:rsid w:val="00721106"/>
    <w:rsid w:val="007211B7"/>
    <w:rsid w:val="00721297"/>
    <w:rsid w:val="007217E9"/>
    <w:rsid w:val="007219B8"/>
    <w:rsid w:val="00721E51"/>
    <w:rsid w:val="007222C7"/>
    <w:rsid w:val="007225FB"/>
    <w:rsid w:val="00722620"/>
    <w:rsid w:val="007229E9"/>
    <w:rsid w:val="00722A56"/>
    <w:rsid w:val="00722F1B"/>
    <w:rsid w:val="00723112"/>
    <w:rsid w:val="007233D5"/>
    <w:rsid w:val="00723442"/>
    <w:rsid w:val="007236C2"/>
    <w:rsid w:val="007247F7"/>
    <w:rsid w:val="00725177"/>
    <w:rsid w:val="00725220"/>
    <w:rsid w:val="007253A3"/>
    <w:rsid w:val="0072562B"/>
    <w:rsid w:val="00725C62"/>
    <w:rsid w:val="007263C1"/>
    <w:rsid w:val="00726D40"/>
    <w:rsid w:val="00726EB2"/>
    <w:rsid w:val="00727076"/>
    <w:rsid w:val="007273C4"/>
    <w:rsid w:val="00727745"/>
    <w:rsid w:val="00727F8A"/>
    <w:rsid w:val="00730122"/>
    <w:rsid w:val="00731315"/>
    <w:rsid w:val="00731B05"/>
    <w:rsid w:val="00731B1B"/>
    <w:rsid w:val="00731FB4"/>
    <w:rsid w:val="007320CF"/>
    <w:rsid w:val="007326C1"/>
    <w:rsid w:val="00732FD5"/>
    <w:rsid w:val="007334CC"/>
    <w:rsid w:val="00733895"/>
    <w:rsid w:val="00734674"/>
    <w:rsid w:val="00735218"/>
    <w:rsid w:val="00736592"/>
    <w:rsid w:val="00736C65"/>
    <w:rsid w:val="00737106"/>
    <w:rsid w:val="00737554"/>
    <w:rsid w:val="00737982"/>
    <w:rsid w:val="00737C36"/>
    <w:rsid w:val="00737D64"/>
    <w:rsid w:val="00737EAA"/>
    <w:rsid w:val="00737EC8"/>
    <w:rsid w:val="00740596"/>
    <w:rsid w:val="007405E0"/>
    <w:rsid w:val="00740B7A"/>
    <w:rsid w:val="00740E5F"/>
    <w:rsid w:val="007410D2"/>
    <w:rsid w:val="00741170"/>
    <w:rsid w:val="00741EA0"/>
    <w:rsid w:val="0074231C"/>
    <w:rsid w:val="00742599"/>
    <w:rsid w:val="007427A1"/>
    <w:rsid w:val="00742E6B"/>
    <w:rsid w:val="007432FD"/>
    <w:rsid w:val="0074379B"/>
    <w:rsid w:val="00743F96"/>
    <w:rsid w:val="00744048"/>
    <w:rsid w:val="0074420A"/>
    <w:rsid w:val="00744876"/>
    <w:rsid w:val="007449D0"/>
    <w:rsid w:val="0074503A"/>
    <w:rsid w:val="00745375"/>
    <w:rsid w:val="00745745"/>
    <w:rsid w:val="007458B0"/>
    <w:rsid w:val="0074648E"/>
    <w:rsid w:val="0074652F"/>
    <w:rsid w:val="00746E9A"/>
    <w:rsid w:val="00750035"/>
    <w:rsid w:val="00750F62"/>
    <w:rsid w:val="007519EA"/>
    <w:rsid w:val="00751ED7"/>
    <w:rsid w:val="0075238E"/>
    <w:rsid w:val="00752E1B"/>
    <w:rsid w:val="00753A4D"/>
    <w:rsid w:val="00753FC1"/>
    <w:rsid w:val="007541B5"/>
    <w:rsid w:val="007550B5"/>
    <w:rsid w:val="00755147"/>
    <w:rsid w:val="007555B6"/>
    <w:rsid w:val="0075576C"/>
    <w:rsid w:val="00756002"/>
    <w:rsid w:val="00756385"/>
    <w:rsid w:val="0075652E"/>
    <w:rsid w:val="007565B0"/>
    <w:rsid w:val="00756958"/>
    <w:rsid w:val="00756B86"/>
    <w:rsid w:val="00756F00"/>
    <w:rsid w:val="00757108"/>
    <w:rsid w:val="00757580"/>
    <w:rsid w:val="00757936"/>
    <w:rsid w:val="0076020E"/>
    <w:rsid w:val="007602A1"/>
    <w:rsid w:val="007606B2"/>
    <w:rsid w:val="00760CEB"/>
    <w:rsid w:val="007617A3"/>
    <w:rsid w:val="00762493"/>
    <w:rsid w:val="007626E7"/>
    <w:rsid w:val="00762762"/>
    <w:rsid w:val="00763AC2"/>
    <w:rsid w:val="00763F9F"/>
    <w:rsid w:val="007648B8"/>
    <w:rsid w:val="00764B71"/>
    <w:rsid w:val="00764E0C"/>
    <w:rsid w:val="00765653"/>
    <w:rsid w:val="007656CB"/>
    <w:rsid w:val="00765736"/>
    <w:rsid w:val="007657E1"/>
    <w:rsid w:val="00766229"/>
    <w:rsid w:val="007665EE"/>
    <w:rsid w:val="00767738"/>
    <w:rsid w:val="0076792E"/>
    <w:rsid w:val="00767945"/>
    <w:rsid w:val="00767C1A"/>
    <w:rsid w:val="00767D0F"/>
    <w:rsid w:val="00767D23"/>
    <w:rsid w:val="00767D9F"/>
    <w:rsid w:val="00767FA3"/>
    <w:rsid w:val="0077011A"/>
    <w:rsid w:val="007707F4"/>
    <w:rsid w:val="00770A7B"/>
    <w:rsid w:val="00770C04"/>
    <w:rsid w:val="00770FE7"/>
    <w:rsid w:val="007710DE"/>
    <w:rsid w:val="00771D8A"/>
    <w:rsid w:val="00771F6F"/>
    <w:rsid w:val="00772159"/>
    <w:rsid w:val="00772271"/>
    <w:rsid w:val="00772344"/>
    <w:rsid w:val="007728D2"/>
    <w:rsid w:val="00772C04"/>
    <w:rsid w:val="00773594"/>
    <w:rsid w:val="0077409D"/>
    <w:rsid w:val="007742CF"/>
    <w:rsid w:val="00774674"/>
    <w:rsid w:val="0077480D"/>
    <w:rsid w:val="00774FDD"/>
    <w:rsid w:val="00775741"/>
    <w:rsid w:val="00775ADC"/>
    <w:rsid w:val="00775FD3"/>
    <w:rsid w:val="007763DE"/>
    <w:rsid w:val="007765AB"/>
    <w:rsid w:val="007766DC"/>
    <w:rsid w:val="00777259"/>
    <w:rsid w:val="0078008D"/>
    <w:rsid w:val="00780338"/>
    <w:rsid w:val="00780794"/>
    <w:rsid w:val="00781D1A"/>
    <w:rsid w:val="00781FE5"/>
    <w:rsid w:val="007822E8"/>
    <w:rsid w:val="007824DA"/>
    <w:rsid w:val="0078272C"/>
    <w:rsid w:val="00782743"/>
    <w:rsid w:val="007830C5"/>
    <w:rsid w:val="0078315A"/>
    <w:rsid w:val="007833E3"/>
    <w:rsid w:val="007836BA"/>
    <w:rsid w:val="00783A56"/>
    <w:rsid w:val="00784270"/>
    <w:rsid w:val="00784302"/>
    <w:rsid w:val="00784B4F"/>
    <w:rsid w:val="00785608"/>
    <w:rsid w:val="00785E58"/>
    <w:rsid w:val="00786146"/>
    <w:rsid w:val="00786726"/>
    <w:rsid w:val="007869A5"/>
    <w:rsid w:val="00787249"/>
    <w:rsid w:val="0078771B"/>
    <w:rsid w:val="0078781A"/>
    <w:rsid w:val="007878D9"/>
    <w:rsid w:val="00790743"/>
    <w:rsid w:val="00790769"/>
    <w:rsid w:val="00790CB9"/>
    <w:rsid w:val="00790D8C"/>
    <w:rsid w:val="0079110C"/>
    <w:rsid w:val="00791347"/>
    <w:rsid w:val="00791AD5"/>
    <w:rsid w:val="00791C30"/>
    <w:rsid w:val="00791CE7"/>
    <w:rsid w:val="007923F4"/>
    <w:rsid w:val="0079265E"/>
    <w:rsid w:val="0079288D"/>
    <w:rsid w:val="00792EA4"/>
    <w:rsid w:val="00792EAB"/>
    <w:rsid w:val="007931D3"/>
    <w:rsid w:val="007935C3"/>
    <w:rsid w:val="0079370F"/>
    <w:rsid w:val="00793DB9"/>
    <w:rsid w:val="00794021"/>
    <w:rsid w:val="00794249"/>
    <w:rsid w:val="00794290"/>
    <w:rsid w:val="007943FE"/>
    <w:rsid w:val="007951EE"/>
    <w:rsid w:val="00795339"/>
    <w:rsid w:val="0079590F"/>
    <w:rsid w:val="00795C1A"/>
    <w:rsid w:val="00796315"/>
    <w:rsid w:val="00796584"/>
    <w:rsid w:val="00796858"/>
    <w:rsid w:val="00796ACD"/>
    <w:rsid w:val="00796C0C"/>
    <w:rsid w:val="00796FC3"/>
    <w:rsid w:val="007970BA"/>
    <w:rsid w:val="00797377"/>
    <w:rsid w:val="007973DF"/>
    <w:rsid w:val="0079754F"/>
    <w:rsid w:val="00797D6A"/>
    <w:rsid w:val="007A04A2"/>
    <w:rsid w:val="007A04CA"/>
    <w:rsid w:val="007A0683"/>
    <w:rsid w:val="007A0ABF"/>
    <w:rsid w:val="007A0AC7"/>
    <w:rsid w:val="007A0B32"/>
    <w:rsid w:val="007A0DB8"/>
    <w:rsid w:val="007A0F95"/>
    <w:rsid w:val="007A18C8"/>
    <w:rsid w:val="007A1BCA"/>
    <w:rsid w:val="007A1F01"/>
    <w:rsid w:val="007A24C3"/>
    <w:rsid w:val="007A2B8A"/>
    <w:rsid w:val="007A2F6C"/>
    <w:rsid w:val="007A312F"/>
    <w:rsid w:val="007A3230"/>
    <w:rsid w:val="007A37CD"/>
    <w:rsid w:val="007A380C"/>
    <w:rsid w:val="007A3A38"/>
    <w:rsid w:val="007A3BCB"/>
    <w:rsid w:val="007A4082"/>
    <w:rsid w:val="007A4BCF"/>
    <w:rsid w:val="007A5075"/>
    <w:rsid w:val="007A5572"/>
    <w:rsid w:val="007A5C45"/>
    <w:rsid w:val="007A5D53"/>
    <w:rsid w:val="007A6C97"/>
    <w:rsid w:val="007A6D99"/>
    <w:rsid w:val="007A7732"/>
    <w:rsid w:val="007A77B0"/>
    <w:rsid w:val="007A7BBF"/>
    <w:rsid w:val="007A7F02"/>
    <w:rsid w:val="007B03FA"/>
    <w:rsid w:val="007B0E82"/>
    <w:rsid w:val="007B112F"/>
    <w:rsid w:val="007B151D"/>
    <w:rsid w:val="007B1A8F"/>
    <w:rsid w:val="007B1C89"/>
    <w:rsid w:val="007B209A"/>
    <w:rsid w:val="007B2C80"/>
    <w:rsid w:val="007B33DC"/>
    <w:rsid w:val="007B3528"/>
    <w:rsid w:val="007B359F"/>
    <w:rsid w:val="007B54AD"/>
    <w:rsid w:val="007B5820"/>
    <w:rsid w:val="007B6763"/>
    <w:rsid w:val="007B696A"/>
    <w:rsid w:val="007B738C"/>
    <w:rsid w:val="007B7428"/>
    <w:rsid w:val="007B74E6"/>
    <w:rsid w:val="007B7900"/>
    <w:rsid w:val="007B7926"/>
    <w:rsid w:val="007B7A05"/>
    <w:rsid w:val="007C0251"/>
    <w:rsid w:val="007C04F8"/>
    <w:rsid w:val="007C1407"/>
    <w:rsid w:val="007C171F"/>
    <w:rsid w:val="007C17E7"/>
    <w:rsid w:val="007C2043"/>
    <w:rsid w:val="007C281F"/>
    <w:rsid w:val="007C2949"/>
    <w:rsid w:val="007C2C1E"/>
    <w:rsid w:val="007C2C62"/>
    <w:rsid w:val="007C2F6A"/>
    <w:rsid w:val="007C33A9"/>
    <w:rsid w:val="007C3452"/>
    <w:rsid w:val="007C3A04"/>
    <w:rsid w:val="007C441A"/>
    <w:rsid w:val="007C485D"/>
    <w:rsid w:val="007C4CCF"/>
    <w:rsid w:val="007C514D"/>
    <w:rsid w:val="007C53F0"/>
    <w:rsid w:val="007C55EB"/>
    <w:rsid w:val="007C5A97"/>
    <w:rsid w:val="007C5B4D"/>
    <w:rsid w:val="007C5DDE"/>
    <w:rsid w:val="007C63E7"/>
    <w:rsid w:val="007C6AA2"/>
    <w:rsid w:val="007C6AAB"/>
    <w:rsid w:val="007C6C67"/>
    <w:rsid w:val="007C6D13"/>
    <w:rsid w:val="007C7122"/>
    <w:rsid w:val="007C7992"/>
    <w:rsid w:val="007C7D46"/>
    <w:rsid w:val="007C7DA8"/>
    <w:rsid w:val="007C7FB3"/>
    <w:rsid w:val="007D06A2"/>
    <w:rsid w:val="007D0B2F"/>
    <w:rsid w:val="007D102D"/>
    <w:rsid w:val="007D13E2"/>
    <w:rsid w:val="007D16A6"/>
    <w:rsid w:val="007D2365"/>
    <w:rsid w:val="007D2DEF"/>
    <w:rsid w:val="007D2E4F"/>
    <w:rsid w:val="007D2F4F"/>
    <w:rsid w:val="007D30F0"/>
    <w:rsid w:val="007D31CC"/>
    <w:rsid w:val="007D3535"/>
    <w:rsid w:val="007D4764"/>
    <w:rsid w:val="007D4FA2"/>
    <w:rsid w:val="007D53BF"/>
    <w:rsid w:val="007D55AD"/>
    <w:rsid w:val="007D5EEC"/>
    <w:rsid w:val="007D5FA7"/>
    <w:rsid w:val="007D60CA"/>
    <w:rsid w:val="007D61F2"/>
    <w:rsid w:val="007D63BE"/>
    <w:rsid w:val="007D6533"/>
    <w:rsid w:val="007D661B"/>
    <w:rsid w:val="007D6F40"/>
    <w:rsid w:val="007D707B"/>
    <w:rsid w:val="007D72DF"/>
    <w:rsid w:val="007D7550"/>
    <w:rsid w:val="007D7627"/>
    <w:rsid w:val="007D7974"/>
    <w:rsid w:val="007D7980"/>
    <w:rsid w:val="007E10E4"/>
    <w:rsid w:val="007E128D"/>
    <w:rsid w:val="007E13E5"/>
    <w:rsid w:val="007E1BE8"/>
    <w:rsid w:val="007E1BFC"/>
    <w:rsid w:val="007E2260"/>
    <w:rsid w:val="007E240A"/>
    <w:rsid w:val="007E2688"/>
    <w:rsid w:val="007E284F"/>
    <w:rsid w:val="007E28FF"/>
    <w:rsid w:val="007E2CA7"/>
    <w:rsid w:val="007E389C"/>
    <w:rsid w:val="007E3FD2"/>
    <w:rsid w:val="007E4B3A"/>
    <w:rsid w:val="007E4B40"/>
    <w:rsid w:val="007E4DF3"/>
    <w:rsid w:val="007E4FA7"/>
    <w:rsid w:val="007E50AE"/>
    <w:rsid w:val="007E6DD0"/>
    <w:rsid w:val="007E6F95"/>
    <w:rsid w:val="007E7530"/>
    <w:rsid w:val="007E7C62"/>
    <w:rsid w:val="007F029A"/>
    <w:rsid w:val="007F0379"/>
    <w:rsid w:val="007F0B49"/>
    <w:rsid w:val="007F0E28"/>
    <w:rsid w:val="007F1780"/>
    <w:rsid w:val="007F2A8B"/>
    <w:rsid w:val="007F313B"/>
    <w:rsid w:val="007F4C70"/>
    <w:rsid w:val="007F5860"/>
    <w:rsid w:val="007F5E99"/>
    <w:rsid w:val="007F6BA8"/>
    <w:rsid w:val="007F6CB8"/>
    <w:rsid w:val="007F6FBF"/>
    <w:rsid w:val="007F73D3"/>
    <w:rsid w:val="007F76D2"/>
    <w:rsid w:val="007F7D9A"/>
    <w:rsid w:val="008008C0"/>
    <w:rsid w:val="00800969"/>
    <w:rsid w:val="00800C20"/>
    <w:rsid w:val="00800E0D"/>
    <w:rsid w:val="00800F63"/>
    <w:rsid w:val="00800FF5"/>
    <w:rsid w:val="008012EA"/>
    <w:rsid w:val="0080155E"/>
    <w:rsid w:val="00801DE2"/>
    <w:rsid w:val="00801F70"/>
    <w:rsid w:val="008021FC"/>
    <w:rsid w:val="008028F5"/>
    <w:rsid w:val="00802937"/>
    <w:rsid w:val="00802CAD"/>
    <w:rsid w:val="00803101"/>
    <w:rsid w:val="00803685"/>
    <w:rsid w:val="00803784"/>
    <w:rsid w:val="008038E7"/>
    <w:rsid w:val="00805055"/>
    <w:rsid w:val="00805841"/>
    <w:rsid w:val="00805FFA"/>
    <w:rsid w:val="0080643D"/>
    <w:rsid w:val="008075BB"/>
    <w:rsid w:val="008078EB"/>
    <w:rsid w:val="00807E0C"/>
    <w:rsid w:val="00807F3E"/>
    <w:rsid w:val="00807F6F"/>
    <w:rsid w:val="00810057"/>
    <w:rsid w:val="00810452"/>
    <w:rsid w:val="00810B87"/>
    <w:rsid w:val="00810D80"/>
    <w:rsid w:val="00811063"/>
    <w:rsid w:val="0081121E"/>
    <w:rsid w:val="008115A7"/>
    <w:rsid w:val="00812154"/>
    <w:rsid w:val="008122D0"/>
    <w:rsid w:val="008123A5"/>
    <w:rsid w:val="0081253B"/>
    <w:rsid w:val="00812DA6"/>
    <w:rsid w:val="00813EE2"/>
    <w:rsid w:val="00813F21"/>
    <w:rsid w:val="008140C1"/>
    <w:rsid w:val="008141A7"/>
    <w:rsid w:val="00814302"/>
    <w:rsid w:val="0081470F"/>
    <w:rsid w:val="008147C9"/>
    <w:rsid w:val="00814996"/>
    <w:rsid w:val="00814CB3"/>
    <w:rsid w:val="00814F0D"/>
    <w:rsid w:val="008150F1"/>
    <w:rsid w:val="0081525F"/>
    <w:rsid w:val="00815643"/>
    <w:rsid w:val="00815F8F"/>
    <w:rsid w:val="008160B2"/>
    <w:rsid w:val="008166CF"/>
    <w:rsid w:val="00816DEB"/>
    <w:rsid w:val="00816E2D"/>
    <w:rsid w:val="00817582"/>
    <w:rsid w:val="0082004C"/>
    <w:rsid w:val="008201F5"/>
    <w:rsid w:val="0082024B"/>
    <w:rsid w:val="0082026D"/>
    <w:rsid w:val="008202D8"/>
    <w:rsid w:val="00820338"/>
    <w:rsid w:val="00820B82"/>
    <w:rsid w:val="00820D6F"/>
    <w:rsid w:val="00821089"/>
    <w:rsid w:val="008217EE"/>
    <w:rsid w:val="00821D56"/>
    <w:rsid w:val="00821E54"/>
    <w:rsid w:val="00822294"/>
    <w:rsid w:val="00822645"/>
    <w:rsid w:val="00822754"/>
    <w:rsid w:val="00823095"/>
    <w:rsid w:val="00823137"/>
    <w:rsid w:val="008235DE"/>
    <w:rsid w:val="008239D1"/>
    <w:rsid w:val="00823F05"/>
    <w:rsid w:val="00823F36"/>
    <w:rsid w:val="008241CA"/>
    <w:rsid w:val="00824B24"/>
    <w:rsid w:val="00825216"/>
    <w:rsid w:val="0082525C"/>
    <w:rsid w:val="008252B4"/>
    <w:rsid w:val="00825389"/>
    <w:rsid w:val="00825548"/>
    <w:rsid w:val="008259E0"/>
    <w:rsid w:val="00826168"/>
    <w:rsid w:val="0082697E"/>
    <w:rsid w:val="00826EE1"/>
    <w:rsid w:val="008270AF"/>
    <w:rsid w:val="0082764F"/>
    <w:rsid w:val="00827939"/>
    <w:rsid w:val="008279C2"/>
    <w:rsid w:val="00827BA6"/>
    <w:rsid w:val="00830B31"/>
    <w:rsid w:val="00830D61"/>
    <w:rsid w:val="00830DB7"/>
    <w:rsid w:val="0083148A"/>
    <w:rsid w:val="00831519"/>
    <w:rsid w:val="008323FA"/>
    <w:rsid w:val="00832C91"/>
    <w:rsid w:val="00833F91"/>
    <w:rsid w:val="00833FF4"/>
    <w:rsid w:val="00834D69"/>
    <w:rsid w:val="00834DC1"/>
    <w:rsid w:val="00834E7A"/>
    <w:rsid w:val="0083522D"/>
    <w:rsid w:val="008359B4"/>
    <w:rsid w:val="00835AA3"/>
    <w:rsid w:val="00836D65"/>
    <w:rsid w:val="00837113"/>
    <w:rsid w:val="008376CA"/>
    <w:rsid w:val="008377E4"/>
    <w:rsid w:val="00840388"/>
    <w:rsid w:val="008403CB"/>
    <w:rsid w:val="00840C20"/>
    <w:rsid w:val="00840EC3"/>
    <w:rsid w:val="00841C0E"/>
    <w:rsid w:val="00841C9F"/>
    <w:rsid w:val="008420CA"/>
    <w:rsid w:val="008427E6"/>
    <w:rsid w:val="00842A7A"/>
    <w:rsid w:val="00842AC1"/>
    <w:rsid w:val="00842C4E"/>
    <w:rsid w:val="00843365"/>
    <w:rsid w:val="008437BA"/>
    <w:rsid w:val="00843C2E"/>
    <w:rsid w:val="00844436"/>
    <w:rsid w:val="008451F9"/>
    <w:rsid w:val="00845472"/>
    <w:rsid w:val="008454CE"/>
    <w:rsid w:val="0084553D"/>
    <w:rsid w:val="0084571D"/>
    <w:rsid w:val="0084614E"/>
    <w:rsid w:val="00846570"/>
    <w:rsid w:val="0084689A"/>
    <w:rsid w:val="00846A62"/>
    <w:rsid w:val="00846CA8"/>
    <w:rsid w:val="0084718C"/>
    <w:rsid w:val="00847473"/>
    <w:rsid w:val="0084799F"/>
    <w:rsid w:val="00847A5E"/>
    <w:rsid w:val="008503B7"/>
    <w:rsid w:val="00850A18"/>
    <w:rsid w:val="00850C4E"/>
    <w:rsid w:val="0085241C"/>
    <w:rsid w:val="00852C25"/>
    <w:rsid w:val="00853D3C"/>
    <w:rsid w:val="008541AF"/>
    <w:rsid w:val="00854694"/>
    <w:rsid w:val="008555A4"/>
    <w:rsid w:val="008558F7"/>
    <w:rsid w:val="00855EF7"/>
    <w:rsid w:val="008563EA"/>
    <w:rsid w:val="00856CDB"/>
    <w:rsid w:val="008602E0"/>
    <w:rsid w:val="0086056D"/>
    <w:rsid w:val="00861116"/>
    <w:rsid w:val="008615D5"/>
    <w:rsid w:val="008619CC"/>
    <w:rsid w:val="008619DA"/>
    <w:rsid w:val="00861A76"/>
    <w:rsid w:val="00862592"/>
    <w:rsid w:val="00862D6B"/>
    <w:rsid w:val="008631F4"/>
    <w:rsid w:val="00863DF0"/>
    <w:rsid w:val="00863F48"/>
    <w:rsid w:val="008640FB"/>
    <w:rsid w:val="008647B1"/>
    <w:rsid w:val="008649C0"/>
    <w:rsid w:val="0086508A"/>
    <w:rsid w:val="00865227"/>
    <w:rsid w:val="00865497"/>
    <w:rsid w:val="0086580A"/>
    <w:rsid w:val="00865FF1"/>
    <w:rsid w:val="00866371"/>
    <w:rsid w:val="00866EAD"/>
    <w:rsid w:val="00866F53"/>
    <w:rsid w:val="008676BF"/>
    <w:rsid w:val="008707BF"/>
    <w:rsid w:val="00870CD5"/>
    <w:rsid w:val="00871013"/>
    <w:rsid w:val="00871554"/>
    <w:rsid w:val="0087164C"/>
    <w:rsid w:val="00871E0F"/>
    <w:rsid w:val="0087287F"/>
    <w:rsid w:val="00872CC1"/>
    <w:rsid w:val="00873163"/>
    <w:rsid w:val="00873862"/>
    <w:rsid w:val="00873CA1"/>
    <w:rsid w:val="008742F7"/>
    <w:rsid w:val="00874D9F"/>
    <w:rsid w:val="008752D0"/>
    <w:rsid w:val="00875433"/>
    <w:rsid w:val="008758E9"/>
    <w:rsid w:val="00875C0D"/>
    <w:rsid w:val="00875DCA"/>
    <w:rsid w:val="00875F1D"/>
    <w:rsid w:val="0087626C"/>
    <w:rsid w:val="00876459"/>
    <w:rsid w:val="008765E1"/>
    <w:rsid w:val="00876724"/>
    <w:rsid w:val="008768F2"/>
    <w:rsid w:val="00876F40"/>
    <w:rsid w:val="00876F94"/>
    <w:rsid w:val="00877211"/>
    <w:rsid w:val="00877307"/>
    <w:rsid w:val="00877AE2"/>
    <w:rsid w:val="00877B5D"/>
    <w:rsid w:val="00877C66"/>
    <w:rsid w:val="00880159"/>
    <w:rsid w:val="00880172"/>
    <w:rsid w:val="008808FE"/>
    <w:rsid w:val="00880DDC"/>
    <w:rsid w:val="00881ECC"/>
    <w:rsid w:val="0088259F"/>
    <w:rsid w:val="0088279B"/>
    <w:rsid w:val="008829A8"/>
    <w:rsid w:val="008832C1"/>
    <w:rsid w:val="0088408A"/>
    <w:rsid w:val="0088469B"/>
    <w:rsid w:val="00885C66"/>
    <w:rsid w:val="00885E32"/>
    <w:rsid w:val="00885EDB"/>
    <w:rsid w:val="008866EA"/>
    <w:rsid w:val="00886C75"/>
    <w:rsid w:val="00886ED4"/>
    <w:rsid w:val="008872FC"/>
    <w:rsid w:val="00887B47"/>
    <w:rsid w:val="008900C8"/>
    <w:rsid w:val="00890EFB"/>
    <w:rsid w:val="00891094"/>
    <w:rsid w:val="008913A1"/>
    <w:rsid w:val="00891F8B"/>
    <w:rsid w:val="00892016"/>
    <w:rsid w:val="00892999"/>
    <w:rsid w:val="00894058"/>
    <w:rsid w:val="008944A4"/>
    <w:rsid w:val="0089459A"/>
    <w:rsid w:val="0089468F"/>
    <w:rsid w:val="00894BF2"/>
    <w:rsid w:val="008950C9"/>
    <w:rsid w:val="0089578A"/>
    <w:rsid w:val="00895C9A"/>
    <w:rsid w:val="00895E21"/>
    <w:rsid w:val="00896255"/>
    <w:rsid w:val="00896A31"/>
    <w:rsid w:val="00896FE3"/>
    <w:rsid w:val="00897200"/>
    <w:rsid w:val="008973F7"/>
    <w:rsid w:val="0089774D"/>
    <w:rsid w:val="0089776A"/>
    <w:rsid w:val="00897952"/>
    <w:rsid w:val="008A0416"/>
    <w:rsid w:val="008A109D"/>
    <w:rsid w:val="008A10FF"/>
    <w:rsid w:val="008A175A"/>
    <w:rsid w:val="008A1888"/>
    <w:rsid w:val="008A1C8D"/>
    <w:rsid w:val="008A253E"/>
    <w:rsid w:val="008A2585"/>
    <w:rsid w:val="008A2A69"/>
    <w:rsid w:val="008A2DB8"/>
    <w:rsid w:val="008A32AE"/>
    <w:rsid w:val="008A3777"/>
    <w:rsid w:val="008A3E02"/>
    <w:rsid w:val="008A5202"/>
    <w:rsid w:val="008A53B1"/>
    <w:rsid w:val="008A5596"/>
    <w:rsid w:val="008A5606"/>
    <w:rsid w:val="008A568E"/>
    <w:rsid w:val="008A6278"/>
    <w:rsid w:val="008A70C5"/>
    <w:rsid w:val="008A72FC"/>
    <w:rsid w:val="008A783F"/>
    <w:rsid w:val="008A7CB3"/>
    <w:rsid w:val="008B034E"/>
    <w:rsid w:val="008B06B6"/>
    <w:rsid w:val="008B0A31"/>
    <w:rsid w:val="008B0FCF"/>
    <w:rsid w:val="008B1480"/>
    <w:rsid w:val="008B1595"/>
    <w:rsid w:val="008B1C42"/>
    <w:rsid w:val="008B2523"/>
    <w:rsid w:val="008B25B1"/>
    <w:rsid w:val="008B27DD"/>
    <w:rsid w:val="008B28B2"/>
    <w:rsid w:val="008B2A11"/>
    <w:rsid w:val="008B2DE6"/>
    <w:rsid w:val="008B348B"/>
    <w:rsid w:val="008B4841"/>
    <w:rsid w:val="008B4979"/>
    <w:rsid w:val="008B5488"/>
    <w:rsid w:val="008B580F"/>
    <w:rsid w:val="008B583D"/>
    <w:rsid w:val="008B5B77"/>
    <w:rsid w:val="008B602C"/>
    <w:rsid w:val="008B696C"/>
    <w:rsid w:val="008B697A"/>
    <w:rsid w:val="008B6F78"/>
    <w:rsid w:val="008B73BD"/>
    <w:rsid w:val="008B7B6E"/>
    <w:rsid w:val="008C0417"/>
    <w:rsid w:val="008C04FB"/>
    <w:rsid w:val="008C0A04"/>
    <w:rsid w:val="008C12E1"/>
    <w:rsid w:val="008C1384"/>
    <w:rsid w:val="008C1413"/>
    <w:rsid w:val="008C1A72"/>
    <w:rsid w:val="008C1C9E"/>
    <w:rsid w:val="008C214A"/>
    <w:rsid w:val="008C28A9"/>
    <w:rsid w:val="008C384C"/>
    <w:rsid w:val="008C3CFE"/>
    <w:rsid w:val="008C3F6B"/>
    <w:rsid w:val="008C3F8F"/>
    <w:rsid w:val="008C4228"/>
    <w:rsid w:val="008C4427"/>
    <w:rsid w:val="008C4636"/>
    <w:rsid w:val="008C5017"/>
    <w:rsid w:val="008C5425"/>
    <w:rsid w:val="008C5709"/>
    <w:rsid w:val="008C5843"/>
    <w:rsid w:val="008C5987"/>
    <w:rsid w:val="008C61CB"/>
    <w:rsid w:val="008C6373"/>
    <w:rsid w:val="008C6861"/>
    <w:rsid w:val="008C69B5"/>
    <w:rsid w:val="008C7F8A"/>
    <w:rsid w:val="008C7FB1"/>
    <w:rsid w:val="008D02CA"/>
    <w:rsid w:val="008D06F3"/>
    <w:rsid w:val="008D0C6F"/>
    <w:rsid w:val="008D27DA"/>
    <w:rsid w:val="008D27EE"/>
    <w:rsid w:val="008D2B73"/>
    <w:rsid w:val="008D2F06"/>
    <w:rsid w:val="008D32F3"/>
    <w:rsid w:val="008D37CF"/>
    <w:rsid w:val="008D4C5F"/>
    <w:rsid w:val="008D5001"/>
    <w:rsid w:val="008D52AD"/>
    <w:rsid w:val="008D560B"/>
    <w:rsid w:val="008D5A33"/>
    <w:rsid w:val="008D5A3C"/>
    <w:rsid w:val="008D5BBE"/>
    <w:rsid w:val="008D5E9C"/>
    <w:rsid w:val="008D6079"/>
    <w:rsid w:val="008D6267"/>
    <w:rsid w:val="008D6447"/>
    <w:rsid w:val="008D645B"/>
    <w:rsid w:val="008D69F4"/>
    <w:rsid w:val="008D7038"/>
    <w:rsid w:val="008D711E"/>
    <w:rsid w:val="008D7145"/>
    <w:rsid w:val="008D7297"/>
    <w:rsid w:val="008D7B01"/>
    <w:rsid w:val="008E023A"/>
    <w:rsid w:val="008E0928"/>
    <w:rsid w:val="008E0AF2"/>
    <w:rsid w:val="008E0B0C"/>
    <w:rsid w:val="008E1094"/>
    <w:rsid w:val="008E14B3"/>
    <w:rsid w:val="008E1897"/>
    <w:rsid w:val="008E1EF0"/>
    <w:rsid w:val="008E2C0F"/>
    <w:rsid w:val="008E2C68"/>
    <w:rsid w:val="008E347A"/>
    <w:rsid w:val="008E383A"/>
    <w:rsid w:val="008E3AA4"/>
    <w:rsid w:val="008E448A"/>
    <w:rsid w:val="008E4522"/>
    <w:rsid w:val="008E4BB5"/>
    <w:rsid w:val="008E5468"/>
    <w:rsid w:val="008E5BAF"/>
    <w:rsid w:val="008E5BC9"/>
    <w:rsid w:val="008E65C5"/>
    <w:rsid w:val="008E6848"/>
    <w:rsid w:val="008E75F4"/>
    <w:rsid w:val="008E7660"/>
    <w:rsid w:val="008E7AA0"/>
    <w:rsid w:val="008F017A"/>
    <w:rsid w:val="008F0221"/>
    <w:rsid w:val="008F04EB"/>
    <w:rsid w:val="008F07CA"/>
    <w:rsid w:val="008F1167"/>
    <w:rsid w:val="008F13A6"/>
    <w:rsid w:val="008F147A"/>
    <w:rsid w:val="008F1B5C"/>
    <w:rsid w:val="008F1C21"/>
    <w:rsid w:val="008F204F"/>
    <w:rsid w:val="008F2CC7"/>
    <w:rsid w:val="008F2E38"/>
    <w:rsid w:val="008F352D"/>
    <w:rsid w:val="008F38D2"/>
    <w:rsid w:val="008F3923"/>
    <w:rsid w:val="008F3A3D"/>
    <w:rsid w:val="008F3B3A"/>
    <w:rsid w:val="008F3B49"/>
    <w:rsid w:val="008F3BD1"/>
    <w:rsid w:val="008F3E1D"/>
    <w:rsid w:val="008F3FE9"/>
    <w:rsid w:val="008F448B"/>
    <w:rsid w:val="008F4558"/>
    <w:rsid w:val="008F4825"/>
    <w:rsid w:val="008F4BF0"/>
    <w:rsid w:val="008F4C46"/>
    <w:rsid w:val="008F4CE3"/>
    <w:rsid w:val="008F4D68"/>
    <w:rsid w:val="008F4EC4"/>
    <w:rsid w:val="008F51A9"/>
    <w:rsid w:val="008F54FE"/>
    <w:rsid w:val="008F5788"/>
    <w:rsid w:val="008F58DD"/>
    <w:rsid w:val="008F5D91"/>
    <w:rsid w:val="008F5DCC"/>
    <w:rsid w:val="008F5DD8"/>
    <w:rsid w:val="008F659A"/>
    <w:rsid w:val="008F6A4E"/>
    <w:rsid w:val="008F6C49"/>
    <w:rsid w:val="009006A8"/>
    <w:rsid w:val="00900900"/>
    <w:rsid w:val="0090098D"/>
    <w:rsid w:val="009012D0"/>
    <w:rsid w:val="00901AA4"/>
    <w:rsid w:val="00901B09"/>
    <w:rsid w:val="00901C9B"/>
    <w:rsid w:val="00902336"/>
    <w:rsid w:val="00902650"/>
    <w:rsid w:val="009029ED"/>
    <w:rsid w:val="00902AEF"/>
    <w:rsid w:val="00903393"/>
    <w:rsid w:val="00903461"/>
    <w:rsid w:val="009034F1"/>
    <w:rsid w:val="00903E26"/>
    <w:rsid w:val="00903F80"/>
    <w:rsid w:val="00904598"/>
    <w:rsid w:val="00904781"/>
    <w:rsid w:val="0090489A"/>
    <w:rsid w:val="00904900"/>
    <w:rsid w:val="009051C3"/>
    <w:rsid w:val="009058CE"/>
    <w:rsid w:val="00905D94"/>
    <w:rsid w:val="0090645B"/>
    <w:rsid w:val="0090684C"/>
    <w:rsid w:val="0090720C"/>
    <w:rsid w:val="00907B39"/>
    <w:rsid w:val="00907D14"/>
    <w:rsid w:val="009100D8"/>
    <w:rsid w:val="00910328"/>
    <w:rsid w:val="009107F2"/>
    <w:rsid w:val="00910840"/>
    <w:rsid w:val="009114CF"/>
    <w:rsid w:val="009126F6"/>
    <w:rsid w:val="00912B8D"/>
    <w:rsid w:val="0091306B"/>
    <w:rsid w:val="00914048"/>
    <w:rsid w:val="009142C3"/>
    <w:rsid w:val="009145DC"/>
    <w:rsid w:val="0091479E"/>
    <w:rsid w:val="00914947"/>
    <w:rsid w:val="00914CEF"/>
    <w:rsid w:val="00914DBB"/>
    <w:rsid w:val="00915697"/>
    <w:rsid w:val="00916074"/>
    <w:rsid w:val="009160C8"/>
    <w:rsid w:val="00916E2B"/>
    <w:rsid w:val="00916F10"/>
    <w:rsid w:val="00917585"/>
    <w:rsid w:val="00917786"/>
    <w:rsid w:val="009200D7"/>
    <w:rsid w:val="00920595"/>
    <w:rsid w:val="009205E3"/>
    <w:rsid w:val="009206F5"/>
    <w:rsid w:val="00920852"/>
    <w:rsid w:val="00920A0F"/>
    <w:rsid w:val="00920CA8"/>
    <w:rsid w:val="00920E06"/>
    <w:rsid w:val="00920FC6"/>
    <w:rsid w:val="00920FD8"/>
    <w:rsid w:val="00921270"/>
    <w:rsid w:val="0092151C"/>
    <w:rsid w:val="00921884"/>
    <w:rsid w:val="00921A11"/>
    <w:rsid w:val="00921DBB"/>
    <w:rsid w:val="009220B5"/>
    <w:rsid w:val="00922137"/>
    <w:rsid w:val="009229D1"/>
    <w:rsid w:val="00923085"/>
    <w:rsid w:val="00924924"/>
    <w:rsid w:val="00924929"/>
    <w:rsid w:val="009255CB"/>
    <w:rsid w:val="00925871"/>
    <w:rsid w:val="009258D2"/>
    <w:rsid w:val="00925A97"/>
    <w:rsid w:val="00926353"/>
    <w:rsid w:val="009266B1"/>
    <w:rsid w:val="009269EC"/>
    <w:rsid w:val="00926E03"/>
    <w:rsid w:val="00927447"/>
    <w:rsid w:val="00927BC0"/>
    <w:rsid w:val="00927D38"/>
    <w:rsid w:val="00930730"/>
    <w:rsid w:val="00930C0C"/>
    <w:rsid w:val="00930CD6"/>
    <w:rsid w:val="00930FA1"/>
    <w:rsid w:val="00931389"/>
    <w:rsid w:val="009317D2"/>
    <w:rsid w:val="00931817"/>
    <w:rsid w:val="00931E18"/>
    <w:rsid w:val="00931E19"/>
    <w:rsid w:val="009327F0"/>
    <w:rsid w:val="00933670"/>
    <w:rsid w:val="009336E7"/>
    <w:rsid w:val="0093375A"/>
    <w:rsid w:val="00933D69"/>
    <w:rsid w:val="0093416F"/>
    <w:rsid w:val="00934740"/>
    <w:rsid w:val="00934AFA"/>
    <w:rsid w:val="00934B62"/>
    <w:rsid w:val="00934F71"/>
    <w:rsid w:val="009352CB"/>
    <w:rsid w:val="00935C0B"/>
    <w:rsid w:val="009360CC"/>
    <w:rsid w:val="00936559"/>
    <w:rsid w:val="009376C8"/>
    <w:rsid w:val="00937752"/>
    <w:rsid w:val="00937F03"/>
    <w:rsid w:val="0094020B"/>
    <w:rsid w:val="009409A0"/>
    <w:rsid w:val="00940C76"/>
    <w:rsid w:val="00941907"/>
    <w:rsid w:val="009423C8"/>
    <w:rsid w:val="0094242A"/>
    <w:rsid w:val="009425D2"/>
    <w:rsid w:val="009426B2"/>
    <w:rsid w:val="0094283C"/>
    <w:rsid w:val="00942CFA"/>
    <w:rsid w:val="00942E51"/>
    <w:rsid w:val="009432A3"/>
    <w:rsid w:val="00943990"/>
    <w:rsid w:val="009450C8"/>
    <w:rsid w:val="009455D0"/>
    <w:rsid w:val="00945ABE"/>
    <w:rsid w:val="00945B93"/>
    <w:rsid w:val="00945E33"/>
    <w:rsid w:val="00945F4F"/>
    <w:rsid w:val="0094652A"/>
    <w:rsid w:val="00946D90"/>
    <w:rsid w:val="00946F05"/>
    <w:rsid w:val="00946FF1"/>
    <w:rsid w:val="009476A3"/>
    <w:rsid w:val="00947758"/>
    <w:rsid w:val="009502A3"/>
    <w:rsid w:val="00950412"/>
    <w:rsid w:val="00950AA6"/>
    <w:rsid w:val="00950E02"/>
    <w:rsid w:val="00950E36"/>
    <w:rsid w:val="00951D80"/>
    <w:rsid w:val="00952D17"/>
    <w:rsid w:val="00952E3D"/>
    <w:rsid w:val="00953BFA"/>
    <w:rsid w:val="00954907"/>
    <w:rsid w:val="0095503F"/>
    <w:rsid w:val="0095517B"/>
    <w:rsid w:val="00955C12"/>
    <w:rsid w:val="00957534"/>
    <w:rsid w:val="0096028C"/>
    <w:rsid w:val="00960627"/>
    <w:rsid w:val="009606EC"/>
    <w:rsid w:val="00960B0F"/>
    <w:rsid w:val="00960DFE"/>
    <w:rsid w:val="009614A3"/>
    <w:rsid w:val="009618FA"/>
    <w:rsid w:val="00961907"/>
    <w:rsid w:val="00961F3F"/>
    <w:rsid w:val="00962145"/>
    <w:rsid w:val="0096245C"/>
    <w:rsid w:val="009629AB"/>
    <w:rsid w:val="00962AA3"/>
    <w:rsid w:val="00962C79"/>
    <w:rsid w:val="00963218"/>
    <w:rsid w:val="0096340F"/>
    <w:rsid w:val="00964010"/>
    <w:rsid w:val="0096402F"/>
    <w:rsid w:val="009640FC"/>
    <w:rsid w:val="0096473A"/>
    <w:rsid w:val="009648D1"/>
    <w:rsid w:val="00964DC1"/>
    <w:rsid w:val="00964E91"/>
    <w:rsid w:val="009656F3"/>
    <w:rsid w:val="0096602C"/>
    <w:rsid w:val="00966378"/>
    <w:rsid w:val="00967478"/>
    <w:rsid w:val="009674E9"/>
    <w:rsid w:val="00967A97"/>
    <w:rsid w:val="0097107D"/>
    <w:rsid w:val="009710B0"/>
    <w:rsid w:val="00971162"/>
    <w:rsid w:val="009713C8"/>
    <w:rsid w:val="009714D7"/>
    <w:rsid w:val="009716FD"/>
    <w:rsid w:val="009719BF"/>
    <w:rsid w:val="00971B06"/>
    <w:rsid w:val="00972846"/>
    <w:rsid w:val="00972E4E"/>
    <w:rsid w:val="00973139"/>
    <w:rsid w:val="00973656"/>
    <w:rsid w:val="00973723"/>
    <w:rsid w:val="00973B2A"/>
    <w:rsid w:val="00974131"/>
    <w:rsid w:val="00974BF0"/>
    <w:rsid w:val="00975046"/>
    <w:rsid w:val="009751C8"/>
    <w:rsid w:val="0097578F"/>
    <w:rsid w:val="009759C4"/>
    <w:rsid w:val="00975CD5"/>
    <w:rsid w:val="0097608A"/>
    <w:rsid w:val="009764A2"/>
    <w:rsid w:val="00976908"/>
    <w:rsid w:val="00976DC7"/>
    <w:rsid w:val="009778DF"/>
    <w:rsid w:val="009778E2"/>
    <w:rsid w:val="00977A00"/>
    <w:rsid w:val="00977A6A"/>
    <w:rsid w:val="00977B5A"/>
    <w:rsid w:val="00980006"/>
    <w:rsid w:val="00980278"/>
    <w:rsid w:val="00980EEC"/>
    <w:rsid w:val="00981220"/>
    <w:rsid w:val="009819CC"/>
    <w:rsid w:val="009819F2"/>
    <w:rsid w:val="00981AC0"/>
    <w:rsid w:val="00981D03"/>
    <w:rsid w:val="00983128"/>
    <w:rsid w:val="009839C1"/>
    <w:rsid w:val="00984325"/>
    <w:rsid w:val="00984809"/>
    <w:rsid w:val="00984D2A"/>
    <w:rsid w:val="00985204"/>
    <w:rsid w:val="009852BB"/>
    <w:rsid w:val="00985808"/>
    <w:rsid w:val="00985E70"/>
    <w:rsid w:val="00985E83"/>
    <w:rsid w:val="00985FDC"/>
    <w:rsid w:val="0098607B"/>
    <w:rsid w:val="009860AF"/>
    <w:rsid w:val="00986B25"/>
    <w:rsid w:val="00986BA9"/>
    <w:rsid w:val="00986BFB"/>
    <w:rsid w:val="009875DF"/>
    <w:rsid w:val="00987E0D"/>
    <w:rsid w:val="009902C0"/>
    <w:rsid w:val="00990C8E"/>
    <w:rsid w:val="009919DC"/>
    <w:rsid w:val="00991D84"/>
    <w:rsid w:val="00991E6C"/>
    <w:rsid w:val="00992296"/>
    <w:rsid w:val="009922F3"/>
    <w:rsid w:val="0099256B"/>
    <w:rsid w:val="00992769"/>
    <w:rsid w:val="0099297D"/>
    <w:rsid w:val="00992E87"/>
    <w:rsid w:val="00993550"/>
    <w:rsid w:val="0099395E"/>
    <w:rsid w:val="009939C6"/>
    <w:rsid w:val="00993AE7"/>
    <w:rsid w:val="00993B81"/>
    <w:rsid w:val="00993B9C"/>
    <w:rsid w:val="00994638"/>
    <w:rsid w:val="00994C9A"/>
    <w:rsid w:val="00994D83"/>
    <w:rsid w:val="00995465"/>
    <w:rsid w:val="00995D1E"/>
    <w:rsid w:val="009961B2"/>
    <w:rsid w:val="009962B3"/>
    <w:rsid w:val="00996D75"/>
    <w:rsid w:val="00997126"/>
    <w:rsid w:val="0099713E"/>
    <w:rsid w:val="0099791A"/>
    <w:rsid w:val="00997A7A"/>
    <w:rsid w:val="00997AA3"/>
    <w:rsid w:val="00997FEC"/>
    <w:rsid w:val="009A0917"/>
    <w:rsid w:val="009A0B18"/>
    <w:rsid w:val="009A0D82"/>
    <w:rsid w:val="009A0F52"/>
    <w:rsid w:val="009A1240"/>
    <w:rsid w:val="009A14D3"/>
    <w:rsid w:val="009A166D"/>
    <w:rsid w:val="009A1869"/>
    <w:rsid w:val="009A19C1"/>
    <w:rsid w:val="009A1AB5"/>
    <w:rsid w:val="009A2193"/>
    <w:rsid w:val="009A278C"/>
    <w:rsid w:val="009A2E15"/>
    <w:rsid w:val="009A2EA9"/>
    <w:rsid w:val="009A384D"/>
    <w:rsid w:val="009A473C"/>
    <w:rsid w:val="009A4B88"/>
    <w:rsid w:val="009A4FA0"/>
    <w:rsid w:val="009A5394"/>
    <w:rsid w:val="009A54A5"/>
    <w:rsid w:val="009A6748"/>
    <w:rsid w:val="009A73DF"/>
    <w:rsid w:val="009A792A"/>
    <w:rsid w:val="009A7DAA"/>
    <w:rsid w:val="009A7EE8"/>
    <w:rsid w:val="009B0BE5"/>
    <w:rsid w:val="009B0F34"/>
    <w:rsid w:val="009B12B7"/>
    <w:rsid w:val="009B12E1"/>
    <w:rsid w:val="009B130C"/>
    <w:rsid w:val="009B1879"/>
    <w:rsid w:val="009B23D8"/>
    <w:rsid w:val="009B25E1"/>
    <w:rsid w:val="009B2738"/>
    <w:rsid w:val="009B2772"/>
    <w:rsid w:val="009B279F"/>
    <w:rsid w:val="009B2B8A"/>
    <w:rsid w:val="009B30DD"/>
    <w:rsid w:val="009B342F"/>
    <w:rsid w:val="009B34B1"/>
    <w:rsid w:val="009B39DE"/>
    <w:rsid w:val="009B4168"/>
    <w:rsid w:val="009B4172"/>
    <w:rsid w:val="009B45CA"/>
    <w:rsid w:val="009B49EE"/>
    <w:rsid w:val="009B4D46"/>
    <w:rsid w:val="009B5A08"/>
    <w:rsid w:val="009B5D5E"/>
    <w:rsid w:val="009B5FEC"/>
    <w:rsid w:val="009B69EA"/>
    <w:rsid w:val="009B6B4F"/>
    <w:rsid w:val="009B6B5B"/>
    <w:rsid w:val="009B7438"/>
    <w:rsid w:val="009B7486"/>
    <w:rsid w:val="009B7D12"/>
    <w:rsid w:val="009B7D56"/>
    <w:rsid w:val="009C04E3"/>
    <w:rsid w:val="009C052B"/>
    <w:rsid w:val="009C0534"/>
    <w:rsid w:val="009C0DDD"/>
    <w:rsid w:val="009C1592"/>
    <w:rsid w:val="009C1A24"/>
    <w:rsid w:val="009C259E"/>
    <w:rsid w:val="009C2643"/>
    <w:rsid w:val="009C2727"/>
    <w:rsid w:val="009C2929"/>
    <w:rsid w:val="009C3B1B"/>
    <w:rsid w:val="009C3DD2"/>
    <w:rsid w:val="009C4DD9"/>
    <w:rsid w:val="009C52DA"/>
    <w:rsid w:val="009C5D67"/>
    <w:rsid w:val="009C62A8"/>
    <w:rsid w:val="009C63EB"/>
    <w:rsid w:val="009C6451"/>
    <w:rsid w:val="009C6E24"/>
    <w:rsid w:val="009C73DC"/>
    <w:rsid w:val="009D0083"/>
    <w:rsid w:val="009D0272"/>
    <w:rsid w:val="009D0A0E"/>
    <w:rsid w:val="009D0DA4"/>
    <w:rsid w:val="009D0F46"/>
    <w:rsid w:val="009D23AA"/>
    <w:rsid w:val="009D29E3"/>
    <w:rsid w:val="009D3EA1"/>
    <w:rsid w:val="009D4307"/>
    <w:rsid w:val="009D4D37"/>
    <w:rsid w:val="009D4F16"/>
    <w:rsid w:val="009D5461"/>
    <w:rsid w:val="009D5464"/>
    <w:rsid w:val="009D573F"/>
    <w:rsid w:val="009D59ED"/>
    <w:rsid w:val="009D6C1A"/>
    <w:rsid w:val="009D6E3E"/>
    <w:rsid w:val="009D7843"/>
    <w:rsid w:val="009E0E45"/>
    <w:rsid w:val="009E13C9"/>
    <w:rsid w:val="009E16BE"/>
    <w:rsid w:val="009E17F7"/>
    <w:rsid w:val="009E1BB3"/>
    <w:rsid w:val="009E1BDC"/>
    <w:rsid w:val="009E1CC9"/>
    <w:rsid w:val="009E1F58"/>
    <w:rsid w:val="009E3A95"/>
    <w:rsid w:val="009E3AF0"/>
    <w:rsid w:val="009E45D0"/>
    <w:rsid w:val="009E4A54"/>
    <w:rsid w:val="009E4A6C"/>
    <w:rsid w:val="009E4A81"/>
    <w:rsid w:val="009E57D9"/>
    <w:rsid w:val="009E6963"/>
    <w:rsid w:val="009E6B72"/>
    <w:rsid w:val="009E6D40"/>
    <w:rsid w:val="009E6F8A"/>
    <w:rsid w:val="009E70B3"/>
    <w:rsid w:val="009E71A8"/>
    <w:rsid w:val="009E7320"/>
    <w:rsid w:val="009F0115"/>
    <w:rsid w:val="009F0939"/>
    <w:rsid w:val="009F0BAB"/>
    <w:rsid w:val="009F0EA9"/>
    <w:rsid w:val="009F0F8C"/>
    <w:rsid w:val="009F1D23"/>
    <w:rsid w:val="009F1DFA"/>
    <w:rsid w:val="009F2301"/>
    <w:rsid w:val="009F26C3"/>
    <w:rsid w:val="009F2D0E"/>
    <w:rsid w:val="009F30B0"/>
    <w:rsid w:val="009F3C38"/>
    <w:rsid w:val="009F45CB"/>
    <w:rsid w:val="009F4FC2"/>
    <w:rsid w:val="009F5122"/>
    <w:rsid w:val="009F5AC0"/>
    <w:rsid w:val="009F5EF5"/>
    <w:rsid w:val="009F65F3"/>
    <w:rsid w:val="009F6BAA"/>
    <w:rsid w:val="009F6BAD"/>
    <w:rsid w:val="009F7CD8"/>
    <w:rsid w:val="009F7EB7"/>
    <w:rsid w:val="00A00E64"/>
    <w:rsid w:val="00A013AF"/>
    <w:rsid w:val="00A0150A"/>
    <w:rsid w:val="00A01759"/>
    <w:rsid w:val="00A01E50"/>
    <w:rsid w:val="00A01FC3"/>
    <w:rsid w:val="00A020BB"/>
    <w:rsid w:val="00A0273D"/>
    <w:rsid w:val="00A02986"/>
    <w:rsid w:val="00A02B85"/>
    <w:rsid w:val="00A03083"/>
    <w:rsid w:val="00A03D5E"/>
    <w:rsid w:val="00A04039"/>
    <w:rsid w:val="00A0409C"/>
    <w:rsid w:val="00A04641"/>
    <w:rsid w:val="00A04728"/>
    <w:rsid w:val="00A053EA"/>
    <w:rsid w:val="00A054B2"/>
    <w:rsid w:val="00A05977"/>
    <w:rsid w:val="00A059B7"/>
    <w:rsid w:val="00A068CE"/>
    <w:rsid w:val="00A06FCF"/>
    <w:rsid w:val="00A0753C"/>
    <w:rsid w:val="00A07BAB"/>
    <w:rsid w:val="00A07D69"/>
    <w:rsid w:val="00A10BD0"/>
    <w:rsid w:val="00A125B9"/>
    <w:rsid w:val="00A128D7"/>
    <w:rsid w:val="00A12C12"/>
    <w:rsid w:val="00A13D36"/>
    <w:rsid w:val="00A13D63"/>
    <w:rsid w:val="00A13F75"/>
    <w:rsid w:val="00A141BF"/>
    <w:rsid w:val="00A14810"/>
    <w:rsid w:val="00A14DC9"/>
    <w:rsid w:val="00A15468"/>
    <w:rsid w:val="00A15708"/>
    <w:rsid w:val="00A15727"/>
    <w:rsid w:val="00A15B9C"/>
    <w:rsid w:val="00A15EE1"/>
    <w:rsid w:val="00A15F32"/>
    <w:rsid w:val="00A16186"/>
    <w:rsid w:val="00A170F1"/>
    <w:rsid w:val="00A1716B"/>
    <w:rsid w:val="00A1734E"/>
    <w:rsid w:val="00A176F8"/>
    <w:rsid w:val="00A1784E"/>
    <w:rsid w:val="00A17B5E"/>
    <w:rsid w:val="00A17E7C"/>
    <w:rsid w:val="00A20150"/>
    <w:rsid w:val="00A20427"/>
    <w:rsid w:val="00A20CD3"/>
    <w:rsid w:val="00A20F64"/>
    <w:rsid w:val="00A2110A"/>
    <w:rsid w:val="00A21427"/>
    <w:rsid w:val="00A21A39"/>
    <w:rsid w:val="00A2201E"/>
    <w:rsid w:val="00A22998"/>
    <w:rsid w:val="00A22B25"/>
    <w:rsid w:val="00A22BD0"/>
    <w:rsid w:val="00A22C1B"/>
    <w:rsid w:val="00A22CA4"/>
    <w:rsid w:val="00A22CF1"/>
    <w:rsid w:val="00A230FD"/>
    <w:rsid w:val="00A23576"/>
    <w:rsid w:val="00A23C8F"/>
    <w:rsid w:val="00A242AA"/>
    <w:rsid w:val="00A24A9D"/>
    <w:rsid w:val="00A24F1F"/>
    <w:rsid w:val="00A24FA3"/>
    <w:rsid w:val="00A25038"/>
    <w:rsid w:val="00A254B2"/>
    <w:rsid w:val="00A25523"/>
    <w:rsid w:val="00A25888"/>
    <w:rsid w:val="00A258A5"/>
    <w:rsid w:val="00A25936"/>
    <w:rsid w:val="00A262E2"/>
    <w:rsid w:val="00A270E7"/>
    <w:rsid w:val="00A279C1"/>
    <w:rsid w:val="00A279F7"/>
    <w:rsid w:val="00A27EF1"/>
    <w:rsid w:val="00A3046F"/>
    <w:rsid w:val="00A30B8B"/>
    <w:rsid w:val="00A324FF"/>
    <w:rsid w:val="00A325AD"/>
    <w:rsid w:val="00A3279C"/>
    <w:rsid w:val="00A3281F"/>
    <w:rsid w:val="00A33147"/>
    <w:rsid w:val="00A331F0"/>
    <w:rsid w:val="00A3390E"/>
    <w:rsid w:val="00A33DC5"/>
    <w:rsid w:val="00A33FDC"/>
    <w:rsid w:val="00A341D7"/>
    <w:rsid w:val="00A3441B"/>
    <w:rsid w:val="00A3488B"/>
    <w:rsid w:val="00A349C9"/>
    <w:rsid w:val="00A34C61"/>
    <w:rsid w:val="00A34EC6"/>
    <w:rsid w:val="00A35A9F"/>
    <w:rsid w:val="00A35CA1"/>
    <w:rsid w:val="00A36098"/>
    <w:rsid w:val="00A368C5"/>
    <w:rsid w:val="00A372A9"/>
    <w:rsid w:val="00A379AD"/>
    <w:rsid w:val="00A37C41"/>
    <w:rsid w:val="00A37DC6"/>
    <w:rsid w:val="00A37E41"/>
    <w:rsid w:val="00A400D6"/>
    <w:rsid w:val="00A40973"/>
    <w:rsid w:val="00A40C4F"/>
    <w:rsid w:val="00A40DD8"/>
    <w:rsid w:val="00A40FFC"/>
    <w:rsid w:val="00A41256"/>
    <w:rsid w:val="00A41365"/>
    <w:rsid w:val="00A41ABF"/>
    <w:rsid w:val="00A41AE0"/>
    <w:rsid w:val="00A41E0A"/>
    <w:rsid w:val="00A41E82"/>
    <w:rsid w:val="00A42033"/>
    <w:rsid w:val="00A422E7"/>
    <w:rsid w:val="00A423F9"/>
    <w:rsid w:val="00A425B2"/>
    <w:rsid w:val="00A438EB"/>
    <w:rsid w:val="00A43944"/>
    <w:rsid w:val="00A44466"/>
    <w:rsid w:val="00A44639"/>
    <w:rsid w:val="00A44C01"/>
    <w:rsid w:val="00A455B8"/>
    <w:rsid w:val="00A45729"/>
    <w:rsid w:val="00A458B5"/>
    <w:rsid w:val="00A4605B"/>
    <w:rsid w:val="00A46658"/>
    <w:rsid w:val="00A4713A"/>
    <w:rsid w:val="00A47264"/>
    <w:rsid w:val="00A479A6"/>
    <w:rsid w:val="00A50398"/>
    <w:rsid w:val="00A50C16"/>
    <w:rsid w:val="00A50CCF"/>
    <w:rsid w:val="00A51062"/>
    <w:rsid w:val="00A510B3"/>
    <w:rsid w:val="00A516DF"/>
    <w:rsid w:val="00A51CE5"/>
    <w:rsid w:val="00A524BE"/>
    <w:rsid w:val="00A52624"/>
    <w:rsid w:val="00A52734"/>
    <w:rsid w:val="00A52E25"/>
    <w:rsid w:val="00A53510"/>
    <w:rsid w:val="00A53ACD"/>
    <w:rsid w:val="00A53E37"/>
    <w:rsid w:val="00A542A1"/>
    <w:rsid w:val="00A54536"/>
    <w:rsid w:val="00A5474B"/>
    <w:rsid w:val="00A54DCA"/>
    <w:rsid w:val="00A550C6"/>
    <w:rsid w:val="00A55BE9"/>
    <w:rsid w:val="00A5676B"/>
    <w:rsid w:val="00A56E4F"/>
    <w:rsid w:val="00A574BD"/>
    <w:rsid w:val="00A5783D"/>
    <w:rsid w:val="00A57BFA"/>
    <w:rsid w:val="00A603D5"/>
    <w:rsid w:val="00A60BB5"/>
    <w:rsid w:val="00A619BE"/>
    <w:rsid w:val="00A62319"/>
    <w:rsid w:val="00A62C7E"/>
    <w:rsid w:val="00A62CF6"/>
    <w:rsid w:val="00A6353E"/>
    <w:rsid w:val="00A6373E"/>
    <w:rsid w:val="00A637D6"/>
    <w:rsid w:val="00A63E93"/>
    <w:rsid w:val="00A64241"/>
    <w:rsid w:val="00A6442D"/>
    <w:rsid w:val="00A64B33"/>
    <w:rsid w:val="00A64DA1"/>
    <w:rsid w:val="00A64E6B"/>
    <w:rsid w:val="00A65AC8"/>
    <w:rsid w:val="00A65E88"/>
    <w:rsid w:val="00A6622F"/>
    <w:rsid w:val="00A663B0"/>
    <w:rsid w:val="00A66CFC"/>
    <w:rsid w:val="00A6756D"/>
    <w:rsid w:val="00A70138"/>
    <w:rsid w:val="00A70905"/>
    <w:rsid w:val="00A70E01"/>
    <w:rsid w:val="00A715A1"/>
    <w:rsid w:val="00A71CCE"/>
    <w:rsid w:val="00A71D25"/>
    <w:rsid w:val="00A71E2E"/>
    <w:rsid w:val="00A72102"/>
    <w:rsid w:val="00A72B96"/>
    <w:rsid w:val="00A73095"/>
    <w:rsid w:val="00A739C1"/>
    <w:rsid w:val="00A73D63"/>
    <w:rsid w:val="00A73D8C"/>
    <w:rsid w:val="00A747DD"/>
    <w:rsid w:val="00A74E15"/>
    <w:rsid w:val="00A7536F"/>
    <w:rsid w:val="00A758FC"/>
    <w:rsid w:val="00A75BF0"/>
    <w:rsid w:val="00A75C80"/>
    <w:rsid w:val="00A75D55"/>
    <w:rsid w:val="00A76169"/>
    <w:rsid w:val="00A761C0"/>
    <w:rsid w:val="00A765DC"/>
    <w:rsid w:val="00A76948"/>
    <w:rsid w:val="00A76F5E"/>
    <w:rsid w:val="00A77425"/>
    <w:rsid w:val="00A77AD9"/>
    <w:rsid w:val="00A77B2F"/>
    <w:rsid w:val="00A80489"/>
    <w:rsid w:val="00A807B9"/>
    <w:rsid w:val="00A80896"/>
    <w:rsid w:val="00A80940"/>
    <w:rsid w:val="00A80AA3"/>
    <w:rsid w:val="00A80EE0"/>
    <w:rsid w:val="00A818CD"/>
    <w:rsid w:val="00A81FDA"/>
    <w:rsid w:val="00A82A11"/>
    <w:rsid w:val="00A82A21"/>
    <w:rsid w:val="00A82CF3"/>
    <w:rsid w:val="00A82F6A"/>
    <w:rsid w:val="00A83749"/>
    <w:rsid w:val="00A83F3B"/>
    <w:rsid w:val="00A842F7"/>
    <w:rsid w:val="00A84789"/>
    <w:rsid w:val="00A85FD5"/>
    <w:rsid w:val="00A8720A"/>
    <w:rsid w:val="00A873CF"/>
    <w:rsid w:val="00A874EC"/>
    <w:rsid w:val="00A879B0"/>
    <w:rsid w:val="00A905FE"/>
    <w:rsid w:val="00A90A58"/>
    <w:rsid w:val="00A90C4B"/>
    <w:rsid w:val="00A90D5D"/>
    <w:rsid w:val="00A9150E"/>
    <w:rsid w:val="00A91A88"/>
    <w:rsid w:val="00A922FC"/>
    <w:rsid w:val="00A92404"/>
    <w:rsid w:val="00A93C23"/>
    <w:rsid w:val="00A93D57"/>
    <w:rsid w:val="00A943E2"/>
    <w:rsid w:val="00A944DF"/>
    <w:rsid w:val="00A94525"/>
    <w:rsid w:val="00A949BC"/>
    <w:rsid w:val="00A94EC5"/>
    <w:rsid w:val="00A94F7D"/>
    <w:rsid w:val="00A95698"/>
    <w:rsid w:val="00A95B9A"/>
    <w:rsid w:val="00A95CEA"/>
    <w:rsid w:val="00A96112"/>
    <w:rsid w:val="00A972BF"/>
    <w:rsid w:val="00A974C6"/>
    <w:rsid w:val="00A976CD"/>
    <w:rsid w:val="00A97723"/>
    <w:rsid w:val="00A978DD"/>
    <w:rsid w:val="00A97A40"/>
    <w:rsid w:val="00AA06DF"/>
    <w:rsid w:val="00AA07A9"/>
    <w:rsid w:val="00AA0932"/>
    <w:rsid w:val="00AA0A8B"/>
    <w:rsid w:val="00AA0BDB"/>
    <w:rsid w:val="00AA147A"/>
    <w:rsid w:val="00AA1D6A"/>
    <w:rsid w:val="00AA32B5"/>
    <w:rsid w:val="00AA3C6D"/>
    <w:rsid w:val="00AA428C"/>
    <w:rsid w:val="00AA4533"/>
    <w:rsid w:val="00AA4A2F"/>
    <w:rsid w:val="00AA4C04"/>
    <w:rsid w:val="00AA4E0A"/>
    <w:rsid w:val="00AA4EC1"/>
    <w:rsid w:val="00AA595B"/>
    <w:rsid w:val="00AA5BB2"/>
    <w:rsid w:val="00AA650D"/>
    <w:rsid w:val="00AA670C"/>
    <w:rsid w:val="00AA6E97"/>
    <w:rsid w:val="00AA71E8"/>
    <w:rsid w:val="00AA747C"/>
    <w:rsid w:val="00AA788D"/>
    <w:rsid w:val="00AA78A4"/>
    <w:rsid w:val="00AB0B44"/>
    <w:rsid w:val="00AB0F3C"/>
    <w:rsid w:val="00AB15C3"/>
    <w:rsid w:val="00AB1CC5"/>
    <w:rsid w:val="00AB2AB6"/>
    <w:rsid w:val="00AB3491"/>
    <w:rsid w:val="00AB3596"/>
    <w:rsid w:val="00AB3776"/>
    <w:rsid w:val="00AB386C"/>
    <w:rsid w:val="00AB4397"/>
    <w:rsid w:val="00AB4EA4"/>
    <w:rsid w:val="00AB5086"/>
    <w:rsid w:val="00AB528B"/>
    <w:rsid w:val="00AB5673"/>
    <w:rsid w:val="00AB57C7"/>
    <w:rsid w:val="00AB6494"/>
    <w:rsid w:val="00AB6807"/>
    <w:rsid w:val="00AB7A24"/>
    <w:rsid w:val="00AC039C"/>
    <w:rsid w:val="00AC154F"/>
    <w:rsid w:val="00AC1675"/>
    <w:rsid w:val="00AC26B7"/>
    <w:rsid w:val="00AC2AA6"/>
    <w:rsid w:val="00AC2BA8"/>
    <w:rsid w:val="00AC3AF0"/>
    <w:rsid w:val="00AC3F19"/>
    <w:rsid w:val="00AC44DF"/>
    <w:rsid w:val="00AC4B69"/>
    <w:rsid w:val="00AC5267"/>
    <w:rsid w:val="00AC5A2D"/>
    <w:rsid w:val="00AC65FD"/>
    <w:rsid w:val="00AC66CB"/>
    <w:rsid w:val="00AC66ED"/>
    <w:rsid w:val="00AC683A"/>
    <w:rsid w:val="00AC6A2E"/>
    <w:rsid w:val="00AC6D5F"/>
    <w:rsid w:val="00AC71A3"/>
    <w:rsid w:val="00AC743F"/>
    <w:rsid w:val="00AC7B0D"/>
    <w:rsid w:val="00AC7E64"/>
    <w:rsid w:val="00AD07CF"/>
    <w:rsid w:val="00AD0947"/>
    <w:rsid w:val="00AD095B"/>
    <w:rsid w:val="00AD0C0F"/>
    <w:rsid w:val="00AD1A43"/>
    <w:rsid w:val="00AD1C5F"/>
    <w:rsid w:val="00AD1FDF"/>
    <w:rsid w:val="00AD29DC"/>
    <w:rsid w:val="00AD2AA4"/>
    <w:rsid w:val="00AD2AE7"/>
    <w:rsid w:val="00AD2CB0"/>
    <w:rsid w:val="00AD2D2E"/>
    <w:rsid w:val="00AD3EEF"/>
    <w:rsid w:val="00AD4178"/>
    <w:rsid w:val="00AD4304"/>
    <w:rsid w:val="00AD4598"/>
    <w:rsid w:val="00AD6056"/>
    <w:rsid w:val="00AD6AE4"/>
    <w:rsid w:val="00AD6D0C"/>
    <w:rsid w:val="00AD6D2D"/>
    <w:rsid w:val="00AD74E5"/>
    <w:rsid w:val="00AD794D"/>
    <w:rsid w:val="00AE000C"/>
    <w:rsid w:val="00AE0867"/>
    <w:rsid w:val="00AE0C3D"/>
    <w:rsid w:val="00AE0DC3"/>
    <w:rsid w:val="00AE1130"/>
    <w:rsid w:val="00AE1841"/>
    <w:rsid w:val="00AE236C"/>
    <w:rsid w:val="00AE2FB9"/>
    <w:rsid w:val="00AE32C4"/>
    <w:rsid w:val="00AE3496"/>
    <w:rsid w:val="00AE382C"/>
    <w:rsid w:val="00AE3AD9"/>
    <w:rsid w:val="00AE4136"/>
    <w:rsid w:val="00AE4962"/>
    <w:rsid w:val="00AE4BC7"/>
    <w:rsid w:val="00AE4CBA"/>
    <w:rsid w:val="00AE530F"/>
    <w:rsid w:val="00AE6A34"/>
    <w:rsid w:val="00AE6C0C"/>
    <w:rsid w:val="00AE72FE"/>
    <w:rsid w:val="00AE7CC3"/>
    <w:rsid w:val="00AF00B1"/>
    <w:rsid w:val="00AF0274"/>
    <w:rsid w:val="00AF0507"/>
    <w:rsid w:val="00AF0641"/>
    <w:rsid w:val="00AF0642"/>
    <w:rsid w:val="00AF0956"/>
    <w:rsid w:val="00AF1B46"/>
    <w:rsid w:val="00AF1B56"/>
    <w:rsid w:val="00AF1BB0"/>
    <w:rsid w:val="00AF22FA"/>
    <w:rsid w:val="00AF2512"/>
    <w:rsid w:val="00AF27EC"/>
    <w:rsid w:val="00AF2E14"/>
    <w:rsid w:val="00AF33B4"/>
    <w:rsid w:val="00AF38AC"/>
    <w:rsid w:val="00AF38E3"/>
    <w:rsid w:val="00AF39BC"/>
    <w:rsid w:val="00AF3AC9"/>
    <w:rsid w:val="00AF4070"/>
    <w:rsid w:val="00AF4097"/>
    <w:rsid w:val="00AF41B6"/>
    <w:rsid w:val="00AF4561"/>
    <w:rsid w:val="00AF4747"/>
    <w:rsid w:val="00AF47C2"/>
    <w:rsid w:val="00AF4E61"/>
    <w:rsid w:val="00AF5037"/>
    <w:rsid w:val="00AF5A36"/>
    <w:rsid w:val="00AF6196"/>
    <w:rsid w:val="00AF6248"/>
    <w:rsid w:val="00AF6C45"/>
    <w:rsid w:val="00AF6CA0"/>
    <w:rsid w:val="00AF6EAD"/>
    <w:rsid w:val="00AF6ECE"/>
    <w:rsid w:val="00AF70E0"/>
    <w:rsid w:val="00AF7494"/>
    <w:rsid w:val="00AF74B3"/>
    <w:rsid w:val="00AF764D"/>
    <w:rsid w:val="00AF77A5"/>
    <w:rsid w:val="00AF7A10"/>
    <w:rsid w:val="00AF7E28"/>
    <w:rsid w:val="00B0013D"/>
    <w:rsid w:val="00B00C31"/>
    <w:rsid w:val="00B00CBB"/>
    <w:rsid w:val="00B00E68"/>
    <w:rsid w:val="00B01116"/>
    <w:rsid w:val="00B01E5F"/>
    <w:rsid w:val="00B02206"/>
    <w:rsid w:val="00B02376"/>
    <w:rsid w:val="00B024E3"/>
    <w:rsid w:val="00B027B0"/>
    <w:rsid w:val="00B027B2"/>
    <w:rsid w:val="00B028C4"/>
    <w:rsid w:val="00B03410"/>
    <w:rsid w:val="00B0439F"/>
    <w:rsid w:val="00B043BA"/>
    <w:rsid w:val="00B04855"/>
    <w:rsid w:val="00B05506"/>
    <w:rsid w:val="00B05B13"/>
    <w:rsid w:val="00B06AF9"/>
    <w:rsid w:val="00B07176"/>
    <w:rsid w:val="00B07EC2"/>
    <w:rsid w:val="00B10318"/>
    <w:rsid w:val="00B10755"/>
    <w:rsid w:val="00B107CC"/>
    <w:rsid w:val="00B1166F"/>
    <w:rsid w:val="00B12121"/>
    <w:rsid w:val="00B12241"/>
    <w:rsid w:val="00B12442"/>
    <w:rsid w:val="00B12658"/>
    <w:rsid w:val="00B12779"/>
    <w:rsid w:val="00B128E0"/>
    <w:rsid w:val="00B12ECE"/>
    <w:rsid w:val="00B13242"/>
    <w:rsid w:val="00B132C5"/>
    <w:rsid w:val="00B132F6"/>
    <w:rsid w:val="00B13312"/>
    <w:rsid w:val="00B133D3"/>
    <w:rsid w:val="00B1388F"/>
    <w:rsid w:val="00B138A9"/>
    <w:rsid w:val="00B13ED7"/>
    <w:rsid w:val="00B14B0B"/>
    <w:rsid w:val="00B14BB6"/>
    <w:rsid w:val="00B14C4E"/>
    <w:rsid w:val="00B14C5E"/>
    <w:rsid w:val="00B14D03"/>
    <w:rsid w:val="00B14D71"/>
    <w:rsid w:val="00B15189"/>
    <w:rsid w:val="00B1599A"/>
    <w:rsid w:val="00B15B77"/>
    <w:rsid w:val="00B15FB0"/>
    <w:rsid w:val="00B1639A"/>
    <w:rsid w:val="00B164F2"/>
    <w:rsid w:val="00B16933"/>
    <w:rsid w:val="00B16C1D"/>
    <w:rsid w:val="00B16EE0"/>
    <w:rsid w:val="00B172E7"/>
    <w:rsid w:val="00B179A9"/>
    <w:rsid w:val="00B17AFF"/>
    <w:rsid w:val="00B17C05"/>
    <w:rsid w:val="00B2003D"/>
    <w:rsid w:val="00B20745"/>
    <w:rsid w:val="00B208AA"/>
    <w:rsid w:val="00B209F9"/>
    <w:rsid w:val="00B20B13"/>
    <w:rsid w:val="00B20D7E"/>
    <w:rsid w:val="00B2154A"/>
    <w:rsid w:val="00B21B7D"/>
    <w:rsid w:val="00B21F6E"/>
    <w:rsid w:val="00B2226C"/>
    <w:rsid w:val="00B222F9"/>
    <w:rsid w:val="00B22375"/>
    <w:rsid w:val="00B223AC"/>
    <w:rsid w:val="00B22BEA"/>
    <w:rsid w:val="00B230AB"/>
    <w:rsid w:val="00B24F8F"/>
    <w:rsid w:val="00B253D5"/>
    <w:rsid w:val="00B25471"/>
    <w:rsid w:val="00B25901"/>
    <w:rsid w:val="00B25CED"/>
    <w:rsid w:val="00B25DD1"/>
    <w:rsid w:val="00B260A2"/>
    <w:rsid w:val="00B261EC"/>
    <w:rsid w:val="00B263BF"/>
    <w:rsid w:val="00B2649E"/>
    <w:rsid w:val="00B264DB"/>
    <w:rsid w:val="00B265C8"/>
    <w:rsid w:val="00B26B95"/>
    <w:rsid w:val="00B26D82"/>
    <w:rsid w:val="00B271A6"/>
    <w:rsid w:val="00B2796E"/>
    <w:rsid w:val="00B3043A"/>
    <w:rsid w:val="00B30559"/>
    <w:rsid w:val="00B305BC"/>
    <w:rsid w:val="00B30874"/>
    <w:rsid w:val="00B30DE0"/>
    <w:rsid w:val="00B30E2B"/>
    <w:rsid w:val="00B30F65"/>
    <w:rsid w:val="00B310C7"/>
    <w:rsid w:val="00B316E9"/>
    <w:rsid w:val="00B318F8"/>
    <w:rsid w:val="00B31B14"/>
    <w:rsid w:val="00B32008"/>
    <w:rsid w:val="00B32236"/>
    <w:rsid w:val="00B3297A"/>
    <w:rsid w:val="00B32D6D"/>
    <w:rsid w:val="00B32FB5"/>
    <w:rsid w:val="00B33910"/>
    <w:rsid w:val="00B344AD"/>
    <w:rsid w:val="00B3465C"/>
    <w:rsid w:val="00B349D7"/>
    <w:rsid w:val="00B3528B"/>
    <w:rsid w:val="00B35711"/>
    <w:rsid w:val="00B369A5"/>
    <w:rsid w:val="00B36BFE"/>
    <w:rsid w:val="00B372ED"/>
    <w:rsid w:val="00B40560"/>
    <w:rsid w:val="00B40BEC"/>
    <w:rsid w:val="00B40D57"/>
    <w:rsid w:val="00B40F03"/>
    <w:rsid w:val="00B40F4C"/>
    <w:rsid w:val="00B411F8"/>
    <w:rsid w:val="00B41860"/>
    <w:rsid w:val="00B424F5"/>
    <w:rsid w:val="00B425D9"/>
    <w:rsid w:val="00B42CCB"/>
    <w:rsid w:val="00B42F4D"/>
    <w:rsid w:val="00B4300A"/>
    <w:rsid w:val="00B43172"/>
    <w:rsid w:val="00B431C4"/>
    <w:rsid w:val="00B435A5"/>
    <w:rsid w:val="00B43B0C"/>
    <w:rsid w:val="00B44513"/>
    <w:rsid w:val="00B44594"/>
    <w:rsid w:val="00B44EEB"/>
    <w:rsid w:val="00B458AF"/>
    <w:rsid w:val="00B45C3D"/>
    <w:rsid w:val="00B45CC5"/>
    <w:rsid w:val="00B45D35"/>
    <w:rsid w:val="00B45F7F"/>
    <w:rsid w:val="00B460A9"/>
    <w:rsid w:val="00B46B78"/>
    <w:rsid w:val="00B46BC9"/>
    <w:rsid w:val="00B46EFD"/>
    <w:rsid w:val="00B47181"/>
    <w:rsid w:val="00B4751D"/>
    <w:rsid w:val="00B478BD"/>
    <w:rsid w:val="00B47989"/>
    <w:rsid w:val="00B479B2"/>
    <w:rsid w:val="00B479F9"/>
    <w:rsid w:val="00B47A37"/>
    <w:rsid w:val="00B47A70"/>
    <w:rsid w:val="00B47DD7"/>
    <w:rsid w:val="00B47EF8"/>
    <w:rsid w:val="00B50C38"/>
    <w:rsid w:val="00B510FF"/>
    <w:rsid w:val="00B51BDA"/>
    <w:rsid w:val="00B51CF2"/>
    <w:rsid w:val="00B51EA2"/>
    <w:rsid w:val="00B52002"/>
    <w:rsid w:val="00B52311"/>
    <w:rsid w:val="00B52376"/>
    <w:rsid w:val="00B52446"/>
    <w:rsid w:val="00B524B6"/>
    <w:rsid w:val="00B52EB9"/>
    <w:rsid w:val="00B53DCE"/>
    <w:rsid w:val="00B54658"/>
    <w:rsid w:val="00B5510C"/>
    <w:rsid w:val="00B55AAD"/>
    <w:rsid w:val="00B55BCC"/>
    <w:rsid w:val="00B56019"/>
    <w:rsid w:val="00B5675B"/>
    <w:rsid w:val="00B574E6"/>
    <w:rsid w:val="00B57A8E"/>
    <w:rsid w:val="00B60053"/>
    <w:rsid w:val="00B6053C"/>
    <w:rsid w:val="00B60567"/>
    <w:rsid w:val="00B605E0"/>
    <w:rsid w:val="00B60D81"/>
    <w:rsid w:val="00B6100D"/>
    <w:rsid w:val="00B61067"/>
    <w:rsid w:val="00B61217"/>
    <w:rsid w:val="00B61496"/>
    <w:rsid w:val="00B616C8"/>
    <w:rsid w:val="00B61795"/>
    <w:rsid w:val="00B618BB"/>
    <w:rsid w:val="00B618E7"/>
    <w:rsid w:val="00B6197A"/>
    <w:rsid w:val="00B61A47"/>
    <w:rsid w:val="00B61CAC"/>
    <w:rsid w:val="00B62323"/>
    <w:rsid w:val="00B6272C"/>
    <w:rsid w:val="00B62988"/>
    <w:rsid w:val="00B6303B"/>
    <w:rsid w:val="00B64A50"/>
    <w:rsid w:val="00B65779"/>
    <w:rsid w:val="00B658FE"/>
    <w:rsid w:val="00B65EA7"/>
    <w:rsid w:val="00B662D9"/>
    <w:rsid w:val="00B664D1"/>
    <w:rsid w:val="00B667FB"/>
    <w:rsid w:val="00B670A6"/>
    <w:rsid w:val="00B70537"/>
    <w:rsid w:val="00B705C7"/>
    <w:rsid w:val="00B70972"/>
    <w:rsid w:val="00B70A1D"/>
    <w:rsid w:val="00B71BAF"/>
    <w:rsid w:val="00B7218A"/>
    <w:rsid w:val="00B721F5"/>
    <w:rsid w:val="00B72546"/>
    <w:rsid w:val="00B72950"/>
    <w:rsid w:val="00B72BD6"/>
    <w:rsid w:val="00B72CEC"/>
    <w:rsid w:val="00B73005"/>
    <w:rsid w:val="00B7348A"/>
    <w:rsid w:val="00B7398C"/>
    <w:rsid w:val="00B73A3B"/>
    <w:rsid w:val="00B73C13"/>
    <w:rsid w:val="00B7407B"/>
    <w:rsid w:val="00B74514"/>
    <w:rsid w:val="00B745FE"/>
    <w:rsid w:val="00B74E21"/>
    <w:rsid w:val="00B751E1"/>
    <w:rsid w:val="00B7569A"/>
    <w:rsid w:val="00B75A0C"/>
    <w:rsid w:val="00B75C7C"/>
    <w:rsid w:val="00B76833"/>
    <w:rsid w:val="00B76935"/>
    <w:rsid w:val="00B7693F"/>
    <w:rsid w:val="00B769DC"/>
    <w:rsid w:val="00B76D77"/>
    <w:rsid w:val="00B77D5F"/>
    <w:rsid w:val="00B800A9"/>
    <w:rsid w:val="00B8070C"/>
    <w:rsid w:val="00B80804"/>
    <w:rsid w:val="00B81394"/>
    <w:rsid w:val="00B818D7"/>
    <w:rsid w:val="00B81B73"/>
    <w:rsid w:val="00B81EB5"/>
    <w:rsid w:val="00B820DF"/>
    <w:rsid w:val="00B821A3"/>
    <w:rsid w:val="00B8254A"/>
    <w:rsid w:val="00B82551"/>
    <w:rsid w:val="00B825E1"/>
    <w:rsid w:val="00B829E6"/>
    <w:rsid w:val="00B82FF0"/>
    <w:rsid w:val="00B830C4"/>
    <w:rsid w:val="00B83182"/>
    <w:rsid w:val="00B83259"/>
    <w:rsid w:val="00B832CD"/>
    <w:rsid w:val="00B8353F"/>
    <w:rsid w:val="00B83CF1"/>
    <w:rsid w:val="00B83E81"/>
    <w:rsid w:val="00B83F7D"/>
    <w:rsid w:val="00B84A58"/>
    <w:rsid w:val="00B84F08"/>
    <w:rsid w:val="00B8534C"/>
    <w:rsid w:val="00B854A9"/>
    <w:rsid w:val="00B857B2"/>
    <w:rsid w:val="00B85D81"/>
    <w:rsid w:val="00B86E5B"/>
    <w:rsid w:val="00B86EE8"/>
    <w:rsid w:val="00B87291"/>
    <w:rsid w:val="00B87EB6"/>
    <w:rsid w:val="00B90A2F"/>
    <w:rsid w:val="00B90B2B"/>
    <w:rsid w:val="00B92263"/>
    <w:rsid w:val="00B92752"/>
    <w:rsid w:val="00B92F31"/>
    <w:rsid w:val="00B9334B"/>
    <w:rsid w:val="00B93B67"/>
    <w:rsid w:val="00B93F45"/>
    <w:rsid w:val="00B94412"/>
    <w:rsid w:val="00B9480B"/>
    <w:rsid w:val="00B9489D"/>
    <w:rsid w:val="00B94A58"/>
    <w:rsid w:val="00B9507F"/>
    <w:rsid w:val="00B9523E"/>
    <w:rsid w:val="00B95389"/>
    <w:rsid w:val="00B95F8A"/>
    <w:rsid w:val="00B9686D"/>
    <w:rsid w:val="00B968C2"/>
    <w:rsid w:val="00B96912"/>
    <w:rsid w:val="00B97095"/>
    <w:rsid w:val="00B9725E"/>
    <w:rsid w:val="00B972E9"/>
    <w:rsid w:val="00B97495"/>
    <w:rsid w:val="00B978E2"/>
    <w:rsid w:val="00B97A11"/>
    <w:rsid w:val="00B97EFC"/>
    <w:rsid w:val="00B97FE5"/>
    <w:rsid w:val="00BA1328"/>
    <w:rsid w:val="00BA13D0"/>
    <w:rsid w:val="00BA21B9"/>
    <w:rsid w:val="00BA233E"/>
    <w:rsid w:val="00BA2A7E"/>
    <w:rsid w:val="00BA2B1C"/>
    <w:rsid w:val="00BA2B6C"/>
    <w:rsid w:val="00BA323F"/>
    <w:rsid w:val="00BA352C"/>
    <w:rsid w:val="00BA3539"/>
    <w:rsid w:val="00BA3558"/>
    <w:rsid w:val="00BA36B1"/>
    <w:rsid w:val="00BA3A7B"/>
    <w:rsid w:val="00BA401B"/>
    <w:rsid w:val="00BA42CA"/>
    <w:rsid w:val="00BA450D"/>
    <w:rsid w:val="00BA5578"/>
    <w:rsid w:val="00BA5865"/>
    <w:rsid w:val="00BA64AF"/>
    <w:rsid w:val="00BA6A88"/>
    <w:rsid w:val="00BA6D10"/>
    <w:rsid w:val="00BA718A"/>
    <w:rsid w:val="00BA7E93"/>
    <w:rsid w:val="00BA7F63"/>
    <w:rsid w:val="00BA7F85"/>
    <w:rsid w:val="00BB069A"/>
    <w:rsid w:val="00BB0A4C"/>
    <w:rsid w:val="00BB0E16"/>
    <w:rsid w:val="00BB13E0"/>
    <w:rsid w:val="00BB164D"/>
    <w:rsid w:val="00BB1E63"/>
    <w:rsid w:val="00BB29F9"/>
    <w:rsid w:val="00BB4006"/>
    <w:rsid w:val="00BB40BE"/>
    <w:rsid w:val="00BB680A"/>
    <w:rsid w:val="00BB6FEA"/>
    <w:rsid w:val="00BB7B3A"/>
    <w:rsid w:val="00BC0EB4"/>
    <w:rsid w:val="00BC136D"/>
    <w:rsid w:val="00BC18D2"/>
    <w:rsid w:val="00BC1956"/>
    <w:rsid w:val="00BC1994"/>
    <w:rsid w:val="00BC1A85"/>
    <w:rsid w:val="00BC1CFE"/>
    <w:rsid w:val="00BC23CA"/>
    <w:rsid w:val="00BC23E6"/>
    <w:rsid w:val="00BC332B"/>
    <w:rsid w:val="00BC33F8"/>
    <w:rsid w:val="00BC3E04"/>
    <w:rsid w:val="00BC3EC3"/>
    <w:rsid w:val="00BC4730"/>
    <w:rsid w:val="00BC49F0"/>
    <w:rsid w:val="00BC4B4C"/>
    <w:rsid w:val="00BC54B9"/>
    <w:rsid w:val="00BC5BA9"/>
    <w:rsid w:val="00BC5C24"/>
    <w:rsid w:val="00BC5D48"/>
    <w:rsid w:val="00BC5EBF"/>
    <w:rsid w:val="00BC6207"/>
    <w:rsid w:val="00BC688F"/>
    <w:rsid w:val="00BC69B5"/>
    <w:rsid w:val="00BC69B8"/>
    <w:rsid w:val="00BC6D6D"/>
    <w:rsid w:val="00BC7211"/>
    <w:rsid w:val="00BC7248"/>
    <w:rsid w:val="00BC72AA"/>
    <w:rsid w:val="00BC776E"/>
    <w:rsid w:val="00BC7B68"/>
    <w:rsid w:val="00BC7F57"/>
    <w:rsid w:val="00BD0332"/>
    <w:rsid w:val="00BD046A"/>
    <w:rsid w:val="00BD08D4"/>
    <w:rsid w:val="00BD112A"/>
    <w:rsid w:val="00BD14FB"/>
    <w:rsid w:val="00BD19AC"/>
    <w:rsid w:val="00BD1C0A"/>
    <w:rsid w:val="00BD2099"/>
    <w:rsid w:val="00BD20C9"/>
    <w:rsid w:val="00BD272D"/>
    <w:rsid w:val="00BD27C1"/>
    <w:rsid w:val="00BD2B95"/>
    <w:rsid w:val="00BD2BA0"/>
    <w:rsid w:val="00BD33F1"/>
    <w:rsid w:val="00BD3949"/>
    <w:rsid w:val="00BD3B10"/>
    <w:rsid w:val="00BD3BB8"/>
    <w:rsid w:val="00BD45EC"/>
    <w:rsid w:val="00BD5ADB"/>
    <w:rsid w:val="00BD5DDA"/>
    <w:rsid w:val="00BD5DF3"/>
    <w:rsid w:val="00BD5E49"/>
    <w:rsid w:val="00BD6A1B"/>
    <w:rsid w:val="00BD6D54"/>
    <w:rsid w:val="00BD74C4"/>
    <w:rsid w:val="00BD7859"/>
    <w:rsid w:val="00BD7A2A"/>
    <w:rsid w:val="00BD7A96"/>
    <w:rsid w:val="00BD7F44"/>
    <w:rsid w:val="00BE01A4"/>
    <w:rsid w:val="00BE0711"/>
    <w:rsid w:val="00BE08E6"/>
    <w:rsid w:val="00BE1364"/>
    <w:rsid w:val="00BE13A8"/>
    <w:rsid w:val="00BE1BC2"/>
    <w:rsid w:val="00BE1D44"/>
    <w:rsid w:val="00BE1E07"/>
    <w:rsid w:val="00BE1EC5"/>
    <w:rsid w:val="00BE24E5"/>
    <w:rsid w:val="00BE24E8"/>
    <w:rsid w:val="00BE24F4"/>
    <w:rsid w:val="00BE2726"/>
    <w:rsid w:val="00BE28E8"/>
    <w:rsid w:val="00BE3161"/>
    <w:rsid w:val="00BE36B9"/>
    <w:rsid w:val="00BE37BD"/>
    <w:rsid w:val="00BE3A9A"/>
    <w:rsid w:val="00BE3B9A"/>
    <w:rsid w:val="00BE3CA0"/>
    <w:rsid w:val="00BE3FF3"/>
    <w:rsid w:val="00BE4A60"/>
    <w:rsid w:val="00BE4DA5"/>
    <w:rsid w:val="00BE4E58"/>
    <w:rsid w:val="00BE54AB"/>
    <w:rsid w:val="00BE54EE"/>
    <w:rsid w:val="00BE5990"/>
    <w:rsid w:val="00BE5E6B"/>
    <w:rsid w:val="00BE665F"/>
    <w:rsid w:val="00BE6984"/>
    <w:rsid w:val="00BE69E6"/>
    <w:rsid w:val="00BE6B76"/>
    <w:rsid w:val="00BE757C"/>
    <w:rsid w:val="00BE776D"/>
    <w:rsid w:val="00BE7780"/>
    <w:rsid w:val="00BE7857"/>
    <w:rsid w:val="00BE78B7"/>
    <w:rsid w:val="00BE7B31"/>
    <w:rsid w:val="00BE7D02"/>
    <w:rsid w:val="00BF04F5"/>
    <w:rsid w:val="00BF0596"/>
    <w:rsid w:val="00BF05DD"/>
    <w:rsid w:val="00BF0DCF"/>
    <w:rsid w:val="00BF0FDC"/>
    <w:rsid w:val="00BF1B45"/>
    <w:rsid w:val="00BF1C28"/>
    <w:rsid w:val="00BF3576"/>
    <w:rsid w:val="00BF379F"/>
    <w:rsid w:val="00BF39EA"/>
    <w:rsid w:val="00BF3D36"/>
    <w:rsid w:val="00BF3EF2"/>
    <w:rsid w:val="00BF3FA6"/>
    <w:rsid w:val="00BF3FAD"/>
    <w:rsid w:val="00BF433E"/>
    <w:rsid w:val="00BF493C"/>
    <w:rsid w:val="00BF4E40"/>
    <w:rsid w:val="00BF56CD"/>
    <w:rsid w:val="00BF5BA0"/>
    <w:rsid w:val="00BF5D78"/>
    <w:rsid w:val="00BF6197"/>
    <w:rsid w:val="00BF62AD"/>
    <w:rsid w:val="00BF6584"/>
    <w:rsid w:val="00BF697E"/>
    <w:rsid w:val="00BF6A56"/>
    <w:rsid w:val="00BF6FCF"/>
    <w:rsid w:val="00BF7889"/>
    <w:rsid w:val="00C00151"/>
    <w:rsid w:val="00C005BB"/>
    <w:rsid w:val="00C00BB5"/>
    <w:rsid w:val="00C00CD1"/>
    <w:rsid w:val="00C0187E"/>
    <w:rsid w:val="00C01C5F"/>
    <w:rsid w:val="00C02404"/>
    <w:rsid w:val="00C02523"/>
    <w:rsid w:val="00C026A1"/>
    <w:rsid w:val="00C02D3F"/>
    <w:rsid w:val="00C0345A"/>
    <w:rsid w:val="00C03F02"/>
    <w:rsid w:val="00C03FD2"/>
    <w:rsid w:val="00C043C6"/>
    <w:rsid w:val="00C044E0"/>
    <w:rsid w:val="00C04FFB"/>
    <w:rsid w:val="00C05150"/>
    <w:rsid w:val="00C057E6"/>
    <w:rsid w:val="00C0620B"/>
    <w:rsid w:val="00C0646C"/>
    <w:rsid w:val="00C06909"/>
    <w:rsid w:val="00C06C48"/>
    <w:rsid w:val="00C074A6"/>
    <w:rsid w:val="00C078EF"/>
    <w:rsid w:val="00C07B06"/>
    <w:rsid w:val="00C10303"/>
    <w:rsid w:val="00C1034F"/>
    <w:rsid w:val="00C10ECF"/>
    <w:rsid w:val="00C11829"/>
    <w:rsid w:val="00C11B1E"/>
    <w:rsid w:val="00C12236"/>
    <w:rsid w:val="00C1228B"/>
    <w:rsid w:val="00C12752"/>
    <w:rsid w:val="00C12B07"/>
    <w:rsid w:val="00C130DF"/>
    <w:rsid w:val="00C14088"/>
    <w:rsid w:val="00C14336"/>
    <w:rsid w:val="00C14524"/>
    <w:rsid w:val="00C14768"/>
    <w:rsid w:val="00C14CF8"/>
    <w:rsid w:val="00C15637"/>
    <w:rsid w:val="00C15FDC"/>
    <w:rsid w:val="00C164F1"/>
    <w:rsid w:val="00C1679C"/>
    <w:rsid w:val="00C174D7"/>
    <w:rsid w:val="00C1766C"/>
    <w:rsid w:val="00C1777F"/>
    <w:rsid w:val="00C17FB6"/>
    <w:rsid w:val="00C20624"/>
    <w:rsid w:val="00C207F9"/>
    <w:rsid w:val="00C208BB"/>
    <w:rsid w:val="00C2096A"/>
    <w:rsid w:val="00C21121"/>
    <w:rsid w:val="00C216D3"/>
    <w:rsid w:val="00C21705"/>
    <w:rsid w:val="00C21780"/>
    <w:rsid w:val="00C22368"/>
    <w:rsid w:val="00C22C2A"/>
    <w:rsid w:val="00C22C6A"/>
    <w:rsid w:val="00C23000"/>
    <w:rsid w:val="00C238D6"/>
    <w:rsid w:val="00C23A5C"/>
    <w:rsid w:val="00C23AC8"/>
    <w:rsid w:val="00C2493D"/>
    <w:rsid w:val="00C259F6"/>
    <w:rsid w:val="00C2697A"/>
    <w:rsid w:val="00C26E7C"/>
    <w:rsid w:val="00C27097"/>
    <w:rsid w:val="00C2755B"/>
    <w:rsid w:val="00C278C7"/>
    <w:rsid w:val="00C27B05"/>
    <w:rsid w:val="00C309B4"/>
    <w:rsid w:val="00C30DED"/>
    <w:rsid w:val="00C3151C"/>
    <w:rsid w:val="00C315FE"/>
    <w:rsid w:val="00C321E3"/>
    <w:rsid w:val="00C329AC"/>
    <w:rsid w:val="00C32EAC"/>
    <w:rsid w:val="00C33AC5"/>
    <w:rsid w:val="00C33DA4"/>
    <w:rsid w:val="00C34320"/>
    <w:rsid w:val="00C3457C"/>
    <w:rsid w:val="00C34B41"/>
    <w:rsid w:val="00C34C40"/>
    <w:rsid w:val="00C34CE9"/>
    <w:rsid w:val="00C34D8B"/>
    <w:rsid w:val="00C35FB1"/>
    <w:rsid w:val="00C36B5D"/>
    <w:rsid w:val="00C36CC3"/>
    <w:rsid w:val="00C37CF8"/>
    <w:rsid w:val="00C407C5"/>
    <w:rsid w:val="00C40C6B"/>
    <w:rsid w:val="00C414A9"/>
    <w:rsid w:val="00C415F0"/>
    <w:rsid w:val="00C424AA"/>
    <w:rsid w:val="00C4256D"/>
    <w:rsid w:val="00C42B40"/>
    <w:rsid w:val="00C42BB2"/>
    <w:rsid w:val="00C4314B"/>
    <w:rsid w:val="00C433F2"/>
    <w:rsid w:val="00C43D42"/>
    <w:rsid w:val="00C43FE2"/>
    <w:rsid w:val="00C4448F"/>
    <w:rsid w:val="00C44F30"/>
    <w:rsid w:val="00C455C9"/>
    <w:rsid w:val="00C456A2"/>
    <w:rsid w:val="00C46229"/>
    <w:rsid w:val="00C4639A"/>
    <w:rsid w:val="00C46C06"/>
    <w:rsid w:val="00C46DD6"/>
    <w:rsid w:val="00C47550"/>
    <w:rsid w:val="00C50116"/>
    <w:rsid w:val="00C51078"/>
    <w:rsid w:val="00C512F4"/>
    <w:rsid w:val="00C512FD"/>
    <w:rsid w:val="00C514F4"/>
    <w:rsid w:val="00C52A13"/>
    <w:rsid w:val="00C5324E"/>
    <w:rsid w:val="00C5326C"/>
    <w:rsid w:val="00C53D66"/>
    <w:rsid w:val="00C5414E"/>
    <w:rsid w:val="00C54220"/>
    <w:rsid w:val="00C569D1"/>
    <w:rsid w:val="00C56CAF"/>
    <w:rsid w:val="00C56DFF"/>
    <w:rsid w:val="00C56F94"/>
    <w:rsid w:val="00C571E6"/>
    <w:rsid w:val="00C5780A"/>
    <w:rsid w:val="00C578A5"/>
    <w:rsid w:val="00C57BA8"/>
    <w:rsid w:val="00C57E83"/>
    <w:rsid w:val="00C6003C"/>
    <w:rsid w:val="00C601A3"/>
    <w:rsid w:val="00C60815"/>
    <w:rsid w:val="00C608A8"/>
    <w:rsid w:val="00C60DAC"/>
    <w:rsid w:val="00C61376"/>
    <w:rsid w:val="00C618EA"/>
    <w:rsid w:val="00C61D4A"/>
    <w:rsid w:val="00C62155"/>
    <w:rsid w:val="00C62377"/>
    <w:rsid w:val="00C6253E"/>
    <w:rsid w:val="00C6291F"/>
    <w:rsid w:val="00C62A4D"/>
    <w:rsid w:val="00C62F28"/>
    <w:rsid w:val="00C6334C"/>
    <w:rsid w:val="00C633FC"/>
    <w:rsid w:val="00C63736"/>
    <w:rsid w:val="00C63890"/>
    <w:rsid w:val="00C638F5"/>
    <w:rsid w:val="00C6392B"/>
    <w:rsid w:val="00C63BA2"/>
    <w:rsid w:val="00C64F6E"/>
    <w:rsid w:val="00C66081"/>
    <w:rsid w:val="00C661AA"/>
    <w:rsid w:val="00C66459"/>
    <w:rsid w:val="00C66488"/>
    <w:rsid w:val="00C66BDE"/>
    <w:rsid w:val="00C66E2B"/>
    <w:rsid w:val="00C67953"/>
    <w:rsid w:val="00C70156"/>
    <w:rsid w:val="00C7026B"/>
    <w:rsid w:val="00C70A6B"/>
    <w:rsid w:val="00C70B52"/>
    <w:rsid w:val="00C7102A"/>
    <w:rsid w:val="00C718BF"/>
    <w:rsid w:val="00C71997"/>
    <w:rsid w:val="00C71AE6"/>
    <w:rsid w:val="00C71C15"/>
    <w:rsid w:val="00C71CB2"/>
    <w:rsid w:val="00C71E1E"/>
    <w:rsid w:val="00C725DC"/>
    <w:rsid w:val="00C728C7"/>
    <w:rsid w:val="00C72D3B"/>
    <w:rsid w:val="00C7333C"/>
    <w:rsid w:val="00C73B9A"/>
    <w:rsid w:val="00C740A8"/>
    <w:rsid w:val="00C744C0"/>
    <w:rsid w:val="00C74504"/>
    <w:rsid w:val="00C747B2"/>
    <w:rsid w:val="00C7487A"/>
    <w:rsid w:val="00C74C33"/>
    <w:rsid w:val="00C74F6F"/>
    <w:rsid w:val="00C75284"/>
    <w:rsid w:val="00C75E48"/>
    <w:rsid w:val="00C765DC"/>
    <w:rsid w:val="00C766BB"/>
    <w:rsid w:val="00C767A9"/>
    <w:rsid w:val="00C807E1"/>
    <w:rsid w:val="00C8141D"/>
    <w:rsid w:val="00C81900"/>
    <w:rsid w:val="00C81A1E"/>
    <w:rsid w:val="00C81C54"/>
    <w:rsid w:val="00C823FA"/>
    <w:rsid w:val="00C8248F"/>
    <w:rsid w:val="00C824D5"/>
    <w:rsid w:val="00C826D3"/>
    <w:rsid w:val="00C82710"/>
    <w:rsid w:val="00C8274F"/>
    <w:rsid w:val="00C82F81"/>
    <w:rsid w:val="00C83B5C"/>
    <w:rsid w:val="00C84222"/>
    <w:rsid w:val="00C84B31"/>
    <w:rsid w:val="00C85608"/>
    <w:rsid w:val="00C85C63"/>
    <w:rsid w:val="00C86D8A"/>
    <w:rsid w:val="00C86EFE"/>
    <w:rsid w:val="00C872A6"/>
    <w:rsid w:val="00C87736"/>
    <w:rsid w:val="00C90505"/>
    <w:rsid w:val="00C90792"/>
    <w:rsid w:val="00C90C5E"/>
    <w:rsid w:val="00C91156"/>
    <w:rsid w:val="00C920BD"/>
    <w:rsid w:val="00C925FA"/>
    <w:rsid w:val="00C927C6"/>
    <w:rsid w:val="00C92F92"/>
    <w:rsid w:val="00C931AB"/>
    <w:rsid w:val="00C93386"/>
    <w:rsid w:val="00C9356C"/>
    <w:rsid w:val="00C94A80"/>
    <w:rsid w:val="00C94E73"/>
    <w:rsid w:val="00C9522A"/>
    <w:rsid w:val="00C95582"/>
    <w:rsid w:val="00C95724"/>
    <w:rsid w:val="00C96BA9"/>
    <w:rsid w:val="00C96CB3"/>
    <w:rsid w:val="00C97203"/>
    <w:rsid w:val="00C97300"/>
    <w:rsid w:val="00C974BC"/>
    <w:rsid w:val="00CA060A"/>
    <w:rsid w:val="00CA126B"/>
    <w:rsid w:val="00CA169C"/>
    <w:rsid w:val="00CA1F9D"/>
    <w:rsid w:val="00CA2BB6"/>
    <w:rsid w:val="00CA2C4E"/>
    <w:rsid w:val="00CA34B6"/>
    <w:rsid w:val="00CA4042"/>
    <w:rsid w:val="00CA45F2"/>
    <w:rsid w:val="00CA48DB"/>
    <w:rsid w:val="00CA528C"/>
    <w:rsid w:val="00CA5308"/>
    <w:rsid w:val="00CA577B"/>
    <w:rsid w:val="00CA5853"/>
    <w:rsid w:val="00CA5B83"/>
    <w:rsid w:val="00CA674C"/>
    <w:rsid w:val="00CA6824"/>
    <w:rsid w:val="00CA6A35"/>
    <w:rsid w:val="00CA6DD7"/>
    <w:rsid w:val="00CA6E17"/>
    <w:rsid w:val="00CA6E59"/>
    <w:rsid w:val="00CA7268"/>
    <w:rsid w:val="00CA758C"/>
    <w:rsid w:val="00CA7CA2"/>
    <w:rsid w:val="00CB0415"/>
    <w:rsid w:val="00CB04A2"/>
    <w:rsid w:val="00CB0BFD"/>
    <w:rsid w:val="00CB0D0A"/>
    <w:rsid w:val="00CB2313"/>
    <w:rsid w:val="00CB2470"/>
    <w:rsid w:val="00CB2799"/>
    <w:rsid w:val="00CB299C"/>
    <w:rsid w:val="00CB3B64"/>
    <w:rsid w:val="00CB3D27"/>
    <w:rsid w:val="00CB3EC8"/>
    <w:rsid w:val="00CB5094"/>
    <w:rsid w:val="00CB5204"/>
    <w:rsid w:val="00CB521F"/>
    <w:rsid w:val="00CB58EA"/>
    <w:rsid w:val="00CB5E59"/>
    <w:rsid w:val="00CB6611"/>
    <w:rsid w:val="00CB6B08"/>
    <w:rsid w:val="00CB7EFF"/>
    <w:rsid w:val="00CC0499"/>
    <w:rsid w:val="00CC05D6"/>
    <w:rsid w:val="00CC0D36"/>
    <w:rsid w:val="00CC0F5E"/>
    <w:rsid w:val="00CC13C7"/>
    <w:rsid w:val="00CC18A2"/>
    <w:rsid w:val="00CC1E2A"/>
    <w:rsid w:val="00CC2E7C"/>
    <w:rsid w:val="00CC2F47"/>
    <w:rsid w:val="00CC315A"/>
    <w:rsid w:val="00CC3178"/>
    <w:rsid w:val="00CC3469"/>
    <w:rsid w:val="00CC38CB"/>
    <w:rsid w:val="00CC3F3B"/>
    <w:rsid w:val="00CC52C8"/>
    <w:rsid w:val="00CC5D44"/>
    <w:rsid w:val="00CC617C"/>
    <w:rsid w:val="00CC6C31"/>
    <w:rsid w:val="00CC71EA"/>
    <w:rsid w:val="00CC73DD"/>
    <w:rsid w:val="00CC73F2"/>
    <w:rsid w:val="00CD0457"/>
    <w:rsid w:val="00CD046E"/>
    <w:rsid w:val="00CD07BA"/>
    <w:rsid w:val="00CD0B78"/>
    <w:rsid w:val="00CD0B9E"/>
    <w:rsid w:val="00CD0CA7"/>
    <w:rsid w:val="00CD0E64"/>
    <w:rsid w:val="00CD0F5A"/>
    <w:rsid w:val="00CD112C"/>
    <w:rsid w:val="00CD1604"/>
    <w:rsid w:val="00CD1A6A"/>
    <w:rsid w:val="00CD1FCC"/>
    <w:rsid w:val="00CD2F83"/>
    <w:rsid w:val="00CD30C9"/>
    <w:rsid w:val="00CD3647"/>
    <w:rsid w:val="00CD3D8C"/>
    <w:rsid w:val="00CD505E"/>
    <w:rsid w:val="00CD5748"/>
    <w:rsid w:val="00CD60C5"/>
    <w:rsid w:val="00CD6516"/>
    <w:rsid w:val="00CD667A"/>
    <w:rsid w:val="00CD6BB8"/>
    <w:rsid w:val="00CD7201"/>
    <w:rsid w:val="00CD7211"/>
    <w:rsid w:val="00CD796F"/>
    <w:rsid w:val="00CD7C14"/>
    <w:rsid w:val="00CD7C17"/>
    <w:rsid w:val="00CD7D06"/>
    <w:rsid w:val="00CE00C7"/>
    <w:rsid w:val="00CE055D"/>
    <w:rsid w:val="00CE0892"/>
    <w:rsid w:val="00CE0BB8"/>
    <w:rsid w:val="00CE2342"/>
    <w:rsid w:val="00CE25D0"/>
    <w:rsid w:val="00CE269B"/>
    <w:rsid w:val="00CE2A5A"/>
    <w:rsid w:val="00CE2D15"/>
    <w:rsid w:val="00CE3775"/>
    <w:rsid w:val="00CE3CAB"/>
    <w:rsid w:val="00CE4D53"/>
    <w:rsid w:val="00CE4D84"/>
    <w:rsid w:val="00CE4F66"/>
    <w:rsid w:val="00CE53C6"/>
    <w:rsid w:val="00CE557D"/>
    <w:rsid w:val="00CE5BD4"/>
    <w:rsid w:val="00CE5F9A"/>
    <w:rsid w:val="00CE607B"/>
    <w:rsid w:val="00CE6179"/>
    <w:rsid w:val="00CE6192"/>
    <w:rsid w:val="00CE61D2"/>
    <w:rsid w:val="00CE67C4"/>
    <w:rsid w:val="00CE7104"/>
    <w:rsid w:val="00CE7188"/>
    <w:rsid w:val="00CE7249"/>
    <w:rsid w:val="00CE7363"/>
    <w:rsid w:val="00CE783C"/>
    <w:rsid w:val="00CE7901"/>
    <w:rsid w:val="00CE7D2C"/>
    <w:rsid w:val="00CF06B2"/>
    <w:rsid w:val="00CF0C0E"/>
    <w:rsid w:val="00CF0C93"/>
    <w:rsid w:val="00CF0CEE"/>
    <w:rsid w:val="00CF0E48"/>
    <w:rsid w:val="00CF12A3"/>
    <w:rsid w:val="00CF1439"/>
    <w:rsid w:val="00CF14A1"/>
    <w:rsid w:val="00CF1F44"/>
    <w:rsid w:val="00CF25A1"/>
    <w:rsid w:val="00CF2A4B"/>
    <w:rsid w:val="00CF34F6"/>
    <w:rsid w:val="00CF386D"/>
    <w:rsid w:val="00CF39E2"/>
    <w:rsid w:val="00CF3DA4"/>
    <w:rsid w:val="00CF42B4"/>
    <w:rsid w:val="00CF4766"/>
    <w:rsid w:val="00CF4AFF"/>
    <w:rsid w:val="00CF4D30"/>
    <w:rsid w:val="00CF4DF0"/>
    <w:rsid w:val="00CF4F64"/>
    <w:rsid w:val="00CF4FDD"/>
    <w:rsid w:val="00CF544C"/>
    <w:rsid w:val="00CF5792"/>
    <w:rsid w:val="00CF58ED"/>
    <w:rsid w:val="00CF593C"/>
    <w:rsid w:val="00CF5B8D"/>
    <w:rsid w:val="00CF65AB"/>
    <w:rsid w:val="00CF6D76"/>
    <w:rsid w:val="00CF7235"/>
    <w:rsid w:val="00CF73B5"/>
    <w:rsid w:val="00CF78AE"/>
    <w:rsid w:val="00CF7AA5"/>
    <w:rsid w:val="00CF7AB2"/>
    <w:rsid w:val="00CF7E78"/>
    <w:rsid w:val="00D00A5D"/>
    <w:rsid w:val="00D00A9E"/>
    <w:rsid w:val="00D013E3"/>
    <w:rsid w:val="00D016F6"/>
    <w:rsid w:val="00D01A75"/>
    <w:rsid w:val="00D02591"/>
    <w:rsid w:val="00D027CF"/>
    <w:rsid w:val="00D02983"/>
    <w:rsid w:val="00D031D6"/>
    <w:rsid w:val="00D031E1"/>
    <w:rsid w:val="00D03264"/>
    <w:rsid w:val="00D0346A"/>
    <w:rsid w:val="00D035E7"/>
    <w:rsid w:val="00D0378D"/>
    <w:rsid w:val="00D03DB9"/>
    <w:rsid w:val="00D0434A"/>
    <w:rsid w:val="00D045EA"/>
    <w:rsid w:val="00D04C66"/>
    <w:rsid w:val="00D051EC"/>
    <w:rsid w:val="00D05DDB"/>
    <w:rsid w:val="00D05EEF"/>
    <w:rsid w:val="00D0636C"/>
    <w:rsid w:val="00D064AB"/>
    <w:rsid w:val="00D066B1"/>
    <w:rsid w:val="00D069D5"/>
    <w:rsid w:val="00D06EAC"/>
    <w:rsid w:val="00D076E7"/>
    <w:rsid w:val="00D07D47"/>
    <w:rsid w:val="00D07FFE"/>
    <w:rsid w:val="00D10434"/>
    <w:rsid w:val="00D109BF"/>
    <w:rsid w:val="00D10DAA"/>
    <w:rsid w:val="00D1142A"/>
    <w:rsid w:val="00D12260"/>
    <w:rsid w:val="00D1248E"/>
    <w:rsid w:val="00D125B5"/>
    <w:rsid w:val="00D12FCA"/>
    <w:rsid w:val="00D13F25"/>
    <w:rsid w:val="00D144C3"/>
    <w:rsid w:val="00D14688"/>
    <w:rsid w:val="00D14B06"/>
    <w:rsid w:val="00D14CF3"/>
    <w:rsid w:val="00D14D9B"/>
    <w:rsid w:val="00D14DF9"/>
    <w:rsid w:val="00D15081"/>
    <w:rsid w:val="00D1582F"/>
    <w:rsid w:val="00D159B8"/>
    <w:rsid w:val="00D15DC8"/>
    <w:rsid w:val="00D168B7"/>
    <w:rsid w:val="00D16B30"/>
    <w:rsid w:val="00D16DB6"/>
    <w:rsid w:val="00D1725C"/>
    <w:rsid w:val="00D176D8"/>
    <w:rsid w:val="00D204B0"/>
    <w:rsid w:val="00D207AE"/>
    <w:rsid w:val="00D20AFC"/>
    <w:rsid w:val="00D211C3"/>
    <w:rsid w:val="00D2155E"/>
    <w:rsid w:val="00D21AAC"/>
    <w:rsid w:val="00D21BDA"/>
    <w:rsid w:val="00D229CB"/>
    <w:rsid w:val="00D244FB"/>
    <w:rsid w:val="00D25153"/>
    <w:rsid w:val="00D25552"/>
    <w:rsid w:val="00D258AD"/>
    <w:rsid w:val="00D25ADD"/>
    <w:rsid w:val="00D25DAF"/>
    <w:rsid w:val="00D26097"/>
    <w:rsid w:val="00D261E7"/>
    <w:rsid w:val="00D26206"/>
    <w:rsid w:val="00D26938"/>
    <w:rsid w:val="00D275D0"/>
    <w:rsid w:val="00D2775A"/>
    <w:rsid w:val="00D30005"/>
    <w:rsid w:val="00D30204"/>
    <w:rsid w:val="00D30374"/>
    <w:rsid w:val="00D30418"/>
    <w:rsid w:val="00D30469"/>
    <w:rsid w:val="00D30835"/>
    <w:rsid w:val="00D30A71"/>
    <w:rsid w:val="00D30C62"/>
    <w:rsid w:val="00D30EFE"/>
    <w:rsid w:val="00D31842"/>
    <w:rsid w:val="00D31A48"/>
    <w:rsid w:val="00D31F42"/>
    <w:rsid w:val="00D31F6D"/>
    <w:rsid w:val="00D32196"/>
    <w:rsid w:val="00D32973"/>
    <w:rsid w:val="00D32DF9"/>
    <w:rsid w:val="00D32EA8"/>
    <w:rsid w:val="00D338DF"/>
    <w:rsid w:val="00D33AF6"/>
    <w:rsid w:val="00D33F05"/>
    <w:rsid w:val="00D341FA"/>
    <w:rsid w:val="00D34463"/>
    <w:rsid w:val="00D34B55"/>
    <w:rsid w:val="00D35204"/>
    <w:rsid w:val="00D3543D"/>
    <w:rsid w:val="00D355C0"/>
    <w:rsid w:val="00D35E90"/>
    <w:rsid w:val="00D3624D"/>
    <w:rsid w:val="00D36EDA"/>
    <w:rsid w:val="00D37835"/>
    <w:rsid w:val="00D37C81"/>
    <w:rsid w:val="00D40240"/>
    <w:rsid w:val="00D410A7"/>
    <w:rsid w:val="00D410EE"/>
    <w:rsid w:val="00D4140E"/>
    <w:rsid w:val="00D4170B"/>
    <w:rsid w:val="00D41A63"/>
    <w:rsid w:val="00D41B76"/>
    <w:rsid w:val="00D41C87"/>
    <w:rsid w:val="00D422F7"/>
    <w:rsid w:val="00D42ED5"/>
    <w:rsid w:val="00D42F18"/>
    <w:rsid w:val="00D43390"/>
    <w:rsid w:val="00D43576"/>
    <w:rsid w:val="00D43CE6"/>
    <w:rsid w:val="00D45207"/>
    <w:rsid w:val="00D45A87"/>
    <w:rsid w:val="00D464E6"/>
    <w:rsid w:val="00D46574"/>
    <w:rsid w:val="00D466E0"/>
    <w:rsid w:val="00D46AC3"/>
    <w:rsid w:val="00D47488"/>
    <w:rsid w:val="00D47A2A"/>
    <w:rsid w:val="00D47D2B"/>
    <w:rsid w:val="00D47DB5"/>
    <w:rsid w:val="00D47DE7"/>
    <w:rsid w:val="00D47E07"/>
    <w:rsid w:val="00D5015E"/>
    <w:rsid w:val="00D50D15"/>
    <w:rsid w:val="00D50E0F"/>
    <w:rsid w:val="00D513F3"/>
    <w:rsid w:val="00D51437"/>
    <w:rsid w:val="00D516B4"/>
    <w:rsid w:val="00D52092"/>
    <w:rsid w:val="00D52584"/>
    <w:rsid w:val="00D52587"/>
    <w:rsid w:val="00D525B0"/>
    <w:rsid w:val="00D52A21"/>
    <w:rsid w:val="00D52CBA"/>
    <w:rsid w:val="00D52E9B"/>
    <w:rsid w:val="00D52EDF"/>
    <w:rsid w:val="00D52EF9"/>
    <w:rsid w:val="00D53241"/>
    <w:rsid w:val="00D53583"/>
    <w:rsid w:val="00D538CA"/>
    <w:rsid w:val="00D53996"/>
    <w:rsid w:val="00D540BE"/>
    <w:rsid w:val="00D554E1"/>
    <w:rsid w:val="00D555AC"/>
    <w:rsid w:val="00D55746"/>
    <w:rsid w:val="00D55907"/>
    <w:rsid w:val="00D55EB3"/>
    <w:rsid w:val="00D55FCE"/>
    <w:rsid w:val="00D5688E"/>
    <w:rsid w:val="00D57D55"/>
    <w:rsid w:val="00D57D7A"/>
    <w:rsid w:val="00D57DB8"/>
    <w:rsid w:val="00D57DFA"/>
    <w:rsid w:val="00D57F1D"/>
    <w:rsid w:val="00D57F47"/>
    <w:rsid w:val="00D605A3"/>
    <w:rsid w:val="00D606F1"/>
    <w:rsid w:val="00D60C32"/>
    <w:rsid w:val="00D60CB1"/>
    <w:rsid w:val="00D61136"/>
    <w:rsid w:val="00D62441"/>
    <w:rsid w:val="00D624F6"/>
    <w:rsid w:val="00D62822"/>
    <w:rsid w:val="00D62B5A"/>
    <w:rsid w:val="00D62BD7"/>
    <w:rsid w:val="00D63037"/>
    <w:rsid w:val="00D63670"/>
    <w:rsid w:val="00D6373A"/>
    <w:rsid w:val="00D63DB1"/>
    <w:rsid w:val="00D651AC"/>
    <w:rsid w:val="00D65366"/>
    <w:rsid w:val="00D656C6"/>
    <w:rsid w:val="00D6594D"/>
    <w:rsid w:val="00D659AE"/>
    <w:rsid w:val="00D65F7D"/>
    <w:rsid w:val="00D6626A"/>
    <w:rsid w:val="00D66EEB"/>
    <w:rsid w:val="00D67A2F"/>
    <w:rsid w:val="00D67CF6"/>
    <w:rsid w:val="00D67E03"/>
    <w:rsid w:val="00D70C1E"/>
    <w:rsid w:val="00D71AC3"/>
    <w:rsid w:val="00D71F44"/>
    <w:rsid w:val="00D722D1"/>
    <w:rsid w:val="00D72626"/>
    <w:rsid w:val="00D7268A"/>
    <w:rsid w:val="00D72788"/>
    <w:rsid w:val="00D72C32"/>
    <w:rsid w:val="00D73001"/>
    <w:rsid w:val="00D73ADC"/>
    <w:rsid w:val="00D73E84"/>
    <w:rsid w:val="00D74241"/>
    <w:rsid w:val="00D74244"/>
    <w:rsid w:val="00D7445B"/>
    <w:rsid w:val="00D746A2"/>
    <w:rsid w:val="00D7473D"/>
    <w:rsid w:val="00D750C5"/>
    <w:rsid w:val="00D75C41"/>
    <w:rsid w:val="00D75FF7"/>
    <w:rsid w:val="00D76E6B"/>
    <w:rsid w:val="00D77041"/>
    <w:rsid w:val="00D80684"/>
    <w:rsid w:val="00D80840"/>
    <w:rsid w:val="00D81247"/>
    <w:rsid w:val="00D81428"/>
    <w:rsid w:val="00D8167D"/>
    <w:rsid w:val="00D81D14"/>
    <w:rsid w:val="00D81F1C"/>
    <w:rsid w:val="00D8234A"/>
    <w:rsid w:val="00D823C7"/>
    <w:rsid w:val="00D82A8F"/>
    <w:rsid w:val="00D82AD3"/>
    <w:rsid w:val="00D83049"/>
    <w:rsid w:val="00D83200"/>
    <w:rsid w:val="00D83473"/>
    <w:rsid w:val="00D838F2"/>
    <w:rsid w:val="00D83F1E"/>
    <w:rsid w:val="00D84205"/>
    <w:rsid w:val="00D846C7"/>
    <w:rsid w:val="00D84CFA"/>
    <w:rsid w:val="00D84F34"/>
    <w:rsid w:val="00D85081"/>
    <w:rsid w:val="00D85458"/>
    <w:rsid w:val="00D8546C"/>
    <w:rsid w:val="00D85984"/>
    <w:rsid w:val="00D86248"/>
    <w:rsid w:val="00D86924"/>
    <w:rsid w:val="00D86D59"/>
    <w:rsid w:val="00D877B5"/>
    <w:rsid w:val="00D87CF3"/>
    <w:rsid w:val="00D905F2"/>
    <w:rsid w:val="00D90ABD"/>
    <w:rsid w:val="00D90BC2"/>
    <w:rsid w:val="00D90EAB"/>
    <w:rsid w:val="00D91AA3"/>
    <w:rsid w:val="00D92B15"/>
    <w:rsid w:val="00D92B19"/>
    <w:rsid w:val="00D92F09"/>
    <w:rsid w:val="00D946DD"/>
    <w:rsid w:val="00D94960"/>
    <w:rsid w:val="00D94C8B"/>
    <w:rsid w:val="00D952A3"/>
    <w:rsid w:val="00D954BF"/>
    <w:rsid w:val="00D95791"/>
    <w:rsid w:val="00D964F7"/>
    <w:rsid w:val="00D96F69"/>
    <w:rsid w:val="00D97B73"/>
    <w:rsid w:val="00D97EB2"/>
    <w:rsid w:val="00DA00A6"/>
    <w:rsid w:val="00DA0137"/>
    <w:rsid w:val="00DA0359"/>
    <w:rsid w:val="00DA036A"/>
    <w:rsid w:val="00DA0579"/>
    <w:rsid w:val="00DA15D0"/>
    <w:rsid w:val="00DA16EF"/>
    <w:rsid w:val="00DA1A17"/>
    <w:rsid w:val="00DA1BA3"/>
    <w:rsid w:val="00DA20A3"/>
    <w:rsid w:val="00DA22DA"/>
    <w:rsid w:val="00DA331C"/>
    <w:rsid w:val="00DA33E3"/>
    <w:rsid w:val="00DA3AAF"/>
    <w:rsid w:val="00DA3E8C"/>
    <w:rsid w:val="00DA4044"/>
    <w:rsid w:val="00DA45C0"/>
    <w:rsid w:val="00DA5033"/>
    <w:rsid w:val="00DA5431"/>
    <w:rsid w:val="00DA57DE"/>
    <w:rsid w:val="00DA5912"/>
    <w:rsid w:val="00DA5BFF"/>
    <w:rsid w:val="00DA5F22"/>
    <w:rsid w:val="00DA689E"/>
    <w:rsid w:val="00DA6DCE"/>
    <w:rsid w:val="00DA74D5"/>
    <w:rsid w:val="00DB0182"/>
    <w:rsid w:val="00DB0293"/>
    <w:rsid w:val="00DB03FE"/>
    <w:rsid w:val="00DB0421"/>
    <w:rsid w:val="00DB0AD4"/>
    <w:rsid w:val="00DB0F68"/>
    <w:rsid w:val="00DB1078"/>
    <w:rsid w:val="00DB10DC"/>
    <w:rsid w:val="00DB14EE"/>
    <w:rsid w:val="00DB1979"/>
    <w:rsid w:val="00DB1A3A"/>
    <w:rsid w:val="00DB1F18"/>
    <w:rsid w:val="00DB20D8"/>
    <w:rsid w:val="00DB2126"/>
    <w:rsid w:val="00DB26B0"/>
    <w:rsid w:val="00DB29E1"/>
    <w:rsid w:val="00DB2A5D"/>
    <w:rsid w:val="00DB355E"/>
    <w:rsid w:val="00DB384E"/>
    <w:rsid w:val="00DB3FB6"/>
    <w:rsid w:val="00DB4D6A"/>
    <w:rsid w:val="00DB520D"/>
    <w:rsid w:val="00DB52A4"/>
    <w:rsid w:val="00DB5371"/>
    <w:rsid w:val="00DB55A1"/>
    <w:rsid w:val="00DB5714"/>
    <w:rsid w:val="00DB61B2"/>
    <w:rsid w:val="00DB62A5"/>
    <w:rsid w:val="00DB6551"/>
    <w:rsid w:val="00DB7686"/>
    <w:rsid w:val="00DB776F"/>
    <w:rsid w:val="00DB7815"/>
    <w:rsid w:val="00DB7A7F"/>
    <w:rsid w:val="00DC01E2"/>
    <w:rsid w:val="00DC072C"/>
    <w:rsid w:val="00DC1DE1"/>
    <w:rsid w:val="00DC21FF"/>
    <w:rsid w:val="00DC2309"/>
    <w:rsid w:val="00DC23C4"/>
    <w:rsid w:val="00DC2BA3"/>
    <w:rsid w:val="00DC3782"/>
    <w:rsid w:val="00DC39B6"/>
    <w:rsid w:val="00DC43F7"/>
    <w:rsid w:val="00DC47F2"/>
    <w:rsid w:val="00DC4CA4"/>
    <w:rsid w:val="00DC50A6"/>
    <w:rsid w:val="00DC5223"/>
    <w:rsid w:val="00DC586D"/>
    <w:rsid w:val="00DC7429"/>
    <w:rsid w:val="00DC768B"/>
    <w:rsid w:val="00DC7787"/>
    <w:rsid w:val="00DC7A22"/>
    <w:rsid w:val="00DC7E97"/>
    <w:rsid w:val="00DD03EF"/>
    <w:rsid w:val="00DD0436"/>
    <w:rsid w:val="00DD0C6E"/>
    <w:rsid w:val="00DD117C"/>
    <w:rsid w:val="00DD11AC"/>
    <w:rsid w:val="00DD1887"/>
    <w:rsid w:val="00DD1E01"/>
    <w:rsid w:val="00DD1E57"/>
    <w:rsid w:val="00DD248C"/>
    <w:rsid w:val="00DD3328"/>
    <w:rsid w:val="00DD38C1"/>
    <w:rsid w:val="00DD3FCF"/>
    <w:rsid w:val="00DD407A"/>
    <w:rsid w:val="00DD433F"/>
    <w:rsid w:val="00DD5366"/>
    <w:rsid w:val="00DD59B2"/>
    <w:rsid w:val="00DD62BD"/>
    <w:rsid w:val="00DD6673"/>
    <w:rsid w:val="00DD6FFD"/>
    <w:rsid w:val="00DD70D0"/>
    <w:rsid w:val="00DD7645"/>
    <w:rsid w:val="00DD7873"/>
    <w:rsid w:val="00DE0018"/>
    <w:rsid w:val="00DE0148"/>
    <w:rsid w:val="00DE09B3"/>
    <w:rsid w:val="00DE0E92"/>
    <w:rsid w:val="00DE0F37"/>
    <w:rsid w:val="00DE13A2"/>
    <w:rsid w:val="00DE1F71"/>
    <w:rsid w:val="00DE2027"/>
    <w:rsid w:val="00DE25C7"/>
    <w:rsid w:val="00DE2B0D"/>
    <w:rsid w:val="00DE303C"/>
    <w:rsid w:val="00DE30F8"/>
    <w:rsid w:val="00DE3577"/>
    <w:rsid w:val="00DE371D"/>
    <w:rsid w:val="00DE3738"/>
    <w:rsid w:val="00DE3962"/>
    <w:rsid w:val="00DE3FE8"/>
    <w:rsid w:val="00DE40C3"/>
    <w:rsid w:val="00DE4564"/>
    <w:rsid w:val="00DE462F"/>
    <w:rsid w:val="00DE4A8E"/>
    <w:rsid w:val="00DE4ACD"/>
    <w:rsid w:val="00DE4B6B"/>
    <w:rsid w:val="00DE4C40"/>
    <w:rsid w:val="00DE5AEC"/>
    <w:rsid w:val="00DE5F2D"/>
    <w:rsid w:val="00DE60EC"/>
    <w:rsid w:val="00DE6157"/>
    <w:rsid w:val="00DE6161"/>
    <w:rsid w:val="00DE72A8"/>
    <w:rsid w:val="00DE78DF"/>
    <w:rsid w:val="00DE7C9B"/>
    <w:rsid w:val="00DE7D29"/>
    <w:rsid w:val="00DE7DE4"/>
    <w:rsid w:val="00DE7F57"/>
    <w:rsid w:val="00DF03D8"/>
    <w:rsid w:val="00DF050A"/>
    <w:rsid w:val="00DF0641"/>
    <w:rsid w:val="00DF0848"/>
    <w:rsid w:val="00DF0B5A"/>
    <w:rsid w:val="00DF15E5"/>
    <w:rsid w:val="00DF1BA6"/>
    <w:rsid w:val="00DF21FF"/>
    <w:rsid w:val="00DF2756"/>
    <w:rsid w:val="00DF29AA"/>
    <w:rsid w:val="00DF2CB1"/>
    <w:rsid w:val="00DF31AB"/>
    <w:rsid w:val="00DF355B"/>
    <w:rsid w:val="00DF3876"/>
    <w:rsid w:val="00DF3E66"/>
    <w:rsid w:val="00DF3F67"/>
    <w:rsid w:val="00DF4555"/>
    <w:rsid w:val="00DF45A9"/>
    <w:rsid w:val="00DF4B6F"/>
    <w:rsid w:val="00DF528D"/>
    <w:rsid w:val="00DF5316"/>
    <w:rsid w:val="00DF5592"/>
    <w:rsid w:val="00DF5706"/>
    <w:rsid w:val="00DF58F2"/>
    <w:rsid w:val="00DF5952"/>
    <w:rsid w:val="00DF5CD9"/>
    <w:rsid w:val="00DF5EDD"/>
    <w:rsid w:val="00DF6590"/>
    <w:rsid w:val="00DF6B88"/>
    <w:rsid w:val="00DF6E7C"/>
    <w:rsid w:val="00DF6FF5"/>
    <w:rsid w:val="00DF7389"/>
    <w:rsid w:val="00DF7411"/>
    <w:rsid w:val="00DF76D5"/>
    <w:rsid w:val="00DF7A7A"/>
    <w:rsid w:val="00DF7C1B"/>
    <w:rsid w:val="00E0018C"/>
    <w:rsid w:val="00E0047F"/>
    <w:rsid w:val="00E0135A"/>
    <w:rsid w:val="00E0141D"/>
    <w:rsid w:val="00E0155E"/>
    <w:rsid w:val="00E01A44"/>
    <w:rsid w:val="00E0227A"/>
    <w:rsid w:val="00E025FF"/>
    <w:rsid w:val="00E02B8D"/>
    <w:rsid w:val="00E02E37"/>
    <w:rsid w:val="00E033A0"/>
    <w:rsid w:val="00E035BA"/>
    <w:rsid w:val="00E03B09"/>
    <w:rsid w:val="00E043EF"/>
    <w:rsid w:val="00E045E4"/>
    <w:rsid w:val="00E04757"/>
    <w:rsid w:val="00E04F7C"/>
    <w:rsid w:val="00E0546B"/>
    <w:rsid w:val="00E05DA6"/>
    <w:rsid w:val="00E05E4D"/>
    <w:rsid w:val="00E0619F"/>
    <w:rsid w:val="00E0685B"/>
    <w:rsid w:val="00E06A56"/>
    <w:rsid w:val="00E071E8"/>
    <w:rsid w:val="00E07498"/>
    <w:rsid w:val="00E075A7"/>
    <w:rsid w:val="00E07C29"/>
    <w:rsid w:val="00E07EC9"/>
    <w:rsid w:val="00E104C0"/>
    <w:rsid w:val="00E10509"/>
    <w:rsid w:val="00E10794"/>
    <w:rsid w:val="00E107BD"/>
    <w:rsid w:val="00E1091A"/>
    <w:rsid w:val="00E10A49"/>
    <w:rsid w:val="00E11187"/>
    <w:rsid w:val="00E11478"/>
    <w:rsid w:val="00E1202E"/>
    <w:rsid w:val="00E12E6E"/>
    <w:rsid w:val="00E12F89"/>
    <w:rsid w:val="00E13233"/>
    <w:rsid w:val="00E13964"/>
    <w:rsid w:val="00E14654"/>
    <w:rsid w:val="00E14A79"/>
    <w:rsid w:val="00E14DA1"/>
    <w:rsid w:val="00E152FB"/>
    <w:rsid w:val="00E15730"/>
    <w:rsid w:val="00E159A5"/>
    <w:rsid w:val="00E159CE"/>
    <w:rsid w:val="00E15C10"/>
    <w:rsid w:val="00E16315"/>
    <w:rsid w:val="00E16C9C"/>
    <w:rsid w:val="00E16D62"/>
    <w:rsid w:val="00E170F6"/>
    <w:rsid w:val="00E176AA"/>
    <w:rsid w:val="00E17786"/>
    <w:rsid w:val="00E17BFF"/>
    <w:rsid w:val="00E17E69"/>
    <w:rsid w:val="00E20575"/>
    <w:rsid w:val="00E20BD4"/>
    <w:rsid w:val="00E20E51"/>
    <w:rsid w:val="00E20ED0"/>
    <w:rsid w:val="00E210C8"/>
    <w:rsid w:val="00E215E3"/>
    <w:rsid w:val="00E21806"/>
    <w:rsid w:val="00E21D9E"/>
    <w:rsid w:val="00E2210A"/>
    <w:rsid w:val="00E23363"/>
    <w:rsid w:val="00E23CC4"/>
    <w:rsid w:val="00E252BB"/>
    <w:rsid w:val="00E25879"/>
    <w:rsid w:val="00E25ABF"/>
    <w:rsid w:val="00E262EC"/>
    <w:rsid w:val="00E26F3A"/>
    <w:rsid w:val="00E27172"/>
    <w:rsid w:val="00E271B6"/>
    <w:rsid w:val="00E27BEB"/>
    <w:rsid w:val="00E27BF9"/>
    <w:rsid w:val="00E305E6"/>
    <w:rsid w:val="00E3091A"/>
    <w:rsid w:val="00E30E78"/>
    <w:rsid w:val="00E310B6"/>
    <w:rsid w:val="00E310D3"/>
    <w:rsid w:val="00E3111A"/>
    <w:rsid w:val="00E311F9"/>
    <w:rsid w:val="00E31C64"/>
    <w:rsid w:val="00E32122"/>
    <w:rsid w:val="00E323B2"/>
    <w:rsid w:val="00E32E74"/>
    <w:rsid w:val="00E33B4F"/>
    <w:rsid w:val="00E33BCF"/>
    <w:rsid w:val="00E33BD6"/>
    <w:rsid w:val="00E33EC8"/>
    <w:rsid w:val="00E3467C"/>
    <w:rsid w:val="00E34A18"/>
    <w:rsid w:val="00E34C90"/>
    <w:rsid w:val="00E34E7D"/>
    <w:rsid w:val="00E35312"/>
    <w:rsid w:val="00E357D4"/>
    <w:rsid w:val="00E35FDA"/>
    <w:rsid w:val="00E3686D"/>
    <w:rsid w:val="00E36AA0"/>
    <w:rsid w:val="00E36E38"/>
    <w:rsid w:val="00E370F8"/>
    <w:rsid w:val="00E37439"/>
    <w:rsid w:val="00E4001D"/>
    <w:rsid w:val="00E4018A"/>
    <w:rsid w:val="00E40351"/>
    <w:rsid w:val="00E413E7"/>
    <w:rsid w:val="00E417FB"/>
    <w:rsid w:val="00E418D9"/>
    <w:rsid w:val="00E42AC3"/>
    <w:rsid w:val="00E42C19"/>
    <w:rsid w:val="00E42C7A"/>
    <w:rsid w:val="00E430AA"/>
    <w:rsid w:val="00E432F9"/>
    <w:rsid w:val="00E43ADA"/>
    <w:rsid w:val="00E44087"/>
    <w:rsid w:val="00E44380"/>
    <w:rsid w:val="00E449D9"/>
    <w:rsid w:val="00E44CB1"/>
    <w:rsid w:val="00E452C4"/>
    <w:rsid w:val="00E4559F"/>
    <w:rsid w:val="00E4561D"/>
    <w:rsid w:val="00E45628"/>
    <w:rsid w:val="00E45A73"/>
    <w:rsid w:val="00E45AA1"/>
    <w:rsid w:val="00E45B95"/>
    <w:rsid w:val="00E45F09"/>
    <w:rsid w:val="00E471E0"/>
    <w:rsid w:val="00E47206"/>
    <w:rsid w:val="00E47537"/>
    <w:rsid w:val="00E505DA"/>
    <w:rsid w:val="00E505DF"/>
    <w:rsid w:val="00E506E9"/>
    <w:rsid w:val="00E5071D"/>
    <w:rsid w:val="00E50939"/>
    <w:rsid w:val="00E50CDC"/>
    <w:rsid w:val="00E50DC1"/>
    <w:rsid w:val="00E5228B"/>
    <w:rsid w:val="00E52BB5"/>
    <w:rsid w:val="00E53152"/>
    <w:rsid w:val="00E535F1"/>
    <w:rsid w:val="00E53784"/>
    <w:rsid w:val="00E53D0C"/>
    <w:rsid w:val="00E53DA9"/>
    <w:rsid w:val="00E540B0"/>
    <w:rsid w:val="00E5470E"/>
    <w:rsid w:val="00E550E9"/>
    <w:rsid w:val="00E550F8"/>
    <w:rsid w:val="00E55A97"/>
    <w:rsid w:val="00E56509"/>
    <w:rsid w:val="00E568EA"/>
    <w:rsid w:val="00E57070"/>
    <w:rsid w:val="00E57D85"/>
    <w:rsid w:val="00E57EAA"/>
    <w:rsid w:val="00E60750"/>
    <w:rsid w:val="00E60953"/>
    <w:rsid w:val="00E60B18"/>
    <w:rsid w:val="00E60FD9"/>
    <w:rsid w:val="00E612A0"/>
    <w:rsid w:val="00E612AB"/>
    <w:rsid w:val="00E61FF4"/>
    <w:rsid w:val="00E623CD"/>
    <w:rsid w:val="00E628C9"/>
    <w:rsid w:val="00E634A3"/>
    <w:rsid w:val="00E6379A"/>
    <w:rsid w:val="00E637EA"/>
    <w:rsid w:val="00E6383F"/>
    <w:rsid w:val="00E63951"/>
    <w:rsid w:val="00E63CE7"/>
    <w:rsid w:val="00E6430E"/>
    <w:rsid w:val="00E6435E"/>
    <w:rsid w:val="00E6436F"/>
    <w:rsid w:val="00E6491B"/>
    <w:rsid w:val="00E64B7D"/>
    <w:rsid w:val="00E65D2D"/>
    <w:rsid w:val="00E66685"/>
    <w:rsid w:val="00E66D75"/>
    <w:rsid w:val="00E66DFC"/>
    <w:rsid w:val="00E67D75"/>
    <w:rsid w:val="00E70151"/>
    <w:rsid w:val="00E70A38"/>
    <w:rsid w:val="00E70E18"/>
    <w:rsid w:val="00E710D8"/>
    <w:rsid w:val="00E722AD"/>
    <w:rsid w:val="00E72397"/>
    <w:rsid w:val="00E725E7"/>
    <w:rsid w:val="00E72AE7"/>
    <w:rsid w:val="00E72F63"/>
    <w:rsid w:val="00E733EE"/>
    <w:rsid w:val="00E734D4"/>
    <w:rsid w:val="00E736DF"/>
    <w:rsid w:val="00E7382B"/>
    <w:rsid w:val="00E73D4A"/>
    <w:rsid w:val="00E73FB4"/>
    <w:rsid w:val="00E74387"/>
    <w:rsid w:val="00E743FB"/>
    <w:rsid w:val="00E74488"/>
    <w:rsid w:val="00E76DEF"/>
    <w:rsid w:val="00E771F0"/>
    <w:rsid w:val="00E7728E"/>
    <w:rsid w:val="00E7730D"/>
    <w:rsid w:val="00E773A5"/>
    <w:rsid w:val="00E80375"/>
    <w:rsid w:val="00E8111A"/>
    <w:rsid w:val="00E81A3B"/>
    <w:rsid w:val="00E835E2"/>
    <w:rsid w:val="00E83666"/>
    <w:rsid w:val="00E8371C"/>
    <w:rsid w:val="00E83F03"/>
    <w:rsid w:val="00E84542"/>
    <w:rsid w:val="00E846CB"/>
    <w:rsid w:val="00E84B63"/>
    <w:rsid w:val="00E84CFB"/>
    <w:rsid w:val="00E84EBD"/>
    <w:rsid w:val="00E85102"/>
    <w:rsid w:val="00E85577"/>
    <w:rsid w:val="00E85B7B"/>
    <w:rsid w:val="00E85FA3"/>
    <w:rsid w:val="00E8617C"/>
    <w:rsid w:val="00E866C9"/>
    <w:rsid w:val="00E87355"/>
    <w:rsid w:val="00E87415"/>
    <w:rsid w:val="00E90048"/>
    <w:rsid w:val="00E900CB"/>
    <w:rsid w:val="00E900F8"/>
    <w:rsid w:val="00E9060D"/>
    <w:rsid w:val="00E908AE"/>
    <w:rsid w:val="00E908F3"/>
    <w:rsid w:val="00E90C14"/>
    <w:rsid w:val="00E914D9"/>
    <w:rsid w:val="00E91AEC"/>
    <w:rsid w:val="00E91E3F"/>
    <w:rsid w:val="00E92788"/>
    <w:rsid w:val="00E928CF"/>
    <w:rsid w:val="00E93541"/>
    <w:rsid w:val="00E93B7D"/>
    <w:rsid w:val="00E93CFA"/>
    <w:rsid w:val="00E93D43"/>
    <w:rsid w:val="00E93EAB"/>
    <w:rsid w:val="00E9413E"/>
    <w:rsid w:val="00E942AC"/>
    <w:rsid w:val="00E949CF"/>
    <w:rsid w:val="00E95192"/>
    <w:rsid w:val="00E954F5"/>
    <w:rsid w:val="00E955E9"/>
    <w:rsid w:val="00E9583A"/>
    <w:rsid w:val="00E95915"/>
    <w:rsid w:val="00E95B58"/>
    <w:rsid w:val="00E95F50"/>
    <w:rsid w:val="00E96286"/>
    <w:rsid w:val="00E9662A"/>
    <w:rsid w:val="00E96C5D"/>
    <w:rsid w:val="00E9729C"/>
    <w:rsid w:val="00EA041C"/>
    <w:rsid w:val="00EA04C7"/>
    <w:rsid w:val="00EA16C0"/>
    <w:rsid w:val="00EA2546"/>
    <w:rsid w:val="00EA26C1"/>
    <w:rsid w:val="00EA3037"/>
    <w:rsid w:val="00EA3249"/>
    <w:rsid w:val="00EA32A5"/>
    <w:rsid w:val="00EA3A07"/>
    <w:rsid w:val="00EA4096"/>
    <w:rsid w:val="00EA42D6"/>
    <w:rsid w:val="00EA450F"/>
    <w:rsid w:val="00EA4812"/>
    <w:rsid w:val="00EA4D15"/>
    <w:rsid w:val="00EA4F6F"/>
    <w:rsid w:val="00EA5A59"/>
    <w:rsid w:val="00EA5D2A"/>
    <w:rsid w:val="00EA5E9C"/>
    <w:rsid w:val="00EA6216"/>
    <w:rsid w:val="00EA69AA"/>
    <w:rsid w:val="00EA6BBB"/>
    <w:rsid w:val="00EA6D78"/>
    <w:rsid w:val="00EA6ECD"/>
    <w:rsid w:val="00EB00F4"/>
    <w:rsid w:val="00EB0A0F"/>
    <w:rsid w:val="00EB1228"/>
    <w:rsid w:val="00EB125E"/>
    <w:rsid w:val="00EB21D5"/>
    <w:rsid w:val="00EB2267"/>
    <w:rsid w:val="00EB2912"/>
    <w:rsid w:val="00EB3309"/>
    <w:rsid w:val="00EB3A25"/>
    <w:rsid w:val="00EB3D89"/>
    <w:rsid w:val="00EB484D"/>
    <w:rsid w:val="00EB4923"/>
    <w:rsid w:val="00EB49FB"/>
    <w:rsid w:val="00EB4C67"/>
    <w:rsid w:val="00EB4F88"/>
    <w:rsid w:val="00EB5A0B"/>
    <w:rsid w:val="00EB5CA2"/>
    <w:rsid w:val="00EB6780"/>
    <w:rsid w:val="00EB696F"/>
    <w:rsid w:val="00EB70C2"/>
    <w:rsid w:val="00EB70F5"/>
    <w:rsid w:val="00EB7791"/>
    <w:rsid w:val="00EB7FA3"/>
    <w:rsid w:val="00EC0258"/>
    <w:rsid w:val="00EC03FD"/>
    <w:rsid w:val="00EC07B7"/>
    <w:rsid w:val="00EC0B55"/>
    <w:rsid w:val="00EC0F75"/>
    <w:rsid w:val="00EC1473"/>
    <w:rsid w:val="00EC1642"/>
    <w:rsid w:val="00EC1883"/>
    <w:rsid w:val="00EC20E5"/>
    <w:rsid w:val="00EC2EB4"/>
    <w:rsid w:val="00EC2FC5"/>
    <w:rsid w:val="00EC3285"/>
    <w:rsid w:val="00EC32C7"/>
    <w:rsid w:val="00EC3773"/>
    <w:rsid w:val="00EC3CCF"/>
    <w:rsid w:val="00EC405B"/>
    <w:rsid w:val="00EC42B0"/>
    <w:rsid w:val="00EC45D3"/>
    <w:rsid w:val="00EC482C"/>
    <w:rsid w:val="00EC4EB2"/>
    <w:rsid w:val="00EC4FFA"/>
    <w:rsid w:val="00EC5780"/>
    <w:rsid w:val="00EC598E"/>
    <w:rsid w:val="00EC5B39"/>
    <w:rsid w:val="00EC603C"/>
    <w:rsid w:val="00EC6299"/>
    <w:rsid w:val="00EC6321"/>
    <w:rsid w:val="00EC6BFC"/>
    <w:rsid w:val="00EC6E50"/>
    <w:rsid w:val="00EC7F39"/>
    <w:rsid w:val="00EC7FAC"/>
    <w:rsid w:val="00ED04A1"/>
    <w:rsid w:val="00ED0A1A"/>
    <w:rsid w:val="00ED15AD"/>
    <w:rsid w:val="00ED1CED"/>
    <w:rsid w:val="00ED297D"/>
    <w:rsid w:val="00ED2D8D"/>
    <w:rsid w:val="00ED336F"/>
    <w:rsid w:val="00ED38F4"/>
    <w:rsid w:val="00ED3937"/>
    <w:rsid w:val="00ED3B8E"/>
    <w:rsid w:val="00ED3F40"/>
    <w:rsid w:val="00ED4332"/>
    <w:rsid w:val="00ED441A"/>
    <w:rsid w:val="00ED4783"/>
    <w:rsid w:val="00ED4AC4"/>
    <w:rsid w:val="00ED4B86"/>
    <w:rsid w:val="00ED4C01"/>
    <w:rsid w:val="00ED4DB9"/>
    <w:rsid w:val="00ED535F"/>
    <w:rsid w:val="00ED55B7"/>
    <w:rsid w:val="00ED5705"/>
    <w:rsid w:val="00ED5800"/>
    <w:rsid w:val="00ED5DFF"/>
    <w:rsid w:val="00ED625C"/>
    <w:rsid w:val="00ED65D1"/>
    <w:rsid w:val="00ED6FA1"/>
    <w:rsid w:val="00ED6FFC"/>
    <w:rsid w:val="00ED7312"/>
    <w:rsid w:val="00ED7F5C"/>
    <w:rsid w:val="00EE0033"/>
    <w:rsid w:val="00EE05B4"/>
    <w:rsid w:val="00EE0B02"/>
    <w:rsid w:val="00EE0C32"/>
    <w:rsid w:val="00EE0E79"/>
    <w:rsid w:val="00EE0F1D"/>
    <w:rsid w:val="00EE166D"/>
    <w:rsid w:val="00EE1C7E"/>
    <w:rsid w:val="00EE1FA6"/>
    <w:rsid w:val="00EE2572"/>
    <w:rsid w:val="00EE2979"/>
    <w:rsid w:val="00EE2B09"/>
    <w:rsid w:val="00EE2D21"/>
    <w:rsid w:val="00EE3094"/>
    <w:rsid w:val="00EE3B92"/>
    <w:rsid w:val="00EE3D1C"/>
    <w:rsid w:val="00EE3FC9"/>
    <w:rsid w:val="00EE4616"/>
    <w:rsid w:val="00EE4C23"/>
    <w:rsid w:val="00EE520E"/>
    <w:rsid w:val="00EE528B"/>
    <w:rsid w:val="00EE570F"/>
    <w:rsid w:val="00EE634F"/>
    <w:rsid w:val="00EE6453"/>
    <w:rsid w:val="00EE6BD7"/>
    <w:rsid w:val="00EE6F1E"/>
    <w:rsid w:val="00EE710E"/>
    <w:rsid w:val="00EE7353"/>
    <w:rsid w:val="00EE7F22"/>
    <w:rsid w:val="00EF036D"/>
    <w:rsid w:val="00EF0C6A"/>
    <w:rsid w:val="00EF0F14"/>
    <w:rsid w:val="00EF15E5"/>
    <w:rsid w:val="00EF1A72"/>
    <w:rsid w:val="00EF1F6C"/>
    <w:rsid w:val="00EF2037"/>
    <w:rsid w:val="00EF23C6"/>
    <w:rsid w:val="00EF23F3"/>
    <w:rsid w:val="00EF265D"/>
    <w:rsid w:val="00EF26B4"/>
    <w:rsid w:val="00EF2EF9"/>
    <w:rsid w:val="00EF3223"/>
    <w:rsid w:val="00EF323D"/>
    <w:rsid w:val="00EF326A"/>
    <w:rsid w:val="00EF3C53"/>
    <w:rsid w:val="00EF3E98"/>
    <w:rsid w:val="00EF3F03"/>
    <w:rsid w:val="00EF3F88"/>
    <w:rsid w:val="00EF401E"/>
    <w:rsid w:val="00EF422B"/>
    <w:rsid w:val="00EF45E5"/>
    <w:rsid w:val="00EF5AE1"/>
    <w:rsid w:val="00EF5C3E"/>
    <w:rsid w:val="00EF61B7"/>
    <w:rsid w:val="00EF69BE"/>
    <w:rsid w:val="00EF6DE1"/>
    <w:rsid w:val="00EF6E9E"/>
    <w:rsid w:val="00EF7070"/>
    <w:rsid w:val="00EF72EB"/>
    <w:rsid w:val="00EF7563"/>
    <w:rsid w:val="00EF7B05"/>
    <w:rsid w:val="00EF7B7A"/>
    <w:rsid w:val="00F005A1"/>
    <w:rsid w:val="00F007CE"/>
    <w:rsid w:val="00F007E7"/>
    <w:rsid w:val="00F00B50"/>
    <w:rsid w:val="00F00CC6"/>
    <w:rsid w:val="00F01253"/>
    <w:rsid w:val="00F0131A"/>
    <w:rsid w:val="00F013B0"/>
    <w:rsid w:val="00F01666"/>
    <w:rsid w:val="00F01696"/>
    <w:rsid w:val="00F018DA"/>
    <w:rsid w:val="00F01F5F"/>
    <w:rsid w:val="00F02649"/>
    <w:rsid w:val="00F0309B"/>
    <w:rsid w:val="00F03959"/>
    <w:rsid w:val="00F03BD0"/>
    <w:rsid w:val="00F03D12"/>
    <w:rsid w:val="00F04027"/>
    <w:rsid w:val="00F041EB"/>
    <w:rsid w:val="00F049AE"/>
    <w:rsid w:val="00F04BFF"/>
    <w:rsid w:val="00F05E57"/>
    <w:rsid w:val="00F05EE1"/>
    <w:rsid w:val="00F05F5D"/>
    <w:rsid w:val="00F05F9F"/>
    <w:rsid w:val="00F06282"/>
    <w:rsid w:val="00F06C3F"/>
    <w:rsid w:val="00F06FAE"/>
    <w:rsid w:val="00F07194"/>
    <w:rsid w:val="00F0775A"/>
    <w:rsid w:val="00F107A7"/>
    <w:rsid w:val="00F109CD"/>
    <w:rsid w:val="00F10E11"/>
    <w:rsid w:val="00F10E4F"/>
    <w:rsid w:val="00F10F9F"/>
    <w:rsid w:val="00F11086"/>
    <w:rsid w:val="00F111CB"/>
    <w:rsid w:val="00F11204"/>
    <w:rsid w:val="00F11546"/>
    <w:rsid w:val="00F11606"/>
    <w:rsid w:val="00F11910"/>
    <w:rsid w:val="00F123E8"/>
    <w:rsid w:val="00F126BD"/>
    <w:rsid w:val="00F12F65"/>
    <w:rsid w:val="00F12F8F"/>
    <w:rsid w:val="00F131CF"/>
    <w:rsid w:val="00F134C4"/>
    <w:rsid w:val="00F14C29"/>
    <w:rsid w:val="00F14D10"/>
    <w:rsid w:val="00F150E3"/>
    <w:rsid w:val="00F15291"/>
    <w:rsid w:val="00F154F9"/>
    <w:rsid w:val="00F158FB"/>
    <w:rsid w:val="00F15DC6"/>
    <w:rsid w:val="00F15ED1"/>
    <w:rsid w:val="00F165DE"/>
    <w:rsid w:val="00F1664D"/>
    <w:rsid w:val="00F16BE3"/>
    <w:rsid w:val="00F16DC3"/>
    <w:rsid w:val="00F179A9"/>
    <w:rsid w:val="00F206F2"/>
    <w:rsid w:val="00F20E87"/>
    <w:rsid w:val="00F211C4"/>
    <w:rsid w:val="00F21427"/>
    <w:rsid w:val="00F214DA"/>
    <w:rsid w:val="00F21519"/>
    <w:rsid w:val="00F2176B"/>
    <w:rsid w:val="00F21793"/>
    <w:rsid w:val="00F217B3"/>
    <w:rsid w:val="00F21ED3"/>
    <w:rsid w:val="00F2213B"/>
    <w:rsid w:val="00F2229C"/>
    <w:rsid w:val="00F226F8"/>
    <w:rsid w:val="00F22A0B"/>
    <w:rsid w:val="00F22B54"/>
    <w:rsid w:val="00F22DE1"/>
    <w:rsid w:val="00F23168"/>
    <w:rsid w:val="00F2334C"/>
    <w:rsid w:val="00F24047"/>
    <w:rsid w:val="00F24083"/>
    <w:rsid w:val="00F242FB"/>
    <w:rsid w:val="00F243B5"/>
    <w:rsid w:val="00F24E58"/>
    <w:rsid w:val="00F25160"/>
    <w:rsid w:val="00F2579A"/>
    <w:rsid w:val="00F259A9"/>
    <w:rsid w:val="00F25A0B"/>
    <w:rsid w:val="00F25F81"/>
    <w:rsid w:val="00F26387"/>
    <w:rsid w:val="00F27306"/>
    <w:rsid w:val="00F27BF6"/>
    <w:rsid w:val="00F30260"/>
    <w:rsid w:val="00F3129A"/>
    <w:rsid w:val="00F3224B"/>
    <w:rsid w:val="00F32419"/>
    <w:rsid w:val="00F32837"/>
    <w:rsid w:val="00F3298A"/>
    <w:rsid w:val="00F32E6A"/>
    <w:rsid w:val="00F330F8"/>
    <w:rsid w:val="00F3315A"/>
    <w:rsid w:val="00F33945"/>
    <w:rsid w:val="00F3396D"/>
    <w:rsid w:val="00F33D1F"/>
    <w:rsid w:val="00F3417D"/>
    <w:rsid w:val="00F34C0E"/>
    <w:rsid w:val="00F34D76"/>
    <w:rsid w:val="00F353E9"/>
    <w:rsid w:val="00F35947"/>
    <w:rsid w:val="00F35DBE"/>
    <w:rsid w:val="00F35DFB"/>
    <w:rsid w:val="00F366ED"/>
    <w:rsid w:val="00F36BD7"/>
    <w:rsid w:val="00F36C23"/>
    <w:rsid w:val="00F37278"/>
    <w:rsid w:val="00F37825"/>
    <w:rsid w:val="00F37D42"/>
    <w:rsid w:val="00F37E71"/>
    <w:rsid w:val="00F37F61"/>
    <w:rsid w:val="00F400E4"/>
    <w:rsid w:val="00F403BE"/>
    <w:rsid w:val="00F415F4"/>
    <w:rsid w:val="00F41962"/>
    <w:rsid w:val="00F41AF7"/>
    <w:rsid w:val="00F41CB6"/>
    <w:rsid w:val="00F41CEB"/>
    <w:rsid w:val="00F41D23"/>
    <w:rsid w:val="00F41D8E"/>
    <w:rsid w:val="00F41F9A"/>
    <w:rsid w:val="00F4201D"/>
    <w:rsid w:val="00F42633"/>
    <w:rsid w:val="00F42D39"/>
    <w:rsid w:val="00F43169"/>
    <w:rsid w:val="00F4391A"/>
    <w:rsid w:val="00F43CDF"/>
    <w:rsid w:val="00F44838"/>
    <w:rsid w:val="00F44D7B"/>
    <w:rsid w:val="00F44F3E"/>
    <w:rsid w:val="00F4512F"/>
    <w:rsid w:val="00F45197"/>
    <w:rsid w:val="00F452EB"/>
    <w:rsid w:val="00F453E9"/>
    <w:rsid w:val="00F45788"/>
    <w:rsid w:val="00F4619F"/>
    <w:rsid w:val="00F46F85"/>
    <w:rsid w:val="00F472D3"/>
    <w:rsid w:val="00F47534"/>
    <w:rsid w:val="00F477DD"/>
    <w:rsid w:val="00F47CCB"/>
    <w:rsid w:val="00F5092C"/>
    <w:rsid w:val="00F50B2E"/>
    <w:rsid w:val="00F50D9D"/>
    <w:rsid w:val="00F516D3"/>
    <w:rsid w:val="00F51EE9"/>
    <w:rsid w:val="00F52309"/>
    <w:rsid w:val="00F526AB"/>
    <w:rsid w:val="00F5272C"/>
    <w:rsid w:val="00F527F5"/>
    <w:rsid w:val="00F532A7"/>
    <w:rsid w:val="00F5353D"/>
    <w:rsid w:val="00F5358C"/>
    <w:rsid w:val="00F54054"/>
    <w:rsid w:val="00F555DB"/>
    <w:rsid w:val="00F55780"/>
    <w:rsid w:val="00F55F9A"/>
    <w:rsid w:val="00F56378"/>
    <w:rsid w:val="00F564FF"/>
    <w:rsid w:val="00F56D9A"/>
    <w:rsid w:val="00F576ED"/>
    <w:rsid w:val="00F577E4"/>
    <w:rsid w:val="00F579D5"/>
    <w:rsid w:val="00F60096"/>
    <w:rsid w:val="00F60B38"/>
    <w:rsid w:val="00F60BA6"/>
    <w:rsid w:val="00F60BBA"/>
    <w:rsid w:val="00F60DE1"/>
    <w:rsid w:val="00F61019"/>
    <w:rsid w:val="00F61445"/>
    <w:rsid w:val="00F61549"/>
    <w:rsid w:val="00F6265D"/>
    <w:rsid w:val="00F62890"/>
    <w:rsid w:val="00F63DD9"/>
    <w:rsid w:val="00F63F73"/>
    <w:rsid w:val="00F641F4"/>
    <w:rsid w:val="00F6454D"/>
    <w:rsid w:val="00F64A44"/>
    <w:rsid w:val="00F64C6B"/>
    <w:rsid w:val="00F64DA6"/>
    <w:rsid w:val="00F65358"/>
    <w:rsid w:val="00F65AA0"/>
    <w:rsid w:val="00F6652D"/>
    <w:rsid w:val="00F667B1"/>
    <w:rsid w:val="00F671EF"/>
    <w:rsid w:val="00F6765C"/>
    <w:rsid w:val="00F6786F"/>
    <w:rsid w:val="00F6799C"/>
    <w:rsid w:val="00F67D23"/>
    <w:rsid w:val="00F70074"/>
    <w:rsid w:val="00F701AB"/>
    <w:rsid w:val="00F70B27"/>
    <w:rsid w:val="00F71465"/>
    <w:rsid w:val="00F71A2D"/>
    <w:rsid w:val="00F71CC7"/>
    <w:rsid w:val="00F724AB"/>
    <w:rsid w:val="00F724B5"/>
    <w:rsid w:val="00F72D9E"/>
    <w:rsid w:val="00F72EBE"/>
    <w:rsid w:val="00F731EC"/>
    <w:rsid w:val="00F73529"/>
    <w:rsid w:val="00F73CD1"/>
    <w:rsid w:val="00F73F2E"/>
    <w:rsid w:val="00F74095"/>
    <w:rsid w:val="00F742C4"/>
    <w:rsid w:val="00F7454E"/>
    <w:rsid w:val="00F746DF"/>
    <w:rsid w:val="00F75362"/>
    <w:rsid w:val="00F75ED3"/>
    <w:rsid w:val="00F7607A"/>
    <w:rsid w:val="00F76568"/>
    <w:rsid w:val="00F767C0"/>
    <w:rsid w:val="00F7683F"/>
    <w:rsid w:val="00F76D37"/>
    <w:rsid w:val="00F7715A"/>
    <w:rsid w:val="00F77188"/>
    <w:rsid w:val="00F77195"/>
    <w:rsid w:val="00F7764A"/>
    <w:rsid w:val="00F779D1"/>
    <w:rsid w:val="00F77AED"/>
    <w:rsid w:val="00F77BBF"/>
    <w:rsid w:val="00F77CDE"/>
    <w:rsid w:val="00F8039C"/>
    <w:rsid w:val="00F8083F"/>
    <w:rsid w:val="00F80E77"/>
    <w:rsid w:val="00F80F98"/>
    <w:rsid w:val="00F8100C"/>
    <w:rsid w:val="00F81276"/>
    <w:rsid w:val="00F81388"/>
    <w:rsid w:val="00F81775"/>
    <w:rsid w:val="00F818DA"/>
    <w:rsid w:val="00F81B2B"/>
    <w:rsid w:val="00F820F0"/>
    <w:rsid w:val="00F82218"/>
    <w:rsid w:val="00F823BA"/>
    <w:rsid w:val="00F82CBB"/>
    <w:rsid w:val="00F831CB"/>
    <w:rsid w:val="00F83217"/>
    <w:rsid w:val="00F8373C"/>
    <w:rsid w:val="00F8380B"/>
    <w:rsid w:val="00F83B30"/>
    <w:rsid w:val="00F842CD"/>
    <w:rsid w:val="00F84BB9"/>
    <w:rsid w:val="00F84CEA"/>
    <w:rsid w:val="00F85DF5"/>
    <w:rsid w:val="00F879E9"/>
    <w:rsid w:val="00F87FC6"/>
    <w:rsid w:val="00F90025"/>
    <w:rsid w:val="00F90091"/>
    <w:rsid w:val="00F903C6"/>
    <w:rsid w:val="00F90494"/>
    <w:rsid w:val="00F90BD3"/>
    <w:rsid w:val="00F91CCE"/>
    <w:rsid w:val="00F925F3"/>
    <w:rsid w:val="00F926A2"/>
    <w:rsid w:val="00F92D40"/>
    <w:rsid w:val="00F92FBC"/>
    <w:rsid w:val="00F931DD"/>
    <w:rsid w:val="00F93277"/>
    <w:rsid w:val="00F93851"/>
    <w:rsid w:val="00F93B32"/>
    <w:rsid w:val="00F94237"/>
    <w:rsid w:val="00F943C8"/>
    <w:rsid w:val="00F94C10"/>
    <w:rsid w:val="00F94D30"/>
    <w:rsid w:val="00F95BDF"/>
    <w:rsid w:val="00F9618D"/>
    <w:rsid w:val="00F964E1"/>
    <w:rsid w:val="00F96662"/>
    <w:rsid w:val="00F9688C"/>
    <w:rsid w:val="00F97113"/>
    <w:rsid w:val="00F9747C"/>
    <w:rsid w:val="00F97C2C"/>
    <w:rsid w:val="00F97CAA"/>
    <w:rsid w:val="00FA09E1"/>
    <w:rsid w:val="00FA14FA"/>
    <w:rsid w:val="00FA1C8D"/>
    <w:rsid w:val="00FA1D83"/>
    <w:rsid w:val="00FA21F5"/>
    <w:rsid w:val="00FA3485"/>
    <w:rsid w:val="00FA3A7D"/>
    <w:rsid w:val="00FA573B"/>
    <w:rsid w:val="00FA5757"/>
    <w:rsid w:val="00FA6664"/>
    <w:rsid w:val="00FA6AD9"/>
    <w:rsid w:val="00FA6D56"/>
    <w:rsid w:val="00FA7003"/>
    <w:rsid w:val="00FA726E"/>
    <w:rsid w:val="00FA7607"/>
    <w:rsid w:val="00FA7798"/>
    <w:rsid w:val="00FB03B8"/>
    <w:rsid w:val="00FB0C13"/>
    <w:rsid w:val="00FB0E18"/>
    <w:rsid w:val="00FB1525"/>
    <w:rsid w:val="00FB17FA"/>
    <w:rsid w:val="00FB235C"/>
    <w:rsid w:val="00FB2461"/>
    <w:rsid w:val="00FB2A9E"/>
    <w:rsid w:val="00FB3182"/>
    <w:rsid w:val="00FB36DD"/>
    <w:rsid w:val="00FB39ED"/>
    <w:rsid w:val="00FB4187"/>
    <w:rsid w:val="00FB42F3"/>
    <w:rsid w:val="00FB4488"/>
    <w:rsid w:val="00FB4A1D"/>
    <w:rsid w:val="00FB585E"/>
    <w:rsid w:val="00FB62A1"/>
    <w:rsid w:val="00FB6630"/>
    <w:rsid w:val="00FB6AB6"/>
    <w:rsid w:val="00FB7286"/>
    <w:rsid w:val="00FB732A"/>
    <w:rsid w:val="00FB7B10"/>
    <w:rsid w:val="00FB7B97"/>
    <w:rsid w:val="00FC030F"/>
    <w:rsid w:val="00FC05F3"/>
    <w:rsid w:val="00FC0701"/>
    <w:rsid w:val="00FC0F34"/>
    <w:rsid w:val="00FC11B4"/>
    <w:rsid w:val="00FC13E2"/>
    <w:rsid w:val="00FC19E3"/>
    <w:rsid w:val="00FC2024"/>
    <w:rsid w:val="00FC2204"/>
    <w:rsid w:val="00FC2A5E"/>
    <w:rsid w:val="00FC2CC0"/>
    <w:rsid w:val="00FC2D1B"/>
    <w:rsid w:val="00FC330F"/>
    <w:rsid w:val="00FC3732"/>
    <w:rsid w:val="00FC40C6"/>
    <w:rsid w:val="00FC41DF"/>
    <w:rsid w:val="00FC4671"/>
    <w:rsid w:val="00FC4751"/>
    <w:rsid w:val="00FC4951"/>
    <w:rsid w:val="00FC4958"/>
    <w:rsid w:val="00FC4D8B"/>
    <w:rsid w:val="00FC551C"/>
    <w:rsid w:val="00FC5530"/>
    <w:rsid w:val="00FC5823"/>
    <w:rsid w:val="00FC639E"/>
    <w:rsid w:val="00FC6E38"/>
    <w:rsid w:val="00FC728D"/>
    <w:rsid w:val="00FC7484"/>
    <w:rsid w:val="00FC76A3"/>
    <w:rsid w:val="00FC772E"/>
    <w:rsid w:val="00FC7B36"/>
    <w:rsid w:val="00FC7E6D"/>
    <w:rsid w:val="00FD0344"/>
    <w:rsid w:val="00FD0DED"/>
    <w:rsid w:val="00FD0FA8"/>
    <w:rsid w:val="00FD1498"/>
    <w:rsid w:val="00FD2115"/>
    <w:rsid w:val="00FD26D6"/>
    <w:rsid w:val="00FD2A68"/>
    <w:rsid w:val="00FD2C5C"/>
    <w:rsid w:val="00FD35C9"/>
    <w:rsid w:val="00FD403F"/>
    <w:rsid w:val="00FD439B"/>
    <w:rsid w:val="00FD4632"/>
    <w:rsid w:val="00FD507B"/>
    <w:rsid w:val="00FD5840"/>
    <w:rsid w:val="00FD5CDA"/>
    <w:rsid w:val="00FD5D5F"/>
    <w:rsid w:val="00FD5FCE"/>
    <w:rsid w:val="00FD6F72"/>
    <w:rsid w:val="00FD7309"/>
    <w:rsid w:val="00FD750E"/>
    <w:rsid w:val="00FD792B"/>
    <w:rsid w:val="00FD7AE2"/>
    <w:rsid w:val="00FD7C01"/>
    <w:rsid w:val="00FD7D11"/>
    <w:rsid w:val="00FD7DCD"/>
    <w:rsid w:val="00FE0911"/>
    <w:rsid w:val="00FE1DD2"/>
    <w:rsid w:val="00FE1FFB"/>
    <w:rsid w:val="00FE2172"/>
    <w:rsid w:val="00FE22CB"/>
    <w:rsid w:val="00FE257D"/>
    <w:rsid w:val="00FE261D"/>
    <w:rsid w:val="00FE2816"/>
    <w:rsid w:val="00FE297C"/>
    <w:rsid w:val="00FE2EC2"/>
    <w:rsid w:val="00FE3800"/>
    <w:rsid w:val="00FE38BD"/>
    <w:rsid w:val="00FE4097"/>
    <w:rsid w:val="00FE5CFC"/>
    <w:rsid w:val="00FE5E46"/>
    <w:rsid w:val="00FE6263"/>
    <w:rsid w:val="00FE69F9"/>
    <w:rsid w:val="00FE6CB9"/>
    <w:rsid w:val="00FE6D9C"/>
    <w:rsid w:val="00FE7B7B"/>
    <w:rsid w:val="00FF0070"/>
    <w:rsid w:val="00FF04C3"/>
    <w:rsid w:val="00FF0A93"/>
    <w:rsid w:val="00FF14AC"/>
    <w:rsid w:val="00FF1DBC"/>
    <w:rsid w:val="00FF2085"/>
    <w:rsid w:val="00FF20E9"/>
    <w:rsid w:val="00FF21F3"/>
    <w:rsid w:val="00FF220D"/>
    <w:rsid w:val="00FF23AE"/>
    <w:rsid w:val="00FF289D"/>
    <w:rsid w:val="00FF3133"/>
    <w:rsid w:val="00FF3327"/>
    <w:rsid w:val="00FF353C"/>
    <w:rsid w:val="00FF3DEE"/>
    <w:rsid w:val="00FF3FBD"/>
    <w:rsid w:val="00FF497D"/>
    <w:rsid w:val="00FF4F54"/>
    <w:rsid w:val="00FF4FF0"/>
    <w:rsid w:val="00FF52B6"/>
    <w:rsid w:val="00FF52C1"/>
    <w:rsid w:val="00FF55DE"/>
    <w:rsid w:val="00FF56A2"/>
    <w:rsid w:val="00FF609A"/>
    <w:rsid w:val="00FF60DB"/>
    <w:rsid w:val="00FF68FE"/>
    <w:rsid w:val="00FF693D"/>
    <w:rsid w:val="00FF6D79"/>
    <w:rsid w:val="00FF7076"/>
    <w:rsid w:val="00FF7570"/>
    <w:rsid w:val="00FF7607"/>
    <w:rsid w:val="00FF7774"/>
    <w:rsid w:val="0153C0F4"/>
    <w:rsid w:val="016640E6"/>
    <w:rsid w:val="01C73768"/>
    <w:rsid w:val="01E45320"/>
    <w:rsid w:val="01F4A08D"/>
    <w:rsid w:val="02C3D005"/>
    <w:rsid w:val="02F4C6EC"/>
    <w:rsid w:val="02FA7ECB"/>
    <w:rsid w:val="0391B4E7"/>
    <w:rsid w:val="043622A6"/>
    <w:rsid w:val="04743D03"/>
    <w:rsid w:val="057473EB"/>
    <w:rsid w:val="0587122F"/>
    <w:rsid w:val="05E81C47"/>
    <w:rsid w:val="06273217"/>
    <w:rsid w:val="062F1F9D"/>
    <w:rsid w:val="0639B209"/>
    <w:rsid w:val="0645729C"/>
    <w:rsid w:val="065328E2"/>
    <w:rsid w:val="0663A25A"/>
    <w:rsid w:val="068110B8"/>
    <w:rsid w:val="068C05E0"/>
    <w:rsid w:val="06C75F1B"/>
    <w:rsid w:val="0783ECA8"/>
    <w:rsid w:val="07F3A308"/>
    <w:rsid w:val="082DC31B"/>
    <w:rsid w:val="086E4B10"/>
    <w:rsid w:val="087F3902"/>
    <w:rsid w:val="0898D789"/>
    <w:rsid w:val="08B6C56B"/>
    <w:rsid w:val="0939519A"/>
    <w:rsid w:val="09453198"/>
    <w:rsid w:val="0954733E"/>
    <w:rsid w:val="095ED2D9"/>
    <w:rsid w:val="0969C04F"/>
    <w:rsid w:val="097152CB"/>
    <w:rsid w:val="09B4098F"/>
    <w:rsid w:val="09BBEA73"/>
    <w:rsid w:val="0A0A1B71"/>
    <w:rsid w:val="0A0AC309"/>
    <w:rsid w:val="0A338393"/>
    <w:rsid w:val="0A8CB0CD"/>
    <w:rsid w:val="0ABB8D6A"/>
    <w:rsid w:val="0AFAA33A"/>
    <w:rsid w:val="0B0590B0"/>
    <w:rsid w:val="0BD00099"/>
    <w:rsid w:val="0BE81BA8"/>
    <w:rsid w:val="0C1EEF2F"/>
    <w:rsid w:val="0C2FCA8A"/>
    <w:rsid w:val="0C575DCB"/>
    <w:rsid w:val="0C605B2C"/>
    <w:rsid w:val="0C7DDC61"/>
    <w:rsid w:val="0CA8F38D"/>
    <w:rsid w:val="0D4263CB"/>
    <w:rsid w:val="0D42E66A"/>
    <w:rsid w:val="0D43B605"/>
    <w:rsid w:val="0D5BF36E"/>
    <w:rsid w:val="0D62321A"/>
    <w:rsid w:val="0D87C471"/>
    <w:rsid w:val="0DF32E2C"/>
    <w:rsid w:val="0E0D1C9A"/>
    <w:rsid w:val="0E3243FC"/>
    <w:rsid w:val="0E3EC9E3"/>
    <w:rsid w:val="0E70221F"/>
    <w:rsid w:val="0E909C6F"/>
    <w:rsid w:val="0EA88109"/>
    <w:rsid w:val="0EFD53F8"/>
    <w:rsid w:val="0F007F75"/>
    <w:rsid w:val="0F07A15B"/>
    <w:rsid w:val="0F14CC18"/>
    <w:rsid w:val="0F19AA97"/>
    <w:rsid w:val="0F2CB15C"/>
    <w:rsid w:val="0FD901D3"/>
    <w:rsid w:val="1046EAD0"/>
    <w:rsid w:val="10532FF2"/>
    <w:rsid w:val="105461EB"/>
    <w:rsid w:val="10751101"/>
    <w:rsid w:val="10992459"/>
    <w:rsid w:val="10A371BC"/>
    <w:rsid w:val="117CEA64"/>
    <w:rsid w:val="11BD7D61"/>
    <w:rsid w:val="11C34B5E"/>
    <w:rsid w:val="11E71858"/>
    <w:rsid w:val="11F6B4C1"/>
    <w:rsid w:val="12291D68"/>
    <w:rsid w:val="122B1F82"/>
    <w:rsid w:val="123DE8F7"/>
    <w:rsid w:val="124C6CDA"/>
    <w:rsid w:val="12C29882"/>
    <w:rsid w:val="130DA2A5"/>
    <w:rsid w:val="1310A295"/>
    <w:rsid w:val="13CED870"/>
    <w:rsid w:val="13E2535F"/>
    <w:rsid w:val="1406CD05"/>
    <w:rsid w:val="144474BF"/>
    <w:rsid w:val="14759E0F"/>
    <w:rsid w:val="149B9BA4"/>
    <w:rsid w:val="14CD7C4B"/>
    <w:rsid w:val="153FF884"/>
    <w:rsid w:val="15670553"/>
    <w:rsid w:val="157E23C0"/>
    <w:rsid w:val="157F2006"/>
    <w:rsid w:val="159BF2E0"/>
    <w:rsid w:val="15A29D66"/>
    <w:rsid w:val="15B2E7D6"/>
    <w:rsid w:val="162155CD"/>
    <w:rsid w:val="162D645E"/>
    <w:rsid w:val="1631B428"/>
    <w:rsid w:val="166412E0"/>
    <w:rsid w:val="16678907"/>
    <w:rsid w:val="166990BF"/>
    <w:rsid w:val="166A3B5F"/>
    <w:rsid w:val="16DBC8E5"/>
    <w:rsid w:val="1700CBC4"/>
    <w:rsid w:val="17067932"/>
    <w:rsid w:val="170DE06E"/>
    <w:rsid w:val="1788A422"/>
    <w:rsid w:val="182D13AC"/>
    <w:rsid w:val="18432945"/>
    <w:rsid w:val="188AAD2A"/>
    <w:rsid w:val="18A4363E"/>
    <w:rsid w:val="18BBAE5E"/>
    <w:rsid w:val="18E5F30E"/>
    <w:rsid w:val="1907AEEE"/>
    <w:rsid w:val="1929AD13"/>
    <w:rsid w:val="194A36A8"/>
    <w:rsid w:val="197A33B0"/>
    <w:rsid w:val="197CE429"/>
    <w:rsid w:val="19BAC24C"/>
    <w:rsid w:val="19D9FBC3"/>
    <w:rsid w:val="1A0E02D3"/>
    <w:rsid w:val="1A35A77C"/>
    <w:rsid w:val="1A978D0B"/>
    <w:rsid w:val="1AA085C8"/>
    <w:rsid w:val="1AFAD9D1"/>
    <w:rsid w:val="1B15B10E"/>
    <w:rsid w:val="1B17B7E4"/>
    <w:rsid w:val="1BB6D751"/>
    <w:rsid w:val="1C3B0DF1"/>
    <w:rsid w:val="1C3BE4E5"/>
    <w:rsid w:val="1D6D4674"/>
    <w:rsid w:val="1D9A412B"/>
    <w:rsid w:val="1E2BE36E"/>
    <w:rsid w:val="1E2DEFAE"/>
    <w:rsid w:val="1E4A172C"/>
    <w:rsid w:val="1E4CC897"/>
    <w:rsid w:val="1E647F72"/>
    <w:rsid w:val="1E69B9F0"/>
    <w:rsid w:val="1E8E408C"/>
    <w:rsid w:val="1EBF7403"/>
    <w:rsid w:val="1EE18661"/>
    <w:rsid w:val="1EE571FF"/>
    <w:rsid w:val="1FAA4BEF"/>
    <w:rsid w:val="1FBB79BE"/>
    <w:rsid w:val="1FCE4AF4"/>
    <w:rsid w:val="20493D47"/>
    <w:rsid w:val="20AD0169"/>
    <w:rsid w:val="20BC6036"/>
    <w:rsid w:val="20C9C033"/>
    <w:rsid w:val="21561E27"/>
    <w:rsid w:val="217C4772"/>
    <w:rsid w:val="21C621D3"/>
    <w:rsid w:val="222F91BE"/>
    <w:rsid w:val="2280EE98"/>
    <w:rsid w:val="2282636E"/>
    <w:rsid w:val="22AA336C"/>
    <w:rsid w:val="2304B436"/>
    <w:rsid w:val="237295D3"/>
    <w:rsid w:val="23CF1202"/>
    <w:rsid w:val="23EC13E4"/>
    <w:rsid w:val="2456DB83"/>
    <w:rsid w:val="245D17E8"/>
    <w:rsid w:val="245DAEC8"/>
    <w:rsid w:val="246DF8A9"/>
    <w:rsid w:val="24A08497"/>
    <w:rsid w:val="24A1BC17"/>
    <w:rsid w:val="24BF96D0"/>
    <w:rsid w:val="24C6FE2D"/>
    <w:rsid w:val="25233BC8"/>
    <w:rsid w:val="253C1DAD"/>
    <w:rsid w:val="253E2895"/>
    <w:rsid w:val="254B6046"/>
    <w:rsid w:val="257D6E3C"/>
    <w:rsid w:val="258380B2"/>
    <w:rsid w:val="25B0E7A6"/>
    <w:rsid w:val="25BA0430"/>
    <w:rsid w:val="25D735EC"/>
    <w:rsid w:val="261C5161"/>
    <w:rsid w:val="26279309"/>
    <w:rsid w:val="265B6731"/>
    <w:rsid w:val="2667A13F"/>
    <w:rsid w:val="266BC587"/>
    <w:rsid w:val="266EE220"/>
    <w:rsid w:val="2720E704"/>
    <w:rsid w:val="27223BEC"/>
    <w:rsid w:val="2731987B"/>
    <w:rsid w:val="2748D035"/>
    <w:rsid w:val="2755D491"/>
    <w:rsid w:val="27931961"/>
    <w:rsid w:val="27F73792"/>
    <w:rsid w:val="280795E8"/>
    <w:rsid w:val="282F2C27"/>
    <w:rsid w:val="284DA53E"/>
    <w:rsid w:val="28630635"/>
    <w:rsid w:val="288868A7"/>
    <w:rsid w:val="28958968"/>
    <w:rsid w:val="28B2BFEF"/>
    <w:rsid w:val="28CB3BCB"/>
    <w:rsid w:val="292A9137"/>
    <w:rsid w:val="2968A19D"/>
    <w:rsid w:val="29A36649"/>
    <w:rsid w:val="29CAFC88"/>
    <w:rsid w:val="2A3DCBA3"/>
    <w:rsid w:val="2A471BC6"/>
    <w:rsid w:val="2A67B8AD"/>
    <w:rsid w:val="2A6DA289"/>
    <w:rsid w:val="2A75342B"/>
    <w:rsid w:val="2A8070F7"/>
    <w:rsid w:val="2ACABA23"/>
    <w:rsid w:val="2AEFC284"/>
    <w:rsid w:val="2B18393C"/>
    <w:rsid w:val="2B28A332"/>
    <w:rsid w:val="2B66CCE9"/>
    <w:rsid w:val="2B72732F"/>
    <w:rsid w:val="2BC00969"/>
    <w:rsid w:val="2C1BF2DC"/>
    <w:rsid w:val="2C1C4158"/>
    <w:rsid w:val="2C260690"/>
    <w:rsid w:val="2C668A84"/>
    <w:rsid w:val="2C9CC974"/>
    <w:rsid w:val="2D691BB9"/>
    <w:rsid w:val="2D9D3665"/>
    <w:rsid w:val="2DA8433B"/>
    <w:rsid w:val="2DB7C33D"/>
    <w:rsid w:val="2DF073D1"/>
    <w:rsid w:val="2E025AE5"/>
    <w:rsid w:val="2E4766DD"/>
    <w:rsid w:val="2E82B413"/>
    <w:rsid w:val="2E90C85B"/>
    <w:rsid w:val="2EBA5C93"/>
    <w:rsid w:val="2EEC574A"/>
    <w:rsid w:val="2EEDC97B"/>
    <w:rsid w:val="2EFC1FCC"/>
    <w:rsid w:val="2F44139C"/>
    <w:rsid w:val="2F464943"/>
    <w:rsid w:val="2F74422E"/>
    <w:rsid w:val="2FA99510"/>
    <w:rsid w:val="2FAC7E44"/>
    <w:rsid w:val="2FAF8FDE"/>
    <w:rsid w:val="2FCBD6FE"/>
    <w:rsid w:val="302B1116"/>
    <w:rsid w:val="303A3E0C"/>
    <w:rsid w:val="3115B6FB"/>
    <w:rsid w:val="3147654C"/>
    <w:rsid w:val="31A78EE5"/>
    <w:rsid w:val="31BB596C"/>
    <w:rsid w:val="31CA4D11"/>
    <w:rsid w:val="31ECBAD9"/>
    <w:rsid w:val="325AD9B5"/>
    <w:rsid w:val="328B82DC"/>
    <w:rsid w:val="32B46156"/>
    <w:rsid w:val="32E103D0"/>
    <w:rsid w:val="33038EBB"/>
    <w:rsid w:val="335729CD"/>
    <w:rsid w:val="33661D72"/>
    <w:rsid w:val="33F57296"/>
    <w:rsid w:val="341D6CB3"/>
    <w:rsid w:val="3427533D"/>
    <w:rsid w:val="342E1DF7"/>
    <w:rsid w:val="34719C69"/>
    <w:rsid w:val="3483A386"/>
    <w:rsid w:val="354B7CA4"/>
    <w:rsid w:val="354C36FF"/>
    <w:rsid w:val="354CC6D7"/>
    <w:rsid w:val="35B05530"/>
    <w:rsid w:val="35C3239E"/>
    <w:rsid w:val="360D6CCA"/>
    <w:rsid w:val="361F73E7"/>
    <w:rsid w:val="362CF01D"/>
    <w:rsid w:val="368ED537"/>
    <w:rsid w:val="369DBE34"/>
    <w:rsid w:val="36DAB4DD"/>
    <w:rsid w:val="3728377D"/>
    <w:rsid w:val="374574CD"/>
    <w:rsid w:val="377BF290"/>
    <w:rsid w:val="3781CA21"/>
    <w:rsid w:val="37879299"/>
    <w:rsid w:val="3789E767"/>
    <w:rsid w:val="37EE4923"/>
    <w:rsid w:val="382182F0"/>
    <w:rsid w:val="383D7887"/>
    <w:rsid w:val="38515FA2"/>
    <w:rsid w:val="38AD016D"/>
    <w:rsid w:val="38EB4007"/>
    <w:rsid w:val="38FFAD69"/>
    <w:rsid w:val="39479A34"/>
    <w:rsid w:val="395E36DC"/>
    <w:rsid w:val="3972343C"/>
    <w:rsid w:val="39CE2981"/>
    <w:rsid w:val="3A18B7FB"/>
    <w:rsid w:val="3A3E9481"/>
    <w:rsid w:val="3A6CA1A0"/>
    <w:rsid w:val="3A9D2AF7"/>
    <w:rsid w:val="3A9F8BC7"/>
    <w:rsid w:val="3AE6CA9A"/>
    <w:rsid w:val="3AF2E50A"/>
    <w:rsid w:val="3B649A27"/>
    <w:rsid w:val="3BBB7883"/>
    <w:rsid w:val="3BF2DF18"/>
    <w:rsid w:val="3BFDCFD1"/>
    <w:rsid w:val="3C087201"/>
    <w:rsid w:val="3C341DA7"/>
    <w:rsid w:val="3CB5F067"/>
    <w:rsid w:val="3D071728"/>
    <w:rsid w:val="3D3D72DD"/>
    <w:rsid w:val="3D807290"/>
    <w:rsid w:val="3DB36BE5"/>
    <w:rsid w:val="3DE86085"/>
    <w:rsid w:val="3E290D73"/>
    <w:rsid w:val="3E4B71C2"/>
    <w:rsid w:val="3E80E6E8"/>
    <w:rsid w:val="3EA40EEB"/>
    <w:rsid w:val="3F083B15"/>
    <w:rsid w:val="3F0984D0"/>
    <w:rsid w:val="3F927E82"/>
    <w:rsid w:val="3FB8B581"/>
    <w:rsid w:val="406E8A0C"/>
    <w:rsid w:val="407B7B2A"/>
    <w:rsid w:val="408E728C"/>
    <w:rsid w:val="409BF4C6"/>
    <w:rsid w:val="410C6C7B"/>
    <w:rsid w:val="417DE93E"/>
    <w:rsid w:val="41B67DBA"/>
    <w:rsid w:val="41BE17D3"/>
    <w:rsid w:val="41DC1E16"/>
    <w:rsid w:val="4208471C"/>
    <w:rsid w:val="424FC268"/>
    <w:rsid w:val="428ED838"/>
    <w:rsid w:val="431F3CC2"/>
    <w:rsid w:val="4320094D"/>
    <w:rsid w:val="4334E1E9"/>
    <w:rsid w:val="43524E1B"/>
    <w:rsid w:val="43744501"/>
    <w:rsid w:val="43876C12"/>
    <w:rsid w:val="440B9660"/>
    <w:rsid w:val="441819C1"/>
    <w:rsid w:val="442BCABF"/>
    <w:rsid w:val="443A3591"/>
    <w:rsid w:val="443D7707"/>
    <w:rsid w:val="44B58A00"/>
    <w:rsid w:val="44D8C74D"/>
    <w:rsid w:val="44F86E84"/>
    <w:rsid w:val="450D30B5"/>
    <w:rsid w:val="45275370"/>
    <w:rsid w:val="45A766C1"/>
    <w:rsid w:val="45B80C81"/>
    <w:rsid w:val="45B92AD9"/>
    <w:rsid w:val="45CF0400"/>
    <w:rsid w:val="46056759"/>
    <w:rsid w:val="463D8537"/>
    <w:rsid w:val="463E81B2"/>
    <w:rsid w:val="4658FDDC"/>
    <w:rsid w:val="46833B02"/>
    <w:rsid w:val="46C790E0"/>
    <w:rsid w:val="474B24A8"/>
    <w:rsid w:val="477517C9"/>
    <w:rsid w:val="47D95598"/>
    <w:rsid w:val="47E60FD0"/>
    <w:rsid w:val="47ED2AC2"/>
    <w:rsid w:val="4800BC5F"/>
    <w:rsid w:val="4825BF3E"/>
    <w:rsid w:val="4847B624"/>
    <w:rsid w:val="48636141"/>
    <w:rsid w:val="48F27440"/>
    <w:rsid w:val="48F54FB5"/>
    <w:rsid w:val="490EE6D7"/>
    <w:rsid w:val="491B5950"/>
    <w:rsid w:val="49E38685"/>
    <w:rsid w:val="4A02877C"/>
    <w:rsid w:val="4AB46AAA"/>
    <w:rsid w:val="4B11F2D5"/>
    <w:rsid w:val="4B5B077F"/>
    <w:rsid w:val="4BAD57A1"/>
    <w:rsid w:val="4BB16842"/>
    <w:rsid w:val="4BB7A175"/>
    <w:rsid w:val="4C16A845"/>
    <w:rsid w:val="4C1FCD4B"/>
    <w:rsid w:val="4CE70D3D"/>
    <w:rsid w:val="4D2B1108"/>
    <w:rsid w:val="4DBA662C"/>
    <w:rsid w:val="4DEC46D3"/>
    <w:rsid w:val="4DED6A30"/>
    <w:rsid w:val="4E428F65"/>
    <w:rsid w:val="4F112A95"/>
    <w:rsid w:val="4F13FA40"/>
    <w:rsid w:val="4F649139"/>
    <w:rsid w:val="4F67E9FA"/>
    <w:rsid w:val="4F69F1DC"/>
    <w:rsid w:val="501F18BE"/>
    <w:rsid w:val="501F45DC"/>
    <w:rsid w:val="5030D123"/>
    <w:rsid w:val="5040EA34"/>
    <w:rsid w:val="50420BFA"/>
    <w:rsid w:val="504FE35C"/>
    <w:rsid w:val="5057097C"/>
    <w:rsid w:val="505A0BAB"/>
    <w:rsid w:val="50626292"/>
    <w:rsid w:val="5062B1CA"/>
    <w:rsid w:val="5073ECA1"/>
    <w:rsid w:val="50DA1611"/>
    <w:rsid w:val="5100619A"/>
    <w:rsid w:val="513C1052"/>
    <w:rsid w:val="51872135"/>
    <w:rsid w:val="519CE29D"/>
    <w:rsid w:val="51C8C124"/>
    <w:rsid w:val="51DE2459"/>
    <w:rsid w:val="51EBB3BD"/>
    <w:rsid w:val="51F64629"/>
    <w:rsid w:val="51FE822B"/>
    <w:rsid w:val="5246CA7E"/>
    <w:rsid w:val="524CBDD5"/>
    <w:rsid w:val="52BFB7F6"/>
    <w:rsid w:val="52C7FE90"/>
    <w:rsid w:val="52DE3397"/>
    <w:rsid w:val="52F6F450"/>
    <w:rsid w:val="5306C78E"/>
    <w:rsid w:val="530B2AFA"/>
    <w:rsid w:val="5331E3F2"/>
    <w:rsid w:val="53521A27"/>
    <w:rsid w:val="53589059"/>
    <w:rsid w:val="5360845F"/>
    <w:rsid w:val="53926506"/>
    <w:rsid w:val="539A528C"/>
    <w:rsid w:val="53DCAE32"/>
    <w:rsid w:val="53E49BB8"/>
    <w:rsid w:val="5515C51B"/>
    <w:rsid w:val="557A90A4"/>
    <w:rsid w:val="55F758B8"/>
    <w:rsid w:val="560EFD01"/>
    <w:rsid w:val="563E00FB"/>
    <w:rsid w:val="56A2CE3F"/>
    <w:rsid w:val="56A8FC73"/>
    <w:rsid w:val="56D1F34E"/>
    <w:rsid w:val="56DB5BC9"/>
    <w:rsid w:val="56F0709D"/>
    <w:rsid w:val="56F70533"/>
    <w:rsid w:val="571DF759"/>
    <w:rsid w:val="5721E38C"/>
    <w:rsid w:val="574C26B9"/>
    <w:rsid w:val="577B2419"/>
    <w:rsid w:val="5784428C"/>
    <w:rsid w:val="578572D3"/>
    <w:rsid w:val="578AD83F"/>
    <w:rsid w:val="587D0582"/>
    <w:rsid w:val="58E9CC02"/>
    <w:rsid w:val="58FAFC71"/>
    <w:rsid w:val="59689E92"/>
    <w:rsid w:val="598CA551"/>
    <w:rsid w:val="59AFC24C"/>
    <w:rsid w:val="59D7B369"/>
    <w:rsid w:val="59E33663"/>
    <w:rsid w:val="59E82FB1"/>
    <w:rsid w:val="59FBFB39"/>
    <w:rsid w:val="5A410DDC"/>
    <w:rsid w:val="5ABBE34E"/>
    <w:rsid w:val="5AC0F868"/>
    <w:rsid w:val="5ACAC9DB"/>
    <w:rsid w:val="5B1F30D9"/>
    <w:rsid w:val="5B32E21F"/>
    <w:rsid w:val="5B5FAECC"/>
    <w:rsid w:val="5B7383CA"/>
    <w:rsid w:val="5BA56471"/>
    <w:rsid w:val="5BD65E02"/>
    <w:rsid w:val="5BE07728"/>
    <w:rsid w:val="5C0668B9"/>
    <w:rsid w:val="5C55B879"/>
    <w:rsid w:val="5C6090B7"/>
    <w:rsid w:val="5CA01D1D"/>
    <w:rsid w:val="5CCBD486"/>
    <w:rsid w:val="5CE1AB0E"/>
    <w:rsid w:val="5CEEFC5D"/>
    <w:rsid w:val="5D002344"/>
    <w:rsid w:val="5D0964A3"/>
    <w:rsid w:val="5D0F542B"/>
    <w:rsid w:val="5D77D002"/>
    <w:rsid w:val="5D8B7DFE"/>
    <w:rsid w:val="5DA362B5"/>
    <w:rsid w:val="5DB940B1"/>
    <w:rsid w:val="5DC4AF38"/>
    <w:rsid w:val="5DD089F6"/>
    <w:rsid w:val="5DEB0044"/>
    <w:rsid w:val="5DF16EA3"/>
    <w:rsid w:val="5E4A4FBA"/>
    <w:rsid w:val="5E6E2C5D"/>
    <w:rsid w:val="5ECA36C5"/>
    <w:rsid w:val="5F274E5F"/>
    <w:rsid w:val="5F473635"/>
    <w:rsid w:val="5F4D2AA6"/>
    <w:rsid w:val="5F523332"/>
    <w:rsid w:val="5F86FE3C"/>
    <w:rsid w:val="5FCC4BC2"/>
    <w:rsid w:val="6009FCBE"/>
    <w:rsid w:val="600ED308"/>
    <w:rsid w:val="60577135"/>
    <w:rsid w:val="606B3CBD"/>
    <w:rsid w:val="60A37536"/>
    <w:rsid w:val="618FBAB6"/>
    <w:rsid w:val="61E83646"/>
    <w:rsid w:val="620868CF"/>
    <w:rsid w:val="620CB86F"/>
    <w:rsid w:val="6219B383"/>
    <w:rsid w:val="621B3C2B"/>
    <w:rsid w:val="62881193"/>
    <w:rsid w:val="62BD5FE4"/>
    <w:rsid w:val="631D4DB3"/>
    <w:rsid w:val="63419D80"/>
    <w:rsid w:val="63AD2288"/>
    <w:rsid w:val="63C65BCA"/>
    <w:rsid w:val="63F3FCCF"/>
    <w:rsid w:val="642865E3"/>
    <w:rsid w:val="64B524B2"/>
    <w:rsid w:val="64D55A18"/>
    <w:rsid w:val="654C46B7"/>
    <w:rsid w:val="65652ACF"/>
    <w:rsid w:val="65B6822F"/>
    <w:rsid w:val="65FAEA82"/>
    <w:rsid w:val="661712CF"/>
    <w:rsid w:val="664CA662"/>
    <w:rsid w:val="6689BDAE"/>
    <w:rsid w:val="66BE3398"/>
    <w:rsid w:val="66FA112C"/>
    <w:rsid w:val="671F5372"/>
    <w:rsid w:val="675CCB13"/>
    <w:rsid w:val="67E43388"/>
    <w:rsid w:val="67F323F8"/>
    <w:rsid w:val="68375A03"/>
    <w:rsid w:val="684A194C"/>
    <w:rsid w:val="68642AC1"/>
    <w:rsid w:val="6871190B"/>
    <w:rsid w:val="687BF9F3"/>
    <w:rsid w:val="6889B8ED"/>
    <w:rsid w:val="68BB23D3"/>
    <w:rsid w:val="6917CF59"/>
    <w:rsid w:val="698DC861"/>
    <w:rsid w:val="69CD8863"/>
    <w:rsid w:val="69DA1FCE"/>
    <w:rsid w:val="69F43149"/>
    <w:rsid w:val="6A064101"/>
    <w:rsid w:val="6A1FB7DA"/>
    <w:rsid w:val="6A6A0106"/>
    <w:rsid w:val="6A6B8122"/>
    <w:rsid w:val="6A807D5F"/>
    <w:rsid w:val="6AA80B6A"/>
    <w:rsid w:val="6AC871C9"/>
    <w:rsid w:val="6AF8FB20"/>
    <w:rsid w:val="6B449B9C"/>
    <w:rsid w:val="6B57004B"/>
    <w:rsid w:val="6B69A3FD"/>
    <w:rsid w:val="6B75F02F"/>
    <w:rsid w:val="6BA21162"/>
    <w:rsid w:val="6C05D167"/>
    <w:rsid w:val="6C37B7E0"/>
    <w:rsid w:val="6C6A2C06"/>
    <w:rsid w:val="6C7D6A87"/>
    <w:rsid w:val="6CDBA032"/>
    <w:rsid w:val="6CFCF14E"/>
    <w:rsid w:val="6DA32E57"/>
    <w:rsid w:val="6DD053A4"/>
    <w:rsid w:val="6DDBC7AE"/>
    <w:rsid w:val="6E05FC67"/>
    <w:rsid w:val="6E309BE2"/>
    <w:rsid w:val="6E3841FE"/>
    <w:rsid w:val="6E8C3DAD"/>
    <w:rsid w:val="6E8EA10D"/>
    <w:rsid w:val="6ED9682F"/>
    <w:rsid w:val="6EE096D6"/>
    <w:rsid w:val="6EF6FF31"/>
    <w:rsid w:val="6F714311"/>
    <w:rsid w:val="6FA1CCC8"/>
    <w:rsid w:val="6FCC6C43"/>
    <w:rsid w:val="6FDAC7EF"/>
    <w:rsid w:val="7023ECC3"/>
    <w:rsid w:val="70280E0E"/>
    <w:rsid w:val="702A716E"/>
    <w:rsid w:val="70573A9A"/>
    <w:rsid w:val="70938892"/>
    <w:rsid w:val="70DBBB0B"/>
    <w:rsid w:val="71070C57"/>
    <w:rsid w:val="71493622"/>
    <w:rsid w:val="716D7BC6"/>
    <w:rsid w:val="7207F576"/>
    <w:rsid w:val="72900409"/>
    <w:rsid w:val="72D96D8A"/>
    <w:rsid w:val="72FD681A"/>
    <w:rsid w:val="735849FC"/>
    <w:rsid w:val="7371BC19"/>
    <w:rsid w:val="7374B5E2"/>
    <w:rsid w:val="737C4508"/>
    <w:rsid w:val="739AD2A1"/>
    <w:rsid w:val="73B454F5"/>
    <w:rsid w:val="7430DE83"/>
    <w:rsid w:val="74426AB0"/>
    <w:rsid w:val="747AD709"/>
    <w:rsid w:val="7499387B"/>
    <w:rsid w:val="74AAA2FC"/>
    <w:rsid w:val="7627C48C"/>
    <w:rsid w:val="763D0517"/>
    <w:rsid w:val="76433667"/>
    <w:rsid w:val="76679289"/>
    <w:rsid w:val="767C76FA"/>
    <w:rsid w:val="76E4C409"/>
    <w:rsid w:val="773BF501"/>
    <w:rsid w:val="7763752C"/>
    <w:rsid w:val="7764DF53"/>
    <w:rsid w:val="77A87561"/>
    <w:rsid w:val="77ACDEAD"/>
    <w:rsid w:val="77AFDE9D"/>
    <w:rsid w:val="77D8D578"/>
    <w:rsid w:val="7819499F"/>
    <w:rsid w:val="789A0B43"/>
    <w:rsid w:val="78ED3113"/>
    <w:rsid w:val="791688A3"/>
    <w:rsid w:val="79378228"/>
    <w:rsid w:val="79392474"/>
    <w:rsid w:val="793FF62C"/>
    <w:rsid w:val="794BAEFE"/>
    <w:rsid w:val="795F654E"/>
    <w:rsid w:val="7980CBAA"/>
    <w:rsid w:val="7A35DBA4"/>
    <w:rsid w:val="7A5E6943"/>
    <w:rsid w:val="7A7F60EF"/>
    <w:rsid w:val="7A88FC67"/>
    <w:rsid w:val="7ACF64AC"/>
    <w:rsid w:val="7AD35289"/>
    <w:rsid w:val="7AFB35AF"/>
    <w:rsid w:val="7B6961EC"/>
    <w:rsid w:val="7B94017F"/>
    <w:rsid w:val="7BB9DCD3"/>
    <w:rsid w:val="7BC5E42E"/>
    <w:rsid w:val="7BE2580E"/>
    <w:rsid w:val="7BEB10D0"/>
    <w:rsid w:val="7C45E618"/>
    <w:rsid w:val="7C6F22EA"/>
    <w:rsid w:val="7C883D56"/>
    <w:rsid w:val="7D2FD1E0"/>
    <w:rsid w:val="7D3F716A"/>
    <w:rsid w:val="7D41859B"/>
    <w:rsid w:val="7D43E408"/>
    <w:rsid w:val="7D4DAA84"/>
    <w:rsid w:val="7D52EA2B"/>
    <w:rsid w:val="7DE63FD8"/>
    <w:rsid w:val="7E0AF34B"/>
    <w:rsid w:val="7E3BF2FB"/>
    <w:rsid w:val="7E4ABEE2"/>
    <w:rsid w:val="7F3357BD"/>
    <w:rsid w:val="7F6CFABE"/>
    <w:rsid w:val="7FB7F09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7632E12"/>
  <w15:chartTrackingRefBased/>
  <w15:docId w15:val="{1D143A39-CB62-4588-B881-EB348270F89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E3775"/>
  </w:style>
  <w:style w:type="paragraph" w:styleId="Heading2">
    <w:name w:val="heading 2"/>
    <w:basedOn w:val="Normal"/>
    <w:next w:val="Normal"/>
    <w:link w:val="Heading2Char"/>
    <w:uiPriority w:val="9"/>
    <w:semiHidden/>
    <w:unhideWhenUsed/>
    <w:qFormat/>
    <w:rsid w:val="006B1502"/>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F925F3"/>
    <w:pPr>
      <w:spacing w:after="0" w:line="240" w:lineRule="auto"/>
    </w:pPr>
  </w:style>
  <w:style w:type="paragraph" w:styleId="FootnoteText">
    <w:name w:val="footnote text"/>
    <w:basedOn w:val="Normal"/>
    <w:link w:val="FootnoteTextChar"/>
    <w:uiPriority w:val="99"/>
    <w:unhideWhenUsed/>
    <w:rsid w:val="000546B3"/>
    <w:pPr>
      <w:spacing w:after="0" w:line="240" w:lineRule="auto"/>
    </w:pPr>
    <w:rPr>
      <w:sz w:val="20"/>
      <w:szCs w:val="20"/>
    </w:rPr>
  </w:style>
  <w:style w:type="character" w:customStyle="1" w:styleId="FootnoteTextChar">
    <w:name w:val="Footnote Text Char"/>
    <w:basedOn w:val="DefaultParagraphFont"/>
    <w:link w:val="FootnoteText"/>
    <w:uiPriority w:val="99"/>
    <w:rsid w:val="000546B3"/>
    <w:rPr>
      <w:sz w:val="20"/>
      <w:szCs w:val="20"/>
    </w:rPr>
  </w:style>
  <w:style w:type="character" w:styleId="FootnoteReference">
    <w:name w:val="footnote reference"/>
    <w:basedOn w:val="DefaultParagraphFont"/>
    <w:uiPriority w:val="99"/>
    <w:semiHidden/>
    <w:unhideWhenUsed/>
    <w:rsid w:val="000546B3"/>
    <w:rPr>
      <w:vertAlign w:val="superscript"/>
    </w:rPr>
  </w:style>
  <w:style w:type="paragraph" w:styleId="Header">
    <w:name w:val="header"/>
    <w:basedOn w:val="Normal"/>
    <w:link w:val="HeaderChar"/>
    <w:uiPriority w:val="99"/>
    <w:unhideWhenUsed/>
    <w:rsid w:val="00AF7E28"/>
    <w:pPr>
      <w:tabs>
        <w:tab w:val="center" w:pos="4513"/>
        <w:tab w:val="right" w:pos="9026"/>
      </w:tabs>
      <w:spacing w:after="0" w:line="240" w:lineRule="auto"/>
    </w:pPr>
  </w:style>
  <w:style w:type="character" w:customStyle="1" w:styleId="HeaderChar">
    <w:name w:val="Header Char"/>
    <w:basedOn w:val="DefaultParagraphFont"/>
    <w:link w:val="Header"/>
    <w:uiPriority w:val="99"/>
    <w:rsid w:val="00AF7E28"/>
  </w:style>
  <w:style w:type="paragraph" w:styleId="Footer">
    <w:name w:val="footer"/>
    <w:basedOn w:val="Normal"/>
    <w:link w:val="FooterChar"/>
    <w:uiPriority w:val="99"/>
    <w:unhideWhenUsed/>
    <w:rsid w:val="00AF7E28"/>
    <w:pPr>
      <w:tabs>
        <w:tab w:val="center" w:pos="4513"/>
        <w:tab w:val="right" w:pos="9026"/>
      </w:tabs>
      <w:spacing w:after="0" w:line="240" w:lineRule="auto"/>
    </w:pPr>
  </w:style>
  <w:style w:type="character" w:customStyle="1" w:styleId="FooterChar">
    <w:name w:val="Footer Char"/>
    <w:basedOn w:val="DefaultParagraphFont"/>
    <w:link w:val="Footer"/>
    <w:uiPriority w:val="99"/>
    <w:rsid w:val="00AF7E28"/>
  </w:style>
  <w:style w:type="character" w:styleId="Hyperlink">
    <w:name w:val="Hyperlink"/>
    <w:basedOn w:val="DefaultParagraphFont"/>
    <w:uiPriority w:val="99"/>
    <w:unhideWhenUsed/>
    <w:rsid w:val="00824B24"/>
    <w:rPr>
      <w:color w:val="0563C1" w:themeColor="hyperlink"/>
      <w:u w:val="single"/>
    </w:rPr>
  </w:style>
  <w:style w:type="character" w:customStyle="1" w:styleId="UnresolvedMention1">
    <w:name w:val="Unresolved Mention1"/>
    <w:basedOn w:val="DefaultParagraphFont"/>
    <w:uiPriority w:val="99"/>
    <w:semiHidden/>
    <w:unhideWhenUsed/>
    <w:rsid w:val="00EF23F3"/>
    <w:rPr>
      <w:color w:val="605E5C"/>
      <w:shd w:val="clear" w:color="auto" w:fill="E1DFDD"/>
    </w:rPr>
  </w:style>
  <w:style w:type="paragraph" w:styleId="BalloonText">
    <w:name w:val="Balloon Text"/>
    <w:basedOn w:val="Normal"/>
    <w:link w:val="BalloonTextChar"/>
    <w:uiPriority w:val="99"/>
    <w:semiHidden/>
    <w:unhideWhenUsed/>
    <w:rsid w:val="005E77AD"/>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5E77AD"/>
    <w:rPr>
      <w:rFonts w:ascii="Segoe UI" w:hAnsi="Segoe UI" w:cs="Segoe UI"/>
      <w:sz w:val="18"/>
      <w:szCs w:val="18"/>
    </w:rPr>
  </w:style>
  <w:style w:type="paragraph" w:styleId="ListBullet">
    <w:name w:val="List Bullet"/>
    <w:basedOn w:val="Normal"/>
    <w:uiPriority w:val="99"/>
    <w:unhideWhenUsed/>
    <w:rsid w:val="00A4605B"/>
    <w:pPr>
      <w:numPr>
        <w:numId w:val="2"/>
      </w:numPr>
      <w:contextualSpacing/>
    </w:pPr>
  </w:style>
  <w:style w:type="paragraph" w:styleId="EndnoteText">
    <w:name w:val="endnote text"/>
    <w:basedOn w:val="Normal"/>
    <w:link w:val="EndnoteTextChar"/>
    <w:uiPriority w:val="99"/>
    <w:semiHidden/>
    <w:unhideWhenUsed/>
    <w:rsid w:val="00153BD3"/>
    <w:pPr>
      <w:spacing w:after="0" w:line="240" w:lineRule="auto"/>
    </w:pPr>
    <w:rPr>
      <w:sz w:val="20"/>
      <w:szCs w:val="20"/>
    </w:rPr>
  </w:style>
  <w:style w:type="character" w:customStyle="1" w:styleId="EndnoteTextChar">
    <w:name w:val="Endnote Text Char"/>
    <w:basedOn w:val="DefaultParagraphFont"/>
    <w:link w:val="EndnoteText"/>
    <w:uiPriority w:val="99"/>
    <w:semiHidden/>
    <w:rsid w:val="00153BD3"/>
    <w:rPr>
      <w:sz w:val="20"/>
      <w:szCs w:val="20"/>
    </w:rPr>
  </w:style>
  <w:style w:type="character" w:styleId="EndnoteReference">
    <w:name w:val="endnote reference"/>
    <w:basedOn w:val="DefaultParagraphFont"/>
    <w:uiPriority w:val="99"/>
    <w:semiHidden/>
    <w:unhideWhenUsed/>
    <w:rsid w:val="00153BD3"/>
    <w:rPr>
      <w:vertAlign w:val="superscript"/>
    </w:rPr>
  </w:style>
  <w:style w:type="character" w:customStyle="1" w:styleId="normaltextrun">
    <w:name w:val="normaltextrun"/>
    <w:basedOn w:val="DefaultParagraphFont"/>
    <w:rsid w:val="00610D76"/>
  </w:style>
  <w:style w:type="character" w:customStyle="1" w:styleId="superscript">
    <w:name w:val="superscript"/>
    <w:basedOn w:val="DefaultParagraphFont"/>
    <w:rsid w:val="00610D76"/>
  </w:style>
  <w:style w:type="paragraph" w:styleId="Caption">
    <w:name w:val="caption"/>
    <w:basedOn w:val="Normal"/>
    <w:next w:val="Normal"/>
    <w:uiPriority w:val="35"/>
    <w:unhideWhenUsed/>
    <w:qFormat/>
    <w:rsid w:val="00F013B0"/>
    <w:pPr>
      <w:spacing w:after="200" w:line="240" w:lineRule="auto"/>
    </w:pPr>
    <w:rPr>
      <w:i/>
      <w:iCs/>
      <w:color w:val="44546A" w:themeColor="text2"/>
      <w:sz w:val="18"/>
      <w:szCs w:val="18"/>
    </w:rPr>
  </w:style>
  <w:style w:type="character" w:customStyle="1" w:styleId="eop">
    <w:name w:val="eop"/>
    <w:basedOn w:val="DefaultParagraphFont"/>
    <w:rsid w:val="006350B0"/>
  </w:style>
  <w:style w:type="character" w:styleId="FollowedHyperlink">
    <w:name w:val="FollowedHyperlink"/>
    <w:basedOn w:val="DefaultParagraphFont"/>
    <w:uiPriority w:val="99"/>
    <w:semiHidden/>
    <w:unhideWhenUsed/>
    <w:rsid w:val="00791CE7"/>
    <w:rPr>
      <w:color w:val="954F72" w:themeColor="followedHyperlink"/>
      <w:u w:val="single"/>
    </w:rPr>
  </w:style>
  <w:style w:type="paragraph" w:styleId="CommentText">
    <w:name w:val="annotation text"/>
    <w:basedOn w:val="Normal"/>
    <w:link w:val="CommentTextChar"/>
    <w:uiPriority w:val="99"/>
    <w:unhideWhenUsed/>
    <w:rsid w:val="001D535B"/>
    <w:pPr>
      <w:spacing w:line="240" w:lineRule="auto"/>
    </w:pPr>
    <w:rPr>
      <w:sz w:val="20"/>
      <w:szCs w:val="20"/>
    </w:rPr>
  </w:style>
  <w:style w:type="character" w:customStyle="1" w:styleId="CommentTextChar">
    <w:name w:val="Comment Text Char"/>
    <w:basedOn w:val="DefaultParagraphFont"/>
    <w:link w:val="CommentText"/>
    <w:uiPriority w:val="99"/>
    <w:rsid w:val="001D535B"/>
    <w:rPr>
      <w:sz w:val="20"/>
      <w:szCs w:val="20"/>
    </w:rPr>
  </w:style>
  <w:style w:type="paragraph" w:customStyle="1" w:styleId="paragraph">
    <w:name w:val="paragraph"/>
    <w:basedOn w:val="Normal"/>
    <w:rsid w:val="00846A62"/>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tabchar">
    <w:name w:val="tabchar"/>
    <w:basedOn w:val="DefaultParagraphFont"/>
    <w:rsid w:val="00846A62"/>
  </w:style>
  <w:style w:type="paragraph" w:styleId="Bibliography">
    <w:name w:val="Bibliography"/>
    <w:basedOn w:val="Normal"/>
    <w:next w:val="Normal"/>
    <w:uiPriority w:val="37"/>
    <w:unhideWhenUsed/>
    <w:rsid w:val="00063C22"/>
  </w:style>
  <w:style w:type="character" w:styleId="UnresolvedMention">
    <w:name w:val="Unresolved Mention"/>
    <w:basedOn w:val="DefaultParagraphFont"/>
    <w:uiPriority w:val="99"/>
    <w:semiHidden/>
    <w:unhideWhenUsed/>
    <w:rsid w:val="00017D63"/>
    <w:rPr>
      <w:color w:val="605E5C"/>
      <w:shd w:val="clear" w:color="auto" w:fill="E1DFDD"/>
    </w:rPr>
  </w:style>
  <w:style w:type="character" w:customStyle="1" w:styleId="Heading2Char">
    <w:name w:val="Heading 2 Char"/>
    <w:basedOn w:val="DefaultParagraphFont"/>
    <w:link w:val="Heading2"/>
    <w:uiPriority w:val="9"/>
    <w:semiHidden/>
    <w:rsid w:val="006B1502"/>
    <w:rPr>
      <w:rFonts w:asciiTheme="majorHAnsi" w:eastAsiaTheme="majorEastAsia" w:hAnsiTheme="majorHAnsi" w:cstheme="majorBidi"/>
      <w:color w:val="2F5496"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17617669">
      <w:bodyDiv w:val="1"/>
      <w:marLeft w:val="0"/>
      <w:marRight w:val="0"/>
      <w:marTop w:val="0"/>
      <w:marBottom w:val="0"/>
      <w:divBdr>
        <w:top w:val="none" w:sz="0" w:space="0" w:color="auto"/>
        <w:left w:val="none" w:sz="0" w:space="0" w:color="auto"/>
        <w:bottom w:val="none" w:sz="0" w:space="0" w:color="auto"/>
        <w:right w:val="none" w:sz="0" w:space="0" w:color="auto"/>
      </w:divBdr>
      <w:divsChild>
        <w:div w:id="11229703">
          <w:marLeft w:val="0"/>
          <w:marRight w:val="0"/>
          <w:marTop w:val="0"/>
          <w:marBottom w:val="0"/>
          <w:divBdr>
            <w:top w:val="none" w:sz="0" w:space="0" w:color="auto"/>
            <w:left w:val="none" w:sz="0" w:space="0" w:color="auto"/>
            <w:bottom w:val="none" w:sz="0" w:space="0" w:color="auto"/>
            <w:right w:val="none" w:sz="0" w:space="0" w:color="auto"/>
          </w:divBdr>
        </w:div>
        <w:div w:id="154034760">
          <w:marLeft w:val="0"/>
          <w:marRight w:val="0"/>
          <w:marTop w:val="0"/>
          <w:marBottom w:val="0"/>
          <w:divBdr>
            <w:top w:val="none" w:sz="0" w:space="0" w:color="auto"/>
            <w:left w:val="none" w:sz="0" w:space="0" w:color="auto"/>
            <w:bottom w:val="none" w:sz="0" w:space="0" w:color="auto"/>
            <w:right w:val="none" w:sz="0" w:space="0" w:color="auto"/>
          </w:divBdr>
        </w:div>
        <w:div w:id="819466186">
          <w:marLeft w:val="0"/>
          <w:marRight w:val="0"/>
          <w:marTop w:val="0"/>
          <w:marBottom w:val="0"/>
          <w:divBdr>
            <w:top w:val="none" w:sz="0" w:space="0" w:color="auto"/>
            <w:left w:val="none" w:sz="0" w:space="0" w:color="auto"/>
            <w:bottom w:val="none" w:sz="0" w:space="0" w:color="auto"/>
            <w:right w:val="none" w:sz="0" w:space="0" w:color="auto"/>
          </w:divBdr>
        </w:div>
        <w:div w:id="908267256">
          <w:marLeft w:val="0"/>
          <w:marRight w:val="0"/>
          <w:marTop w:val="0"/>
          <w:marBottom w:val="0"/>
          <w:divBdr>
            <w:top w:val="none" w:sz="0" w:space="0" w:color="auto"/>
            <w:left w:val="none" w:sz="0" w:space="0" w:color="auto"/>
            <w:bottom w:val="none" w:sz="0" w:space="0" w:color="auto"/>
            <w:right w:val="none" w:sz="0" w:space="0" w:color="auto"/>
          </w:divBdr>
        </w:div>
        <w:div w:id="1148670750">
          <w:marLeft w:val="0"/>
          <w:marRight w:val="0"/>
          <w:marTop w:val="0"/>
          <w:marBottom w:val="0"/>
          <w:divBdr>
            <w:top w:val="none" w:sz="0" w:space="0" w:color="auto"/>
            <w:left w:val="none" w:sz="0" w:space="0" w:color="auto"/>
            <w:bottom w:val="none" w:sz="0" w:space="0" w:color="auto"/>
            <w:right w:val="none" w:sz="0" w:space="0" w:color="auto"/>
          </w:divBdr>
        </w:div>
        <w:div w:id="1256596439">
          <w:marLeft w:val="0"/>
          <w:marRight w:val="0"/>
          <w:marTop w:val="0"/>
          <w:marBottom w:val="0"/>
          <w:divBdr>
            <w:top w:val="none" w:sz="0" w:space="0" w:color="auto"/>
            <w:left w:val="none" w:sz="0" w:space="0" w:color="auto"/>
            <w:bottom w:val="none" w:sz="0" w:space="0" w:color="auto"/>
            <w:right w:val="none" w:sz="0" w:space="0" w:color="auto"/>
          </w:divBdr>
        </w:div>
        <w:div w:id="1369381016">
          <w:marLeft w:val="0"/>
          <w:marRight w:val="0"/>
          <w:marTop w:val="0"/>
          <w:marBottom w:val="0"/>
          <w:divBdr>
            <w:top w:val="none" w:sz="0" w:space="0" w:color="auto"/>
            <w:left w:val="none" w:sz="0" w:space="0" w:color="auto"/>
            <w:bottom w:val="none" w:sz="0" w:space="0" w:color="auto"/>
            <w:right w:val="none" w:sz="0" w:space="0" w:color="auto"/>
          </w:divBdr>
        </w:div>
      </w:divsChild>
    </w:div>
    <w:div w:id="475874856">
      <w:bodyDiv w:val="1"/>
      <w:marLeft w:val="0"/>
      <w:marRight w:val="0"/>
      <w:marTop w:val="0"/>
      <w:marBottom w:val="0"/>
      <w:divBdr>
        <w:top w:val="none" w:sz="0" w:space="0" w:color="auto"/>
        <w:left w:val="none" w:sz="0" w:space="0" w:color="auto"/>
        <w:bottom w:val="none" w:sz="0" w:space="0" w:color="auto"/>
        <w:right w:val="none" w:sz="0" w:space="0" w:color="auto"/>
      </w:divBdr>
      <w:divsChild>
        <w:div w:id="172653864">
          <w:marLeft w:val="0"/>
          <w:marRight w:val="0"/>
          <w:marTop w:val="0"/>
          <w:marBottom w:val="0"/>
          <w:divBdr>
            <w:top w:val="none" w:sz="0" w:space="0" w:color="auto"/>
            <w:left w:val="none" w:sz="0" w:space="0" w:color="auto"/>
            <w:bottom w:val="none" w:sz="0" w:space="0" w:color="auto"/>
            <w:right w:val="none" w:sz="0" w:space="0" w:color="auto"/>
          </w:divBdr>
        </w:div>
        <w:div w:id="1641957208">
          <w:marLeft w:val="0"/>
          <w:marRight w:val="0"/>
          <w:marTop w:val="0"/>
          <w:marBottom w:val="0"/>
          <w:divBdr>
            <w:top w:val="none" w:sz="0" w:space="0" w:color="auto"/>
            <w:left w:val="none" w:sz="0" w:space="0" w:color="auto"/>
            <w:bottom w:val="none" w:sz="0" w:space="0" w:color="auto"/>
            <w:right w:val="none" w:sz="0" w:space="0" w:color="auto"/>
          </w:divBdr>
        </w:div>
      </w:divsChild>
    </w:div>
    <w:div w:id="499778060">
      <w:bodyDiv w:val="1"/>
      <w:marLeft w:val="0"/>
      <w:marRight w:val="0"/>
      <w:marTop w:val="0"/>
      <w:marBottom w:val="0"/>
      <w:divBdr>
        <w:top w:val="none" w:sz="0" w:space="0" w:color="auto"/>
        <w:left w:val="none" w:sz="0" w:space="0" w:color="auto"/>
        <w:bottom w:val="none" w:sz="0" w:space="0" w:color="auto"/>
        <w:right w:val="none" w:sz="0" w:space="0" w:color="auto"/>
      </w:divBdr>
      <w:divsChild>
        <w:div w:id="125782766">
          <w:marLeft w:val="0"/>
          <w:marRight w:val="0"/>
          <w:marTop w:val="0"/>
          <w:marBottom w:val="0"/>
          <w:divBdr>
            <w:top w:val="none" w:sz="0" w:space="0" w:color="auto"/>
            <w:left w:val="none" w:sz="0" w:space="0" w:color="auto"/>
            <w:bottom w:val="none" w:sz="0" w:space="0" w:color="auto"/>
            <w:right w:val="none" w:sz="0" w:space="0" w:color="auto"/>
          </w:divBdr>
        </w:div>
        <w:div w:id="1734888500">
          <w:marLeft w:val="0"/>
          <w:marRight w:val="0"/>
          <w:marTop w:val="0"/>
          <w:marBottom w:val="0"/>
          <w:divBdr>
            <w:top w:val="none" w:sz="0" w:space="0" w:color="auto"/>
            <w:left w:val="none" w:sz="0" w:space="0" w:color="auto"/>
            <w:bottom w:val="none" w:sz="0" w:space="0" w:color="auto"/>
            <w:right w:val="none" w:sz="0" w:space="0" w:color="auto"/>
          </w:divBdr>
        </w:div>
        <w:div w:id="1944191770">
          <w:marLeft w:val="0"/>
          <w:marRight w:val="0"/>
          <w:marTop w:val="0"/>
          <w:marBottom w:val="0"/>
          <w:divBdr>
            <w:top w:val="none" w:sz="0" w:space="0" w:color="auto"/>
            <w:left w:val="none" w:sz="0" w:space="0" w:color="auto"/>
            <w:bottom w:val="none" w:sz="0" w:space="0" w:color="auto"/>
            <w:right w:val="none" w:sz="0" w:space="0" w:color="auto"/>
          </w:divBdr>
        </w:div>
      </w:divsChild>
    </w:div>
    <w:div w:id="587814531">
      <w:bodyDiv w:val="1"/>
      <w:marLeft w:val="0"/>
      <w:marRight w:val="0"/>
      <w:marTop w:val="0"/>
      <w:marBottom w:val="0"/>
      <w:divBdr>
        <w:top w:val="none" w:sz="0" w:space="0" w:color="auto"/>
        <w:left w:val="none" w:sz="0" w:space="0" w:color="auto"/>
        <w:bottom w:val="none" w:sz="0" w:space="0" w:color="auto"/>
        <w:right w:val="none" w:sz="0" w:space="0" w:color="auto"/>
      </w:divBdr>
    </w:div>
    <w:div w:id="628626899">
      <w:bodyDiv w:val="1"/>
      <w:marLeft w:val="0"/>
      <w:marRight w:val="0"/>
      <w:marTop w:val="0"/>
      <w:marBottom w:val="0"/>
      <w:divBdr>
        <w:top w:val="none" w:sz="0" w:space="0" w:color="auto"/>
        <w:left w:val="none" w:sz="0" w:space="0" w:color="auto"/>
        <w:bottom w:val="none" w:sz="0" w:space="0" w:color="auto"/>
        <w:right w:val="none" w:sz="0" w:space="0" w:color="auto"/>
      </w:divBdr>
      <w:divsChild>
        <w:div w:id="204951603">
          <w:marLeft w:val="0"/>
          <w:marRight w:val="0"/>
          <w:marTop w:val="0"/>
          <w:marBottom w:val="0"/>
          <w:divBdr>
            <w:top w:val="none" w:sz="0" w:space="0" w:color="auto"/>
            <w:left w:val="none" w:sz="0" w:space="0" w:color="auto"/>
            <w:bottom w:val="none" w:sz="0" w:space="0" w:color="auto"/>
            <w:right w:val="none" w:sz="0" w:space="0" w:color="auto"/>
          </w:divBdr>
        </w:div>
        <w:div w:id="1437751860">
          <w:marLeft w:val="0"/>
          <w:marRight w:val="0"/>
          <w:marTop w:val="0"/>
          <w:marBottom w:val="0"/>
          <w:divBdr>
            <w:top w:val="none" w:sz="0" w:space="0" w:color="auto"/>
            <w:left w:val="none" w:sz="0" w:space="0" w:color="auto"/>
            <w:bottom w:val="none" w:sz="0" w:space="0" w:color="auto"/>
            <w:right w:val="none" w:sz="0" w:space="0" w:color="auto"/>
          </w:divBdr>
        </w:div>
      </w:divsChild>
    </w:div>
    <w:div w:id="684210556">
      <w:bodyDiv w:val="1"/>
      <w:marLeft w:val="0"/>
      <w:marRight w:val="0"/>
      <w:marTop w:val="0"/>
      <w:marBottom w:val="0"/>
      <w:divBdr>
        <w:top w:val="none" w:sz="0" w:space="0" w:color="auto"/>
        <w:left w:val="none" w:sz="0" w:space="0" w:color="auto"/>
        <w:bottom w:val="none" w:sz="0" w:space="0" w:color="auto"/>
        <w:right w:val="none" w:sz="0" w:space="0" w:color="auto"/>
      </w:divBdr>
    </w:div>
    <w:div w:id="1018309535">
      <w:bodyDiv w:val="1"/>
      <w:marLeft w:val="0"/>
      <w:marRight w:val="0"/>
      <w:marTop w:val="0"/>
      <w:marBottom w:val="0"/>
      <w:divBdr>
        <w:top w:val="none" w:sz="0" w:space="0" w:color="auto"/>
        <w:left w:val="none" w:sz="0" w:space="0" w:color="auto"/>
        <w:bottom w:val="none" w:sz="0" w:space="0" w:color="auto"/>
        <w:right w:val="none" w:sz="0" w:space="0" w:color="auto"/>
      </w:divBdr>
      <w:divsChild>
        <w:div w:id="102848593">
          <w:marLeft w:val="0"/>
          <w:marRight w:val="0"/>
          <w:marTop w:val="0"/>
          <w:marBottom w:val="0"/>
          <w:divBdr>
            <w:top w:val="none" w:sz="0" w:space="0" w:color="auto"/>
            <w:left w:val="none" w:sz="0" w:space="0" w:color="auto"/>
            <w:bottom w:val="none" w:sz="0" w:space="0" w:color="auto"/>
            <w:right w:val="none" w:sz="0" w:space="0" w:color="auto"/>
          </w:divBdr>
        </w:div>
        <w:div w:id="153953936">
          <w:marLeft w:val="0"/>
          <w:marRight w:val="0"/>
          <w:marTop w:val="0"/>
          <w:marBottom w:val="0"/>
          <w:divBdr>
            <w:top w:val="none" w:sz="0" w:space="0" w:color="auto"/>
            <w:left w:val="none" w:sz="0" w:space="0" w:color="auto"/>
            <w:bottom w:val="none" w:sz="0" w:space="0" w:color="auto"/>
            <w:right w:val="none" w:sz="0" w:space="0" w:color="auto"/>
          </w:divBdr>
        </w:div>
      </w:divsChild>
    </w:div>
    <w:div w:id="1031298890">
      <w:bodyDiv w:val="1"/>
      <w:marLeft w:val="0"/>
      <w:marRight w:val="0"/>
      <w:marTop w:val="0"/>
      <w:marBottom w:val="0"/>
      <w:divBdr>
        <w:top w:val="none" w:sz="0" w:space="0" w:color="auto"/>
        <w:left w:val="none" w:sz="0" w:space="0" w:color="auto"/>
        <w:bottom w:val="none" w:sz="0" w:space="0" w:color="auto"/>
        <w:right w:val="none" w:sz="0" w:space="0" w:color="auto"/>
      </w:divBdr>
    </w:div>
    <w:div w:id="1053502926">
      <w:bodyDiv w:val="1"/>
      <w:marLeft w:val="0"/>
      <w:marRight w:val="0"/>
      <w:marTop w:val="0"/>
      <w:marBottom w:val="0"/>
      <w:divBdr>
        <w:top w:val="none" w:sz="0" w:space="0" w:color="auto"/>
        <w:left w:val="none" w:sz="0" w:space="0" w:color="auto"/>
        <w:bottom w:val="none" w:sz="0" w:space="0" w:color="auto"/>
        <w:right w:val="none" w:sz="0" w:space="0" w:color="auto"/>
      </w:divBdr>
      <w:divsChild>
        <w:div w:id="843669539">
          <w:marLeft w:val="0"/>
          <w:marRight w:val="0"/>
          <w:marTop w:val="0"/>
          <w:marBottom w:val="0"/>
          <w:divBdr>
            <w:top w:val="none" w:sz="0" w:space="0" w:color="auto"/>
            <w:left w:val="none" w:sz="0" w:space="0" w:color="auto"/>
            <w:bottom w:val="none" w:sz="0" w:space="0" w:color="auto"/>
            <w:right w:val="none" w:sz="0" w:space="0" w:color="auto"/>
          </w:divBdr>
        </w:div>
        <w:div w:id="863907324">
          <w:marLeft w:val="0"/>
          <w:marRight w:val="0"/>
          <w:marTop w:val="0"/>
          <w:marBottom w:val="0"/>
          <w:divBdr>
            <w:top w:val="none" w:sz="0" w:space="0" w:color="auto"/>
            <w:left w:val="none" w:sz="0" w:space="0" w:color="auto"/>
            <w:bottom w:val="none" w:sz="0" w:space="0" w:color="auto"/>
            <w:right w:val="none" w:sz="0" w:space="0" w:color="auto"/>
          </w:divBdr>
        </w:div>
        <w:div w:id="1038624385">
          <w:marLeft w:val="0"/>
          <w:marRight w:val="0"/>
          <w:marTop w:val="0"/>
          <w:marBottom w:val="0"/>
          <w:divBdr>
            <w:top w:val="none" w:sz="0" w:space="0" w:color="auto"/>
            <w:left w:val="none" w:sz="0" w:space="0" w:color="auto"/>
            <w:bottom w:val="none" w:sz="0" w:space="0" w:color="auto"/>
            <w:right w:val="none" w:sz="0" w:space="0" w:color="auto"/>
          </w:divBdr>
        </w:div>
        <w:div w:id="1486506162">
          <w:marLeft w:val="0"/>
          <w:marRight w:val="0"/>
          <w:marTop w:val="0"/>
          <w:marBottom w:val="0"/>
          <w:divBdr>
            <w:top w:val="none" w:sz="0" w:space="0" w:color="auto"/>
            <w:left w:val="none" w:sz="0" w:space="0" w:color="auto"/>
            <w:bottom w:val="none" w:sz="0" w:space="0" w:color="auto"/>
            <w:right w:val="none" w:sz="0" w:space="0" w:color="auto"/>
          </w:divBdr>
        </w:div>
        <w:div w:id="2143109096">
          <w:marLeft w:val="0"/>
          <w:marRight w:val="0"/>
          <w:marTop w:val="0"/>
          <w:marBottom w:val="0"/>
          <w:divBdr>
            <w:top w:val="none" w:sz="0" w:space="0" w:color="auto"/>
            <w:left w:val="none" w:sz="0" w:space="0" w:color="auto"/>
            <w:bottom w:val="none" w:sz="0" w:space="0" w:color="auto"/>
            <w:right w:val="none" w:sz="0" w:space="0" w:color="auto"/>
          </w:divBdr>
        </w:div>
      </w:divsChild>
    </w:div>
    <w:div w:id="1136293775">
      <w:bodyDiv w:val="1"/>
      <w:marLeft w:val="0"/>
      <w:marRight w:val="0"/>
      <w:marTop w:val="0"/>
      <w:marBottom w:val="0"/>
      <w:divBdr>
        <w:top w:val="none" w:sz="0" w:space="0" w:color="auto"/>
        <w:left w:val="none" w:sz="0" w:space="0" w:color="auto"/>
        <w:bottom w:val="none" w:sz="0" w:space="0" w:color="auto"/>
        <w:right w:val="none" w:sz="0" w:space="0" w:color="auto"/>
      </w:divBdr>
      <w:divsChild>
        <w:div w:id="783312145">
          <w:marLeft w:val="0"/>
          <w:marRight w:val="0"/>
          <w:marTop w:val="0"/>
          <w:marBottom w:val="0"/>
          <w:divBdr>
            <w:top w:val="none" w:sz="0" w:space="0" w:color="auto"/>
            <w:left w:val="none" w:sz="0" w:space="0" w:color="auto"/>
            <w:bottom w:val="none" w:sz="0" w:space="0" w:color="auto"/>
            <w:right w:val="none" w:sz="0" w:space="0" w:color="auto"/>
          </w:divBdr>
        </w:div>
        <w:div w:id="980770539">
          <w:marLeft w:val="0"/>
          <w:marRight w:val="0"/>
          <w:marTop w:val="0"/>
          <w:marBottom w:val="0"/>
          <w:divBdr>
            <w:top w:val="none" w:sz="0" w:space="0" w:color="auto"/>
            <w:left w:val="none" w:sz="0" w:space="0" w:color="auto"/>
            <w:bottom w:val="none" w:sz="0" w:space="0" w:color="auto"/>
            <w:right w:val="none" w:sz="0" w:space="0" w:color="auto"/>
          </w:divBdr>
        </w:div>
        <w:div w:id="1102382826">
          <w:marLeft w:val="0"/>
          <w:marRight w:val="0"/>
          <w:marTop w:val="0"/>
          <w:marBottom w:val="0"/>
          <w:divBdr>
            <w:top w:val="none" w:sz="0" w:space="0" w:color="auto"/>
            <w:left w:val="none" w:sz="0" w:space="0" w:color="auto"/>
            <w:bottom w:val="none" w:sz="0" w:space="0" w:color="auto"/>
            <w:right w:val="none" w:sz="0" w:space="0" w:color="auto"/>
          </w:divBdr>
        </w:div>
        <w:div w:id="1617253557">
          <w:marLeft w:val="0"/>
          <w:marRight w:val="0"/>
          <w:marTop w:val="0"/>
          <w:marBottom w:val="0"/>
          <w:divBdr>
            <w:top w:val="none" w:sz="0" w:space="0" w:color="auto"/>
            <w:left w:val="none" w:sz="0" w:space="0" w:color="auto"/>
            <w:bottom w:val="none" w:sz="0" w:space="0" w:color="auto"/>
            <w:right w:val="none" w:sz="0" w:space="0" w:color="auto"/>
          </w:divBdr>
        </w:div>
        <w:div w:id="1729496530">
          <w:marLeft w:val="0"/>
          <w:marRight w:val="0"/>
          <w:marTop w:val="0"/>
          <w:marBottom w:val="0"/>
          <w:divBdr>
            <w:top w:val="none" w:sz="0" w:space="0" w:color="auto"/>
            <w:left w:val="none" w:sz="0" w:space="0" w:color="auto"/>
            <w:bottom w:val="none" w:sz="0" w:space="0" w:color="auto"/>
            <w:right w:val="none" w:sz="0" w:space="0" w:color="auto"/>
          </w:divBdr>
        </w:div>
        <w:div w:id="2123064929">
          <w:marLeft w:val="0"/>
          <w:marRight w:val="0"/>
          <w:marTop w:val="0"/>
          <w:marBottom w:val="0"/>
          <w:divBdr>
            <w:top w:val="none" w:sz="0" w:space="0" w:color="auto"/>
            <w:left w:val="none" w:sz="0" w:space="0" w:color="auto"/>
            <w:bottom w:val="none" w:sz="0" w:space="0" w:color="auto"/>
            <w:right w:val="none" w:sz="0" w:space="0" w:color="auto"/>
          </w:divBdr>
        </w:div>
      </w:divsChild>
    </w:div>
    <w:div w:id="1329941458">
      <w:bodyDiv w:val="1"/>
      <w:marLeft w:val="0"/>
      <w:marRight w:val="0"/>
      <w:marTop w:val="0"/>
      <w:marBottom w:val="0"/>
      <w:divBdr>
        <w:top w:val="none" w:sz="0" w:space="0" w:color="auto"/>
        <w:left w:val="none" w:sz="0" w:space="0" w:color="auto"/>
        <w:bottom w:val="none" w:sz="0" w:space="0" w:color="auto"/>
        <w:right w:val="none" w:sz="0" w:space="0" w:color="auto"/>
      </w:divBdr>
    </w:div>
    <w:div w:id="1391999374">
      <w:bodyDiv w:val="1"/>
      <w:marLeft w:val="0"/>
      <w:marRight w:val="0"/>
      <w:marTop w:val="0"/>
      <w:marBottom w:val="0"/>
      <w:divBdr>
        <w:top w:val="none" w:sz="0" w:space="0" w:color="auto"/>
        <w:left w:val="none" w:sz="0" w:space="0" w:color="auto"/>
        <w:bottom w:val="none" w:sz="0" w:space="0" w:color="auto"/>
        <w:right w:val="none" w:sz="0" w:space="0" w:color="auto"/>
      </w:divBdr>
      <w:divsChild>
        <w:div w:id="944533063">
          <w:marLeft w:val="0"/>
          <w:marRight w:val="0"/>
          <w:marTop w:val="0"/>
          <w:marBottom w:val="0"/>
          <w:divBdr>
            <w:top w:val="none" w:sz="0" w:space="0" w:color="auto"/>
            <w:left w:val="none" w:sz="0" w:space="0" w:color="auto"/>
            <w:bottom w:val="none" w:sz="0" w:space="0" w:color="auto"/>
            <w:right w:val="none" w:sz="0" w:space="0" w:color="auto"/>
          </w:divBdr>
        </w:div>
        <w:div w:id="1323968517">
          <w:marLeft w:val="0"/>
          <w:marRight w:val="0"/>
          <w:marTop w:val="0"/>
          <w:marBottom w:val="0"/>
          <w:divBdr>
            <w:top w:val="none" w:sz="0" w:space="0" w:color="auto"/>
            <w:left w:val="none" w:sz="0" w:space="0" w:color="auto"/>
            <w:bottom w:val="none" w:sz="0" w:space="0" w:color="auto"/>
            <w:right w:val="none" w:sz="0" w:space="0" w:color="auto"/>
          </w:divBdr>
        </w:div>
        <w:div w:id="1361206701">
          <w:marLeft w:val="0"/>
          <w:marRight w:val="0"/>
          <w:marTop w:val="0"/>
          <w:marBottom w:val="0"/>
          <w:divBdr>
            <w:top w:val="none" w:sz="0" w:space="0" w:color="auto"/>
            <w:left w:val="none" w:sz="0" w:space="0" w:color="auto"/>
            <w:bottom w:val="none" w:sz="0" w:space="0" w:color="auto"/>
            <w:right w:val="none" w:sz="0" w:space="0" w:color="auto"/>
          </w:divBdr>
        </w:div>
      </w:divsChild>
    </w:div>
    <w:div w:id="1686977847">
      <w:bodyDiv w:val="1"/>
      <w:marLeft w:val="0"/>
      <w:marRight w:val="0"/>
      <w:marTop w:val="0"/>
      <w:marBottom w:val="0"/>
      <w:divBdr>
        <w:top w:val="none" w:sz="0" w:space="0" w:color="auto"/>
        <w:left w:val="none" w:sz="0" w:space="0" w:color="auto"/>
        <w:bottom w:val="none" w:sz="0" w:space="0" w:color="auto"/>
        <w:right w:val="none" w:sz="0" w:space="0" w:color="auto"/>
      </w:divBdr>
    </w:div>
    <w:div w:id="1764954747">
      <w:bodyDiv w:val="1"/>
      <w:marLeft w:val="0"/>
      <w:marRight w:val="0"/>
      <w:marTop w:val="0"/>
      <w:marBottom w:val="0"/>
      <w:divBdr>
        <w:top w:val="none" w:sz="0" w:space="0" w:color="auto"/>
        <w:left w:val="none" w:sz="0" w:space="0" w:color="auto"/>
        <w:bottom w:val="none" w:sz="0" w:space="0" w:color="auto"/>
        <w:right w:val="none" w:sz="0" w:space="0" w:color="auto"/>
      </w:divBdr>
      <w:divsChild>
        <w:div w:id="1480224131">
          <w:marLeft w:val="0"/>
          <w:marRight w:val="0"/>
          <w:marTop w:val="0"/>
          <w:marBottom w:val="0"/>
          <w:divBdr>
            <w:top w:val="none" w:sz="0" w:space="0" w:color="auto"/>
            <w:left w:val="none" w:sz="0" w:space="0" w:color="auto"/>
            <w:bottom w:val="none" w:sz="0" w:space="0" w:color="auto"/>
            <w:right w:val="none" w:sz="0" w:space="0" w:color="auto"/>
          </w:divBdr>
        </w:div>
        <w:div w:id="1722944846">
          <w:marLeft w:val="0"/>
          <w:marRight w:val="0"/>
          <w:marTop w:val="0"/>
          <w:marBottom w:val="0"/>
          <w:divBdr>
            <w:top w:val="none" w:sz="0" w:space="0" w:color="auto"/>
            <w:left w:val="none" w:sz="0" w:space="0" w:color="auto"/>
            <w:bottom w:val="none" w:sz="0" w:space="0" w:color="auto"/>
            <w:right w:val="none" w:sz="0" w:space="0" w:color="auto"/>
          </w:divBdr>
        </w:div>
      </w:divsChild>
    </w:div>
    <w:div w:id="1941403848">
      <w:bodyDiv w:val="1"/>
      <w:marLeft w:val="0"/>
      <w:marRight w:val="0"/>
      <w:marTop w:val="0"/>
      <w:marBottom w:val="0"/>
      <w:divBdr>
        <w:top w:val="none" w:sz="0" w:space="0" w:color="auto"/>
        <w:left w:val="none" w:sz="0" w:space="0" w:color="auto"/>
        <w:bottom w:val="none" w:sz="0" w:space="0" w:color="auto"/>
        <w:right w:val="none" w:sz="0" w:space="0" w:color="auto"/>
      </w:divBdr>
      <w:divsChild>
        <w:div w:id="362638581">
          <w:marLeft w:val="0"/>
          <w:marRight w:val="0"/>
          <w:marTop w:val="0"/>
          <w:marBottom w:val="0"/>
          <w:divBdr>
            <w:top w:val="none" w:sz="0" w:space="0" w:color="auto"/>
            <w:left w:val="none" w:sz="0" w:space="0" w:color="auto"/>
            <w:bottom w:val="none" w:sz="0" w:space="0" w:color="auto"/>
            <w:right w:val="none" w:sz="0" w:space="0" w:color="auto"/>
          </w:divBdr>
        </w:div>
        <w:div w:id="607353796">
          <w:marLeft w:val="0"/>
          <w:marRight w:val="0"/>
          <w:marTop w:val="0"/>
          <w:marBottom w:val="0"/>
          <w:divBdr>
            <w:top w:val="none" w:sz="0" w:space="0" w:color="auto"/>
            <w:left w:val="none" w:sz="0" w:space="0" w:color="auto"/>
            <w:bottom w:val="none" w:sz="0" w:space="0" w:color="auto"/>
            <w:right w:val="none" w:sz="0" w:space="0" w:color="auto"/>
          </w:divBdr>
        </w:div>
        <w:div w:id="1102385229">
          <w:marLeft w:val="0"/>
          <w:marRight w:val="0"/>
          <w:marTop w:val="0"/>
          <w:marBottom w:val="0"/>
          <w:divBdr>
            <w:top w:val="none" w:sz="0" w:space="0" w:color="auto"/>
            <w:left w:val="none" w:sz="0" w:space="0" w:color="auto"/>
            <w:bottom w:val="none" w:sz="0" w:space="0" w:color="auto"/>
            <w:right w:val="none" w:sz="0" w:space="0" w:color="auto"/>
          </w:divBdr>
        </w:div>
      </w:divsChild>
    </w:div>
    <w:div w:id="1981808851">
      <w:bodyDiv w:val="1"/>
      <w:marLeft w:val="0"/>
      <w:marRight w:val="0"/>
      <w:marTop w:val="0"/>
      <w:marBottom w:val="0"/>
      <w:divBdr>
        <w:top w:val="none" w:sz="0" w:space="0" w:color="auto"/>
        <w:left w:val="none" w:sz="0" w:space="0" w:color="auto"/>
        <w:bottom w:val="none" w:sz="0" w:space="0" w:color="auto"/>
        <w:right w:val="none" w:sz="0" w:space="0" w:color="auto"/>
      </w:divBdr>
    </w:div>
    <w:div w:id="2138331049">
      <w:bodyDiv w:val="1"/>
      <w:marLeft w:val="0"/>
      <w:marRight w:val="0"/>
      <w:marTop w:val="0"/>
      <w:marBottom w:val="0"/>
      <w:divBdr>
        <w:top w:val="none" w:sz="0" w:space="0" w:color="auto"/>
        <w:left w:val="none" w:sz="0" w:space="0" w:color="auto"/>
        <w:bottom w:val="none" w:sz="0" w:space="0" w:color="auto"/>
        <w:right w:val="none" w:sz="0" w:space="0" w:color="auto"/>
      </w:divBdr>
      <w:divsChild>
        <w:div w:id="497691379">
          <w:marLeft w:val="0"/>
          <w:marRight w:val="0"/>
          <w:marTop w:val="0"/>
          <w:marBottom w:val="0"/>
          <w:divBdr>
            <w:top w:val="none" w:sz="0" w:space="0" w:color="auto"/>
            <w:left w:val="none" w:sz="0" w:space="0" w:color="auto"/>
            <w:bottom w:val="none" w:sz="0" w:space="0" w:color="auto"/>
            <w:right w:val="none" w:sz="0" w:space="0" w:color="auto"/>
          </w:divBdr>
        </w:div>
        <w:div w:id="1079257191">
          <w:marLeft w:val="0"/>
          <w:marRight w:val="0"/>
          <w:marTop w:val="0"/>
          <w:marBottom w:val="0"/>
          <w:divBdr>
            <w:top w:val="none" w:sz="0" w:space="0" w:color="auto"/>
            <w:left w:val="none" w:sz="0" w:space="0" w:color="auto"/>
            <w:bottom w:val="none" w:sz="0" w:space="0" w:color="auto"/>
            <w:right w:val="none" w:sz="0" w:space="0" w:color="auto"/>
          </w:divBdr>
        </w:div>
      </w:divsChild>
    </w:div>
    <w:div w:id="2139181146">
      <w:bodyDiv w:val="1"/>
      <w:marLeft w:val="0"/>
      <w:marRight w:val="0"/>
      <w:marTop w:val="0"/>
      <w:marBottom w:val="0"/>
      <w:divBdr>
        <w:top w:val="none" w:sz="0" w:space="0" w:color="auto"/>
        <w:left w:val="none" w:sz="0" w:space="0" w:color="auto"/>
        <w:bottom w:val="none" w:sz="0" w:space="0" w:color="auto"/>
        <w:right w:val="none" w:sz="0" w:space="0" w:color="auto"/>
      </w:divBdr>
    </w:div>
    <w:div w:id="2147163342">
      <w:bodyDiv w:val="1"/>
      <w:marLeft w:val="0"/>
      <w:marRight w:val="0"/>
      <w:marTop w:val="0"/>
      <w:marBottom w:val="0"/>
      <w:divBdr>
        <w:top w:val="none" w:sz="0" w:space="0" w:color="auto"/>
        <w:left w:val="none" w:sz="0" w:space="0" w:color="auto"/>
        <w:bottom w:val="none" w:sz="0" w:space="0" w:color="auto"/>
        <w:right w:val="none" w:sz="0" w:space="0" w:color="auto"/>
      </w:divBdr>
      <w:divsChild>
        <w:div w:id="962886587">
          <w:marLeft w:val="0"/>
          <w:marRight w:val="0"/>
          <w:marTop w:val="0"/>
          <w:marBottom w:val="0"/>
          <w:divBdr>
            <w:top w:val="none" w:sz="0" w:space="0" w:color="auto"/>
            <w:left w:val="none" w:sz="0" w:space="0" w:color="auto"/>
            <w:bottom w:val="none" w:sz="0" w:space="0" w:color="auto"/>
            <w:right w:val="none" w:sz="0" w:space="0" w:color="auto"/>
          </w:divBdr>
        </w:div>
        <w:div w:id="1822845319">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jpeg"/><Relationship Id="rId18" Type="http://schemas.openxmlformats.org/officeDocument/2006/relationships/image" Target="media/image8.jpeg"/><Relationship Id="rId26" Type="http://schemas.openxmlformats.org/officeDocument/2006/relationships/theme" Target="theme/theme1.xml"/><Relationship Id="rId3" Type="http://schemas.openxmlformats.org/officeDocument/2006/relationships/customXml" Target="../customXml/item3.xml"/><Relationship Id="rId21" Type="http://schemas.openxmlformats.org/officeDocument/2006/relationships/footer" Target="footer1.xm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image" Target="media/image7.png"/><Relationship Id="rId25"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image" Target="media/image6.png"/><Relationship Id="rId20" Type="http://schemas.openxmlformats.org/officeDocument/2006/relationships/header" Target="header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footer" Target="footer3.xml"/><Relationship Id="rId5" Type="http://schemas.openxmlformats.org/officeDocument/2006/relationships/numbering" Target="numbering.xml"/><Relationship Id="rId15" Type="http://schemas.openxmlformats.org/officeDocument/2006/relationships/image" Target="media/image5.jpeg"/><Relationship Id="rId23" Type="http://schemas.openxmlformats.org/officeDocument/2006/relationships/header" Target="header3.xm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jpeg"/><Relationship Id="rId22"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438"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586C1F0D-3AC8-4500-BE26-3D86D9C5A3AD}">
  <we:reference id="8c1c3d44-57e9-40d7-86e4-4adf61fea1dd" version="2.1.0.1" store="EXCatalog" storeType="EXCatalog"/>
  <we:alternateReferences>
    <we:reference id="WA104380122" version="2.1.0.1" store="en-GB" storeType="OMEX"/>
  </we:alternateReferences>
  <we:properties>
    <we:property name="citations" value="null"/>
    <we:property name="currentStyle" value="{&quot;id&quot;:&quot;rwuserstyle:5aa2745ddbf33207d332016a&quot;,&quot;styleType&quot;:&quot;refworks&quot;,&quot;name&quot;:&quot;MHRA-Modern Humanities Research Association (Notes &amp; Bibliography)&quot;,&quot;userId&quot;:&quot;user:59e9b3ede4b0e70d30447d67&quot;,&quot;isInstitutional&quot;:true,&quot;citeStyle&quot;:&quot;INTEXT_ONLY&quot;,&quot;isSorted&quot;:true,&quot;usesNumbers&quot;:false,&quot;authorDisambiguation&quot;:&quot;surname_firstname&quot;}"/>
    <we:property name="formatForFootnotesEnabled" value="&quot;formatForFootnotesDisabled&quot;"/>
    <we:property name="rcm.version" value="2"/>
    <we:property name="rw.control.unlocked" value="true"/>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da3f2772-8f1e-4acb-bd98-3a0ee892f48a" xsi:nil="true"/>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60EEA2F366178047808FA03462A57F61" ma:contentTypeVersion="16" ma:contentTypeDescription="Create a new document." ma:contentTypeScope="" ma:versionID="5fa2db5be4a3c0ba978d86446c2378e2">
  <xsd:schema xmlns:xsd="http://www.w3.org/2001/XMLSchema" xmlns:xs="http://www.w3.org/2001/XMLSchema" xmlns:p="http://schemas.microsoft.com/office/2006/metadata/properties" xmlns:ns3="da3f2772-8f1e-4acb-bd98-3a0ee892f48a" xmlns:ns4="0cb976d4-72d8-43fd-a100-21d54766e958" targetNamespace="http://schemas.microsoft.com/office/2006/metadata/properties" ma:root="true" ma:fieldsID="ea0ec3b49987016ae966bd9a082e92bb" ns3:_="" ns4:_="">
    <xsd:import namespace="da3f2772-8f1e-4acb-bd98-3a0ee892f48a"/>
    <xsd:import namespace="0cb976d4-72d8-43fd-a100-21d54766e958"/>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_activity" minOccurs="0"/>
                <xsd:element ref="ns4:SharedWithUsers" minOccurs="0"/>
                <xsd:element ref="ns4:SharedWithDetails" minOccurs="0"/>
                <xsd:element ref="ns4:SharingHintHash" minOccurs="0"/>
                <xsd:element ref="ns3:MediaServiceAutoTags" minOccurs="0"/>
                <xsd:element ref="ns3:MediaServiceGenerationTime" minOccurs="0"/>
                <xsd:element ref="ns3:MediaServiceEventHashCode" minOccurs="0"/>
                <xsd:element ref="ns3:MediaLengthInSeconds" minOccurs="0"/>
                <xsd:element ref="ns3:MediaServiceOCR" minOccurs="0"/>
                <xsd:element ref="ns3:MediaServiceDateTaken" minOccurs="0"/>
                <xsd:element ref="ns3:MediaServiceSystemTags" minOccurs="0"/>
                <xsd:element ref="ns3: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a3f2772-8f1e-4acb-bd98-3a0ee892f48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_activity" ma:index="12" nillable="true" ma:displayName="_activity" ma:hidden="true" ma:internalName="_activity">
      <xsd:simpleType>
        <xsd:restriction base="dms:Note"/>
      </xsd:simpleType>
    </xsd:element>
    <xsd:element name="MediaServiceAutoTags" ma:index="16" nillable="true" ma:displayName="Tags" ma:internalName="MediaServiceAutoTags" ma:readOnly="true">
      <xsd:simpleType>
        <xsd:restriction base="dms:Text"/>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LengthInSeconds" ma:index="19" nillable="true" ma:displayName="MediaLengthInSeconds" ma:hidden="true" ma:internalName="MediaLengthInSeconds" ma:readOnly="true">
      <xsd:simpleType>
        <xsd:restriction base="dms:Unknown"/>
      </xsd:simpleType>
    </xsd:element>
    <xsd:element name="MediaServiceOCR" ma:index="20" nillable="true" ma:displayName="Extracted Text" ma:internalName="MediaServiceOCR" ma:readOnly="true">
      <xsd:simpleType>
        <xsd:restriction base="dms:Note">
          <xsd:maxLength value="255"/>
        </xsd:restriction>
      </xsd:simpleType>
    </xsd:element>
    <xsd:element name="MediaServiceDateTaken" ma:index="21" nillable="true" ma:displayName="MediaServiceDateTaken" ma:hidden="true" ma:indexed="true" ma:internalName="MediaServiceDateTaken" ma:readOnly="true">
      <xsd:simpleType>
        <xsd:restriction base="dms:Text"/>
      </xsd:simpleType>
    </xsd:element>
    <xsd:element name="MediaServiceSystemTags" ma:index="22" nillable="true" ma:displayName="MediaServiceSystemTags" ma:hidden="true" ma:internalName="MediaServiceSystemTags" ma:readOnly="true">
      <xsd:simpleType>
        <xsd:restriction base="dms:Note"/>
      </xsd:simpleType>
    </xsd:element>
    <xsd:element name="MediaServiceLocation" ma:index="23" nillable="true" ma:displayName="Location" ma:indexed="true"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0cb976d4-72d8-43fd-a100-21d54766e958"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E28CAC70-0044-4555-A9B5-9E9C3E825728}">
  <ds:schemaRefs>
    <ds:schemaRef ds:uri="http://schemas.microsoft.com/office/2006/metadata/properties"/>
    <ds:schemaRef ds:uri="http://schemas.microsoft.com/office/infopath/2007/PartnerControls"/>
    <ds:schemaRef ds:uri="da3f2772-8f1e-4acb-bd98-3a0ee892f48a"/>
  </ds:schemaRefs>
</ds:datastoreItem>
</file>

<file path=customXml/itemProps2.xml><?xml version="1.0" encoding="utf-8"?>
<ds:datastoreItem xmlns:ds="http://schemas.openxmlformats.org/officeDocument/2006/customXml" ds:itemID="{C9178102-000B-44B5-B38B-2D6F42E0BD2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a3f2772-8f1e-4acb-bd98-3a0ee892f48a"/>
    <ds:schemaRef ds:uri="0cb976d4-72d8-43fd-a100-21d54766e95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8DB73C3B-7139-4B83-A9D8-E62EC4D6198C}">
  <ds:schemaRefs>
    <ds:schemaRef ds:uri="http://schemas.openxmlformats.org/officeDocument/2006/bibliography"/>
  </ds:schemaRefs>
</ds:datastoreItem>
</file>

<file path=customXml/itemProps4.xml><?xml version="1.0" encoding="utf-8"?>
<ds:datastoreItem xmlns:ds="http://schemas.openxmlformats.org/officeDocument/2006/customXml" ds:itemID="{204472D6-F94B-47D8-AFD9-52655ACF6F8B}">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Normal.dotm</Template>
  <TotalTime>15593</TotalTime>
  <Pages>1</Pages>
  <Words>6057</Words>
  <Characters>34525</Characters>
  <Application>Microsoft Office Word</Application>
  <DocSecurity>4</DocSecurity>
  <Lines>287</Lines>
  <Paragraphs>81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40501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Amanda Page</dc:creator>
  <cp:keywords/>
  <dc:description/>
  <cp:lastModifiedBy>Amanda-Jane Page (2218536)</cp:lastModifiedBy>
  <cp:revision>2536</cp:revision>
  <cp:lastPrinted>2024-04-27T20:09:00Z</cp:lastPrinted>
  <dcterms:created xsi:type="dcterms:W3CDTF">2024-04-09T22:31:00Z</dcterms:created>
  <dcterms:modified xsi:type="dcterms:W3CDTF">2024-05-01T21:17:00Z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c2f2f531bb84451757738eb0d7ab3cce332929d201663dbb2ddd5d4366ac57d0</vt:lpwstr>
  </property>
  <property fmtid="{D5CDD505-2E9C-101B-9397-08002B2CF9AE}" pid="3" name="ContentTypeId">
    <vt:lpwstr>0x01010060EEA2F366178047808FA03462A57F61</vt:lpwstr>
  </property>
  <property fmtid="{D5CDD505-2E9C-101B-9397-08002B2CF9AE}" pid="4" name="ZOTERO_PREF_1">
    <vt:lpwstr>&lt;data data-version="3" zotero-version="6.0.36"&gt;&lt;session id="Jwdn1dxY"/&gt;&lt;style id="http://www.zotero.org/styles/modern-humanities-research-association" hasBibliography="1" bibliographyStyleHasBeenSet="1"/&gt;&lt;prefs&gt;&lt;pref name="noteType" value="1"/&gt;&lt;pref name=</vt:lpwstr>
  </property>
  <property fmtid="{D5CDD505-2E9C-101B-9397-08002B2CF9AE}" pid="5" name="ZOTERO_PREF_2">
    <vt:lpwstr>"fieldType" value="Field"/&gt;&lt;/prefs&gt;&lt;/data&gt;</vt:lpwstr>
  </property>
</Properties>
</file>