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5254207"/>
        <w:docPartObj>
          <w:docPartGallery w:val="Cover Pages"/>
          <w:docPartUnique/>
        </w:docPartObj>
      </w:sdtPr>
      <w:sdtEndPr>
        <w:rPr>
          <w:b/>
          <w:bCs/>
          <w:u w:val="single"/>
        </w:rPr>
      </w:sdtEndPr>
      <w:sdtContent>
        <w:p w14:paraId="4E9BBC89" w14:textId="1539EC10" w:rsidR="00FD7A99" w:rsidRDefault="00FD7A99">
          <w:r>
            <w:rPr>
              <w:noProof/>
            </w:rPr>
            <mc:AlternateContent>
              <mc:Choice Requires="wpg">
                <w:drawing>
                  <wp:anchor distT="0" distB="0" distL="114300" distR="114300" simplePos="0" relativeHeight="251662336" behindDoc="0" locked="0" layoutInCell="1" allowOverlap="1" wp14:anchorId="479CBF97" wp14:editId="636EEC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D9942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9" o:title="" recolor="t" rotate="t" type="frame"/>
                    </v:rect>
                    <w10:wrap anchorx="page" anchory="page"/>
                  </v:group>
                </w:pict>
              </mc:Fallback>
            </mc:AlternateContent>
          </w:r>
        </w:p>
        <w:p w14:paraId="7CBCA8E4" w14:textId="442503AC" w:rsidR="00B62619" w:rsidRPr="00FA3D20" w:rsidRDefault="00FA3D20" w:rsidP="00FA3D20">
          <w:pPr>
            <w:rPr>
              <w:b/>
              <w:bCs/>
              <w:u w:val="single"/>
            </w:rPr>
          </w:pPr>
          <w:r>
            <w:rPr>
              <w:noProof/>
            </w:rPr>
            <mc:AlternateContent>
              <mc:Choice Requires="wps">
                <w:drawing>
                  <wp:anchor distT="0" distB="0" distL="114300" distR="114300" simplePos="0" relativeHeight="251661312" behindDoc="0" locked="0" layoutInCell="1" allowOverlap="1" wp14:anchorId="7961B79D" wp14:editId="0D7FD3D8">
                    <wp:simplePos x="0" y="0"/>
                    <wp:positionH relativeFrom="page">
                      <wp:posOffset>221615</wp:posOffset>
                    </wp:positionH>
                    <wp:positionV relativeFrom="page">
                      <wp:posOffset>6684645</wp:posOffset>
                    </wp:positionV>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59168" w14:textId="618C5896" w:rsidR="00FD7A99" w:rsidRDefault="00FD7A99" w:rsidP="00FA3D20">
                                <w:pPr>
                                  <w:pStyle w:val="NoSpacing"/>
                                  <w:spacing w:line="360" w:lineRule="auto"/>
                                  <w:jc w:val="right"/>
                                  <w:rPr>
                                    <w:color w:val="156082" w:themeColor="accent1"/>
                                    <w:sz w:val="28"/>
                                    <w:szCs w:val="28"/>
                                  </w:rPr>
                                </w:pPr>
                                <w:r>
                                  <w:rPr>
                                    <w:color w:val="156082" w:themeColor="accent1"/>
                                    <w:sz w:val="28"/>
                                    <w:szCs w:val="28"/>
                                  </w:rPr>
                                  <w:t>Lily May Lewis</w:t>
                                </w:r>
                              </w:p>
                              <w:p w14:paraId="1234032F" w14:textId="0079DA35" w:rsidR="00FD7A99" w:rsidRDefault="00FD7A99" w:rsidP="00FA3D20">
                                <w:pPr>
                                  <w:pStyle w:val="NoSpacing"/>
                                  <w:spacing w:line="360" w:lineRule="auto"/>
                                  <w:jc w:val="right"/>
                                  <w:rPr>
                                    <w:color w:val="156082" w:themeColor="accent1"/>
                                    <w:sz w:val="28"/>
                                    <w:szCs w:val="28"/>
                                  </w:rPr>
                                </w:pPr>
                                <w:r>
                                  <w:rPr>
                                    <w:color w:val="156082" w:themeColor="accent1"/>
                                    <w:sz w:val="28"/>
                                    <w:szCs w:val="28"/>
                                  </w:rPr>
                                  <w:t>2501492</w:t>
                                </w:r>
                              </w:p>
                              <w:p w14:paraId="7FF7E681" w14:textId="480D3228" w:rsidR="00F55BD7" w:rsidRDefault="00F55BD7" w:rsidP="00FA3D20">
                                <w:pPr>
                                  <w:pStyle w:val="NoSpacing"/>
                                  <w:spacing w:line="360" w:lineRule="auto"/>
                                  <w:jc w:val="right"/>
                                  <w:rPr>
                                    <w:color w:val="156082" w:themeColor="accent1"/>
                                    <w:sz w:val="28"/>
                                    <w:szCs w:val="28"/>
                                  </w:rPr>
                                </w:pPr>
                                <w:r>
                                  <w:rPr>
                                    <w:color w:val="156082" w:themeColor="accent1"/>
                                    <w:sz w:val="28"/>
                                    <w:szCs w:val="28"/>
                                  </w:rPr>
                                  <w:t>Tourism, Events, and Leisure Industry</w:t>
                                </w:r>
                                <w:r w:rsidR="00C11A96">
                                  <w:rPr>
                                    <w:color w:val="156082" w:themeColor="accent1"/>
                                    <w:sz w:val="28"/>
                                    <w:szCs w:val="28"/>
                                  </w:rPr>
                                  <w:t xml:space="preserve"> (BMTP4018)</w:t>
                                </w:r>
                              </w:p>
                              <w:p w14:paraId="5B2189FE" w14:textId="1E09567D" w:rsidR="00C11A96" w:rsidRDefault="00902DF4" w:rsidP="00FA3D20">
                                <w:pPr>
                                  <w:pStyle w:val="NoSpacing"/>
                                  <w:spacing w:line="360" w:lineRule="auto"/>
                                  <w:jc w:val="right"/>
                                  <w:rPr>
                                    <w:color w:val="156082" w:themeColor="accent1"/>
                                    <w:sz w:val="28"/>
                                    <w:szCs w:val="28"/>
                                  </w:rPr>
                                </w:pPr>
                                <w:r>
                                  <w:rPr>
                                    <w:color w:val="156082" w:themeColor="accent1"/>
                                    <w:sz w:val="28"/>
                                    <w:szCs w:val="28"/>
                                  </w:rPr>
                                  <w:t>Assignment 1 - report</w:t>
                                </w:r>
                              </w:p>
                              <w:p w14:paraId="5C325FA6" w14:textId="2C54942E" w:rsidR="00C11A96" w:rsidRDefault="00337A5E" w:rsidP="00FA3D20">
                                <w:pPr>
                                  <w:pStyle w:val="NoSpacing"/>
                                  <w:spacing w:line="360" w:lineRule="auto"/>
                                  <w:jc w:val="right"/>
                                  <w:rPr>
                                    <w:color w:val="156082" w:themeColor="accent1"/>
                                    <w:sz w:val="28"/>
                                    <w:szCs w:val="28"/>
                                  </w:rPr>
                                </w:pPr>
                                <w:r>
                                  <w:rPr>
                                    <w:color w:val="156082" w:themeColor="accent1"/>
                                    <w:sz w:val="28"/>
                                    <w:szCs w:val="28"/>
                                  </w:rPr>
                                  <w:t>Deborah Jenkins</w:t>
                                </w:r>
                              </w:p>
                              <w:p w14:paraId="0A313847" w14:textId="225381B1" w:rsidR="00337A5E" w:rsidRDefault="00337A5E" w:rsidP="00FA3D20">
                                <w:pPr>
                                  <w:pStyle w:val="NoSpacing"/>
                                  <w:spacing w:line="360" w:lineRule="auto"/>
                                  <w:jc w:val="right"/>
                                  <w:rPr>
                                    <w:color w:val="156082" w:themeColor="accent1"/>
                                    <w:sz w:val="28"/>
                                    <w:szCs w:val="28"/>
                                  </w:rPr>
                                </w:pPr>
                                <w:r>
                                  <w:rPr>
                                    <w:color w:val="156082" w:themeColor="accent1"/>
                                    <w:sz w:val="28"/>
                                    <w:szCs w:val="28"/>
                                  </w:rPr>
                                  <w:t>28/11/25</w:t>
                                </w:r>
                              </w:p>
                              <w:p w14:paraId="236E64D0" w14:textId="78B9B649" w:rsidR="00337A5E" w:rsidRDefault="00337A5E" w:rsidP="00FA3D20">
                                <w:pPr>
                                  <w:pStyle w:val="NoSpacing"/>
                                  <w:spacing w:line="360" w:lineRule="auto"/>
                                  <w:jc w:val="right"/>
                                  <w:rPr>
                                    <w:color w:val="156082" w:themeColor="accent1"/>
                                    <w:sz w:val="28"/>
                                    <w:szCs w:val="28"/>
                                  </w:rPr>
                                </w:pPr>
                                <w:r>
                                  <w:rPr>
                                    <w:color w:val="156082" w:themeColor="accent1"/>
                                    <w:sz w:val="28"/>
                                    <w:szCs w:val="28"/>
                                  </w:rPr>
                                  <w:t>1500 words</w:t>
                                </w:r>
                              </w:p>
                              <w:p w14:paraId="2007A308" w14:textId="77777777" w:rsidR="00F55BD7" w:rsidRDefault="00F55BD7" w:rsidP="00FA3D20">
                                <w:pPr>
                                  <w:pStyle w:val="NoSpacing"/>
                                  <w:spacing w:line="360" w:lineRule="auto"/>
                                  <w:jc w:val="right"/>
                                  <w:rPr>
                                    <w:color w:val="156082" w:themeColor="accent1"/>
                                    <w:sz w:val="28"/>
                                    <w:szCs w:val="28"/>
                                  </w:rPr>
                                </w:pPr>
                              </w:p>
                              <w:p w14:paraId="7F6A80E9" w14:textId="77777777" w:rsidR="00FD7A99" w:rsidRDefault="00FD7A99" w:rsidP="00FA3D20">
                                <w:pPr>
                                  <w:pStyle w:val="NoSpacing"/>
                                  <w:spacing w:line="360" w:lineRule="auto"/>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0F803C0" w14:textId="4FBF6BF7" w:rsidR="00FD7A99" w:rsidRDefault="00FD7A99" w:rsidP="00FA3D20">
                                    <w:pPr>
                                      <w:pStyle w:val="NoSpacing"/>
                                      <w:spacing w:line="360" w:lineRule="auto"/>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961B79D" id="_x0000_t202" coordsize="21600,21600" o:spt="202" path="m,l,21600r21600,l21600,xe">
                    <v:stroke joinstyle="miter"/>
                    <v:path gradientshapeok="t" o:connecttype="rect"/>
                  </v:shapetype>
                  <v:shape id="Text Box 23" o:spid="_x0000_s1026" type="#_x0000_t202" style="position:absolute;margin-left:17.45pt;margin-top:526.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" filled="f" stroked="f" strokeweight=".5pt">
                    <v:textbox style="mso-fit-shape-to-text:t" inset="126pt,0,54pt,0">
                      <w:txbxContent>
                        <w:p w14:paraId="2C959168" w14:textId="618C5896" w:rsidR="00FD7A99" w:rsidRDefault="00FD7A99" w:rsidP="00FA3D20">
                          <w:pPr>
                            <w:pStyle w:val="NoSpacing"/>
                            <w:spacing w:line="360" w:lineRule="auto"/>
                            <w:jc w:val="right"/>
                            <w:rPr>
                              <w:color w:val="156082" w:themeColor="accent1"/>
                              <w:sz w:val="28"/>
                              <w:szCs w:val="28"/>
                            </w:rPr>
                          </w:pPr>
                          <w:r>
                            <w:rPr>
                              <w:color w:val="156082" w:themeColor="accent1"/>
                              <w:sz w:val="28"/>
                              <w:szCs w:val="28"/>
                            </w:rPr>
                            <w:t>Lily May Lewis</w:t>
                          </w:r>
                        </w:p>
                        <w:p w14:paraId="1234032F" w14:textId="0079DA35" w:rsidR="00FD7A99" w:rsidRDefault="00FD7A99" w:rsidP="00FA3D20">
                          <w:pPr>
                            <w:pStyle w:val="NoSpacing"/>
                            <w:spacing w:line="360" w:lineRule="auto"/>
                            <w:jc w:val="right"/>
                            <w:rPr>
                              <w:color w:val="156082" w:themeColor="accent1"/>
                              <w:sz w:val="28"/>
                              <w:szCs w:val="28"/>
                            </w:rPr>
                          </w:pPr>
                          <w:r>
                            <w:rPr>
                              <w:color w:val="156082" w:themeColor="accent1"/>
                              <w:sz w:val="28"/>
                              <w:szCs w:val="28"/>
                            </w:rPr>
                            <w:t>2501492</w:t>
                          </w:r>
                        </w:p>
                        <w:p w14:paraId="7FF7E681" w14:textId="480D3228" w:rsidR="00F55BD7" w:rsidRDefault="00F55BD7" w:rsidP="00FA3D20">
                          <w:pPr>
                            <w:pStyle w:val="NoSpacing"/>
                            <w:spacing w:line="360" w:lineRule="auto"/>
                            <w:jc w:val="right"/>
                            <w:rPr>
                              <w:color w:val="156082" w:themeColor="accent1"/>
                              <w:sz w:val="28"/>
                              <w:szCs w:val="28"/>
                            </w:rPr>
                          </w:pPr>
                          <w:r>
                            <w:rPr>
                              <w:color w:val="156082" w:themeColor="accent1"/>
                              <w:sz w:val="28"/>
                              <w:szCs w:val="28"/>
                            </w:rPr>
                            <w:t>Tourism, Events, and Leisure Industry</w:t>
                          </w:r>
                          <w:r w:rsidR="00C11A96">
                            <w:rPr>
                              <w:color w:val="156082" w:themeColor="accent1"/>
                              <w:sz w:val="28"/>
                              <w:szCs w:val="28"/>
                            </w:rPr>
                            <w:t xml:space="preserve"> (BMTP4018)</w:t>
                          </w:r>
                        </w:p>
                        <w:p w14:paraId="5B2189FE" w14:textId="1E09567D" w:rsidR="00C11A96" w:rsidRDefault="00902DF4" w:rsidP="00FA3D20">
                          <w:pPr>
                            <w:pStyle w:val="NoSpacing"/>
                            <w:spacing w:line="360" w:lineRule="auto"/>
                            <w:jc w:val="right"/>
                            <w:rPr>
                              <w:color w:val="156082" w:themeColor="accent1"/>
                              <w:sz w:val="28"/>
                              <w:szCs w:val="28"/>
                            </w:rPr>
                          </w:pPr>
                          <w:r>
                            <w:rPr>
                              <w:color w:val="156082" w:themeColor="accent1"/>
                              <w:sz w:val="28"/>
                              <w:szCs w:val="28"/>
                            </w:rPr>
                            <w:t>Assignment 1 - report</w:t>
                          </w:r>
                        </w:p>
                        <w:p w14:paraId="5C325FA6" w14:textId="2C54942E" w:rsidR="00C11A96" w:rsidRDefault="00337A5E" w:rsidP="00FA3D20">
                          <w:pPr>
                            <w:pStyle w:val="NoSpacing"/>
                            <w:spacing w:line="360" w:lineRule="auto"/>
                            <w:jc w:val="right"/>
                            <w:rPr>
                              <w:color w:val="156082" w:themeColor="accent1"/>
                              <w:sz w:val="28"/>
                              <w:szCs w:val="28"/>
                            </w:rPr>
                          </w:pPr>
                          <w:r>
                            <w:rPr>
                              <w:color w:val="156082" w:themeColor="accent1"/>
                              <w:sz w:val="28"/>
                              <w:szCs w:val="28"/>
                            </w:rPr>
                            <w:t>Deborah Jenkins</w:t>
                          </w:r>
                        </w:p>
                        <w:p w14:paraId="0A313847" w14:textId="225381B1" w:rsidR="00337A5E" w:rsidRDefault="00337A5E" w:rsidP="00FA3D20">
                          <w:pPr>
                            <w:pStyle w:val="NoSpacing"/>
                            <w:spacing w:line="360" w:lineRule="auto"/>
                            <w:jc w:val="right"/>
                            <w:rPr>
                              <w:color w:val="156082" w:themeColor="accent1"/>
                              <w:sz w:val="28"/>
                              <w:szCs w:val="28"/>
                            </w:rPr>
                          </w:pPr>
                          <w:r>
                            <w:rPr>
                              <w:color w:val="156082" w:themeColor="accent1"/>
                              <w:sz w:val="28"/>
                              <w:szCs w:val="28"/>
                            </w:rPr>
                            <w:t>28/11/25</w:t>
                          </w:r>
                        </w:p>
                        <w:p w14:paraId="236E64D0" w14:textId="78B9B649" w:rsidR="00337A5E" w:rsidRDefault="00337A5E" w:rsidP="00FA3D20">
                          <w:pPr>
                            <w:pStyle w:val="NoSpacing"/>
                            <w:spacing w:line="360" w:lineRule="auto"/>
                            <w:jc w:val="right"/>
                            <w:rPr>
                              <w:color w:val="156082" w:themeColor="accent1"/>
                              <w:sz w:val="28"/>
                              <w:szCs w:val="28"/>
                            </w:rPr>
                          </w:pPr>
                          <w:r>
                            <w:rPr>
                              <w:color w:val="156082" w:themeColor="accent1"/>
                              <w:sz w:val="28"/>
                              <w:szCs w:val="28"/>
                            </w:rPr>
                            <w:t>1500 words</w:t>
                          </w:r>
                        </w:p>
                        <w:p w14:paraId="2007A308" w14:textId="77777777" w:rsidR="00F55BD7" w:rsidRDefault="00F55BD7" w:rsidP="00FA3D20">
                          <w:pPr>
                            <w:pStyle w:val="NoSpacing"/>
                            <w:spacing w:line="360" w:lineRule="auto"/>
                            <w:jc w:val="right"/>
                            <w:rPr>
                              <w:color w:val="156082" w:themeColor="accent1"/>
                              <w:sz w:val="28"/>
                              <w:szCs w:val="28"/>
                            </w:rPr>
                          </w:pPr>
                        </w:p>
                        <w:p w14:paraId="7F6A80E9" w14:textId="77777777" w:rsidR="00FD7A99" w:rsidRDefault="00FD7A99" w:rsidP="00FA3D20">
                          <w:pPr>
                            <w:pStyle w:val="NoSpacing"/>
                            <w:spacing w:line="360" w:lineRule="auto"/>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0F803C0" w14:textId="4FBF6BF7" w:rsidR="00FD7A99" w:rsidRDefault="00FD7A99" w:rsidP="00FA3D20">
                              <w:pPr>
                                <w:pStyle w:val="NoSpacing"/>
                                <w:spacing w:line="360" w:lineRule="auto"/>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CAEE18C" wp14:editId="17C74383">
                    <wp:simplePos x="0" y="0"/>
                    <wp:positionH relativeFrom="page">
                      <wp:posOffset>222885</wp:posOffset>
                    </wp:positionH>
                    <wp:positionV relativeFrom="page">
                      <wp:posOffset>1664335</wp:posOffset>
                    </wp:positionV>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41504" w14:textId="0C79DAD9" w:rsidR="00FD7A99" w:rsidRPr="00A30EDA" w:rsidRDefault="00000000">
                                <w:pPr>
                                  <w:jc w:val="right"/>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76FF" w:rsidRPr="00A30EDA">
                                      <w:rPr>
                                        <w:caps/>
                                        <w:color w:val="156082" w:themeColor="accent1"/>
                                        <w:sz w:val="56"/>
                                        <w:szCs w:val="56"/>
                                      </w:rPr>
                                      <w:t xml:space="preserve">A Report reviewing a tourist destination </w:t>
                                    </w:r>
                                    <w:r w:rsidR="00A30EDA" w:rsidRPr="00A30EDA">
                                      <w:rPr>
                                        <w:caps/>
                                        <w:color w:val="156082" w:themeColor="accent1"/>
                                        <w:sz w:val="56"/>
                                        <w:szCs w:val="56"/>
                                      </w:rPr>
                                      <w:t>that hosts a tourist event.</w:t>
                                    </w:r>
                                  </w:sdtContent>
                                </w:sdt>
                              </w:p>
                              <w:sdt>
                                <w:sdtPr>
                                  <w:rPr>
                                    <w:color w:val="404040" w:themeColor="text1" w:themeTint="BF"/>
                                    <w:sz w:val="32"/>
                                    <w:szCs w:val="3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770AD9" w14:textId="43AF12EA" w:rsidR="00FD7A99" w:rsidRPr="00A30EDA" w:rsidRDefault="00902DF4">
                                    <w:pPr>
                                      <w:jc w:val="right"/>
                                      <w:rPr>
                                        <w:smallCaps/>
                                        <w:color w:val="404040" w:themeColor="text1" w:themeTint="BF"/>
                                        <w:sz w:val="32"/>
                                        <w:szCs w:val="32"/>
                                      </w:rPr>
                                    </w:pPr>
                                    <w:r w:rsidRPr="00A30EDA">
                                      <w:rPr>
                                        <w:color w:val="404040" w:themeColor="text1" w:themeTint="BF"/>
                                        <w:sz w:val="32"/>
                                        <w:szCs w:val="32"/>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AEE18C" id="Text Box 25" o:spid="_x0000_s1027" type="#_x0000_t202" style="position:absolute;margin-left:17.55pt;margin-top:131.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" filled="f" stroked="f" strokeweight=".5pt">
                    <v:textbox inset="126pt,0,54pt,0">
                      <w:txbxContent>
                        <w:p w14:paraId="38141504" w14:textId="0C79DAD9" w:rsidR="00FD7A99" w:rsidRPr="00A30EDA" w:rsidRDefault="00000000">
                          <w:pPr>
                            <w:jc w:val="right"/>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76FF" w:rsidRPr="00A30EDA">
                                <w:rPr>
                                  <w:caps/>
                                  <w:color w:val="156082" w:themeColor="accent1"/>
                                  <w:sz w:val="56"/>
                                  <w:szCs w:val="56"/>
                                </w:rPr>
                                <w:t xml:space="preserve">A Report reviewing a tourist destination </w:t>
                              </w:r>
                              <w:r w:rsidR="00A30EDA" w:rsidRPr="00A30EDA">
                                <w:rPr>
                                  <w:caps/>
                                  <w:color w:val="156082" w:themeColor="accent1"/>
                                  <w:sz w:val="56"/>
                                  <w:szCs w:val="56"/>
                                </w:rPr>
                                <w:t>that hosts a tourist event.</w:t>
                              </w:r>
                            </w:sdtContent>
                          </w:sdt>
                        </w:p>
                        <w:sdt>
                          <w:sdtPr>
                            <w:rPr>
                              <w:color w:val="404040" w:themeColor="text1" w:themeTint="BF"/>
                              <w:sz w:val="32"/>
                              <w:szCs w:val="32"/>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5770AD9" w14:textId="43AF12EA" w:rsidR="00FD7A99" w:rsidRPr="00A30EDA" w:rsidRDefault="00902DF4">
                              <w:pPr>
                                <w:jc w:val="right"/>
                                <w:rPr>
                                  <w:smallCaps/>
                                  <w:color w:val="404040" w:themeColor="text1" w:themeTint="BF"/>
                                  <w:sz w:val="32"/>
                                  <w:szCs w:val="32"/>
                                </w:rPr>
                              </w:pPr>
                              <w:r w:rsidRPr="00A30EDA">
                                <w:rPr>
                                  <w:color w:val="404040" w:themeColor="text1" w:themeTint="BF"/>
                                  <w:sz w:val="32"/>
                                  <w:szCs w:val="32"/>
                                </w:rPr>
                                <w:t xml:space="preserve">     </w:t>
                              </w:r>
                            </w:p>
                          </w:sdtContent>
                        </w:sdt>
                      </w:txbxContent>
                    </v:textbox>
                    <w10:wrap type="square" anchorx="page" anchory="page"/>
                  </v:shape>
                </w:pict>
              </mc:Fallback>
            </mc:AlternateContent>
          </w:r>
          <w:r w:rsidR="00FD7A99">
            <w:rPr>
              <w:b/>
              <w:bCs/>
              <w:u w:val="single"/>
            </w:rPr>
            <w:br w:type="page"/>
          </w:r>
        </w:p>
      </w:sdtContent>
    </w:sdt>
    <w:p w14:paraId="0B553875" w14:textId="65531B1C" w:rsidR="00B62619" w:rsidRPr="00FA3D20" w:rsidRDefault="00FA3D20" w:rsidP="00C80A14">
      <w:pPr>
        <w:spacing w:line="360" w:lineRule="auto"/>
        <w:rPr>
          <w:b/>
          <w:bCs/>
        </w:rPr>
      </w:pPr>
      <w:r w:rsidRPr="00FA3D20">
        <w:rPr>
          <w:b/>
          <w:bCs/>
        </w:rPr>
        <w:lastRenderedPageBreak/>
        <w:t>AI Acknowledgement Statement.</w:t>
      </w:r>
    </w:p>
    <w:p w14:paraId="28F53309" w14:textId="77777777" w:rsidR="00D753D8" w:rsidRDefault="00D753D8" w:rsidP="00D753D8">
      <w:pPr>
        <w:pStyle w:val="p1"/>
        <w:spacing w:line="360" w:lineRule="auto"/>
        <w:rPr>
          <w:rFonts w:ascii="Arial" w:hAnsi="Arial" w:cs="Arial"/>
          <w:sz w:val="24"/>
          <w:szCs w:val="24"/>
        </w:rPr>
      </w:pPr>
      <w:r w:rsidRPr="00B42289">
        <w:rPr>
          <w:rFonts w:ascii="Arial" w:hAnsi="Arial" w:cs="Arial"/>
          <w:sz w:val="24"/>
          <w:szCs w:val="24"/>
        </w:rPr>
        <w:t xml:space="preserve">I confirm that I have not used any AI tools in the research and creation of this assignment. </w:t>
      </w:r>
    </w:p>
    <w:p w14:paraId="61B39A7D" w14:textId="77777777" w:rsidR="00D753D8" w:rsidRDefault="00D753D8" w:rsidP="00D753D8">
      <w:pPr>
        <w:pStyle w:val="p1"/>
        <w:spacing w:line="360" w:lineRule="auto"/>
        <w:rPr>
          <w:rFonts w:ascii="Arial" w:hAnsi="Arial" w:cs="Arial"/>
          <w:sz w:val="24"/>
          <w:szCs w:val="24"/>
        </w:rPr>
      </w:pPr>
      <w:r w:rsidRPr="00B42289">
        <w:rPr>
          <w:rFonts w:ascii="Arial" w:hAnsi="Arial" w:cs="Arial"/>
          <w:sz w:val="24"/>
          <w:szCs w:val="24"/>
        </w:rPr>
        <w:t>I confirm</w:t>
      </w:r>
      <w:r>
        <w:rPr>
          <w:rFonts w:ascii="Arial" w:hAnsi="Arial" w:cs="Arial"/>
          <w:sz w:val="24"/>
          <w:szCs w:val="24"/>
        </w:rPr>
        <w:t xml:space="preserve"> </w:t>
      </w:r>
      <w:r w:rsidRPr="00B42289">
        <w:rPr>
          <w:rFonts w:ascii="Arial" w:hAnsi="Arial" w:cs="Arial"/>
          <w:sz w:val="24"/>
          <w:szCs w:val="24"/>
        </w:rPr>
        <w:t xml:space="preserve">that I have not presented any AI generated materials as my own work. I confirm </w:t>
      </w:r>
    </w:p>
    <w:p w14:paraId="423A97EC" w14:textId="77777777" w:rsidR="00D753D8" w:rsidRPr="00B42289" w:rsidRDefault="00D753D8" w:rsidP="00D753D8">
      <w:pPr>
        <w:pStyle w:val="p1"/>
        <w:spacing w:line="360" w:lineRule="auto"/>
        <w:rPr>
          <w:rFonts w:ascii="Arial" w:hAnsi="Arial" w:cs="Arial"/>
          <w:sz w:val="24"/>
          <w:szCs w:val="24"/>
        </w:rPr>
      </w:pPr>
      <w:r w:rsidRPr="00B42289">
        <w:rPr>
          <w:rFonts w:ascii="Arial" w:hAnsi="Arial" w:cs="Arial"/>
          <w:sz w:val="24"/>
          <w:szCs w:val="24"/>
        </w:rPr>
        <w:t>I have copies of my</w:t>
      </w:r>
      <w:r>
        <w:rPr>
          <w:rFonts w:ascii="Arial" w:hAnsi="Arial" w:cs="Arial"/>
          <w:sz w:val="24"/>
          <w:szCs w:val="24"/>
        </w:rPr>
        <w:t xml:space="preserve"> </w:t>
      </w:r>
      <w:r w:rsidRPr="00B42289">
        <w:rPr>
          <w:rFonts w:ascii="Arial" w:hAnsi="Arial" w:cs="Arial"/>
          <w:sz w:val="24"/>
          <w:szCs w:val="24"/>
        </w:rPr>
        <w:t>drafts, notes, and other resources I used, which I may be asked to provide in evidence.</w:t>
      </w:r>
    </w:p>
    <w:p w14:paraId="0C1F3F9D" w14:textId="77777777" w:rsidR="00B62619" w:rsidRDefault="00B62619" w:rsidP="00C80A14">
      <w:pPr>
        <w:spacing w:line="360" w:lineRule="auto"/>
        <w:rPr>
          <w:b/>
          <w:bCs/>
          <w:u w:val="single"/>
        </w:rPr>
      </w:pPr>
    </w:p>
    <w:p w14:paraId="71E21A60" w14:textId="77777777" w:rsidR="00B62619" w:rsidRDefault="00B62619" w:rsidP="00C80A14">
      <w:pPr>
        <w:spacing w:line="360" w:lineRule="auto"/>
        <w:rPr>
          <w:b/>
          <w:bCs/>
          <w:u w:val="single"/>
        </w:rPr>
      </w:pPr>
    </w:p>
    <w:p w14:paraId="41873C5C" w14:textId="77777777" w:rsidR="00B62619" w:rsidRDefault="00B62619" w:rsidP="00C80A14">
      <w:pPr>
        <w:spacing w:line="360" w:lineRule="auto"/>
        <w:rPr>
          <w:b/>
          <w:bCs/>
          <w:u w:val="single"/>
        </w:rPr>
      </w:pPr>
    </w:p>
    <w:p w14:paraId="75145EA8" w14:textId="77777777" w:rsidR="00B62619" w:rsidRDefault="00B62619" w:rsidP="00C80A14">
      <w:pPr>
        <w:spacing w:line="360" w:lineRule="auto"/>
        <w:rPr>
          <w:b/>
          <w:bCs/>
          <w:u w:val="single"/>
        </w:rPr>
      </w:pPr>
    </w:p>
    <w:p w14:paraId="3AF4B752" w14:textId="77777777" w:rsidR="00B62619" w:rsidRDefault="00B62619" w:rsidP="00C80A14">
      <w:pPr>
        <w:spacing w:line="360" w:lineRule="auto"/>
        <w:rPr>
          <w:b/>
          <w:bCs/>
          <w:u w:val="single"/>
        </w:rPr>
      </w:pPr>
    </w:p>
    <w:p w14:paraId="2BA64473" w14:textId="77777777" w:rsidR="00B62619" w:rsidRDefault="00B62619" w:rsidP="00C80A14">
      <w:pPr>
        <w:spacing w:line="360" w:lineRule="auto"/>
        <w:rPr>
          <w:b/>
          <w:bCs/>
          <w:u w:val="single"/>
        </w:rPr>
      </w:pPr>
    </w:p>
    <w:p w14:paraId="294C597C" w14:textId="77777777" w:rsidR="00B62619" w:rsidRDefault="00B62619" w:rsidP="00C80A14">
      <w:pPr>
        <w:spacing w:line="360" w:lineRule="auto"/>
        <w:rPr>
          <w:b/>
          <w:bCs/>
          <w:u w:val="single"/>
        </w:rPr>
      </w:pPr>
    </w:p>
    <w:p w14:paraId="4DDD37F1" w14:textId="77777777" w:rsidR="00B62619" w:rsidRDefault="00B62619" w:rsidP="00C80A14">
      <w:pPr>
        <w:spacing w:line="360" w:lineRule="auto"/>
        <w:rPr>
          <w:b/>
          <w:bCs/>
          <w:u w:val="single"/>
        </w:rPr>
      </w:pPr>
    </w:p>
    <w:p w14:paraId="40FF93CA" w14:textId="77777777" w:rsidR="00B62619" w:rsidRDefault="00B62619" w:rsidP="00C80A14">
      <w:pPr>
        <w:spacing w:line="360" w:lineRule="auto"/>
        <w:rPr>
          <w:b/>
          <w:bCs/>
          <w:u w:val="single"/>
        </w:rPr>
      </w:pPr>
    </w:p>
    <w:p w14:paraId="3B654419" w14:textId="77777777" w:rsidR="00135D17" w:rsidRDefault="00135D17" w:rsidP="00C80A14">
      <w:pPr>
        <w:spacing w:line="360" w:lineRule="auto"/>
        <w:rPr>
          <w:b/>
          <w:bCs/>
          <w:u w:val="single"/>
        </w:rPr>
      </w:pPr>
    </w:p>
    <w:p w14:paraId="069AE123" w14:textId="77777777" w:rsidR="00135D17" w:rsidRDefault="00135D17" w:rsidP="00C80A14">
      <w:pPr>
        <w:spacing w:line="360" w:lineRule="auto"/>
        <w:rPr>
          <w:b/>
          <w:bCs/>
          <w:u w:val="single"/>
        </w:rPr>
      </w:pPr>
    </w:p>
    <w:p w14:paraId="01707A26" w14:textId="77777777" w:rsidR="00135D17" w:rsidRDefault="00135D17" w:rsidP="00C80A14">
      <w:pPr>
        <w:spacing w:line="360" w:lineRule="auto"/>
        <w:rPr>
          <w:b/>
          <w:bCs/>
          <w:u w:val="single"/>
        </w:rPr>
      </w:pPr>
    </w:p>
    <w:p w14:paraId="5D769335" w14:textId="77777777" w:rsidR="00135D17" w:rsidRDefault="00135D17" w:rsidP="00C80A14">
      <w:pPr>
        <w:spacing w:line="360" w:lineRule="auto"/>
        <w:rPr>
          <w:b/>
          <w:bCs/>
          <w:u w:val="single"/>
        </w:rPr>
      </w:pPr>
    </w:p>
    <w:p w14:paraId="22FBA1E6" w14:textId="77777777" w:rsidR="00135D17" w:rsidRDefault="00135D17" w:rsidP="00C80A14">
      <w:pPr>
        <w:spacing w:line="360" w:lineRule="auto"/>
        <w:rPr>
          <w:b/>
          <w:bCs/>
          <w:u w:val="single"/>
        </w:rPr>
      </w:pPr>
    </w:p>
    <w:p w14:paraId="5B9BC310" w14:textId="77777777" w:rsidR="00135D17" w:rsidRDefault="00135D17" w:rsidP="00C80A14">
      <w:pPr>
        <w:spacing w:line="360" w:lineRule="auto"/>
        <w:rPr>
          <w:b/>
          <w:bCs/>
          <w:u w:val="single"/>
        </w:rPr>
      </w:pPr>
    </w:p>
    <w:p w14:paraId="1F3554D9" w14:textId="77777777" w:rsidR="00135D17" w:rsidRDefault="00135D17" w:rsidP="00C80A14">
      <w:pPr>
        <w:spacing w:line="360" w:lineRule="auto"/>
        <w:rPr>
          <w:b/>
          <w:bCs/>
          <w:u w:val="single"/>
        </w:rPr>
      </w:pPr>
    </w:p>
    <w:p w14:paraId="3DAD54E1" w14:textId="77777777" w:rsidR="00135D17" w:rsidRDefault="00135D17" w:rsidP="00C80A14">
      <w:pPr>
        <w:spacing w:line="360" w:lineRule="auto"/>
        <w:rPr>
          <w:b/>
          <w:bCs/>
          <w:u w:val="single"/>
        </w:rPr>
      </w:pPr>
    </w:p>
    <w:p w14:paraId="729207A4" w14:textId="06B54D40" w:rsidR="00FA3D20" w:rsidRPr="004B5C58" w:rsidRDefault="00FA3D20" w:rsidP="00C80A14">
      <w:pPr>
        <w:spacing w:line="360" w:lineRule="auto"/>
        <w:rPr>
          <w:b/>
          <w:bCs/>
        </w:rPr>
      </w:pPr>
    </w:p>
    <w:sdt>
      <w:sdtPr>
        <w:rPr>
          <w:rFonts w:asciiTheme="minorHAnsi" w:eastAsiaTheme="minorEastAsia" w:hAnsiTheme="minorHAnsi" w:cstheme="minorBidi"/>
          <w:b w:val="0"/>
          <w:bCs w:val="0"/>
          <w:color w:val="auto"/>
          <w:kern w:val="2"/>
          <w:sz w:val="24"/>
          <w:szCs w:val="24"/>
          <w:lang w:eastAsia="ja-JP"/>
        </w:rPr>
        <w:id w:val="284017964"/>
        <w:docPartObj>
          <w:docPartGallery w:val="Table of Contents"/>
          <w:docPartUnique/>
        </w:docPartObj>
      </w:sdtPr>
      <w:sdtEndPr>
        <w:rPr>
          <w:rFonts w:eastAsiaTheme="minorHAnsi"/>
          <w:sz w:val="20"/>
          <w:szCs w:val="20"/>
          <w:lang w:val="en-GB" w:eastAsia="en-US"/>
          <w14:ligatures w14:val="standardContextual"/>
        </w:rPr>
      </w:sdtEndPr>
      <w:sdtContent>
        <w:p w14:paraId="0C45C64B" w14:textId="77777777" w:rsidR="00193CED" w:rsidRDefault="00193CED">
          <w:pPr>
            <w:pStyle w:val="TOCHeading"/>
          </w:pPr>
          <w:r>
            <w:t>Table of Contents</w:t>
          </w:r>
        </w:p>
        <w:p w14:paraId="5BC56A18" w14:textId="77777777" w:rsidR="00051C8A" w:rsidRPr="00051C8A" w:rsidRDefault="00051C8A" w:rsidP="00051C8A">
          <w:pPr>
            <w:rPr>
              <w:lang w:val="en-US"/>
            </w:rPr>
          </w:pPr>
        </w:p>
        <w:p w14:paraId="5E352A9D" w14:textId="353A7628" w:rsidR="00193CED" w:rsidRPr="0013095E" w:rsidRDefault="004B5C58" w:rsidP="004B5C58">
          <w:pPr>
            <w:pStyle w:val="TOC1"/>
          </w:pPr>
          <w:r>
            <w:t>Introduction</w:t>
          </w:r>
          <w:r w:rsidR="00193CED" w:rsidRPr="0013095E">
            <w:ptab w:relativeTo="margin" w:alignment="right" w:leader="dot"/>
          </w:r>
          <w:r w:rsidR="00193CED" w:rsidRPr="0013095E">
            <w:t>1</w:t>
          </w:r>
        </w:p>
        <w:p w14:paraId="38B0B0F6" w14:textId="1A092888" w:rsidR="00193CED" w:rsidRPr="0013095E" w:rsidRDefault="00193CED" w:rsidP="0013095E">
          <w:pPr>
            <w:pStyle w:val="TOC3"/>
          </w:pPr>
        </w:p>
        <w:p w14:paraId="21999232" w14:textId="40371A27" w:rsidR="00193CED" w:rsidRDefault="004B5C58" w:rsidP="004B5C58">
          <w:pPr>
            <w:pStyle w:val="TOC1"/>
          </w:pPr>
          <w:r>
            <w:t>Destination and Event Overview</w:t>
          </w:r>
          <w:r w:rsidR="00193CED" w:rsidRPr="0035362F">
            <w:ptab w:relativeTo="margin" w:alignment="right" w:leader="dot"/>
          </w:r>
          <w:r>
            <w:t>2</w:t>
          </w:r>
        </w:p>
        <w:p w14:paraId="465BC080" w14:textId="77777777" w:rsidR="004B5C58" w:rsidRDefault="004B5C58" w:rsidP="004B5C58"/>
        <w:p w14:paraId="7038347A" w14:textId="3A4113A5" w:rsidR="004B5C58" w:rsidRDefault="004B5C58" w:rsidP="004B5C58">
          <w:pPr>
            <w:rPr>
              <w:b/>
              <w:bCs/>
              <w:i/>
              <w:iCs/>
            </w:rPr>
          </w:pPr>
          <w:r w:rsidRPr="004B5C58">
            <w:rPr>
              <w:b/>
              <w:bCs/>
              <w:i/>
              <w:iCs/>
            </w:rPr>
            <w:t>Aims and Objectives</w:t>
          </w:r>
          <w:r>
            <w:rPr>
              <w:b/>
              <w:bCs/>
              <w:i/>
              <w:iCs/>
            </w:rPr>
            <w:t>……………………………………………………………………………</w:t>
          </w:r>
          <w:proofErr w:type="gramStart"/>
          <w:r>
            <w:rPr>
              <w:b/>
              <w:bCs/>
              <w:i/>
              <w:iCs/>
            </w:rPr>
            <w:t>…</w:t>
          </w:r>
          <w:r w:rsidR="003116E6">
            <w:rPr>
              <w:b/>
              <w:bCs/>
              <w:i/>
              <w:iCs/>
            </w:rPr>
            <w:t>..</w:t>
          </w:r>
          <w:proofErr w:type="gramEnd"/>
          <w:r>
            <w:rPr>
              <w:b/>
              <w:bCs/>
              <w:i/>
              <w:iCs/>
            </w:rPr>
            <w:t>….3</w:t>
          </w:r>
        </w:p>
        <w:p w14:paraId="0316DBB4" w14:textId="77777777" w:rsidR="00C33A6E" w:rsidRDefault="00C33A6E" w:rsidP="004B5C58">
          <w:pPr>
            <w:rPr>
              <w:b/>
              <w:bCs/>
              <w:i/>
              <w:iCs/>
            </w:rPr>
          </w:pPr>
        </w:p>
        <w:p w14:paraId="0F9DAFDC" w14:textId="5D4F89AB" w:rsidR="00C33A6E" w:rsidRDefault="00C33A6E" w:rsidP="004B5C58">
          <w:pPr>
            <w:rPr>
              <w:b/>
              <w:bCs/>
              <w:i/>
              <w:iCs/>
            </w:rPr>
          </w:pPr>
          <w:r>
            <w:rPr>
              <w:b/>
              <w:bCs/>
              <w:i/>
              <w:iCs/>
            </w:rPr>
            <w:t>Impacts of the Event……………………………………………………………………</w:t>
          </w:r>
          <w:proofErr w:type="gramStart"/>
          <w:r>
            <w:rPr>
              <w:b/>
              <w:bCs/>
              <w:i/>
              <w:iCs/>
            </w:rPr>
            <w:t>…</w:t>
          </w:r>
          <w:r w:rsidR="003116E6">
            <w:rPr>
              <w:b/>
              <w:bCs/>
              <w:i/>
              <w:iCs/>
            </w:rPr>
            <w:t>..</w:t>
          </w:r>
          <w:proofErr w:type="gramEnd"/>
          <w:r>
            <w:rPr>
              <w:b/>
              <w:bCs/>
              <w:i/>
              <w:iCs/>
            </w:rPr>
            <w:t>………….4</w:t>
          </w:r>
        </w:p>
        <w:p w14:paraId="6062F8EB" w14:textId="77777777" w:rsidR="003116E6" w:rsidRDefault="003116E6" w:rsidP="004B5C58">
          <w:pPr>
            <w:rPr>
              <w:b/>
              <w:bCs/>
              <w:i/>
              <w:iCs/>
            </w:rPr>
          </w:pPr>
        </w:p>
        <w:p w14:paraId="66144052" w14:textId="5B74388C" w:rsidR="003116E6" w:rsidRDefault="003116E6" w:rsidP="004B5C58">
          <w:pPr>
            <w:rPr>
              <w:b/>
              <w:bCs/>
              <w:i/>
              <w:iCs/>
            </w:rPr>
          </w:pPr>
          <w:r>
            <w:rPr>
              <w:b/>
              <w:bCs/>
              <w:i/>
              <w:iCs/>
            </w:rPr>
            <w:t>Visitor Typologies and Experiences……………………………………………………………</w:t>
          </w:r>
          <w:proofErr w:type="gramStart"/>
          <w:r>
            <w:rPr>
              <w:b/>
              <w:bCs/>
              <w:i/>
              <w:iCs/>
            </w:rPr>
            <w:t>…..</w:t>
          </w:r>
          <w:proofErr w:type="gramEnd"/>
          <w:r>
            <w:rPr>
              <w:b/>
              <w:bCs/>
              <w:i/>
              <w:iCs/>
            </w:rPr>
            <w:t>5</w:t>
          </w:r>
        </w:p>
        <w:p w14:paraId="62C8FAEF" w14:textId="77777777" w:rsidR="003116E6" w:rsidRDefault="003116E6" w:rsidP="004B5C58">
          <w:pPr>
            <w:rPr>
              <w:b/>
              <w:bCs/>
              <w:i/>
              <w:iCs/>
            </w:rPr>
          </w:pPr>
        </w:p>
        <w:p w14:paraId="2F006E4E" w14:textId="0ACE36B1" w:rsidR="003116E6" w:rsidRDefault="003116E6" w:rsidP="004B5C58">
          <w:pPr>
            <w:rPr>
              <w:b/>
              <w:bCs/>
              <w:i/>
              <w:iCs/>
            </w:rPr>
          </w:pPr>
          <w:r>
            <w:rPr>
              <w:b/>
              <w:bCs/>
              <w:i/>
              <w:iCs/>
            </w:rPr>
            <w:t>Contemporary Trends and Challenges………………………</w:t>
          </w:r>
          <w:proofErr w:type="gramStart"/>
          <w:r>
            <w:rPr>
              <w:b/>
              <w:bCs/>
              <w:i/>
              <w:iCs/>
            </w:rPr>
            <w:t>…..</w:t>
          </w:r>
          <w:proofErr w:type="gramEnd"/>
          <w:r>
            <w:rPr>
              <w:b/>
              <w:bCs/>
              <w:i/>
              <w:iCs/>
            </w:rPr>
            <w:t>……………………………….6</w:t>
          </w:r>
        </w:p>
        <w:p w14:paraId="4F16D9EC" w14:textId="77777777" w:rsidR="003116E6" w:rsidRDefault="003116E6" w:rsidP="004B5C58">
          <w:pPr>
            <w:rPr>
              <w:b/>
              <w:bCs/>
              <w:i/>
              <w:iCs/>
            </w:rPr>
          </w:pPr>
        </w:p>
        <w:p w14:paraId="00CE2266" w14:textId="5324B7F0" w:rsidR="003116E6" w:rsidRDefault="003116E6" w:rsidP="004B5C58">
          <w:pPr>
            <w:rPr>
              <w:b/>
              <w:bCs/>
              <w:i/>
              <w:iCs/>
            </w:rPr>
          </w:pPr>
          <w:r>
            <w:rPr>
              <w:b/>
              <w:bCs/>
              <w:i/>
              <w:iCs/>
            </w:rPr>
            <w:t>Conclusion…………………………………………………………………………………………………7</w:t>
          </w:r>
        </w:p>
        <w:p w14:paraId="29FA54F8" w14:textId="77777777" w:rsidR="003116E6" w:rsidRDefault="003116E6" w:rsidP="004B5C58">
          <w:pPr>
            <w:rPr>
              <w:b/>
              <w:bCs/>
              <w:i/>
              <w:iCs/>
            </w:rPr>
          </w:pPr>
        </w:p>
        <w:p w14:paraId="5AA86A22" w14:textId="761C8488" w:rsidR="003116E6" w:rsidRDefault="003116E6" w:rsidP="004B5C58">
          <w:pPr>
            <w:rPr>
              <w:b/>
              <w:bCs/>
              <w:i/>
              <w:iCs/>
            </w:rPr>
          </w:pPr>
          <w:r>
            <w:rPr>
              <w:b/>
              <w:bCs/>
              <w:i/>
              <w:iCs/>
            </w:rPr>
            <w:t>Recommendations………………………………………………………………………………</w:t>
          </w:r>
          <w:proofErr w:type="gramStart"/>
          <w:r>
            <w:rPr>
              <w:b/>
              <w:bCs/>
              <w:i/>
              <w:iCs/>
            </w:rPr>
            <w:t>….…..</w:t>
          </w:r>
          <w:proofErr w:type="gramEnd"/>
          <w:r>
            <w:rPr>
              <w:b/>
              <w:bCs/>
              <w:i/>
              <w:iCs/>
            </w:rPr>
            <w:t>8</w:t>
          </w:r>
        </w:p>
        <w:p w14:paraId="2E996968" w14:textId="77777777" w:rsidR="003116E6" w:rsidRDefault="003116E6" w:rsidP="004B5C58">
          <w:pPr>
            <w:rPr>
              <w:b/>
              <w:bCs/>
              <w:i/>
              <w:iCs/>
            </w:rPr>
          </w:pPr>
        </w:p>
        <w:p w14:paraId="59A6EF11" w14:textId="132E13AD" w:rsidR="003116E6" w:rsidRDefault="00051C8A" w:rsidP="004B5C58">
          <w:pPr>
            <w:rPr>
              <w:b/>
              <w:bCs/>
              <w:i/>
              <w:iCs/>
            </w:rPr>
          </w:pPr>
          <w:r>
            <w:rPr>
              <w:b/>
              <w:bCs/>
              <w:i/>
              <w:iCs/>
            </w:rPr>
            <w:t>Reference</w:t>
          </w:r>
          <w:r w:rsidR="004C3406">
            <w:rPr>
              <w:b/>
              <w:bCs/>
              <w:i/>
              <w:iCs/>
            </w:rPr>
            <w:t xml:space="preserve"> List</w:t>
          </w:r>
          <w:r>
            <w:rPr>
              <w:b/>
              <w:bCs/>
              <w:i/>
              <w:iCs/>
            </w:rPr>
            <w:t>………………………………………………………………………………….……</w:t>
          </w:r>
          <w:proofErr w:type="gramStart"/>
          <w:r>
            <w:rPr>
              <w:b/>
              <w:bCs/>
              <w:i/>
              <w:iCs/>
            </w:rPr>
            <w:t>…..</w:t>
          </w:r>
          <w:proofErr w:type="gramEnd"/>
          <w:r>
            <w:rPr>
              <w:b/>
              <w:bCs/>
              <w:i/>
              <w:iCs/>
            </w:rPr>
            <w:t>9</w:t>
          </w:r>
        </w:p>
        <w:p w14:paraId="1B199CB5" w14:textId="77777777" w:rsidR="00051C8A" w:rsidRDefault="00051C8A" w:rsidP="004B5C58">
          <w:pPr>
            <w:rPr>
              <w:b/>
              <w:bCs/>
              <w:i/>
              <w:iCs/>
            </w:rPr>
          </w:pPr>
        </w:p>
        <w:p w14:paraId="793A3D28" w14:textId="4084B631" w:rsidR="00051C8A" w:rsidRDefault="00051C8A" w:rsidP="004B5C58">
          <w:pPr>
            <w:rPr>
              <w:b/>
              <w:bCs/>
              <w:i/>
              <w:iCs/>
            </w:rPr>
          </w:pPr>
          <w:r>
            <w:rPr>
              <w:b/>
              <w:bCs/>
              <w:i/>
              <w:iCs/>
            </w:rPr>
            <w:t>Appendix…………………………………………………………………………………………………10</w:t>
          </w:r>
        </w:p>
        <w:p w14:paraId="3875999E" w14:textId="77777777" w:rsidR="003116E6" w:rsidRDefault="003116E6" w:rsidP="004B5C58">
          <w:pPr>
            <w:rPr>
              <w:b/>
              <w:bCs/>
              <w:i/>
              <w:iCs/>
            </w:rPr>
          </w:pPr>
        </w:p>
        <w:p w14:paraId="7CE9B45F" w14:textId="77777777" w:rsidR="00C33A6E" w:rsidRDefault="00C33A6E" w:rsidP="004B5C58">
          <w:pPr>
            <w:rPr>
              <w:b/>
              <w:bCs/>
              <w:i/>
              <w:iCs/>
            </w:rPr>
          </w:pPr>
        </w:p>
        <w:p w14:paraId="661E37D5" w14:textId="77777777" w:rsidR="00C33A6E" w:rsidRPr="004B5C58" w:rsidRDefault="00C33A6E" w:rsidP="004B5C58">
          <w:pPr>
            <w:rPr>
              <w:b/>
              <w:bCs/>
              <w:i/>
              <w:iCs/>
            </w:rPr>
          </w:pPr>
        </w:p>
        <w:p w14:paraId="34914B3B" w14:textId="77777777" w:rsidR="004B5C58" w:rsidRPr="004B5C58" w:rsidRDefault="004B5C58" w:rsidP="004B5C58"/>
        <w:p w14:paraId="1B8A502C" w14:textId="0A4D0ECA" w:rsidR="00193CED" w:rsidRPr="0013095E" w:rsidRDefault="00193CED" w:rsidP="0013095E">
          <w:pPr>
            <w:pStyle w:val="TOC3"/>
          </w:pPr>
        </w:p>
      </w:sdtContent>
    </w:sdt>
    <w:p w14:paraId="05D7EE77" w14:textId="77777777" w:rsidR="00FA3D20" w:rsidRDefault="00FA3D20" w:rsidP="00C80A14">
      <w:pPr>
        <w:spacing w:line="360" w:lineRule="auto"/>
        <w:rPr>
          <w:b/>
          <w:bCs/>
          <w:u w:val="single"/>
        </w:rPr>
      </w:pPr>
    </w:p>
    <w:p w14:paraId="10C91644" w14:textId="77777777" w:rsidR="00FA3D20" w:rsidRDefault="00FA3D20" w:rsidP="00C80A14">
      <w:pPr>
        <w:spacing w:line="360" w:lineRule="auto"/>
        <w:rPr>
          <w:b/>
          <w:bCs/>
          <w:u w:val="single"/>
        </w:rPr>
      </w:pPr>
    </w:p>
    <w:p w14:paraId="204426FD" w14:textId="77777777" w:rsidR="00C33A6E" w:rsidRDefault="00C33A6E" w:rsidP="00C80A14">
      <w:pPr>
        <w:spacing w:line="360" w:lineRule="auto"/>
        <w:rPr>
          <w:b/>
          <w:bCs/>
          <w:u w:val="single"/>
        </w:rPr>
      </w:pPr>
    </w:p>
    <w:p w14:paraId="567AFA36" w14:textId="1B20E905" w:rsidR="0085524B" w:rsidRPr="006A42A8" w:rsidRDefault="0085524B" w:rsidP="006A42A8">
      <w:pPr>
        <w:spacing w:line="360" w:lineRule="auto"/>
        <w:jc w:val="both"/>
        <w:rPr>
          <w:rFonts w:ascii="Arial" w:hAnsi="Arial" w:cs="Arial"/>
          <w:b/>
          <w:bCs/>
        </w:rPr>
      </w:pPr>
      <w:r w:rsidRPr="006A42A8">
        <w:rPr>
          <w:rFonts w:ascii="Arial" w:hAnsi="Arial" w:cs="Arial"/>
          <w:b/>
          <w:bCs/>
        </w:rPr>
        <w:lastRenderedPageBreak/>
        <w:t>Introduction.</w:t>
      </w:r>
    </w:p>
    <w:p w14:paraId="5A6AAC83" w14:textId="362FF40C" w:rsidR="00F860E3" w:rsidRPr="00ED4133" w:rsidRDefault="00A174E7" w:rsidP="00781B31">
      <w:pPr>
        <w:spacing w:line="360" w:lineRule="auto"/>
        <w:jc w:val="both"/>
        <w:rPr>
          <w:rFonts w:ascii="Arial" w:hAnsi="Arial" w:cs="Arial"/>
        </w:rPr>
      </w:pPr>
      <w:r w:rsidRPr="00ED4133">
        <w:rPr>
          <w:rFonts w:ascii="Arial" w:hAnsi="Arial" w:cs="Arial"/>
        </w:rPr>
        <w:t xml:space="preserve">This report will consist of </w:t>
      </w:r>
      <w:r w:rsidR="00087002" w:rsidRPr="00ED4133">
        <w:rPr>
          <w:rFonts w:ascii="Arial" w:hAnsi="Arial" w:cs="Arial"/>
        </w:rPr>
        <w:t>a review of a recurring festival within a UK tourism destination</w:t>
      </w:r>
      <w:r w:rsidR="00617613" w:rsidRPr="00ED4133">
        <w:rPr>
          <w:rFonts w:ascii="Arial" w:hAnsi="Arial" w:cs="Arial"/>
        </w:rPr>
        <w:t xml:space="preserve">. The festival that will be discussed is the Green Man Festival </w:t>
      </w:r>
      <w:r w:rsidR="00E85DE6" w:rsidRPr="00ED4133">
        <w:rPr>
          <w:rFonts w:ascii="Arial" w:hAnsi="Arial" w:cs="Arial"/>
        </w:rPr>
        <w:t xml:space="preserve">that is </w:t>
      </w:r>
      <w:r w:rsidR="00F64DE1" w:rsidRPr="00ED4133">
        <w:rPr>
          <w:rFonts w:ascii="Arial" w:hAnsi="Arial" w:cs="Arial"/>
        </w:rPr>
        <w:t>held in Brecon</w:t>
      </w:r>
      <w:r w:rsidR="00B07E3F" w:rsidRPr="00ED4133">
        <w:rPr>
          <w:rFonts w:ascii="Arial" w:hAnsi="Arial" w:cs="Arial"/>
        </w:rPr>
        <w:t>, Wales</w:t>
      </w:r>
      <w:r w:rsidR="00F64DE1" w:rsidRPr="00ED4133">
        <w:rPr>
          <w:rFonts w:ascii="Arial" w:hAnsi="Arial" w:cs="Arial"/>
        </w:rPr>
        <w:t>.</w:t>
      </w:r>
    </w:p>
    <w:p w14:paraId="542CAFBC" w14:textId="1559B292" w:rsidR="00010722" w:rsidRPr="00ED4133" w:rsidRDefault="00010722" w:rsidP="00781B31">
      <w:pPr>
        <w:spacing w:line="360" w:lineRule="auto"/>
        <w:jc w:val="both"/>
        <w:rPr>
          <w:rFonts w:ascii="Arial" w:hAnsi="Arial" w:cs="Arial"/>
        </w:rPr>
      </w:pPr>
      <w:r w:rsidRPr="00ED4133">
        <w:rPr>
          <w:rFonts w:ascii="Arial" w:hAnsi="Arial" w:cs="Arial"/>
        </w:rPr>
        <w:t xml:space="preserve">Brecon </w:t>
      </w:r>
      <w:r w:rsidR="001D3122" w:rsidRPr="00ED4133">
        <w:rPr>
          <w:rFonts w:ascii="Arial" w:hAnsi="Arial" w:cs="Arial"/>
        </w:rPr>
        <w:t>is a destination that is</w:t>
      </w:r>
      <w:r w:rsidR="002211DB" w:rsidRPr="00ED4133">
        <w:rPr>
          <w:rFonts w:ascii="Arial" w:hAnsi="Arial" w:cs="Arial"/>
        </w:rPr>
        <w:t xml:space="preserve"> </w:t>
      </w:r>
      <w:r w:rsidR="009F3B5C" w:rsidRPr="00ED4133">
        <w:rPr>
          <w:rFonts w:ascii="Arial" w:hAnsi="Arial" w:cs="Arial"/>
        </w:rPr>
        <w:t>most known</w:t>
      </w:r>
      <w:r w:rsidR="002211DB" w:rsidRPr="00ED4133">
        <w:rPr>
          <w:rFonts w:ascii="Arial" w:hAnsi="Arial" w:cs="Arial"/>
        </w:rPr>
        <w:t xml:space="preserve"> for </w:t>
      </w:r>
      <w:r w:rsidR="0062594C" w:rsidRPr="00ED4133">
        <w:rPr>
          <w:rFonts w:ascii="Arial" w:hAnsi="Arial" w:cs="Arial"/>
        </w:rPr>
        <w:t>the Brecon Beacons National Park</w:t>
      </w:r>
      <w:r w:rsidR="000F10E8" w:rsidRPr="00ED4133">
        <w:rPr>
          <w:rFonts w:ascii="Arial" w:hAnsi="Arial" w:cs="Arial"/>
        </w:rPr>
        <w:t xml:space="preserve"> (Mid Wales My Way, 2025).</w:t>
      </w:r>
      <w:r w:rsidR="00573D28" w:rsidRPr="00ED4133">
        <w:rPr>
          <w:rFonts w:ascii="Arial" w:hAnsi="Arial" w:cs="Arial"/>
        </w:rPr>
        <w:t xml:space="preserve"> Adventure tourists are the most common tourists in Brecon </w:t>
      </w:r>
      <w:r w:rsidR="008F6834" w:rsidRPr="00ED4133">
        <w:rPr>
          <w:rFonts w:ascii="Arial" w:hAnsi="Arial" w:cs="Arial"/>
        </w:rPr>
        <w:t xml:space="preserve">as there </w:t>
      </w:r>
      <w:r w:rsidR="0095762E" w:rsidRPr="00ED4133">
        <w:rPr>
          <w:rFonts w:ascii="Arial" w:hAnsi="Arial" w:cs="Arial"/>
        </w:rPr>
        <w:t xml:space="preserve">are </w:t>
      </w:r>
      <w:r w:rsidR="008F6834" w:rsidRPr="00ED4133">
        <w:rPr>
          <w:rFonts w:ascii="Arial" w:hAnsi="Arial" w:cs="Arial"/>
        </w:rPr>
        <w:t xml:space="preserve">multiple opportunities to participate in adventurous activities including hiking, cycling, and other forms of exploration. </w:t>
      </w:r>
    </w:p>
    <w:p w14:paraId="56F5E665" w14:textId="655CCA2A" w:rsidR="008F6834" w:rsidRPr="00ED4133" w:rsidRDefault="008F6834" w:rsidP="00781B31">
      <w:pPr>
        <w:spacing w:line="360" w:lineRule="auto"/>
        <w:jc w:val="both"/>
        <w:rPr>
          <w:rFonts w:ascii="Arial" w:hAnsi="Arial" w:cs="Arial"/>
        </w:rPr>
      </w:pPr>
      <w:r w:rsidRPr="00ED4133">
        <w:rPr>
          <w:rFonts w:ascii="Arial" w:hAnsi="Arial" w:cs="Arial"/>
        </w:rPr>
        <w:t xml:space="preserve">This report will discuss how the destination attracts </w:t>
      </w:r>
      <w:r w:rsidR="0095762E" w:rsidRPr="00ED4133">
        <w:rPr>
          <w:rFonts w:ascii="Arial" w:hAnsi="Arial" w:cs="Arial"/>
        </w:rPr>
        <w:t>customers into the festival.</w:t>
      </w:r>
    </w:p>
    <w:p w14:paraId="43796792" w14:textId="10A84235" w:rsidR="007848C2" w:rsidRPr="00ED4133" w:rsidRDefault="009B50E0" w:rsidP="00781B31">
      <w:pPr>
        <w:spacing w:line="360" w:lineRule="auto"/>
        <w:jc w:val="both"/>
        <w:rPr>
          <w:rFonts w:ascii="Arial" w:hAnsi="Arial" w:cs="Arial"/>
        </w:rPr>
      </w:pPr>
      <w:r w:rsidRPr="00ED4133">
        <w:rPr>
          <w:rFonts w:ascii="Arial" w:hAnsi="Arial" w:cs="Arial"/>
        </w:rPr>
        <w:t xml:space="preserve">The </w:t>
      </w:r>
      <w:r w:rsidR="00A93AD2" w:rsidRPr="00ED4133">
        <w:rPr>
          <w:rFonts w:ascii="Arial" w:hAnsi="Arial" w:cs="Arial"/>
        </w:rPr>
        <w:t>Green Man Festival is significantly involved in one industry trend</w:t>
      </w:r>
      <w:r w:rsidR="00F860E3" w:rsidRPr="00ED4133">
        <w:rPr>
          <w:rFonts w:ascii="Arial" w:hAnsi="Arial" w:cs="Arial"/>
        </w:rPr>
        <w:t xml:space="preserve"> which is </w:t>
      </w:r>
      <w:r w:rsidR="00E175B0" w:rsidRPr="00ED4133">
        <w:rPr>
          <w:rFonts w:ascii="Arial" w:hAnsi="Arial" w:cs="Arial"/>
        </w:rPr>
        <w:t xml:space="preserve">sustainability. </w:t>
      </w:r>
      <w:r w:rsidR="00D87FA8" w:rsidRPr="00ED4133">
        <w:rPr>
          <w:rFonts w:ascii="Arial" w:hAnsi="Arial" w:cs="Arial"/>
        </w:rPr>
        <w:t>T</w:t>
      </w:r>
      <w:r w:rsidR="00B61977" w:rsidRPr="00ED4133">
        <w:rPr>
          <w:rFonts w:ascii="Arial" w:hAnsi="Arial" w:cs="Arial"/>
        </w:rPr>
        <w:t>h</w:t>
      </w:r>
      <w:r w:rsidR="00563782" w:rsidRPr="00ED4133">
        <w:rPr>
          <w:rFonts w:ascii="Arial" w:hAnsi="Arial" w:cs="Arial"/>
        </w:rPr>
        <w:t xml:space="preserve">e following report discusses </w:t>
      </w:r>
      <w:r w:rsidR="00B61977" w:rsidRPr="00ED4133">
        <w:rPr>
          <w:rFonts w:ascii="Arial" w:hAnsi="Arial" w:cs="Arial"/>
        </w:rPr>
        <w:t xml:space="preserve">the </w:t>
      </w:r>
      <w:r w:rsidR="005255F1" w:rsidRPr="00ED4133">
        <w:rPr>
          <w:rFonts w:ascii="Arial" w:hAnsi="Arial" w:cs="Arial"/>
        </w:rPr>
        <w:t xml:space="preserve">festivals </w:t>
      </w:r>
      <w:r w:rsidR="000B07B3" w:rsidRPr="00ED4133">
        <w:rPr>
          <w:rFonts w:ascii="Arial" w:hAnsi="Arial" w:cs="Arial"/>
        </w:rPr>
        <w:t>sustainability and its impact on the destination</w:t>
      </w:r>
      <w:r w:rsidR="009B2A65" w:rsidRPr="00ED4133">
        <w:rPr>
          <w:rFonts w:ascii="Arial" w:hAnsi="Arial" w:cs="Arial"/>
        </w:rPr>
        <w:t xml:space="preserve">. Similarly, </w:t>
      </w:r>
      <w:r w:rsidR="00D87FA8" w:rsidRPr="00ED4133">
        <w:rPr>
          <w:rFonts w:ascii="Arial" w:hAnsi="Arial" w:cs="Arial"/>
        </w:rPr>
        <w:t xml:space="preserve">this report will analyse </w:t>
      </w:r>
      <w:r w:rsidR="00AC3ECF" w:rsidRPr="00ED4133">
        <w:rPr>
          <w:rFonts w:ascii="Arial" w:hAnsi="Arial" w:cs="Arial"/>
        </w:rPr>
        <w:t>the aims and objectives of the event as well as the short</w:t>
      </w:r>
      <w:r w:rsidR="00083CB3" w:rsidRPr="00ED4133">
        <w:rPr>
          <w:rFonts w:ascii="Arial" w:hAnsi="Arial" w:cs="Arial"/>
        </w:rPr>
        <w:t>-term and long-term impacts.</w:t>
      </w:r>
      <w:r w:rsidR="00E51973" w:rsidRPr="00ED4133">
        <w:rPr>
          <w:rFonts w:ascii="Arial" w:hAnsi="Arial" w:cs="Arial"/>
        </w:rPr>
        <w:t xml:space="preserve"> </w:t>
      </w:r>
    </w:p>
    <w:p w14:paraId="53E40008" w14:textId="39530FF0" w:rsidR="001E0876" w:rsidRPr="006A42A8" w:rsidRDefault="001E0876" w:rsidP="006A42A8">
      <w:pPr>
        <w:spacing w:line="360" w:lineRule="auto"/>
        <w:jc w:val="both"/>
        <w:rPr>
          <w:rFonts w:ascii="Arial" w:hAnsi="Arial" w:cs="Arial"/>
          <w:b/>
          <w:bCs/>
        </w:rPr>
      </w:pPr>
      <w:r w:rsidRPr="006A42A8">
        <w:rPr>
          <w:rFonts w:ascii="Arial" w:hAnsi="Arial" w:cs="Arial"/>
          <w:b/>
          <w:bCs/>
        </w:rPr>
        <w:t>Destination and Event Overview.</w:t>
      </w:r>
    </w:p>
    <w:p w14:paraId="728A4BD9" w14:textId="215E1054" w:rsidR="00E654F4" w:rsidRPr="00ED4133" w:rsidRDefault="00E61517" w:rsidP="00781B31">
      <w:pPr>
        <w:spacing w:line="360" w:lineRule="auto"/>
        <w:jc w:val="both"/>
        <w:rPr>
          <w:rFonts w:ascii="Arial" w:hAnsi="Arial" w:cs="Arial"/>
        </w:rPr>
      </w:pPr>
      <w:r w:rsidRPr="00ED4133">
        <w:rPr>
          <w:rFonts w:ascii="Arial" w:hAnsi="Arial" w:cs="Arial"/>
        </w:rPr>
        <w:t xml:space="preserve">The Green Man Festival aims to support green sustainability issues with its main indication being that it is a “Green” festival. </w:t>
      </w:r>
      <w:r w:rsidR="00C80A14" w:rsidRPr="00ED4133">
        <w:rPr>
          <w:rFonts w:ascii="Arial" w:hAnsi="Arial" w:cs="Arial"/>
        </w:rPr>
        <w:t xml:space="preserve">Inspiration of this festival came from the fictional figure of a ‘Green Man’, </w:t>
      </w:r>
      <w:r w:rsidR="00A63008" w:rsidRPr="00ED4133">
        <w:rPr>
          <w:rFonts w:ascii="Arial" w:hAnsi="Arial" w:cs="Arial"/>
        </w:rPr>
        <w:t xml:space="preserve">which </w:t>
      </w:r>
      <w:r w:rsidR="00C80A14" w:rsidRPr="00ED4133">
        <w:rPr>
          <w:rFonts w:ascii="Arial" w:hAnsi="Arial" w:cs="Arial"/>
        </w:rPr>
        <w:t>symbolis</w:t>
      </w:r>
      <w:r w:rsidR="00A63008" w:rsidRPr="00ED4133">
        <w:rPr>
          <w:rFonts w:ascii="Arial" w:hAnsi="Arial" w:cs="Arial"/>
        </w:rPr>
        <w:t>es</w:t>
      </w:r>
      <w:r w:rsidR="00E85D80" w:rsidRPr="00ED4133">
        <w:rPr>
          <w:rFonts w:ascii="Arial" w:hAnsi="Arial" w:cs="Arial"/>
        </w:rPr>
        <w:t xml:space="preserve"> </w:t>
      </w:r>
      <w:r w:rsidR="002C1046" w:rsidRPr="00ED4133">
        <w:rPr>
          <w:rFonts w:ascii="Arial" w:hAnsi="Arial" w:cs="Arial"/>
        </w:rPr>
        <w:t xml:space="preserve">transforming into </w:t>
      </w:r>
      <w:r w:rsidR="00665D1B" w:rsidRPr="00ED4133">
        <w:rPr>
          <w:rFonts w:ascii="Arial" w:hAnsi="Arial" w:cs="Arial"/>
        </w:rPr>
        <w:t xml:space="preserve">the </w:t>
      </w:r>
      <w:r w:rsidR="00E85D80" w:rsidRPr="00ED4133">
        <w:rPr>
          <w:rFonts w:ascii="Arial" w:hAnsi="Arial" w:cs="Arial"/>
        </w:rPr>
        <w:t xml:space="preserve">spring </w:t>
      </w:r>
      <w:r w:rsidR="00665D1B" w:rsidRPr="00ED4133">
        <w:rPr>
          <w:rFonts w:ascii="Arial" w:hAnsi="Arial" w:cs="Arial"/>
        </w:rPr>
        <w:t>season</w:t>
      </w:r>
      <w:r w:rsidR="00036D12" w:rsidRPr="00ED4133">
        <w:rPr>
          <w:rFonts w:ascii="Arial" w:hAnsi="Arial" w:cs="Arial"/>
        </w:rPr>
        <w:t xml:space="preserve"> (</w:t>
      </w:r>
      <w:r w:rsidR="00B251C8" w:rsidRPr="00ED4133">
        <w:rPr>
          <w:rFonts w:ascii="Arial" w:hAnsi="Arial" w:cs="Arial"/>
        </w:rPr>
        <w:t>V</w:t>
      </w:r>
      <w:r w:rsidR="00036D12" w:rsidRPr="00ED4133">
        <w:rPr>
          <w:rFonts w:ascii="Arial" w:hAnsi="Arial" w:cs="Arial"/>
        </w:rPr>
        <w:t>isit</w:t>
      </w:r>
      <w:r w:rsidR="00B251C8" w:rsidRPr="00ED4133">
        <w:rPr>
          <w:rFonts w:ascii="Arial" w:hAnsi="Arial" w:cs="Arial"/>
        </w:rPr>
        <w:t>W</w:t>
      </w:r>
      <w:r w:rsidR="00036D12" w:rsidRPr="00ED4133">
        <w:rPr>
          <w:rFonts w:ascii="Arial" w:hAnsi="Arial" w:cs="Arial"/>
        </w:rPr>
        <w:t>ales,</w:t>
      </w:r>
      <w:r w:rsidR="00A66662" w:rsidRPr="00ED4133">
        <w:rPr>
          <w:rFonts w:ascii="Arial" w:hAnsi="Arial" w:cs="Arial"/>
        </w:rPr>
        <w:t xml:space="preserve"> n.d, para 1)</w:t>
      </w:r>
      <w:r w:rsidR="00C80A14" w:rsidRPr="00ED4133">
        <w:rPr>
          <w:rFonts w:ascii="Arial" w:hAnsi="Arial" w:cs="Arial"/>
        </w:rPr>
        <w:t>.</w:t>
      </w:r>
      <w:r w:rsidR="00107B02" w:rsidRPr="00ED4133">
        <w:rPr>
          <w:rFonts w:ascii="Arial" w:hAnsi="Arial" w:cs="Arial"/>
        </w:rPr>
        <w:t xml:space="preserve"> </w:t>
      </w:r>
      <w:r w:rsidR="00726753" w:rsidRPr="00ED4133">
        <w:rPr>
          <w:rFonts w:ascii="Arial" w:hAnsi="Arial" w:cs="Arial"/>
        </w:rPr>
        <w:t xml:space="preserve">The Green Man Festival </w:t>
      </w:r>
      <w:r w:rsidR="00701E32" w:rsidRPr="00ED4133">
        <w:rPr>
          <w:rFonts w:ascii="Arial" w:hAnsi="Arial" w:cs="Arial"/>
        </w:rPr>
        <w:t xml:space="preserve">positively </w:t>
      </w:r>
      <w:r w:rsidR="003146CA" w:rsidRPr="00ED4133">
        <w:rPr>
          <w:rFonts w:ascii="Arial" w:hAnsi="Arial" w:cs="Arial"/>
        </w:rPr>
        <w:t>encourages sustainability within the festival as well as the local area.</w:t>
      </w:r>
    </w:p>
    <w:p w14:paraId="334FC59C" w14:textId="6F798C0F" w:rsidR="001F07F2" w:rsidRPr="00ED4133" w:rsidRDefault="00EF41CE" w:rsidP="00781B31">
      <w:pPr>
        <w:spacing w:line="360" w:lineRule="auto"/>
        <w:jc w:val="both"/>
        <w:rPr>
          <w:rFonts w:ascii="Arial" w:hAnsi="Arial" w:cs="Arial"/>
        </w:rPr>
      </w:pPr>
      <w:r w:rsidRPr="00ED4133">
        <w:rPr>
          <w:rFonts w:ascii="Arial" w:hAnsi="Arial" w:cs="Arial"/>
        </w:rPr>
        <w:t>Additionally, the Green Man Festival is known for presenting a unique line up with a variety of music genres. According to Visit</w:t>
      </w:r>
      <w:r w:rsidR="002046E5" w:rsidRPr="00ED4133">
        <w:rPr>
          <w:rFonts w:ascii="Arial" w:hAnsi="Arial" w:cs="Arial"/>
        </w:rPr>
        <w:t xml:space="preserve"> </w:t>
      </w:r>
      <w:r w:rsidRPr="00ED4133">
        <w:rPr>
          <w:rFonts w:ascii="Arial" w:hAnsi="Arial" w:cs="Arial"/>
        </w:rPr>
        <w:t>Monmouthshire</w:t>
      </w:r>
      <w:r w:rsidR="002046E5" w:rsidRPr="00ED4133">
        <w:rPr>
          <w:rFonts w:ascii="Arial" w:hAnsi="Arial" w:cs="Arial"/>
        </w:rPr>
        <w:t xml:space="preserve"> (</w:t>
      </w:r>
      <w:r w:rsidRPr="00ED4133">
        <w:rPr>
          <w:rFonts w:ascii="Arial" w:hAnsi="Arial" w:cs="Arial"/>
        </w:rPr>
        <w:t xml:space="preserve">2025, para 3), the festival showcases a range of other events including comedy, science activities, and spoken word artists. </w:t>
      </w:r>
      <w:r w:rsidR="00652DA1" w:rsidRPr="00ED4133">
        <w:rPr>
          <w:rFonts w:ascii="Arial" w:hAnsi="Arial" w:cs="Arial"/>
        </w:rPr>
        <w:t>Event tourism is driven by customer</w:t>
      </w:r>
      <w:r w:rsidR="00AF6001" w:rsidRPr="00ED4133">
        <w:rPr>
          <w:rFonts w:ascii="Arial" w:hAnsi="Arial" w:cs="Arial"/>
        </w:rPr>
        <w:t xml:space="preserve"> desires to attend specific </w:t>
      </w:r>
      <w:r w:rsidR="003342CF" w:rsidRPr="00ED4133">
        <w:rPr>
          <w:rFonts w:ascii="Arial" w:hAnsi="Arial" w:cs="Arial"/>
        </w:rPr>
        <w:t xml:space="preserve">events and is a key motivator for travel. </w:t>
      </w:r>
      <w:r w:rsidR="00161659" w:rsidRPr="00ED4133">
        <w:rPr>
          <w:rFonts w:ascii="Arial" w:hAnsi="Arial" w:cs="Arial"/>
        </w:rPr>
        <w:t xml:space="preserve">Events </w:t>
      </w:r>
      <w:r w:rsidR="00FA77F2" w:rsidRPr="00ED4133">
        <w:rPr>
          <w:rFonts w:ascii="Arial" w:hAnsi="Arial" w:cs="Arial"/>
        </w:rPr>
        <w:t>boost the appeal of a destination as well as contributing a valu</w:t>
      </w:r>
      <w:r w:rsidR="001F07F2" w:rsidRPr="00ED4133">
        <w:rPr>
          <w:rFonts w:ascii="Arial" w:hAnsi="Arial" w:cs="Arial"/>
        </w:rPr>
        <w:t>able</w:t>
      </w:r>
      <w:r w:rsidR="00FA77F2" w:rsidRPr="00ED4133">
        <w:rPr>
          <w:rFonts w:ascii="Arial" w:hAnsi="Arial" w:cs="Arial"/>
        </w:rPr>
        <w:t xml:space="preserve"> amount to the local economy. </w:t>
      </w:r>
    </w:p>
    <w:p w14:paraId="671A9DC0" w14:textId="5FD0BBCF" w:rsidR="00EF41CE" w:rsidRPr="00ED4133" w:rsidRDefault="00EF41CE" w:rsidP="00781B31">
      <w:pPr>
        <w:spacing w:line="360" w:lineRule="auto"/>
        <w:jc w:val="both"/>
        <w:rPr>
          <w:rFonts w:ascii="Arial" w:hAnsi="Arial" w:cs="Arial"/>
        </w:rPr>
      </w:pPr>
      <w:r w:rsidRPr="00ED4133">
        <w:rPr>
          <w:rFonts w:ascii="Arial" w:hAnsi="Arial" w:cs="Arial"/>
        </w:rPr>
        <w:t>The Green Man Festival focuses solely on creating opportunities for upcoming artists and prom</w:t>
      </w:r>
      <w:r w:rsidR="00707A0E" w:rsidRPr="00ED4133">
        <w:rPr>
          <w:rFonts w:ascii="Arial" w:hAnsi="Arial" w:cs="Arial"/>
        </w:rPr>
        <w:t>otes</w:t>
      </w:r>
      <w:r w:rsidRPr="00ED4133">
        <w:rPr>
          <w:rFonts w:ascii="Arial" w:hAnsi="Arial" w:cs="Arial"/>
        </w:rPr>
        <w:t xml:space="preserve"> the importance of caring for </w:t>
      </w:r>
      <w:r w:rsidR="00707A0E" w:rsidRPr="00ED4133">
        <w:rPr>
          <w:rFonts w:ascii="Arial" w:hAnsi="Arial" w:cs="Arial"/>
        </w:rPr>
        <w:t xml:space="preserve">the </w:t>
      </w:r>
      <w:r w:rsidRPr="00ED4133">
        <w:rPr>
          <w:rFonts w:ascii="Arial" w:hAnsi="Arial" w:cs="Arial"/>
        </w:rPr>
        <w:t xml:space="preserve">environment. </w:t>
      </w:r>
    </w:p>
    <w:p w14:paraId="5C35BD81" w14:textId="5417F0EF" w:rsidR="003124AD" w:rsidRPr="00ED4133" w:rsidRDefault="00D80CBE" w:rsidP="00781B31">
      <w:pPr>
        <w:spacing w:line="360" w:lineRule="auto"/>
        <w:jc w:val="both"/>
        <w:rPr>
          <w:rFonts w:ascii="Arial" w:hAnsi="Arial" w:cs="Arial"/>
        </w:rPr>
      </w:pPr>
      <w:r w:rsidRPr="00ED4133">
        <w:rPr>
          <w:rFonts w:ascii="Arial" w:hAnsi="Arial" w:cs="Arial"/>
        </w:rPr>
        <w:t xml:space="preserve">Green Man Festival offers multiple transport links (Green Man Festival, 2024). Attendees can travel into the festival via coach </w:t>
      </w:r>
      <w:r w:rsidR="005258D0" w:rsidRPr="00ED4133">
        <w:rPr>
          <w:rFonts w:ascii="Arial" w:hAnsi="Arial" w:cs="Arial"/>
        </w:rPr>
        <w:t xml:space="preserve">or rail with free shuttle bus access from the train </w:t>
      </w:r>
      <w:r w:rsidR="006F499A" w:rsidRPr="00ED4133">
        <w:rPr>
          <w:rFonts w:ascii="Arial" w:hAnsi="Arial" w:cs="Arial"/>
        </w:rPr>
        <w:t>station.</w:t>
      </w:r>
      <w:r w:rsidRPr="00ED4133">
        <w:rPr>
          <w:rFonts w:ascii="Arial" w:hAnsi="Arial" w:cs="Arial"/>
        </w:rPr>
        <w:t xml:space="preserve"> Similarly, Green Man Festival offers car parking </w:t>
      </w:r>
      <w:proofErr w:type="gramStart"/>
      <w:r w:rsidRPr="00ED4133">
        <w:rPr>
          <w:rFonts w:ascii="Arial" w:hAnsi="Arial" w:cs="Arial"/>
        </w:rPr>
        <w:t>tickets</w:t>
      </w:r>
      <w:proofErr w:type="gramEnd"/>
      <w:r w:rsidRPr="00ED4133">
        <w:rPr>
          <w:rFonts w:ascii="Arial" w:hAnsi="Arial" w:cs="Arial"/>
        </w:rPr>
        <w:t xml:space="preserve"> </w:t>
      </w:r>
      <w:r w:rsidR="006D6CCD">
        <w:rPr>
          <w:rFonts w:ascii="Arial" w:hAnsi="Arial" w:cs="Arial"/>
        </w:rPr>
        <w:t xml:space="preserve">and it </w:t>
      </w:r>
      <w:r w:rsidRPr="00ED4133">
        <w:rPr>
          <w:rFonts w:ascii="Arial" w:hAnsi="Arial" w:cs="Arial"/>
        </w:rPr>
        <w:t xml:space="preserve">highly </w:t>
      </w:r>
      <w:r w:rsidR="00A721D6" w:rsidRPr="00ED4133">
        <w:rPr>
          <w:rFonts w:ascii="Arial" w:hAnsi="Arial" w:cs="Arial"/>
        </w:rPr>
        <w:lastRenderedPageBreak/>
        <w:t>recommended</w:t>
      </w:r>
      <w:r w:rsidRPr="00ED4133">
        <w:rPr>
          <w:rFonts w:ascii="Arial" w:hAnsi="Arial" w:cs="Arial"/>
        </w:rPr>
        <w:t xml:space="preserve"> </w:t>
      </w:r>
      <w:r w:rsidR="006F499A" w:rsidRPr="00ED4133">
        <w:rPr>
          <w:rFonts w:ascii="Arial" w:hAnsi="Arial" w:cs="Arial"/>
        </w:rPr>
        <w:t xml:space="preserve">for </w:t>
      </w:r>
      <w:r w:rsidR="00A721D6" w:rsidRPr="00ED4133">
        <w:rPr>
          <w:rFonts w:ascii="Arial" w:hAnsi="Arial" w:cs="Arial"/>
        </w:rPr>
        <w:t>customers to share</w:t>
      </w:r>
      <w:r w:rsidRPr="00ED4133">
        <w:rPr>
          <w:rFonts w:ascii="Arial" w:hAnsi="Arial" w:cs="Arial"/>
        </w:rPr>
        <w:t xml:space="preserve"> lifts to keep emissions down. The most recommended mode of transport into the festival is cycling due to it being the most eco-friendly way to travel.</w:t>
      </w:r>
      <w:r w:rsidR="00A721D6" w:rsidRPr="00ED4133">
        <w:rPr>
          <w:rFonts w:ascii="Arial" w:hAnsi="Arial" w:cs="Arial"/>
        </w:rPr>
        <w:t xml:space="preserve"> </w:t>
      </w:r>
    </w:p>
    <w:p w14:paraId="731C2C59" w14:textId="7325A881" w:rsidR="00D37941" w:rsidRPr="00ED4133" w:rsidRDefault="00125480" w:rsidP="00781B31">
      <w:pPr>
        <w:spacing w:line="360" w:lineRule="auto"/>
        <w:jc w:val="both"/>
        <w:rPr>
          <w:rFonts w:ascii="Arial" w:hAnsi="Arial" w:cs="Arial"/>
        </w:rPr>
      </w:pPr>
      <w:r w:rsidRPr="00ED4133">
        <w:rPr>
          <w:rFonts w:ascii="Arial" w:hAnsi="Arial" w:cs="Arial"/>
        </w:rPr>
        <w:t xml:space="preserve">The Green Man Festival encourages </w:t>
      </w:r>
      <w:r w:rsidR="00995768" w:rsidRPr="00ED4133">
        <w:rPr>
          <w:rFonts w:ascii="Arial" w:hAnsi="Arial" w:cs="Arial"/>
        </w:rPr>
        <w:t xml:space="preserve">attendees to enter the festival sustainably by supporting a </w:t>
      </w:r>
      <w:r w:rsidR="001975A0" w:rsidRPr="00ED4133">
        <w:rPr>
          <w:rFonts w:ascii="Arial" w:hAnsi="Arial" w:cs="Arial"/>
        </w:rPr>
        <w:t>2</w:t>
      </w:r>
      <w:r w:rsidR="001975A0">
        <w:rPr>
          <w:rFonts w:ascii="Arial" w:hAnsi="Arial" w:cs="Arial"/>
        </w:rPr>
        <w:t>-day</w:t>
      </w:r>
      <w:r w:rsidR="00180032" w:rsidRPr="00ED4133">
        <w:rPr>
          <w:rFonts w:ascii="Arial" w:hAnsi="Arial" w:cs="Arial"/>
        </w:rPr>
        <w:t xml:space="preserve"> cycle from Bristol into the </w:t>
      </w:r>
      <w:r w:rsidR="001E6E04" w:rsidRPr="00ED4133">
        <w:rPr>
          <w:rFonts w:ascii="Arial" w:hAnsi="Arial" w:cs="Arial"/>
        </w:rPr>
        <w:t>Festival</w:t>
      </w:r>
      <w:r w:rsidR="00180032" w:rsidRPr="00ED4133">
        <w:rPr>
          <w:rFonts w:ascii="Arial" w:hAnsi="Arial" w:cs="Arial"/>
        </w:rPr>
        <w:t xml:space="preserve"> </w:t>
      </w:r>
      <w:r w:rsidR="007738C2" w:rsidRPr="00ED4133">
        <w:rPr>
          <w:rFonts w:ascii="Arial" w:hAnsi="Arial" w:cs="Arial"/>
        </w:rPr>
        <w:t>(Red Fox Cycling, n.d.).</w:t>
      </w:r>
      <w:r w:rsidR="001E6E04" w:rsidRPr="00ED4133">
        <w:rPr>
          <w:rFonts w:ascii="Arial" w:hAnsi="Arial" w:cs="Arial"/>
        </w:rPr>
        <w:t xml:space="preserve"> Promotion of this event </w:t>
      </w:r>
      <w:r w:rsidR="00B94A4F" w:rsidRPr="00ED4133">
        <w:rPr>
          <w:rFonts w:ascii="Arial" w:hAnsi="Arial" w:cs="Arial"/>
        </w:rPr>
        <w:t>supports the sustainability of the festival and ensures that the needs of attendees are met. Adventure and exploration tour</w:t>
      </w:r>
      <w:r w:rsidR="001A3B52" w:rsidRPr="00ED4133">
        <w:rPr>
          <w:rFonts w:ascii="Arial" w:hAnsi="Arial" w:cs="Arial"/>
        </w:rPr>
        <w:t>ists</w:t>
      </w:r>
      <w:r w:rsidR="0078249B" w:rsidRPr="00ED4133">
        <w:rPr>
          <w:rFonts w:ascii="Arial" w:hAnsi="Arial" w:cs="Arial"/>
        </w:rPr>
        <w:t xml:space="preserve"> </w:t>
      </w:r>
      <w:r w:rsidR="00175B52" w:rsidRPr="00ED4133">
        <w:rPr>
          <w:rFonts w:ascii="Arial" w:hAnsi="Arial" w:cs="Arial"/>
        </w:rPr>
        <w:t xml:space="preserve">are influenced by this </w:t>
      </w:r>
      <w:r w:rsidR="00683DCA" w:rsidRPr="00ED4133">
        <w:rPr>
          <w:rFonts w:ascii="Arial" w:hAnsi="Arial" w:cs="Arial"/>
        </w:rPr>
        <w:t xml:space="preserve">additional event </w:t>
      </w:r>
      <w:r w:rsidR="00B94C2F" w:rsidRPr="00ED4133">
        <w:rPr>
          <w:rFonts w:ascii="Arial" w:hAnsi="Arial" w:cs="Arial"/>
        </w:rPr>
        <w:t xml:space="preserve">due to specific motivation types. </w:t>
      </w:r>
    </w:p>
    <w:p w14:paraId="2D657E91" w14:textId="49B53B56" w:rsidR="001D3E60" w:rsidRPr="006A42A8" w:rsidRDefault="001D3E60" w:rsidP="006A42A8">
      <w:pPr>
        <w:spacing w:line="360" w:lineRule="auto"/>
        <w:jc w:val="both"/>
        <w:rPr>
          <w:rFonts w:ascii="Arial" w:hAnsi="Arial" w:cs="Arial"/>
          <w:b/>
          <w:bCs/>
        </w:rPr>
      </w:pPr>
      <w:r w:rsidRPr="006A42A8">
        <w:rPr>
          <w:rFonts w:ascii="Arial" w:hAnsi="Arial" w:cs="Arial"/>
          <w:b/>
          <w:bCs/>
        </w:rPr>
        <w:t>Aims and Objectives.</w:t>
      </w:r>
    </w:p>
    <w:p w14:paraId="29B539EC" w14:textId="2768BB25" w:rsidR="001D3E60" w:rsidRPr="00ED4133" w:rsidRDefault="001D3E60" w:rsidP="00781B31">
      <w:pPr>
        <w:spacing w:line="360" w:lineRule="auto"/>
        <w:jc w:val="both"/>
        <w:rPr>
          <w:rFonts w:ascii="Arial" w:hAnsi="Arial" w:cs="Arial"/>
        </w:rPr>
      </w:pPr>
      <w:r w:rsidRPr="00ED4133">
        <w:rPr>
          <w:rFonts w:ascii="Arial" w:hAnsi="Arial" w:cs="Arial"/>
        </w:rPr>
        <w:t xml:space="preserve">In Wales there are legislations put in place to meet sustainable development goals by 2030 (Welsh Government, 2019). The report published by the Welsh Government states that </w:t>
      </w:r>
      <w:r w:rsidR="0030021C">
        <w:rPr>
          <w:rFonts w:ascii="Arial" w:hAnsi="Arial" w:cs="Arial"/>
        </w:rPr>
        <w:t>there is a</w:t>
      </w:r>
      <w:r w:rsidRPr="00ED4133">
        <w:rPr>
          <w:rFonts w:ascii="Arial" w:hAnsi="Arial" w:cs="Arial"/>
        </w:rPr>
        <w:t xml:space="preserve"> </w:t>
      </w:r>
      <w:r w:rsidR="0030021C">
        <w:rPr>
          <w:rFonts w:ascii="Arial" w:hAnsi="Arial" w:cs="Arial"/>
        </w:rPr>
        <w:t xml:space="preserve">requirement for </w:t>
      </w:r>
      <w:r w:rsidRPr="00ED4133">
        <w:rPr>
          <w:rFonts w:ascii="Arial" w:hAnsi="Arial" w:cs="Arial"/>
        </w:rPr>
        <w:t xml:space="preserve">Wales to follow a more sustainable path by following the Well-being of Future Generations (Wales) Act 2015. The Green Man Festival is in keeping with these legislations to ensure a positive impact on the destination. </w:t>
      </w:r>
    </w:p>
    <w:p w14:paraId="631B67AF" w14:textId="3B762681" w:rsidR="001D3E60" w:rsidRPr="00ED4133" w:rsidRDefault="001D3E60" w:rsidP="00781B31">
      <w:pPr>
        <w:spacing w:line="360" w:lineRule="auto"/>
        <w:jc w:val="both"/>
        <w:rPr>
          <w:rFonts w:ascii="Arial" w:hAnsi="Arial" w:cs="Arial"/>
        </w:rPr>
      </w:pPr>
      <w:r w:rsidRPr="00ED4133">
        <w:rPr>
          <w:rFonts w:ascii="Arial" w:hAnsi="Arial" w:cs="Arial"/>
        </w:rPr>
        <w:t>Festivals are known to preserve culture in local communities by showcasing history and art within the event (</w:t>
      </w:r>
      <w:proofErr w:type="spellStart"/>
      <w:r w:rsidRPr="00ED4133">
        <w:rPr>
          <w:rFonts w:ascii="Arial" w:hAnsi="Arial" w:cs="Arial"/>
        </w:rPr>
        <w:t>Yozukmaz</w:t>
      </w:r>
      <w:proofErr w:type="spellEnd"/>
      <w:r w:rsidRPr="00ED4133">
        <w:rPr>
          <w:rFonts w:ascii="Arial" w:hAnsi="Arial" w:cs="Arial"/>
        </w:rPr>
        <w:t xml:space="preserve">, Bertan, &amp; </w:t>
      </w:r>
      <w:proofErr w:type="spellStart"/>
      <w:r w:rsidRPr="00ED4133">
        <w:rPr>
          <w:rFonts w:ascii="Arial" w:hAnsi="Arial" w:cs="Arial"/>
        </w:rPr>
        <w:t>Alkaya</w:t>
      </w:r>
      <w:proofErr w:type="spellEnd"/>
      <w:r w:rsidRPr="00ED4133">
        <w:rPr>
          <w:rFonts w:ascii="Arial" w:hAnsi="Arial" w:cs="Arial"/>
        </w:rPr>
        <w:t xml:space="preserve">, 2020). Information from this source states that festivals can generate many positive social outcomes within a local area. For example, Green Man Festival causes an influx of tourists each year that require </w:t>
      </w:r>
      <w:r w:rsidR="00622E46">
        <w:rPr>
          <w:rFonts w:ascii="Arial" w:hAnsi="Arial" w:cs="Arial"/>
        </w:rPr>
        <w:t xml:space="preserve">additional amenities </w:t>
      </w:r>
      <w:r w:rsidRPr="00ED4133">
        <w:rPr>
          <w:rFonts w:ascii="Arial" w:hAnsi="Arial" w:cs="Arial"/>
        </w:rPr>
        <w:t>including transportation, food and drink facilities, and often accommodation providers. The needs and wants of tourists attending the festival provide job opportunities for locals. As well as this, the festival opens multiple job opportunities within the event itself.</w:t>
      </w:r>
    </w:p>
    <w:p w14:paraId="640EFE35" w14:textId="47BD8FC9" w:rsidR="007848C2" w:rsidRPr="006A42A8" w:rsidRDefault="007848C2" w:rsidP="006A42A8">
      <w:pPr>
        <w:spacing w:line="360" w:lineRule="auto"/>
        <w:jc w:val="both"/>
        <w:rPr>
          <w:rFonts w:ascii="Arial" w:hAnsi="Arial" w:cs="Arial"/>
          <w:b/>
          <w:bCs/>
        </w:rPr>
      </w:pPr>
      <w:r w:rsidRPr="006A42A8">
        <w:rPr>
          <w:rFonts w:ascii="Arial" w:hAnsi="Arial" w:cs="Arial"/>
          <w:b/>
          <w:bCs/>
        </w:rPr>
        <w:t>I</w:t>
      </w:r>
      <w:r w:rsidR="002D775B" w:rsidRPr="006A42A8">
        <w:rPr>
          <w:rFonts w:ascii="Arial" w:hAnsi="Arial" w:cs="Arial"/>
          <w:b/>
          <w:bCs/>
        </w:rPr>
        <w:t>mpacts of the Event.</w:t>
      </w:r>
      <w:r w:rsidRPr="006A42A8">
        <w:rPr>
          <w:rFonts w:ascii="Arial" w:hAnsi="Arial" w:cs="Arial"/>
          <w:b/>
          <w:bCs/>
        </w:rPr>
        <w:t xml:space="preserve"> </w:t>
      </w:r>
    </w:p>
    <w:p w14:paraId="4084A7AF" w14:textId="77777777" w:rsidR="00A85114" w:rsidRDefault="007848C2" w:rsidP="00781B31">
      <w:pPr>
        <w:spacing w:line="360" w:lineRule="auto"/>
        <w:jc w:val="both"/>
        <w:rPr>
          <w:rFonts w:ascii="Arial" w:hAnsi="Arial" w:cs="Arial"/>
        </w:rPr>
      </w:pPr>
      <w:r w:rsidRPr="00ED4133">
        <w:rPr>
          <w:rFonts w:ascii="Arial" w:hAnsi="Arial" w:cs="Arial"/>
        </w:rPr>
        <w:t xml:space="preserve">In relation to Doxey’s Irridex Model of Tourism (1975), the long-term impacts of the Green Man Festival may leave locals in a state of annoyance. </w:t>
      </w:r>
      <w:r w:rsidR="00F21C6E" w:rsidRPr="00ED4133">
        <w:rPr>
          <w:rFonts w:ascii="Arial" w:hAnsi="Arial" w:cs="Arial"/>
        </w:rPr>
        <w:t xml:space="preserve">Appendix 2 </w:t>
      </w:r>
      <w:r w:rsidRPr="00ED4133">
        <w:rPr>
          <w:rFonts w:ascii="Arial" w:hAnsi="Arial" w:cs="Arial"/>
        </w:rPr>
        <w:t xml:space="preserve">suggests that the attitudes of locals may decline from enthusiastic, to antagonistic because of the increase in tourism. </w:t>
      </w:r>
    </w:p>
    <w:p w14:paraId="2E3B3339" w14:textId="3C771C47" w:rsidR="007848C2" w:rsidRPr="00ED4133" w:rsidRDefault="007848C2" w:rsidP="00781B31">
      <w:pPr>
        <w:spacing w:line="360" w:lineRule="auto"/>
        <w:jc w:val="both"/>
        <w:rPr>
          <w:rFonts w:ascii="Arial" w:hAnsi="Arial" w:cs="Arial"/>
        </w:rPr>
      </w:pPr>
      <w:r w:rsidRPr="00ED4133">
        <w:rPr>
          <w:rFonts w:ascii="Arial" w:hAnsi="Arial" w:cs="Arial"/>
        </w:rPr>
        <w:t xml:space="preserve">Locals of this festival are likely to experience economic impacts due to rising costs caused by the festival. According to Tourism Teacher (2022) local attitudes often </w:t>
      </w:r>
      <w:r w:rsidRPr="00ED4133">
        <w:rPr>
          <w:rFonts w:ascii="Arial" w:hAnsi="Arial" w:cs="Arial"/>
        </w:rPr>
        <w:lastRenderedPageBreak/>
        <w:t>change from positive to negative after reaching a threshold, meaning that locals are left in a state of annoyance and irritation.</w:t>
      </w:r>
    </w:p>
    <w:p w14:paraId="3028EC85" w14:textId="77777777" w:rsidR="007848C2" w:rsidRPr="00ED4133" w:rsidRDefault="007848C2" w:rsidP="00781B31">
      <w:pPr>
        <w:spacing w:line="360" w:lineRule="auto"/>
        <w:jc w:val="both"/>
        <w:rPr>
          <w:rFonts w:ascii="Arial" w:hAnsi="Arial" w:cs="Arial"/>
        </w:rPr>
      </w:pPr>
      <w:r w:rsidRPr="00ED4133">
        <w:rPr>
          <w:rFonts w:ascii="Arial" w:hAnsi="Arial" w:cs="Arial"/>
        </w:rPr>
        <w:t xml:space="preserve">Butler’s Tourism Area Life Cycle Model (TALC) is a clear indication of the long-term impacts that the Green Man Festival has on the local area (Butler, 2024). The area surrounding the festival entered a stage of development when the festival begun. More money was brought into the local community, and the environment faced many benefits due to the sustainability of the festival. In relation to TALC, this destination is now in the state of consolidation and is continuing to improve the area by following sustainable practices. </w:t>
      </w:r>
    </w:p>
    <w:p w14:paraId="6AE2DDDD" w14:textId="5EB33235" w:rsidR="002D775B" w:rsidRPr="00ED4133" w:rsidRDefault="00F977BD" w:rsidP="00781B31">
      <w:pPr>
        <w:spacing w:line="360" w:lineRule="auto"/>
        <w:jc w:val="both"/>
        <w:rPr>
          <w:rFonts w:ascii="Arial" w:hAnsi="Arial" w:cs="Arial"/>
        </w:rPr>
      </w:pPr>
      <w:r w:rsidRPr="00ED4133">
        <w:rPr>
          <w:rFonts w:ascii="Arial" w:hAnsi="Arial" w:cs="Arial"/>
        </w:rPr>
        <w:t xml:space="preserve">According to </w:t>
      </w:r>
      <w:r w:rsidR="000344EB" w:rsidRPr="00ED4133">
        <w:rPr>
          <w:rFonts w:ascii="Arial" w:hAnsi="Arial" w:cs="Arial"/>
        </w:rPr>
        <w:t xml:space="preserve">Appendix 1, </w:t>
      </w:r>
      <w:r w:rsidR="00E642B2" w:rsidRPr="00ED4133">
        <w:rPr>
          <w:rFonts w:ascii="Arial" w:hAnsi="Arial" w:cs="Arial"/>
        </w:rPr>
        <w:t>a report found that in 2018,</w:t>
      </w:r>
      <w:r w:rsidR="00AE32FA" w:rsidRPr="00ED4133">
        <w:rPr>
          <w:rFonts w:ascii="Arial" w:hAnsi="Arial" w:cs="Arial"/>
        </w:rPr>
        <w:t xml:space="preserve"> Green Man Festival contributed £10.4 million to the Welsh Economy</w:t>
      </w:r>
      <w:r w:rsidR="007455B6" w:rsidRPr="00ED4133">
        <w:rPr>
          <w:rFonts w:ascii="Arial" w:hAnsi="Arial" w:cs="Arial"/>
        </w:rPr>
        <w:t xml:space="preserve"> (BOP Consulting, n.d</w:t>
      </w:r>
      <w:r w:rsidR="002236CB" w:rsidRPr="00ED4133">
        <w:rPr>
          <w:rFonts w:ascii="Arial" w:hAnsi="Arial" w:cs="Arial"/>
        </w:rPr>
        <w:t>., p.g. 9</w:t>
      </w:r>
      <w:r w:rsidR="007455B6" w:rsidRPr="00ED4133">
        <w:rPr>
          <w:rFonts w:ascii="Arial" w:hAnsi="Arial" w:cs="Arial"/>
        </w:rPr>
        <w:t>)</w:t>
      </w:r>
      <w:r w:rsidR="00AE32FA" w:rsidRPr="00ED4133">
        <w:rPr>
          <w:rFonts w:ascii="Arial" w:hAnsi="Arial" w:cs="Arial"/>
        </w:rPr>
        <w:t>.</w:t>
      </w:r>
      <w:r w:rsidR="005C40B5" w:rsidRPr="00ED4133">
        <w:rPr>
          <w:rFonts w:ascii="Arial" w:hAnsi="Arial" w:cs="Arial"/>
        </w:rPr>
        <w:t xml:space="preserve"> This is one of the </w:t>
      </w:r>
      <w:r w:rsidR="00E05BB2" w:rsidRPr="00ED4133">
        <w:rPr>
          <w:rFonts w:ascii="Arial" w:hAnsi="Arial" w:cs="Arial"/>
        </w:rPr>
        <w:t>short</w:t>
      </w:r>
      <w:r w:rsidR="005C40B5" w:rsidRPr="00ED4133">
        <w:rPr>
          <w:rFonts w:ascii="Arial" w:hAnsi="Arial" w:cs="Arial"/>
        </w:rPr>
        <w:t xml:space="preserve">-term positive impacts that the festival has on the destination. </w:t>
      </w:r>
      <w:r w:rsidR="008A0D11" w:rsidRPr="00ED4133">
        <w:rPr>
          <w:rFonts w:ascii="Arial" w:hAnsi="Arial" w:cs="Arial"/>
        </w:rPr>
        <w:t xml:space="preserve">Green Man Festival brings in a large sum of money </w:t>
      </w:r>
      <w:r w:rsidR="00F92011" w:rsidRPr="00ED4133">
        <w:rPr>
          <w:rFonts w:ascii="Arial" w:hAnsi="Arial" w:cs="Arial"/>
        </w:rPr>
        <w:t xml:space="preserve">to the local area which is a positive economic impact. This will positively impact the local area by </w:t>
      </w:r>
      <w:r w:rsidR="007F0406" w:rsidRPr="00ED4133">
        <w:rPr>
          <w:rFonts w:ascii="Arial" w:hAnsi="Arial" w:cs="Arial"/>
        </w:rPr>
        <w:t xml:space="preserve">supporting small businesses </w:t>
      </w:r>
      <w:r w:rsidR="0009405A" w:rsidRPr="00ED4133">
        <w:rPr>
          <w:rFonts w:ascii="Arial" w:hAnsi="Arial" w:cs="Arial"/>
        </w:rPr>
        <w:t>and encouraging an increase in tourism to continue improving the destinations economy.</w:t>
      </w:r>
    </w:p>
    <w:p w14:paraId="78B6588B" w14:textId="44C17170" w:rsidR="0002322C" w:rsidRPr="00ED4133" w:rsidRDefault="00F92DA0" w:rsidP="00781B31">
      <w:pPr>
        <w:spacing w:line="360" w:lineRule="auto"/>
        <w:jc w:val="both"/>
        <w:rPr>
          <w:rFonts w:ascii="Arial" w:hAnsi="Arial" w:cs="Arial"/>
        </w:rPr>
      </w:pPr>
      <w:r w:rsidRPr="00ED4133">
        <w:rPr>
          <w:rFonts w:ascii="Arial" w:hAnsi="Arial" w:cs="Arial"/>
        </w:rPr>
        <w:t>In 20</w:t>
      </w:r>
      <w:r w:rsidR="006E7638" w:rsidRPr="00ED4133">
        <w:rPr>
          <w:rFonts w:ascii="Arial" w:hAnsi="Arial" w:cs="Arial"/>
        </w:rPr>
        <w:t xml:space="preserve">22, a plan was </w:t>
      </w:r>
      <w:r w:rsidR="007E6F64" w:rsidRPr="00ED4133">
        <w:rPr>
          <w:rFonts w:ascii="Arial" w:hAnsi="Arial" w:cs="Arial"/>
        </w:rPr>
        <w:t xml:space="preserve">obtained to create an expansion for the Green Man Festival </w:t>
      </w:r>
      <w:r w:rsidR="00137D48" w:rsidRPr="00ED4133">
        <w:rPr>
          <w:rFonts w:ascii="Arial" w:hAnsi="Arial" w:cs="Arial"/>
        </w:rPr>
        <w:t xml:space="preserve">that would cost just over </w:t>
      </w:r>
      <w:r w:rsidR="005A293B" w:rsidRPr="00ED4133">
        <w:rPr>
          <w:rFonts w:ascii="Arial" w:hAnsi="Arial" w:cs="Arial"/>
        </w:rPr>
        <w:t xml:space="preserve">£4 million </w:t>
      </w:r>
      <w:r w:rsidR="00A34384" w:rsidRPr="00ED4133">
        <w:rPr>
          <w:rFonts w:ascii="Arial" w:hAnsi="Arial" w:cs="Arial"/>
        </w:rPr>
        <w:t>(The Guardian, 2022).</w:t>
      </w:r>
      <w:r w:rsidR="00C235B7" w:rsidRPr="00ED4133">
        <w:rPr>
          <w:rFonts w:ascii="Arial" w:hAnsi="Arial" w:cs="Arial"/>
        </w:rPr>
        <w:t xml:space="preserve"> This raised concerns </w:t>
      </w:r>
      <w:r w:rsidR="007606C9" w:rsidRPr="00ED4133">
        <w:rPr>
          <w:rFonts w:ascii="Arial" w:hAnsi="Arial" w:cs="Arial"/>
        </w:rPr>
        <w:t xml:space="preserve">among locals due to there being a possibility that the environment would suffer. </w:t>
      </w:r>
      <w:r w:rsidR="005F0CD7" w:rsidRPr="00ED4133">
        <w:rPr>
          <w:rFonts w:ascii="Arial" w:hAnsi="Arial" w:cs="Arial"/>
        </w:rPr>
        <w:t xml:space="preserve">However, the owner of the festival </w:t>
      </w:r>
      <w:r w:rsidR="0080383C" w:rsidRPr="00ED4133">
        <w:rPr>
          <w:rFonts w:ascii="Arial" w:hAnsi="Arial" w:cs="Arial"/>
        </w:rPr>
        <w:t xml:space="preserve">confirmed that </w:t>
      </w:r>
      <w:r w:rsidR="003650D8" w:rsidRPr="00ED4133">
        <w:rPr>
          <w:rFonts w:ascii="Arial" w:hAnsi="Arial" w:cs="Arial"/>
        </w:rPr>
        <w:t xml:space="preserve">the preservation of the environment is </w:t>
      </w:r>
      <w:r w:rsidR="007D33EB" w:rsidRPr="00ED4133">
        <w:rPr>
          <w:rFonts w:ascii="Arial" w:hAnsi="Arial" w:cs="Arial"/>
        </w:rPr>
        <w:t xml:space="preserve">the main </w:t>
      </w:r>
      <w:r w:rsidR="00D3344E" w:rsidRPr="00ED4133">
        <w:rPr>
          <w:rFonts w:ascii="Arial" w:hAnsi="Arial" w:cs="Arial"/>
        </w:rPr>
        <w:t>priority,</w:t>
      </w:r>
      <w:r w:rsidR="007D33EB" w:rsidRPr="00ED4133">
        <w:rPr>
          <w:rFonts w:ascii="Arial" w:hAnsi="Arial" w:cs="Arial"/>
        </w:rPr>
        <w:t xml:space="preserve"> and only sustainable projects would take place.</w:t>
      </w:r>
    </w:p>
    <w:p w14:paraId="0817FC09" w14:textId="32AE483B" w:rsidR="00402C11" w:rsidRPr="006A42A8" w:rsidRDefault="00FA63E3" w:rsidP="006A42A8">
      <w:pPr>
        <w:spacing w:line="360" w:lineRule="auto"/>
        <w:jc w:val="both"/>
        <w:rPr>
          <w:rFonts w:ascii="Arial" w:hAnsi="Arial" w:cs="Arial"/>
          <w:b/>
          <w:bCs/>
        </w:rPr>
      </w:pPr>
      <w:r w:rsidRPr="006A42A8">
        <w:rPr>
          <w:rFonts w:ascii="Arial" w:hAnsi="Arial" w:cs="Arial"/>
          <w:b/>
          <w:bCs/>
        </w:rPr>
        <w:t>Visitor Typologies and Experiences.</w:t>
      </w:r>
    </w:p>
    <w:p w14:paraId="6A7C674E" w14:textId="1A6C94A9" w:rsidR="00FA63E3" w:rsidRPr="00ED4133" w:rsidRDefault="00BB5638" w:rsidP="00781B31">
      <w:pPr>
        <w:spacing w:line="360" w:lineRule="auto"/>
        <w:jc w:val="both"/>
        <w:rPr>
          <w:rFonts w:ascii="Arial" w:hAnsi="Arial" w:cs="Arial"/>
        </w:rPr>
      </w:pPr>
      <w:r w:rsidRPr="00ED4133">
        <w:rPr>
          <w:rFonts w:ascii="Arial" w:hAnsi="Arial" w:cs="Arial"/>
        </w:rPr>
        <w:t xml:space="preserve">A theory produced by </w:t>
      </w:r>
      <w:r w:rsidR="00871E51" w:rsidRPr="00ED4133">
        <w:rPr>
          <w:rFonts w:ascii="Arial" w:hAnsi="Arial" w:cs="Arial"/>
        </w:rPr>
        <w:t>Kotler</w:t>
      </w:r>
      <w:r w:rsidRPr="00ED4133">
        <w:rPr>
          <w:rFonts w:ascii="Arial" w:hAnsi="Arial" w:cs="Arial"/>
        </w:rPr>
        <w:t xml:space="preserve"> et al (2003) explains that tourists go through </w:t>
      </w:r>
      <w:r w:rsidR="00104C9C" w:rsidRPr="00ED4133">
        <w:rPr>
          <w:rFonts w:ascii="Arial" w:hAnsi="Arial" w:cs="Arial"/>
        </w:rPr>
        <w:t xml:space="preserve">five stages when making a purchase decision. </w:t>
      </w:r>
      <w:r w:rsidR="00CF5CE6" w:rsidRPr="00ED4133">
        <w:rPr>
          <w:rFonts w:ascii="Arial" w:hAnsi="Arial" w:cs="Arial"/>
        </w:rPr>
        <w:t xml:space="preserve">Attendees </w:t>
      </w:r>
      <w:r w:rsidR="00DA01A8" w:rsidRPr="00ED4133">
        <w:rPr>
          <w:rFonts w:ascii="Arial" w:hAnsi="Arial" w:cs="Arial"/>
        </w:rPr>
        <w:t xml:space="preserve">of </w:t>
      </w:r>
      <w:r w:rsidR="00CF5CE6" w:rsidRPr="00ED4133">
        <w:rPr>
          <w:rFonts w:ascii="Arial" w:hAnsi="Arial" w:cs="Arial"/>
        </w:rPr>
        <w:t xml:space="preserve">the Green Man Festival </w:t>
      </w:r>
      <w:r w:rsidR="00E8759B" w:rsidRPr="00ED4133">
        <w:rPr>
          <w:rFonts w:ascii="Arial" w:hAnsi="Arial" w:cs="Arial"/>
        </w:rPr>
        <w:t xml:space="preserve">are motivated to attend </w:t>
      </w:r>
      <w:r w:rsidR="00592CEE" w:rsidRPr="00ED4133">
        <w:rPr>
          <w:rFonts w:ascii="Arial" w:hAnsi="Arial" w:cs="Arial"/>
        </w:rPr>
        <w:t xml:space="preserve">by knowing that </w:t>
      </w:r>
      <w:r w:rsidR="00B0734A">
        <w:rPr>
          <w:rFonts w:ascii="Arial" w:hAnsi="Arial" w:cs="Arial"/>
        </w:rPr>
        <w:t xml:space="preserve">the required </w:t>
      </w:r>
      <w:r w:rsidR="00592CEE" w:rsidRPr="00ED4133">
        <w:rPr>
          <w:rFonts w:ascii="Arial" w:hAnsi="Arial" w:cs="Arial"/>
        </w:rPr>
        <w:t xml:space="preserve">needs will be met. </w:t>
      </w:r>
      <w:r w:rsidR="00A95C17" w:rsidRPr="00ED4133">
        <w:rPr>
          <w:rFonts w:ascii="Arial" w:hAnsi="Arial" w:cs="Arial"/>
        </w:rPr>
        <w:t xml:space="preserve">There are different factors that go into influences a customer’s </w:t>
      </w:r>
      <w:r w:rsidR="001A484B" w:rsidRPr="00ED4133">
        <w:rPr>
          <w:rFonts w:ascii="Arial" w:hAnsi="Arial" w:cs="Arial"/>
        </w:rPr>
        <w:t>decision-making</w:t>
      </w:r>
      <w:r w:rsidR="00A95C17" w:rsidRPr="00ED4133">
        <w:rPr>
          <w:rFonts w:ascii="Arial" w:hAnsi="Arial" w:cs="Arial"/>
        </w:rPr>
        <w:t xml:space="preserve"> process including social, cultural, and psychological factors.</w:t>
      </w:r>
      <w:r w:rsidR="001A484B" w:rsidRPr="00ED4133">
        <w:rPr>
          <w:rFonts w:ascii="Arial" w:hAnsi="Arial" w:cs="Arial"/>
        </w:rPr>
        <w:t xml:space="preserve"> In relation to the festival,</w:t>
      </w:r>
      <w:r w:rsidR="005D11A9" w:rsidRPr="00ED4133">
        <w:rPr>
          <w:rFonts w:ascii="Arial" w:hAnsi="Arial" w:cs="Arial"/>
        </w:rPr>
        <w:t xml:space="preserve"> </w:t>
      </w:r>
      <w:r w:rsidR="001F5E62" w:rsidRPr="00ED4133">
        <w:rPr>
          <w:rFonts w:ascii="Arial" w:hAnsi="Arial" w:cs="Arial"/>
        </w:rPr>
        <w:t xml:space="preserve">customers that attend are influenced by the sustainability of the festival and </w:t>
      </w:r>
      <w:r w:rsidR="005B1C64" w:rsidRPr="00ED4133">
        <w:rPr>
          <w:rFonts w:ascii="Arial" w:hAnsi="Arial" w:cs="Arial"/>
        </w:rPr>
        <w:t xml:space="preserve">its benefitting opportunities. </w:t>
      </w:r>
    </w:p>
    <w:p w14:paraId="5E430FDC" w14:textId="4DC44AD4" w:rsidR="0086728F" w:rsidRPr="00ED4133" w:rsidRDefault="0086728F" w:rsidP="00781B31">
      <w:pPr>
        <w:spacing w:line="360" w:lineRule="auto"/>
        <w:jc w:val="both"/>
        <w:rPr>
          <w:rFonts w:ascii="Arial" w:hAnsi="Arial" w:cs="Arial"/>
        </w:rPr>
      </w:pPr>
      <w:r w:rsidRPr="00ED4133">
        <w:rPr>
          <w:rFonts w:ascii="Arial" w:hAnsi="Arial" w:cs="Arial"/>
        </w:rPr>
        <w:t xml:space="preserve">In relation to Torkildsen’s Axioms of Leisure (1983), leisure can be referred to as time, activities, and a state of wellbeing. Tourists attend the Green Man Festival travel due to the need and want for attending a specific event. Information from this source </w:t>
      </w:r>
      <w:r w:rsidRPr="00ED4133">
        <w:rPr>
          <w:rFonts w:ascii="Arial" w:hAnsi="Arial" w:cs="Arial"/>
        </w:rPr>
        <w:lastRenderedPageBreak/>
        <w:t>suggests that leisure tourists attend events to experience a freeing, relaxed environment, with leisure being a state of mind.</w:t>
      </w:r>
    </w:p>
    <w:p w14:paraId="3EFD4B60" w14:textId="46C30CA6" w:rsidR="00323A27" w:rsidRPr="00ED4133" w:rsidRDefault="00690221" w:rsidP="00781B31">
      <w:pPr>
        <w:spacing w:line="360" w:lineRule="auto"/>
        <w:jc w:val="both"/>
        <w:rPr>
          <w:rFonts w:ascii="Arial" w:hAnsi="Arial" w:cs="Arial"/>
        </w:rPr>
      </w:pPr>
      <w:r w:rsidRPr="00ED4133">
        <w:rPr>
          <w:rFonts w:ascii="Arial" w:hAnsi="Arial" w:cs="Arial"/>
        </w:rPr>
        <w:t xml:space="preserve">Attendees of the Green Man Festival </w:t>
      </w:r>
      <w:r w:rsidR="00A447C8" w:rsidRPr="00ED4133">
        <w:rPr>
          <w:rFonts w:ascii="Arial" w:hAnsi="Arial" w:cs="Arial"/>
        </w:rPr>
        <w:t>are mostly adventure tourists with the desire</w:t>
      </w:r>
      <w:r w:rsidR="00C65C1F" w:rsidRPr="00ED4133">
        <w:rPr>
          <w:rFonts w:ascii="Arial" w:hAnsi="Arial" w:cs="Arial"/>
        </w:rPr>
        <w:t xml:space="preserve"> for exploration. </w:t>
      </w:r>
      <w:r w:rsidR="00B7662B" w:rsidRPr="00ED4133">
        <w:rPr>
          <w:rFonts w:ascii="Arial" w:hAnsi="Arial" w:cs="Arial"/>
        </w:rPr>
        <w:t xml:space="preserve">Referring </w:t>
      </w:r>
      <w:r w:rsidR="00C65C1F" w:rsidRPr="00ED4133">
        <w:rPr>
          <w:rFonts w:ascii="Arial" w:hAnsi="Arial" w:cs="Arial"/>
        </w:rPr>
        <w:t>to Plog</w:t>
      </w:r>
      <w:r w:rsidR="002F44EC" w:rsidRPr="00ED4133">
        <w:rPr>
          <w:rFonts w:ascii="Arial" w:hAnsi="Arial" w:cs="Arial"/>
        </w:rPr>
        <w:t>’</w:t>
      </w:r>
      <w:r w:rsidR="00C65C1F" w:rsidRPr="00ED4133">
        <w:rPr>
          <w:rFonts w:ascii="Arial" w:hAnsi="Arial" w:cs="Arial"/>
        </w:rPr>
        <w:t xml:space="preserve">s Tourism Typology </w:t>
      </w:r>
      <w:r w:rsidR="002F44EC" w:rsidRPr="00ED4133">
        <w:rPr>
          <w:rFonts w:ascii="Arial" w:hAnsi="Arial" w:cs="Arial"/>
        </w:rPr>
        <w:t xml:space="preserve">(1974), </w:t>
      </w:r>
      <w:r w:rsidR="00B7662B" w:rsidRPr="00ED4133">
        <w:rPr>
          <w:rFonts w:ascii="Arial" w:hAnsi="Arial" w:cs="Arial"/>
        </w:rPr>
        <w:t>the Green Man Festival a</w:t>
      </w:r>
      <w:r w:rsidR="004527FD" w:rsidRPr="00ED4133">
        <w:rPr>
          <w:rFonts w:ascii="Arial" w:hAnsi="Arial" w:cs="Arial"/>
        </w:rPr>
        <w:t xml:space="preserve">ttracts allocentric customers that are curious and independent. </w:t>
      </w:r>
      <w:r w:rsidR="00C11C5F" w:rsidRPr="00ED4133">
        <w:rPr>
          <w:rFonts w:ascii="Arial" w:hAnsi="Arial" w:cs="Arial"/>
        </w:rPr>
        <w:t xml:space="preserve">It is important that the festival </w:t>
      </w:r>
      <w:r w:rsidR="009A1AD6" w:rsidRPr="00ED4133">
        <w:rPr>
          <w:rFonts w:ascii="Arial" w:hAnsi="Arial" w:cs="Arial"/>
        </w:rPr>
        <w:t>acknowledges</w:t>
      </w:r>
      <w:r w:rsidR="00BC50B8" w:rsidRPr="00ED4133">
        <w:rPr>
          <w:rFonts w:ascii="Arial" w:hAnsi="Arial" w:cs="Arial"/>
        </w:rPr>
        <w:t xml:space="preserve"> </w:t>
      </w:r>
      <w:r w:rsidR="00CB5F98" w:rsidRPr="00ED4133">
        <w:rPr>
          <w:rFonts w:ascii="Arial" w:hAnsi="Arial" w:cs="Arial"/>
        </w:rPr>
        <w:t xml:space="preserve">factors </w:t>
      </w:r>
      <w:r w:rsidR="007D7F2C">
        <w:rPr>
          <w:rFonts w:ascii="Arial" w:hAnsi="Arial" w:cs="Arial"/>
        </w:rPr>
        <w:t xml:space="preserve">of why </w:t>
      </w:r>
      <w:r w:rsidR="00BC50B8" w:rsidRPr="00ED4133">
        <w:rPr>
          <w:rFonts w:ascii="Arial" w:hAnsi="Arial" w:cs="Arial"/>
        </w:rPr>
        <w:t>customers attend</w:t>
      </w:r>
      <w:r w:rsidR="002647EE">
        <w:rPr>
          <w:rFonts w:ascii="Arial" w:hAnsi="Arial" w:cs="Arial"/>
        </w:rPr>
        <w:t xml:space="preserve"> the festival</w:t>
      </w:r>
      <w:r w:rsidR="00BC50B8" w:rsidRPr="00ED4133">
        <w:rPr>
          <w:rFonts w:ascii="Arial" w:hAnsi="Arial" w:cs="Arial"/>
        </w:rPr>
        <w:t xml:space="preserve"> </w:t>
      </w:r>
      <w:r w:rsidR="00D3344E" w:rsidRPr="00ED4133">
        <w:rPr>
          <w:rFonts w:ascii="Arial" w:hAnsi="Arial" w:cs="Arial"/>
        </w:rPr>
        <w:t>to</w:t>
      </w:r>
      <w:r w:rsidR="007D7F2C">
        <w:rPr>
          <w:rFonts w:ascii="Arial" w:hAnsi="Arial" w:cs="Arial"/>
        </w:rPr>
        <w:t xml:space="preserve"> gather an</w:t>
      </w:r>
      <w:r w:rsidR="009A1AD6" w:rsidRPr="00ED4133">
        <w:rPr>
          <w:rFonts w:ascii="Arial" w:hAnsi="Arial" w:cs="Arial"/>
        </w:rPr>
        <w:t xml:space="preserve"> understan</w:t>
      </w:r>
      <w:r w:rsidR="00D3344E" w:rsidRPr="00ED4133">
        <w:rPr>
          <w:rFonts w:ascii="Arial" w:hAnsi="Arial" w:cs="Arial"/>
        </w:rPr>
        <w:t>d</w:t>
      </w:r>
      <w:r w:rsidR="007D7F2C">
        <w:rPr>
          <w:rFonts w:ascii="Arial" w:hAnsi="Arial" w:cs="Arial"/>
        </w:rPr>
        <w:t>ing</w:t>
      </w:r>
      <w:r w:rsidR="009A1AD6" w:rsidRPr="00ED4133">
        <w:rPr>
          <w:rFonts w:ascii="Arial" w:hAnsi="Arial" w:cs="Arial"/>
        </w:rPr>
        <w:t xml:space="preserve"> of target markets.</w:t>
      </w:r>
    </w:p>
    <w:p w14:paraId="0EE201F2" w14:textId="17865D22" w:rsidR="001D3E60" w:rsidRPr="00ED4133" w:rsidRDefault="00BE7E58" w:rsidP="00781B31">
      <w:pPr>
        <w:spacing w:line="360" w:lineRule="auto"/>
        <w:jc w:val="both"/>
        <w:rPr>
          <w:rFonts w:ascii="Arial" w:hAnsi="Arial" w:cs="Arial"/>
        </w:rPr>
      </w:pPr>
      <w:r w:rsidRPr="00ED4133">
        <w:rPr>
          <w:rFonts w:ascii="Arial" w:hAnsi="Arial" w:cs="Arial"/>
        </w:rPr>
        <w:t>Maslow (1943)</w:t>
      </w:r>
      <w:r w:rsidR="009379BE" w:rsidRPr="00ED4133">
        <w:rPr>
          <w:rFonts w:ascii="Arial" w:hAnsi="Arial" w:cs="Arial"/>
        </w:rPr>
        <w:t xml:space="preserve"> </w:t>
      </w:r>
      <w:r w:rsidR="00EB3399" w:rsidRPr="00ED4133">
        <w:rPr>
          <w:rFonts w:ascii="Arial" w:hAnsi="Arial" w:cs="Arial"/>
        </w:rPr>
        <w:t xml:space="preserve">suggests that </w:t>
      </w:r>
      <w:r w:rsidR="00045A82" w:rsidRPr="00ED4133">
        <w:rPr>
          <w:rFonts w:ascii="Arial" w:hAnsi="Arial" w:cs="Arial"/>
        </w:rPr>
        <w:t xml:space="preserve">there are five basic needs that </w:t>
      </w:r>
      <w:r w:rsidR="000F7E03" w:rsidRPr="00ED4133">
        <w:rPr>
          <w:rFonts w:ascii="Arial" w:hAnsi="Arial" w:cs="Arial"/>
        </w:rPr>
        <w:t xml:space="preserve">tourists </w:t>
      </w:r>
      <w:r w:rsidR="00532704" w:rsidRPr="00ED4133">
        <w:rPr>
          <w:rFonts w:ascii="Arial" w:hAnsi="Arial" w:cs="Arial"/>
        </w:rPr>
        <w:t xml:space="preserve">require </w:t>
      </w:r>
      <w:r w:rsidR="000F7E03" w:rsidRPr="00ED4133">
        <w:rPr>
          <w:rFonts w:ascii="Arial" w:hAnsi="Arial" w:cs="Arial"/>
        </w:rPr>
        <w:t xml:space="preserve">when planning a trip. </w:t>
      </w:r>
      <w:r w:rsidR="00532704" w:rsidRPr="00ED4133">
        <w:rPr>
          <w:rFonts w:ascii="Arial" w:hAnsi="Arial" w:cs="Arial"/>
        </w:rPr>
        <w:t xml:space="preserve">Attendees of the Green Man Festival </w:t>
      </w:r>
      <w:r w:rsidR="00FC0A23" w:rsidRPr="00ED4133">
        <w:rPr>
          <w:rFonts w:ascii="Arial" w:hAnsi="Arial" w:cs="Arial"/>
        </w:rPr>
        <w:t>firstly consider psychological, and safety needs to ensure that the idea to attend is feasible.</w:t>
      </w:r>
      <w:r w:rsidR="007D3B00" w:rsidRPr="00ED4133">
        <w:rPr>
          <w:rFonts w:ascii="Arial" w:hAnsi="Arial" w:cs="Arial"/>
        </w:rPr>
        <w:t xml:space="preserve"> </w:t>
      </w:r>
      <w:r w:rsidR="0092055F">
        <w:rPr>
          <w:rFonts w:ascii="Arial" w:hAnsi="Arial" w:cs="Arial"/>
        </w:rPr>
        <w:t xml:space="preserve">According to Appendix 3, this </w:t>
      </w:r>
      <w:r w:rsidR="007D3B00" w:rsidRPr="00ED4133">
        <w:rPr>
          <w:rFonts w:ascii="Arial" w:hAnsi="Arial" w:cs="Arial"/>
        </w:rPr>
        <w:t>stage of the hierarchy of needs pyramid includes necessities such as food, water, and sleep</w:t>
      </w:r>
      <w:r w:rsidR="00C269D1" w:rsidRPr="00ED4133">
        <w:rPr>
          <w:rFonts w:ascii="Arial" w:hAnsi="Arial" w:cs="Arial"/>
        </w:rPr>
        <w:t xml:space="preserve">, as well as security in the unfamiliarity of the destination. </w:t>
      </w:r>
    </w:p>
    <w:p w14:paraId="53C4B1B1" w14:textId="17D0A715" w:rsidR="00EE26E3" w:rsidRPr="006A42A8" w:rsidRDefault="007848C2" w:rsidP="006A42A8">
      <w:pPr>
        <w:spacing w:line="360" w:lineRule="auto"/>
        <w:jc w:val="both"/>
        <w:rPr>
          <w:rFonts w:ascii="Arial" w:hAnsi="Arial" w:cs="Arial"/>
          <w:b/>
          <w:bCs/>
        </w:rPr>
      </w:pPr>
      <w:r w:rsidRPr="006A42A8">
        <w:rPr>
          <w:rFonts w:ascii="Arial" w:hAnsi="Arial" w:cs="Arial"/>
          <w:b/>
          <w:bCs/>
        </w:rPr>
        <w:t>Contemporary Trends and Challenges.</w:t>
      </w:r>
    </w:p>
    <w:p w14:paraId="2117D81D" w14:textId="0CD65C97" w:rsidR="003248A3" w:rsidRPr="00ED4133" w:rsidRDefault="00AE1907" w:rsidP="00781B31">
      <w:pPr>
        <w:spacing w:line="360" w:lineRule="auto"/>
        <w:jc w:val="both"/>
        <w:rPr>
          <w:rFonts w:ascii="Arial" w:hAnsi="Arial" w:cs="Arial"/>
        </w:rPr>
      </w:pPr>
      <w:r w:rsidRPr="00ED4133">
        <w:rPr>
          <w:rFonts w:ascii="Arial" w:hAnsi="Arial" w:cs="Arial"/>
        </w:rPr>
        <w:t xml:space="preserve">Research </w:t>
      </w:r>
      <w:r w:rsidR="002902C5">
        <w:rPr>
          <w:rFonts w:ascii="Arial" w:hAnsi="Arial" w:cs="Arial"/>
        </w:rPr>
        <w:t xml:space="preserve">implies that </w:t>
      </w:r>
      <w:r w:rsidR="00746B9C" w:rsidRPr="00ED4133">
        <w:rPr>
          <w:rFonts w:ascii="Arial" w:hAnsi="Arial" w:cs="Arial"/>
        </w:rPr>
        <w:t xml:space="preserve">the festival is heavily </w:t>
      </w:r>
      <w:r w:rsidR="005048D5" w:rsidRPr="00ED4133">
        <w:rPr>
          <w:rFonts w:ascii="Arial" w:hAnsi="Arial" w:cs="Arial"/>
        </w:rPr>
        <w:t>based around tackling sustainability issues within the events and festivals sector</w:t>
      </w:r>
      <w:r w:rsidR="002902C5">
        <w:rPr>
          <w:rFonts w:ascii="Arial" w:hAnsi="Arial" w:cs="Arial"/>
        </w:rPr>
        <w:t xml:space="preserve"> </w:t>
      </w:r>
      <w:r w:rsidR="002902C5" w:rsidRPr="00ED4133">
        <w:rPr>
          <w:rFonts w:ascii="Arial" w:hAnsi="Arial" w:cs="Arial"/>
        </w:rPr>
        <w:t xml:space="preserve">(Green Man Festival, </w:t>
      </w:r>
      <w:proofErr w:type="spellStart"/>
      <w:r w:rsidR="002902C5" w:rsidRPr="00ED4133">
        <w:rPr>
          <w:rFonts w:ascii="Arial" w:hAnsi="Arial" w:cs="Arial"/>
        </w:rPr>
        <w:t>n.d</w:t>
      </w:r>
      <w:proofErr w:type="spellEnd"/>
      <w:r w:rsidR="002902C5" w:rsidRPr="00ED4133">
        <w:rPr>
          <w:rFonts w:ascii="Arial" w:hAnsi="Arial" w:cs="Arial"/>
        </w:rPr>
        <w:t>, para 1)</w:t>
      </w:r>
      <w:r w:rsidR="005048D5" w:rsidRPr="00ED4133">
        <w:rPr>
          <w:rFonts w:ascii="Arial" w:hAnsi="Arial" w:cs="Arial"/>
        </w:rPr>
        <w:t>. Information from this source has stated that the festival</w:t>
      </w:r>
      <w:r w:rsidR="00961A5E" w:rsidRPr="00ED4133">
        <w:rPr>
          <w:rFonts w:ascii="Arial" w:hAnsi="Arial" w:cs="Arial"/>
        </w:rPr>
        <w:t xml:space="preserve"> has links with the Vision for Sustainable Events organisation</w:t>
      </w:r>
      <w:r w:rsidR="000E0D64" w:rsidRPr="00ED4133">
        <w:rPr>
          <w:rFonts w:ascii="Arial" w:hAnsi="Arial" w:cs="Arial"/>
        </w:rPr>
        <w:t xml:space="preserve"> and has promised to ensure </w:t>
      </w:r>
      <w:r w:rsidR="00A97216">
        <w:rPr>
          <w:rFonts w:ascii="Arial" w:hAnsi="Arial" w:cs="Arial"/>
        </w:rPr>
        <w:t>that a sustainable service will be provided.</w:t>
      </w:r>
      <w:r w:rsidR="000E0D64" w:rsidRPr="00ED4133">
        <w:rPr>
          <w:rFonts w:ascii="Arial" w:hAnsi="Arial" w:cs="Arial"/>
        </w:rPr>
        <w:t xml:space="preserve"> </w:t>
      </w:r>
    </w:p>
    <w:p w14:paraId="0DCBF4D8" w14:textId="78E6BDA4" w:rsidR="00AE1907" w:rsidRPr="00ED4133" w:rsidRDefault="003248A3" w:rsidP="00781B31">
      <w:pPr>
        <w:spacing w:line="360" w:lineRule="auto"/>
        <w:jc w:val="both"/>
        <w:rPr>
          <w:rFonts w:ascii="Arial" w:hAnsi="Arial" w:cs="Arial"/>
        </w:rPr>
      </w:pPr>
      <w:r w:rsidRPr="00ED4133">
        <w:rPr>
          <w:rFonts w:ascii="Arial" w:hAnsi="Arial" w:cs="Arial"/>
        </w:rPr>
        <w:t>S</w:t>
      </w:r>
      <w:r w:rsidR="0070488E" w:rsidRPr="00ED4133">
        <w:rPr>
          <w:rFonts w:ascii="Arial" w:hAnsi="Arial" w:cs="Arial"/>
        </w:rPr>
        <w:t>ustainability practices at the Green Man Festival have an important impact on the local area and surrounding communities.</w:t>
      </w:r>
      <w:r w:rsidR="006140D9" w:rsidRPr="00ED4133">
        <w:rPr>
          <w:rFonts w:ascii="Arial" w:hAnsi="Arial" w:cs="Arial"/>
        </w:rPr>
        <w:t xml:space="preserve"> The area surrounding the festival is </w:t>
      </w:r>
      <w:r w:rsidR="00E853BD" w:rsidRPr="00ED4133">
        <w:rPr>
          <w:rFonts w:ascii="Arial" w:hAnsi="Arial" w:cs="Arial"/>
        </w:rPr>
        <w:t>mountainous with outdoor activities</w:t>
      </w:r>
      <w:r w:rsidR="00683967" w:rsidRPr="00ED4133">
        <w:rPr>
          <w:rFonts w:ascii="Arial" w:hAnsi="Arial" w:cs="Arial"/>
        </w:rPr>
        <w:t xml:space="preserve"> that are enjoyed by adventure tourists</w:t>
      </w:r>
      <w:r w:rsidR="00E853BD" w:rsidRPr="00ED4133">
        <w:rPr>
          <w:rFonts w:ascii="Arial" w:hAnsi="Arial" w:cs="Arial"/>
        </w:rPr>
        <w:t xml:space="preserve">. </w:t>
      </w:r>
      <w:r w:rsidR="00992995" w:rsidRPr="00ED4133">
        <w:rPr>
          <w:rFonts w:ascii="Arial" w:hAnsi="Arial" w:cs="Arial"/>
        </w:rPr>
        <w:t>By following environmentally friendly practices</w:t>
      </w:r>
      <w:r w:rsidR="007057F1">
        <w:rPr>
          <w:rFonts w:ascii="Arial" w:hAnsi="Arial" w:cs="Arial"/>
        </w:rPr>
        <w:t xml:space="preserve"> </w:t>
      </w:r>
      <w:r w:rsidR="00992995" w:rsidRPr="00ED4133">
        <w:rPr>
          <w:rFonts w:ascii="Arial" w:hAnsi="Arial" w:cs="Arial"/>
        </w:rPr>
        <w:t>the festival has a positive</w:t>
      </w:r>
      <w:r w:rsidR="00340DDE" w:rsidRPr="00ED4133">
        <w:rPr>
          <w:rFonts w:ascii="Arial" w:hAnsi="Arial" w:cs="Arial"/>
        </w:rPr>
        <w:t xml:space="preserve"> impact on the</w:t>
      </w:r>
      <w:r w:rsidR="0029306F" w:rsidRPr="00ED4133">
        <w:rPr>
          <w:rFonts w:ascii="Arial" w:hAnsi="Arial" w:cs="Arial"/>
        </w:rPr>
        <w:t xml:space="preserve"> local</w:t>
      </w:r>
      <w:r w:rsidR="00340DDE" w:rsidRPr="00ED4133">
        <w:rPr>
          <w:rFonts w:ascii="Arial" w:hAnsi="Arial" w:cs="Arial"/>
        </w:rPr>
        <w:t xml:space="preserve"> area by reducing the strain that is put on the </w:t>
      </w:r>
      <w:r w:rsidR="009F48A9" w:rsidRPr="00ED4133">
        <w:rPr>
          <w:rFonts w:ascii="Arial" w:hAnsi="Arial" w:cs="Arial"/>
        </w:rPr>
        <w:t>nearby land</w:t>
      </w:r>
      <w:r w:rsidR="003D1D16" w:rsidRPr="00ED4133">
        <w:rPr>
          <w:rFonts w:ascii="Arial" w:hAnsi="Arial" w:cs="Arial"/>
        </w:rPr>
        <w:t xml:space="preserve"> (Green Man Festival, n.d</w:t>
      </w:r>
      <w:r w:rsidR="00AB6720" w:rsidRPr="00ED4133">
        <w:rPr>
          <w:rFonts w:ascii="Arial" w:hAnsi="Arial" w:cs="Arial"/>
        </w:rPr>
        <w:t>, para 5</w:t>
      </w:r>
      <w:r w:rsidR="003D1D16" w:rsidRPr="00ED4133">
        <w:rPr>
          <w:rFonts w:ascii="Arial" w:hAnsi="Arial" w:cs="Arial"/>
        </w:rPr>
        <w:t>)</w:t>
      </w:r>
      <w:r w:rsidR="009F48A9" w:rsidRPr="00ED4133">
        <w:rPr>
          <w:rFonts w:ascii="Arial" w:hAnsi="Arial" w:cs="Arial"/>
        </w:rPr>
        <w:t xml:space="preserve">. </w:t>
      </w:r>
    </w:p>
    <w:p w14:paraId="10917048" w14:textId="1A25682B" w:rsidR="0095580A" w:rsidRDefault="0095580A" w:rsidP="00781B31">
      <w:pPr>
        <w:spacing w:line="360" w:lineRule="auto"/>
        <w:jc w:val="both"/>
        <w:rPr>
          <w:rFonts w:ascii="Arial" w:hAnsi="Arial" w:cs="Arial"/>
        </w:rPr>
      </w:pPr>
      <w:r w:rsidRPr="00ED4133">
        <w:rPr>
          <w:rFonts w:ascii="Arial" w:hAnsi="Arial" w:cs="Arial"/>
        </w:rPr>
        <w:t xml:space="preserve">In Wales, there is an increased demand for </w:t>
      </w:r>
      <w:r w:rsidR="004B3382" w:rsidRPr="00ED4133">
        <w:rPr>
          <w:rFonts w:ascii="Arial" w:hAnsi="Arial" w:cs="Arial"/>
        </w:rPr>
        <w:t>activities that are landscape-based and that attract adventure tourism</w:t>
      </w:r>
      <w:r w:rsidR="00F75222" w:rsidRPr="00ED4133">
        <w:rPr>
          <w:rFonts w:ascii="Arial" w:hAnsi="Arial" w:cs="Arial"/>
        </w:rPr>
        <w:t xml:space="preserve">. An online survey </w:t>
      </w:r>
      <w:r w:rsidR="006C40FC" w:rsidRPr="00ED4133">
        <w:rPr>
          <w:rFonts w:ascii="Arial" w:hAnsi="Arial" w:cs="Arial"/>
        </w:rPr>
        <w:t>was</w:t>
      </w:r>
      <w:r w:rsidR="00F75222" w:rsidRPr="00ED4133">
        <w:rPr>
          <w:rFonts w:ascii="Arial" w:hAnsi="Arial" w:cs="Arial"/>
        </w:rPr>
        <w:t xml:space="preserve"> created to support the growing trend of adventure tourism in Wales</w:t>
      </w:r>
      <w:r w:rsidR="009220E6" w:rsidRPr="00ED4133">
        <w:rPr>
          <w:rFonts w:ascii="Arial" w:hAnsi="Arial" w:cs="Arial"/>
        </w:rPr>
        <w:t xml:space="preserve"> (Plan, 2025). This survey </w:t>
      </w:r>
      <w:r w:rsidR="006C40FC" w:rsidRPr="00ED4133">
        <w:rPr>
          <w:rFonts w:ascii="Arial" w:hAnsi="Arial" w:cs="Arial"/>
        </w:rPr>
        <w:t>was</w:t>
      </w:r>
      <w:r w:rsidR="009220E6" w:rsidRPr="00ED4133">
        <w:rPr>
          <w:rFonts w:ascii="Arial" w:hAnsi="Arial" w:cs="Arial"/>
        </w:rPr>
        <w:t xml:space="preserve"> put in place</w:t>
      </w:r>
      <w:r w:rsidR="00C729B1" w:rsidRPr="00ED4133">
        <w:rPr>
          <w:rFonts w:ascii="Arial" w:hAnsi="Arial" w:cs="Arial"/>
        </w:rPr>
        <w:t xml:space="preserve"> </w:t>
      </w:r>
      <w:r w:rsidR="006C40FC" w:rsidRPr="00ED4133">
        <w:rPr>
          <w:rFonts w:ascii="Arial" w:hAnsi="Arial" w:cs="Arial"/>
        </w:rPr>
        <w:t xml:space="preserve">to promote </w:t>
      </w:r>
      <w:r w:rsidR="00743F3E" w:rsidRPr="00ED4133">
        <w:rPr>
          <w:rFonts w:ascii="Arial" w:hAnsi="Arial" w:cs="Arial"/>
        </w:rPr>
        <w:t>adventure tourism in an environmentally friendly and cul</w:t>
      </w:r>
      <w:r w:rsidR="00C76C84" w:rsidRPr="00ED4133">
        <w:rPr>
          <w:rFonts w:ascii="Arial" w:hAnsi="Arial" w:cs="Arial"/>
        </w:rPr>
        <w:t xml:space="preserve">turally sustainable manner. This shows that adventure tourism is a growing trend in </w:t>
      </w:r>
      <w:r w:rsidR="00DA752A" w:rsidRPr="00ED4133">
        <w:rPr>
          <w:rFonts w:ascii="Arial" w:hAnsi="Arial" w:cs="Arial"/>
        </w:rPr>
        <w:t>Wales,</w:t>
      </w:r>
      <w:r w:rsidR="00C76C84" w:rsidRPr="00ED4133">
        <w:rPr>
          <w:rFonts w:ascii="Arial" w:hAnsi="Arial" w:cs="Arial"/>
        </w:rPr>
        <w:t xml:space="preserve"> and the Green Man Festival will contribute significantly to this.</w:t>
      </w:r>
    </w:p>
    <w:p w14:paraId="6312CD9A" w14:textId="77777777" w:rsidR="00FB3532" w:rsidRPr="00ED4133" w:rsidRDefault="00FB3532" w:rsidP="00781B31">
      <w:pPr>
        <w:spacing w:line="360" w:lineRule="auto"/>
        <w:jc w:val="both"/>
        <w:rPr>
          <w:rFonts w:ascii="Arial" w:hAnsi="Arial" w:cs="Arial"/>
        </w:rPr>
      </w:pPr>
    </w:p>
    <w:p w14:paraId="2586EB7A" w14:textId="25307516" w:rsidR="00BD73FC" w:rsidRPr="006A42A8" w:rsidRDefault="00A9169F" w:rsidP="006A42A8">
      <w:pPr>
        <w:spacing w:line="360" w:lineRule="auto"/>
        <w:jc w:val="both"/>
        <w:rPr>
          <w:rFonts w:ascii="Arial" w:hAnsi="Arial" w:cs="Arial"/>
          <w:b/>
          <w:bCs/>
        </w:rPr>
      </w:pPr>
      <w:r w:rsidRPr="006A42A8">
        <w:rPr>
          <w:rFonts w:ascii="Arial" w:hAnsi="Arial" w:cs="Arial"/>
          <w:b/>
          <w:bCs/>
        </w:rPr>
        <w:lastRenderedPageBreak/>
        <w:t>Conclusion.</w:t>
      </w:r>
    </w:p>
    <w:p w14:paraId="55C7CA6D" w14:textId="3A2F1F0A" w:rsidR="00B77694" w:rsidRPr="00ED4133" w:rsidRDefault="003170F4" w:rsidP="00781B31">
      <w:pPr>
        <w:spacing w:line="360" w:lineRule="auto"/>
        <w:jc w:val="both"/>
        <w:rPr>
          <w:rFonts w:ascii="Arial" w:hAnsi="Arial" w:cs="Arial"/>
        </w:rPr>
      </w:pPr>
      <w:r w:rsidRPr="00ED4133">
        <w:rPr>
          <w:rFonts w:ascii="Arial" w:hAnsi="Arial" w:cs="Arial"/>
        </w:rPr>
        <w:t xml:space="preserve">The Green Man Festival plays a crucial role in </w:t>
      </w:r>
      <w:r w:rsidR="001C7B30" w:rsidRPr="00ED4133">
        <w:rPr>
          <w:rFonts w:ascii="Arial" w:hAnsi="Arial" w:cs="Arial"/>
        </w:rPr>
        <w:t xml:space="preserve">supporting the sustainability in Brecon as well as improving its tourism appeal. </w:t>
      </w:r>
      <w:r w:rsidR="00AB054A" w:rsidRPr="00ED4133">
        <w:rPr>
          <w:rFonts w:ascii="Arial" w:hAnsi="Arial" w:cs="Arial"/>
        </w:rPr>
        <w:t>An increase of adventure tourists travel to Wales to attend the festival</w:t>
      </w:r>
      <w:r w:rsidR="005D37DA" w:rsidRPr="00ED4133">
        <w:rPr>
          <w:rFonts w:ascii="Arial" w:hAnsi="Arial" w:cs="Arial"/>
        </w:rPr>
        <w:t xml:space="preserve"> while also </w:t>
      </w:r>
      <w:r w:rsidR="003614D3" w:rsidRPr="00ED4133">
        <w:rPr>
          <w:rFonts w:ascii="Arial" w:hAnsi="Arial" w:cs="Arial"/>
        </w:rPr>
        <w:t>contributing to the sustainable focus of the festival.</w:t>
      </w:r>
      <w:r w:rsidR="006E798B" w:rsidRPr="00ED4133">
        <w:rPr>
          <w:rFonts w:ascii="Arial" w:hAnsi="Arial" w:cs="Arial"/>
        </w:rPr>
        <w:t xml:space="preserve"> </w:t>
      </w:r>
      <w:r w:rsidR="00AC518A" w:rsidRPr="00ED4133">
        <w:rPr>
          <w:rFonts w:ascii="Arial" w:hAnsi="Arial" w:cs="Arial"/>
        </w:rPr>
        <w:t xml:space="preserve">Green Man Festival </w:t>
      </w:r>
      <w:r w:rsidR="009461D4" w:rsidRPr="00ED4133">
        <w:rPr>
          <w:rFonts w:ascii="Arial" w:hAnsi="Arial" w:cs="Arial"/>
        </w:rPr>
        <w:t xml:space="preserve">follows a range of sustainable protocols to ensure a positive impact on the local area. </w:t>
      </w:r>
    </w:p>
    <w:p w14:paraId="761627C4" w14:textId="10013530" w:rsidR="007F17D5" w:rsidRPr="00ED4133" w:rsidRDefault="007F17D5" w:rsidP="00781B31">
      <w:pPr>
        <w:spacing w:line="360" w:lineRule="auto"/>
        <w:jc w:val="both"/>
        <w:rPr>
          <w:rFonts w:ascii="Arial" w:hAnsi="Arial" w:cs="Arial"/>
        </w:rPr>
      </w:pPr>
      <w:r w:rsidRPr="00ED4133">
        <w:rPr>
          <w:rFonts w:ascii="Arial" w:hAnsi="Arial" w:cs="Arial"/>
        </w:rPr>
        <w:t xml:space="preserve">When deciding to attend an event of festival, tourists </w:t>
      </w:r>
      <w:r w:rsidR="00693B28" w:rsidRPr="00ED4133">
        <w:rPr>
          <w:rFonts w:ascii="Arial" w:hAnsi="Arial" w:cs="Arial"/>
        </w:rPr>
        <w:t xml:space="preserve">discover their needs and wants to ensure that the correct purchase decision is made. </w:t>
      </w:r>
      <w:r w:rsidR="002261C9" w:rsidRPr="00ED4133">
        <w:rPr>
          <w:rFonts w:ascii="Arial" w:hAnsi="Arial" w:cs="Arial"/>
        </w:rPr>
        <w:t>Once purchase decisions are made</w:t>
      </w:r>
      <w:r w:rsidR="007F1950" w:rsidRPr="00ED4133">
        <w:rPr>
          <w:rFonts w:ascii="Arial" w:hAnsi="Arial" w:cs="Arial"/>
        </w:rPr>
        <w:t xml:space="preserve">, income is generated for the local area and there is an increase in employment opportunities for the destination. </w:t>
      </w:r>
    </w:p>
    <w:p w14:paraId="6034B49E" w14:textId="77BBC2CE" w:rsidR="00B80899" w:rsidRPr="00ED4133" w:rsidRDefault="00B80899" w:rsidP="00781B31">
      <w:pPr>
        <w:spacing w:line="360" w:lineRule="auto"/>
        <w:jc w:val="both"/>
        <w:rPr>
          <w:rFonts w:ascii="Arial" w:hAnsi="Arial" w:cs="Arial"/>
        </w:rPr>
      </w:pPr>
      <w:r w:rsidRPr="00ED4133">
        <w:rPr>
          <w:rFonts w:ascii="Arial" w:hAnsi="Arial" w:cs="Arial"/>
        </w:rPr>
        <w:t xml:space="preserve">Overall, the Green Man Festival and its sustainability </w:t>
      </w:r>
      <w:r w:rsidR="009C6121" w:rsidRPr="00ED4133">
        <w:rPr>
          <w:rFonts w:ascii="Arial" w:hAnsi="Arial" w:cs="Arial"/>
        </w:rPr>
        <w:t>standards create a balance between the preservation of the environment, the growth of the economy, and an improvement in social well-being.</w:t>
      </w:r>
    </w:p>
    <w:p w14:paraId="57EC5259" w14:textId="6967AE77" w:rsidR="009C6121" w:rsidRPr="00ED4133" w:rsidRDefault="009C6121" w:rsidP="00781B31">
      <w:pPr>
        <w:spacing w:line="360" w:lineRule="auto"/>
        <w:jc w:val="both"/>
        <w:rPr>
          <w:rFonts w:ascii="Arial" w:hAnsi="Arial" w:cs="Arial"/>
          <w:b/>
          <w:bCs/>
        </w:rPr>
      </w:pPr>
      <w:r w:rsidRPr="00ED4133">
        <w:rPr>
          <w:rFonts w:ascii="Arial" w:hAnsi="Arial" w:cs="Arial"/>
          <w:b/>
          <w:bCs/>
        </w:rPr>
        <w:t>Recommendations.</w:t>
      </w:r>
    </w:p>
    <w:p w14:paraId="291CEF60" w14:textId="230BA112" w:rsidR="009C6121" w:rsidRPr="00ED4133" w:rsidRDefault="0085253B" w:rsidP="00781B31">
      <w:pPr>
        <w:pStyle w:val="ListParagraph"/>
        <w:numPr>
          <w:ilvl w:val="0"/>
          <w:numId w:val="2"/>
        </w:numPr>
        <w:spacing w:line="360" w:lineRule="auto"/>
        <w:jc w:val="both"/>
        <w:rPr>
          <w:rFonts w:ascii="Arial" w:hAnsi="Arial" w:cs="Arial"/>
        </w:rPr>
      </w:pPr>
      <w:r w:rsidRPr="00ED4133">
        <w:rPr>
          <w:rFonts w:ascii="Arial" w:hAnsi="Arial" w:cs="Arial"/>
        </w:rPr>
        <w:t xml:space="preserve">Provide </w:t>
      </w:r>
      <w:r w:rsidR="00FF388C" w:rsidRPr="00ED4133">
        <w:rPr>
          <w:rFonts w:ascii="Arial" w:hAnsi="Arial" w:cs="Arial"/>
        </w:rPr>
        <w:t>‘</w:t>
      </w:r>
      <w:r w:rsidRPr="00ED4133">
        <w:rPr>
          <w:rFonts w:ascii="Arial" w:hAnsi="Arial" w:cs="Arial"/>
        </w:rPr>
        <w:t>sustainable awards</w:t>
      </w:r>
      <w:r w:rsidR="00FF388C" w:rsidRPr="00ED4133">
        <w:rPr>
          <w:rFonts w:ascii="Arial" w:hAnsi="Arial" w:cs="Arial"/>
        </w:rPr>
        <w:t>’</w:t>
      </w:r>
      <w:r w:rsidRPr="00ED4133">
        <w:rPr>
          <w:rFonts w:ascii="Arial" w:hAnsi="Arial" w:cs="Arial"/>
        </w:rPr>
        <w:t xml:space="preserve"> for those that attend the festival in the most sustainable way</w:t>
      </w:r>
      <w:r w:rsidR="00FF388C" w:rsidRPr="00ED4133">
        <w:rPr>
          <w:rFonts w:ascii="Arial" w:hAnsi="Arial" w:cs="Arial"/>
        </w:rPr>
        <w:t>.</w:t>
      </w:r>
    </w:p>
    <w:p w14:paraId="75263B53" w14:textId="734C550B" w:rsidR="00FF388C" w:rsidRPr="00ED4133" w:rsidRDefault="00912F3B" w:rsidP="00781B31">
      <w:pPr>
        <w:pStyle w:val="ListParagraph"/>
        <w:numPr>
          <w:ilvl w:val="0"/>
          <w:numId w:val="2"/>
        </w:numPr>
        <w:spacing w:line="360" w:lineRule="auto"/>
        <w:jc w:val="both"/>
        <w:rPr>
          <w:rFonts w:ascii="Arial" w:hAnsi="Arial" w:cs="Arial"/>
        </w:rPr>
      </w:pPr>
      <w:r w:rsidRPr="00ED4133">
        <w:rPr>
          <w:rFonts w:ascii="Arial" w:hAnsi="Arial" w:cs="Arial"/>
        </w:rPr>
        <w:t>Incorporate the use of immersive technologies to promote sustainability</w:t>
      </w:r>
      <w:r w:rsidR="00C808C8" w:rsidRPr="00ED4133">
        <w:rPr>
          <w:rFonts w:ascii="Arial" w:hAnsi="Arial" w:cs="Arial"/>
        </w:rPr>
        <w:t xml:space="preserve"> within the area and enhance festival experience</w:t>
      </w:r>
      <w:r w:rsidR="00FC03BA" w:rsidRPr="00ED4133">
        <w:rPr>
          <w:rFonts w:ascii="Arial" w:hAnsi="Arial" w:cs="Arial"/>
        </w:rPr>
        <w:t xml:space="preserve"> (storytelling sessions with immersive technology)</w:t>
      </w:r>
      <w:r w:rsidR="00C808C8" w:rsidRPr="00ED4133">
        <w:rPr>
          <w:rFonts w:ascii="Arial" w:hAnsi="Arial" w:cs="Arial"/>
        </w:rPr>
        <w:t>.</w:t>
      </w:r>
    </w:p>
    <w:p w14:paraId="4F75598B" w14:textId="2AB30D33" w:rsidR="00C808C8" w:rsidRPr="00ED4133" w:rsidRDefault="00B37C89" w:rsidP="00781B31">
      <w:pPr>
        <w:pStyle w:val="ListParagraph"/>
        <w:numPr>
          <w:ilvl w:val="0"/>
          <w:numId w:val="2"/>
        </w:numPr>
        <w:spacing w:line="360" w:lineRule="auto"/>
        <w:jc w:val="both"/>
        <w:rPr>
          <w:rFonts w:ascii="Arial" w:hAnsi="Arial" w:cs="Arial"/>
        </w:rPr>
      </w:pPr>
      <w:r w:rsidRPr="00ED4133">
        <w:rPr>
          <w:rFonts w:ascii="Arial" w:hAnsi="Arial" w:cs="Arial"/>
        </w:rPr>
        <w:t>Collaborate with local businesses</w:t>
      </w:r>
      <w:r w:rsidR="00894A34" w:rsidRPr="00ED4133">
        <w:rPr>
          <w:rFonts w:ascii="Arial" w:hAnsi="Arial" w:cs="Arial"/>
        </w:rPr>
        <w:t xml:space="preserve"> throughout the year to benefit the local area as well as promoting the festival.</w:t>
      </w:r>
    </w:p>
    <w:p w14:paraId="5C3DCA00" w14:textId="77777777" w:rsidR="00B77694" w:rsidRPr="00ED4133" w:rsidRDefault="00B77694" w:rsidP="00781B31">
      <w:pPr>
        <w:spacing w:line="360" w:lineRule="auto"/>
        <w:jc w:val="both"/>
        <w:rPr>
          <w:rFonts w:ascii="Arial" w:hAnsi="Arial" w:cs="Arial"/>
          <w:b/>
          <w:bCs/>
          <w:u w:val="single"/>
        </w:rPr>
      </w:pPr>
    </w:p>
    <w:p w14:paraId="1B2E90B0" w14:textId="77777777" w:rsidR="00B77694" w:rsidRPr="00ED4133" w:rsidRDefault="00B77694" w:rsidP="00781B31">
      <w:pPr>
        <w:spacing w:line="360" w:lineRule="auto"/>
        <w:jc w:val="both"/>
        <w:rPr>
          <w:rFonts w:ascii="Arial" w:hAnsi="Arial" w:cs="Arial"/>
          <w:b/>
          <w:bCs/>
          <w:u w:val="single"/>
        </w:rPr>
      </w:pPr>
    </w:p>
    <w:p w14:paraId="70F37DA7" w14:textId="77777777" w:rsidR="00B77694" w:rsidRPr="00ED4133" w:rsidRDefault="00B77694" w:rsidP="00781B31">
      <w:pPr>
        <w:spacing w:line="360" w:lineRule="auto"/>
        <w:jc w:val="both"/>
        <w:rPr>
          <w:rFonts w:ascii="Arial" w:hAnsi="Arial" w:cs="Arial"/>
          <w:b/>
          <w:bCs/>
          <w:u w:val="single"/>
        </w:rPr>
      </w:pPr>
    </w:p>
    <w:p w14:paraId="535B441E" w14:textId="77777777" w:rsidR="00B77694" w:rsidRPr="00ED4133" w:rsidRDefault="00B77694" w:rsidP="00781B31">
      <w:pPr>
        <w:spacing w:line="360" w:lineRule="auto"/>
        <w:jc w:val="both"/>
        <w:rPr>
          <w:rFonts w:ascii="Arial" w:hAnsi="Arial" w:cs="Arial"/>
          <w:b/>
          <w:bCs/>
          <w:u w:val="single"/>
        </w:rPr>
      </w:pPr>
    </w:p>
    <w:p w14:paraId="16453F19" w14:textId="77777777" w:rsidR="00B77694" w:rsidRPr="00ED4133" w:rsidRDefault="00B77694" w:rsidP="00781B31">
      <w:pPr>
        <w:spacing w:line="360" w:lineRule="auto"/>
        <w:jc w:val="both"/>
        <w:rPr>
          <w:rFonts w:ascii="Arial" w:hAnsi="Arial" w:cs="Arial"/>
          <w:b/>
          <w:bCs/>
          <w:u w:val="single"/>
        </w:rPr>
      </w:pPr>
    </w:p>
    <w:p w14:paraId="001C8747" w14:textId="77777777" w:rsidR="00B77694" w:rsidRPr="00ED4133" w:rsidRDefault="00B77694" w:rsidP="00781B31">
      <w:pPr>
        <w:spacing w:line="360" w:lineRule="auto"/>
        <w:jc w:val="both"/>
        <w:rPr>
          <w:rFonts w:ascii="Arial" w:hAnsi="Arial" w:cs="Arial"/>
          <w:b/>
          <w:bCs/>
          <w:u w:val="single"/>
        </w:rPr>
      </w:pPr>
    </w:p>
    <w:p w14:paraId="2A57F83D" w14:textId="77777777" w:rsidR="00781B31" w:rsidRPr="00ED4133" w:rsidRDefault="00781B31" w:rsidP="00781B31">
      <w:pPr>
        <w:spacing w:line="360" w:lineRule="auto"/>
        <w:jc w:val="both"/>
        <w:rPr>
          <w:rFonts w:ascii="Arial" w:hAnsi="Arial" w:cs="Arial"/>
          <w:b/>
          <w:bCs/>
          <w:u w:val="single"/>
        </w:rPr>
      </w:pPr>
    </w:p>
    <w:p w14:paraId="3BCEA4A3" w14:textId="46549DB9" w:rsidR="00C80A14" w:rsidRPr="00BD6742" w:rsidRDefault="00A66662" w:rsidP="00A81B0B">
      <w:pPr>
        <w:spacing w:line="360" w:lineRule="auto"/>
        <w:rPr>
          <w:rFonts w:ascii="Arial" w:hAnsi="Arial" w:cs="Arial"/>
          <w:b/>
          <w:bCs/>
        </w:rPr>
      </w:pPr>
      <w:r w:rsidRPr="00BD6742">
        <w:rPr>
          <w:rFonts w:ascii="Arial" w:hAnsi="Arial" w:cs="Arial"/>
          <w:b/>
          <w:bCs/>
        </w:rPr>
        <w:lastRenderedPageBreak/>
        <w:t>Reference List.</w:t>
      </w:r>
      <w:r w:rsidR="00994A62" w:rsidRPr="00BD6742">
        <w:rPr>
          <w:rFonts w:ascii="Arial" w:hAnsi="Arial" w:cs="Arial"/>
          <w:b/>
          <w:bCs/>
        </w:rPr>
        <w:t xml:space="preserve"> </w:t>
      </w:r>
    </w:p>
    <w:p w14:paraId="24FF4258" w14:textId="3C6C3A26" w:rsidR="001C1529" w:rsidRPr="00ED4133" w:rsidRDefault="001C1529" w:rsidP="00A81B0B">
      <w:pPr>
        <w:pStyle w:val="NormalWeb"/>
        <w:spacing w:before="0" w:beforeAutospacing="0" w:after="240" w:afterAutospacing="0" w:line="360" w:lineRule="auto"/>
        <w:rPr>
          <w:rFonts w:ascii="Arial" w:hAnsi="Arial" w:cs="Arial"/>
          <w:color w:val="000000"/>
        </w:rPr>
      </w:pPr>
      <w:r w:rsidRPr="00ED4133">
        <w:rPr>
          <w:rFonts w:ascii="Arial" w:hAnsi="Arial" w:cs="Arial"/>
          <w:color w:val="000000"/>
        </w:rPr>
        <w:t>BOP Consulting</w:t>
      </w:r>
      <w:r w:rsidR="00012BFA">
        <w:rPr>
          <w:rFonts w:ascii="Arial" w:hAnsi="Arial" w:cs="Arial"/>
          <w:color w:val="000000"/>
        </w:rPr>
        <w:t xml:space="preserve"> </w:t>
      </w:r>
      <w:r w:rsidRPr="00ED4133">
        <w:rPr>
          <w:rFonts w:ascii="Arial" w:hAnsi="Arial" w:cs="Arial"/>
          <w:color w:val="000000"/>
        </w:rPr>
        <w:t>(n.d.)</w:t>
      </w:r>
      <w:r w:rsidRPr="00ED4133">
        <w:rPr>
          <w:rStyle w:val="apple-converted-space"/>
          <w:rFonts w:ascii="Arial" w:eastAsiaTheme="majorEastAsia" w:hAnsi="Arial" w:cs="Arial"/>
          <w:color w:val="000000"/>
        </w:rPr>
        <w:t> </w:t>
      </w:r>
      <w:r w:rsidRPr="00ED4133">
        <w:rPr>
          <w:rFonts w:ascii="Arial" w:hAnsi="Arial" w:cs="Arial"/>
          <w:i/>
          <w:iCs/>
          <w:color w:val="000000"/>
        </w:rPr>
        <w:t>Welcome to Green Man</w:t>
      </w:r>
      <w:r w:rsidRPr="00ED4133">
        <w:rPr>
          <w:rFonts w:ascii="Arial" w:hAnsi="Arial" w:cs="Arial"/>
          <w:color w:val="000000"/>
        </w:rPr>
        <w:t xml:space="preserve">. Available at: </w:t>
      </w:r>
      <w:hyperlink r:id="rId10" w:history="1">
        <w:r w:rsidRPr="00ED4133">
          <w:rPr>
            <w:rStyle w:val="Hyperlink"/>
            <w:rFonts w:ascii="Arial" w:hAnsi="Arial" w:cs="Arial"/>
          </w:rPr>
          <w:t>https://www.gov.wales/sites/default/files/publications/2022-08/atisn16494doc1_0.pdf</w:t>
        </w:r>
      </w:hyperlink>
      <w:r w:rsidRPr="00ED4133">
        <w:rPr>
          <w:rFonts w:ascii="Arial" w:hAnsi="Arial" w:cs="Arial"/>
          <w:color w:val="000000"/>
        </w:rPr>
        <w:t xml:space="preserve"> (Accessed 24/11/25).</w:t>
      </w:r>
    </w:p>
    <w:p w14:paraId="15E36172" w14:textId="2BBB5DEA" w:rsidR="00FD367B" w:rsidRDefault="00FD367B" w:rsidP="00A81B0B">
      <w:pPr>
        <w:spacing w:line="360" w:lineRule="auto"/>
        <w:rPr>
          <w:rFonts w:ascii="Arial" w:hAnsi="Arial" w:cs="Arial"/>
          <w:color w:val="333333"/>
          <w:shd w:val="clear" w:color="auto" w:fill="FFFFFF"/>
        </w:rPr>
      </w:pPr>
      <w:r w:rsidRPr="00ED4133">
        <w:rPr>
          <w:rFonts w:ascii="Arial" w:hAnsi="Arial" w:cs="Arial"/>
          <w:color w:val="333333"/>
          <w:shd w:val="clear" w:color="auto" w:fill="FFFFFF"/>
        </w:rPr>
        <w:t>Butler, R. (2024)</w:t>
      </w:r>
      <w:r w:rsidR="00012BFA">
        <w:rPr>
          <w:rFonts w:ascii="Arial" w:hAnsi="Arial" w:cs="Arial"/>
          <w:color w:val="333333"/>
          <w:shd w:val="clear" w:color="auto" w:fill="FFFFFF"/>
        </w:rPr>
        <w:t xml:space="preserve"> </w:t>
      </w:r>
      <w:r w:rsidR="000004DE">
        <w:rPr>
          <w:rFonts w:ascii="Arial" w:hAnsi="Arial" w:cs="Arial"/>
          <w:color w:val="333333"/>
          <w:shd w:val="clear" w:color="auto" w:fill="FFFFFF"/>
        </w:rPr>
        <w:t>‘</w:t>
      </w:r>
      <w:r w:rsidRPr="000004DE">
        <w:rPr>
          <w:rFonts w:ascii="Arial" w:hAnsi="Arial" w:cs="Arial"/>
          <w:color w:val="333333"/>
          <w:shd w:val="clear" w:color="auto" w:fill="FFFFFF"/>
        </w:rPr>
        <w:t>Tourism destination development: the tourism area life cycle model</w:t>
      </w:r>
      <w:r w:rsidR="000004DE">
        <w:rPr>
          <w:rFonts w:ascii="Arial" w:hAnsi="Arial" w:cs="Arial"/>
          <w:color w:val="333333"/>
          <w:shd w:val="clear" w:color="auto" w:fill="FFFFFF"/>
        </w:rPr>
        <w:t>’</w:t>
      </w:r>
      <w:r w:rsidRPr="000004DE">
        <w:rPr>
          <w:rFonts w:ascii="Arial" w:hAnsi="Arial" w:cs="Arial"/>
          <w:color w:val="333333"/>
          <w:shd w:val="clear" w:color="auto" w:fill="FFFFFF"/>
        </w:rPr>
        <w:t>,</w:t>
      </w:r>
      <w:r w:rsidRPr="00ED4133">
        <w:rPr>
          <w:rStyle w:val="apple-converted-space"/>
          <w:rFonts w:ascii="Arial" w:hAnsi="Arial" w:cs="Arial"/>
          <w:color w:val="333333"/>
          <w:shd w:val="clear" w:color="auto" w:fill="FFFFFF"/>
        </w:rPr>
        <w:t> </w:t>
      </w:r>
      <w:r w:rsidRPr="00ED4133">
        <w:rPr>
          <w:rFonts w:ascii="Arial" w:hAnsi="Arial" w:cs="Arial"/>
          <w:i/>
          <w:iCs/>
          <w:color w:val="333333"/>
        </w:rPr>
        <w:t>Tourism Geographies</w:t>
      </w:r>
      <w:r w:rsidRPr="00ED4133">
        <w:rPr>
          <w:rFonts w:ascii="Arial" w:hAnsi="Arial" w:cs="Arial"/>
          <w:color w:val="333333"/>
          <w:shd w:val="clear" w:color="auto" w:fill="FFFFFF"/>
        </w:rPr>
        <w:t xml:space="preserve">, 27(3–4), </w:t>
      </w:r>
      <w:proofErr w:type="spellStart"/>
      <w:r w:rsidRPr="00ED4133">
        <w:rPr>
          <w:rFonts w:ascii="Arial" w:hAnsi="Arial" w:cs="Arial"/>
          <w:color w:val="333333"/>
          <w:shd w:val="clear" w:color="auto" w:fill="FFFFFF"/>
        </w:rPr>
        <w:t>p.g.</w:t>
      </w:r>
      <w:proofErr w:type="spellEnd"/>
      <w:r w:rsidRPr="00ED4133">
        <w:rPr>
          <w:rFonts w:ascii="Arial" w:hAnsi="Arial" w:cs="Arial"/>
          <w:color w:val="333333"/>
          <w:shd w:val="clear" w:color="auto" w:fill="FFFFFF"/>
        </w:rPr>
        <w:t xml:space="preserve"> 599–607 </w:t>
      </w:r>
      <w:proofErr w:type="spellStart"/>
      <w:r w:rsidRPr="00ED4133">
        <w:rPr>
          <w:rFonts w:ascii="Arial" w:hAnsi="Arial" w:cs="Arial"/>
          <w:color w:val="333333"/>
          <w:shd w:val="clear" w:color="auto" w:fill="FFFFFF"/>
        </w:rPr>
        <w:t>doi</w:t>
      </w:r>
      <w:proofErr w:type="spellEnd"/>
      <w:r w:rsidRPr="00ED4133">
        <w:rPr>
          <w:rFonts w:ascii="Arial" w:hAnsi="Arial" w:cs="Arial"/>
          <w:color w:val="333333"/>
          <w:shd w:val="clear" w:color="auto" w:fill="FFFFFF"/>
        </w:rPr>
        <w:t>: 10.1080/14616688.2024.2325932.</w:t>
      </w:r>
    </w:p>
    <w:p w14:paraId="74864C39" w14:textId="297523E2" w:rsidR="00BF64EE" w:rsidRDefault="00BF64EE" w:rsidP="00A81B0B">
      <w:pPr>
        <w:pStyle w:val="NormalWeb"/>
        <w:spacing w:before="0" w:beforeAutospacing="0" w:after="240" w:afterAutospacing="0" w:line="360" w:lineRule="auto"/>
        <w:rPr>
          <w:rFonts w:ascii="Arial" w:hAnsi="Arial" w:cs="Arial"/>
        </w:rPr>
      </w:pPr>
      <w:r w:rsidRPr="00ED4133">
        <w:rPr>
          <w:rFonts w:ascii="Arial" w:hAnsi="Arial" w:cs="Arial"/>
        </w:rPr>
        <w:t xml:space="preserve">Doxey’s </w:t>
      </w:r>
      <w:proofErr w:type="spellStart"/>
      <w:r w:rsidRPr="00ED4133">
        <w:rPr>
          <w:rFonts w:ascii="Arial" w:hAnsi="Arial" w:cs="Arial"/>
        </w:rPr>
        <w:t>Irridex</w:t>
      </w:r>
      <w:proofErr w:type="spellEnd"/>
      <w:r w:rsidRPr="00ED4133">
        <w:rPr>
          <w:rFonts w:ascii="Arial" w:hAnsi="Arial" w:cs="Arial"/>
        </w:rPr>
        <w:t xml:space="preserve"> Model of Tourism (1975)</w:t>
      </w:r>
      <w:r w:rsidR="00740CE0">
        <w:rPr>
          <w:rFonts w:ascii="Arial" w:hAnsi="Arial" w:cs="Arial"/>
        </w:rPr>
        <w:t>.</w:t>
      </w:r>
    </w:p>
    <w:p w14:paraId="3B8FE490" w14:textId="204CDDFB" w:rsidR="00E04C9B" w:rsidRPr="00ED4133" w:rsidRDefault="00E04C9B" w:rsidP="00A81B0B">
      <w:pPr>
        <w:pStyle w:val="NormalWeb"/>
        <w:spacing w:before="0" w:beforeAutospacing="0" w:after="240" w:afterAutospacing="0" w:line="360" w:lineRule="auto"/>
        <w:rPr>
          <w:rFonts w:ascii="Arial" w:hAnsi="Arial" w:cs="Arial"/>
          <w:color w:val="000000"/>
        </w:rPr>
      </w:pPr>
      <w:r w:rsidRPr="00ED4133">
        <w:rPr>
          <w:rFonts w:ascii="Arial" w:hAnsi="Arial" w:cs="Arial"/>
          <w:color w:val="000000"/>
        </w:rPr>
        <w:t>Government</w:t>
      </w:r>
      <w:r w:rsidR="00A81B0B">
        <w:rPr>
          <w:rFonts w:ascii="Arial" w:hAnsi="Arial" w:cs="Arial"/>
          <w:color w:val="000000"/>
        </w:rPr>
        <w:t xml:space="preserve">, </w:t>
      </w:r>
      <w:r w:rsidRPr="00ED4133">
        <w:rPr>
          <w:rFonts w:ascii="Arial" w:hAnsi="Arial" w:cs="Arial"/>
          <w:color w:val="000000"/>
        </w:rPr>
        <w:t>W</w:t>
      </w:r>
      <w:r w:rsidR="00A81B0B">
        <w:rPr>
          <w:rFonts w:ascii="Arial" w:hAnsi="Arial" w:cs="Arial"/>
          <w:color w:val="000000"/>
        </w:rPr>
        <w:t xml:space="preserve"> </w:t>
      </w:r>
      <w:r w:rsidRPr="00ED4133">
        <w:rPr>
          <w:rFonts w:ascii="Arial" w:hAnsi="Arial" w:cs="Arial"/>
          <w:color w:val="000000"/>
        </w:rPr>
        <w:t xml:space="preserve">(2019) </w:t>
      </w:r>
      <w:r w:rsidRPr="00ED4133">
        <w:rPr>
          <w:rFonts w:ascii="Arial" w:hAnsi="Arial" w:cs="Arial"/>
          <w:i/>
          <w:iCs/>
          <w:color w:val="000000"/>
        </w:rPr>
        <w:t xml:space="preserve">Y Cymru a Garem </w:t>
      </w:r>
      <w:proofErr w:type="gramStart"/>
      <w:r w:rsidRPr="00ED4133">
        <w:rPr>
          <w:rFonts w:ascii="Arial" w:hAnsi="Arial" w:cs="Arial"/>
          <w:i/>
          <w:iCs/>
          <w:color w:val="000000"/>
        </w:rPr>
        <w:t>The</w:t>
      </w:r>
      <w:proofErr w:type="gramEnd"/>
      <w:r w:rsidRPr="00ED4133">
        <w:rPr>
          <w:rFonts w:ascii="Arial" w:hAnsi="Arial" w:cs="Arial"/>
          <w:i/>
          <w:iCs/>
          <w:color w:val="000000"/>
        </w:rPr>
        <w:t xml:space="preserve"> Wales We Want</w:t>
      </w:r>
      <w:r w:rsidR="000B007B">
        <w:rPr>
          <w:rFonts w:ascii="Arial" w:hAnsi="Arial" w:cs="Arial"/>
          <w:i/>
          <w:iCs/>
          <w:color w:val="000000"/>
        </w:rPr>
        <w:t xml:space="preserve">. </w:t>
      </w:r>
      <w:r w:rsidRPr="00ED4133">
        <w:rPr>
          <w:rFonts w:ascii="Arial" w:hAnsi="Arial" w:cs="Arial"/>
          <w:color w:val="000000"/>
        </w:rPr>
        <w:t xml:space="preserve">Available at: </w:t>
      </w:r>
      <w:hyperlink r:id="rId11" w:history="1">
        <w:r w:rsidRPr="00ED4133">
          <w:rPr>
            <w:rStyle w:val="Hyperlink"/>
            <w:rFonts w:ascii="Arial" w:hAnsi="Arial" w:cs="Arial"/>
          </w:rPr>
          <w:t>https://www.gov.wales/sites/default/files/publications/2019-07/supplementary-report-to-the-uk-review-of-progress-towards-the-sus</w:t>
        </w:r>
        <w:r w:rsidRPr="00ED4133">
          <w:rPr>
            <w:rStyle w:val="Hyperlink"/>
            <w:rFonts w:ascii="Arial" w:hAnsi="Arial" w:cs="Arial"/>
          </w:rPr>
          <w:t>t</w:t>
        </w:r>
        <w:r w:rsidRPr="00ED4133">
          <w:rPr>
            <w:rStyle w:val="Hyperlink"/>
            <w:rFonts w:ascii="Arial" w:hAnsi="Arial" w:cs="Arial"/>
          </w:rPr>
          <w:t>ainable-development-goal</w:t>
        </w:r>
        <w:r w:rsidRPr="00ED4133">
          <w:rPr>
            <w:rStyle w:val="Hyperlink"/>
            <w:rFonts w:ascii="Arial" w:hAnsi="Arial" w:cs="Arial"/>
          </w:rPr>
          <w:t>s</w:t>
        </w:r>
        <w:r w:rsidRPr="00ED4133">
          <w:rPr>
            <w:rStyle w:val="Hyperlink"/>
            <w:rFonts w:ascii="Arial" w:hAnsi="Arial" w:cs="Arial"/>
          </w:rPr>
          <w:t>-2030_</w:t>
        </w:r>
        <w:r w:rsidRPr="00ED4133">
          <w:rPr>
            <w:rStyle w:val="Hyperlink"/>
            <w:rFonts w:ascii="Arial" w:hAnsi="Arial" w:cs="Arial"/>
          </w:rPr>
          <w:t>0</w:t>
        </w:r>
        <w:r w:rsidRPr="00ED4133">
          <w:rPr>
            <w:rStyle w:val="Hyperlink"/>
            <w:rFonts w:ascii="Arial" w:hAnsi="Arial" w:cs="Arial"/>
          </w:rPr>
          <w:t>.pdf</w:t>
        </w:r>
      </w:hyperlink>
      <w:r w:rsidRPr="00ED4133">
        <w:rPr>
          <w:rFonts w:ascii="Arial" w:hAnsi="Arial" w:cs="Arial"/>
          <w:color w:val="000000"/>
        </w:rPr>
        <w:t xml:space="preserve"> (Accessed 24/11/25).</w:t>
      </w:r>
    </w:p>
    <w:p w14:paraId="29BA4801" w14:textId="14A7C70F" w:rsidR="00E04C9B" w:rsidRPr="00ED4133" w:rsidRDefault="00E04C9B" w:rsidP="00A81B0B">
      <w:pPr>
        <w:pStyle w:val="NormalWeb"/>
        <w:spacing w:before="0" w:beforeAutospacing="0" w:after="240" w:afterAutospacing="0" w:line="360" w:lineRule="auto"/>
        <w:rPr>
          <w:rFonts w:ascii="Arial" w:hAnsi="Arial" w:cs="Arial"/>
          <w:color w:val="000000"/>
        </w:rPr>
      </w:pPr>
      <w:r w:rsidRPr="00ED4133">
        <w:rPr>
          <w:rFonts w:ascii="Arial" w:hAnsi="Arial" w:cs="Arial"/>
          <w:color w:val="000000"/>
        </w:rPr>
        <w:t xml:space="preserve">Green Man Festival (n.d.) </w:t>
      </w:r>
      <w:r w:rsidRPr="00ED4133">
        <w:rPr>
          <w:rFonts w:ascii="Arial" w:hAnsi="Arial" w:cs="Arial"/>
          <w:i/>
          <w:iCs/>
          <w:color w:val="000000"/>
        </w:rPr>
        <w:t>Being Green,</w:t>
      </w:r>
      <w:r w:rsidRPr="00ED4133">
        <w:rPr>
          <w:rFonts w:ascii="Arial" w:hAnsi="Arial" w:cs="Arial"/>
          <w:color w:val="000000"/>
        </w:rPr>
        <w:t xml:space="preserve"> Green Man Festival. Available at: </w:t>
      </w:r>
      <w:hyperlink r:id="rId12" w:history="1">
        <w:r w:rsidRPr="00ED4133">
          <w:rPr>
            <w:rStyle w:val="Hyperlink"/>
            <w:rFonts w:ascii="Arial" w:hAnsi="Arial" w:cs="Arial"/>
          </w:rPr>
          <w:t>https://www.greenman.net/information/being-green/</w:t>
        </w:r>
      </w:hyperlink>
      <w:r w:rsidRPr="00ED4133">
        <w:rPr>
          <w:rFonts w:ascii="Arial" w:hAnsi="Arial" w:cs="Arial"/>
          <w:color w:val="000000"/>
        </w:rPr>
        <w:t xml:space="preserve"> (Accessed 31</w:t>
      </w:r>
      <w:r w:rsidR="000004DE">
        <w:rPr>
          <w:rFonts w:ascii="Arial" w:hAnsi="Arial" w:cs="Arial"/>
          <w:color w:val="000000"/>
        </w:rPr>
        <w:t>/10/25</w:t>
      </w:r>
      <w:r w:rsidRPr="00ED4133">
        <w:rPr>
          <w:rFonts w:ascii="Arial" w:hAnsi="Arial" w:cs="Arial"/>
          <w:color w:val="000000"/>
        </w:rPr>
        <w:t>).</w:t>
      </w:r>
    </w:p>
    <w:p w14:paraId="63E467C0" w14:textId="0DEE5219" w:rsidR="00845982" w:rsidRPr="00ED4133" w:rsidRDefault="00845982" w:rsidP="00A81B0B">
      <w:pPr>
        <w:pStyle w:val="NormalWeb"/>
        <w:spacing w:before="0" w:beforeAutospacing="0" w:after="240" w:afterAutospacing="0" w:line="360" w:lineRule="auto"/>
        <w:rPr>
          <w:rFonts w:ascii="Arial" w:hAnsi="Arial" w:cs="Arial"/>
          <w:color w:val="000000"/>
        </w:rPr>
      </w:pPr>
      <w:r w:rsidRPr="00ED4133">
        <w:rPr>
          <w:rFonts w:ascii="Arial" w:hAnsi="Arial" w:cs="Arial"/>
          <w:color w:val="000000"/>
        </w:rPr>
        <w:t xml:space="preserve">Green Man Festival (2025) </w:t>
      </w:r>
      <w:r w:rsidRPr="00ED4133">
        <w:rPr>
          <w:rFonts w:ascii="Arial" w:hAnsi="Arial" w:cs="Arial"/>
          <w:i/>
          <w:iCs/>
          <w:color w:val="000000"/>
        </w:rPr>
        <w:t>Green Man Festival - Music Festival in Crickhowell, Crickhowell</w:t>
      </w:r>
      <w:r w:rsidRPr="00ED4133">
        <w:rPr>
          <w:rFonts w:ascii="Arial" w:hAnsi="Arial" w:cs="Arial"/>
          <w:color w:val="000000"/>
        </w:rPr>
        <w:t xml:space="preserve"> Visit Monmouthshire. Available at: </w:t>
      </w:r>
      <w:hyperlink r:id="rId13" w:history="1">
        <w:r w:rsidRPr="00ED4133">
          <w:rPr>
            <w:rStyle w:val="Hyperlink"/>
            <w:rFonts w:ascii="Arial" w:hAnsi="Arial" w:cs="Arial"/>
          </w:rPr>
          <w:t>https://www.visitmonmouthshire.com/whats-on/green-man-festival-p1506481</w:t>
        </w:r>
      </w:hyperlink>
      <w:r w:rsidRPr="00ED4133">
        <w:rPr>
          <w:rFonts w:ascii="Arial" w:hAnsi="Arial" w:cs="Arial"/>
          <w:color w:val="000000"/>
        </w:rPr>
        <w:t xml:space="preserve">  (Accessed 31/10/25)</w:t>
      </w:r>
      <w:r w:rsidR="00740CE0">
        <w:rPr>
          <w:rFonts w:ascii="Arial" w:hAnsi="Arial" w:cs="Arial"/>
          <w:color w:val="000000"/>
        </w:rPr>
        <w:t>.</w:t>
      </w:r>
    </w:p>
    <w:p w14:paraId="7DE48DE8" w14:textId="77777777" w:rsidR="00845982" w:rsidRDefault="00845982" w:rsidP="00A81B0B">
      <w:pPr>
        <w:pStyle w:val="NormalWeb"/>
        <w:spacing w:before="0" w:beforeAutospacing="0" w:after="240" w:afterAutospacing="0" w:line="360" w:lineRule="auto"/>
        <w:rPr>
          <w:rFonts w:ascii="Arial" w:hAnsi="Arial" w:cs="Arial"/>
          <w:color w:val="000000"/>
        </w:rPr>
      </w:pPr>
      <w:r w:rsidRPr="00ED4133">
        <w:rPr>
          <w:rFonts w:ascii="Arial" w:hAnsi="Arial" w:cs="Arial"/>
          <w:color w:val="000000"/>
        </w:rPr>
        <w:t>Green Man Festival (2024)</w:t>
      </w:r>
      <w:r w:rsidRPr="00ED4133">
        <w:rPr>
          <w:rStyle w:val="apple-converted-space"/>
          <w:rFonts w:ascii="Arial" w:eastAsiaTheme="majorEastAsia" w:hAnsi="Arial" w:cs="Arial"/>
          <w:color w:val="000000"/>
        </w:rPr>
        <w:t> </w:t>
      </w:r>
      <w:r w:rsidRPr="00ED4133">
        <w:rPr>
          <w:rFonts w:ascii="Arial" w:hAnsi="Arial" w:cs="Arial"/>
          <w:i/>
          <w:iCs/>
          <w:color w:val="000000"/>
        </w:rPr>
        <w:t>Getting to Green Man Festival</w:t>
      </w:r>
      <w:r w:rsidRPr="00ED4133">
        <w:rPr>
          <w:rFonts w:ascii="Arial" w:hAnsi="Arial" w:cs="Arial"/>
          <w:color w:val="000000"/>
        </w:rPr>
        <w:t xml:space="preserve">. Available at: </w:t>
      </w:r>
      <w:hyperlink r:id="rId14" w:history="1">
        <w:r w:rsidRPr="00ED4133">
          <w:rPr>
            <w:rStyle w:val="Hyperlink"/>
            <w:rFonts w:ascii="Arial" w:hAnsi="Arial" w:cs="Arial"/>
          </w:rPr>
          <w:t>https://www.greenman.net/information/getting-here/</w:t>
        </w:r>
      </w:hyperlink>
      <w:r w:rsidRPr="00ED4133">
        <w:rPr>
          <w:rFonts w:ascii="Arial" w:hAnsi="Arial" w:cs="Arial"/>
          <w:color w:val="000000"/>
        </w:rPr>
        <w:t xml:space="preserve"> (Accessed 16/11/25).</w:t>
      </w:r>
    </w:p>
    <w:p w14:paraId="625214C3" w14:textId="6C1E7A23" w:rsidR="007C3677" w:rsidRDefault="007C3677" w:rsidP="00A81B0B">
      <w:pPr>
        <w:spacing w:line="360" w:lineRule="auto"/>
        <w:rPr>
          <w:rFonts w:ascii="Arial" w:hAnsi="Arial" w:cs="Arial"/>
        </w:rPr>
      </w:pPr>
      <w:r w:rsidRPr="00ED4133">
        <w:rPr>
          <w:rFonts w:ascii="Arial" w:hAnsi="Arial" w:cs="Arial"/>
        </w:rPr>
        <w:t xml:space="preserve">Kotler et al (2003). </w:t>
      </w:r>
    </w:p>
    <w:p w14:paraId="27473010" w14:textId="625E4734" w:rsidR="007C3677" w:rsidRPr="007C3677" w:rsidRDefault="007C3677" w:rsidP="00A81B0B">
      <w:pPr>
        <w:spacing w:line="360" w:lineRule="auto"/>
        <w:rPr>
          <w:rFonts w:ascii="Arial" w:hAnsi="Arial" w:cs="Arial"/>
        </w:rPr>
      </w:pPr>
      <w:r w:rsidRPr="00ED4133">
        <w:rPr>
          <w:rFonts w:ascii="Arial" w:hAnsi="Arial" w:cs="Arial"/>
        </w:rPr>
        <w:t>Maslow, A.H</w:t>
      </w:r>
      <w:r w:rsidR="00A81B0B">
        <w:rPr>
          <w:rFonts w:ascii="Arial" w:hAnsi="Arial" w:cs="Arial"/>
        </w:rPr>
        <w:t xml:space="preserve"> </w:t>
      </w:r>
      <w:r w:rsidRPr="00ED4133">
        <w:rPr>
          <w:rFonts w:ascii="Arial" w:hAnsi="Arial" w:cs="Arial"/>
        </w:rPr>
        <w:t xml:space="preserve">(1943) Maslow’s Hierarchy of needs, </w:t>
      </w:r>
      <w:r w:rsidRPr="00ED4133">
        <w:rPr>
          <w:rFonts w:ascii="Arial" w:hAnsi="Arial" w:cs="Arial"/>
          <w:i/>
          <w:iCs/>
        </w:rPr>
        <w:t>A Theory of Human Motivation, In Psychological Review.</w:t>
      </w:r>
    </w:p>
    <w:p w14:paraId="682EBE11" w14:textId="0AD03704" w:rsidR="009A3C42" w:rsidRDefault="009A3C42" w:rsidP="00A81B0B">
      <w:pPr>
        <w:pStyle w:val="NormalWeb"/>
        <w:spacing w:before="0" w:beforeAutospacing="0" w:after="240" w:afterAutospacing="0" w:line="360" w:lineRule="atLeast"/>
        <w:rPr>
          <w:rFonts w:ascii="Arial" w:hAnsi="Arial" w:cs="Arial"/>
          <w:color w:val="000000"/>
        </w:rPr>
      </w:pPr>
      <w:r w:rsidRPr="00ED4133">
        <w:rPr>
          <w:rFonts w:ascii="Arial" w:hAnsi="Arial" w:cs="Arial"/>
          <w:color w:val="000000"/>
        </w:rPr>
        <w:t>Mid Wales My Way (2025)</w:t>
      </w:r>
      <w:r w:rsidRPr="00ED4133">
        <w:rPr>
          <w:rStyle w:val="apple-converted-space"/>
          <w:rFonts w:ascii="Arial" w:eastAsiaTheme="majorEastAsia" w:hAnsi="Arial" w:cs="Arial"/>
          <w:color w:val="000000"/>
        </w:rPr>
        <w:t> </w:t>
      </w:r>
      <w:r w:rsidRPr="00ED4133">
        <w:rPr>
          <w:rFonts w:ascii="Arial" w:hAnsi="Arial" w:cs="Arial"/>
          <w:i/>
          <w:iCs/>
          <w:color w:val="000000"/>
        </w:rPr>
        <w:t>Mid Wales My Way: Towns | Powys | Brecon</w:t>
      </w:r>
      <w:r w:rsidRPr="00ED4133">
        <w:rPr>
          <w:rFonts w:ascii="Arial" w:hAnsi="Arial" w:cs="Arial"/>
          <w:color w:val="000000"/>
        </w:rPr>
        <w:t xml:space="preserve">. Available at: </w:t>
      </w:r>
      <w:hyperlink r:id="rId15" w:history="1">
        <w:r w:rsidRPr="00ED4133">
          <w:rPr>
            <w:rStyle w:val="Hyperlink"/>
            <w:rFonts w:ascii="Arial" w:hAnsi="Arial" w:cs="Arial"/>
          </w:rPr>
          <w:t>https://www.midwalesmyway.com/brecon</w:t>
        </w:r>
      </w:hyperlink>
      <w:r w:rsidRPr="00ED4133">
        <w:rPr>
          <w:rFonts w:ascii="Arial" w:hAnsi="Arial" w:cs="Arial"/>
          <w:color w:val="000000"/>
        </w:rPr>
        <w:t xml:space="preserve"> (Accessed 25/11/25)</w:t>
      </w:r>
      <w:r w:rsidR="00740CE0">
        <w:rPr>
          <w:rFonts w:ascii="Arial" w:hAnsi="Arial" w:cs="Arial"/>
          <w:color w:val="000000"/>
        </w:rPr>
        <w:t>.</w:t>
      </w:r>
    </w:p>
    <w:p w14:paraId="70E26A43" w14:textId="13FCC737" w:rsidR="00EA0F11" w:rsidRDefault="00EA0F11" w:rsidP="00A81B0B">
      <w:pPr>
        <w:pStyle w:val="NormalWeb"/>
        <w:spacing w:before="0" w:beforeAutospacing="0" w:after="240" w:afterAutospacing="0" w:line="360" w:lineRule="atLeast"/>
        <w:rPr>
          <w:rFonts w:ascii="Arial" w:hAnsi="Arial" w:cs="Arial"/>
          <w:color w:val="000000"/>
        </w:rPr>
      </w:pPr>
      <w:r w:rsidRPr="00ED4133">
        <w:rPr>
          <w:rFonts w:ascii="Arial" w:hAnsi="Arial" w:cs="Arial"/>
          <w:color w:val="000000"/>
        </w:rPr>
        <w:t>Plan, A (2025)</w:t>
      </w:r>
      <w:r w:rsidRPr="00ED4133">
        <w:rPr>
          <w:rStyle w:val="apple-converted-space"/>
          <w:rFonts w:ascii="Arial" w:eastAsiaTheme="majorEastAsia" w:hAnsi="Arial" w:cs="Arial"/>
          <w:color w:val="000000"/>
        </w:rPr>
        <w:t> </w:t>
      </w:r>
      <w:r w:rsidRPr="00ED4133">
        <w:rPr>
          <w:rFonts w:ascii="Arial" w:hAnsi="Arial" w:cs="Arial"/>
          <w:i/>
          <w:iCs/>
          <w:color w:val="000000"/>
        </w:rPr>
        <w:t>Adventure Tourism Action Plan for Wales (2025-2030)</w:t>
      </w:r>
      <w:r w:rsidR="00A21705">
        <w:rPr>
          <w:rFonts w:ascii="Arial" w:hAnsi="Arial" w:cs="Arial"/>
          <w:color w:val="000000"/>
        </w:rPr>
        <w:t>.</w:t>
      </w:r>
      <w:r w:rsidRPr="00ED4133">
        <w:rPr>
          <w:rFonts w:ascii="Arial" w:hAnsi="Arial" w:cs="Arial"/>
          <w:color w:val="000000"/>
        </w:rPr>
        <w:t xml:space="preserve"> Available at: </w:t>
      </w:r>
      <w:hyperlink r:id="rId16" w:history="1">
        <w:r w:rsidRPr="00ED4133">
          <w:rPr>
            <w:rStyle w:val="Hyperlink"/>
            <w:rFonts w:ascii="Arial" w:hAnsi="Arial" w:cs="Arial"/>
          </w:rPr>
          <w:t>https://docs.google.com/forms/d/e/1FAIpQLSck-KDr9xIWKvIX8Pc-oK0xY9crYA49iBCGbQQJ2k-m8opI2g/viewform?pli=1</w:t>
        </w:r>
      </w:hyperlink>
      <w:r w:rsidRPr="00ED4133">
        <w:rPr>
          <w:rFonts w:ascii="Arial" w:hAnsi="Arial" w:cs="Arial"/>
          <w:color w:val="000000"/>
        </w:rPr>
        <w:t xml:space="preserve"> (Accessed 25/11/25).</w:t>
      </w:r>
    </w:p>
    <w:p w14:paraId="7ECA00BE" w14:textId="322A3150" w:rsidR="007C3677" w:rsidRPr="007C3677" w:rsidRDefault="007C3677" w:rsidP="00A81B0B">
      <w:pPr>
        <w:spacing w:line="360" w:lineRule="auto"/>
        <w:rPr>
          <w:rFonts w:ascii="Arial" w:hAnsi="Arial" w:cs="Arial"/>
        </w:rPr>
      </w:pPr>
      <w:r w:rsidRPr="00ED4133">
        <w:rPr>
          <w:rFonts w:ascii="Arial" w:hAnsi="Arial" w:cs="Arial"/>
        </w:rPr>
        <w:lastRenderedPageBreak/>
        <w:t>Plog’s Tourism Typology (1974).</w:t>
      </w:r>
    </w:p>
    <w:p w14:paraId="4F87BA34" w14:textId="4BB3C9D9" w:rsidR="001C1529" w:rsidRDefault="00743A5A" w:rsidP="00A81B0B">
      <w:pPr>
        <w:spacing w:line="360" w:lineRule="auto"/>
        <w:rPr>
          <w:rFonts w:ascii="Arial" w:hAnsi="Arial" w:cs="Arial"/>
          <w:b/>
          <w:bCs/>
          <w:u w:val="single"/>
        </w:rPr>
      </w:pPr>
      <w:r w:rsidRPr="00ED4133">
        <w:rPr>
          <w:rFonts w:ascii="Arial" w:hAnsi="Arial" w:cs="Arial"/>
          <w:color w:val="000000"/>
        </w:rPr>
        <w:t xml:space="preserve">Red Fox Cycling (n.d.) </w:t>
      </w:r>
      <w:r w:rsidRPr="00ED4133">
        <w:rPr>
          <w:rFonts w:ascii="Arial" w:hAnsi="Arial" w:cs="Arial"/>
          <w:i/>
          <w:iCs/>
          <w:color w:val="000000"/>
        </w:rPr>
        <w:t>Bristol to Green Man</w:t>
      </w:r>
      <w:r w:rsidRPr="00ED4133">
        <w:rPr>
          <w:rFonts w:ascii="Arial" w:hAnsi="Arial" w:cs="Arial"/>
          <w:color w:val="000000"/>
        </w:rPr>
        <w:t xml:space="preserve">. Available at: </w:t>
      </w:r>
      <w:hyperlink r:id="rId17" w:history="1">
        <w:r w:rsidRPr="00ED4133">
          <w:rPr>
            <w:rStyle w:val="Hyperlink"/>
            <w:rFonts w:ascii="Arial" w:hAnsi="Arial" w:cs="Arial"/>
          </w:rPr>
          <w:t>https://www.redfoxcycling.co.uk/festivals-bristol-to-green-man</w:t>
        </w:r>
      </w:hyperlink>
      <w:r w:rsidRPr="00ED4133">
        <w:rPr>
          <w:rFonts w:ascii="Arial" w:hAnsi="Arial" w:cs="Arial"/>
          <w:color w:val="000000"/>
        </w:rPr>
        <w:t xml:space="preserve"> (Accessed 25/11/25).</w:t>
      </w:r>
    </w:p>
    <w:p w14:paraId="503DD1A5" w14:textId="7606B55C" w:rsidR="00F05598" w:rsidRDefault="00F05598" w:rsidP="00A81B0B">
      <w:pPr>
        <w:pStyle w:val="NormalWeb"/>
        <w:spacing w:before="0" w:beforeAutospacing="0" w:after="240" w:afterAutospacing="0" w:line="360" w:lineRule="atLeast"/>
        <w:rPr>
          <w:rFonts w:ascii="Arial" w:hAnsi="Arial" w:cs="Arial"/>
          <w:color w:val="000000"/>
        </w:rPr>
      </w:pPr>
      <w:r w:rsidRPr="006B6FE6">
        <w:rPr>
          <w:rFonts w:ascii="Arial" w:hAnsi="Arial" w:cs="Arial"/>
          <w:color w:val="000000"/>
        </w:rPr>
        <w:t>Shahzad, I (2023)</w:t>
      </w:r>
      <w:r w:rsidRPr="006B6FE6">
        <w:rPr>
          <w:rStyle w:val="apple-converted-space"/>
          <w:rFonts w:ascii="Arial" w:eastAsiaTheme="majorEastAsia" w:hAnsi="Arial" w:cs="Arial"/>
          <w:color w:val="000000"/>
        </w:rPr>
        <w:t> </w:t>
      </w:r>
      <w:r w:rsidRPr="006B6FE6">
        <w:rPr>
          <w:rFonts w:ascii="Arial" w:hAnsi="Arial" w:cs="Arial"/>
          <w:i/>
          <w:iCs/>
          <w:color w:val="000000"/>
        </w:rPr>
        <w:t xml:space="preserve">Importance of Maslow’s Hierarchy of Needs Explained Simply - </w:t>
      </w:r>
      <w:proofErr w:type="spellStart"/>
      <w:r w:rsidRPr="006B6FE6">
        <w:rPr>
          <w:rFonts w:ascii="Arial" w:hAnsi="Arial" w:cs="Arial"/>
          <w:i/>
          <w:iCs/>
          <w:color w:val="000000"/>
        </w:rPr>
        <w:t>Psyvanta</w:t>
      </w:r>
      <w:proofErr w:type="spellEnd"/>
      <w:r w:rsidRPr="006B6FE6">
        <w:rPr>
          <w:rFonts w:ascii="Arial" w:hAnsi="Arial" w:cs="Arial"/>
          <w:color w:val="000000"/>
        </w:rPr>
        <w:t xml:space="preserve">. Available at: </w:t>
      </w:r>
      <w:hyperlink r:id="rId18" w:history="1">
        <w:r w:rsidRPr="0070753C">
          <w:rPr>
            <w:rStyle w:val="Hyperlink"/>
            <w:rFonts w:ascii="Arial" w:hAnsi="Arial" w:cs="Arial"/>
          </w:rPr>
          <w:t>https://psyvanta.com/importance-of-maslows-hierarchy-of-needs/</w:t>
        </w:r>
      </w:hyperlink>
      <w:r>
        <w:rPr>
          <w:rFonts w:ascii="Arial" w:hAnsi="Arial" w:cs="Arial"/>
          <w:color w:val="000000"/>
        </w:rPr>
        <w:t xml:space="preserve"> (Accessed 27/11/25)</w:t>
      </w:r>
      <w:r w:rsidR="00740CE0">
        <w:rPr>
          <w:rFonts w:ascii="Arial" w:hAnsi="Arial" w:cs="Arial"/>
          <w:color w:val="000000"/>
        </w:rPr>
        <w:t>.</w:t>
      </w:r>
    </w:p>
    <w:p w14:paraId="16B449B5" w14:textId="3FCD9F13" w:rsidR="00BA774C" w:rsidRPr="00BA774C" w:rsidRDefault="00BA774C" w:rsidP="00BA774C">
      <w:pPr>
        <w:spacing w:line="360" w:lineRule="auto"/>
        <w:rPr>
          <w:rFonts w:ascii="Arial" w:hAnsi="Arial" w:cs="Arial"/>
          <w:i/>
          <w:iCs/>
        </w:rPr>
      </w:pPr>
      <w:r w:rsidRPr="00ED4133">
        <w:rPr>
          <w:rFonts w:ascii="Arial" w:hAnsi="Arial" w:cs="Arial"/>
        </w:rPr>
        <w:t>Torkildsen</w:t>
      </w:r>
      <w:r>
        <w:rPr>
          <w:rFonts w:ascii="Arial" w:hAnsi="Arial" w:cs="Arial"/>
        </w:rPr>
        <w:t>, G</w:t>
      </w:r>
      <w:r w:rsidRPr="00ED4133">
        <w:rPr>
          <w:rFonts w:ascii="Arial" w:hAnsi="Arial" w:cs="Arial"/>
        </w:rPr>
        <w:t xml:space="preserve"> (1983) </w:t>
      </w:r>
      <w:r w:rsidRPr="00ED4133">
        <w:rPr>
          <w:rFonts w:ascii="Arial" w:hAnsi="Arial" w:cs="Arial"/>
          <w:i/>
          <w:iCs/>
        </w:rPr>
        <w:t>Leisure and Recreation Management.</w:t>
      </w:r>
    </w:p>
    <w:p w14:paraId="19D1A1BC" w14:textId="2960103E" w:rsidR="00F05598" w:rsidRPr="00ED4133" w:rsidRDefault="00F05598" w:rsidP="00A81B0B">
      <w:pPr>
        <w:pStyle w:val="NormalWeb"/>
        <w:spacing w:before="0" w:beforeAutospacing="0" w:after="240" w:afterAutospacing="0" w:line="360" w:lineRule="atLeast"/>
        <w:rPr>
          <w:rFonts w:ascii="Arial" w:hAnsi="Arial" w:cs="Arial"/>
          <w:color w:val="000000"/>
        </w:rPr>
      </w:pPr>
      <w:r w:rsidRPr="00ED4133">
        <w:rPr>
          <w:rFonts w:ascii="Arial" w:hAnsi="Arial" w:cs="Arial"/>
          <w:color w:val="000000"/>
        </w:rPr>
        <w:t>The Guardian (2022)</w:t>
      </w:r>
      <w:r w:rsidRPr="00ED4133">
        <w:rPr>
          <w:rStyle w:val="apple-converted-space"/>
          <w:rFonts w:ascii="Arial" w:eastAsiaTheme="majorEastAsia" w:hAnsi="Arial" w:cs="Arial"/>
          <w:color w:val="000000"/>
        </w:rPr>
        <w:t> </w:t>
      </w:r>
      <w:r w:rsidRPr="00ED4133">
        <w:rPr>
          <w:rFonts w:ascii="Arial" w:hAnsi="Arial" w:cs="Arial"/>
          <w:i/>
          <w:iCs/>
          <w:color w:val="000000"/>
        </w:rPr>
        <w:t>Green Man festival expansion raises concerns over protected habitats</w:t>
      </w:r>
      <w:r w:rsidRPr="00ED4133">
        <w:rPr>
          <w:rFonts w:ascii="Arial" w:hAnsi="Arial" w:cs="Arial"/>
          <w:color w:val="000000"/>
        </w:rPr>
        <w:t xml:space="preserve">. Available at: </w:t>
      </w:r>
      <w:hyperlink r:id="rId19" w:history="1">
        <w:r w:rsidRPr="00ED4133">
          <w:rPr>
            <w:rStyle w:val="Hyperlink"/>
            <w:rFonts w:ascii="Arial" w:hAnsi="Arial" w:cs="Arial"/>
          </w:rPr>
          <w:t>https://www.theguardian.com/music/2022/jul/22/green-man-festival-owners-accused-endangering-protected-habitats-usk-valley-wales-</w:t>
        </w:r>
      </w:hyperlink>
      <w:r w:rsidRPr="00ED4133">
        <w:rPr>
          <w:rFonts w:ascii="Arial" w:hAnsi="Arial" w:cs="Arial"/>
          <w:color w:val="000000"/>
        </w:rPr>
        <w:t xml:space="preserve"> (Accessed 25/11/25)</w:t>
      </w:r>
      <w:r w:rsidR="00740CE0">
        <w:rPr>
          <w:rFonts w:ascii="Arial" w:hAnsi="Arial" w:cs="Arial"/>
          <w:color w:val="000000"/>
        </w:rPr>
        <w:t>.</w:t>
      </w:r>
    </w:p>
    <w:p w14:paraId="1E170A93" w14:textId="1C17B129" w:rsidR="00743A5A" w:rsidRPr="00D90B78" w:rsidRDefault="00D90B78" w:rsidP="00A81B0B">
      <w:pPr>
        <w:pStyle w:val="NormalWeb"/>
        <w:spacing w:before="0" w:beforeAutospacing="0" w:after="240" w:afterAutospacing="0" w:line="360" w:lineRule="auto"/>
        <w:rPr>
          <w:rFonts w:ascii="Arial" w:hAnsi="Arial" w:cs="Arial"/>
          <w:color w:val="000000"/>
        </w:rPr>
      </w:pPr>
      <w:r w:rsidRPr="00ED4133">
        <w:rPr>
          <w:rFonts w:ascii="Arial" w:hAnsi="Arial" w:cs="Arial"/>
        </w:rPr>
        <w:t>Tourism</w:t>
      </w:r>
      <w:r w:rsidRPr="00ED4133">
        <w:rPr>
          <w:rFonts w:ascii="Arial" w:hAnsi="Arial" w:cs="Arial"/>
          <w:color w:val="000000"/>
        </w:rPr>
        <w:t xml:space="preserve"> Teacher (2022)</w:t>
      </w:r>
      <w:r w:rsidRPr="00ED4133">
        <w:rPr>
          <w:rStyle w:val="apple-converted-space"/>
          <w:rFonts w:ascii="Arial" w:eastAsiaTheme="majorEastAsia" w:hAnsi="Arial" w:cs="Arial"/>
          <w:color w:val="000000"/>
        </w:rPr>
        <w:t> </w:t>
      </w:r>
      <w:r w:rsidRPr="00ED4133">
        <w:rPr>
          <w:rFonts w:ascii="Arial" w:hAnsi="Arial" w:cs="Arial"/>
          <w:i/>
          <w:iCs/>
          <w:color w:val="000000"/>
        </w:rPr>
        <w:t>What Is Doxey’s Irritation Index and How Does It work? - Tourism Teacher</w:t>
      </w:r>
      <w:r w:rsidRPr="00ED4133">
        <w:rPr>
          <w:rFonts w:ascii="Arial" w:hAnsi="Arial" w:cs="Arial"/>
          <w:color w:val="000000"/>
        </w:rPr>
        <w:t xml:space="preserve">. Available at: </w:t>
      </w:r>
      <w:hyperlink r:id="rId20" w:history="1">
        <w:r w:rsidRPr="00ED4133">
          <w:rPr>
            <w:rStyle w:val="Hyperlink"/>
            <w:rFonts w:ascii="Arial" w:hAnsi="Arial" w:cs="Arial"/>
          </w:rPr>
          <w:t>https://tourismteacher.com/doxeys-irritation-index/</w:t>
        </w:r>
      </w:hyperlink>
      <w:r w:rsidRPr="00ED4133">
        <w:rPr>
          <w:rFonts w:ascii="Arial" w:hAnsi="Arial" w:cs="Arial"/>
          <w:color w:val="000000"/>
        </w:rPr>
        <w:t xml:space="preserve"> (Accessed 22/11/25).</w:t>
      </w:r>
    </w:p>
    <w:p w14:paraId="0A672993" w14:textId="4DAC374A" w:rsidR="007C3677" w:rsidRPr="007C3677" w:rsidRDefault="00DA752A" w:rsidP="00A81B0B">
      <w:pPr>
        <w:pStyle w:val="NormalWeb"/>
        <w:spacing w:before="0" w:beforeAutospacing="0" w:after="240" w:afterAutospacing="0" w:line="360" w:lineRule="auto"/>
        <w:rPr>
          <w:rFonts w:ascii="Arial" w:hAnsi="Arial" w:cs="Arial"/>
        </w:rPr>
      </w:pPr>
      <w:r w:rsidRPr="00ED4133">
        <w:rPr>
          <w:rFonts w:ascii="Arial" w:hAnsi="Arial" w:cs="Arial"/>
          <w:color w:val="000000"/>
        </w:rPr>
        <w:t>Visit Wales</w:t>
      </w:r>
      <w:r w:rsidR="004D5172" w:rsidRPr="00ED4133">
        <w:rPr>
          <w:rFonts w:ascii="Arial" w:hAnsi="Arial" w:cs="Arial"/>
          <w:color w:val="000000"/>
        </w:rPr>
        <w:t xml:space="preserve"> </w:t>
      </w:r>
      <w:r w:rsidR="004C1091" w:rsidRPr="00ED4133">
        <w:rPr>
          <w:rFonts w:ascii="Arial" w:hAnsi="Arial" w:cs="Arial"/>
          <w:color w:val="000000"/>
        </w:rPr>
        <w:t>(n.d.)</w:t>
      </w:r>
      <w:r w:rsidR="004D5172" w:rsidRPr="00ED4133">
        <w:rPr>
          <w:rFonts w:ascii="Arial" w:hAnsi="Arial" w:cs="Arial"/>
          <w:color w:val="000000"/>
        </w:rPr>
        <w:t xml:space="preserve"> </w:t>
      </w:r>
      <w:r w:rsidR="004C1091" w:rsidRPr="00ED4133">
        <w:rPr>
          <w:rFonts w:ascii="Arial" w:hAnsi="Arial" w:cs="Arial"/>
          <w:i/>
          <w:iCs/>
          <w:color w:val="000000"/>
        </w:rPr>
        <w:t>Green Man festival - what to expect</w:t>
      </w:r>
      <w:r w:rsidR="004C1091" w:rsidRPr="00ED4133">
        <w:rPr>
          <w:rFonts w:ascii="Arial" w:hAnsi="Arial" w:cs="Arial"/>
          <w:color w:val="000000"/>
        </w:rPr>
        <w:t xml:space="preserve">. Available at: </w:t>
      </w:r>
      <w:hyperlink r:id="rId21" w:history="1">
        <w:r w:rsidR="00D45DD2" w:rsidRPr="0070753C">
          <w:rPr>
            <w:rStyle w:val="Hyperlink"/>
            <w:rFonts w:ascii="Arial" w:hAnsi="Arial" w:cs="Arial"/>
          </w:rPr>
          <w:t>https://www.visitwales.com/things-do/events/festivals/green-man-festival-what-expect</w:t>
        </w:r>
      </w:hyperlink>
      <w:r w:rsidR="007C3677" w:rsidRPr="00D45DD2">
        <w:rPr>
          <w:rFonts w:ascii="Arial" w:hAnsi="Arial" w:cs="Arial"/>
        </w:rPr>
        <w:t xml:space="preserve"> </w:t>
      </w:r>
      <w:r w:rsidR="00D45DD2" w:rsidRPr="00D45DD2">
        <w:rPr>
          <w:rFonts w:ascii="Arial" w:hAnsi="Arial" w:cs="Arial"/>
        </w:rPr>
        <w:t>(</w:t>
      </w:r>
      <w:r w:rsidR="00D45DD2">
        <w:rPr>
          <w:rFonts w:ascii="Arial" w:hAnsi="Arial" w:cs="Arial"/>
        </w:rPr>
        <w:t xml:space="preserve">Accessed </w:t>
      </w:r>
      <w:r w:rsidR="00547495">
        <w:rPr>
          <w:rFonts w:ascii="Arial" w:hAnsi="Arial" w:cs="Arial"/>
        </w:rPr>
        <w:t>25/11/25).</w:t>
      </w:r>
    </w:p>
    <w:p w14:paraId="0679105C" w14:textId="08722E7E" w:rsidR="007C3677" w:rsidRPr="00ED4133" w:rsidRDefault="00762FD2" w:rsidP="00A81B0B">
      <w:pPr>
        <w:spacing w:line="360" w:lineRule="auto"/>
        <w:rPr>
          <w:rFonts w:ascii="Arial" w:hAnsi="Arial" w:cs="Arial"/>
          <w:color w:val="000000" w:themeColor="text1"/>
          <w:shd w:val="clear" w:color="auto" w:fill="FFFFFF"/>
        </w:rPr>
      </w:pPr>
      <w:proofErr w:type="spellStart"/>
      <w:r w:rsidRPr="00ED4133">
        <w:rPr>
          <w:rFonts w:ascii="Arial" w:hAnsi="Arial" w:cs="Arial"/>
          <w:color w:val="000000" w:themeColor="text1"/>
          <w:shd w:val="clear" w:color="auto" w:fill="FFFFFF"/>
        </w:rPr>
        <w:t>Y</w:t>
      </w:r>
      <w:r w:rsidR="00F21C6E" w:rsidRPr="00ED4133">
        <w:rPr>
          <w:rFonts w:ascii="Arial" w:hAnsi="Arial" w:cs="Arial"/>
          <w:color w:val="000000" w:themeColor="text1"/>
          <w:shd w:val="clear" w:color="auto" w:fill="FFFFFF"/>
        </w:rPr>
        <w:t>oz</w:t>
      </w:r>
      <w:r w:rsidR="002D1839" w:rsidRPr="00ED4133">
        <w:rPr>
          <w:rFonts w:ascii="Arial" w:hAnsi="Arial" w:cs="Arial"/>
          <w:color w:val="000000" w:themeColor="text1"/>
          <w:shd w:val="clear" w:color="auto" w:fill="FFFFFF"/>
        </w:rPr>
        <w:t>ukmanz</w:t>
      </w:r>
      <w:proofErr w:type="spellEnd"/>
      <w:r w:rsidRPr="00ED4133">
        <w:rPr>
          <w:rFonts w:ascii="Arial" w:hAnsi="Arial" w:cs="Arial"/>
          <w:color w:val="000000" w:themeColor="text1"/>
          <w:shd w:val="clear" w:color="auto" w:fill="FFFFFF"/>
        </w:rPr>
        <w:t>, N., B</w:t>
      </w:r>
      <w:r w:rsidR="002D1839" w:rsidRPr="00ED4133">
        <w:rPr>
          <w:rFonts w:ascii="Arial" w:hAnsi="Arial" w:cs="Arial"/>
          <w:color w:val="000000" w:themeColor="text1"/>
          <w:shd w:val="clear" w:color="auto" w:fill="FFFFFF"/>
        </w:rPr>
        <w:t>ertan</w:t>
      </w:r>
      <w:r w:rsidRPr="00ED4133">
        <w:rPr>
          <w:rFonts w:ascii="Arial" w:hAnsi="Arial" w:cs="Arial"/>
          <w:color w:val="000000" w:themeColor="text1"/>
          <w:shd w:val="clear" w:color="auto" w:fill="FFFFFF"/>
        </w:rPr>
        <w:t>, S. and A</w:t>
      </w:r>
      <w:r w:rsidR="002D1839" w:rsidRPr="00ED4133">
        <w:rPr>
          <w:rFonts w:ascii="Arial" w:hAnsi="Arial" w:cs="Arial"/>
          <w:color w:val="000000" w:themeColor="text1"/>
          <w:shd w:val="clear" w:color="auto" w:fill="FFFFFF"/>
        </w:rPr>
        <w:t>lkaya</w:t>
      </w:r>
      <w:r w:rsidRPr="00ED4133">
        <w:rPr>
          <w:rFonts w:ascii="Arial" w:hAnsi="Arial" w:cs="Arial"/>
          <w:color w:val="000000" w:themeColor="text1"/>
          <w:shd w:val="clear" w:color="auto" w:fill="FFFFFF"/>
        </w:rPr>
        <w:t xml:space="preserve">, S., </w:t>
      </w:r>
      <w:r w:rsidR="001222F2" w:rsidRPr="00ED4133">
        <w:rPr>
          <w:rFonts w:ascii="Arial" w:hAnsi="Arial" w:cs="Arial"/>
          <w:color w:val="000000" w:themeColor="text1"/>
          <w:shd w:val="clear" w:color="auto" w:fill="FFFFFF"/>
        </w:rPr>
        <w:t>(</w:t>
      </w:r>
      <w:r w:rsidRPr="00ED4133">
        <w:rPr>
          <w:rFonts w:ascii="Arial" w:hAnsi="Arial" w:cs="Arial"/>
          <w:color w:val="000000" w:themeColor="text1"/>
          <w:shd w:val="clear" w:color="auto" w:fill="FFFFFF"/>
        </w:rPr>
        <w:t>2020</w:t>
      </w:r>
      <w:r w:rsidR="001222F2" w:rsidRPr="00ED4133">
        <w:rPr>
          <w:rFonts w:ascii="Arial" w:hAnsi="Arial" w:cs="Arial"/>
          <w:color w:val="000000" w:themeColor="text1"/>
          <w:shd w:val="clear" w:color="auto" w:fill="FFFFFF"/>
        </w:rPr>
        <w:t>)</w:t>
      </w:r>
      <w:r w:rsidRPr="00ED4133">
        <w:rPr>
          <w:rFonts w:ascii="Arial" w:hAnsi="Arial" w:cs="Arial"/>
          <w:color w:val="000000" w:themeColor="text1"/>
          <w:shd w:val="clear" w:color="auto" w:fill="FFFFFF"/>
        </w:rPr>
        <w:t xml:space="preserve"> </w:t>
      </w:r>
      <w:r w:rsidR="000004DE">
        <w:rPr>
          <w:rFonts w:ascii="Arial" w:hAnsi="Arial" w:cs="Arial"/>
          <w:color w:val="000000" w:themeColor="text1"/>
          <w:shd w:val="clear" w:color="auto" w:fill="FFFFFF"/>
        </w:rPr>
        <w:t>‘</w:t>
      </w:r>
      <w:r w:rsidRPr="00ED4133">
        <w:rPr>
          <w:rFonts w:ascii="Arial" w:hAnsi="Arial" w:cs="Arial"/>
          <w:color w:val="000000" w:themeColor="text1"/>
          <w:shd w:val="clear" w:color="auto" w:fill="FFFFFF"/>
        </w:rPr>
        <w:t>Festivals’ social impacts and emotional solidarity.</w:t>
      </w:r>
      <w:r w:rsidR="000004DE">
        <w:rPr>
          <w:rFonts w:ascii="Arial" w:hAnsi="Arial" w:cs="Arial"/>
          <w:color w:val="000000" w:themeColor="text1"/>
          <w:shd w:val="clear" w:color="auto" w:fill="FFFFFF"/>
        </w:rPr>
        <w:t>’</w:t>
      </w:r>
      <w:r w:rsidRPr="00ED4133">
        <w:rPr>
          <w:rStyle w:val="apple-converted-space"/>
          <w:rFonts w:ascii="Arial" w:hAnsi="Arial" w:cs="Arial"/>
          <w:color w:val="000000" w:themeColor="text1"/>
          <w:shd w:val="clear" w:color="auto" w:fill="FFFFFF"/>
        </w:rPr>
        <w:t> </w:t>
      </w:r>
      <w:r w:rsidRPr="00ED4133">
        <w:rPr>
          <w:rFonts w:ascii="Arial" w:hAnsi="Arial" w:cs="Arial"/>
          <w:i/>
          <w:iCs/>
          <w:color w:val="000000" w:themeColor="text1"/>
        </w:rPr>
        <w:t>International Journal of Event and Festival Management,</w:t>
      </w:r>
      <w:r w:rsidRPr="00ED4133">
        <w:rPr>
          <w:rStyle w:val="apple-converted-space"/>
          <w:rFonts w:ascii="Arial" w:hAnsi="Arial" w:cs="Arial"/>
          <w:i/>
          <w:iCs/>
          <w:color w:val="000000" w:themeColor="text1"/>
        </w:rPr>
        <w:t> </w:t>
      </w:r>
      <w:r w:rsidRPr="00ED4133">
        <w:rPr>
          <w:rFonts w:ascii="Arial" w:hAnsi="Arial" w:cs="Arial"/>
          <w:b/>
          <w:bCs/>
          <w:color w:val="000000" w:themeColor="text1"/>
        </w:rPr>
        <w:t>11</w:t>
      </w:r>
      <w:r w:rsidRPr="00ED4133">
        <w:rPr>
          <w:rFonts w:ascii="Arial" w:hAnsi="Arial" w:cs="Arial"/>
          <w:color w:val="000000" w:themeColor="text1"/>
          <w:shd w:val="clear" w:color="auto" w:fill="FFFFFF"/>
        </w:rPr>
        <w:t>(2), p</w:t>
      </w:r>
      <w:r w:rsidR="002D1839" w:rsidRPr="00ED4133">
        <w:rPr>
          <w:rFonts w:ascii="Arial" w:hAnsi="Arial" w:cs="Arial"/>
          <w:color w:val="000000" w:themeColor="text1"/>
          <w:shd w:val="clear" w:color="auto" w:fill="FFFFFF"/>
        </w:rPr>
        <w:t>.g</w:t>
      </w:r>
      <w:r w:rsidRPr="00ED4133">
        <w:rPr>
          <w:rFonts w:ascii="Arial" w:hAnsi="Arial" w:cs="Arial"/>
          <w:color w:val="000000" w:themeColor="text1"/>
          <w:shd w:val="clear" w:color="auto" w:fill="FFFFFF"/>
        </w:rPr>
        <w:t>. 239-253.</w:t>
      </w:r>
    </w:p>
    <w:p w14:paraId="52EBE4EE" w14:textId="77777777" w:rsidR="00B06F59" w:rsidRPr="006B6FE6" w:rsidRDefault="00B06F59" w:rsidP="00781B31">
      <w:pPr>
        <w:pStyle w:val="NormalWeb"/>
        <w:spacing w:before="0" w:beforeAutospacing="0" w:after="240" w:afterAutospacing="0" w:line="360" w:lineRule="atLeast"/>
        <w:jc w:val="both"/>
        <w:rPr>
          <w:rFonts w:ascii="Arial" w:hAnsi="Arial" w:cs="Arial"/>
          <w:color w:val="000000"/>
        </w:rPr>
      </w:pPr>
    </w:p>
    <w:p w14:paraId="474F4F39" w14:textId="77777777" w:rsidR="00B77694" w:rsidRPr="00ED4133" w:rsidRDefault="00B77694" w:rsidP="00781B31">
      <w:pPr>
        <w:spacing w:line="360" w:lineRule="auto"/>
        <w:jc w:val="both"/>
        <w:rPr>
          <w:rFonts w:ascii="Arial" w:hAnsi="Arial" w:cs="Arial"/>
          <w:b/>
          <w:bCs/>
        </w:rPr>
      </w:pPr>
    </w:p>
    <w:p w14:paraId="1B14DF00" w14:textId="77777777" w:rsidR="00B77694" w:rsidRPr="00ED4133" w:rsidRDefault="00B77694" w:rsidP="00781B31">
      <w:pPr>
        <w:spacing w:line="360" w:lineRule="auto"/>
        <w:jc w:val="both"/>
        <w:rPr>
          <w:rFonts w:ascii="Arial" w:hAnsi="Arial" w:cs="Arial"/>
          <w:b/>
          <w:bCs/>
        </w:rPr>
      </w:pPr>
    </w:p>
    <w:p w14:paraId="5DBEBEB7" w14:textId="77777777" w:rsidR="00B77694" w:rsidRPr="00ED4133" w:rsidRDefault="00B77694" w:rsidP="00781B31">
      <w:pPr>
        <w:spacing w:line="360" w:lineRule="auto"/>
        <w:jc w:val="both"/>
        <w:rPr>
          <w:rFonts w:ascii="Arial" w:hAnsi="Arial" w:cs="Arial"/>
          <w:b/>
          <w:bCs/>
        </w:rPr>
      </w:pPr>
    </w:p>
    <w:p w14:paraId="2574D171" w14:textId="77777777" w:rsidR="00B77694" w:rsidRPr="00ED4133" w:rsidRDefault="00B77694" w:rsidP="00781B31">
      <w:pPr>
        <w:spacing w:line="360" w:lineRule="auto"/>
        <w:jc w:val="both"/>
        <w:rPr>
          <w:rFonts w:ascii="Arial" w:hAnsi="Arial" w:cs="Arial"/>
          <w:b/>
          <w:bCs/>
        </w:rPr>
      </w:pPr>
    </w:p>
    <w:p w14:paraId="25F84B9D" w14:textId="77777777" w:rsidR="00B77694" w:rsidRDefault="00B77694" w:rsidP="00C80A14">
      <w:pPr>
        <w:spacing w:line="360" w:lineRule="auto"/>
        <w:rPr>
          <w:b/>
          <w:bCs/>
        </w:rPr>
      </w:pPr>
    </w:p>
    <w:p w14:paraId="698C8007" w14:textId="77777777" w:rsidR="00BA774C" w:rsidRDefault="00BA774C" w:rsidP="00C80A14">
      <w:pPr>
        <w:spacing w:line="360" w:lineRule="auto"/>
        <w:rPr>
          <w:b/>
          <w:bCs/>
        </w:rPr>
      </w:pPr>
    </w:p>
    <w:p w14:paraId="1D669DE0" w14:textId="77777777" w:rsidR="00BA774C" w:rsidRDefault="00BA774C" w:rsidP="00C80A14">
      <w:pPr>
        <w:spacing w:line="360" w:lineRule="auto"/>
        <w:rPr>
          <w:b/>
          <w:bCs/>
        </w:rPr>
      </w:pPr>
    </w:p>
    <w:p w14:paraId="7C5477BC" w14:textId="1DFA4A12" w:rsidR="00BC6940" w:rsidRDefault="005C40B5" w:rsidP="00C80A14">
      <w:pPr>
        <w:spacing w:line="360" w:lineRule="auto"/>
        <w:rPr>
          <w:b/>
          <w:bCs/>
        </w:rPr>
      </w:pPr>
      <w:r w:rsidRPr="005C40B5">
        <w:rPr>
          <w:b/>
          <w:bCs/>
        </w:rPr>
        <w:lastRenderedPageBreak/>
        <w:t>Appendix.</w:t>
      </w:r>
    </w:p>
    <w:p w14:paraId="4D50D9FC" w14:textId="371AC978" w:rsidR="005C40B5" w:rsidRPr="005C40B5" w:rsidRDefault="005C40B5" w:rsidP="00C80A14">
      <w:pPr>
        <w:spacing w:line="360" w:lineRule="auto"/>
      </w:pPr>
      <w:r w:rsidRPr="005C40B5">
        <w:t>Appendix 1:</w:t>
      </w:r>
    </w:p>
    <w:p w14:paraId="01DC3BB0" w14:textId="5757D128" w:rsidR="005C40B5" w:rsidRDefault="005C40B5" w:rsidP="00C80A14">
      <w:pPr>
        <w:spacing w:line="360" w:lineRule="auto"/>
        <w:rPr>
          <w:b/>
          <w:bCs/>
        </w:rPr>
      </w:pPr>
      <w:r>
        <w:rPr>
          <w:b/>
          <w:bCs/>
          <w:noProof/>
        </w:rPr>
        <w:drawing>
          <wp:inline distT="0" distB="0" distL="0" distR="0" wp14:anchorId="5EFFC79E" wp14:editId="04B6EA29">
            <wp:extent cx="3651241" cy="2042445"/>
            <wp:effectExtent l="0" t="0" r="0" b="2540"/>
            <wp:docPr id="902633322" name="Picture 5" descr="A large crowd of people in a carniv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33322" name="Picture 5" descr="A large crowd of people in a carnival&#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12171" cy="2076529"/>
                    </a:xfrm>
                    <a:prstGeom prst="rect">
                      <a:avLst/>
                    </a:prstGeom>
                  </pic:spPr>
                </pic:pic>
              </a:graphicData>
            </a:graphic>
          </wp:inline>
        </w:drawing>
      </w:r>
    </w:p>
    <w:p w14:paraId="06D22EBD" w14:textId="6641AC09" w:rsidR="005C40B5" w:rsidRDefault="005C40B5" w:rsidP="00C80A14">
      <w:pPr>
        <w:spacing w:line="360" w:lineRule="auto"/>
      </w:pPr>
      <w:r w:rsidRPr="005C40B5">
        <w:t>BOP Consulting (n.d., p.g. 9)</w:t>
      </w:r>
    </w:p>
    <w:p w14:paraId="26B7A15C" w14:textId="30CA2C3F" w:rsidR="00F21C6E" w:rsidRDefault="00F21C6E" w:rsidP="00C80A14">
      <w:pPr>
        <w:spacing w:line="360" w:lineRule="auto"/>
      </w:pPr>
      <w:r>
        <w:t>Appendix 2:</w:t>
      </w:r>
    </w:p>
    <w:p w14:paraId="2465370A" w14:textId="78BF070C" w:rsidR="00F21C6E" w:rsidRDefault="00F21C6E" w:rsidP="00C80A14">
      <w:pPr>
        <w:spacing w:line="360" w:lineRule="auto"/>
      </w:pPr>
      <w:r>
        <w:rPr>
          <w:noProof/>
        </w:rPr>
        <w:drawing>
          <wp:inline distT="0" distB="0" distL="0" distR="0" wp14:anchorId="537E5649" wp14:editId="2340B6F0">
            <wp:extent cx="2820112" cy="2009323"/>
            <wp:effectExtent l="0" t="0" r="0" b="0"/>
            <wp:docPr id="1175219976" name="Picture 5" descr="file:///Users/lilymaylewis/Pictures/Photos%20Library.photoslibrary/originals/B/B50A0807-C19D-46EB-893A-2F79F358BC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19976" name="Picture 1175219976" descr="file:///Users/lilymaylewis/Pictures/Photos%20Library.photoslibrary/originals/B/B50A0807-C19D-46EB-893A-2F79F358BC1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67102" cy="2042803"/>
                    </a:xfrm>
                    <a:prstGeom prst="rect">
                      <a:avLst/>
                    </a:prstGeom>
                  </pic:spPr>
                </pic:pic>
              </a:graphicData>
            </a:graphic>
          </wp:inline>
        </w:drawing>
      </w:r>
    </w:p>
    <w:p w14:paraId="62BC1C55" w14:textId="60BF02C0" w:rsidR="000F0AE3" w:rsidRDefault="00F21C6E" w:rsidP="00C80A14">
      <w:pPr>
        <w:spacing w:line="360" w:lineRule="auto"/>
      </w:pPr>
      <w:r>
        <w:t>Doxey’s Irridex Model of Tourism (1975) Tourism Teacher (2022).</w:t>
      </w:r>
    </w:p>
    <w:p w14:paraId="5CEBD55D" w14:textId="238B46E5" w:rsidR="00B06F59" w:rsidRDefault="00B06F59" w:rsidP="00C80A14">
      <w:pPr>
        <w:spacing w:line="360" w:lineRule="auto"/>
      </w:pPr>
      <w:r>
        <w:t>Appendix 3:</w:t>
      </w:r>
    </w:p>
    <w:p w14:paraId="41AF5B9B" w14:textId="1CAE9C10" w:rsidR="00B06F59" w:rsidRDefault="00714463" w:rsidP="00C80A14">
      <w:pPr>
        <w:spacing w:line="360" w:lineRule="auto"/>
      </w:pPr>
      <w:r>
        <w:rPr>
          <w:noProof/>
        </w:rPr>
        <w:drawing>
          <wp:inline distT="0" distB="0" distL="0" distR="0" wp14:anchorId="71A5D4F2" wp14:editId="18AF9701">
            <wp:extent cx="2760292" cy="1705840"/>
            <wp:effectExtent l="0" t="0" r="0" b="0"/>
            <wp:docPr id="1984019849" name="Picture 6" descr="A pyramid of nee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19849" name="Picture 6" descr="A pyramid of needs with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95975" cy="1727892"/>
                    </a:xfrm>
                    <a:prstGeom prst="rect">
                      <a:avLst/>
                    </a:prstGeom>
                  </pic:spPr>
                </pic:pic>
              </a:graphicData>
            </a:graphic>
          </wp:inline>
        </w:drawing>
      </w:r>
    </w:p>
    <w:p w14:paraId="29C4EED9" w14:textId="29F2842F" w:rsidR="0030459B" w:rsidRPr="005C40B5" w:rsidRDefault="00385794" w:rsidP="00C80A14">
      <w:pPr>
        <w:spacing w:line="360" w:lineRule="auto"/>
      </w:pPr>
      <w:r>
        <w:t>Shahzad (2023).</w:t>
      </w:r>
    </w:p>
    <w:sectPr w:rsidR="0030459B" w:rsidRPr="005C40B5" w:rsidSect="00FD7A99">
      <w:headerReference w:type="default" r:id="rId25"/>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2DE62" w14:textId="77777777" w:rsidR="00D82182" w:rsidRDefault="00D82182" w:rsidP="00107B02">
      <w:pPr>
        <w:spacing w:after="0" w:line="240" w:lineRule="auto"/>
      </w:pPr>
      <w:r>
        <w:separator/>
      </w:r>
    </w:p>
  </w:endnote>
  <w:endnote w:type="continuationSeparator" w:id="0">
    <w:p w14:paraId="13735CB5" w14:textId="77777777" w:rsidR="00D82182" w:rsidRDefault="00D82182" w:rsidP="00107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7769768"/>
      <w:docPartObj>
        <w:docPartGallery w:val="Page Numbers (Bottom of Page)"/>
        <w:docPartUnique/>
      </w:docPartObj>
    </w:sdtPr>
    <w:sdtContent>
      <w:p w14:paraId="1ECBBD18" w14:textId="765DF59E" w:rsidR="001D3E60" w:rsidRDefault="001D3E60" w:rsidP="006E51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EE97F77" w14:textId="77777777" w:rsidR="001D3E60" w:rsidRDefault="001D3E60" w:rsidP="001D3E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4570343"/>
      <w:docPartObj>
        <w:docPartGallery w:val="Page Numbers (Bottom of Page)"/>
        <w:docPartUnique/>
      </w:docPartObj>
    </w:sdtPr>
    <w:sdtContent>
      <w:p w14:paraId="1856DFE1" w14:textId="791EEC86" w:rsidR="001D3E60" w:rsidRDefault="001D3E60" w:rsidP="006E51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51100C2" w14:textId="77777777" w:rsidR="001D3E60" w:rsidRDefault="001D3E60" w:rsidP="001D3E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254E3" w14:textId="77777777" w:rsidR="00D82182" w:rsidRDefault="00D82182" w:rsidP="00107B02">
      <w:pPr>
        <w:spacing w:after="0" w:line="240" w:lineRule="auto"/>
      </w:pPr>
      <w:r>
        <w:separator/>
      </w:r>
    </w:p>
  </w:footnote>
  <w:footnote w:type="continuationSeparator" w:id="0">
    <w:p w14:paraId="073C6BCA" w14:textId="77777777" w:rsidR="00D82182" w:rsidRDefault="00D82182" w:rsidP="00107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3B88B" w14:textId="2637273E" w:rsidR="00107B02" w:rsidRDefault="00107B02">
    <w:pPr>
      <w:pStyle w:val="Header"/>
    </w:pPr>
    <w:r>
      <w:t>Tourism, Events and Leisure Industry                                                                                       Lily Lewis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1434E"/>
    <w:multiLevelType w:val="hybridMultilevel"/>
    <w:tmpl w:val="E0641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8B1BBB"/>
    <w:multiLevelType w:val="hybridMultilevel"/>
    <w:tmpl w:val="13120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B76CA3"/>
    <w:multiLevelType w:val="hybridMultilevel"/>
    <w:tmpl w:val="9F203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657CD5"/>
    <w:multiLevelType w:val="hybridMultilevel"/>
    <w:tmpl w:val="A700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21087"/>
    <w:multiLevelType w:val="hybridMultilevel"/>
    <w:tmpl w:val="F6466F00"/>
    <w:lvl w:ilvl="0" w:tplc="E020D3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9666772">
    <w:abstractNumId w:val="4"/>
  </w:num>
  <w:num w:numId="2" w16cid:durableId="807090117">
    <w:abstractNumId w:val="3"/>
  </w:num>
  <w:num w:numId="3" w16cid:durableId="432480657">
    <w:abstractNumId w:val="0"/>
  </w:num>
  <w:num w:numId="4" w16cid:durableId="300698392">
    <w:abstractNumId w:val="1"/>
  </w:num>
  <w:num w:numId="5" w16cid:durableId="1483504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B02"/>
    <w:rsid w:val="000004DE"/>
    <w:rsid w:val="000013E6"/>
    <w:rsid w:val="00004CD6"/>
    <w:rsid w:val="00010722"/>
    <w:rsid w:val="00012BFA"/>
    <w:rsid w:val="00017D70"/>
    <w:rsid w:val="000227F4"/>
    <w:rsid w:val="0002322C"/>
    <w:rsid w:val="000344EB"/>
    <w:rsid w:val="00036D12"/>
    <w:rsid w:val="00041D08"/>
    <w:rsid w:val="00045A82"/>
    <w:rsid w:val="00051C8A"/>
    <w:rsid w:val="00062433"/>
    <w:rsid w:val="00066A99"/>
    <w:rsid w:val="00073788"/>
    <w:rsid w:val="00080456"/>
    <w:rsid w:val="00083CB3"/>
    <w:rsid w:val="00085ABE"/>
    <w:rsid w:val="00087002"/>
    <w:rsid w:val="0009405A"/>
    <w:rsid w:val="000941E9"/>
    <w:rsid w:val="00097034"/>
    <w:rsid w:val="000A25E8"/>
    <w:rsid w:val="000A2750"/>
    <w:rsid w:val="000B007B"/>
    <w:rsid w:val="000B07B3"/>
    <w:rsid w:val="000B20D6"/>
    <w:rsid w:val="000E0D64"/>
    <w:rsid w:val="000E571F"/>
    <w:rsid w:val="000F0AE3"/>
    <w:rsid w:val="000F10E8"/>
    <w:rsid w:val="000F136D"/>
    <w:rsid w:val="000F6F0E"/>
    <w:rsid w:val="000F7E03"/>
    <w:rsid w:val="00102415"/>
    <w:rsid w:val="00104C9C"/>
    <w:rsid w:val="00105B8B"/>
    <w:rsid w:val="00107B02"/>
    <w:rsid w:val="001222F2"/>
    <w:rsid w:val="00125480"/>
    <w:rsid w:val="00130750"/>
    <w:rsid w:val="00135D17"/>
    <w:rsid w:val="00137D48"/>
    <w:rsid w:val="00161659"/>
    <w:rsid w:val="00175B52"/>
    <w:rsid w:val="00180032"/>
    <w:rsid w:val="00184C83"/>
    <w:rsid w:val="00184D84"/>
    <w:rsid w:val="001938B9"/>
    <w:rsid w:val="00193CED"/>
    <w:rsid w:val="001975A0"/>
    <w:rsid w:val="001A18D7"/>
    <w:rsid w:val="001A3B52"/>
    <w:rsid w:val="001A484B"/>
    <w:rsid w:val="001A5F46"/>
    <w:rsid w:val="001A7D58"/>
    <w:rsid w:val="001B06E4"/>
    <w:rsid w:val="001C1529"/>
    <w:rsid w:val="001C7B30"/>
    <w:rsid w:val="001D3122"/>
    <w:rsid w:val="001D3E60"/>
    <w:rsid w:val="001D4529"/>
    <w:rsid w:val="001E0876"/>
    <w:rsid w:val="001E6E04"/>
    <w:rsid w:val="001F07F2"/>
    <w:rsid w:val="001F252C"/>
    <w:rsid w:val="001F479D"/>
    <w:rsid w:val="001F5E62"/>
    <w:rsid w:val="002046E5"/>
    <w:rsid w:val="002211DB"/>
    <w:rsid w:val="002236CB"/>
    <w:rsid w:val="00224434"/>
    <w:rsid w:val="0022454C"/>
    <w:rsid w:val="002261C9"/>
    <w:rsid w:val="00262229"/>
    <w:rsid w:val="002647EE"/>
    <w:rsid w:val="002705E5"/>
    <w:rsid w:val="0028629C"/>
    <w:rsid w:val="002902C5"/>
    <w:rsid w:val="0029306F"/>
    <w:rsid w:val="002933C9"/>
    <w:rsid w:val="002C1046"/>
    <w:rsid w:val="002C2C9E"/>
    <w:rsid w:val="002C555F"/>
    <w:rsid w:val="002D1839"/>
    <w:rsid w:val="002D2734"/>
    <w:rsid w:val="002D2A78"/>
    <w:rsid w:val="002D775B"/>
    <w:rsid w:val="002F2FE3"/>
    <w:rsid w:val="002F44EC"/>
    <w:rsid w:val="0030021C"/>
    <w:rsid w:val="0030459B"/>
    <w:rsid w:val="003116E6"/>
    <w:rsid w:val="003124AD"/>
    <w:rsid w:val="003146CA"/>
    <w:rsid w:val="003170F4"/>
    <w:rsid w:val="00323A27"/>
    <w:rsid w:val="003248A3"/>
    <w:rsid w:val="003342CF"/>
    <w:rsid w:val="00337A5E"/>
    <w:rsid w:val="00340DDE"/>
    <w:rsid w:val="00345886"/>
    <w:rsid w:val="003614D3"/>
    <w:rsid w:val="003650D8"/>
    <w:rsid w:val="003760F7"/>
    <w:rsid w:val="003819C7"/>
    <w:rsid w:val="00385794"/>
    <w:rsid w:val="003C52A8"/>
    <w:rsid w:val="003C5BEA"/>
    <w:rsid w:val="003C633C"/>
    <w:rsid w:val="003D1D16"/>
    <w:rsid w:val="003E76FF"/>
    <w:rsid w:val="003F0FFF"/>
    <w:rsid w:val="00402C11"/>
    <w:rsid w:val="004106CB"/>
    <w:rsid w:val="00410EDF"/>
    <w:rsid w:val="00422172"/>
    <w:rsid w:val="00422EAC"/>
    <w:rsid w:val="00446D63"/>
    <w:rsid w:val="004527FD"/>
    <w:rsid w:val="004620BD"/>
    <w:rsid w:val="00473837"/>
    <w:rsid w:val="00475115"/>
    <w:rsid w:val="00496654"/>
    <w:rsid w:val="004B2008"/>
    <w:rsid w:val="004B3382"/>
    <w:rsid w:val="004B5C58"/>
    <w:rsid w:val="004C1091"/>
    <w:rsid w:val="004C1939"/>
    <w:rsid w:val="004C3406"/>
    <w:rsid w:val="004C41B9"/>
    <w:rsid w:val="004D2018"/>
    <w:rsid w:val="004D334F"/>
    <w:rsid w:val="004D5172"/>
    <w:rsid w:val="004E1F37"/>
    <w:rsid w:val="004E2363"/>
    <w:rsid w:val="004E5CD0"/>
    <w:rsid w:val="005048D5"/>
    <w:rsid w:val="005063E9"/>
    <w:rsid w:val="005255F1"/>
    <w:rsid w:val="005258D0"/>
    <w:rsid w:val="00532704"/>
    <w:rsid w:val="0053626D"/>
    <w:rsid w:val="0054201B"/>
    <w:rsid w:val="00543204"/>
    <w:rsid w:val="00547495"/>
    <w:rsid w:val="00552B95"/>
    <w:rsid w:val="00563782"/>
    <w:rsid w:val="0056634B"/>
    <w:rsid w:val="00570E6A"/>
    <w:rsid w:val="00573D28"/>
    <w:rsid w:val="00575242"/>
    <w:rsid w:val="00584224"/>
    <w:rsid w:val="00586AB7"/>
    <w:rsid w:val="00592CEE"/>
    <w:rsid w:val="005A293B"/>
    <w:rsid w:val="005B1C64"/>
    <w:rsid w:val="005C40B5"/>
    <w:rsid w:val="005D11A9"/>
    <w:rsid w:val="005D37DA"/>
    <w:rsid w:val="005E65FB"/>
    <w:rsid w:val="005F0CD7"/>
    <w:rsid w:val="006140D9"/>
    <w:rsid w:val="00617613"/>
    <w:rsid w:val="00622E46"/>
    <w:rsid w:val="0062594C"/>
    <w:rsid w:val="00626C96"/>
    <w:rsid w:val="0065099A"/>
    <w:rsid w:val="00652DA1"/>
    <w:rsid w:val="006562AE"/>
    <w:rsid w:val="00664A1D"/>
    <w:rsid w:val="00665D1B"/>
    <w:rsid w:val="00667CB2"/>
    <w:rsid w:val="00675109"/>
    <w:rsid w:val="00683967"/>
    <w:rsid w:val="00683DCA"/>
    <w:rsid w:val="00687267"/>
    <w:rsid w:val="00690221"/>
    <w:rsid w:val="00693B28"/>
    <w:rsid w:val="006A2259"/>
    <w:rsid w:val="006A42A8"/>
    <w:rsid w:val="006A6CEC"/>
    <w:rsid w:val="006B59FD"/>
    <w:rsid w:val="006B6FE6"/>
    <w:rsid w:val="006C40FC"/>
    <w:rsid w:val="006D6CCD"/>
    <w:rsid w:val="006D7CF0"/>
    <w:rsid w:val="006E7638"/>
    <w:rsid w:val="006E798B"/>
    <w:rsid w:val="006F1878"/>
    <w:rsid w:val="006F2182"/>
    <w:rsid w:val="006F499A"/>
    <w:rsid w:val="006F6C28"/>
    <w:rsid w:val="00701E32"/>
    <w:rsid w:val="0070488E"/>
    <w:rsid w:val="007057F1"/>
    <w:rsid w:val="00705FBD"/>
    <w:rsid w:val="00707A0E"/>
    <w:rsid w:val="00714463"/>
    <w:rsid w:val="00714D01"/>
    <w:rsid w:val="00715AB3"/>
    <w:rsid w:val="00726753"/>
    <w:rsid w:val="00740CE0"/>
    <w:rsid w:val="00743A5A"/>
    <w:rsid w:val="00743F3E"/>
    <w:rsid w:val="007455B6"/>
    <w:rsid w:val="00746B9C"/>
    <w:rsid w:val="0075747D"/>
    <w:rsid w:val="007606C9"/>
    <w:rsid w:val="00762FD2"/>
    <w:rsid w:val="007738C2"/>
    <w:rsid w:val="00781B31"/>
    <w:rsid w:val="0078249B"/>
    <w:rsid w:val="007848C2"/>
    <w:rsid w:val="00786801"/>
    <w:rsid w:val="0078711A"/>
    <w:rsid w:val="007A0F88"/>
    <w:rsid w:val="007C282C"/>
    <w:rsid w:val="007C3677"/>
    <w:rsid w:val="007C5225"/>
    <w:rsid w:val="007C5389"/>
    <w:rsid w:val="007D292E"/>
    <w:rsid w:val="007D33EB"/>
    <w:rsid w:val="007D3B00"/>
    <w:rsid w:val="007D7F2C"/>
    <w:rsid w:val="007E6F64"/>
    <w:rsid w:val="007F0406"/>
    <w:rsid w:val="007F17D5"/>
    <w:rsid w:val="007F1950"/>
    <w:rsid w:val="0080383C"/>
    <w:rsid w:val="008048FD"/>
    <w:rsid w:val="00806AD1"/>
    <w:rsid w:val="00811498"/>
    <w:rsid w:val="008216D2"/>
    <w:rsid w:val="00845982"/>
    <w:rsid w:val="00845B2B"/>
    <w:rsid w:val="0085253B"/>
    <w:rsid w:val="0085524B"/>
    <w:rsid w:val="00863BBB"/>
    <w:rsid w:val="00864F03"/>
    <w:rsid w:val="00865ACC"/>
    <w:rsid w:val="0086728F"/>
    <w:rsid w:val="00871E51"/>
    <w:rsid w:val="0087461C"/>
    <w:rsid w:val="008829D7"/>
    <w:rsid w:val="00890134"/>
    <w:rsid w:val="00894A34"/>
    <w:rsid w:val="008A0D11"/>
    <w:rsid w:val="008B304D"/>
    <w:rsid w:val="008B30A6"/>
    <w:rsid w:val="008B5581"/>
    <w:rsid w:val="008C1A7D"/>
    <w:rsid w:val="008C7206"/>
    <w:rsid w:val="008E43DA"/>
    <w:rsid w:val="008E631D"/>
    <w:rsid w:val="008F1A76"/>
    <w:rsid w:val="008F568C"/>
    <w:rsid w:val="008F6834"/>
    <w:rsid w:val="00901BDC"/>
    <w:rsid w:val="00902DF4"/>
    <w:rsid w:val="00912F3B"/>
    <w:rsid w:val="00915346"/>
    <w:rsid w:val="0092055F"/>
    <w:rsid w:val="009220E6"/>
    <w:rsid w:val="009364A9"/>
    <w:rsid w:val="009379BE"/>
    <w:rsid w:val="00942EE0"/>
    <w:rsid w:val="0094516B"/>
    <w:rsid w:val="009461D4"/>
    <w:rsid w:val="00954C3C"/>
    <w:rsid w:val="0095580A"/>
    <w:rsid w:val="00956E6E"/>
    <w:rsid w:val="0095762E"/>
    <w:rsid w:val="00960791"/>
    <w:rsid w:val="00961A5E"/>
    <w:rsid w:val="00964E07"/>
    <w:rsid w:val="00977B89"/>
    <w:rsid w:val="00981551"/>
    <w:rsid w:val="00987D6B"/>
    <w:rsid w:val="00990488"/>
    <w:rsid w:val="00992995"/>
    <w:rsid w:val="00994A62"/>
    <w:rsid w:val="00995768"/>
    <w:rsid w:val="009A1AD6"/>
    <w:rsid w:val="009A1F2C"/>
    <w:rsid w:val="009A3C42"/>
    <w:rsid w:val="009B2A65"/>
    <w:rsid w:val="009B50E0"/>
    <w:rsid w:val="009B6857"/>
    <w:rsid w:val="009C2796"/>
    <w:rsid w:val="009C6121"/>
    <w:rsid w:val="009D57D4"/>
    <w:rsid w:val="009F0F07"/>
    <w:rsid w:val="009F3B5C"/>
    <w:rsid w:val="009F48A9"/>
    <w:rsid w:val="00A063AC"/>
    <w:rsid w:val="00A103AB"/>
    <w:rsid w:val="00A10B5B"/>
    <w:rsid w:val="00A13878"/>
    <w:rsid w:val="00A13C46"/>
    <w:rsid w:val="00A174E7"/>
    <w:rsid w:val="00A21705"/>
    <w:rsid w:val="00A23512"/>
    <w:rsid w:val="00A30EDA"/>
    <w:rsid w:val="00A34384"/>
    <w:rsid w:val="00A447C8"/>
    <w:rsid w:val="00A51B43"/>
    <w:rsid w:val="00A57A10"/>
    <w:rsid w:val="00A60FFD"/>
    <w:rsid w:val="00A61158"/>
    <w:rsid w:val="00A63008"/>
    <w:rsid w:val="00A655CF"/>
    <w:rsid w:val="00A66662"/>
    <w:rsid w:val="00A721D6"/>
    <w:rsid w:val="00A81B0B"/>
    <w:rsid w:val="00A8297D"/>
    <w:rsid w:val="00A85114"/>
    <w:rsid w:val="00A9169F"/>
    <w:rsid w:val="00A937C0"/>
    <w:rsid w:val="00A93AD2"/>
    <w:rsid w:val="00A95C17"/>
    <w:rsid w:val="00A97216"/>
    <w:rsid w:val="00AB054A"/>
    <w:rsid w:val="00AB6720"/>
    <w:rsid w:val="00AC3ECF"/>
    <w:rsid w:val="00AC518A"/>
    <w:rsid w:val="00AD0A6D"/>
    <w:rsid w:val="00AD0E7F"/>
    <w:rsid w:val="00AE1907"/>
    <w:rsid w:val="00AE32FA"/>
    <w:rsid w:val="00AF6001"/>
    <w:rsid w:val="00AF6B30"/>
    <w:rsid w:val="00B051E3"/>
    <w:rsid w:val="00B06F59"/>
    <w:rsid w:val="00B0734A"/>
    <w:rsid w:val="00B07E3F"/>
    <w:rsid w:val="00B07FDB"/>
    <w:rsid w:val="00B12780"/>
    <w:rsid w:val="00B20D01"/>
    <w:rsid w:val="00B20DB7"/>
    <w:rsid w:val="00B23A68"/>
    <w:rsid w:val="00B251C8"/>
    <w:rsid w:val="00B3421C"/>
    <w:rsid w:val="00B37C89"/>
    <w:rsid w:val="00B37E94"/>
    <w:rsid w:val="00B44BEA"/>
    <w:rsid w:val="00B54892"/>
    <w:rsid w:val="00B61977"/>
    <w:rsid w:val="00B62619"/>
    <w:rsid w:val="00B74783"/>
    <w:rsid w:val="00B7662B"/>
    <w:rsid w:val="00B77694"/>
    <w:rsid w:val="00B80899"/>
    <w:rsid w:val="00B94A4F"/>
    <w:rsid w:val="00B94C2F"/>
    <w:rsid w:val="00BA774C"/>
    <w:rsid w:val="00BB15E5"/>
    <w:rsid w:val="00BB5638"/>
    <w:rsid w:val="00BC50B8"/>
    <w:rsid w:val="00BC6940"/>
    <w:rsid w:val="00BD6742"/>
    <w:rsid w:val="00BD73FC"/>
    <w:rsid w:val="00BE7E58"/>
    <w:rsid w:val="00BF64EE"/>
    <w:rsid w:val="00C11A96"/>
    <w:rsid w:val="00C11C5F"/>
    <w:rsid w:val="00C235B7"/>
    <w:rsid w:val="00C2445F"/>
    <w:rsid w:val="00C269D1"/>
    <w:rsid w:val="00C33A6E"/>
    <w:rsid w:val="00C44813"/>
    <w:rsid w:val="00C62DFA"/>
    <w:rsid w:val="00C65C1F"/>
    <w:rsid w:val="00C702E7"/>
    <w:rsid w:val="00C729B1"/>
    <w:rsid w:val="00C72CC2"/>
    <w:rsid w:val="00C76C84"/>
    <w:rsid w:val="00C808C8"/>
    <w:rsid w:val="00C80A14"/>
    <w:rsid w:val="00C83093"/>
    <w:rsid w:val="00C85759"/>
    <w:rsid w:val="00C9040A"/>
    <w:rsid w:val="00CA3C30"/>
    <w:rsid w:val="00CA5639"/>
    <w:rsid w:val="00CB5F98"/>
    <w:rsid w:val="00CC4C6B"/>
    <w:rsid w:val="00CD7E85"/>
    <w:rsid w:val="00CF56AD"/>
    <w:rsid w:val="00CF5CE6"/>
    <w:rsid w:val="00D1456D"/>
    <w:rsid w:val="00D31E2F"/>
    <w:rsid w:val="00D3344E"/>
    <w:rsid w:val="00D35C05"/>
    <w:rsid w:val="00D37941"/>
    <w:rsid w:val="00D45DD2"/>
    <w:rsid w:val="00D533B2"/>
    <w:rsid w:val="00D53943"/>
    <w:rsid w:val="00D54C7E"/>
    <w:rsid w:val="00D669E3"/>
    <w:rsid w:val="00D7528D"/>
    <w:rsid w:val="00D753D8"/>
    <w:rsid w:val="00D80CBE"/>
    <w:rsid w:val="00D82182"/>
    <w:rsid w:val="00D85798"/>
    <w:rsid w:val="00D87EB0"/>
    <w:rsid w:val="00D87FA8"/>
    <w:rsid w:val="00D90B78"/>
    <w:rsid w:val="00D90B98"/>
    <w:rsid w:val="00DA01A8"/>
    <w:rsid w:val="00DA752A"/>
    <w:rsid w:val="00DD380F"/>
    <w:rsid w:val="00DD3A4A"/>
    <w:rsid w:val="00DD5AF2"/>
    <w:rsid w:val="00DE2760"/>
    <w:rsid w:val="00E04C9B"/>
    <w:rsid w:val="00E058FF"/>
    <w:rsid w:val="00E05BB2"/>
    <w:rsid w:val="00E10C1B"/>
    <w:rsid w:val="00E1503F"/>
    <w:rsid w:val="00E175B0"/>
    <w:rsid w:val="00E31073"/>
    <w:rsid w:val="00E35D48"/>
    <w:rsid w:val="00E44B08"/>
    <w:rsid w:val="00E50B15"/>
    <w:rsid w:val="00E51973"/>
    <w:rsid w:val="00E61517"/>
    <w:rsid w:val="00E638F6"/>
    <w:rsid w:val="00E642B2"/>
    <w:rsid w:val="00E654F4"/>
    <w:rsid w:val="00E70BBD"/>
    <w:rsid w:val="00E853BD"/>
    <w:rsid w:val="00E85D80"/>
    <w:rsid w:val="00E85DE6"/>
    <w:rsid w:val="00E8759B"/>
    <w:rsid w:val="00E912AE"/>
    <w:rsid w:val="00EA0F11"/>
    <w:rsid w:val="00EB3399"/>
    <w:rsid w:val="00EC153E"/>
    <w:rsid w:val="00EC1CD0"/>
    <w:rsid w:val="00ED4133"/>
    <w:rsid w:val="00EE20B9"/>
    <w:rsid w:val="00EE26E3"/>
    <w:rsid w:val="00EF41CE"/>
    <w:rsid w:val="00EF57D9"/>
    <w:rsid w:val="00EF633F"/>
    <w:rsid w:val="00F03F55"/>
    <w:rsid w:val="00F05598"/>
    <w:rsid w:val="00F06E39"/>
    <w:rsid w:val="00F11B16"/>
    <w:rsid w:val="00F21C6E"/>
    <w:rsid w:val="00F25E0F"/>
    <w:rsid w:val="00F25F02"/>
    <w:rsid w:val="00F34F74"/>
    <w:rsid w:val="00F456CF"/>
    <w:rsid w:val="00F55BD7"/>
    <w:rsid w:val="00F64DE1"/>
    <w:rsid w:val="00F67D73"/>
    <w:rsid w:val="00F73AE3"/>
    <w:rsid w:val="00F7407F"/>
    <w:rsid w:val="00F75222"/>
    <w:rsid w:val="00F75F2E"/>
    <w:rsid w:val="00F860E3"/>
    <w:rsid w:val="00F92011"/>
    <w:rsid w:val="00F92DA0"/>
    <w:rsid w:val="00F977BD"/>
    <w:rsid w:val="00FA1525"/>
    <w:rsid w:val="00FA3D20"/>
    <w:rsid w:val="00FA63E3"/>
    <w:rsid w:val="00FA77F2"/>
    <w:rsid w:val="00FB2264"/>
    <w:rsid w:val="00FB3532"/>
    <w:rsid w:val="00FC03BA"/>
    <w:rsid w:val="00FC0A23"/>
    <w:rsid w:val="00FC1C08"/>
    <w:rsid w:val="00FD367B"/>
    <w:rsid w:val="00FD5360"/>
    <w:rsid w:val="00FD7A99"/>
    <w:rsid w:val="00FF115B"/>
    <w:rsid w:val="00FF3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AC625"/>
  <w15:chartTrackingRefBased/>
  <w15:docId w15:val="{DA80E04C-956A-3648-B2C6-C1D364724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B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B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B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B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B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B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B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B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B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B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B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B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B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B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B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B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B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B02"/>
    <w:rPr>
      <w:rFonts w:eastAsiaTheme="majorEastAsia" w:cstheme="majorBidi"/>
      <w:color w:val="272727" w:themeColor="text1" w:themeTint="D8"/>
    </w:rPr>
  </w:style>
  <w:style w:type="paragraph" w:styleId="Title">
    <w:name w:val="Title"/>
    <w:basedOn w:val="Normal"/>
    <w:next w:val="Normal"/>
    <w:link w:val="TitleChar"/>
    <w:uiPriority w:val="10"/>
    <w:qFormat/>
    <w:rsid w:val="00107B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B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B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B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B02"/>
    <w:pPr>
      <w:spacing w:before="160"/>
      <w:jc w:val="center"/>
    </w:pPr>
    <w:rPr>
      <w:i/>
      <w:iCs/>
      <w:color w:val="404040" w:themeColor="text1" w:themeTint="BF"/>
    </w:rPr>
  </w:style>
  <w:style w:type="character" w:customStyle="1" w:styleId="QuoteChar">
    <w:name w:val="Quote Char"/>
    <w:basedOn w:val="DefaultParagraphFont"/>
    <w:link w:val="Quote"/>
    <w:uiPriority w:val="29"/>
    <w:rsid w:val="00107B02"/>
    <w:rPr>
      <w:i/>
      <w:iCs/>
      <w:color w:val="404040" w:themeColor="text1" w:themeTint="BF"/>
    </w:rPr>
  </w:style>
  <w:style w:type="paragraph" w:styleId="ListParagraph">
    <w:name w:val="List Paragraph"/>
    <w:basedOn w:val="Normal"/>
    <w:uiPriority w:val="34"/>
    <w:qFormat/>
    <w:rsid w:val="00107B02"/>
    <w:pPr>
      <w:ind w:left="720"/>
      <w:contextualSpacing/>
    </w:pPr>
  </w:style>
  <w:style w:type="character" w:styleId="IntenseEmphasis">
    <w:name w:val="Intense Emphasis"/>
    <w:basedOn w:val="DefaultParagraphFont"/>
    <w:uiPriority w:val="21"/>
    <w:qFormat/>
    <w:rsid w:val="00107B02"/>
    <w:rPr>
      <w:i/>
      <w:iCs/>
      <w:color w:val="0F4761" w:themeColor="accent1" w:themeShade="BF"/>
    </w:rPr>
  </w:style>
  <w:style w:type="paragraph" w:styleId="IntenseQuote">
    <w:name w:val="Intense Quote"/>
    <w:basedOn w:val="Normal"/>
    <w:next w:val="Normal"/>
    <w:link w:val="IntenseQuoteChar"/>
    <w:uiPriority w:val="30"/>
    <w:qFormat/>
    <w:rsid w:val="00107B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B02"/>
    <w:rPr>
      <w:i/>
      <w:iCs/>
      <w:color w:val="0F4761" w:themeColor="accent1" w:themeShade="BF"/>
    </w:rPr>
  </w:style>
  <w:style w:type="character" w:styleId="IntenseReference">
    <w:name w:val="Intense Reference"/>
    <w:basedOn w:val="DefaultParagraphFont"/>
    <w:uiPriority w:val="32"/>
    <w:qFormat/>
    <w:rsid w:val="00107B02"/>
    <w:rPr>
      <w:b/>
      <w:bCs/>
      <w:smallCaps/>
      <w:color w:val="0F4761" w:themeColor="accent1" w:themeShade="BF"/>
      <w:spacing w:val="5"/>
    </w:rPr>
  </w:style>
  <w:style w:type="paragraph" w:styleId="Header">
    <w:name w:val="header"/>
    <w:basedOn w:val="Normal"/>
    <w:link w:val="HeaderChar"/>
    <w:uiPriority w:val="99"/>
    <w:unhideWhenUsed/>
    <w:rsid w:val="00107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B02"/>
  </w:style>
  <w:style w:type="paragraph" w:styleId="Footer">
    <w:name w:val="footer"/>
    <w:basedOn w:val="Normal"/>
    <w:link w:val="FooterChar"/>
    <w:uiPriority w:val="99"/>
    <w:unhideWhenUsed/>
    <w:rsid w:val="00107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B02"/>
  </w:style>
  <w:style w:type="character" w:styleId="Hyperlink">
    <w:name w:val="Hyperlink"/>
    <w:basedOn w:val="DefaultParagraphFont"/>
    <w:uiPriority w:val="99"/>
    <w:unhideWhenUsed/>
    <w:rsid w:val="00C80A14"/>
    <w:rPr>
      <w:color w:val="467886" w:themeColor="hyperlink"/>
      <w:u w:val="single"/>
    </w:rPr>
  </w:style>
  <w:style w:type="character" w:styleId="UnresolvedMention">
    <w:name w:val="Unresolved Mention"/>
    <w:basedOn w:val="DefaultParagraphFont"/>
    <w:uiPriority w:val="99"/>
    <w:semiHidden/>
    <w:unhideWhenUsed/>
    <w:rsid w:val="00C80A14"/>
    <w:rPr>
      <w:color w:val="605E5C"/>
      <w:shd w:val="clear" w:color="auto" w:fill="E1DFDD"/>
    </w:rPr>
  </w:style>
  <w:style w:type="character" w:styleId="FollowedHyperlink">
    <w:name w:val="FollowedHyperlink"/>
    <w:basedOn w:val="DefaultParagraphFont"/>
    <w:uiPriority w:val="99"/>
    <w:semiHidden/>
    <w:unhideWhenUsed/>
    <w:rsid w:val="00A63008"/>
    <w:rPr>
      <w:color w:val="96607D" w:themeColor="followedHyperlink"/>
      <w:u w:val="single"/>
    </w:rPr>
  </w:style>
  <w:style w:type="paragraph" w:styleId="NormalWeb">
    <w:name w:val="Normal (Web)"/>
    <w:basedOn w:val="Normal"/>
    <w:uiPriority w:val="99"/>
    <w:unhideWhenUsed/>
    <w:rsid w:val="004C10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C1091"/>
  </w:style>
  <w:style w:type="paragraph" w:styleId="NoSpacing">
    <w:name w:val="No Spacing"/>
    <w:link w:val="NoSpacingChar"/>
    <w:uiPriority w:val="1"/>
    <w:qFormat/>
    <w:rsid w:val="00FD7A9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D7A99"/>
    <w:rPr>
      <w:rFonts w:eastAsiaTheme="minorEastAsia"/>
      <w:kern w:val="0"/>
      <w:sz w:val="22"/>
      <w:szCs w:val="22"/>
      <w:lang w:val="en-US" w:eastAsia="zh-CN"/>
      <w14:ligatures w14:val="none"/>
    </w:rPr>
  </w:style>
  <w:style w:type="paragraph" w:customStyle="1" w:styleId="p1">
    <w:name w:val="p1"/>
    <w:basedOn w:val="Normal"/>
    <w:rsid w:val="00D753D8"/>
    <w:pPr>
      <w:spacing w:after="0" w:line="240" w:lineRule="auto"/>
    </w:pPr>
    <w:rPr>
      <w:rFonts w:ascii="Helvetica" w:eastAsia="Times New Roman" w:hAnsi="Helvetica" w:cs="Times New Roman"/>
      <w:color w:val="000000"/>
      <w:kern w:val="0"/>
      <w:sz w:val="30"/>
      <w:szCs w:val="30"/>
      <w:lang w:eastAsia="en-GB"/>
      <w14:ligatures w14:val="none"/>
    </w:rPr>
  </w:style>
  <w:style w:type="character" w:styleId="PageNumber">
    <w:name w:val="page number"/>
    <w:basedOn w:val="DefaultParagraphFont"/>
    <w:uiPriority w:val="99"/>
    <w:semiHidden/>
    <w:unhideWhenUsed/>
    <w:rsid w:val="001D3E60"/>
  </w:style>
  <w:style w:type="paragraph" w:styleId="TOCHeading">
    <w:name w:val="TOC Heading"/>
    <w:basedOn w:val="Heading1"/>
    <w:next w:val="Normal"/>
    <w:uiPriority w:val="39"/>
    <w:unhideWhenUsed/>
    <w:qFormat/>
    <w:rsid w:val="00D35C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35C05"/>
    <w:pPr>
      <w:spacing w:before="120" w:after="0"/>
    </w:pPr>
    <w:rPr>
      <w:b/>
      <w:bCs/>
      <w:i/>
      <w:iCs/>
    </w:rPr>
  </w:style>
  <w:style w:type="paragraph" w:styleId="TOC2">
    <w:name w:val="toc 2"/>
    <w:basedOn w:val="Normal"/>
    <w:next w:val="Normal"/>
    <w:autoRedefine/>
    <w:uiPriority w:val="39"/>
    <w:unhideWhenUsed/>
    <w:rsid w:val="00D35C05"/>
    <w:pPr>
      <w:spacing w:before="120" w:after="0"/>
      <w:ind w:left="240"/>
    </w:pPr>
    <w:rPr>
      <w:b/>
      <w:bCs/>
      <w:sz w:val="22"/>
      <w:szCs w:val="22"/>
    </w:rPr>
  </w:style>
  <w:style w:type="paragraph" w:styleId="TOC3">
    <w:name w:val="toc 3"/>
    <w:basedOn w:val="Normal"/>
    <w:next w:val="Normal"/>
    <w:autoRedefine/>
    <w:uiPriority w:val="39"/>
    <w:unhideWhenUsed/>
    <w:rsid w:val="00D35C05"/>
    <w:pPr>
      <w:spacing w:after="0"/>
      <w:ind w:left="480"/>
    </w:pPr>
    <w:rPr>
      <w:sz w:val="20"/>
      <w:szCs w:val="20"/>
    </w:rPr>
  </w:style>
  <w:style w:type="paragraph" w:styleId="TOC4">
    <w:name w:val="toc 4"/>
    <w:basedOn w:val="Normal"/>
    <w:next w:val="Normal"/>
    <w:autoRedefine/>
    <w:uiPriority w:val="39"/>
    <w:unhideWhenUsed/>
    <w:rsid w:val="00D35C05"/>
    <w:pPr>
      <w:spacing w:after="0"/>
      <w:ind w:left="720"/>
    </w:pPr>
    <w:rPr>
      <w:sz w:val="20"/>
      <w:szCs w:val="20"/>
    </w:rPr>
  </w:style>
  <w:style w:type="paragraph" w:styleId="TOC5">
    <w:name w:val="toc 5"/>
    <w:basedOn w:val="Normal"/>
    <w:next w:val="Normal"/>
    <w:autoRedefine/>
    <w:uiPriority w:val="39"/>
    <w:unhideWhenUsed/>
    <w:rsid w:val="00D35C05"/>
    <w:pPr>
      <w:spacing w:after="0"/>
      <w:ind w:left="960"/>
    </w:pPr>
    <w:rPr>
      <w:sz w:val="20"/>
      <w:szCs w:val="20"/>
    </w:rPr>
  </w:style>
  <w:style w:type="paragraph" w:styleId="TOC6">
    <w:name w:val="toc 6"/>
    <w:basedOn w:val="Normal"/>
    <w:next w:val="Normal"/>
    <w:autoRedefine/>
    <w:uiPriority w:val="39"/>
    <w:unhideWhenUsed/>
    <w:rsid w:val="00D35C05"/>
    <w:pPr>
      <w:spacing w:after="0"/>
      <w:ind w:left="1200"/>
    </w:pPr>
    <w:rPr>
      <w:sz w:val="20"/>
      <w:szCs w:val="20"/>
    </w:rPr>
  </w:style>
  <w:style w:type="paragraph" w:styleId="TOC7">
    <w:name w:val="toc 7"/>
    <w:basedOn w:val="Normal"/>
    <w:next w:val="Normal"/>
    <w:autoRedefine/>
    <w:uiPriority w:val="39"/>
    <w:unhideWhenUsed/>
    <w:rsid w:val="00D35C05"/>
    <w:pPr>
      <w:spacing w:after="0"/>
      <w:ind w:left="1440"/>
    </w:pPr>
    <w:rPr>
      <w:sz w:val="20"/>
      <w:szCs w:val="20"/>
    </w:rPr>
  </w:style>
  <w:style w:type="paragraph" w:styleId="TOC8">
    <w:name w:val="toc 8"/>
    <w:basedOn w:val="Normal"/>
    <w:next w:val="Normal"/>
    <w:autoRedefine/>
    <w:uiPriority w:val="39"/>
    <w:unhideWhenUsed/>
    <w:rsid w:val="00D35C05"/>
    <w:pPr>
      <w:spacing w:after="0"/>
      <w:ind w:left="1680"/>
    </w:pPr>
    <w:rPr>
      <w:sz w:val="20"/>
      <w:szCs w:val="20"/>
    </w:rPr>
  </w:style>
  <w:style w:type="paragraph" w:styleId="TOC9">
    <w:name w:val="toc 9"/>
    <w:basedOn w:val="Normal"/>
    <w:next w:val="Normal"/>
    <w:autoRedefine/>
    <w:uiPriority w:val="39"/>
    <w:unhideWhenUsed/>
    <w:rsid w:val="00D35C0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isitmonmouthshire.com/whats-on/green-man-festival-p1506481" TargetMode="External"/><Relationship Id="rId18" Type="http://schemas.openxmlformats.org/officeDocument/2006/relationships/hyperlink" Target="https://psyvanta.com/importance-of-maslows-hierarchy-of-need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visitwales.com/things-do/events/festivals/green-man-festival-what-expect" TargetMode="External"/><Relationship Id="rId7" Type="http://schemas.openxmlformats.org/officeDocument/2006/relationships/endnotes" Target="endnotes.xml"/><Relationship Id="rId12" Type="http://schemas.openxmlformats.org/officeDocument/2006/relationships/hyperlink" Target="https://www.greenman.net/information/being-green/" TargetMode="External"/><Relationship Id="rId17" Type="http://schemas.openxmlformats.org/officeDocument/2006/relationships/hyperlink" Target="https://www.redfoxcycling.co.uk/festivals-bristol-to-green-ma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google.com/forms/d/e/1FAIpQLSck-KDr9xIWKvIX8Pc-oK0xY9crYA49iBCGbQQJ2k-m8opI2g/viewform?pli=1" TargetMode="External"/><Relationship Id="rId20" Type="http://schemas.openxmlformats.org/officeDocument/2006/relationships/hyperlink" Target="https://tourismteacher.com/doxeys-irritation-inde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9-07/supplementary-report-to-the-uk-review-of-progress-towards-the-sustainable-development-goals-2030_0.pdf"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midwalesmyway.com/brecon" TargetMode="Externa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yperlink" Target="https://www.gov.wales/sites/default/files/publications/2022-08/atisn16494doc1_0.pdf" TargetMode="External"/><Relationship Id="rId19" Type="http://schemas.openxmlformats.org/officeDocument/2006/relationships/hyperlink" Target="https://www.theguardian.com/music/2022/jul/22/green-man-festival-owners-accused-endangering-protected-habitats-usk-valley-wa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eenman.net/information/getting-here/" TargetMode="External"/><Relationship Id="rId22" Type="http://schemas.openxmlformats.org/officeDocument/2006/relationships/image" Target="media/image3.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D54E2-8DD1-0A45-B860-B7FA9B3F8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11</Pages>
  <Words>2267</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reviewing a tourist destination that hosts a tourist event.</dc:title>
  <dc:subject/>
  <dc:creator>Lily Lewis (2501492)</dc:creator>
  <cp:keywords/>
  <dc:description/>
  <cp:lastModifiedBy>Lily Lewis (2501492)</cp:lastModifiedBy>
  <cp:revision>463</cp:revision>
  <dcterms:created xsi:type="dcterms:W3CDTF">2025-10-22T07:34:00Z</dcterms:created>
  <dcterms:modified xsi:type="dcterms:W3CDTF">2025-11-27T16:43:00Z</dcterms:modified>
</cp:coreProperties>
</file>