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D567C" w14:textId="40D15578" w:rsidR="00AC2C1D" w:rsidRPr="004F7D26" w:rsidRDefault="00AC2C1D" w:rsidP="004F7D26">
      <w:pPr>
        <w:ind w:firstLineChars="152" w:firstLine="426"/>
        <w:jc w:val="center"/>
        <w:rPr>
          <w:rFonts w:ascii="Times New Roman" w:hAnsi="Times New Roman" w:cs="Times New Roman"/>
          <w:b/>
          <w:bCs/>
          <w:sz w:val="28"/>
          <w:szCs w:val="28"/>
        </w:rPr>
      </w:pPr>
      <w:r w:rsidRPr="004F7D26">
        <w:rPr>
          <w:rFonts w:ascii="Times New Roman" w:hAnsi="Times New Roman" w:cs="Times New Roman"/>
          <w:b/>
          <w:bCs/>
          <w:sz w:val="28"/>
          <w:szCs w:val="28"/>
        </w:rPr>
        <w:t xml:space="preserve">Assignment </w:t>
      </w:r>
      <w:r w:rsidR="00154607" w:rsidRPr="004F7D26">
        <w:rPr>
          <w:rFonts w:ascii="Times New Roman" w:hAnsi="Times New Roman" w:cs="Times New Roman"/>
          <w:b/>
          <w:bCs/>
          <w:sz w:val="28"/>
          <w:szCs w:val="28"/>
        </w:rPr>
        <w:t>2</w:t>
      </w:r>
      <w:r w:rsidRPr="004F7D26">
        <w:rPr>
          <w:rFonts w:ascii="Times New Roman" w:hAnsi="Times New Roman" w:cs="Times New Roman"/>
          <w:b/>
          <w:bCs/>
          <w:sz w:val="28"/>
          <w:szCs w:val="28"/>
        </w:rPr>
        <w:t xml:space="preserve"> for HPEN 7006</w:t>
      </w:r>
    </w:p>
    <w:p w14:paraId="351817F8" w14:textId="785C4B00" w:rsidR="00AC2C1D" w:rsidRPr="00126400" w:rsidRDefault="00AC2C1D" w:rsidP="00126400">
      <w:pPr>
        <w:ind w:firstLineChars="152" w:firstLine="426"/>
        <w:rPr>
          <w:rFonts w:ascii="Times New Roman" w:hAnsi="Times New Roman" w:cs="Times New Roman"/>
          <w:sz w:val="28"/>
          <w:szCs w:val="28"/>
        </w:rPr>
      </w:pPr>
    </w:p>
    <w:p w14:paraId="62BB4120" w14:textId="77777777" w:rsidR="00154607" w:rsidRPr="004F7D26" w:rsidRDefault="00AC2C1D" w:rsidP="00126400">
      <w:pPr>
        <w:ind w:firstLineChars="152" w:firstLine="426"/>
        <w:rPr>
          <w:rFonts w:ascii="Times New Roman" w:hAnsi="Times New Roman" w:cs="Times New Roman"/>
          <w:i/>
          <w:iCs/>
          <w:sz w:val="28"/>
          <w:szCs w:val="28"/>
        </w:rPr>
      </w:pPr>
      <w:r w:rsidRPr="004F7D26">
        <w:rPr>
          <w:rFonts w:ascii="Times New Roman" w:hAnsi="Times New Roman" w:cs="Times New Roman"/>
          <w:i/>
          <w:iCs/>
          <w:sz w:val="28"/>
          <w:szCs w:val="28"/>
        </w:rPr>
        <w:t xml:space="preserve">Provide a definition of the term “Critical Period Hypothesis”. </w:t>
      </w:r>
    </w:p>
    <w:p w14:paraId="7284117D" w14:textId="0AD89337" w:rsidR="00154607" w:rsidRPr="004F7D26" w:rsidRDefault="00AC2C1D" w:rsidP="004F7D26">
      <w:pPr>
        <w:ind w:firstLineChars="152" w:firstLine="426"/>
        <w:rPr>
          <w:rFonts w:ascii="Times New Roman" w:hAnsi="Times New Roman" w:cs="Times New Roman" w:hint="eastAsia"/>
          <w:i/>
          <w:iCs/>
          <w:sz w:val="28"/>
          <w:szCs w:val="28"/>
        </w:rPr>
      </w:pPr>
      <w:r w:rsidRPr="004F7D26">
        <w:rPr>
          <w:rFonts w:ascii="Times New Roman" w:hAnsi="Times New Roman" w:cs="Times New Roman"/>
          <w:i/>
          <w:iCs/>
          <w:sz w:val="28"/>
          <w:szCs w:val="28"/>
        </w:rPr>
        <w:t>Present and discuss studies that compare L2 and children to L2 adults. What are the similarities and differences be</w:t>
      </w:r>
      <w:r w:rsidR="00954746" w:rsidRPr="004F7D26">
        <w:rPr>
          <w:rFonts w:ascii="Times New Roman" w:hAnsi="Times New Roman" w:cs="Times New Roman"/>
          <w:i/>
          <w:iCs/>
          <w:sz w:val="28"/>
          <w:szCs w:val="28"/>
        </w:rPr>
        <w:t>t</w:t>
      </w:r>
      <w:r w:rsidRPr="004F7D26">
        <w:rPr>
          <w:rFonts w:ascii="Times New Roman" w:hAnsi="Times New Roman" w:cs="Times New Roman"/>
          <w:i/>
          <w:iCs/>
          <w:sz w:val="28"/>
          <w:szCs w:val="28"/>
        </w:rPr>
        <w:t xml:space="preserve">ween the two populations and how would </w:t>
      </w:r>
      <w:r w:rsidR="00954746" w:rsidRPr="004F7D26">
        <w:rPr>
          <w:rFonts w:ascii="Times New Roman" w:hAnsi="Times New Roman" w:cs="Times New Roman"/>
          <w:i/>
          <w:iCs/>
          <w:sz w:val="28"/>
          <w:szCs w:val="28"/>
        </w:rPr>
        <w:t>is affect your approach to teaching?</w:t>
      </w:r>
    </w:p>
    <w:p w14:paraId="409DEF65" w14:textId="279495F7" w:rsidR="00154607" w:rsidRPr="00126400" w:rsidRDefault="00AD1391" w:rsidP="00126400">
      <w:pPr>
        <w:pStyle w:val="aa"/>
        <w:numPr>
          <w:ilvl w:val="0"/>
          <w:numId w:val="2"/>
        </w:numPr>
        <w:ind w:firstLineChars="152" w:firstLine="426"/>
        <w:rPr>
          <w:rFonts w:ascii="Times New Roman" w:hAnsi="Times New Roman" w:cs="Times New Roman"/>
          <w:sz w:val="28"/>
          <w:szCs w:val="28"/>
        </w:rPr>
      </w:pPr>
      <w:r w:rsidRPr="00126400">
        <w:rPr>
          <w:rFonts w:ascii="Times New Roman" w:hAnsi="Times New Roman" w:cs="Times New Roman"/>
          <w:sz w:val="28"/>
          <w:szCs w:val="28"/>
        </w:rPr>
        <w:t>Critical Period Hypothesi</w:t>
      </w:r>
      <w:r w:rsidR="00A25FAE" w:rsidRPr="00126400">
        <w:rPr>
          <w:rFonts w:ascii="Times New Roman" w:hAnsi="Times New Roman" w:cs="Times New Roman"/>
          <w:sz w:val="28"/>
          <w:szCs w:val="28"/>
        </w:rPr>
        <w:t>s</w:t>
      </w:r>
    </w:p>
    <w:p w14:paraId="7820991E" w14:textId="643222D7" w:rsidR="00855CD1" w:rsidRPr="00126400" w:rsidRDefault="00A25FAE" w:rsidP="0012640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rPr>
        <w:t xml:space="preserve">As we all know, children can </w:t>
      </w:r>
      <w:r w:rsidR="007861BB" w:rsidRPr="00126400">
        <w:rPr>
          <w:rFonts w:ascii="Times New Roman" w:hAnsi="Times New Roman" w:cs="Times New Roman"/>
          <w:sz w:val="28"/>
          <w:szCs w:val="28"/>
        </w:rPr>
        <w:t xml:space="preserve">naturally </w:t>
      </w:r>
      <w:r w:rsidRPr="00126400">
        <w:rPr>
          <w:rFonts w:ascii="Times New Roman" w:hAnsi="Times New Roman" w:cs="Times New Roman"/>
          <w:sz w:val="28"/>
          <w:szCs w:val="28"/>
        </w:rPr>
        <w:t xml:space="preserve">learn their mother tongue through </w:t>
      </w:r>
      <w:r w:rsidR="00B91405" w:rsidRPr="00126400">
        <w:rPr>
          <w:rFonts w:ascii="Times New Roman" w:hAnsi="Times New Roman" w:cs="Times New Roman"/>
          <w:sz w:val="28"/>
          <w:szCs w:val="28"/>
        </w:rPr>
        <w:t>daily</w:t>
      </w:r>
      <w:r w:rsidR="007861BB" w:rsidRPr="00126400">
        <w:rPr>
          <w:rFonts w:ascii="Times New Roman" w:hAnsi="Times New Roman" w:cs="Times New Roman"/>
          <w:sz w:val="28"/>
          <w:szCs w:val="28"/>
        </w:rPr>
        <w:t xml:space="preserve"> communicate and interact with their caregivers without any special instructions. </w:t>
      </w:r>
      <w:r w:rsidR="00763DFB" w:rsidRPr="00126400">
        <w:rPr>
          <w:rFonts w:ascii="Times New Roman" w:hAnsi="Times New Roman" w:cs="Times New Roman"/>
          <w:sz w:val="28"/>
          <w:szCs w:val="28"/>
        </w:rPr>
        <w:t xml:space="preserve">Actually, if parents </w:t>
      </w:r>
      <w:r w:rsidR="007D7D90" w:rsidRPr="00126400">
        <w:rPr>
          <w:rFonts w:ascii="Times New Roman" w:hAnsi="Times New Roman" w:cs="Times New Roman"/>
          <w:sz w:val="28"/>
          <w:szCs w:val="28"/>
        </w:rPr>
        <w:t xml:space="preserve">plan and consider a little early, children could get second language or even third language without formal school learning for many years. </w:t>
      </w:r>
      <w:r w:rsidR="0035522C" w:rsidRPr="00126400">
        <w:rPr>
          <w:rFonts w:ascii="Times New Roman" w:hAnsi="Times New Roman" w:cs="Times New Roman"/>
          <w:sz w:val="28"/>
          <w:szCs w:val="28"/>
        </w:rPr>
        <w:t xml:space="preserve">Many Chinese who were bone in foreign countries would have feelings </w:t>
      </w:r>
      <w:r w:rsidR="00F62ED4" w:rsidRPr="00126400">
        <w:rPr>
          <w:rFonts w:ascii="Times New Roman" w:hAnsi="Times New Roman" w:cs="Times New Roman"/>
          <w:sz w:val="28"/>
          <w:szCs w:val="28"/>
        </w:rPr>
        <w:t>that</w:t>
      </w:r>
      <w:r w:rsidR="00B05E60" w:rsidRPr="00126400">
        <w:rPr>
          <w:rFonts w:ascii="Times New Roman" w:hAnsi="Times New Roman" w:cs="Times New Roman"/>
          <w:sz w:val="28"/>
          <w:szCs w:val="28"/>
        </w:rPr>
        <w:t xml:space="preserve"> people who </w:t>
      </w:r>
      <w:r w:rsidR="0035522C" w:rsidRPr="00126400">
        <w:rPr>
          <w:rFonts w:ascii="Times New Roman" w:hAnsi="Times New Roman" w:cs="Times New Roman"/>
          <w:sz w:val="28"/>
          <w:szCs w:val="28"/>
        </w:rPr>
        <w:t xml:space="preserve">can speak </w:t>
      </w:r>
      <w:r w:rsidR="00F62ED4" w:rsidRPr="00126400">
        <w:rPr>
          <w:rFonts w:ascii="Times New Roman" w:hAnsi="Times New Roman" w:cs="Times New Roman"/>
          <w:sz w:val="28"/>
          <w:szCs w:val="28"/>
        </w:rPr>
        <w:t>m</w:t>
      </w:r>
      <w:r w:rsidR="00B05E60" w:rsidRPr="00126400">
        <w:rPr>
          <w:rFonts w:ascii="Times New Roman" w:hAnsi="Times New Roman" w:cs="Times New Roman"/>
          <w:sz w:val="28"/>
          <w:szCs w:val="28"/>
        </w:rPr>
        <w:t xml:space="preserve">ultilanguage are very popular there. </w:t>
      </w:r>
      <w:r w:rsidR="00F62ED4" w:rsidRPr="00126400">
        <w:rPr>
          <w:rFonts w:ascii="Times New Roman" w:hAnsi="Times New Roman" w:cs="Times New Roman"/>
          <w:sz w:val="28"/>
          <w:szCs w:val="28"/>
        </w:rPr>
        <w:t>In s</w:t>
      </w:r>
      <w:r w:rsidR="00B05E60" w:rsidRPr="00126400">
        <w:rPr>
          <w:rFonts w:ascii="Times New Roman" w:hAnsi="Times New Roman" w:cs="Times New Roman"/>
          <w:sz w:val="28"/>
          <w:szCs w:val="28"/>
        </w:rPr>
        <w:t>ome countries</w:t>
      </w:r>
      <w:r w:rsidR="00F62ED4" w:rsidRPr="00126400">
        <w:rPr>
          <w:rFonts w:ascii="Times New Roman" w:hAnsi="Times New Roman" w:cs="Times New Roman"/>
          <w:sz w:val="28"/>
          <w:szCs w:val="28"/>
        </w:rPr>
        <w:t>,</w:t>
      </w:r>
      <w:r w:rsidR="00B05E60" w:rsidRPr="00126400">
        <w:rPr>
          <w:rFonts w:ascii="Times New Roman" w:hAnsi="Times New Roman" w:cs="Times New Roman"/>
          <w:sz w:val="28"/>
          <w:szCs w:val="28"/>
        </w:rPr>
        <w:t xml:space="preserve"> parents </w:t>
      </w:r>
      <w:r w:rsidR="00E11278" w:rsidRPr="00126400">
        <w:rPr>
          <w:rFonts w:ascii="Times New Roman" w:hAnsi="Times New Roman" w:cs="Times New Roman"/>
          <w:sz w:val="28"/>
          <w:szCs w:val="28"/>
        </w:rPr>
        <w:t>could let their children contact second language very early</w:t>
      </w:r>
      <w:r w:rsidR="00F62ED4" w:rsidRPr="00126400">
        <w:rPr>
          <w:rFonts w:ascii="Times New Roman" w:hAnsi="Times New Roman" w:cs="Times New Roman"/>
          <w:sz w:val="28"/>
          <w:szCs w:val="28"/>
        </w:rPr>
        <w:t>. As the result,</w:t>
      </w:r>
      <w:r w:rsidR="00E11278" w:rsidRPr="00126400">
        <w:rPr>
          <w:rFonts w:ascii="Times New Roman" w:hAnsi="Times New Roman" w:cs="Times New Roman"/>
          <w:sz w:val="28"/>
          <w:szCs w:val="28"/>
        </w:rPr>
        <w:t xml:space="preserve"> their children’s second language could as well as their first language. In many countries, learning foreign language at school are earlier than in China. </w:t>
      </w:r>
      <w:r w:rsidR="00E24999" w:rsidRPr="00126400">
        <w:rPr>
          <w:rFonts w:ascii="Times New Roman" w:hAnsi="Times New Roman" w:cs="Times New Roman"/>
          <w:sz w:val="28"/>
          <w:szCs w:val="28"/>
        </w:rPr>
        <w:t>Some families prefer to hire tutors to teach foreign language even before primary school. They also take their children abroad, to understand different cultures and listen foreign languages by themselves, in order to encourage their children to learn foreign languages hard</w:t>
      </w:r>
      <w:r w:rsidR="00F62ED4" w:rsidRPr="00126400">
        <w:rPr>
          <w:rFonts w:ascii="Times New Roman" w:hAnsi="Times New Roman" w:cs="Times New Roman"/>
          <w:sz w:val="28"/>
          <w:szCs w:val="28"/>
        </w:rPr>
        <w:t>er</w:t>
      </w:r>
      <w:r w:rsidR="007B73FF" w:rsidRPr="00126400">
        <w:rPr>
          <w:rFonts w:ascii="Times New Roman" w:hAnsi="Times New Roman" w:cs="Times New Roman"/>
          <w:sz w:val="28"/>
          <w:szCs w:val="28"/>
        </w:rPr>
        <w:t xml:space="preserve">. These parents have quite strong faith that they believe learning foreign languages in early stage could let their </w:t>
      </w:r>
      <w:r w:rsidR="007B73FF" w:rsidRPr="00126400">
        <w:rPr>
          <w:rFonts w:ascii="Times New Roman" w:hAnsi="Times New Roman" w:cs="Times New Roman"/>
          <w:sz w:val="28"/>
          <w:szCs w:val="28"/>
        </w:rPr>
        <w:lastRenderedPageBreak/>
        <w:t xml:space="preserve">children’s experience more colorful. </w:t>
      </w:r>
      <w:r w:rsidR="00B543B4" w:rsidRPr="00126400">
        <w:rPr>
          <w:rFonts w:ascii="Times New Roman" w:hAnsi="Times New Roman" w:cs="Times New Roman"/>
          <w:sz w:val="28"/>
          <w:szCs w:val="28"/>
        </w:rPr>
        <w:t>So</w:t>
      </w:r>
      <w:r w:rsidR="00855CD1" w:rsidRPr="00126400">
        <w:rPr>
          <w:rFonts w:ascii="Times New Roman" w:hAnsi="Times New Roman" w:cs="Times New Roman"/>
          <w:sz w:val="28"/>
          <w:szCs w:val="28"/>
        </w:rPr>
        <w:t>,</w:t>
      </w:r>
      <w:r w:rsidR="00B543B4" w:rsidRPr="00126400">
        <w:rPr>
          <w:rFonts w:ascii="Times New Roman" w:hAnsi="Times New Roman" w:cs="Times New Roman"/>
          <w:sz w:val="28"/>
          <w:szCs w:val="28"/>
        </w:rPr>
        <w:t xml:space="preserve"> when they heard some people don’t believe in the existence of the critical period hypothesis or second language learning</w:t>
      </w:r>
      <w:r w:rsidR="00AD38D8" w:rsidRPr="00126400">
        <w:rPr>
          <w:rFonts w:ascii="Times New Roman" w:hAnsi="Times New Roman" w:cs="Times New Roman"/>
          <w:sz w:val="28"/>
          <w:szCs w:val="28"/>
        </w:rPr>
        <w:t xml:space="preserve">, they feel really confused. </w:t>
      </w:r>
      <w:r w:rsidR="00855CD1" w:rsidRPr="00126400">
        <w:rPr>
          <w:rFonts w:ascii="Times New Roman" w:hAnsi="Times New Roman" w:cs="Times New Roman"/>
          <w:sz w:val="28"/>
          <w:szCs w:val="28"/>
        </w:rPr>
        <w:t>“</w:t>
      </w:r>
      <w:r w:rsidR="00855CD1" w:rsidRPr="00126400">
        <w:rPr>
          <w:rFonts w:ascii="Times New Roman" w:hAnsi="Times New Roman" w:cs="Times New Roman"/>
          <w:sz w:val="28"/>
          <w:szCs w:val="28"/>
          <w:lang w:val="en-GB"/>
        </w:rPr>
        <w:t>Research on immigrant families - younger members learn faster, to higher levels than older members – a younger start is best” (Cook 2008; Johnson &amp; Newport study on Chinese/Korean in USA 1989).</w:t>
      </w:r>
      <w:r w:rsidR="00057119" w:rsidRPr="00126400">
        <w:rPr>
          <w:rFonts w:ascii="Times New Roman" w:hAnsi="Times New Roman" w:cs="Times New Roman"/>
          <w:sz w:val="28"/>
          <w:szCs w:val="28"/>
          <w:lang w:val="en-GB"/>
        </w:rPr>
        <w:t xml:space="preserve"> </w:t>
      </w:r>
    </w:p>
    <w:p w14:paraId="3E89FC54" w14:textId="2A163F5A" w:rsidR="007D0A5C" w:rsidRPr="00126400" w:rsidRDefault="00662579" w:rsidP="0012640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When </w:t>
      </w:r>
      <w:r w:rsidR="00272A23" w:rsidRPr="00126400">
        <w:rPr>
          <w:rFonts w:ascii="Times New Roman" w:hAnsi="Times New Roman" w:cs="Times New Roman"/>
          <w:sz w:val="28"/>
          <w:szCs w:val="28"/>
        </w:rPr>
        <w:t>mentioned</w:t>
      </w:r>
      <w:r w:rsidRPr="00126400">
        <w:rPr>
          <w:rFonts w:ascii="Times New Roman" w:hAnsi="Times New Roman" w:cs="Times New Roman"/>
          <w:sz w:val="28"/>
          <w:szCs w:val="28"/>
        </w:rPr>
        <w:t xml:space="preserve"> about critical period hypothesis</w:t>
      </w:r>
      <w:r w:rsidR="00272A23" w:rsidRPr="00126400">
        <w:rPr>
          <w:rFonts w:ascii="Times New Roman" w:hAnsi="Times New Roman" w:cs="Times New Roman"/>
          <w:sz w:val="28"/>
          <w:szCs w:val="28"/>
        </w:rPr>
        <w:t>,</w:t>
      </w:r>
      <w:r w:rsidRPr="00126400">
        <w:rPr>
          <w:rFonts w:ascii="Times New Roman" w:hAnsi="Times New Roman" w:cs="Times New Roman"/>
          <w:sz w:val="28"/>
          <w:szCs w:val="28"/>
        </w:rPr>
        <w:t xml:space="preserve"> there are definitions like </w:t>
      </w:r>
      <w:r w:rsidR="008C69D4" w:rsidRPr="00126400">
        <w:rPr>
          <w:rFonts w:ascii="Times New Roman" w:hAnsi="Times New Roman" w:cs="Times New Roman"/>
          <w:sz w:val="28"/>
          <w:szCs w:val="28"/>
        </w:rPr>
        <w:t xml:space="preserve">“Young children’s brains preprogramed to learning L1 &amp; L2/FL –this is the innatist / Universal Grammar (UG) perspective” </w:t>
      </w:r>
      <w:r w:rsidRPr="00126400">
        <w:rPr>
          <w:rFonts w:ascii="Times New Roman" w:hAnsi="Times New Roman" w:cs="Times New Roman"/>
          <w:sz w:val="28"/>
          <w:szCs w:val="28"/>
        </w:rPr>
        <w:t>(Early definition Neurolinguistics: Penfield &amp; Roberts ,1959/Lenneberg,</w:t>
      </w:r>
      <w:r w:rsidR="00272A23" w:rsidRPr="00126400">
        <w:rPr>
          <w:rFonts w:ascii="Times New Roman" w:hAnsi="Times New Roman" w:cs="Times New Roman"/>
          <w:sz w:val="28"/>
          <w:szCs w:val="28"/>
        </w:rPr>
        <w:t xml:space="preserve"> </w:t>
      </w:r>
      <w:r w:rsidRPr="00126400">
        <w:rPr>
          <w:rFonts w:ascii="Times New Roman" w:hAnsi="Times New Roman" w:cs="Times New Roman"/>
          <w:sz w:val="28"/>
          <w:szCs w:val="28"/>
        </w:rPr>
        <w:t>1967)</w:t>
      </w:r>
      <w:r w:rsidR="00A57ABA" w:rsidRPr="00126400">
        <w:rPr>
          <w:rFonts w:ascii="Times New Roman" w:hAnsi="Times New Roman" w:cs="Times New Roman"/>
          <w:sz w:val="28"/>
          <w:szCs w:val="28"/>
        </w:rPr>
        <w:t>. “Theory of critical period - a specific DEVELOPMENTAL PERIOD to learn language to native fluency, with a cut-off point around puberty, when language learning becomes irregular/incomplete</w:t>
      </w:r>
      <w:r w:rsidR="00D805A5" w:rsidRPr="00126400">
        <w:rPr>
          <w:rFonts w:ascii="Times New Roman" w:hAnsi="Times New Roman" w:cs="Times New Roman"/>
          <w:sz w:val="28"/>
          <w:szCs w:val="28"/>
        </w:rPr>
        <w:t>.</w:t>
      </w:r>
      <w:r w:rsidR="00A57ABA" w:rsidRPr="00126400">
        <w:rPr>
          <w:rFonts w:ascii="Times New Roman" w:hAnsi="Times New Roman" w:cs="Times New Roman"/>
          <w:sz w:val="28"/>
          <w:szCs w:val="28"/>
        </w:rPr>
        <w:t>” (Long 1990)</w:t>
      </w:r>
      <w:r w:rsidR="00D805A5" w:rsidRPr="00126400">
        <w:rPr>
          <w:rFonts w:ascii="Times New Roman" w:hAnsi="Times New Roman" w:cs="Times New Roman"/>
          <w:sz w:val="28"/>
          <w:szCs w:val="28"/>
        </w:rPr>
        <w:t xml:space="preserve"> </w:t>
      </w:r>
      <w:r w:rsidR="00650363" w:rsidRPr="00126400">
        <w:rPr>
          <w:rFonts w:ascii="Times New Roman" w:hAnsi="Times New Roman" w:cs="Times New Roman"/>
          <w:sz w:val="28"/>
          <w:szCs w:val="28"/>
        </w:rPr>
        <w:t>A</w:t>
      </w:r>
      <w:r w:rsidR="00D805A5" w:rsidRPr="00126400">
        <w:rPr>
          <w:rFonts w:ascii="Times New Roman" w:hAnsi="Times New Roman" w:cs="Times New Roman"/>
          <w:sz w:val="28"/>
          <w:szCs w:val="28"/>
        </w:rPr>
        <w:t>s I’m concerned, CPH is a period during the first few years in every human</w:t>
      </w:r>
      <w:r w:rsidR="00F62ED4" w:rsidRPr="00126400">
        <w:rPr>
          <w:rFonts w:ascii="Times New Roman" w:hAnsi="Times New Roman" w:cs="Times New Roman"/>
          <w:sz w:val="28"/>
          <w:szCs w:val="28"/>
        </w:rPr>
        <w:t>’s</w:t>
      </w:r>
      <w:r w:rsidR="00D805A5" w:rsidRPr="00126400">
        <w:rPr>
          <w:rFonts w:ascii="Times New Roman" w:hAnsi="Times New Roman" w:cs="Times New Roman"/>
          <w:sz w:val="28"/>
          <w:szCs w:val="28"/>
        </w:rPr>
        <w:t xml:space="preserve"> life. In this particular section, human brain </w:t>
      </w:r>
      <w:r w:rsidR="00D140A4" w:rsidRPr="00126400">
        <w:rPr>
          <w:rFonts w:ascii="Times New Roman" w:hAnsi="Times New Roman" w:cs="Times New Roman"/>
          <w:sz w:val="28"/>
          <w:szCs w:val="28"/>
        </w:rPr>
        <w:t xml:space="preserve">can accept several language systems at the same time. It just like an electrical outlet can receive many different plugs </w:t>
      </w:r>
      <w:r w:rsidR="00650363" w:rsidRPr="00126400">
        <w:rPr>
          <w:rFonts w:ascii="Times New Roman" w:hAnsi="Times New Roman" w:cs="Times New Roman"/>
          <w:sz w:val="28"/>
          <w:szCs w:val="28"/>
        </w:rPr>
        <w:t>simultaneously. However, this period won’t last l</w:t>
      </w:r>
      <w:r w:rsidR="00095FAE" w:rsidRPr="00126400">
        <w:rPr>
          <w:rFonts w:ascii="Times New Roman" w:hAnsi="Times New Roman" w:cs="Times New Roman"/>
          <w:sz w:val="28"/>
          <w:szCs w:val="28"/>
        </w:rPr>
        <w:t>o</w:t>
      </w:r>
      <w:r w:rsidR="00650363" w:rsidRPr="00126400">
        <w:rPr>
          <w:rFonts w:ascii="Times New Roman" w:hAnsi="Times New Roman" w:cs="Times New Roman"/>
          <w:sz w:val="28"/>
          <w:szCs w:val="28"/>
        </w:rPr>
        <w:t xml:space="preserve">ng, the best stage is maybe the first </w:t>
      </w:r>
      <w:r w:rsidR="00F12DB9" w:rsidRPr="00126400">
        <w:rPr>
          <w:rFonts w:ascii="Times New Roman" w:hAnsi="Times New Roman" w:cs="Times New Roman"/>
          <w:sz w:val="28"/>
          <w:szCs w:val="28"/>
        </w:rPr>
        <w:t xml:space="preserve">5 to </w:t>
      </w:r>
      <w:r w:rsidR="00650363" w:rsidRPr="00126400">
        <w:rPr>
          <w:rFonts w:ascii="Times New Roman" w:hAnsi="Times New Roman" w:cs="Times New Roman"/>
          <w:sz w:val="28"/>
          <w:szCs w:val="28"/>
        </w:rPr>
        <w:t xml:space="preserve">6 years, and </w:t>
      </w:r>
      <w:r w:rsidR="007D0A5C" w:rsidRPr="00126400">
        <w:rPr>
          <w:rFonts w:ascii="Times New Roman" w:hAnsi="Times New Roman" w:cs="Times New Roman"/>
          <w:sz w:val="28"/>
          <w:szCs w:val="28"/>
        </w:rPr>
        <w:t xml:space="preserve">then </w:t>
      </w:r>
      <w:r w:rsidR="00650363" w:rsidRPr="00126400">
        <w:rPr>
          <w:rFonts w:ascii="Times New Roman" w:hAnsi="Times New Roman" w:cs="Times New Roman"/>
          <w:sz w:val="28"/>
          <w:szCs w:val="28"/>
        </w:rPr>
        <w:t xml:space="preserve">become weak gradually until </w:t>
      </w:r>
      <w:r w:rsidR="007D0A5C" w:rsidRPr="00126400">
        <w:rPr>
          <w:rFonts w:ascii="Times New Roman" w:hAnsi="Times New Roman" w:cs="Times New Roman"/>
          <w:sz w:val="28"/>
          <w:szCs w:val="28"/>
        </w:rPr>
        <w:t xml:space="preserve">around 12 years’ old </w:t>
      </w:r>
      <w:r w:rsidR="00043010" w:rsidRPr="00126400">
        <w:rPr>
          <w:rFonts w:ascii="Times New Roman" w:hAnsi="Times New Roman" w:cs="Times New Roman"/>
          <w:sz w:val="28"/>
          <w:szCs w:val="28"/>
        </w:rPr>
        <w:t xml:space="preserve">totally disappear </w:t>
      </w:r>
      <w:r w:rsidR="007D0A5C" w:rsidRPr="00126400">
        <w:rPr>
          <w:rFonts w:ascii="Times New Roman" w:hAnsi="Times New Roman" w:cs="Times New Roman"/>
          <w:sz w:val="28"/>
          <w:szCs w:val="28"/>
        </w:rPr>
        <w:t xml:space="preserve">in the person’s life. </w:t>
      </w:r>
    </w:p>
    <w:p w14:paraId="040E1BF3" w14:textId="5AFA433F" w:rsidR="00786A69" w:rsidRPr="00126400" w:rsidRDefault="00406FC5" w:rsidP="00882C9E">
      <w:pPr>
        <w:ind w:firstLineChars="152" w:firstLine="426"/>
        <w:rPr>
          <w:rFonts w:ascii="Times New Roman" w:hAnsi="Times New Roman" w:cs="Times New Roman" w:hint="eastAsia"/>
          <w:sz w:val="28"/>
          <w:szCs w:val="28"/>
        </w:rPr>
      </w:pPr>
      <w:r w:rsidRPr="00126400">
        <w:rPr>
          <w:rFonts w:ascii="Times New Roman" w:hAnsi="Times New Roman" w:cs="Times New Roman"/>
          <w:sz w:val="28"/>
          <w:szCs w:val="28"/>
        </w:rPr>
        <w:t>So</w:t>
      </w:r>
      <w:r w:rsidR="000172B7" w:rsidRPr="00126400">
        <w:rPr>
          <w:rFonts w:ascii="Times New Roman" w:hAnsi="Times New Roman" w:cs="Times New Roman"/>
          <w:sz w:val="28"/>
          <w:szCs w:val="28"/>
        </w:rPr>
        <w:t>,</w:t>
      </w:r>
      <w:r w:rsidRPr="00126400">
        <w:rPr>
          <w:rFonts w:ascii="Times New Roman" w:hAnsi="Times New Roman" w:cs="Times New Roman"/>
          <w:sz w:val="28"/>
          <w:szCs w:val="28"/>
        </w:rPr>
        <w:t xml:space="preserve"> what are the specialties of children’s “language brain”? </w:t>
      </w:r>
      <w:r w:rsidR="000172B7" w:rsidRPr="00126400">
        <w:rPr>
          <w:rFonts w:ascii="Times New Roman" w:hAnsi="Times New Roman" w:cs="Times New Roman"/>
          <w:sz w:val="28"/>
          <w:szCs w:val="28"/>
        </w:rPr>
        <w:t>C</w:t>
      </w:r>
      <w:r w:rsidRPr="00126400">
        <w:rPr>
          <w:rFonts w:ascii="Times New Roman" w:hAnsi="Times New Roman" w:cs="Times New Roman"/>
          <w:sz w:val="28"/>
          <w:szCs w:val="28"/>
        </w:rPr>
        <w:t>hildren’s sensations: auditory sense</w:t>
      </w:r>
      <w:r w:rsidR="000172B7" w:rsidRPr="00126400">
        <w:rPr>
          <w:rFonts w:ascii="Times New Roman" w:hAnsi="Times New Roman" w:cs="Times New Roman"/>
          <w:sz w:val="28"/>
          <w:szCs w:val="28"/>
        </w:rPr>
        <w:t xml:space="preserve">, visual sense and tactile sense are quite suitable to the development of language at this period. </w:t>
      </w:r>
      <w:r w:rsidR="00E179BB" w:rsidRPr="00126400">
        <w:rPr>
          <w:rFonts w:ascii="Times New Roman" w:hAnsi="Times New Roman" w:cs="Times New Roman"/>
          <w:sz w:val="28"/>
          <w:szCs w:val="28"/>
        </w:rPr>
        <w:t xml:space="preserve">Infants have sensitive </w:t>
      </w:r>
      <w:r w:rsidR="00E179BB" w:rsidRPr="00126400">
        <w:rPr>
          <w:rFonts w:ascii="Times New Roman" w:hAnsi="Times New Roman" w:cs="Times New Roman"/>
          <w:sz w:val="28"/>
          <w:szCs w:val="28"/>
        </w:rPr>
        <w:lastRenderedPageBreak/>
        <w:t xml:space="preserve">auditory sense naturally. This ability is much better than </w:t>
      </w:r>
      <w:r w:rsidR="00BF5FD1" w:rsidRPr="00126400">
        <w:rPr>
          <w:rFonts w:ascii="Times New Roman" w:hAnsi="Times New Roman" w:cs="Times New Roman"/>
          <w:sz w:val="28"/>
          <w:szCs w:val="28"/>
        </w:rPr>
        <w:t xml:space="preserve">cubs of animals. </w:t>
      </w:r>
      <w:r w:rsidR="003D14B0" w:rsidRPr="00126400">
        <w:rPr>
          <w:rFonts w:ascii="Times New Roman" w:hAnsi="Times New Roman" w:cs="Times New Roman"/>
          <w:sz w:val="28"/>
          <w:szCs w:val="28"/>
        </w:rPr>
        <w:t>Compare to monotonous sound they prefer more complex sound</w:t>
      </w:r>
      <w:r w:rsidR="00490217" w:rsidRPr="00126400">
        <w:rPr>
          <w:rFonts w:ascii="Times New Roman" w:hAnsi="Times New Roman" w:cs="Times New Roman"/>
          <w:sz w:val="28"/>
          <w:szCs w:val="28"/>
        </w:rPr>
        <w:t>s</w:t>
      </w:r>
      <w:r w:rsidR="003D14B0" w:rsidRPr="00126400">
        <w:rPr>
          <w:rFonts w:ascii="Times New Roman" w:hAnsi="Times New Roman" w:cs="Times New Roman"/>
          <w:sz w:val="28"/>
          <w:szCs w:val="28"/>
        </w:rPr>
        <w:t xml:space="preserve"> like language, </w:t>
      </w:r>
      <w:r w:rsidR="00490217" w:rsidRPr="00126400">
        <w:rPr>
          <w:rFonts w:ascii="Times New Roman" w:hAnsi="Times New Roman" w:cs="Times New Roman"/>
          <w:sz w:val="28"/>
          <w:szCs w:val="28"/>
        </w:rPr>
        <w:t xml:space="preserve">and they can distinguish tiny differences among several voices. They can locate the source of the sound immediately. </w:t>
      </w:r>
      <w:r w:rsidR="005416E4" w:rsidRPr="00126400">
        <w:rPr>
          <w:rFonts w:ascii="Times New Roman" w:hAnsi="Times New Roman" w:cs="Times New Roman"/>
          <w:sz w:val="28"/>
          <w:szCs w:val="28"/>
        </w:rPr>
        <w:t xml:space="preserve">Visual sense also very helpful to the development of language. I remembered my son liked to stare at people’s faces from his birth. Experts said </w:t>
      </w:r>
      <w:r w:rsidR="009149A6" w:rsidRPr="00126400">
        <w:rPr>
          <w:rFonts w:ascii="Times New Roman" w:hAnsi="Times New Roman" w:cs="Times New Roman"/>
          <w:sz w:val="28"/>
          <w:szCs w:val="28"/>
        </w:rPr>
        <w:t xml:space="preserve">infants love to focus on people’s faces especially eyes and mouths, because these two organs are very important to language learning. </w:t>
      </w:r>
      <w:r w:rsidR="001777C9" w:rsidRPr="00126400">
        <w:rPr>
          <w:rFonts w:ascii="Times New Roman" w:hAnsi="Times New Roman" w:cs="Times New Roman"/>
          <w:sz w:val="28"/>
          <w:szCs w:val="28"/>
        </w:rPr>
        <w:t xml:space="preserve">For example, when you talk about an apple, your eye probably </w:t>
      </w:r>
      <w:r w:rsidR="00AD5B70" w:rsidRPr="00126400">
        <w:rPr>
          <w:rFonts w:ascii="Times New Roman" w:hAnsi="Times New Roman" w:cs="Times New Roman"/>
          <w:sz w:val="28"/>
          <w:szCs w:val="28"/>
        </w:rPr>
        <w:t>stares</w:t>
      </w:r>
      <w:r w:rsidR="001777C9" w:rsidRPr="00126400">
        <w:rPr>
          <w:rFonts w:ascii="Times New Roman" w:hAnsi="Times New Roman" w:cs="Times New Roman"/>
          <w:sz w:val="28"/>
          <w:szCs w:val="28"/>
        </w:rPr>
        <w:t xml:space="preserve"> at one at the same time</w:t>
      </w:r>
      <w:r w:rsidR="001C69F2" w:rsidRPr="00126400">
        <w:rPr>
          <w:rFonts w:ascii="Times New Roman" w:hAnsi="Times New Roman" w:cs="Times New Roman"/>
          <w:sz w:val="28"/>
          <w:szCs w:val="28"/>
        </w:rPr>
        <w:t>.</w:t>
      </w:r>
      <w:r w:rsidR="00AD5B70" w:rsidRPr="00126400">
        <w:rPr>
          <w:rFonts w:ascii="Times New Roman" w:hAnsi="Times New Roman" w:cs="Times New Roman"/>
          <w:sz w:val="28"/>
          <w:szCs w:val="28"/>
        </w:rPr>
        <w:t xml:space="preserve"> In children’s brain, the operating speed is approximate two time as adults. this situation will </w:t>
      </w:r>
      <w:r w:rsidR="00C57602" w:rsidRPr="00126400">
        <w:rPr>
          <w:rFonts w:ascii="Times New Roman" w:hAnsi="Times New Roman" w:cs="Times New Roman"/>
          <w:sz w:val="28"/>
          <w:szCs w:val="28"/>
        </w:rPr>
        <w:t>continue</w:t>
      </w:r>
      <w:r w:rsidR="00AD5B70" w:rsidRPr="00126400">
        <w:rPr>
          <w:rFonts w:ascii="Times New Roman" w:hAnsi="Times New Roman" w:cs="Times New Roman"/>
          <w:sz w:val="28"/>
          <w:szCs w:val="28"/>
        </w:rPr>
        <w:t xml:space="preserve"> </w:t>
      </w:r>
      <w:r w:rsidR="00C57602" w:rsidRPr="00126400">
        <w:rPr>
          <w:rFonts w:ascii="Times New Roman" w:hAnsi="Times New Roman" w:cs="Times New Roman"/>
          <w:sz w:val="28"/>
          <w:szCs w:val="28"/>
        </w:rPr>
        <w:t xml:space="preserve">until about 9 years old. </w:t>
      </w:r>
      <w:r w:rsidR="009F4C5A" w:rsidRPr="00126400">
        <w:rPr>
          <w:rFonts w:ascii="Times New Roman" w:hAnsi="Times New Roman" w:cs="Times New Roman"/>
          <w:sz w:val="28"/>
          <w:szCs w:val="28"/>
        </w:rPr>
        <w:t>Infants’ brains operating fast</w:t>
      </w:r>
      <w:r w:rsidR="00402B72" w:rsidRPr="00126400">
        <w:rPr>
          <w:rFonts w:ascii="Times New Roman" w:hAnsi="Times New Roman" w:cs="Times New Roman"/>
          <w:sz w:val="28"/>
          <w:szCs w:val="28"/>
        </w:rPr>
        <w:t>, new connections are building up among synapses. Through these connections, they can learn pronunciations and vocabulary, then dealing with grammars in speech.</w:t>
      </w:r>
    </w:p>
    <w:p w14:paraId="0656E283" w14:textId="501BE0B2" w:rsidR="00786A69" w:rsidRPr="00126400" w:rsidRDefault="00661E73" w:rsidP="00882C9E">
      <w:pPr>
        <w:rPr>
          <w:rFonts w:ascii="Times New Roman" w:hAnsi="Times New Roman" w:cs="Times New Roman" w:hint="eastAsia"/>
          <w:sz w:val="28"/>
          <w:szCs w:val="28"/>
        </w:rPr>
      </w:pPr>
      <w:r w:rsidRPr="00126400">
        <w:rPr>
          <w:rFonts w:ascii="Times New Roman" w:hAnsi="Times New Roman" w:cs="Times New Roman"/>
          <w:noProof/>
          <w:sz w:val="28"/>
          <w:szCs w:val="28"/>
        </w:rPr>
        <mc:AlternateContent>
          <mc:Choice Requires="wps">
            <w:drawing>
              <wp:anchor distT="0" distB="0" distL="114300" distR="114300" simplePos="0" relativeHeight="251671552" behindDoc="0" locked="0" layoutInCell="1" allowOverlap="1" wp14:anchorId="566E9238" wp14:editId="55EFD63D">
                <wp:simplePos x="0" y="0"/>
                <wp:positionH relativeFrom="margin">
                  <wp:posOffset>4768850</wp:posOffset>
                </wp:positionH>
                <wp:positionV relativeFrom="paragraph">
                  <wp:posOffset>246380</wp:posOffset>
                </wp:positionV>
                <wp:extent cx="842646" cy="831214"/>
                <wp:effectExtent l="25083" t="0" r="39687" b="39688"/>
                <wp:wrapNone/>
                <wp:docPr id="8" name="箭头: 右 8"/>
                <wp:cNvGraphicFramePr/>
                <a:graphic xmlns:a="http://schemas.openxmlformats.org/drawingml/2006/main">
                  <a:graphicData uri="http://schemas.microsoft.com/office/word/2010/wordprocessingShape">
                    <wps:wsp>
                      <wps:cNvSpPr/>
                      <wps:spPr>
                        <a:xfrm rot="5400000">
                          <a:off x="0" y="0"/>
                          <a:ext cx="842646" cy="831214"/>
                        </a:xfrm>
                        <a:prstGeom prst="righ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2A2D5B" w14:textId="4D495579" w:rsidR="008F609C" w:rsidRDefault="008F609C" w:rsidP="008F609C">
                            <w:pPr>
                              <w:jc w:val="center"/>
                            </w:pPr>
                            <w:r>
                              <w:t>6-year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6E923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头: 右 8" o:spid="_x0000_s1026" type="#_x0000_t13" style="position:absolute;left:0;text-align:left;margin-left:375.5pt;margin-top:19.4pt;width:66.35pt;height:65.45pt;rotation:90;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" adj="10947" fillcolor="#c00000" strokecolor="#1f3763 [1604]" strokeweight="1pt">
                <v:textbox>
                  <w:txbxContent>
                    <w:p w14:paraId="502A2D5B" w14:textId="4D495579" w:rsidR="008F609C" w:rsidRDefault="008F609C" w:rsidP="008F609C">
                      <w:pPr>
                        <w:jc w:val="center"/>
                      </w:pPr>
                      <w:r>
                        <w:t>6-year</w:t>
                      </w:r>
                    </w:p>
                  </w:txbxContent>
                </v:textbox>
                <w10:wrap anchorx="margin"/>
              </v:shape>
            </w:pict>
          </mc:Fallback>
        </mc:AlternateContent>
      </w:r>
      <w:r w:rsidRPr="00126400">
        <w:rPr>
          <w:rFonts w:ascii="Times New Roman" w:hAnsi="Times New Roman" w:cs="Times New Roman"/>
          <w:noProof/>
          <w:sz w:val="28"/>
          <w:szCs w:val="28"/>
        </w:rPr>
        <mc:AlternateContent>
          <mc:Choice Requires="wps">
            <w:drawing>
              <wp:anchor distT="0" distB="0" distL="114300" distR="114300" simplePos="0" relativeHeight="251669504" behindDoc="0" locked="0" layoutInCell="1" allowOverlap="1" wp14:anchorId="47D84D5F" wp14:editId="5BC3FAC8">
                <wp:simplePos x="0" y="0"/>
                <wp:positionH relativeFrom="margin">
                  <wp:posOffset>3951922</wp:posOffset>
                </wp:positionH>
                <wp:positionV relativeFrom="paragraph">
                  <wp:posOffset>248603</wp:posOffset>
                </wp:positionV>
                <wp:extent cx="857249" cy="825499"/>
                <wp:effectExtent l="15875" t="3175" r="35560" b="35560"/>
                <wp:wrapNone/>
                <wp:docPr id="7" name="箭头: 右 7"/>
                <wp:cNvGraphicFramePr/>
                <a:graphic xmlns:a="http://schemas.openxmlformats.org/drawingml/2006/main">
                  <a:graphicData uri="http://schemas.microsoft.com/office/word/2010/wordprocessingShape">
                    <wps:wsp>
                      <wps:cNvSpPr/>
                      <wps:spPr>
                        <a:xfrm rot="5400000">
                          <a:off x="0" y="0"/>
                          <a:ext cx="857249" cy="82549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5AE4B3" w14:textId="015C9387" w:rsidR="008F609C" w:rsidRDefault="008F609C" w:rsidP="008F609C">
                            <w:pPr>
                              <w:jc w:val="center"/>
                            </w:pPr>
                            <w:r>
                              <w:t>4-year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84D5F" id="箭头: 右 7" o:spid="_x0000_s1027" type="#_x0000_t13" style="position:absolute;left:0;text-align:left;margin-left:311.15pt;margin-top:19.6pt;width:67.5pt;height:65pt;rotation:90;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" adj="11200" fillcolor="#4472c4 [3204]" strokecolor="#1f3763 [1604]" strokeweight="1pt">
                <v:textbox>
                  <w:txbxContent>
                    <w:p w14:paraId="505AE4B3" w14:textId="015C9387" w:rsidR="008F609C" w:rsidRDefault="008F609C" w:rsidP="008F609C">
                      <w:pPr>
                        <w:jc w:val="center"/>
                      </w:pPr>
                      <w:r>
                        <w:t>4-year</w:t>
                      </w:r>
                    </w:p>
                  </w:txbxContent>
                </v:textbox>
                <w10:wrap anchorx="margin"/>
              </v:shape>
            </w:pict>
          </mc:Fallback>
        </mc:AlternateContent>
      </w:r>
      <w:r w:rsidRPr="00126400">
        <w:rPr>
          <w:rFonts w:ascii="Times New Roman" w:hAnsi="Times New Roman" w:cs="Times New Roman"/>
          <w:noProof/>
          <w:sz w:val="28"/>
          <w:szCs w:val="28"/>
        </w:rPr>
        <mc:AlternateContent>
          <mc:Choice Requires="wps">
            <w:drawing>
              <wp:anchor distT="0" distB="0" distL="114300" distR="114300" simplePos="0" relativeHeight="251667456" behindDoc="0" locked="0" layoutInCell="1" allowOverlap="1" wp14:anchorId="04388856" wp14:editId="5DBE1330">
                <wp:simplePos x="0" y="0"/>
                <wp:positionH relativeFrom="margin">
                  <wp:posOffset>3112692</wp:posOffset>
                </wp:positionH>
                <wp:positionV relativeFrom="paragraph">
                  <wp:posOffset>228522</wp:posOffset>
                </wp:positionV>
                <wp:extent cx="855184" cy="859632"/>
                <wp:effectExtent l="16827" t="2223" r="38418" b="38417"/>
                <wp:wrapNone/>
                <wp:docPr id="6" name="箭头: 右 6"/>
                <wp:cNvGraphicFramePr/>
                <a:graphic xmlns:a="http://schemas.openxmlformats.org/drawingml/2006/main">
                  <a:graphicData uri="http://schemas.microsoft.com/office/word/2010/wordprocessingShape">
                    <wps:wsp>
                      <wps:cNvSpPr/>
                      <wps:spPr>
                        <a:xfrm rot="5400000">
                          <a:off x="0" y="0"/>
                          <a:ext cx="855184" cy="859632"/>
                        </a:xfrm>
                        <a:prstGeom prst="righ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71AAFE" w14:textId="35D10D65" w:rsidR="008F609C" w:rsidRDefault="008F609C" w:rsidP="008F609C">
                            <w:pPr>
                              <w:jc w:val="center"/>
                            </w:pPr>
                            <w:r>
                              <w:t>2-year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88856" id="箭头: 右 6" o:spid="_x0000_s1028" type="#_x0000_t13" style="position:absolute;left:0;text-align:left;margin-left:245.1pt;margin-top:18pt;width:67.35pt;height:67.7pt;rotation:90;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" adj="10800" fillcolor="#c00000" strokecolor="#1f3763 [1604]" strokeweight="1pt">
                <v:textbox>
                  <w:txbxContent>
                    <w:p w14:paraId="5E71AAFE" w14:textId="35D10D65" w:rsidR="008F609C" w:rsidRDefault="008F609C" w:rsidP="008F609C">
                      <w:pPr>
                        <w:jc w:val="center"/>
                      </w:pPr>
                      <w:r>
                        <w:t>2-year</w:t>
                      </w:r>
                    </w:p>
                  </w:txbxContent>
                </v:textbox>
                <w10:wrap anchorx="margin"/>
              </v:shape>
            </w:pict>
          </mc:Fallback>
        </mc:AlternateContent>
      </w:r>
      <w:r w:rsidRPr="00126400">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1A259970" wp14:editId="75BD874E">
                <wp:simplePos x="0" y="0"/>
                <wp:positionH relativeFrom="margin">
                  <wp:posOffset>2391093</wp:posOffset>
                </wp:positionH>
                <wp:positionV relativeFrom="paragraph">
                  <wp:posOffset>216536</wp:posOffset>
                </wp:positionV>
                <wp:extent cx="840422" cy="889000"/>
                <wp:effectExtent l="13653" t="5397" r="11747" b="30798"/>
                <wp:wrapNone/>
                <wp:docPr id="5" name="箭头: 右 5"/>
                <wp:cNvGraphicFramePr/>
                <a:graphic xmlns:a="http://schemas.openxmlformats.org/drawingml/2006/main">
                  <a:graphicData uri="http://schemas.microsoft.com/office/word/2010/wordprocessingShape">
                    <wps:wsp>
                      <wps:cNvSpPr/>
                      <wps:spPr>
                        <a:xfrm rot="5400000">
                          <a:off x="0" y="0"/>
                          <a:ext cx="840422" cy="889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E12B67" w14:textId="69A0F205" w:rsidR="008F609C" w:rsidRDefault="008F609C" w:rsidP="008F609C">
                            <w:pPr>
                              <w:jc w:val="center"/>
                            </w:pPr>
                            <w:r>
                              <w:t>6-month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59970" id="箭头: 右 5" o:spid="_x0000_s1029" type="#_x0000_t13" style="position:absolute;left:0;text-align:left;margin-left:188.3pt;margin-top:17.05pt;width:66.15pt;height:70pt;rotation:90;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" adj="10800" fillcolor="#4472c4 [3204]" strokecolor="#1f3763 [1604]" strokeweight="1pt">
                <v:textbox>
                  <w:txbxContent>
                    <w:p w14:paraId="2DE12B67" w14:textId="69A0F205" w:rsidR="008F609C" w:rsidRDefault="008F609C" w:rsidP="008F609C">
                      <w:pPr>
                        <w:jc w:val="center"/>
                      </w:pPr>
                      <w:r>
                        <w:t>6-month</w:t>
                      </w:r>
                    </w:p>
                  </w:txbxContent>
                </v:textbox>
                <w10:wrap anchorx="margin"/>
              </v:shape>
            </w:pict>
          </mc:Fallback>
        </mc:AlternateContent>
      </w:r>
      <w:r w:rsidRPr="00126400">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2D0AD3E3" wp14:editId="6B9A9007">
                <wp:simplePos x="0" y="0"/>
                <wp:positionH relativeFrom="margin">
                  <wp:posOffset>1636395</wp:posOffset>
                </wp:positionH>
                <wp:positionV relativeFrom="paragraph">
                  <wp:posOffset>168116</wp:posOffset>
                </wp:positionV>
                <wp:extent cx="825341" cy="968375"/>
                <wp:effectExtent l="23495" t="0" r="0" b="36830"/>
                <wp:wrapNone/>
                <wp:docPr id="4" name="箭头: 右 4"/>
                <wp:cNvGraphicFramePr/>
                <a:graphic xmlns:a="http://schemas.openxmlformats.org/drawingml/2006/main">
                  <a:graphicData uri="http://schemas.microsoft.com/office/word/2010/wordprocessingShape">
                    <wps:wsp>
                      <wps:cNvSpPr/>
                      <wps:spPr>
                        <a:xfrm rot="5400000">
                          <a:off x="0" y="0"/>
                          <a:ext cx="825341" cy="968375"/>
                        </a:xfrm>
                        <a:prstGeom prst="righ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243D4C" w14:textId="2AE0F2B5" w:rsidR="008F609C" w:rsidRDefault="008F609C" w:rsidP="008F609C">
                            <w:pPr>
                              <w:jc w:val="center"/>
                            </w:pPr>
                            <w:r>
                              <w:t>3-month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AD3E3" id="箭头: 右 4" o:spid="_x0000_s1030" type="#_x0000_t13" style="position:absolute;left:0;text-align:left;margin-left:128.85pt;margin-top:13.25pt;width:65pt;height:76.25pt;rotation:90;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" adj="10800" fillcolor="#c00000" strokecolor="#1f3763 [1604]" strokeweight="1pt">
                <v:textbox>
                  <w:txbxContent>
                    <w:p w14:paraId="3A243D4C" w14:textId="2AE0F2B5" w:rsidR="008F609C" w:rsidRDefault="008F609C" w:rsidP="008F609C">
                      <w:pPr>
                        <w:jc w:val="center"/>
                      </w:pPr>
                      <w:r>
                        <w:t>3-month</w:t>
                      </w:r>
                    </w:p>
                  </w:txbxContent>
                </v:textbox>
                <w10:wrap anchorx="margin"/>
              </v:shape>
            </w:pict>
          </mc:Fallback>
        </mc:AlternateContent>
      </w:r>
      <w:r w:rsidRPr="00126400">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1AAB5099" wp14:editId="0E30F21B">
                <wp:simplePos x="0" y="0"/>
                <wp:positionH relativeFrom="margin">
                  <wp:posOffset>911542</wp:posOffset>
                </wp:positionH>
                <wp:positionV relativeFrom="paragraph">
                  <wp:posOffset>207329</wp:posOffset>
                </wp:positionV>
                <wp:extent cx="849627" cy="918527"/>
                <wp:effectExtent l="22543" t="0" r="0" b="30798"/>
                <wp:wrapNone/>
                <wp:docPr id="3" name="箭头: 右 3"/>
                <wp:cNvGraphicFramePr/>
                <a:graphic xmlns:a="http://schemas.openxmlformats.org/drawingml/2006/main">
                  <a:graphicData uri="http://schemas.microsoft.com/office/word/2010/wordprocessingShape">
                    <wps:wsp>
                      <wps:cNvSpPr/>
                      <wps:spPr>
                        <a:xfrm rot="5400000">
                          <a:off x="0" y="0"/>
                          <a:ext cx="849627" cy="91852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AF77BE" w14:textId="4F51CEB7" w:rsidR="00786A69" w:rsidRDefault="00786A69" w:rsidP="00786A69">
                            <w:pPr>
                              <w:jc w:val="center"/>
                            </w:pPr>
                            <w:r>
                              <w:t>New born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B5099" id="箭头: 右 3" o:spid="_x0000_s1031" type="#_x0000_t13" style="position:absolute;left:0;text-align:left;margin-left:71.75pt;margin-top:16.35pt;width:66.9pt;height:72.3pt;rotation:90;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" adj="10800" fillcolor="#4472c4 [3204]" strokecolor="#1f3763 [1604]" strokeweight="1pt">
                <v:textbox>
                  <w:txbxContent>
                    <w:p w14:paraId="76AF77BE" w14:textId="4F51CEB7" w:rsidR="00786A69" w:rsidRDefault="00786A69" w:rsidP="00786A69">
                      <w:pPr>
                        <w:jc w:val="center"/>
                      </w:pPr>
                      <w:r>
                        <w:t>New born</w:t>
                      </w:r>
                    </w:p>
                  </w:txbxContent>
                </v:textbox>
                <w10:wrap anchorx="margin"/>
              </v:shape>
            </w:pict>
          </mc:Fallback>
        </mc:AlternateContent>
      </w:r>
      <w:r w:rsidRPr="00126400">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14:anchorId="25DD2813" wp14:editId="52D9CE45">
                <wp:simplePos x="0" y="0"/>
                <wp:positionH relativeFrom="margin">
                  <wp:posOffset>141287</wp:posOffset>
                </wp:positionH>
                <wp:positionV relativeFrom="paragraph">
                  <wp:posOffset>207328</wp:posOffset>
                </wp:positionV>
                <wp:extent cx="893446" cy="924241"/>
                <wp:effectExtent l="22860" t="0" r="24765" b="43815"/>
                <wp:wrapNone/>
                <wp:docPr id="2" name="箭头: 右 2"/>
                <wp:cNvGraphicFramePr/>
                <a:graphic xmlns:a="http://schemas.openxmlformats.org/drawingml/2006/main">
                  <a:graphicData uri="http://schemas.microsoft.com/office/word/2010/wordprocessingShape">
                    <wps:wsp>
                      <wps:cNvSpPr/>
                      <wps:spPr>
                        <a:xfrm rot="5400000">
                          <a:off x="0" y="0"/>
                          <a:ext cx="893446" cy="924241"/>
                        </a:xfrm>
                        <a:prstGeom prst="righ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D918F6" w14:textId="3B2E3CE8" w:rsidR="00C57602" w:rsidRPr="00D04311" w:rsidRDefault="00C57602" w:rsidP="00C57602">
                            <w:pPr>
                              <w:jc w:val="center"/>
                              <w:rPr>
                                <w:sz w:val="15"/>
                                <w:szCs w:val="15"/>
                              </w:rPr>
                            </w:pPr>
                            <w:r w:rsidRPr="00D04311">
                              <w:rPr>
                                <w:rFonts w:hint="eastAsia"/>
                                <w:sz w:val="15"/>
                                <w:szCs w:val="15"/>
                              </w:rPr>
                              <w:t>3</w:t>
                            </w:r>
                            <w:r w:rsidRPr="00D04311">
                              <w:rPr>
                                <w:sz w:val="15"/>
                                <w:szCs w:val="15"/>
                              </w:rPr>
                              <w:t>6</w:t>
                            </w:r>
                            <w:r w:rsidR="00786A69" w:rsidRPr="00D04311">
                              <w:rPr>
                                <w:sz w:val="15"/>
                                <w:szCs w:val="15"/>
                              </w:rPr>
                              <w:t>-month-pr</w:t>
                            </w:r>
                            <w:r w:rsidR="008F609C" w:rsidRPr="00D04311">
                              <w:rPr>
                                <w:sz w:val="15"/>
                                <w:szCs w:val="15"/>
                              </w:rPr>
                              <w:t>e</w:t>
                            </w:r>
                            <w:r w:rsidR="00786A69" w:rsidRPr="00D04311">
                              <w:rPr>
                                <w:sz w:val="15"/>
                                <w:szCs w:val="15"/>
                              </w:rPr>
                              <w:t>g</w:t>
                            </w:r>
                            <w:r w:rsidR="008F609C" w:rsidRPr="00D04311">
                              <w:rPr>
                                <w:sz w:val="15"/>
                                <w:szCs w:val="15"/>
                              </w:rPr>
                              <w:t>n</w:t>
                            </w:r>
                            <w:r w:rsidR="00786A69" w:rsidRPr="00D04311">
                              <w:rPr>
                                <w:sz w:val="15"/>
                                <w:szCs w:val="15"/>
                              </w:rPr>
                              <w:t>an</w:t>
                            </w:r>
                            <w:r w:rsidR="008F609C" w:rsidRPr="00D04311">
                              <w:rPr>
                                <w:sz w:val="15"/>
                                <w:szCs w:val="15"/>
                              </w:rPr>
                              <w:t>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D2813" id="箭头: 右 2" o:spid="_x0000_s1032" type="#_x0000_t13" style="position:absolute;left:0;text-align:left;margin-left:11.1pt;margin-top:16.35pt;width:70.35pt;height:72.75pt;rotation:90;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" adj="10800" fillcolor="#c00000" strokecolor="#1f3763 [1604]" strokeweight="1pt">
                <v:textbox>
                  <w:txbxContent>
                    <w:p w14:paraId="04D918F6" w14:textId="3B2E3CE8" w:rsidR="00C57602" w:rsidRPr="00D04311" w:rsidRDefault="00C57602" w:rsidP="00C57602">
                      <w:pPr>
                        <w:jc w:val="center"/>
                        <w:rPr>
                          <w:sz w:val="15"/>
                          <w:szCs w:val="15"/>
                        </w:rPr>
                      </w:pPr>
                      <w:r w:rsidRPr="00D04311">
                        <w:rPr>
                          <w:rFonts w:hint="eastAsia"/>
                          <w:sz w:val="15"/>
                          <w:szCs w:val="15"/>
                        </w:rPr>
                        <w:t>3</w:t>
                      </w:r>
                      <w:r w:rsidRPr="00D04311">
                        <w:rPr>
                          <w:sz w:val="15"/>
                          <w:szCs w:val="15"/>
                        </w:rPr>
                        <w:t>6</w:t>
                      </w:r>
                      <w:r w:rsidR="00786A69" w:rsidRPr="00D04311">
                        <w:rPr>
                          <w:sz w:val="15"/>
                          <w:szCs w:val="15"/>
                        </w:rPr>
                        <w:t>-month-pr</w:t>
                      </w:r>
                      <w:r w:rsidR="008F609C" w:rsidRPr="00D04311">
                        <w:rPr>
                          <w:sz w:val="15"/>
                          <w:szCs w:val="15"/>
                        </w:rPr>
                        <w:t>e</w:t>
                      </w:r>
                      <w:r w:rsidR="00786A69" w:rsidRPr="00D04311">
                        <w:rPr>
                          <w:sz w:val="15"/>
                          <w:szCs w:val="15"/>
                        </w:rPr>
                        <w:t>g</w:t>
                      </w:r>
                      <w:r w:rsidR="008F609C" w:rsidRPr="00D04311">
                        <w:rPr>
                          <w:sz w:val="15"/>
                          <w:szCs w:val="15"/>
                        </w:rPr>
                        <w:t>n</w:t>
                      </w:r>
                      <w:r w:rsidR="00786A69" w:rsidRPr="00D04311">
                        <w:rPr>
                          <w:sz w:val="15"/>
                          <w:szCs w:val="15"/>
                        </w:rPr>
                        <w:t>an</w:t>
                      </w:r>
                      <w:r w:rsidR="008F609C" w:rsidRPr="00D04311">
                        <w:rPr>
                          <w:sz w:val="15"/>
                          <w:szCs w:val="15"/>
                        </w:rPr>
                        <w:t>cy</w:t>
                      </w:r>
                    </w:p>
                  </w:txbxContent>
                </v:textbox>
                <w10:wrap anchorx="margin"/>
              </v:shape>
            </w:pict>
          </mc:Fallback>
        </mc:AlternateContent>
      </w:r>
    </w:p>
    <w:p w14:paraId="7D7E07DD" w14:textId="5809C087" w:rsidR="00786A69" w:rsidRPr="00126400" w:rsidRDefault="00D04311" w:rsidP="00126400">
      <w:pPr>
        <w:ind w:firstLineChars="152" w:firstLine="426"/>
        <w:rPr>
          <w:rFonts w:ascii="Times New Roman" w:hAnsi="Times New Roman" w:cs="Times New Roman"/>
          <w:sz w:val="28"/>
          <w:szCs w:val="28"/>
        </w:rPr>
      </w:pPr>
      <w:r w:rsidRPr="00126400">
        <w:rPr>
          <w:rFonts w:ascii="Times New Roman" w:hAnsi="Times New Roman" w:cs="Times New Roman"/>
          <w:noProof/>
          <w:sz w:val="28"/>
          <w:szCs w:val="28"/>
        </w:rPr>
        <mc:AlternateContent>
          <mc:Choice Requires="wps">
            <w:drawing>
              <wp:anchor distT="0" distB="0" distL="114300" distR="114300" simplePos="0" relativeHeight="251658239" behindDoc="0" locked="0" layoutInCell="1" allowOverlap="1" wp14:anchorId="439D8B94" wp14:editId="3540C5FF">
                <wp:simplePos x="0" y="0"/>
                <wp:positionH relativeFrom="margin">
                  <wp:posOffset>132715</wp:posOffset>
                </wp:positionH>
                <wp:positionV relativeFrom="paragraph">
                  <wp:posOffset>279717</wp:posOffset>
                </wp:positionV>
                <wp:extent cx="5510213" cy="409575"/>
                <wp:effectExtent l="0" t="0" r="14605" b="28575"/>
                <wp:wrapNone/>
                <wp:docPr id="11" name="矩形 11"/>
                <wp:cNvGraphicFramePr/>
                <a:graphic xmlns:a="http://schemas.openxmlformats.org/drawingml/2006/main">
                  <a:graphicData uri="http://schemas.microsoft.com/office/word/2010/wordprocessingShape">
                    <wps:wsp>
                      <wps:cNvSpPr/>
                      <wps:spPr>
                        <a:xfrm>
                          <a:off x="0" y="0"/>
                          <a:ext cx="5510213" cy="4095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29B47F" id="矩形 11" o:spid="_x0000_s1026" style="position:absolute;left:0;text-align:left;margin-left:10.45pt;margin-top:22pt;width:433.9pt;height:32.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" fillcolor="white [3212]" strokecolor="white [3212]" strokeweight="1pt">
                <w10:wrap anchorx="margin"/>
              </v:rect>
            </w:pict>
          </mc:Fallback>
        </mc:AlternateContent>
      </w:r>
    </w:p>
    <w:p w14:paraId="3289284D" w14:textId="420F87F6" w:rsidR="00406FC5" w:rsidRPr="00126400" w:rsidRDefault="008D60C7" w:rsidP="00126400">
      <w:pPr>
        <w:ind w:firstLineChars="152" w:firstLine="426"/>
        <w:rPr>
          <w:rFonts w:ascii="Times New Roman" w:hAnsi="Times New Roman" w:cs="Times New Roman"/>
          <w:sz w:val="28"/>
          <w:szCs w:val="28"/>
        </w:rPr>
      </w:pPr>
      <w:r w:rsidRPr="00126400">
        <w:rPr>
          <w:rFonts w:ascii="Times New Roman" w:hAnsi="Times New Roman" w:cs="Times New Roman"/>
          <w:noProof/>
          <w:sz w:val="28"/>
          <w:szCs w:val="28"/>
        </w:rPr>
        <mc:AlternateContent>
          <mc:Choice Requires="wps">
            <w:drawing>
              <wp:anchor distT="0" distB="0" distL="114300" distR="114300" simplePos="0" relativeHeight="251672576" behindDoc="0" locked="0" layoutInCell="1" allowOverlap="1" wp14:anchorId="6D8982C1" wp14:editId="621F2E0E">
                <wp:simplePos x="0" y="0"/>
                <wp:positionH relativeFrom="column">
                  <wp:posOffset>300039</wp:posOffset>
                </wp:positionH>
                <wp:positionV relativeFrom="paragraph">
                  <wp:posOffset>1805940</wp:posOffset>
                </wp:positionV>
                <wp:extent cx="3557270" cy="285750"/>
                <wp:effectExtent l="0" t="0" r="24130" b="19050"/>
                <wp:wrapNone/>
                <wp:docPr id="9" name="矩形 9"/>
                <wp:cNvGraphicFramePr/>
                <a:graphic xmlns:a="http://schemas.openxmlformats.org/drawingml/2006/main">
                  <a:graphicData uri="http://schemas.microsoft.com/office/word/2010/wordprocessingShape">
                    <wps:wsp>
                      <wps:cNvSpPr/>
                      <wps:spPr>
                        <a:xfrm>
                          <a:off x="0" y="0"/>
                          <a:ext cx="355727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7D7267" w14:textId="26B21728" w:rsidR="008F609C" w:rsidRDefault="008F609C" w:rsidP="008F609C">
                            <w:pPr>
                              <w:jc w:val="center"/>
                            </w:pPr>
                            <w:r>
                              <w:t xml:space="preserve">Synapse </w:t>
                            </w:r>
                            <w:r w:rsidR="009614B1">
                              <w:t>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8982C1" id="矩形 9" o:spid="_x0000_s1033" style="position:absolute;left:0;text-align:left;margin-left:23.65pt;margin-top:142.2pt;width:280.1pt;height: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" fillcolor="#4472c4 [3204]" strokecolor="#1f3763 [1604]" strokeweight="1pt">
                <v:textbox>
                  <w:txbxContent>
                    <w:p w14:paraId="707D7267" w14:textId="26B21728" w:rsidR="008F609C" w:rsidRDefault="008F609C" w:rsidP="008F609C">
                      <w:pPr>
                        <w:jc w:val="center"/>
                      </w:pPr>
                      <w:r>
                        <w:t xml:space="preserve">Synapse </w:t>
                      </w:r>
                      <w:r w:rsidR="009614B1">
                        <w:t>formation</w:t>
                      </w:r>
                    </w:p>
                  </w:txbxContent>
                </v:textbox>
              </v:rect>
            </w:pict>
          </mc:Fallback>
        </mc:AlternateContent>
      </w:r>
      <w:r w:rsidR="009614B1" w:rsidRPr="00126400">
        <w:rPr>
          <w:rFonts w:ascii="Times New Roman" w:hAnsi="Times New Roman" w:cs="Times New Roman"/>
          <w:noProof/>
          <w:sz w:val="28"/>
          <w:szCs w:val="28"/>
        </w:rPr>
        <mc:AlternateContent>
          <mc:Choice Requires="wps">
            <w:drawing>
              <wp:anchor distT="0" distB="0" distL="114300" distR="114300" simplePos="0" relativeHeight="251674624" behindDoc="0" locked="0" layoutInCell="1" allowOverlap="1" wp14:anchorId="3AC235BF" wp14:editId="41CB86F4">
                <wp:simplePos x="0" y="0"/>
                <wp:positionH relativeFrom="column">
                  <wp:posOffset>3952558</wp:posOffset>
                </wp:positionH>
                <wp:positionV relativeFrom="paragraph">
                  <wp:posOffset>1804670</wp:posOffset>
                </wp:positionV>
                <wp:extent cx="1557337" cy="285750"/>
                <wp:effectExtent l="0" t="0" r="24130" b="19050"/>
                <wp:wrapNone/>
                <wp:docPr id="10" name="矩形 10"/>
                <wp:cNvGraphicFramePr/>
                <a:graphic xmlns:a="http://schemas.openxmlformats.org/drawingml/2006/main">
                  <a:graphicData uri="http://schemas.microsoft.com/office/word/2010/wordprocessingShape">
                    <wps:wsp>
                      <wps:cNvSpPr/>
                      <wps:spPr>
                        <a:xfrm>
                          <a:off x="0" y="0"/>
                          <a:ext cx="1557337" cy="285750"/>
                        </a:xfrm>
                        <a:prstGeom prst="rect">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6C0AA4" w14:textId="19430091" w:rsidR="009614B1" w:rsidRDefault="009614B1" w:rsidP="009614B1">
                            <w:pPr>
                              <w:jc w:val="center"/>
                            </w:pPr>
                            <w:r>
                              <w:t>Synapse pruning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C235BF" id="矩形 10" o:spid="_x0000_s1034" style="position:absolute;left:0;text-align:left;margin-left:311.25pt;margin-top:142.1pt;width:122.6pt;height:2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" fillcolor="#c00000" strokecolor="#c00000" strokeweight="1pt">
                <v:textbox>
                  <w:txbxContent>
                    <w:p w14:paraId="4A6C0AA4" w14:textId="19430091" w:rsidR="009614B1" w:rsidRDefault="009614B1" w:rsidP="009614B1">
                      <w:pPr>
                        <w:jc w:val="center"/>
                      </w:pPr>
                      <w:r>
                        <w:t>Synapse pruning</w:t>
                      </w:r>
                    </w:p>
                  </w:txbxContent>
                </v:textbox>
              </v:rect>
            </w:pict>
          </mc:Fallback>
        </mc:AlternateContent>
      </w:r>
      <w:r w:rsidR="001C69F2" w:rsidRPr="00126400">
        <w:rPr>
          <w:rFonts w:ascii="Times New Roman" w:hAnsi="Times New Roman" w:cs="Times New Roman"/>
          <w:noProof/>
          <w:sz w:val="28"/>
          <w:szCs w:val="28"/>
        </w:rPr>
        <w:drawing>
          <wp:inline distT="0" distB="0" distL="0" distR="0" wp14:anchorId="43B8E5E4" wp14:editId="690C522B">
            <wp:extent cx="5274310" cy="2009775"/>
            <wp:effectExtent l="0" t="0" r="254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a:extLst>
                        <a:ext uri="{28A0092B-C50C-407E-A947-70E740481C1C}">
                          <a14:useLocalDpi xmlns:a14="http://schemas.microsoft.com/office/drawing/2010/main" val="0"/>
                        </a:ext>
                      </a:extLst>
                    </a:blip>
                    <a:stretch>
                      <a:fillRect/>
                    </a:stretch>
                  </pic:blipFill>
                  <pic:spPr>
                    <a:xfrm>
                      <a:off x="0" y="0"/>
                      <a:ext cx="5274310" cy="2009775"/>
                    </a:xfrm>
                    <a:prstGeom prst="rect">
                      <a:avLst/>
                    </a:prstGeom>
                  </pic:spPr>
                </pic:pic>
              </a:graphicData>
            </a:graphic>
          </wp:inline>
        </w:drawing>
      </w:r>
    </w:p>
    <w:p w14:paraId="1310F828" w14:textId="6308256A" w:rsidR="001C69F2" w:rsidRPr="00126400" w:rsidRDefault="00E80086" w:rsidP="00126400">
      <w:pPr>
        <w:ind w:firstLineChars="152" w:firstLine="426"/>
        <w:jc w:val="center"/>
        <w:rPr>
          <w:rFonts w:ascii="Times New Roman" w:hAnsi="Times New Roman" w:cs="Times New Roman"/>
          <w:sz w:val="28"/>
          <w:szCs w:val="28"/>
        </w:rPr>
      </w:pPr>
      <w:r w:rsidRPr="00126400">
        <w:rPr>
          <w:rFonts w:ascii="Times New Roman" w:hAnsi="Times New Roman" w:cs="Times New Roman"/>
          <w:sz w:val="28"/>
          <w:szCs w:val="28"/>
        </w:rPr>
        <w:t>(</w:t>
      </w:r>
      <w:r w:rsidR="001C69F2" w:rsidRPr="00126400">
        <w:rPr>
          <w:rFonts w:ascii="Times New Roman" w:hAnsi="Times New Roman" w:cs="Times New Roman"/>
          <w:sz w:val="28"/>
          <w:szCs w:val="28"/>
        </w:rPr>
        <w:t>https://gimg2.baidu.com/image_search/</w:t>
      </w:r>
      <w:r w:rsidRPr="00126400">
        <w:rPr>
          <w:rFonts w:ascii="Times New Roman" w:hAnsi="Times New Roman" w:cs="Times New Roman"/>
          <w:sz w:val="28"/>
          <w:szCs w:val="28"/>
        </w:rPr>
        <w:t>)</w:t>
      </w:r>
    </w:p>
    <w:p w14:paraId="7356817A" w14:textId="0BBC4831" w:rsidR="001C69F2" w:rsidRPr="00126400" w:rsidRDefault="006E7F4B" w:rsidP="0012640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lastRenderedPageBreak/>
        <w:t>From the picture above we can see, when child w</w:t>
      </w:r>
      <w:r w:rsidR="00BD3E93" w:rsidRPr="00126400">
        <w:rPr>
          <w:rFonts w:ascii="Times New Roman" w:hAnsi="Times New Roman" w:cs="Times New Roman"/>
          <w:sz w:val="28"/>
          <w:szCs w:val="28"/>
        </w:rPr>
        <w:t>as</w:t>
      </w:r>
      <w:r w:rsidRPr="00126400">
        <w:rPr>
          <w:rFonts w:ascii="Times New Roman" w:hAnsi="Times New Roman" w:cs="Times New Roman"/>
          <w:sz w:val="28"/>
          <w:szCs w:val="28"/>
        </w:rPr>
        <w:t xml:space="preserve"> b</w:t>
      </w:r>
      <w:r w:rsidR="00086F29" w:rsidRPr="00126400">
        <w:rPr>
          <w:rFonts w:ascii="Times New Roman" w:hAnsi="Times New Roman" w:cs="Times New Roman"/>
          <w:sz w:val="28"/>
          <w:szCs w:val="28"/>
        </w:rPr>
        <w:t>orn</w:t>
      </w:r>
      <w:r w:rsidRPr="00126400">
        <w:rPr>
          <w:rFonts w:ascii="Times New Roman" w:hAnsi="Times New Roman" w:cs="Times New Roman"/>
          <w:sz w:val="28"/>
          <w:szCs w:val="28"/>
        </w:rPr>
        <w:t xml:space="preserve"> </w:t>
      </w:r>
      <w:r w:rsidR="00BD3E93" w:rsidRPr="00126400">
        <w:rPr>
          <w:rFonts w:ascii="Times New Roman" w:hAnsi="Times New Roman" w:cs="Times New Roman"/>
          <w:sz w:val="28"/>
          <w:szCs w:val="28"/>
        </w:rPr>
        <w:t xml:space="preserve">nerve cells in brain were basically formed, but the connections among cells were still much lease than adults. New born </w:t>
      </w:r>
      <w:r w:rsidR="00086F29" w:rsidRPr="00126400">
        <w:rPr>
          <w:rFonts w:ascii="Times New Roman" w:hAnsi="Times New Roman" w:cs="Times New Roman"/>
          <w:sz w:val="28"/>
          <w:szCs w:val="28"/>
        </w:rPr>
        <w:t xml:space="preserve">baby’s connections are much lease than 3-month-old baby’s connections. This is just like there is no road to connect so many houses in a city. </w:t>
      </w:r>
      <w:r w:rsidR="00D64309" w:rsidRPr="00126400">
        <w:rPr>
          <w:rFonts w:ascii="Times New Roman" w:hAnsi="Times New Roman" w:cs="Times New Roman"/>
          <w:sz w:val="28"/>
          <w:szCs w:val="28"/>
        </w:rPr>
        <w:t>So</w:t>
      </w:r>
      <w:r w:rsidR="00E651FC" w:rsidRPr="00126400">
        <w:rPr>
          <w:rFonts w:ascii="Times New Roman" w:hAnsi="Times New Roman" w:cs="Times New Roman"/>
          <w:sz w:val="28"/>
          <w:szCs w:val="28"/>
        </w:rPr>
        <w:t>,</w:t>
      </w:r>
      <w:r w:rsidR="00D64309" w:rsidRPr="00126400">
        <w:rPr>
          <w:rFonts w:ascii="Times New Roman" w:hAnsi="Times New Roman" w:cs="Times New Roman"/>
          <w:sz w:val="28"/>
          <w:szCs w:val="28"/>
        </w:rPr>
        <w:t xml:space="preserve"> every house will like a</w:t>
      </w:r>
      <w:r w:rsidR="00E651FC" w:rsidRPr="00126400">
        <w:rPr>
          <w:rFonts w:ascii="Times New Roman" w:hAnsi="Times New Roman" w:cs="Times New Roman"/>
          <w:sz w:val="28"/>
          <w:szCs w:val="28"/>
        </w:rPr>
        <w:t>n</w:t>
      </w:r>
      <w:r w:rsidR="00D64309" w:rsidRPr="00126400">
        <w:rPr>
          <w:rFonts w:ascii="Times New Roman" w:hAnsi="Times New Roman" w:cs="Times New Roman"/>
          <w:sz w:val="28"/>
          <w:szCs w:val="28"/>
        </w:rPr>
        <w:t xml:space="preserve"> isolated island</w:t>
      </w:r>
      <w:r w:rsidR="00E651FC" w:rsidRPr="00126400">
        <w:rPr>
          <w:rFonts w:ascii="Times New Roman" w:hAnsi="Times New Roman" w:cs="Times New Roman"/>
          <w:sz w:val="28"/>
          <w:szCs w:val="28"/>
        </w:rPr>
        <w:t>. Before 2 years old, the connections of nerve cells develop very fast</w:t>
      </w:r>
      <w:r w:rsidR="00AD4E2F" w:rsidRPr="00126400">
        <w:rPr>
          <w:rFonts w:ascii="Times New Roman" w:hAnsi="Times New Roman" w:cs="Times New Roman"/>
          <w:sz w:val="28"/>
          <w:szCs w:val="28"/>
        </w:rPr>
        <w:t xml:space="preserve">. However, after a certain time, these connections will decrease until its number are equally as adult’s. </w:t>
      </w:r>
    </w:p>
    <w:p w14:paraId="512A475B" w14:textId="6DD73228" w:rsidR="00D36A23" w:rsidRPr="00126400" w:rsidRDefault="00D36A23" w:rsidP="0012640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The super ability of language learning of child </w:t>
      </w:r>
      <w:r w:rsidR="005824E3" w:rsidRPr="00126400">
        <w:rPr>
          <w:rFonts w:ascii="Times New Roman" w:hAnsi="Times New Roman" w:cs="Times New Roman"/>
          <w:sz w:val="28"/>
          <w:szCs w:val="28"/>
        </w:rPr>
        <w:t>is</w:t>
      </w:r>
      <w:r w:rsidRPr="00126400">
        <w:rPr>
          <w:rFonts w:ascii="Times New Roman" w:hAnsi="Times New Roman" w:cs="Times New Roman"/>
          <w:sz w:val="28"/>
          <w:szCs w:val="28"/>
        </w:rPr>
        <w:t xml:space="preserve"> just like rent from somewhere, after the tenancy term, the ability has to be returned. </w:t>
      </w:r>
      <w:r w:rsidR="005824E3" w:rsidRPr="00126400">
        <w:rPr>
          <w:rFonts w:ascii="Times New Roman" w:hAnsi="Times New Roman" w:cs="Times New Roman"/>
          <w:sz w:val="28"/>
          <w:szCs w:val="28"/>
        </w:rPr>
        <w:t xml:space="preserve">It is also a good opportunity to use this period to learn languages. Because </w:t>
      </w:r>
      <w:r w:rsidR="009F4D9D" w:rsidRPr="00126400">
        <w:rPr>
          <w:rFonts w:ascii="Times New Roman" w:hAnsi="Times New Roman" w:cs="Times New Roman"/>
          <w:sz w:val="28"/>
          <w:szCs w:val="28"/>
        </w:rPr>
        <w:t xml:space="preserve">kid’s </w:t>
      </w:r>
      <w:r w:rsidR="005824E3" w:rsidRPr="00126400">
        <w:rPr>
          <w:rFonts w:ascii="Times New Roman" w:hAnsi="Times New Roman" w:cs="Times New Roman"/>
          <w:sz w:val="28"/>
          <w:szCs w:val="28"/>
        </w:rPr>
        <w:t xml:space="preserve">ability of language learning is much greater than adult’s. </w:t>
      </w:r>
    </w:p>
    <w:p w14:paraId="7EF95819" w14:textId="400C23CF" w:rsidR="009F4D9D" w:rsidRPr="00126400" w:rsidRDefault="009F4D9D" w:rsidP="0012640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The other definition we have to introduced here is </w:t>
      </w:r>
      <w:r w:rsidR="009B1577" w:rsidRPr="00126400">
        <w:rPr>
          <w:rFonts w:ascii="Times New Roman" w:hAnsi="Times New Roman" w:cs="Times New Roman"/>
          <w:sz w:val="28"/>
          <w:szCs w:val="28"/>
        </w:rPr>
        <w:t xml:space="preserve">“Language Acquisition Device” which came from linguist Chomsky that human have LAD from they were born. Children can find principals or rules from the </w:t>
      </w:r>
      <w:r w:rsidR="002245FC" w:rsidRPr="00126400">
        <w:rPr>
          <w:rFonts w:ascii="Times New Roman" w:hAnsi="Times New Roman" w:cs="Times New Roman"/>
          <w:sz w:val="28"/>
          <w:szCs w:val="28"/>
        </w:rPr>
        <w:t xml:space="preserve">speeches they heard. </w:t>
      </w:r>
      <w:r w:rsidR="00126400" w:rsidRPr="00126400">
        <w:rPr>
          <w:rFonts w:ascii="Times New Roman" w:hAnsi="Times New Roman" w:cs="Times New Roman"/>
          <w:sz w:val="28"/>
          <w:szCs w:val="28"/>
        </w:rPr>
        <w:t>This phenomenon</w:t>
      </w:r>
      <w:r w:rsidR="0090080F" w:rsidRPr="00126400">
        <w:rPr>
          <w:rFonts w:ascii="Times New Roman" w:hAnsi="Times New Roman" w:cs="Times New Roman"/>
          <w:sz w:val="28"/>
          <w:szCs w:val="28"/>
        </w:rPr>
        <w:t xml:space="preserve"> also improves the outstand language learning ability in childhood. </w:t>
      </w:r>
    </w:p>
    <w:p w14:paraId="1C226BFF" w14:textId="77777777" w:rsidR="00DE7886" w:rsidRPr="00126400" w:rsidRDefault="00DE7886" w:rsidP="00126400">
      <w:pPr>
        <w:rPr>
          <w:rFonts w:ascii="Times New Roman" w:hAnsi="Times New Roman" w:cs="Times New Roman" w:hint="eastAsia"/>
          <w:sz w:val="28"/>
          <w:szCs w:val="28"/>
        </w:rPr>
      </w:pPr>
    </w:p>
    <w:p w14:paraId="26B9602D" w14:textId="269D3D49" w:rsidR="00C87D6D" w:rsidRPr="004F7D26" w:rsidRDefault="00C87D6D" w:rsidP="00126400">
      <w:pPr>
        <w:pStyle w:val="aa"/>
        <w:numPr>
          <w:ilvl w:val="0"/>
          <w:numId w:val="2"/>
        </w:num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Similarities and Differences between L2 Children and L2 Adult</w:t>
      </w:r>
    </w:p>
    <w:p w14:paraId="3A391A25" w14:textId="22519312" w:rsidR="00C87D6D" w:rsidRPr="00126400" w:rsidRDefault="00C87D6D" w:rsidP="0012640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rPr>
        <w:t xml:space="preserve">As we have discussed above, </w:t>
      </w:r>
      <w:r w:rsidR="009D4475" w:rsidRPr="00126400">
        <w:rPr>
          <w:rFonts w:ascii="Times New Roman" w:hAnsi="Times New Roman" w:cs="Times New Roman"/>
          <w:sz w:val="28"/>
          <w:szCs w:val="28"/>
        </w:rPr>
        <w:t xml:space="preserve">critical period hypothesis is the best time for you </w:t>
      </w:r>
      <w:r w:rsidR="00CD7ACC" w:rsidRPr="00126400">
        <w:rPr>
          <w:rFonts w:ascii="Times New Roman" w:hAnsi="Times New Roman" w:cs="Times New Roman"/>
          <w:sz w:val="28"/>
          <w:szCs w:val="28"/>
        </w:rPr>
        <w:t xml:space="preserve">to start </w:t>
      </w:r>
      <w:r w:rsidR="009D4475" w:rsidRPr="00126400">
        <w:rPr>
          <w:rFonts w:ascii="Times New Roman" w:hAnsi="Times New Roman" w:cs="Times New Roman"/>
          <w:sz w:val="28"/>
          <w:szCs w:val="28"/>
        </w:rPr>
        <w:t xml:space="preserve">if you want to raise a bilingual child. </w:t>
      </w:r>
      <w:r w:rsidR="00CD7ACC" w:rsidRPr="00126400">
        <w:rPr>
          <w:rFonts w:ascii="Times New Roman" w:hAnsi="Times New Roman" w:cs="Times New Roman"/>
          <w:sz w:val="28"/>
          <w:szCs w:val="28"/>
        </w:rPr>
        <w:t xml:space="preserve">It is just like writing </w:t>
      </w:r>
      <w:r w:rsidR="00CD7ACC" w:rsidRPr="00126400">
        <w:rPr>
          <w:rFonts w:ascii="Times New Roman" w:hAnsi="Times New Roman" w:cs="Times New Roman"/>
          <w:sz w:val="28"/>
          <w:szCs w:val="28"/>
        </w:rPr>
        <w:lastRenderedPageBreak/>
        <w:t xml:space="preserve">different languages on different pieces of blank paper we can “see” the language clearly. </w:t>
      </w:r>
      <w:r w:rsidR="00B74859" w:rsidRPr="00126400">
        <w:rPr>
          <w:rFonts w:ascii="Times New Roman" w:hAnsi="Times New Roman" w:cs="Times New Roman"/>
          <w:sz w:val="28"/>
          <w:szCs w:val="28"/>
        </w:rPr>
        <w:t>But by all means after all, you can only start to learn L2 when you become adult</w:t>
      </w:r>
      <w:r w:rsidR="004C573A" w:rsidRPr="00126400">
        <w:rPr>
          <w:rFonts w:ascii="Times New Roman" w:hAnsi="Times New Roman" w:cs="Times New Roman"/>
          <w:sz w:val="28"/>
          <w:szCs w:val="28"/>
        </w:rPr>
        <w:t xml:space="preserve">, then you should pay attention to </w:t>
      </w:r>
      <w:r w:rsidR="004C573A" w:rsidRPr="00126400">
        <w:rPr>
          <w:rFonts w:ascii="Times New Roman" w:hAnsi="Times New Roman" w:cs="Times New Roman"/>
          <w:sz w:val="28"/>
          <w:szCs w:val="28"/>
          <w:lang w:val="en-GB"/>
        </w:rPr>
        <w:t>the differences in, word order</w:t>
      </w:r>
      <w:r w:rsidR="00902EA6" w:rsidRPr="00126400">
        <w:rPr>
          <w:rFonts w:ascii="Times New Roman" w:hAnsi="Times New Roman" w:cs="Times New Roman"/>
          <w:sz w:val="28"/>
          <w:szCs w:val="28"/>
          <w:lang w:val="en-GB"/>
        </w:rPr>
        <w:t>,</w:t>
      </w:r>
      <w:r w:rsidR="007C0BAC" w:rsidRPr="00126400">
        <w:rPr>
          <w:rFonts w:ascii="Times New Roman" w:hAnsi="Times New Roman" w:cs="Times New Roman"/>
          <w:sz w:val="28"/>
          <w:szCs w:val="28"/>
          <w:lang w:val="en-GB"/>
        </w:rPr>
        <w:t xml:space="preserve"> intonation</w:t>
      </w:r>
      <w:r w:rsidR="004C573A" w:rsidRPr="00126400">
        <w:rPr>
          <w:rFonts w:ascii="Times New Roman" w:hAnsi="Times New Roman" w:cs="Times New Roman"/>
          <w:sz w:val="28"/>
          <w:szCs w:val="28"/>
          <w:lang w:val="en-GB"/>
        </w:rPr>
        <w:t>, stress</w:t>
      </w:r>
      <w:r w:rsidR="00902EA6" w:rsidRPr="00126400">
        <w:rPr>
          <w:rFonts w:ascii="Times New Roman" w:hAnsi="Times New Roman" w:cs="Times New Roman"/>
          <w:sz w:val="28"/>
          <w:szCs w:val="28"/>
          <w:lang w:val="en-GB"/>
        </w:rPr>
        <w:t>, sounds</w:t>
      </w:r>
      <w:r w:rsidR="004C573A" w:rsidRPr="00126400">
        <w:rPr>
          <w:rFonts w:ascii="Times New Roman" w:hAnsi="Times New Roman" w:cs="Times New Roman"/>
          <w:sz w:val="28"/>
          <w:szCs w:val="28"/>
          <w:lang w:val="en-GB"/>
        </w:rPr>
        <w:t>, rhythm and grammatical structures and so on. Because L1 has bec</w:t>
      </w:r>
      <w:r w:rsidR="000F0082" w:rsidRPr="00126400">
        <w:rPr>
          <w:rFonts w:ascii="Times New Roman" w:hAnsi="Times New Roman" w:cs="Times New Roman"/>
          <w:sz w:val="28"/>
          <w:szCs w:val="28"/>
          <w:lang w:val="en-GB"/>
        </w:rPr>
        <w:t>ome</w:t>
      </w:r>
      <w:r w:rsidR="004C573A" w:rsidRPr="00126400">
        <w:rPr>
          <w:rFonts w:ascii="Times New Roman" w:hAnsi="Times New Roman" w:cs="Times New Roman"/>
          <w:sz w:val="28"/>
          <w:szCs w:val="28"/>
          <w:lang w:val="en-GB"/>
        </w:rPr>
        <w:t xml:space="preserve"> a habit or even a part from you for so many years</w:t>
      </w:r>
      <w:r w:rsidR="000F0082" w:rsidRPr="00126400">
        <w:rPr>
          <w:rFonts w:ascii="Times New Roman" w:hAnsi="Times New Roman" w:cs="Times New Roman"/>
          <w:sz w:val="28"/>
          <w:szCs w:val="28"/>
          <w:lang w:val="en-GB"/>
        </w:rPr>
        <w:t>. Y</w:t>
      </w:r>
      <w:r w:rsidR="004C573A" w:rsidRPr="00126400">
        <w:rPr>
          <w:rFonts w:ascii="Times New Roman" w:hAnsi="Times New Roman" w:cs="Times New Roman"/>
          <w:sz w:val="28"/>
          <w:szCs w:val="28"/>
          <w:lang w:val="en-GB"/>
        </w:rPr>
        <w:t xml:space="preserve">ou </w:t>
      </w:r>
      <w:r w:rsidR="00DE7886" w:rsidRPr="00126400">
        <w:rPr>
          <w:rFonts w:ascii="Times New Roman" w:hAnsi="Times New Roman" w:cs="Times New Roman"/>
          <w:sz w:val="28"/>
          <w:szCs w:val="28"/>
          <w:lang w:val="en-GB"/>
        </w:rPr>
        <w:t>cannot</w:t>
      </w:r>
      <w:r w:rsidR="004C573A" w:rsidRPr="00126400">
        <w:rPr>
          <w:rFonts w:ascii="Times New Roman" w:hAnsi="Times New Roman" w:cs="Times New Roman"/>
          <w:sz w:val="28"/>
          <w:szCs w:val="28"/>
          <w:lang w:val="en-GB"/>
        </w:rPr>
        <w:t xml:space="preserve"> change the way of thinking in a short period. There are so many </w:t>
      </w:r>
      <w:r w:rsidR="00DC54E7" w:rsidRPr="00126400">
        <w:rPr>
          <w:rFonts w:ascii="Times New Roman" w:hAnsi="Times New Roman" w:cs="Times New Roman"/>
          <w:sz w:val="28"/>
          <w:szCs w:val="28"/>
          <w:lang w:val="en-GB"/>
        </w:rPr>
        <w:t>aspects</w:t>
      </w:r>
      <w:r w:rsidR="004C573A" w:rsidRPr="00126400">
        <w:rPr>
          <w:rFonts w:ascii="Times New Roman" w:hAnsi="Times New Roman" w:cs="Times New Roman"/>
          <w:sz w:val="28"/>
          <w:szCs w:val="28"/>
          <w:lang w:val="en-GB"/>
        </w:rPr>
        <w:t xml:space="preserve"> could </w:t>
      </w:r>
      <w:r w:rsidR="00DC54E7" w:rsidRPr="00126400">
        <w:rPr>
          <w:rFonts w:ascii="Times New Roman" w:hAnsi="Times New Roman" w:cs="Times New Roman"/>
          <w:sz w:val="28"/>
          <w:szCs w:val="28"/>
          <w:lang w:val="en-GB"/>
        </w:rPr>
        <w:t>affect</w:t>
      </w:r>
      <w:r w:rsidR="004C573A" w:rsidRPr="00126400">
        <w:rPr>
          <w:rFonts w:ascii="Times New Roman" w:hAnsi="Times New Roman" w:cs="Times New Roman"/>
          <w:sz w:val="28"/>
          <w:szCs w:val="28"/>
          <w:lang w:val="en-GB"/>
        </w:rPr>
        <w:t xml:space="preserve"> second language acquisition </w:t>
      </w:r>
      <w:r w:rsidR="007B5AC0" w:rsidRPr="00126400">
        <w:rPr>
          <w:rFonts w:ascii="Times New Roman" w:hAnsi="Times New Roman" w:cs="Times New Roman"/>
          <w:sz w:val="28"/>
          <w:szCs w:val="28"/>
          <w:lang w:val="en-GB"/>
        </w:rPr>
        <w:t>when become an adult. In order to understand the similarities and differences between L2 children and L2 adult, we have to go through factors which influence SLA.</w:t>
      </w:r>
    </w:p>
    <w:p w14:paraId="4DF9FC1E" w14:textId="77777777" w:rsidR="000F0082" w:rsidRPr="00126400" w:rsidRDefault="000F0082" w:rsidP="00126400">
      <w:pPr>
        <w:ind w:firstLineChars="152" w:firstLine="426"/>
        <w:rPr>
          <w:rFonts w:ascii="Times New Roman" w:hAnsi="Times New Roman" w:cs="Times New Roman"/>
          <w:sz w:val="28"/>
          <w:szCs w:val="28"/>
          <w:lang w:val="en-GB"/>
        </w:rPr>
      </w:pPr>
    </w:p>
    <w:p w14:paraId="00F09B16" w14:textId="1522288F" w:rsidR="007B5AC0" w:rsidRPr="00126400" w:rsidRDefault="007B5AC0" w:rsidP="00126400">
      <w:pPr>
        <w:ind w:firstLineChars="152" w:firstLine="426"/>
        <w:rPr>
          <w:rFonts w:ascii="Times New Roman" w:hAnsi="Times New Roman" w:cs="Times New Roman"/>
          <w:b/>
          <w:bCs/>
          <w:sz w:val="28"/>
          <w:szCs w:val="28"/>
        </w:rPr>
      </w:pPr>
      <w:r w:rsidRPr="00126400">
        <w:rPr>
          <w:rFonts w:ascii="Times New Roman" w:hAnsi="Times New Roman" w:cs="Times New Roman"/>
          <w:b/>
          <w:bCs/>
          <w:sz w:val="28"/>
          <w:szCs w:val="28"/>
          <w:lang w:val="en-GB"/>
        </w:rPr>
        <w:t>Factors which influence SLA</w:t>
      </w:r>
    </w:p>
    <w:p w14:paraId="4975DC6C" w14:textId="6ED6AD13" w:rsidR="007B5AC0" w:rsidRPr="00126400" w:rsidRDefault="007B5AC0" w:rsidP="0012640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If you are an English teacher, then you’ve definitely been through this situation what you notice that some learners in your classes are way back than others. You've noticed that some learners are learning the language faster and easier than others. Why does that happen and why are some learners different form other</w:t>
      </w:r>
      <w:r w:rsidR="000F0082" w:rsidRPr="00126400">
        <w:rPr>
          <w:rFonts w:ascii="Times New Roman" w:hAnsi="Times New Roman" w:cs="Times New Roman"/>
          <w:sz w:val="28"/>
          <w:szCs w:val="28"/>
        </w:rPr>
        <w:t>s</w:t>
      </w:r>
      <w:r w:rsidRPr="00126400">
        <w:rPr>
          <w:rFonts w:ascii="Times New Roman" w:hAnsi="Times New Roman" w:cs="Times New Roman"/>
          <w:sz w:val="28"/>
          <w:szCs w:val="28"/>
        </w:rPr>
        <w:t xml:space="preserve">? You might be thinking some learners smarter than others. That can be one factor of the individual differences. But that’s not the whole reason. Some learners might be more intelligent than others. But that just one factor from so many others. We will discuss </w:t>
      </w:r>
      <w:r w:rsidR="00F17246" w:rsidRPr="00126400">
        <w:rPr>
          <w:rFonts w:ascii="Times New Roman" w:hAnsi="Times New Roman" w:cs="Times New Roman"/>
          <w:sz w:val="28"/>
          <w:szCs w:val="28"/>
        </w:rPr>
        <w:t xml:space="preserve">some </w:t>
      </w:r>
      <w:r w:rsidR="00DC54E7" w:rsidRPr="00126400">
        <w:rPr>
          <w:rFonts w:ascii="Times New Roman" w:hAnsi="Times New Roman" w:cs="Times New Roman"/>
          <w:sz w:val="28"/>
          <w:szCs w:val="28"/>
        </w:rPr>
        <w:t xml:space="preserve">of </w:t>
      </w:r>
      <w:r w:rsidRPr="00126400">
        <w:rPr>
          <w:rFonts w:ascii="Times New Roman" w:hAnsi="Times New Roman" w:cs="Times New Roman"/>
          <w:sz w:val="28"/>
          <w:szCs w:val="28"/>
        </w:rPr>
        <w:t xml:space="preserve">factors </w:t>
      </w:r>
      <w:r w:rsidR="00DC54E7" w:rsidRPr="00126400">
        <w:rPr>
          <w:rFonts w:ascii="Times New Roman" w:hAnsi="Times New Roman" w:cs="Times New Roman"/>
          <w:sz w:val="28"/>
          <w:szCs w:val="28"/>
        </w:rPr>
        <w:t xml:space="preserve">which </w:t>
      </w:r>
      <w:r w:rsidRPr="00126400">
        <w:rPr>
          <w:rFonts w:ascii="Times New Roman" w:hAnsi="Times New Roman" w:cs="Times New Roman"/>
          <w:sz w:val="28"/>
          <w:szCs w:val="28"/>
        </w:rPr>
        <w:t xml:space="preserve">responsible for individual differences in </w:t>
      </w:r>
      <w:r w:rsidR="00DC54E7" w:rsidRPr="00126400">
        <w:rPr>
          <w:rFonts w:ascii="Times New Roman" w:hAnsi="Times New Roman" w:cs="Times New Roman"/>
          <w:sz w:val="28"/>
          <w:szCs w:val="28"/>
        </w:rPr>
        <w:t>SLA</w:t>
      </w:r>
      <w:r w:rsidRPr="00126400">
        <w:rPr>
          <w:rFonts w:ascii="Times New Roman" w:hAnsi="Times New Roman" w:cs="Times New Roman"/>
          <w:sz w:val="28"/>
          <w:szCs w:val="28"/>
        </w:rPr>
        <w:t xml:space="preserve">. </w:t>
      </w:r>
    </w:p>
    <w:p w14:paraId="4995EE11" w14:textId="1AFDCAB5" w:rsidR="007B5AC0" w:rsidRPr="00126400" w:rsidRDefault="007B5AC0" w:rsidP="00126400">
      <w:pPr>
        <w:ind w:firstLineChars="152" w:firstLine="426"/>
        <w:rPr>
          <w:rFonts w:ascii="Times New Roman" w:hAnsi="Times New Roman" w:cs="Times New Roman"/>
          <w:b/>
          <w:bCs/>
          <w:sz w:val="28"/>
          <w:szCs w:val="28"/>
        </w:rPr>
      </w:pPr>
      <w:r w:rsidRPr="00126400">
        <w:rPr>
          <w:rFonts w:ascii="Times New Roman" w:hAnsi="Times New Roman" w:cs="Times New Roman"/>
          <w:b/>
          <w:bCs/>
          <w:sz w:val="28"/>
          <w:szCs w:val="28"/>
        </w:rPr>
        <w:t xml:space="preserve">Intelligence </w:t>
      </w:r>
    </w:p>
    <w:p w14:paraId="17DAE7B5" w14:textId="6905E32E" w:rsidR="007B5AC0" w:rsidRPr="00126400" w:rsidRDefault="007B5AC0" w:rsidP="0012640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lastRenderedPageBreak/>
        <w:t>This is the most obvious one because many people believe that intelligence is the only factor affecting the language learning. However, that’s the first factor we will be considering. Intelligence is a general set of cognitive abilities involved in performing a wide range of learning tasks.</w:t>
      </w:r>
      <w:r w:rsidR="006F304E" w:rsidRPr="00126400">
        <w:rPr>
          <w:rFonts w:ascii="Times New Roman" w:hAnsi="Times New Roman" w:cs="Times New Roman"/>
          <w:sz w:val="28"/>
          <w:szCs w:val="28"/>
        </w:rPr>
        <w:t xml:space="preserve"> (Dornyei &amp; Ushioda, 2012)</w:t>
      </w:r>
      <w:r w:rsidRPr="00126400">
        <w:rPr>
          <w:rFonts w:ascii="Times New Roman" w:hAnsi="Times New Roman" w:cs="Times New Roman"/>
          <w:sz w:val="28"/>
          <w:szCs w:val="28"/>
        </w:rPr>
        <w:t xml:space="preserve"> It involves cognitive academic language proficiency which is needed to engage in tasks in the academic language study. But it doesn’t involve interpersonal communication skills </w:t>
      </w:r>
      <w:r w:rsidR="009F1578" w:rsidRPr="00126400">
        <w:rPr>
          <w:rFonts w:ascii="Times New Roman" w:hAnsi="Times New Roman" w:cs="Times New Roman"/>
          <w:sz w:val="28"/>
          <w:szCs w:val="28"/>
        </w:rPr>
        <w:t xml:space="preserve">including spoken fluency and the proper use of words in person-to-person interaction. </w:t>
      </w:r>
      <w:r w:rsidRPr="00126400">
        <w:rPr>
          <w:rFonts w:ascii="Times New Roman" w:hAnsi="Times New Roman" w:cs="Times New Roman"/>
          <w:sz w:val="28"/>
          <w:szCs w:val="28"/>
        </w:rPr>
        <w:t xml:space="preserve">Intelligence is </w:t>
      </w:r>
      <w:r w:rsidR="009F1578" w:rsidRPr="00126400">
        <w:rPr>
          <w:rFonts w:ascii="Times New Roman" w:hAnsi="Times New Roman" w:cs="Times New Roman"/>
          <w:sz w:val="28"/>
          <w:szCs w:val="28"/>
        </w:rPr>
        <w:t>firmly connected</w:t>
      </w:r>
      <w:r w:rsidRPr="00126400">
        <w:rPr>
          <w:rFonts w:ascii="Times New Roman" w:hAnsi="Times New Roman" w:cs="Times New Roman"/>
          <w:sz w:val="28"/>
          <w:szCs w:val="28"/>
        </w:rPr>
        <w:t xml:space="preserve"> to the development of the academic language skills and areas such as reading, </w:t>
      </w:r>
      <w:r w:rsidR="00DE3EF7" w:rsidRPr="00126400">
        <w:rPr>
          <w:rFonts w:ascii="Times New Roman" w:hAnsi="Times New Roman" w:cs="Times New Roman"/>
          <w:sz w:val="28"/>
          <w:szCs w:val="28"/>
        </w:rPr>
        <w:t>grammatic structure</w:t>
      </w:r>
      <w:r w:rsidRPr="00126400">
        <w:rPr>
          <w:rFonts w:ascii="Times New Roman" w:hAnsi="Times New Roman" w:cs="Times New Roman"/>
          <w:sz w:val="28"/>
          <w:szCs w:val="28"/>
        </w:rPr>
        <w:t xml:space="preserve"> and vocabulary, but not really related to the development of oral productive abilities. There is a low correlation between intelligence and professions in listening and free oral production. But high correlation between intelligence and reading, writing and dictation skills. We mainly have three different kinds of intelligence which is the ability to evaluate analyze and compare creative intelligence which is the ability to create new solutions to problems and practical intelligence which is the capacity to adapt and select the environment suited to one’s abilities</w:t>
      </w:r>
      <w:r w:rsidR="00933BEA" w:rsidRPr="00126400">
        <w:rPr>
          <w:rFonts w:ascii="Times New Roman" w:hAnsi="Times New Roman" w:cs="Times New Roman"/>
          <w:sz w:val="28"/>
          <w:szCs w:val="28"/>
        </w:rPr>
        <w:t xml:space="preserve">. </w:t>
      </w:r>
      <w:bookmarkStart w:id="0" w:name="OLE_LINK1"/>
      <w:r w:rsidR="00933BEA" w:rsidRPr="00126400">
        <w:rPr>
          <w:rFonts w:ascii="Times New Roman" w:hAnsi="Times New Roman" w:cs="Times New Roman"/>
          <w:sz w:val="28"/>
          <w:szCs w:val="28"/>
        </w:rPr>
        <w:t xml:space="preserve">(Ellis, </w:t>
      </w:r>
      <w:r w:rsidR="00426324" w:rsidRPr="00126400">
        <w:rPr>
          <w:rFonts w:ascii="Times New Roman" w:hAnsi="Times New Roman" w:cs="Times New Roman"/>
          <w:sz w:val="28"/>
          <w:szCs w:val="28"/>
        </w:rPr>
        <w:t>1997</w:t>
      </w:r>
      <w:r w:rsidR="00933BEA" w:rsidRPr="00126400">
        <w:rPr>
          <w:rFonts w:ascii="Times New Roman" w:hAnsi="Times New Roman" w:cs="Times New Roman"/>
          <w:sz w:val="28"/>
          <w:szCs w:val="28"/>
        </w:rPr>
        <w:t>)</w:t>
      </w:r>
      <w:bookmarkEnd w:id="0"/>
    </w:p>
    <w:p w14:paraId="43F7C2F3"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Working Memory</w:t>
      </w:r>
    </w:p>
    <w:p w14:paraId="12FEC6F6" w14:textId="112D857F"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Working memory is the memory store a very limited capacity that holds information only for a few seconds. It has three main components the phonological loop, the visual sketch pad and the central executive.</w:t>
      </w:r>
      <w:r w:rsidR="002723BD" w:rsidRPr="00126400">
        <w:rPr>
          <w:rFonts w:ascii="Times New Roman" w:hAnsi="Times New Roman" w:cs="Times New Roman"/>
          <w:sz w:val="28"/>
          <w:szCs w:val="28"/>
        </w:rPr>
        <w:t xml:space="preserve"> (Ellis, </w:t>
      </w:r>
      <w:r w:rsidR="00426324" w:rsidRPr="00126400">
        <w:rPr>
          <w:rFonts w:ascii="Times New Roman" w:hAnsi="Times New Roman" w:cs="Times New Roman"/>
          <w:sz w:val="28"/>
          <w:szCs w:val="28"/>
        </w:rPr>
        <w:lastRenderedPageBreak/>
        <w:t>1997</w:t>
      </w:r>
      <w:r w:rsidR="002723BD" w:rsidRPr="00126400">
        <w:rPr>
          <w:rFonts w:ascii="Times New Roman" w:hAnsi="Times New Roman" w:cs="Times New Roman"/>
          <w:sz w:val="28"/>
          <w:szCs w:val="28"/>
        </w:rPr>
        <w:t>)</w:t>
      </w:r>
      <w:r w:rsidRPr="00126400">
        <w:rPr>
          <w:rFonts w:ascii="Times New Roman" w:hAnsi="Times New Roman" w:cs="Times New Roman"/>
          <w:sz w:val="28"/>
          <w:szCs w:val="28"/>
        </w:rPr>
        <w:t xml:space="preserve"> The phonological loop obviously holds the information briefly in a phonological form. The visual sketch pad is used in the temporary storage and manipulation of visual information. The central executive is the most important one because it has a variety of functions including selective attention to some items while ignoring others temporary activation of material in long term memory and resolution of potential conflicts between sikma.</w:t>
      </w:r>
      <w:r w:rsidR="002723BD" w:rsidRPr="00126400">
        <w:rPr>
          <w:rFonts w:ascii="Times New Roman" w:hAnsi="Times New Roman" w:cs="Times New Roman"/>
          <w:sz w:val="28"/>
          <w:szCs w:val="28"/>
        </w:rPr>
        <w:t xml:space="preserve"> (Ellis, </w:t>
      </w:r>
      <w:r w:rsidR="009530A2" w:rsidRPr="00126400">
        <w:rPr>
          <w:rFonts w:ascii="Times New Roman" w:hAnsi="Times New Roman" w:cs="Times New Roman"/>
          <w:sz w:val="28"/>
          <w:szCs w:val="28"/>
        </w:rPr>
        <w:t>1997</w:t>
      </w:r>
      <w:r w:rsidR="002723BD" w:rsidRPr="00126400">
        <w:rPr>
          <w:rFonts w:ascii="Times New Roman" w:hAnsi="Times New Roman" w:cs="Times New Roman"/>
          <w:sz w:val="28"/>
          <w:szCs w:val="28"/>
        </w:rPr>
        <w:t>)</w:t>
      </w:r>
      <w:r w:rsidRPr="00126400">
        <w:rPr>
          <w:rFonts w:ascii="Times New Roman" w:hAnsi="Times New Roman" w:cs="Times New Roman"/>
          <w:sz w:val="28"/>
          <w:szCs w:val="28"/>
        </w:rPr>
        <w:t xml:space="preserve"> Learner’s ability to repeat new verbally sequences such as phone numbers are good predicators that they have the ability to acquire vocabulary and grammar. Learners with higher working memory capacities usually score higher in reading skills. They’re also considered to be generally better when it comes to processing new input.</w:t>
      </w:r>
    </w:p>
    <w:p w14:paraId="5323874F"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Language Aptitude</w:t>
      </w:r>
    </w:p>
    <w:p w14:paraId="150AC788" w14:textId="7711F567"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Language aptitude is a special ability in learning a second language. It involves distinct several abilities including auditory abilities, linguistic abilities and memory abilities. Some researchers believe that intelligence and working memory are both implicated within language aptitude while others ignore that and claim that language a</w:t>
      </w:r>
      <w:r w:rsidR="00406C9F" w:rsidRPr="00126400">
        <w:rPr>
          <w:rFonts w:ascii="Times New Roman" w:hAnsi="Times New Roman" w:cs="Times New Roman"/>
          <w:sz w:val="28"/>
          <w:szCs w:val="28"/>
        </w:rPr>
        <w:t>p</w:t>
      </w:r>
      <w:r w:rsidRPr="00126400">
        <w:rPr>
          <w:rFonts w:ascii="Times New Roman" w:hAnsi="Times New Roman" w:cs="Times New Roman"/>
          <w:sz w:val="28"/>
          <w:szCs w:val="28"/>
        </w:rPr>
        <w:t>titude should be considered distinct from general intelligence. Language a</w:t>
      </w:r>
      <w:r w:rsidR="00406C9F" w:rsidRPr="00126400">
        <w:rPr>
          <w:rFonts w:ascii="Times New Roman" w:hAnsi="Times New Roman" w:cs="Times New Roman"/>
          <w:sz w:val="28"/>
          <w:szCs w:val="28"/>
        </w:rPr>
        <w:t>p</w:t>
      </w:r>
      <w:r w:rsidRPr="00126400">
        <w:rPr>
          <w:rFonts w:ascii="Times New Roman" w:hAnsi="Times New Roman" w:cs="Times New Roman"/>
          <w:sz w:val="28"/>
          <w:szCs w:val="28"/>
        </w:rPr>
        <w:t xml:space="preserve">titude is an innate stable factor that is difficult to alter or develop trough training. However, it is not a perquisite for second language acquisition but works as a capacity that enhances the rate of learning we have a variety of abilities in language aptitude including filmic coding ability which is the ability to code foreign </w:t>
      </w:r>
      <w:r w:rsidRPr="00126400">
        <w:rPr>
          <w:rFonts w:ascii="Times New Roman" w:hAnsi="Times New Roman" w:cs="Times New Roman"/>
          <w:sz w:val="28"/>
          <w:szCs w:val="28"/>
        </w:rPr>
        <w:lastRenderedPageBreak/>
        <w:t>sounds in the way that they can be remembered later. Grammatical sensitivity which is the ability to recognize the function of words in sentences. Inductive language learning ability which is the ability to identify patterns of correspondence and relationships between meaning and form and finally the road learning ability which is the ability to form and remember associations between stimuli.</w:t>
      </w:r>
      <w:r w:rsidR="002723BD" w:rsidRPr="00126400">
        <w:rPr>
          <w:rFonts w:ascii="Times New Roman" w:hAnsi="Times New Roman" w:cs="Times New Roman"/>
          <w:sz w:val="28"/>
          <w:szCs w:val="28"/>
        </w:rPr>
        <w:t xml:space="preserve"> (Ellis, </w:t>
      </w:r>
      <w:r w:rsidR="009530A2" w:rsidRPr="00126400">
        <w:rPr>
          <w:rFonts w:ascii="Times New Roman" w:hAnsi="Times New Roman" w:cs="Times New Roman"/>
          <w:sz w:val="28"/>
          <w:szCs w:val="28"/>
        </w:rPr>
        <w:t>1997</w:t>
      </w:r>
      <w:r w:rsidR="002723BD" w:rsidRPr="00126400">
        <w:rPr>
          <w:rFonts w:ascii="Times New Roman" w:hAnsi="Times New Roman" w:cs="Times New Roman"/>
          <w:sz w:val="28"/>
          <w:szCs w:val="28"/>
        </w:rPr>
        <w:t>)</w:t>
      </w:r>
    </w:p>
    <w:p w14:paraId="59955A1C"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 xml:space="preserve">Learning Style </w:t>
      </w:r>
    </w:p>
    <w:p w14:paraId="51AEDCBB" w14:textId="77777777"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Learning styles are behaviors that learners do that serves as indictors of how then interact and respond to the learning environment. They can easily be distinguished from abilities in that they show the preferences for the learners on how they actually approach a learning task rather than the capacity that determines how will they actually learn. Learning style can be classified in a variety of ways. We may mention a few of them, let’s start with the journal classification. We have four different learning styles. Concrete learning style which is about processing information. Analytical learning style which is about focusing on specific information and process by reasoning communicative learning style which is independent highly adaptable and flexible and authority. Orientated learning style which is obviously reliant on other people. We also have different perceptual learning modalities including visual learning which is about reading and studying charts. Audio learning which is obviously about listening to lectures and audio tapes. Kinesthetic learning which involves physical </w:t>
      </w:r>
      <w:r w:rsidRPr="00126400">
        <w:rPr>
          <w:rFonts w:ascii="Times New Roman" w:hAnsi="Times New Roman" w:cs="Times New Roman"/>
          <w:sz w:val="28"/>
          <w:szCs w:val="28"/>
        </w:rPr>
        <w:lastRenderedPageBreak/>
        <w:t>response and tactile learning which is more of a hand doing kinds of learning such as building models. We can also think of the learning style from a social perspective such as preferring to study in groups or individually. Other from the learning style we may also consider the cognitive style which is about the stable and perfectives way in which people process information in their brain. We have a variety of cognitive style that learners are usually adapt based on their preference and personality.</w:t>
      </w:r>
    </w:p>
    <w:p w14:paraId="3C56D5BD"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 xml:space="preserve">Personality </w:t>
      </w:r>
    </w:p>
    <w:p w14:paraId="6A528B66" w14:textId="77777777"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Generally speaking, personality is the characteristics of a person that accounts for the consistent patterns of their feelings thinking and behaving. Many language teachers believe that personality constitutes a major factor contributing in the success or failure in language learning. We mainly have five major aspects in personalities openness to experience, conscientiousness agreeableness emotional stability extraversion and introversion. For language learners we will only concentrate on the last aspect extraversion and introversion. What is the difference between these two personalities when it comes to language learning? Extroverted learners will usually do better when it comes to basic interpersonal communication. Because their sociability which will result and they’re having more opportunities to practice more input and more communication in the second language. On the other hand, introverted learners usually do better </w:t>
      </w:r>
      <w:r w:rsidRPr="00126400">
        <w:rPr>
          <w:rFonts w:ascii="Times New Roman" w:hAnsi="Times New Roman" w:cs="Times New Roman"/>
          <w:sz w:val="28"/>
          <w:szCs w:val="28"/>
        </w:rPr>
        <w:lastRenderedPageBreak/>
        <w:t>when it comes to cognitive academic language ability. Because they spend more time reading and writing and so they usually have more academic success. Extroverts were found to be more fluent and to have higher speech rates while introverts were found to be more accurate and with richer vocabulary.</w:t>
      </w:r>
    </w:p>
    <w:p w14:paraId="7BBABCCA"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Motivation</w:t>
      </w:r>
    </w:p>
    <w:p w14:paraId="45E9916F" w14:textId="369C20CB"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Motivation as a factor has always been receiving most of the attention in the field of second language acquisition and language teaching. Before we can define motivation as a concept, let’s think of different kinds of motivation so we can define each of them. First integrative motivation can easily be defined as the interest in the language itself, its community and the learning situations. Instrumental motivation is a kind of motivation that derives from a concrete benefit that learning the language might bring about. It can be a reward from your family a reward from your boss reward from however that reward is the instrument of motivation that motivating you for learning the language. This kind of motivations seems to be powerful when it comes to learning the language as foreign language where learners do not have opportunities to interact with speakers of the language. However, there is a major disadvantage and that is if the reward is eliminated learners will immediately be demotivated and will not be continuing the same performance entrancing and extract motivation. Intersect motivation is about the motivation to engage in the activities </w:t>
      </w:r>
      <w:r w:rsidRPr="00126400">
        <w:rPr>
          <w:rFonts w:ascii="Times New Roman" w:hAnsi="Times New Roman" w:cs="Times New Roman"/>
          <w:sz w:val="28"/>
          <w:szCs w:val="28"/>
        </w:rPr>
        <w:lastRenderedPageBreak/>
        <w:t xml:space="preserve">because they are enjoyable or because they are satisfying to do so. We have three types of intrinsic motivation. Those are knowledge accomplishment and stimulation. Knowledge is about the motivation derived from gaining a new knowledge ideas or experience. Accomplishment is about the motivation aroused by achieving a task and stimulation is about the fun and excitement from doing the task itself. Extreme signatures are actions carried out to achieve an instrumental reward. They can either be external regulation interjected regulation or identify the regulation. External regulations are sources external to the learner such as tangible benefits or costs. Interjected regulation results from the pressure the individual incorporated into the self. Identified regulation is more about personally relevant reasons. We may also consider other related concepts when it comes to motivation including linguistic self-confidence, self-regulation and the ideal language self. The linguistic </w:t>
      </w:r>
      <w:r w:rsidR="00456719" w:rsidRPr="00126400">
        <w:rPr>
          <w:rFonts w:ascii="Times New Roman" w:hAnsi="Times New Roman" w:cs="Times New Roman"/>
          <w:sz w:val="28"/>
          <w:szCs w:val="28"/>
        </w:rPr>
        <w:t>self-confidence</w:t>
      </w:r>
      <w:r w:rsidRPr="00126400">
        <w:rPr>
          <w:rFonts w:ascii="Times New Roman" w:hAnsi="Times New Roman" w:cs="Times New Roman"/>
          <w:sz w:val="28"/>
          <w:szCs w:val="28"/>
        </w:rPr>
        <w:t xml:space="preserve"> is about the belief in one’s ability to learn a second language successfully. Self-regulation is the ability to monitor once on learning and to make changes in the strategies that one employs. The idea language self is the attributes that a person would ideally like to possess such as becoming profession in the language. Finally, we have motivation phases for the learners when they learning the language. Then motivation is not stable it can go up and down during the course based on their progress. We have a pre-actional stage and actional stage and a post actional stage. The pre-actional stage relates </w:t>
      </w:r>
      <w:r w:rsidRPr="00126400">
        <w:rPr>
          <w:rFonts w:ascii="Times New Roman" w:hAnsi="Times New Roman" w:cs="Times New Roman"/>
          <w:sz w:val="28"/>
          <w:szCs w:val="28"/>
        </w:rPr>
        <w:lastRenderedPageBreak/>
        <w:t>closely to the idea of orientation. The actional stage concerns the effort the learner is prepared to invest to achieve the overall goal which is closely related to the quality of the learning experience. And the post actional stage where the learner evaluates the learning experience and progress to determine whether he should continue or not.</w:t>
      </w:r>
      <w:r w:rsidR="000A374C" w:rsidRPr="00126400">
        <w:rPr>
          <w:rFonts w:ascii="Times New Roman" w:hAnsi="Times New Roman" w:cs="Times New Roman"/>
          <w:sz w:val="28"/>
          <w:szCs w:val="28"/>
        </w:rPr>
        <w:t xml:space="preserve"> (Ellis, 1997)</w:t>
      </w:r>
    </w:p>
    <w:p w14:paraId="2C7D3980"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Anxiety</w:t>
      </w:r>
    </w:p>
    <w:p w14:paraId="5B13A5BC" w14:textId="4ABDB5C0"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Anxiety of course is a major element when it comes to affecting language learning. We have three different kinds of anxiety, trade anxiety, situation specific anxiety and state anxiety. Trading anxiety is a permanent disposition about being anxious. So, it’s about a part of the personality itself. Situation specific anxiety however is about being anxious about a specific situation, such as speaking in public examinations or test participation. While state anxiety is kind of a combination these two kinds. It’s kind of anxiety that happens at particular time as a response to a particular situation. Language anxiety is a particular type of situation anxiety. It’s a physical and automatic response to the external evert that involves the learner to communicate in the second language. when it comes to anxiety, we need to understand three key issues. The sources of anxiety, the relationship between language anxiety and language learning and how anxiety effects learning. The sources of anxiety can vary based on the experience the situation the environment and many other aspects. Generally speaking, anxiety can come from the competitive nature of the </w:t>
      </w:r>
      <w:r w:rsidRPr="00126400">
        <w:rPr>
          <w:rFonts w:ascii="Times New Roman" w:hAnsi="Times New Roman" w:cs="Times New Roman"/>
          <w:sz w:val="28"/>
          <w:szCs w:val="28"/>
        </w:rPr>
        <w:lastRenderedPageBreak/>
        <w:t xml:space="preserve">learners or if they’re comparing themselves with other learners and finding themselves less professional. It can also come from tests or with the learners’ perceived relationship with their teachers’. Sometimes learners might be anxious because of the fear or experience of losing oneself in the target language culture. So overall, we have three general sources of anxiety. Communication apprehension, tests and fear of negative evaluation. The second key issue are language anxiety and language learning. The relationship between language anxiety and language learning is quite problematic and we have a lot of disagreements about this point. We have mainly three positions regarding this aspect. The first position is that anxiety facilitates learning. The second position is that anxiety has a negative impact on learning and the third position is that anxiety is result of bad past learning experience rather than the cause of those experience. The first position claims that is language learners might be anxious to a certain level that means they’re taking the language learning process seriously which means they will make more effort to learn the language. On the other hand, the second position claims that when we have language learners who are anxious this might prevent them from participating from the first place which will hinder the communication and hinder the learning process. The third position claims that language anxiety might be the result of bad learning experience in the past or some difficulties the learner has been through. So, language anxiety is not necessarily the course of learning </w:t>
      </w:r>
      <w:r w:rsidRPr="00126400">
        <w:rPr>
          <w:rFonts w:ascii="Times New Roman" w:hAnsi="Times New Roman" w:cs="Times New Roman"/>
          <w:sz w:val="28"/>
          <w:szCs w:val="28"/>
        </w:rPr>
        <w:lastRenderedPageBreak/>
        <w:t>difficulties but it can also be the result of learning difficulties. The third key issue how language anxiety affects learning in three different stages, the input stage, the processing stage and the output stage. Anxiety can affect the input stage when learners encounter material for the first time. It can affect the processing stage when learners make connections between the new information and their existing knowledge and can affect the output stage when the learners demonstrate the new knowledge.</w:t>
      </w:r>
      <w:r w:rsidR="00406C9F" w:rsidRPr="00126400">
        <w:rPr>
          <w:rFonts w:ascii="Times New Roman" w:hAnsi="Times New Roman" w:cs="Times New Roman"/>
          <w:sz w:val="28"/>
          <w:szCs w:val="28"/>
        </w:rPr>
        <w:t xml:space="preserve"> (Ellis, </w:t>
      </w:r>
      <w:r w:rsidR="004F4865" w:rsidRPr="00126400">
        <w:rPr>
          <w:rFonts w:ascii="Times New Roman" w:hAnsi="Times New Roman" w:cs="Times New Roman"/>
          <w:sz w:val="28"/>
          <w:szCs w:val="28"/>
        </w:rPr>
        <w:t>1997</w:t>
      </w:r>
      <w:r w:rsidR="00406C9F" w:rsidRPr="00126400">
        <w:rPr>
          <w:rFonts w:ascii="Times New Roman" w:hAnsi="Times New Roman" w:cs="Times New Roman"/>
          <w:sz w:val="28"/>
          <w:szCs w:val="28"/>
        </w:rPr>
        <w:t>)</w:t>
      </w:r>
    </w:p>
    <w:p w14:paraId="1BCA0D04"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Willingness</w:t>
      </w:r>
    </w:p>
    <w:p w14:paraId="316225A0" w14:textId="77777777"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Specifically willingness to communicate obviously willingness to communicate means the intention to initiate communication and since we care talking about language learning willingness to communicate here would refer to the willingness to initiate an interaction using the second language learners with strong willingness to communicate would usually benefit better from communicative approaches such as the communicative language teaching method while learners with less willingness to communicate would benefit more from traditional instructional methods. Learner’s willingness to communicate usually depends on their personality and intrinsic motivation of that particular activity. It can also be affected by their attitudes and language proficiency.</w:t>
      </w:r>
    </w:p>
    <w:p w14:paraId="1D4A366E"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Learner Beliefs</w:t>
      </w:r>
    </w:p>
    <w:p w14:paraId="4316E27E" w14:textId="77777777"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 xml:space="preserve">Those beliefs are about the language itself or language learning. There are usually derives from past experience both I education in general or in </w:t>
      </w:r>
      <w:r w:rsidRPr="00126400">
        <w:rPr>
          <w:rFonts w:ascii="Times New Roman" w:hAnsi="Times New Roman" w:cs="Times New Roman"/>
          <w:sz w:val="28"/>
          <w:szCs w:val="28"/>
        </w:rPr>
        <w:lastRenderedPageBreak/>
        <w:t>language learning. Those beliefs usually influence both the process and project of learning. We may divide the beliefs into two main types quantitative and analytic beliefs. Qualitative and experiential beliefs these two types have different beliefs about the nature of language and the nature of language learning. Learners who have quantitative or analytic beliefs believe that language is mostly about understanding grammar and about having a large amount of vocabulary. They also believe that to understand the language better it needs to be translated into their mother tank in that memorization is a good way of learning the language. On the other hand, language learners who have qualitative and experiential beliefs believe that learning involves learning to listening and speak in the language. They also believe that it is essential to pay attention to have that language is actually used so you can understand how to use it. They believe that guessing the meaning of certain words is okey instead of translating them into their mother tongue and that speaking practice is essential in learning the language and that learners should participate in speaking with the speakers of the language as much as possible.</w:t>
      </w:r>
    </w:p>
    <w:p w14:paraId="5FFBCF04" w14:textId="77777777" w:rsidR="007B5AC0" w:rsidRPr="004F7D26" w:rsidRDefault="007B5AC0" w:rsidP="000B41A0">
      <w:pPr>
        <w:ind w:firstLineChars="152" w:firstLine="426"/>
        <w:rPr>
          <w:rFonts w:ascii="Times New Roman" w:hAnsi="Times New Roman" w:cs="Times New Roman"/>
          <w:b/>
          <w:bCs/>
          <w:sz w:val="28"/>
          <w:szCs w:val="28"/>
        </w:rPr>
      </w:pPr>
      <w:r w:rsidRPr="004F7D26">
        <w:rPr>
          <w:rFonts w:ascii="Times New Roman" w:hAnsi="Times New Roman" w:cs="Times New Roman"/>
          <w:b/>
          <w:bCs/>
          <w:sz w:val="28"/>
          <w:szCs w:val="28"/>
        </w:rPr>
        <w:t>Learning Strategies</w:t>
      </w:r>
    </w:p>
    <w:p w14:paraId="5A41C516" w14:textId="385237C7" w:rsidR="007B5AC0" w:rsidRPr="00126400" w:rsidRDefault="007B5AC0"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Those are actions that the leaners perform in order to learn a language, we mainly have three different types of strategies, production strategies</w:t>
      </w:r>
      <w:r w:rsidR="005A3092" w:rsidRPr="00126400">
        <w:rPr>
          <w:rFonts w:ascii="Times New Roman" w:hAnsi="Times New Roman" w:cs="Times New Roman"/>
          <w:sz w:val="28"/>
          <w:szCs w:val="28"/>
        </w:rPr>
        <w:t>,</w:t>
      </w:r>
      <w:r w:rsidRPr="00126400">
        <w:rPr>
          <w:rFonts w:ascii="Times New Roman" w:hAnsi="Times New Roman" w:cs="Times New Roman"/>
          <w:sz w:val="28"/>
          <w:szCs w:val="28"/>
        </w:rPr>
        <w:t xml:space="preserve"> communication strategies and learning strategies. A production strategy is an attempt to use one’s linguistic system efficiently and clearly with the </w:t>
      </w:r>
      <w:r w:rsidRPr="00126400">
        <w:rPr>
          <w:rFonts w:ascii="Times New Roman" w:hAnsi="Times New Roman" w:cs="Times New Roman"/>
          <w:sz w:val="28"/>
          <w:szCs w:val="28"/>
        </w:rPr>
        <w:lastRenderedPageBreak/>
        <w:t>minimum effort. A communication strategy is an attempt to deal with problems in communication that have horizon in interaction. And a learning strategy is an attempt to develop linguistic and social linguistic competence in the targe</w:t>
      </w:r>
      <w:r w:rsidR="005A3092" w:rsidRPr="00126400">
        <w:rPr>
          <w:rFonts w:ascii="Times New Roman" w:hAnsi="Times New Roman" w:cs="Times New Roman"/>
          <w:sz w:val="28"/>
          <w:szCs w:val="28"/>
        </w:rPr>
        <w:t>t</w:t>
      </w:r>
      <w:r w:rsidRPr="00126400">
        <w:rPr>
          <w:rFonts w:ascii="Times New Roman" w:hAnsi="Times New Roman" w:cs="Times New Roman"/>
          <w:sz w:val="28"/>
          <w:szCs w:val="28"/>
        </w:rPr>
        <w:t xml:space="preserve"> language. Learning strategies might be categorized into two main types, direct learning strategies and indirect learning strategies. Direct learning strategies are strategies that directly involve using the target language such as memory strategies cognitive strategies and compensation strategies. Indirect learning strategies are the ones that indirectly support the learning process such as the metacognitive strategies effective strategies and social strategies. </w:t>
      </w:r>
    </w:p>
    <w:p w14:paraId="4FBB24D4" w14:textId="3293C6EB" w:rsidR="00456719" w:rsidRPr="00126400" w:rsidRDefault="00456719" w:rsidP="000B41A0">
      <w:pPr>
        <w:pStyle w:val="aa"/>
        <w:numPr>
          <w:ilvl w:val="0"/>
          <w:numId w:val="2"/>
        </w:numPr>
        <w:ind w:left="0" w:firstLineChars="152" w:firstLine="426"/>
        <w:rPr>
          <w:rFonts w:ascii="Times New Roman" w:hAnsi="Times New Roman" w:cs="Times New Roman"/>
          <w:b/>
          <w:bCs/>
          <w:sz w:val="28"/>
          <w:szCs w:val="28"/>
        </w:rPr>
      </w:pPr>
      <w:r w:rsidRPr="00126400">
        <w:rPr>
          <w:rFonts w:ascii="Times New Roman" w:hAnsi="Times New Roman" w:cs="Times New Roman"/>
          <w:b/>
          <w:bCs/>
          <w:sz w:val="28"/>
          <w:szCs w:val="28"/>
        </w:rPr>
        <w:t>Teaching Strateg</w:t>
      </w:r>
      <w:r w:rsidR="008C3702" w:rsidRPr="00126400">
        <w:rPr>
          <w:rFonts w:ascii="Times New Roman" w:hAnsi="Times New Roman" w:cs="Times New Roman"/>
          <w:b/>
          <w:bCs/>
          <w:sz w:val="28"/>
          <w:szCs w:val="28"/>
        </w:rPr>
        <w:t>ies</w:t>
      </w:r>
      <w:r w:rsidR="00360959" w:rsidRPr="00126400">
        <w:rPr>
          <w:rFonts w:ascii="Times New Roman" w:hAnsi="Times New Roman" w:cs="Times New Roman"/>
          <w:b/>
          <w:bCs/>
          <w:sz w:val="28"/>
          <w:szCs w:val="28"/>
        </w:rPr>
        <w:t>: A Case Study of Listening Course in Classroom.</w:t>
      </w:r>
    </w:p>
    <w:p w14:paraId="1761CFBC" w14:textId="4FF4129B" w:rsidR="00456719" w:rsidRPr="00126400" w:rsidRDefault="002E7698" w:rsidP="000B41A0">
      <w:pPr>
        <w:pStyle w:val="aa"/>
        <w:ind w:firstLineChars="152" w:firstLine="426"/>
        <w:rPr>
          <w:rFonts w:ascii="Times New Roman" w:hAnsi="Times New Roman" w:cs="Times New Roman"/>
          <w:sz w:val="28"/>
          <w:szCs w:val="28"/>
        </w:rPr>
      </w:pPr>
      <w:r w:rsidRPr="00126400">
        <w:rPr>
          <w:rFonts w:ascii="Times New Roman" w:hAnsi="Times New Roman" w:cs="Times New Roman"/>
          <w:sz w:val="28"/>
          <w:szCs w:val="28"/>
        </w:rPr>
        <w:t>Personally speaking, CPH has affect</w:t>
      </w:r>
      <w:r w:rsidR="00126400">
        <w:rPr>
          <w:rFonts w:ascii="Times New Roman" w:hAnsi="Times New Roman" w:cs="Times New Roman" w:hint="eastAsia"/>
          <w:sz w:val="28"/>
          <w:szCs w:val="28"/>
        </w:rPr>
        <w:t>ed</w:t>
      </w:r>
      <w:r w:rsidRPr="00126400">
        <w:rPr>
          <w:rFonts w:ascii="Times New Roman" w:hAnsi="Times New Roman" w:cs="Times New Roman"/>
          <w:sz w:val="28"/>
          <w:szCs w:val="28"/>
        </w:rPr>
        <w:t xml:space="preserve"> my understanding of the process of English language learning a lot. This influence could be divided into two </w:t>
      </w:r>
      <w:r w:rsidR="00FC32DA" w:rsidRPr="00126400">
        <w:rPr>
          <w:rFonts w:ascii="Times New Roman" w:hAnsi="Times New Roman" w:cs="Times New Roman"/>
          <w:sz w:val="28"/>
          <w:szCs w:val="28"/>
        </w:rPr>
        <w:t>aspects, one is a</w:t>
      </w:r>
      <w:r w:rsidR="00313A55" w:rsidRPr="00126400">
        <w:rPr>
          <w:rFonts w:ascii="Times New Roman" w:hAnsi="Times New Roman" w:cs="Times New Roman"/>
          <w:sz w:val="28"/>
          <w:szCs w:val="28"/>
        </w:rPr>
        <w:t>s a</w:t>
      </w:r>
      <w:r w:rsidR="00FC32DA" w:rsidRPr="00126400">
        <w:rPr>
          <w:rFonts w:ascii="Times New Roman" w:hAnsi="Times New Roman" w:cs="Times New Roman"/>
          <w:sz w:val="28"/>
          <w:szCs w:val="28"/>
        </w:rPr>
        <w:t>n</w:t>
      </w:r>
      <w:r w:rsidR="00313A55" w:rsidRPr="00126400">
        <w:rPr>
          <w:rFonts w:ascii="Times New Roman" w:hAnsi="Times New Roman" w:cs="Times New Roman"/>
          <w:sz w:val="28"/>
          <w:szCs w:val="28"/>
        </w:rPr>
        <w:t xml:space="preserve"> English teacher</w:t>
      </w:r>
      <w:r w:rsidR="00FC32DA" w:rsidRPr="00126400">
        <w:rPr>
          <w:rFonts w:ascii="Times New Roman" w:hAnsi="Times New Roman" w:cs="Times New Roman"/>
          <w:sz w:val="28"/>
          <w:szCs w:val="28"/>
        </w:rPr>
        <w:t xml:space="preserve"> I have to considered the way of teaching my students;</w:t>
      </w:r>
      <w:r w:rsidR="00313A55" w:rsidRPr="00126400">
        <w:rPr>
          <w:rFonts w:ascii="Times New Roman" w:hAnsi="Times New Roman" w:cs="Times New Roman"/>
          <w:sz w:val="28"/>
          <w:szCs w:val="28"/>
        </w:rPr>
        <w:t xml:space="preserve"> </w:t>
      </w:r>
      <w:r w:rsidR="00FC32DA" w:rsidRPr="00126400">
        <w:rPr>
          <w:rFonts w:ascii="Times New Roman" w:hAnsi="Times New Roman" w:cs="Times New Roman"/>
          <w:sz w:val="28"/>
          <w:szCs w:val="28"/>
        </w:rPr>
        <w:t xml:space="preserve">the other is as a two-year-old kid’s mother how could I raise a bilingual </w:t>
      </w:r>
      <w:r w:rsidR="007C0BAC" w:rsidRPr="00126400">
        <w:rPr>
          <w:rFonts w:ascii="Times New Roman" w:hAnsi="Times New Roman" w:cs="Times New Roman"/>
          <w:sz w:val="28"/>
          <w:szCs w:val="28"/>
        </w:rPr>
        <w:t>child successfully</w:t>
      </w:r>
      <w:r w:rsidR="00FC32DA" w:rsidRPr="00126400">
        <w:rPr>
          <w:rFonts w:ascii="Times New Roman" w:hAnsi="Times New Roman" w:cs="Times New Roman"/>
          <w:sz w:val="28"/>
          <w:szCs w:val="28"/>
        </w:rPr>
        <w:t xml:space="preserve">. </w:t>
      </w:r>
      <w:r w:rsidR="007C0BAC" w:rsidRPr="00126400">
        <w:rPr>
          <w:rFonts w:ascii="Times New Roman" w:hAnsi="Times New Roman" w:cs="Times New Roman"/>
          <w:sz w:val="28"/>
          <w:szCs w:val="28"/>
        </w:rPr>
        <w:t xml:space="preserve">And in this essay, I will discuss the first aspect fully instead of the second one. “How to Raise a Bilingual Child” will be discussed in another essay. </w:t>
      </w:r>
    </w:p>
    <w:p w14:paraId="44BD37EB" w14:textId="7427C44C" w:rsidR="007C0BAC" w:rsidRDefault="005A3092" w:rsidP="000B41A0">
      <w:pPr>
        <w:pStyle w:val="aa"/>
        <w:ind w:firstLineChars="152" w:firstLine="426"/>
        <w:rPr>
          <w:rFonts w:ascii="Times New Roman" w:hAnsi="Times New Roman" w:cs="Times New Roman"/>
          <w:sz w:val="28"/>
          <w:szCs w:val="28"/>
        </w:rPr>
      </w:pPr>
      <w:r w:rsidRPr="00126400">
        <w:rPr>
          <w:rFonts w:ascii="Times New Roman" w:hAnsi="Times New Roman" w:cs="Times New Roman"/>
          <w:sz w:val="28"/>
          <w:szCs w:val="28"/>
        </w:rPr>
        <w:t>Generally</w:t>
      </w:r>
      <w:r w:rsidR="00E311C0" w:rsidRPr="00126400">
        <w:rPr>
          <w:rFonts w:ascii="Times New Roman" w:hAnsi="Times New Roman" w:cs="Times New Roman"/>
          <w:sz w:val="28"/>
          <w:szCs w:val="28"/>
        </w:rPr>
        <w:t xml:space="preserve"> speaking,</w:t>
      </w:r>
      <w:r w:rsidRPr="00126400">
        <w:rPr>
          <w:rFonts w:ascii="Times New Roman" w:hAnsi="Times New Roman" w:cs="Times New Roman"/>
          <w:sz w:val="28"/>
          <w:szCs w:val="28"/>
        </w:rPr>
        <w:t xml:space="preserve"> </w:t>
      </w:r>
      <w:r w:rsidR="000D1668" w:rsidRPr="00126400">
        <w:rPr>
          <w:rFonts w:ascii="Times New Roman" w:hAnsi="Times New Roman" w:cs="Times New Roman"/>
          <w:sz w:val="28"/>
          <w:szCs w:val="28"/>
        </w:rPr>
        <w:t xml:space="preserve">teaching strategies is an important element of the whole teaching process which includes </w:t>
      </w:r>
      <w:r w:rsidR="00E311C0" w:rsidRPr="00126400">
        <w:rPr>
          <w:rFonts w:ascii="Times New Roman" w:hAnsi="Times New Roman" w:cs="Times New Roman"/>
          <w:sz w:val="28"/>
          <w:szCs w:val="28"/>
        </w:rPr>
        <w:t xml:space="preserve">textbook, lesson plan, teaching strategies and so on. There </w:t>
      </w:r>
      <w:r w:rsidR="00AB1CEB" w:rsidRPr="00126400">
        <w:rPr>
          <w:rFonts w:ascii="Times New Roman" w:hAnsi="Times New Roman" w:cs="Times New Roman"/>
          <w:sz w:val="28"/>
          <w:szCs w:val="28"/>
        </w:rPr>
        <w:t xml:space="preserve">are </w:t>
      </w:r>
      <w:r w:rsidR="00E311C0" w:rsidRPr="00126400">
        <w:rPr>
          <w:rFonts w:ascii="Times New Roman" w:hAnsi="Times New Roman" w:cs="Times New Roman"/>
          <w:sz w:val="28"/>
          <w:szCs w:val="28"/>
        </w:rPr>
        <w:t xml:space="preserve">different types of courses, listening, reading, </w:t>
      </w:r>
      <w:r w:rsidR="00E311C0" w:rsidRPr="00126400">
        <w:rPr>
          <w:rFonts w:ascii="Times New Roman" w:hAnsi="Times New Roman" w:cs="Times New Roman"/>
          <w:sz w:val="28"/>
          <w:szCs w:val="28"/>
        </w:rPr>
        <w:lastRenderedPageBreak/>
        <w:t>writing</w:t>
      </w:r>
      <w:r w:rsidR="00625C91" w:rsidRPr="00126400">
        <w:rPr>
          <w:rFonts w:ascii="Times New Roman" w:hAnsi="Times New Roman" w:cs="Times New Roman"/>
          <w:sz w:val="28"/>
          <w:szCs w:val="28"/>
        </w:rPr>
        <w:t xml:space="preserve"> …</w:t>
      </w:r>
      <w:r w:rsidR="00126400">
        <w:rPr>
          <w:rFonts w:ascii="Times New Roman" w:hAnsi="Times New Roman" w:cs="Times New Roman"/>
          <w:sz w:val="28"/>
          <w:szCs w:val="28"/>
        </w:rPr>
        <w:t>,</w:t>
      </w:r>
      <w:r w:rsidR="00AB1CEB" w:rsidRPr="00126400">
        <w:rPr>
          <w:rFonts w:ascii="Times New Roman" w:hAnsi="Times New Roman" w:cs="Times New Roman"/>
          <w:sz w:val="28"/>
          <w:szCs w:val="28"/>
        </w:rPr>
        <w:t xml:space="preserve"> </w:t>
      </w:r>
      <w:r w:rsidR="00625C91" w:rsidRPr="00126400">
        <w:rPr>
          <w:rFonts w:ascii="Times New Roman" w:hAnsi="Times New Roman" w:cs="Times New Roman"/>
          <w:sz w:val="28"/>
          <w:szCs w:val="28"/>
        </w:rPr>
        <w:t xml:space="preserve">I want to take listening course as a case to analyze teaching strategies in classroom. </w:t>
      </w:r>
      <w:r w:rsidR="00D75679">
        <w:rPr>
          <w:rFonts w:ascii="Times New Roman" w:hAnsi="Times New Roman" w:cs="Times New Roman"/>
          <w:sz w:val="28"/>
          <w:szCs w:val="28"/>
        </w:rPr>
        <w:t xml:space="preserve">From the last part we know there are so many factors could influence second language acquisition for adult. </w:t>
      </w:r>
      <w:r w:rsidR="00495400">
        <w:rPr>
          <w:rFonts w:ascii="Times New Roman" w:hAnsi="Times New Roman" w:cs="Times New Roman"/>
          <w:sz w:val="28"/>
          <w:szCs w:val="28"/>
        </w:rPr>
        <w:t xml:space="preserve">In listening classroom, we can </w:t>
      </w:r>
      <w:r w:rsidR="00BE6C86">
        <w:rPr>
          <w:rFonts w:ascii="Times New Roman" w:hAnsi="Times New Roman" w:cs="Times New Roman"/>
          <w:sz w:val="28"/>
          <w:szCs w:val="28"/>
        </w:rPr>
        <w:t xml:space="preserve">use these factors and teaching strategies in order to </w:t>
      </w:r>
      <w:r w:rsidR="00A564AF">
        <w:rPr>
          <w:rFonts w:ascii="Times New Roman" w:hAnsi="Times New Roman" w:cs="Times New Roman"/>
          <w:sz w:val="28"/>
          <w:szCs w:val="28"/>
        </w:rPr>
        <w:t xml:space="preserve">enhance the input and output parts. </w:t>
      </w:r>
      <w:r w:rsidR="00D25643" w:rsidRPr="00126400">
        <w:rPr>
          <w:rFonts w:ascii="Times New Roman" w:hAnsi="Times New Roman" w:cs="Times New Roman"/>
          <w:sz w:val="28"/>
          <w:szCs w:val="28"/>
        </w:rPr>
        <w:t xml:space="preserve">For most Chinese students, listening might be the most difficult course for </w:t>
      </w:r>
      <w:r w:rsidR="00126400">
        <w:rPr>
          <w:rFonts w:ascii="Times New Roman" w:hAnsi="Times New Roman" w:cs="Times New Roman"/>
          <w:sz w:val="28"/>
          <w:szCs w:val="28"/>
        </w:rPr>
        <w:t xml:space="preserve">them. </w:t>
      </w:r>
      <w:r w:rsidR="00861833">
        <w:rPr>
          <w:rFonts w:ascii="Times New Roman" w:hAnsi="Times New Roman" w:cs="Times New Roman"/>
          <w:sz w:val="28"/>
          <w:szCs w:val="28"/>
        </w:rPr>
        <w:t>In China, we have College English Test</w:t>
      </w:r>
      <w:r w:rsidR="001E3F6A">
        <w:rPr>
          <w:rFonts w:ascii="Times New Roman" w:hAnsi="Times New Roman" w:cs="Times New Roman"/>
          <w:sz w:val="28"/>
          <w:szCs w:val="28"/>
        </w:rPr>
        <w:t xml:space="preserve"> twice every year. The total score of this test is 720’. There are 4 parts in the test, listening (35%) 249’, reading (35%) 249’, translation and writing (30%) 212’. </w:t>
      </w:r>
      <w:r w:rsidR="007F43F4">
        <w:rPr>
          <w:rFonts w:ascii="Times New Roman" w:hAnsi="Times New Roman" w:cs="Times New Roman"/>
          <w:sz w:val="28"/>
          <w:szCs w:val="28"/>
        </w:rPr>
        <w:t xml:space="preserve">Listening and reading has counted 70% of the total. If you are weak in either of them, you wouldn’t get high mark in the test. </w:t>
      </w:r>
      <w:r w:rsidR="00BE0D68">
        <w:rPr>
          <w:rFonts w:ascii="Times New Roman" w:hAnsi="Times New Roman" w:cs="Times New Roman"/>
          <w:sz w:val="28"/>
          <w:szCs w:val="28"/>
        </w:rPr>
        <w:t xml:space="preserve">How can we help students to improve their listening ability in </w:t>
      </w:r>
      <w:r w:rsidR="00E60CE5">
        <w:rPr>
          <w:rFonts w:ascii="Times New Roman" w:hAnsi="Times New Roman" w:cs="Times New Roman"/>
          <w:sz w:val="28"/>
          <w:szCs w:val="28"/>
        </w:rPr>
        <w:t xml:space="preserve">classroom? As an English teacher, we have to find and obey the rules of second language acquisition. </w:t>
      </w:r>
    </w:p>
    <w:p w14:paraId="65C30A84" w14:textId="31A6854F" w:rsidR="00725CB2" w:rsidRDefault="00725CB2" w:rsidP="000B41A0">
      <w:pPr>
        <w:pStyle w:val="aa"/>
        <w:ind w:firstLineChars="152" w:firstLine="426"/>
        <w:rPr>
          <w:rFonts w:ascii="Times New Roman" w:hAnsi="Times New Roman" w:cs="Times New Roman"/>
          <w:sz w:val="28"/>
          <w:szCs w:val="28"/>
        </w:rPr>
      </w:pPr>
      <w:r>
        <w:rPr>
          <w:rFonts w:ascii="Times New Roman" w:hAnsi="Times New Roman" w:cs="Times New Roman"/>
          <w:sz w:val="28"/>
          <w:szCs w:val="28"/>
        </w:rPr>
        <w:t xml:space="preserve">In classroom, we usually have </w:t>
      </w:r>
      <w:r w:rsidR="0040455C">
        <w:rPr>
          <w:rFonts w:ascii="Times New Roman" w:hAnsi="Times New Roman" w:cs="Times New Roman"/>
          <w:sz w:val="28"/>
          <w:szCs w:val="28"/>
        </w:rPr>
        <w:t xml:space="preserve">textbook (materials), interactions and activities to </w:t>
      </w:r>
      <w:r w:rsidR="00217A8A">
        <w:rPr>
          <w:rFonts w:ascii="Times New Roman" w:hAnsi="Times New Roman" w:cs="Times New Roman"/>
          <w:sz w:val="28"/>
          <w:szCs w:val="28"/>
        </w:rPr>
        <w:t xml:space="preserve">organize the course. </w:t>
      </w:r>
      <w:r w:rsidR="00B2371D">
        <w:rPr>
          <w:rFonts w:ascii="Times New Roman" w:hAnsi="Times New Roman" w:cs="Times New Roman"/>
          <w:sz w:val="28"/>
          <w:szCs w:val="28"/>
        </w:rPr>
        <w:t xml:space="preserve">Part 1 teachers will give students some pre-listening activities to lead in the theme for today. For example, if the subject is about “study”, </w:t>
      </w:r>
      <w:r w:rsidR="00540B90">
        <w:rPr>
          <w:rFonts w:ascii="Times New Roman" w:hAnsi="Times New Roman" w:cs="Times New Roman"/>
          <w:sz w:val="28"/>
          <w:szCs w:val="28"/>
        </w:rPr>
        <w:t xml:space="preserve">I will give them some general questions about study. </w:t>
      </w:r>
    </w:p>
    <w:p w14:paraId="5C54EDC1" w14:textId="1329FF46" w:rsidR="00540B90" w:rsidRDefault="00336136" w:rsidP="000B41A0">
      <w:pPr>
        <w:pStyle w:val="aa"/>
        <w:ind w:firstLineChars="152" w:firstLine="426"/>
        <w:rPr>
          <w:rFonts w:ascii="Times New Roman" w:hAnsi="Times New Roman" w:cs="Times New Roman"/>
          <w:sz w:val="28"/>
          <w:szCs w:val="28"/>
        </w:rPr>
      </w:pPr>
      <w:r w:rsidRPr="00336136">
        <w:rPr>
          <w:rFonts w:ascii="Times New Roman" w:hAnsi="Times New Roman" w:cs="Times New Roman"/>
          <w:sz w:val="28"/>
          <w:szCs w:val="28"/>
        </w:rPr>
        <w:drawing>
          <wp:inline distT="0" distB="0" distL="0" distR="0" wp14:anchorId="299EE82D" wp14:editId="037D9681">
            <wp:extent cx="2419350" cy="1555130"/>
            <wp:effectExtent l="0" t="0" r="0" b="698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26704" cy="1559857"/>
                    </a:xfrm>
                    <a:prstGeom prst="rect">
                      <a:avLst/>
                    </a:prstGeom>
                  </pic:spPr>
                </pic:pic>
              </a:graphicData>
            </a:graphic>
          </wp:inline>
        </w:drawing>
      </w:r>
    </w:p>
    <w:p w14:paraId="4D32D960" w14:textId="53A8F9EC" w:rsidR="00336136" w:rsidRPr="00275DDC" w:rsidRDefault="00851D68" w:rsidP="000B41A0">
      <w:pPr>
        <w:pStyle w:val="aa"/>
        <w:ind w:firstLineChars="152" w:firstLine="426"/>
        <w:rPr>
          <w:rFonts w:ascii="Times New Roman" w:hAnsi="Times New Roman" w:cs="Times New Roman"/>
          <w:i/>
          <w:iCs/>
          <w:sz w:val="28"/>
          <w:szCs w:val="28"/>
        </w:rPr>
      </w:pPr>
      <w:r w:rsidRPr="00275DDC">
        <w:rPr>
          <w:rFonts w:ascii="Times New Roman" w:hAnsi="Times New Roman" w:cs="Times New Roman"/>
          <w:i/>
          <w:iCs/>
          <w:sz w:val="28"/>
          <w:szCs w:val="28"/>
        </w:rPr>
        <w:lastRenderedPageBreak/>
        <w:t>Talking point:</w:t>
      </w:r>
    </w:p>
    <w:p w14:paraId="1488C3E1" w14:textId="49422377" w:rsidR="00851D68" w:rsidRPr="00275DDC" w:rsidRDefault="00851D68" w:rsidP="000B41A0">
      <w:pPr>
        <w:pStyle w:val="aa"/>
        <w:numPr>
          <w:ilvl w:val="0"/>
          <w:numId w:val="7"/>
        </w:numPr>
        <w:ind w:left="0" w:firstLineChars="0"/>
        <w:rPr>
          <w:rFonts w:ascii="Times New Roman" w:hAnsi="Times New Roman" w:cs="Times New Roman"/>
          <w:i/>
          <w:iCs/>
          <w:sz w:val="28"/>
          <w:szCs w:val="28"/>
        </w:rPr>
      </w:pPr>
      <w:r w:rsidRPr="00275DDC">
        <w:rPr>
          <w:rFonts w:ascii="Times New Roman" w:hAnsi="Times New Roman" w:cs="Times New Roman"/>
          <w:i/>
          <w:iCs/>
          <w:sz w:val="28"/>
          <w:szCs w:val="28"/>
        </w:rPr>
        <w:t>Work in pairs. Take turns to explain what the proverbs mean to each other.</w:t>
      </w:r>
    </w:p>
    <w:p w14:paraId="09576D7E" w14:textId="7EC3C41E" w:rsidR="00851D68" w:rsidRPr="00275DDC" w:rsidRDefault="00851D68" w:rsidP="000B41A0">
      <w:pPr>
        <w:pStyle w:val="aa"/>
        <w:numPr>
          <w:ilvl w:val="0"/>
          <w:numId w:val="7"/>
        </w:numPr>
        <w:ind w:left="0" w:firstLineChars="0"/>
        <w:rPr>
          <w:rFonts w:ascii="Times New Roman" w:hAnsi="Times New Roman" w:cs="Times New Roman"/>
          <w:i/>
          <w:iCs/>
          <w:sz w:val="28"/>
          <w:szCs w:val="28"/>
        </w:rPr>
      </w:pPr>
      <w:r w:rsidRPr="00275DDC">
        <w:rPr>
          <w:rFonts w:ascii="Times New Roman" w:hAnsi="Times New Roman" w:cs="Times New Roman"/>
          <w:i/>
          <w:iCs/>
          <w:sz w:val="28"/>
          <w:szCs w:val="28"/>
        </w:rPr>
        <w:t>Check your understanding.</w:t>
      </w:r>
    </w:p>
    <w:p w14:paraId="71F5F04C" w14:textId="12D75ABD" w:rsidR="00851D68" w:rsidRPr="00275DDC" w:rsidRDefault="00851D68" w:rsidP="000B41A0">
      <w:pPr>
        <w:pStyle w:val="aa"/>
        <w:numPr>
          <w:ilvl w:val="0"/>
          <w:numId w:val="7"/>
        </w:numPr>
        <w:ind w:left="0" w:firstLineChars="0"/>
        <w:rPr>
          <w:rFonts w:ascii="Times New Roman" w:hAnsi="Times New Roman" w:cs="Times New Roman"/>
          <w:i/>
          <w:iCs/>
          <w:sz w:val="28"/>
          <w:szCs w:val="28"/>
        </w:rPr>
      </w:pPr>
      <w:r w:rsidRPr="00275DDC">
        <w:rPr>
          <w:rFonts w:ascii="Times New Roman" w:hAnsi="Times New Roman" w:cs="Times New Roman"/>
          <w:i/>
          <w:iCs/>
          <w:sz w:val="28"/>
          <w:szCs w:val="28"/>
        </w:rPr>
        <w:t>Tell your partner which is your favorite proverb and explain why.</w:t>
      </w:r>
    </w:p>
    <w:p w14:paraId="6AC0BA9B" w14:textId="7EB83805" w:rsidR="00851D68" w:rsidRPr="00275DDC" w:rsidRDefault="00851D68" w:rsidP="000B41A0">
      <w:pPr>
        <w:pStyle w:val="aa"/>
        <w:numPr>
          <w:ilvl w:val="0"/>
          <w:numId w:val="7"/>
        </w:numPr>
        <w:ind w:left="0" w:firstLineChars="0"/>
        <w:rPr>
          <w:rFonts w:ascii="Times New Roman" w:hAnsi="Times New Roman" w:cs="Times New Roman"/>
          <w:i/>
          <w:iCs/>
          <w:sz w:val="28"/>
          <w:szCs w:val="28"/>
        </w:rPr>
      </w:pPr>
      <w:r w:rsidRPr="00275DDC">
        <w:rPr>
          <w:rFonts w:ascii="Times New Roman" w:hAnsi="Times New Roman" w:cs="Times New Roman"/>
          <w:i/>
          <w:iCs/>
          <w:sz w:val="28"/>
          <w:szCs w:val="28"/>
        </w:rPr>
        <w:t xml:space="preserve">Several students will be invited to tell class their </w:t>
      </w:r>
      <w:r w:rsidR="00275DDC" w:rsidRPr="00275DDC">
        <w:rPr>
          <w:rFonts w:ascii="Times New Roman" w:hAnsi="Times New Roman" w:cs="Times New Roman"/>
          <w:i/>
          <w:iCs/>
          <w:sz w:val="28"/>
          <w:szCs w:val="28"/>
        </w:rPr>
        <w:t>favorite proverb and why they particularly like it.</w:t>
      </w:r>
    </w:p>
    <w:p w14:paraId="7C4A1697" w14:textId="668C8874" w:rsidR="00275DDC" w:rsidRDefault="00275DDC" w:rsidP="000B41A0">
      <w:pPr>
        <w:rPr>
          <w:rFonts w:ascii="Times New Roman" w:hAnsi="Times New Roman" w:cs="Times New Roman"/>
          <w:sz w:val="28"/>
          <w:szCs w:val="28"/>
        </w:rPr>
      </w:pPr>
      <w:r>
        <w:rPr>
          <w:rFonts w:ascii="Times New Roman" w:hAnsi="Times New Roman" w:cs="Times New Roman"/>
          <w:sz w:val="28"/>
          <w:szCs w:val="28"/>
        </w:rPr>
        <w:t>Then, teachers will provide some proverbs for students to learn:</w:t>
      </w:r>
    </w:p>
    <w:p w14:paraId="5082AB6C" w14:textId="03ED5C2A" w:rsidR="00275DDC" w:rsidRDefault="00342B79" w:rsidP="000B41A0">
      <w:pPr>
        <w:rPr>
          <w:rFonts w:ascii="Times New Roman" w:hAnsi="Times New Roman" w:cs="Times New Roman"/>
          <w:sz w:val="28"/>
          <w:szCs w:val="28"/>
        </w:rPr>
      </w:pPr>
      <w:r w:rsidRPr="00342B79">
        <w:rPr>
          <w:rFonts w:ascii="Times New Roman" w:hAnsi="Times New Roman" w:cs="Times New Roman"/>
          <w:sz w:val="28"/>
          <w:szCs w:val="28"/>
        </w:rPr>
        <w:drawing>
          <wp:inline distT="0" distB="0" distL="0" distR="0" wp14:anchorId="7E0DBCAB" wp14:editId="15B6E145">
            <wp:extent cx="2376487" cy="1848887"/>
            <wp:effectExtent l="0" t="0" r="508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81579" cy="1852849"/>
                    </a:xfrm>
                    <a:prstGeom prst="rect">
                      <a:avLst/>
                    </a:prstGeom>
                  </pic:spPr>
                </pic:pic>
              </a:graphicData>
            </a:graphic>
          </wp:inline>
        </w:drawing>
      </w:r>
    </w:p>
    <w:p w14:paraId="43F56AA9" w14:textId="3338D62A" w:rsidR="00342B79" w:rsidRPr="003F08DA" w:rsidRDefault="003A64B3" w:rsidP="000B41A0">
      <w:pPr>
        <w:rPr>
          <w:rFonts w:ascii="Times New Roman" w:hAnsi="Times New Roman" w:cs="Times New Roman"/>
          <w:i/>
          <w:iCs/>
          <w:sz w:val="28"/>
          <w:szCs w:val="28"/>
        </w:rPr>
      </w:pPr>
      <w:r w:rsidRPr="003F08DA">
        <w:rPr>
          <w:rFonts w:ascii="Times New Roman" w:hAnsi="Times New Roman" w:cs="Times New Roman" w:hint="eastAsia"/>
          <w:i/>
          <w:iCs/>
          <w:sz w:val="28"/>
          <w:szCs w:val="28"/>
        </w:rPr>
        <w:t>T</w:t>
      </w:r>
      <w:r w:rsidRPr="003F08DA">
        <w:rPr>
          <w:rFonts w:ascii="Times New Roman" w:hAnsi="Times New Roman" w:cs="Times New Roman"/>
          <w:i/>
          <w:iCs/>
          <w:sz w:val="28"/>
          <w:szCs w:val="28"/>
        </w:rPr>
        <w:t>alking point:</w:t>
      </w:r>
    </w:p>
    <w:p w14:paraId="267CE14D" w14:textId="026514F7" w:rsidR="003A64B3" w:rsidRPr="003F08DA" w:rsidRDefault="003A64B3" w:rsidP="000B41A0">
      <w:pPr>
        <w:rPr>
          <w:rFonts w:ascii="Times New Roman" w:hAnsi="Times New Roman" w:cs="Times New Roman"/>
          <w:i/>
          <w:iCs/>
          <w:sz w:val="28"/>
          <w:szCs w:val="28"/>
        </w:rPr>
      </w:pPr>
      <w:r w:rsidRPr="003F08DA">
        <w:rPr>
          <w:rFonts w:ascii="Times New Roman" w:hAnsi="Times New Roman" w:cs="Times New Roman" w:hint="eastAsia"/>
          <w:i/>
          <w:iCs/>
          <w:sz w:val="28"/>
          <w:szCs w:val="28"/>
        </w:rPr>
        <w:t>1</w:t>
      </w:r>
      <w:r w:rsidRPr="003F08DA">
        <w:rPr>
          <w:rFonts w:ascii="Times New Roman" w:hAnsi="Times New Roman" w:cs="Times New Roman"/>
          <w:i/>
          <w:iCs/>
          <w:sz w:val="28"/>
          <w:szCs w:val="28"/>
        </w:rPr>
        <w:t>&amp;2. Work in pairs. Take turns to explain what the proverbs mean to each other. Check your understanding.</w:t>
      </w:r>
    </w:p>
    <w:p w14:paraId="7AE209F7" w14:textId="1DB2F687" w:rsidR="003F08DA" w:rsidRDefault="00047B0A" w:rsidP="000B41A0">
      <w:pPr>
        <w:rPr>
          <w:rFonts w:ascii="Times New Roman" w:hAnsi="Times New Roman" w:cs="Times New Roman"/>
          <w:sz w:val="28"/>
          <w:szCs w:val="28"/>
        </w:rPr>
      </w:pPr>
      <w:r>
        <w:rPr>
          <w:rFonts w:ascii="Times New Roman" w:hAnsi="Times New Roman" w:cs="Times New Roman"/>
          <w:sz w:val="28"/>
          <w:szCs w:val="28"/>
        </w:rPr>
        <w:t>In this part, students will read the Spanish proverb “Who knows most speaks least.” And combine with the theme “study” for today they will understand: people who has knowledge won’t waste their time to talk</w:t>
      </w:r>
      <w:r w:rsidR="0075747B">
        <w:rPr>
          <w:rFonts w:ascii="Times New Roman" w:hAnsi="Times New Roman" w:cs="Times New Roman"/>
          <w:sz w:val="28"/>
          <w:szCs w:val="28"/>
        </w:rPr>
        <w:t>. Then you provide the answer for the student</w:t>
      </w:r>
      <w:r w:rsidR="00C464CD">
        <w:rPr>
          <w:rFonts w:ascii="Times New Roman" w:hAnsi="Times New Roman" w:cs="Times New Roman"/>
          <w:sz w:val="28"/>
          <w:szCs w:val="28"/>
        </w:rPr>
        <w:t xml:space="preserve"> to reference</w:t>
      </w:r>
      <w:r w:rsidR="0075747B">
        <w:rPr>
          <w:rFonts w:ascii="Times New Roman" w:hAnsi="Times New Roman" w:cs="Times New Roman"/>
          <w:sz w:val="28"/>
          <w:szCs w:val="28"/>
        </w:rPr>
        <w:t>.</w:t>
      </w:r>
      <w:r w:rsidR="00C464CD">
        <w:rPr>
          <w:rFonts w:ascii="Times New Roman" w:hAnsi="Times New Roman" w:cs="Times New Roman"/>
          <w:sz w:val="28"/>
          <w:szCs w:val="28"/>
        </w:rPr>
        <w:t xml:space="preserve"> </w:t>
      </w:r>
    </w:p>
    <w:p w14:paraId="62BFD1C8" w14:textId="54EC3218" w:rsidR="003A64B3" w:rsidRDefault="003F08DA" w:rsidP="000B41A0">
      <w:pPr>
        <w:rPr>
          <w:rFonts w:ascii="Times New Roman" w:hAnsi="Times New Roman" w:cs="Times New Roman"/>
          <w:sz w:val="28"/>
          <w:szCs w:val="28"/>
        </w:rPr>
      </w:pPr>
      <w:r w:rsidRPr="003F08DA">
        <w:rPr>
          <w:rFonts w:ascii="Times New Roman" w:hAnsi="Times New Roman" w:cs="Times New Roman"/>
          <w:sz w:val="28"/>
          <w:szCs w:val="28"/>
        </w:rPr>
        <w:lastRenderedPageBreak/>
        <w:drawing>
          <wp:inline distT="0" distB="0" distL="0" distR="0" wp14:anchorId="5D229B3B" wp14:editId="1DDB5553">
            <wp:extent cx="2347912" cy="1815066"/>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73446" cy="1834806"/>
                    </a:xfrm>
                    <a:prstGeom prst="rect">
                      <a:avLst/>
                    </a:prstGeom>
                  </pic:spPr>
                </pic:pic>
              </a:graphicData>
            </a:graphic>
          </wp:inline>
        </w:drawing>
      </w:r>
    </w:p>
    <w:p w14:paraId="044AADA5" w14:textId="208DD6EB" w:rsidR="0075747B" w:rsidRPr="0075747B" w:rsidRDefault="0075747B" w:rsidP="000B41A0">
      <w:pPr>
        <w:rPr>
          <w:rFonts w:ascii="Times New Roman" w:hAnsi="Times New Roman" w:cs="Times New Roman"/>
          <w:i/>
          <w:iCs/>
          <w:sz w:val="28"/>
          <w:szCs w:val="28"/>
        </w:rPr>
      </w:pPr>
      <w:r w:rsidRPr="0075747B">
        <w:rPr>
          <w:rFonts w:ascii="Times New Roman" w:hAnsi="Times New Roman" w:cs="Times New Roman"/>
          <w:i/>
          <w:iCs/>
          <w:sz w:val="28"/>
          <w:szCs w:val="28"/>
        </w:rPr>
        <w:t>Wise people are concise; they don’t waste words talking unnecessary rubbish.</w:t>
      </w:r>
    </w:p>
    <w:p w14:paraId="7C7AAE63" w14:textId="38024B09" w:rsidR="0075747B" w:rsidRDefault="002271BB" w:rsidP="000B41A0">
      <w:pPr>
        <w:rPr>
          <w:rFonts w:ascii="Times New Roman" w:hAnsi="Times New Roman" w:cs="Times New Roman"/>
          <w:sz w:val="28"/>
          <w:szCs w:val="28"/>
        </w:rPr>
      </w:pPr>
      <w:r>
        <w:rPr>
          <w:rFonts w:ascii="Times New Roman" w:hAnsi="Times New Roman" w:cs="Times New Roman"/>
          <w:sz w:val="28"/>
          <w:szCs w:val="28"/>
        </w:rPr>
        <w:t>Continually, you give more proverbs for students</w:t>
      </w:r>
      <w:r w:rsidR="00AE0DBE">
        <w:rPr>
          <w:rFonts w:ascii="Times New Roman" w:hAnsi="Times New Roman" w:cs="Times New Roman"/>
          <w:sz w:val="28"/>
          <w:szCs w:val="28"/>
        </w:rPr>
        <w:t>. Students not only learn new expressions, but also enlarge their background knowledge</w:t>
      </w:r>
      <w:r w:rsidR="00C464CD">
        <w:rPr>
          <w:rFonts w:ascii="Times New Roman" w:hAnsi="Times New Roman" w:cs="Times New Roman"/>
          <w:sz w:val="28"/>
          <w:szCs w:val="28"/>
        </w:rPr>
        <w:t>, culture differences</w:t>
      </w:r>
      <w:r w:rsidR="00AE0DBE">
        <w:rPr>
          <w:rFonts w:ascii="Times New Roman" w:hAnsi="Times New Roman" w:cs="Times New Roman"/>
          <w:sz w:val="28"/>
          <w:szCs w:val="28"/>
        </w:rPr>
        <w:t xml:space="preserve"> and language cognition</w:t>
      </w:r>
      <w:r w:rsidR="000A6923">
        <w:rPr>
          <w:rFonts w:ascii="Times New Roman" w:hAnsi="Times New Roman" w:cs="Times New Roman"/>
          <w:sz w:val="28"/>
          <w:szCs w:val="28"/>
        </w:rPr>
        <w:t>.</w:t>
      </w:r>
    </w:p>
    <w:p w14:paraId="4401702C" w14:textId="3DB13CB5" w:rsidR="000168F8" w:rsidRDefault="000168F8" w:rsidP="000B41A0">
      <w:pPr>
        <w:rPr>
          <w:rFonts w:ascii="Times New Roman" w:hAnsi="Times New Roman" w:cs="Times New Roman"/>
          <w:sz w:val="28"/>
          <w:szCs w:val="28"/>
        </w:rPr>
      </w:pPr>
      <w:r w:rsidRPr="000168F8">
        <w:rPr>
          <w:rFonts w:ascii="Times New Roman" w:hAnsi="Times New Roman" w:cs="Times New Roman"/>
          <w:sz w:val="28"/>
          <w:szCs w:val="28"/>
        </w:rPr>
        <w:drawing>
          <wp:inline distT="0" distB="0" distL="0" distR="0" wp14:anchorId="2F26E850" wp14:editId="1FF03990">
            <wp:extent cx="2118807" cy="1614487"/>
            <wp:effectExtent l="0" t="0" r="0" b="508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28788" cy="1622092"/>
                    </a:xfrm>
                    <a:prstGeom prst="rect">
                      <a:avLst/>
                    </a:prstGeom>
                  </pic:spPr>
                </pic:pic>
              </a:graphicData>
            </a:graphic>
          </wp:inline>
        </w:drawing>
      </w:r>
      <w:r>
        <w:rPr>
          <w:rFonts w:ascii="Times New Roman" w:hAnsi="Times New Roman" w:cs="Times New Roman"/>
          <w:sz w:val="28"/>
          <w:szCs w:val="28"/>
        </w:rPr>
        <w:t xml:space="preserve">      </w:t>
      </w:r>
      <w:r w:rsidRPr="000168F8">
        <w:rPr>
          <w:rFonts w:ascii="Times New Roman" w:hAnsi="Times New Roman" w:cs="Times New Roman"/>
          <w:sz w:val="28"/>
          <w:szCs w:val="28"/>
        </w:rPr>
        <w:drawing>
          <wp:inline distT="0" distB="0" distL="0" distR="0" wp14:anchorId="5846FF93" wp14:editId="40CADB34">
            <wp:extent cx="2082027" cy="1566408"/>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91273" cy="1573364"/>
                    </a:xfrm>
                    <a:prstGeom prst="rect">
                      <a:avLst/>
                    </a:prstGeom>
                  </pic:spPr>
                </pic:pic>
              </a:graphicData>
            </a:graphic>
          </wp:inline>
        </w:drawing>
      </w:r>
    </w:p>
    <w:p w14:paraId="1A665B3A" w14:textId="706B953F" w:rsidR="0075747B" w:rsidRPr="005A2D48" w:rsidRDefault="000168F8" w:rsidP="000B41A0">
      <w:pPr>
        <w:rPr>
          <w:rFonts w:ascii="Times New Roman" w:hAnsi="Times New Roman" w:cs="Times New Roman"/>
          <w:i/>
          <w:iCs/>
          <w:sz w:val="28"/>
          <w:szCs w:val="28"/>
        </w:rPr>
      </w:pPr>
      <w:r w:rsidRPr="005A2D48">
        <w:rPr>
          <w:rFonts w:ascii="Times New Roman" w:hAnsi="Times New Roman" w:cs="Times New Roman"/>
          <w:i/>
          <w:iCs/>
          <w:sz w:val="28"/>
          <w:szCs w:val="28"/>
        </w:rPr>
        <w:t xml:space="preserve">“A teacher is better than two books” is a German proverb. </w:t>
      </w:r>
      <w:r w:rsidR="00CC7D5B" w:rsidRPr="005A2D48">
        <w:rPr>
          <w:rFonts w:ascii="Times New Roman" w:hAnsi="Times New Roman" w:cs="Times New Roman"/>
          <w:i/>
          <w:iCs/>
          <w:sz w:val="28"/>
          <w:szCs w:val="28"/>
        </w:rPr>
        <w:t>It means “When you read a book you can learn a lot, but a teacher can explain things to you as an individual according to what you’ve already known and what you want to know.”</w:t>
      </w:r>
    </w:p>
    <w:p w14:paraId="7C86E849" w14:textId="66594951" w:rsidR="000168F8" w:rsidRDefault="005A2D48" w:rsidP="000B41A0">
      <w:pPr>
        <w:rPr>
          <w:rFonts w:ascii="Times New Roman" w:hAnsi="Times New Roman" w:cs="Times New Roman"/>
          <w:sz w:val="28"/>
          <w:szCs w:val="28"/>
        </w:rPr>
      </w:pPr>
      <w:r>
        <w:rPr>
          <w:rFonts w:ascii="Times New Roman" w:hAnsi="Times New Roman" w:cs="Times New Roman"/>
          <w:sz w:val="28"/>
          <w:szCs w:val="28"/>
        </w:rPr>
        <w:t xml:space="preserve">Students would learn new words like </w:t>
      </w:r>
      <w:r w:rsidR="00577B0A">
        <w:rPr>
          <w:rFonts w:ascii="Times New Roman" w:hAnsi="Times New Roman" w:cs="Times New Roman"/>
          <w:sz w:val="28"/>
          <w:szCs w:val="28"/>
        </w:rPr>
        <w:t>“individual”, and also get some information about the differences between teacher and book.</w:t>
      </w:r>
    </w:p>
    <w:p w14:paraId="0A5E880A" w14:textId="008A4636" w:rsidR="00262115" w:rsidRDefault="00262115" w:rsidP="000B41A0">
      <w:pPr>
        <w:rPr>
          <w:rFonts w:ascii="Times New Roman" w:hAnsi="Times New Roman" w:cs="Times New Roman"/>
          <w:sz w:val="28"/>
          <w:szCs w:val="28"/>
        </w:rPr>
      </w:pPr>
      <w:r>
        <w:rPr>
          <w:rFonts w:ascii="Times New Roman" w:hAnsi="Times New Roman" w:cs="Times New Roman"/>
          <w:sz w:val="28"/>
          <w:szCs w:val="28"/>
        </w:rPr>
        <w:t xml:space="preserve">If time available teacher could provide more philosophical proverbs to create their critical thinking. </w:t>
      </w:r>
      <w:r w:rsidR="00C8520D">
        <w:rPr>
          <w:rFonts w:ascii="Times New Roman" w:hAnsi="Times New Roman" w:cs="Times New Roman"/>
          <w:sz w:val="28"/>
          <w:szCs w:val="28"/>
        </w:rPr>
        <w:t xml:space="preserve">Passage understanding will be the next step to </w:t>
      </w:r>
      <w:r w:rsidR="00C8520D">
        <w:rPr>
          <w:rFonts w:ascii="Times New Roman" w:hAnsi="Times New Roman" w:cs="Times New Roman"/>
          <w:sz w:val="28"/>
          <w:szCs w:val="28"/>
        </w:rPr>
        <w:lastRenderedPageBreak/>
        <w:t xml:space="preserve">teach. Before listen to the passage teacher could provide some pre-teach vocabulary, 5 to 6 items </w:t>
      </w:r>
      <w:r w:rsidR="00604F0F">
        <w:rPr>
          <w:rFonts w:ascii="Times New Roman" w:hAnsi="Times New Roman" w:cs="Times New Roman"/>
          <w:sz w:val="28"/>
          <w:szCs w:val="28"/>
        </w:rPr>
        <w:t>are</w:t>
      </w:r>
      <w:r w:rsidR="00C8520D">
        <w:rPr>
          <w:rFonts w:ascii="Times New Roman" w:hAnsi="Times New Roman" w:cs="Times New Roman"/>
          <w:sz w:val="28"/>
          <w:szCs w:val="28"/>
        </w:rPr>
        <w:t xml:space="preserve"> the best choice. </w:t>
      </w:r>
    </w:p>
    <w:p w14:paraId="6CC86653" w14:textId="70BC812D" w:rsidR="00577B0A" w:rsidRDefault="00604F0F" w:rsidP="000B41A0">
      <w:pPr>
        <w:rPr>
          <w:rFonts w:ascii="Times New Roman" w:hAnsi="Times New Roman" w:cs="Times New Roman"/>
          <w:sz w:val="28"/>
          <w:szCs w:val="28"/>
        </w:rPr>
      </w:pPr>
      <w:r w:rsidRPr="00604F0F">
        <w:rPr>
          <w:rFonts w:ascii="Times New Roman" w:hAnsi="Times New Roman" w:cs="Times New Roman"/>
          <w:sz w:val="28"/>
          <w:szCs w:val="28"/>
        </w:rPr>
        <w:drawing>
          <wp:inline distT="0" distB="0" distL="0" distR="0" wp14:anchorId="32D877A9" wp14:editId="22453685">
            <wp:extent cx="2219901" cy="1766887"/>
            <wp:effectExtent l="0" t="0" r="9525" b="508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23382" cy="1769658"/>
                    </a:xfrm>
                    <a:prstGeom prst="rect">
                      <a:avLst/>
                    </a:prstGeom>
                  </pic:spPr>
                </pic:pic>
              </a:graphicData>
            </a:graphic>
          </wp:inline>
        </w:drawing>
      </w:r>
    </w:p>
    <w:p w14:paraId="0AB49004" w14:textId="1B9B1E10" w:rsidR="00604F0F" w:rsidRDefault="00604F0F" w:rsidP="000B41A0">
      <w:pPr>
        <w:rPr>
          <w:rFonts w:ascii="Times New Roman" w:hAnsi="Times New Roman" w:cs="Times New Roman" w:hint="eastAsia"/>
          <w:sz w:val="28"/>
          <w:szCs w:val="28"/>
        </w:rPr>
      </w:pPr>
      <w:r>
        <w:rPr>
          <w:rFonts w:ascii="Times New Roman" w:hAnsi="Times New Roman" w:cs="Times New Roman"/>
          <w:sz w:val="28"/>
          <w:szCs w:val="28"/>
        </w:rPr>
        <w:t>In words or expressions to know part, there are five items for students to remember: e-book, run out of, text messages, pick up the electronic signal and ignore.</w:t>
      </w:r>
      <w:r w:rsidR="009D71A3">
        <w:rPr>
          <w:rFonts w:ascii="Times New Roman" w:hAnsi="Times New Roman" w:cs="Times New Roman"/>
          <w:sz w:val="28"/>
          <w:szCs w:val="28"/>
        </w:rPr>
        <w:t xml:space="preserve"> When teacher explains these words to students, teacher should add some back ground information, in order to filling gaps between students and the passage. </w:t>
      </w:r>
      <w:r w:rsidR="001F2039">
        <w:rPr>
          <w:rFonts w:ascii="Times New Roman" w:hAnsi="Times New Roman" w:cs="Times New Roman"/>
          <w:sz w:val="28"/>
          <w:szCs w:val="28"/>
        </w:rPr>
        <w:t>And teacher should play passage 1 for the first time.</w:t>
      </w:r>
    </w:p>
    <w:p w14:paraId="0D53F44B" w14:textId="6EBC2F1D" w:rsidR="00604F0F" w:rsidRDefault="00722225" w:rsidP="000B41A0">
      <w:pPr>
        <w:rPr>
          <w:rFonts w:ascii="Times New Roman" w:hAnsi="Times New Roman" w:cs="Times New Roman" w:hint="eastAsia"/>
          <w:sz w:val="28"/>
          <w:szCs w:val="28"/>
        </w:rPr>
      </w:pPr>
      <w:r w:rsidRPr="00722225">
        <w:rPr>
          <w:rFonts w:ascii="Times New Roman" w:hAnsi="Times New Roman" w:cs="Times New Roman"/>
          <w:sz w:val="28"/>
          <w:szCs w:val="28"/>
        </w:rPr>
        <w:drawing>
          <wp:inline distT="0" distB="0" distL="0" distR="0" wp14:anchorId="152281E7" wp14:editId="47FFED29">
            <wp:extent cx="2300514" cy="1709737"/>
            <wp:effectExtent l="0" t="0" r="5080" b="508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02833" cy="1711460"/>
                    </a:xfrm>
                    <a:prstGeom prst="rect">
                      <a:avLst/>
                    </a:prstGeom>
                  </pic:spPr>
                </pic:pic>
              </a:graphicData>
            </a:graphic>
          </wp:inline>
        </w:drawing>
      </w: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Pr="00722225">
        <w:rPr>
          <w:rFonts w:ascii="Times New Roman" w:hAnsi="Times New Roman" w:cs="Times New Roman"/>
          <w:sz w:val="28"/>
          <w:szCs w:val="28"/>
        </w:rPr>
        <w:drawing>
          <wp:inline distT="0" distB="0" distL="0" distR="0" wp14:anchorId="30C648C0" wp14:editId="6D8865FE">
            <wp:extent cx="2281238" cy="1704200"/>
            <wp:effectExtent l="0" t="0" r="508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91888" cy="1712156"/>
                    </a:xfrm>
                    <a:prstGeom prst="rect">
                      <a:avLst/>
                    </a:prstGeom>
                  </pic:spPr>
                </pic:pic>
              </a:graphicData>
            </a:graphic>
          </wp:inline>
        </w:drawing>
      </w:r>
    </w:p>
    <w:p w14:paraId="0C8483C3" w14:textId="38A20BF7" w:rsidR="005D41A1" w:rsidRPr="005D41A1" w:rsidRDefault="00722225" w:rsidP="005D41A1">
      <w:pPr>
        <w:rPr>
          <w:rFonts w:ascii="Times New Roman" w:hAnsi="Times New Roman" w:cs="Times New Roman"/>
          <w:sz w:val="28"/>
          <w:szCs w:val="28"/>
        </w:rPr>
      </w:pPr>
      <w:r>
        <w:rPr>
          <w:rFonts w:ascii="Times New Roman" w:hAnsi="Times New Roman" w:cs="Times New Roman"/>
          <w:sz w:val="28"/>
          <w:szCs w:val="28"/>
        </w:rPr>
        <w:t xml:space="preserve">Most of Chinese students don’t have any experience of being abroad. Even some of English teachers also have the same situation. </w:t>
      </w:r>
      <w:r w:rsidR="00606A74">
        <w:rPr>
          <w:rFonts w:ascii="Times New Roman" w:hAnsi="Times New Roman" w:cs="Times New Roman"/>
          <w:sz w:val="28"/>
          <w:szCs w:val="28"/>
        </w:rPr>
        <w:t xml:space="preserve">Although internet has been greatly used all over the world, academic knowledge should be introduced during the class. The Ivy League is very important </w:t>
      </w:r>
      <w:r w:rsidR="00672BCB">
        <w:rPr>
          <w:rFonts w:ascii="Times New Roman" w:hAnsi="Times New Roman" w:cs="Times New Roman"/>
          <w:sz w:val="28"/>
          <w:szCs w:val="28"/>
        </w:rPr>
        <w:t xml:space="preserve">background information for students who study English. For example: number of </w:t>
      </w:r>
      <w:r w:rsidR="00672BCB">
        <w:rPr>
          <w:rFonts w:ascii="Times New Roman" w:hAnsi="Times New Roman" w:cs="Times New Roman"/>
          <w:sz w:val="28"/>
          <w:szCs w:val="28"/>
        </w:rPr>
        <w:lastRenderedPageBreak/>
        <w:t xml:space="preserve">institutions: 8, sporting importance: university sports teams compete against each other, </w:t>
      </w:r>
      <w:r w:rsidR="00284974">
        <w:rPr>
          <w:rFonts w:ascii="Times New Roman" w:hAnsi="Times New Roman" w:cs="Times New Roman"/>
          <w:sz w:val="28"/>
          <w:szCs w:val="28"/>
        </w:rPr>
        <w:t>s</w:t>
      </w:r>
      <w:r w:rsidR="00672BCB" w:rsidRPr="00284974">
        <w:rPr>
          <w:rFonts w:ascii="Times New Roman" w:hAnsi="Times New Roman" w:cs="Times New Roman"/>
          <w:sz w:val="28"/>
          <w:szCs w:val="28"/>
        </w:rPr>
        <w:t xml:space="preserve">ocial importance: </w:t>
      </w:r>
      <w:r w:rsidR="00672BCB" w:rsidRPr="00672BCB">
        <w:rPr>
          <w:rFonts w:ascii="Times New Roman" w:hAnsi="Times New Roman" w:cs="Times New Roman"/>
          <w:sz w:val="28"/>
          <w:szCs w:val="28"/>
        </w:rPr>
        <w:t>social elitism, mostly rich, intellectual, white students</w:t>
      </w:r>
      <w:r w:rsidR="00672BCB">
        <w:rPr>
          <w:rFonts w:ascii="Times New Roman" w:hAnsi="Times New Roman" w:cs="Times New Roman" w:hint="eastAsia"/>
          <w:sz w:val="28"/>
          <w:szCs w:val="28"/>
        </w:rPr>
        <w:t>,</w:t>
      </w:r>
      <w:r w:rsidR="00672BCB">
        <w:rPr>
          <w:rFonts w:ascii="Times New Roman" w:hAnsi="Times New Roman" w:cs="Times New Roman"/>
          <w:sz w:val="28"/>
          <w:szCs w:val="28"/>
        </w:rPr>
        <w:t xml:space="preserve"> </w:t>
      </w:r>
      <w:r w:rsidR="00284974">
        <w:rPr>
          <w:rFonts w:ascii="Times New Roman" w:hAnsi="Times New Roman" w:cs="Times New Roman"/>
          <w:sz w:val="28"/>
          <w:szCs w:val="28"/>
        </w:rPr>
        <w:t>l</w:t>
      </w:r>
      <w:r w:rsidR="00672BCB" w:rsidRPr="00672BCB">
        <w:rPr>
          <w:rFonts w:ascii="Times New Roman" w:hAnsi="Times New Roman" w:cs="Times New Roman"/>
          <w:sz w:val="28"/>
          <w:szCs w:val="28"/>
        </w:rPr>
        <w:t>ocation: the US (north-east)</w:t>
      </w:r>
      <w:r w:rsidR="00284974">
        <w:rPr>
          <w:rFonts w:ascii="Times New Roman" w:hAnsi="Times New Roman" w:cs="Times New Roman"/>
          <w:sz w:val="28"/>
          <w:szCs w:val="28"/>
        </w:rPr>
        <w:t xml:space="preserve">, </w:t>
      </w:r>
      <w:r w:rsidR="001F2039">
        <w:rPr>
          <w:rFonts w:ascii="Times New Roman" w:hAnsi="Times New Roman" w:cs="Times New Roman"/>
          <w:sz w:val="28"/>
          <w:szCs w:val="28"/>
        </w:rPr>
        <w:t>o</w:t>
      </w:r>
      <w:r w:rsidR="005D41A1" w:rsidRPr="005D41A1">
        <w:rPr>
          <w:rFonts w:ascii="Times New Roman" w:hAnsi="Times New Roman" w:cs="Times New Roman"/>
          <w:sz w:val="28"/>
          <w:szCs w:val="28"/>
        </w:rPr>
        <w:t>rigin of name: Roman IV (meaning four) or ivy plants growing on walls</w:t>
      </w:r>
      <w:r w:rsidR="005D41A1">
        <w:rPr>
          <w:rFonts w:ascii="Times New Roman" w:hAnsi="Times New Roman" w:cs="Times New Roman" w:hint="eastAsia"/>
          <w:sz w:val="28"/>
          <w:szCs w:val="28"/>
        </w:rPr>
        <w:t>,</w:t>
      </w:r>
      <w:r w:rsidR="005D41A1">
        <w:rPr>
          <w:rFonts w:ascii="Times New Roman" w:hAnsi="Times New Roman" w:cs="Times New Roman"/>
          <w:sz w:val="28"/>
          <w:szCs w:val="28"/>
        </w:rPr>
        <w:t xml:space="preserve"> o</w:t>
      </w:r>
      <w:r w:rsidR="005D41A1" w:rsidRPr="005D41A1">
        <w:rPr>
          <w:rFonts w:ascii="Times New Roman" w:hAnsi="Times New Roman" w:cs="Times New Roman"/>
          <w:sz w:val="28"/>
          <w:szCs w:val="28"/>
        </w:rPr>
        <w:t>ldest institution: Harvard, founded in 1636</w:t>
      </w:r>
      <w:r w:rsidR="005D41A1">
        <w:rPr>
          <w:rFonts w:ascii="Times New Roman" w:hAnsi="Times New Roman" w:cs="Times New Roman"/>
          <w:sz w:val="28"/>
          <w:szCs w:val="28"/>
        </w:rPr>
        <w:t>, l</w:t>
      </w:r>
      <w:r w:rsidR="005D41A1" w:rsidRPr="005D41A1">
        <w:rPr>
          <w:rFonts w:ascii="Times New Roman" w:hAnsi="Times New Roman" w:cs="Times New Roman"/>
          <w:sz w:val="28"/>
          <w:szCs w:val="28"/>
        </w:rPr>
        <w:t>argest number of undergraduates:</w:t>
      </w:r>
      <w:r w:rsidR="005D41A1">
        <w:rPr>
          <w:rFonts w:ascii="Times New Roman" w:hAnsi="Times New Roman" w:cs="Times New Roman"/>
          <w:sz w:val="28"/>
          <w:szCs w:val="28"/>
        </w:rPr>
        <w:t xml:space="preserve"> </w:t>
      </w:r>
      <w:r w:rsidR="005D41A1" w:rsidRPr="005D41A1">
        <w:rPr>
          <w:rFonts w:ascii="Times New Roman" w:hAnsi="Times New Roman" w:cs="Times New Roman"/>
          <w:sz w:val="28"/>
          <w:szCs w:val="28"/>
        </w:rPr>
        <w:t>Cornell, about 13,000</w:t>
      </w:r>
      <w:r w:rsidR="005D41A1">
        <w:rPr>
          <w:rFonts w:ascii="Times New Roman" w:hAnsi="Times New Roman" w:cs="Times New Roman" w:hint="eastAsia"/>
          <w:sz w:val="28"/>
          <w:szCs w:val="28"/>
        </w:rPr>
        <w:t>,</w:t>
      </w:r>
      <w:r w:rsidR="005D41A1">
        <w:rPr>
          <w:rFonts w:ascii="Times New Roman" w:hAnsi="Times New Roman" w:cs="Times New Roman"/>
          <w:sz w:val="28"/>
          <w:szCs w:val="28"/>
        </w:rPr>
        <w:t xml:space="preserve"> a</w:t>
      </w:r>
      <w:r w:rsidR="005D41A1" w:rsidRPr="005D41A1">
        <w:rPr>
          <w:rFonts w:ascii="Times New Roman" w:hAnsi="Times New Roman" w:cs="Times New Roman"/>
          <w:sz w:val="28"/>
          <w:szCs w:val="28"/>
        </w:rPr>
        <w:t>cceptance rate: 7% to 20%</w:t>
      </w:r>
      <w:r w:rsidR="005D41A1">
        <w:rPr>
          <w:rFonts w:ascii="Times New Roman" w:hAnsi="Times New Roman" w:cs="Times New Roman"/>
          <w:sz w:val="28"/>
          <w:szCs w:val="28"/>
        </w:rPr>
        <w:t>, f</w:t>
      </w:r>
      <w:r w:rsidR="005D41A1" w:rsidRPr="005D41A1">
        <w:rPr>
          <w:rFonts w:ascii="Times New Roman" w:hAnsi="Times New Roman" w:cs="Times New Roman"/>
          <w:sz w:val="28"/>
          <w:szCs w:val="28"/>
        </w:rPr>
        <w:t>amous alumni: George Bush, John F Kennedy and many others</w:t>
      </w:r>
      <w:r w:rsidR="005D41A1">
        <w:rPr>
          <w:rFonts w:ascii="Times New Roman" w:hAnsi="Times New Roman" w:cs="Times New Roman"/>
          <w:sz w:val="28"/>
          <w:szCs w:val="28"/>
        </w:rPr>
        <w:t xml:space="preserve">. </w:t>
      </w:r>
      <w:r w:rsidR="00937F01">
        <w:rPr>
          <w:rFonts w:ascii="Times New Roman" w:hAnsi="Times New Roman" w:cs="Times New Roman"/>
          <w:sz w:val="28"/>
          <w:szCs w:val="28"/>
        </w:rPr>
        <w:t xml:space="preserve">In order to create a vivid memory point, teacher also provide </w:t>
      </w:r>
      <w:r w:rsidR="00E5242D">
        <w:rPr>
          <w:rFonts w:ascii="Times New Roman" w:hAnsi="Times New Roman" w:cs="Times New Roman"/>
          <w:sz w:val="28"/>
          <w:szCs w:val="28"/>
        </w:rPr>
        <w:t>every institute’s badg</w:t>
      </w:r>
      <w:r w:rsidR="00846164">
        <w:rPr>
          <w:rFonts w:ascii="Times New Roman" w:hAnsi="Times New Roman" w:cs="Times New Roman"/>
          <w:sz w:val="28"/>
          <w:szCs w:val="28"/>
        </w:rPr>
        <w:t xml:space="preserve">e </w:t>
      </w:r>
      <w:r w:rsidR="00971A93">
        <w:rPr>
          <w:rFonts w:ascii="Times New Roman" w:hAnsi="Times New Roman" w:cs="Times New Roman"/>
          <w:sz w:val="28"/>
          <w:szCs w:val="28"/>
        </w:rPr>
        <w:t>to</w:t>
      </w:r>
      <w:r w:rsidR="00846164">
        <w:rPr>
          <w:rFonts w:ascii="Times New Roman" w:hAnsi="Times New Roman" w:cs="Times New Roman"/>
          <w:sz w:val="28"/>
          <w:szCs w:val="28"/>
        </w:rPr>
        <w:t xml:space="preserve"> students</w:t>
      </w:r>
      <w:r w:rsidR="00971A93">
        <w:rPr>
          <w:rFonts w:ascii="Times New Roman" w:hAnsi="Times New Roman" w:cs="Times New Roman"/>
          <w:sz w:val="28"/>
          <w:szCs w:val="28"/>
        </w:rPr>
        <w:t xml:space="preserve">. </w:t>
      </w:r>
      <w:r w:rsidR="00536259">
        <w:rPr>
          <w:rFonts w:ascii="Times New Roman" w:hAnsi="Times New Roman" w:cs="Times New Roman"/>
          <w:sz w:val="28"/>
          <w:szCs w:val="28"/>
        </w:rPr>
        <w:t xml:space="preserve">Then teacher will play the passage </w:t>
      </w:r>
      <w:r w:rsidR="001F2039">
        <w:rPr>
          <w:rFonts w:ascii="Times New Roman" w:hAnsi="Times New Roman" w:cs="Times New Roman"/>
          <w:sz w:val="28"/>
          <w:szCs w:val="28"/>
        </w:rPr>
        <w:t>again</w:t>
      </w:r>
      <w:r w:rsidR="00536259">
        <w:rPr>
          <w:rFonts w:ascii="Times New Roman" w:hAnsi="Times New Roman" w:cs="Times New Roman"/>
          <w:sz w:val="28"/>
          <w:szCs w:val="28"/>
        </w:rPr>
        <w:t xml:space="preserve"> </w:t>
      </w:r>
      <w:r w:rsidR="001F2039">
        <w:rPr>
          <w:rFonts w:ascii="Times New Roman" w:hAnsi="Times New Roman" w:cs="Times New Roman"/>
          <w:sz w:val="28"/>
          <w:szCs w:val="28"/>
        </w:rPr>
        <w:t xml:space="preserve">and handout some tasks </w:t>
      </w:r>
      <w:r w:rsidR="00F81132">
        <w:rPr>
          <w:rFonts w:ascii="Times New Roman" w:hAnsi="Times New Roman" w:cs="Times New Roman"/>
          <w:sz w:val="28"/>
          <w:szCs w:val="28"/>
        </w:rPr>
        <w:t>for students</w:t>
      </w:r>
      <w:r w:rsidR="009476CE">
        <w:rPr>
          <w:rFonts w:ascii="Times New Roman" w:hAnsi="Times New Roman" w:cs="Times New Roman"/>
          <w:sz w:val="28"/>
          <w:szCs w:val="28"/>
        </w:rPr>
        <w:t xml:space="preserve"> while listening</w:t>
      </w:r>
      <w:r w:rsidR="00F81132">
        <w:rPr>
          <w:rFonts w:ascii="Times New Roman" w:hAnsi="Times New Roman" w:cs="Times New Roman"/>
          <w:sz w:val="28"/>
          <w:szCs w:val="28"/>
        </w:rPr>
        <w:t xml:space="preserve">. </w:t>
      </w:r>
    </w:p>
    <w:p w14:paraId="7821DDC7" w14:textId="05F7D094" w:rsidR="000168F8" w:rsidRDefault="00837966" w:rsidP="00672BCB">
      <w:pPr>
        <w:rPr>
          <w:rFonts w:ascii="Times New Roman" w:hAnsi="Times New Roman" w:cs="Times New Roman"/>
          <w:sz w:val="28"/>
          <w:szCs w:val="28"/>
        </w:rPr>
      </w:pPr>
      <w:r w:rsidRPr="00837966">
        <w:rPr>
          <w:rFonts w:ascii="Times New Roman" w:hAnsi="Times New Roman" w:cs="Times New Roman"/>
          <w:sz w:val="28"/>
          <w:szCs w:val="28"/>
        </w:rPr>
        <w:drawing>
          <wp:inline distT="0" distB="0" distL="0" distR="0" wp14:anchorId="25AA8282" wp14:editId="15826197">
            <wp:extent cx="1693306" cy="1319213"/>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02897" cy="1326685"/>
                    </a:xfrm>
                    <a:prstGeom prst="rect">
                      <a:avLst/>
                    </a:prstGeom>
                  </pic:spPr>
                </pic:pic>
              </a:graphicData>
            </a:graphic>
          </wp:inline>
        </w:drawing>
      </w:r>
      <w:r>
        <w:rPr>
          <w:rFonts w:ascii="Times New Roman" w:hAnsi="Times New Roman" w:cs="Times New Roman" w:hint="eastAsia"/>
          <w:sz w:val="28"/>
          <w:szCs w:val="28"/>
        </w:rPr>
        <w:t xml:space="preserve"> </w:t>
      </w:r>
      <w:r w:rsidRPr="00837966">
        <w:rPr>
          <w:rFonts w:ascii="Times New Roman" w:hAnsi="Times New Roman" w:cs="Times New Roman"/>
          <w:sz w:val="28"/>
          <w:szCs w:val="28"/>
        </w:rPr>
        <w:drawing>
          <wp:inline distT="0" distB="0" distL="0" distR="0" wp14:anchorId="50C24514" wp14:editId="70B5F6DA">
            <wp:extent cx="1677230" cy="1318804"/>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88284" cy="1327496"/>
                    </a:xfrm>
                    <a:prstGeom prst="rect">
                      <a:avLst/>
                    </a:prstGeom>
                  </pic:spPr>
                </pic:pic>
              </a:graphicData>
            </a:graphic>
          </wp:inline>
        </w:drawing>
      </w:r>
      <w:r>
        <w:rPr>
          <w:rFonts w:ascii="Times New Roman" w:hAnsi="Times New Roman" w:cs="Times New Roman"/>
          <w:sz w:val="28"/>
          <w:szCs w:val="28"/>
        </w:rPr>
        <w:t xml:space="preserve"> </w:t>
      </w:r>
      <w:r w:rsidRPr="00837966">
        <w:rPr>
          <w:rFonts w:ascii="Times New Roman" w:hAnsi="Times New Roman" w:cs="Times New Roman"/>
          <w:sz w:val="28"/>
          <w:szCs w:val="28"/>
        </w:rPr>
        <w:drawing>
          <wp:inline distT="0" distB="0" distL="0" distR="0" wp14:anchorId="0F096C60" wp14:editId="364C95E2">
            <wp:extent cx="1647825" cy="1297866"/>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656544" cy="1304733"/>
                    </a:xfrm>
                    <a:prstGeom prst="rect">
                      <a:avLst/>
                    </a:prstGeom>
                  </pic:spPr>
                </pic:pic>
              </a:graphicData>
            </a:graphic>
          </wp:inline>
        </w:drawing>
      </w:r>
    </w:p>
    <w:p w14:paraId="4F451517" w14:textId="4540C690" w:rsidR="00837966" w:rsidRDefault="005A0A6A" w:rsidP="00672BCB">
      <w:pPr>
        <w:rPr>
          <w:rFonts w:ascii="Times New Roman" w:hAnsi="Times New Roman" w:cs="Times New Roman"/>
          <w:sz w:val="28"/>
          <w:szCs w:val="28"/>
        </w:rPr>
      </w:pPr>
      <w:r>
        <w:rPr>
          <w:rFonts w:ascii="Times New Roman" w:hAnsi="Times New Roman" w:cs="Times New Roman"/>
          <w:sz w:val="28"/>
          <w:szCs w:val="28"/>
        </w:rPr>
        <w:t xml:space="preserve">Different </w:t>
      </w:r>
      <w:r w:rsidR="002737BE">
        <w:rPr>
          <w:rFonts w:ascii="Times New Roman" w:hAnsi="Times New Roman" w:cs="Times New Roman"/>
          <w:sz w:val="28"/>
          <w:szCs w:val="28"/>
        </w:rPr>
        <w:t>colors and pictures aim to attract students’ attention and make the handouts beautiful</w:t>
      </w:r>
      <w:r w:rsidR="00443CF8">
        <w:rPr>
          <w:rFonts w:ascii="Times New Roman" w:hAnsi="Times New Roman" w:cs="Times New Roman"/>
          <w:sz w:val="28"/>
          <w:szCs w:val="28"/>
        </w:rPr>
        <w:t xml:space="preserve"> and also provide cultural background information. </w:t>
      </w:r>
      <w:r w:rsidR="00474B4A">
        <w:rPr>
          <w:rFonts w:ascii="Times New Roman" w:hAnsi="Times New Roman" w:cs="Times New Roman"/>
          <w:sz w:val="28"/>
          <w:szCs w:val="28"/>
        </w:rPr>
        <w:t xml:space="preserve">The final task of passage 1 is testing the ability of storytelling and critical thinking. </w:t>
      </w:r>
    </w:p>
    <w:p w14:paraId="4345D180" w14:textId="59A80B82" w:rsidR="00837966" w:rsidRDefault="000B79FE" w:rsidP="00672BCB">
      <w:pPr>
        <w:rPr>
          <w:rFonts w:ascii="Times New Roman" w:hAnsi="Times New Roman" w:cs="Times New Roman"/>
          <w:sz w:val="28"/>
          <w:szCs w:val="28"/>
        </w:rPr>
      </w:pPr>
      <w:r w:rsidRPr="000B79FE">
        <w:rPr>
          <w:rFonts w:ascii="Times New Roman" w:hAnsi="Times New Roman" w:cs="Times New Roman"/>
          <w:sz w:val="28"/>
          <w:szCs w:val="28"/>
        </w:rPr>
        <w:drawing>
          <wp:inline distT="0" distB="0" distL="0" distR="0" wp14:anchorId="1ECE4EBF" wp14:editId="03D05A0C">
            <wp:extent cx="2195513" cy="1341467"/>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197132" cy="1342456"/>
                    </a:xfrm>
                    <a:prstGeom prst="rect">
                      <a:avLst/>
                    </a:prstGeom>
                  </pic:spPr>
                </pic:pic>
              </a:graphicData>
            </a:graphic>
          </wp:inline>
        </w:drawing>
      </w:r>
    </w:p>
    <w:p w14:paraId="041BEFFF" w14:textId="44B9E463" w:rsidR="00837966" w:rsidRDefault="00884A6E" w:rsidP="00672BCB">
      <w:pPr>
        <w:rPr>
          <w:rFonts w:ascii="Times New Roman" w:hAnsi="Times New Roman" w:cs="Times New Roman"/>
          <w:sz w:val="28"/>
          <w:szCs w:val="28"/>
        </w:rPr>
      </w:pPr>
      <w:r>
        <w:rPr>
          <w:rFonts w:ascii="Times New Roman" w:hAnsi="Times New Roman" w:cs="Times New Roman"/>
          <w:sz w:val="28"/>
          <w:szCs w:val="28"/>
        </w:rPr>
        <w:t>Students would discuss questions as follows:</w:t>
      </w:r>
    </w:p>
    <w:p w14:paraId="2A7B80F5" w14:textId="65A2DE26" w:rsidR="00884A6E" w:rsidRPr="002D5649" w:rsidRDefault="00884A6E" w:rsidP="00884A6E">
      <w:pPr>
        <w:pStyle w:val="aa"/>
        <w:numPr>
          <w:ilvl w:val="0"/>
          <w:numId w:val="8"/>
        </w:numPr>
        <w:ind w:firstLineChars="0"/>
        <w:rPr>
          <w:rFonts w:ascii="Times New Roman" w:hAnsi="Times New Roman" w:cs="Times New Roman"/>
          <w:i/>
          <w:iCs/>
          <w:sz w:val="28"/>
          <w:szCs w:val="28"/>
        </w:rPr>
      </w:pPr>
      <w:r w:rsidRPr="002D5649">
        <w:rPr>
          <w:rFonts w:ascii="Times New Roman" w:hAnsi="Times New Roman" w:cs="Times New Roman" w:hint="eastAsia"/>
          <w:i/>
          <w:iCs/>
          <w:sz w:val="28"/>
          <w:szCs w:val="28"/>
        </w:rPr>
        <w:t>W</w:t>
      </w:r>
      <w:r w:rsidRPr="002D5649">
        <w:rPr>
          <w:rFonts w:ascii="Times New Roman" w:hAnsi="Times New Roman" w:cs="Times New Roman"/>
          <w:i/>
          <w:iCs/>
          <w:sz w:val="28"/>
          <w:szCs w:val="28"/>
        </w:rPr>
        <w:t xml:space="preserve">ould you like to study at an Ivy </w:t>
      </w:r>
      <w:r w:rsidRPr="002D5649">
        <w:rPr>
          <w:rFonts w:ascii="Times New Roman" w:hAnsi="Times New Roman" w:cs="Times New Roman" w:hint="eastAsia"/>
          <w:i/>
          <w:iCs/>
          <w:sz w:val="28"/>
          <w:szCs w:val="28"/>
        </w:rPr>
        <w:t>Lea</w:t>
      </w:r>
      <w:r w:rsidRPr="002D5649">
        <w:rPr>
          <w:rFonts w:ascii="Times New Roman" w:hAnsi="Times New Roman" w:cs="Times New Roman"/>
          <w:i/>
          <w:iCs/>
          <w:sz w:val="28"/>
          <w:szCs w:val="28"/>
        </w:rPr>
        <w:t>gue university? Why/Why not?</w:t>
      </w:r>
    </w:p>
    <w:p w14:paraId="34314B92" w14:textId="6311C102" w:rsidR="00884A6E" w:rsidRPr="002D5649" w:rsidRDefault="00884A6E" w:rsidP="00884A6E">
      <w:pPr>
        <w:pStyle w:val="aa"/>
        <w:numPr>
          <w:ilvl w:val="0"/>
          <w:numId w:val="8"/>
        </w:numPr>
        <w:ind w:firstLineChars="0"/>
        <w:rPr>
          <w:rFonts w:ascii="Times New Roman" w:hAnsi="Times New Roman" w:cs="Times New Roman"/>
          <w:i/>
          <w:iCs/>
          <w:sz w:val="28"/>
          <w:szCs w:val="28"/>
        </w:rPr>
      </w:pPr>
      <w:r w:rsidRPr="002D5649">
        <w:rPr>
          <w:rFonts w:ascii="Times New Roman" w:hAnsi="Times New Roman" w:cs="Times New Roman" w:hint="eastAsia"/>
          <w:i/>
          <w:iCs/>
          <w:sz w:val="28"/>
          <w:szCs w:val="28"/>
        </w:rPr>
        <w:lastRenderedPageBreak/>
        <w:t>W</w:t>
      </w:r>
      <w:r w:rsidRPr="002D5649">
        <w:rPr>
          <w:rFonts w:ascii="Times New Roman" w:hAnsi="Times New Roman" w:cs="Times New Roman"/>
          <w:i/>
          <w:iCs/>
          <w:sz w:val="28"/>
          <w:szCs w:val="28"/>
        </w:rPr>
        <w:t>hat features of Ivy League universities would you like to see in KUST?</w:t>
      </w:r>
    </w:p>
    <w:p w14:paraId="3B26674F" w14:textId="3F8EB676" w:rsidR="00884A6E" w:rsidRPr="002D5649" w:rsidRDefault="00884A6E" w:rsidP="00884A6E">
      <w:pPr>
        <w:pStyle w:val="aa"/>
        <w:numPr>
          <w:ilvl w:val="0"/>
          <w:numId w:val="8"/>
        </w:numPr>
        <w:ind w:firstLineChars="0"/>
        <w:rPr>
          <w:rFonts w:ascii="Times New Roman" w:hAnsi="Times New Roman" w:cs="Times New Roman"/>
          <w:i/>
          <w:iCs/>
          <w:sz w:val="28"/>
          <w:szCs w:val="28"/>
        </w:rPr>
      </w:pPr>
      <w:r w:rsidRPr="002D5649">
        <w:rPr>
          <w:rFonts w:ascii="Times New Roman" w:hAnsi="Times New Roman" w:cs="Times New Roman"/>
          <w:i/>
          <w:iCs/>
          <w:sz w:val="28"/>
          <w:szCs w:val="28"/>
        </w:rPr>
        <w:t>Which university among them do you want to go to?</w:t>
      </w:r>
    </w:p>
    <w:p w14:paraId="60FAB53E" w14:textId="2878B0AF" w:rsidR="00884A6E" w:rsidRPr="00884A6E" w:rsidRDefault="00884A6E" w:rsidP="00884A6E">
      <w:pPr>
        <w:rPr>
          <w:rFonts w:ascii="Times New Roman" w:hAnsi="Times New Roman" w:cs="Times New Roman" w:hint="eastAsia"/>
          <w:sz w:val="28"/>
          <w:szCs w:val="28"/>
        </w:rPr>
      </w:pPr>
      <w:r>
        <w:rPr>
          <w:rFonts w:ascii="Times New Roman" w:hAnsi="Times New Roman" w:cs="Times New Roman"/>
          <w:sz w:val="28"/>
          <w:szCs w:val="28"/>
        </w:rPr>
        <w:t>Students will be divided into several groups</w:t>
      </w:r>
      <w:r w:rsidR="00A90384">
        <w:rPr>
          <w:rFonts w:ascii="Times New Roman" w:hAnsi="Times New Roman" w:cs="Times New Roman"/>
          <w:sz w:val="28"/>
          <w:szCs w:val="28"/>
        </w:rPr>
        <w:t xml:space="preserve">. They can choose the topic they like and then represent their ideas to the class. </w:t>
      </w:r>
    </w:p>
    <w:p w14:paraId="346EC190" w14:textId="77777777" w:rsidR="00837966" w:rsidRPr="00A90384" w:rsidRDefault="00837966" w:rsidP="00672BCB">
      <w:pPr>
        <w:rPr>
          <w:rFonts w:ascii="Times New Roman" w:hAnsi="Times New Roman" w:cs="Times New Roman" w:hint="eastAsia"/>
          <w:sz w:val="28"/>
          <w:szCs w:val="28"/>
        </w:rPr>
      </w:pPr>
    </w:p>
    <w:p w14:paraId="2832C7C4" w14:textId="3980671C" w:rsidR="007B5AC0" w:rsidRPr="00126400" w:rsidRDefault="007B5AC0" w:rsidP="000B41A0">
      <w:pPr>
        <w:pStyle w:val="aa"/>
        <w:numPr>
          <w:ilvl w:val="0"/>
          <w:numId w:val="2"/>
        </w:numPr>
        <w:ind w:left="0" w:firstLineChars="152" w:firstLine="426"/>
        <w:rPr>
          <w:rFonts w:ascii="Times New Roman" w:hAnsi="Times New Roman" w:cs="Times New Roman"/>
          <w:sz w:val="28"/>
          <w:szCs w:val="28"/>
        </w:rPr>
      </w:pPr>
      <w:r w:rsidRPr="00126400">
        <w:rPr>
          <w:rFonts w:ascii="Times New Roman" w:hAnsi="Times New Roman" w:cs="Times New Roman"/>
          <w:sz w:val="28"/>
          <w:szCs w:val="28"/>
        </w:rPr>
        <w:t>Conclusion</w:t>
      </w:r>
    </w:p>
    <w:p w14:paraId="2B7A2FCA" w14:textId="56430C44" w:rsidR="009938F6" w:rsidRPr="00126400" w:rsidRDefault="0090477B" w:rsidP="000B41A0">
      <w:pPr>
        <w:ind w:firstLineChars="152" w:firstLine="426"/>
        <w:rPr>
          <w:rFonts w:ascii="Times New Roman" w:hAnsi="Times New Roman" w:cs="Times New Roman"/>
          <w:sz w:val="28"/>
          <w:szCs w:val="28"/>
        </w:rPr>
      </w:pPr>
      <w:r>
        <w:rPr>
          <w:rFonts w:ascii="Times New Roman" w:hAnsi="Times New Roman" w:cs="Times New Roman"/>
          <w:sz w:val="28"/>
          <w:szCs w:val="28"/>
        </w:rPr>
        <w:t>Critical period hypothesis is a hot topic and need to conduct more researches to know more detailed information. There are many researches and facts had proved the importance of CPH</w:t>
      </w:r>
      <w:r w:rsidR="00FB35CE">
        <w:rPr>
          <w:rFonts w:ascii="Times New Roman" w:hAnsi="Times New Roman" w:cs="Times New Roman"/>
          <w:sz w:val="28"/>
          <w:szCs w:val="28"/>
        </w:rPr>
        <w:t xml:space="preserve">. Even when brain has damaged, child’s brain has better recover through treatments than adult. Compare to first language study, second language acquisition is simple as well as complex. </w:t>
      </w:r>
      <w:r w:rsidR="009A3D79">
        <w:rPr>
          <w:rFonts w:ascii="Times New Roman" w:hAnsi="Times New Roman" w:cs="Times New Roman"/>
          <w:sz w:val="28"/>
          <w:szCs w:val="28"/>
        </w:rPr>
        <w:t>It is simple because the learner has controlled all the learning strategies. For example, they understand to find words when discuss, they understand to pay attention to grammars when reading. And their memory will become better and better. Their t</w:t>
      </w:r>
      <w:r w:rsidR="004364FF">
        <w:rPr>
          <w:rFonts w:ascii="Times New Roman" w:hAnsi="Times New Roman" w:cs="Times New Roman"/>
          <w:sz w:val="28"/>
          <w:szCs w:val="28"/>
        </w:rPr>
        <w:t>on</w:t>
      </w:r>
      <w:r w:rsidR="009A3D79">
        <w:rPr>
          <w:rFonts w:ascii="Times New Roman" w:hAnsi="Times New Roman" w:cs="Times New Roman"/>
          <w:sz w:val="28"/>
          <w:szCs w:val="28"/>
        </w:rPr>
        <w:t>g</w:t>
      </w:r>
      <w:r w:rsidR="004364FF">
        <w:rPr>
          <w:rFonts w:ascii="Times New Roman" w:hAnsi="Times New Roman" w:cs="Times New Roman"/>
          <w:sz w:val="28"/>
          <w:szCs w:val="28"/>
        </w:rPr>
        <w:t>ue</w:t>
      </w:r>
      <w:r w:rsidR="009A3D79">
        <w:rPr>
          <w:rFonts w:ascii="Times New Roman" w:hAnsi="Times New Roman" w:cs="Times New Roman"/>
          <w:sz w:val="28"/>
          <w:szCs w:val="28"/>
        </w:rPr>
        <w:t xml:space="preserve"> </w:t>
      </w:r>
      <w:r w:rsidR="004364FF">
        <w:rPr>
          <w:rFonts w:ascii="Times New Roman" w:hAnsi="Times New Roman" w:cs="Times New Roman"/>
          <w:sz w:val="28"/>
          <w:szCs w:val="28"/>
        </w:rPr>
        <w:t xml:space="preserve">will be more coordinating. Their brain can store more and more knowledge. </w:t>
      </w:r>
      <w:r w:rsidR="00133908">
        <w:rPr>
          <w:rFonts w:ascii="Times New Roman" w:hAnsi="Times New Roman" w:cs="Times New Roman"/>
          <w:sz w:val="28"/>
          <w:szCs w:val="28"/>
        </w:rPr>
        <w:t>But why it also difficult? On the other hand, when you have learned the first language, you will bring the differences into second language</w:t>
      </w:r>
      <w:r w:rsidR="00067EAA">
        <w:rPr>
          <w:rFonts w:ascii="Times New Roman" w:hAnsi="Times New Roman" w:cs="Times New Roman"/>
          <w:sz w:val="28"/>
          <w:szCs w:val="28"/>
        </w:rPr>
        <w:t>. For example, in pronunciation, there is no sound like /ð/ or /</w:t>
      </w:r>
      <w:bookmarkStart w:id="1" w:name="OLE_LINK2"/>
      <w:r w:rsidR="00067EAA">
        <w:rPr>
          <w:rFonts w:ascii="Times New Roman" w:hAnsi="Times New Roman" w:cs="Times New Roman"/>
          <w:sz w:val="28"/>
          <w:szCs w:val="28"/>
        </w:rPr>
        <w:t>Ɵ</w:t>
      </w:r>
      <w:bookmarkEnd w:id="1"/>
      <w:r w:rsidR="00067EAA">
        <w:rPr>
          <w:rFonts w:ascii="Times New Roman" w:hAnsi="Times New Roman" w:cs="Times New Roman"/>
          <w:sz w:val="28"/>
          <w:szCs w:val="28"/>
        </w:rPr>
        <w:t>/ in Chinese pinyi</w:t>
      </w:r>
      <w:r w:rsidR="00F353D3">
        <w:rPr>
          <w:rFonts w:ascii="Times New Roman" w:hAnsi="Times New Roman" w:cs="Times New Roman"/>
          <w:sz w:val="28"/>
          <w:szCs w:val="28"/>
        </w:rPr>
        <w:t>n, we can hear many Chinese adult pronounce “thank” as /sank/, “thing” as /siƞ/ etc. because there is no difference between /s/, /z/, /</w:t>
      </w:r>
      <w:r w:rsidR="00F353D3">
        <w:rPr>
          <w:rFonts w:ascii="Times New Roman" w:hAnsi="Times New Roman" w:cs="Times New Roman"/>
          <w:sz w:val="28"/>
          <w:szCs w:val="28"/>
        </w:rPr>
        <w:t>Ɵ</w:t>
      </w:r>
      <w:r w:rsidR="00F353D3">
        <w:rPr>
          <w:rFonts w:ascii="Times New Roman" w:hAnsi="Times New Roman" w:cs="Times New Roman"/>
          <w:sz w:val="28"/>
          <w:szCs w:val="28"/>
        </w:rPr>
        <w:t>/ and /</w:t>
      </w:r>
      <w:r w:rsidR="00F353D3">
        <w:rPr>
          <w:rFonts w:ascii="Times New Roman" w:hAnsi="Times New Roman" w:cs="Times New Roman"/>
          <w:sz w:val="28"/>
          <w:szCs w:val="28"/>
        </w:rPr>
        <w:t>ð</w:t>
      </w:r>
      <w:r w:rsidR="00F353D3">
        <w:rPr>
          <w:rFonts w:ascii="Times New Roman" w:hAnsi="Times New Roman" w:cs="Times New Roman"/>
          <w:sz w:val="28"/>
          <w:szCs w:val="28"/>
        </w:rPr>
        <w:t xml:space="preserve">/. </w:t>
      </w:r>
      <w:r w:rsidR="001A12A4">
        <w:rPr>
          <w:rFonts w:ascii="Times New Roman" w:hAnsi="Times New Roman" w:cs="Times New Roman"/>
          <w:sz w:val="28"/>
          <w:szCs w:val="28"/>
        </w:rPr>
        <w:t xml:space="preserve">So adult should forget what they have learned before, and then get ready to learn second </w:t>
      </w:r>
      <w:r w:rsidR="001A12A4">
        <w:rPr>
          <w:rFonts w:ascii="Times New Roman" w:hAnsi="Times New Roman" w:cs="Times New Roman"/>
          <w:sz w:val="28"/>
          <w:szCs w:val="28"/>
        </w:rPr>
        <w:lastRenderedPageBreak/>
        <w:t xml:space="preserve">language. </w:t>
      </w:r>
      <w:r w:rsidR="00FB18BE">
        <w:rPr>
          <w:rFonts w:ascii="Times New Roman" w:hAnsi="Times New Roman" w:cs="Times New Roman"/>
          <w:sz w:val="28"/>
          <w:szCs w:val="28"/>
        </w:rPr>
        <w:t xml:space="preserve">And when they learn second language, there also many factors will influence their learning. As an English teacher, I highly recommend parents to provide </w:t>
      </w:r>
      <w:r w:rsidR="00D665CB">
        <w:rPr>
          <w:rFonts w:ascii="Times New Roman" w:hAnsi="Times New Roman" w:cs="Times New Roman"/>
          <w:sz w:val="28"/>
          <w:szCs w:val="28"/>
        </w:rPr>
        <w:t>opportunities as early as possible for their children</w:t>
      </w:r>
      <w:r w:rsidR="00541A84">
        <w:rPr>
          <w:rFonts w:ascii="Times New Roman" w:hAnsi="Times New Roman" w:cs="Times New Roman"/>
          <w:sz w:val="28"/>
          <w:szCs w:val="28"/>
        </w:rPr>
        <w:t>.</w:t>
      </w:r>
    </w:p>
    <w:p w14:paraId="7083CF9C" w14:textId="7F66A126" w:rsidR="00E36B05" w:rsidRPr="00126400" w:rsidRDefault="00E36B05" w:rsidP="000B41A0">
      <w:pPr>
        <w:ind w:firstLineChars="152" w:firstLine="426"/>
        <w:rPr>
          <w:rFonts w:ascii="Times New Roman" w:hAnsi="Times New Roman" w:cs="Times New Roman"/>
          <w:sz w:val="28"/>
          <w:szCs w:val="28"/>
        </w:rPr>
      </w:pPr>
      <w:r w:rsidRPr="00126400">
        <w:rPr>
          <w:rFonts w:ascii="Times New Roman" w:hAnsi="Times New Roman" w:cs="Times New Roman"/>
          <w:sz w:val="28"/>
          <w:szCs w:val="28"/>
        </w:rPr>
        <w:t>REFERENCES</w:t>
      </w:r>
      <w:r w:rsidR="009A3D79">
        <w:rPr>
          <w:rFonts w:ascii="Times New Roman" w:hAnsi="Times New Roman" w:cs="Times New Roman"/>
          <w:sz w:val="28"/>
          <w:szCs w:val="28"/>
        </w:rPr>
        <w:t xml:space="preserve"> </w:t>
      </w:r>
    </w:p>
    <w:p w14:paraId="1D154251" w14:textId="5E29DA0D"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Benati, AG. (2013) Issues in Second Language Teaching, Sheffield: Equinox</w:t>
      </w:r>
    </w:p>
    <w:p w14:paraId="539DD9BE" w14:textId="2CEE26ED"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Cook, V (2008) Second Language Learning and Language Teaching, Oxon: Routledge</w:t>
      </w:r>
    </w:p>
    <w:p w14:paraId="7C6E3860" w14:textId="682B9334" w:rsidR="005821E4" w:rsidRPr="00126400" w:rsidRDefault="005821E4"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Ellis, R (2012) Language Teaching Rese</w:t>
      </w:r>
      <w:r w:rsidR="000C6EF8" w:rsidRPr="00126400">
        <w:rPr>
          <w:rFonts w:ascii="Times New Roman" w:hAnsi="Times New Roman" w:cs="Times New Roman"/>
          <w:sz w:val="28"/>
          <w:szCs w:val="28"/>
          <w:lang w:val="en-GB"/>
        </w:rPr>
        <w:t>a</w:t>
      </w:r>
      <w:r w:rsidRPr="00126400">
        <w:rPr>
          <w:rFonts w:ascii="Times New Roman" w:hAnsi="Times New Roman" w:cs="Times New Roman"/>
          <w:sz w:val="28"/>
          <w:szCs w:val="28"/>
          <w:lang w:val="en-GB"/>
        </w:rPr>
        <w:t xml:space="preserve">rch and </w:t>
      </w:r>
      <w:r w:rsidR="000C6EF8" w:rsidRPr="00126400">
        <w:rPr>
          <w:rFonts w:ascii="Times New Roman" w:hAnsi="Times New Roman" w:cs="Times New Roman"/>
          <w:sz w:val="28"/>
          <w:szCs w:val="28"/>
          <w:lang w:val="en-GB"/>
        </w:rPr>
        <w:t xml:space="preserve">Language Pedagogy, </w:t>
      </w:r>
      <w:r w:rsidR="00531E1D" w:rsidRPr="00126400">
        <w:rPr>
          <w:rFonts w:ascii="Times New Roman" w:hAnsi="Times New Roman" w:cs="Times New Roman"/>
          <w:sz w:val="28"/>
          <w:szCs w:val="28"/>
          <w:lang w:val="en-GB"/>
        </w:rPr>
        <w:t>A John Wiley &amp; Sons, Ltd., Publication</w:t>
      </w:r>
    </w:p>
    <w:p w14:paraId="69B73054" w14:textId="63603215"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Ellis, R. &amp; Shintani, N. (2014) Exploring Language Pedagogy through Second Language Acquisition Research, Oxon: Routledge</w:t>
      </w:r>
    </w:p>
    <w:p w14:paraId="0AA7E312" w14:textId="4F5DDDC8" w:rsidR="00AB53EE" w:rsidRDefault="00AB53EE"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Ellis, R. (2022) The Study of Second Language Acqui</w:t>
      </w:r>
      <w:r w:rsidR="002723BD" w:rsidRPr="00126400">
        <w:rPr>
          <w:rFonts w:ascii="Times New Roman" w:hAnsi="Times New Roman" w:cs="Times New Roman"/>
          <w:sz w:val="28"/>
          <w:szCs w:val="28"/>
          <w:lang w:val="en-GB"/>
        </w:rPr>
        <w:t>sition, Oxford</w:t>
      </w:r>
      <w:r w:rsidR="004F4865" w:rsidRPr="00126400">
        <w:rPr>
          <w:rFonts w:ascii="Times New Roman" w:hAnsi="Times New Roman" w:cs="Times New Roman"/>
          <w:sz w:val="28"/>
          <w:szCs w:val="28"/>
          <w:lang w:val="en-GB"/>
        </w:rPr>
        <w:t xml:space="preserve"> University Press</w:t>
      </w:r>
    </w:p>
    <w:p w14:paraId="6D45FD7E" w14:textId="0F70B229" w:rsidR="009938F6" w:rsidRPr="009938F6"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t xml:space="preserve">Ellis, R. (1992). Comprehension and the acquisition of grammatical knowledge in a second language. In Courchãene, R.J. Comprehension-based second language teaching. Ottawa: University of Ottawa Press. </w:t>
      </w:r>
    </w:p>
    <w:p w14:paraId="5F122F93" w14:textId="716F7841" w:rsidR="009938F6" w:rsidRPr="00126400" w:rsidRDefault="009938F6" w:rsidP="00541A84">
      <w:pPr>
        <w:ind w:firstLineChars="152" w:firstLine="426"/>
        <w:rPr>
          <w:rFonts w:ascii="Times New Roman" w:hAnsi="Times New Roman" w:cs="Times New Roman" w:hint="eastAsia"/>
          <w:sz w:val="28"/>
          <w:szCs w:val="28"/>
          <w:lang w:val="en-GB"/>
        </w:rPr>
      </w:pPr>
      <w:r w:rsidRPr="009938F6">
        <w:rPr>
          <w:rFonts w:ascii="Times New Roman" w:hAnsi="Times New Roman" w:cs="Times New Roman"/>
          <w:sz w:val="28"/>
          <w:szCs w:val="28"/>
          <w:lang w:val="en-GB"/>
        </w:rPr>
        <w:t xml:space="preserve">Gregg, K. (1984). Krashen’s monitor and Occam’s razor. Applied Linguistics. </w:t>
      </w:r>
    </w:p>
    <w:p w14:paraId="33C5EC58" w14:textId="5C6539A4" w:rsidR="00E36B05"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 xml:space="preserve">Johnson, JS. &amp; Newport, EL. (1989) critical period effects in second language acquisition: the influence of maturational stage in acquisition of EFL. Cognitive Psychology </w:t>
      </w:r>
    </w:p>
    <w:p w14:paraId="5CB667C8" w14:textId="564693F4" w:rsidR="009938F6" w:rsidRPr="009938F6"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lastRenderedPageBreak/>
        <w:t>Kramsch, C. (1995). The applied linguist and the foreign language teacher: Can they talk to each other? Australian Review of Applied Linguistic</w:t>
      </w:r>
      <w:r w:rsidR="00541A84">
        <w:rPr>
          <w:rFonts w:ascii="Times New Roman" w:hAnsi="Times New Roman" w:cs="Times New Roman"/>
          <w:sz w:val="28"/>
          <w:szCs w:val="28"/>
          <w:lang w:val="en-GB"/>
        </w:rPr>
        <w:t>s</w:t>
      </w:r>
      <w:r w:rsidRPr="009938F6">
        <w:rPr>
          <w:rFonts w:ascii="Times New Roman" w:hAnsi="Times New Roman" w:cs="Times New Roman"/>
          <w:sz w:val="28"/>
          <w:szCs w:val="28"/>
          <w:lang w:val="en-GB"/>
        </w:rPr>
        <w:t xml:space="preserve">. </w:t>
      </w:r>
    </w:p>
    <w:p w14:paraId="5CB851CD" w14:textId="04BC99D4" w:rsidR="009938F6" w:rsidRPr="009938F6"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t xml:space="preserve">Krashen, S.D. (1981). Bilingual education and second language acquisition theory.  In Schooling and language minority students: A theoretical framework. California State Department of Education. </w:t>
      </w:r>
    </w:p>
    <w:p w14:paraId="2626FFC3" w14:textId="77777777" w:rsidR="009938F6" w:rsidRPr="009938F6"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t xml:space="preserve">Krashen, S.D. (1985). The input hypothesis: Issues and implications. New York, Longman. </w:t>
      </w:r>
    </w:p>
    <w:p w14:paraId="412EB0F5" w14:textId="52661D13" w:rsidR="009938F6" w:rsidRPr="009938F6"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t xml:space="preserve">Krashen, S.D. (1991). The input hypothesis: An update. In James E. Alatis (ed.) Georgetown University Round Table on Languages and Linguistics 1991. Washington, D.C.: Georgetown University Press. </w:t>
      </w:r>
    </w:p>
    <w:p w14:paraId="37478E08" w14:textId="73957035" w:rsidR="009938F6" w:rsidRPr="009938F6"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t>Krashen, S.D. (1993a). Teaching issues: Formal grammar instruction. Another educator comments</w:t>
      </w:r>
      <w:r w:rsidR="00541A84">
        <w:rPr>
          <w:rFonts w:ascii="Times New Roman" w:hAnsi="Times New Roman" w:cs="Times New Roman"/>
          <w:sz w:val="28"/>
          <w:szCs w:val="28"/>
          <w:lang w:val="en-GB"/>
        </w:rPr>
        <w:t>,</w:t>
      </w:r>
      <w:r w:rsidRPr="009938F6">
        <w:rPr>
          <w:rFonts w:ascii="Times New Roman" w:hAnsi="Times New Roman" w:cs="Times New Roman"/>
          <w:sz w:val="28"/>
          <w:szCs w:val="28"/>
          <w:lang w:val="en-GB"/>
        </w:rPr>
        <w:t xml:space="preserve"> TESOL Quarterly </w:t>
      </w:r>
    </w:p>
    <w:p w14:paraId="4F209961" w14:textId="46FE905F" w:rsidR="009938F6" w:rsidRPr="009938F6"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t xml:space="preserve">Krashen, S.D. (1993b). The effect of formal grammar teaching: Still peripheral.  TESOL Quarterly. </w:t>
      </w:r>
    </w:p>
    <w:p w14:paraId="0743D34C" w14:textId="30A8FB3A" w:rsidR="009938F6" w:rsidRPr="00126400" w:rsidRDefault="009938F6" w:rsidP="009938F6">
      <w:pPr>
        <w:ind w:firstLineChars="152" w:firstLine="426"/>
        <w:rPr>
          <w:rFonts w:ascii="Times New Roman" w:hAnsi="Times New Roman" w:cs="Times New Roman"/>
          <w:sz w:val="28"/>
          <w:szCs w:val="28"/>
          <w:lang w:val="en-GB"/>
        </w:rPr>
      </w:pPr>
      <w:r w:rsidRPr="009938F6">
        <w:rPr>
          <w:rFonts w:ascii="Times New Roman" w:hAnsi="Times New Roman" w:cs="Times New Roman"/>
          <w:sz w:val="28"/>
          <w:szCs w:val="28"/>
          <w:lang w:val="en-GB"/>
        </w:rPr>
        <w:t>Krashen, S.D. &amp; Terrell, T.D. (1983). The natural approach: Language acquisition in the classroom. London: Prentice Hall Europe.</w:t>
      </w:r>
    </w:p>
    <w:p w14:paraId="4B08C00A" w14:textId="069F0C5A"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Lightbown, PM. &amp; Spada, N. (2013) How Languages are Learned, Oxford: OUP</w:t>
      </w:r>
    </w:p>
    <w:p w14:paraId="29BC11D5" w14:textId="198C438A"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Munoz, C. (2006) The effects of age on foreign language learning: the BAF project in C.</w:t>
      </w:r>
      <w:r w:rsidR="00B9193F" w:rsidRPr="00126400">
        <w:rPr>
          <w:rFonts w:ascii="Times New Roman" w:hAnsi="Times New Roman" w:cs="Times New Roman"/>
          <w:sz w:val="28"/>
          <w:szCs w:val="28"/>
          <w:lang w:val="en-GB"/>
        </w:rPr>
        <w:t xml:space="preserve"> </w:t>
      </w:r>
      <w:r w:rsidRPr="00126400">
        <w:rPr>
          <w:rFonts w:ascii="Times New Roman" w:hAnsi="Times New Roman" w:cs="Times New Roman"/>
          <w:sz w:val="28"/>
          <w:szCs w:val="28"/>
          <w:lang w:val="en-GB"/>
        </w:rPr>
        <w:t>Munoz (ed.): Age and the rate of Foreign Language learning. Clevedon (UK):</w:t>
      </w:r>
      <w:r w:rsidR="00B9193F" w:rsidRPr="00126400">
        <w:rPr>
          <w:rFonts w:ascii="Times New Roman" w:hAnsi="Times New Roman" w:cs="Times New Roman"/>
          <w:sz w:val="28"/>
          <w:szCs w:val="28"/>
          <w:lang w:val="en-GB"/>
        </w:rPr>
        <w:t xml:space="preserve"> </w:t>
      </w:r>
      <w:r w:rsidRPr="00126400">
        <w:rPr>
          <w:rFonts w:ascii="Times New Roman" w:hAnsi="Times New Roman" w:cs="Times New Roman"/>
          <w:sz w:val="28"/>
          <w:szCs w:val="28"/>
          <w:lang w:val="en-GB"/>
        </w:rPr>
        <w:t>Multilingual Matters.</w:t>
      </w:r>
    </w:p>
    <w:p w14:paraId="2F04D5D2" w14:textId="184A39C9"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lastRenderedPageBreak/>
        <w:t>Scovel, T. (2000) A Critical review of the Critical Period Research, Annual Review of Applied Linguistics</w:t>
      </w:r>
      <w:r w:rsidR="00C75D04">
        <w:rPr>
          <w:rFonts w:ascii="Times New Roman" w:hAnsi="Times New Roman" w:cs="Times New Roman"/>
          <w:sz w:val="28"/>
          <w:szCs w:val="28"/>
          <w:lang w:val="en-GB"/>
        </w:rPr>
        <w:t>.</w:t>
      </w:r>
    </w:p>
    <w:p w14:paraId="678BB107" w14:textId="3E7D1389"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Singleton, D. (2001) Age and Second Language Acquisition, Annual Review of Applied Linguistics</w:t>
      </w:r>
      <w:r w:rsidR="00C75D04">
        <w:rPr>
          <w:rFonts w:ascii="Times New Roman" w:hAnsi="Times New Roman" w:cs="Times New Roman"/>
          <w:sz w:val="28"/>
          <w:szCs w:val="28"/>
          <w:lang w:val="en-GB"/>
        </w:rPr>
        <w:t>.</w:t>
      </w:r>
    </w:p>
    <w:p w14:paraId="75134E47" w14:textId="7F415634"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Singleton, D. (2005) The Critical Period Hypothesis: A coat of many colours, International Review of Applied Linguistics</w:t>
      </w:r>
      <w:r w:rsidR="00C75D04">
        <w:rPr>
          <w:rFonts w:ascii="Times New Roman" w:hAnsi="Times New Roman" w:cs="Times New Roman"/>
          <w:sz w:val="28"/>
          <w:szCs w:val="28"/>
          <w:lang w:val="en-GB"/>
        </w:rPr>
        <w:t>.</w:t>
      </w:r>
    </w:p>
    <w:p w14:paraId="00AEF9DA" w14:textId="0894F7DD"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Snow C. &amp; Hofnagelhohle, M. (1977) Age differences and the pronunciation of foreign sounds, Language and Speech</w:t>
      </w:r>
    </w:p>
    <w:p w14:paraId="53B3BDA4" w14:textId="73DCB026" w:rsidR="00E36B05" w:rsidRPr="00126400" w:rsidRDefault="00E36B05" w:rsidP="000B41A0">
      <w:pPr>
        <w:ind w:firstLineChars="152" w:firstLine="426"/>
        <w:rPr>
          <w:rFonts w:ascii="Times New Roman" w:hAnsi="Times New Roman" w:cs="Times New Roman"/>
          <w:sz w:val="28"/>
          <w:szCs w:val="28"/>
          <w:lang w:val="en-GB"/>
        </w:rPr>
      </w:pPr>
      <w:r w:rsidRPr="00126400">
        <w:rPr>
          <w:rFonts w:ascii="Times New Roman" w:hAnsi="Times New Roman" w:cs="Times New Roman"/>
          <w:sz w:val="28"/>
          <w:szCs w:val="28"/>
          <w:lang w:val="en-GB"/>
        </w:rPr>
        <w:t>Ur, P. (2012) A Course in English Language Teaching, Cambridge:</w:t>
      </w:r>
      <w:r w:rsidR="00B9193F" w:rsidRPr="00126400">
        <w:rPr>
          <w:rFonts w:ascii="Times New Roman" w:hAnsi="Times New Roman" w:cs="Times New Roman"/>
          <w:sz w:val="28"/>
          <w:szCs w:val="28"/>
          <w:lang w:val="en-GB"/>
        </w:rPr>
        <w:t xml:space="preserve"> </w:t>
      </w:r>
      <w:r w:rsidRPr="00126400">
        <w:rPr>
          <w:rFonts w:ascii="Times New Roman" w:hAnsi="Times New Roman" w:cs="Times New Roman"/>
          <w:sz w:val="28"/>
          <w:szCs w:val="28"/>
          <w:lang w:val="en-GB"/>
        </w:rPr>
        <w:t>CUP</w:t>
      </w:r>
    </w:p>
    <w:p w14:paraId="45660411" w14:textId="77777777" w:rsidR="00E36B05" w:rsidRPr="00126400" w:rsidRDefault="00E36B05" w:rsidP="00126400">
      <w:pPr>
        <w:ind w:firstLineChars="152" w:firstLine="426"/>
        <w:rPr>
          <w:rFonts w:ascii="Times New Roman" w:hAnsi="Times New Roman" w:cs="Times New Roman"/>
          <w:sz w:val="28"/>
          <w:szCs w:val="28"/>
        </w:rPr>
      </w:pPr>
    </w:p>
    <w:sectPr w:rsidR="00E36B05" w:rsidRPr="0012640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2E51A" w14:textId="77777777" w:rsidR="00FA1C7C" w:rsidRDefault="00FA1C7C" w:rsidP="00154607">
      <w:r>
        <w:separator/>
      </w:r>
    </w:p>
  </w:endnote>
  <w:endnote w:type="continuationSeparator" w:id="0">
    <w:p w14:paraId="7D393782" w14:textId="77777777" w:rsidR="00FA1C7C" w:rsidRDefault="00FA1C7C" w:rsidP="00154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49A8F" w14:textId="77777777" w:rsidR="00FA1C7C" w:rsidRDefault="00FA1C7C" w:rsidP="00154607">
      <w:r>
        <w:separator/>
      </w:r>
    </w:p>
  </w:footnote>
  <w:footnote w:type="continuationSeparator" w:id="0">
    <w:p w14:paraId="1157A273" w14:textId="77777777" w:rsidR="00FA1C7C" w:rsidRDefault="00FA1C7C" w:rsidP="001546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950FF"/>
    <w:multiLevelType w:val="multilevel"/>
    <w:tmpl w:val="2932C66E"/>
    <w:lvl w:ilvl="0">
      <w:start w:val="1"/>
      <w:numFmt w:val="decimal"/>
      <w:lvlText w:val="%1."/>
      <w:lvlJc w:val="left"/>
      <w:pPr>
        <w:ind w:left="360" w:hanging="360"/>
      </w:pPr>
      <w:rPr>
        <w:rFonts w:hint="default"/>
      </w:rPr>
    </w:lvl>
    <w:lvl w:ilvl="1">
      <w:start w:val="1"/>
      <w:numFmt w:val="decimal"/>
      <w:isLgl/>
      <w:lvlText w:val="%1.%2."/>
      <w:lvlJc w:val="left"/>
      <w:pPr>
        <w:ind w:left="465" w:hanging="360"/>
      </w:pPr>
      <w:rPr>
        <w:rFonts w:hint="default"/>
      </w:rPr>
    </w:lvl>
    <w:lvl w:ilvl="2">
      <w:start w:val="1"/>
      <w:numFmt w:val="decimal"/>
      <w:isLgl/>
      <w:lvlText w:val="%1.%2.%3."/>
      <w:lvlJc w:val="left"/>
      <w:pPr>
        <w:ind w:left="930" w:hanging="720"/>
      </w:pPr>
      <w:rPr>
        <w:rFonts w:hint="default"/>
      </w:rPr>
    </w:lvl>
    <w:lvl w:ilvl="3">
      <w:start w:val="1"/>
      <w:numFmt w:val="decimal"/>
      <w:isLgl/>
      <w:lvlText w:val="%1.%2.%3.%4."/>
      <w:lvlJc w:val="left"/>
      <w:pPr>
        <w:ind w:left="1035"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605" w:hanging="1080"/>
      </w:pPr>
      <w:rPr>
        <w:rFonts w:hint="default"/>
      </w:rPr>
    </w:lvl>
    <w:lvl w:ilvl="6">
      <w:start w:val="1"/>
      <w:numFmt w:val="decimal"/>
      <w:isLgl/>
      <w:lvlText w:val="%1.%2.%3.%4.%5.%6.%7."/>
      <w:lvlJc w:val="left"/>
      <w:pPr>
        <w:ind w:left="2070" w:hanging="1440"/>
      </w:pPr>
      <w:rPr>
        <w:rFonts w:hint="default"/>
      </w:rPr>
    </w:lvl>
    <w:lvl w:ilvl="7">
      <w:start w:val="1"/>
      <w:numFmt w:val="decimal"/>
      <w:isLgl/>
      <w:lvlText w:val="%1.%2.%3.%4.%5.%6.%7.%8."/>
      <w:lvlJc w:val="left"/>
      <w:pPr>
        <w:ind w:left="2175" w:hanging="1440"/>
      </w:pPr>
      <w:rPr>
        <w:rFonts w:hint="default"/>
      </w:rPr>
    </w:lvl>
    <w:lvl w:ilvl="8">
      <w:start w:val="1"/>
      <w:numFmt w:val="decimal"/>
      <w:isLgl/>
      <w:lvlText w:val="%1.%2.%3.%4.%5.%6.%7.%8.%9."/>
      <w:lvlJc w:val="left"/>
      <w:pPr>
        <w:ind w:left="2640" w:hanging="1800"/>
      </w:pPr>
      <w:rPr>
        <w:rFonts w:hint="default"/>
      </w:rPr>
    </w:lvl>
  </w:abstractNum>
  <w:abstractNum w:abstractNumId="1" w15:restartNumberingAfterBreak="0">
    <w:nsid w:val="1E3D3690"/>
    <w:multiLevelType w:val="hybridMultilevel"/>
    <w:tmpl w:val="D286D6DC"/>
    <w:lvl w:ilvl="0" w:tplc="644C18F8">
      <w:start w:val="1"/>
      <w:numFmt w:val="bullet"/>
      <w:lvlText w:val=""/>
      <w:lvlJc w:val="left"/>
      <w:pPr>
        <w:tabs>
          <w:tab w:val="num" w:pos="720"/>
        </w:tabs>
        <w:ind w:left="720" w:hanging="360"/>
      </w:pPr>
      <w:rPr>
        <w:rFonts w:ascii="Wingdings 3" w:hAnsi="Wingdings 3" w:hint="default"/>
      </w:rPr>
    </w:lvl>
    <w:lvl w:ilvl="1" w:tplc="26F00A42">
      <w:start w:val="1"/>
      <w:numFmt w:val="bullet"/>
      <w:lvlText w:val=""/>
      <w:lvlJc w:val="left"/>
      <w:pPr>
        <w:tabs>
          <w:tab w:val="num" w:pos="1440"/>
        </w:tabs>
        <w:ind w:left="1440" w:hanging="360"/>
      </w:pPr>
      <w:rPr>
        <w:rFonts w:ascii="Wingdings 3" w:hAnsi="Wingdings 3" w:hint="default"/>
      </w:rPr>
    </w:lvl>
    <w:lvl w:ilvl="2" w:tplc="F19CB5A6" w:tentative="1">
      <w:start w:val="1"/>
      <w:numFmt w:val="bullet"/>
      <w:lvlText w:val=""/>
      <w:lvlJc w:val="left"/>
      <w:pPr>
        <w:tabs>
          <w:tab w:val="num" w:pos="2160"/>
        </w:tabs>
        <w:ind w:left="2160" w:hanging="360"/>
      </w:pPr>
      <w:rPr>
        <w:rFonts w:ascii="Wingdings 3" w:hAnsi="Wingdings 3" w:hint="default"/>
      </w:rPr>
    </w:lvl>
    <w:lvl w:ilvl="3" w:tplc="1F3EE71C" w:tentative="1">
      <w:start w:val="1"/>
      <w:numFmt w:val="bullet"/>
      <w:lvlText w:val=""/>
      <w:lvlJc w:val="left"/>
      <w:pPr>
        <w:tabs>
          <w:tab w:val="num" w:pos="2880"/>
        </w:tabs>
        <w:ind w:left="2880" w:hanging="360"/>
      </w:pPr>
      <w:rPr>
        <w:rFonts w:ascii="Wingdings 3" w:hAnsi="Wingdings 3" w:hint="default"/>
      </w:rPr>
    </w:lvl>
    <w:lvl w:ilvl="4" w:tplc="A2E0D932" w:tentative="1">
      <w:start w:val="1"/>
      <w:numFmt w:val="bullet"/>
      <w:lvlText w:val=""/>
      <w:lvlJc w:val="left"/>
      <w:pPr>
        <w:tabs>
          <w:tab w:val="num" w:pos="3600"/>
        </w:tabs>
        <w:ind w:left="3600" w:hanging="360"/>
      </w:pPr>
      <w:rPr>
        <w:rFonts w:ascii="Wingdings 3" w:hAnsi="Wingdings 3" w:hint="default"/>
      </w:rPr>
    </w:lvl>
    <w:lvl w:ilvl="5" w:tplc="0B2C1182" w:tentative="1">
      <w:start w:val="1"/>
      <w:numFmt w:val="bullet"/>
      <w:lvlText w:val=""/>
      <w:lvlJc w:val="left"/>
      <w:pPr>
        <w:tabs>
          <w:tab w:val="num" w:pos="4320"/>
        </w:tabs>
        <w:ind w:left="4320" w:hanging="360"/>
      </w:pPr>
      <w:rPr>
        <w:rFonts w:ascii="Wingdings 3" w:hAnsi="Wingdings 3" w:hint="default"/>
      </w:rPr>
    </w:lvl>
    <w:lvl w:ilvl="6" w:tplc="1F6CD8C8" w:tentative="1">
      <w:start w:val="1"/>
      <w:numFmt w:val="bullet"/>
      <w:lvlText w:val=""/>
      <w:lvlJc w:val="left"/>
      <w:pPr>
        <w:tabs>
          <w:tab w:val="num" w:pos="5040"/>
        </w:tabs>
        <w:ind w:left="5040" w:hanging="360"/>
      </w:pPr>
      <w:rPr>
        <w:rFonts w:ascii="Wingdings 3" w:hAnsi="Wingdings 3" w:hint="default"/>
      </w:rPr>
    </w:lvl>
    <w:lvl w:ilvl="7" w:tplc="EC2E55B6" w:tentative="1">
      <w:start w:val="1"/>
      <w:numFmt w:val="bullet"/>
      <w:lvlText w:val=""/>
      <w:lvlJc w:val="left"/>
      <w:pPr>
        <w:tabs>
          <w:tab w:val="num" w:pos="5760"/>
        </w:tabs>
        <w:ind w:left="5760" w:hanging="360"/>
      </w:pPr>
      <w:rPr>
        <w:rFonts w:ascii="Wingdings 3" w:hAnsi="Wingdings 3" w:hint="default"/>
      </w:rPr>
    </w:lvl>
    <w:lvl w:ilvl="8" w:tplc="920EBF6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FA6169D"/>
    <w:multiLevelType w:val="hybridMultilevel"/>
    <w:tmpl w:val="8FC8918C"/>
    <w:lvl w:ilvl="0" w:tplc="0A84E0C4">
      <w:start w:val="1"/>
      <w:numFmt w:val="bullet"/>
      <w:lvlText w:val=""/>
      <w:lvlJc w:val="left"/>
      <w:pPr>
        <w:tabs>
          <w:tab w:val="num" w:pos="720"/>
        </w:tabs>
        <w:ind w:left="720" w:hanging="360"/>
      </w:pPr>
      <w:rPr>
        <w:rFonts w:ascii="Wingdings 3" w:hAnsi="Wingdings 3" w:hint="default"/>
      </w:rPr>
    </w:lvl>
    <w:lvl w:ilvl="1" w:tplc="3CB68872" w:tentative="1">
      <w:start w:val="1"/>
      <w:numFmt w:val="bullet"/>
      <w:lvlText w:val=""/>
      <w:lvlJc w:val="left"/>
      <w:pPr>
        <w:tabs>
          <w:tab w:val="num" w:pos="1440"/>
        </w:tabs>
        <w:ind w:left="1440" w:hanging="360"/>
      </w:pPr>
      <w:rPr>
        <w:rFonts w:ascii="Wingdings 3" w:hAnsi="Wingdings 3" w:hint="default"/>
      </w:rPr>
    </w:lvl>
    <w:lvl w:ilvl="2" w:tplc="226E428C" w:tentative="1">
      <w:start w:val="1"/>
      <w:numFmt w:val="bullet"/>
      <w:lvlText w:val=""/>
      <w:lvlJc w:val="left"/>
      <w:pPr>
        <w:tabs>
          <w:tab w:val="num" w:pos="2160"/>
        </w:tabs>
        <w:ind w:left="2160" w:hanging="360"/>
      </w:pPr>
      <w:rPr>
        <w:rFonts w:ascii="Wingdings 3" w:hAnsi="Wingdings 3" w:hint="default"/>
      </w:rPr>
    </w:lvl>
    <w:lvl w:ilvl="3" w:tplc="7C044AA4" w:tentative="1">
      <w:start w:val="1"/>
      <w:numFmt w:val="bullet"/>
      <w:lvlText w:val=""/>
      <w:lvlJc w:val="left"/>
      <w:pPr>
        <w:tabs>
          <w:tab w:val="num" w:pos="2880"/>
        </w:tabs>
        <w:ind w:left="2880" w:hanging="360"/>
      </w:pPr>
      <w:rPr>
        <w:rFonts w:ascii="Wingdings 3" w:hAnsi="Wingdings 3" w:hint="default"/>
      </w:rPr>
    </w:lvl>
    <w:lvl w:ilvl="4" w:tplc="0E72AB70" w:tentative="1">
      <w:start w:val="1"/>
      <w:numFmt w:val="bullet"/>
      <w:lvlText w:val=""/>
      <w:lvlJc w:val="left"/>
      <w:pPr>
        <w:tabs>
          <w:tab w:val="num" w:pos="3600"/>
        </w:tabs>
        <w:ind w:left="3600" w:hanging="360"/>
      </w:pPr>
      <w:rPr>
        <w:rFonts w:ascii="Wingdings 3" w:hAnsi="Wingdings 3" w:hint="default"/>
      </w:rPr>
    </w:lvl>
    <w:lvl w:ilvl="5" w:tplc="6DBC30D8" w:tentative="1">
      <w:start w:val="1"/>
      <w:numFmt w:val="bullet"/>
      <w:lvlText w:val=""/>
      <w:lvlJc w:val="left"/>
      <w:pPr>
        <w:tabs>
          <w:tab w:val="num" w:pos="4320"/>
        </w:tabs>
        <w:ind w:left="4320" w:hanging="360"/>
      </w:pPr>
      <w:rPr>
        <w:rFonts w:ascii="Wingdings 3" w:hAnsi="Wingdings 3" w:hint="default"/>
      </w:rPr>
    </w:lvl>
    <w:lvl w:ilvl="6" w:tplc="5EBE25B4" w:tentative="1">
      <w:start w:val="1"/>
      <w:numFmt w:val="bullet"/>
      <w:lvlText w:val=""/>
      <w:lvlJc w:val="left"/>
      <w:pPr>
        <w:tabs>
          <w:tab w:val="num" w:pos="5040"/>
        </w:tabs>
        <w:ind w:left="5040" w:hanging="360"/>
      </w:pPr>
      <w:rPr>
        <w:rFonts w:ascii="Wingdings 3" w:hAnsi="Wingdings 3" w:hint="default"/>
      </w:rPr>
    </w:lvl>
    <w:lvl w:ilvl="7" w:tplc="EC38DC34" w:tentative="1">
      <w:start w:val="1"/>
      <w:numFmt w:val="bullet"/>
      <w:lvlText w:val=""/>
      <w:lvlJc w:val="left"/>
      <w:pPr>
        <w:tabs>
          <w:tab w:val="num" w:pos="5760"/>
        </w:tabs>
        <w:ind w:left="5760" w:hanging="360"/>
      </w:pPr>
      <w:rPr>
        <w:rFonts w:ascii="Wingdings 3" w:hAnsi="Wingdings 3" w:hint="default"/>
      </w:rPr>
    </w:lvl>
    <w:lvl w:ilvl="8" w:tplc="3284642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64878A1"/>
    <w:multiLevelType w:val="hybridMultilevel"/>
    <w:tmpl w:val="F5161886"/>
    <w:lvl w:ilvl="0" w:tplc="246A5284">
      <w:start w:val="1"/>
      <w:numFmt w:val="bullet"/>
      <w:lvlText w:val=""/>
      <w:lvlJc w:val="left"/>
      <w:pPr>
        <w:tabs>
          <w:tab w:val="num" w:pos="720"/>
        </w:tabs>
        <w:ind w:left="720" w:hanging="360"/>
      </w:pPr>
      <w:rPr>
        <w:rFonts w:ascii="Wingdings 3" w:hAnsi="Wingdings 3" w:hint="default"/>
      </w:rPr>
    </w:lvl>
    <w:lvl w:ilvl="1" w:tplc="F618C054">
      <w:start w:val="1"/>
      <w:numFmt w:val="bullet"/>
      <w:lvlText w:val=""/>
      <w:lvlJc w:val="left"/>
      <w:pPr>
        <w:tabs>
          <w:tab w:val="num" w:pos="1440"/>
        </w:tabs>
        <w:ind w:left="1440" w:hanging="360"/>
      </w:pPr>
      <w:rPr>
        <w:rFonts w:ascii="Wingdings 3" w:hAnsi="Wingdings 3" w:hint="default"/>
      </w:rPr>
    </w:lvl>
    <w:lvl w:ilvl="2" w:tplc="D9A63728" w:tentative="1">
      <w:start w:val="1"/>
      <w:numFmt w:val="bullet"/>
      <w:lvlText w:val=""/>
      <w:lvlJc w:val="left"/>
      <w:pPr>
        <w:tabs>
          <w:tab w:val="num" w:pos="2160"/>
        </w:tabs>
        <w:ind w:left="2160" w:hanging="360"/>
      </w:pPr>
      <w:rPr>
        <w:rFonts w:ascii="Wingdings 3" w:hAnsi="Wingdings 3" w:hint="default"/>
      </w:rPr>
    </w:lvl>
    <w:lvl w:ilvl="3" w:tplc="4A18086E" w:tentative="1">
      <w:start w:val="1"/>
      <w:numFmt w:val="bullet"/>
      <w:lvlText w:val=""/>
      <w:lvlJc w:val="left"/>
      <w:pPr>
        <w:tabs>
          <w:tab w:val="num" w:pos="2880"/>
        </w:tabs>
        <w:ind w:left="2880" w:hanging="360"/>
      </w:pPr>
      <w:rPr>
        <w:rFonts w:ascii="Wingdings 3" w:hAnsi="Wingdings 3" w:hint="default"/>
      </w:rPr>
    </w:lvl>
    <w:lvl w:ilvl="4" w:tplc="A9163A96" w:tentative="1">
      <w:start w:val="1"/>
      <w:numFmt w:val="bullet"/>
      <w:lvlText w:val=""/>
      <w:lvlJc w:val="left"/>
      <w:pPr>
        <w:tabs>
          <w:tab w:val="num" w:pos="3600"/>
        </w:tabs>
        <w:ind w:left="3600" w:hanging="360"/>
      </w:pPr>
      <w:rPr>
        <w:rFonts w:ascii="Wingdings 3" w:hAnsi="Wingdings 3" w:hint="default"/>
      </w:rPr>
    </w:lvl>
    <w:lvl w:ilvl="5" w:tplc="074E8318" w:tentative="1">
      <w:start w:val="1"/>
      <w:numFmt w:val="bullet"/>
      <w:lvlText w:val=""/>
      <w:lvlJc w:val="left"/>
      <w:pPr>
        <w:tabs>
          <w:tab w:val="num" w:pos="4320"/>
        </w:tabs>
        <w:ind w:left="4320" w:hanging="360"/>
      </w:pPr>
      <w:rPr>
        <w:rFonts w:ascii="Wingdings 3" w:hAnsi="Wingdings 3" w:hint="default"/>
      </w:rPr>
    </w:lvl>
    <w:lvl w:ilvl="6" w:tplc="B9301848" w:tentative="1">
      <w:start w:val="1"/>
      <w:numFmt w:val="bullet"/>
      <w:lvlText w:val=""/>
      <w:lvlJc w:val="left"/>
      <w:pPr>
        <w:tabs>
          <w:tab w:val="num" w:pos="5040"/>
        </w:tabs>
        <w:ind w:left="5040" w:hanging="360"/>
      </w:pPr>
      <w:rPr>
        <w:rFonts w:ascii="Wingdings 3" w:hAnsi="Wingdings 3" w:hint="default"/>
      </w:rPr>
    </w:lvl>
    <w:lvl w:ilvl="7" w:tplc="DD521E5E" w:tentative="1">
      <w:start w:val="1"/>
      <w:numFmt w:val="bullet"/>
      <w:lvlText w:val=""/>
      <w:lvlJc w:val="left"/>
      <w:pPr>
        <w:tabs>
          <w:tab w:val="num" w:pos="5760"/>
        </w:tabs>
        <w:ind w:left="5760" w:hanging="360"/>
      </w:pPr>
      <w:rPr>
        <w:rFonts w:ascii="Wingdings 3" w:hAnsi="Wingdings 3" w:hint="default"/>
      </w:rPr>
    </w:lvl>
    <w:lvl w:ilvl="8" w:tplc="8432E41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9C01930"/>
    <w:multiLevelType w:val="hybridMultilevel"/>
    <w:tmpl w:val="37CE6046"/>
    <w:lvl w:ilvl="0" w:tplc="E8AE13F0">
      <w:start w:val="1"/>
      <w:numFmt w:val="decimal"/>
      <w:lvlText w:val="%1."/>
      <w:lvlJc w:val="left"/>
      <w:pPr>
        <w:ind w:left="1146" w:hanging="360"/>
      </w:pPr>
      <w:rPr>
        <w:rFonts w:hint="default"/>
      </w:rPr>
    </w:lvl>
    <w:lvl w:ilvl="1" w:tplc="04090019" w:tentative="1">
      <w:start w:val="1"/>
      <w:numFmt w:val="lowerLetter"/>
      <w:lvlText w:val="%2)"/>
      <w:lvlJc w:val="left"/>
      <w:pPr>
        <w:ind w:left="1626" w:hanging="420"/>
      </w:pPr>
    </w:lvl>
    <w:lvl w:ilvl="2" w:tplc="0409001B" w:tentative="1">
      <w:start w:val="1"/>
      <w:numFmt w:val="lowerRoman"/>
      <w:lvlText w:val="%3."/>
      <w:lvlJc w:val="right"/>
      <w:pPr>
        <w:ind w:left="2046" w:hanging="420"/>
      </w:pPr>
    </w:lvl>
    <w:lvl w:ilvl="3" w:tplc="0409000F" w:tentative="1">
      <w:start w:val="1"/>
      <w:numFmt w:val="decimal"/>
      <w:lvlText w:val="%4."/>
      <w:lvlJc w:val="left"/>
      <w:pPr>
        <w:ind w:left="2466" w:hanging="420"/>
      </w:pPr>
    </w:lvl>
    <w:lvl w:ilvl="4" w:tplc="04090019" w:tentative="1">
      <w:start w:val="1"/>
      <w:numFmt w:val="lowerLetter"/>
      <w:lvlText w:val="%5)"/>
      <w:lvlJc w:val="left"/>
      <w:pPr>
        <w:ind w:left="2886" w:hanging="420"/>
      </w:pPr>
    </w:lvl>
    <w:lvl w:ilvl="5" w:tplc="0409001B" w:tentative="1">
      <w:start w:val="1"/>
      <w:numFmt w:val="lowerRoman"/>
      <w:lvlText w:val="%6."/>
      <w:lvlJc w:val="right"/>
      <w:pPr>
        <w:ind w:left="3306" w:hanging="420"/>
      </w:pPr>
    </w:lvl>
    <w:lvl w:ilvl="6" w:tplc="0409000F" w:tentative="1">
      <w:start w:val="1"/>
      <w:numFmt w:val="decimal"/>
      <w:lvlText w:val="%7."/>
      <w:lvlJc w:val="left"/>
      <w:pPr>
        <w:ind w:left="3726" w:hanging="420"/>
      </w:pPr>
    </w:lvl>
    <w:lvl w:ilvl="7" w:tplc="04090019" w:tentative="1">
      <w:start w:val="1"/>
      <w:numFmt w:val="lowerLetter"/>
      <w:lvlText w:val="%8)"/>
      <w:lvlJc w:val="left"/>
      <w:pPr>
        <w:ind w:left="4146" w:hanging="420"/>
      </w:pPr>
    </w:lvl>
    <w:lvl w:ilvl="8" w:tplc="0409001B" w:tentative="1">
      <w:start w:val="1"/>
      <w:numFmt w:val="lowerRoman"/>
      <w:lvlText w:val="%9."/>
      <w:lvlJc w:val="right"/>
      <w:pPr>
        <w:ind w:left="4566" w:hanging="420"/>
      </w:pPr>
    </w:lvl>
  </w:abstractNum>
  <w:abstractNum w:abstractNumId="5" w15:restartNumberingAfterBreak="0">
    <w:nsid w:val="61B76F1D"/>
    <w:multiLevelType w:val="multilevel"/>
    <w:tmpl w:val="F38616E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242FFD"/>
    <w:multiLevelType w:val="hybridMultilevel"/>
    <w:tmpl w:val="63B827BC"/>
    <w:lvl w:ilvl="0" w:tplc="31EEDB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9C4162F"/>
    <w:multiLevelType w:val="hybridMultilevel"/>
    <w:tmpl w:val="B978BC38"/>
    <w:lvl w:ilvl="0" w:tplc="5F163A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358236096">
    <w:abstractNumId w:val="5"/>
  </w:num>
  <w:num w:numId="2" w16cid:durableId="1502425758">
    <w:abstractNumId w:val="0"/>
  </w:num>
  <w:num w:numId="3" w16cid:durableId="2096971308">
    <w:abstractNumId w:val="1"/>
  </w:num>
  <w:num w:numId="4" w16cid:durableId="983657509">
    <w:abstractNumId w:val="3"/>
  </w:num>
  <w:num w:numId="5" w16cid:durableId="2131318219">
    <w:abstractNumId w:val="2"/>
  </w:num>
  <w:num w:numId="6" w16cid:durableId="1380785372">
    <w:abstractNumId w:val="6"/>
  </w:num>
  <w:num w:numId="7" w16cid:durableId="2020807493">
    <w:abstractNumId w:val="4"/>
  </w:num>
  <w:num w:numId="8" w16cid:durableId="4382597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C1D"/>
    <w:rsid w:val="000168F8"/>
    <w:rsid w:val="000172B7"/>
    <w:rsid w:val="00043010"/>
    <w:rsid w:val="00046B8B"/>
    <w:rsid w:val="00047B0A"/>
    <w:rsid w:val="00057119"/>
    <w:rsid w:val="00067EAA"/>
    <w:rsid w:val="00086F29"/>
    <w:rsid w:val="00095FAE"/>
    <w:rsid w:val="000A374C"/>
    <w:rsid w:val="000A6923"/>
    <w:rsid w:val="000B41A0"/>
    <w:rsid w:val="000B79FE"/>
    <w:rsid w:val="000C6EF8"/>
    <w:rsid w:val="000D1668"/>
    <w:rsid w:val="000F0082"/>
    <w:rsid w:val="00116CB5"/>
    <w:rsid w:val="00126400"/>
    <w:rsid w:val="00133908"/>
    <w:rsid w:val="00154607"/>
    <w:rsid w:val="00161E70"/>
    <w:rsid w:val="001777C9"/>
    <w:rsid w:val="00187B7C"/>
    <w:rsid w:val="001A12A4"/>
    <w:rsid w:val="001C69F2"/>
    <w:rsid w:val="001E3F6A"/>
    <w:rsid w:val="001F2039"/>
    <w:rsid w:val="00217A8A"/>
    <w:rsid w:val="002245FC"/>
    <w:rsid w:val="002271BB"/>
    <w:rsid w:val="00262115"/>
    <w:rsid w:val="002723BD"/>
    <w:rsid w:val="00272A23"/>
    <w:rsid w:val="002737BE"/>
    <w:rsid w:val="00275DDC"/>
    <w:rsid w:val="00284974"/>
    <w:rsid w:val="002D18B3"/>
    <w:rsid w:val="002D5649"/>
    <w:rsid w:val="002D62DB"/>
    <w:rsid w:val="002E7698"/>
    <w:rsid w:val="00313A55"/>
    <w:rsid w:val="00336136"/>
    <w:rsid w:val="00342B79"/>
    <w:rsid w:val="0035522C"/>
    <w:rsid w:val="00360959"/>
    <w:rsid w:val="00387541"/>
    <w:rsid w:val="003A64B3"/>
    <w:rsid w:val="003D14B0"/>
    <w:rsid w:val="003F08DA"/>
    <w:rsid w:val="00402B72"/>
    <w:rsid w:val="0040455C"/>
    <w:rsid w:val="00406C9F"/>
    <w:rsid w:val="00406FC5"/>
    <w:rsid w:val="00426324"/>
    <w:rsid w:val="004364FF"/>
    <w:rsid w:val="00443CF8"/>
    <w:rsid w:val="00456719"/>
    <w:rsid w:val="00474B4A"/>
    <w:rsid w:val="00490217"/>
    <w:rsid w:val="00495400"/>
    <w:rsid w:val="004A0B0C"/>
    <w:rsid w:val="004C573A"/>
    <w:rsid w:val="004F3506"/>
    <w:rsid w:val="004F4865"/>
    <w:rsid w:val="004F7D26"/>
    <w:rsid w:val="00531E1D"/>
    <w:rsid w:val="00536259"/>
    <w:rsid w:val="00540B90"/>
    <w:rsid w:val="005416E4"/>
    <w:rsid w:val="00541A84"/>
    <w:rsid w:val="00577B0A"/>
    <w:rsid w:val="005821E4"/>
    <w:rsid w:val="005824E3"/>
    <w:rsid w:val="00584A53"/>
    <w:rsid w:val="005A0A6A"/>
    <w:rsid w:val="005A2D48"/>
    <w:rsid w:val="005A3092"/>
    <w:rsid w:val="005A47E7"/>
    <w:rsid w:val="005D41A1"/>
    <w:rsid w:val="00604F0F"/>
    <w:rsid w:val="00606A74"/>
    <w:rsid w:val="00625C91"/>
    <w:rsid w:val="00650363"/>
    <w:rsid w:val="00661E73"/>
    <w:rsid w:val="00662579"/>
    <w:rsid w:val="00664B82"/>
    <w:rsid w:val="006711B2"/>
    <w:rsid w:val="00672BCB"/>
    <w:rsid w:val="006E7F4B"/>
    <w:rsid w:val="006F304E"/>
    <w:rsid w:val="00722225"/>
    <w:rsid w:val="00725CB2"/>
    <w:rsid w:val="0075747B"/>
    <w:rsid w:val="00763D1C"/>
    <w:rsid w:val="00763DFB"/>
    <w:rsid w:val="007861BB"/>
    <w:rsid w:val="00786A69"/>
    <w:rsid w:val="007B5AC0"/>
    <w:rsid w:val="007B73FF"/>
    <w:rsid w:val="007C0BAC"/>
    <w:rsid w:val="007D0201"/>
    <w:rsid w:val="007D0A5C"/>
    <w:rsid w:val="007D7D90"/>
    <w:rsid w:val="007F43F4"/>
    <w:rsid w:val="00835648"/>
    <w:rsid w:val="00837966"/>
    <w:rsid w:val="00846164"/>
    <w:rsid w:val="00851D68"/>
    <w:rsid w:val="00852F25"/>
    <w:rsid w:val="00855CD1"/>
    <w:rsid w:val="00861833"/>
    <w:rsid w:val="00882C9E"/>
    <w:rsid w:val="00884A6E"/>
    <w:rsid w:val="008B33CE"/>
    <w:rsid w:val="008C3702"/>
    <w:rsid w:val="008C69D4"/>
    <w:rsid w:val="008D60C7"/>
    <w:rsid w:val="008F609C"/>
    <w:rsid w:val="0090080F"/>
    <w:rsid w:val="00902EA6"/>
    <w:rsid w:val="0090477B"/>
    <w:rsid w:val="009149A6"/>
    <w:rsid w:val="00933BEA"/>
    <w:rsid w:val="00937F01"/>
    <w:rsid w:val="009476CE"/>
    <w:rsid w:val="009530A2"/>
    <w:rsid w:val="00954746"/>
    <w:rsid w:val="009552F7"/>
    <w:rsid w:val="009614B1"/>
    <w:rsid w:val="00971A93"/>
    <w:rsid w:val="009938F6"/>
    <w:rsid w:val="009A2E37"/>
    <w:rsid w:val="009A3D79"/>
    <w:rsid w:val="009B1577"/>
    <w:rsid w:val="009D4475"/>
    <w:rsid w:val="009D71A3"/>
    <w:rsid w:val="009F1578"/>
    <w:rsid w:val="009F4C5A"/>
    <w:rsid w:val="009F4D9D"/>
    <w:rsid w:val="00A14130"/>
    <w:rsid w:val="00A25FAE"/>
    <w:rsid w:val="00A564AF"/>
    <w:rsid w:val="00A57ABA"/>
    <w:rsid w:val="00A90384"/>
    <w:rsid w:val="00AB1CEB"/>
    <w:rsid w:val="00AB53EE"/>
    <w:rsid w:val="00AC2C1D"/>
    <w:rsid w:val="00AD1391"/>
    <w:rsid w:val="00AD38D8"/>
    <w:rsid w:val="00AD4E2F"/>
    <w:rsid w:val="00AD5B70"/>
    <w:rsid w:val="00AE0DBE"/>
    <w:rsid w:val="00B05E60"/>
    <w:rsid w:val="00B2371D"/>
    <w:rsid w:val="00B451CC"/>
    <w:rsid w:val="00B543B4"/>
    <w:rsid w:val="00B74859"/>
    <w:rsid w:val="00B91405"/>
    <w:rsid w:val="00B9193F"/>
    <w:rsid w:val="00BD3E93"/>
    <w:rsid w:val="00BE0D68"/>
    <w:rsid w:val="00BE6C86"/>
    <w:rsid w:val="00BF5FD1"/>
    <w:rsid w:val="00C464CD"/>
    <w:rsid w:val="00C57602"/>
    <w:rsid w:val="00C75D04"/>
    <w:rsid w:val="00C8520D"/>
    <w:rsid w:val="00C87D6D"/>
    <w:rsid w:val="00CC7D5B"/>
    <w:rsid w:val="00CD7ACC"/>
    <w:rsid w:val="00CE1DA8"/>
    <w:rsid w:val="00D04311"/>
    <w:rsid w:val="00D140A4"/>
    <w:rsid w:val="00D25643"/>
    <w:rsid w:val="00D36A23"/>
    <w:rsid w:val="00D64309"/>
    <w:rsid w:val="00D665CB"/>
    <w:rsid w:val="00D75679"/>
    <w:rsid w:val="00D805A5"/>
    <w:rsid w:val="00D85D40"/>
    <w:rsid w:val="00DC54E7"/>
    <w:rsid w:val="00DE2207"/>
    <w:rsid w:val="00DE3EF7"/>
    <w:rsid w:val="00DE7886"/>
    <w:rsid w:val="00DF7C51"/>
    <w:rsid w:val="00E11278"/>
    <w:rsid w:val="00E179BB"/>
    <w:rsid w:val="00E24999"/>
    <w:rsid w:val="00E311C0"/>
    <w:rsid w:val="00E36B05"/>
    <w:rsid w:val="00E4220F"/>
    <w:rsid w:val="00E427CB"/>
    <w:rsid w:val="00E5242D"/>
    <w:rsid w:val="00E60CE5"/>
    <w:rsid w:val="00E651FC"/>
    <w:rsid w:val="00E80086"/>
    <w:rsid w:val="00EA677C"/>
    <w:rsid w:val="00F12DB9"/>
    <w:rsid w:val="00F17246"/>
    <w:rsid w:val="00F353D3"/>
    <w:rsid w:val="00F62ED4"/>
    <w:rsid w:val="00F81132"/>
    <w:rsid w:val="00FA1C7C"/>
    <w:rsid w:val="00FB18BE"/>
    <w:rsid w:val="00FB35CE"/>
    <w:rsid w:val="00FB6011"/>
    <w:rsid w:val="00FC32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FF0D4"/>
  <w15:chartTrackingRefBased/>
  <w15:docId w15:val="{F2755D66-49B0-4A3D-9B64-385016838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5460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54607"/>
    <w:rPr>
      <w:sz w:val="18"/>
      <w:szCs w:val="18"/>
    </w:rPr>
  </w:style>
  <w:style w:type="paragraph" w:styleId="a5">
    <w:name w:val="footer"/>
    <w:basedOn w:val="a"/>
    <w:link w:val="a6"/>
    <w:uiPriority w:val="99"/>
    <w:unhideWhenUsed/>
    <w:rsid w:val="00154607"/>
    <w:pPr>
      <w:tabs>
        <w:tab w:val="center" w:pos="4153"/>
        <w:tab w:val="right" w:pos="8306"/>
      </w:tabs>
      <w:snapToGrid w:val="0"/>
      <w:jc w:val="left"/>
    </w:pPr>
    <w:rPr>
      <w:sz w:val="18"/>
      <w:szCs w:val="18"/>
    </w:rPr>
  </w:style>
  <w:style w:type="character" w:customStyle="1" w:styleId="a6">
    <w:name w:val="页脚 字符"/>
    <w:basedOn w:val="a0"/>
    <w:link w:val="a5"/>
    <w:uiPriority w:val="99"/>
    <w:rsid w:val="00154607"/>
    <w:rPr>
      <w:sz w:val="18"/>
      <w:szCs w:val="18"/>
    </w:rPr>
  </w:style>
  <w:style w:type="paragraph" w:styleId="a7">
    <w:name w:val="Normal (Web)"/>
    <w:basedOn w:val="a"/>
    <w:uiPriority w:val="99"/>
    <w:semiHidden/>
    <w:unhideWhenUsed/>
    <w:rsid w:val="00855CD1"/>
    <w:pPr>
      <w:widowControl/>
      <w:spacing w:before="100" w:beforeAutospacing="1" w:after="100" w:afterAutospacing="1"/>
      <w:jc w:val="left"/>
    </w:pPr>
    <w:rPr>
      <w:rFonts w:ascii="宋体" w:eastAsia="宋体" w:hAnsi="宋体" w:cs="宋体"/>
      <w:kern w:val="0"/>
      <w:sz w:val="24"/>
      <w:szCs w:val="24"/>
    </w:rPr>
  </w:style>
  <w:style w:type="character" w:styleId="a8">
    <w:name w:val="Emphasis"/>
    <w:basedOn w:val="a0"/>
    <w:uiPriority w:val="20"/>
    <w:qFormat/>
    <w:rsid w:val="00046B8B"/>
    <w:rPr>
      <w:i/>
      <w:iCs/>
    </w:rPr>
  </w:style>
  <w:style w:type="paragraph" w:customStyle="1" w:styleId="ddtmyt5zgb8ztkm0r">
    <w:name w:val="ddtmyt5zgb8ztkm0r"/>
    <w:basedOn w:val="a"/>
    <w:rsid w:val="008B33CE"/>
    <w:pPr>
      <w:widowControl/>
      <w:spacing w:before="100" w:beforeAutospacing="1" w:after="100" w:afterAutospacing="1"/>
      <w:jc w:val="left"/>
    </w:pPr>
    <w:rPr>
      <w:rFonts w:ascii="宋体" w:eastAsia="宋体" w:hAnsi="宋体" w:cs="宋体"/>
      <w:kern w:val="0"/>
      <w:sz w:val="24"/>
      <w:szCs w:val="24"/>
    </w:rPr>
  </w:style>
  <w:style w:type="character" w:styleId="a9">
    <w:name w:val="Hyperlink"/>
    <w:basedOn w:val="a0"/>
    <w:uiPriority w:val="99"/>
    <w:unhideWhenUsed/>
    <w:rsid w:val="008B33CE"/>
    <w:rPr>
      <w:color w:val="0000FF"/>
      <w:u w:val="single"/>
    </w:rPr>
  </w:style>
  <w:style w:type="paragraph" w:customStyle="1" w:styleId="h2">
    <w:name w:val="h2"/>
    <w:basedOn w:val="a"/>
    <w:rsid w:val="008B33CE"/>
    <w:pPr>
      <w:widowControl/>
      <w:spacing w:before="100" w:beforeAutospacing="1" w:after="100" w:afterAutospacing="1"/>
      <w:jc w:val="left"/>
    </w:pPr>
    <w:rPr>
      <w:rFonts w:ascii="宋体" w:eastAsia="宋体" w:hAnsi="宋体" w:cs="宋体"/>
      <w:kern w:val="0"/>
      <w:sz w:val="24"/>
      <w:szCs w:val="24"/>
    </w:rPr>
  </w:style>
  <w:style w:type="character" w:customStyle="1" w:styleId="h21">
    <w:name w:val="h21"/>
    <w:basedOn w:val="a0"/>
    <w:rsid w:val="008B33CE"/>
  </w:style>
  <w:style w:type="paragraph" w:styleId="aa">
    <w:name w:val="List Paragraph"/>
    <w:basedOn w:val="a"/>
    <w:uiPriority w:val="34"/>
    <w:qFormat/>
    <w:rsid w:val="008C69D4"/>
    <w:pPr>
      <w:ind w:firstLineChars="200" w:firstLine="420"/>
    </w:pPr>
  </w:style>
  <w:style w:type="character" w:styleId="ab">
    <w:name w:val="Unresolved Mention"/>
    <w:basedOn w:val="a0"/>
    <w:uiPriority w:val="99"/>
    <w:semiHidden/>
    <w:unhideWhenUsed/>
    <w:rsid w:val="00C87D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99518">
      <w:bodyDiv w:val="1"/>
      <w:marLeft w:val="0"/>
      <w:marRight w:val="0"/>
      <w:marTop w:val="0"/>
      <w:marBottom w:val="0"/>
      <w:divBdr>
        <w:top w:val="none" w:sz="0" w:space="0" w:color="auto"/>
        <w:left w:val="none" w:sz="0" w:space="0" w:color="auto"/>
        <w:bottom w:val="none" w:sz="0" w:space="0" w:color="auto"/>
        <w:right w:val="none" w:sz="0" w:space="0" w:color="auto"/>
      </w:divBdr>
    </w:div>
    <w:div w:id="287778998">
      <w:bodyDiv w:val="1"/>
      <w:marLeft w:val="0"/>
      <w:marRight w:val="0"/>
      <w:marTop w:val="0"/>
      <w:marBottom w:val="0"/>
      <w:divBdr>
        <w:top w:val="none" w:sz="0" w:space="0" w:color="auto"/>
        <w:left w:val="none" w:sz="0" w:space="0" w:color="auto"/>
        <w:bottom w:val="none" w:sz="0" w:space="0" w:color="auto"/>
        <w:right w:val="none" w:sz="0" w:space="0" w:color="auto"/>
      </w:divBdr>
    </w:div>
    <w:div w:id="297498686">
      <w:bodyDiv w:val="1"/>
      <w:marLeft w:val="0"/>
      <w:marRight w:val="0"/>
      <w:marTop w:val="0"/>
      <w:marBottom w:val="0"/>
      <w:divBdr>
        <w:top w:val="none" w:sz="0" w:space="0" w:color="auto"/>
        <w:left w:val="none" w:sz="0" w:space="0" w:color="auto"/>
        <w:bottom w:val="none" w:sz="0" w:space="0" w:color="auto"/>
        <w:right w:val="none" w:sz="0" w:space="0" w:color="auto"/>
      </w:divBdr>
      <w:divsChild>
        <w:div w:id="1280838350">
          <w:marLeft w:val="1166"/>
          <w:marRight w:val="0"/>
          <w:marTop w:val="0"/>
          <w:marBottom w:val="0"/>
          <w:divBdr>
            <w:top w:val="none" w:sz="0" w:space="0" w:color="auto"/>
            <w:left w:val="none" w:sz="0" w:space="0" w:color="auto"/>
            <w:bottom w:val="none" w:sz="0" w:space="0" w:color="auto"/>
            <w:right w:val="none" w:sz="0" w:space="0" w:color="auto"/>
          </w:divBdr>
        </w:div>
      </w:divsChild>
    </w:div>
    <w:div w:id="420759307">
      <w:bodyDiv w:val="1"/>
      <w:marLeft w:val="0"/>
      <w:marRight w:val="0"/>
      <w:marTop w:val="0"/>
      <w:marBottom w:val="0"/>
      <w:divBdr>
        <w:top w:val="none" w:sz="0" w:space="0" w:color="auto"/>
        <w:left w:val="none" w:sz="0" w:space="0" w:color="auto"/>
        <w:bottom w:val="none" w:sz="0" w:space="0" w:color="auto"/>
        <w:right w:val="none" w:sz="0" w:space="0" w:color="auto"/>
      </w:divBdr>
    </w:div>
    <w:div w:id="627931288">
      <w:bodyDiv w:val="1"/>
      <w:marLeft w:val="0"/>
      <w:marRight w:val="0"/>
      <w:marTop w:val="0"/>
      <w:marBottom w:val="0"/>
      <w:divBdr>
        <w:top w:val="none" w:sz="0" w:space="0" w:color="auto"/>
        <w:left w:val="none" w:sz="0" w:space="0" w:color="auto"/>
        <w:bottom w:val="none" w:sz="0" w:space="0" w:color="auto"/>
        <w:right w:val="none" w:sz="0" w:space="0" w:color="auto"/>
      </w:divBdr>
    </w:div>
    <w:div w:id="850144209">
      <w:bodyDiv w:val="1"/>
      <w:marLeft w:val="0"/>
      <w:marRight w:val="0"/>
      <w:marTop w:val="0"/>
      <w:marBottom w:val="0"/>
      <w:divBdr>
        <w:top w:val="none" w:sz="0" w:space="0" w:color="auto"/>
        <w:left w:val="none" w:sz="0" w:space="0" w:color="auto"/>
        <w:bottom w:val="none" w:sz="0" w:space="0" w:color="auto"/>
        <w:right w:val="none" w:sz="0" w:space="0" w:color="auto"/>
      </w:divBdr>
      <w:divsChild>
        <w:div w:id="1305350413">
          <w:marLeft w:val="1166"/>
          <w:marRight w:val="0"/>
          <w:marTop w:val="200"/>
          <w:marBottom w:val="0"/>
          <w:divBdr>
            <w:top w:val="none" w:sz="0" w:space="0" w:color="auto"/>
            <w:left w:val="none" w:sz="0" w:space="0" w:color="auto"/>
            <w:bottom w:val="none" w:sz="0" w:space="0" w:color="auto"/>
            <w:right w:val="none" w:sz="0" w:space="0" w:color="auto"/>
          </w:divBdr>
        </w:div>
      </w:divsChild>
    </w:div>
    <w:div w:id="887499380">
      <w:bodyDiv w:val="1"/>
      <w:marLeft w:val="0"/>
      <w:marRight w:val="0"/>
      <w:marTop w:val="0"/>
      <w:marBottom w:val="0"/>
      <w:divBdr>
        <w:top w:val="none" w:sz="0" w:space="0" w:color="auto"/>
        <w:left w:val="none" w:sz="0" w:space="0" w:color="auto"/>
        <w:bottom w:val="none" w:sz="0" w:space="0" w:color="auto"/>
        <w:right w:val="none" w:sz="0" w:space="0" w:color="auto"/>
      </w:divBdr>
    </w:div>
    <w:div w:id="1084649163">
      <w:bodyDiv w:val="1"/>
      <w:marLeft w:val="0"/>
      <w:marRight w:val="0"/>
      <w:marTop w:val="0"/>
      <w:marBottom w:val="0"/>
      <w:divBdr>
        <w:top w:val="none" w:sz="0" w:space="0" w:color="auto"/>
        <w:left w:val="none" w:sz="0" w:space="0" w:color="auto"/>
        <w:bottom w:val="none" w:sz="0" w:space="0" w:color="auto"/>
        <w:right w:val="none" w:sz="0" w:space="0" w:color="auto"/>
      </w:divBdr>
    </w:div>
    <w:div w:id="1371765808">
      <w:bodyDiv w:val="1"/>
      <w:marLeft w:val="0"/>
      <w:marRight w:val="0"/>
      <w:marTop w:val="0"/>
      <w:marBottom w:val="0"/>
      <w:divBdr>
        <w:top w:val="none" w:sz="0" w:space="0" w:color="auto"/>
        <w:left w:val="none" w:sz="0" w:space="0" w:color="auto"/>
        <w:bottom w:val="none" w:sz="0" w:space="0" w:color="auto"/>
        <w:right w:val="none" w:sz="0" w:space="0" w:color="auto"/>
      </w:divBdr>
      <w:divsChild>
        <w:div w:id="251086683">
          <w:marLeft w:val="547"/>
          <w:marRight w:val="0"/>
          <w:marTop w:val="200"/>
          <w:marBottom w:val="0"/>
          <w:divBdr>
            <w:top w:val="none" w:sz="0" w:space="0" w:color="auto"/>
            <w:left w:val="none" w:sz="0" w:space="0" w:color="auto"/>
            <w:bottom w:val="none" w:sz="0" w:space="0" w:color="auto"/>
            <w:right w:val="none" w:sz="0" w:space="0" w:color="auto"/>
          </w:divBdr>
        </w:div>
        <w:div w:id="1471635609">
          <w:marLeft w:val="547"/>
          <w:marRight w:val="0"/>
          <w:marTop w:val="200"/>
          <w:marBottom w:val="0"/>
          <w:divBdr>
            <w:top w:val="none" w:sz="0" w:space="0" w:color="auto"/>
            <w:left w:val="none" w:sz="0" w:space="0" w:color="auto"/>
            <w:bottom w:val="none" w:sz="0" w:space="0" w:color="auto"/>
            <w:right w:val="none" w:sz="0" w:space="0" w:color="auto"/>
          </w:divBdr>
        </w:div>
        <w:div w:id="566644728">
          <w:marLeft w:val="547"/>
          <w:marRight w:val="0"/>
          <w:marTop w:val="200"/>
          <w:marBottom w:val="0"/>
          <w:divBdr>
            <w:top w:val="none" w:sz="0" w:space="0" w:color="auto"/>
            <w:left w:val="none" w:sz="0" w:space="0" w:color="auto"/>
            <w:bottom w:val="none" w:sz="0" w:space="0" w:color="auto"/>
            <w:right w:val="none" w:sz="0" w:space="0" w:color="auto"/>
          </w:divBdr>
        </w:div>
        <w:div w:id="2087917030">
          <w:marLeft w:val="547"/>
          <w:marRight w:val="0"/>
          <w:marTop w:val="200"/>
          <w:marBottom w:val="0"/>
          <w:divBdr>
            <w:top w:val="none" w:sz="0" w:space="0" w:color="auto"/>
            <w:left w:val="none" w:sz="0" w:space="0" w:color="auto"/>
            <w:bottom w:val="none" w:sz="0" w:space="0" w:color="auto"/>
            <w:right w:val="none" w:sz="0" w:space="0" w:color="auto"/>
          </w:divBdr>
        </w:div>
        <w:div w:id="949429485">
          <w:marLeft w:val="547"/>
          <w:marRight w:val="0"/>
          <w:marTop w:val="200"/>
          <w:marBottom w:val="0"/>
          <w:divBdr>
            <w:top w:val="none" w:sz="0" w:space="0" w:color="auto"/>
            <w:left w:val="none" w:sz="0" w:space="0" w:color="auto"/>
            <w:bottom w:val="none" w:sz="0" w:space="0" w:color="auto"/>
            <w:right w:val="none" w:sz="0" w:space="0" w:color="auto"/>
          </w:divBdr>
        </w:div>
        <w:div w:id="853764758">
          <w:marLeft w:val="547"/>
          <w:marRight w:val="0"/>
          <w:marTop w:val="200"/>
          <w:marBottom w:val="0"/>
          <w:divBdr>
            <w:top w:val="none" w:sz="0" w:space="0" w:color="auto"/>
            <w:left w:val="none" w:sz="0" w:space="0" w:color="auto"/>
            <w:bottom w:val="none" w:sz="0" w:space="0" w:color="auto"/>
            <w:right w:val="none" w:sz="0" w:space="0" w:color="auto"/>
          </w:divBdr>
        </w:div>
        <w:div w:id="802310353">
          <w:marLeft w:val="547"/>
          <w:marRight w:val="0"/>
          <w:marTop w:val="200"/>
          <w:marBottom w:val="0"/>
          <w:divBdr>
            <w:top w:val="none" w:sz="0" w:space="0" w:color="auto"/>
            <w:left w:val="none" w:sz="0" w:space="0" w:color="auto"/>
            <w:bottom w:val="none" w:sz="0" w:space="0" w:color="auto"/>
            <w:right w:val="none" w:sz="0" w:space="0" w:color="auto"/>
          </w:divBdr>
        </w:div>
        <w:div w:id="1946305346">
          <w:marLeft w:val="547"/>
          <w:marRight w:val="0"/>
          <w:marTop w:val="200"/>
          <w:marBottom w:val="0"/>
          <w:divBdr>
            <w:top w:val="none" w:sz="0" w:space="0" w:color="auto"/>
            <w:left w:val="none" w:sz="0" w:space="0" w:color="auto"/>
            <w:bottom w:val="none" w:sz="0" w:space="0" w:color="auto"/>
            <w:right w:val="none" w:sz="0" w:space="0" w:color="auto"/>
          </w:divBdr>
        </w:div>
        <w:div w:id="471755623">
          <w:marLeft w:val="547"/>
          <w:marRight w:val="0"/>
          <w:marTop w:val="200"/>
          <w:marBottom w:val="0"/>
          <w:divBdr>
            <w:top w:val="none" w:sz="0" w:space="0" w:color="auto"/>
            <w:left w:val="none" w:sz="0" w:space="0" w:color="auto"/>
            <w:bottom w:val="none" w:sz="0" w:space="0" w:color="auto"/>
            <w:right w:val="none" w:sz="0" w:space="0" w:color="auto"/>
          </w:divBdr>
        </w:div>
        <w:div w:id="1095518103">
          <w:marLeft w:val="547"/>
          <w:marRight w:val="0"/>
          <w:marTop w:val="200"/>
          <w:marBottom w:val="0"/>
          <w:divBdr>
            <w:top w:val="none" w:sz="0" w:space="0" w:color="auto"/>
            <w:left w:val="none" w:sz="0" w:space="0" w:color="auto"/>
            <w:bottom w:val="none" w:sz="0" w:space="0" w:color="auto"/>
            <w:right w:val="none" w:sz="0" w:space="0" w:color="auto"/>
          </w:divBdr>
        </w:div>
        <w:div w:id="1452823526">
          <w:marLeft w:val="547"/>
          <w:marRight w:val="0"/>
          <w:marTop w:val="200"/>
          <w:marBottom w:val="0"/>
          <w:divBdr>
            <w:top w:val="none" w:sz="0" w:space="0" w:color="auto"/>
            <w:left w:val="none" w:sz="0" w:space="0" w:color="auto"/>
            <w:bottom w:val="none" w:sz="0" w:space="0" w:color="auto"/>
            <w:right w:val="none" w:sz="0" w:space="0" w:color="auto"/>
          </w:divBdr>
        </w:div>
      </w:divsChild>
    </w:div>
    <w:div w:id="198445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2747</TotalTime>
  <Pages>25</Pages>
  <Words>4822</Words>
  <Characters>27491</Characters>
  <Application>Microsoft Office Word</Application>
  <DocSecurity>0</DocSecurity>
  <Lines>229</Lines>
  <Paragraphs>64</Paragraphs>
  <ScaleCrop>false</ScaleCrop>
  <Company/>
  <LinksUpToDate>false</LinksUpToDate>
  <CharactersWithSpaces>32249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94</cp:revision>
  <dcterms:created xsi:type="dcterms:W3CDTF">2022-03-09T08:19:00Z</dcterms:created>
  <dcterms:modified xsi:type="dcterms:W3CDTF">2022-04-15T08:50:00Z</dcterms:modified>
</cp:coreProperties>
</file>