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5B016" w14:textId="67CAB34A" w:rsidR="00F837DF" w:rsidRPr="00561E26" w:rsidRDefault="007A5BF4" w:rsidP="00F22E39">
      <w:pPr>
        <w:jc w:val="center"/>
        <w:rPr>
          <w:rFonts w:ascii="Arial" w:hAnsi="Arial" w:cs="Arial"/>
        </w:rPr>
      </w:pPr>
      <w:r>
        <w:rPr>
          <w:rFonts w:ascii="Arial" w:hAnsi="Arial" w:cs="Arial"/>
        </w:rPr>
        <w:t xml:space="preserve"> </w:t>
      </w:r>
      <w:r w:rsidR="00F837DF" w:rsidRPr="00561E26">
        <w:rPr>
          <w:rFonts w:ascii="Arial" w:hAnsi="Arial" w:cs="Arial"/>
          <w:noProof/>
          <w:lang w:val="en-US"/>
        </w:rPr>
        <w:drawing>
          <wp:inline distT="0" distB="0" distL="0" distR="0" wp14:anchorId="3675C610" wp14:editId="1FDEB1CE">
            <wp:extent cx="2636520" cy="1181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3874" cy="1189236"/>
                    </a:xfrm>
                    <a:prstGeom prst="rect">
                      <a:avLst/>
                    </a:prstGeom>
                  </pic:spPr>
                </pic:pic>
              </a:graphicData>
            </a:graphic>
          </wp:inline>
        </w:drawing>
      </w:r>
    </w:p>
    <w:p w14:paraId="1E711156" w14:textId="77777777" w:rsidR="00F22E39" w:rsidRPr="00561E26" w:rsidRDefault="00F22E39" w:rsidP="00F22E39">
      <w:pPr>
        <w:pStyle w:val="Title"/>
        <w:rPr>
          <w:rFonts w:ascii="Arial" w:hAnsi="Arial" w:cs="Arial"/>
          <w:sz w:val="44"/>
          <w:szCs w:val="40"/>
        </w:rPr>
      </w:pPr>
      <w:r w:rsidRPr="00561E26">
        <w:rPr>
          <w:rFonts w:ascii="Arial" w:hAnsi="Arial" w:cs="Arial"/>
          <w:sz w:val="44"/>
          <w:szCs w:val="40"/>
        </w:rPr>
        <w:t xml:space="preserve">School of International Hotel Management </w:t>
      </w:r>
    </w:p>
    <w:p w14:paraId="72B2E5CF" w14:textId="77777777" w:rsidR="00F22E39" w:rsidRPr="00561E26" w:rsidRDefault="00F22E39" w:rsidP="00F22E39">
      <w:pPr>
        <w:rPr>
          <w:rFonts w:ascii="Arial" w:hAnsi="Arial" w:cs="Arial"/>
          <w:lang w:val="en-IN" w:bidi="hi-IN"/>
        </w:rPr>
      </w:pPr>
    </w:p>
    <w:p w14:paraId="542720AC" w14:textId="77777777" w:rsidR="00F22E39" w:rsidRPr="00561E26" w:rsidRDefault="00F22E39" w:rsidP="00F22E39">
      <w:pPr>
        <w:pStyle w:val="Title"/>
        <w:rPr>
          <w:rFonts w:ascii="Arial" w:hAnsi="Arial" w:cs="Arial"/>
          <w:sz w:val="40"/>
          <w:szCs w:val="36"/>
        </w:rPr>
      </w:pPr>
      <w:r w:rsidRPr="00561E26">
        <w:rPr>
          <w:rFonts w:ascii="Arial" w:hAnsi="Arial" w:cs="Arial"/>
          <w:sz w:val="40"/>
          <w:szCs w:val="36"/>
        </w:rPr>
        <w:t xml:space="preserve">BA International Hotel Management </w:t>
      </w:r>
    </w:p>
    <w:p w14:paraId="7C1D44AA" w14:textId="77777777" w:rsidR="00F22E39" w:rsidRPr="00561E26" w:rsidRDefault="00F22E39" w:rsidP="00F22E39">
      <w:pPr>
        <w:pStyle w:val="Title"/>
        <w:rPr>
          <w:rFonts w:ascii="Arial" w:hAnsi="Arial" w:cs="Arial"/>
          <w:sz w:val="40"/>
          <w:szCs w:val="36"/>
        </w:rPr>
      </w:pPr>
      <w:r w:rsidRPr="00561E26">
        <w:rPr>
          <w:rFonts w:ascii="Arial" w:hAnsi="Arial" w:cs="Arial"/>
          <w:sz w:val="40"/>
          <w:szCs w:val="36"/>
        </w:rPr>
        <w:t xml:space="preserve">Module Handbook Winter Term 2024 </w:t>
      </w:r>
    </w:p>
    <w:p w14:paraId="09E03A54" w14:textId="77777777" w:rsidR="00F22E39" w:rsidRPr="00561E26" w:rsidRDefault="00F22E39" w:rsidP="00F22E39">
      <w:pPr>
        <w:rPr>
          <w:rFonts w:ascii="Arial" w:hAnsi="Arial" w:cs="Arial"/>
          <w:lang w:val="en-IN" w:bidi="hi-IN"/>
        </w:rPr>
      </w:pPr>
    </w:p>
    <w:p w14:paraId="7A2A52B2" w14:textId="77777777" w:rsidR="00F22E39" w:rsidRPr="00561E26" w:rsidRDefault="00F22E39" w:rsidP="00F22E39">
      <w:pPr>
        <w:pStyle w:val="Title"/>
        <w:rPr>
          <w:rFonts w:ascii="Arial" w:hAnsi="Arial" w:cs="Arial"/>
        </w:rPr>
      </w:pPr>
      <w:r w:rsidRPr="00561E26">
        <w:rPr>
          <w:rFonts w:ascii="Arial" w:hAnsi="Arial" w:cs="Arial"/>
        </w:rPr>
        <w:t>BMIH5005</w:t>
      </w:r>
    </w:p>
    <w:p w14:paraId="44B380FB" w14:textId="77777777" w:rsidR="00F22E39" w:rsidRPr="00561E26" w:rsidRDefault="00F22E39" w:rsidP="00F22E39">
      <w:pPr>
        <w:rPr>
          <w:rFonts w:ascii="Arial" w:hAnsi="Arial" w:cs="Arial"/>
          <w:sz w:val="16"/>
          <w:szCs w:val="14"/>
          <w:lang w:val="en-IN" w:bidi="hi-IN"/>
        </w:rPr>
      </w:pPr>
    </w:p>
    <w:p w14:paraId="35680303" w14:textId="77777777" w:rsidR="00F22E39" w:rsidRPr="00561E26" w:rsidRDefault="00F22E39" w:rsidP="00FF617F">
      <w:pPr>
        <w:pStyle w:val="Title"/>
        <w:jc w:val="both"/>
        <w:rPr>
          <w:rFonts w:ascii="Arial" w:hAnsi="Arial" w:cs="Arial"/>
          <w:sz w:val="40"/>
          <w:szCs w:val="36"/>
        </w:rPr>
      </w:pPr>
      <w:r w:rsidRPr="00561E26">
        <w:rPr>
          <w:rFonts w:ascii="Arial" w:hAnsi="Arial" w:cs="Arial"/>
          <w:sz w:val="40"/>
          <w:szCs w:val="36"/>
        </w:rPr>
        <w:t xml:space="preserve"> Personnel Resourcing and Development LEVEL 5</w:t>
      </w:r>
    </w:p>
    <w:p w14:paraId="72485E28" w14:textId="77777777" w:rsidR="00F22E39" w:rsidRPr="00561E26" w:rsidRDefault="00F22E39" w:rsidP="00F22E39">
      <w:pPr>
        <w:pStyle w:val="Title"/>
        <w:rPr>
          <w:rFonts w:ascii="Arial" w:hAnsi="Arial" w:cs="Arial"/>
          <w:sz w:val="40"/>
          <w:szCs w:val="36"/>
        </w:rPr>
      </w:pPr>
      <w:r w:rsidRPr="00561E26">
        <w:rPr>
          <w:rFonts w:ascii="Arial" w:hAnsi="Arial" w:cs="Arial"/>
          <w:sz w:val="40"/>
          <w:szCs w:val="36"/>
        </w:rPr>
        <w:t xml:space="preserve"> </w:t>
      </w:r>
    </w:p>
    <w:p w14:paraId="5D511D17" w14:textId="77777777" w:rsidR="00F22E39" w:rsidRPr="00561E26" w:rsidRDefault="00F22E39" w:rsidP="00F22E39">
      <w:pPr>
        <w:pStyle w:val="Title"/>
        <w:rPr>
          <w:rFonts w:ascii="Arial" w:hAnsi="Arial" w:cs="Arial"/>
          <w:sz w:val="32"/>
          <w:szCs w:val="28"/>
        </w:rPr>
      </w:pPr>
      <w:r w:rsidRPr="00561E26">
        <w:rPr>
          <w:rFonts w:ascii="Arial" w:hAnsi="Arial" w:cs="Arial"/>
          <w:sz w:val="32"/>
          <w:szCs w:val="28"/>
        </w:rPr>
        <w:t>Module Lead: Helen Lee</w:t>
      </w:r>
    </w:p>
    <w:p w14:paraId="0BD5DF3D" w14:textId="77777777" w:rsidR="00F22E39" w:rsidRPr="00561E26" w:rsidRDefault="00F22E39" w:rsidP="00F22E39">
      <w:pPr>
        <w:rPr>
          <w:rFonts w:ascii="Arial" w:hAnsi="Arial" w:cs="Arial"/>
          <w:lang w:val="en-IN" w:bidi="hi-IN"/>
        </w:rPr>
      </w:pPr>
    </w:p>
    <w:p w14:paraId="26E1DF82" w14:textId="77777777" w:rsidR="00F22E39" w:rsidRPr="00561E26" w:rsidRDefault="00F22E39" w:rsidP="00F22E39">
      <w:pPr>
        <w:rPr>
          <w:rFonts w:ascii="Arial" w:hAnsi="Arial" w:cs="Arial"/>
          <w:lang w:val="en-IN" w:bidi="hi-IN"/>
        </w:rPr>
      </w:pPr>
    </w:p>
    <w:p w14:paraId="4248487B" w14:textId="33314C15" w:rsidR="00F837DF" w:rsidRPr="00561E26" w:rsidRDefault="00F22E39" w:rsidP="00F22E39">
      <w:pPr>
        <w:jc w:val="center"/>
        <w:rPr>
          <w:rFonts w:ascii="Arial" w:hAnsi="Arial" w:cs="Arial"/>
          <w:b/>
          <w:bCs/>
        </w:rPr>
      </w:pPr>
      <w:r w:rsidRPr="00561E26">
        <w:rPr>
          <w:rFonts w:ascii="Arial" w:hAnsi="Arial" w:cs="Arial"/>
          <w:b/>
          <w:bCs/>
        </w:rPr>
        <w:t>Student Name:</w:t>
      </w:r>
      <w:r w:rsidR="00520346">
        <w:rPr>
          <w:rFonts w:ascii="Arial" w:hAnsi="Arial" w:cs="Arial"/>
          <w:b/>
          <w:bCs/>
        </w:rPr>
        <w:t xml:space="preserve"> </w:t>
      </w:r>
      <w:r w:rsidR="002A7B48">
        <w:rPr>
          <w:rFonts w:ascii="Arial" w:hAnsi="Arial" w:cs="Arial"/>
          <w:b/>
          <w:bCs/>
        </w:rPr>
        <w:t>Oleg Goncear</w:t>
      </w:r>
    </w:p>
    <w:p w14:paraId="6A1170BF" w14:textId="79FA9E74" w:rsidR="00F22E39" w:rsidRPr="00561E26" w:rsidRDefault="00F22E39" w:rsidP="00F22E39">
      <w:pPr>
        <w:jc w:val="center"/>
        <w:rPr>
          <w:rFonts w:ascii="Arial" w:hAnsi="Arial" w:cs="Arial"/>
          <w:b/>
          <w:bCs/>
          <w:lang w:val="en-IN" w:bidi="hi-IN"/>
        </w:rPr>
      </w:pPr>
      <w:r w:rsidRPr="00561E26">
        <w:rPr>
          <w:rFonts w:ascii="Arial" w:hAnsi="Arial" w:cs="Arial"/>
          <w:b/>
          <w:bCs/>
          <w:lang w:val="en-IN" w:bidi="hi-IN"/>
        </w:rPr>
        <w:t>Student ID:</w:t>
      </w:r>
      <w:r w:rsidR="002A7B48">
        <w:rPr>
          <w:rFonts w:ascii="Arial" w:hAnsi="Arial" w:cs="Arial"/>
          <w:b/>
          <w:bCs/>
          <w:lang w:val="en-IN" w:bidi="hi-IN"/>
        </w:rPr>
        <w:t xml:space="preserve"> 2231041</w:t>
      </w:r>
    </w:p>
    <w:p w14:paraId="7AC3AEE3" w14:textId="37284015" w:rsidR="009659A9" w:rsidRPr="00FC74A1" w:rsidRDefault="00F22E39" w:rsidP="00FC74A1">
      <w:pPr>
        <w:spacing w:line="259" w:lineRule="auto"/>
        <w:jc w:val="left"/>
        <w:rPr>
          <w:rFonts w:ascii="Arial" w:eastAsiaTheme="majorEastAsia" w:hAnsi="Arial" w:cs="Arial"/>
          <w:b/>
          <w:sz w:val="36"/>
          <w:szCs w:val="29"/>
          <w:lang w:val="en-IN" w:bidi="hi-IN"/>
        </w:rPr>
      </w:pPr>
      <w:r w:rsidRPr="00561E26">
        <w:rPr>
          <w:rFonts w:ascii="Arial" w:hAnsi="Arial" w:cs="Arial"/>
        </w:rPr>
        <w:br w:type="page"/>
      </w:r>
    </w:p>
    <w:p w14:paraId="2B693367" w14:textId="450D51A6" w:rsidR="00C3412E" w:rsidRPr="00DF7949" w:rsidRDefault="00F837DF" w:rsidP="00724828">
      <w:pPr>
        <w:rPr>
          <w:rFonts w:ascii="Arial" w:hAnsi="Arial" w:cs="Arial"/>
        </w:rPr>
      </w:pPr>
      <w:r w:rsidRPr="00561E26">
        <w:rPr>
          <w:rFonts w:ascii="Arial" w:hAnsi="Arial" w:cs="Arial"/>
        </w:rPr>
        <w:lastRenderedPageBreak/>
        <w:t xml:space="preserve">The evolution of Human Resources Management (HRM) is a main thing in determining the strategic direction of worldwide hotel brands. The dynamic nature of the </w:t>
      </w:r>
      <w:r w:rsidR="00107084" w:rsidRPr="00561E26">
        <w:rPr>
          <w:rFonts w:ascii="Arial" w:hAnsi="Arial" w:cs="Arial"/>
        </w:rPr>
        <w:t>hotel</w:t>
      </w:r>
      <w:r w:rsidRPr="00561E26">
        <w:rPr>
          <w:rFonts w:ascii="Arial" w:hAnsi="Arial" w:cs="Arial"/>
        </w:rPr>
        <w:t xml:space="preserve"> enterprise, as demonstrated with the aid of global champions like Marriott, has led to vast adjustments to the position of human </w:t>
      </w:r>
      <w:r w:rsidR="00C3412E" w:rsidRPr="00561E26">
        <w:rPr>
          <w:rFonts w:ascii="Arial" w:hAnsi="Arial" w:cs="Arial"/>
        </w:rPr>
        <w:t>resource management</w:t>
      </w:r>
      <w:r w:rsidRPr="00561E26">
        <w:rPr>
          <w:rFonts w:ascii="Arial" w:hAnsi="Arial" w:cs="Arial"/>
        </w:rPr>
        <w:t xml:space="preserve">. This essay explores the evolution of HRM and explains how clever team of workers planning, recruitment, and choice practices have performed an essential role within the strategic fulfilment of Marriott. It becomes clear that the power of HR sports is important to preserving competitiveness as we traverse the complex courting among HRM evolution and the global industry. Because of its renown, Marriott gives a thrilling case have a look at that sheds light on how HRM fits into the dynamic enterprise surroundings. This article tries to disentangle the mutually useful relationship between the improvement of HRM and the </w:t>
      </w:r>
      <w:r w:rsidR="00F22E39" w:rsidRPr="00561E26">
        <w:rPr>
          <w:rFonts w:ascii="Arial" w:hAnsi="Arial" w:cs="Arial"/>
        </w:rPr>
        <w:t>long-term</w:t>
      </w:r>
      <w:r w:rsidRPr="00561E26">
        <w:rPr>
          <w:rFonts w:ascii="Arial" w:hAnsi="Arial" w:cs="Arial"/>
        </w:rPr>
        <w:t xml:space="preserve"> period prosperity of a global </w:t>
      </w:r>
      <w:r w:rsidR="00107084" w:rsidRPr="00561E26">
        <w:rPr>
          <w:rFonts w:ascii="Arial" w:hAnsi="Arial" w:cs="Arial"/>
        </w:rPr>
        <w:t>hotel</w:t>
      </w:r>
      <w:r w:rsidRPr="00561E26">
        <w:rPr>
          <w:rFonts w:ascii="Arial" w:hAnsi="Arial" w:cs="Arial"/>
        </w:rPr>
        <w:t xml:space="preserve"> chain by examining the strategic elements of HR planning and recruiting within Marriott.</w:t>
      </w:r>
    </w:p>
    <w:p w14:paraId="44090CAA" w14:textId="0DE22867" w:rsidR="00C3412E" w:rsidRPr="00561E26" w:rsidRDefault="00C3412E" w:rsidP="00724828">
      <w:pPr>
        <w:rPr>
          <w:rFonts w:ascii="Arial" w:hAnsi="Arial" w:cs="Arial"/>
        </w:rPr>
      </w:pPr>
      <w:r w:rsidRPr="00561E26">
        <w:rPr>
          <w:rFonts w:ascii="Arial" w:hAnsi="Arial" w:cs="Arial"/>
        </w:rPr>
        <w:t xml:space="preserve">The evolution of Human Resources Management (HRM) is a dynamic and transforming procedure, that's especially evident when thinking about international </w:t>
      </w:r>
      <w:r w:rsidR="00107084" w:rsidRPr="00561E26">
        <w:rPr>
          <w:rFonts w:ascii="Arial" w:hAnsi="Arial" w:cs="Arial"/>
        </w:rPr>
        <w:t>hotel</w:t>
      </w:r>
      <w:r w:rsidRPr="00561E26">
        <w:rPr>
          <w:rFonts w:ascii="Arial" w:hAnsi="Arial" w:cs="Arial"/>
        </w:rPr>
        <w:t xml:space="preserve"> chains including Marriott. HRM, which turned into as soon as constrained to administrative positions, has advanced into a strategic companion in reaction to the moving needs of the global enterprise environment. Marriott's improvement is much like this, showing how HRM has changed from being a transactional role to a strategic component influencing business performance</w:t>
      </w:r>
      <w:r w:rsidR="002060A3" w:rsidRPr="00561E26">
        <w:rPr>
          <w:rFonts w:ascii="Arial" w:hAnsi="Arial" w:cs="Arial"/>
        </w:rPr>
        <w:t xml:space="preserve"> (</w:t>
      </w:r>
      <w:r w:rsidR="002060A3" w:rsidRPr="00561E26">
        <w:rPr>
          <w:rFonts w:ascii="Arial" w:hAnsi="Arial" w:cs="Arial"/>
          <w:shd w:val="clear" w:color="auto" w:fill="FFFFFF"/>
        </w:rPr>
        <w:t>Bratton, et al</w:t>
      </w:r>
      <w:r w:rsidRPr="00561E26">
        <w:rPr>
          <w:rFonts w:ascii="Arial" w:hAnsi="Arial" w:cs="Arial"/>
        </w:rPr>
        <w:t>.</w:t>
      </w:r>
      <w:r w:rsidR="002060A3" w:rsidRPr="00561E26">
        <w:rPr>
          <w:rFonts w:ascii="Arial" w:hAnsi="Arial" w:cs="Arial"/>
        </w:rPr>
        <w:t xml:space="preserve"> 2021).</w:t>
      </w:r>
      <w:r w:rsidR="000D506B">
        <w:rPr>
          <w:rFonts w:ascii="Arial" w:hAnsi="Arial" w:cs="Arial"/>
        </w:rPr>
        <w:t xml:space="preserve">                                     </w:t>
      </w:r>
      <w:r w:rsidRPr="00561E26">
        <w:rPr>
          <w:rFonts w:ascii="Arial" w:hAnsi="Arial" w:cs="Arial"/>
        </w:rPr>
        <w:t>In the beyond, HRM was usually worried about coping with payroll and maintaining employees' records. But as the era superior and the motel sector became more globalised, HRM's function grew drastically. Marriott has integrated its HR offerings into its marketing strategy, realising the importance of a strategic technique to human resources. The notion that HR is an asset that immediately provides Marriott's aggressive advantage has changed the traditional view of HR as a value centre</w:t>
      </w:r>
      <w:r w:rsidR="00832694">
        <w:rPr>
          <w:rFonts w:ascii="Arial" w:hAnsi="Arial" w:cs="Arial"/>
        </w:rPr>
        <w:t xml:space="preserve"> </w:t>
      </w:r>
      <w:r w:rsidR="002060A3" w:rsidRPr="00561E26">
        <w:rPr>
          <w:rFonts w:ascii="Arial" w:hAnsi="Arial" w:cs="Arial"/>
        </w:rPr>
        <w:t>(</w:t>
      </w:r>
      <w:r w:rsidR="002060A3" w:rsidRPr="00561E26">
        <w:rPr>
          <w:rFonts w:ascii="Arial" w:hAnsi="Arial" w:cs="Arial"/>
          <w:shd w:val="clear" w:color="auto" w:fill="FFFFFF"/>
        </w:rPr>
        <w:t>Gehrels</w:t>
      </w:r>
      <w:r w:rsidR="00D21357">
        <w:rPr>
          <w:rFonts w:ascii="Arial" w:hAnsi="Arial" w:cs="Arial"/>
          <w:shd w:val="clear" w:color="auto" w:fill="FFFFFF"/>
        </w:rPr>
        <w:t xml:space="preserve"> </w:t>
      </w:r>
      <w:r w:rsidR="002060A3" w:rsidRPr="00561E26">
        <w:rPr>
          <w:rFonts w:ascii="Arial" w:hAnsi="Arial" w:cs="Arial"/>
          <w:shd w:val="clear" w:color="auto" w:fill="FFFFFF"/>
        </w:rPr>
        <w:t>and</w:t>
      </w:r>
      <w:r w:rsidR="00832694">
        <w:rPr>
          <w:rFonts w:ascii="Arial" w:hAnsi="Arial" w:cs="Arial"/>
          <w:shd w:val="clear" w:color="auto" w:fill="FFFFFF"/>
        </w:rPr>
        <w:t xml:space="preserve"> </w:t>
      </w:r>
      <w:r w:rsidR="002060A3" w:rsidRPr="00561E26">
        <w:rPr>
          <w:rFonts w:ascii="Arial" w:hAnsi="Arial" w:cs="Arial"/>
          <w:shd w:val="clear" w:color="auto" w:fill="FFFFFF"/>
        </w:rPr>
        <w:t>Suleri,2016)</w:t>
      </w:r>
      <w:r w:rsidR="008C291A">
        <w:rPr>
          <w:rFonts w:ascii="Arial" w:hAnsi="Arial" w:cs="Arial"/>
        </w:rPr>
        <w:t>.</w:t>
      </w:r>
      <w:r w:rsidR="000D506B">
        <w:rPr>
          <w:rFonts w:ascii="Arial" w:hAnsi="Arial" w:cs="Arial"/>
        </w:rPr>
        <w:t xml:space="preserve">                                                                                                                          </w:t>
      </w:r>
      <w:r w:rsidR="008C291A">
        <w:rPr>
          <w:rFonts w:ascii="Arial" w:hAnsi="Arial" w:cs="Arial"/>
        </w:rPr>
        <w:t xml:space="preserve">       </w:t>
      </w:r>
      <w:r w:rsidRPr="00561E26">
        <w:rPr>
          <w:rFonts w:ascii="Arial" w:hAnsi="Arial" w:cs="Arial"/>
        </w:rPr>
        <w:t>A paradigm trade in HRM is needed because of the group of employees’ transferring dynamics, which are described via diversity, technical literacy, and changing expectations. Like many other global hotel chains, Marriott is familiar with that attracting, maintaining, and developing a skilled and bendy staff is important to its fulfilment</w:t>
      </w:r>
      <w:r w:rsidR="002060A3" w:rsidRPr="00561E26">
        <w:rPr>
          <w:rFonts w:ascii="Arial" w:hAnsi="Arial" w:cs="Arial"/>
        </w:rPr>
        <w:t xml:space="preserve"> (</w:t>
      </w:r>
      <w:r w:rsidR="002060A3" w:rsidRPr="00561E26">
        <w:rPr>
          <w:rFonts w:ascii="Arial" w:hAnsi="Arial" w:cs="Arial"/>
          <w:shd w:val="clear" w:color="auto" w:fill="FFFFFF"/>
        </w:rPr>
        <w:t>Ghahramani, 2017)</w:t>
      </w:r>
      <w:r w:rsidRPr="00561E26">
        <w:rPr>
          <w:rFonts w:ascii="Arial" w:hAnsi="Arial" w:cs="Arial"/>
        </w:rPr>
        <w:t xml:space="preserve">. Marriott's HRM evolution is confirmed by using strategic efforts that attempt to create a piece environment that not only effectively </w:t>
      </w:r>
      <w:r w:rsidRPr="00561E26">
        <w:rPr>
          <w:rFonts w:ascii="Arial" w:hAnsi="Arial" w:cs="Arial"/>
        </w:rPr>
        <w:lastRenderedPageBreak/>
        <w:t>fulfils worker needs but also seamlessly integrates with the brand’s overall commercial objectives.</w:t>
      </w:r>
      <w:r w:rsidR="00832694">
        <w:rPr>
          <w:rFonts w:ascii="Arial" w:hAnsi="Arial" w:cs="Arial"/>
        </w:rPr>
        <w:t xml:space="preserve">                                                                                                                                                           </w:t>
      </w:r>
      <w:r w:rsidRPr="00561E26">
        <w:rPr>
          <w:rFonts w:ascii="Arial" w:hAnsi="Arial" w:cs="Arial"/>
        </w:rPr>
        <w:t>In the end, the improvement of HRM at Marriott is indicative of a bigger trend within the zone that views human capital as a strategic asset. From its administrative beginnings in beyond, HRM at Marriott has developed into a strategic companion that enables the brand to prevail usually within the noticeably competitive worldwide hospitality market by fostering innovation and flexibility</w:t>
      </w:r>
      <w:r w:rsidR="00561E26" w:rsidRPr="00561E26">
        <w:rPr>
          <w:rFonts w:ascii="Arial" w:hAnsi="Arial" w:cs="Arial"/>
        </w:rPr>
        <w:t xml:space="preserve"> (</w:t>
      </w:r>
      <w:r w:rsidR="00561E26" w:rsidRPr="00561E26">
        <w:rPr>
          <w:rFonts w:ascii="Arial" w:hAnsi="Arial" w:cs="Arial"/>
          <w:shd w:val="clear" w:color="auto" w:fill="FFFFFF"/>
        </w:rPr>
        <w:t>Pandita, 2019)</w:t>
      </w:r>
      <w:r w:rsidRPr="00561E26">
        <w:rPr>
          <w:rFonts w:ascii="Arial" w:hAnsi="Arial" w:cs="Arial"/>
        </w:rPr>
        <w:t>.</w:t>
      </w:r>
      <w:r w:rsidR="00832694">
        <w:rPr>
          <w:rFonts w:ascii="Arial" w:hAnsi="Arial" w:cs="Arial"/>
        </w:rPr>
        <w:t xml:space="preserve">                       </w:t>
      </w:r>
      <w:r w:rsidRPr="00561E26">
        <w:rPr>
          <w:rFonts w:ascii="Arial" w:hAnsi="Arial" w:cs="Arial"/>
        </w:rPr>
        <w:t xml:space="preserve">Marriott is a top example of ways Human Resources (HR) departments play a strategic role in worldwide lodge manufacturers that is going well beyond easy people </w:t>
      </w:r>
      <w:r w:rsidR="0013577C" w:rsidRPr="00561E26">
        <w:rPr>
          <w:rFonts w:ascii="Arial" w:hAnsi="Arial" w:cs="Arial"/>
        </w:rPr>
        <w:t>management</w:t>
      </w:r>
      <w:r w:rsidRPr="00561E26">
        <w:rPr>
          <w:rFonts w:ascii="Arial" w:hAnsi="Arial" w:cs="Arial"/>
        </w:rPr>
        <w:t xml:space="preserve">. HR departments are crucial to a business enterprise's performance inside the modern-day corporate surroundings, whilst consumers have excessive expectations and competition is intense. Marriott's proactive efforts, which shape personnel with the general goals of the enterprise, reveal its strategic technique for HR </w:t>
      </w:r>
      <w:r w:rsidR="0013577C" w:rsidRPr="00561E26">
        <w:rPr>
          <w:rFonts w:ascii="Arial" w:hAnsi="Arial" w:cs="Arial"/>
        </w:rPr>
        <w:t>management</w:t>
      </w:r>
      <w:r w:rsidR="002060A3" w:rsidRPr="00561E26">
        <w:rPr>
          <w:rFonts w:ascii="Arial" w:hAnsi="Arial" w:cs="Arial"/>
        </w:rPr>
        <w:t xml:space="preserve"> (</w:t>
      </w:r>
      <w:proofErr w:type="spellStart"/>
      <w:r w:rsidR="002060A3" w:rsidRPr="00561E26">
        <w:rPr>
          <w:rFonts w:ascii="Arial" w:hAnsi="Arial" w:cs="Arial"/>
          <w:shd w:val="clear" w:color="auto" w:fill="FFFFFF"/>
        </w:rPr>
        <w:t>Rossidis</w:t>
      </w:r>
      <w:proofErr w:type="spellEnd"/>
      <w:r w:rsidR="002060A3" w:rsidRPr="00561E26">
        <w:rPr>
          <w:rFonts w:ascii="Arial" w:hAnsi="Arial" w:cs="Arial"/>
          <w:shd w:val="clear" w:color="auto" w:fill="FFFFFF"/>
        </w:rPr>
        <w:t>, Belias and Vasiliadis, 2021)</w:t>
      </w:r>
      <w:r w:rsidRPr="00561E26">
        <w:rPr>
          <w:rFonts w:ascii="Arial" w:hAnsi="Arial" w:cs="Arial"/>
        </w:rPr>
        <w:t>.</w:t>
      </w:r>
      <w:r w:rsidR="00164BCF">
        <w:rPr>
          <w:rFonts w:ascii="Arial" w:hAnsi="Arial" w:cs="Arial"/>
        </w:rPr>
        <w:t xml:space="preserve">                                                              </w:t>
      </w:r>
      <w:r w:rsidRPr="00561E26">
        <w:rPr>
          <w:rFonts w:ascii="Arial" w:hAnsi="Arial" w:cs="Arial"/>
        </w:rPr>
        <w:t xml:space="preserve">The information that its staff is a dynamic asset capable of boosting the </w:t>
      </w:r>
      <w:r w:rsidR="0013577C" w:rsidRPr="00561E26">
        <w:rPr>
          <w:rFonts w:ascii="Arial" w:hAnsi="Arial" w:cs="Arial"/>
        </w:rPr>
        <w:t>brand’s</w:t>
      </w:r>
      <w:r w:rsidRPr="00561E26">
        <w:rPr>
          <w:rFonts w:ascii="Arial" w:hAnsi="Arial" w:cs="Arial"/>
        </w:rPr>
        <w:t xml:space="preserve"> competitiveness in place of just a collection of people is at the heart of Marriott's strategic HR operations. HR plays a strategic function in skills acquisition, development, and retention at Marriott, demonstrating the business enterprise's determination to develop personnel that isn't just quite professional but additionally in line with the d</w:t>
      </w:r>
      <w:r w:rsidR="00107084" w:rsidRPr="00561E26">
        <w:rPr>
          <w:rFonts w:ascii="Arial" w:hAnsi="Arial" w:cs="Arial"/>
        </w:rPr>
        <w:t>esires and values of the brand</w:t>
      </w:r>
      <w:r w:rsidR="002060A3" w:rsidRPr="00561E26">
        <w:rPr>
          <w:rFonts w:ascii="Arial" w:hAnsi="Arial" w:cs="Arial"/>
        </w:rPr>
        <w:t xml:space="preserve"> (</w:t>
      </w:r>
      <w:r w:rsidR="002060A3" w:rsidRPr="00561E26">
        <w:rPr>
          <w:rFonts w:ascii="Arial" w:hAnsi="Arial" w:cs="Arial"/>
          <w:shd w:val="clear" w:color="auto" w:fill="FFFFFF"/>
        </w:rPr>
        <w:t>Naznin, and Hussain, 2016)</w:t>
      </w:r>
      <w:r w:rsidRPr="00561E26">
        <w:rPr>
          <w:rFonts w:ascii="Arial" w:hAnsi="Arial" w:cs="Arial"/>
        </w:rPr>
        <w:t>.</w:t>
      </w:r>
      <w:r w:rsidR="00164BCF">
        <w:rPr>
          <w:rFonts w:ascii="Arial" w:hAnsi="Arial" w:cs="Arial"/>
        </w:rPr>
        <w:t xml:space="preserve">                          </w:t>
      </w:r>
      <w:r w:rsidRPr="00561E26">
        <w:rPr>
          <w:rFonts w:ascii="Arial" w:hAnsi="Arial" w:cs="Arial"/>
        </w:rPr>
        <w:t>Talent improvement is also closely reliant on Marriott's HR departments. Programmes for ongoing training and education are intended to present personnel individuals with the competencies they want to regulate to convert patron needs and marketplace trends. Marriott is aware that dealing with the demanding situations of the hospitality industry requires a group that is bendy and nicely skilled</w:t>
      </w:r>
      <w:r w:rsidR="002060A3" w:rsidRPr="00561E26">
        <w:rPr>
          <w:rFonts w:ascii="Arial" w:hAnsi="Arial" w:cs="Arial"/>
        </w:rPr>
        <w:t xml:space="preserve"> (</w:t>
      </w:r>
      <w:r w:rsidR="002060A3" w:rsidRPr="00561E26">
        <w:rPr>
          <w:rFonts w:ascii="Arial" w:hAnsi="Arial" w:cs="Arial"/>
          <w:shd w:val="clear" w:color="auto" w:fill="FFFFFF"/>
        </w:rPr>
        <w:t>Sheehan, et al</w:t>
      </w:r>
      <w:r w:rsidRPr="00561E26">
        <w:rPr>
          <w:rFonts w:ascii="Arial" w:hAnsi="Arial" w:cs="Arial"/>
        </w:rPr>
        <w:t>.</w:t>
      </w:r>
      <w:r w:rsidR="008832E2">
        <w:rPr>
          <w:rFonts w:ascii="Arial" w:hAnsi="Arial" w:cs="Arial"/>
        </w:rPr>
        <w:t xml:space="preserve"> 201</w:t>
      </w:r>
      <w:r w:rsidR="002060A3" w:rsidRPr="00561E26">
        <w:rPr>
          <w:rFonts w:ascii="Arial" w:hAnsi="Arial" w:cs="Arial"/>
        </w:rPr>
        <w:t>6).</w:t>
      </w:r>
      <w:r w:rsidRPr="00561E26">
        <w:rPr>
          <w:rFonts w:ascii="Arial" w:hAnsi="Arial" w:cs="Arial"/>
        </w:rPr>
        <w:t xml:space="preserve"> Therefore, HR operations play a proactive position in supporting the enterprise to stay in advance of the curve and innovate in a marketplace that is converting quickly.</w:t>
      </w:r>
      <w:r w:rsidR="00164BCF">
        <w:rPr>
          <w:rFonts w:ascii="Arial" w:hAnsi="Arial" w:cs="Arial"/>
        </w:rPr>
        <w:t xml:space="preserve">               </w:t>
      </w:r>
      <w:r w:rsidRPr="00561E26">
        <w:rPr>
          <w:rFonts w:ascii="Arial" w:hAnsi="Arial" w:cs="Arial"/>
        </w:rPr>
        <w:t>Another element of Marriott's strategic HR approach is retention, which is constructing surroundings inside the organisation that encourages loyalty and engagement among employees</w:t>
      </w:r>
      <w:r w:rsidR="002060A3" w:rsidRPr="00561E26">
        <w:rPr>
          <w:rFonts w:ascii="Arial" w:hAnsi="Arial" w:cs="Arial"/>
        </w:rPr>
        <w:t xml:space="preserve"> (Hassanein and </w:t>
      </w:r>
      <w:proofErr w:type="spellStart"/>
      <w:r w:rsidR="002060A3" w:rsidRPr="00561E26">
        <w:rPr>
          <w:rFonts w:ascii="Arial" w:hAnsi="Arial" w:cs="Arial"/>
        </w:rPr>
        <w:t>Özgit</w:t>
      </w:r>
      <w:proofErr w:type="spellEnd"/>
      <w:r w:rsidR="002060A3" w:rsidRPr="00561E26">
        <w:rPr>
          <w:rFonts w:ascii="Arial" w:hAnsi="Arial" w:cs="Arial"/>
        </w:rPr>
        <w:t>, 2022)</w:t>
      </w:r>
      <w:r w:rsidRPr="00561E26">
        <w:rPr>
          <w:rFonts w:ascii="Arial" w:hAnsi="Arial" w:cs="Arial"/>
        </w:rPr>
        <w:t xml:space="preserve">. HR offerings try to improve task happiness, worker well-being, and possibilities for career development due to the fact they apprehend how </w:t>
      </w:r>
      <w:proofErr w:type="gramStart"/>
      <w:r w:rsidRPr="00561E26">
        <w:rPr>
          <w:rFonts w:ascii="Arial" w:hAnsi="Arial" w:cs="Arial"/>
        </w:rPr>
        <w:t>steeply-priced</w:t>
      </w:r>
      <w:proofErr w:type="gramEnd"/>
      <w:r w:rsidRPr="00561E26">
        <w:rPr>
          <w:rFonts w:ascii="Arial" w:hAnsi="Arial" w:cs="Arial"/>
        </w:rPr>
        <w:t xml:space="preserve"> turnover may be, both in terms of time and sources. The result is a workforce that is committed to Marriott's </w:t>
      </w:r>
      <w:r w:rsidR="00F22E39" w:rsidRPr="00561E26">
        <w:rPr>
          <w:rFonts w:ascii="Arial" w:hAnsi="Arial" w:cs="Arial"/>
        </w:rPr>
        <w:t>long-term</w:t>
      </w:r>
      <w:r w:rsidRPr="00561E26">
        <w:rPr>
          <w:rFonts w:ascii="Arial" w:hAnsi="Arial" w:cs="Arial"/>
        </w:rPr>
        <w:t xml:space="preserve"> period fulfilment in addition to being proficient.</w:t>
      </w:r>
    </w:p>
    <w:p w14:paraId="7A81E4A0" w14:textId="7769DC31" w:rsidR="00023D9B" w:rsidRPr="00561E26" w:rsidRDefault="00C3412E" w:rsidP="00724828">
      <w:pPr>
        <w:rPr>
          <w:rFonts w:ascii="Arial" w:hAnsi="Arial" w:cs="Arial"/>
        </w:rPr>
      </w:pPr>
      <w:r w:rsidRPr="00561E26">
        <w:rPr>
          <w:rFonts w:ascii="Arial" w:hAnsi="Arial" w:cs="Arial"/>
        </w:rPr>
        <w:lastRenderedPageBreak/>
        <w:t xml:space="preserve">Beyond these </w:t>
      </w:r>
      <w:proofErr w:type="gramStart"/>
      <w:r w:rsidRPr="00561E26">
        <w:rPr>
          <w:rFonts w:ascii="Arial" w:hAnsi="Arial" w:cs="Arial"/>
        </w:rPr>
        <w:t>particular elements</w:t>
      </w:r>
      <w:proofErr w:type="gramEnd"/>
      <w:r w:rsidRPr="00561E26">
        <w:rPr>
          <w:rFonts w:ascii="Arial" w:hAnsi="Arial" w:cs="Arial"/>
        </w:rPr>
        <w:t>, the strategic importance of HR departments at Marriott is likewise tested with the aid of their ability to behave as catalysts for exchange</w:t>
      </w:r>
      <w:r w:rsidR="002060A3" w:rsidRPr="00561E26">
        <w:rPr>
          <w:rFonts w:ascii="Arial" w:hAnsi="Arial" w:cs="Arial"/>
        </w:rPr>
        <w:t xml:space="preserve"> (</w:t>
      </w:r>
      <w:r w:rsidR="002060A3" w:rsidRPr="00561E26">
        <w:rPr>
          <w:rFonts w:ascii="Arial" w:hAnsi="Arial" w:cs="Arial"/>
          <w:shd w:val="clear" w:color="auto" w:fill="FFFFFF"/>
        </w:rPr>
        <w:t>Morris, Snell and Björkman, 2016)</w:t>
      </w:r>
      <w:r w:rsidRPr="00561E26">
        <w:rPr>
          <w:rFonts w:ascii="Arial" w:hAnsi="Arial" w:cs="Arial"/>
        </w:rPr>
        <w:t xml:space="preserve">. HR is critical to trade management in this industry because it makes sure that personnel are not just open to organisational changes but actively guide them. This planned alignment of HR operations with overarching enterprise goals establishes Marriott as a corporation that recognises the collectively useful relationship between a particularly certified and inspired personnel and </w:t>
      </w:r>
      <w:r w:rsidR="00F22E39" w:rsidRPr="00561E26">
        <w:rPr>
          <w:rFonts w:ascii="Arial" w:hAnsi="Arial" w:cs="Arial"/>
        </w:rPr>
        <w:t>long-term</w:t>
      </w:r>
      <w:r w:rsidRPr="00561E26">
        <w:rPr>
          <w:rFonts w:ascii="Arial" w:hAnsi="Arial" w:cs="Arial"/>
        </w:rPr>
        <w:t xml:space="preserve"> period achievement inside the cutthroat hospitality enterprise</w:t>
      </w:r>
      <w:r w:rsidR="002060A3" w:rsidRPr="00561E26">
        <w:rPr>
          <w:rFonts w:ascii="Arial" w:hAnsi="Arial" w:cs="Arial"/>
        </w:rPr>
        <w:t xml:space="preserve"> (</w:t>
      </w:r>
      <w:r w:rsidR="002060A3" w:rsidRPr="00561E26">
        <w:rPr>
          <w:rFonts w:ascii="Arial" w:hAnsi="Arial" w:cs="Arial"/>
          <w:shd w:val="clear" w:color="auto" w:fill="FFFFFF"/>
        </w:rPr>
        <w:t>Trost and Trost, 2020)</w:t>
      </w:r>
      <w:r w:rsidRPr="00561E26">
        <w:rPr>
          <w:rFonts w:ascii="Arial" w:hAnsi="Arial" w:cs="Arial"/>
        </w:rPr>
        <w:t>.</w:t>
      </w:r>
      <w:r w:rsidR="00164BCF">
        <w:rPr>
          <w:rFonts w:ascii="Arial" w:hAnsi="Arial" w:cs="Arial"/>
        </w:rPr>
        <w:t xml:space="preserve">                                                                                                                                        </w:t>
      </w:r>
      <w:r w:rsidRPr="00561E26">
        <w:rPr>
          <w:rFonts w:ascii="Arial" w:hAnsi="Arial" w:cs="Arial"/>
        </w:rPr>
        <w:t xml:space="preserve">Essentially, the general strategic </w:t>
      </w:r>
      <w:r w:rsidR="003D04A0" w:rsidRPr="00561E26">
        <w:rPr>
          <w:rFonts w:ascii="Arial" w:hAnsi="Arial" w:cs="Arial"/>
        </w:rPr>
        <w:t>aim</w:t>
      </w:r>
      <w:r w:rsidRPr="00561E26">
        <w:rPr>
          <w:rFonts w:ascii="Arial" w:hAnsi="Arial" w:cs="Arial"/>
        </w:rPr>
        <w:t xml:space="preserve"> of the </w:t>
      </w:r>
      <w:r w:rsidR="003D04A0" w:rsidRPr="00561E26">
        <w:rPr>
          <w:rFonts w:ascii="Arial" w:hAnsi="Arial" w:cs="Arial"/>
        </w:rPr>
        <w:t>brand</w:t>
      </w:r>
      <w:r w:rsidRPr="00561E26">
        <w:rPr>
          <w:rFonts w:ascii="Arial" w:hAnsi="Arial" w:cs="Arial"/>
        </w:rPr>
        <w:t xml:space="preserve"> and the strategic position that HR departments play internal Marriott are synonymous. HR features play a critical function in supporting Marriott to be successful in the dynamic global hospitality industry via seeing the team of workers as a strategic asset, coordinating recruitment, improvement, and retention efforts with organisational goals, and cultivating an adaptable tradition</w:t>
      </w:r>
      <w:r w:rsidR="002060A3" w:rsidRPr="00561E26">
        <w:rPr>
          <w:rFonts w:ascii="Arial" w:hAnsi="Arial" w:cs="Arial"/>
        </w:rPr>
        <w:t xml:space="preserve"> (</w:t>
      </w:r>
      <w:proofErr w:type="spellStart"/>
      <w:r w:rsidR="002060A3" w:rsidRPr="00561E26">
        <w:rPr>
          <w:rFonts w:ascii="Arial" w:hAnsi="Arial" w:cs="Arial"/>
          <w:shd w:val="clear" w:color="auto" w:fill="FFFFFF"/>
        </w:rPr>
        <w:t>Garavan</w:t>
      </w:r>
      <w:proofErr w:type="spellEnd"/>
      <w:r w:rsidR="002060A3" w:rsidRPr="00561E26">
        <w:rPr>
          <w:rFonts w:ascii="Arial" w:hAnsi="Arial" w:cs="Arial"/>
          <w:shd w:val="clear" w:color="auto" w:fill="FFFFFF"/>
        </w:rPr>
        <w:t>, et al</w:t>
      </w:r>
      <w:r w:rsidRPr="00561E26">
        <w:rPr>
          <w:rFonts w:ascii="Arial" w:hAnsi="Arial" w:cs="Arial"/>
        </w:rPr>
        <w:t>.</w:t>
      </w:r>
      <w:r w:rsidR="002060A3" w:rsidRPr="00561E26">
        <w:rPr>
          <w:rFonts w:ascii="Arial" w:hAnsi="Arial" w:cs="Arial"/>
        </w:rPr>
        <w:t xml:space="preserve"> 2021).</w:t>
      </w:r>
      <w:r w:rsidR="001E1CE7">
        <w:rPr>
          <w:rFonts w:ascii="Arial" w:hAnsi="Arial" w:cs="Arial"/>
        </w:rPr>
        <w:t xml:space="preserve">                                                                                 </w:t>
      </w:r>
      <w:r w:rsidR="0013577C" w:rsidRPr="00561E26">
        <w:rPr>
          <w:rFonts w:ascii="Arial" w:hAnsi="Arial" w:cs="Arial"/>
        </w:rPr>
        <w:t xml:space="preserve">Marriott's fulfilment within the global hotel commercial enterprise is a result of a methodical and </w:t>
      </w:r>
      <w:r w:rsidR="00023D9B" w:rsidRPr="00561E26">
        <w:rPr>
          <w:rFonts w:ascii="Arial" w:hAnsi="Arial" w:cs="Arial"/>
        </w:rPr>
        <w:t>thorough</w:t>
      </w:r>
      <w:r w:rsidR="0013577C" w:rsidRPr="00561E26">
        <w:rPr>
          <w:rFonts w:ascii="Arial" w:hAnsi="Arial" w:cs="Arial"/>
        </w:rPr>
        <w:t xml:space="preserve"> HRP technique. Forecasting labour supply and demand, intention-placing, strategic making plans, programme execution, and evaluation are all a part of this technique, and they may be all essential to the </w:t>
      </w:r>
      <w:r w:rsidR="00023D9B" w:rsidRPr="00561E26">
        <w:rPr>
          <w:rFonts w:ascii="Arial" w:hAnsi="Arial" w:cs="Arial"/>
        </w:rPr>
        <w:t>brand’s</w:t>
      </w:r>
      <w:r w:rsidR="0013577C" w:rsidRPr="00561E26">
        <w:rPr>
          <w:rFonts w:ascii="Arial" w:hAnsi="Arial" w:cs="Arial"/>
        </w:rPr>
        <w:t xml:space="preserve"> capability to extend and adapt over time in a changing marketplace</w:t>
      </w:r>
      <w:r w:rsidR="00561E26" w:rsidRPr="00561E26">
        <w:rPr>
          <w:rFonts w:ascii="Arial" w:hAnsi="Arial" w:cs="Arial"/>
        </w:rPr>
        <w:t xml:space="preserve"> (</w:t>
      </w:r>
      <w:r w:rsidR="00561E26" w:rsidRPr="00561E26">
        <w:rPr>
          <w:rFonts w:ascii="Arial" w:hAnsi="Arial" w:cs="Arial"/>
          <w:shd w:val="clear" w:color="auto" w:fill="FFFFFF"/>
        </w:rPr>
        <w:t>Paauwe and Boon, 2018)</w:t>
      </w:r>
      <w:r w:rsidR="0013577C" w:rsidRPr="00561E26">
        <w:rPr>
          <w:rFonts w:ascii="Arial" w:hAnsi="Arial" w:cs="Arial"/>
        </w:rPr>
        <w:t>.</w:t>
      </w:r>
      <w:r w:rsidR="001E1CE7">
        <w:rPr>
          <w:rFonts w:ascii="Arial" w:hAnsi="Arial" w:cs="Arial"/>
        </w:rPr>
        <w:t xml:space="preserve">   </w:t>
      </w:r>
      <w:r w:rsidR="0013577C" w:rsidRPr="00561E26">
        <w:rPr>
          <w:rFonts w:ascii="Arial" w:hAnsi="Arial" w:cs="Arial"/>
        </w:rPr>
        <w:t>One critical factor of Marriott's strategic HR plans is labour supply and call for forecasting. A proactive approach to staffing is necessary due to the seasonal variations and sudden demand patterns that characterise the hotel business</w:t>
      </w:r>
      <w:r w:rsidR="0080230A" w:rsidRPr="00561E26">
        <w:rPr>
          <w:rFonts w:ascii="Arial" w:hAnsi="Arial" w:cs="Arial"/>
        </w:rPr>
        <w:t xml:space="preserve"> (</w:t>
      </w:r>
      <w:r w:rsidR="0080230A" w:rsidRPr="00561E26">
        <w:rPr>
          <w:rFonts w:ascii="Arial" w:hAnsi="Arial" w:cs="Arial"/>
          <w:shd w:val="clear" w:color="auto" w:fill="FFFFFF"/>
        </w:rPr>
        <w:t>Neupane and Khanal, 2022)</w:t>
      </w:r>
      <w:r w:rsidR="0013577C" w:rsidRPr="00561E26">
        <w:rPr>
          <w:rFonts w:ascii="Arial" w:hAnsi="Arial" w:cs="Arial"/>
        </w:rPr>
        <w:t>. To assign future labour requirements, Marriott's HR workforce conducts in-depth analyses that take into consideration several elements, including industry traits, nearby activities, and top tour seasons. With this foresight, the commercial enterprise can maximise operating performance and be equipped to exceed guest expectancies</w:t>
      </w:r>
      <w:r w:rsidR="0080230A" w:rsidRPr="00561E26">
        <w:rPr>
          <w:rFonts w:ascii="Arial" w:hAnsi="Arial" w:cs="Arial"/>
        </w:rPr>
        <w:t xml:space="preserve"> (Miller, et al</w:t>
      </w:r>
      <w:r w:rsidR="0013577C" w:rsidRPr="00561E26">
        <w:rPr>
          <w:rFonts w:ascii="Arial" w:hAnsi="Arial" w:cs="Arial"/>
        </w:rPr>
        <w:t>.</w:t>
      </w:r>
      <w:r w:rsidR="0080230A" w:rsidRPr="00561E26">
        <w:rPr>
          <w:rFonts w:ascii="Arial" w:hAnsi="Arial" w:cs="Arial"/>
        </w:rPr>
        <w:t xml:space="preserve"> 2017).</w:t>
      </w:r>
      <w:r w:rsidR="001E1CE7">
        <w:rPr>
          <w:rFonts w:ascii="Arial" w:hAnsi="Arial" w:cs="Arial"/>
        </w:rPr>
        <w:t xml:space="preserve">                                                                             </w:t>
      </w:r>
      <w:r w:rsidR="0013577C" w:rsidRPr="00561E26">
        <w:rPr>
          <w:rFonts w:ascii="Arial" w:hAnsi="Arial" w:cs="Arial"/>
        </w:rPr>
        <w:t xml:space="preserve">The overarching enterprise goals of Marriott are carefully aligned with the intention-putting and strategic planning strategies inside HRM. HR goals are closely related to the </w:t>
      </w:r>
      <w:r w:rsidR="00107084" w:rsidRPr="00561E26">
        <w:rPr>
          <w:rFonts w:ascii="Arial" w:hAnsi="Arial" w:cs="Arial"/>
        </w:rPr>
        <w:t>brand</w:t>
      </w:r>
      <w:r w:rsidR="0013577C" w:rsidRPr="00561E26">
        <w:rPr>
          <w:rFonts w:ascii="Arial" w:hAnsi="Arial" w:cs="Arial"/>
        </w:rPr>
        <w:t>'s strategic method rather than being in isolation</w:t>
      </w:r>
      <w:r w:rsidR="0080230A" w:rsidRPr="00561E26">
        <w:rPr>
          <w:rFonts w:ascii="Arial" w:hAnsi="Arial" w:cs="Arial"/>
        </w:rPr>
        <w:t xml:space="preserve"> (</w:t>
      </w:r>
      <w:r w:rsidR="0080230A" w:rsidRPr="00561E26">
        <w:rPr>
          <w:rFonts w:ascii="Arial" w:hAnsi="Arial" w:cs="Arial"/>
          <w:shd w:val="clear" w:color="auto" w:fill="FFFFFF"/>
        </w:rPr>
        <w:t>Trost, 2020)</w:t>
      </w:r>
      <w:r w:rsidR="0013577C" w:rsidRPr="00561E26">
        <w:rPr>
          <w:rFonts w:ascii="Arial" w:hAnsi="Arial" w:cs="Arial"/>
        </w:rPr>
        <w:t xml:space="preserve">. Marriott ensures that its personnel is proactive in contributing to the boom of the </w:t>
      </w:r>
      <w:r w:rsidR="00107084" w:rsidRPr="00561E26">
        <w:rPr>
          <w:rFonts w:ascii="Arial" w:hAnsi="Arial" w:cs="Arial"/>
        </w:rPr>
        <w:t>brand</w:t>
      </w:r>
      <w:r w:rsidR="0013577C" w:rsidRPr="00561E26">
        <w:rPr>
          <w:rFonts w:ascii="Arial" w:hAnsi="Arial" w:cs="Arial"/>
        </w:rPr>
        <w:t xml:space="preserve"> instead of just being a reactive pressure by integrating HR objectives with the general business plan. Marriott can take benefit of new opportunities and adapt to growing problems </w:t>
      </w:r>
      <w:r w:rsidR="0013577C" w:rsidRPr="00561E26">
        <w:rPr>
          <w:rFonts w:ascii="Arial" w:hAnsi="Arial" w:cs="Arial"/>
        </w:rPr>
        <w:lastRenderedPageBreak/>
        <w:t>way to mixing HR planning into strategic enterprise planning.</w:t>
      </w:r>
      <w:r w:rsidR="00024C76">
        <w:rPr>
          <w:rFonts w:ascii="Arial" w:hAnsi="Arial" w:cs="Arial"/>
        </w:rPr>
        <w:t xml:space="preserve">                                              </w:t>
      </w:r>
      <w:r w:rsidR="0013577C" w:rsidRPr="00561E26">
        <w:rPr>
          <w:rFonts w:ascii="Arial" w:hAnsi="Arial" w:cs="Arial"/>
        </w:rPr>
        <w:t xml:space="preserve">Marriott's success relies upon just as a great deal at the HR making plans system's implementation and evaluation degrees. After goals are hooked up, HR initiatives are done with accuracy, utilising projected personnel </w:t>
      </w:r>
      <w:proofErr w:type="gramStart"/>
      <w:r w:rsidR="0013577C" w:rsidRPr="00561E26">
        <w:rPr>
          <w:rFonts w:ascii="Arial" w:hAnsi="Arial" w:cs="Arial"/>
        </w:rPr>
        <w:t>requirements</w:t>
      </w:r>
      <w:proofErr w:type="gramEnd"/>
      <w:r w:rsidR="0013577C" w:rsidRPr="00561E26">
        <w:rPr>
          <w:rFonts w:ascii="Arial" w:hAnsi="Arial" w:cs="Arial"/>
        </w:rPr>
        <w:t xml:space="preserve"> and coordinating with the organisation's strategic plan</w:t>
      </w:r>
      <w:r w:rsidR="0080230A" w:rsidRPr="00561E26">
        <w:rPr>
          <w:rFonts w:ascii="Arial" w:hAnsi="Arial" w:cs="Arial"/>
        </w:rPr>
        <w:t xml:space="preserve"> (</w:t>
      </w:r>
      <w:r w:rsidR="0080230A" w:rsidRPr="00561E26">
        <w:rPr>
          <w:rFonts w:ascii="Arial" w:hAnsi="Arial" w:cs="Arial"/>
          <w:shd w:val="clear" w:color="auto" w:fill="FFFFFF"/>
        </w:rPr>
        <w:t>Snell and Morris, 2019)</w:t>
      </w:r>
      <w:r w:rsidR="0013577C" w:rsidRPr="00561E26">
        <w:rPr>
          <w:rFonts w:ascii="Arial" w:hAnsi="Arial" w:cs="Arial"/>
        </w:rPr>
        <w:t>. Marriott's assessment segment, which evaluates the efficacy of HR programmes, reflects the agency's dedication to ongoing development. The impact of HR sports on basic organisational fulfilment is measured through the analysis of metrics such as employee performance, pleasure, and retention charges.</w:t>
      </w:r>
      <w:r w:rsidR="00024C76">
        <w:rPr>
          <w:rFonts w:ascii="Arial" w:hAnsi="Arial" w:cs="Arial"/>
        </w:rPr>
        <w:t xml:space="preserve">                                                                                                   </w:t>
      </w:r>
      <w:r w:rsidR="0013577C" w:rsidRPr="00561E26">
        <w:rPr>
          <w:rFonts w:ascii="Arial" w:hAnsi="Arial" w:cs="Arial"/>
        </w:rPr>
        <w:t xml:space="preserve">Marriott's system for strategic HR making plans is dynamic and iterative, adapting to the constantly moving needs of the </w:t>
      </w:r>
      <w:r w:rsidR="0080230A" w:rsidRPr="00561E26">
        <w:rPr>
          <w:rFonts w:ascii="Arial" w:hAnsi="Arial" w:cs="Arial"/>
        </w:rPr>
        <w:t>hotel</w:t>
      </w:r>
      <w:r w:rsidR="0013577C" w:rsidRPr="00561E26">
        <w:rPr>
          <w:rFonts w:ascii="Arial" w:hAnsi="Arial" w:cs="Arial"/>
        </w:rPr>
        <w:t xml:space="preserve"> sector as opposed to being a static task. This flexibility is a vital asset that permits Marriott to reply </w:t>
      </w:r>
      <w:r w:rsidR="00107084" w:rsidRPr="00561E26">
        <w:rPr>
          <w:rFonts w:ascii="Arial" w:hAnsi="Arial" w:cs="Arial"/>
        </w:rPr>
        <w:t>speedily</w:t>
      </w:r>
      <w:r w:rsidR="0013577C" w:rsidRPr="00561E26">
        <w:rPr>
          <w:rFonts w:ascii="Arial" w:hAnsi="Arial" w:cs="Arial"/>
        </w:rPr>
        <w:t xml:space="preserve"> to changing market conditions and HR rules, enabling it to effectively </w:t>
      </w:r>
      <w:r w:rsidR="00107084" w:rsidRPr="00561E26">
        <w:rPr>
          <w:rFonts w:ascii="Arial" w:hAnsi="Arial" w:cs="Arial"/>
        </w:rPr>
        <w:t>manage</w:t>
      </w:r>
      <w:r w:rsidR="0013577C" w:rsidRPr="00561E26">
        <w:rPr>
          <w:rFonts w:ascii="Arial" w:hAnsi="Arial" w:cs="Arial"/>
        </w:rPr>
        <w:t xml:space="preserve"> barriers like recessions and international crises. </w:t>
      </w:r>
      <w:r w:rsidR="00107084" w:rsidRPr="00561E26">
        <w:rPr>
          <w:rFonts w:ascii="Arial" w:hAnsi="Arial" w:cs="Arial"/>
        </w:rPr>
        <w:t>The brand is situated as a leader in perceiving and meeting the human resources necessities vital for extensive-term progress in the vicious global hotel industry due to its commitment to deftness and ground-breaking.</w:t>
      </w:r>
      <w:r w:rsidR="00024C76">
        <w:rPr>
          <w:rFonts w:ascii="Arial" w:hAnsi="Arial" w:cs="Arial"/>
        </w:rPr>
        <w:t xml:space="preserve">                       </w:t>
      </w:r>
      <w:r w:rsidR="0013577C" w:rsidRPr="00561E26">
        <w:rPr>
          <w:rFonts w:ascii="Arial" w:hAnsi="Arial" w:cs="Arial"/>
        </w:rPr>
        <w:t xml:space="preserve">Essentially, human capital is placed as the primary driver of the </w:t>
      </w:r>
      <w:r w:rsidR="00107084" w:rsidRPr="00561E26">
        <w:rPr>
          <w:rFonts w:ascii="Arial" w:hAnsi="Arial" w:cs="Arial"/>
        </w:rPr>
        <w:t>brand</w:t>
      </w:r>
      <w:r w:rsidR="0013577C" w:rsidRPr="00561E26">
        <w:rPr>
          <w:rFonts w:ascii="Arial" w:hAnsi="Arial" w:cs="Arial"/>
        </w:rPr>
        <w:t xml:space="preserve">'s achievement via Marriott's strategic HR planning, </w:t>
      </w:r>
      <w:r w:rsidR="00023D9B" w:rsidRPr="00561E26">
        <w:rPr>
          <w:rFonts w:ascii="Arial" w:hAnsi="Arial" w:cs="Arial"/>
        </w:rPr>
        <w:t>which</w:t>
      </w:r>
      <w:r w:rsidR="0013577C" w:rsidRPr="00561E26">
        <w:rPr>
          <w:rFonts w:ascii="Arial" w:hAnsi="Arial" w:cs="Arial"/>
        </w:rPr>
        <w:t xml:space="preserve"> is an incorporated and comprehensive manner. Through staff planning that is in keeping with strategic commercial enterprise objectives and a flexible approach to implementation and assessment, Marriott makes positive that its HR features aid now not only the employer's day-to-day operations but also its long-term success and ability to withstand setbacks within the marketplace.</w:t>
      </w:r>
      <w:r w:rsidR="00024C76">
        <w:rPr>
          <w:rFonts w:ascii="Arial" w:hAnsi="Arial" w:cs="Arial"/>
        </w:rPr>
        <w:t xml:space="preserve">             </w:t>
      </w:r>
      <w:r w:rsidR="00023D9B" w:rsidRPr="00561E26">
        <w:rPr>
          <w:rFonts w:ascii="Arial" w:hAnsi="Arial" w:cs="Arial"/>
        </w:rPr>
        <w:t xml:space="preserve">In the worldwide hospitality enterprise, Marriott's superiority isn't always only attributed to its physical facilities but also to its rigorous hiring and selection procedures. Its Human Resources (HR) capabilities are strategically ingrained, which is why the </w:t>
      </w:r>
      <w:r w:rsidR="00107084" w:rsidRPr="00561E26">
        <w:rPr>
          <w:rFonts w:ascii="Arial" w:hAnsi="Arial" w:cs="Arial"/>
        </w:rPr>
        <w:t>brand</w:t>
      </w:r>
      <w:r w:rsidR="00023D9B" w:rsidRPr="00561E26">
        <w:rPr>
          <w:rFonts w:ascii="Arial" w:hAnsi="Arial" w:cs="Arial"/>
        </w:rPr>
        <w:t xml:space="preserve"> </w:t>
      </w:r>
      <w:proofErr w:type="gramStart"/>
      <w:r w:rsidR="00023D9B" w:rsidRPr="00561E26">
        <w:rPr>
          <w:rFonts w:ascii="Arial" w:hAnsi="Arial" w:cs="Arial"/>
        </w:rPr>
        <w:t>is capable of appealing</w:t>
      </w:r>
      <w:proofErr w:type="gramEnd"/>
      <w:r w:rsidR="00023D9B" w:rsidRPr="00561E26">
        <w:rPr>
          <w:rFonts w:ascii="Arial" w:hAnsi="Arial" w:cs="Arial"/>
        </w:rPr>
        <w:t xml:space="preserve"> to and keeping top-tier expertise.</w:t>
      </w:r>
      <w:r w:rsidR="00024C76">
        <w:rPr>
          <w:rFonts w:ascii="Arial" w:hAnsi="Arial" w:cs="Arial"/>
        </w:rPr>
        <w:t xml:space="preserve">                                                            </w:t>
      </w:r>
      <w:r w:rsidR="00023D9B" w:rsidRPr="00561E26">
        <w:rPr>
          <w:rFonts w:ascii="Arial" w:hAnsi="Arial" w:cs="Arial"/>
        </w:rPr>
        <w:t>At Marriott, hiring is a complex manner that involves more than just matching candidates with positions. The first step is paying intensive attention to the talents and traits needed to achieve quite a few positions. Marriott makes positive that its hiring practices are powerful and in step with the brand’s usual goals by cautiously figuring out those important additives</w:t>
      </w:r>
      <w:r w:rsidR="00561E26" w:rsidRPr="00561E26">
        <w:rPr>
          <w:rFonts w:ascii="Arial" w:hAnsi="Arial" w:cs="Arial"/>
        </w:rPr>
        <w:t xml:space="preserve"> (</w:t>
      </w:r>
      <w:r w:rsidR="00561E26" w:rsidRPr="00561E26">
        <w:rPr>
          <w:rFonts w:ascii="Arial" w:hAnsi="Arial" w:cs="Arial"/>
          <w:shd w:val="clear" w:color="auto" w:fill="FFFFFF"/>
        </w:rPr>
        <w:t>Franzoni, Sarwar and Ishaq, 2021)</w:t>
      </w:r>
      <w:r w:rsidR="00023D9B" w:rsidRPr="00561E26">
        <w:rPr>
          <w:rFonts w:ascii="Arial" w:hAnsi="Arial" w:cs="Arial"/>
        </w:rPr>
        <w:t>. In an area where patron pleasure is a key differentiator, this strategic perception is important.</w:t>
      </w:r>
    </w:p>
    <w:p w14:paraId="0D5B8D59" w14:textId="0D31D962" w:rsidR="000F549C" w:rsidRDefault="00023D9B" w:rsidP="00724828">
      <w:pPr>
        <w:rPr>
          <w:rFonts w:ascii="Arial" w:hAnsi="Arial" w:cs="Arial"/>
        </w:rPr>
      </w:pPr>
      <w:r w:rsidRPr="00561E26">
        <w:rPr>
          <w:rFonts w:ascii="Arial" w:hAnsi="Arial" w:cs="Arial"/>
        </w:rPr>
        <w:lastRenderedPageBreak/>
        <w:t xml:space="preserve">Marriott's selection method is a strict, properly deliberate framework. To make sure that applicants no longer have the necessary capabilities but additionally match the brand's cultural character, a battery of checks, interviews, and critiques are carried out. Given that a tremendous work environment substantially enhances a group of workers' pleasure and, in turn, visitor stories, cultural fit is a critical component to </w:t>
      </w:r>
      <w:r w:rsidR="00107084" w:rsidRPr="00561E26">
        <w:rPr>
          <w:rFonts w:ascii="Arial" w:hAnsi="Arial" w:cs="Arial"/>
        </w:rPr>
        <w:t>not</w:t>
      </w:r>
      <w:r w:rsidRPr="00561E26">
        <w:rPr>
          <w:rFonts w:ascii="Arial" w:hAnsi="Arial" w:cs="Arial"/>
        </w:rPr>
        <w:t xml:space="preserve"> forget</w:t>
      </w:r>
      <w:r w:rsidR="00561E26" w:rsidRPr="00561E26">
        <w:rPr>
          <w:rFonts w:ascii="Arial" w:hAnsi="Arial" w:cs="Arial"/>
        </w:rPr>
        <w:t xml:space="preserve"> (</w:t>
      </w:r>
      <w:r w:rsidR="00561E26" w:rsidRPr="00561E26">
        <w:rPr>
          <w:rFonts w:ascii="Arial" w:hAnsi="Arial" w:cs="Arial"/>
          <w:shd w:val="clear" w:color="auto" w:fill="FFFFFF"/>
        </w:rPr>
        <w:t>Nieves and Quintana, 2018)</w:t>
      </w:r>
      <w:r w:rsidRPr="00561E26">
        <w:rPr>
          <w:rFonts w:ascii="Arial" w:hAnsi="Arial" w:cs="Arial"/>
        </w:rPr>
        <w:t>.</w:t>
      </w:r>
      <w:r w:rsidR="00CA77A0">
        <w:rPr>
          <w:rFonts w:ascii="Arial" w:hAnsi="Arial" w:cs="Arial"/>
        </w:rPr>
        <w:t xml:space="preserve">                                                                                                  </w:t>
      </w:r>
      <w:r w:rsidRPr="00561E26">
        <w:rPr>
          <w:rFonts w:ascii="Arial" w:hAnsi="Arial" w:cs="Arial"/>
        </w:rPr>
        <w:t>The hospitality zone is ever-converting, as do the expectations of its patrons. To make sure that the group of workers is flexible in reacting to marketplace adjustments and technological enhancements, the selection method evaluates a candidate's capacity for increase and adaptation.</w:t>
      </w:r>
      <w:r w:rsidR="00CA77A0">
        <w:rPr>
          <w:rFonts w:ascii="Arial" w:hAnsi="Arial" w:cs="Arial"/>
        </w:rPr>
        <w:t xml:space="preserve">                                                                                                                 </w:t>
      </w:r>
      <w:r w:rsidRPr="00561E26">
        <w:rPr>
          <w:rFonts w:ascii="Arial" w:hAnsi="Arial" w:cs="Arial"/>
        </w:rPr>
        <w:t>Marriott assures the on-the-spot fulfilment of recent recruits and develops a skills pool able to guide the brand into the future by way of strategically aligning recruitment techniques with its enterprise goals</w:t>
      </w:r>
      <w:r w:rsidR="00561E26" w:rsidRPr="00561E26">
        <w:rPr>
          <w:rFonts w:ascii="Arial" w:hAnsi="Arial" w:cs="Arial"/>
        </w:rPr>
        <w:t xml:space="preserve"> (</w:t>
      </w:r>
      <w:proofErr w:type="spellStart"/>
      <w:r w:rsidR="00561E26" w:rsidRPr="00561E26">
        <w:rPr>
          <w:rFonts w:ascii="Arial" w:hAnsi="Arial" w:cs="Arial"/>
          <w:shd w:val="clear" w:color="auto" w:fill="FFFFFF"/>
        </w:rPr>
        <w:t>Punitharaj</w:t>
      </w:r>
      <w:proofErr w:type="spellEnd"/>
      <w:r w:rsidR="00561E26" w:rsidRPr="00561E26">
        <w:rPr>
          <w:rFonts w:ascii="Arial" w:hAnsi="Arial" w:cs="Arial"/>
          <w:shd w:val="clear" w:color="auto" w:fill="FFFFFF"/>
        </w:rPr>
        <w:t>, Balamurugan and Thiyagarajan, 2024)</w:t>
      </w:r>
      <w:r w:rsidRPr="00561E26">
        <w:rPr>
          <w:rFonts w:ascii="Arial" w:hAnsi="Arial" w:cs="Arial"/>
        </w:rPr>
        <w:t>. The body of workers is placed as a strategic advantage instead of merely a purposeful need due to the fact to emphasis on cultural shape, range, and adaptability. Marriott's capability to stay ahead of the competition within the incredibly aggressive worldwide hospitality business is a testament to its determination to develop expertise, as evidenced using the outstanding level of service rendered by staff</w:t>
      </w:r>
      <w:r w:rsidR="00561E26" w:rsidRPr="00561E26">
        <w:rPr>
          <w:rFonts w:ascii="Arial" w:hAnsi="Arial" w:cs="Arial"/>
        </w:rPr>
        <w:t xml:space="preserve"> (</w:t>
      </w:r>
      <w:r w:rsidR="00561E26" w:rsidRPr="00561E26">
        <w:rPr>
          <w:rFonts w:ascii="Arial" w:hAnsi="Arial" w:cs="Arial"/>
          <w:shd w:val="clear" w:color="auto" w:fill="FFFFFF"/>
        </w:rPr>
        <w:t>Lievens and Chapman, 2019)</w:t>
      </w:r>
      <w:r w:rsidRPr="00561E26">
        <w:rPr>
          <w:rFonts w:ascii="Arial" w:hAnsi="Arial" w:cs="Arial"/>
        </w:rPr>
        <w:t>.</w:t>
      </w:r>
    </w:p>
    <w:p w14:paraId="654197AC" w14:textId="21BA910E" w:rsidR="008832E2" w:rsidRDefault="00023D9B" w:rsidP="00724828">
      <w:pPr>
        <w:rPr>
          <w:rFonts w:ascii="Arial" w:hAnsi="Arial" w:cs="Arial"/>
        </w:rPr>
      </w:pPr>
      <w:r w:rsidRPr="00561E26">
        <w:rPr>
          <w:rFonts w:ascii="Arial" w:hAnsi="Arial" w:cs="Arial"/>
        </w:rPr>
        <w:t>In conclusion, the brand’s strategic HR method is excellent and validated by way of Marriott's hiring and selection processes. Through a strategic procedure of figuring out and evaluating the necessary competencies and attributes, a focus on cultural fit and variety, and an emphasis on adaptability, Marriott makes certain that its workforce will become a key element in the brand's continued success amidst the continuous converting worldwide hospitality landscape.</w:t>
      </w:r>
    </w:p>
    <w:p w14:paraId="4EDB1746" w14:textId="77777777" w:rsidR="00107084" w:rsidRPr="00561E26" w:rsidRDefault="00107084" w:rsidP="00724828">
      <w:pPr>
        <w:rPr>
          <w:rFonts w:ascii="Arial" w:hAnsi="Arial" w:cs="Arial"/>
        </w:rPr>
      </w:pPr>
      <w:r w:rsidRPr="00561E26">
        <w:rPr>
          <w:rFonts w:ascii="Arial" w:hAnsi="Arial" w:cs="Arial"/>
        </w:rPr>
        <w:t xml:space="preserve">To sum up, the improvement of Human Resources Management (HRM) within the framework of Marriott, a well-known worldwide hotel brand, highlights the huge effect HR roles may have on the development of strategic plans. HRM's transformation from an administrative employer to a strategic accomplice has fashioned Marriott's fulfilment narrative. The brand's careful HR planning, which coordinates staff dynamics with extra standard employer desires, demonstrates the strategic importance that HR operations play. HR's strategic importance is similarly highlighted through Marriott's determination to hire and selection processes that prioritise cultural fit, range, and </w:t>
      </w:r>
      <w:r w:rsidRPr="00561E26">
        <w:rPr>
          <w:rFonts w:ascii="Arial" w:hAnsi="Arial" w:cs="Arial"/>
        </w:rPr>
        <w:lastRenderedPageBreak/>
        <w:t>adaptability. The mutually useful relationship between the development of HRM and Marriott's expansion emphasises how critical human capital is within the cutthroat hospitality sector. Marriott is a high instance of how strategic HRM capabilities may additionally cause long-term fulfilment inside the worldwide lodge industry because it keeps innovating and adapting.</w:t>
      </w:r>
    </w:p>
    <w:p w14:paraId="4618B963" w14:textId="77777777" w:rsidR="00107084" w:rsidRPr="00561E26" w:rsidRDefault="00107084" w:rsidP="00107084">
      <w:pPr>
        <w:rPr>
          <w:rFonts w:ascii="Arial" w:hAnsi="Arial" w:cs="Arial"/>
        </w:rPr>
      </w:pPr>
    </w:p>
    <w:p w14:paraId="3D8CE674" w14:textId="77777777" w:rsidR="00107084" w:rsidRPr="00561E26" w:rsidRDefault="00107084" w:rsidP="00107084">
      <w:pPr>
        <w:rPr>
          <w:rFonts w:ascii="Arial" w:hAnsi="Arial" w:cs="Arial"/>
        </w:rPr>
      </w:pPr>
    </w:p>
    <w:p w14:paraId="6171C1A9" w14:textId="77777777" w:rsidR="00023D9B" w:rsidRPr="00561E26" w:rsidRDefault="00023D9B" w:rsidP="00023D9B">
      <w:pPr>
        <w:rPr>
          <w:rFonts w:ascii="Arial" w:hAnsi="Arial" w:cs="Arial"/>
        </w:rPr>
      </w:pPr>
    </w:p>
    <w:p w14:paraId="641F6235" w14:textId="77777777" w:rsidR="0013577C" w:rsidRPr="00561E26" w:rsidRDefault="0013577C" w:rsidP="0013577C">
      <w:pPr>
        <w:rPr>
          <w:rFonts w:ascii="Arial" w:hAnsi="Arial" w:cs="Arial"/>
        </w:rPr>
      </w:pPr>
    </w:p>
    <w:p w14:paraId="23078816" w14:textId="77777777" w:rsidR="00F22E39" w:rsidRPr="00561E26" w:rsidRDefault="00F22E39">
      <w:pPr>
        <w:spacing w:line="259" w:lineRule="auto"/>
        <w:jc w:val="left"/>
        <w:rPr>
          <w:rFonts w:ascii="Arial" w:hAnsi="Arial" w:cs="Arial"/>
        </w:rPr>
      </w:pPr>
      <w:r w:rsidRPr="00561E26">
        <w:rPr>
          <w:rFonts w:ascii="Arial" w:hAnsi="Arial" w:cs="Arial"/>
        </w:rPr>
        <w:br w:type="page"/>
      </w:r>
    </w:p>
    <w:p w14:paraId="72FC7EFE" w14:textId="77777777" w:rsidR="00F837DF" w:rsidRPr="007F188B" w:rsidRDefault="00F22E39" w:rsidP="00F22E39">
      <w:pPr>
        <w:pStyle w:val="Heading1"/>
        <w:rPr>
          <w:rFonts w:ascii="Arial" w:hAnsi="Arial" w:cs="Arial"/>
        </w:rPr>
      </w:pPr>
      <w:bookmarkStart w:id="0" w:name="_Toc157016485"/>
      <w:r w:rsidRPr="007F188B">
        <w:rPr>
          <w:rFonts w:ascii="Arial" w:hAnsi="Arial" w:cs="Arial"/>
        </w:rPr>
        <w:lastRenderedPageBreak/>
        <w:t>References</w:t>
      </w:r>
      <w:bookmarkEnd w:id="0"/>
      <w:r w:rsidRPr="007F188B">
        <w:rPr>
          <w:rFonts w:ascii="Arial" w:hAnsi="Arial" w:cs="Arial"/>
        </w:rPr>
        <w:t xml:space="preserve"> </w:t>
      </w:r>
    </w:p>
    <w:p w14:paraId="5BA0CFA8" w14:textId="3AE84871" w:rsidR="008832E2" w:rsidRPr="00C70049" w:rsidRDefault="008832E2" w:rsidP="00D9683A">
      <w:pPr>
        <w:pStyle w:val="ListParagraph"/>
        <w:numPr>
          <w:ilvl w:val="0"/>
          <w:numId w:val="2"/>
        </w:numPr>
        <w:rPr>
          <w:rFonts w:ascii="Arial" w:hAnsi="Arial" w:cs="Arial"/>
          <w:bCs/>
          <w:shd w:val="clear" w:color="auto" w:fill="FFFFFF"/>
        </w:rPr>
      </w:pPr>
      <w:r w:rsidRPr="00C70049">
        <w:rPr>
          <w:rFonts w:ascii="Arial" w:hAnsi="Arial" w:cs="Arial"/>
          <w:bCs/>
          <w:shd w:val="clear" w:color="auto" w:fill="FFFFFF"/>
        </w:rPr>
        <w:t>Bratton, J., Gold, J., Bratton, A. and Steele, L., (2021). </w:t>
      </w:r>
      <w:r w:rsidRPr="00C70049">
        <w:rPr>
          <w:rFonts w:ascii="Arial" w:hAnsi="Arial" w:cs="Arial"/>
          <w:bCs/>
          <w:i/>
          <w:iCs/>
          <w:shd w:val="clear" w:color="auto" w:fill="FFFFFF"/>
        </w:rPr>
        <w:t>Human resource management</w:t>
      </w:r>
      <w:r w:rsidRPr="00C70049">
        <w:rPr>
          <w:rFonts w:ascii="Arial" w:hAnsi="Arial" w:cs="Arial"/>
          <w:bCs/>
          <w:shd w:val="clear" w:color="auto" w:fill="FFFFFF"/>
        </w:rPr>
        <w:t>. Bloomsbury Publishing.</w:t>
      </w:r>
    </w:p>
    <w:p w14:paraId="434B43C3" w14:textId="087ED37B" w:rsidR="008832E2" w:rsidRPr="00C70049" w:rsidRDefault="008832E2" w:rsidP="00D9683A">
      <w:pPr>
        <w:pStyle w:val="ListParagraph"/>
        <w:numPr>
          <w:ilvl w:val="0"/>
          <w:numId w:val="2"/>
        </w:numPr>
        <w:rPr>
          <w:rFonts w:ascii="Arial" w:hAnsi="Arial" w:cs="Arial"/>
          <w:bCs/>
        </w:rPr>
      </w:pPr>
      <w:r w:rsidRPr="00C70049">
        <w:rPr>
          <w:rFonts w:ascii="Arial" w:hAnsi="Arial" w:cs="Arial"/>
          <w:bCs/>
          <w:shd w:val="clear" w:color="auto" w:fill="FFFFFF"/>
        </w:rPr>
        <w:t>Franzoni, S., Sarwar, H. and Ishaq, M.I., (2021). The Mediating Role of HRM in the Relationship between CSR and Performance in the Hospitality Industry. </w:t>
      </w:r>
      <w:r w:rsidRPr="00C70049">
        <w:rPr>
          <w:rFonts w:ascii="Arial" w:hAnsi="Arial" w:cs="Arial"/>
          <w:bCs/>
          <w:i/>
          <w:iCs/>
          <w:shd w:val="clear" w:color="auto" w:fill="FFFFFF"/>
        </w:rPr>
        <w:t>Sustainability</w:t>
      </w:r>
      <w:r w:rsidRPr="00C70049">
        <w:rPr>
          <w:rFonts w:ascii="Arial" w:hAnsi="Arial" w:cs="Arial"/>
          <w:bCs/>
          <w:shd w:val="clear" w:color="auto" w:fill="FFFFFF"/>
        </w:rPr>
        <w:t>, </w:t>
      </w:r>
      <w:r w:rsidRPr="00C70049">
        <w:rPr>
          <w:rFonts w:ascii="Arial" w:hAnsi="Arial" w:cs="Arial"/>
          <w:bCs/>
          <w:i/>
          <w:iCs/>
          <w:shd w:val="clear" w:color="auto" w:fill="FFFFFF"/>
        </w:rPr>
        <w:t>13</w:t>
      </w:r>
      <w:r w:rsidRPr="00C70049">
        <w:rPr>
          <w:rFonts w:ascii="Arial" w:hAnsi="Arial" w:cs="Arial"/>
          <w:bCs/>
          <w:shd w:val="clear" w:color="auto" w:fill="FFFFFF"/>
        </w:rPr>
        <w:t>(24), p.13699.</w:t>
      </w:r>
    </w:p>
    <w:p w14:paraId="3973609D" w14:textId="7EB34CD1" w:rsidR="008832E2" w:rsidRPr="00C70049" w:rsidRDefault="008832E2" w:rsidP="00D9683A">
      <w:pPr>
        <w:pStyle w:val="ListParagraph"/>
        <w:numPr>
          <w:ilvl w:val="0"/>
          <w:numId w:val="2"/>
        </w:numPr>
        <w:rPr>
          <w:rFonts w:ascii="Arial" w:hAnsi="Arial" w:cs="Arial"/>
          <w:bCs/>
          <w:shd w:val="clear" w:color="auto" w:fill="FFFFFF"/>
        </w:rPr>
      </w:pPr>
      <w:proofErr w:type="spellStart"/>
      <w:r w:rsidRPr="00C70049">
        <w:rPr>
          <w:rFonts w:ascii="Arial" w:hAnsi="Arial" w:cs="Arial"/>
          <w:bCs/>
          <w:shd w:val="clear" w:color="auto" w:fill="FFFFFF"/>
        </w:rPr>
        <w:t>Garavan</w:t>
      </w:r>
      <w:proofErr w:type="spellEnd"/>
      <w:r w:rsidRPr="00C70049">
        <w:rPr>
          <w:rFonts w:ascii="Arial" w:hAnsi="Arial" w:cs="Arial"/>
          <w:bCs/>
          <w:shd w:val="clear" w:color="auto" w:fill="FFFFFF"/>
        </w:rPr>
        <w:t>, T., Matthews-Smith, G., Gill, A.M. and O’Brien, F., (2021). Strategic talent management in the hospitality industry. In </w:t>
      </w:r>
      <w:r w:rsidRPr="00C70049">
        <w:rPr>
          <w:rFonts w:ascii="Arial" w:hAnsi="Arial" w:cs="Arial"/>
          <w:bCs/>
          <w:i/>
          <w:iCs/>
          <w:shd w:val="clear" w:color="auto" w:fill="FFFFFF"/>
        </w:rPr>
        <w:t>Talent management innovations in the international hospitality industry</w:t>
      </w:r>
      <w:r w:rsidRPr="00C70049">
        <w:rPr>
          <w:rFonts w:ascii="Arial" w:hAnsi="Arial" w:cs="Arial"/>
          <w:bCs/>
          <w:shd w:val="clear" w:color="auto" w:fill="FFFFFF"/>
        </w:rPr>
        <w:t> (pp. 9-30). Emerald Publishing Limited.</w:t>
      </w:r>
    </w:p>
    <w:p w14:paraId="1A4E3989" w14:textId="5E334BA2" w:rsidR="008832E2" w:rsidRPr="00C70049" w:rsidRDefault="008832E2" w:rsidP="00A170F4">
      <w:pPr>
        <w:pStyle w:val="ListParagraph"/>
        <w:numPr>
          <w:ilvl w:val="0"/>
          <w:numId w:val="2"/>
        </w:numPr>
        <w:rPr>
          <w:rFonts w:ascii="Arial" w:hAnsi="Arial" w:cs="Arial"/>
          <w:bCs/>
          <w:shd w:val="clear" w:color="auto" w:fill="FFFFFF"/>
        </w:rPr>
      </w:pPr>
      <w:r w:rsidRPr="00C70049">
        <w:rPr>
          <w:rFonts w:ascii="Arial" w:hAnsi="Arial" w:cs="Arial"/>
          <w:bCs/>
          <w:shd w:val="clear" w:color="auto" w:fill="FFFFFF"/>
        </w:rPr>
        <w:t>Gehrels, S. and Suleri, J., (2016). Diversity and inclusion as indicators of sustainable human resources management in the international hospitality industry. </w:t>
      </w:r>
      <w:r w:rsidRPr="00C70049">
        <w:rPr>
          <w:rFonts w:ascii="Arial" w:hAnsi="Arial" w:cs="Arial"/>
          <w:bCs/>
          <w:i/>
          <w:iCs/>
          <w:shd w:val="clear" w:color="auto" w:fill="FFFFFF"/>
        </w:rPr>
        <w:t>Research in Hospitality Management</w:t>
      </w:r>
      <w:r w:rsidRPr="00C70049">
        <w:rPr>
          <w:rFonts w:ascii="Arial" w:hAnsi="Arial" w:cs="Arial"/>
          <w:bCs/>
          <w:shd w:val="clear" w:color="auto" w:fill="FFFFFF"/>
        </w:rPr>
        <w:t>, </w:t>
      </w:r>
      <w:r w:rsidRPr="00C70049">
        <w:rPr>
          <w:rFonts w:ascii="Arial" w:hAnsi="Arial" w:cs="Arial"/>
          <w:bCs/>
          <w:i/>
          <w:iCs/>
          <w:shd w:val="clear" w:color="auto" w:fill="FFFFFF"/>
        </w:rPr>
        <w:t>6</w:t>
      </w:r>
      <w:r w:rsidRPr="00C70049">
        <w:rPr>
          <w:rFonts w:ascii="Arial" w:hAnsi="Arial" w:cs="Arial"/>
          <w:bCs/>
          <w:shd w:val="clear" w:color="auto" w:fill="FFFFFF"/>
        </w:rPr>
        <w:t>(1), pp.61-67.</w:t>
      </w:r>
    </w:p>
    <w:p w14:paraId="4601EFB9" w14:textId="60DBFBFA" w:rsidR="008832E2" w:rsidRPr="00C70049" w:rsidRDefault="008832E2" w:rsidP="00A170F4">
      <w:pPr>
        <w:pStyle w:val="ListParagraph"/>
        <w:numPr>
          <w:ilvl w:val="0"/>
          <w:numId w:val="2"/>
        </w:numPr>
        <w:rPr>
          <w:rFonts w:ascii="Arial" w:hAnsi="Arial" w:cs="Arial"/>
          <w:bCs/>
          <w:shd w:val="clear" w:color="auto" w:fill="FFFFFF"/>
        </w:rPr>
      </w:pPr>
      <w:r w:rsidRPr="00C70049">
        <w:rPr>
          <w:rFonts w:ascii="Arial" w:hAnsi="Arial" w:cs="Arial"/>
          <w:bCs/>
          <w:shd w:val="clear" w:color="auto" w:fill="FFFFFF"/>
        </w:rPr>
        <w:t>Ghahramani, A., (2017). Conceptual Model for Evaluating Human Resource Management. </w:t>
      </w:r>
      <w:r w:rsidRPr="00C70049">
        <w:rPr>
          <w:rFonts w:ascii="Arial" w:hAnsi="Arial" w:cs="Arial"/>
          <w:bCs/>
          <w:i/>
          <w:iCs/>
          <w:shd w:val="clear" w:color="auto" w:fill="FFFFFF"/>
        </w:rPr>
        <w:t>Journal of Economic &amp; Management Perspectives</w:t>
      </w:r>
      <w:r w:rsidRPr="00C70049">
        <w:rPr>
          <w:rFonts w:ascii="Arial" w:hAnsi="Arial" w:cs="Arial"/>
          <w:bCs/>
          <w:shd w:val="clear" w:color="auto" w:fill="FFFFFF"/>
        </w:rPr>
        <w:t>, </w:t>
      </w:r>
      <w:r w:rsidRPr="00C70049">
        <w:rPr>
          <w:rFonts w:ascii="Arial" w:hAnsi="Arial" w:cs="Arial"/>
          <w:bCs/>
          <w:i/>
          <w:iCs/>
          <w:shd w:val="clear" w:color="auto" w:fill="FFFFFF"/>
        </w:rPr>
        <w:t>11</w:t>
      </w:r>
      <w:r w:rsidRPr="00C70049">
        <w:rPr>
          <w:rFonts w:ascii="Arial" w:hAnsi="Arial" w:cs="Arial"/>
          <w:bCs/>
          <w:shd w:val="clear" w:color="auto" w:fill="FFFFFF"/>
        </w:rPr>
        <w:t>(3), pp.518-530.</w:t>
      </w:r>
    </w:p>
    <w:p w14:paraId="53565377" w14:textId="2BC49D79" w:rsidR="008832E2" w:rsidRPr="00C70049" w:rsidRDefault="008832E2" w:rsidP="00A170F4">
      <w:pPr>
        <w:pStyle w:val="ListParagraph"/>
        <w:numPr>
          <w:ilvl w:val="0"/>
          <w:numId w:val="2"/>
        </w:numPr>
        <w:rPr>
          <w:rFonts w:ascii="Arial" w:hAnsi="Arial" w:cs="Arial"/>
          <w:bCs/>
          <w:color w:val="222222"/>
          <w:sz w:val="20"/>
          <w:szCs w:val="20"/>
          <w:shd w:val="clear" w:color="auto" w:fill="FFFFFF"/>
        </w:rPr>
      </w:pPr>
      <w:r w:rsidRPr="00C70049">
        <w:rPr>
          <w:rFonts w:ascii="Arial" w:hAnsi="Arial" w:cs="Arial"/>
          <w:bCs/>
        </w:rPr>
        <w:t xml:space="preserve">Hassanein, F. and </w:t>
      </w:r>
      <w:proofErr w:type="spellStart"/>
      <w:r w:rsidRPr="00C70049">
        <w:rPr>
          <w:rFonts w:ascii="Arial" w:hAnsi="Arial" w:cs="Arial"/>
          <w:bCs/>
        </w:rPr>
        <w:t>Özgit</w:t>
      </w:r>
      <w:proofErr w:type="spellEnd"/>
      <w:r w:rsidRPr="00C70049">
        <w:rPr>
          <w:rFonts w:ascii="Arial" w:hAnsi="Arial" w:cs="Arial"/>
          <w:bCs/>
        </w:rPr>
        <w:t>, H., (2022). Sustaining human resources through talent management strategies and employee engagement in the Middle East hotel industry. Sustainability, 14(22), p.15365</w:t>
      </w:r>
      <w:r w:rsidRPr="00C70049">
        <w:rPr>
          <w:rFonts w:ascii="Arial" w:hAnsi="Arial" w:cs="Arial"/>
          <w:bCs/>
          <w:color w:val="222222"/>
          <w:sz w:val="20"/>
          <w:szCs w:val="20"/>
          <w:shd w:val="clear" w:color="auto" w:fill="FFFFFF"/>
        </w:rPr>
        <w:t>.</w:t>
      </w:r>
    </w:p>
    <w:p w14:paraId="31CCCC1B" w14:textId="6A1BE8F5" w:rsidR="008832E2" w:rsidRPr="00C70049" w:rsidRDefault="00A170F4" w:rsidP="00745476">
      <w:pPr>
        <w:ind w:left="142"/>
        <w:rPr>
          <w:rFonts w:ascii="Arial" w:hAnsi="Arial" w:cs="Arial"/>
          <w:bCs/>
        </w:rPr>
      </w:pPr>
      <w:r w:rsidRPr="00C70049">
        <w:rPr>
          <w:rFonts w:ascii="Arial" w:hAnsi="Arial" w:cs="Arial"/>
          <w:bCs/>
          <w:shd w:val="clear" w:color="auto" w:fill="FFFFFF"/>
        </w:rPr>
        <w:t xml:space="preserve">7. </w:t>
      </w:r>
      <w:r w:rsidR="008832E2" w:rsidRPr="00C70049">
        <w:rPr>
          <w:rFonts w:ascii="Arial" w:hAnsi="Arial" w:cs="Arial"/>
          <w:bCs/>
          <w:shd w:val="clear" w:color="auto" w:fill="FFFFFF"/>
        </w:rPr>
        <w:t>Lievens, F. and Chapman, D., (2019). Recruitment and selection. </w:t>
      </w:r>
      <w:r w:rsidR="008832E2" w:rsidRPr="00C70049">
        <w:rPr>
          <w:rFonts w:ascii="Arial" w:hAnsi="Arial" w:cs="Arial"/>
          <w:bCs/>
          <w:i/>
          <w:iCs/>
          <w:shd w:val="clear" w:color="auto" w:fill="FFFFFF"/>
        </w:rPr>
        <w:t>The SAGE handbook of human resource management</w:t>
      </w:r>
      <w:r w:rsidR="008832E2" w:rsidRPr="00C70049">
        <w:rPr>
          <w:rFonts w:ascii="Arial" w:hAnsi="Arial" w:cs="Arial"/>
          <w:bCs/>
          <w:shd w:val="clear" w:color="auto" w:fill="FFFFFF"/>
        </w:rPr>
        <w:t>, pp.123-150.</w:t>
      </w:r>
    </w:p>
    <w:p w14:paraId="18BEF36A" w14:textId="5E248A9F" w:rsidR="008832E2" w:rsidRPr="00C70049" w:rsidRDefault="008832E2" w:rsidP="00745476">
      <w:pPr>
        <w:pStyle w:val="ListParagraph"/>
        <w:numPr>
          <w:ilvl w:val="0"/>
          <w:numId w:val="3"/>
        </w:numPr>
        <w:rPr>
          <w:rFonts w:ascii="Arial" w:hAnsi="Arial" w:cs="Arial"/>
          <w:bCs/>
          <w:color w:val="222222"/>
          <w:sz w:val="20"/>
          <w:szCs w:val="20"/>
          <w:shd w:val="clear" w:color="auto" w:fill="FFFFFF"/>
        </w:rPr>
      </w:pPr>
      <w:r w:rsidRPr="00C70049">
        <w:rPr>
          <w:rFonts w:ascii="Arial" w:hAnsi="Arial" w:cs="Arial"/>
          <w:bCs/>
        </w:rPr>
        <w:t>Miller, E.L., Beechler, S., Bhatt, B. and Nath, R., (2017). The relationship between the global strategic planning process and the human resource management function. In International Human Resource Management (pp. 285-299). Routledge</w:t>
      </w:r>
      <w:r w:rsidRPr="00C70049">
        <w:rPr>
          <w:rFonts w:ascii="Arial" w:hAnsi="Arial" w:cs="Arial"/>
          <w:bCs/>
          <w:color w:val="222222"/>
          <w:sz w:val="20"/>
          <w:szCs w:val="20"/>
          <w:shd w:val="clear" w:color="auto" w:fill="FFFFFF"/>
        </w:rPr>
        <w:t>.</w:t>
      </w:r>
    </w:p>
    <w:p w14:paraId="708CE78C" w14:textId="7615E69E" w:rsidR="008832E2" w:rsidRPr="00C70049" w:rsidRDefault="008832E2" w:rsidP="00745476">
      <w:pPr>
        <w:pStyle w:val="ListParagraph"/>
        <w:numPr>
          <w:ilvl w:val="0"/>
          <w:numId w:val="3"/>
        </w:numPr>
        <w:rPr>
          <w:rFonts w:ascii="Arial" w:hAnsi="Arial" w:cs="Arial"/>
          <w:bCs/>
          <w:shd w:val="clear" w:color="auto" w:fill="FFFFFF"/>
        </w:rPr>
      </w:pPr>
      <w:r w:rsidRPr="00C70049">
        <w:rPr>
          <w:rFonts w:ascii="Arial" w:hAnsi="Arial" w:cs="Arial"/>
          <w:bCs/>
          <w:shd w:val="clear" w:color="auto" w:fill="FFFFFF"/>
        </w:rPr>
        <w:t>Morris, S., Snell, S. and Björkman, I., (2016). An architectural framework for global talent management. </w:t>
      </w:r>
      <w:r w:rsidRPr="00C70049">
        <w:rPr>
          <w:rFonts w:ascii="Arial" w:hAnsi="Arial" w:cs="Arial"/>
          <w:bCs/>
          <w:i/>
          <w:iCs/>
          <w:shd w:val="clear" w:color="auto" w:fill="FFFFFF"/>
        </w:rPr>
        <w:t>Journal of International Business Studies</w:t>
      </w:r>
      <w:r w:rsidRPr="00C70049">
        <w:rPr>
          <w:rFonts w:ascii="Arial" w:hAnsi="Arial" w:cs="Arial"/>
          <w:bCs/>
          <w:shd w:val="clear" w:color="auto" w:fill="FFFFFF"/>
        </w:rPr>
        <w:t>, </w:t>
      </w:r>
      <w:r w:rsidRPr="00C70049">
        <w:rPr>
          <w:rFonts w:ascii="Arial" w:hAnsi="Arial" w:cs="Arial"/>
          <w:bCs/>
          <w:i/>
          <w:iCs/>
          <w:shd w:val="clear" w:color="auto" w:fill="FFFFFF"/>
        </w:rPr>
        <w:t>47</w:t>
      </w:r>
      <w:r w:rsidRPr="00C70049">
        <w:rPr>
          <w:rFonts w:ascii="Arial" w:hAnsi="Arial" w:cs="Arial"/>
          <w:bCs/>
          <w:shd w:val="clear" w:color="auto" w:fill="FFFFFF"/>
        </w:rPr>
        <w:t>, pp.723-747.</w:t>
      </w:r>
    </w:p>
    <w:p w14:paraId="689BCEFB" w14:textId="0B90F2DE" w:rsidR="008832E2" w:rsidRPr="00C70049" w:rsidRDefault="008832E2" w:rsidP="00745476">
      <w:pPr>
        <w:pStyle w:val="ListParagraph"/>
        <w:numPr>
          <w:ilvl w:val="0"/>
          <w:numId w:val="3"/>
        </w:numPr>
        <w:rPr>
          <w:rFonts w:ascii="Arial" w:hAnsi="Arial" w:cs="Arial"/>
          <w:bCs/>
          <w:shd w:val="clear" w:color="auto" w:fill="FFFFFF"/>
        </w:rPr>
      </w:pPr>
      <w:r w:rsidRPr="00C70049">
        <w:rPr>
          <w:rFonts w:ascii="Arial" w:hAnsi="Arial" w:cs="Arial"/>
          <w:bCs/>
          <w:shd w:val="clear" w:color="auto" w:fill="FFFFFF"/>
        </w:rPr>
        <w:t>Naznin, H. and Hussain, M.A., (2016). Strategic value contribution role of HR. </w:t>
      </w:r>
      <w:r w:rsidRPr="00C70049">
        <w:rPr>
          <w:rFonts w:ascii="Arial" w:hAnsi="Arial" w:cs="Arial"/>
          <w:bCs/>
          <w:i/>
          <w:iCs/>
          <w:shd w:val="clear" w:color="auto" w:fill="FFFFFF"/>
        </w:rPr>
        <w:t>Vision</w:t>
      </w:r>
      <w:r w:rsidRPr="00C70049">
        <w:rPr>
          <w:rFonts w:ascii="Arial" w:hAnsi="Arial" w:cs="Arial"/>
          <w:bCs/>
          <w:shd w:val="clear" w:color="auto" w:fill="FFFFFF"/>
        </w:rPr>
        <w:t>, </w:t>
      </w:r>
      <w:r w:rsidRPr="00C70049">
        <w:rPr>
          <w:rFonts w:ascii="Arial" w:hAnsi="Arial" w:cs="Arial"/>
          <w:bCs/>
          <w:i/>
          <w:iCs/>
          <w:shd w:val="clear" w:color="auto" w:fill="FFFFFF"/>
        </w:rPr>
        <w:t>20</w:t>
      </w:r>
      <w:r w:rsidRPr="00C70049">
        <w:rPr>
          <w:rFonts w:ascii="Arial" w:hAnsi="Arial" w:cs="Arial"/>
          <w:bCs/>
          <w:shd w:val="clear" w:color="auto" w:fill="FFFFFF"/>
        </w:rPr>
        <w:t>(2), pp.135-138.</w:t>
      </w:r>
    </w:p>
    <w:p w14:paraId="3C606D64" w14:textId="586D0F13" w:rsidR="008832E2" w:rsidRPr="001159FD" w:rsidRDefault="008832E2" w:rsidP="00745476">
      <w:pPr>
        <w:pStyle w:val="ListParagraph"/>
        <w:numPr>
          <w:ilvl w:val="0"/>
          <w:numId w:val="3"/>
        </w:numPr>
        <w:rPr>
          <w:rFonts w:ascii="Arial" w:hAnsi="Arial" w:cs="Arial"/>
          <w:bCs/>
          <w:u w:val="single"/>
          <w:shd w:val="clear" w:color="auto" w:fill="FFFFFF"/>
        </w:rPr>
      </w:pPr>
      <w:r w:rsidRPr="00C70049">
        <w:rPr>
          <w:rFonts w:ascii="Arial" w:hAnsi="Arial" w:cs="Arial"/>
          <w:bCs/>
          <w:shd w:val="clear" w:color="auto" w:fill="FFFFFF"/>
        </w:rPr>
        <w:t>Neupane, R. and Khanal, T.R., (2022). EVALUATION OF THE IMPACTS OF TRAINING ON EMPLOYEE PERFORMANCE IN THE UK HOTEL INDUSTRY:</w:t>
      </w:r>
      <w:r w:rsidR="00C70049">
        <w:rPr>
          <w:rFonts w:ascii="Arial" w:hAnsi="Arial" w:cs="Arial"/>
          <w:bCs/>
          <w:shd w:val="clear" w:color="auto" w:fill="FFFFFF"/>
        </w:rPr>
        <w:t xml:space="preserve"> </w:t>
      </w:r>
      <w:r w:rsidRPr="001159FD">
        <w:rPr>
          <w:rFonts w:ascii="Arial" w:hAnsi="Arial" w:cs="Arial"/>
          <w:bCs/>
          <w:u w:val="single"/>
          <w:shd w:val="clear" w:color="auto" w:fill="FFFFFF"/>
        </w:rPr>
        <w:lastRenderedPageBreak/>
        <w:t>AN ANALYSIS OF EMPLOYEES’PERSPECTIVES AT MARRIOTT INTERNATIONAL.</w:t>
      </w:r>
    </w:p>
    <w:p w14:paraId="5A5178FB" w14:textId="174129DE" w:rsidR="008832E2" w:rsidRPr="00C70049" w:rsidRDefault="008832E2" w:rsidP="00745476">
      <w:pPr>
        <w:pStyle w:val="ListParagraph"/>
        <w:numPr>
          <w:ilvl w:val="0"/>
          <w:numId w:val="3"/>
        </w:numPr>
        <w:rPr>
          <w:rFonts w:ascii="Arial" w:hAnsi="Arial" w:cs="Arial"/>
          <w:bCs/>
        </w:rPr>
      </w:pPr>
      <w:r w:rsidRPr="00C70049">
        <w:rPr>
          <w:rFonts w:ascii="Arial" w:hAnsi="Arial" w:cs="Arial"/>
          <w:bCs/>
          <w:shd w:val="clear" w:color="auto" w:fill="FFFFFF"/>
        </w:rPr>
        <w:t>Nieves, J. and Quintana, A., (2018). Human resource practices and innovation in the hotel industry: The mediating role of human capital. </w:t>
      </w:r>
      <w:r w:rsidRPr="00C70049">
        <w:rPr>
          <w:rFonts w:ascii="Arial" w:hAnsi="Arial" w:cs="Arial"/>
          <w:bCs/>
          <w:i/>
          <w:iCs/>
          <w:shd w:val="clear" w:color="auto" w:fill="FFFFFF"/>
        </w:rPr>
        <w:t>Tourism and Hospitality Research</w:t>
      </w:r>
      <w:r w:rsidRPr="00C70049">
        <w:rPr>
          <w:rFonts w:ascii="Arial" w:hAnsi="Arial" w:cs="Arial"/>
          <w:bCs/>
          <w:shd w:val="clear" w:color="auto" w:fill="FFFFFF"/>
        </w:rPr>
        <w:t>, </w:t>
      </w:r>
      <w:r w:rsidRPr="00C70049">
        <w:rPr>
          <w:rFonts w:ascii="Arial" w:hAnsi="Arial" w:cs="Arial"/>
          <w:bCs/>
          <w:i/>
          <w:iCs/>
          <w:shd w:val="clear" w:color="auto" w:fill="FFFFFF"/>
        </w:rPr>
        <w:t>18</w:t>
      </w:r>
      <w:r w:rsidRPr="00C70049">
        <w:rPr>
          <w:rFonts w:ascii="Arial" w:hAnsi="Arial" w:cs="Arial"/>
          <w:bCs/>
          <w:shd w:val="clear" w:color="auto" w:fill="FFFFFF"/>
        </w:rPr>
        <w:t>(1), pp.72-83.</w:t>
      </w:r>
    </w:p>
    <w:p w14:paraId="029B255B" w14:textId="07D1D0BA" w:rsidR="008832E2" w:rsidRPr="00C70049" w:rsidRDefault="00745476" w:rsidP="00745476">
      <w:pPr>
        <w:pStyle w:val="ListParagraph"/>
        <w:numPr>
          <w:ilvl w:val="0"/>
          <w:numId w:val="3"/>
        </w:numPr>
        <w:rPr>
          <w:rFonts w:ascii="Arial" w:hAnsi="Arial" w:cs="Arial"/>
          <w:bCs/>
        </w:rPr>
      </w:pPr>
      <w:r w:rsidRPr="00C70049">
        <w:rPr>
          <w:rFonts w:ascii="Arial" w:hAnsi="Arial" w:cs="Arial"/>
          <w:bCs/>
          <w:shd w:val="clear" w:color="auto" w:fill="FFFFFF"/>
        </w:rPr>
        <w:t xml:space="preserve"> </w:t>
      </w:r>
      <w:r w:rsidR="008832E2" w:rsidRPr="00C70049">
        <w:rPr>
          <w:rFonts w:ascii="Arial" w:hAnsi="Arial" w:cs="Arial"/>
          <w:bCs/>
          <w:shd w:val="clear" w:color="auto" w:fill="FFFFFF"/>
        </w:rPr>
        <w:t>Paauwe, J. and Boon, C., (2018). Strategic HRM: A critical review. </w:t>
      </w:r>
      <w:r w:rsidR="008832E2" w:rsidRPr="00C70049">
        <w:rPr>
          <w:rFonts w:ascii="Arial" w:hAnsi="Arial" w:cs="Arial"/>
          <w:bCs/>
          <w:i/>
          <w:iCs/>
          <w:shd w:val="clear" w:color="auto" w:fill="FFFFFF"/>
        </w:rPr>
        <w:t>Human resource management</w:t>
      </w:r>
      <w:r w:rsidR="008832E2" w:rsidRPr="00C70049">
        <w:rPr>
          <w:rFonts w:ascii="Arial" w:hAnsi="Arial" w:cs="Arial"/>
          <w:bCs/>
          <w:shd w:val="clear" w:color="auto" w:fill="FFFFFF"/>
        </w:rPr>
        <w:t>, pp.49-73.</w:t>
      </w:r>
    </w:p>
    <w:p w14:paraId="14F4C451" w14:textId="5D079AFD" w:rsidR="008832E2" w:rsidRPr="00C70049" w:rsidRDefault="00745476" w:rsidP="00745476">
      <w:pPr>
        <w:pStyle w:val="ListParagraph"/>
        <w:numPr>
          <w:ilvl w:val="0"/>
          <w:numId w:val="3"/>
        </w:numPr>
        <w:rPr>
          <w:rFonts w:ascii="Arial" w:hAnsi="Arial" w:cs="Arial"/>
          <w:bCs/>
        </w:rPr>
      </w:pPr>
      <w:r w:rsidRPr="00C70049">
        <w:rPr>
          <w:rFonts w:ascii="Arial" w:hAnsi="Arial" w:cs="Arial"/>
          <w:bCs/>
          <w:shd w:val="clear" w:color="auto" w:fill="FFFFFF"/>
        </w:rPr>
        <w:t xml:space="preserve"> </w:t>
      </w:r>
      <w:r w:rsidR="008832E2" w:rsidRPr="00C70049">
        <w:rPr>
          <w:rFonts w:ascii="Arial" w:hAnsi="Arial" w:cs="Arial"/>
          <w:bCs/>
          <w:shd w:val="clear" w:color="auto" w:fill="FFFFFF"/>
        </w:rPr>
        <w:t>Pandita, D., (2019). Talent acquisition: analysis of digital hiring in organizations. </w:t>
      </w:r>
      <w:r w:rsidR="008832E2" w:rsidRPr="00C70049">
        <w:rPr>
          <w:rFonts w:ascii="Arial" w:hAnsi="Arial" w:cs="Arial"/>
          <w:bCs/>
          <w:i/>
          <w:iCs/>
          <w:shd w:val="clear" w:color="auto" w:fill="FFFFFF"/>
        </w:rPr>
        <w:t>SAMVAD</w:t>
      </w:r>
      <w:r w:rsidR="008832E2" w:rsidRPr="00C70049">
        <w:rPr>
          <w:rFonts w:ascii="Arial" w:hAnsi="Arial" w:cs="Arial"/>
          <w:bCs/>
          <w:shd w:val="clear" w:color="auto" w:fill="FFFFFF"/>
        </w:rPr>
        <w:t>, </w:t>
      </w:r>
      <w:r w:rsidR="008832E2" w:rsidRPr="00C70049">
        <w:rPr>
          <w:rFonts w:ascii="Arial" w:hAnsi="Arial" w:cs="Arial"/>
          <w:bCs/>
          <w:i/>
          <w:iCs/>
          <w:shd w:val="clear" w:color="auto" w:fill="FFFFFF"/>
        </w:rPr>
        <w:t>18</w:t>
      </w:r>
      <w:r w:rsidR="008832E2" w:rsidRPr="00C70049">
        <w:rPr>
          <w:rFonts w:ascii="Arial" w:hAnsi="Arial" w:cs="Arial"/>
          <w:bCs/>
          <w:shd w:val="clear" w:color="auto" w:fill="FFFFFF"/>
        </w:rPr>
        <w:t>, pp.66-72.</w:t>
      </w:r>
    </w:p>
    <w:p w14:paraId="0D1C0A02" w14:textId="604E126B" w:rsidR="008832E2" w:rsidRPr="00C70049" w:rsidRDefault="008832E2" w:rsidP="00C70049">
      <w:pPr>
        <w:pStyle w:val="ListParagraph"/>
        <w:numPr>
          <w:ilvl w:val="0"/>
          <w:numId w:val="3"/>
        </w:numPr>
        <w:rPr>
          <w:rFonts w:ascii="Arial" w:hAnsi="Arial" w:cs="Arial"/>
          <w:bCs/>
        </w:rPr>
      </w:pPr>
      <w:proofErr w:type="spellStart"/>
      <w:r w:rsidRPr="00C70049">
        <w:rPr>
          <w:rFonts w:ascii="Arial" w:hAnsi="Arial" w:cs="Arial"/>
          <w:bCs/>
          <w:shd w:val="clear" w:color="auto" w:fill="FFFFFF"/>
        </w:rPr>
        <w:t>Punitharaj</w:t>
      </w:r>
      <w:proofErr w:type="spellEnd"/>
      <w:r w:rsidRPr="00C70049">
        <w:rPr>
          <w:rFonts w:ascii="Arial" w:hAnsi="Arial" w:cs="Arial"/>
          <w:bCs/>
          <w:shd w:val="clear" w:color="auto" w:fill="FFFFFF"/>
        </w:rPr>
        <w:t>, D., Balamurugan, A. and Thiyagarajan, R., IN THE HOTEL INDUSTRY, THE VALUE OF STAFF TRAINING–A CASE STUDY.</w:t>
      </w:r>
    </w:p>
    <w:p w14:paraId="07B8AA26" w14:textId="17BBC5F9" w:rsidR="008832E2" w:rsidRPr="00C70049" w:rsidRDefault="008832E2" w:rsidP="00C70049">
      <w:pPr>
        <w:pStyle w:val="ListParagraph"/>
        <w:numPr>
          <w:ilvl w:val="0"/>
          <w:numId w:val="3"/>
        </w:numPr>
        <w:rPr>
          <w:rFonts w:ascii="Arial" w:hAnsi="Arial" w:cs="Arial"/>
          <w:bCs/>
          <w:shd w:val="clear" w:color="auto" w:fill="FFFFFF"/>
        </w:rPr>
      </w:pPr>
      <w:proofErr w:type="spellStart"/>
      <w:r w:rsidRPr="00C70049">
        <w:rPr>
          <w:rFonts w:ascii="Arial" w:hAnsi="Arial" w:cs="Arial"/>
          <w:bCs/>
          <w:shd w:val="clear" w:color="auto" w:fill="FFFFFF"/>
        </w:rPr>
        <w:t>Rossidis</w:t>
      </w:r>
      <w:proofErr w:type="spellEnd"/>
      <w:r w:rsidRPr="00C70049">
        <w:rPr>
          <w:rFonts w:ascii="Arial" w:hAnsi="Arial" w:cs="Arial"/>
          <w:bCs/>
          <w:shd w:val="clear" w:color="auto" w:fill="FFFFFF"/>
        </w:rPr>
        <w:t xml:space="preserve">, I., Belias, D. and Vasiliadis, L., (2021), June. Strategic human resource management in the international hospitality industry. An extensive literature </w:t>
      </w:r>
      <w:proofErr w:type="gramStart"/>
      <w:r w:rsidRPr="00C70049">
        <w:rPr>
          <w:rFonts w:ascii="Arial" w:hAnsi="Arial" w:cs="Arial"/>
          <w:bCs/>
          <w:shd w:val="clear" w:color="auto" w:fill="FFFFFF"/>
        </w:rPr>
        <w:t>review</w:t>
      </w:r>
      <w:proofErr w:type="gramEnd"/>
      <w:r w:rsidRPr="00C70049">
        <w:rPr>
          <w:rFonts w:ascii="Arial" w:hAnsi="Arial" w:cs="Arial"/>
          <w:bCs/>
          <w:shd w:val="clear" w:color="auto" w:fill="FFFFFF"/>
        </w:rPr>
        <w:t>. In </w:t>
      </w:r>
      <w:r w:rsidRPr="00C70049">
        <w:rPr>
          <w:rFonts w:ascii="Arial" w:hAnsi="Arial" w:cs="Arial"/>
          <w:bCs/>
          <w:i/>
          <w:iCs/>
          <w:shd w:val="clear" w:color="auto" w:fill="FFFFFF"/>
        </w:rPr>
        <w:t xml:space="preserve">Culture and Tourism in a Smart, Globalized, and Sustainable World: 7th International Conference of </w:t>
      </w:r>
      <w:proofErr w:type="spellStart"/>
      <w:r w:rsidRPr="00C70049">
        <w:rPr>
          <w:rFonts w:ascii="Arial" w:hAnsi="Arial" w:cs="Arial"/>
          <w:bCs/>
          <w:i/>
          <w:iCs/>
          <w:shd w:val="clear" w:color="auto" w:fill="FFFFFF"/>
        </w:rPr>
        <w:t>IACuDiT</w:t>
      </w:r>
      <w:proofErr w:type="spellEnd"/>
      <w:r w:rsidRPr="00C70049">
        <w:rPr>
          <w:rFonts w:ascii="Arial" w:hAnsi="Arial" w:cs="Arial"/>
          <w:bCs/>
          <w:i/>
          <w:iCs/>
          <w:shd w:val="clear" w:color="auto" w:fill="FFFFFF"/>
        </w:rPr>
        <w:t>, Hydra, Greece, 2020</w:t>
      </w:r>
      <w:r w:rsidRPr="00C70049">
        <w:rPr>
          <w:rFonts w:ascii="Arial" w:hAnsi="Arial" w:cs="Arial"/>
          <w:bCs/>
          <w:shd w:val="clear" w:color="auto" w:fill="FFFFFF"/>
        </w:rPr>
        <w:t> (pp. 337-346). Cham: Springer International Publishing.</w:t>
      </w:r>
    </w:p>
    <w:p w14:paraId="526428DA" w14:textId="3D35EA68" w:rsidR="008832E2" w:rsidRPr="00C70049" w:rsidRDefault="008832E2" w:rsidP="00C70049">
      <w:pPr>
        <w:pStyle w:val="ListParagraph"/>
        <w:numPr>
          <w:ilvl w:val="0"/>
          <w:numId w:val="3"/>
        </w:numPr>
        <w:rPr>
          <w:rFonts w:ascii="Arial" w:hAnsi="Arial" w:cs="Arial"/>
          <w:bCs/>
          <w:shd w:val="clear" w:color="auto" w:fill="FFFFFF"/>
        </w:rPr>
      </w:pPr>
      <w:r w:rsidRPr="00C70049">
        <w:rPr>
          <w:rFonts w:ascii="Arial" w:hAnsi="Arial" w:cs="Arial"/>
          <w:bCs/>
          <w:shd w:val="clear" w:color="auto" w:fill="FFFFFF"/>
        </w:rPr>
        <w:t>Sheehan, C., De Cieri, H., Cooper, B. and Shea, T., (2016). Strategic implications of HR role management in a dynamic environment. </w:t>
      </w:r>
      <w:r w:rsidRPr="00C70049">
        <w:rPr>
          <w:rFonts w:ascii="Arial" w:hAnsi="Arial" w:cs="Arial"/>
          <w:bCs/>
          <w:i/>
          <w:iCs/>
          <w:shd w:val="clear" w:color="auto" w:fill="FFFFFF"/>
        </w:rPr>
        <w:t>Personnel Review</w:t>
      </w:r>
      <w:r w:rsidRPr="00C70049">
        <w:rPr>
          <w:rFonts w:ascii="Arial" w:hAnsi="Arial" w:cs="Arial"/>
          <w:bCs/>
          <w:shd w:val="clear" w:color="auto" w:fill="FFFFFF"/>
        </w:rPr>
        <w:t>, </w:t>
      </w:r>
      <w:r w:rsidRPr="00C70049">
        <w:rPr>
          <w:rFonts w:ascii="Arial" w:hAnsi="Arial" w:cs="Arial"/>
          <w:bCs/>
          <w:i/>
          <w:iCs/>
          <w:shd w:val="clear" w:color="auto" w:fill="FFFFFF"/>
        </w:rPr>
        <w:t>45</w:t>
      </w:r>
      <w:r w:rsidRPr="00C70049">
        <w:rPr>
          <w:rFonts w:ascii="Arial" w:hAnsi="Arial" w:cs="Arial"/>
          <w:bCs/>
          <w:shd w:val="clear" w:color="auto" w:fill="FFFFFF"/>
        </w:rPr>
        <w:t>(2), pp.353-373.</w:t>
      </w:r>
    </w:p>
    <w:p w14:paraId="6780241C" w14:textId="3B9FBD57" w:rsidR="008832E2" w:rsidRPr="00C70049" w:rsidRDefault="008832E2" w:rsidP="00C70049">
      <w:pPr>
        <w:pStyle w:val="ListParagraph"/>
        <w:numPr>
          <w:ilvl w:val="0"/>
          <w:numId w:val="3"/>
        </w:numPr>
        <w:rPr>
          <w:rFonts w:ascii="Arial" w:hAnsi="Arial" w:cs="Arial"/>
          <w:bCs/>
        </w:rPr>
      </w:pPr>
      <w:r w:rsidRPr="00C70049">
        <w:rPr>
          <w:rFonts w:ascii="Arial" w:hAnsi="Arial" w:cs="Arial"/>
          <w:bCs/>
          <w:shd w:val="clear" w:color="auto" w:fill="FFFFFF"/>
        </w:rPr>
        <w:t>Snell, S. and Morris, S., (2019). </w:t>
      </w:r>
      <w:r w:rsidRPr="00C70049">
        <w:rPr>
          <w:rFonts w:ascii="Arial" w:hAnsi="Arial" w:cs="Arial"/>
          <w:bCs/>
          <w:i/>
          <w:iCs/>
          <w:shd w:val="clear" w:color="auto" w:fill="FFFFFF"/>
        </w:rPr>
        <w:t>Managing human resources</w:t>
      </w:r>
      <w:r w:rsidRPr="00C70049">
        <w:rPr>
          <w:rFonts w:ascii="Arial" w:hAnsi="Arial" w:cs="Arial"/>
          <w:bCs/>
          <w:shd w:val="clear" w:color="auto" w:fill="FFFFFF"/>
        </w:rPr>
        <w:t>. Cengage Learning.</w:t>
      </w:r>
    </w:p>
    <w:p w14:paraId="39F63C1C" w14:textId="123870B8" w:rsidR="008832E2" w:rsidRPr="00C70049" w:rsidRDefault="008832E2" w:rsidP="00C70049">
      <w:pPr>
        <w:pStyle w:val="ListParagraph"/>
        <w:numPr>
          <w:ilvl w:val="0"/>
          <w:numId w:val="3"/>
        </w:numPr>
        <w:rPr>
          <w:rFonts w:ascii="Arial" w:hAnsi="Arial" w:cs="Arial"/>
          <w:bCs/>
          <w:shd w:val="clear" w:color="auto" w:fill="FFFFFF"/>
        </w:rPr>
      </w:pPr>
      <w:r w:rsidRPr="00C70049">
        <w:rPr>
          <w:rFonts w:ascii="Arial" w:hAnsi="Arial" w:cs="Arial"/>
          <w:bCs/>
          <w:shd w:val="clear" w:color="auto" w:fill="FFFFFF"/>
        </w:rPr>
        <w:t>Trost, A. and Trost, A., (2020). HR Operation. Human Resources Strategies: Balancing Stability and Agility in Times of Digitization, pp.287-327.</w:t>
      </w:r>
    </w:p>
    <w:p w14:paraId="366CD444" w14:textId="46993F69" w:rsidR="008832E2" w:rsidRPr="00C70049" w:rsidRDefault="008832E2" w:rsidP="00C70049">
      <w:pPr>
        <w:pStyle w:val="ListParagraph"/>
        <w:numPr>
          <w:ilvl w:val="0"/>
          <w:numId w:val="3"/>
        </w:numPr>
        <w:rPr>
          <w:rFonts w:ascii="Arial" w:hAnsi="Arial" w:cs="Arial"/>
          <w:bCs/>
          <w:shd w:val="clear" w:color="auto" w:fill="FFFFFF"/>
        </w:rPr>
      </w:pPr>
      <w:r w:rsidRPr="00C70049">
        <w:rPr>
          <w:rFonts w:ascii="Arial" w:hAnsi="Arial" w:cs="Arial"/>
          <w:bCs/>
          <w:shd w:val="clear" w:color="auto" w:fill="FFFFFF"/>
        </w:rPr>
        <w:t>Trost, A., (2020). </w:t>
      </w:r>
      <w:r w:rsidRPr="00C70049">
        <w:rPr>
          <w:rFonts w:ascii="Arial" w:hAnsi="Arial" w:cs="Arial"/>
          <w:bCs/>
          <w:i/>
          <w:iCs/>
          <w:shd w:val="clear" w:color="auto" w:fill="FFFFFF"/>
        </w:rPr>
        <w:t>Human resources strategies</w:t>
      </w:r>
      <w:r w:rsidRPr="00C70049">
        <w:rPr>
          <w:rFonts w:ascii="Arial" w:hAnsi="Arial" w:cs="Arial"/>
          <w:bCs/>
          <w:shd w:val="clear" w:color="auto" w:fill="FFFFFF"/>
        </w:rPr>
        <w:t>. Cham: Springer International Publishing.</w:t>
      </w:r>
    </w:p>
    <w:p w14:paraId="0818033B" w14:textId="77777777" w:rsidR="00F22E39" w:rsidRPr="00561E26" w:rsidRDefault="00F22E39" w:rsidP="00F22E39">
      <w:pPr>
        <w:rPr>
          <w:rFonts w:ascii="Arial" w:hAnsi="Arial" w:cs="Arial"/>
        </w:rPr>
      </w:pPr>
    </w:p>
    <w:sectPr w:rsidR="00F22E39" w:rsidRPr="00561E2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988D5" w14:textId="77777777" w:rsidR="00503D6B" w:rsidRDefault="00503D6B" w:rsidP="00C44EE5">
      <w:pPr>
        <w:spacing w:after="0" w:line="240" w:lineRule="auto"/>
      </w:pPr>
      <w:r>
        <w:separator/>
      </w:r>
    </w:p>
  </w:endnote>
  <w:endnote w:type="continuationSeparator" w:id="0">
    <w:p w14:paraId="72571DF5" w14:textId="77777777" w:rsidR="00503D6B" w:rsidRDefault="00503D6B" w:rsidP="00C44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7664" w14:textId="77777777" w:rsidR="0081083E" w:rsidRDefault="008108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401942"/>
      <w:docPartObj>
        <w:docPartGallery w:val="Page Numbers (Bottom of Page)"/>
        <w:docPartUnique/>
      </w:docPartObj>
    </w:sdtPr>
    <w:sdtEndPr>
      <w:rPr>
        <w:noProof/>
      </w:rPr>
    </w:sdtEndPr>
    <w:sdtContent>
      <w:p w14:paraId="5C9C5D9C" w14:textId="77777777" w:rsidR="00C44EE5" w:rsidRDefault="00C44EE5">
        <w:pPr>
          <w:pStyle w:val="Footer"/>
          <w:jc w:val="right"/>
        </w:pPr>
        <w:r>
          <w:fldChar w:fldCharType="begin"/>
        </w:r>
        <w:r>
          <w:instrText xml:space="preserve"> PAGE   \* MERGEFORMAT </w:instrText>
        </w:r>
        <w:r>
          <w:fldChar w:fldCharType="separate"/>
        </w:r>
        <w:r w:rsidR="0081083E">
          <w:rPr>
            <w:noProof/>
          </w:rPr>
          <w:t>2</w:t>
        </w:r>
        <w:r>
          <w:rPr>
            <w:noProof/>
          </w:rPr>
          <w:fldChar w:fldCharType="end"/>
        </w:r>
      </w:p>
    </w:sdtContent>
  </w:sdt>
  <w:p w14:paraId="75C0078E" w14:textId="77777777" w:rsidR="00C44EE5" w:rsidRDefault="00C44E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E4FB9" w14:textId="77777777" w:rsidR="0081083E" w:rsidRDefault="00810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CD969" w14:textId="77777777" w:rsidR="00503D6B" w:rsidRDefault="00503D6B" w:rsidP="00C44EE5">
      <w:pPr>
        <w:spacing w:after="0" w:line="240" w:lineRule="auto"/>
      </w:pPr>
      <w:r>
        <w:separator/>
      </w:r>
    </w:p>
  </w:footnote>
  <w:footnote w:type="continuationSeparator" w:id="0">
    <w:p w14:paraId="5F4002BB" w14:textId="77777777" w:rsidR="00503D6B" w:rsidRDefault="00503D6B" w:rsidP="00C44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12184" w14:textId="77777777" w:rsidR="0081083E" w:rsidRDefault="008108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3128A" w14:textId="77777777" w:rsidR="0081083E" w:rsidRDefault="008108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65BD2" w14:textId="77777777" w:rsidR="0081083E" w:rsidRDefault="008108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3714"/>
    <w:multiLevelType w:val="hybridMultilevel"/>
    <w:tmpl w:val="83EEE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D11C40"/>
    <w:multiLevelType w:val="hybridMultilevel"/>
    <w:tmpl w:val="CE402C5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35485F"/>
    <w:multiLevelType w:val="hybridMultilevel"/>
    <w:tmpl w:val="A3E4F136"/>
    <w:lvl w:ilvl="0" w:tplc="0CEE4286">
      <w:start w:val="8"/>
      <w:numFmt w:val="decimal"/>
      <w:lvlText w:val="%1."/>
      <w:lvlJc w:val="left"/>
      <w:pPr>
        <w:ind w:left="502" w:hanging="360"/>
      </w:pPr>
      <w:rPr>
        <w:rFonts w:hint="default"/>
        <w:color w:val="auto"/>
        <w:sz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862861831">
    <w:abstractNumId w:val="0"/>
  </w:num>
  <w:num w:numId="2" w16cid:durableId="595746210">
    <w:abstractNumId w:val="1"/>
  </w:num>
  <w:num w:numId="3" w16cid:durableId="1218660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7DF"/>
    <w:rsid w:val="00023D9B"/>
    <w:rsid w:val="00024C76"/>
    <w:rsid w:val="000D506B"/>
    <w:rsid w:val="000F549C"/>
    <w:rsid w:val="00107084"/>
    <w:rsid w:val="001159FD"/>
    <w:rsid w:val="0013577C"/>
    <w:rsid w:val="00164BCF"/>
    <w:rsid w:val="00180DDD"/>
    <w:rsid w:val="00185ACD"/>
    <w:rsid w:val="001E1CE7"/>
    <w:rsid w:val="002060A3"/>
    <w:rsid w:val="002A7B48"/>
    <w:rsid w:val="00360D1F"/>
    <w:rsid w:val="003D04A0"/>
    <w:rsid w:val="00503D6B"/>
    <w:rsid w:val="00520346"/>
    <w:rsid w:val="00561E26"/>
    <w:rsid w:val="005913A1"/>
    <w:rsid w:val="00677770"/>
    <w:rsid w:val="006810AC"/>
    <w:rsid w:val="00724828"/>
    <w:rsid w:val="00745476"/>
    <w:rsid w:val="007A5BF4"/>
    <w:rsid w:val="007F188B"/>
    <w:rsid w:val="0080230A"/>
    <w:rsid w:val="0081083E"/>
    <w:rsid w:val="00832694"/>
    <w:rsid w:val="008832E2"/>
    <w:rsid w:val="008C291A"/>
    <w:rsid w:val="008D417E"/>
    <w:rsid w:val="009659A9"/>
    <w:rsid w:val="00A03869"/>
    <w:rsid w:val="00A170F4"/>
    <w:rsid w:val="00B01D59"/>
    <w:rsid w:val="00B71D68"/>
    <w:rsid w:val="00C3412E"/>
    <w:rsid w:val="00C44EE5"/>
    <w:rsid w:val="00C70049"/>
    <w:rsid w:val="00CA77A0"/>
    <w:rsid w:val="00D21357"/>
    <w:rsid w:val="00D95748"/>
    <w:rsid w:val="00D9683A"/>
    <w:rsid w:val="00DF7949"/>
    <w:rsid w:val="00F22E39"/>
    <w:rsid w:val="00F837DF"/>
    <w:rsid w:val="00FC74A1"/>
    <w:rsid w:val="00FF617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2E42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TOCHeading">
    <w:name w:val="TOC Heading"/>
    <w:basedOn w:val="Heading1"/>
    <w:next w:val="Normal"/>
    <w:uiPriority w:val="39"/>
    <w:unhideWhenUsed/>
    <w:qFormat/>
    <w:rsid w:val="00F22E39"/>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F22E39"/>
    <w:pPr>
      <w:spacing w:after="100"/>
    </w:pPr>
  </w:style>
  <w:style w:type="character" w:styleId="Hyperlink">
    <w:name w:val="Hyperlink"/>
    <w:basedOn w:val="DefaultParagraphFont"/>
    <w:uiPriority w:val="99"/>
    <w:unhideWhenUsed/>
    <w:rsid w:val="00F22E39"/>
    <w:rPr>
      <w:color w:val="0563C1" w:themeColor="hyperlink"/>
      <w:u w:val="single"/>
    </w:rPr>
  </w:style>
  <w:style w:type="paragraph" w:styleId="ListParagraph">
    <w:name w:val="List Paragraph"/>
    <w:basedOn w:val="Normal"/>
    <w:uiPriority w:val="34"/>
    <w:qFormat/>
    <w:rsid w:val="008832E2"/>
    <w:pPr>
      <w:ind w:left="720"/>
      <w:contextualSpacing/>
    </w:pPr>
  </w:style>
  <w:style w:type="paragraph" w:styleId="Header">
    <w:name w:val="header"/>
    <w:basedOn w:val="Normal"/>
    <w:link w:val="HeaderChar"/>
    <w:uiPriority w:val="99"/>
    <w:unhideWhenUsed/>
    <w:rsid w:val="00C44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4EE5"/>
    <w:rPr>
      <w:rFonts w:ascii="Times New Roman" w:hAnsi="Times New Roman"/>
      <w:sz w:val="24"/>
      <w:szCs w:val="22"/>
      <w:lang w:val="en-GB" w:bidi="ar-SA"/>
    </w:rPr>
  </w:style>
  <w:style w:type="paragraph" w:styleId="Footer">
    <w:name w:val="footer"/>
    <w:basedOn w:val="Normal"/>
    <w:link w:val="FooterChar"/>
    <w:uiPriority w:val="99"/>
    <w:unhideWhenUsed/>
    <w:rsid w:val="00C44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EE5"/>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957AE8-8E5A-48A8-B5ED-7201865B5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2728</Words>
  <Characters>15554</Characters>
  <Application>Microsoft Office Word</Application>
  <DocSecurity>0</DocSecurity>
  <Lines>129</Lines>
  <Paragraphs>36</Paragraphs>
  <ScaleCrop>false</ScaleCrop>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2024-01-24T13:51:00Z</dcterms:created>
  <dcterms:modified xsi:type="dcterms:W3CDTF">2024-02-04T23:56:00Z</dcterms:modified>
</cp:coreProperties>
</file>