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251F0" w14:textId="77777777" w:rsidR="001656FC" w:rsidRDefault="001656FC" w:rsidP="001656FC">
      <w:pPr>
        <w:rPr>
          <w:rStyle w:val="Hyperlink"/>
          <w:rFonts w:ascii="Segoe UI" w:hAnsi="Segoe UI" w:cs="Segoe UI"/>
          <w:color w:val="013E5B"/>
          <w:sz w:val="23"/>
          <w:szCs w:val="23"/>
          <w:u w:val="none"/>
        </w:rPr>
      </w:pPr>
      <w:r>
        <w:fldChar w:fldCharType="begin"/>
      </w:r>
      <w:r>
        <w:instrText xml:space="preserve"> HYPERLINK "https://moodle.uwtsd.ac.uk/course/view.php?id=9678" </w:instrText>
      </w:r>
      <w:r>
        <w:fldChar w:fldCharType="separate"/>
      </w:r>
    </w:p>
    <w:p w14:paraId="3E2E21B4" w14:textId="77777777" w:rsidR="001656FC" w:rsidRDefault="001656FC" w:rsidP="001656FC">
      <w:pPr>
        <w:pStyle w:val="Heading1"/>
        <w:spacing w:before="0" w:line="240" w:lineRule="auto"/>
        <w:textAlignment w:val="center"/>
        <w:rPr>
          <w:sz w:val="48"/>
          <w:szCs w:val="48"/>
        </w:rPr>
      </w:pPr>
      <w:r>
        <w:rPr>
          <w:rFonts w:ascii="Segoe UI" w:hAnsi="Segoe UI" w:cs="Segoe UI"/>
          <w:b/>
          <w:bCs/>
          <w:color w:val="013E5B"/>
        </w:rPr>
        <w:t>L5 - Changemakers: Creativity and Value Creation (CNC+EEE Sem 1) (ACCA5033)</w:t>
      </w:r>
    </w:p>
    <w:p w14:paraId="140EA583" w14:textId="0ACFD51B" w:rsidR="001656FC" w:rsidRDefault="001656FC" w:rsidP="001656FC">
      <w:r>
        <w:fldChar w:fldCharType="end"/>
      </w:r>
    </w:p>
    <w:p w14:paraId="448D6B46" w14:textId="13B66B9A" w:rsidR="001656FC" w:rsidRDefault="005561EC">
      <w:pPr>
        <w:rPr>
          <w:sz w:val="28"/>
          <w:szCs w:val="28"/>
        </w:rPr>
      </w:pPr>
      <w:r w:rsidRPr="001656FC">
        <w:rPr>
          <w:sz w:val="28"/>
          <w:szCs w:val="28"/>
        </w:rPr>
        <w:t>Submission document</w:t>
      </w:r>
      <w:r w:rsidR="001656FC" w:rsidRPr="001656FC">
        <w:rPr>
          <w:sz w:val="28"/>
          <w:szCs w:val="28"/>
        </w:rPr>
        <w:t xml:space="preserve"> – 2104032 Charlie Wilkins. </w:t>
      </w:r>
    </w:p>
    <w:p w14:paraId="584AB901" w14:textId="77777777" w:rsidR="001656FC" w:rsidRPr="001656FC" w:rsidRDefault="001656FC">
      <w:pPr>
        <w:rPr>
          <w:sz w:val="28"/>
          <w:szCs w:val="28"/>
        </w:rPr>
      </w:pPr>
    </w:p>
    <w:p w14:paraId="5BC19282" w14:textId="681BF5ED" w:rsidR="00737C42" w:rsidRDefault="001656FC">
      <w:r>
        <w:t xml:space="preserve">Published at: </w:t>
      </w:r>
      <w:r w:rsidRPr="001656FC">
        <w:t>https://sites.google.com/view/charlie-wilkins-changemaker/assignment-2-task-1</w:t>
      </w:r>
    </w:p>
    <w:p w14:paraId="54B3E6DA" w14:textId="14AC2745" w:rsidR="001656FC" w:rsidRDefault="001656FC"/>
    <w:p w14:paraId="2B6B2F06" w14:textId="49F7D26B" w:rsidR="001656FC" w:rsidRDefault="001656FC"/>
    <w:p w14:paraId="77BB9DAC" w14:textId="77777777" w:rsidR="001656FC" w:rsidRPr="000C4A90" w:rsidRDefault="001656FC" w:rsidP="001656FC">
      <w:pPr>
        <w:pStyle w:val="Heading1"/>
        <w:rPr>
          <w:rFonts w:asciiTheme="minorHAnsi" w:hAnsiTheme="minorHAnsi" w:cstheme="minorHAnsi"/>
          <w:color w:val="000000" w:themeColor="text1"/>
          <w:sz w:val="22"/>
          <w:szCs w:val="22"/>
        </w:rPr>
      </w:pPr>
      <w:bookmarkStart w:id="0" w:name="OLE_LINK4"/>
      <w:bookmarkStart w:id="1" w:name="OLE_LINK5"/>
      <w:r w:rsidRPr="000C4A90">
        <w:rPr>
          <w:rFonts w:asciiTheme="minorHAnsi" w:hAnsiTheme="minorHAnsi" w:cstheme="minorHAnsi"/>
          <w:color w:val="000000" w:themeColor="text1"/>
          <w:sz w:val="22"/>
          <w:szCs w:val="22"/>
        </w:rPr>
        <w:t xml:space="preserve">Task 1: Unit 4 – What's the </w:t>
      </w:r>
      <w:proofErr w:type="gramStart"/>
      <w:r w:rsidRPr="000C4A90">
        <w:rPr>
          <w:rFonts w:asciiTheme="minorHAnsi" w:hAnsiTheme="minorHAnsi" w:cstheme="minorHAnsi"/>
          <w:color w:val="000000" w:themeColor="text1"/>
          <w:sz w:val="22"/>
          <w:szCs w:val="22"/>
        </w:rPr>
        <w:t>Verdict?:</w:t>
      </w:r>
      <w:proofErr w:type="gramEnd"/>
    </w:p>
    <w:p w14:paraId="739CC113" w14:textId="77777777" w:rsidR="001656FC" w:rsidRPr="000C4A90" w:rsidRDefault="001656FC" w:rsidP="001656FC">
      <w:pPr>
        <w:pStyle w:val="NoSpacing"/>
        <w:rPr>
          <w:rFonts w:asciiTheme="minorHAnsi" w:hAnsiTheme="minorHAnsi" w:cstheme="minorHAnsi"/>
          <w:color w:val="000000" w:themeColor="text1"/>
          <w:sz w:val="22"/>
          <w:szCs w:val="22"/>
        </w:rPr>
      </w:pPr>
    </w:p>
    <w:p w14:paraId="5FA7DDD4" w14:textId="77777777" w:rsidR="001656FC" w:rsidRPr="000C4A90" w:rsidRDefault="001656FC" w:rsidP="001656FC">
      <w:pPr>
        <w:pStyle w:val="NoSpacing"/>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 xml:space="preserve">Unit 4 Section 1: It's All </w:t>
      </w:r>
      <w:proofErr w:type="gramStart"/>
      <w:r w:rsidRPr="000C4A90">
        <w:rPr>
          <w:rFonts w:asciiTheme="minorHAnsi" w:hAnsiTheme="minorHAnsi" w:cstheme="minorHAnsi"/>
          <w:color w:val="000000" w:themeColor="text1"/>
          <w:sz w:val="22"/>
          <w:szCs w:val="22"/>
        </w:rPr>
        <w:t>In</w:t>
      </w:r>
      <w:proofErr w:type="gramEnd"/>
      <w:r w:rsidRPr="000C4A90">
        <w:rPr>
          <w:rFonts w:asciiTheme="minorHAnsi" w:hAnsiTheme="minorHAnsi" w:cstheme="minorHAnsi"/>
          <w:color w:val="000000" w:themeColor="text1"/>
          <w:sz w:val="22"/>
          <w:szCs w:val="22"/>
        </w:rPr>
        <w:t xml:space="preserve"> The Numbers</w:t>
      </w:r>
    </w:p>
    <w:p w14:paraId="45F5E575" w14:textId="77777777" w:rsidR="001656FC" w:rsidRPr="000C4A90" w:rsidRDefault="001656FC" w:rsidP="001656FC">
      <w:pPr>
        <w:pStyle w:val="NoSpacing"/>
        <w:rPr>
          <w:rFonts w:asciiTheme="minorHAnsi" w:hAnsiTheme="minorHAnsi" w:cstheme="minorHAnsi"/>
          <w:color w:val="000000" w:themeColor="text1"/>
          <w:sz w:val="22"/>
          <w:szCs w:val="22"/>
        </w:rPr>
      </w:pPr>
    </w:p>
    <w:p w14:paraId="0570925F" w14:textId="77777777" w:rsidR="001656FC" w:rsidRPr="000C4A90" w:rsidRDefault="001656FC" w:rsidP="001656FC">
      <w:pPr>
        <w:pStyle w:val="NoSpacing"/>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Q1. Outline some different sorts of quantitative analysis and undertaking a basic analysis by using Excel to create a chart.</w:t>
      </w:r>
    </w:p>
    <w:p w14:paraId="4AAC0A52" w14:textId="77777777" w:rsidR="001656FC" w:rsidRPr="000C4A90" w:rsidRDefault="001656FC" w:rsidP="001656FC">
      <w:pPr>
        <w:pStyle w:val="NoSpacing"/>
        <w:rPr>
          <w:rFonts w:asciiTheme="minorHAnsi" w:hAnsiTheme="minorHAnsi" w:cstheme="minorHAnsi"/>
          <w:color w:val="000000" w:themeColor="text1"/>
          <w:sz w:val="22"/>
          <w:szCs w:val="22"/>
        </w:rPr>
      </w:pPr>
    </w:p>
    <w:p w14:paraId="4514D464" w14:textId="77777777" w:rsidR="001656FC" w:rsidRPr="000C4A90" w:rsidRDefault="001656FC" w:rsidP="001656FC">
      <w:pPr>
        <w:pStyle w:val="NoSpacing"/>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 xml:space="preserve">The data gathered in the project will include: </w:t>
      </w:r>
    </w:p>
    <w:p w14:paraId="4B24C9AF" w14:textId="77777777" w:rsidR="001656FC" w:rsidRPr="000C4A90" w:rsidRDefault="001656FC" w:rsidP="001656FC">
      <w:pPr>
        <w:pStyle w:val="NoSpacing"/>
        <w:rPr>
          <w:rFonts w:asciiTheme="minorHAnsi" w:hAnsiTheme="minorHAnsi" w:cstheme="minorHAnsi"/>
          <w:color w:val="000000" w:themeColor="text1"/>
          <w:sz w:val="22"/>
          <w:szCs w:val="22"/>
        </w:rPr>
      </w:pPr>
    </w:p>
    <w:p w14:paraId="5D5A11BE" w14:textId="77777777" w:rsidR="001656FC" w:rsidRPr="000C4A90" w:rsidRDefault="001656FC" w:rsidP="001656FC">
      <w:pPr>
        <w:pStyle w:val="NoSpacing"/>
        <w:numPr>
          <w:ilvl w:val="0"/>
          <w:numId w:val="4"/>
        </w:numPr>
        <w:rPr>
          <w:rFonts w:asciiTheme="minorHAnsi" w:hAnsiTheme="minorHAnsi" w:cstheme="minorHAnsi"/>
          <w:color w:val="000000" w:themeColor="text1"/>
          <w:sz w:val="22"/>
          <w:szCs w:val="22"/>
        </w:rPr>
      </w:pPr>
      <w:r w:rsidRPr="000C4A90">
        <w:rPr>
          <w:rFonts w:asciiTheme="minorHAnsi" w:hAnsiTheme="minorHAnsi" w:cstheme="minorHAnsi"/>
          <w:b/>
          <w:bCs/>
          <w:color w:val="000000" w:themeColor="text1"/>
          <w:sz w:val="22"/>
          <w:szCs w:val="22"/>
        </w:rPr>
        <w:t>Hive weight</w:t>
      </w:r>
      <w:r w:rsidRPr="000C4A90">
        <w:rPr>
          <w:rFonts w:asciiTheme="minorHAnsi" w:hAnsiTheme="minorHAnsi" w:cstheme="minorHAnsi"/>
          <w:color w:val="000000" w:themeColor="text1"/>
          <w:sz w:val="22"/>
          <w:szCs w:val="22"/>
        </w:rPr>
        <w:t xml:space="preserve"> over the 10-day period.</w:t>
      </w:r>
    </w:p>
    <w:p w14:paraId="636797B0" w14:textId="77777777" w:rsidR="001656FC" w:rsidRPr="000C4A90" w:rsidRDefault="001656FC" w:rsidP="001656FC">
      <w:pPr>
        <w:pStyle w:val="NoSpacing"/>
        <w:numPr>
          <w:ilvl w:val="0"/>
          <w:numId w:val="4"/>
        </w:numPr>
        <w:rPr>
          <w:rFonts w:asciiTheme="minorHAnsi" w:hAnsiTheme="minorHAnsi" w:cstheme="minorHAnsi"/>
          <w:color w:val="000000" w:themeColor="text1"/>
          <w:sz w:val="22"/>
          <w:szCs w:val="22"/>
        </w:rPr>
      </w:pPr>
      <w:r w:rsidRPr="000C4A90">
        <w:rPr>
          <w:rFonts w:asciiTheme="minorHAnsi" w:hAnsiTheme="minorHAnsi" w:cstheme="minorHAnsi"/>
          <w:b/>
          <w:bCs/>
          <w:color w:val="000000" w:themeColor="text1"/>
          <w:sz w:val="22"/>
          <w:szCs w:val="22"/>
        </w:rPr>
        <w:t>Hive temperature</w:t>
      </w:r>
      <w:r w:rsidRPr="000C4A90">
        <w:rPr>
          <w:rFonts w:asciiTheme="minorHAnsi" w:hAnsiTheme="minorHAnsi" w:cstheme="minorHAnsi"/>
          <w:color w:val="000000" w:themeColor="text1"/>
          <w:sz w:val="22"/>
          <w:szCs w:val="22"/>
        </w:rPr>
        <w:t xml:space="preserve"> over the 10-day period.</w:t>
      </w:r>
    </w:p>
    <w:p w14:paraId="183329D6" w14:textId="77777777" w:rsidR="001656FC" w:rsidRPr="000C4A90" w:rsidRDefault="001656FC" w:rsidP="001656FC">
      <w:pPr>
        <w:pStyle w:val="NoSpacing"/>
        <w:numPr>
          <w:ilvl w:val="0"/>
          <w:numId w:val="4"/>
        </w:numPr>
        <w:rPr>
          <w:rFonts w:asciiTheme="minorHAnsi" w:hAnsiTheme="minorHAnsi" w:cstheme="minorHAnsi"/>
          <w:color w:val="000000" w:themeColor="text1"/>
          <w:sz w:val="22"/>
          <w:szCs w:val="22"/>
        </w:rPr>
      </w:pPr>
      <w:r w:rsidRPr="000C4A90">
        <w:rPr>
          <w:rFonts w:asciiTheme="minorHAnsi" w:hAnsiTheme="minorHAnsi" w:cstheme="minorHAnsi"/>
          <w:b/>
          <w:bCs/>
          <w:color w:val="000000" w:themeColor="text1"/>
          <w:sz w:val="22"/>
          <w:szCs w:val="22"/>
        </w:rPr>
        <w:t xml:space="preserve">Relative Humidity </w:t>
      </w:r>
      <w:r w:rsidRPr="000C4A90">
        <w:rPr>
          <w:rFonts w:asciiTheme="minorHAnsi" w:hAnsiTheme="minorHAnsi" w:cstheme="minorHAnsi"/>
          <w:color w:val="000000" w:themeColor="text1"/>
          <w:sz w:val="22"/>
          <w:szCs w:val="22"/>
        </w:rPr>
        <w:t>over the 10-day period.</w:t>
      </w:r>
    </w:p>
    <w:p w14:paraId="7DD8A39F" w14:textId="77777777" w:rsidR="001656FC" w:rsidRPr="000C4A90" w:rsidRDefault="001656FC" w:rsidP="001656FC">
      <w:pPr>
        <w:pStyle w:val="NoSpacing"/>
        <w:numPr>
          <w:ilvl w:val="0"/>
          <w:numId w:val="4"/>
        </w:numPr>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The number of wasps/hornets entering the beehive each day (</w:t>
      </w:r>
      <w:r w:rsidRPr="000C4A90">
        <w:rPr>
          <w:rFonts w:asciiTheme="minorHAnsi" w:hAnsiTheme="minorHAnsi" w:cstheme="minorHAnsi"/>
          <w:b/>
          <w:bCs/>
          <w:color w:val="000000" w:themeColor="text1"/>
          <w:sz w:val="22"/>
          <w:szCs w:val="22"/>
        </w:rPr>
        <w:t>pest incursion rate</w:t>
      </w:r>
      <w:r w:rsidRPr="000C4A90">
        <w:rPr>
          <w:rFonts w:asciiTheme="minorHAnsi" w:hAnsiTheme="minorHAnsi" w:cstheme="minorHAnsi"/>
          <w:color w:val="000000" w:themeColor="text1"/>
          <w:sz w:val="22"/>
          <w:szCs w:val="22"/>
        </w:rPr>
        <w:t>).</w:t>
      </w:r>
    </w:p>
    <w:p w14:paraId="7B0A0365" w14:textId="77777777" w:rsidR="001656FC" w:rsidRPr="000C4A90" w:rsidRDefault="001656FC" w:rsidP="001656FC">
      <w:pPr>
        <w:pStyle w:val="NoSpacing"/>
        <w:numPr>
          <w:ilvl w:val="0"/>
          <w:numId w:val="4"/>
        </w:numPr>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Correlation of the number of wasps/hornets with the time of day.</w:t>
      </w:r>
    </w:p>
    <w:p w14:paraId="4A31249D" w14:textId="77777777" w:rsidR="001656FC" w:rsidRPr="000C4A90" w:rsidRDefault="001656FC" w:rsidP="001656FC">
      <w:pPr>
        <w:pStyle w:val="NoSpacing"/>
        <w:numPr>
          <w:ilvl w:val="0"/>
          <w:numId w:val="4"/>
        </w:numPr>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Correlation of the number of wasps with the weather on that day (initially maximum temperature for the day, but further work could include humidity, light levels, wind speed, cloud cover).</w:t>
      </w:r>
    </w:p>
    <w:p w14:paraId="5A567CAA" w14:textId="77777777" w:rsidR="001656FC" w:rsidRPr="000C4A90" w:rsidRDefault="001656FC" w:rsidP="001656FC">
      <w:pPr>
        <w:pStyle w:val="ListParagraph"/>
        <w:numPr>
          <w:ilvl w:val="0"/>
          <w:numId w:val="4"/>
        </w:numPr>
        <w:rPr>
          <w:rFonts w:asciiTheme="minorHAnsi" w:hAnsiTheme="minorHAnsi" w:cstheme="minorHAnsi"/>
          <w:color w:val="000000" w:themeColor="text1"/>
          <w:sz w:val="22"/>
          <w:szCs w:val="22"/>
        </w:rPr>
      </w:pPr>
      <w:r w:rsidRPr="000C4A90">
        <w:rPr>
          <w:rFonts w:asciiTheme="minorHAnsi" w:hAnsiTheme="minorHAnsi" w:cstheme="minorHAnsi"/>
          <w:noProof/>
          <w:color w:val="000000" w:themeColor="text1"/>
          <w:sz w:val="22"/>
          <w:szCs w:val="22"/>
        </w:rPr>
        <w:lastRenderedPageBreak/>
        <w:drawing>
          <wp:inline distT="0" distB="0" distL="0" distR="0" wp14:anchorId="30041755" wp14:editId="27FFE25C">
            <wp:extent cx="3012707" cy="2598220"/>
            <wp:effectExtent l="0" t="0" r="0" b="5715"/>
            <wp:docPr id="1" name="Chart 1">
              <a:extLst xmlns:a="http://schemas.openxmlformats.org/drawingml/2006/main">
                <a:ext uri="{FF2B5EF4-FFF2-40B4-BE49-F238E27FC236}">
                  <a16:creationId xmlns:a16="http://schemas.microsoft.com/office/drawing/2014/main" id="{753BAD1B-19FE-5E69-701A-42AB7A3790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Pr="000C4A90">
        <w:rPr>
          <w:rFonts w:asciiTheme="minorHAnsi" w:hAnsiTheme="minorHAnsi" w:cstheme="minorHAnsi"/>
          <w:noProof/>
          <w:color w:val="000000" w:themeColor="text1"/>
          <w:sz w:val="22"/>
          <w:szCs w:val="22"/>
        </w:rPr>
        <w:drawing>
          <wp:inline distT="0" distB="0" distL="0" distR="0" wp14:anchorId="1E9BAC08" wp14:editId="552362C1">
            <wp:extent cx="2714324" cy="2598821"/>
            <wp:effectExtent l="0" t="0" r="3810" b="5080"/>
            <wp:docPr id="4" name="Chart 4">
              <a:extLst xmlns:a="http://schemas.openxmlformats.org/drawingml/2006/main">
                <a:ext uri="{FF2B5EF4-FFF2-40B4-BE49-F238E27FC236}">
                  <a16:creationId xmlns:a16="http://schemas.microsoft.com/office/drawing/2014/main" id="{DA4C1775-5349-53AF-5FF9-C54C31D322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2F97999" w14:textId="77777777" w:rsidR="001656FC" w:rsidRPr="000C4A90" w:rsidRDefault="001656FC" w:rsidP="001656FC">
      <w:pPr>
        <w:pStyle w:val="ListParagraph"/>
        <w:numPr>
          <w:ilvl w:val="0"/>
          <w:numId w:val="4"/>
        </w:numPr>
        <w:rPr>
          <w:rFonts w:asciiTheme="minorHAnsi" w:hAnsiTheme="minorHAnsi" w:cstheme="minorHAnsi"/>
          <w:color w:val="000000" w:themeColor="text1"/>
          <w:sz w:val="22"/>
          <w:szCs w:val="22"/>
        </w:rPr>
      </w:pPr>
    </w:p>
    <w:p w14:paraId="77BAB560" w14:textId="77777777" w:rsidR="001656FC" w:rsidRPr="000C4A90" w:rsidRDefault="001656FC" w:rsidP="001656FC">
      <w:pPr>
        <w:pStyle w:val="ListParagraph"/>
        <w:numPr>
          <w:ilvl w:val="0"/>
          <w:numId w:val="4"/>
        </w:numPr>
        <w:rPr>
          <w:rFonts w:asciiTheme="minorHAnsi" w:hAnsiTheme="minorHAnsi" w:cstheme="minorHAnsi"/>
          <w:color w:val="000000" w:themeColor="text1"/>
          <w:sz w:val="22"/>
          <w:szCs w:val="22"/>
        </w:rPr>
      </w:pPr>
      <w:r w:rsidRPr="000C4A90">
        <w:rPr>
          <w:rFonts w:asciiTheme="minorHAnsi" w:hAnsiTheme="minorHAnsi" w:cstheme="minorHAnsi"/>
          <w:noProof/>
          <w:color w:val="000000" w:themeColor="text1"/>
          <w:sz w:val="22"/>
          <w:szCs w:val="22"/>
        </w:rPr>
        <w:lastRenderedPageBreak/>
        <w:drawing>
          <wp:inline distT="0" distB="0" distL="0" distR="0" wp14:anchorId="49907AA0" wp14:editId="46BD3746">
            <wp:extent cx="2887579" cy="2713890"/>
            <wp:effectExtent l="0" t="0" r="0" b="4445"/>
            <wp:docPr id="3" name="Chart 3">
              <a:extLst xmlns:a="http://schemas.openxmlformats.org/drawingml/2006/main">
                <a:ext uri="{FF2B5EF4-FFF2-40B4-BE49-F238E27FC236}">
                  <a16:creationId xmlns:a16="http://schemas.microsoft.com/office/drawing/2014/main" id="{72966CCC-3BD6-7ACF-7654-995675B520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0C4A90">
        <w:rPr>
          <w:rFonts w:asciiTheme="minorHAnsi" w:hAnsiTheme="minorHAnsi" w:cstheme="minorHAnsi"/>
          <w:noProof/>
          <w:color w:val="000000" w:themeColor="text1"/>
          <w:sz w:val="22"/>
          <w:szCs w:val="22"/>
        </w:rPr>
        <w:drawing>
          <wp:inline distT="0" distB="0" distL="0" distR="0" wp14:anchorId="63FE4887" wp14:editId="2D31438D">
            <wp:extent cx="2637155" cy="2711316"/>
            <wp:effectExtent l="0" t="0" r="4445" b="0"/>
            <wp:docPr id="2" name="Chart 2">
              <a:extLst xmlns:a="http://schemas.openxmlformats.org/drawingml/2006/main">
                <a:ext uri="{FF2B5EF4-FFF2-40B4-BE49-F238E27FC236}">
                  <a16:creationId xmlns:a16="http://schemas.microsoft.com/office/drawing/2014/main" id="{1514557E-362B-C975-9830-A509DE4D31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0CD1910" w14:textId="77777777" w:rsidR="001656FC" w:rsidRPr="000C4A90" w:rsidRDefault="001656FC" w:rsidP="001656FC">
      <w:pPr>
        <w:pStyle w:val="NoSpacing"/>
        <w:rPr>
          <w:rFonts w:asciiTheme="minorHAnsi" w:hAnsiTheme="minorHAnsi" w:cstheme="minorHAnsi"/>
          <w:color w:val="000000" w:themeColor="text1"/>
          <w:sz w:val="22"/>
          <w:szCs w:val="22"/>
        </w:rPr>
      </w:pPr>
    </w:p>
    <w:p w14:paraId="674757F2" w14:textId="77777777" w:rsidR="001656FC" w:rsidRPr="000C4A90" w:rsidRDefault="001656FC" w:rsidP="001656FC">
      <w:pPr>
        <w:pStyle w:val="NoSpacing"/>
        <w:rPr>
          <w:rFonts w:asciiTheme="minorHAnsi" w:hAnsiTheme="minorHAnsi" w:cstheme="minorHAnsi"/>
          <w:color w:val="000000" w:themeColor="text1"/>
          <w:sz w:val="22"/>
          <w:szCs w:val="22"/>
        </w:rPr>
      </w:pPr>
    </w:p>
    <w:p w14:paraId="3705D6A6" w14:textId="77777777" w:rsidR="001656FC" w:rsidRPr="000C4A90" w:rsidRDefault="001656FC" w:rsidP="001656FC">
      <w:pPr>
        <w:pStyle w:val="NoSpacing"/>
        <w:rPr>
          <w:rFonts w:asciiTheme="minorHAnsi" w:hAnsiTheme="minorHAnsi" w:cstheme="minorHAnsi"/>
          <w:color w:val="000000" w:themeColor="text1"/>
          <w:sz w:val="22"/>
          <w:szCs w:val="22"/>
        </w:rPr>
      </w:pPr>
    </w:p>
    <w:p w14:paraId="7608822E" w14:textId="77777777" w:rsidR="001656FC" w:rsidRPr="000C4A90" w:rsidRDefault="001656FC" w:rsidP="001656FC">
      <w:pPr>
        <w:pStyle w:val="NoSpacing"/>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Unit 4 Section 2: There's a Theme Here</w:t>
      </w:r>
    </w:p>
    <w:p w14:paraId="3F7723C9" w14:textId="77777777" w:rsidR="001656FC" w:rsidRPr="000C4A90" w:rsidRDefault="001656FC" w:rsidP="001656FC">
      <w:pPr>
        <w:pStyle w:val="NoSpacing"/>
        <w:rPr>
          <w:rFonts w:asciiTheme="minorHAnsi" w:hAnsiTheme="minorHAnsi" w:cstheme="minorHAnsi"/>
          <w:color w:val="000000" w:themeColor="text1"/>
          <w:sz w:val="22"/>
          <w:szCs w:val="22"/>
        </w:rPr>
      </w:pPr>
    </w:p>
    <w:p w14:paraId="58A4A046" w14:textId="77777777" w:rsidR="001656FC" w:rsidRPr="000C4A90" w:rsidRDefault="001656FC" w:rsidP="001656FC">
      <w:pPr>
        <w:pStyle w:val="NoSpacing"/>
        <w:rPr>
          <w:rFonts w:asciiTheme="minorHAnsi" w:hAnsiTheme="minorHAnsi" w:cstheme="minorHAnsi"/>
          <w:color w:val="000000" w:themeColor="text1"/>
          <w:sz w:val="22"/>
          <w:szCs w:val="22"/>
        </w:rPr>
      </w:pPr>
      <w:r w:rsidRPr="000C4A90">
        <w:rPr>
          <w:rFonts w:asciiTheme="minorHAnsi" w:hAnsiTheme="minorHAnsi" w:cstheme="minorHAnsi"/>
          <w:b/>
          <w:bCs/>
          <w:color w:val="000000" w:themeColor="text1"/>
          <w:sz w:val="22"/>
          <w:szCs w:val="22"/>
        </w:rPr>
        <w:t>Q2.</w:t>
      </w:r>
      <w:r w:rsidRPr="000C4A90">
        <w:rPr>
          <w:rFonts w:asciiTheme="minorHAnsi" w:hAnsiTheme="minorHAnsi" w:cstheme="minorHAnsi"/>
          <w:color w:val="000000" w:themeColor="text1"/>
          <w:sz w:val="22"/>
          <w:szCs w:val="22"/>
        </w:rPr>
        <w:t xml:space="preserve"> Document evidence to demonstrate some organisation of qualitative data.</w:t>
      </w:r>
    </w:p>
    <w:p w14:paraId="3EA5777E" w14:textId="77777777" w:rsidR="001656FC" w:rsidRPr="000C4A90" w:rsidRDefault="001656FC" w:rsidP="001656FC">
      <w:pPr>
        <w:pStyle w:val="NoSpacing"/>
        <w:rPr>
          <w:rFonts w:asciiTheme="minorHAnsi" w:hAnsiTheme="minorHAnsi" w:cstheme="minorHAnsi"/>
          <w:color w:val="000000" w:themeColor="text1"/>
          <w:sz w:val="22"/>
          <w:szCs w:val="22"/>
        </w:rPr>
      </w:pPr>
    </w:p>
    <w:p w14:paraId="6CE60359" w14:textId="77777777" w:rsidR="001656FC" w:rsidRPr="000C4A90" w:rsidRDefault="001656FC" w:rsidP="001656FC">
      <w:pPr>
        <w:pStyle w:val="NoSpacing"/>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 xml:space="preserve">Hive health is the assessment of the </w:t>
      </w:r>
      <w:sdt>
        <w:sdtPr>
          <w:rPr>
            <w:rFonts w:asciiTheme="minorHAnsi" w:hAnsiTheme="minorHAnsi" w:cstheme="minorHAnsi"/>
            <w:color w:val="000000" w:themeColor="text1"/>
            <w:sz w:val="22"/>
            <w:szCs w:val="22"/>
          </w:rPr>
          <w:id w:val="-160624505"/>
          <w:citation/>
        </w:sdtPr>
        <w:sdtContent>
          <w:r w:rsidRPr="000C4A90">
            <w:rPr>
              <w:rFonts w:asciiTheme="minorHAnsi" w:hAnsiTheme="minorHAnsi" w:cstheme="minorHAnsi"/>
              <w:color w:val="000000" w:themeColor="text1"/>
              <w:sz w:val="22"/>
              <w:szCs w:val="22"/>
            </w:rPr>
            <w:fldChar w:fldCharType="begin"/>
          </w:r>
          <w:r w:rsidRPr="000C4A90">
            <w:rPr>
              <w:rFonts w:asciiTheme="minorHAnsi" w:hAnsiTheme="minorHAnsi" w:cstheme="minorHAnsi"/>
              <w:color w:val="000000" w:themeColor="text1"/>
              <w:sz w:val="22"/>
              <w:szCs w:val="22"/>
            </w:rPr>
            <w:instrText xml:space="preserve">CITATION htt30 \l 2057 </w:instrText>
          </w:r>
          <w:r w:rsidRPr="000C4A90">
            <w:rPr>
              <w:rFonts w:asciiTheme="minorHAnsi" w:hAnsiTheme="minorHAnsi" w:cstheme="minorHAnsi"/>
              <w:color w:val="000000" w:themeColor="text1"/>
              <w:sz w:val="22"/>
              <w:szCs w:val="22"/>
            </w:rPr>
            <w:fldChar w:fldCharType="separate"/>
          </w:r>
          <w:r w:rsidRPr="000C4A90">
            <w:rPr>
              <w:rFonts w:asciiTheme="minorHAnsi" w:hAnsiTheme="minorHAnsi" w:cstheme="minorHAnsi"/>
              <w:noProof/>
              <w:color w:val="000000" w:themeColor="text1"/>
              <w:sz w:val="22"/>
              <w:szCs w:val="22"/>
            </w:rPr>
            <w:t>[1]</w:t>
          </w:r>
          <w:r w:rsidRPr="000C4A90">
            <w:rPr>
              <w:rFonts w:asciiTheme="minorHAnsi" w:hAnsiTheme="minorHAnsi" w:cstheme="minorHAnsi"/>
              <w:color w:val="000000" w:themeColor="text1"/>
              <w:sz w:val="22"/>
              <w:szCs w:val="22"/>
            </w:rPr>
            <w:fldChar w:fldCharType="end"/>
          </w:r>
        </w:sdtContent>
      </w:sdt>
      <w:r w:rsidRPr="000C4A90">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242423835"/>
          <w:citation/>
        </w:sdtPr>
        <w:sdtContent>
          <w:r w:rsidRPr="000C4A90">
            <w:rPr>
              <w:rFonts w:asciiTheme="minorHAnsi" w:hAnsiTheme="minorHAnsi" w:cstheme="minorHAnsi"/>
              <w:color w:val="000000" w:themeColor="text1"/>
              <w:sz w:val="22"/>
              <w:szCs w:val="22"/>
            </w:rPr>
            <w:fldChar w:fldCharType="begin"/>
          </w:r>
          <w:r w:rsidRPr="000C4A90">
            <w:rPr>
              <w:rFonts w:asciiTheme="minorHAnsi" w:hAnsiTheme="minorHAnsi" w:cstheme="minorHAnsi"/>
              <w:color w:val="000000" w:themeColor="text1"/>
              <w:sz w:val="22"/>
              <w:szCs w:val="22"/>
            </w:rPr>
            <w:instrText xml:space="preserve">CITATION htt31 \l 2057 </w:instrText>
          </w:r>
          <w:r w:rsidRPr="000C4A90">
            <w:rPr>
              <w:rFonts w:asciiTheme="minorHAnsi" w:hAnsiTheme="minorHAnsi" w:cstheme="minorHAnsi"/>
              <w:color w:val="000000" w:themeColor="text1"/>
              <w:sz w:val="22"/>
              <w:szCs w:val="22"/>
            </w:rPr>
            <w:fldChar w:fldCharType="separate"/>
          </w:r>
          <w:r w:rsidRPr="000C4A90">
            <w:rPr>
              <w:rFonts w:asciiTheme="minorHAnsi" w:hAnsiTheme="minorHAnsi" w:cstheme="minorHAnsi"/>
              <w:noProof/>
              <w:color w:val="000000" w:themeColor="text1"/>
              <w:sz w:val="22"/>
              <w:szCs w:val="22"/>
            </w:rPr>
            <w:t>[2]</w:t>
          </w:r>
          <w:r w:rsidRPr="000C4A90">
            <w:rPr>
              <w:rFonts w:asciiTheme="minorHAnsi" w:hAnsiTheme="minorHAnsi" w:cstheme="minorHAnsi"/>
              <w:color w:val="000000" w:themeColor="text1"/>
              <w:sz w:val="22"/>
              <w:szCs w:val="22"/>
            </w:rPr>
            <w:fldChar w:fldCharType="end"/>
          </w:r>
        </w:sdtContent>
      </w:sdt>
      <w:r w:rsidRPr="000C4A90">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2130813267"/>
          <w:citation/>
        </w:sdtPr>
        <w:sdtContent>
          <w:r w:rsidRPr="000C4A90">
            <w:rPr>
              <w:rFonts w:asciiTheme="minorHAnsi" w:hAnsiTheme="minorHAnsi" w:cstheme="minorHAnsi"/>
              <w:color w:val="000000" w:themeColor="text1"/>
              <w:sz w:val="22"/>
              <w:szCs w:val="22"/>
            </w:rPr>
            <w:fldChar w:fldCharType="begin"/>
          </w:r>
          <w:r w:rsidRPr="000C4A90">
            <w:rPr>
              <w:rFonts w:asciiTheme="minorHAnsi" w:hAnsiTheme="minorHAnsi" w:cstheme="minorHAnsi"/>
              <w:color w:val="000000" w:themeColor="text1"/>
              <w:sz w:val="22"/>
              <w:szCs w:val="22"/>
            </w:rPr>
            <w:instrText xml:space="preserve">CITATION htt32 \l 2057 </w:instrText>
          </w:r>
          <w:r w:rsidRPr="000C4A90">
            <w:rPr>
              <w:rFonts w:asciiTheme="minorHAnsi" w:hAnsiTheme="minorHAnsi" w:cstheme="minorHAnsi"/>
              <w:color w:val="000000" w:themeColor="text1"/>
              <w:sz w:val="22"/>
              <w:szCs w:val="22"/>
            </w:rPr>
            <w:fldChar w:fldCharType="separate"/>
          </w:r>
          <w:r w:rsidRPr="000C4A90">
            <w:rPr>
              <w:rFonts w:asciiTheme="minorHAnsi" w:hAnsiTheme="minorHAnsi" w:cstheme="minorHAnsi"/>
              <w:noProof/>
              <w:color w:val="000000" w:themeColor="text1"/>
              <w:sz w:val="22"/>
              <w:szCs w:val="22"/>
            </w:rPr>
            <w:t>[3]</w:t>
          </w:r>
          <w:r w:rsidRPr="000C4A90">
            <w:rPr>
              <w:rFonts w:asciiTheme="minorHAnsi" w:hAnsiTheme="minorHAnsi" w:cstheme="minorHAnsi"/>
              <w:color w:val="000000" w:themeColor="text1"/>
              <w:sz w:val="22"/>
              <w:szCs w:val="22"/>
            </w:rPr>
            <w:fldChar w:fldCharType="end"/>
          </w:r>
        </w:sdtContent>
      </w:sdt>
      <w:r w:rsidRPr="000C4A90">
        <w:rPr>
          <w:rFonts w:asciiTheme="minorHAnsi" w:hAnsiTheme="minorHAnsi" w:cstheme="minorHAnsi"/>
          <w:color w:val="000000" w:themeColor="text1"/>
          <w:sz w:val="22"/>
          <w:szCs w:val="22"/>
        </w:rPr>
        <w:t xml:space="preserve"> success of the colony. This is a measure of the number of bees, their rate of reproduction, the activity of the bees and the resources they have gathered.</w:t>
      </w:r>
    </w:p>
    <w:p w14:paraId="4F1B60B9" w14:textId="77777777" w:rsidR="001656FC" w:rsidRPr="000C4A90" w:rsidRDefault="001656FC" w:rsidP="001656FC">
      <w:pPr>
        <w:pStyle w:val="NoSpacing"/>
        <w:rPr>
          <w:rFonts w:asciiTheme="minorHAnsi" w:hAnsiTheme="minorHAnsi" w:cstheme="minorHAnsi"/>
          <w:b/>
          <w:bCs/>
          <w:color w:val="000000" w:themeColor="text1"/>
          <w:sz w:val="22"/>
          <w:szCs w:val="22"/>
        </w:rPr>
      </w:pPr>
    </w:p>
    <w:p w14:paraId="685A688E" w14:textId="77777777" w:rsidR="001656FC" w:rsidRPr="000C4A90" w:rsidRDefault="001656FC" w:rsidP="001656FC">
      <w:pPr>
        <w:pStyle w:val="NoSpacing"/>
        <w:rPr>
          <w:rFonts w:asciiTheme="minorHAnsi" w:hAnsiTheme="minorHAnsi" w:cstheme="minorHAnsi"/>
          <w:b/>
          <w:bCs/>
          <w:color w:val="000000" w:themeColor="text1"/>
          <w:sz w:val="22"/>
          <w:szCs w:val="22"/>
        </w:rPr>
      </w:pPr>
    </w:p>
    <w:p w14:paraId="6F69F722" w14:textId="77777777" w:rsidR="001656FC" w:rsidRPr="000C4A90" w:rsidRDefault="001656FC" w:rsidP="001656FC">
      <w:pPr>
        <w:pStyle w:val="NoSpacing"/>
        <w:numPr>
          <w:ilvl w:val="0"/>
          <w:numId w:val="5"/>
        </w:numPr>
        <w:rPr>
          <w:rFonts w:asciiTheme="minorHAnsi" w:hAnsiTheme="minorHAnsi" w:cstheme="minorHAnsi"/>
          <w:color w:val="000000" w:themeColor="text1"/>
          <w:sz w:val="22"/>
          <w:szCs w:val="22"/>
        </w:rPr>
      </w:pPr>
      <w:r w:rsidRPr="000C4A90">
        <w:rPr>
          <w:rFonts w:asciiTheme="minorHAnsi" w:hAnsiTheme="minorHAnsi" w:cstheme="minorHAnsi"/>
          <w:b/>
          <w:bCs/>
          <w:color w:val="000000" w:themeColor="text1"/>
          <w:sz w:val="22"/>
          <w:szCs w:val="22"/>
        </w:rPr>
        <w:t>Weight of the hive</w:t>
      </w:r>
      <w:r w:rsidRPr="000C4A90">
        <w:rPr>
          <w:rFonts w:asciiTheme="minorHAnsi" w:hAnsiTheme="minorHAnsi" w:cstheme="minorHAnsi"/>
          <w:color w:val="000000" w:themeColor="text1"/>
          <w:sz w:val="22"/>
          <w:szCs w:val="22"/>
        </w:rPr>
        <w:t xml:space="preserve"> is a measure of the number of bees in the hive and the stored products.</w:t>
      </w:r>
    </w:p>
    <w:p w14:paraId="4F3AD49A" w14:textId="77777777" w:rsidR="001656FC" w:rsidRPr="000C4A90" w:rsidRDefault="001656FC" w:rsidP="001656FC">
      <w:pPr>
        <w:pStyle w:val="NoSpacing"/>
        <w:rPr>
          <w:rFonts w:asciiTheme="minorHAnsi" w:hAnsiTheme="minorHAnsi" w:cstheme="minorHAnsi"/>
          <w:color w:val="000000" w:themeColor="text1"/>
          <w:sz w:val="22"/>
          <w:szCs w:val="22"/>
        </w:rPr>
      </w:pPr>
    </w:p>
    <w:p w14:paraId="1EFAFE86" w14:textId="77777777" w:rsidR="001656FC" w:rsidRPr="000C4A90" w:rsidRDefault="001656FC" w:rsidP="001656FC">
      <w:pPr>
        <w:pStyle w:val="NoSpacing"/>
        <w:numPr>
          <w:ilvl w:val="0"/>
          <w:numId w:val="2"/>
        </w:numPr>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The number of bees includes adult bees and bees in all stages of development from egg, larva, pupa, imago.</w:t>
      </w:r>
    </w:p>
    <w:p w14:paraId="1E0327B5" w14:textId="77777777" w:rsidR="001656FC" w:rsidRPr="000C4A90" w:rsidRDefault="001656FC" w:rsidP="001656FC">
      <w:pPr>
        <w:pStyle w:val="NoSpacing"/>
        <w:rPr>
          <w:rFonts w:asciiTheme="minorHAnsi" w:hAnsiTheme="minorHAnsi" w:cstheme="minorHAnsi"/>
          <w:color w:val="000000" w:themeColor="text1"/>
          <w:sz w:val="22"/>
          <w:szCs w:val="22"/>
        </w:rPr>
      </w:pPr>
    </w:p>
    <w:p w14:paraId="7A171A1A" w14:textId="77777777" w:rsidR="001656FC" w:rsidRPr="000C4A90" w:rsidRDefault="001656FC" w:rsidP="001656FC">
      <w:pPr>
        <w:pStyle w:val="NoSpacing"/>
        <w:numPr>
          <w:ilvl w:val="0"/>
          <w:numId w:val="2"/>
        </w:numPr>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 xml:space="preserve">The stored products include nectar, which is ripened into honey, pollen, water and propolis. </w:t>
      </w:r>
    </w:p>
    <w:p w14:paraId="63513EFF" w14:textId="77777777" w:rsidR="001656FC" w:rsidRPr="000C4A90" w:rsidRDefault="001656FC" w:rsidP="001656FC">
      <w:pPr>
        <w:pStyle w:val="NoSpacing"/>
        <w:ind w:left="720"/>
        <w:rPr>
          <w:rFonts w:asciiTheme="minorHAnsi" w:hAnsiTheme="minorHAnsi" w:cstheme="minorHAnsi"/>
          <w:b/>
          <w:bCs/>
          <w:color w:val="000000" w:themeColor="text1"/>
          <w:sz w:val="22"/>
          <w:szCs w:val="22"/>
        </w:rPr>
      </w:pPr>
    </w:p>
    <w:p w14:paraId="3EEA97AD" w14:textId="77777777" w:rsidR="001656FC" w:rsidRPr="000C4A90" w:rsidRDefault="001656FC" w:rsidP="001656FC">
      <w:pPr>
        <w:pStyle w:val="NoSpacing"/>
        <w:numPr>
          <w:ilvl w:val="0"/>
          <w:numId w:val="5"/>
        </w:numPr>
        <w:rPr>
          <w:rFonts w:asciiTheme="minorHAnsi" w:hAnsiTheme="minorHAnsi" w:cstheme="minorHAnsi"/>
          <w:color w:val="000000" w:themeColor="text1"/>
          <w:sz w:val="22"/>
          <w:szCs w:val="22"/>
        </w:rPr>
      </w:pPr>
      <w:r w:rsidRPr="000C4A90">
        <w:rPr>
          <w:rFonts w:asciiTheme="minorHAnsi" w:hAnsiTheme="minorHAnsi" w:cstheme="minorHAnsi"/>
          <w:b/>
          <w:bCs/>
          <w:color w:val="000000" w:themeColor="text1"/>
          <w:sz w:val="22"/>
          <w:szCs w:val="22"/>
        </w:rPr>
        <w:lastRenderedPageBreak/>
        <w:t>Hive temperature</w:t>
      </w:r>
      <w:r w:rsidRPr="000C4A90">
        <w:rPr>
          <w:rFonts w:asciiTheme="minorHAnsi" w:hAnsiTheme="minorHAnsi" w:cstheme="minorHAnsi"/>
          <w:color w:val="000000" w:themeColor="text1"/>
          <w:sz w:val="22"/>
          <w:szCs w:val="22"/>
        </w:rPr>
        <w:t xml:space="preserve"> is important throughout the year to ensure that the bees are not getting too hot in the summer and not chilled in the winter.</w:t>
      </w:r>
    </w:p>
    <w:p w14:paraId="48C995EC" w14:textId="77777777" w:rsidR="001656FC" w:rsidRPr="000C4A90" w:rsidRDefault="001656FC" w:rsidP="001656FC">
      <w:pPr>
        <w:pStyle w:val="NoSpacing"/>
        <w:rPr>
          <w:rFonts w:asciiTheme="minorHAnsi" w:hAnsiTheme="minorHAnsi" w:cstheme="minorHAnsi"/>
          <w:color w:val="000000" w:themeColor="text1"/>
          <w:sz w:val="22"/>
          <w:szCs w:val="22"/>
        </w:rPr>
      </w:pPr>
    </w:p>
    <w:p w14:paraId="788962E9" w14:textId="77777777" w:rsidR="001656FC" w:rsidRPr="000C4A90" w:rsidRDefault="001656FC" w:rsidP="001656FC">
      <w:pPr>
        <w:pStyle w:val="NoSpacing"/>
        <w:numPr>
          <w:ilvl w:val="0"/>
          <w:numId w:val="5"/>
        </w:numPr>
        <w:rPr>
          <w:rFonts w:asciiTheme="minorHAnsi" w:hAnsiTheme="minorHAnsi" w:cstheme="minorHAnsi"/>
          <w:color w:val="000000" w:themeColor="text1"/>
          <w:sz w:val="22"/>
          <w:szCs w:val="22"/>
        </w:rPr>
      </w:pPr>
      <w:r w:rsidRPr="000C4A90">
        <w:rPr>
          <w:rFonts w:asciiTheme="minorHAnsi" w:hAnsiTheme="minorHAnsi" w:cstheme="minorHAnsi"/>
          <w:b/>
          <w:bCs/>
          <w:color w:val="000000" w:themeColor="text1"/>
          <w:sz w:val="22"/>
          <w:szCs w:val="22"/>
        </w:rPr>
        <w:t xml:space="preserve">Relative Humidity </w:t>
      </w:r>
      <w:r w:rsidRPr="000C4A90">
        <w:rPr>
          <w:rFonts w:asciiTheme="minorHAnsi" w:hAnsiTheme="minorHAnsi" w:cstheme="minorHAnsi"/>
          <w:color w:val="000000" w:themeColor="text1"/>
          <w:sz w:val="22"/>
          <w:szCs w:val="22"/>
        </w:rPr>
        <w:t xml:space="preserve">is an important parameter to measure throughout the year. In the summer the brood nest needs to me maintained at &gt;50% moisture but there needs to be sufficient air flow to reduce the nectar from 80% water to ripen into honey which is &lt;20% water content. In the winter, damp conditions as much as cold harm the health of the bees and encourage the growth of mould. </w:t>
      </w:r>
    </w:p>
    <w:p w14:paraId="49A47F3A" w14:textId="77777777" w:rsidR="001656FC" w:rsidRPr="000C4A90" w:rsidRDefault="001656FC" w:rsidP="001656FC">
      <w:pPr>
        <w:pStyle w:val="NoSpacing"/>
        <w:rPr>
          <w:rFonts w:asciiTheme="minorHAnsi" w:hAnsiTheme="minorHAnsi" w:cstheme="minorHAnsi"/>
          <w:b/>
          <w:bCs/>
          <w:color w:val="000000" w:themeColor="text1"/>
          <w:sz w:val="22"/>
          <w:szCs w:val="22"/>
        </w:rPr>
      </w:pPr>
    </w:p>
    <w:p w14:paraId="46B1B434" w14:textId="77777777" w:rsidR="001656FC" w:rsidRPr="000C4A90" w:rsidRDefault="001656FC" w:rsidP="001656FC">
      <w:pPr>
        <w:pStyle w:val="NoSpacing"/>
        <w:numPr>
          <w:ilvl w:val="0"/>
          <w:numId w:val="5"/>
        </w:numPr>
        <w:rPr>
          <w:rFonts w:asciiTheme="minorHAnsi" w:hAnsiTheme="minorHAnsi" w:cstheme="minorHAnsi"/>
          <w:color w:val="000000" w:themeColor="text1"/>
          <w:sz w:val="22"/>
          <w:szCs w:val="22"/>
        </w:rPr>
      </w:pPr>
      <w:r w:rsidRPr="000C4A90">
        <w:rPr>
          <w:rFonts w:asciiTheme="minorHAnsi" w:hAnsiTheme="minorHAnsi" w:cstheme="minorHAnsi"/>
          <w:b/>
          <w:bCs/>
          <w:color w:val="000000" w:themeColor="text1"/>
          <w:sz w:val="22"/>
          <w:szCs w:val="22"/>
        </w:rPr>
        <w:t>Diseases and pests</w:t>
      </w:r>
      <w:r w:rsidRPr="000C4A90">
        <w:rPr>
          <w:rFonts w:asciiTheme="minorHAnsi" w:hAnsiTheme="minorHAnsi" w:cstheme="minorHAnsi"/>
          <w:color w:val="000000" w:themeColor="text1"/>
          <w:sz w:val="22"/>
          <w:szCs w:val="22"/>
        </w:rPr>
        <w:t xml:space="preserve"> are risks to bee health in addition to the measurable physical health of the hive.</w:t>
      </w:r>
    </w:p>
    <w:p w14:paraId="2A5B0A74" w14:textId="77777777" w:rsidR="001656FC" w:rsidRPr="000C4A90" w:rsidRDefault="001656FC" w:rsidP="001656FC">
      <w:pPr>
        <w:pStyle w:val="NoSpacing"/>
        <w:rPr>
          <w:rFonts w:asciiTheme="minorHAnsi" w:hAnsiTheme="minorHAnsi" w:cstheme="minorHAnsi"/>
          <w:color w:val="000000" w:themeColor="text1"/>
          <w:sz w:val="22"/>
          <w:szCs w:val="22"/>
        </w:rPr>
      </w:pPr>
    </w:p>
    <w:p w14:paraId="01ACDCA3" w14:textId="77777777" w:rsidR="001656FC" w:rsidRPr="000C4A90" w:rsidRDefault="001656FC" w:rsidP="001656FC">
      <w:pPr>
        <w:pStyle w:val="NoSpacing"/>
        <w:numPr>
          <w:ilvl w:val="0"/>
          <w:numId w:val="3"/>
        </w:numPr>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 xml:space="preserve">The principal pests are wasps and hornets. These both attack the bees on-the-wing and enter the hive to steal larva and stored honey. The project aims to measure the incursion of wasps/hornets into the hive as an estimate of the pest problem faced by that hive. </w:t>
      </w:r>
    </w:p>
    <w:p w14:paraId="5F98FA2F" w14:textId="77777777" w:rsidR="001656FC" w:rsidRPr="000C4A90" w:rsidRDefault="001656FC" w:rsidP="001656FC">
      <w:pPr>
        <w:pStyle w:val="NoSpacing"/>
        <w:rPr>
          <w:rFonts w:asciiTheme="minorHAnsi" w:hAnsiTheme="minorHAnsi" w:cstheme="minorHAnsi"/>
          <w:color w:val="000000" w:themeColor="text1"/>
          <w:sz w:val="22"/>
          <w:szCs w:val="22"/>
        </w:rPr>
      </w:pPr>
    </w:p>
    <w:p w14:paraId="0AC2B3EC" w14:textId="77777777" w:rsidR="001656FC" w:rsidRPr="000C4A90" w:rsidRDefault="001656FC" w:rsidP="001656FC">
      <w:pPr>
        <w:pStyle w:val="NoSpacing"/>
        <w:rPr>
          <w:rFonts w:asciiTheme="minorHAnsi" w:hAnsiTheme="minorHAnsi" w:cstheme="minorHAnsi"/>
          <w:color w:val="000000" w:themeColor="text1"/>
          <w:sz w:val="22"/>
          <w:szCs w:val="22"/>
        </w:rPr>
      </w:pPr>
      <w:r w:rsidRPr="000C4A90">
        <w:rPr>
          <w:rFonts w:asciiTheme="minorHAnsi" w:hAnsiTheme="minorHAnsi" w:cstheme="minorHAnsi"/>
          <w:b/>
          <w:bCs/>
          <w:color w:val="000000" w:themeColor="text1"/>
          <w:sz w:val="22"/>
          <w:szCs w:val="22"/>
        </w:rPr>
        <w:t>Behaviour.</w:t>
      </w:r>
      <w:r w:rsidRPr="000C4A90">
        <w:rPr>
          <w:rFonts w:asciiTheme="minorHAnsi" w:hAnsiTheme="minorHAnsi" w:cstheme="minorHAnsi"/>
          <w:color w:val="000000" w:themeColor="text1"/>
          <w:sz w:val="22"/>
          <w:szCs w:val="22"/>
        </w:rPr>
        <w:t xml:space="preserve"> There are other subjective measurements of colony health which depend on the assessment by the beekeeper. </w:t>
      </w:r>
    </w:p>
    <w:p w14:paraId="6A7D1CDA" w14:textId="77777777" w:rsidR="001656FC" w:rsidRPr="000C4A90" w:rsidRDefault="001656FC" w:rsidP="001656FC">
      <w:pPr>
        <w:pStyle w:val="NoSpacing"/>
        <w:rPr>
          <w:rFonts w:asciiTheme="minorHAnsi" w:hAnsiTheme="minorHAnsi" w:cstheme="minorHAnsi"/>
          <w:color w:val="000000" w:themeColor="text1"/>
          <w:sz w:val="22"/>
          <w:szCs w:val="22"/>
        </w:rPr>
      </w:pPr>
    </w:p>
    <w:p w14:paraId="5CC8D945" w14:textId="77777777" w:rsidR="001656FC" w:rsidRPr="000C4A90" w:rsidRDefault="001656FC" w:rsidP="001656FC">
      <w:pPr>
        <w:pStyle w:val="NoSpacing"/>
        <w:numPr>
          <w:ilvl w:val="0"/>
          <w:numId w:val="3"/>
        </w:numPr>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Bee behaviour is a subjective indicator of colony health. The behaviour of the bees may be assessed by the following observations.</w:t>
      </w:r>
    </w:p>
    <w:p w14:paraId="2044127F" w14:textId="77777777" w:rsidR="001656FC" w:rsidRPr="000C4A90" w:rsidRDefault="001656FC" w:rsidP="001656FC">
      <w:pPr>
        <w:pStyle w:val="NoSpacing"/>
        <w:ind w:left="720"/>
        <w:rPr>
          <w:rFonts w:asciiTheme="minorHAnsi" w:hAnsiTheme="minorHAnsi" w:cstheme="minorHAnsi"/>
          <w:color w:val="000000" w:themeColor="text1"/>
          <w:sz w:val="22"/>
          <w:szCs w:val="22"/>
        </w:rPr>
      </w:pPr>
    </w:p>
    <w:p w14:paraId="6E865139" w14:textId="77777777" w:rsidR="001656FC" w:rsidRPr="000C4A90" w:rsidRDefault="001656FC" w:rsidP="001656FC">
      <w:pPr>
        <w:pStyle w:val="NoSpacing"/>
        <w:numPr>
          <w:ilvl w:val="0"/>
          <w:numId w:val="1"/>
        </w:numPr>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sound: the pitch of the buzzing of the wings of individual guard bees, the noise on opening the hive (</w:t>
      </w:r>
      <w:proofErr w:type="spellStart"/>
      <w:r w:rsidRPr="000C4A90">
        <w:rPr>
          <w:rFonts w:asciiTheme="minorHAnsi" w:hAnsiTheme="minorHAnsi" w:cstheme="minorHAnsi"/>
          <w:color w:val="000000" w:themeColor="text1"/>
          <w:sz w:val="22"/>
          <w:szCs w:val="22"/>
        </w:rPr>
        <w:t>queenless</w:t>
      </w:r>
      <w:proofErr w:type="spellEnd"/>
      <w:r w:rsidRPr="000C4A90">
        <w:rPr>
          <w:rFonts w:asciiTheme="minorHAnsi" w:hAnsiTheme="minorHAnsi" w:cstheme="minorHAnsi"/>
          <w:color w:val="000000" w:themeColor="text1"/>
          <w:sz w:val="22"/>
          <w:szCs w:val="22"/>
        </w:rPr>
        <w:t xml:space="preserve"> or defensive hives will ‘roar’). </w:t>
      </w:r>
    </w:p>
    <w:p w14:paraId="31E6F5AA" w14:textId="77777777" w:rsidR="001656FC" w:rsidRPr="000C4A90" w:rsidRDefault="001656FC" w:rsidP="001656FC">
      <w:pPr>
        <w:pStyle w:val="NoSpacing"/>
        <w:ind w:left="720"/>
        <w:rPr>
          <w:rFonts w:asciiTheme="minorHAnsi" w:hAnsiTheme="minorHAnsi" w:cstheme="minorHAnsi"/>
          <w:color w:val="000000" w:themeColor="text1"/>
          <w:sz w:val="22"/>
          <w:szCs w:val="22"/>
        </w:rPr>
      </w:pPr>
    </w:p>
    <w:p w14:paraId="046B3B46" w14:textId="77777777" w:rsidR="001656FC" w:rsidRPr="000C4A90" w:rsidRDefault="001656FC" w:rsidP="001656FC">
      <w:pPr>
        <w:pStyle w:val="NoSpacing"/>
        <w:numPr>
          <w:ilvl w:val="0"/>
          <w:numId w:val="1"/>
        </w:numPr>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 xml:space="preserve">Activity. If the bees are being attacked by wasps their behaviour changes and they become defensive or even aggressive. They are more likely to rush out of the hive, form a could around a perceived intruder, release pheromones suck as Alarm Pheromone from the mandibular gland and </w:t>
      </w:r>
      <w:proofErr w:type="spellStart"/>
      <w:r w:rsidRPr="000C4A90">
        <w:rPr>
          <w:rFonts w:asciiTheme="minorHAnsi" w:hAnsiTheme="minorHAnsi" w:cstheme="minorHAnsi"/>
          <w:color w:val="000000" w:themeColor="text1"/>
          <w:sz w:val="22"/>
          <w:szCs w:val="22"/>
        </w:rPr>
        <w:t>Nasonov</w:t>
      </w:r>
      <w:proofErr w:type="spellEnd"/>
      <w:r w:rsidRPr="000C4A90">
        <w:rPr>
          <w:rFonts w:asciiTheme="minorHAnsi" w:hAnsiTheme="minorHAnsi" w:cstheme="minorHAnsi"/>
          <w:color w:val="000000" w:themeColor="text1"/>
          <w:sz w:val="22"/>
          <w:szCs w:val="22"/>
        </w:rPr>
        <w:t xml:space="preserve"> secretions from the </w:t>
      </w:r>
      <w:proofErr w:type="spellStart"/>
      <w:r w:rsidRPr="000C4A90">
        <w:rPr>
          <w:rFonts w:asciiTheme="minorHAnsi" w:hAnsiTheme="minorHAnsi" w:cstheme="minorHAnsi"/>
          <w:color w:val="000000" w:themeColor="text1"/>
          <w:sz w:val="22"/>
          <w:szCs w:val="22"/>
        </w:rPr>
        <w:t>Nasonov</w:t>
      </w:r>
      <w:proofErr w:type="spellEnd"/>
      <w:r w:rsidRPr="000C4A90">
        <w:rPr>
          <w:rFonts w:asciiTheme="minorHAnsi" w:hAnsiTheme="minorHAnsi" w:cstheme="minorHAnsi"/>
          <w:color w:val="000000" w:themeColor="text1"/>
          <w:sz w:val="22"/>
          <w:szCs w:val="22"/>
        </w:rPr>
        <w:t xml:space="preserve"> gland. This recruits other bees to cluster and respond to the intrusion. </w:t>
      </w:r>
    </w:p>
    <w:p w14:paraId="20CDAEF8" w14:textId="77777777" w:rsidR="001656FC" w:rsidRPr="000C4A90" w:rsidRDefault="001656FC" w:rsidP="001656FC">
      <w:pPr>
        <w:pStyle w:val="NoSpacing"/>
        <w:rPr>
          <w:rFonts w:asciiTheme="minorHAnsi" w:hAnsiTheme="minorHAnsi" w:cstheme="minorHAnsi"/>
          <w:color w:val="000000" w:themeColor="text1"/>
          <w:sz w:val="22"/>
          <w:szCs w:val="22"/>
        </w:rPr>
      </w:pPr>
    </w:p>
    <w:p w14:paraId="0DBE1EF6" w14:textId="77777777" w:rsidR="001656FC" w:rsidRPr="000C4A90" w:rsidRDefault="001656FC" w:rsidP="001656FC">
      <w:pPr>
        <w:pStyle w:val="NoSpacing"/>
        <w:rPr>
          <w:rFonts w:asciiTheme="minorHAnsi" w:hAnsiTheme="minorHAnsi" w:cstheme="minorHAnsi"/>
          <w:color w:val="000000" w:themeColor="text1"/>
          <w:sz w:val="22"/>
          <w:szCs w:val="22"/>
        </w:rPr>
      </w:pPr>
      <w:r w:rsidRPr="000C4A90">
        <w:rPr>
          <w:rFonts w:asciiTheme="minorHAnsi" w:hAnsiTheme="minorHAnsi" w:cstheme="minorHAnsi"/>
          <w:color w:val="000000" w:themeColor="text1"/>
          <w:sz w:val="22"/>
          <w:szCs w:val="22"/>
        </w:rPr>
        <w:t xml:space="preserve">The behaviour of the wasps is also open to interpretation. Scientific data shows that wasps are more of a ‘nuisance’ in the autumn because they crave sugars. In the summer months the queen wasp is laying and there is a wasp nest which has many </w:t>
      </w:r>
      <w:proofErr w:type="gramStart"/>
      <w:r w:rsidRPr="000C4A90">
        <w:rPr>
          <w:rFonts w:asciiTheme="minorHAnsi" w:hAnsiTheme="minorHAnsi" w:cstheme="minorHAnsi"/>
          <w:color w:val="000000" w:themeColor="text1"/>
          <w:sz w:val="22"/>
          <w:szCs w:val="22"/>
        </w:rPr>
        <w:t>larva</w:t>
      </w:r>
      <w:proofErr w:type="gramEnd"/>
      <w:r w:rsidRPr="000C4A90">
        <w:rPr>
          <w:rFonts w:asciiTheme="minorHAnsi" w:hAnsiTheme="minorHAnsi" w:cstheme="minorHAnsi"/>
          <w:color w:val="000000" w:themeColor="text1"/>
          <w:sz w:val="22"/>
          <w:szCs w:val="22"/>
        </w:rPr>
        <w:t xml:space="preserve">. The adult wasps feed the larva meat in the form of insects etc and in return the larva give the adults a drop of sugar. When the queen stops laying, the adults are no longer receiving this sugar and go looking for it from other sources, such as picnics and beehives. </w:t>
      </w:r>
      <w:sdt>
        <w:sdtPr>
          <w:rPr>
            <w:rFonts w:asciiTheme="minorHAnsi" w:hAnsiTheme="minorHAnsi" w:cstheme="minorHAnsi"/>
            <w:color w:val="000000" w:themeColor="text1"/>
            <w:sz w:val="22"/>
            <w:szCs w:val="22"/>
          </w:rPr>
          <w:id w:val="947979161"/>
          <w:citation/>
        </w:sdtPr>
        <w:sdtContent>
          <w:r w:rsidRPr="000C4A90">
            <w:rPr>
              <w:rFonts w:asciiTheme="minorHAnsi" w:hAnsiTheme="minorHAnsi" w:cstheme="minorHAnsi"/>
              <w:color w:val="000000" w:themeColor="text1"/>
              <w:sz w:val="22"/>
              <w:szCs w:val="22"/>
            </w:rPr>
            <w:fldChar w:fldCharType="begin"/>
          </w:r>
          <w:r w:rsidRPr="000C4A90">
            <w:rPr>
              <w:rFonts w:asciiTheme="minorHAnsi" w:hAnsiTheme="minorHAnsi" w:cstheme="minorHAnsi"/>
              <w:color w:val="000000" w:themeColor="text1"/>
              <w:sz w:val="22"/>
              <w:szCs w:val="22"/>
            </w:rPr>
            <w:instrText xml:space="preserve">CITATION Pus23 \l 2057 </w:instrText>
          </w:r>
          <w:r w:rsidRPr="000C4A90">
            <w:rPr>
              <w:rFonts w:asciiTheme="minorHAnsi" w:hAnsiTheme="minorHAnsi" w:cstheme="minorHAnsi"/>
              <w:color w:val="000000" w:themeColor="text1"/>
              <w:sz w:val="22"/>
              <w:szCs w:val="22"/>
            </w:rPr>
            <w:fldChar w:fldCharType="separate"/>
          </w:r>
          <w:r w:rsidRPr="000C4A90">
            <w:rPr>
              <w:rFonts w:asciiTheme="minorHAnsi" w:hAnsiTheme="minorHAnsi" w:cstheme="minorHAnsi"/>
              <w:noProof/>
              <w:color w:val="000000" w:themeColor="text1"/>
              <w:sz w:val="22"/>
              <w:szCs w:val="22"/>
            </w:rPr>
            <w:t>[4]</w:t>
          </w:r>
          <w:r w:rsidRPr="000C4A90">
            <w:rPr>
              <w:rFonts w:asciiTheme="minorHAnsi" w:hAnsiTheme="minorHAnsi" w:cstheme="minorHAnsi"/>
              <w:color w:val="000000" w:themeColor="text1"/>
              <w:sz w:val="22"/>
              <w:szCs w:val="22"/>
            </w:rPr>
            <w:fldChar w:fldCharType="end"/>
          </w:r>
        </w:sdtContent>
      </w:sdt>
      <w:r w:rsidRPr="000C4A90">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795684305"/>
          <w:citation/>
        </w:sdtPr>
        <w:sdtContent>
          <w:r w:rsidRPr="000C4A90">
            <w:rPr>
              <w:rFonts w:asciiTheme="minorHAnsi" w:hAnsiTheme="minorHAnsi" w:cstheme="minorHAnsi"/>
              <w:color w:val="000000" w:themeColor="text1"/>
              <w:sz w:val="22"/>
              <w:szCs w:val="22"/>
            </w:rPr>
            <w:fldChar w:fldCharType="begin"/>
          </w:r>
          <w:r w:rsidRPr="000C4A90">
            <w:rPr>
              <w:rFonts w:asciiTheme="minorHAnsi" w:hAnsiTheme="minorHAnsi" w:cstheme="minorHAnsi"/>
              <w:color w:val="000000" w:themeColor="text1"/>
              <w:sz w:val="22"/>
              <w:szCs w:val="22"/>
            </w:rPr>
            <w:instrText xml:space="preserve"> CITATION Mei23 \l 2057 </w:instrText>
          </w:r>
          <w:r w:rsidRPr="000C4A90">
            <w:rPr>
              <w:rFonts w:asciiTheme="minorHAnsi" w:hAnsiTheme="minorHAnsi" w:cstheme="minorHAnsi"/>
              <w:color w:val="000000" w:themeColor="text1"/>
              <w:sz w:val="22"/>
              <w:szCs w:val="22"/>
            </w:rPr>
            <w:fldChar w:fldCharType="separate"/>
          </w:r>
          <w:r w:rsidRPr="000C4A90">
            <w:rPr>
              <w:rFonts w:asciiTheme="minorHAnsi" w:hAnsiTheme="minorHAnsi" w:cstheme="minorHAnsi"/>
              <w:noProof/>
              <w:color w:val="000000" w:themeColor="text1"/>
              <w:sz w:val="22"/>
              <w:szCs w:val="22"/>
            </w:rPr>
            <w:t>[5]</w:t>
          </w:r>
          <w:r w:rsidRPr="000C4A90">
            <w:rPr>
              <w:rFonts w:asciiTheme="minorHAnsi" w:hAnsiTheme="minorHAnsi" w:cstheme="minorHAnsi"/>
              <w:color w:val="000000" w:themeColor="text1"/>
              <w:sz w:val="22"/>
              <w:szCs w:val="22"/>
            </w:rPr>
            <w:fldChar w:fldCharType="end"/>
          </w:r>
        </w:sdtContent>
      </w:sdt>
      <w:r w:rsidRPr="000C4A90">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2131393730"/>
          <w:citation/>
        </w:sdtPr>
        <w:sdtContent>
          <w:r w:rsidRPr="000C4A90">
            <w:rPr>
              <w:rFonts w:asciiTheme="minorHAnsi" w:hAnsiTheme="minorHAnsi" w:cstheme="minorHAnsi"/>
              <w:color w:val="000000" w:themeColor="text1"/>
              <w:sz w:val="22"/>
              <w:szCs w:val="22"/>
            </w:rPr>
            <w:fldChar w:fldCharType="begin"/>
          </w:r>
          <w:r w:rsidRPr="000C4A90">
            <w:rPr>
              <w:rFonts w:asciiTheme="minorHAnsi" w:hAnsiTheme="minorHAnsi" w:cstheme="minorHAnsi"/>
              <w:color w:val="000000" w:themeColor="text1"/>
              <w:sz w:val="22"/>
              <w:szCs w:val="22"/>
            </w:rPr>
            <w:instrText xml:space="preserve"> CITATION Pen23 \l 2057 </w:instrText>
          </w:r>
          <w:r w:rsidRPr="000C4A90">
            <w:rPr>
              <w:rFonts w:asciiTheme="minorHAnsi" w:hAnsiTheme="minorHAnsi" w:cstheme="minorHAnsi"/>
              <w:color w:val="000000" w:themeColor="text1"/>
              <w:sz w:val="22"/>
              <w:szCs w:val="22"/>
            </w:rPr>
            <w:fldChar w:fldCharType="separate"/>
          </w:r>
          <w:r w:rsidRPr="000C4A90">
            <w:rPr>
              <w:rFonts w:asciiTheme="minorHAnsi" w:hAnsiTheme="minorHAnsi" w:cstheme="minorHAnsi"/>
              <w:noProof/>
              <w:color w:val="000000" w:themeColor="text1"/>
              <w:sz w:val="22"/>
              <w:szCs w:val="22"/>
            </w:rPr>
            <w:t>[6]</w:t>
          </w:r>
          <w:r w:rsidRPr="000C4A90">
            <w:rPr>
              <w:rFonts w:asciiTheme="minorHAnsi" w:hAnsiTheme="minorHAnsi" w:cstheme="minorHAnsi"/>
              <w:color w:val="000000" w:themeColor="text1"/>
              <w:sz w:val="22"/>
              <w:szCs w:val="22"/>
            </w:rPr>
            <w:fldChar w:fldCharType="end"/>
          </w:r>
        </w:sdtContent>
      </w:sdt>
      <w:r w:rsidRPr="000C4A90">
        <w:rPr>
          <w:rFonts w:asciiTheme="minorHAnsi" w:hAnsiTheme="minorHAnsi" w:cstheme="minorHAnsi"/>
          <w:color w:val="000000" w:themeColor="text1"/>
          <w:sz w:val="22"/>
          <w:szCs w:val="22"/>
        </w:rPr>
        <w:t>.</w:t>
      </w:r>
    </w:p>
    <w:p w14:paraId="51B6860D" w14:textId="77777777" w:rsidR="001656FC" w:rsidRPr="000C4A90" w:rsidRDefault="001656FC" w:rsidP="001656FC">
      <w:pPr>
        <w:pStyle w:val="NoSpacing"/>
        <w:rPr>
          <w:rFonts w:asciiTheme="minorHAnsi" w:hAnsiTheme="minorHAnsi" w:cstheme="minorHAnsi"/>
          <w:color w:val="000000" w:themeColor="text1"/>
          <w:sz w:val="22"/>
          <w:szCs w:val="22"/>
        </w:rPr>
      </w:pPr>
    </w:p>
    <w:p w14:paraId="624193E3" w14:textId="77777777" w:rsidR="001656FC" w:rsidRDefault="001656FC" w:rsidP="001656FC">
      <w:pPr>
        <w:rPr>
          <w:rFonts w:cstheme="minorHAnsi"/>
          <w:color w:val="000000" w:themeColor="text1"/>
          <w:sz w:val="22"/>
          <w:szCs w:val="22"/>
        </w:rPr>
      </w:pPr>
      <w:r>
        <w:rPr>
          <w:rFonts w:cstheme="minorHAnsi"/>
          <w:color w:val="000000" w:themeColor="text1"/>
          <w:sz w:val="22"/>
          <w:szCs w:val="22"/>
        </w:rPr>
        <w:br w:type="page"/>
      </w:r>
    </w:p>
    <w:p w14:paraId="08D34C47" w14:textId="77777777" w:rsidR="001656FC" w:rsidRPr="000C4A90" w:rsidRDefault="001656FC" w:rsidP="001656FC">
      <w:pPr>
        <w:rPr>
          <w:rFonts w:cstheme="minorHAnsi"/>
          <w:color w:val="000000" w:themeColor="text1"/>
          <w:sz w:val="22"/>
          <w:szCs w:val="22"/>
        </w:rPr>
      </w:pPr>
    </w:p>
    <w:sdt>
      <w:sdtPr>
        <w:rPr>
          <w:rFonts w:cstheme="minorHAnsi"/>
          <w:color w:val="000000" w:themeColor="text1"/>
          <w:sz w:val="22"/>
          <w:szCs w:val="22"/>
        </w:rPr>
        <w:id w:val="-1600095561"/>
        <w:docPartObj>
          <w:docPartGallery w:val="Bibliographies"/>
          <w:docPartUnique/>
        </w:docPartObj>
      </w:sdtPr>
      <w:sdtEndPr>
        <w:rPr>
          <w:rFonts w:eastAsia="Times New Roman"/>
          <w:lang w:eastAsia="en-GB"/>
        </w:rPr>
      </w:sdtEndPr>
      <w:sdtContent>
        <w:p w14:paraId="2D21E6FB" w14:textId="77777777" w:rsidR="001656FC" w:rsidRPr="000C4A90" w:rsidRDefault="001656FC" w:rsidP="001656FC">
          <w:pPr>
            <w:rPr>
              <w:rFonts w:cstheme="minorHAnsi"/>
              <w:noProof/>
              <w:color w:val="000000" w:themeColor="text1"/>
              <w:sz w:val="22"/>
              <w:szCs w:val="22"/>
            </w:rPr>
          </w:pPr>
          <w:r w:rsidRPr="000C4A90">
            <w:rPr>
              <w:rFonts w:cstheme="minorHAnsi"/>
              <w:color w:val="000000" w:themeColor="text1"/>
              <w:sz w:val="22"/>
              <w:szCs w:val="22"/>
            </w:rPr>
            <w:t xml:space="preserve">References </w:t>
          </w:r>
        </w:p>
        <w:sdt>
          <w:sdtPr>
            <w:rPr>
              <w:rFonts w:asciiTheme="minorHAnsi" w:hAnsiTheme="minorHAnsi" w:cstheme="minorHAnsi"/>
              <w:color w:val="000000" w:themeColor="text1"/>
              <w:sz w:val="22"/>
              <w:szCs w:val="22"/>
            </w:rPr>
            <w:id w:val="111145805"/>
            <w:bibliography/>
          </w:sdtPr>
          <w:sdtContent>
            <w:p w14:paraId="08A704F4" w14:textId="77777777" w:rsidR="001656FC" w:rsidRPr="000C4A90" w:rsidRDefault="001656FC" w:rsidP="001656FC">
              <w:pPr>
                <w:pStyle w:val="NoSpacing"/>
                <w:rPr>
                  <w:rFonts w:asciiTheme="minorHAnsi" w:eastAsiaTheme="minorHAnsi" w:hAnsiTheme="minorHAnsi" w:cstheme="minorHAnsi"/>
                  <w:noProof/>
                  <w:color w:val="000000" w:themeColor="text1"/>
                  <w:sz w:val="22"/>
                  <w:szCs w:val="22"/>
                  <w:lang w:eastAsia="en-US"/>
                </w:rPr>
              </w:pPr>
              <w:r w:rsidRPr="000C4A90">
                <w:rPr>
                  <w:rFonts w:asciiTheme="minorHAnsi" w:hAnsiTheme="minorHAnsi" w:cstheme="minorHAnsi"/>
                  <w:color w:val="000000" w:themeColor="text1"/>
                  <w:sz w:val="22"/>
                  <w:szCs w:val="22"/>
                </w:rPr>
                <w:fldChar w:fldCharType="begin"/>
              </w:r>
              <w:r w:rsidRPr="000C4A90">
                <w:rPr>
                  <w:rFonts w:asciiTheme="minorHAnsi" w:hAnsiTheme="minorHAnsi" w:cstheme="minorHAnsi"/>
                  <w:color w:val="000000" w:themeColor="text1"/>
                  <w:sz w:val="22"/>
                  <w:szCs w:val="22"/>
                </w:rPr>
                <w:instrText xml:space="preserve"> BIBLIOGRAPHY </w:instrText>
              </w:r>
              <w:r w:rsidRPr="000C4A90">
                <w:rPr>
                  <w:rFonts w:asciiTheme="minorHAnsi" w:hAnsiTheme="minorHAnsi" w:cstheme="minorHAnsi"/>
                  <w:color w:val="000000" w:themeColor="text1"/>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656FC" w:rsidRPr="000C4A90" w14:paraId="6602B483" w14:textId="77777777" w:rsidTr="00347F70">
                <w:trPr>
                  <w:tblCellSpacing w:w="15" w:type="dxa"/>
                </w:trPr>
                <w:tc>
                  <w:tcPr>
                    <w:tcW w:w="50" w:type="pct"/>
                    <w:hideMark/>
                  </w:tcPr>
                  <w:p w14:paraId="0A75A8FC"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 xml:space="preserve">[1] </w:t>
                    </w:r>
                  </w:p>
                </w:tc>
                <w:tc>
                  <w:tcPr>
                    <w:tcW w:w="0" w:type="auto"/>
                    <w:hideMark/>
                  </w:tcPr>
                  <w:p w14:paraId="5EE082B1"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“Smart Hives: Beehavior Monitoring,” [Online]. Available: https://www.youtube.com/watch?v=FelE9u2R0PE. [Accessed 5 1 2023].</w:t>
                    </w:r>
                  </w:p>
                </w:tc>
              </w:tr>
              <w:tr w:rsidR="001656FC" w:rsidRPr="000C4A90" w14:paraId="2140A5AE" w14:textId="77777777" w:rsidTr="00347F70">
                <w:trPr>
                  <w:tblCellSpacing w:w="15" w:type="dxa"/>
                </w:trPr>
                <w:tc>
                  <w:tcPr>
                    <w:tcW w:w="50" w:type="pct"/>
                    <w:hideMark/>
                  </w:tcPr>
                  <w:p w14:paraId="10D3FB3B"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 xml:space="preserve">[2] </w:t>
                    </w:r>
                  </w:p>
                </w:tc>
                <w:tc>
                  <w:tcPr>
                    <w:tcW w:w="0" w:type="auto"/>
                    <w:hideMark/>
                  </w:tcPr>
                  <w:p w14:paraId="2F59C0A7"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“Beehive Monitoring and Tracking,” [Online]. Available: https://www.youtube.com/watch?v=Rm-mLOVetCk. [Accessed 5 1 2023].</w:t>
                    </w:r>
                  </w:p>
                </w:tc>
              </w:tr>
              <w:tr w:rsidR="001656FC" w:rsidRPr="000C4A90" w14:paraId="408D8C21" w14:textId="77777777" w:rsidTr="00347F70">
                <w:trPr>
                  <w:tblCellSpacing w:w="15" w:type="dxa"/>
                </w:trPr>
                <w:tc>
                  <w:tcPr>
                    <w:tcW w:w="50" w:type="pct"/>
                    <w:hideMark/>
                  </w:tcPr>
                  <w:p w14:paraId="4820C3FA"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 xml:space="preserve">[3] </w:t>
                    </w:r>
                  </w:p>
                </w:tc>
                <w:tc>
                  <w:tcPr>
                    <w:tcW w:w="0" w:type="auto"/>
                    <w:hideMark/>
                  </w:tcPr>
                  <w:p w14:paraId="2C0B1767"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“Beehive Monitoring and Tracking Add and monitor sensors in a beehive to follow bees life.,” [Online]. Available: https://hackaday.io/project/187089-beehive-monitoring-and-tracking. [Accessed 5 1 2023].</w:t>
                    </w:r>
                  </w:p>
                </w:tc>
              </w:tr>
              <w:tr w:rsidR="001656FC" w:rsidRPr="000C4A90" w14:paraId="15AE1F9A" w14:textId="77777777" w:rsidTr="00347F70">
                <w:trPr>
                  <w:tblCellSpacing w:w="15" w:type="dxa"/>
                </w:trPr>
                <w:tc>
                  <w:tcPr>
                    <w:tcW w:w="50" w:type="pct"/>
                    <w:hideMark/>
                  </w:tcPr>
                  <w:p w14:paraId="1145B34B"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 xml:space="preserve">[4] </w:t>
                    </w:r>
                  </w:p>
                </w:tc>
                <w:tc>
                  <w:tcPr>
                    <w:tcW w:w="0" w:type="auto"/>
                    <w:hideMark/>
                  </w:tcPr>
                  <w:p w14:paraId="39FC0DE7"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“Pusceddu M, Floris I, Buffa F, Salaris E, Satta A. Agonistic interactions between the honeybee (Apis mellifera ligustica) and the European wasp (Vespula germanica) reveal context-dependent defense strategies.,” [Online]. Available: https://www.ncbi.nlm.nih.gov/pmc/articles/PMC5497986/. [Accessed 2 1 2023].</w:t>
                    </w:r>
                  </w:p>
                </w:tc>
              </w:tr>
              <w:tr w:rsidR="001656FC" w:rsidRPr="000C4A90" w14:paraId="2D4E00F5" w14:textId="77777777" w:rsidTr="00347F70">
                <w:trPr>
                  <w:tblCellSpacing w:w="15" w:type="dxa"/>
                </w:trPr>
                <w:tc>
                  <w:tcPr>
                    <w:tcW w:w="50" w:type="pct"/>
                    <w:hideMark/>
                  </w:tcPr>
                  <w:p w14:paraId="53FF11C3"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 xml:space="preserve">[5] </w:t>
                    </w:r>
                  </w:p>
                </w:tc>
                <w:tc>
                  <w:tcPr>
                    <w:tcW w:w="0" w:type="auto"/>
                    <w:hideMark/>
                  </w:tcPr>
                  <w:p w14:paraId="7B59563B"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“Meikle WG, Holst N, Colin T, Weiss M, Carroll MJ, McFrederick QS, Barron AB. Using within-day hive weight changes to measure environmental effects on honey bee colonies. PLoS One. 2018 May 23;13(5):e0197589. doi: 10.1371/journal.pone.0197589. PMID: 297914,” [Online]. Available: https://www.ncbi.nlm.nih.gov/pmc/articles/PMC5965838/. [Accessed 2 1 2023].</w:t>
                    </w:r>
                  </w:p>
                </w:tc>
              </w:tr>
              <w:tr w:rsidR="001656FC" w:rsidRPr="000C4A90" w14:paraId="12F3F1B7" w14:textId="77777777" w:rsidTr="00347F70">
                <w:trPr>
                  <w:tblCellSpacing w:w="15" w:type="dxa"/>
                </w:trPr>
                <w:tc>
                  <w:tcPr>
                    <w:tcW w:w="50" w:type="pct"/>
                    <w:hideMark/>
                  </w:tcPr>
                  <w:p w14:paraId="248783A8"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 xml:space="preserve">[6] </w:t>
                    </w:r>
                  </w:p>
                </w:tc>
                <w:tc>
                  <w:tcPr>
                    <w:tcW w:w="0" w:type="auto"/>
                    <w:hideMark/>
                  </w:tcPr>
                  <w:p w14:paraId="7DD296E6" w14:textId="77777777" w:rsidR="001656FC" w:rsidRPr="000C4A90" w:rsidRDefault="001656FC" w:rsidP="00347F70">
                    <w:pPr>
                      <w:pStyle w:val="Bibliography"/>
                      <w:rPr>
                        <w:rFonts w:asciiTheme="minorHAnsi" w:hAnsiTheme="minorHAnsi" w:cstheme="minorHAnsi"/>
                        <w:noProof/>
                        <w:color w:val="000000" w:themeColor="text1"/>
                        <w:sz w:val="22"/>
                        <w:szCs w:val="22"/>
                      </w:rPr>
                    </w:pPr>
                    <w:r w:rsidRPr="000C4A90">
                      <w:rPr>
                        <w:rFonts w:asciiTheme="minorHAnsi" w:hAnsiTheme="minorHAnsi" w:cstheme="minorHAnsi"/>
                        <w:noProof/>
                        <w:color w:val="000000" w:themeColor="text1"/>
                        <w:sz w:val="22"/>
                        <w:szCs w:val="22"/>
                      </w:rPr>
                      <w:t>“Penn State. (2014, February 10). Wasps use ancient aggression genes to create social groups. ScienceDaily. Retrieved January 3, 2023 from www.sciencedaily.com/releases/2014/02/140210102144.htm,” [Online]. Available: https://www.sciencedaily.com/releases/2014/02/140210102144.htm. [Accessed 2 1 2023].</w:t>
                    </w:r>
                  </w:p>
                </w:tc>
              </w:tr>
            </w:tbl>
            <w:p w14:paraId="338CAC35" w14:textId="77777777" w:rsidR="001656FC" w:rsidRPr="000C4A90" w:rsidRDefault="001656FC" w:rsidP="001656FC">
              <w:pPr>
                <w:rPr>
                  <w:rFonts w:cstheme="minorHAnsi"/>
                  <w:noProof/>
                  <w:color w:val="000000" w:themeColor="text1"/>
                  <w:sz w:val="22"/>
                  <w:szCs w:val="22"/>
                </w:rPr>
              </w:pPr>
            </w:p>
            <w:p w14:paraId="36B745F8" w14:textId="77777777" w:rsidR="001656FC" w:rsidRPr="000C4A90" w:rsidRDefault="001656FC" w:rsidP="001656FC">
              <w:pPr>
                <w:pStyle w:val="NoSpacing"/>
                <w:rPr>
                  <w:rFonts w:asciiTheme="minorHAnsi" w:hAnsiTheme="minorHAnsi" w:cstheme="minorHAnsi"/>
                  <w:color w:val="000000" w:themeColor="text1"/>
                  <w:sz w:val="22"/>
                  <w:szCs w:val="22"/>
                </w:rPr>
              </w:pPr>
              <w:r w:rsidRPr="000C4A90">
                <w:rPr>
                  <w:rFonts w:asciiTheme="minorHAnsi" w:hAnsiTheme="minorHAnsi" w:cstheme="minorHAnsi"/>
                  <w:b/>
                  <w:bCs/>
                  <w:noProof/>
                  <w:color w:val="000000" w:themeColor="text1"/>
                  <w:sz w:val="22"/>
                  <w:szCs w:val="22"/>
                </w:rPr>
                <w:fldChar w:fldCharType="end"/>
              </w:r>
            </w:p>
          </w:sdtContent>
        </w:sdt>
      </w:sdtContent>
    </w:sdt>
    <w:bookmarkEnd w:id="1" w:displacedByCustomXml="prev"/>
    <w:bookmarkEnd w:id="0" w:displacedByCustomXml="prev"/>
    <w:p w14:paraId="43503986" w14:textId="1B772924" w:rsidR="001656FC" w:rsidRDefault="001656FC"/>
    <w:p w14:paraId="457216CE" w14:textId="44E1B6AD" w:rsidR="001656FC" w:rsidRDefault="001656FC"/>
    <w:p w14:paraId="32923485" w14:textId="77777777" w:rsidR="001656FC" w:rsidRPr="008E1308" w:rsidRDefault="001656FC" w:rsidP="001656FC">
      <w:pPr>
        <w:pStyle w:val="Heading1"/>
        <w:rPr>
          <w:rFonts w:asciiTheme="minorHAnsi" w:hAnsiTheme="minorHAnsi" w:cstheme="minorHAnsi"/>
          <w:b/>
          <w:bCs/>
          <w:color w:val="auto"/>
          <w:sz w:val="22"/>
          <w:szCs w:val="22"/>
        </w:rPr>
      </w:pPr>
      <w:bookmarkStart w:id="2" w:name="OLE_LINK1"/>
      <w:bookmarkStart w:id="3" w:name="OLE_LINK2"/>
      <w:bookmarkStart w:id="4" w:name="OLE_LINK3"/>
      <w:r w:rsidRPr="008E1308">
        <w:rPr>
          <w:rFonts w:asciiTheme="minorHAnsi" w:hAnsiTheme="minorHAnsi" w:cstheme="minorHAnsi"/>
          <w:b/>
          <w:bCs/>
          <w:color w:val="auto"/>
          <w:sz w:val="22"/>
          <w:szCs w:val="22"/>
        </w:rPr>
        <w:lastRenderedPageBreak/>
        <w:t>Task 2: Project Management:</w:t>
      </w:r>
    </w:p>
    <w:p w14:paraId="2DF59DFF" w14:textId="77777777" w:rsidR="001656FC" w:rsidRPr="008E1308" w:rsidRDefault="001656FC" w:rsidP="001656FC">
      <w:pPr>
        <w:pStyle w:val="Heading2"/>
        <w:rPr>
          <w:rFonts w:asciiTheme="minorHAnsi" w:hAnsiTheme="minorHAnsi" w:cstheme="minorHAnsi"/>
          <w:b/>
          <w:bCs/>
          <w:color w:val="auto"/>
          <w:sz w:val="22"/>
          <w:szCs w:val="22"/>
        </w:rPr>
      </w:pPr>
      <w:r w:rsidRPr="008E1308">
        <w:rPr>
          <w:rFonts w:asciiTheme="minorHAnsi" w:hAnsiTheme="minorHAnsi" w:cstheme="minorHAnsi"/>
          <w:b/>
          <w:bCs/>
          <w:color w:val="auto"/>
          <w:sz w:val="22"/>
          <w:szCs w:val="22"/>
        </w:rPr>
        <w:t>Academic poster (A3 Digital poster)</w:t>
      </w:r>
    </w:p>
    <w:p w14:paraId="42BB04A5"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b/>
          <w:bCs/>
          <w:sz w:val="22"/>
          <w:szCs w:val="22"/>
        </w:rPr>
        <w:t>Project Planning:</w:t>
      </w:r>
      <w:r w:rsidRPr="008E1308">
        <w:rPr>
          <w:rFonts w:asciiTheme="minorHAnsi" w:hAnsiTheme="minorHAnsi" w:cstheme="minorHAnsi"/>
          <w:sz w:val="22"/>
          <w:szCs w:val="22"/>
        </w:rPr>
        <w:t xml:space="preserve"> </w:t>
      </w:r>
    </w:p>
    <w:p w14:paraId="1BAE12F3"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My research thesis is: </w:t>
      </w:r>
      <w:r w:rsidRPr="008E1308">
        <w:rPr>
          <w:rFonts w:asciiTheme="minorHAnsi" w:hAnsiTheme="minorHAnsi" w:cstheme="minorHAnsi"/>
          <w:b/>
          <w:bCs/>
          <w:sz w:val="22"/>
          <w:szCs w:val="22"/>
        </w:rPr>
        <w:t>‘The use of computer technology can provide information to improve the health of the honeybee colony.’</w:t>
      </w:r>
    </w:p>
    <w:p w14:paraId="0019A210"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My research question is: </w:t>
      </w:r>
      <w:r w:rsidRPr="008E1308">
        <w:rPr>
          <w:rFonts w:asciiTheme="minorHAnsi" w:hAnsiTheme="minorHAnsi" w:cstheme="minorHAnsi"/>
          <w:b/>
          <w:bCs/>
          <w:sz w:val="22"/>
          <w:szCs w:val="22"/>
        </w:rPr>
        <w:t>‘Can we use computer technology to monitor the physical environment of a beehive’.</w:t>
      </w:r>
    </w:p>
    <w:p w14:paraId="726AF29C"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My hypothesis is: </w:t>
      </w:r>
      <w:r w:rsidRPr="008E1308">
        <w:rPr>
          <w:rFonts w:asciiTheme="minorHAnsi" w:hAnsiTheme="minorHAnsi" w:cstheme="minorHAnsi"/>
          <w:b/>
          <w:bCs/>
          <w:sz w:val="22"/>
          <w:szCs w:val="22"/>
        </w:rPr>
        <w:t>‘Computer technology can be used to measure and interpret physical data to provide information on the health of the honeybee colony.’</w:t>
      </w:r>
    </w:p>
    <w:p w14:paraId="0BEA50B9" w14:textId="77777777" w:rsidR="001656FC" w:rsidRPr="008E1308" w:rsidRDefault="001656FC" w:rsidP="001656FC">
      <w:pPr>
        <w:pStyle w:val="NoSpacing"/>
        <w:rPr>
          <w:rFonts w:asciiTheme="minorHAnsi" w:hAnsiTheme="minorHAnsi" w:cstheme="minorHAnsi"/>
          <w:sz w:val="22"/>
          <w:szCs w:val="22"/>
        </w:rPr>
      </w:pPr>
    </w:p>
    <w:p w14:paraId="372788AC" w14:textId="77777777" w:rsidR="001656FC" w:rsidRPr="008E1308" w:rsidRDefault="001656FC" w:rsidP="001656FC">
      <w:pPr>
        <w:pStyle w:val="NoSpacing"/>
        <w:rPr>
          <w:rFonts w:asciiTheme="minorHAnsi" w:hAnsiTheme="minorHAnsi" w:cstheme="minorHAnsi"/>
          <w:b/>
          <w:bCs/>
          <w:sz w:val="22"/>
          <w:szCs w:val="22"/>
        </w:rPr>
      </w:pPr>
      <w:r w:rsidRPr="008E1308">
        <w:rPr>
          <w:rFonts w:asciiTheme="minorHAnsi" w:hAnsiTheme="minorHAnsi" w:cstheme="minorHAnsi"/>
          <w:b/>
          <w:bCs/>
          <w:sz w:val="22"/>
          <w:szCs w:val="22"/>
        </w:rPr>
        <w:t xml:space="preserve">Project objectives: </w:t>
      </w:r>
    </w:p>
    <w:p w14:paraId="02B3028F"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To set up the beehive ready for observation.</w:t>
      </w:r>
    </w:p>
    <w:p w14:paraId="2875D3C9"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To set up the hive </w:t>
      </w:r>
      <w:r w:rsidRPr="008E1308">
        <w:rPr>
          <w:rFonts w:asciiTheme="minorHAnsi" w:hAnsiTheme="minorHAnsi" w:cstheme="minorHAnsi"/>
          <w:b/>
          <w:bCs/>
          <w:sz w:val="22"/>
          <w:szCs w:val="22"/>
        </w:rPr>
        <w:t>weight</w:t>
      </w:r>
      <w:r w:rsidRPr="008E1308">
        <w:rPr>
          <w:rFonts w:asciiTheme="minorHAnsi" w:hAnsiTheme="minorHAnsi" w:cstheme="minorHAnsi"/>
          <w:sz w:val="22"/>
          <w:szCs w:val="22"/>
        </w:rPr>
        <w:t xml:space="preserve"> recording equipment.</w:t>
      </w:r>
    </w:p>
    <w:p w14:paraId="4B4A8376"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To set up the hive </w:t>
      </w:r>
      <w:r w:rsidRPr="008E1308">
        <w:rPr>
          <w:rFonts w:asciiTheme="minorHAnsi" w:hAnsiTheme="minorHAnsi" w:cstheme="minorHAnsi"/>
          <w:b/>
          <w:bCs/>
          <w:sz w:val="22"/>
          <w:szCs w:val="22"/>
        </w:rPr>
        <w:t>relative humidity</w:t>
      </w:r>
      <w:r w:rsidRPr="008E1308">
        <w:rPr>
          <w:rFonts w:asciiTheme="minorHAnsi" w:hAnsiTheme="minorHAnsi" w:cstheme="minorHAnsi"/>
          <w:sz w:val="22"/>
          <w:szCs w:val="22"/>
        </w:rPr>
        <w:t xml:space="preserve"> recording equipment.</w:t>
      </w:r>
    </w:p>
    <w:p w14:paraId="04A2349D"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To set up the </w:t>
      </w:r>
      <w:r w:rsidRPr="008E1308">
        <w:rPr>
          <w:rFonts w:asciiTheme="minorHAnsi" w:hAnsiTheme="minorHAnsi" w:cstheme="minorHAnsi"/>
          <w:b/>
          <w:bCs/>
          <w:sz w:val="22"/>
          <w:szCs w:val="22"/>
        </w:rPr>
        <w:t>pest incursion</w:t>
      </w:r>
      <w:r w:rsidRPr="008E1308">
        <w:rPr>
          <w:rFonts w:asciiTheme="minorHAnsi" w:hAnsiTheme="minorHAnsi" w:cstheme="minorHAnsi"/>
          <w:sz w:val="22"/>
          <w:szCs w:val="22"/>
        </w:rPr>
        <w:t xml:space="preserve"> video recording equipment.</w:t>
      </w:r>
    </w:p>
    <w:p w14:paraId="5DC93058"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To record the number of wasps entering the beehive each day.</w:t>
      </w:r>
    </w:p>
    <w:p w14:paraId="0A507A7C"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To store the video data gathered in secure cloud data.</w:t>
      </w:r>
    </w:p>
    <w:p w14:paraId="4C77AAB5"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To analyse the video and physical measurements data. </w:t>
      </w:r>
    </w:p>
    <w:p w14:paraId="25DCBC6B"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To differentiate wasps from bees.</w:t>
      </w:r>
    </w:p>
    <w:p w14:paraId="20352678"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To correlate the number of wasps with the time of day.</w:t>
      </w:r>
    </w:p>
    <w:p w14:paraId="32119C04"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To correlate the number of wasps with the weather on that day (temperature, humidity, light levels, wind speed, cloud cover).</w:t>
      </w:r>
    </w:p>
    <w:p w14:paraId="689B17CC" w14:textId="77777777" w:rsidR="001656FC" w:rsidRPr="008E1308" w:rsidRDefault="001656FC" w:rsidP="001656FC">
      <w:pPr>
        <w:pStyle w:val="NoSpacing"/>
        <w:rPr>
          <w:rFonts w:asciiTheme="minorHAnsi" w:hAnsiTheme="minorHAnsi" w:cstheme="minorHAnsi"/>
          <w:b/>
          <w:bCs/>
          <w:sz w:val="22"/>
          <w:szCs w:val="22"/>
        </w:rPr>
      </w:pPr>
    </w:p>
    <w:p w14:paraId="20ECDEDA"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b/>
          <w:bCs/>
          <w:sz w:val="22"/>
          <w:szCs w:val="22"/>
        </w:rPr>
        <w:t>The scope of the project is</w:t>
      </w:r>
      <w:r w:rsidRPr="008E1308">
        <w:rPr>
          <w:rFonts w:asciiTheme="minorHAnsi" w:hAnsiTheme="minorHAnsi" w:cstheme="minorHAnsi"/>
          <w:sz w:val="22"/>
          <w:szCs w:val="22"/>
        </w:rPr>
        <w:t xml:space="preserve"> to record information from 1 hive over a 10-day period. </w:t>
      </w:r>
    </w:p>
    <w:p w14:paraId="3A2E20B2"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The recording will be from 6am – 6pm as these are the key hours that the bees are flying.</w:t>
      </w:r>
    </w:p>
    <w:p w14:paraId="16A91BCB"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The recordings will be in August as this is the prime time for wasp incursion. </w:t>
      </w:r>
    </w:p>
    <w:p w14:paraId="709BE707" w14:textId="77777777" w:rsidR="001656FC" w:rsidRPr="008E1308" w:rsidRDefault="001656FC" w:rsidP="001656FC">
      <w:pPr>
        <w:pStyle w:val="NoSpacing"/>
        <w:rPr>
          <w:rFonts w:asciiTheme="minorHAnsi" w:hAnsiTheme="minorHAnsi" w:cstheme="minorHAnsi"/>
          <w:b/>
          <w:bCs/>
          <w:sz w:val="22"/>
          <w:szCs w:val="22"/>
        </w:rPr>
      </w:pPr>
    </w:p>
    <w:p w14:paraId="27FADECC" w14:textId="77777777" w:rsidR="001656FC" w:rsidRPr="008E1308" w:rsidRDefault="001656FC" w:rsidP="001656FC">
      <w:pPr>
        <w:pStyle w:val="NoSpacing"/>
        <w:rPr>
          <w:rFonts w:asciiTheme="minorHAnsi" w:hAnsiTheme="minorHAnsi" w:cstheme="minorHAnsi"/>
          <w:b/>
          <w:bCs/>
          <w:sz w:val="22"/>
          <w:szCs w:val="22"/>
        </w:rPr>
      </w:pPr>
      <w:r w:rsidRPr="008E1308">
        <w:rPr>
          <w:rFonts w:asciiTheme="minorHAnsi" w:hAnsiTheme="minorHAnsi" w:cstheme="minorHAnsi"/>
          <w:b/>
          <w:bCs/>
          <w:sz w:val="22"/>
          <w:szCs w:val="22"/>
        </w:rPr>
        <w:t xml:space="preserve">Proposed solution: </w:t>
      </w:r>
    </w:p>
    <w:p w14:paraId="5E41F746"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Equipment required: Functioning beehive.</w:t>
      </w:r>
    </w:p>
    <w:p w14:paraId="23B816FE"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This will need to be in a location where there is access for the recordings to take place. The hive will need to be on a suitable base for recordings to be taken and have access for the required instruments. </w:t>
      </w:r>
    </w:p>
    <w:p w14:paraId="6856CA97" w14:textId="77777777" w:rsidR="001656FC" w:rsidRPr="008E1308" w:rsidRDefault="001656FC" w:rsidP="001656FC">
      <w:pPr>
        <w:pStyle w:val="NoSpacing"/>
        <w:rPr>
          <w:rFonts w:asciiTheme="minorHAnsi" w:hAnsiTheme="minorHAnsi" w:cstheme="minorHAnsi"/>
          <w:sz w:val="22"/>
          <w:szCs w:val="22"/>
        </w:rPr>
      </w:pPr>
    </w:p>
    <w:p w14:paraId="64A6E529" w14:textId="77777777" w:rsidR="001656FC" w:rsidRPr="008E1308" w:rsidRDefault="001656FC" w:rsidP="001656FC">
      <w:pPr>
        <w:pStyle w:val="NoSpacing"/>
        <w:rPr>
          <w:rFonts w:asciiTheme="minorHAnsi" w:hAnsiTheme="minorHAnsi" w:cstheme="minorHAnsi"/>
          <w:color w:val="000000" w:themeColor="text1"/>
          <w:sz w:val="22"/>
          <w:szCs w:val="22"/>
        </w:rPr>
      </w:pPr>
      <w:r w:rsidRPr="008E1308">
        <w:rPr>
          <w:rFonts w:asciiTheme="minorHAnsi" w:hAnsiTheme="minorHAnsi" w:cstheme="minorHAnsi"/>
          <w:sz w:val="22"/>
          <w:szCs w:val="22"/>
        </w:rPr>
        <w:t xml:space="preserve">Technology required: Monitoring instruments for hive weight, internal hive temperature, internal hive humidity, video recording of pest incursion, </w:t>
      </w:r>
      <w:r w:rsidRPr="008E1308">
        <w:rPr>
          <w:rFonts w:asciiTheme="minorHAnsi" w:hAnsiTheme="minorHAnsi" w:cstheme="minorHAnsi"/>
          <w:color w:val="000000" w:themeColor="text1"/>
          <w:sz w:val="22"/>
          <w:szCs w:val="22"/>
        </w:rPr>
        <w:t>cloud data storage.</w:t>
      </w:r>
    </w:p>
    <w:p w14:paraId="71B23BB8" w14:textId="77777777" w:rsidR="001656FC" w:rsidRPr="008E1308" w:rsidRDefault="001656FC" w:rsidP="001656FC">
      <w:pPr>
        <w:pStyle w:val="NoSpacing"/>
        <w:rPr>
          <w:rFonts w:asciiTheme="minorHAnsi" w:hAnsiTheme="minorHAnsi" w:cstheme="minorHAnsi"/>
          <w:color w:val="000000" w:themeColor="text1"/>
          <w:sz w:val="22"/>
          <w:szCs w:val="22"/>
        </w:rPr>
      </w:pPr>
      <w:r w:rsidRPr="008E1308">
        <w:rPr>
          <w:rFonts w:asciiTheme="minorHAnsi" w:hAnsiTheme="minorHAnsi" w:cstheme="minorHAnsi"/>
          <w:color w:val="000000" w:themeColor="text1"/>
          <w:sz w:val="22"/>
          <w:szCs w:val="22"/>
        </w:rPr>
        <w:t xml:space="preserve">This will be enabled by Global System for Mobile communications (GSM) technology which allows direct routing between IP, digital, analogue and GSM networks. </w:t>
      </w:r>
    </w:p>
    <w:p w14:paraId="5DA9FC46" w14:textId="77777777" w:rsidR="001656FC" w:rsidRPr="008E1308" w:rsidRDefault="001656FC" w:rsidP="001656FC">
      <w:pPr>
        <w:pStyle w:val="NoSpacing"/>
        <w:rPr>
          <w:rFonts w:asciiTheme="minorHAnsi" w:hAnsiTheme="minorHAnsi" w:cstheme="minorHAnsi"/>
          <w:sz w:val="22"/>
          <w:szCs w:val="22"/>
        </w:rPr>
      </w:pPr>
    </w:p>
    <w:p w14:paraId="5D400223"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Analysis of video recordings will initially be manual and require physical analysis of the recordings to distinguish between wasps and bees, however the AI technology is advancing and in time it should be possible for machine learning of AI to differentiate between the species. </w:t>
      </w:r>
    </w:p>
    <w:p w14:paraId="7B9EEA74" w14:textId="77777777" w:rsidR="001656FC" w:rsidRPr="008E1308" w:rsidRDefault="001656FC" w:rsidP="001656FC">
      <w:pPr>
        <w:rPr>
          <w:rFonts w:cstheme="minorHAnsi"/>
          <w:color w:val="000000"/>
          <w:sz w:val="22"/>
          <w:szCs w:val="22"/>
        </w:rPr>
      </w:pPr>
      <w:r w:rsidRPr="008E1308">
        <w:rPr>
          <w:rFonts w:cstheme="minorHAnsi"/>
          <w:color w:val="000000"/>
          <w:sz w:val="22"/>
          <w:szCs w:val="22"/>
        </w:rPr>
        <w:t> </w:t>
      </w:r>
    </w:p>
    <w:p w14:paraId="1A955A01" w14:textId="77777777" w:rsidR="001656FC" w:rsidRDefault="001656FC" w:rsidP="001656FC">
      <w:pPr>
        <w:pStyle w:val="NoSpacing"/>
      </w:pPr>
      <w:sdt>
        <w:sdtPr>
          <w:id w:val="-795374760"/>
          <w:citation/>
        </w:sdtPr>
        <w:sdtContent>
          <w:r>
            <w:fldChar w:fldCharType="begin"/>
          </w:r>
          <w:r>
            <w:instrText xml:space="preserve">CITATION htt25 \l 2057 </w:instrText>
          </w:r>
          <w:r>
            <w:fldChar w:fldCharType="separate"/>
          </w:r>
          <w:r>
            <w:rPr>
              <w:noProof/>
            </w:rPr>
            <w:t>[1]</w:t>
          </w:r>
          <w:r>
            <w:fldChar w:fldCharType="end"/>
          </w:r>
        </w:sdtContent>
      </w:sdt>
    </w:p>
    <w:p w14:paraId="6EAAA78F" w14:textId="77777777" w:rsidR="001656FC" w:rsidRPr="008E1308" w:rsidRDefault="001656FC" w:rsidP="001656FC">
      <w:pPr>
        <w:pStyle w:val="NoSpacing"/>
      </w:pPr>
      <w:sdt>
        <w:sdtPr>
          <w:id w:val="544802603"/>
          <w:citation/>
        </w:sdtPr>
        <w:sdtContent>
          <w:r w:rsidRPr="008E1308">
            <w:fldChar w:fldCharType="begin"/>
          </w:r>
          <w:r w:rsidRPr="008E1308">
            <w:instrText xml:space="preserve">CITATION htt26 \l 2057 </w:instrText>
          </w:r>
          <w:r w:rsidRPr="008E1308">
            <w:fldChar w:fldCharType="separate"/>
          </w:r>
          <w:r w:rsidRPr="008E1308">
            <w:rPr>
              <w:noProof/>
            </w:rPr>
            <w:t>[2]</w:t>
          </w:r>
          <w:r w:rsidRPr="008E1308">
            <w:fldChar w:fldCharType="end"/>
          </w:r>
        </w:sdtContent>
      </w:sdt>
    </w:p>
    <w:p w14:paraId="23EB18EE" w14:textId="77777777" w:rsidR="001656FC" w:rsidRPr="008E1308" w:rsidRDefault="001656FC" w:rsidP="001656FC">
      <w:pPr>
        <w:pStyle w:val="NoSpacing"/>
      </w:pPr>
      <w:sdt>
        <w:sdtPr>
          <w:id w:val="-235559323"/>
          <w:citation/>
        </w:sdtPr>
        <w:sdtContent>
          <w:r w:rsidRPr="008E1308">
            <w:fldChar w:fldCharType="begin"/>
          </w:r>
          <w:r w:rsidRPr="008E1308">
            <w:instrText xml:space="preserve">CITATION htt27 \l 2057 </w:instrText>
          </w:r>
          <w:r w:rsidRPr="008E1308">
            <w:fldChar w:fldCharType="separate"/>
          </w:r>
          <w:r w:rsidRPr="008E1308">
            <w:rPr>
              <w:noProof/>
            </w:rPr>
            <w:t>[3]</w:t>
          </w:r>
          <w:r w:rsidRPr="008E1308">
            <w:fldChar w:fldCharType="end"/>
          </w:r>
        </w:sdtContent>
      </w:sdt>
    </w:p>
    <w:p w14:paraId="0D281F3B" w14:textId="77777777" w:rsidR="001656FC" w:rsidRPr="008E1308" w:rsidRDefault="001656FC" w:rsidP="001656FC">
      <w:pPr>
        <w:pStyle w:val="NoSpacing"/>
      </w:pPr>
      <w:sdt>
        <w:sdtPr>
          <w:id w:val="-1165322344"/>
          <w:citation/>
        </w:sdtPr>
        <w:sdtContent>
          <w:r w:rsidRPr="008E1308">
            <w:fldChar w:fldCharType="begin"/>
          </w:r>
          <w:r w:rsidRPr="008E1308">
            <w:instrText xml:space="preserve">CITATION htt28 \l 2057 </w:instrText>
          </w:r>
          <w:r w:rsidRPr="008E1308">
            <w:fldChar w:fldCharType="separate"/>
          </w:r>
          <w:r w:rsidRPr="008E1308">
            <w:rPr>
              <w:noProof/>
            </w:rPr>
            <w:t>[4]</w:t>
          </w:r>
          <w:r w:rsidRPr="008E1308">
            <w:fldChar w:fldCharType="end"/>
          </w:r>
        </w:sdtContent>
      </w:sdt>
    </w:p>
    <w:p w14:paraId="5742D9D2" w14:textId="77777777" w:rsidR="001656FC" w:rsidRPr="008E1308" w:rsidRDefault="001656FC" w:rsidP="001656FC">
      <w:pPr>
        <w:pStyle w:val="NoSpacing"/>
        <w:rPr>
          <w:szCs w:val="24"/>
          <w:lang w:val="en"/>
        </w:rPr>
      </w:pPr>
      <w:sdt>
        <w:sdtPr>
          <w:rPr>
            <w:szCs w:val="24"/>
            <w:lang w:val="en"/>
          </w:rPr>
          <w:id w:val="-1329432605"/>
          <w:citation/>
        </w:sdtPr>
        <w:sdtContent>
          <w:r w:rsidRPr="008E1308">
            <w:rPr>
              <w:szCs w:val="24"/>
              <w:lang w:val="en"/>
            </w:rPr>
            <w:fldChar w:fldCharType="begin"/>
          </w:r>
          <w:r w:rsidRPr="008E1308">
            <w:rPr>
              <w:szCs w:val="24"/>
            </w:rPr>
            <w:instrText xml:space="preserve">CITATION htt29 \l 2057 </w:instrText>
          </w:r>
          <w:r w:rsidRPr="008E1308">
            <w:rPr>
              <w:szCs w:val="24"/>
              <w:lang w:val="en"/>
            </w:rPr>
            <w:fldChar w:fldCharType="separate"/>
          </w:r>
          <w:r w:rsidRPr="008E1308">
            <w:rPr>
              <w:noProof/>
              <w:szCs w:val="24"/>
            </w:rPr>
            <w:t>[5]</w:t>
          </w:r>
          <w:r w:rsidRPr="008E1308">
            <w:rPr>
              <w:szCs w:val="24"/>
              <w:lang w:val="en"/>
            </w:rPr>
            <w:fldChar w:fldCharType="end"/>
          </w:r>
        </w:sdtContent>
      </w:sdt>
    </w:p>
    <w:p w14:paraId="3AAB40C1" w14:textId="77777777" w:rsidR="001656FC" w:rsidRPr="008E1308" w:rsidRDefault="001656FC" w:rsidP="001656FC">
      <w:pPr>
        <w:pStyle w:val="NoSpacing"/>
        <w:rPr>
          <w:color w:val="000000"/>
          <w:szCs w:val="24"/>
        </w:rPr>
      </w:pPr>
    </w:p>
    <w:p w14:paraId="56E0026E" w14:textId="77777777" w:rsidR="001656FC" w:rsidRPr="008E1308" w:rsidRDefault="001656FC" w:rsidP="001656FC">
      <w:pPr>
        <w:pStyle w:val="NoSpacing"/>
        <w:rPr>
          <w:szCs w:val="24"/>
        </w:rPr>
      </w:pPr>
    </w:p>
    <w:p w14:paraId="6ACA1963" w14:textId="77777777" w:rsidR="001656FC" w:rsidRPr="008E1308" w:rsidRDefault="001656FC" w:rsidP="001656FC">
      <w:pPr>
        <w:pStyle w:val="NoSpacing"/>
        <w:rPr>
          <w:szCs w:val="24"/>
        </w:rPr>
      </w:pPr>
    </w:p>
    <w:p w14:paraId="663CEC97" w14:textId="77777777" w:rsidR="001656FC" w:rsidRPr="008E1308" w:rsidRDefault="001656FC" w:rsidP="001656FC">
      <w:pPr>
        <w:pStyle w:val="NoSpacing"/>
        <w:rPr>
          <w:szCs w:val="24"/>
          <w:highlight w:val="yellow"/>
        </w:rPr>
      </w:pPr>
    </w:p>
    <w:p w14:paraId="4A4D3FFC" w14:textId="77777777" w:rsidR="001656FC" w:rsidRDefault="001656FC" w:rsidP="001656FC">
      <w:pPr>
        <w:pStyle w:val="NoSpacing"/>
        <w:rPr>
          <w:b/>
          <w:bCs/>
          <w:szCs w:val="24"/>
          <w:highlight w:val="yellow"/>
        </w:rPr>
      </w:pPr>
    </w:p>
    <w:p w14:paraId="109C8C4D" w14:textId="77777777" w:rsidR="001656FC" w:rsidRDefault="001656FC" w:rsidP="001656FC">
      <w:pPr>
        <w:pStyle w:val="NoSpacing"/>
        <w:rPr>
          <w:b/>
          <w:bCs/>
          <w:szCs w:val="24"/>
          <w:highlight w:val="yellow"/>
        </w:rPr>
      </w:pPr>
    </w:p>
    <w:p w14:paraId="60BF3312" w14:textId="77777777" w:rsidR="001656FC" w:rsidRDefault="001656FC" w:rsidP="001656FC">
      <w:pPr>
        <w:rPr>
          <w:rFonts w:cstheme="minorHAnsi"/>
          <w:b/>
          <w:bCs/>
          <w:sz w:val="22"/>
          <w:szCs w:val="22"/>
          <w:highlight w:val="yellow"/>
        </w:rPr>
      </w:pPr>
      <w:r>
        <w:rPr>
          <w:rFonts w:cstheme="minorHAnsi"/>
          <w:b/>
          <w:bCs/>
          <w:sz w:val="22"/>
          <w:szCs w:val="22"/>
          <w:highlight w:val="yellow"/>
        </w:rPr>
        <w:br w:type="page"/>
      </w:r>
    </w:p>
    <w:p w14:paraId="22173639" w14:textId="77777777" w:rsidR="001656FC" w:rsidRPr="008E1308" w:rsidRDefault="001656FC" w:rsidP="001656FC">
      <w:pPr>
        <w:pStyle w:val="NoSpacing"/>
        <w:rPr>
          <w:rFonts w:asciiTheme="minorHAnsi" w:hAnsiTheme="minorHAnsi" w:cstheme="minorHAnsi"/>
          <w:b/>
          <w:bCs/>
          <w:sz w:val="22"/>
          <w:szCs w:val="22"/>
        </w:rPr>
      </w:pPr>
      <w:r w:rsidRPr="008E1308">
        <w:rPr>
          <w:rFonts w:asciiTheme="minorHAnsi" w:hAnsiTheme="minorHAnsi" w:cstheme="minorHAnsi"/>
          <w:b/>
          <w:bCs/>
          <w:sz w:val="22"/>
          <w:szCs w:val="22"/>
        </w:rPr>
        <w:lastRenderedPageBreak/>
        <w:t>Project Management:  Project Gantt chart.</w:t>
      </w:r>
    </w:p>
    <w:p w14:paraId="6F87E5C5" w14:textId="77777777" w:rsidR="001656FC" w:rsidRDefault="001656FC" w:rsidP="001656FC">
      <w:pPr>
        <w:pStyle w:val="NoSpacing"/>
      </w:pPr>
    </w:p>
    <w:p w14:paraId="4B86B831" w14:textId="77777777" w:rsidR="001656FC" w:rsidRDefault="001656FC" w:rsidP="001656FC">
      <w:pPr>
        <w:pStyle w:val="NoSpacing"/>
      </w:pPr>
    </w:p>
    <w:p w14:paraId="0A5512EF" w14:textId="77777777" w:rsidR="001656FC" w:rsidRDefault="001656FC" w:rsidP="001656FC">
      <w:pPr>
        <w:pStyle w:val="NoSpacing"/>
      </w:pPr>
      <w:r>
        <w:rPr>
          <w:rFonts w:asciiTheme="minorHAnsi" w:hAnsiTheme="minorHAnsi" w:cstheme="minorHAnsi"/>
          <w:noProof/>
          <w:szCs w:val="24"/>
        </w:rPr>
        <w:drawing>
          <wp:inline distT="0" distB="0" distL="0" distR="0" wp14:anchorId="25EC5F03" wp14:editId="7805CBF4">
            <wp:extent cx="6533564" cy="5453375"/>
            <wp:effectExtent l="0" t="0" r="0" b="0"/>
            <wp:docPr id="6" name="Picture 6"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583587" cy="5495128"/>
                    </a:xfrm>
                    <a:prstGeom prst="rect">
                      <a:avLst/>
                    </a:prstGeom>
                  </pic:spPr>
                </pic:pic>
              </a:graphicData>
            </a:graphic>
          </wp:inline>
        </w:drawing>
      </w:r>
    </w:p>
    <w:p w14:paraId="7CC41A36" w14:textId="77777777" w:rsidR="001656FC" w:rsidRDefault="001656FC" w:rsidP="001656FC">
      <w:pPr>
        <w:pStyle w:val="NoSpacing"/>
      </w:pPr>
    </w:p>
    <w:p w14:paraId="0A2E7D16" w14:textId="77777777" w:rsidR="001656FC" w:rsidRDefault="001656FC" w:rsidP="001656FC">
      <w:pPr>
        <w:pStyle w:val="NoSpacing"/>
      </w:pPr>
    </w:p>
    <w:p w14:paraId="34816506"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I have divided the project into four phases: Set up, data collection, data analysis and conclusion. </w:t>
      </w:r>
    </w:p>
    <w:p w14:paraId="630D5B36"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This is clearly defined on the Gantt chart using different colours to show the different project phases.</w:t>
      </w:r>
    </w:p>
    <w:p w14:paraId="12712420"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The completion of each task is shown on the chart and the sequencing, noting that some of the tasks are concurrent and some are sequential. </w:t>
      </w:r>
    </w:p>
    <w:p w14:paraId="19839C9F" w14:textId="77777777" w:rsidR="001656FC" w:rsidRPr="008E1308" w:rsidRDefault="001656FC" w:rsidP="001656FC">
      <w:pPr>
        <w:pStyle w:val="NoSpacing"/>
        <w:rPr>
          <w:rFonts w:asciiTheme="minorHAnsi" w:hAnsiTheme="minorHAnsi" w:cstheme="minorHAnsi"/>
          <w:sz w:val="22"/>
          <w:szCs w:val="22"/>
        </w:rPr>
      </w:pPr>
      <w:r w:rsidRPr="008E1308">
        <w:rPr>
          <w:rFonts w:asciiTheme="minorHAnsi" w:hAnsiTheme="minorHAnsi" w:cstheme="minorHAnsi"/>
          <w:sz w:val="22"/>
          <w:szCs w:val="22"/>
        </w:rPr>
        <w:t xml:space="preserve">All the parameters were recorded over the same 10-day period. </w:t>
      </w:r>
    </w:p>
    <w:p w14:paraId="691C2DB1" w14:textId="77777777" w:rsidR="001656FC" w:rsidRPr="008E1308" w:rsidRDefault="001656FC" w:rsidP="001656FC">
      <w:pPr>
        <w:rPr>
          <w:rFonts w:cstheme="minorHAnsi"/>
          <w:sz w:val="22"/>
          <w:szCs w:val="22"/>
        </w:rPr>
      </w:pPr>
    </w:p>
    <w:p w14:paraId="7911C666" w14:textId="77777777" w:rsidR="001656FC" w:rsidRDefault="001656FC" w:rsidP="001656FC">
      <w:pPr>
        <w:rPr>
          <w:rFonts w:cstheme="minorHAnsi"/>
          <w:highlight w:val="yellow"/>
        </w:rPr>
      </w:pPr>
    </w:p>
    <w:p w14:paraId="39F534DC" w14:textId="77777777" w:rsidR="001656FC" w:rsidRDefault="001656FC" w:rsidP="001656FC">
      <w:pPr>
        <w:rPr>
          <w:rFonts w:cstheme="minorHAnsi"/>
          <w:highlight w:val="yellow"/>
        </w:rPr>
      </w:pPr>
    </w:p>
    <w:p w14:paraId="0EF9B4DD" w14:textId="77777777" w:rsidR="001656FC" w:rsidRDefault="001656FC" w:rsidP="001656FC">
      <w:pPr>
        <w:rPr>
          <w:rFonts w:cstheme="minorHAnsi"/>
          <w:highlight w:val="yellow"/>
        </w:rPr>
      </w:pPr>
    </w:p>
    <w:p w14:paraId="1C9C4D11" w14:textId="77777777" w:rsidR="001656FC" w:rsidRDefault="001656FC" w:rsidP="001656FC">
      <w:pPr>
        <w:rPr>
          <w:rFonts w:cstheme="minorHAnsi"/>
          <w:highlight w:val="yellow"/>
        </w:rPr>
      </w:pPr>
    </w:p>
    <w:p w14:paraId="3345434B" w14:textId="77777777" w:rsidR="001656FC" w:rsidRDefault="001656FC" w:rsidP="001656FC">
      <w:pPr>
        <w:rPr>
          <w:rFonts w:cstheme="minorHAnsi"/>
          <w:highlight w:val="yellow"/>
        </w:rPr>
      </w:pPr>
    </w:p>
    <w:p w14:paraId="03335DFB" w14:textId="77777777" w:rsidR="001656FC" w:rsidRPr="00BA40AF" w:rsidRDefault="001656FC" w:rsidP="001656FC">
      <w:pPr>
        <w:rPr>
          <w:rFonts w:cstheme="minorHAnsi"/>
          <w:highlight w:val="yellow"/>
        </w:rPr>
      </w:pPr>
    </w:p>
    <w:p w14:paraId="64A90F78" w14:textId="77777777" w:rsidR="001656FC" w:rsidRPr="008E1308" w:rsidRDefault="001656FC" w:rsidP="001656FC">
      <w:pPr>
        <w:pStyle w:val="Heading2"/>
        <w:rPr>
          <w:rFonts w:asciiTheme="minorHAnsi" w:hAnsiTheme="minorHAnsi" w:cstheme="minorHAnsi"/>
          <w:b/>
          <w:bCs/>
          <w:color w:val="auto"/>
          <w:sz w:val="22"/>
          <w:szCs w:val="22"/>
          <w:lang w:val="en"/>
        </w:rPr>
      </w:pPr>
      <w:r w:rsidRPr="008E1308">
        <w:rPr>
          <w:rFonts w:asciiTheme="minorHAnsi" w:hAnsiTheme="minorHAnsi" w:cstheme="minorHAnsi"/>
          <w:b/>
          <w:bCs/>
          <w:color w:val="auto"/>
          <w:sz w:val="22"/>
          <w:szCs w:val="22"/>
        </w:rPr>
        <w:lastRenderedPageBreak/>
        <w:t xml:space="preserve">Project Design: </w:t>
      </w:r>
      <w:r w:rsidRPr="008E1308">
        <w:rPr>
          <w:rFonts w:asciiTheme="minorHAnsi" w:hAnsiTheme="minorHAnsi" w:cstheme="minorHAnsi"/>
          <w:b/>
          <w:bCs/>
          <w:color w:val="auto"/>
          <w:sz w:val="22"/>
          <w:szCs w:val="22"/>
          <w:lang w:val="en"/>
        </w:rPr>
        <w:t>Storyboard and Mind Map</w:t>
      </w:r>
    </w:p>
    <w:p w14:paraId="44C34BA8" w14:textId="77777777" w:rsidR="001656FC" w:rsidRPr="00BA40AF" w:rsidRDefault="001656FC" w:rsidP="001656FC">
      <w:pPr>
        <w:rPr>
          <w:rFonts w:cstheme="minorHAnsi"/>
          <w:highlight w:val="yellow"/>
          <w:lang w:val="en"/>
        </w:rPr>
      </w:pPr>
    </w:p>
    <w:sdt>
      <w:sdtPr>
        <w:rPr>
          <w:rFonts w:cstheme="minorHAnsi"/>
        </w:rPr>
        <w:id w:val="1368257058"/>
        <w:docPartObj>
          <w:docPartGallery w:val="Bibliographies"/>
          <w:docPartUnique/>
        </w:docPartObj>
      </w:sdtPr>
      <w:sdtContent>
        <w:p w14:paraId="133A4D71" w14:textId="77777777" w:rsidR="001656FC" w:rsidRPr="00BA40AF" w:rsidRDefault="001656FC" w:rsidP="001656FC">
          <w:pPr>
            <w:rPr>
              <w:rFonts w:cstheme="minorHAnsi"/>
            </w:rPr>
          </w:pPr>
          <w:r>
            <w:rPr>
              <w:rFonts w:cs="Arial"/>
              <w:sz w:val="22"/>
              <w:szCs w:val="22"/>
            </w:rPr>
            <w:t>R</w:t>
          </w:r>
          <w:r w:rsidRPr="008A6AB5">
            <w:rPr>
              <w:rFonts w:cs="Arial"/>
              <w:sz w:val="22"/>
              <w:szCs w:val="22"/>
            </w:rPr>
            <w:t>eferences</w:t>
          </w:r>
          <w:r w:rsidRPr="00BA40AF">
            <w:rPr>
              <w:rFonts w:cstheme="minorHAnsi"/>
            </w:rPr>
            <w:t xml:space="preserve"> </w:t>
          </w:r>
        </w:p>
        <w:sdt>
          <w:sdtPr>
            <w:rPr>
              <w:rFonts w:cstheme="minorHAnsi"/>
            </w:rPr>
            <w:id w:val="-456490124"/>
            <w:bibliography/>
          </w:sdtPr>
          <w:sdtContent>
            <w:p w14:paraId="3EB9A09F" w14:textId="77777777" w:rsidR="001656FC" w:rsidRDefault="001656FC" w:rsidP="001656FC">
              <w:pPr>
                <w:rPr>
                  <w:noProof/>
                </w:rPr>
              </w:pPr>
              <w:r w:rsidRPr="00BA40AF">
                <w:rPr>
                  <w:rFonts w:cstheme="minorHAnsi"/>
                </w:rPr>
                <w:fldChar w:fldCharType="begin"/>
              </w:r>
              <w:r w:rsidRPr="00BA40AF">
                <w:rPr>
                  <w:rFonts w:cstheme="minorHAnsi"/>
                </w:rPr>
                <w:instrText xml:space="preserve"> BIBLIOGRAPHY </w:instrText>
              </w:r>
              <w:r w:rsidRPr="00BA40AF">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656FC" w:rsidRPr="008E1308" w14:paraId="75D90B19" w14:textId="77777777" w:rsidTr="00347F70">
                <w:trPr>
                  <w:tblCellSpacing w:w="15" w:type="dxa"/>
                </w:trPr>
                <w:tc>
                  <w:tcPr>
                    <w:tcW w:w="50" w:type="pct"/>
                    <w:hideMark/>
                  </w:tcPr>
                  <w:p w14:paraId="7253D2EB"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 xml:space="preserve">[1] </w:t>
                    </w:r>
                  </w:p>
                </w:tc>
                <w:tc>
                  <w:tcPr>
                    <w:tcW w:w="0" w:type="auto"/>
                    <w:hideMark/>
                  </w:tcPr>
                  <w:p w14:paraId="14CF7570"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 Home / ApisProtect / ApisProtect Bee Hive Monitoring System,” [Online]. Available: https://apisprotect.com/product/apisprotect-bee-hive-monitoring-system/. [Accessed 3 1 2023].</w:t>
                    </w:r>
                  </w:p>
                </w:tc>
              </w:tr>
              <w:tr w:rsidR="001656FC" w:rsidRPr="008E1308" w14:paraId="30434323" w14:textId="77777777" w:rsidTr="00347F70">
                <w:trPr>
                  <w:tblCellSpacing w:w="15" w:type="dxa"/>
                </w:trPr>
                <w:tc>
                  <w:tcPr>
                    <w:tcW w:w="50" w:type="pct"/>
                    <w:hideMark/>
                  </w:tcPr>
                  <w:p w14:paraId="228BADE1"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 xml:space="preserve">[2] </w:t>
                    </w:r>
                  </w:p>
                </w:tc>
                <w:tc>
                  <w:tcPr>
                    <w:tcW w:w="0" w:type="auto"/>
                    <w:hideMark/>
                  </w:tcPr>
                  <w:p w14:paraId="639A4483"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“ApisProtect Online Dashboard,” [Online]. Available: https://www.youtube.com/watch?v=7YSJJKJmCxk. [Accessed 3 1 2023].</w:t>
                    </w:r>
                  </w:p>
                </w:tc>
              </w:tr>
              <w:tr w:rsidR="001656FC" w:rsidRPr="008E1308" w14:paraId="679B7E13" w14:textId="77777777" w:rsidTr="00347F70">
                <w:trPr>
                  <w:tblCellSpacing w:w="15" w:type="dxa"/>
                </w:trPr>
                <w:tc>
                  <w:tcPr>
                    <w:tcW w:w="50" w:type="pct"/>
                    <w:hideMark/>
                  </w:tcPr>
                  <w:p w14:paraId="1F735E9F"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 xml:space="preserve">[3] </w:t>
                    </w:r>
                  </w:p>
                </w:tc>
                <w:tc>
                  <w:tcPr>
                    <w:tcW w:w="0" w:type="auto"/>
                    <w:hideMark/>
                  </w:tcPr>
                  <w:p w14:paraId="2801C97D"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“Monitoring Study in Honeybee Colonies Stressed by the Invasive Hornet Vespa velutina - Scientific Figure on ResearchGate. Available from:,” [Online]. Available: https://www.researchgate.net/figure/Mean-and-standard-deviation-values-of-the-hourly-external-temperature-T-and-internal_fig1_360116244. [Accessed 5 1 2023].</w:t>
                    </w:r>
                  </w:p>
                </w:tc>
              </w:tr>
              <w:tr w:rsidR="001656FC" w:rsidRPr="008E1308" w14:paraId="3763729C" w14:textId="77777777" w:rsidTr="00347F70">
                <w:trPr>
                  <w:tblCellSpacing w:w="15" w:type="dxa"/>
                </w:trPr>
                <w:tc>
                  <w:tcPr>
                    <w:tcW w:w="50" w:type="pct"/>
                    <w:hideMark/>
                  </w:tcPr>
                  <w:p w14:paraId="53408B8C"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 xml:space="preserve">[4] </w:t>
                    </w:r>
                  </w:p>
                </w:tc>
                <w:tc>
                  <w:tcPr>
                    <w:tcW w:w="0" w:type="auto"/>
                    <w:hideMark/>
                  </w:tcPr>
                  <w:p w14:paraId="6E36623B"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“POPULAR PRODUCTS,” [Online]. Available: https://www.beehivemonitoring.com/en/?gclid=CjwKCAiA-8SdBhBGEiwAWdgtcOFEPCEjRUftfvKOdh_aBOyLr2vM3S9pqBBqpPoCs-v1-JF-QvotNRoCFLQQAvD_BwE. [Accessed 4 1 2023].</w:t>
                    </w:r>
                  </w:p>
                </w:tc>
              </w:tr>
              <w:tr w:rsidR="001656FC" w:rsidRPr="008E1308" w14:paraId="141EDE93" w14:textId="77777777" w:rsidTr="00347F70">
                <w:trPr>
                  <w:tblCellSpacing w:w="15" w:type="dxa"/>
                </w:trPr>
                <w:tc>
                  <w:tcPr>
                    <w:tcW w:w="50" w:type="pct"/>
                    <w:hideMark/>
                  </w:tcPr>
                  <w:p w14:paraId="7D30AA34"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 xml:space="preserve">[5] </w:t>
                    </w:r>
                  </w:p>
                </w:tc>
                <w:tc>
                  <w:tcPr>
                    <w:tcW w:w="0" w:type="auto"/>
                    <w:hideMark/>
                  </w:tcPr>
                  <w:p w14:paraId="4EFE7D6F" w14:textId="77777777" w:rsidR="001656FC" w:rsidRPr="008E1308" w:rsidRDefault="001656FC" w:rsidP="00347F70">
                    <w:pPr>
                      <w:pStyle w:val="Bibliography"/>
                      <w:rPr>
                        <w:rFonts w:asciiTheme="minorHAnsi" w:hAnsiTheme="minorHAnsi" w:cstheme="minorHAnsi"/>
                        <w:noProof/>
                        <w:sz w:val="22"/>
                        <w:szCs w:val="22"/>
                      </w:rPr>
                    </w:pPr>
                    <w:r w:rsidRPr="008E1308">
                      <w:rPr>
                        <w:rFonts w:asciiTheme="minorHAnsi" w:hAnsiTheme="minorHAnsi" w:cstheme="minorHAnsi"/>
                        <w:noProof/>
                        <w:sz w:val="22"/>
                        <w:szCs w:val="22"/>
                      </w:rPr>
                      <w:t>“Reading Beehives: Smart Sensor Technology Monitors Bee Health and Global Pollination,” [Online]. Available: https://www.libelium.com/libeliumworld/success-stories/temperature-humidity-and-gases-monitoring-in-beehives/. [Accessed 5 1 2023].</w:t>
                    </w:r>
                  </w:p>
                </w:tc>
              </w:tr>
            </w:tbl>
            <w:p w14:paraId="7F4D594F" w14:textId="77777777" w:rsidR="001656FC" w:rsidRDefault="001656FC" w:rsidP="001656FC">
              <w:pPr>
                <w:rPr>
                  <w:noProof/>
                </w:rPr>
              </w:pPr>
            </w:p>
            <w:p w14:paraId="55681679" w14:textId="77777777" w:rsidR="001656FC" w:rsidRPr="00BA40AF" w:rsidRDefault="001656FC" w:rsidP="001656FC">
              <w:pPr>
                <w:rPr>
                  <w:rFonts w:cstheme="minorHAnsi"/>
                </w:rPr>
              </w:pPr>
              <w:r w:rsidRPr="00BA40AF">
                <w:rPr>
                  <w:rFonts w:cstheme="minorHAnsi"/>
                  <w:b/>
                  <w:bCs/>
                  <w:noProof/>
                </w:rPr>
                <w:fldChar w:fldCharType="end"/>
              </w:r>
            </w:p>
          </w:sdtContent>
        </w:sdt>
      </w:sdtContent>
    </w:sdt>
    <w:p w14:paraId="1532F3A8" w14:textId="77777777" w:rsidR="001656FC" w:rsidRPr="00BA40AF" w:rsidRDefault="001656FC" w:rsidP="001656FC">
      <w:pPr>
        <w:rPr>
          <w:rFonts w:cstheme="minorHAnsi"/>
        </w:rPr>
      </w:pPr>
    </w:p>
    <w:bookmarkEnd w:id="2"/>
    <w:bookmarkEnd w:id="3"/>
    <w:bookmarkEnd w:id="4"/>
    <w:p w14:paraId="5EBA2362" w14:textId="77777777" w:rsidR="001656FC" w:rsidRPr="00BA40AF" w:rsidRDefault="001656FC" w:rsidP="001656FC">
      <w:pPr>
        <w:rPr>
          <w:rFonts w:cstheme="minorHAnsi"/>
        </w:rPr>
      </w:pPr>
    </w:p>
    <w:p w14:paraId="2CB2018D" w14:textId="77777777" w:rsidR="001656FC" w:rsidRPr="00527665" w:rsidRDefault="001656FC" w:rsidP="001656FC">
      <w:pPr>
        <w:spacing w:line="276" w:lineRule="auto"/>
        <w:jc w:val="both"/>
        <w:rPr>
          <w:rFonts w:cstheme="minorHAnsi"/>
          <w:iCs/>
          <w:sz w:val="22"/>
          <w:szCs w:val="22"/>
        </w:rPr>
      </w:pPr>
      <w:bookmarkStart w:id="5" w:name="_Hlk51255105"/>
      <w:r w:rsidRPr="00527665">
        <w:rPr>
          <w:rFonts w:cstheme="minorHAnsi"/>
          <w:b/>
          <w:bCs/>
          <w:sz w:val="22"/>
          <w:szCs w:val="22"/>
        </w:rPr>
        <w:t>Task 3:</w:t>
      </w:r>
      <w:r w:rsidRPr="00527665">
        <w:rPr>
          <w:rFonts w:cstheme="minorHAnsi"/>
          <w:sz w:val="22"/>
          <w:szCs w:val="22"/>
        </w:rPr>
        <w:t xml:space="preserve"> </w:t>
      </w:r>
      <w:r w:rsidRPr="00527665">
        <w:rPr>
          <w:rFonts w:cstheme="minorHAnsi"/>
          <w:b/>
          <w:bCs/>
          <w:sz w:val="22"/>
          <w:szCs w:val="22"/>
        </w:rPr>
        <w:t>Project reflection</w:t>
      </w:r>
      <w:r w:rsidRPr="00527665">
        <w:rPr>
          <w:rFonts w:cstheme="minorHAnsi"/>
          <w:b/>
          <w:bCs/>
          <w:iCs/>
          <w:sz w:val="22"/>
          <w:szCs w:val="22"/>
        </w:rPr>
        <w:t>:</w:t>
      </w:r>
    </w:p>
    <w:p w14:paraId="43F24D59" w14:textId="77777777" w:rsidR="001656FC" w:rsidRPr="00527665" w:rsidRDefault="001656FC" w:rsidP="001656FC">
      <w:pPr>
        <w:ind w:left="720"/>
        <w:jc w:val="both"/>
        <w:rPr>
          <w:rFonts w:cstheme="minorHAnsi"/>
          <w:sz w:val="22"/>
          <w:szCs w:val="22"/>
          <w:lang w:val="en"/>
        </w:rPr>
      </w:pPr>
    </w:p>
    <w:p w14:paraId="418E21FA" w14:textId="77777777" w:rsidR="001656FC" w:rsidRPr="00527665" w:rsidRDefault="001656FC" w:rsidP="001656FC">
      <w:pPr>
        <w:pStyle w:val="ListParagraph"/>
        <w:numPr>
          <w:ilvl w:val="0"/>
          <w:numId w:val="6"/>
        </w:numPr>
        <w:spacing w:line="240" w:lineRule="auto"/>
        <w:jc w:val="both"/>
        <w:rPr>
          <w:rFonts w:asciiTheme="minorHAnsi" w:hAnsiTheme="minorHAnsi" w:cstheme="minorHAnsi"/>
          <w:b/>
          <w:bCs/>
          <w:sz w:val="22"/>
          <w:szCs w:val="22"/>
          <w:lang w:val="en"/>
        </w:rPr>
      </w:pPr>
      <w:r w:rsidRPr="00527665">
        <w:rPr>
          <w:rFonts w:asciiTheme="minorHAnsi" w:hAnsiTheme="minorHAnsi" w:cstheme="minorHAnsi"/>
          <w:b/>
          <w:bCs/>
          <w:sz w:val="22"/>
          <w:szCs w:val="22"/>
          <w:lang w:val="en"/>
        </w:rPr>
        <w:t xml:space="preserve">Using this project to develop new skills. </w:t>
      </w:r>
    </w:p>
    <w:p w14:paraId="04BA5B13" w14:textId="77777777" w:rsidR="001656FC" w:rsidRPr="00527665" w:rsidRDefault="001656FC" w:rsidP="001656FC">
      <w:pPr>
        <w:pStyle w:val="NoSpacing"/>
        <w:ind w:left="360"/>
        <w:rPr>
          <w:rFonts w:asciiTheme="minorHAnsi" w:hAnsiTheme="minorHAnsi" w:cstheme="minorHAnsi"/>
          <w:sz w:val="22"/>
          <w:szCs w:val="22"/>
        </w:rPr>
      </w:pPr>
      <w:r w:rsidRPr="00527665">
        <w:rPr>
          <w:rFonts w:asciiTheme="minorHAnsi" w:hAnsiTheme="minorHAnsi" w:cstheme="minorHAnsi"/>
          <w:sz w:val="22"/>
          <w:szCs w:val="22"/>
          <w:lang w:val="en"/>
        </w:rPr>
        <w:t xml:space="preserve">During the preparation for this </w:t>
      </w:r>
      <w:proofErr w:type="gramStart"/>
      <w:r w:rsidRPr="00527665">
        <w:rPr>
          <w:rFonts w:asciiTheme="minorHAnsi" w:hAnsiTheme="minorHAnsi" w:cstheme="minorHAnsi"/>
          <w:sz w:val="22"/>
          <w:szCs w:val="22"/>
          <w:lang w:val="en"/>
        </w:rPr>
        <w:t>project</w:t>
      </w:r>
      <w:proofErr w:type="gramEnd"/>
      <w:r w:rsidRPr="00527665">
        <w:rPr>
          <w:rFonts w:asciiTheme="minorHAnsi" w:hAnsiTheme="minorHAnsi" w:cstheme="minorHAnsi"/>
          <w:sz w:val="22"/>
          <w:szCs w:val="22"/>
          <w:lang w:val="en"/>
        </w:rPr>
        <w:t xml:space="preserve"> I read a great deal about bee hive monitoring. I was aware that there was some technology available but had not </w:t>
      </w:r>
      <w:proofErr w:type="spellStart"/>
      <w:r w:rsidRPr="00527665">
        <w:rPr>
          <w:rFonts w:asciiTheme="minorHAnsi" w:hAnsiTheme="minorHAnsi" w:cstheme="minorHAnsi"/>
          <w:sz w:val="22"/>
          <w:szCs w:val="22"/>
          <w:lang w:val="en"/>
        </w:rPr>
        <w:t>realised</w:t>
      </w:r>
      <w:proofErr w:type="spellEnd"/>
      <w:r w:rsidRPr="00527665">
        <w:rPr>
          <w:rFonts w:asciiTheme="minorHAnsi" w:hAnsiTheme="minorHAnsi" w:cstheme="minorHAnsi"/>
          <w:sz w:val="22"/>
          <w:szCs w:val="22"/>
          <w:lang w:val="en"/>
        </w:rPr>
        <w:t xml:space="preserve"> how many different companies are producing equipment and the variety of approaches. It is interesting that even when they are making similar measurements the reason behind the data analysis varies widely from academic interest to </w:t>
      </w:r>
      <w:proofErr w:type="spellStart"/>
      <w:r w:rsidRPr="00527665">
        <w:rPr>
          <w:rFonts w:asciiTheme="minorHAnsi" w:hAnsiTheme="minorHAnsi" w:cstheme="minorHAnsi"/>
          <w:sz w:val="22"/>
          <w:szCs w:val="22"/>
          <w:lang w:val="en"/>
        </w:rPr>
        <w:t>maximising</w:t>
      </w:r>
      <w:proofErr w:type="spellEnd"/>
      <w:r w:rsidRPr="00527665">
        <w:rPr>
          <w:rFonts w:asciiTheme="minorHAnsi" w:hAnsiTheme="minorHAnsi" w:cstheme="minorHAnsi"/>
          <w:sz w:val="22"/>
          <w:szCs w:val="22"/>
          <w:lang w:val="en"/>
        </w:rPr>
        <w:t xml:space="preserve"> commercial profit. </w:t>
      </w:r>
      <w:r w:rsidRPr="00527665">
        <w:rPr>
          <w:rFonts w:asciiTheme="minorHAnsi" w:hAnsiTheme="minorHAnsi" w:cstheme="minorHAnsi"/>
          <w:sz w:val="22"/>
          <w:szCs w:val="22"/>
        </w:rPr>
        <w:t xml:space="preserve">I plan to develop new skills learning how to use technomancy that I have not used before. </w:t>
      </w:r>
      <w:sdt>
        <w:sdtPr>
          <w:rPr>
            <w:rFonts w:asciiTheme="minorHAnsi" w:hAnsiTheme="minorHAnsi" w:cstheme="minorHAnsi"/>
            <w:sz w:val="22"/>
            <w:szCs w:val="22"/>
          </w:rPr>
          <w:id w:val="-1678265544"/>
          <w:citation/>
        </w:sdtPr>
        <w:sdtContent>
          <w:r w:rsidRPr="00527665">
            <w:rPr>
              <w:rFonts w:asciiTheme="minorHAnsi" w:hAnsiTheme="minorHAnsi" w:cstheme="minorHAnsi"/>
              <w:sz w:val="22"/>
              <w:szCs w:val="22"/>
            </w:rPr>
            <w:fldChar w:fldCharType="begin"/>
          </w:r>
          <w:r w:rsidRPr="00527665">
            <w:rPr>
              <w:rFonts w:asciiTheme="minorHAnsi" w:hAnsiTheme="minorHAnsi" w:cstheme="minorHAnsi"/>
              <w:sz w:val="22"/>
              <w:szCs w:val="22"/>
            </w:rPr>
            <w:instrText xml:space="preserve">CITATION htt23 \l 2057 </w:instrText>
          </w:r>
          <w:r w:rsidRPr="00527665">
            <w:rPr>
              <w:rFonts w:asciiTheme="minorHAnsi" w:hAnsiTheme="minorHAnsi" w:cstheme="minorHAnsi"/>
              <w:sz w:val="22"/>
              <w:szCs w:val="22"/>
            </w:rPr>
            <w:fldChar w:fldCharType="separate"/>
          </w:r>
          <w:r w:rsidRPr="00527665">
            <w:rPr>
              <w:rFonts w:asciiTheme="minorHAnsi" w:hAnsiTheme="minorHAnsi" w:cstheme="minorHAnsi"/>
              <w:noProof/>
              <w:sz w:val="22"/>
              <w:szCs w:val="22"/>
            </w:rPr>
            <w:t>[1]</w:t>
          </w:r>
          <w:r w:rsidRPr="00527665">
            <w:rPr>
              <w:rFonts w:asciiTheme="minorHAnsi" w:hAnsiTheme="minorHAnsi" w:cstheme="minorHAnsi"/>
              <w:sz w:val="22"/>
              <w:szCs w:val="22"/>
            </w:rPr>
            <w:fldChar w:fldCharType="end"/>
          </w:r>
        </w:sdtContent>
      </w:sdt>
    </w:p>
    <w:p w14:paraId="7C44A6EA" w14:textId="77777777" w:rsidR="001656FC" w:rsidRPr="00527665" w:rsidRDefault="001656FC" w:rsidP="001656FC">
      <w:pPr>
        <w:ind w:left="360"/>
        <w:jc w:val="both"/>
        <w:rPr>
          <w:rFonts w:cstheme="minorHAnsi"/>
          <w:sz w:val="22"/>
          <w:szCs w:val="22"/>
          <w:lang w:val="en"/>
        </w:rPr>
      </w:pPr>
    </w:p>
    <w:p w14:paraId="70C455FE" w14:textId="77777777" w:rsidR="001656FC" w:rsidRPr="00527665" w:rsidRDefault="001656FC" w:rsidP="001656FC">
      <w:pPr>
        <w:jc w:val="both"/>
        <w:rPr>
          <w:rFonts w:cstheme="minorHAnsi"/>
          <w:sz w:val="22"/>
          <w:szCs w:val="22"/>
        </w:rPr>
      </w:pPr>
    </w:p>
    <w:p w14:paraId="3723DC32" w14:textId="77777777" w:rsidR="001656FC" w:rsidRPr="00527665" w:rsidRDefault="001656FC" w:rsidP="001656FC">
      <w:pPr>
        <w:pStyle w:val="ListParagraph"/>
        <w:numPr>
          <w:ilvl w:val="0"/>
          <w:numId w:val="6"/>
        </w:numPr>
        <w:spacing w:line="240" w:lineRule="auto"/>
        <w:jc w:val="both"/>
        <w:rPr>
          <w:rFonts w:asciiTheme="minorHAnsi" w:hAnsiTheme="minorHAnsi" w:cstheme="minorHAnsi"/>
          <w:b/>
          <w:bCs/>
          <w:sz w:val="22"/>
          <w:szCs w:val="22"/>
        </w:rPr>
      </w:pPr>
      <w:r w:rsidRPr="00527665">
        <w:rPr>
          <w:rFonts w:asciiTheme="minorHAnsi" w:hAnsiTheme="minorHAnsi" w:cstheme="minorHAnsi"/>
          <w:b/>
          <w:bCs/>
          <w:sz w:val="22"/>
          <w:szCs w:val="22"/>
          <w:lang w:val="en"/>
        </w:rPr>
        <w:t>Project/new skills positive impact on and contribution to society.</w:t>
      </w:r>
      <w:bookmarkStart w:id="6" w:name="section15.2"/>
      <w:bookmarkStart w:id="7" w:name="section15.3"/>
      <w:bookmarkEnd w:id="6"/>
      <w:bookmarkEnd w:id="7"/>
    </w:p>
    <w:p w14:paraId="75C34BCB" w14:textId="77777777" w:rsidR="001656FC" w:rsidRPr="00527665" w:rsidRDefault="001656FC" w:rsidP="001656FC">
      <w:pPr>
        <w:spacing w:line="276" w:lineRule="auto"/>
        <w:ind w:left="360"/>
        <w:rPr>
          <w:rFonts w:cstheme="minorHAnsi"/>
          <w:iCs/>
          <w:sz w:val="22"/>
          <w:szCs w:val="22"/>
        </w:rPr>
      </w:pPr>
      <w:proofErr w:type="gramStart"/>
      <w:r w:rsidRPr="00527665">
        <w:rPr>
          <w:rFonts w:cstheme="minorHAnsi"/>
          <w:sz w:val="22"/>
          <w:szCs w:val="22"/>
          <w:lang w:val="en"/>
        </w:rPr>
        <w:t>Reflecting on Module 2, there</w:t>
      </w:r>
      <w:proofErr w:type="gramEnd"/>
      <w:r w:rsidRPr="00527665">
        <w:rPr>
          <w:rFonts w:cstheme="minorHAnsi"/>
          <w:sz w:val="22"/>
          <w:szCs w:val="22"/>
          <w:lang w:val="en"/>
        </w:rPr>
        <w:t xml:space="preserve"> are different ways of assessing </w:t>
      </w:r>
      <w:r w:rsidRPr="00527665">
        <w:rPr>
          <w:rFonts w:cstheme="minorHAnsi"/>
          <w:iCs/>
          <w:sz w:val="22"/>
          <w:szCs w:val="22"/>
        </w:rPr>
        <w:t>value which vary from the classical economical appreciation of value.  Considering the 5 dimensions of value – value for self and value for others in relation to the improved health of a honeybee colony:</w:t>
      </w:r>
    </w:p>
    <w:p w14:paraId="603F9E95" w14:textId="77777777" w:rsidR="001656FC" w:rsidRPr="00527665" w:rsidRDefault="001656FC" w:rsidP="001656FC">
      <w:pPr>
        <w:pStyle w:val="ListParagraph"/>
        <w:numPr>
          <w:ilvl w:val="0"/>
          <w:numId w:val="7"/>
        </w:numPr>
        <w:spacing w:line="276" w:lineRule="auto"/>
        <w:rPr>
          <w:rFonts w:asciiTheme="minorHAnsi" w:hAnsiTheme="minorHAnsi" w:cstheme="minorHAnsi"/>
          <w:iCs/>
          <w:sz w:val="22"/>
          <w:szCs w:val="22"/>
        </w:rPr>
      </w:pPr>
      <w:r w:rsidRPr="00527665">
        <w:rPr>
          <w:rFonts w:asciiTheme="minorHAnsi" w:hAnsiTheme="minorHAnsi" w:cstheme="minorHAnsi"/>
          <w:iCs/>
          <w:sz w:val="22"/>
          <w:szCs w:val="22"/>
        </w:rPr>
        <w:t>Enjoyment – Beekeeping is something many people do just for the fun of it and the hive monitoring equipment could aid them to keep the colony healthy.</w:t>
      </w:r>
    </w:p>
    <w:p w14:paraId="03B3B371" w14:textId="77777777" w:rsidR="001656FC" w:rsidRPr="00527665" w:rsidRDefault="001656FC" w:rsidP="001656FC">
      <w:pPr>
        <w:pStyle w:val="ListParagraph"/>
        <w:numPr>
          <w:ilvl w:val="0"/>
          <w:numId w:val="7"/>
        </w:numPr>
        <w:spacing w:line="276" w:lineRule="auto"/>
        <w:rPr>
          <w:rFonts w:asciiTheme="minorHAnsi" w:hAnsiTheme="minorHAnsi" w:cstheme="minorHAnsi"/>
          <w:iCs/>
          <w:sz w:val="22"/>
          <w:szCs w:val="22"/>
        </w:rPr>
      </w:pPr>
      <w:r w:rsidRPr="00527665">
        <w:rPr>
          <w:rFonts w:asciiTheme="minorHAnsi" w:hAnsiTheme="minorHAnsi" w:cstheme="minorHAnsi"/>
          <w:iCs/>
          <w:sz w:val="22"/>
          <w:szCs w:val="22"/>
        </w:rPr>
        <w:t xml:space="preserve">Social – Beekeeping can be a social enterprise which involves making others happy by joining in. </w:t>
      </w:r>
    </w:p>
    <w:p w14:paraId="1FF7AC73" w14:textId="77777777" w:rsidR="001656FC" w:rsidRPr="00527665" w:rsidRDefault="001656FC" w:rsidP="001656FC">
      <w:pPr>
        <w:pStyle w:val="ListParagraph"/>
        <w:numPr>
          <w:ilvl w:val="0"/>
          <w:numId w:val="7"/>
        </w:numPr>
        <w:spacing w:line="276" w:lineRule="auto"/>
        <w:rPr>
          <w:rFonts w:asciiTheme="minorHAnsi" w:hAnsiTheme="minorHAnsi" w:cstheme="minorHAnsi"/>
          <w:iCs/>
          <w:sz w:val="22"/>
          <w:szCs w:val="22"/>
        </w:rPr>
      </w:pPr>
      <w:r w:rsidRPr="00527665">
        <w:rPr>
          <w:rFonts w:asciiTheme="minorHAnsi" w:hAnsiTheme="minorHAnsi" w:cstheme="minorHAnsi"/>
          <w:iCs/>
          <w:sz w:val="22"/>
          <w:szCs w:val="22"/>
        </w:rPr>
        <w:t>Influential – The value of this monitoring equipment could increase the ability to manage a healthy hive which is a powerful legacy.</w:t>
      </w:r>
    </w:p>
    <w:p w14:paraId="7B9F8CAB" w14:textId="77777777" w:rsidR="001656FC" w:rsidRPr="00527665" w:rsidRDefault="001656FC" w:rsidP="001656FC">
      <w:pPr>
        <w:pStyle w:val="ListParagraph"/>
        <w:numPr>
          <w:ilvl w:val="0"/>
          <w:numId w:val="7"/>
        </w:numPr>
        <w:spacing w:line="276" w:lineRule="auto"/>
        <w:rPr>
          <w:rFonts w:asciiTheme="minorHAnsi" w:hAnsiTheme="minorHAnsi" w:cstheme="minorHAnsi"/>
          <w:iCs/>
          <w:sz w:val="22"/>
          <w:szCs w:val="22"/>
        </w:rPr>
      </w:pPr>
      <w:r w:rsidRPr="00527665">
        <w:rPr>
          <w:rFonts w:asciiTheme="minorHAnsi" w:hAnsiTheme="minorHAnsi" w:cstheme="minorHAnsi"/>
          <w:iCs/>
          <w:sz w:val="22"/>
          <w:szCs w:val="22"/>
        </w:rPr>
        <w:t>Harmony value – Healthy bees contribute to good ecology and equality.</w:t>
      </w:r>
    </w:p>
    <w:p w14:paraId="32E4749B" w14:textId="77777777" w:rsidR="001656FC" w:rsidRPr="00527665" w:rsidRDefault="001656FC" w:rsidP="001656FC">
      <w:pPr>
        <w:pStyle w:val="ListParagraph"/>
        <w:numPr>
          <w:ilvl w:val="0"/>
          <w:numId w:val="7"/>
        </w:numPr>
        <w:spacing w:line="276" w:lineRule="auto"/>
        <w:rPr>
          <w:rFonts w:asciiTheme="minorHAnsi" w:hAnsiTheme="minorHAnsi" w:cstheme="minorHAnsi"/>
          <w:iCs/>
          <w:sz w:val="22"/>
          <w:szCs w:val="22"/>
        </w:rPr>
      </w:pPr>
      <w:r w:rsidRPr="00527665">
        <w:rPr>
          <w:rFonts w:asciiTheme="minorHAnsi" w:hAnsiTheme="minorHAnsi" w:cstheme="minorHAnsi"/>
          <w:iCs/>
          <w:sz w:val="22"/>
          <w:szCs w:val="22"/>
        </w:rPr>
        <w:t xml:space="preserve">Economic value – The monitoring will enable the </w:t>
      </w:r>
      <w:proofErr w:type="spellStart"/>
      <w:r w:rsidRPr="00527665">
        <w:rPr>
          <w:rFonts w:asciiTheme="minorHAnsi" w:hAnsiTheme="minorHAnsi" w:cstheme="minorHAnsi"/>
          <w:iCs/>
          <w:sz w:val="22"/>
          <w:szCs w:val="22"/>
        </w:rPr>
        <w:t>mainenance</w:t>
      </w:r>
      <w:proofErr w:type="spellEnd"/>
      <w:r w:rsidRPr="00527665">
        <w:rPr>
          <w:rFonts w:asciiTheme="minorHAnsi" w:hAnsiTheme="minorHAnsi" w:cstheme="minorHAnsi"/>
          <w:iCs/>
          <w:sz w:val="22"/>
          <w:szCs w:val="22"/>
        </w:rPr>
        <w:t xml:space="preserve"> of the health of the hive which will then be more productive and remunerate economic value with honey and wax harvests. </w:t>
      </w:r>
    </w:p>
    <w:p w14:paraId="015A3B26" w14:textId="77777777" w:rsidR="001656FC" w:rsidRPr="00527665" w:rsidRDefault="001656FC" w:rsidP="001656FC">
      <w:pPr>
        <w:spacing w:line="276" w:lineRule="auto"/>
        <w:rPr>
          <w:rFonts w:cstheme="minorHAnsi"/>
          <w:iCs/>
          <w:sz w:val="22"/>
          <w:szCs w:val="22"/>
        </w:rPr>
      </w:pPr>
    </w:p>
    <w:p w14:paraId="7D9BD64D" w14:textId="77777777" w:rsidR="001656FC" w:rsidRPr="00527665" w:rsidRDefault="001656FC" w:rsidP="001656FC">
      <w:pPr>
        <w:spacing w:line="276" w:lineRule="auto"/>
        <w:ind w:left="360"/>
        <w:rPr>
          <w:rFonts w:cstheme="minorHAnsi"/>
          <w:iCs/>
          <w:sz w:val="22"/>
          <w:szCs w:val="22"/>
        </w:rPr>
      </w:pPr>
      <w:r w:rsidRPr="00527665">
        <w:rPr>
          <w:rFonts w:cstheme="minorHAnsi"/>
          <w:sz w:val="22"/>
          <w:szCs w:val="22"/>
        </w:rPr>
        <w:t xml:space="preserve">Another way of looking at this is through </w:t>
      </w:r>
      <w:proofErr w:type="spellStart"/>
      <w:r w:rsidRPr="00527665">
        <w:rPr>
          <w:rFonts w:cstheme="minorHAnsi"/>
          <w:iCs/>
          <w:sz w:val="22"/>
          <w:szCs w:val="22"/>
        </w:rPr>
        <w:t>Lackeus</w:t>
      </w:r>
      <w:proofErr w:type="spellEnd"/>
      <w:r w:rsidRPr="00527665">
        <w:rPr>
          <w:rFonts w:cstheme="minorHAnsi"/>
          <w:iCs/>
          <w:sz w:val="22"/>
          <w:szCs w:val="22"/>
        </w:rPr>
        <w:t>’ five dimensions of value</w:t>
      </w:r>
      <w:sdt>
        <w:sdtPr>
          <w:rPr>
            <w:rFonts w:cstheme="minorHAnsi"/>
            <w:sz w:val="22"/>
            <w:szCs w:val="22"/>
          </w:rPr>
          <w:id w:val="1542775843"/>
          <w:citation/>
        </w:sdtPr>
        <w:sdtContent>
          <w:r w:rsidRPr="00527665">
            <w:rPr>
              <w:rFonts w:cstheme="minorHAnsi"/>
              <w:sz w:val="22"/>
              <w:szCs w:val="22"/>
            </w:rPr>
            <w:fldChar w:fldCharType="begin"/>
          </w:r>
          <w:r w:rsidRPr="00527665">
            <w:rPr>
              <w:rFonts w:cstheme="minorHAnsi"/>
              <w:sz w:val="22"/>
              <w:szCs w:val="22"/>
            </w:rPr>
            <w:instrText xml:space="preserve"> CITATION iss23 \l 2057 </w:instrText>
          </w:r>
          <w:r w:rsidRPr="00527665">
            <w:rPr>
              <w:rFonts w:cstheme="minorHAnsi"/>
              <w:sz w:val="22"/>
              <w:szCs w:val="22"/>
            </w:rPr>
            <w:fldChar w:fldCharType="separate"/>
          </w:r>
          <w:r>
            <w:rPr>
              <w:rFonts w:cstheme="minorHAnsi"/>
              <w:noProof/>
              <w:sz w:val="22"/>
              <w:szCs w:val="22"/>
            </w:rPr>
            <w:t xml:space="preserve"> </w:t>
          </w:r>
          <w:r w:rsidRPr="00527665">
            <w:rPr>
              <w:rFonts w:cstheme="minorHAnsi"/>
              <w:noProof/>
              <w:sz w:val="22"/>
              <w:szCs w:val="22"/>
            </w:rPr>
            <w:t>[2]</w:t>
          </w:r>
          <w:r w:rsidRPr="00527665">
            <w:rPr>
              <w:rFonts w:cstheme="minorHAnsi"/>
              <w:sz w:val="22"/>
              <w:szCs w:val="22"/>
            </w:rPr>
            <w:fldChar w:fldCharType="end"/>
          </w:r>
        </w:sdtContent>
      </w:sdt>
      <w:r w:rsidRPr="00527665">
        <w:rPr>
          <w:rFonts w:cstheme="minorHAnsi"/>
          <w:iCs/>
          <w:sz w:val="22"/>
          <w:szCs w:val="22"/>
        </w:rPr>
        <w:t xml:space="preserve">: People, profit, planet, social, economic and environment. </w:t>
      </w:r>
      <w:proofErr w:type="spellStart"/>
      <w:r w:rsidRPr="00527665">
        <w:rPr>
          <w:rFonts w:cstheme="minorHAnsi"/>
          <w:iCs/>
          <w:sz w:val="22"/>
          <w:szCs w:val="22"/>
        </w:rPr>
        <w:t>Lackeus</w:t>
      </w:r>
      <w:proofErr w:type="spellEnd"/>
      <w:r w:rsidRPr="00527665">
        <w:rPr>
          <w:rFonts w:cstheme="minorHAnsi"/>
          <w:iCs/>
          <w:sz w:val="22"/>
          <w:szCs w:val="22"/>
        </w:rPr>
        <w:t xml:space="preserve"> explained that business is driven by the triple bottom line with values other than economic value as illustrated above. </w:t>
      </w:r>
      <w:proofErr w:type="spellStart"/>
      <w:r w:rsidRPr="00527665">
        <w:rPr>
          <w:rFonts w:cstheme="minorHAnsi"/>
          <w:iCs/>
          <w:sz w:val="22"/>
          <w:szCs w:val="22"/>
        </w:rPr>
        <w:t>Tsunesaburo</w:t>
      </w:r>
      <w:proofErr w:type="spellEnd"/>
      <w:r w:rsidRPr="00527665">
        <w:rPr>
          <w:rFonts w:cstheme="minorHAnsi"/>
          <w:iCs/>
          <w:sz w:val="22"/>
          <w:szCs w:val="22"/>
        </w:rPr>
        <w:t xml:space="preserve"> </w:t>
      </w:r>
      <w:proofErr w:type="spellStart"/>
      <w:r w:rsidRPr="00527665">
        <w:rPr>
          <w:rFonts w:cstheme="minorHAnsi"/>
          <w:iCs/>
          <w:sz w:val="22"/>
          <w:szCs w:val="22"/>
        </w:rPr>
        <w:t>Makiguchi</w:t>
      </w:r>
      <w:proofErr w:type="spellEnd"/>
      <w:r w:rsidRPr="00527665">
        <w:rPr>
          <w:rFonts w:cstheme="minorHAnsi"/>
          <w:sz w:val="22"/>
          <w:szCs w:val="22"/>
        </w:rPr>
        <w:t xml:space="preserve"> </w:t>
      </w:r>
      <w:sdt>
        <w:sdtPr>
          <w:rPr>
            <w:rFonts w:cstheme="minorHAnsi"/>
            <w:sz w:val="22"/>
            <w:szCs w:val="22"/>
          </w:rPr>
          <w:id w:val="1950965073"/>
          <w:citation/>
        </w:sdtPr>
        <w:sdtContent>
          <w:r w:rsidRPr="00527665">
            <w:rPr>
              <w:rFonts w:cstheme="minorHAnsi"/>
              <w:sz w:val="22"/>
              <w:szCs w:val="22"/>
            </w:rPr>
            <w:fldChar w:fldCharType="begin"/>
          </w:r>
          <w:r w:rsidRPr="00527665">
            <w:rPr>
              <w:rFonts w:cstheme="minorHAnsi"/>
              <w:sz w:val="22"/>
              <w:szCs w:val="22"/>
            </w:rPr>
            <w:instrText xml:space="preserve"> CITATION hap23 \l 2057 </w:instrText>
          </w:r>
          <w:r w:rsidRPr="00527665">
            <w:rPr>
              <w:rFonts w:cstheme="minorHAnsi"/>
              <w:sz w:val="22"/>
              <w:szCs w:val="22"/>
            </w:rPr>
            <w:fldChar w:fldCharType="separate"/>
          </w:r>
          <w:r w:rsidRPr="00527665">
            <w:rPr>
              <w:rFonts w:cstheme="minorHAnsi"/>
              <w:noProof/>
              <w:sz w:val="22"/>
              <w:szCs w:val="22"/>
            </w:rPr>
            <w:t>[3]</w:t>
          </w:r>
          <w:r w:rsidRPr="00527665">
            <w:rPr>
              <w:rFonts w:cstheme="minorHAnsi"/>
              <w:sz w:val="22"/>
              <w:szCs w:val="22"/>
            </w:rPr>
            <w:fldChar w:fldCharType="end"/>
          </w:r>
        </w:sdtContent>
      </w:sdt>
      <w:r w:rsidRPr="00527665">
        <w:rPr>
          <w:rStyle w:val="FootnoteReference"/>
          <w:rFonts w:cstheme="minorHAnsi"/>
          <w:iCs/>
          <w:sz w:val="22"/>
          <w:szCs w:val="22"/>
        </w:rPr>
        <w:t xml:space="preserve"> </w:t>
      </w:r>
      <w:r w:rsidRPr="00527665">
        <w:rPr>
          <w:rFonts w:cstheme="minorHAnsi"/>
          <w:iCs/>
          <w:sz w:val="22"/>
          <w:szCs w:val="22"/>
        </w:rPr>
        <w:t xml:space="preserve"> appreciation of the ideas of beauty, benefit and good are easy to adapt to the health of the beehive and directly translate from computer technology into positive value for the bees, their keepers and wider society, even the sustainability of the planet</w:t>
      </w:r>
      <w:r w:rsidRPr="00527665">
        <w:rPr>
          <w:rFonts w:cstheme="minorHAnsi"/>
          <w:sz w:val="22"/>
          <w:szCs w:val="22"/>
        </w:rPr>
        <w:t xml:space="preserve"> </w:t>
      </w:r>
      <w:sdt>
        <w:sdtPr>
          <w:rPr>
            <w:rFonts w:cstheme="minorHAnsi"/>
            <w:sz w:val="22"/>
            <w:szCs w:val="22"/>
          </w:rPr>
          <w:id w:val="-1282799672"/>
          <w:citation/>
        </w:sdtPr>
        <w:sdtContent>
          <w:r w:rsidRPr="00527665">
            <w:rPr>
              <w:rFonts w:cstheme="minorHAnsi"/>
              <w:sz w:val="22"/>
              <w:szCs w:val="22"/>
            </w:rPr>
            <w:fldChar w:fldCharType="begin"/>
          </w:r>
          <w:r w:rsidRPr="00527665">
            <w:rPr>
              <w:rFonts w:cstheme="minorHAnsi"/>
              <w:sz w:val="22"/>
              <w:szCs w:val="22"/>
            </w:rPr>
            <w:instrText xml:space="preserve"> CITATION why23 \l 2057 </w:instrText>
          </w:r>
          <w:r w:rsidRPr="00527665">
            <w:rPr>
              <w:rFonts w:cstheme="minorHAnsi"/>
              <w:sz w:val="22"/>
              <w:szCs w:val="22"/>
            </w:rPr>
            <w:fldChar w:fldCharType="separate"/>
          </w:r>
          <w:r w:rsidRPr="00527665">
            <w:rPr>
              <w:rFonts w:cstheme="minorHAnsi"/>
              <w:noProof/>
              <w:sz w:val="22"/>
              <w:szCs w:val="22"/>
            </w:rPr>
            <w:t>[4]</w:t>
          </w:r>
          <w:r w:rsidRPr="00527665">
            <w:rPr>
              <w:rFonts w:cstheme="minorHAnsi"/>
              <w:sz w:val="22"/>
              <w:szCs w:val="22"/>
            </w:rPr>
            <w:fldChar w:fldCharType="end"/>
          </w:r>
        </w:sdtContent>
      </w:sdt>
      <w:r w:rsidRPr="00527665">
        <w:rPr>
          <w:rFonts w:cstheme="minorHAnsi"/>
          <w:iCs/>
          <w:sz w:val="22"/>
          <w:szCs w:val="22"/>
        </w:rPr>
        <w:t>.</w:t>
      </w:r>
    </w:p>
    <w:p w14:paraId="5E793C56" w14:textId="77777777" w:rsidR="001656FC" w:rsidRPr="00527665" w:rsidRDefault="001656FC" w:rsidP="001656FC">
      <w:pPr>
        <w:spacing w:line="276" w:lineRule="auto"/>
        <w:ind w:left="360"/>
        <w:rPr>
          <w:rFonts w:cstheme="minorHAnsi"/>
          <w:iCs/>
          <w:sz w:val="22"/>
          <w:szCs w:val="22"/>
        </w:rPr>
      </w:pPr>
    </w:p>
    <w:p w14:paraId="6C0C9811" w14:textId="77777777" w:rsidR="001656FC" w:rsidRPr="00527665" w:rsidRDefault="001656FC" w:rsidP="001656FC">
      <w:pPr>
        <w:spacing w:line="276" w:lineRule="auto"/>
        <w:ind w:left="360"/>
        <w:rPr>
          <w:rFonts w:cstheme="minorHAnsi"/>
          <w:sz w:val="22"/>
          <w:szCs w:val="22"/>
        </w:rPr>
      </w:pPr>
      <w:r w:rsidRPr="00527665">
        <w:rPr>
          <w:rFonts w:cstheme="minorHAnsi"/>
          <w:iCs/>
          <w:sz w:val="22"/>
          <w:szCs w:val="22"/>
        </w:rPr>
        <w:t>In terms of contributing to society, the United Nations 2030 sustainable Development Goals</w:t>
      </w:r>
      <w:r w:rsidRPr="00527665">
        <w:rPr>
          <w:rFonts w:cstheme="minorHAnsi"/>
          <w:sz w:val="22"/>
          <w:szCs w:val="22"/>
        </w:rPr>
        <w:t xml:space="preserve"> </w:t>
      </w:r>
      <w:sdt>
        <w:sdtPr>
          <w:rPr>
            <w:rFonts w:cstheme="minorHAnsi"/>
            <w:sz w:val="22"/>
            <w:szCs w:val="22"/>
          </w:rPr>
          <w:id w:val="-825357801"/>
          <w:citation/>
        </w:sdtPr>
        <w:sdtContent>
          <w:r w:rsidRPr="00527665">
            <w:rPr>
              <w:rFonts w:cstheme="minorHAnsi"/>
              <w:sz w:val="22"/>
              <w:szCs w:val="22"/>
            </w:rPr>
            <w:fldChar w:fldCharType="begin"/>
          </w:r>
          <w:r w:rsidRPr="00527665">
            <w:rPr>
              <w:rFonts w:cstheme="minorHAnsi"/>
              <w:sz w:val="22"/>
              <w:szCs w:val="22"/>
            </w:rPr>
            <w:instrText xml:space="preserve"> CITATION sdg23 \l 2057 </w:instrText>
          </w:r>
          <w:r w:rsidRPr="00527665">
            <w:rPr>
              <w:rFonts w:cstheme="minorHAnsi"/>
              <w:sz w:val="22"/>
              <w:szCs w:val="22"/>
            </w:rPr>
            <w:fldChar w:fldCharType="separate"/>
          </w:r>
          <w:r w:rsidRPr="00527665">
            <w:rPr>
              <w:rFonts w:cstheme="minorHAnsi"/>
              <w:noProof/>
              <w:sz w:val="22"/>
              <w:szCs w:val="22"/>
            </w:rPr>
            <w:t>[5]</w:t>
          </w:r>
          <w:r w:rsidRPr="00527665">
            <w:rPr>
              <w:rFonts w:cstheme="minorHAnsi"/>
              <w:sz w:val="22"/>
              <w:szCs w:val="22"/>
            </w:rPr>
            <w:fldChar w:fldCharType="end"/>
          </w:r>
        </w:sdtContent>
      </w:sdt>
      <w:r w:rsidRPr="00527665">
        <w:rPr>
          <w:rFonts w:cstheme="minorHAnsi"/>
          <w:iCs/>
          <w:sz w:val="22"/>
          <w:szCs w:val="22"/>
        </w:rPr>
        <w:t xml:space="preserve"> described the 17 interlinked goals and my project confirms that improvement of beekeeping practices which could be achieved through this technology impacts on many of these goals: poverty, hunger, health and wellbeing, work and economic growth, industry, innovation, sustainability, climate action, life on land, responsible production and consumption. </w:t>
      </w:r>
    </w:p>
    <w:p w14:paraId="3A32A270" w14:textId="77777777" w:rsidR="001656FC" w:rsidRPr="00527665" w:rsidRDefault="001656FC" w:rsidP="001656FC">
      <w:pPr>
        <w:spacing w:line="276" w:lineRule="auto"/>
        <w:ind w:left="360"/>
        <w:rPr>
          <w:rFonts w:cstheme="minorHAnsi"/>
          <w:sz w:val="22"/>
          <w:szCs w:val="22"/>
        </w:rPr>
      </w:pPr>
    </w:p>
    <w:p w14:paraId="438E69A5" w14:textId="77777777" w:rsidR="001656FC" w:rsidRPr="00527665" w:rsidRDefault="001656FC" w:rsidP="001656FC">
      <w:pPr>
        <w:spacing w:line="276" w:lineRule="auto"/>
        <w:ind w:left="360"/>
        <w:rPr>
          <w:rFonts w:cstheme="minorHAnsi"/>
          <w:iCs/>
          <w:sz w:val="22"/>
          <w:szCs w:val="22"/>
        </w:rPr>
      </w:pPr>
      <w:r w:rsidRPr="00527665">
        <w:rPr>
          <w:rFonts w:cstheme="minorHAnsi"/>
          <w:sz w:val="22"/>
          <w:szCs w:val="22"/>
        </w:rPr>
        <w:t xml:space="preserve">The price for the monitoring equipment varies depending on sophistication from simple to complex’s hive monitoring hardware and software prices are from £100 to £550. </w:t>
      </w:r>
      <w:sdt>
        <w:sdtPr>
          <w:rPr>
            <w:rFonts w:cstheme="minorHAnsi"/>
            <w:sz w:val="22"/>
            <w:szCs w:val="22"/>
          </w:rPr>
          <w:id w:val="883210051"/>
          <w:citation/>
        </w:sdtPr>
        <w:sdtContent>
          <w:r w:rsidRPr="00527665">
            <w:rPr>
              <w:rFonts w:cstheme="minorHAnsi"/>
              <w:sz w:val="22"/>
              <w:szCs w:val="22"/>
            </w:rPr>
            <w:fldChar w:fldCharType="begin"/>
          </w:r>
          <w:r w:rsidRPr="00527665">
            <w:rPr>
              <w:rFonts w:cstheme="minorHAnsi"/>
              <w:sz w:val="22"/>
              <w:szCs w:val="22"/>
            </w:rPr>
            <w:instrText xml:space="preserve">CITATION htt22 \l 2057 </w:instrText>
          </w:r>
          <w:r w:rsidRPr="00527665">
            <w:rPr>
              <w:rFonts w:cstheme="minorHAnsi"/>
              <w:sz w:val="22"/>
              <w:szCs w:val="22"/>
            </w:rPr>
            <w:fldChar w:fldCharType="separate"/>
          </w:r>
          <w:r w:rsidRPr="00527665">
            <w:rPr>
              <w:rFonts w:cstheme="minorHAnsi"/>
              <w:noProof/>
              <w:sz w:val="22"/>
              <w:szCs w:val="22"/>
            </w:rPr>
            <w:t>[6]</w:t>
          </w:r>
          <w:r w:rsidRPr="00527665">
            <w:rPr>
              <w:rFonts w:cstheme="minorHAnsi"/>
              <w:sz w:val="22"/>
              <w:szCs w:val="22"/>
            </w:rPr>
            <w:fldChar w:fldCharType="end"/>
          </w:r>
        </w:sdtContent>
      </w:sdt>
      <w:r w:rsidRPr="00527665">
        <w:rPr>
          <w:rFonts w:cstheme="minorHAnsi"/>
          <w:sz w:val="22"/>
          <w:szCs w:val="22"/>
        </w:rPr>
        <w:t xml:space="preserve"> </w:t>
      </w:r>
      <w:sdt>
        <w:sdtPr>
          <w:rPr>
            <w:rFonts w:cstheme="minorHAnsi"/>
            <w:sz w:val="22"/>
            <w:szCs w:val="22"/>
          </w:rPr>
          <w:id w:val="154811192"/>
          <w:citation/>
        </w:sdtPr>
        <w:sdtContent>
          <w:r w:rsidRPr="00527665">
            <w:rPr>
              <w:rFonts w:cstheme="minorHAnsi"/>
              <w:sz w:val="22"/>
              <w:szCs w:val="22"/>
            </w:rPr>
            <w:fldChar w:fldCharType="begin"/>
          </w:r>
          <w:r w:rsidRPr="00527665">
            <w:rPr>
              <w:rFonts w:cstheme="minorHAnsi"/>
              <w:sz w:val="22"/>
              <w:szCs w:val="22"/>
            </w:rPr>
            <w:instrText xml:space="preserve">CITATION htt24 \l 2057 </w:instrText>
          </w:r>
          <w:r w:rsidRPr="00527665">
            <w:rPr>
              <w:rFonts w:cstheme="minorHAnsi"/>
              <w:sz w:val="22"/>
              <w:szCs w:val="22"/>
            </w:rPr>
            <w:fldChar w:fldCharType="separate"/>
          </w:r>
          <w:r w:rsidRPr="00527665">
            <w:rPr>
              <w:rFonts w:cstheme="minorHAnsi"/>
              <w:noProof/>
              <w:sz w:val="22"/>
              <w:szCs w:val="22"/>
            </w:rPr>
            <w:t>[7]</w:t>
          </w:r>
          <w:r w:rsidRPr="00527665">
            <w:rPr>
              <w:rFonts w:cstheme="minorHAnsi"/>
              <w:sz w:val="22"/>
              <w:szCs w:val="22"/>
            </w:rPr>
            <w:fldChar w:fldCharType="end"/>
          </w:r>
        </w:sdtContent>
      </w:sdt>
    </w:p>
    <w:p w14:paraId="4977B94E" w14:textId="77777777" w:rsidR="001656FC" w:rsidRPr="00527665" w:rsidRDefault="001656FC" w:rsidP="001656FC">
      <w:pPr>
        <w:pStyle w:val="ListParagraph"/>
        <w:spacing w:line="240" w:lineRule="auto"/>
        <w:ind w:left="1440"/>
        <w:jc w:val="both"/>
        <w:rPr>
          <w:rFonts w:asciiTheme="minorHAnsi" w:hAnsiTheme="minorHAnsi" w:cstheme="minorHAnsi"/>
          <w:sz w:val="22"/>
          <w:szCs w:val="22"/>
        </w:rPr>
      </w:pPr>
    </w:p>
    <w:p w14:paraId="110CC16D" w14:textId="77777777" w:rsidR="001656FC" w:rsidRPr="00527665" w:rsidRDefault="001656FC" w:rsidP="001656FC">
      <w:pPr>
        <w:pStyle w:val="ListParagraph"/>
        <w:numPr>
          <w:ilvl w:val="0"/>
          <w:numId w:val="6"/>
        </w:numPr>
        <w:spacing w:line="240" w:lineRule="auto"/>
        <w:rPr>
          <w:rFonts w:asciiTheme="minorHAnsi" w:hAnsiTheme="minorHAnsi" w:cstheme="minorHAnsi"/>
          <w:b/>
          <w:bCs/>
          <w:sz w:val="22"/>
          <w:szCs w:val="22"/>
        </w:rPr>
      </w:pPr>
      <w:r w:rsidRPr="00527665">
        <w:rPr>
          <w:rFonts w:asciiTheme="minorHAnsi" w:hAnsiTheme="minorHAnsi" w:cstheme="minorHAnsi"/>
          <w:b/>
          <w:bCs/>
          <w:sz w:val="22"/>
          <w:szCs w:val="22"/>
        </w:rPr>
        <w:t>Risks/challenges during the project and mitigations.</w:t>
      </w:r>
    </w:p>
    <w:p w14:paraId="31652F24" w14:textId="77777777" w:rsidR="001656FC" w:rsidRPr="00527665" w:rsidRDefault="001656FC" w:rsidP="001656FC">
      <w:pPr>
        <w:spacing w:line="276" w:lineRule="auto"/>
        <w:ind w:left="360"/>
        <w:rPr>
          <w:rFonts w:cstheme="minorHAnsi"/>
          <w:iCs/>
          <w:sz w:val="22"/>
          <w:szCs w:val="22"/>
        </w:rPr>
      </w:pPr>
      <w:r w:rsidRPr="00527665">
        <w:rPr>
          <w:rFonts w:cstheme="minorHAnsi"/>
          <w:iCs/>
          <w:sz w:val="22"/>
          <w:szCs w:val="22"/>
        </w:rPr>
        <w:t>Beehives could be said to follow Ashby’s Law of Requisite Variety</w:t>
      </w:r>
      <w:r w:rsidRPr="00527665">
        <w:rPr>
          <w:rFonts w:cstheme="minorHAnsi"/>
          <w:sz w:val="22"/>
          <w:szCs w:val="22"/>
        </w:rPr>
        <w:t xml:space="preserve"> </w:t>
      </w:r>
      <w:sdt>
        <w:sdtPr>
          <w:rPr>
            <w:rFonts w:cstheme="minorHAnsi"/>
            <w:sz w:val="22"/>
            <w:szCs w:val="22"/>
          </w:rPr>
          <w:id w:val="-125938171"/>
          <w:citation/>
        </w:sdtPr>
        <w:sdtContent>
          <w:r w:rsidRPr="00527665">
            <w:rPr>
              <w:rFonts w:cstheme="minorHAnsi"/>
              <w:sz w:val="22"/>
              <w:szCs w:val="22"/>
            </w:rPr>
            <w:fldChar w:fldCharType="begin"/>
          </w:r>
          <w:r w:rsidRPr="00527665">
            <w:rPr>
              <w:rFonts w:cstheme="minorHAnsi"/>
              <w:sz w:val="22"/>
              <w:szCs w:val="22"/>
            </w:rPr>
            <w:instrText xml:space="preserve"> CITATION enw23 \l 2057 </w:instrText>
          </w:r>
          <w:r w:rsidRPr="00527665">
            <w:rPr>
              <w:rFonts w:cstheme="minorHAnsi"/>
              <w:sz w:val="22"/>
              <w:szCs w:val="22"/>
            </w:rPr>
            <w:fldChar w:fldCharType="separate"/>
          </w:r>
          <w:r w:rsidRPr="00527665">
            <w:rPr>
              <w:rFonts w:cstheme="minorHAnsi"/>
              <w:noProof/>
              <w:sz w:val="22"/>
              <w:szCs w:val="22"/>
            </w:rPr>
            <w:t>[8]</w:t>
          </w:r>
          <w:r w:rsidRPr="00527665">
            <w:rPr>
              <w:rFonts w:cstheme="minorHAnsi"/>
              <w:sz w:val="22"/>
              <w:szCs w:val="22"/>
            </w:rPr>
            <w:fldChar w:fldCharType="end"/>
          </w:r>
        </w:sdtContent>
      </w:sdt>
      <w:r w:rsidRPr="00527665">
        <w:rPr>
          <w:rFonts w:cstheme="minorHAnsi"/>
          <w:iCs/>
          <w:sz w:val="22"/>
          <w:szCs w:val="22"/>
        </w:rPr>
        <w:t xml:space="preserve"> in that if there are more problems that attack it than potential solutions prepared potentially to fix it then it will ultimately die. Bee colonies survive in the wild, or do not, but the commercialisation and domestication of the </w:t>
      </w:r>
      <w:proofErr w:type="gramStart"/>
      <w:r w:rsidRPr="00527665">
        <w:rPr>
          <w:rFonts w:cstheme="minorHAnsi"/>
          <w:iCs/>
          <w:sz w:val="22"/>
          <w:szCs w:val="22"/>
        </w:rPr>
        <w:t>honey bee</w:t>
      </w:r>
      <w:proofErr w:type="gramEnd"/>
      <w:r w:rsidRPr="00527665">
        <w:rPr>
          <w:rFonts w:cstheme="minorHAnsi"/>
          <w:iCs/>
          <w:sz w:val="22"/>
          <w:szCs w:val="22"/>
        </w:rPr>
        <w:t xml:space="preserve"> has increased the risks to this organism. The project proposed is a way of redressing this balance and supporting the bees in balance with the things that we have taken away. </w:t>
      </w:r>
    </w:p>
    <w:p w14:paraId="11CE48EE" w14:textId="77777777" w:rsidR="001656FC" w:rsidRPr="00527665" w:rsidRDefault="001656FC" w:rsidP="001656FC">
      <w:pPr>
        <w:spacing w:line="276" w:lineRule="auto"/>
        <w:ind w:left="360"/>
        <w:rPr>
          <w:rFonts w:cstheme="minorHAnsi"/>
          <w:iCs/>
          <w:sz w:val="22"/>
          <w:szCs w:val="22"/>
        </w:rPr>
      </w:pPr>
    </w:p>
    <w:p w14:paraId="31D08590" w14:textId="77777777" w:rsidR="001656FC" w:rsidRPr="00527665" w:rsidRDefault="001656FC" w:rsidP="001656FC">
      <w:pPr>
        <w:spacing w:line="276" w:lineRule="auto"/>
        <w:ind w:left="360"/>
        <w:rPr>
          <w:rFonts w:cstheme="minorHAnsi"/>
          <w:iCs/>
          <w:sz w:val="22"/>
          <w:szCs w:val="22"/>
        </w:rPr>
      </w:pPr>
      <w:r w:rsidRPr="00527665">
        <w:rPr>
          <w:rFonts w:cstheme="minorHAnsi"/>
          <w:iCs/>
          <w:sz w:val="22"/>
          <w:szCs w:val="22"/>
        </w:rPr>
        <w:t xml:space="preserve">Until I started the project, I did not know what equipment is already out there and there is a risk that my work is simply reproducing something that has already been done. </w:t>
      </w:r>
      <w:sdt>
        <w:sdtPr>
          <w:rPr>
            <w:rFonts w:cstheme="minorHAnsi"/>
            <w:sz w:val="22"/>
            <w:szCs w:val="22"/>
          </w:rPr>
          <w:id w:val="1515344330"/>
          <w:citation/>
        </w:sdtPr>
        <w:sdtContent>
          <w:r w:rsidRPr="00527665">
            <w:rPr>
              <w:rFonts w:cstheme="minorHAnsi"/>
              <w:sz w:val="22"/>
              <w:szCs w:val="22"/>
            </w:rPr>
            <w:fldChar w:fldCharType="begin"/>
          </w:r>
          <w:r w:rsidRPr="00527665">
            <w:rPr>
              <w:rFonts w:cstheme="minorHAnsi"/>
              <w:sz w:val="22"/>
              <w:szCs w:val="22"/>
            </w:rPr>
            <w:instrText xml:space="preserve">CITATION htt21 \l 2057 </w:instrText>
          </w:r>
          <w:r w:rsidRPr="00527665">
            <w:rPr>
              <w:rFonts w:cstheme="minorHAnsi"/>
              <w:sz w:val="22"/>
              <w:szCs w:val="22"/>
            </w:rPr>
            <w:fldChar w:fldCharType="separate"/>
          </w:r>
          <w:r w:rsidRPr="00527665">
            <w:rPr>
              <w:rFonts w:cstheme="minorHAnsi"/>
              <w:noProof/>
              <w:sz w:val="22"/>
              <w:szCs w:val="22"/>
            </w:rPr>
            <w:t>[9]</w:t>
          </w:r>
          <w:r w:rsidRPr="00527665">
            <w:rPr>
              <w:rFonts w:cstheme="minorHAnsi"/>
              <w:sz w:val="22"/>
              <w:szCs w:val="22"/>
            </w:rPr>
            <w:fldChar w:fldCharType="end"/>
          </w:r>
        </w:sdtContent>
      </w:sdt>
      <w:r>
        <w:rPr>
          <w:rFonts w:cstheme="minorHAnsi"/>
          <w:sz w:val="22"/>
          <w:szCs w:val="22"/>
        </w:rPr>
        <w:t xml:space="preserve"> </w:t>
      </w:r>
      <w:r w:rsidRPr="00527665">
        <w:rPr>
          <w:rFonts w:cstheme="minorHAnsi"/>
          <w:iCs/>
          <w:sz w:val="22"/>
          <w:szCs w:val="22"/>
        </w:rPr>
        <w:t xml:space="preserve"> However, this is an opportunity for me to learn from the advances that others have made and understand their methods and output designs, also how to reduce the experimentation risk such as </w:t>
      </w:r>
      <w:r w:rsidRPr="00527665">
        <w:rPr>
          <w:rFonts w:cstheme="minorHAnsi"/>
          <w:sz w:val="22"/>
          <w:szCs w:val="22"/>
        </w:rPr>
        <w:lastRenderedPageBreak/>
        <w:t xml:space="preserve">misinterpretation of data which would give inaccurate data, waste </w:t>
      </w:r>
      <w:proofErr w:type="gramStart"/>
      <w:r w:rsidRPr="00527665">
        <w:rPr>
          <w:rFonts w:cstheme="minorHAnsi"/>
          <w:sz w:val="22"/>
          <w:szCs w:val="22"/>
        </w:rPr>
        <w:t>time</w:t>
      </w:r>
      <w:proofErr w:type="gramEnd"/>
      <w:r w:rsidRPr="00527665">
        <w:rPr>
          <w:rFonts w:cstheme="minorHAnsi"/>
          <w:sz w:val="22"/>
          <w:szCs w:val="22"/>
        </w:rPr>
        <w:t xml:space="preserve"> and draw </w:t>
      </w:r>
      <w:proofErr w:type="spellStart"/>
      <w:r w:rsidRPr="00527665">
        <w:rPr>
          <w:rFonts w:cstheme="minorHAnsi"/>
          <w:sz w:val="22"/>
          <w:szCs w:val="22"/>
        </w:rPr>
        <w:t>fals</w:t>
      </w:r>
      <w:proofErr w:type="spellEnd"/>
      <w:r w:rsidRPr="00527665">
        <w:rPr>
          <w:rFonts w:cstheme="minorHAnsi"/>
          <w:sz w:val="22"/>
          <w:szCs w:val="22"/>
        </w:rPr>
        <w:t xml:space="preserve"> conclusions.</w:t>
      </w:r>
    </w:p>
    <w:p w14:paraId="27A0BA82" w14:textId="77777777" w:rsidR="001656FC" w:rsidRPr="00527665" w:rsidRDefault="001656FC" w:rsidP="001656FC">
      <w:pPr>
        <w:spacing w:line="276" w:lineRule="auto"/>
        <w:ind w:left="360"/>
        <w:rPr>
          <w:rFonts w:cstheme="minorHAnsi"/>
          <w:iCs/>
          <w:sz w:val="22"/>
          <w:szCs w:val="22"/>
        </w:rPr>
      </w:pPr>
    </w:p>
    <w:p w14:paraId="5C1FD4DB" w14:textId="77777777" w:rsidR="001656FC" w:rsidRPr="00527665" w:rsidRDefault="001656FC" w:rsidP="001656FC">
      <w:pPr>
        <w:spacing w:line="276" w:lineRule="auto"/>
        <w:ind w:left="360"/>
        <w:rPr>
          <w:rFonts w:cstheme="minorHAnsi"/>
          <w:iCs/>
          <w:sz w:val="22"/>
          <w:szCs w:val="22"/>
        </w:rPr>
      </w:pPr>
      <w:r w:rsidRPr="00527665">
        <w:rPr>
          <w:rFonts w:cstheme="minorHAnsi"/>
          <w:iCs/>
          <w:sz w:val="22"/>
          <w:szCs w:val="22"/>
        </w:rPr>
        <w:t>I have reduced this risk of simply repeating someone else’s work because I have gone through the whole project planning cycle and designed something based on how it will be used. I have a far deeper understanding of the factors that affect the health of the hive and the way that computer technology can be applied to this situation.</w:t>
      </w:r>
    </w:p>
    <w:p w14:paraId="4C35C846" w14:textId="77777777" w:rsidR="001656FC" w:rsidRPr="00D2568A" w:rsidRDefault="001656FC" w:rsidP="001656FC">
      <w:pPr>
        <w:spacing w:line="276" w:lineRule="auto"/>
        <w:ind w:left="720"/>
        <w:rPr>
          <w:rFonts w:cstheme="minorHAnsi"/>
          <w:iCs/>
          <w:sz w:val="22"/>
          <w:szCs w:val="22"/>
        </w:rPr>
      </w:pPr>
    </w:p>
    <w:p w14:paraId="465102CA" w14:textId="77777777" w:rsidR="001656FC" w:rsidRPr="00D2568A" w:rsidRDefault="001656FC" w:rsidP="001656FC">
      <w:pPr>
        <w:jc w:val="both"/>
        <w:rPr>
          <w:rFonts w:cstheme="minorHAnsi"/>
          <w:sz w:val="22"/>
          <w:szCs w:val="22"/>
        </w:rPr>
      </w:pPr>
    </w:p>
    <w:sdt>
      <w:sdtPr>
        <w:rPr>
          <w:b/>
        </w:rPr>
        <w:id w:val="131998926"/>
        <w:docPartObj>
          <w:docPartGallery w:val="Bibliographies"/>
          <w:docPartUnique/>
        </w:docPartObj>
      </w:sdtPr>
      <w:sdtEndPr>
        <w:rPr>
          <w:rFonts w:asciiTheme="minorHAnsi" w:eastAsiaTheme="minorHAnsi" w:hAnsiTheme="minorHAnsi" w:cstheme="minorBidi"/>
          <w:b w:val="0"/>
          <w:szCs w:val="24"/>
          <w:lang w:eastAsia="en-US"/>
        </w:rPr>
      </w:sdtEndPr>
      <w:sdtContent>
        <w:p w14:paraId="2CE4E5A9" w14:textId="77777777" w:rsidR="001656FC" w:rsidRDefault="001656FC" w:rsidP="001656FC">
          <w:pPr>
            <w:pStyle w:val="NoSpacing"/>
            <w:rPr>
              <w:rFonts w:asciiTheme="minorHAnsi" w:hAnsiTheme="minorHAnsi" w:cstheme="minorHAnsi"/>
              <w:szCs w:val="24"/>
            </w:rPr>
          </w:pPr>
          <w:r>
            <w:rPr>
              <w:rFonts w:cs="Arial"/>
              <w:sz w:val="22"/>
              <w:szCs w:val="22"/>
            </w:rPr>
            <w:t>Re</w:t>
          </w:r>
          <w:r w:rsidRPr="008A6AB5">
            <w:rPr>
              <w:rFonts w:cs="Arial"/>
              <w:sz w:val="22"/>
              <w:szCs w:val="22"/>
            </w:rPr>
            <w:t>ferences</w:t>
          </w:r>
          <w:r w:rsidRPr="00BA40AF">
            <w:rPr>
              <w:rFonts w:asciiTheme="minorHAnsi" w:hAnsiTheme="minorHAnsi" w:cstheme="minorHAnsi"/>
              <w:szCs w:val="24"/>
            </w:rPr>
            <w:t xml:space="preserve"> </w:t>
          </w:r>
        </w:p>
        <w:sdt>
          <w:sdtPr>
            <w:id w:val="559672937"/>
            <w:bibliography/>
          </w:sdtPr>
          <w:sdtContent>
            <w:p w14:paraId="644B5BE9" w14:textId="77777777" w:rsidR="001656FC" w:rsidRDefault="001656FC" w:rsidP="001656F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1656FC" w14:paraId="427B3C7D" w14:textId="77777777" w:rsidTr="00347F70">
                <w:trPr>
                  <w:tblCellSpacing w:w="15" w:type="dxa"/>
                </w:trPr>
                <w:tc>
                  <w:tcPr>
                    <w:tcW w:w="50" w:type="pct"/>
                    <w:hideMark/>
                  </w:tcPr>
                  <w:p w14:paraId="3A11D97A" w14:textId="77777777" w:rsidR="001656FC" w:rsidRDefault="001656FC" w:rsidP="00347F70">
                    <w:pPr>
                      <w:pStyle w:val="Bibliography"/>
                      <w:rPr>
                        <w:noProof/>
                        <w:szCs w:val="24"/>
                      </w:rPr>
                    </w:pPr>
                    <w:r>
                      <w:rPr>
                        <w:noProof/>
                      </w:rPr>
                      <w:t xml:space="preserve">[1] </w:t>
                    </w:r>
                  </w:p>
                </w:tc>
                <w:tc>
                  <w:tcPr>
                    <w:tcW w:w="0" w:type="auto"/>
                    <w:hideMark/>
                  </w:tcPr>
                  <w:p w14:paraId="59D1035F" w14:textId="77777777" w:rsidR="001656FC" w:rsidRDefault="001656FC" w:rsidP="00347F70">
                    <w:pPr>
                      <w:pStyle w:val="Bibliography"/>
                      <w:rPr>
                        <w:noProof/>
                      </w:rPr>
                    </w:pPr>
                    <w:r>
                      <w:rPr>
                        <w:noProof/>
                      </w:rPr>
                      <w:t>“Better Knowledge for Bee Health,” [Online]. Available: https://www.arnia.co/shop. [Accessed 5 1 2023].</w:t>
                    </w:r>
                  </w:p>
                </w:tc>
              </w:tr>
              <w:tr w:rsidR="001656FC" w14:paraId="1168B752" w14:textId="77777777" w:rsidTr="00347F70">
                <w:trPr>
                  <w:tblCellSpacing w:w="15" w:type="dxa"/>
                </w:trPr>
                <w:tc>
                  <w:tcPr>
                    <w:tcW w:w="50" w:type="pct"/>
                    <w:hideMark/>
                  </w:tcPr>
                  <w:p w14:paraId="0CCC4D3F" w14:textId="77777777" w:rsidR="001656FC" w:rsidRDefault="001656FC" w:rsidP="00347F70">
                    <w:pPr>
                      <w:pStyle w:val="Bibliography"/>
                      <w:rPr>
                        <w:noProof/>
                      </w:rPr>
                    </w:pPr>
                    <w:r>
                      <w:rPr>
                        <w:noProof/>
                      </w:rPr>
                      <w:t xml:space="preserve">[2] </w:t>
                    </w:r>
                  </w:p>
                </w:tc>
                <w:tc>
                  <w:tcPr>
                    <w:tcW w:w="0" w:type="auto"/>
                    <w:hideMark/>
                  </w:tcPr>
                  <w:p w14:paraId="14BC2874" w14:textId="77777777" w:rsidR="001656FC" w:rsidRDefault="001656FC" w:rsidP="00347F70">
                    <w:pPr>
                      <w:pStyle w:val="Bibliography"/>
                      <w:rPr>
                        <w:noProof/>
                      </w:rPr>
                    </w:pPr>
                    <w:r>
                      <w:rPr>
                        <w:noProof/>
                      </w:rPr>
                      <w:t>“issn.1893-8981-2018-01-02,” [Online]. Available: https://www.idunn.no/doi/pdf/10.18261/issn.1893-8981-2018-01-02. [Accessed 7 1 2023].</w:t>
                    </w:r>
                  </w:p>
                </w:tc>
              </w:tr>
              <w:tr w:rsidR="001656FC" w14:paraId="24D5353D" w14:textId="77777777" w:rsidTr="00347F70">
                <w:trPr>
                  <w:tblCellSpacing w:w="15" w:type="dxa"/>
                </w:trPr>
                <w:tc>
                  <w:tcPr>
                    <w:tcW w:w="50" w:type="pct"/>
                    <w:hideMark/>
                  </w:tcPr>
                  <w:p w14:paraId="794D7BB5" w14:textId="77777777" w:rsidR="001656FC" w:rsidRDefault="001656FC" w:rsidP="00347F70">
                    <w:pPr>
                      <w:pStyle w:val="Bibliography"/>
                      <w:rPr>
                        <w:noProof/>
                      </w:rPr>
                    </w:pPr>
                    <w:r>
                      <w:rPr>
                        <w:noProof/>
                      </w:rPr>
                      <w:t xml:space="preserve">[3] </w:t>
                    </w:r>
                  </w:p>
                </w:tc>
                <w:tc>
                  <w:tcPr>
                    <w:tcW w:w="0" w:type="auto"/>
                    <w:hideMark/>
                  </w:tcPr>
                  <w:p w14:paraId="2C8FD46D" w14:textId="77777777" w:rsidR="001656FC" w:rsidRDefault="001656FC" w:rsidP="00347F70">
                    <w:pPr>
                      <w:pStyle w:val="Bibliography"/>
                      <w:rPr>
                        <w:noProof/>
                      </w:rPr>
                    </w:pPr>
                    <w:r>
                      <w:rPr>
                        <w:noProof/>
                      </w:rPr>
                      <w:t>“happinessgoal.html,” [Online]. Available: https://www.tmakiguchi.org/educator/educationalreformer/happinessgoal.html. [Accessed 7 1 2023].</w:t>
                    </w:r>
                  </w:p>
                </w:tc>
              </w:tr>
              <w:tr w:rsidR="001656FC" w14:paraId="12FE41A8" w14:textId="77777777" w:rsidTr="00347F70">
                <w:trPr>
                  <w:tblCellSpacing w:w="15" w:type="dxa"/>
                </w:trPr>
                <w:tc>
                  <w:tcPr>
                    <w:tcW w:w="50" w:type="pct"/>
                    <w:hideMark/>
                  </w:tcPr>
                  <w:p w14:paraId="22681E42" w14:textId="77777777" w:rsidR="001656FC" w:rsidRDefault="001656FC" w:rsidP="00347F70">
                    <w:pPr>
                      <w:pStyle w:val="Bibliography"/>
                      <w:rPr>
                        <w:noProof/>
                      </w:rPr>
                    </w:pPr>
                    <w:r>
                      <w:rPr>
                        <w:noProof/>
                      </w:rPr>
                      <w:t xml:space="preserve">[4] </w:t>
                    </w:r>
                  </w:p>
                </w:tc>
                <w:tc>
                  <w:tcPr>
                    <w:tcW w:w="0" w:type="auto"/>
                    <w:hideMark/>
                  </w:tcPr>
                  <w:p w14:paraId="0F5D8D31" w14:textId="77777777" w:rsidR="001656FC" w:rsidRDefault="001656FC" w:rsidP="00347F70">
                    <w:pPr>
                      <w:pStyle w:val="Bibliography"/>
                      <w:rPr>
                        <w:noProof/>
                      </w:rPr>
                    </w:pPr>
                    <w:r>
                      <w:rPr>
                        <w:noProof/>
                      </w:rPr>
                      <w:t>“why-bees-are-essential-people-and-planet,” [Online]. Available: https://www.unep.org/news-and-stories/story/why-bees-are-essential-people-and-planet. [Accessed 7 1 2023].</w:t>
                    </w:r>
                  </w:p>
                </w:tc>
              </w:tr>
              <w:tr w:rsidR="001656FC" w14:paraId="019211E5" w14:textId="77777777" w:rsidTr="00347F70">
                <w:trPr>
                  <w:tblCellSpacing w:w="15" w:type="dxa"/>
                </w:trPr>
                <w:tc>
                  <w:tcPr>
                    <w:tcW w:w="50" w:type="pct"/>
                    <w:hideMark/>
                  </w:tcPr>
                  <w:p w14:paraId="3F298DFE" w14:textId="77777777" w:rsidR="001656FC" w:rsidRDefault="001656FC" w:rsidP="00347F70">
                    <w:pPr>
                      <w:pStyle w:val="Bibliography"/>
                      <w:rPr>
                        <w:noProof/>
                      </w:rPr>
                    </w:pPr>
                    <w:r>
                      <w:rPr>
                        <w:noProof/>
                      </w:rPr>
                      <w:t xml:space="preserve">[5] </w:t>
                    </w:r>
                  </w:p>
                </w:tc>
                <w:tc>
                  <w:tcPr>
                    <w:tcW w:w="0" w:type="auto"/>
                    <w:hideMark/>
                  </w:tcPr>
                  <w:p w14:paraId="38391973" w14:textId="77777777" w:rsidR="001656FC" w:rsidRDefault="001656FC" w:rsidP="00347F70">
                    <w:pPr>
                      <w:pStyle w:val="Bibliography"/>
                      <w:rPr>
                        <w:noProof/>
                      </w:rPr>
                    </w:pPr>
                    <w:r>
                      <w:rPr>
                        <w:noProof/>
                      </w:rPr>
                      <w:t>“sdgs.un.org/goals,” [Online]. Available: https://sdgs.un.org/goals. [Accessed 7 1 2023].</w:t>
                    </w:r>
                  </w:p>
                </w:tc>
              </w:tr>
              <w:tr w:rsidR="001656FC" w14:paraId="572E293C" w14:textId="77777777" w:rsidTr="00347F70">
                <w:trPr>
                  <w:tblCellSpacing w:w="15" w:type="dxa"/>
                </w:trPr>
                <w:tc>
                  <w:tcPr>
                    <w:tcW w:w="50" w:type="pct"/>
                    <w:hideMark/>
                  </w:tcPr>
                  <w:p w14:paraId="5BC52BBF" w14:textId="77777777" w:rsidR="001656FC" w:rsidRDefault="001656FC" w:rsidP="00347F70">
                    <w:pPr>
                      <w:pStyle w:val="Bibliography"/>
                      <w:rPr>
                        <w:noProof/>
                      </w:rPr>
                    </w:pPr>
                    <w:r>
                      <w:rPr>
                        <w:noProof/>
                      </w:rPr>
                      <w:t xml:space="preserve">[6] </w:t>
                    </w:r>
                  </w:p>
                </w:tc>
                <w:tc>
                  <w:tcPr>
                    <w:tcW w:w="0" w:type="auto"/>
                    <w:hideMark/>
                  </w:tcPr>
                  <w:p w14:paraId="362C2903" w14:textId="77777777" w:rsidR="001656FC" w:rsidRDefault="001656FC" w:rsidP="00347F70">
                    <w:pPr>
                      <w:pStyle w:val="Bibliography"/>
                      <w:rPr>
                        <w:noProof/>
                      </w:rPr>
                    </w:pPr>
                    <w:r>
                      <w:rPr>
                        <w:noProof/>
                      </w:rPr>
                      <w:t>“Bee Hive Monitoring System Tutorial - IoBee -,” [Online]. Available: https://www.youtube.com/watch?v=ZoRyeiV7BSE. [Accessed 4 1 2023].</w:t>
                    </w:r>
                  </w:p>
                </w:tc>
              </w:tr>
              <w:tr w:rsidR="001656FC" w14:paraId="71ABCDBA" w14:textId="77777777" w:rsidTr="00347F70">
                <w:trPr>
                  <w:tblCellSpacing w:w="15" w:type="dxa"/>
                </w:trPr>
                <w:tc>
                  <w:tcPr>
                    <w:tcW w:w="50" w:type="pct"/>
                    <w:hideMark/>
                  </w:tcPr>
                  <w:p w14:paraId="20F0D823" w14:textId="77777777" w:rsidR="001656FC" w:rsidRDefault="001656FC" w:rsidP="00347F70">
                    <w:pPr>
                      <w:pStyle w:val="Bibliography"/>
                      <w:rPr>
                        <w:noProof/>
                      </w:rPr>
                    </w:pPr>
                    <w:r>
                      <w:rPr>
                        <w:noProof/>
                      </w:rPr>
                      <w:t xml:space="preserve">[7] </w:t>
                    </w:r>
                  </w:p>
                </w:tc>
                <w:tc>
                  <w:tcPr>
                    <w:tcW w:w="0" w:type="auto"/>
                    <w:hideMark/>
                  </w:tcPr>
                  <w:p w14:paraId="52A07B6C" w14:textId="77777777" w:rsidR="001656FC" w:rsidRDefault="001656FC" w:rsidP="00347F70">
                    <w:pPr>
                      <w:pStyle w:val="Bibliography"/>
                      <w:rPr>
                        <w:noProof/>
                      </w:rPr>
                    </w:pPr>
                    <w:r>
                      <w:rPr>
                        <w:noProof/>
                      </w:rPr>
                      <w:t>“Fighting Honey-Bee Colony Mortality through IoT,” [Online]. Available: https://io-bee.eu. [Accessed 3 1 2023].</w:t>
                    </w:r>
                  </w:p>
                </w:tc>
              </w:tr>
              <w:tr w:rsidR="001656FC" w14:paraId="0B291672" w14:textId="77777777" w:rsidTr="00347F70">
                <w:trPr>
                  <w:tblCellSpacing w:w="15" w:type="dxa"/>
                </w:trPr>
                <w:tc>
                  <w:tcPr>
                    <w:tcW w:w="50" w:type="pct"/>
                    <w:hideMark/>
                  </w:tcPr>
                  <w:p w14:paraId="67003D32" w14:textId="77777777" w:rsidR="001656FC" w:rsidRDefault="001656FC" w:rsidP="00347F70">
                    <w:pPr>
                      <w:pStyle w:val="Bibliography"/>
                      <w:rPr>
                        <w:noProof/>
                      </w:rPr>
                    </w:pPr>
                    <w:r>
                      <w:rPr>
                        <w:noProof/>
                      </w:rPr>
                      <w:lastRenderedPageBreak/>
                      <w:t xml:space="preserve">[8] </w:t>
                    </w:r>
                  </w:p>
                </w:tc>
                <w:tc>
                  <w:tcPr>
                    <w:tcW w:w="0" w:type="auto"/>
                    <w:hideMark/>
                  </w:tcPr>
                  <w:p w14:paraId="0F38A546" w14:textId="77777777" w:rsidR="001656FC" w:rsidRDefault="001656FC" w:rsidP="00347F70">
                    <w:pPr>
                      <w:pStyle w:val="Bibliography"/>
                      <w:rPr>
                        <w:noProof/>
                      </w:rPr>
                    </w:pPr>
                    <w:r>
                      <w:rPr>
                        <w:noProof/>
                      </w:rPr>
                      <w:t>“en.wikipedia.org/wiki/Variety_(cybernetics),” [Online]. Available: https://en.wikipedia.org/wiki/Variety_(cybernetics). [Accessed 7 1 2023].</w:t>
                    </w:r>
                  </w:p>
                </w:tc>
              </w:tr>
              <w:tr w:rsidR="001656FC" w14:paraId="0A14361D" w14:textId="77777777" w:rsidTr="00347F70">
                <w:trPr>
                  <w:tblCellSpacing w:w="15" w:type="dxa"/>
                </w:trPr>
                <w:tc>
                  <w:tcPr>
                    <w:tcW w:w="50" w:type="pct"/>
                    <w:hideMark/>
                  </w:tcPr>
                  <w:p w14:paraId="424EC6BD" w14:textId="77777777" w:rsidR="001656FC" w:rsidRDefault="001656FC" w:rsidP="00347F70">
                    <w:pPr>
                      <w:pStyle w:val="Bibliography"/>
                      <w:rPr>
                        <w:noProof/>
                      </w:rPr>
                    </w:pPr>
                    <w:r>
                      <w:rPr>
                        <w:noProof/>
                      </w:rPr>
                      <w:t xml:space="preserve">[9] </w:t>
                    </w:r>
                  </w:p>
                </w:tc>
                <w:tc>
                  <w:tcPr>
                    <w:tcW w:w="0" w:type="auto"/>
                    <w:hideMark/>
                  </w:tcPr>
                  <w:p w14:paraId="632B2AC2" w14:textId="77777777" w:rsidR="001656FC" w:rsidRDefault="001656FC" w:rsidP="00347F70">
                    <w:pPr>
                      <w:pStyle w:val="Bibliography"/>
                      <w:rPr>
                        <w:noProof/>
                      </w:rPr>
                    </w:pPr>
                    <w:r>
                      <w:rPr>
                        <w:noProof/>
                      </w:rPr>
                      <w:t>“ E-hive system S.Gouttebroze,” [Online]. Available: http://stephane.gouttebroze.free.fr/gruche/gruche.html. [Accessed 4 1 2023].</w:t>
                    </w:r>
                  </w:p>
                </w:tc>
              </w:tr>
            </w:tbl>
            <w:p w14:paraId="446C9DA6" w14:textId="77777777" w:rsidR="001656FC" w:rsidRDefault="001656FC" w:rsidP="001656FC">
              <w:pPr>
                <w:rPr>
                  <w:noProof/>
                </w:rPr>
              </w:pPr>
            </w:p>
            <w:p w14:paraId="15E8BC1A" w14:textId="77777777" w:rsidR="001656FC" w:rsidRPr="00DF518C" w:rsidRDefault="001656FC" w:rsidP="001656FC">
              <w:r>
                <w:rPr>
                  <w:b/>
                  <w:bCs/>
                  <w:noProof/>
                </w:rPr>
                <w:fldChar w:fldCharType="end"/>
              </w:r>
            </w:p>
          </w:sdtContent>
        </w:sdt>
      </w:sdtContent>
    </w:sdt>
    <w:bookmarkEnd w:id="5" w:displacedByCustomXml="prev"/>
    <w:p w14:paraId="2229DC86" w14:textId="77777777" w:rsidR="001656FC" w:rsidRDefault="001656FC"/>
    <w:sectPr w:rsidR="001656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B51F3"/>
    <w:multiLevelType w:val="hybridMultilevel"/>
    <w:tmpl w:val="3B6855D0"/>
    <w:lvl w:ilvl="0" w:tplc="6FCEBFC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A3215"/>
    <w:multiLevelType w:val="hybridMultilevel"/>
    <w:tmpl w:val="1F0C7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06656D"/>
    <w:multiLevelType w:val="hybridMultilevel"/>
    <w:tmpl w:val="EA60E4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E14BDE"/>
    <w:multiLevelType w:val="hybridMultilevel"/>
    <w:tmpl w:val="9378CE4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604698"/>
    <w:multiLevelType w:val="hybridMultilevel"/>
    <w:tmpl w:val="853A81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7F41944"/>
    <w:multiLevelType w:val="hybridMultilevel"/>
    <w:tmpl w:val="72E42B3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3340C2"/>
    <w:multiLevelType w:val="hybridMultilevel"/>
    <w:tmpl w:val="53CACF3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2338952">
    <w:abstractNumId w:val="6"/>
  </w:num>
  <w:num w:numId="2" w16cid:durableId="461463600">
    <w:abstractNumId w:val="3"/>
  </w:num>
  <w:num w:numId="3" w16cid:durableId="1271863994">
    <w:abstractNumId w:val="2"/>
  </w:num>
  <w:num w:numId="4" w16cid:durableId="2083939901">
    <w:abstractNumId w:val="1"/>
  </w:num>
  <w:num w:numId="5" w16cid:durableId="200243112">
    <w:abstractNumId w:val="0"/>
  </w:num>
  <w:num w:numId="6" w16cid:durableId="2137016210">
    <w:abstractNumId w:val="5"/>
  </w:num>
  <w:num w:numId="7" w16cid:durableId="18026551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1EC"/>
    <w:rsid w:val="001656FC"/>
    <w:rsid w:val="005561EC"/>
    <w:rsid w:val="00737C42"/>
    <w:rsid w:val="00FB5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3CDDCD"/>
  <w15:chartTrackingRefBased/>
  <w15:docId w15:val="{68AB8E35-DD3F-5C4F-9519-0448BC803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6FC"/>
    <w:pPr>
      <w:keepNext/>
      <w:keepLines/>
      <w:spacing w:before="240" w:line="480" w:lineRule="auto"/>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1656FC"/>
    <w:pPr>
      <w:keepNext/>
      <w:keepLines/>
      <w:spacing w:before="40" w:line="480" w:lineRule="auto"/>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6FC"/>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link w:val="ListParagraphChar"/>
    <w:uiPriority w:val="34"/>
    <w:qFormat/>
    <w:rsid w:val="001656FC"/>
    <w:pPr>
      <w:spacing w:line="480" w:lineRule="auto"/>
      <w:ind w:left="720"/>
      <w:contextualSpacing/>
    </w:pPr>
    <w:rPr>
      <w:rFonts w:ascii="Arial" w:eastAsia="Times New Roman" w:hAnsi="Arial" w:cs="Times New Roman"/>
      <w:szCs w:val="20"/>
      <w:lang w:eastAsia="en-GB"/>
    </w:rPr>
  </w:style>
  <w:style w:type="character" w:customStyle="1" w:styleId="ListParagraphChar">
    <w:name w:val="List Paragraph Char"/>
    <w:link w:val="ListParagraph"/>
    <w:uiPriority w:val="34"/>
    <w:locked/>
    <w:rsid w:val="001656FC"/>
    <w:rPr>
      <w:rFonts w:ascii="Arial" w:eastAsia="Times New Roman" w:hAnsi="Arial" w:cs="Times New Roman"/>
      <w:szCs w:val="20"/>
      <w:lang w:eastAsia="en-GB"/>
    </w:rPr>
  </w:style>
  <w:style w:type="paragraph" w:styleId="Bibliography">
    <w:name w:val="Bibliography"/>
    <w:basedOn w:val="Normal"/>
    <w:next w:val="Normal"/>
    <w:uiPriority w:val="37"/>
    <w:unhideWhenUsed/>
    <w:rsid w:val="001656FC"/>
    <w:pPr>
      <w:spacing w:line="480" w:lineRule="auto"/>
    </w:pPr>
    <w:rPr>
      <w:rFonts w:ascii="Arial" w:eastAsia="Times New Roman" w:hAnsi="Arial" w:cs="Times New Roman"/>
      <w:szCs w:val="20"/>
      <w:lang w:eastAsia="en-GB"/>
    </w:rPr>
  </w:style>
  <w:style w:type="paragraph" w:styleId="NoSpacing">
    <w:name w:val="No Spacing"/>
    <w:uiPriority w:val="1"/>
    <w:qFormat/>
    <w:rsid w:val="001656FC"/>
    <w:rPr>
      <w:rFonts w:ascii="Arial" w:eastAsia="Times New Roman" w:hAnsi="Arial" w:cs="Times New Roman"/>
      <w:szCs w:val="20"/>
      <w:lang w:eastAsia="en-GB"/>
    </w:rPr>
  </w:style>
  <w:style w:type="character" w:customStyle="1" w:styleId="Heading2Char">
    <w:name w:val="Heading 2 Char"/>
    <w:basedOn w:val="DefaultParagraphFont"/>
    <w:link w:val="Heading2"/>
    <w:uiPriority w:val="9"/>
    <w:rsid w:val="001656FC"/>
    <w:rPr>
      <w:rFonts w:asciiTheme="majorHAnsi" w:eastAsiaTheme="majorEastAsia" w:hAnsiTheme="majorHAnsi" w:cstheme="majorBidi"/>
      <w:color w:val="2F5496" w:themeColor="accent1" w:themeShade="BF"/>
      <w:sz w:val="26"/>
      <w:szCs w:val="26"/>
      <w:lang w:eastAsia="en-GB"/>
    </w:rPr>
  </w:style>
  <w:style w:type="character" w:styleId="FootnoteReference">
    <w:name w:val="footnote reference"/>
    <w:basedOn w:val="DefaultParagraphFont"/>
    <w:uiPriority w:val="99"/>
    <w:semiHidden/>
    <w:unhideWhenUsed/>
    <w:rsid w:val="001656FC"/>
    <w:rPr>
      <w:vertAlign w:val="superscript"/>
    </w:rPr>
  </w:style>
  <w:style w:type="character" w:styleId="Hyperlink">
    <w:name w:val="Hyperlink"/>
    <w:basedOn w:val="DefaultParagraphFont"/>
    <w:uiPriority w:val="99"/>
    <w:semiHidden/>
    <w:unhideWhenUsed/>
    <w:rsid w:val="001656F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512807">
      <w:bodyDiv w:val="1"/>
      <w:marLeft w:val="0"/>
      <w:marRight w:val="0"/>
      <w:marTop w:val="0"/>
      <w:marBottom w:val="0"/>
      <w:divBdr>
        <w:top w:val="none" w:sz="0" w:space="0" w:color="auto"/>
        <w:left w:val="none" w:sz="0" w:space="0" w:color="auto"/>
        <w:bottom w:val="none" w:sz="0" w:space="0" w:color="auto"/>
        <w:right w:val="none" w:sz="0" w:space="0" w:color="auto"/>
      </w:divBdr>
      <w:divsChild>
        <w:div w:id="893586097">
          <w:marLeft w:val="0"/>
          <w:marRight w:val="0"/>
          <w:marTop w:val="0"/>
          <w:marBottom w:val="0"/>
          <w:divBdr>
            <w:top w:val="none" w:sz="0" w:space="0" w:color="auto"/>
            <w:left w:val="none" w:sz="0" w:space="0" w:color="auto"/>
            <w:bottom w:val="none" w:sz="0" w:space="0" w:color="auto"/>
            <w:right w:val="none" w:sz="0" w:space="0" w:color="auto"/>
          </w:divBdr>
          <w:divsChild>
            <w:div w:id="172347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Users/charlie/Library/Mobile%20Documents/com~apple~CloudDocs/Documents/universite%20current/Second%20year%202/sec%201/L5ChangemakersCreativityandValueCreationACCA5033/A2%20Changemakers/my%20Gantt%20Chart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harlie/Library/Mobile%20Documents/com~apple~CloudDocs/Documents/universite%20current/Second%20year%202/sec%201/L5ChangemakersCreativityandValueCreationACCA5033/A2%20Changemakers/my%20Gantt%20Chart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harlie/Library/Mobile%20Documents/com~apple~CloudDocs/Documents/universite%20current/Second%20year%202/sec%201/L5ChangemakersCreativityandValueCreationACCA5033/A2%20Changemakers/my%20Gantt%20Chart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harlie/Library/Mobile%20Documents/com~apple~CloudDocs/Documents/universite%20current/Second%20year%202/sec%201/L5ChangemakersCreativityandValueCreationACCA5033/A2%20Changemakers/my%20Gantt%20Chart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Sheet1!$B$16</c:f>
              <c:strCache>
                <c:ptCount val="1"/>
                <c:pt idx="0">
                  <c:v>Time of day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Sheet1!$B$17:$B$29</c:f>
              <c:numCache>
                <c:formatCode>General</c:formatCode>
                <c:ptCount val="13"/>
                <c:pt idx="0">
                  <c:v>6</c:v>
                </c:pt>
                <c:pt idx="1">
                  <c:v>7</c:v>
                </c:pt>
                <c:pt idx="2">
                  <c:v>8</c:v>
                </c:pt>
                <c:pt idx="3">
                  <c:v>9</c:v>
                </c:pt>
                <c:pt idx="4">
                  <c:v>10</c:v>
                </c:pt>
                <c:pt idx="5">
                  <c:v>11</c:v>
                </c:pt>
                <c:pt idx="6">
                  <c:v>12</c:v>
                </c:pt>
                <c:pt idx="7">
                  <c:v>13</c:v>
                </c:pt>
                <c:pt idx="8">
                  <c:v>14</c:v>
                </c:pt>
                <c:pt idx="9">
                  <c:v>15</c:v>
                </c:pt>
                <c:pt idx="10">
                  <c:v>16</c:v>
                </c:pt>
                <c:pt idx="11">
                  <c:v>17</c:v>
                </c:pt>
                <c:pt idx="12">
                  <c:v>18</c:v>
                </c:pt>
              </c:numCache>
            </c:numRef>
          </c:val>
          <c:extLst>
            <c:ext xmlns:c16="http://schemas.microsoft.com/office/drawing/2014/chart" uri="{C3380CC4-5D6E-409C-BE32-E72D297353CC}">
              <c16:uniqueId val="{00000000-B1D9-944E-B1CE-9EE16110EB70}"/>
            </c:ext>
          </c:extLst>
        </c:ser>
        <c:ser>
          <c:idx val="1"/>
          <c:order val="1"/>
          <c:tx>
            <c:strRef>
              <c:f>Sheet1!$C$16</c:f>
              <c:strCache>
                <c:ptCount val="1"/>
                <c:pt idx="0">
                  <c:v>day 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Sheet1!$C$17:$C$29</c:f>
              <c:numCache>
                <c:formatCode>General</c:formatCode>
                <c:ptCount val="13"/>
                <c:pt idx="0">
                  <c:v>0</c:v>
                </c:pt>
                <c:pt idx="1">
                  <c:v>0</c:v>
                </c:pt>
                <c:pt idx="2">
                  <c:v>0</c:v>
                </c:pt>
                <c:pt idx="3">
                  <c:v>0</c:v>
                </c:pt>
                <c:pt idx="4">
                  <c:v>3</c:v>
                </c:pt>
                <c:pt idx="5">
                  <c:v>2</c:v>
                </c:pt>
                <c:pt idx="6">
                  <c:v>2</c:v>
                </c:pt>
                <c:pt idx="7">
                  <c:v>4</c:v>
                </c:pt>
                <c:pt idx="8">
                  <c:v>1</c:v>
                </c:pt>
                <c:pt idx="9">
                  <c:v>1</c:v>
                </c:pt>
                <c:pt idx="10">
                  <c:v>0</c:v>
                </c:pt>
                <c:pt idx="11">
                  <c:v>0</c:v>
                </c:pt>
                <c:pt idx="12">
                  <c:v>0</c:v>
                </c:pt>
              </c:numCache>
            </c:numRef>
          </c:val>
          <c:extLst>
            <c:ext xmlns:c16="http://schemas.microsoft.com/office/drawing/2014/chart" uri="{C3380CC4-5D6E-409C-BE32-E72D297353CC}">
              <c16:uniqueId val="{00000001-B1D9-944E-B1CE-9EE16110EB70}"/>
            </c:ext>
          </c:extLst>
        </c:ser>
        <c:ser>
          <c:idx val="2"/>
          <c:order val="2"/>
          <c:tx>
            <c:strRef>
              <c:f>Sheet1!$D$16</c:f>
              <c:strCache>
                <c:ptCount val="1"/>
                <c:pt idx="0">
                  <c:v>day 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Sheet1!$D$17:$D$29</c:f>
              <c:numCache>
                <c:formatCode>General</c:formatCode>
                <c:ptCount val="13"/>
                <c:pt idx="0">
                  <c:v>0</c:v>
                </c:pt>
                <c:pt idx="1">
                  <c:v>0</c:v>
                </c:pt>
                <c:pt idx="2">
                  <c:v>0</c:v>
                </c:pt>
                <c:pt idx="3">
                  <c:v>5</c:v>
                </c:pt>
                <c:pt idx="4">
                  <c:v>6</c:v>
                </c:pt>
                <c:pt idx="5">
                  <c:v>10</c:v>
                </c:pt>
                <c:pt idx="6">
                  <c:v>8</c:v>
                </c:pt>
                <c:pt idx="7">
                  <c:v>8</c:v>
                </c:pt>
                <c:pt idx="8">
                  <c:v>3</c:v>
                </c:pt>
                <c:pt idx="9">
                  <c:v>3</c:v>
                </c:pt>
                <c:pt idx="10">
                  <c:v>3</c:v>
                </c:pt>
                <c:pt idx="11">
                  <c:v>0</c:v>
                </c:pt>
                <c:pt idx="12">
                  <c:v>0</c:v>
                </c:pt>
              </c:numCache>
            </c:numRef>
          </c:val>
          <c:extLst>
            <c:ext xmlns:c16="http://schemas.microsoft.com/office/drawing/2014/chart" uri="{C3380CC4-5D6E-409C-BE32-E72D297353CC}">
              <c16:uniqueId val="{00000002-B1D9-944E-B1CE-9EE16110EB70}"/>
            </c:ext>
          </c:extLst>
        </c:ser>
        <c:ser>
          <c:idx val="3"/>
          <c:order val="3"/>
          <c:tx>
            <c:strRef>
              <c:f>Sheet1!$E$16</c:f>
              <c:strCache>
                <c:ptCount val="1"/>
                <c:pt idx="0">
                  <c:v>day 3</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Sheet1!$E$17:$E$29</c:f>
              <c:numCache>
                <c:formatCode>General</c:formatCode>
                <c:ptCount val="13"/>
                <c:pt idx="0">
                  <c:v>0</c:v>
                </c:pt>
                <c:pt idx="1">
                  <c:v>0</c:v>
                </c:pt>
                <c:pt idx="2">
                  <c:v>0</c:v>
                </c:pt>
                <c:pt idx="3">
                  <c:v>5</c:v>
                </c:pt>
                <c:pt idx="4">
                  <c:v>6</c:v>
                </c:pt>
                <c:pt idx="5">
                  <c:v>7</c:v>
                </c:pt>
                <c:pt idx="6">
                  <c:v>7</c:v>
                </c:pt>
                <c:pt idx="7">
                  <c:v>7</c:v>
                </c:pt>
                <c:pt idx="8">
                  <c:v>5</c:v>
                </c:pt>
                <c:pt idx="9">
                  <c:v>2</c:v>
                </c:pt>
                <c:pt idx="10">
                  <c:v>1</c:v>
                </c:pt>
                <c:pt idx="11">
                  <c:v>0</c:v>
                </c:pt>
                <c:pt idx="12">
                  <c:v>0</c:v>
                </c:pt>
              </c:numCache>
            </c:numRef>
          </c:val>
          <c:extLst>
            <c:ext xmlns:c16="http://schemas.microsoft.com/office/drawing/2014/chart" uri="{C3380CC4-5D6E-409C-BE32-E72D297353CC}">
              <c16:uniqueId val="{00000003-B1D9-944E-B1CE-9EE16110EB70}"/>
            </c:ext>
          </c:extLst>
        </c:ser>
        <c:ser>
          <c:idx val="4"/>
          <c:order val="4"/>
          <c:tx>
            <c:strRef>
              <c:f>Sheet1!$F$16</c:f>
              <c:strCache>
                <c:ptCount val="1"/>
                <c:pt idx="0">
                  <c:v>day 4</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Sheet1!$F$17:$F$29</c:f>
              <c:numCache>
                <c:formatCode>General</c:formatCode>
                <c:ptCount val="13"/>
                <c:pt idx="0">
                  <c:v>0</c:v>
                </c:pt>
                <c:pt idx="1">
                  <c:v>0</c:v>
                </c:pt>
                <c:pt idx="2">
                  <c:v>2</c:v>
                </c:pt>
                <c:pt idx="3">
                  <c:v>2</c:v>
                </c:pt>
                <c:pt idx="4">
                  <c:v>1</c:v>
                </c:pt>
                <c:pt idx="5">
                  <c:v>4</c:v>
                </c:pt>
                <c:pt idx="6">
                  <c:v>4</c:v>
                </c:pt>
                <c:pt idx="7">
                  <c:v>4</c:v>
                </c:pt>
                <c:pt idx="8">
                  <c:v>3</c:v>
                </c:pt>
                <c:pt idx="9">
                  <c:v>0</c:v>
                </c:pt>
                <c:pt idx="10">
                  <c:v>0</c:v>
                </c:pt>
                <c:pt idx="11">
                  <c:v>0</c:v>
                </c:pt>
                <c:pt idx="12">
                  <c:v>0</c:v>
                </c:pt>
              </c:numCache>
            </c:numRef>
          </c:val>
          <c:extLst>
            <c:ext xmlns:c16="http://schemas.microsoft.com/office/drawing/2014/chart" uri="{C3380CC4-5D6E-409C-BE32-E72D297353CC}">
              <c16:uniqueId val="{00000004-B1D9-944E-B1CE-9EE16110EB70}"/>
            </c:ext>
          </c:extLst>
        </c:ser>
        <c:ser>
          <c:idx val="5"/>
          <c:order val="5"/>
          <c:tx>
            <c:strRef>
              <c:f>Sheet1!$G$16</c:f>
              <c:strCache>
                <c:ptCount val="1"/>
                <c:pt idx="0">
                  <c:v>day 5</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Sheet1!$G$17:$G$29</c:f>
              <c:numCache>
                <c:formatCode>General</c:formatCode>
                <c:ptCount val="13"/>
                <c:pt idx="0">
                  <c:v>0</c:v>
                </c:pt>
                <c:pt idx="1">
                  <c:v>0</c:v>
                </c:pt>
                <c:pt idx="2">
                  <c:v>0</c:v>
                </c:pt>
                <c:pt idx="3">
                  <c:v>1</c:v>
                </c:pt>
                <c:pt idx="4">
                  <c:v>1</c:v>
                </c:pt>
                <c:pt idx="5">
                  <c:v>2</c:v>
                </c:pt>
                <c:pt idx="6">
                  <c:v>2</c:v>
                </c:pt>
                <c:pt idx="7">
                  <c:v>2</c:v>
                </c:pt>
                <c:pt idx="8">
                  <c:v>1</c:v>
                </c:pt>
                <c:pt idx="9">
                  <c:v>1</c:v>
                </c:pt>
                <c:pt idx="10">
                  <c:v>0</c:v>
                </c:pt>
                <c:pt idx="11">
                  <c:v>0</c:v>
                </c:pt>
                <c:pt idx="12">
                  <c:v>0</c:v>
                </c:pt>
              </c:numCache>
            </c:numRef>
          </c:val>
          <c:extLst>
            <c:ext xmlns:c16="http://schemas.microsoft.com/office/drawing/2014/chart" uri="{C3380CC4-5D6E-409C-BE32-E72D297353CC}">
              <c16:uniqueId val="{00000005-B1D9-944E-B1CE-9EE16110EB70}"/>
            </c:ext>
          </c:extLst>
        </c:ser>
        <c:ser>
          <c:idx val="6"/>
          <c:order val="6"/>
          <c:tx>
            <c:strRef>
              <c:f>Sheet1!$H$16</c:f>
              <c:strCache>
                <c:ptCount val="1"/>
                <c:pt idx="0">
                  <c:v>day 6</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Sheet1!$H$17:$H$29</c:f>
              <c:numCache>
                <c:formatCode>General</c:formatCode>
                <c:ptCount val="13"/>
                <c:pt idx="0">
                  <c:v>0</c:v>
                </c:pt>
                <c:pt idx="1">
                  <c:v>0</c:v>
                </c:pt>
                <c:pt idx="2">
                  <c:v>0</c:v>
                </c:pt>
                <c:pt idx="3">
                  <c:v>2</c:v>
                </c:pt>
                <c:pt idx="4">
                  <c:v>3</c:v>
                </c:pt>
                <c:pt idx="5">
                  <c:v>5</c:v>
                </c:pt>
                <c:pt idx="6">
                  <c:v>6</c:v>
                </c:pt>
                <c:pt idx="7">
                  <c:v>6</c:v>
                </c:pt>
                <c:pt idx="8">
                  <c:v>5</c:v>
                </c:pt>
                <c:pt idx="9">
                  <c:v>1</c:v>
                </c:pt>
                <c:pt idx="10">
                  <c:v>1</c:v>
                </c:pt>
                <c:pt idx="11">
                  <c:v>1</c:v>
                </c:pt>
                <c:pt idx="12">
                  <c:v>0</c:v>
                </c:pt>
              </c:numCache>
            </c:numRef>
          </c:val>
          <c:extLst>
            <c:ext xmlns:c16="http://schemas.microsoft.com/office/drawing/2014/chart" uri="{C3380CC4-5D6E-409C-BE32-E72D297353CC}">
              <c16:uniqueId val="{00000006-B1D9-944E-B1CE-9EE16110EB70}"/>
            </c:ext>
          </c:extLst>
        </c:ser>
        <c:ser>
          <c:idx val="7"/>
          <c:order val="7"/>
          <c:tx>
            <c:strRef>
              <c:f>Sheet1!$I$16</c:f>
              <c:strCache>
                <c:ptCount val="1"/>
                <c:pt idx="0">
                  <c:v>day 7</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Sheet1!$I$17:$I$29</c:f>
              <c:numCache>
                <c:formatCode>General</c:formatCode>
                <c:ptCount val="13"/>
                <c:pt idx="0">
                  <c:v>0</c:v>
                </c:pt>
                <c:pt idx="1">
                  <c:v>0</c:v>
                </c:pt>
                <c:pt idx="2">
                  <c:v>0</c:v>
                </c:pt>
                <c:pt idx="3">
                  <c:v>2</c:v>
                </c:pt>
                <c:pt idx="4">
                  <c:v>6</c:v>
                </c:pt>
                <c:pt idx="5">
                  <c:v>11</c:v>
                </c:pt>
                <c:pt idx="6">
                  <c:v>7</c:v>
                </c:pt>
                <c:pt idx="7">
                  <c:v>8</c:v>
                </c:pt>
                <c:pt idx="8">
                  <c:v>8</c:v>
                </c:pt>
                <c:pt idx="9">
                  <c:v>6</c:v>
                </c:pt>
                <c:pt idx="10">
                  <c:v>0</c:v>
                </c:pt>
                <c:pt idx="11">
                  <c:v>0</c:v>
                </c:pt>
                <c:pt idx="12">
                  <c:v>0</c:v>
                </c:pt>
              </c:numCache>
            </c:numRef>
          </c:val>
          <c:extLst>
            <c:ext xmlns:c16="http://schemas.microsoft.com/office/drawing/2014/chart" uri="{C3380CC4-5D6E-409C-BE32-E72D297353CC}">
              <c16:uniqueId val="{00000007-B1D9-944E-B1CE-9EE16110EB70}"/>
            </c:ext>
          </c:extLst>
        </c:ser>
        <c:ser>
          <c:idx val="8"/>
          <c:order val="8"/>
          <c:tx>
            <c:strRef>
              <c:f>Sheet1!$J$16</c:f>
              <c:strCache>
                <c:ptCount val="1"/>
                <c:pt idx="0">
                  <c:v>day 8</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Sheet1!$J$17:$J$29</c:f>
              <c:numCache>
                <c:formatCode>General</c:formatCode>
                <c:ptCount val="13"/>
                <c:pt idx="0">
                  <c:v>0</c:v>
                </c:pt>
                <c:pt idx="1">
                  <c:v>0</c:v>
                </c:pt>
                <c:pt idx="2">
                  <c:v>0</c:v>
                </c:pt>
                <c:pt idx="3">
                  <c:v>5</c:v>
                </c:pt>
                <c:pt idx="4">
                  <c:v>2</c:v>
                </c:pt>
                <c:pt idx="5">
                  <c:v>2</c:v>
                </c:pt>
                <c:pt idx="6">
                  <c:v>2</c:v>
                </c:pt>
                <c:pt idx="7">
                  <c:v>4</c:v>
                </c:pt>
                <c:pt idx="8">
                  <c:v>2</c:v>
                </c:pt>
                <c:pt idx="9">
                  <c:v>2</c:v>
                </c:pt>
                <c:pt idx="10">
                  <c:v>1</c:v>
                </c:pt>
                <c:pt idx="11">
                  <c:v>0</c:v>
                </c:pt>
                <c:pt idx="12">
                  <c:v>0</c:v>
                </c:pt>
              </c:numCache>
            </c:numRef>
          </c:val>
          <c:extLst>
            <c:ext xmlns:c16="http://schemas.microsoft.com/office/drawing/2014/chart" uri="{C3380CC4-5D6E-409C-BE32-E72D297353CC}">
              <c16:uniqueId val="{00000008-B1D9-944E-B1CE-9EE16110EB70}"/>
            </c:ext>
          </c:extLst>
        </c:ser>
        <c:ser>
          <c:idx val="9"/>
          <c:order val="9"/>
          <c:tx>
            <c:strRef>
              <c:f>Sheet1!$K$16</c:f>
              <c:strCache>
                <c:ptCount val="1"/>
                <c:pt idx="0">
                  <c:v>day 9</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Sheet1!$K$17:$K$29</c:f>
              <c:numCache>
                <c:formatCode>General</c:formatCode>
                <c:ptCount val="13"/>
                <c:pt idx="0">
                  <c:v>0</c:v>
                </c:pt>
                <c:pt idx="1">
                  <c:v>0</c:v>
                </c:pt>
                <c:pt idx="2">
                  <c:v>0</c:v>
                </c:pt>
                <c:pt idx="3">
                  <c:v>2</c:v>
                </c:pt>
                <c:pt idx="4">
                  <c:v>1</c:v>
                </c:pt>
                <c:pt idx="5">
                  <c:v>1</c:v>
                </c:pt>
                <c:pt idx="6">
                  <c:v>2</c:v>
                </c:pt>
                <c:pt idx="7">
                  <c:v>2</c:v>
                </c:pt>
                <c:pt idx="8">
                  <c:v>1</c:v>
                </c:pt>
                <c:pt idx="9">
                  <c:v>1</c:v>
                </c:pt>
                <c:pt idx="10">
                  <c:v>0</c:v>
                </c:pt>
                <c:pt idx="11">
                  <c:v>0</c:v>
                </c:pt>
                <c:pt idx="12">
                  <c:v>0</c:v>
                </c:pt>
              </c:numCache>
            </c:numRef>
          </c:val>
          <c:extLst>
            <c:ext xmlns:c16="http://schemas.microsoft.com/office/drawing/2014/chart" uri="{C3380CC4-5D6E-409C-BE32-E72D297353CC}">
              <c16:uniqueId val="{00000009-B1D9-944E-B1CE-9EE16110EB70}"/>
            </c:ext>
          </c:extLst>
        </c:ser>
        <c:ser>
          <c:idx val="10"/>
          <c:order val="10"/>
          <c:tx>
            <c:strRef>
              <c:f>Sheet1!$L$16</c:f>
              <c:strCache>
                <c:ptCount val="1"/>
                <c:pt idx="0">
                  <c:v>day 10</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Sheet1!$L$17:$L$29</c:f>
              <c:numCache>
                <c:formatCode>General</c:formatCode>
                <c:ptCount val="13"/>
                <c:pt idx="0">
                  <c:v>0</c:v>
                </c:pt>
                <c:pt idx="1">
                  <c:v>0</c:v>
                </c:pt>
                <c:pt idx="2">
                  <c:v>0</c:v>
                </c:pt>
                <c:pt idx="3">
                  <c:v>2</c:v>
                </c:pt>
                <c:pt idx="4">
                  <c:v>3</c:v>
                </c:pt>
                <c:pt idx="5">
                  <c:v>4</c:v>
                </c:pt>
                <c:pt idx="6">
                  <c:v>6</c:v>
                </c:pt>
                <c:pt idx="7">
                  <c:v>7</c:v>
                </c:pt>
                <c:pt idx="8">
                  <c:v>4</c:v>
                </c:pt>
                <c:pt idx="9">
                  <c:v>4</c:v>
                </c:pt>
                <c:pt idx="10">
                  <c:v>0</c:v>
                </c:pt>
                <c:pt idx="11">
                  <c:v>0</c:v>
                </c:pt>
                <c:pt idx="12">
                  <c:v>0</c:v>
                </c:pt>
              </c:numCache>
            </c:numRef>
          </c:val>
          <c:extLst>
            <c:ext xmlns:c16="http://schemas.microsoft.com/office/drawing/2014/chart" uri="{C3380CC4-5D6E-409C-BE32-E72D297353CC}">
              <c16:uniqueId val="{0000000A-B1D9-944E-B1CE-9EE16110EB70}"/>
            </c:ext>
          </c:extLst>
        </c:ser>
        <c:dLbls>
          <c:showLegendKey val="0"/>
          <c:showVal val="0"/>
          <c:showCatName val="0"/>
          <c:showSerName val="0"/>
          <c:showPercent val="0"/>
          <c:showBubbleSize val="0"/>
        </c:dLbls>
        <c:gapWidth val="100"/>
        <c:overlap val="-24"/>
        <c:axId val="428983231"/>
        <c:axId val="641873727"/>
      </c:barChart>
      <c:catAx>
        <c:axId val="428983231"/>
        <c:scaling>
          <c:orientation val="minMax"/>
        </c:scaling>
        <c:delete val="0"/>
        <c:axPos val="b"/>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1873727"/>
        <c:crosses val="autoZero"/>
        <c:auto val="1"/>
        <c:lblAlgn val="ctr"/>
        <c:lblOffset val="100"/>
        <c:noMultiLvlLbl val="0"/>
      </c:catAx>
      <c:valAx>
        <c:axId val="641873727"/>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8983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Correlation between temperature and number of wasps/hornets</a:t>
            </a:r>
          </a:p>
        </c:rich>
      </c:tx>
      <c:layout>
        <c:manualLayout>
          <c:xMode val="edge"/>
          <c:yMode val="edge"/>
          <c:x val="0.11196761963013865"/>
          <c:y val="2.932551319648094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wasps/hornets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13</c:v>
                </c:pt>
                <c:pt idx="1">
                  <c:v>48</c:v>
                </c:pt>
                <c:pt idx="2">
                  <c:v>40</c:v>
                </c:pt>
                <c:pt idx="3">
                  <c:v>20</c:v>
                </c:pt>
                <c:pt idx="4">
                  <c:v>10</c:v>
                </c:pt>
                <c:pt idx="5">
                  <c:v>30</c:v>
                </c:pt>
                <c:pt idx="6">
                  <c:v>48</c:v>
                </c:pt>
                <c:pt idx="7">
                  <c:v>20</c:v>
                </c:pt>
                <c:pt idx="8">
                  <c:v>10</c:v>
                </c:pt>
                <c:pt idx="9">
                  <c:v>30</c:v>
                </c:pt>
              </c:numCache>
            </c:numRef>
          </c:val>
          <c:extLst>
            <c:ext xmlns:c16="http://schemas.microsoft.com/office/drawing/2014/chart" uri="{C3380CC4-5D6E-409C-BE32-E72D297353CC}">
              <c16:uniqueId val="{00000000-376F-8849-8F1D-CF7BEA5F760A}"/>
            </c:ext>
          </c:extLst>
        </c:ser>
        <c:ser>
          <c:idx val="1"/>
          <c:order val="1"/>
          <c:tx>
            <c:strRef>
              <c:f>Sheet1!$C$1</c:f>
              <c:strCache>
                <c:ptCount val="1"/>
                <c:pt idx="0">
                  <c:v>Maximum temperature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18</c:v>
                </c:pt>
                <c:pt idx="1">
                  <c:v>27</c:v>
                </c:pt>
                <c:pt idx="2">
                  <c:v>24</c:v>
                </c:pt>
                <c:pt idx="3">
                  <c:v>20</c:v>
                </c:pt>
                <c:pt idx="4">
                  <c:v>17</c:v>
                </c:pt>
                <c:pt idx="5">
                  <c:v>21</c:v>
                </c:pt>
                <c:pt idx="6">
                  <c:v>26</c:v>
                </c:pt>
                <c:pt idx="7">
                  <c:v>21</c:v>
                </c:pt>
                <c:pt idx="8">
                  <c:v>17</c:v>
                </c:pt>
                <c:pt idx="9">
                  <c:v>20</c:v>
                </c:pt>
              </c:numCache>
            </c:numRef>
          </c:val>
          <c:extLst>
            <c:ext xmlns:c16="http://schemas.microsoft.com/office/drawing/2014/chart" uri="{C3380CC4-5D6E-409C-BE32-E72D297353CC}">
              <c16:uniqueId val="{00000001-376F-8849-8F1D-CF7BEA5F760A}"/>
            </c:ext>
          </c:extLst>
        </c:ser>
        <c:dLbls>
          <c:showLegendKey val="0"/>
          <c:showVal val="0"/>
          <c:showCatName val="0"/>
          <c:showSerName val="0"/>
          <c:showPercent val="0"/>
          <c:showBubbleSize val="0"/>
        </c:dLbls>
        <c:gapWidth val="100"/>
        <c:overlap val="-24"/>
        <c:axId val="442140559"/>
        <c:axId val="442475967"/>
      </c:barChart>
      <c:catAx>
        <c:axId val="44214055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2475967"/>
        <c:crosses val="autoZero"/>
        <c:auto val="1"/>
        <c:lblAlgn val="ctr"/>
        <c:lblOffset val="100"/>
        <c:noMultiLvlLbl val="0"/>
      </c:catAx>
      <c:valAx>
        <c:axId val="442475967"/>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21405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Sheet1!$C$16</c:f>
              <c:strCache>
                <c:ptCount val="1"/>
                <c:pt idx="0">
                  <c:v>day 1</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val>
            <c:numRef>
              <c:f>Sheet1!$C$17:$C$29</c:f>
              <c:numCache>
                <c:formatCode>General</c:formatCode>
                <c:ptCount val="13"/>
                <c:pt idx="0">
                  <c:v>0</c:v>
                </c:pt>
                <c:pt idx="1">
                  <c:v>0</c:v>
                </c:pt>
                <c:pt idx="2">
                  <c:v>0</c:v>
                </c:pt>
                <c:pt idx="3">
                  <c:v>0</c:v>
                </c:pt>
                <c:pt idx="4">
                  <c:v>3</c:v>
                </c:pt>
                <c:pt idx="5">
                  <c:v>2</c:v>
                </c:pt>
                <c:pt idx="6">
                  <c:v>2</c:v>
                </c:pt>
                <c:pt idx="7">
                  <c:v>4</c:v>
                </c:pt>
                <c:pt idx="8">
                  <c:v>1</c:v>
                </c:pt>
                <c:pt idx="9">
                  <c:v>1</c:v>
                </c:pt>
                <c:pt idx="10">
                  <c:v>0</c:v>
                </c:pt>
                <c:pt idx="11">
                  <c:v>0</c:v>
                </c:pt>
                <c:pt idx="12">
                  <c:v>0</c:v>
                </c:pt>
              </c:numCache>
            </c:numRef>
          </c:val>
          <c:smooth val="0"/>
          <c:extLst>
            <c:ext xmlns:c16="http://schemas.microsoft.com/office/drawing/2014/chart" uri="{C3380CC4-5D6E-409C-BE32-E72D297353CC}">
              <c16:uniqueId val="{00000000-E9AF-8349-A734-9962A855033E}"/>
            </c:ext>
          </c:extLst>
        </c:ser>
        <c:ser>
          <c:idx val="1"/>
          <c:order val="1"/>
          <c:tx>
            <c:strRef>
              <c:f>Sheet1!$D$16</c:f>
              <c:strCache>
                <c:ptCount val="1"/>
                <c:pt idx="0">
                  <c:v>day 2</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Ref>
              <c:f>Sheet1!$D$17:$D$29</c:f>
              <c:numCache>
                <c:formatCode>General</c:formatCode>
                <c:ptCount val="13"/>
                <c:pt idx="0">
                  <c:v>0</c:v>
                </c:pt>
                <c:pt idx="1">
                  <c:v>0</c:v>
                </c:pt>
                <c:pt idx="2">
                  <c:v>0</c:v>
                </c:pt>
                <c:pt idx="3">
                  <c:v>5</c:v>
                </c:pt>
                <c:pt idx="4">
                  <c:v>6</c:v>
                </c:pt>
                <c:pt idx="5">
                  <c:v>10</c:v>
                </c:pt>
                <c:pt idx="6">
                  <c:v>8</c:v>
                </c:pt>
                <c:pt idx="7">
                  <c:v>8</c:v>
                </c:pt>
                <c:pt idx="8">
                  <c:v>3</c:v>
                </c:pt>
                <c:pt idx="9">
                  <c:v>3</c:v>
                </c:pt>
                <c:pt idx="10">
                  <c:v>3</c:v>
                </c:pt>
                <c:pt idx="11">
                  <c:v>0</c:v>
                </c:pt>
                <c:pt idx="12">
                  <c:v>0</c:v>
                </c:pt>
              </c:numCache>
            </c:numRef>
          </c:val>
          <c:smooth val="0"/>
          <c:extLst>
            <c:ext xmlns:c16="http://schemas.microsoft.com/office/drawing/2014/chart" uri="{C3380CC4-5D6E-409C-BE32-E72D297353CC}">
              <c16:uniqueId val="{00000001-E9AF-8349-A734-9962A855033E}"/>
            </c:ext>
          </c:extLst>
        </c:ser>
        <c:ser>
          <c:idx val="2"/>
          <c:order val="2"/>
          <c:tx>
            <c:strRef>
              <c:f>Sheet1!$E$16</c:f>
              <c:strCache>
                <c:ptCount val="1"/>
                <c:pt idx="0">
                  <c:v>day 3</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val>
            <c:numRef>
              <c:f>Sheet1!$E$17:$E$29</c:f>
              <c:numCache>
                <c:formatCode>General</c:formatCode>
                <c:ptCount val="13"/>
                <c:pt idx="0">
                  <c:v>0</c:v>
                </c:pt>
                <c:pt idx="1">
                  <c:v>0</c:v>
                </c:pt>
                <c:pt idx="2">
                  <c:v>0</c:v>
                </c:pt>
                <c:pt idx="3">
                  <c:v>5</c:v>
                </c:pt>
                <c:pt idx="4">
                  <c:v>6</c:v>
                </c:pt>
                <c:pt idx="5">
                  <c:v>7</c:v>
                </c:pt>
                <c:pt idx="6">
                  <c:v>7</c:v>
                </c:pt>
                <c:pt idx="7">
                  <c:v>7</c:v>
                </c:pt>
                <c:pt idx="8">
                  <c:v>5</c:v>
                </c:pt>
                <c:pt idx="9">
                  <c:v>2</c:v>
                </c:pt>
                <c:pt idx="10">
                  <c:v>1</c:v>
                </c:pt>
                <c:pt idx="11">
                  <c:v>0</c:v>
                </c:pt>
                <c:pt idx="12">
                  <c:v>0</c:v>
                </c:pt>
              </c:numCache>
            </c:numRef>
          </c:val>
          <c:smooth val="0"/>
          <c:extLst>
            <c:ext xmlns:c16="http://schemas.microsoft.com/office/drawing/2014/chart" uri="{C3380CC4-5D6E-409C-BE32-E72D297353CC}">
              <c16:uniqueId val="{00000002-E9AF-8349-A734-9962A855033E}"/>
            </c:ext>
          </c:extLst>
        </c:ser>
        <c:ser>
          <c:idx val="3"/>
          <c:order val="3"/>
          <c:tx>
            <c:strRef>
              <c:f>Sheet1!$F$16</c:f>
              <c:strCache>
                <c:ptCount val="1"/>
                <c:pt idx="0">
                  <c:v>day 4</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val>
            <c:numRef>
              <c:f>Sheet1!$F$17:$F$29</c:f>
              <c:numCache>
                <c:formatCode>General</c:formatCode>
                <c:ptCount val="13"/>
                <c:pt idx="0">
                  <c:v>0</c:v>
                </c:pt>
                <c:pt idx="1">
                  <c:v>0</c:v>
                </c:pt>
                <c:pt idx="2">
                  <c:v>2</c:v>
                </c:pt>
                <c:pt idx="3">
                  <c:v>2</c:v>
                </c:pt>
                <c:pt idx="4">
                  <c:v>1</c:v>
                </c:pt>
                <c:pt idx="5">
                  <c:v>4</c:v>
                </c:pt>
                <c:pt idx="6">
                  <c:v>4</c:v>
                </c:pt>
                <c:pt idx="7">
                  <c:v>4</c:v>
                </c:pt>
                <c:pt idx="8">
                  <c:v>3</c:v>
                </c:pt>
                <c:pt idx="9">
                  <c:v>0</c:v>
                </c:pt>
                <c:pt idx="10">
                  <c:v>0</c:v>
                </c:pt>
                <c:pt idx="11">
                  <c:v>0</c:v>
                </c:pt>
                <c:pt idx="12">
                  <c:v>0</c:v>
                </c:pt>
              </c:numCache>
            </c:numRef>
          </c:val>
          <c:smooth val="0"/>
          <c:extLst>
            <c:ext xmlns:c16="http://schemas.microsoft.com/office/drawing/2014/chart" uri="{C3380CC4-5D6E-409C-BE32-E72D297353CC}">
              <c16:uniqueId val="{00000003-E9AF-8349-A734-9962A855033E}"/>
            </c:ext>
          </c:extLst>
        </c:ser>
        <c:ser>
          <c:idx val="4"/>
          <c:order val="4"/>
          <c:tx>
            <c:strRef>
              <c:f>Sheet1!$G$16</c:f>
              <c:strCache>
                <c:ptCount val="1"/>
                <c:pt idx="0">
                  <c:v>day 5</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val>
            <c:numRef>
              <c:f>Sheet1!$G$17:$G$29</c:f>
              <c:numCache>
                <c:formatCode>General</c:formatCode>
                <c:ptCount val="13"/>
                <c:pt idx="0">
                  <c:v>0</c:v>
                </c:pt>
                <c:pt idx="1">
                  <c:v>0</c:v>
                </c:pt>
                <c:pt idx="2">
                  <c:v>0</c:v>
                </c:pt>
                <c:pt idx="3">
                  <c:v>1</c:v>
                </c:pt>
                <c:pt idx="4">
                  <c:v>1</c:v>
                </c:pt>
                <c:pt idx="5">
                  <c:v>2</c:v>
                </c:pt>
                <c:pt idx="6">
                  <c:v>2</c:v>
                </c:pt>
                <c:pt idx="7">
                  <c:v>2</c:v>
                </c:pt>
                <c:pt idx="8">
                  <c:v>1</c:v>
                </c:pt>
                <c:pt idx="9">
                  <c:v>1</c:v>
                </c:pt>
                <c:pt idx="10">
                  <c:v>0</c:v>
                </c:pt>
                <c:pt idx="11">
                  <c:v>0</c:v>
                </c:pt>
                <c:pt idx="12">
                  <c:v>0</c:v>
                </c:pt>
              </c:numCache>
            </c:numRef>
          </c:val>
          <c:smooth val="0"/>
          <c:extLst>
            <c:ext xmlns:c16="http://schemas.microsoft.com/office/drawing/2014/chart" uri="{C3380CC4-5D6E-409C-BE32-E72D297353CC}">
              <c16:uniqueId val="{00000004-E9AF-8349-A734-9962A855033E}"/>
            </c:ext>
          </c:extLst>
        </c:ser>
        <c:ser>
          <c:idx val="5"/>
          <c:order val="5"/>
          <c:tx>
            <c:strRef>
              <c:f>Sheet1!$H$16</c:f>
              <c:strCache>
                <c:ptCount val="1"/>
                <c:pt idx="0">
                  <c:v>day 6</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val>
            <c:numRef>
              <c:f>Sheet1!$H$17:$H$29</c:f>
              <c:numCache>
                <c:formatCode>General</c:formatCode>
                <c:ptCount val="13"/>
                <c:pt idx="0">
                  <c:v>0</c:v>
                </c:pt>
                <c:pt idx="1">
                  <c:v>0</c:v>
                </c:pt>
                <c:pt idx="2">
                  <c:v>0</c:v>
                </c:pt>
                <c:pt idx="3">
                  <c:v>2</c:v>
                </c:pt>
                <c:pt idx="4">
                  <c:v>3</c:v>
                </c:pt>
                <c:pt idx="5">
                  <c:v>5</c:v>
                </c:pt>
                <c:pt idx="6">
                  <c:v>6</c:v>
                </c:pt>
                <c:pt idx="7">
                  <c:v>6</c:v>
                </c:pt>
                <c:pt idx="8">
                  <c:v>5</c:v>
                </c:pt>
                <c:pt idx="9">
                  <c:v>1</c:v>
                </c:pt>
                <c:pt idx="10">
                  <c:v>1</c:v>
                </c:pt>
                <c:pt idx="11">
                  <c:v>1</c:v>
                </c:pt>
                <c:pt idx="12">
                  <c:v>0</c:v>
                </c:pt>
              </c:numCache>
            </c:numRef>
          </c:val>
          <c:smooth val="0"/>
          <c:extLst>
            <c:ext xmlns:c16="http://schemas.microsoft.com/office/drawing/2014/chart" uri="{C3380CC4-5D6E-409C-BE32-E72D297353CC}">
              <c16:uniqueId val="{00000005-E9AF-8349-A734-9962A855033E}"/>
            </c:ext>
          </c:extLst>
        </c:ser>
        <c:ser>
          <c:idx val="6"/>
          <c:order val="6"/>
          <c:tx>
            <c:strRef>
              <c:f>Sheet1!$I$16</c:f>
              <c:strCache>
                <c:ptCount val="1"/>
                <c:pt idx="0">
                  <c:v>day 7</c:v>
                </c:pt>
              </c:strCache>
            </c:strRef>
          </c:tx>
          <c:spPr>
            <a:ln w="34925" cap="rnd">
              <a:solidFill>
                <a:schemeClr val="accent1">
                  <a:lumMod val="60000"/>
                </a:schemeClr>
              </a:solidFill>
              <a:round/>
            </a:ln>
            <a:effectLst>
              <a:outerShdw blurRad="57150" dist="19050" dir="5400000" algn="ctr" rotWithShape="0">
                <a:srgbClr val="000000">
                  <a:alpha val="63000"/>
                </a:srgbClr>
              </a:outerShdw>
            </a:effectLst>
          </c:spPr>
          <c:marker>
            <c:symbol val="none"/>
          </c:marker>
          <c:val>
            <c:numRef>
              <c:f>Sheet1!$I$17:$I$29</c:f>
              <c:numCache>
                <c:formatCode>General</c:formatCode>
                <c:ptCount val="13"/>
                <c:pt idx="0">
                  <c:v>0</c:v>
                </c:pt>
                <c:pt idx="1">
                  <c:v>0</c:v>
                </c:pt>
                <c:pt idx="2">
                  <c:v>0</c:v>
                </c:pt>
                <c:pt idx="3">
                  <c:v>2</c:v>
                </c:pt>
                <c:pt idx="4">
                  <c:v>6</c:v>
                </c:pt>
                <c:pt idx="5">
                  <c:v>11</c:v>
                </c:pt>
                <c:pt idx="6">
                  <c:v>7</c:v>
                </c:pt>
                <c:pt idx="7">
                  <c:v>8</c:v>
                </c:pt>
                <c:pt idx="8">
                  <c:v>8</c:v>
                </c:pt>
                <c:pt idx="9">
                  <c:v>6</c:v>
                </c:pt>
                <c:pt idx="10">
                  <c:v>0</c:v>
                </c:pt>
                <c:pt idx="11">
                  <c:v>0</c:v>
                </c:pt>
                <c:pt idx="12">
                  <c:v>0</c:v>
                </c:pt>
              </c:numCache>
            </c:numRef>
          </c:val>
          <c:smooth val="0"/>
          <c:extLst>
            <c:ext xmlns:c16="http://schemas.microsoft.com/office/drawing/2014/chart" uri="{C3380CC4-5D6E-409C-BE32-E72D297353CC}">
              <c16:uniqueId val="{00000006-E9AF-8349-A734-9962A855033E}"/>
            </c:ext>
          </c:extLst>
        </c:ser>
        <c:ser>
          <c:idx val="7"/>
          <c:order val="7"/>
          <c:tx>
            <c:strRef>
              <c:f>Sheet1!$J$16</c:f>
              <c:strCache>
                <c:ptCount val="1"/>
                <c:pt idx="0">
                  <c:v>day 8</c:v>
                </c:pt>
              </c:strCache>
            </c:strRef>
          </c:tx>
          <c:spPr>
            <a:ln w="34925" cap="rnd">
              <a:solidFill>
                <a:schemeClr val="accent2">
                  <a:lumMod val="60000"/>
                </a:schemeClr>
              </a:solidFill>
              <a:round/>
            </a:ln>
            <a:effectLst>
              <a:outerShdw blurRad="57150" dist="19050" dir="5400000" algn="ctr" rotWithShape="0">
                <a:srgbClr val="000000">
                  <a:alpha val="63000"/>
                </a:srgbClr>
              </a:outerShdw>
            </a:effectLst>
          </c:spPr>
          <c:marker>
            <c:symbol val="none"/>
          </c:marker>
          <c:val>
            <c:numRef>
              <c:f>Sheet1!$J$17:$J$29</c:f>
              <c:numCache>
                <c:formatCode>General</c:formatCode>
                <c:ptCount val="13"/>
                <c:pt idx="0">
                  <c:v>0</c:v>
                </c:pt>
                <c:pt idx="1">
                  <c:v>0</c:v>
                </c:pt>
                <c:pt idx="2">
                  <c:v>0</c:v>
                </c:pt>
                <c:pt idx="3">
                  <c:v>5</c:v>
                </c:pt>
                <c:pt idx="4">
                  <c:v>2</c:v>
                </c:pt>
                <c:pt idx="5">
                  <c:v>2</c:v>
                </c:pt>
                <c:pt idx="6">
                  <c:v>2</c:v>
                </c:pt>
                <c:pt idx="7">
                  <c:v>4</c:v>
                </c:pt>
                <c:pt idx="8">
                  <c:v>2</c:v>
                </c:pt>
                <c:pt idx="9">
                  <c:v>2</c:v>
                </c:pt>
                <c:pt idx="10">
                  <c:v>1</c:v>
                </c:pt>
                <c:pt idx="11">
                  <c:v>0</c:v>
                </c:pt>
                <c:pt idx="12">
                  <c:v>0</c:v>
                </c:pt>
              </c:numCache>
            </c:numRef>
          </c:val>
          <c:smooth val="0"/>
          <c:extLst>
            <c:ext xmlns:c16="http://schemas.microsoft.com/office/drawing/2014/chart" uri="{C3380CC4-5D6E-409C-BE32-E72D297353CC}">
              <c16:uniqueId val="{00000007-E9AF-8349-A734-9962A855033E}"/>
            </c:ext>
          </c:extLst>
        </c:ser>
        <c:ser>
          <c:idx val="8"/>
          <c:order val="8"/>
          <c:tx>
            <c:strRef>
              <c:f>Sheet1!$K$16</c:f>
              <c:strCache>
                <c:ptCount val="1"/>
                <c:pt idx="0">
                  <c:v>day 9</c:v>
                </c:pt>
              </c:strCache>
            </c:strRef>
          </c:tx>
          <c:spPr>
            <a:ln w="34925" cap="rnd">
              <a:solidFill>
                <a:schemeClr val="accent3">
                  <a:lumMod val="60000"/>
                </a:schemeClr>
              </a:solidFill>
              <a:round/>
            </a:ln>
            <a:effectLst>
              <a:outerShdw blurRad="57150" dist="19050" dir="5400000" algn="ctr" rotWithShape="0">
                <a:srgbClr val="000000">
                  <a:alpha val="63000"/>
                </a:srgbClr>
              </a:outerShdw>
            </a:effectLst>
          </c:spPr>
          <c:marker>
            <c:symbol val="none"/>
          </c:marker>
          <c:val>
            <c:numRef>
              <c:f>Sheet1!$K$17:$K$29</c:f>
              <c:numCache>
                <c:formatCode>General</c:formatCode>
                <c:ptCount val="13"/>
                <c:pt idx="0">
                  <c:v>0</c:v>
                </c:pt>
                <c:pt idx="1">
                  <c:v>0</c:v>
                </c:pt>
                <c:pt idx="2">
                  <c:v>0</c:v>
                </c:pt>
                <c:pt idx="3">
                  <c:v>2</c:v>
                </c:pt>
                <c:pt idx="4">
                  <c:v>1</c:v>
                </c:pt>
                <c:pt idx="5">
                  <c:v>1</c:v>
                </c:pt>
                <c:pt idx="6">
                  <c:v>2</c:v>
                </c:pt>
                <c:pt idx="7">
                  <c:v>2</c:v>
                </c:pt>
                <c:pt idx="8">
                  <c:v>1</c:v>
                </c:pt>
                <c:pt idx="9">
                  <c:v>1</c:v>
                </c:pt>
                <c:pt idx="10">
                  <c:v>0</c:v>
                </c:pt>
                <c:pt idx="11">
                  <c:v>0</c:v>
                </c:pt>
                <c:pt idx="12">
                  <c:v>0</c:v>
                </c:pt>
              </c:numCache>
            </c:numRef>
          </c:val>
          <c:smooth val="0"/>
          <c:extLst>
            <c:ext xmlns:c16="http://schemas.microsoft.com/office/drawing/2014/chart" uri="{C3380CC4-5D6E-409C-BE32-E72D297353CC}">
              <c16:uniqueId val="{00000008-E9AF-8349-A734-9962A855033E}"/>
            </c:ext>
          </c:extLst>
        </c:ser>
        <c:ser>
          <c:idx val="9"/>
          <c:order val="9"/>
          <c:tx>
            <c:strRef>
              <c:f>Sheet1!$L$16</c:f>
              <c:strCache>
                <c:ptCount val="1"/>
                <c:pt idx="0">
                  <c:v>day 10</c:v>
                </c:pt>
              </c:strCache>
            </c:strRef>
          </c:tx>
          <c:spPr>
            <a:ln w="34925" cap="rnd">
              <a:solidFill>
                <a:schemeClr val="accent4">
                  <a:lumMod val="60000"/>
                </a:schemeClr>
              </a:solidFill>
              <a:round/>
            </a:ln>
            <a:effectLst>
              <a:outerShdw blurRad="57150" dist="19050" dir="5400000" algn="ctr" rotWithShape="0">
                <a:srgbClr val="000000">
                  <a:alpha val="63000"/>
                </a:srgbClr>
              </a:outerShdw>
            </a:effectLst>
          </c:spPr>
          <c:marker>
            <c:symbol val="none"/>
          </c:marker>
          <c:val>
            <c:numRef>
              <c:f>Sheet1!$L$17:$L$29</c:f>
              <c:numCache>
                <c:formatCode>General</c:formatCode>
                <c:ptCount val="13"/>
                <c:pt idx="0">
                  <c:v>0</c:v>
                </c:pt>
                <c:pt idx="1">
                  <c:v>0</c:v>
                </c:pt>
                <c:pt idx="2">
                  <c:v>0</c:v>
                </c:pt>
                <c:pt idx="3">
                  <c:v>2</c:v>
                </c:pt>
                <c:pt idx="4">
                  <c:v>3</c:v>
                </c:pt>
                <c:pt idx="5">
                  <c:v>4</c:v>
                </c:pt>
                <c:pt idx="6">
                  <c:v>6</c:v>
                </c:pt>
                <c:pt idx="7">
                  <c:v>7</c:v>
                </c:pt>
                <c:pt idx="8">
                  <c:v>4</c:v>
                </c:pt>
                <c:pt idx="9">
                  <c:v>4</c:v>
                </c:pt>
                <c:pt idx="10">
                  <c:v>0</c:v>
                </c:pt>
                <c:pt idx="11">
                  <c:v>0</c:v>
                </c:pt>
                <c:pt idx="12">
                  <c:v>0</c:v>
                </c:pt>
              </c:numCache>
            </c:numRef>
          </c:val>
          <c:smooth val="0"/>
          <c:extLst>
            <c:ext xmlns:c16="http://schemas.microsoft.com/office/drawing/2014/chart" uri="{C3380CC4-5D6E-409C-BE32-E72D297353CC}">
              <c16:uniqueId val="{00000009-E9AF-8349-A734-9962A855033E}"/>
            </c:ext>
          </c:extLst>
        </c:ser>
        <c:dLbls>
          <c:showLegendKey val="0"/>
          <c:showVal val="0"/>
          <c:showCatName val="0"/>
          <c:showSerName val="0"/>
          <c:showPercent val="0"/>
          <c:showBubbleSize val="0"/>
        </c:dLbls>
        <c:smooth val="0"/>
        <c:axId val="1464620303"/>
        <c:axId val="1463858063"/>
      </c:lineChart>
      <c:catAx>
        <c:axId val="1464620303"/>
        <c:scaling>
          <c:orientation val="minMax"/>
        </c:scaling>
        <c:delete val="0"/>
        <c:axPos val="b"/>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63858063"/>
        <c:crosses val="autoZero"/>
        <c:auto val="1"/>
        <c:lblAlgn val="ctr"/>
        <c:lblOffset val="100"/>
        <c:noMultiLvlLbl val="0"/>
      </c:catAx>
      <c:valAx>
        <c:axId val="146385806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64620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Wasp/Hornet</a:t>
            </a:r>
            <a:r>
              <a:rPr lang="en-GB" baseline="0"/>
              <a:t> incursion vs time of day</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1"/>
          <c:order val="0"/>
          <c:tx>
            <c:strRef>
              <c:f>Sheet1!$C$16</c:f>
              <c:strCache>
                <c:ptCount val="1"/>
                <c:pt idx="0">
                  <c:v>day 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Sheet1!$C$17:$C$29</c:f>
              <c:numCache>
                <c:formatCode>General</c:formatCode>
                <c:ptCount val="13"/>
                <c:pt idx="0">
                  <c:v>0</c:v>
                </c:pt>
                <c:pt idx="1">
                  <c:v>0</c:v>
                </c:pt>
                <c:pt idx="2">
                  <c:v>0</c:v>
                </c:pt>
                <c:pt idx="3">
                  <c:v>0</c:v>
                </c:pt>
                <c:pt idx="4">
                  <c:v>3</c:v>
                </c:pt>
                <c:pt idx="5">
                  <c:v>2</c:v>
                </c:pt>
                <c:pt idx="6">
                  <c:v>2</c:v>
                </c:pt>
                <c:pt idx="7">
                  <c:v>4</c:v>
                </c:pt>
                <c:pt idx="8">
                  <c:v>1</c:v>
                </c:pt>
                <c:pt idx="9">
                  <c:v>1</c:v>
                </c:pt>
                <c:pt idx="10">
                  <c:v>0</c:v>
                </c:pt>
                <c:pt idx="11">
                  <c:v>0</c:v>
                </c:pt>
                <c:pt idx="12">
                  <c:v>0</c:v>
                </c:pt>
              </c:numCache>
            </c:numRef>
          </c:val>
          <c:extLst>
            <c:ext xmlns:c16="http://schemas.microsoft.com/office/drawing/2014/chart" uri="{C3380CC4-5D6E-409C-BE32-E72D297353CC}">
              <c16:uniqueId val="{00000000-F9D4-2A4E-9725-CC3DBEC745CC}"/>
            </c:ext>
          </c:extLst>
        </c:ser>
        <c:ser>
          <c:idx val="2"/>
          <c:order val="1"/>
          <c:tx>
            <c:strRef>
              <c:f>Sheet1!$D$16</c:f>
              <c:strCache>
                <c:ptCount val="1"/>
                <c:pt idx="0">
                  <c:v>day 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Sheet1!$D$17:$D$29</c:f>
              <c:numCache>
                <c:formatCode>General</c:formatCode>
                <c:ptCount val="13"/>
                <c:pt idx="0">
                  <c:v>0</c:v>
                </c:pt>
                <c:pt idx="1">
                  <c:v>0</c:v>
                </c:pt>
                <c:pt idx="2">
                  <c:v>0</c:v>
                </c:pt>
                <c:pt idx="3">
                  <c:v>5</c:v>
                </c:pt>
                <c:pt idx="4">
                  <c:v>6</c:v>
                </c:pt>
                <c:pt idx="5">
                  <c:v>10</c:v>
                </c:pt>
                <c:pt idx="6">
                  <c:v>8</c:v>
                </c:pt>
                <c:pt idx="7">
                  <c:v>8</c:v>
                </c:pt>
                <c:pt idx="8">
                  <c:v>3</c:v>
                </c:pt>
                <c:pt idx="9">
                  <c:v>3</c:v>
                </c:pt>
                <c:pt idx="10">
                  <c:v>3</c:v>
                </c:pt>
                <c:pt idx="11">
                  <c:v>0</c:v>
                </c:pt>
                <c:pt idx="12">
                  <c:v>0</c:v>
                </c:pt>
              </c:numCache>
            </c:numRef>
          </c:val>
          <c:extLst>
            <c:ext xmlns:c16="http://schemas.microsoft.com/office/drawing/2014/chart" uri="{C3380CC4-5D6E-409C-BE32-E72D297353CC}">
              <c16:uniqueId val="{00000001-F9D4-2A4E-9725-CC3DBEC745CC}"/>
            </c:ext>
          </c:extLst>
        </c:ser>
        <c:ser>
          <c:idx val="3"/>
          <c:order val="2"/>
          <c:tx>
            <c:strRef>
              <c:f>Sheet1!$E$16</c:f>
              <c:strCache>
                <c:ptCount val="1"/>
                <c:pt idx="0">
                  <c:v>day 3</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Sheet1!$E$17:$E$29</c:f>
              <c:numCache>
                <c:formatCode>General</c:formatCode>
                <c:ptCount val="13"/>
                <c:pt idx="0">
                  <c:v>0</c:v>
                </c:pt>
                <c:pt idx="1">
                  <c:v>0</c:v>
                </c:pt>
                <c:pt idx="2">
                  <c:v>0</c:v>
                </c:pt>
                <c:pt idx="3">
                  <c:v>5</c:v>
                </c:pt>
                <c:pt idx="4">
                  <c:v>6</c:v>
                </c:pt>
                <c:pt idx="5">
                  <c:v>7</c:v>
                </c:pt>
                <c:pt idx="6">
                  <c:v>7</c:v>
                </c:pt>
                <c:pt idx="7">
                  <c:v>7</c:v>
                </c:pt>
                <c:pt idx="8">
                  <c:v>5</c:v>
                </c:pt>
                <c:pt idx="9">
                  <c:v>2</c:v>
                </c:pt>
                <c:pt idx="10">
                  <c:v>1</c:v>
                </c:pt>
                <c:pt idx="11">
                  <c:v>0</c:v>
                </c:pt>
                <c:pt idx="12">
                  <c:v>0</c:v>
                </c:pt>
              </c:numCache>
            </c:numRef>
          </c:val>
          <c:extLst>
            <c:ext xmlns:c16="http://schemas.microsoft.com/office/drawing/2014/chart" uri="{C3380CC4-5D6E-409C-BE32-E72D297353CC}">
              <c16:uniqueId val="{00000002-F9D4-2A4E-9725-CC3DBEC745CC}"/>
            </c:ext>
          </c:extLst>
        </c:ser>
        <c:ser>
          <c:idx val="4"/>
          <c:order val="3"/>
          <c:tx>
            <c:strRef>
              <c:f>Sheet1!$F$16</c:f>
              <c:strCache>
                <c:ptCount val="1"/>
                <c:pt idx="0">
                  <c:v>day 4</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Sheet1!$F$17:$F$29</c:f>
              <c:numCache>
                <c:formatCode>General</c:formatCode>
                <c:ptCount val="13"/>
                <c:pt idx="0">
                  <c:v>0</c:v>
                </c:pt>
                <c:pt idx="1">
                  <c:v>0</c:v>
                </c:pt>
                <c:pt idx="2">
                  <c:v>2</c:v>
                </c:pt>
                <c:pt idx="3">
                  <c:v>2</c:v>
                </c:pt>
                <c:pt idx="4">
                  <c:v>1</c:v>
                </c:pt>
                <c:pt idx="5">
                  <c:v>4</c:v>
                </c:pt>
                <c:pt idx="6">
                  <c:v>4</c:v>
                </c:pt>
                <c:pt idx="7">
                  <c:v>4</c:v>
                </c:pt>
                <c:pt idx="8">
                  <c:v>3</c:v>
                </c:pt>
                <c:pt idx="9">
                  <c:v>0</c:v>
                </c:pt>
                <c:pt idx="10">
                  <c:v>0</c:v>
                </c:pt>
                <c:pt idx="11">
                  <c:v>0</c:v>
                </c:pt>
                <c:pt idx="12">
                  <c:v>0</c:v>
                </c:pt>
              </c:numCache>
            </c:numRef>
          </c:val>
          <c:extLst>
            <c:ext xmlns:c16="http://schemas.microsoft.com/office/drawing/2014/chart" uri="{C3380CC4-5D6E-409C-BE32-E72D297353CC}">
              <c16:uniqueId val="{00000003-F9D4-2A4E-9725-CC3DBEC745CC}"/>
            </c:ext>
          </c:extLst>
        </c:ser>
        <c:ser>
          <c:idx val="5"/>
          <c:order val="4"/>
          <c:tx>
            <c:strRef>
              <c:f>Sheet1!$G$16</c:f>
              <c:strCache>
                <c:ptCount val="1"/>
                <c:pt idx="0">
                  <c:v>day 5</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Sheet1!$G$17:$G$29</c:f>
              <c:numCache>
                <c:formatCode>General</c:formatCode>
                <c:ptCount val="13"/>
                <c:pt idx="0">
                  <c:v>0</c:v>
                </c:pt>
                <c:pt idx="1">
                  <c:v>0</c:v>
                </c:pt>
                <c:pt idx="2">
                  <c:v>0</c:v>
                </c:pt>
                <c:pt idx="3">
                  <c:v>1</c:v>
                </c:pt>
                <c:pt idx="4">
                  <c:v>1</c:v>
                </c:pt>
                <c:pt idx="5">
                  <c:v>2</c:v>
                </c:pt>
                <c:pt idx="6">
                  <c:v>2</c:v>
                </c:pt>
                <c:pt idx="7">
                  <c:v>2</c:v>
                </c:pt>
                <c:pt idx="8">
                  <c:v>1</c:v>
                </c:pt>
                <c:pt idx="9">
                  <c:v>1</c:v>
                </c:pt>
                <c:pt idx="10">
                  <c:v>0</c:v>
                </c:pt>
                <c:pt idx="11">
                  <c:v>0</c:v>
                </c:pt>
                <c:pt idx="12">
                  <c:v>0</c:v>
                </c:pt>
              </c:numCache>
            </c:numRef>
          </c:val>
          <c:extLst>
            <c:ext xmlns:c16="http://schemas.microsoft.com/office/drawing/2014/chart" uri="{C3380CC4-5D6E-409C-BE32-E72D297353CC}">
              <c16:uniqueId val="{00000004-F9D4-2A4E-9725-CC3DBEC745CC}"/>
            </c:ext>
          </c:extLst>
        </c:ser>
        <c:ser>
          <c:idx val="6"/>
          <c:order val="5"/>
          <c:tx>
            <c:strRef>
              <c:f>Sheet1!$H$16</c:f>
              <c:strCache>
                <c:ptCount val="1"/>
                <c:pt idx="0">
                  <c:v>day 6</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Sheet1!$H$17:$H$29</c:f>
              <c:numCache>
                <c:formatCode>General</c:formatCode>
                <c:ptCount val="13"/>
                <c:pt idx="0">
                  <c:v>0</c:v>
                </c:pt>
                <c:pt idx="1">
                  <c:v>0</c:v>
                </c:pt>
                <c:pt idx="2">
                  <c:v>0</c:v>
                </c:pt>
                <c:pt idx="3">
                  <c:v>2</c:v>
                </c:pt>
                <c:pt idx="4">
                  <c:v>3</c:v>
                </c:pt>
                <c:pt idx="5">
                  <c:v>5</c:v>
                </c:pt>
                <c:pt idx="6">
                  <c:v>6</c:v>
                </c:pt>
                <c:pt idx="7">
                  <c:v>6</c:v>
                </c:pt>
                <c:pt idx="8">
                  <c:v>5</c:v>
                </c:pt>
                <c:pt idx="9">
                  <c:v>1</c:v>
                </c:pt>
                <c:pt idx="10">
                  <c:v>1</c:v>
                </c:pt>
                <c:pt idx="11">
                  <c:v>1</c:v>
                </c:pt>
                <c:pt idx="12">
                  <c:v>0</c:v>
                </c:pt>
              </c:numCache>
            </c:numRef>
          </c:val>
          <c:extLst>
            <c:ext xmlns:c16="http://schemas.microsoft.com/office/drawing/2014/chart" uri="{C3380CC4-5D6E-409C-BE32-E72D297353CC}">
              <c16:uniqueId val="{00000005-F9D4-2A4E-9725-CC3DBEC745CC}"/>
            </c:ext>
          </c:extLst>
        </c:ser>
        <c:ser>
          <c:idx val="7"/>
          <c:order val="6"/>
          <c:tx>
            <c:strRef>
              <c:f>Sheet1!$I$16</c:f>
              <c:strCache>
                <c:ptCount val="1"/>
                <c:pt idx="0">
                  <c:v>day 7</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Sheet1!$I$17:$I$29</c:f>
              <c:numCache>
                <c:formatCode>General</c:formatCode>
                <c:ptCount val="13"/>
                <c:pt idx="0">
                  <c:v>0</c:v>
                </c:pt>
                <c:pt idx="1">
                  <c:v>0</c:v>
                </c:pt>
                <c:pt idx="2">
                  <c:v>0</c:v>
                </c:pt>
                <c:pt idx="3">
                  <c:v>2</c:v>
                </c:pt>
                <c:pt idx="4">
                  <c:v>6</c:v>
                </c:pt>
                <c:pt idx="5">
                  <c:v>11</c:v>
                </c:pt>
                <c:pt idx="6">
                  <c:v>7</c:v>
                </c:pt>
                <c:pt idx="7">
                  <c:v>8</c:v>
                </c:pt>
                <c:pt idx="8">
                  <c:v>8</c:v>
                </c:pt>
                <c:pt idx="9">
                  <c:v>6</c:v>
                </c:pt>
                <c:pt idx="10">
                  <c:v>0</c:v>
                </c:pt>
                <c:pt idx="11">
                  <c:v>0</c:v>
                </c:pt>
                <c:pt idx="12">
                  <c:v>0</c:v>
                </c:pt>
              </c:numCache>
            </c:numRef>
          </c:val>
          <c:extLst>
            <c:ext xmlns:c16="http://schemas.microsoft.com/office/drawing/2014/chart" uri="{C3380CC4-5D6E-409C-BE32-E72D297353CC}">
              <c16:uniqueId val="{00000006-F9D4-2A4E-9725-CC3DBEC745CC}"/>
            </c:ext>
          </c:extLst>
        </c:ser>
        <c:ser>
          <c:idx val="8"/>
          <c:order val="7"/>
          <c:tx>
            <c:strRef>
              <c:f>Sheet1!$J$16</c:f>
              <c:strCache>
                <c:ptCount val="1"/>
                <c:pt idx="0">
                  <c:v>day 8</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Sheet1!$J$17:$J$29</c:f>
              <c:numCache>
                <c:formatCode>General</c:formatCode>
                <c:ptCount val="13"/>
                <c:pt idx="0">
                  <c:v>0</c:v>
                </c:pt>
                <c:pt idx="1">
                  <c:v>0</c:v>
                </c:pt>
                <c:pt idx="2">
                  <c:v>0</c:v>
                </c:pt>
                <c:pt idx="3">
                  <c:v>5</c:v>
                </c:pt>
                <c:pt idx="4">
                  <c:v>2</c:v>
                </c:pt>
                <c:pt idx="5">
                  <c:v>2</c:v>
                </c:pt>
                <c:pt idx="6">
                  <c:v>2</c:v>
                </c:pt>
                <c:pt idx="7">
                  <c:v>4</c:v>
                </c:pt>
                <c:pt idx="8">
                  <c:v>2</c:v>
                </c:pt>
                <c:pt idx="9">
                  <c:v>2</c:v>
                </c:pt>
                <c:pt idx="10">
                  <c:v>1</c:v>
                </c:pt>
                <c:pt idx="11">
                  <c:v>0</c:v>
                </c:pt>
                <c:pt idx="12">
                  <c:v>0</c:v>
                </c:pt>
              </c:numCache>
            </c:numRef>
          </c:val>
          <c:extLst>
            <c:ext xmlns:c16="http://schemas.microsoft.com/office/drawing/2014/chart" uri="{C3380CC4-5D6E-409C-BE32-E72D297353CC}">
              <c16:uniqueId val="{00000007-F9D4-2A4E-9725-CC3DBEC745CC}"/>
            </c:ext>
          </c:extLst>
        </c:ser>
        <c:ser>
          <c:idx val="9"/>
          <c:order val="8"/>
          <c:tx>
            <c:strRef>
              <c:f>Sheet1!$K$16</c:f>
              <c:strCache>
                <c:ptCount val="1"/>
                <c:pt idx="0">
                  <c:v>day 9</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Sheet1!$K$17:$K$29</c:f>
              <c:numCache>
                <c:formatCode>General</c:formatCode>
                <c:ptCount val="13"/>
                <c:pt idx="0">
                  <c:v>0</c:v>
                </c:pt>
                <c:pt idx="1">
                  <c:v>0</c:v>
                </c:pt>
                <c:pt idx="2">
                  <c:v>0</c:v>
                </c:pt>
                <c:pt idx="3">
                  <c:v>2</c:v>
                </c:pt>
                <c:pt idx="4">
                  <c:v>1</c:v>
                </c:pt>
                <c:pt idx="5">
                  <c:v>1</c:v>
                </c:pt>
                <c:pt idx="6">
                  <c:v>2</c:v>
                </c:pt>
                <c:pt idx="7">
                  <c:v>2</c:v>
                </c:pt>
                <c:pt idx="8">
                  <c:v>1</c:v>
                </c:pt>
                <c:pt idx="9">
                  <c:v>1</c:v>
                </c:pt>
                <c:pt idx="10">
                  <c:v>0</c:v>
                </c:pt>
                <c:pt idx="11">
                  <c:v>0</c:v>
                </c:pt>
                <c:pt idx="12">
                  <c:v>0</c:v>
                </c:pt>
              </c:numCache>
            </c:numRef>
          </c:val>
          <c:extLst>
            <c:ext xmlns:c16="http://schemas.microsoft.com/office/drawing/2014/chart" uri="{C3380CC4-5D6E-409C-BE32-E72D297353CC}">
              <c16:uniqueId val="{00000008-F9D4-2A4E-9725-CC3DBEC745CC}"/>
            </c:ext>
          </c:extLst>
        </c:ser>
        <c:ser>
          <c:idx val="10"/>
          <c:order val="9"/>
          <c:tx>
            <c:strRef>
              <c:f>Sheet1!$L$16</c:f>
              <c:strCache>
                <c:ptCount val="1"/>
                <c:pt idx="0">
                  <c:v>day 10</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Sheet1!$L$17:$L$29</c:f>
              <c:numCache>
                <c:formatCode>General</c:formatCode>
                <c:ptCount val="13"/>
                <c:pt idx="0">
                  <c:v>0</c:v>
                </c:pt>
                <c:pt idx="1">
                  <c:v>0</c:v>
                </c:pt>
                <c:pt idx="2">
                  <c:v>0</c:v>
                </c:pt>
                <c:pt idx="3">
                  <c:v>2</c:v>
                </c:pt>
                <c:pt idx="4">
                  <c:v>3</c:v>
                </c:pt>
                <c:pt idx="5">
                  <c:v>4</c:v>
                </c:pt>
                <c:pt idx="6">
                  <c:v>6</c:v>
                </c:pt>
                <c:pt idx="7">
                  <c:v>7</c:v>
                </c:pt>
                <c:pt idx="8">
                  <c:v>4</c:v>
                </c:pt>
                <c:pt idx="9">
                  <c:v>4</c:v>
                </c:pt>
                <c:pt idx="10">
                  <c:v>0</c:v>
                </c:pt>
                <c:pt idx="11">
                  <c:v>0</c:v>
                </c:pt>
                <c:pt idx="12">
                  <c:v>0</c:v>
                </c:pt>
              </c:numCache>
            </c:numRef>
          </c:val>
          <c:extLst>
            <c:ext xmlns:c16="http://schemas.microsoft.com/office/drawing/2014/chart" uri="{C3380CC4-5D6E-409C-BE32-E72D297353CC}">
              <c16:uniqueId val="{00000009-F9D4-2A4E-9725-CC3DBEC745CC}"/>
            </c:ext>
          </c:extLst>
        </c:ser>
        <c:dLbls>
          <c:showLegendKey val="0"/>
          <c:showVal val="0"/>
          <c:showCatName val="0"/>
          <c:showSerName val="0"/>
          <c:showPercent val="0"/>
          <c:showBubbleSize val="0"/>
        </c:dLbls>
        <c:gapWidth val="100"/>
        <c:overlap val="-24"/>
        <c:axId val="1270038335"/>
        <c:axId val="461910159"/>
      </c:barChart>
      <c:catAx>
        <c:axId val="1270038335"/>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1910159"/>
        <c:crosses val="autoZero"/>
        <c:auto val="1"/>
        <c:lblAlgn val="ctr"/>
        <c:lblOffset val="100"/>
        <c:noMultiLvlLbl val="0"/>
      </c:catAx>
      <c:valAx>
        <c:axId val="461910159"/>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70038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htt30</b:Tag>
    <b:SourceType>InternetSite</b:SourceType>
    <b:Guid>{11901FB3-1B88-A248-A2A1-E36A2D2A1144}</b:Guid>
    <b:URL>https://www.youtube.com/watch?v=FelE9u2R0PE</b:URL>
    <b:Title>Smart Hives: Beehavior Monitoring </b:Title>
    <b:YearAccessed>2023</b:YearAccessed>
    <b:MonthAccessed>1</b:MonthAccessed>
    <b:DayAccessed>5</b:DayAccessed>
    <b:RefOrder>1</b:RefOrder>
  </b:Source>
  <b:Source>
    <b:Tag>htt31</b:Tag>
    <b:SourceType>InternetSite</b:SourceType>
    <b:Guid>{F6D5C8CA-512E-DB42-8BA2-3739879A1BB7}</b:Guid>
    <b:URL>https://www.youtube.com/watch?v=Rm-mLOVetCk</b:URL>
    <b:Title>Beehive Monitoring and Tracking </b:Title>
    <b:YearAccessed>2023</b:YearAccessed>
    <b:MonthAccessed>1</b:MonthAccessed>
    <b:DayAccessed>5</b:DayAccessed>
    <b:RefOrder>2</b:RefOrder>
  </b:Source>
  <b:Source>
    <b:Tag>htt32</b:Tag>
    <b:SourceType>InternetSite</b:SourceType>
    <b:Guid>{07726551-5880-6245-97CF-AA7365633999}</b:Guid>
    <b:URL>https://hackaday.io/project/187089-beehive-monitoring-and-tracking</b:URL>
    <b:Title>Beehive Monitoring and Tracking  Add and monitor sensors in a beehive to follow bees life.</b:Title>
    <b:YearAccessed>2023</b:YearAccessed>
    <b:MonthAccessed>1</b:MonthAccessed>
    <b:DayAccessed>5</b:DayAccessed>
    <b:RefOrder>3</b:RefOrder>
  </b:Source>
  <b:Source>
    <b:Tag>Pus23</b:Tag>
    <b:SourceType>InternetSite</b:SourceType>
    <b:Guid>{B624AE93-2678-844A-9FE8-1544D3BE2280}</b:Guid>
    <b:Title>Pusceddu M, Floris I, Buffa F, Salaris E, Satta A. Agonistic interactions between the honeybee (Apis mellifera ligustica) and the European wasp (Vespula germanica) reveal context-dependent defense strategies. </b:Title>
    <b:URL>https://www.ncbi.nlm.nih.gov/pmc/articles/PMC5497986/</b:URL>
    <b:YearAccessed>2023</b:YearAccessed>
    <b:MonthAccessed>1</b:MonthAccessed>
    <b:DayAccessed>2</b:DayAccessed>
    <b:RefOrder>4</b:RefOrder>
  </b:Source>
  <b:Source>
    <b:Tag>Mei23</b:Tag>
    <b:SourceType>InternetSite</b:SourceType>
    <b:Guid>{78E88680-D8E0-EA42-8DC4-144AD185E8CE}</b:Guid>
    <b:Title>Meikle WG, Holst N, Colin T, Weiss M, Carroll MJ, McFrederick QS, Barron AB. Using within-day hive weight changes to measure environmental effects on honey bee colonies. PLoS One. 2018 May 23;13(5):e0197589. doi: 10.1371/journal.pone.0197589. PMID: 297914</b:Title>
    <b:URL>https://www.ncbi.nlm.nih.gov/pmc/articles/PMC5965838/</b:URL>
    <b:YearAccessed>2023</b:YearAccessed>
    <b:MonthAccessed>1</b:MonthAccessed>
    <b:DayAccessed>2</b:DayAccessed>
    <b:RefOrder>5</b:RefOrder>
  </b:Source>
  <b:Source>
    <b:Tag>Pen23</b:Tag>
    <b:SourceType>InternetSite</b:SourceType>
    <b:Guid>{9164F048-69ED-4348-8087-F8EA52070E9D}</b:Guid>
    <b:Title>Penn State. (2014, February 10). Wasps use ancient aggression genes to create social groups. ScienceDaily. Retrieved January 3, 2023 from www.sciencedaily.com/releases/2014/02/140210102144.htm </b:Title>
    <b:URL>https://www.sciencedaily.com/releases/2014/02/140210102144.htm</b:URL>
    <b:YearAccessed>2023</b:YearAccessed>
    <b:MonthAccessed>1</b:MonthAccessed>
    <b:DayAccessed>2</b:DayAccessed>
    <b:RefOrder>6</b:RefOrder>
  </b:Source>
  <b:Source>
    <b:Tag>htt25</b:Tag>
    <b:SourceType>InternetSite</b:SourceType>
    <b:Guid>{1DAFBF89-083F-D74D-9B7D-B738CECB118E}</b:Guid>
    <b:URL>https://apisprotect.com/product/apisprotect-bee-hive-monitoring-system/</b:URL>
    <b:Title> Home / ApisProtect / ApisProtect Bee Hive Monitoring System</b:Title>
    <b:YearAccessed>2023</b:YearAccessed>
    <b:MonthAccessed>1</b:MonthAccessed>
    <b:DayAccessed>3</b:DayAccessed>
    <b:RefOrder>1</b:RefOrder>
  </b:Source>
  <b:Source>
    <b:Tag>htt26</b:Tag>
    <b:SourceType>InternetSite</b:SourceType>
    <b:Guid>{0F479D7F-4D8C-E64E-835C-CB0DDC75E64D}</b:Guid>
    <b:URL>https://www.youtube.com/watch?v=7YSJJKJmCxk</b:URL>
    <b:Title>ApisProtect Online Dashboard </b:Title>
    <b:YearAccessed>2023</b:YearAccessed>
    <b:MonthAccessed>1</b:MonthAccessed>
    <b:DayAccessed>3</b:DayAccessed>
    <b:RefOrder>2</b:RefOrder>
  </b:Source>
  <b:Source>
    <b:Tag>htt27</b:Tag>
    <b:SourceType>InternetSite</b:SourceType>
    <b:Guid>{8E3F2158-1252-8943-84DE-F0AE0F207543}</b:Guid>
    <b:URL>https://www.researchgate.net/figure/Mean-and-standard-deviation-values-of-the-hourly-external-temperature-T-and-internal_fig1_360116244</b:URL>
    <b:Title>Monitoring Study in Honeybee Colonies Stressed by the Invasive Hornet Vespa velutina - Scientific Figure on ResearchGate. Available from:</b:Title>
    <b:YearAccessed>2023</b:YearAccessed>
    <b:MonthAccessed>1</b:MonthAccessed>
    <b:DayAccessed>5</b:DayAccessed>
    <b:RefOrder>3</b:RefOrder>
  </b:Source>
  <b:Source>
    <b:Tag>htt28</b:Tag>
    <b:SourceType>InternetSite</b:SourceType>
    <b:Guid>{C47F1E22-4DDD-014A-B0D6-40D71E9E38A3}</b:Guid>
    <b:URL>https://www.beehivemonitoring.com/en/?gclid=CjwKCAiA-8SdBhBGEiwAWdgtcOFEPCEjRUftfvKOdh_aBOyLr2vM3S9pqBBqpPoCs-v1-JF-QvotNRoCFLQQAvD_BwE</b:URL>
    <b:Title>POPULAR PRODUCTS</b:Title>
    <b:YearAccessed>2023</b:YearAccessed>
    <b:MonthAccessed>1</b:MonthAccessed>
    <b:DayAccessed>4</b:DayAccessed>
    <b:RefOrder>4</b:RefOrder>
  </b:Source>
  <b:Source>
    <b:Tag>htt29</b:Tag>
    <b:SourceType>InternetSite</b:SourceType>
    <b:Guid>{33C2B83F-069A-CA45-8C10-C85DC98EE278}</b:Guid>
    <b:URL>https://www.libelium.com/libeliumworld/success-stories/temperature-humidity-and-gases-monitoring-in-beehives/</b:URL>
    <b:Title>Reading Beehives: Smart Sensor Technology Monitors Bee Health and Global Pollination</b:Title>
    <b:YearAccessed>2023</b:YearAccessed>
    <b:MonthAccessed>1</b:MonthAccessed>
    <b:DayAccessed>5</b:DayAccessed>
    <b:RefOrder>5</b:RefOrder>
  </b:Source>
  <b:Source>
    <b:Tag>htt23</b:Tag>
    <b:SourceType>InternetSite</b:SourceType>
    <b:Guid>{9F0268C0-FC1C-7644-A8B3-51CB622C81D8}</b:Guid>
    <b:URL>https://www.arnia.co/shop</b:URL>
    <b:Title>Better Knowledge for Bee Health</b:Title>
    <b:YearAccessed>2023</b:YearAccessed>
    <b:MonthAccessed>1</b:MonthAccessed>
    <b:DayAccessed>5</b:DayAccessed>
    <b:RefOrder>1</b:RefOrder>
  </b:Source>
  <b:Source>
    <b:Tag>iss23</b:Tag>
    <b:SourceType>InternetSite</b:SourceType>
    <b:Guid>{A6A9E7E1-D393-564A-A775-E63E2ED88F45}</b:Guid>
    <b:Title>issn.1893-8981-2018-01-02</b:Title>
    <b:URL>https://www.idunn.no/doi/pdf/10.18261/issn.1893-8981-2018-01-02</b:URL>
    <b:YearAccessed>2023</b:YearAccessed>
    <b:MonthAccessed>1</b:MonthAccessed>
    <b:DayAccessed>7</b:DayAccessed>
    <b:RefOrder>2</b:RefOrder>
  </b:Source>
  <b:Source>
    <b:Tag>hap23</b:Tag>
    <b:SourceType>InternetSite</b:SourceType>
    <b:Guid>{368B84CD-2E45-B449-AFF2-AB40541AA3D5}</b:Guid>
    <b:Title>happinessgoal.html</b:Title>
    <b:URL>https://www.tmakiguchi.org/educator/educationalreformer/happinessgoal.html</b:URL>
    <b:YearAccessed>2023</b:YearAccessed>
    <b:MonthAccessed>1</b:MonthAccessed>
    <b:DayAccessed>7</b:DayAccessed>
    <b:RefOrder>3</b:RefOrder>
  </b:Source>
  <b:Source>
    <b:Tag>why23</b:Tag>
    <b:SourceType>InternetSite</b:SourceType>
    <b:Guid>{0B32E6D6-1FBD-0B47-B26A-DE4F7D1A5643}</b:Guid>
    <b:Title>why-bees-are-essential-people-and-planet</b:Title>
    <b:URL>https://www.unep.org/news-and-stories/story/why-bees-are-essential-people-and-planet</b:URL>
    <b:YearAccessed>2023</b:YearAccessed>
    <b:MonthAccessed>1</b:MonthAccessed>
    <b:DayAccessed>7</b:DayAccessed>
    <b:RefOrder>4</b:RefOrder>
  </b:Source>
  <b:Source>
    <b:Tag>sdg23</b:Tag>
    <b:SourceType>InternetSite</b:SourceType>
    <b:Guid>{7BC5378A-DDCF-564B-8D5B-BF4B0735F8F6}</b:Guid>
    <b:Title>sdgs.un.org/goals</b:Title>
    <b:URL>https://sdgs.un.org/goals</b:URL>
    <b:YearAccessed>2023</b:YearAccessed>
    <b:MonthAccessed>1</b:MonthAccessed>
    <b:DayAccessed>7</b:DayAccessed>
    <b:RefOrder>5</b:RefOrder>
  </b:Source>
  <b:Source>
    <b:Tag>htt22</b:Tag>
    <b:SourceType>InternetSite</b:SourceType>
    <b:Guid>{3E20B15F-7CE8-784C-839F-D725F7D610E5}</b:Guid>
    <b:URL>https://www.youtube.com/watch?v=ZoRyeiV7BSE</b:URL>
    <b:Title>Bee Hive Monitoring System Tutorial - IoBee - </b:Title>
    <b:YearAccessed>2023</b:YearAccessed>
    <b:MonthAccessed>1</b:MonthAccessed>
    <b:DayAccessed>4</b:DayAccessed>
    <b:RefOrder>6</b:RefOrder>
  </b:Source>
  <b:Source>
    <b:Tag>htt24</b:Tag>
    <b:SourceType>InternetSite</b:SourceType>
    <b:Guid>{01D7CAA8-F7A2-1A44-B8C1-BEECD49717D5}</b:Guid>
    <b:URL>https://io-bee.eu</b:URL>
    <b:Title>Fighting Honey-Bee Colony Mortality through IoT</b:Title>
    <b:YearAccessed>2023</b:YearAccessed>
    <b:MonthAccessed>1</b:MonthAccessed>
    <b:DayAccessed>3</b:DayAccessed>
    <b:RefOrder>7</b:RefOrder>
  </b:Source>
  <b:Source>
    <b:Tag>enw23</b:Tag>
    <b:SourceType>InternetSite</b:SourceType>
    <b:Guid>{B9FAC20F-F796-ED4A-A82D-B1C00711AEC2}</b:Guid>
    <b:Title>en.wikipedia.org/wiki/Variety_(cybernetics)</b:Title>
    <b:URL>  https://en.wikipedia.org/wiki/Variety_(cybernetics)</b:URL>
    <b:YearAccessed>2023</b:YearAccessed>
    <b:MonthAccessed>1</b:MonthAccessed>
    <b:DayAccessed>7</b:DayAccessed>
    <b:RefOrder>8</b:RefOrder>
  </b:Source>
  <b:Source>
    <b:Tag>htt21</b:Tag>
    <b:SourceType>InternetSite</b:SourceType>
    <b:Guid>{B130A3C1-9BE7-3A4A-8594-4FDFBCCB6972}</b:Guid>
    <b:URL>http://stephane.gouttebroze.free.fr/gruche/gruche.html</b:URL>
    <b:Title> E-hive system  S.Gouttebroze</b:Title>
    <b:YearAccessed>2023</b:YearAccessed>
    <b:MonthAccessed>1</b:MonthAccessed>
    <b:DayAccessed>4</b:DayAccessed>
    <b:RefOrder>9</b:RefOrder>
  </b:Source>
</b:Sources>
</file>

<file path=customXml/itemProps1.xml><?xml version="1.0" encoding="utf-8"?>
<ds:datastoreItem xmlns:ds="http://schemas.openxmlformats.org/officeDocument/2006/customXml" ds:itemID="{E3ED60CA-700C-4F47-A9A0-A7296A637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2255</Words>
  <Characters>12860</Characters>
  <Application>Microsoft Office Word</Application>
  <DocSecurity>0</DocSecurity>
  <Lines>107</Lines>
  <Paragraphs>30</Paragraphs>
  <ScaleCrop>false</ScaleCrop>
  <Company/>
  <LinksUpToDate>false</LinksUpToDate>
  <CharactersWithSpaces>15085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Wilkins</dc:creator>
  <cp:keywords/>
  <dc:description/>
  <cp:lastModifiedBy>Charlie Wilkins</cp:lastModifiedBy>
  <cp:revision>2</cp:revision>
  <dcterms:created xsi:type="dcterms:W3CDTF">2023-01-01T13:24:00Z</dcterms:created>
  <dcterms:modified xsi:type="dcterms:W3CDTF">2023-01-08T20:22:00Z</dcterms:modified>
</cp:coreProperties>
</file>