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68E44" w14:textId="77777777" w:rsidR="002423A1" w:rsidRDefault="002423A1" w:rsidP="002423A1">
      <w:pPr>
        <w:ind w:left="-360" w:right="-270"/>
        <w:jc w:val="center"/>
        <w:rPr>
          <w:sz w:val="72"/>
          <w:szCs w:val="72"/>
        </w:rPr>
      </w:pPr>
      <w:r>
        <w:rPr>
          <w:sz w:val="72"/>
          <w:szCs w:val="72"/>
        </w:rPr>
        <w:t>The role of Corporate social responsibility (CSR) in promoting sustainability within</w:t>
      </w:r>
    </w:p>
    <w:p w14:paraId="56FC9DFE" w14:textId="77777777" w:rsidR="002423A1" w:rsidRDefault="002423A1" w:rsidP="002423A1">
      <w:pPr>
        <w:jc w:val="center"/>
        <w:rPr>
          <w:sz w:val="72"/>
          <w:szCs w:val="72"/>
        </w:rPr>
      </w:pPr>
      <w:r>
        <w:rPr>
          <w:sz w:val="72"/>
          <w:szCs w:val="72"/>
        </w:rPr>
        <w:t>the hospitality industry</w:t>
      </w:r>
    </w:p>
    <w:p w14:paraId="34460A91" w14:textId="77777777" w:rsidR="002423A1" w:rsidRDefault="002423A1" w:rsidP="002423A1">
      <w:pPr>
        <w:jc w:val="center"/>
        <w:rPr>
          <w:sz w:val="72"/>
          <w:szCs w:val="72"/>
        </w:rPr>
      </w:pPr>
      <w:r>
        <w:rPr>
          <w:sz w:val="72"/>
          <w:szCs w:val="72"/>
        </w:rPr>
        <w:t xml:space="preserve">referring to Marriott </w:t>
      </w:r>
    </w:p>
    <w:p w14:paraId="7E1028B9" w14:textId="77777777" w:rsidR="002423A1" w:rsidRDefault="002423A1" w:rsidP="002423A1">
      <w:pPr>
        <w:rPr>
          <w:sz w:val="72"/>
          <w:szCs w:val="72"/>
        </w:rPr>
      </w:pPr>
    </w:p>
    <w:p w14:paraId="4CF74F6C" w14:textId="77777777" w:rsidR="002423A1" w:rsidRDefault="002423A1" w:rsidP="002423A1">
      <w:pPr>
        <w:rPr>
          <w:sz w:val="72"/>
          <w:szCs w:val="72"/>
        </w:rPr>
      </w:pPr>
    </w:p>
    <w:p w14:paraId="46AEB2C8" w14:textId="77777777" w:rsidR="002423A1" w:rsidRDefault="002423A1" w:rsidP="002423A1">
      <w:pPr>
        <w:spacing w:line="360" w:lineRule="auto"/>
        <w:ind w:left="-180" w:right="-630"/>
        <w:rPr>
          <w:rFonts w:ascii="Arial" w:hAnsi="Arial" w:cs="Arial"/>
          <w:sz w:val="32"/>
          <w:szCs w:val="32"/>
        </w:rPr>
      </w:pPr>
      <w:r>
        <w:rPr>
          <w:rFonts w:ascii="Arial" w:hAnsi="Arial" w:cs="Arial"/>
          <w:sz w:val="32"/>
          <w:szCs w:val="32"/>
        </w:rPr>
        <w:t>DATE: 13 May 2024</w:t>
      </w:r>
    </w:p>
    <w:p w14:paraId="370D869D" w14:textId="77777777" w:rsidR="002423A1" w:rsidRDefault="002423A1" w:rsidP="002423A1">
      <w:pPr>
        <w:spacing w:line="360" w:lineRule="auto"/>
        <w:ind w:left="-180" w:right="-630"/>
        <w:rPr>
          <w:rFonts w:ascii="Arial" w:hAnsi="Arial" w:cs="Arial"/>
          <w:sz w:val="32"/>
          <w:szCs w:val="32"/>
        </w:rPr>
      </w:pPr>
      <w:r>
        <w:rPr>
          <w:rFonts w:ascii="Arial" w:hAnsi="Arial" w:cs="Arial"/>
          <w:sz w:val="32"/>
          <w:szCs w:val="32"/>
        </w:rPr>
        <w:t>WORD COUNT: 1845</w:t>
      </w:r>
    </w:p>
    <w:p w14:paraId="1CF1F45A" w14:textId="77777777" w:rsidR="002423A1" w:rsidRDefault="002423A1" w:rsidP="002423A1">
      <w:pPr>
        <w:spacing w:line="360" w:lineRule="auto"/>
        <w:ind w:left="-180" w:right="-630"/>
        <w:rPr>
          <w:rFonts w:ascii="Arial" w:hAnsi="Arial" w:cs="Arial"/>
          <w:sz w:val="32"/>
          <w:szCs w:val="32"/>
        </w:rPr>
      </w:pPr>
      <w:r>
        <w:rPr>
          <w:rFonts w:ascii="Arial" w:hAnsi="Arial" w:cs="Arial"/>
          <w:sz w:val="32"/>
          <w:szCs w:val="32"/>
        </w:rPr>
        <w:t>STUDENT NAME/ ID NUMBER: Ovidiu-Mario Trasc/ 2206244</w:t>
      </w:r>
    </w:p>
    <w:p w14:paraId="0937E6D5" w14:textId="77777777" w:rsidR="002423A1" w:rsidRDefault="002423A1" w:rsidP="002423A1">
      <w:pPr>
        <w:spacing w:line="360" w:lineRule="auto"/>
        <w:ind w:left="-180" w:right="-630"/>
        <w:rPr>
          <w:rFonts w:ascii="Arial" w:hAnsi="Arial" w:cs="Arial"/>
          <w:sz w:val="32"/>
          <w:szCs w:val="32"/>
        </w:rPr>
      </w:pPr>
      <w:r>
        <w:rPr>
          <w:rFonts w:ascii="Arial" w:hAnsi="Arial" w:cs="Arial"/>
          <w:sz w:val="32"/>
          <w:szCs w:val="32"/>
        </w:rPr>
        <w:t>MODULE TITLE/CODE:</w:t>
      </w:r>
      <w:r>
        <w:t xml:space="preserve"> </w:t>
      </w:r>
      <w:r>
        <w:rPr>
          <w:rFonts w:ascii="Arial" w:hAnsi="Arial" w:cs="Arial"/>
          <w:sz w:val="32"/>
          <w:szCs w:val="32"/>
        </w:rPr>
        <w:t>Sustainable Hospitality &amp; Tourism Management/ BMIH5006</w:t>
      </w:r>
    </w:p>
    <w:p w14:paraId="409F2D74" w14:textId="77777777" w:rsidR="002423A1" w:rsidRDefault="002423A1" w:rsidP="002423A1">
      <w:pPr>
        <w:spacing w:line="360" w:lineRule="auto"/>
        <w:ind w:left="-180" w:right="-630"/>
        <w:rPr>
          <w:rFonts w:ascii="Arial" w:hAnsi="Arial" w:cs="Arial"/>
          <w:sz w:val="32"/>
          <w:szCs w:val="32"/>
        </w:rPr>
      </w:pPr>
      <w:r>
        <w:rPr>
          <w:rFonts w:ascii="Arial" w:hAnsi="Arial" w:cs="Arial"/>
          <w:sz w:val="32"/>
          <w:szCs w:val="32"/>
        </w:rPr>
        <w:t>LECTURER NAME: Ruth Taylor Davies</w:t>
      </w:r>
    </w:p>
    <w:p w14:paraId="10EA9C8B" w14:textId="77777777" w:rsidR="002423A1" w:rsidRDefault="002423A1" w:rsidP="002423A1">
      <w:pPr>
        <w:spacing w:line="360" w:lineRule="auto"/>
        <w:ind w:left="-180" w:right="-630"/>
        <w:rPr>
          <w:rFonts w:ascii="Arial" w:hAnsi="Arial" w:cs="Arial"/>
          <w:sz w:val="32"/>
          <w:szCs w:val="32"/>
        </w:rPr>
      </w:pPr>
    </w:p>
    <w:p w14:paraId="51604DEA" w14:textId="77777777" w:rsidR="002423A1" w:rsidRDefault="002423A1" w:rsidP="002423A1">
      <w:pPr>
        <w:spacing w:line="360" w:lineRule="auto"/>
        <w:ind w:left="-180" w:right="-630"/>
        <w:rPr>
          <w:rFonts w:ascii="Arial" w:hAnsi="Arial" w:cs="Arial"/>
          <w:sz w:val="32"/>
          <w:szCs w:val="32"/>
        </w:rPr>
      </w:pPr>
    </w:p>
    <w:p w14:paraId="359F9E32" w14:textId="77777777" w:rsidR="002423A1" w:rsidRDefault="002423A1" w:rsidP="002423A1">
      <w:pPr>
        <w:spacing w:line="360" w:lineRule="auto"/>
        <w:ind w:left="-180" w:right="-90" w:firstLine="900"/>
        <w:jc w:val="both"/>
        <w:rPr>
          <w:rFonts w:ascii="Arial" w:hAnsi="Arial" w:cs="Arial"/>
        </w:rPr>
      </w:pPr>
      <w:r>
        <w:rPr>
          <w:rFonts w:ascii="Arial" w:hAnsi="Arial" w:cs="Arial"/>
        </w:rPr>
        <w:lastRenderedPageBreak/>
        <w:t>This essay will discuss the role of Corporate social responsibility in promoting sustainability in hospitality industry, referring to the programs implemented by Marriott International hotel chain. The main areas where CSR initiatives have a significant impact on sustainability will be analyzed, also analyzing the challenges and opportunities associated with a good implementation of CSR policies.</w:t>
      </w:r>
    </w:p>
    <w:p w14:paraId="4784C2F3" w14:textId="77777777" w:rsidR="002423A1" w:rsidRDefault="002423A1" w:rsidP="002423A1">
      <w:pPr>
        <w:spacing w:line="360" w:lineRule="auto"/>
        <w:ind w:left="-180" w:right="-90" w:firstLine="900"/>
        <w:jc w:val="both"/>
        <w:rPr>
          <w:rFonts w:ascii="Arial" w:hAnsi="Arial" w:cs="Arial"/>
        </w:rPr>
      </w:pPr>
      <w:r>
        <w:rPr>
          <w:rFonts w:ascii="Arial" w:hAnsi="Arial" w:cs="Arial"/>
        </w:rPr>
        <w:t>Sustainable tourism, often referred to as responsible tourism or eco-tourism, encompasses tourism activities that minimize negative impacts on the environment, respect local cultures and communities, and generate socio-economic benefits for all stakeholders involved. It seeks to promote environmental conservation, preserve cultural heritage, and support local economies in a manner that sustains tourism activities for the long term. (UNWTO, 2024)</w:t>
      </w:r>
    </w:p>
    <w:p w14:paraId="4B37B580" w14:textId="77777777" w:rsidR="002423A1" w:rsidRDefault="002423A1" w:rsidP="002423A1">
      <w:pPr>
        <w:spacing w:line="360" w:lineRule="auto"/>
        <w:ind w:left="-180" w:right="-90" w:firstLine="900"/>
        <w:jc w:val="both"/>
        <w:rPr>
          <w:rFonts w:ascii="Arial" w:hAnsi="Arial" w:cs="Arial"/>
        </w:rPr>
      </w:pPr>
      <w:r>
        <w:rPr>
          <w:rFonts w:ascii="Arial" w:hAnsi="Arial" w:cs="Arial"/>
        </w:rPr>
        <w:t>Corporate social responsibility refers to business decision-making is intricately tied to ethical principles, adherence to legal mandates, and demonstrating respect for individuals, communities, and the environment across the globe. (</w:t>
      </w:r>
      <w:proofErr w:type="spellStart"/>
      <w:r>
        <w:rPr>
          <w:rFonts w:ascii="Arial" w:hAnsi="Arial" w:cs="Arial"/>
        </w:rPr>
        <w:t>Haski</w:t>
      </w:r>
      <w:proofErr w:type="spellEnd"/>
      <w:r>
        <w:rPr>
          <w:rFonts w:ascii="Arial" w:hAnsi="Arial" w:cs="Arial"/>
        </w:rPr>
        <w:t>-Leventhal, 2018). Corporate social responsibility (CSR) policies in the hospitality industry play a crucial role in advancing sustainability goals, yet their impact is subject to critical analysis due to various factors. The main areas of impact of CRS are environmental, social, economic and stakeholder engagement.</w:t>
      </w:r>
    </w:p>
    <w:p w14:paraId="333AC572" w14:textId="77777777" w:rsidR="002423A1" w:rsidRDefault="002423A1" w:rsidP="002423A1">
      <w:pPr>
        <w:spacing w:line="360" w:lineRule="auto"/>
        <w:ind w:left="-180" w:right="-90" w:firstLine="900"/>
        <w:jc w:val="both"/>
        <w:rPr>
          <w:rFonts w:ascii="Arial" w:hAnsi="Arial" w:cs="Arial"/>
        </w:rPr>
      </w:pPr>
      <w:r>
        <w:rPr>
          <w:rFonts w:ascii="Arial" w:hAnsi="Arial" w:cs="Arial"/>
        </w:rPr>
        <w:t xml:space="preserve">Environmental impact refers to CSR policies that often focus on environmental sustainability, leading to reduced resource consumption, waste management, and energy efficiency measures. While these efforts contribute positively to sustainability, their effectiveness varies based on implementation and enforcement (Kim &amp; Han, 2018). Social impact on CSR initiatives in the hospitality sector encompass social welfare programs, community engagement, and employee well-being. While these efforts enhance social sustainability, challenges such as labor exploitation and fair wages persist, necessitating continual scrutiny and improvement (Han, 2017). Economic impact when CSR polities affect the financial performance of hospitality businesses. Investments in sustainable practices may initially incur higher costs but can yield long-term benefits through cost savings, enhanced reputation, and increased customer loyalty (Lee et al., 2019). Stakeholder engagement refers to successful CSR policies in the hospitality industry that require active engagement with various stakeholders, including guests, employees, local communities, and regulatory bodies. Effective communication </w:t>
      </w:r>
      <w:r>
        <w:rPr>
          <w:rFonts w:ascii="Arial" w:hAnsi="Arial" w:cs="Arial"/>
        </w:rPr>
        <w:lastRenderedPageBreak/>
        <w:t>and collaboration are essential for ensuring alignment with sustainability objectives and addressing stakeholders' concerns (Jones et al., 2017).</w:t>
      </w:r>
    </w:p>
    <w:p w14:paraId="70B56700" w14:textId="77777777" w:rsidR="002423A1" w:rsidRDefault="002423A1" w:rsidP="002423A1">
      <w:pPr>
        <w:spacing w:line="360" w:lineRule="auto"/>
        <w:ind w:left="-180" w:right="-90" w:firstLine="900"/>
        <w:jc w:val="both"/>
        <w:rPr>
          <w:rFonts w:ascii="Arial" w:hAnsi="Arial" w:cs="Arial"/>
        </w:rPr>
      </w:pPr>
      <w:r>
        <w:rPr>
          <w:rFonts w:ascii="Arial" w:hAnsi="Arial" w:cs="Arial"/>
        </w:rPr>
        <w:t>The hospitality industry, with its significant impact on employment, and its consumption of resources like food, water, and energy, has been proactive in adopting practices to reduce its environmental footprint. These efforts range from improving fuel efficiency in airlines to cutting food waste in restaurants and implementing water and energy-saving measures in hotels. Beyond environmental concerns, the industry addresses social issues, with major hotel companies launching CSR initiatives focused on community development, workforce diversity, and progressive employment practices. Consequently, companies like Marriott International, IHG, Hilton Worldwide, and Wyndham Worldwide have earned recognition on lists such as Fortune's Best Companies to Work for and the World's Most Admired Companies. (</w:t>
      </w:r>
      <w:proofErr w:type="spellStart"/>
      <w:r>
        <w:rPr>
          <w:rFonts w:ascii="Arial" w:hAnsi="Arial" w:cs="Arial"/>
        </w:rPr>
        <w:t>Kotchen</w:t>
      </w:r>
      <w:proofErr w:type="spellEnd"/>
      <w:r>
        <w:rPr>
          <w:rFonts w:ascii="Arial" w:hAnsi="Arial" w:cs="Arial"/>
        </w:rPr>
        <w:t xml:space="preserve"> &amp; Moon, 2011).</w:t>
      </w:r>
    </w:p>
    <w:p w14:paraId="7A3D5ADD" w14:textId="77777777" w:rsidR="002423A1" w:rsidRDefault="002423A1" w:rsidP="002423A1">
      <w:pPr>
        <w:spacing w:line="360" w:lineRule="auto"/>
        <w:ind w:left="-180" w:right="-90" w:firstLine="900"/>
        <w:jc w:val="both"/>
        <w:rPr>
          <w:rFonts w:ascii="Arial" w:hAnsi="Arial" w:cs="Arial"/>
        </w:rPr>
      </w:pPr>
      <w:r>
        <w:rPr>
          <w:rFonts w:ascii="Arial" w:hAnsi="Arial" w:cs="Arial"/>
        </w:rPr>
        <w:t xml:space="preserve">Hotels' involvement in corporate social responsibility (CSR) programs is essential for several reasons, with numerous benefits for sustainability. First of them refers to enhanced reputation and brand image, because by engaging in CSR programs hotels get an extra help to build a positive reputation and brand image. Consumers increasingly prefer businesses that demonstrate social and environmental responsibility, leading to increased loyalty and positive word-of-mouth (Kim &amp; Han, 2018). </w:t>
      </w:r>
    </w:p>
    <w:p w14:paraId="1ED3D7D5" w14:textId="77777777" w:rsidR="002423A1" w:rsidRDefault="002423A1" w:rsidP="002423A1">
      <w:pPr>
        <w:spacing w:line="360" w:lineRule="auto"/>
        <w:ind w:left="-180" w:right="-90" w:firstLine="900"/>
        <w:jc w:val="both"/>
        <w:rPr>
          <w:rFonts w:ascii="Arial" w:hAnsi="Arial" w:cs="Arial"/>
        </w:rPr>
      </w:pPr>
      <w:r>
        <w:rPr>
          <w:rFonts w:ascii="Arial" w:hAnsi="Arial" w:cs="Arial"/>
        </w:rPr>
        <w:t xml:space="preserve">Improved stakeholder relations it’s other benefit of CSR initiatives that enable hotels to foster stronger relationships with stakeholders, including guests, employees, local communities, and investors. By addressing social and environmental concerns, hotels can build trust and credibility, leading to long-term support and collaboration (Lee et al., 2019). Cost savings and operational efficiency can be considered one of the main ones. Sustainable practices promoted through CSR programs often result in cost savings and operational efficiencies. Measures such as energy and water conservation, waste reduction, and eco-friendly procurement not only benefit the environment but also contribute to financial sustainability (Font et al., 2019).  Contribution to sustainable development goals, CSR programs in hotels contribute to broader sustainable development goals, including poverty alleviation, environmental protection, and social equity. By aligning their initiatives with global frameworks such as the United Nations </w:t>
      </w:r>
      <w:r>
        <w:rPr>
          <w:rFonts w:ascii="Arial" w:hAnsi="Arial" w:cs="Arial"/>
        </w:rPr>
        <w:lastRenderedPageBreak/>
        <w:t>Sustainable Development Goals (SDGs), hotels can make meaningful contributions to societal well-being and environmental stewardship (</w:t>
      </w:r>
      <w:proofErr w:type="spellStart"/>
      <w:r>
        <w:rPr>
          <w:rFonts w:ascii="Arial" w:hAnsi="Arial" w:cs="Arial"/>
        </w:rPr>
        <w:t>Jauhari</w:t>
      </w:r>
      <w:proofErr w:type="spellEnd"/>
      <w:r>
        <w:rPr>
          <w:rFonts w:ascii="Arial" w:hAnsi="Arial" w:cs="Arial"/>
        </w:rPr>
        <w:t>, 2021)</w:t>
      </w:r>
    </w:p>
    <w:p w14:paraId="400BD07C" w14:textId="77777777" w:rsidR="002423A1" w:rsidRDefault="002423A1" w:rsidP="002423A1">
      <w:pPr>
        <w:spacing w:line="360" w:lineRule="auto"/>
        <w:ind w:left="-180" w:right="-90" w:firstLine="900"/>
        <w:jc w:val="both"/>
        <w:rPr>
          <w:rFonts w:ascii="Arial" w:hAnsi="Arial" w:cs="Arial"/>
        </w:rPr>
      </w:pPr>
      <w:r>
        <w:rPr>
          <w:rFonts w:ascii="Arial" w:hAnsi="Arial" w:cs="Arial"/>
        </w:rPr>
        <w:t>In this essay, the focus will be on the Marriott international hotel chain and CSR approached, the proposed objectives and the results obtained. Marriott International stands as a global leader in the hospitality industry, renowned for its expansive network of over 8,200 properties across the globe, in 138 countries. With a diverse portfolio of 30 hotel brands catering to every traveler's needs, Marriott offers unparalleled experiences ranging from luxury to budget-friendly accommodations. Committed to excellence in service, innovation, and community engagement, Marriott continues to redefine hospitality standards, making it a preferred choice for discerning travelers worldwide. (Marriott, 2024)</w:t>
      </w:r>
    </w:p>
    <w:p w14:paraId="2049F12D" w14:textId="7B98B076" w:rsidR="002423A1" w:rsidRDefault="002423A1" w:rsidP="002423A1">
      <w:pPr>
        <w:spacing w:line="360" w:lineRule="auto"/>
        <w:ind w:left="-180" w:right="-90" w:firstLine="900"/>
        <w:jc w:val="both"/>
        <w:rPr>
          <w:rFonts w:ascii="Arial" w:hAnsi="Arial" w:cs="Arial"/>
        </w:rPr>
      </w:pPr>
      <w:r>
        <w:rPr>
          <w:rFonts w:ascii="Arial" w:hAnsi="Arial" w:cs="Arial"/>
        </w:rPr>
        <w:t>Marriott International is adopting corporate social responsibility initiatives for several reasons. CSR aligns with Marriott's values and commitment to ethical business practices, community engagement, and environmental stewardship. By engaging in CSR activities, Marriott can enhance its reputation as a responsible corporate citizen, leading to customers, investors, and employees who value sustainability and social impact. CSR initiatives have also a significant impact on sustainability. By implementing sustainable practices in its operations, such as reducing energy and water consumption, minimizing waste, and sourcing renewable energy, Marriott can decrease its environmental footprint and contribute to global efforts to combat climate change. Additionally, Marriott's CSR efforts often extend to community development, philanthropy, and supporting local economies, which can have positive social impacts, such as poverty alleviation and job creation. (Serve360, 2023)</w:t>
      </w:r>
    </w:p>
    <w:p w14:paraId="4FB613CD" w14:textId="77777777" w:rsidR="002423A1" w:rsidRDefault="002423A1" w:rsidP="002423A1">
      <w:pPr>
        <w:spacing w:line="360" w:lineRule="auto"/>
        <w:ind w:left="-180" w:right="-90" w:firstLine="990"/>
        <w:jc w:val="both"/>
        <w:rPr>
          <w:rFonts w:ascii="Arial" w:hAnsi="Arial" w:cs="Arial"/>
        </w:rPr>
      </w:pPr>
      <w:r>
        <w:rPr>
          <w:rFonts w:ascii="Arial" w:hAnsi="Arial" w:cs="Arial"/>
        </w:rPr>
        <w:t>Marriott International is dedicated to corporate social responsibility (CSR) through various impactful initiatives aimed at sustainability, community engagement, and ethical business practices. Three notable CSR projects include:</w:t>
      </w:r>
    </w:p>
    <w:p w14:paraId="1722921E" w14:textId="2BB6A06B" w:rsidR="002423A1" w:rsidRDefault="002423A1" w:rsidP="002423A1">
      <w:pPr>
        <w:spacing w:line="360" w:lineRule="auto"/>
        <w:ind w:left="-180" w:right="-90"/>
        <w:jc w:val="both"/>
        <w:rPr>
          <w:rFonts w:ascii="inherit" w:eastAsia="Times New Roman" w:hAnsi="inherit" w:cs="Segoe UI Historic"/>
          <w:color w:val="1C1E21"/>
          <w:kern w:val="0"/>
          <w:sz w:val="23"/>
          <w:szCs w:val="23"/>
          <w14:ligatures w14:val="none"/>
        </w:rPr>
      </w:pPr>
      <w:r>
        <w:rPr>
          <w:rFonts w:ascii="Arial" w:hAnsi="Arial" w:cs="Arial"/>
        </w:rPr>
        <w:t xml:space="preserve"> </w:t>
      </w:r>
      <w:r>
        <w:rPr>
          <w:rFonts w:ascii="Arial" w:hAnsi="Arial" w:cs="Arial"/>
        </w:rPr>
        <w:tab/>
      </w:r>
      <w:r>
        <w:rPr>
          <w:rFonts w:ascii="Arial" w:hAnsi="Arial" w:cs="Arial"/>
        </w:rPr>
        <w:tab/>
        <w:t xml:space="preserve">Serve 360: Marriott's global sustainability and social impact platform, </w:t>
      </w:r>
      <w:proofErr w:type="gramStart"/>
      <w:r>
        <w:rPr>
          <w:rFonts w:ascii="Arial" w:hAnsi="Arial" w:cs="Arial"/>
        </w:rPr>
        <w:t>Serve</w:t>
      </w:r>
      <w:proofErr w:type="gramEnd"/>
      <w:r>
        <w:rPr>
          <w:rFonts w:ascii="Arial" w:hAnsi="Arial" w:cs="Arial"/>
        </w:rPr>
        <w:t xml:space="preserve"> 360, focuses on empowering communities, preserving the environment, and fostering opportunities for inclusivity and diversity. Through initiatives such as Empower Through Opportunity and Sustain Responsible Operations, Marriott strives to make a positive difference in the world while driving sustainable growth. (Marriott, 2024) Guided by Marriott's core values of serving the world and prioritizing people, their sustainability and </w:t>
      </w:r>
      <w:r>
        <w:rPr>
          <w:rFonts w:ascii="Arial" w:hAnsi="Arial" w:cs="Arial"/>
        </w:rPr>
        <w:lastRenderedPageBreak/>
        <w:t xml:space="preserve">social impact platform, </w:t>
      </w:r>
      <w:proofErr w:type="gramStart"/>
      <w:r>
        <w:rPr>
          <w:rFonts w:ascii="Arial" w:hAnsi="Arial" w:cs="Arial"/>
        </w:rPr>
        <w:t>Serve</w:t>
      </w:r>
      <w:proofErr w:type="gramEnd"/>
      <w:r>
        <w:rPr>
          <w:rFonts w:ascii="Arial" w:hAnsi="Arial" w:cs="Arial"/>
        </w:rPr>
        <w:t xml:space="preserve"> 360: Doing Good in Every Direction, directs the company's endeavors to create a positive, sustainable impact in all the communities where they operate.</w:t>
      </w:r>
    </w:p>
    <w:p w14:paraId="244C38EE" w14:textId="77777777" w:rsidR="002423A1" w:rsidRDefault="002423A1" w:rsidP="002423A1">
      <w:pPr>
        <w:spacing w:line="360" w:lineRule="auto"/>
        <w:ind w:left="-180" w:right="-90" w:firstLine="900"/>
        <w:jc w:val="both"/>
        <w:rPr>
          <w:rFonts w:ascii="Arial" w:hAnsi="Arial" w:cs="Arial"/>
        </w:rPr>
      </w:pPr>
      <w:r>
        <w:rPr>
          <w:rFonts w:ascii="Arial" w:hAnsi="Arial" w:cs="Arial"/>
        </w:rPr>
        <w:t xml:space="preserve">Marriott's </w:t>
      </w:r>
      <w:proofErr w:type="spellStart"/>
      <w:r>
        <w:rPr>
          <w:rFonts w:ascii="Arial" w:hAnsi="Arial" w:cs="Arial"/>
        </w:rPr>
        <w:t>TakeCare</w:t>
      </w:r>
      <w:proofErr w:type="spellEnd"/>
      <w:r>
        <w:rPr>
          <w:rFonts w:ascii="Arial" w:hAnsi="Arial" w:cs="Arial"/>
        </w:rPr>
        <w:t xml:space="preserve"> Program: The </w:t>
      </w:r>
      <w:proofErr w:type="spellStart"/>
      <w:r>
        <w:rPr>
          <w:rFonts w:ascii="Arial" w:hAnsi="Arial" w:cs="Arial"/>
        </w:rPr>
        <w:t>TakeCare</w:t>
      </w:r>
      <w:proofErr w:type="spellEnd"/>
      <w:r>
        <w:rPr>
          <w:rFonts w:ascii="Arial" w:hAnsi="Arial" w:cs="Arial"/>
        </w:rPr>
        <w:t xml:space="preserve"> program emphasizes associate well-being, community engagement, and environmental sustainability. It encompasses initiatives such as disaster relief efforts, volunteerism, and sustainability practices within Marriott's operations, reflecting the company's commitment to making a positive impact on society and the planet. </w:t>
      </w:r>
    </w:p>
    <w:p w14:paraId="1B30C680" w14:textId="77777777" w:rsidR="002423A1" w:rsidRDefault="002423A1" w:rsidP="002423A1">
      <w:pPr>
        <w:spacing w:line="360" w:lineRule="auto"/>
        <w:ind w:left="-180" w:right="-90" w:firstLine="900"/>
        <w:jc w:val="both"/>
        <w:rPr>
          <w:rFonts w:ascii="Arial" w:hAnsi="Arial" w:cs="Arial"/>
        </w:rPr>
      </w:pPr>
      <w:r>
        <w:rPr>
          <w:rFonts w:ascii="Arial" w:hAnsi="Arial" w:cs="Arial"/>
        </w:rPr>
        <w:t>The Marriott Bonvoy Good Travel Program: As part of its commitment to responsible travel, Marriott Bonvoy Good Travel Program promotes sustainability and cultural preservation in destinations around the world. Through partnerships with non-profit organizations, responsible tourism initiatives, and community-based projects, Marriott encourages travelers to make responsible choices that benefit local communities and the environment.</w:t>
      </w:r>
    </w:p>
    <w:p w14:paraId="393BCD47" w14:textId="450C0DE9" w:rsidR="002423A1" w:rsidRDefault="002423A1" w:rsidP="002423A1">
      <w:pPr>
        <w:spacing w:line="360" w:lineRule="auto"/>
        <w:ind w:left="-180" w:right="-90" w:firstLine="900"/>
        <w:jc w:val="both"/>
        <w:rPr>
          <w:rFonts w:ascii="Arial" w:hAnsi="Arial" w:cs="Arial"/>
        </w:rPr>
      </w:pPr>
      <w:r>
        <w:rPr>
          <w:rFonts w:ascii="Arial" w:hAnsi="Arial" w:cs="Arial"/>
        </w:rPr>
        <w:t xml:space="preserve">Serve 360 is Marriott International's comprehensive corporate social responsibility (CSR) program, designed to address key sustainability challenges while creating positive social impact. Serve 360 have a serious impact on different areas such as environmental sustainability, community </w:t>
      </w:r>
      <w:r>
        <w:rPr>
          <w:rFonts w:ascii="Arial" w:hAnsi="Arial" w:cs="Arial"/>
        </w:rPr>
        <w:t>engagement, employee</w:t>
      </w:r>
      <w:r>
        <w:rPr>
          <w:rFonts w:ascii="Arial" w:hAnsi="Arial" w:cs="Arial"/>
        </w:rPr>
        <w:t xml:space="preserve"> empowerment and guest experience. It is divided in 4 categories: Nurture Our World, Empower Through Opportunity, Sustain Responsible Operations, Welcome All and Advance Human Rights.</w:t>
      </w:r>
    </w:p>
    <w:p w14:paraId="463F0026" w14:textId="6047DF3C" w:rsidR="002423A1" w:rsidRDefault="002423A1" w:rsidP="002423A1">
      <w:pPr>
        <w:spacing w:line="360" w:lineRule="auto"/>
        <w:ind w:left="-180" w:right="-90" w:firstLine="900"/>
        <w:jc w:val="both"/>
        <w:rPr>
          <w:rFonts w:ascii="Arial" w:hAnsi="Arial" w:cs="Arial"/>
        </w:rPr>
      </w:pPr>
      <w:r>
        <w:rPr>
          <w:rFonts w:ascii="Arial" w:hAnsi="Arial" w:cs="Arial"/>
        </w:rPr>
        <w:t xml:space="preserve">Referring to environmental sustainability, </w:t>
      </w:r>
      <w:proofErr w:type="gramStart"/>
      <w:r>
        <w:rPr>
          <w:rFonts w:ascii="Arial" w:hAnsi="Arial" w:cs="Arial"/>
        </w:rPr>
        <w:t>Serve</w:t>
      </w:r>
      <w:proofErr w:type="gramEnd"/>
      <w:r>
        <w:rPr>
          <w:rFonts w:ascii="Arial" w:hAnsi="Arial" w:cs="Arial"/>
        </w:rPr>
        <w:t xml:space="preserve"> 360 focuses on reducing Marriott's environmental footprint through initiatives such as energy and water conservation, waste reduction, and sustainable sourcing. For example, Marriott has set ambitious targets to reduce carbon intensity, water intensity, and waste to landfill across its global operations (Marriott, 2024). Serve 360 emphasizes community engagement and philanthropy, with initiatives aimed at supporting local communities, promoting education, and addressing social issues such as poverty and hunger. Marriott's partnerships with organizations like UNICEF and the World Wildlife Fund demonstrate its commitment to making a positive difference in the communities where it operates (Marriott, 2024) </w:t>
      </w:r>
      <w:r>
        <w:rPr>
          <w:rFonts w:ascii="Arial" w:hAnsi="Arial" w:cs="Arial"/>
        </w:rPr>
        <w:t>In regard to</w:t>
      </w:r>
      <w:r>
        <w:rPr>
          <w:rFonts w:ascii="Arial" w:hAnsi="Arial" w:cs="Arial"/>
        </w:rPr>
        <w:t xml:space="preserve"> employee empowerment, </w:t>
      </w:r>
      <w:proofErr w:type="gramStart"/>
      <w:r>
        <w:rPr>
          <w:rFonts w:ascii="Arial" w:hAnsi="Arial" w:cs="Arial"/>
        </w:rPr>
        <w:t>Serve</w:t>
      </w:r>
      <w:proofErr w:type="gramEnd"/>
      <w:r>
        <w:rPr>
          <w:rFonts w:ascii="Arial" w:hAnsi="Arial" w:cs="Arial"/>
        </w:rPr>
        <w:t xml:space="preserve"> 360 prioritizes employee well-being, diversity, and inclusion. Marriott invests in programs to promote workforce development, provide opportunities for career advancement, and foster a culture of </w:t>
      </w:r>
      <w:r>
        <w:rPr>
          <w:rFonts w:ascii="Arial" w:hAnsi="Arial" w:cs="Arial"/>
        </w:rPr>
        <w:lastRenderedPageBreak/>
        <w:t>inclusion and belonging. By empowering its employees, Marriott strengthens its business and contributes to social sustainability (Marriott, 2024) Serve 360 aims to enhance the guest experience by offering sustainable options and promoting responsible travel practices. Marriott provides guests with opportunities to participate in eco-friendly initiatives, such as towel and linen reuse programs, and offers sustainable food and beverage options sourced locally and ethically (Marriott, 2024)</w:t>
      </w:r>
    </w:p>
    <w:p w14:paraId="79F58619" w14:textId="77777777" w:rsidR="002423A1" w:rsidRDefault="002423A1" w:rsidP="002423A1">
      <w:pPr>
        <w:spacing w:line="360" w:lineRule="auto"/>
        <w:ind w:left="-180" w:right="-90" w:firstLine="720"/>
        <w:jc w:val="both"/>
        <w:rPr>
          <w:rFonts w:ascii="Arial" w:hAnsi="Arial" w:cs="Arial"/>
        </w:rPr>
      </w:pPr>
      <w:r>
        <w:rPr>
          <w:rFonts w:ascii="Arial" w:hAnsi="Arial" w:cs="Arial"/>
        </w:rPr>
        <w:t>Marriott's 2025 Sustainability and Social Impact Goals include reducing carbon intensity per square meter of conditioned space by 30% from a 2016 baseline. Due to the COVID-19 pandemic, Marriott has seen decreases in carbon intensity across all regions since 2016, impacting progress toward this goal. As normal operating conditions return, Marriott will reassess its progress and identify opportunities to implement energy-saving programs. After submitting and receiving approval for its science-based emissions reduction target, Marriott plans to replace the 2025 carbon reduction goal with an absolute carbon reduction goal, aiming for net-zero greenhouse gas emissions by 2050 at the latest. As part of Marriott's 2025 Sustainability and Social Impact Goals, the company targets sourcing at least 30% of its total electricity from renewable energy by 2025 and 15% reduction in water intensity per occupied room from a 2016 baseline. To achieve this, Marriott's full-service, managed properties worldwide have the option to implement water conservation initiatives as part of their annual signature projects. These initiatives may include installing low-flow faucets, toilets, and showerheads, smart irrigation controllers, laundry water reuse systems, and high-efficiency irrigation spray nozzles.</w:t>
      </w:r>
    </w:p>
    <w:p w14:paraId="5B26542F" w14:textId="77777777" w:rsidR="002423A1" w:rsidRDefault="002423A1" w:rsidP="002423A1">
      <w:pPr>
        <w:spacing w:line="360" w:lineRule="auto"/>
        <w:ind w:left="-180" w:right="-90" w:firstLine="720"/>
        <w:jc w:val="both"/>
        <w:rPr>
          <w:rFonts w:ascii="Arial" w:hAnsi="Arial" w:cs="Arial"/>
        </w:rPr>
      </w:pPr>
      <w:r>
        <w:rPr>
          <w:rFonts w:ascii="Arial" w:hAnsi="Arial" w:cs="Arial"/>
        </w:rPr>
        <w:t xml:space="preserve">Implementing good corporate social responsibility (CSR) policies within the hospitality industry presents Marriott with numerous opportunities and challenges: </w:t>
      </w:r>
    </w:p>
    <w:p w14:paraId="68786683" w14:textId="77777777" w:rsidR="002423A1" w:rsidRDefault="002423A1" w:rsidP="002423A1">
      <w:pPr>
        <w:spacing w:line="360" w:lineRule="auto"/>
        <w:ind w:left="-180" w:right="-90" w:firstLine="720"/>
        <w:jc w:val="both"/>
        <w:rPr>
          <w:rFonts w:ascii="Arial" w:hAnsi="Arial" w:cs="Arial"/>
        </w:rPr>
      </w:pPr>
      <w:r>
        <w:rPr>
          <w:rFonts w:ascii="Arial" w:hAnsi="Arial" w:cs="Arial"/>
        </w:rPr>
        <w:t xml:space="preserve">Main opportunities refer to enhanced reputation, by implementing CSR policies can boost Marriott's reputation as a socially responsible company, attracting environmentally and socially conscious travelers and investors. Other opportunity can be competitive advantage, demonstrating a commitment to sustainability and community engagement can differentiate Marriott from competitors, leading to increased market share and customer loyalty. Cost savings it is another one and adopting sustainable practices such as energy efficiency and waste reduction can result in significant cost savings for Marriott through reduced operational expenses. Engage brand loyalty </w:t>
      </w:r>
      <w:r>
        <w:rPr>
          <w:rFonts w:ascii="Arial" w:hAnsi="Arial" w:cs="Arial"/>
        </w:rPr>
        <w:lastRenderedPageBreak/>
        <w:t>because of the engagement with stakeholders, including employees, guests, and local communities, through CSR initiatives can foster positive relationships.</w:t>
      </w:r>
    </w:p>
    <w:p w14:paraId="6E01AED1" w14:textId="77777777" w:rsidR="002423A1" w:rsidRDefault="002423A1" w:rsidP="002423A1">
      <w:pPr>
        <w:spacing w:line="360" w:lineRule="auto"/>
        <w:ind w:left="-180" w:right="-90" w:firstLine="720"/>
        <w:jc w:val="both"/>
        <w:rPr>
          <w:rFonts w:ascii="Arial" w:hAnsi="Arial" w:cs="Arial"/>
        </w:rPr>
      </w:pPr>
      <w:r>
        <w:rPr>
          <w:rFonts w:ascii="Arial" w:hAnsi="Arial" w:cs="Arial"/>
        </w:rPr>
        <w:t xml:space="preserve">A list of challenges came from CSR initiatives as well and some of them are: Implementing CSR policies may require upfront investment in infrastructure, technology, and employee training, posing financial challenges for Marriott. Measuring the impact of CSR initiatives and effectively communicating results to stakeholders can be complex and time-consuming, requiring robust monitoring and reporting systems. must navigate the diverse interests and expectations of stakeholders, including shareholders, employees, guests, and local communities, to ensure alignment with CSR objectives. </w:t>
      </w:r>
    </w:p>
    <w:p w14:paraId="519C7219" w14:textId="77777777" w:rsidR="002423A1" w:rsidRDefault="002423A1" w:rsidP="002423A1">
      <w:pPr>
        <w:spacing w:line="360" w:lineRule="auto"/>
        <w:ind w:left="-180" w:right="-90" w:firstLine="720"/>
        <w:jc w:val="both"/>
        <w:rPr>
          <w:rFonts w:ascii="Arial" w:hAnsi="Arial" w:cs="Arial"/>
        </w:rPr>
      </w:pPr>
      <w:r>
        <w:rPr>
          <w:rFonts w:ascii="Arial" w:hAnsi="Arial" w:cs="Arial"/>
        </w:rPr>
        <w:t>Overall, while implementing good CSR policies presents Marriott with both opportunities and challenges, the company's commitment to sustainability and social responsibility can drive long-term value creation and positive impact for all stakeholders.</w:t>
      </w:r>
    </w:p>
    <w:p w14:paraId="79D211C1" w14:textId="77777777" w:rsidR="002423A1" w:rsidRDefault="002423A1" w:rsidP="002423A1">
      <w:pPr>
        <w:spacing w:line="360" w:lineRule="auto"/>
        <w:ind w:left="-180" w:right="-90" w:firstLine="720"/>
        <w:jc w:val="both"/>
        <w:rPr>
          <w:rFonts w:ascii="Arial" w:hAnsi="Arial" w:cs="Arial"/>
        </w:rPr>
      </w:pPr>
      <w:r>
        <w:rPr>
          <w:rFonts w:ascii="Arial" w:hAnsi="Arial" w:cs="Arial"/>
        </w:rPr>
        <w:t xml:space="preserve">In conclusion, </w:t>
      </w:r>
      <w:proofErr w:type="gramStart"/>
      <w:r>
        <w:rPr>
          <w:rFonts w:ascii="Arial" w:hAnsi="Arial" w:cs="Arial"/>
        </w:rPr>
        <w:t>Serve</w:t>
      </w:r>
      <w:proofErr w:type="gramEnd"/>
      <w:r>
        <w:rPr>
          <w:rFonts w:ascii="Arial" w:hAnsi="Arial" w:cs="Arial"/>
        </w:rPr>
        <w:t xml:space="preserve"> 360 exemplifies Marriott International's commitment to sustainability and corporate social responsibility. By addressing environmental, social, and economic issues through innovative initiatives, </w:t>
      </w:r>
      <w:proofErr w:type="gramStart"/>
      <w:r>
        <w:rPr>
          <w:rFonts w:ascii="Arial" w:hAnsi="Arial" w:cs="Arial"/>
        </w:rPr>
        <w:t>Serve</w:t>
      </w:r>
      <w:proofErr w:type="gramEnd"/>
      <w:r>
        <w:rPr>
          <w:rFonts w:ascii="Arial" w:hAnsi="Arial" w:cs="Arial"/>
        </w:rPr>
        <w:t xml:space="preserve"> 360 generates positive impact across Marriott's global operations, benefiting stakeholders and advancing sustainability goals.</w:t>
      </w:r>
    </w:p>
    <w:p w14:paraId="0B000FCE" w14:textId="77777777" w:rsidR="002423A1" w:rsidRDefault="002423A1" w:rsidP="002423A1">
      <w:pPr>
        <w:spacing w:line="360" w:lineRule="auto"/>
        <w:ind w:left="-180" w:right="-90" w:firstLine="720"/>
        <w:jc w:val="both"/>
        <w:rPr>
          <w:rFonts w:ascii="Arial" w:hAnsi="Arial" w:cs="Arial"/>
        </w:rPr>
      </w:pPr>
    </w:p>
    <w:p w14:paraId="1C6AFA86" w14:textId="77777777" w:rsidR="002423A1" w:rsidRDefault="002423A1" w:rsidP="002423A1">
      <w:pPr>
        <w:spacing w:line="360" w:lineRule="auto"/>
        <w:ind w:left="-180" w:right="-90" w:firstLine="720"/>
        <w:jc w:val="both"/>
        <w:rPr>
          <w:rFonts w:ascii="Arial" w:hAnsi="Arial" w:cs="Arial"/>
        </w:rPr>
      </w:pPr>
    </w:p>
    <w:p w14:paraId="4F19B25B" w14:textId="77777777" w:rsidR="002423A1" w:rsidRDefault="002423A1" w:rsidP="002423A1">
      <w:pPr>
        <w:spacing w:line="360" w:lineRule="auto"/>
        <w:ind w:left="-180" w:right="-90" w:firstLine="720"/>
        <w:jc w:val="both"/>
        <w:rPr>
          <w:rFonts w:ascii="Arial" w:hAnsi="Arial" w:cs="Arial"/>
        </w:rPr>
      </w:pPr>
    </w:p>
    <w:p w14:paraId="27DC386F" w14:textId="77777777" w:rsidR="002423A1" w:rsidRDefault="002423A1" w:rsidP="002423A1">
      <w:pPr>
        <w:spacing w:line="360" w:lineRule="auto"/>
        <w:ind w:left="-180" w:right="-90" w:firstLine="720"/>
        <w:jc w:val="both"/>
        <w:rPr>
          <w:rFonts w:ascii="Arial" w:hAnsi="Arial" w:cs="Arial"/>
        </w:rPr>
      </w:pPr>
    </w:p>
    <w:p w14:paraId="466DB8F7" w14:textId="77777777" w:rsidR="002423A1" w:rsidRDefault="002423A1" w:rsidP="002423A1">
      <w:pPr>
        <w:spacing w:line="360" w:lineRule="auto"/>
        <w:ind w:left="-180" w:right="-90" w:firstLine="720"/>
        <w:jc w:val="both"/>
        <w:rPr>
          <w:rFonts w:ascii="Arial" w:hAnsi="Arial" w:cs="Arial"/>
        </w:rPr>
      </w:pPr>
    </w:p>
    <w:p w14:paraId="5D541E73" w14:textId="77777777" w:rsidR="002423A1" w:rsidRDefault="002423A1" w:rsidP="002423A1">
      <w:pPr>
        <w:spacing w:line="360" w:lineRule="auto"/>
        <w:ind w:left="-180" w:right="-90" w:firstLine="720"/>
        <w:jc w:val="both"/>
        <w:rPr>
          <w:rFonts w:ascii="Arial" w:hAnsi="Arial" w:cs="Arial"/>
        </w:rPr>
      </w:pPr>
    </w:p>
    <w:p w14:paraId="3446F5AF" w14:textId="77777777" w:rsidR="002423A1" w:rsidRDefault="002423A1" w:rsidP="002423A1">
      <w:pPr>
        <w:spacing w:line="360" w:lineRule="auto"/>
        <w:ind w:left="-180" w:right="-90" w:firstLine="720"/>
        <w:jc w:val="both"/>
        <w:rPr>
          <w:rFonts w:ascii="Arial" w:hAnsi="Arial" w:cs="Arial"/>
        </w:rPr>
      </w:pPr>
    </w:p>
    <w:p w14:paraId="7F9DEDD4" w14:textId="77777777" w:rsidR="002423A1" w:rsidRDefault="002423A1" w:rsidP="002423A1">
      <w:pPr>
        <w:spacing w:line="360" w:lineRule="auto"/>
        <w:ind w:left="-180" w:right="-90" w:firstLine="720"/>
        <w:jc w:val="both"/>
        <w:rPr>
          <w:rFonts w:ascii="Arial" w:hAnsi="Arial" w:cs="Arial"/>
        </w:rPr>
      </w:pPr>
    </w:p>
    <w:p w14:paraId="3F0553DA" w14:textId="77777777" w:rsidR="002423A1" w:rsidRDefault="002423A1" w:rsidP="002423A1">
      <w:pPr>
        <w:spacing w:line="360" w:lineRule="auto"/>
        <w:ind w:right="-90"/>
        <w:jc w:val="both"/>
        <w:rPr>
          <w:rFonts w:ascii="Arial" w:hAnsi="Arial" w:cs="Arial"/>
        </w:rPr>
      </w:pPr>
    </w:p>
    <w:p w14:paraId="7A5DAFDF" w14:textId="77777777" w:rsidR="002423A1" w:rsidRDefault="002423A1" w:rsidP="002423A1">
      <w:pPr>
        <w:rPr>
          <w:sz w:val="28"/>
          <w:szCs w:val="28"/>
        </w:rPr>
      </w:pPr>
    </w:p>
    <w:sdt>
      <w:sdtPr>
        <w:rPr>
          <w:rFonts w:asciiTheme="minorHAnsi" w:eastAsiaTheme="minorHAnsi" w:hAnsiTheme="minorHAnsi" w:cstheme="minorBidi"/>
          <w:color w:val="auto"/>
          <w:sz w:val="24"/>
          <w:szCs w:val="24"/>
        </w:rPr>
        <w:id w:val="456607720"/>
        <w:docPartObj>
          <w:docPartGallery w:val="Bibliographies"/>
          <w:docPartUnique/>
        </w:docPartObj>
      </w:sdtPr>
      <w:sdtEndPr>
        <w:rPr>
          <w:lang w:val="en-US"/>
        </w:rPr>
      </w:sdtEndPr>
      <w:sdtContent>
        <w:p w14:paraId="7730FD89" w14:textId="77777777" w:rsidR="002423A1" w:rsidRDefault="002423A1" w:rsidP="002423A1">
          <w:pPr>
            <w:pStyle w:val="Heading1"/>
          </w:pPr>
          <w:r>
            <w:t>References</w:t>
          </w:r>
        </w:p>
        <w:p w14:paraId="2D7B76F8" w14:textId="77777777" w:rsidR="002423A1" w:rsidRDefault="002423A1" w:rsidP="002423A1">
          <w:pPr>
            <w:rPr>
              <w:rFonts w:ascii="Arial" w:hAnsi="Arial" w:cs="Arial"/>
              <w:lang w:val="fr-FR"/>
            </w:rPr>
          </w:pPr>
          <w:r>
            <w:rPr>
              <w:rFonts w:ascii="Arial" w:hAnsi="Arial" w:cs="Arial"/>
            </w:rPr>
            <w:t xml:space="preserve">Cooper, C. (2021) </w:t>
          </w:r>
          <w:r>
            <w:rPr>
              <w:rFonts w:ascii="Arial" w:hAnsi="Arial" w:cs="Arial"/>
              <w:i/>
              <w:iCs/>
            </w:rPr>
            <w:t>Essentials of tourism</w:t>
          </w:r>
          <w:r>
            <w:rPr>
              <w:rFonts w:ascii="Arial" w:hAnsi="Arial" w:cs="Arial"/>
            </w:rPr>
            <w:t xml:space="preserve">. </w:t>
          </w:r>
          <w:r>
            <w:rPr>
              <w:rFonts w:ascii="Arial" w:hAnsi="Arial" w:cs="Arial"/>
              <w:lang w:val="fr-FR"/>
            </w:rPr>
            <w:t>Third edition. London: SAGE.</w:t>
          </w:r>
        </w:p>
        <w:p w14:paraId="748FC7DB" w14:textId="77777777" w:rsidR="002423A1" w:rsidRDefault="002423A1" w:rsidP="002423A1">
          <w:pPr>
            <w:rPr>
              <w:rFonts w:ascii="Arial" w:hAnsi="Arial" w:cs="Arial"/>
            </w:rPr>
          </w:pPr>
          <w:r>
            <w:rPr>
              <w:rFonts w:ascii="Arial" w:hAnsi="Arial" w:cs="Arial"/>
              <w:lang w:val="fr-FR"/>
            </w:rPr>
            <w:t xml:space="preserve">Font, X., et al. </w:t>
          </w:r>
          <w:r>
            <w:rPr>
              <w:rFonts w:ascii="Arial" w:hAnsi="Arial" w:cs="Arial"/>
            </w:rPr>
            <w:t xml:space="preserve">(2019). </w:t>
          </w:r>
          <w:r>
            <w:rPr>
              <w:rFonts w:ascii="Arial" w:hAnsi="Arial" w:cs="Arial"/>
              <w:i/>
              <w:iCs/>
            </w:rPr>
            <w:t xml:space="preserve">Environmental sustainability in the hospitality industry: </w:t>
          </w:r>
          <w:proofErr w:type="gramStart"/>
          <w:r>
            <w:rPr>
              <w:rFonts w:ascii="Arial" w:hAnsi="Arial" w:cs="Arial"/>
              <w:i/>
              <w:iCs/>
            </w:rPr>
            <w:t>Best</w:t>
          </w:r>
          <w:proofErr w:type="gramEnd"/>
          <w:r>
            <w:rPr>
              <w:rFonts w:ascii="Arial" w:hAnsi="Arial" w:cs="Arial"/>
              <w:i/>
              <w:iCs/>
            </w:rPr>
            <w:t xml:space="preserve"> practices, trends, and innovations</w:t>
          </w:r>
          <w:r>
            <w:rPr>
              <w:rFonts w:ascii="Arial" w:hAnsi="Arial" w:cs="Arial"/>
            </w:rPr>
            <w:t>. Routledge.</w:t>
          </w:r>
        </w:p>
        <w:p w14:paraId="4AF30C80" w14:textId="77777777" w:rsidR="002423A1" w:rsidRDefault="002423A1" w:rsidP="002423A1">
          <w:pPr>
            <w:spacing w:line="360" w:lineRule="auto"/>
            <w:jc w:val="both"/>
            <w:rPr>
              <w:rFonts w:ascii="Arial" w:hAnsi="Arial" w:cs="Arial"/>
            </w:rPr>
          </w:pPr>
          <w:r>
            <w:rPr>
              <w:rFonts w:ascii="Arial" w:hAnsi="Arial" w:cs="Arial"/>
            </w:rPr>
            <w:t xml:space="preserve">Han, H. (2017). </w:t>
          </w:r>
          <w:r>
            <w:rPr>
              <w:rFonts w:ascii="Arial" w:hAnsi="Arial" w:cs="Arial"/>
              <w:i/>
              <w:iCs/>
            </w:rPr>
            <w:t>Corporate social responsibility and employee–company identification.</w:t>
          </w:r>
          <w:r>
            <w:rPr>
              <w:rFonts w:ascii="Arial" w:hAnsi="Arial" w:cs="Arial"/>
            </w:rPr>
            <w:t xml:space="preserve"> International Journal of Contemporary Hospitality Management.</w:t>
          </w:r>
        </w:p>
        <w:sdt>
          <w:sdtPr>
            <w:rPr>
              <w:rFonts w:ascii="Arial" w:hAnsi="Arial" w:cs="Arial"/>
            </w:rPr>
            <w:id w:val="-573587230"/>
            <w:bibliography/>
          </w:sdtPr>
          <w:sdtContent>
            <w:p w14:paraId="693372B9" w14:textId="77777777" w:rsidR="002423A1" w:rsidRDefault="002423A1" w:rsidP="002423A1">
              <w:pPr>
                <w:spacing w:line="360" w:lineRule="auto"/>
                <w:jc w:val="both"/>
                <w:rPr>
                  <w:rFonts w:ascii="Arial" w:hAnsi="Arial" w:cs="Arial"/>
                </w:rPr>
              </w:pPr>
              <w:proofErr w:type="spellStart"/>
              <w:r>
                <w:rPr>
                  <w:rFonts w:ascii="Arial" w:hAnsi="Arial" w:cs="Arial"/>
                </w:rPr>
                <w:t>Haski</w:t>
              </w:r>
              <w:proofErr w:type="spellEnd"/>
              <w:r>
                <w:rPr>
                  <w:rFonts w:ascii="Arial" w:hAnsi="Arial" w:cs="Arial"/>
                </w:rPr>
                <w:t xml:space="preserve">-Leventhal, D. (2018) </w:t>
              </w:r>
              <w:r>
                <w:rPr>
                  <w:rFonts w:ascii="Arial" w:hAnsi="Arial" w:cs="Arial"/>
                  <w:i/>
                  <w:iCs/>
                </w:rPr>
                <w:t xml:space="preserve">Strategic corporate social </w:t>
              </w:r>
              <w:proofErr w:type="gramStart"/>
              <w:r>
                <w:rPr>
                  <w:rFonts w:ascii="Arial" w:hAnsi="Arial" w:cs="Arial"/>
                  <w:i/>
                  <w:iCs/>
                </w:rPr>
                <w:t>responsibility :</w:t>
              </w:r>
              <w:proofErr w:type="gramEnd"/>
              <w:r>
                <w:rPr>
                  <w:rFonts w:ascii="Arial" w:hAnsi="Arial" w:cs="Arial"/>
                  <w:i/>
                  <w:iCs/>
                </w:rPr>
                <w:t xml:space="preserve"> tools &amp; theories for responsible management</w:t>
              </w:r>
              <w:r>
                <w:rPr>
                  <w:rFonts w:ascii="Arial" w:hAnsi="Arial" w:cs="Arial"/>
                </w:rPr>
                <w:t xml:space="preserve">. London: SAGE. </w:t>
              </w:r>
            </w:p>
            <w:p w14:paraId="75C51672" w14:textId="77777777" w:rsidR="002423A1" w:rsidRDefault="002423A1" w:rsidP="002423A1">
              <w:pPr>
                <w:spacing w:line="360" w:lineRule="auto"/>
                <w:jc w:val="both"/>
                <w:rPr>
                  <w:rFonts w:ascii="Arial" w:hAnsi="Arial" w:cs="Arial"/>
                </w:rPr>
              </w:pPr>
              <w:proofErr w:type="spellStart"/>
              <w:r>
                <w:rPr>
                  <w:rFonts w:ascii="Arial" w:hAnsi="Arial" w:cs="Arial"/>
                </w:rPr>
                <w:t>Jauhari</w:t>
              </w:r>
              <w:proofErr w:type="spellEnd"/>
              <w:r>
                <w:rPr>
                  <w:rFonts w:ascii="Arial" w:hAnsi="Arial" w:cs="Arial"/>
                </w:rPr>
                <w:t>, V (2021) ‘</w:t>
              </w:r>
              <w:r>
                <w:rPr>
                  <w:rFonts w:ascii="Arial" w:hAnsi="Arial" w:cs="Arial"/>
                  <w:i/>
                  <w:iCs/>
                </w:rPr>
                <w:t xml:space="preserve">Managing Sustainability in the Hospitality and Tourism Industry: Paradigms and Directions for the Future’ 9 </w:t>
              </w:r>
              <w:proofErr w:type="spellStart"/>
              <w:r>
                <w:rPr>
                  <w:rFonts w:ascii="Arial" w:hAnsi="Arial" w:cs="Arial"/>
                  <w:i/>
                  <w:iCs/>
                </w:rPr>
                <w:t>th</w:t>
              </w:r>
              <w:proofErr w:type="spellEnd"/>
              <w:r>
                <w:rPr>
                  <w:rFonts w:ascii="Arial" w:hAnsi="Arial" w:cs="Arial"/>
                  <w:i/>
                  <w:iCs/>
                </w:rPr>
                <w:t xml:space="preserve"> </w:t>
              </w:r>
              <w:proofErr w:type="spellStart"/>
              <w:proofErr w:type="gramStart"/>
              <w:r>
                <w:rPr>
                  <w:rFonts w:ascii="Arial" w:hAnsi="Arial" w:cs="Arial"/>
                  <w:i/>
                  <w:iCs/>
                </w:rPr>
                <w:t>edn.</w:t>
              </w:r>
              <w:r>
                <w:rPr>
                  <w:rFonts w:ascii="Arial" w:hAnsi="Arial" w:cs="Arial"/>
                </w:rPr>
                <w:t>Oakville</w:t>
              </w:r>
              <w:proofErr w:type="spellEnd"/>
              <w:proofErr w:type="gramEnd"/>
              <w:r>
                <w:rPr>
                  <w:rFonts w:ascii="Arial" w:hAnsi="Arial" w:cs="Arial"/>
                </w:rPr>
                <w:t>: Apple Academic Press. Inc</w:t>
              </w:r>
            </w:p>
            <w:p w14:paraId="24FAFB31" w14:textId="77777777" w:rsidR="002423A1" w:rsidRDefault="002423A1" w:rsidP="002423A1">
              <w:pPr>
                <w:spacing w:line="360" w:lineRule="auto"/>
                <w:jc w:val="both"/>
                <w:rPr>
                  <w:rFonts w:ascii="Arial" w:hAnsi="Arial" w:cs="Arial"/>
                </w:rPr>
              </w:pPr>
              <w:r>
                <w:rPr>
                  <w:rFonts w:ascii="Arial" w:hAnsi="Arial" w:cs="Arial"/>
                </w:rPr>
                <w:t xml:space="preserve">Jones, P., et al. (2017). </w:t>
              </w:r>
              <w:r>
                <w:rPr>
                  <w:rFonts w:ascii="Arial" w:hAnsi="Arial" w:cs="Arial"/>
                  <w:i/>
                  <w:iCs/>
                </w:rPr>
                <w:t xml:space="preserve">Corporate social responsibility in the hospitality and tourism industry. </w:t>
              </w:r>
              <w:r>
                <w:rPr>
                  <w:rFonts w:ascii="Arial" w:hAnsi="Arial" w:cs="Arial"/>
                </w:rPr>
                <w:t>In Corporate social responsibility in the hospitality and tourism industry (pp. 1-15). Routledge.</w:t>
              </w:r>
            </w:p>
            <w:p w14:paraId="4B83504E" w14:textId="77777777" w:rsidR="002423A1" w:rsidRDefault="002423A1" w:rsidP="002423A1">
              <w:pPr>
                <w:spacing w:line="360" w:lineRule="auto"/>
                <w:jc w:val="both"/>
                <w:rPr>
                  <w:rFonts w:ascii="Arial" w:hAnsi="Arial" w:cs="Arial"/>
                </w:rPr>
              </w:pPr>
              <w:r>
                <w:rPr>
                  <w:rFonts w:ascii="Arial" w:hAnsi="Arial" w:cs="Arial"/>
                </w:rPr>
                <w:t xml:space="preserve">Kim, S., &amp; Han, H. (2018). </w:t>
              </w:r>
              <w:r>
                <w:rPr>
                  <w:rFonts w:ascii="Arial" w:hAnsi="Arial" w:cs="Arial"/>
                  <w:i/>
                  <w:iCs/>
                </w:rPr>
                <w:t>The impact of corporate social responsibility on consumer loyalty: A mediation of consumer-company identification and corporate reputation.</w:t>
              </w:r>
              <w:r>
                <w:rPr>
                  <w:rFonts w:ascii="Arial" w:hAnsi="Arial" w:cs="Arial"/>
                </w:rPr>
                <w:t xml:space="preserve"> Journal of Travel Research, 57(3), 292-303.</w:t>
              </w:r>
            </w:p>
            <w:p w14:paraId="07ACA172" w14:textId="77777777" w:rsidR="002423A1" w:rsidRDefault="002423A1" w:rsidP="002423A1">
              <w:pPr>
                <w:spacing w:line="360" w:lineRule="auto"/>
                <w:jc w:val="both"/>
                <w:rPr>
                  <w:rFonts w:ascii="Arial" w:hAnsi="Arial" w:cs="Arial"/>
                </w:rPr>
              </w:pPr>
              <w:proofErr w:type="spellStart"/>
              <w:r>
                <w:rPr>
                  <w:rFonts w:ascii="Arial" w:hAnsi="Arial" w:cs="Arial"/>
                </w:rPr>
                <w:t>Kotchen</w:t>
              </w:r>
              <w:proofErr w:type="spellEnd"/>
              <w:r>
                <w:rPr>
                  <w:rFonts w:ascii="Arial" w:hAnsi="Arial" w:cs="Arial"/>
                </w:rPr>
                <w:t xml:space="preserve">, M. J., &amp; Moon, J. J. (2011). </w:t>
              </w:r>
              <w:r>
                <w:rPr>
                  <w:rFonts w:ascii="Arial" w:hAnsi="Arial" w:cs="Arial"/>
                  <w:i/>
                  <w:iCs/>
                </w:rPr>
                <w:t xml:space="preserve">Corporate social responsibility for irresponsibility </w:t>
              </w:r>
              <w:r>
                <w:rPr>
                  <w:rFonts w:ascii="Arial" w:hAnsi="Arial" w:cs="Arial"/>
                </w:rPr>
                <w:t>(</w:t>
              </w:r>
              <w:proofErr w:type="gramStart"/>
              <w:r>
                <w:rPr>
                  <w:rFonts w:ascii="Arial" w:hAnsi="Arial" w:cs="Arial"/>
                </w:rPr>
                <w:t>No.w</w:t>
              </w:r>
              <w:proofErr w:type="gramEnd"/>
              <w:r>
                <w:rPr>
                  <w:rFonts w:ascii="Arial" w:hAnsi="Arial" w:cs="Arial"/>
                </w:rPr>
                <w:t>17254). Cambridge, MA: National Bureau of Economic Research.</w:t>
              </w:r>
            </w:p>
            <w:p w14:paraId="04BA557B" w14:textId="77777777" w:rsidR="002423A1" w:rsidRDefault="002423A1" w:rsidP="002423A1">
              <w:pPr>
                <w:shd w:val="clear" w:color="auto" w:fill="FFFFFF"/>
                <w:spacing w:after="60" w:line="360" w:lineRule="auto"/>
                <w:jc w:val="both"/>
                <w:rPr>
                  <w:rFonts w:ascii="Arial" w:hAnsi="Arial" w:cs="Arial"/>
                </w:rPr>
              </w:pPr>
              <w:r>
                <w:rPr>
                  <w:rFonts w:ascii="Arial" w:hAnsi="Arial" w:cs="Arial"/>
                </w:rPr>
                <w:t xml:space="preserve">Lee, H. Y., et al. (2019). </w:t>
              </w:r>
              <w:r>
                <w:rPr>
                  <w:rFonts w:ascii="Arial" w:hAnsi="Arial" w:cs="Arial"/>
                  <w:i/>
                  <w:iCs/>
                </w:rPr>
                <w:t>The relationship between corporate social responsibility and financial performance: Evidence from the hospitality industry.</w:t>
              </w:r>
              <w:r>
                <w:rPr>
                  <w:rFonts w:ascii="Arial" w:hAnsi="Arial" w:cs="Arial"/>
                </w:rPr>
                <w:t xml:space="preserve"> Sustainability, 11(9), 1-15.</w:t>
              </w:r>
            </w:p>
            <w:p w14:paraId="7B6DF299" w14:textId="77777777" w:rsidR="002423A1" w:rsidRDefault="002423A1" w:rsidP="002423A1">
              <w:pPr>
                <w:shd w:val="clear" w:color="auto" w:fill="FFFFFF"/>
                <w:spacing w:after="60" w:line="360" w:lineRule="auto"/>
                <w:jc w:val="both"/>
                <w:rPr>
                  <w:rFonts w:ascii="Arial" w:hAnsi="Arial" w:cs="Arial"/>
                </w:rPr>
              </w:pPr>
              <w:r>
                <w:rPr>
                  <w:rFonts w:ascii="Arial" w:hAnsi="Arial" w:cs="Arial"/>
                </w:rPr>
                <w:t xml:space="preserve">Management Association. (2018). </w:t>
              </w:r>
              <w:r>
                <w:rPr>
                  <w:rFonts w:ascii="Arial" w:hAnsi="Arial" w:cs="Arial"/>
                  <w:i/>
                  <w:iCs/>
                </w:rPr>
                <w:t>Sustainable Tourism</w:t>
              </w:r>
              <w:r>
                <w:rPr>
                  <w:rFonts w:ascii="Arial" w:hAnsi="Arial" w:cs="Arial"/>
                </w:rPr>
                <w:t>. IGI Global</w:t>
              </w:r>
            </w:p>
            <w:p w14:paraId="4400CA26" w14:textId="77777777" w:rsidR="002423A1" w:rsidRDefault="002423A1" w:rsidP="002423A1">
              <w:pPr>
                <w:spacing w:line="360" w:lineRule="auto"/>
                <w:jc w:val="both"/>
                <w:rPr>
                  <w:rFonts w:ascii="Arial" w:hAnsi="Arial" w:cs="Arial"/>
                </w:rPr>
              </w:pPr>
              <w:r>
                <w:rPr>
                  <w:rFonts w:ascii="Arial" w:hAnsi="Arial" w:cs="Arial"/>
                </w:rPr>
                <w:t xml:space="preserve">Marriott (2024) </w:t>
              </w:r>
              <w:r>
                <w:rPr>
                  <w:rFonts w:ascii="Arial" w:hAnsi="Arial" w:cs="Arial"/>
                  <w:i/>
                  <w:iCs/>
                </w:rPr>
                <w:t>Community Engagement</w:t>
              </w:r>
              <w:r>
                <w:rPr>
                  <w:rFonts w:ascii="Arial" w:hAnsi="Arial" w:cs="Arial"/>
                </w:rPr>
                <w:t xml:space="preserve">. Available at: </w:t>
              </w:r>
              <w:hyperlink r:id="rId6" w:history="1">
                <w:r>
                  <w:rPr>
                    <w:rStyle w:val="Hyperlink"/>
                    <w:rFonts w:ascii="Arial" w:hAnsi="Arial" w:cs="Arial"/>
                  </w:rPr>
                  <w:t>Community Engagement | Marriott International Serve360</w:t>
                </w:r>
              </w:hyperlink>
              <w:r>
                <w:rPr>
                  <w:rFonts w:ascii="Arial" w:hAnsi="Arial" w:cs="Arial"/>
                </w:rPr>
                <w:t xml:space="preserve"> </w:t>
              </w:r>
              <w:proofErr w:type="gramStart"/>
              <w:r>
                <w:rPr>
                  <w:rFonts w:ascii="Arial" w:hAnsi="Arial" w:cs="Arial"/>
                </w:rPr>
                <w:t>( Accessed</w:t>
              </w:r>
              <w:proofErr w:type="gramEnd"/>
              <w:r>
                <w:rPr>
                  <w:rFonts w:ascii="Arial" w:hAnsi="Arial" w:cs="Arial"/>
                </w:rPr>
                <w:t xml:space="preserve"> on: 02</w:t>
              </w:r>
              <w:r>
                <w:rPr>
                  <w:rFonts w:ascii="Arial" w:hAnsi="Arial" w:cs="Arial"/>
                  <w:vertAlign w:val="superscript"/>
                </w:rPr>
                <w:t>nd</w:t>
              </w:r>
              <w:r>
                <w:rPr>
                  <w:rFonts w:ascii="Arial" w:hAnsi="Arial" w:cs="Arial"/>
                </w:rPr>
                <w:t xml:space="preserve"> May 2024)</w:t>
              </w:r>
            </w:p>
            <w:p w14:paraId="6D57E34D" w14:textId="77777777" w:rsidR="002423A1" w:rsidRDefault="002423A1" w:rsidP="002423A1">
              <w:pPr>
                <w:spacing w:line="360" w:lineRule="auto"/>
                <w:jc w:val="both"/>
                <w:rPr>
                  <w:rFonts w:ascii="Arial" w:hAnsi="Arial" w:cs="Arial"/>
                </w:rPr>
              </w:pPr>
              <w:r>
                <w:rPr>
                  <w:rFonts w:ascii="Arial" w:hAnsi="Arial" w:cs="Arial"/>
                </w:rPr>
                <w:t xml:space="preserve">Marriott (2024) </w:t>
              </w:r>
              <w:r>
                <w:rPr>
                  <w:rFonts w:ascii="Arial" w:hAnsi="Arial" w:cs="Arial"/>
                  <w:i/>
                  <w:iCs/>
                </w:rPr>
                <w:t xml:space="preserve">Empower Through Opportunity. </w:t>
              </w:r>
              <w:r>
                <w:rPr>
                  <w:rFonts w:ascii="Arial" w:hAnsi="Arial" w:cs="Arial"/>
                </w:rPr>
                <w:t xml:space="preserve">Available at: </w:t>
              </w:r>
              <w:hyperlink r:id="rId7" w:history="1">
                <w:r>
                  <w:rPr>
                    <w:rStyle w:val="Hyperlink"/>
                    <w:rFonts w:ascii="Arial" w:hAnsi="Arial" w:cs="Arial"/>
                  </w:rPr>
                  <w:t>Equal Opportunities in the Workplace | Marriott International Serve360</w:t>
                </w:r>
              </w:hyperlink>
              <w:r>
                <w:rPr>
                  <w:rFonts w:ascii="Arial" w:hAnsi="Arial" w:cs="Arial"/>
                </w:rPr>
                <w:t xml:space="preserve">. </w:t>
              </w:r>
              <w:proofErr w:type="gramStart"/>
              <w:r>
                <w:rPr>
                  <w:rFonts w:ascii="Arial" w:hAnsi="Arial" w:cs="Arial"/>
                </w:rPr>
                <w:t>( Accessed</w:t>
              </w:r>
              <w:proofErr w:type="gramEnd"/>
              <w:r>
                <w:rPr>
                  <w:rFonts w:ascii="Arial" w:hAnsi="Arial" w:cs="Arial"/>
                </w:rPr>
                <w:t xml:space="preserve"> on: 02</w:t>
              </w:r>
              <w:r>
                <w:rPr>
                  <w:rFonts w:ascii="Arial" w:hAnsi="Arial" w:cs="Arial"/>
                  <w:vertAlign w:val="superscript"/>
                </w:rPr>
                <w:t>nd</w:t>
              </w:r>
              <w:r>
                <w:rPr>
                  <w:rFonts w:ascii="Arial" w:hAnsi="Arial" w:cs="Arial"/>
                </w:rPr>
                <w:t xml:space="preserve"> May 2024)</w:t>
              </w:r>
            </w:p>
            <w:p w14:paraId="2F76DF84" w14:textId="5079CB84" w:rsidR="002423A1" w:rsidRDefault="002423A1" w:rsidP="002423A1">
              <w:pPr>
                <w:spacing w:line="360" w:lineRule="auto"/>
                <w:jc w:val="both"/>
                <w:rPr>
                  <w:rFonts w:ascii="Arial" w:hAnsi="Arial" w:cs="Arial"/>
                </w:rPr>
              </w:pPr>
              <w:r>
                <w:rPr>
                  <w:rFonts w:ascii="Arial" w:hAnsi="Arial" w:cs="Arial"/>
                </w:rPr>
                <w:t xml:space="preserve">Marriott (2024) </w:t>
              </w:r>
              <w:r>
                <w:rPr>
                  <w:rFonts w:ascii="Arial" w:hAnsi="Arial" w:cs="Arial"/>
                  <w:i/>
                  <w:iCs/>
                </w:rPr>
                <w:t>Nurture our world.</w:t>
              </w:r>
              <w:r>
                <w:rPr>
                  <w:rFonts w:ascii="Arial" w:hAnsi="Arial" w:cs="Arial"/>
                </w:rPr>
                <w:t xml:space="preserve"> Available at: </w:t>
              </w:r>
              <w:hyperlink r:id="rId8" w:history="1">
                <w:r>
                  <w:rPr>
                    <w:rStyle w:val="Hyperlink"/>
                    <w:rFonts w:ascii="Arial" w:hAnsi="Arial" w:cs="Arial"/>
                  </w:rPr>
                  <w:t>Community Engagement | Marriott International Serve360</w:t>
                </w:r>
              </w:hyperlink>
              <w:r>
                <w:rPr>
                  <w:rFonts w:ascii="Arial" w:hAnsi="Arial" w:cs="Arial"/>
                </w:rPr>
                <w:t xml:space="preserve">. </w:t>
              </w:r>
              <w:proofErr w:type="gramStart"/>
              <w:r>
                <w:rPr>
                  <w:rFonts w:ascii="Arial" w:hAnsi="Arial" w:cs="Arial"/>
                </w:rPr>
                <w:t>( Accessed</w:t>
              </w:r>
              <w:proofErr w:type="gramEnd"/>
              <w:r>
                <w:rPr>
                  <w:rFonts w:ascii="Arial" w:hAnsi="Arial" w:cs="Arial"/>
                </w:rPr>
                <w:t xml:space="preserve"> on: 02</w:t>
              </w:r>
              <w:r>
                <w:rPr>
                  <w:rFonts w:ascii="Arial" w:hAnsi="Arial" w:cs="Arial"/>
                  <w:vertAlign w:val="superscript"/>
                </w:rPr>
                <w:t>nd</w:t>
              </w:r>
              <w:r>
                <w:rPr>
                  <w:rFonts w:ascii="Arial" w:hAnsi="Arial" w:cs="Arial"/>
                </w:rPr>
                <w:t xml:space="preserve"> May 2024)</w:t>
              </w:r>
            </w:p>
            <w:p w14:paraId="7E698BD6" w14:textId="77777777" w:rsidR="002423A1" w:rsidRDefault="002423A1" w:rsidP="002423A1">
              <w:pPr>
                <w:spacing w:line="360" w:lineRule="auto"/>
                <w:jc w:val="both"/>
                <w:rPr>
                  <w:rFonts w:ascii="Arial" w:hAnsi="Arial" w:cs="Arial"/>
                </w:rPr>
              </w:pPr>
              <w:r>
                <w:rPr>
                  <w:rFonts w:ascii="Arial" w:hAnsi="Arial" w:cs="Arial"/>
                </w:rPr>
                <w:lastRenderedPageBreak/>
                <w:t xml:space="preserve">Marriott (2024) </w:t>
              </w:r>
              <w:r>
                <w:rPr>
                  <w:rFonts w:ascii="Arial" w:hAnsi="Arial" w:cs="Arial"/>
                  <w:i/>
                  <w:iCs/>
                </w:rPr>
                <w:t>Serve 360</w:t>
              </w:r>
              <w:r>
                <w:rPr>
                  <w:rFonts w:ascii="Arial" w:hAnsi="Arial" w:cs="Arial"/>
                </w:rPr>
                <w:t xml:space="preserve">. Available at: </w:t>
              </w:r>
              <w:hyperlink r:id="rId9" w:history="1">
                <w:r>
                  <w:rPr>
                    <w:rStyle w:val="Hyperlink"/>
                    <w:rFonts w:ascii="Arial" w:hAnsi="Arial" w:cs="Arial"/>
                  </w:rPr>
                  <w:t>Sustainability and Social Impact | Marriott International Serve360</w:t>
                </w:r>
              </w:hyperlink>
              <w:r>
                <w:rPr>
                  <w:rFonts w:ascii="Arial" w:hAnsi="Arial" w:cs="Arial"/>
                </w:rPr>
                <w:t xml:space="preserve">. </w:t>
              </w:r>
              <w:proofErr w:type="gramStart"/>
              <w:r>
                <w:rPr>
                  <w:rFonts w:ascii="Arial" w:hAnsi="Arial" w:cs="Arial"/>
                </w:rPr>
                <w:t>( Accessed</w:t>
              </w:r>
              <w:proofErr w:type="gramEnd"/>
              <w:r>
                <w:rPr>
                  <w:rFonts w:ascii="Arial" w:hAnsi="Arial" w:cs="Arial"/>
                </w:rPr>
                <w:t xml:space="preserve"> on: 02</w:t>
              </w:r>
              <w:r>
                <w:rPr>
                  <w:rFonts w:ascii="Arial" w:hAnsi="Arial" w:cs="Arial"/>
                  <w:vertAlign w:val="superscript"/>
                </w:rPr>
                <w:t>nd</w:t>
              </w:r>
              <w:r>
                <w:rPr>
                  <w:rFonts w:ascii="Arial" w:hAnsi="Arial" w:cs="Arial"/>
                </w:rPr>
                <w:t xml:space="preserve"> May 2024)</w:t>
              </w:r>
            </w:p>
            <w:p w14:paraId="32269C7C" w14:textId="77777777" w:rsidR="002423A1" w:rsidRDefault="002423A1" w:rsidP="002423A1">
              <w:pPr>
                <w:pStyle w:val="Heading1"/>
                <w:shd w:val="clear" w:color="auto" w:fill="FFFFFF"/>
                <w:spacing w:before="0" w:line="360" w:lineRule="auto"/>
                <w:rPr>
                  <w:rFonts w:ascii="Arial" w:hAnsi="Arial" w:cs="Arial"/>
                  <w:color w:val="1C1C1C"/>
                  <w:sz w:val="24"/>
                  <w:szCs w:val="24"/>
                </w:rPr>
              </w:pPr>
              <w:r>
                <w:rPr>
                  <w:rFonts w:ascii="Arial" w:eastAsiaTheme="minorHAnsi" w:hAnsi="Arial" w:cs="Arial"/>
                  <w:color w:val="auto"/>
                  <w:sz w:val="24"/>
                  <w:szCs w:val="24"/>
                </w:rPr>
                <w:t>Marriott (2024)</w:t>
              </w:r>
              <w:r>
                <w:rPr>
                  <w:rFonts w:ascii="Arial" w:hAnsi="Arial" w:cs="Arial"/>
                  <w:sz w:val="24"/>
                  <w:szCs w:val="24"/>
                </w:rPr>
                <w:t xml:space="preserve"> </w:t>
              </w:r>
              <w:r>
                <w:rPr>
                  <w:rFonts w:ascii="Arial" w:eastAsiaTheme="minorHAnsi" w:hAnsi="Arial" w:cs="Arial"/>
                  <w:i/>
                  <w:iCs/>
                  <w:color w:val="auto"/>
                  <w:sz w:val="24"/>
                  <w:szCs w:val="24"/>
                </w:rPr>
                <w:t xml:space="preserve">Sustain responsible operations. </w:t>
              </w:r>
              <w:r>
                <w:rPr>
                  <w:rFonts w:ascii="Arial" w:eastAsiaTheme="minorHAnsi" w:hAnsi="Arial" w:cs="Arial"/>
                  <w:color w:val="auto"/>
                  <w:sz w:val="24"/>
                  <w:szCs w:val="24"/>
                </w:rPr>
                <w:t xml:space="preserve">Available at: </w:t>
              </w:r>
              <w:hyperlink r:id="rId10" w:history="1">
                <w:r>
                  <w:rPr>
                    <w:rStyle w:val="Hyperlink"/>
                    <w:rFonts w:ascii="Arial" w:hAnsi="Arial" w:cs="Arial"/>
                    <w:sz w:val="24"/>
                    <w:szCs w:val="24"/>
                  </w:rPr>
                  <w:t>Sustain Responsible Operations | Marriott International Serve360</w:t>
                </w:r>
              </w:hyperlink>
              <w:r>
                <w:rPr>
                  <w:rFonts w:ascii="Arial" w:hAnsi="Arial" w:cs="Arial"/>
                  <w:sz w:val="24"/>
                  <w:szCs w:val="24"/>
                </w:rPr>
                <w:t xml:space="preserve">. </w:t>
              </w:r>
              <w:proofErr w:type="gramStart"/>
              <w:r>
                <w:rPr>
                  <w:rFonts w:ascii="Arial" w:eastAsiaTheme="minorHAnsi" w:hAnsi="Arial" w:cs="Arial"/>
                  <w:color w:val="auto"/>
                  <w:sz w:val="24"/>
                  <w:szCs w:val="24"/>
                </w:rPr>
                <w:t>( Accessed</w:t>
              </w:r>
              <w:proofErr w:type="gramEnd"/>
              <w:r>
                <w:rPr>
                  <w:rFonts w:ascii="Arial" w:eastAsiaTheme="minorHAnsi" w:hAnsi="Arial" w:cs="Arial"/>
                  <w:color w:val="auto"/>
                  <w:sz w:val="24"/>
                  <w:szCs w:val="24"/>
                </w:rPr>
                <w:t xml:space="preserve"> on: 02nd May 2024)</w:t>
              </w:r>
            </w:p>
            <w:p w14:paraId="0E4E11BF" w14:textId="77777777" w:rsidR="002423A1" w:rsidRDefault="002423A1" w:rsidP="002423A1">
              <w:pPr>
                <w:spacing w:line="360" w:lineRule="auto"/>
                <w:jc w:val="both"/>
                <w:rPr>
                  <w:rFonts w:ascii="Arial" w:hAnsi="Arial" w:cs="Arial"/>
                </w:rPr>
              </w:pPr>
              <w:r>
                <w:rPr>
                  <w:rFonts w:ascii="Arial" w:hAnsi="Arial" w:cs="Arial"/>
                </w:rPr>
                <w:t xml:space="preserve">Marriott </w:t>
              </w:r>
              <w:proofErr w:type="gramStart"/>
              <w:r>
                <w:rPr>
                  <w:rFonts w:ascii="Arial" w:hAnsi="Arial" w:cs="Arial"/>
                </w:rPr>
                <w:t>( 2024</w:t>
              </w:r>
              <w:proofErr w:type="gramEnd"/>
              <w:r>
                <w:rPr>
                  <w:rFonts w:ascii="Arial" w:hAnsi="Arial" w:cs="Arial"/>
                </w:rPr>
                <w:t xml:space="preserve">) </w:t>
              </w:r>
              <w:r>
                <w:rPr>
                  <w:rFonts w:ascii="Arial" w:hAnsi="Arial" w:cs="Arial"/>
                  <w:i/>
                  <w:iCs/>
                </w:rPr>
                <w:t>We are Marriott International</w:t>
              </w:r>
              <w:r>
                <w:rPr>
                  <w:rFonts w:ascii="Arial" w:hAnsi="Arial" w:cs="Arial"/>
                </w:rPr>
                <w:t xml:space="preserve">. Available at: </w:t>
              </w:r>
              <w:hyperlink r:id="rId11" w:history="1">
                <w:r>
                  <w:rPr>
                    <w:rStyle w:val="Hyperlink"/>
                    <w:rFonts w:ascii="Arial" w:hAnsi="Arial" w:cs="Arial"/>
                  </w:rPr>
                  <w:t>About Marriott International | Corporate Information</w:t>
                </w:r>
              </w:hyperlink>
              <w:r>
                <w:rPr>
                  <w:rFonts w:ascii="Arial" w:hAnsi="Arial" w:cs="Arial"/>
                </w:rPr>
                <w:t xml:space="preserve"> </w:t>
              </w:r>
              <w:proofErr w:type="gramStart"/>
              <w:r>
                <w:rPr>
                  <w:rFonts w:ascii="Arial" w:hAnsi="Arial" w:cs="Arial"/>
                </w:rPr>
                <w:t>( Accessed</w:t>
              </w:r>
              <w:proofErr w:type="gramEnd"/>
              <w:r>
                <w:rPr>
                  <w:rFonts w:ascii="Arial" w:hAnsi="Arial" w:cs="Arial"/>
                </w:rPr>
                <w:t xml:space="preserve"> on: 02</w:t>
              </w:r>
              <w:r>
                <w:rPr>
                  <w:rFonts w:ascii="Arial" w:hAnsi="Arial" w:cs="Arial"/>
                  <w:vertAlign w:val="superscript"/>
                </w:rPr>
                <w:t>nd</w:t>
              </w:r>
              <w:r>
                <w:rPr>
                  <w:rFonts w:ascii="Arial" w:hAnsi="Arial" w:cs="Arial"/>
                </w:rPr>
                <w:t xml:space="preserve"> May 2024)</w:t>
              </w:r>
            </w:p>
            <w:p w14:paraId="640B97EA" w14:textId="77777777" w:rsidR="002423A1" w:rsidRDefault="002423A1" w:rsidP="002423A1">
              <w:pPr>
                <w:spacing w:line="360" w:lineRule="auto"/>
                <w:jc w:val="both"/>
                <w:rPr>
                  <w:rFonts w:ascii="Arial" w:hAnsi="Arial" w:cs="Arial"/>
                </w:rPr>
              </w:pPr>
              <w:r>
                <w:rPr>
                  <w:rFonts w:ascii="Arial" w:hAnsi="Arial" w:cs="Arial"/>
                </w:rPr>
                <w:t xml:space="preserve">Serve360.Marriott.com (2023) </w:t>
              </w:r>
              <w:r>
                <w:rPr>
                  <w:rFonts w:ascii="Arial" w:hAnsi="Arial" w:cs="Arial"/>
                  <w:i/>
                  <w:iCs/>
                </w:rPr>
                <w:t xml:space="preserve">SERVE 360 </w:t>
              </w:r>
              <w:proofErr w:type="gramStart"/>
              <w:r>
                <w:rPr>
                  <w:rFonts w:ascii="Arial" w:hAnsi="Arial" w:cs="Arial"/>
                  <w:i/>
                  <w:iCs/>
                </w:rPr>
                <w:t>REPORT</w:t>
              </w:r>
              <w:proofErr w:type="gramEnd"/>
              <w:r>
                <w:rPr>
                  <w:rFonts w:ascii="Arial" w:hAnsi="Arial" w:cs="Arial"/>
                  <w:i/>
                  <w:iCs/>
                </w:rPr>
                <w:t xml:space="preserve">. </w:t>
              </w:r>
              <w:r>
                <w:rPr>
                  <w:rFonts w:ascii="Arial" w:hAnsi="Arial" w:cs="Arial"/>
                </w:rPr>
                <w:t>Available at:</w:t>
              </w:r>
              <w:r>
                <w:rPr>
                  <w:rFonts w:ascii="Arial" w:hAnsi="Arial" w:cs="Arial"/>
                  <w:i/>
                  <w:iCs/>
                </w:rPr>
                <w:t xml:space="preserve"> </w:t>
              </w:r>
              <w:hyperlink r:id="rId12" w:history="1">
                <w:r>
                  <w:rPr>
                    <w:rStyle w:val="Hyperlink"/>
                    <w:rFonts w:ascii="Arial" w:hAnsi="Arial" w:cs="Arial"/>
                  </w:rPr>
                  <w:t>2023 Serve 360 Report: Environmental, Social, and Governance Progress (marriott.com)</w:t>
                </w:r>
              </w:hyperlink>
              <w:r>
                <w:rPr>
                  <w:rFonts w:ascii="Arial" w:hAnsi="Arial" w:cs="Arial"/>
                </w:rPr>
                <w:t xml:space="preserve"> ( Accessed on: 09 May 2024)</w:t>
              </w:r>
            </w:p>
            <w:p w14:paraId="2BCFC972" w14:textId="77777777" w:rsidR="002423A1" w:rsidRDefault="002423A1" w:rsidP="002423A1">
              <w:pPr>
                <w:spacing w:line="360" w:lineRule="auto"/>
                <w:jc w:val="both"/>
                <w:rPr>
                  <w:rFonts w:ascii="Arial" w:hAnsi="Arial" w:cs="Arial"/>
                </w:rPr>
              </w:pPr>
              <w:r>
                <w:rPr>
                  <w:rFonts w:ascii="Arial" w:hAnsi="Arial" w:cs="Arial"/>
                </w:rPr>
                <w:t xml:space="preserve">Serve360.Marriott.com (2023) </w:t>
              </w:r>
              <w:r>
                <w:rPr>
                  <w:rFonts w:ascii="Arial" w:hAnsi="Arial" w:cs="Arial"/>
                  <w:i/>
                  <w:iCs/>
                </w:rPr>
                <w:t>2023 SERVE 360 REPORT HIGHLIGHTS.</w:t>
              </w:r>
              <w:r>
                <w:rPr>
                  <w:rFonts w:ascii="Arial" w:hAnsi="Arial" w:cs="Arial"/>
                </w:rPr>
                <w:t xml:space="preserve"> Available at: </w:t>
              </w:r>
              <w:hyperlink r:id="rId13" w:history="1">
                <w:r>
                  <w:rPr>
                    <w:rStyle w:val="Hyperlink"/>
                    <w:rFonts w:ascii="Arial" w:hAnsi="Arial" w:cs="Arial"/>
                  </w:rPr>
                  <w:t>2023 Serve 360 Report Highlights: Environmental, Social, and Governance Progress (marriott.com)</w:t>
                </w:r>
              </w:hyperlink>
              <w:r>
                <w:rPr>
                  <w:rFonts w:ascii="Arial" w:hAnsi="Arial" w:cs="Arial"/>
                </w:rPr>
                <w:t xml:space="preserve"> ( Accessed on: 09 May 2024)</w:t>
              </w:r>
              <w:r>
                <w:rPr>
                  <w:rFonts w:ascii="Arial" w:hAnsi="Arial" w:cs="Arial"/>
                </w:rPr>
                <w:fldChar w:fldCharType="begin"/>
              </w:r>
              <w:r>
                <w:rPr>
                  <w:rFonts w:ascii="Arial" w:hAnsi="Arial" w:cs="Arial"/>
                </w:rPr>
                <w:instrText xml:space="preserve"> BIBLIOGRAPHY </w:instrText>
              </w:r>
              <w:r>
                <w:rPr>
                  <w:rFonts w:ascii="Arial" w:hAnsi="Arial" w:cs="Arial"/>
                </w:rPr>
                <w:fldChar w:fldCharType="separate"/>
              </w:r>
              <w:r>
                <w:rPr>
                  <w:rFonts w:ascii="Arial" w:hAnsi="Arial" w:cs="Arial"/>
                  <w:b/>
                  <w:bCs/>
                  <w:noProof/>
                </w:rPr>
                <w:fldChar w:fldCharType="end"/>
              </w:r>
            </w:p>
            <w:p w14:paraId="5D6FE14B" w14:textId="77777777" w:rsidR="002423A1" w:rsidRDefault="002423A1" w:rsidP="002423A1">
              <w:pPr>
                <w:spacing w:line="360" w:lineRule="auto"/>
                <w:jc w:val="both"/>
                <w:rPr>
                  <w:rFonts w:ascii="Arial" w:hAnsi="Arial" w:cs="Arial"/>
                </w:rPr>
              </w:pPr>
              <w:r>
                <w:rPr>
                  <w:rFonts w:ascii="Arial" w:hAnsi="Arial" w:cs="Arial"/>
                </w:rPr>
                <w:t xml:space="preserve">UNWTO (2024) </w:t>
              </w:r>
              <w:r>
                <w:rPr>
                  <w:rFonts w:ascii="Arial" w:hAnsi="Arial" w:cs="Arial"/>
                  <w:i/>
                  <w:iCs/>
                </w:rPr>
                <w:t>Sustainable Tourism – Key Principles and Values</w:t>
              </w:r>
              <w:r>
                <w:rPr>
                  <w:rFonts w:ascii="Arial" w:hAnsi="Arial" w:cs="Arial"/>
                </w:rPr>
                <w:t xml:space="preserve">. Available </w:t>
              </w:r>
              <w:proofErr w:type="gramStart"/>
              <w:r>
                <w:rPr>
                  <w:rFonts w:ascii="Arial" w:hAnsi="Arial" w:cs="Arial"/>
                </w:rPr>
                <w:t>at :</w:t>
              </w:r>
              <w:proofErr w:type="gramEnd"/>
              <w:r>
                <w:rPr>
                  <w:rFonts w:ascii="Arial" w:hAnsi="Arial" w:cs="Arial"/>
                  <w:color w:val="050505"/>
                  <w:shd w:val="clear" w:color="auto" w:fill="F0F0F0"/>
                </w:rPr>
                <w:t xml:space="preserve"> </w:t>
              </w:r>
              <w:hyperlink r:id="rId14" w:history="1">
                <w:r>
                  <w:rPr>
                    <w:rStyle w:val="Hyperlink"/>
                    <w:rFonts w:ascii="Arial" w:hAnsi="Arial" w:cs="Arial"/>
                    <w:bdr w:val="none" w:sz="0" w:space="0" w:color="auto" w:frame="1"/>
                  </w:rPr>
                  <w:t>https://www.unwto.org/sustainable-tourism-key-principles-and-values</w:t>
                </w:r>
              </w:hyperlink>
              <w:r>
                <w:rPr>
                  <w:rFonts w:ascii="Arial" w:hAnsi="Arial" w:cs="Arial"/>
                </w:rPr>
                <w:t xml:space="preserve">. </w:t>
              </w:r>
              <w:proofErr w:type="gramStart"/>
              <w:r>
                <w:rPr>
                  <w:rFonts w:ascii="Arial" w:hAnsi="Arial" w:cs="Arial"/>
                </w:rPr>
                <w:t>( Accessed</w:t>
              </w:r>
              <w:proofErr w:type="gramEnd"/>
              <w:r>
                <w:rPr>
                  <w:rFonts w:ascii="Arial" w:hAnsi="Arial" w:cs="Arial"/>
                </w:rPr>
                <w:t xml:space="preserve"> on: 08 May 2024) </w:t>
              </w:r>
            </w:p>
            <w:p w14:paraId="2822F402" w14:textId="77777777" w:rsidR="002423A1" w:rsidRDefault="002423A1" w:rsidP="002423A1">
              <w:pPr>
                <w:spacing w:line="360" w:lineRule="auto"/>
                <w:jc w:val="both"/>
                <w:rPr>
                  <w:rFonts w:ascii="Arial" w:hAnsi="Arial" w:cs="Arial"/>
                </w:rPr>
              </w:pPr>
            </w:p>
            <w:p w14:paraId="5FF7AA92" w14:textId="77777777" w:rsidR="002423A1" w:rsidRDefault="002423A1" w:rsidP="002423A1">
              <w:pPr>
                <w:spacing w:line="360" w:lineRule="auto"/>
                <w:jc w:val="both"/>
                <w:rPr>
                  <w:rFonts w:ascii="Arial" w:hAnsi="Arial" w:cs="Arial"/>
                </w:rPr>
              </w:pPr>
            </w:p>
          </w:sdtContent>
        </w:sdt>
      </w:sdtContent>
    </w:sdt>
    <w:p w14:paraId="0DC07377" w14:textId="77777777" w:rsidR="00192A53" w:rsidRDefault="00192A53"/>
    <w:sectPr w:rsidR="00192A53" w:rsidSect="004B164C">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3558B" w14:textId="77777777" w:rsidR="004B164C" w:rsidRDefault="004B164C" w:rsidP="002423A1">
      <w:pPr>
        <w:spacing w:after="0" w:line="240" w:lineRule="auto"/>
      </w:pPr>
      <w:r>
        <w:separator/>
      </w:r>
    </w:p>
  </w:endnote>
  <w:endnote w:type="continuationSeparator" w:id="0">
    <w:p w14:paraId="13712692" w14:textId="77777777" w:rsidR="004B164C" w:rsidRDefault="004B164C" w:rsidP="00242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367919"/>
      <w:docPartObj>
        <w:docPartGallery w:val="Page Numbers (Bottom of Page)"/>
        <w:docPartUnique/>
      </w:docPartObj>
    </w:sdtPr>
    <w:sdtContent>
      <w:p w14:paraId="0276E87B" w14:textId="65321725" w:rsidR="002423A1" w:rsidRDefault="002423A1">
        <w:pPr>
          <w:pStyle w:val="Footer"/>
          <w:jc w:val="center"/>
        </w:pPr>
        <w:r>
          <w:fldChar w:fldCharType="begin"/>
        </w:r>
        <w:r>
          <w:instrText>PAGE   \* MERGEFORMAT</w:instrText>
        </w:r>
        <w:r>
          <w:fldChar w:fldCharType="separate"/>
        </w:r>
        <w:r>
          <w:rPr>
            <w:lang w:val="en-GB"/>
          </w:rPr>
          <w:t>2</w:t>
        </w:r>
        <w:r>
          <w:fldChar w:fldCharType="end"/>
        </w:r>
      </w:p>
    </w:sdtContent>
  </w:sdt>
  <w:p w14:paraId="077D0399" w14:textId="77777777" w:rsidR="002423A1" w:rsidRDefault="00242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387C1" w14:textId="77777777" w:rsidR="004B164C" w:rsidRDefault="004B164C" w:rsidP="002423A1">
      <w:pPr>
        <w:spacing w:after="0" w:line="240" w:lineRule="auto"/>
      </w:pPr>
      <w:r>
        <w:separator/>
      </w:r>
    </w:p>
  </w:footnote>
  <w:footnote w:type="continuationSeparator" w:id="0">
    <w:p w14:paraId="57774208" w14:textId="77777777" w:rsidR="004B164C" w:rsidRDefault="004B164C" w:rsidP="002423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A53"/>
    <w:rsid w:val="00192A53"/>
    <w:rsid w:val="002423A1"/>
    <w:rsid w:val="004B1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EB1DB"/>
  <w15:chartTrackingRefBased/>
  <w15:docId w15:val="{301937F3-9370-43AE-909B-B11A8DE60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3A1"/>
    <w:pPr>
      <w:spacing w:line="276" w:lineRule="auto"/>
    </w:pPr>
    <w:rPr>
      <w:lang w:val="en-US"/>
    </w:rPr>
  </w:style>
  <w:style w:type="paragraph" w:styleId="Heading1">
    <w:name w:val="heading 1"/>
    <w:basedOn w:val="Normal"/>
    <w:next w:val="Normal"/>
    <w:link w:val="Heading1Char"/>
    <w:uiPriority w:val="9"/>
    <w:qFormat/>
    <w:rsid w:val="00192A53"/>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192A53"/>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192A53"/>
    <w:pPr>
      <w:keepNext/>
      <w:keepLines/>
      <w:spacing w:before="160" w:after="80" w:line="278" w:lineRule="auto"/>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192A53"/>
    <w:pPr>
      <w:keepNext/>
      <w:keepLines/>
      <w:spacing w:before="80" w:after="40" w:line="278" w:lineRule="auto"/>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192A53"/>
    <w:pPr>
      <w:keepNext/>
      <w:keepLines/>
      <w:spacing w:before="80" w:after="40" w:line="278" w:lineRule="auto"/>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192A53"/>
    <w:pPr>
      <w:keepNext/>
      <w:keepLines/>
      <w:spacing w:before="40" w:after="0" w:line="278" w:lineRule="auto"/>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192A53"/>
    <w:pPr>
      <w:keepNext/>
      <w:keepLines/>
      <w:spacing w:before="40" w:after="0" w:line="278" w:lineRule="auto"/>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192A53"/>
    <w:pPr>
      <w:keepNext/>
      <w:keepLines/>
      <w:spacing w:after="0" w:line="278" w:lineRule="auto"/>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192A53"/>
    <w:pPr>
      <w:keepNext/>
      <w:keepLines/>
      <w:spacing w:after="0" w:line="278" w:lineRule="auto"/>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A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2A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A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A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A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A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A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A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A53"/>
    <w:rPr>
      <w:rFonts w:eastAsiaTheme="majorEastAsia" w:cstheme="majorBidi"/>
      <w:color w:val="272727" w:themeColor="text1" w:themeTint="D8"/>
    </w:rPr>
  </w:style>
  <w:style w:type="paragraph" w:styleId="Title">
    <w:name w:val="Title"/>
    <w:basedOn w:val="Normal"/>
    <w:next w:val="Normal"/>
    <w:link w:val="TitleChar"/>
    <w:uiPriority w:val="10"/>
    <w:qFormat/>
    <w:rsid w:val="00192A53"/>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192A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A53"/>
    <w:pPr>
      <w:numPr>
        <w:ilvl w:val="1"/>
      </w:numPr>
      <w:spacing w:line="278" w:lineRule="auto"/>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192A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A53"/>
    <w:pPr>
      <w:spacing w:before="160" w:line="278" w:lineRule="auto"/>
      <w:jc w:val="center"/>
    </w:pPr>
    <w:rPr>
      <w:i/>
      <w:iCs/>
      <w:color w:val="404040" w:themeColor="text1" w:themeTint="BF"/>
      <w:lang w:val="en-GB"/>
    </w:rPr>
  </w:style>
  <w:style w:type="character" w:customStyle="1" w:styleId="QuoteChar">
    <w:name w:val="Quote Char"/>
    <w:basedOn w:val="DefaultParagraphFont"/>
    <w:link w:val="Quote"/>
    <w:uiPriority w:val="29"/>
    <w:rsid w:val="00192A53"/>
    <w:rPr>
      <w:i/>
      <w:iCs/>
      <w:color w:val="404040" w:themeColor="text1" w:themeTint="BF"/>
    </w:rPr>
  </w:style>
  <w:style w:type="paragraph" w:styleId="ListParagraph">
    <w:name w:val="List Paragraph"/>
    <w:basedOn w:val="Normal"/>
    <w:uiPriority w:val="34"/>
    <w:qFormat/>
    <w:rsid w:val="00192A53"/>
    <w:pPr>
      <w:spacing w:line="278" w:lineRule="auto"/>
      <w:ind w:left="720"/>
      <w:contextualSpacing/>
    </w:pPr>
    <w:rPr>
      <w:lang w:val="en-GB"/>
    </w:rPr>
  </w:style>
  <w:style w:type="character" w:styleId="IntenseEmphasis">
    <w:name w:val="Intense Emphasis"/>
    <w:basedOn w:val="DefaultParagraphFont"/>
    <w:uiPriority w:val="21"/>
    <w:qFormat/>
    <w:rsid w:val="00192A53"/>
    <w:rPr>
      <w:i/>
      <w:iCs/>
      <w:color w:val="0F4761" w:themeColor="accent1" w:themeShade="BF"/>
    </w:rPr>
  </w:style>
  <w:style w:type="paragraph" w:styleId="IntenseQuote">
    <w:name w:val="Intense Quote"/>
    <w:basedOn w:val="Normal"/>
    <w:next w:val="Normal"/>
    <w:link w:val="IntenseQuoteChar"/>
    <w:uiPriority w:val="30"/>
    <w:qFormat/>
    <w:rsid w:val="00192A53"/>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192A53"/>
    <w:rPr>
      <w:i/>
      <w:iCs/>
      <w:color w:val="0F4761" w:themeColor="accent1" w:themeShade="BF"/>
    </w:rPr>
  </w:style>
  <w:style w:type="character" w:styleId="IntenseReference">
    <w:name w:val="Intense Reference"/>
    <w:basedOn w:val="DefaultParagraphFont"/>
    <w:uiPriority w:val="32"/>
    <w:qFormat/>
    <w:rsid w:val="00192A53"/>
    <w:rPr>
      <w:b/>
      <w:bCs/>
      <w:smallCaps/>
      <w:color w:val="0F4761" w:themeColor="accent1" w:themeShade="BF"/>
      <w:spacing w:val="5"/>
    </w:rPr>
  </w:style>
  <w:style w:type="character" w:styleId="Hyperlink">
    <w:name w:val="Hyperlink"/>
    <w:basedOn w:val="DefaultParagraphFont"/>
    <w:uiPriority w:val="99"/>
    <w:semiHidden/>
    <w:unhideWhenUsed/>
    <w:rsid w:val="002423A1"/>
    <w:rPr>
      <w:color w:val="0000FF"/>
      <w:u w:val="single"/>
    </w:rPr>
  </w:style>
  <w:style w:type="paragraph" w:styleId="Header">
    <w:name w:val="header"/>
    <w:basedOn w:val="Normal"/>
    <w:link w:val="HeaderChar"/>
    <w:uiPriority w:val="99"/>
    <w:unhideWhenUsed/>
    <w:rsid w:val="00242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3A1"/>
    <w:rPr>
      <w:lang w:val="en-US"/>
    </w:rPr>
  </w:style>
  <w:style w:type="paragraph" w:styleId="Footer">
    <w:name w:val="footer"/>
    <w:basedOn w:val="Normal"/>
    <w:link w:val="FooterChar"/>
    <w:uiPriority w:val="99"/>
    <w:unhideWhenUsed/>
    <w:rsid w:val="00242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3A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99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nurture/" TargetMode="External"/><Relationship Id="rId13" Type="http://schemas.openxmlformats.org/officeDocument/2006/relationships/hyperlink" Target="https://serve360.marriott.com/wp-content/uploads/2023/07/Marriott-2023-Serve-360-ESG-Highlights-accessible.pdf" TargetMode="External"/><Relationship Id="rId3" Type="http://schemas.openxmlformats.org/officeDocument/2006/relationships/webSettings" Target="webSettings.xml"/><Relationship Id="rId7" Type="http://schemas.openxmlformats.org/officeDocument/2006/relationships/hyperlink" Target="https://serve360.marriott.com/empower/" TargetMode="External"/><Relationship Id="rId12" Type="http://schemas.openxmlformats.org/officeDocument/2006/relationships/hyperlink" Target="https://serve360.marriott.com/wp-content/uploads/2023/06/Marriott-2023-Serve-360-ESG-Report-accessible.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erve360.marriott.com/nurture/" TargetMode="External"/><Relationship Id="rId11" Type="http://schemas.openxmlformats.org/officeDocument/2006/relationships/hyperlink" Target="https://www.marriott.com/marriott/aboutmarriott.mi"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serve360.marriott.com/sustain/" TargetMode="External"/><Relationship Id="rId4" Type="http://schemas.openxmlformats.org/officeDocument/2006/relationships/footnotes" Target="footnotes.xml"/><Relationship Id="rId9" Type="http://schemas.openxmlformats.org/officeDocument/2006/relationships/hyperlink" Target="https://serve360.marriott.com/" TargetMode="External"/><Relationship Id="rId14" Type="http://schemas.openxmlformats.org/officeDocument/2006/relationships/hyperlink" Target="https://www.unwto.org/sustainable-tourism-key-principles-and-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2688</Words>
  <Characters>15322</Characters>
  <Application>Microsoft Office Word</Application>
  <DocSecurity>0</DocSecurity>
  <Lines>127</Lines>
  <Paragraphs>35</Paragraphs>
  <ScaleCrop>false</ScaleCrop>
  <Company/>
  <LinksUpToDate>false</LinksUpToDate>
  <CharactersWithSpaces>17975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trasc</dc:creator>
  <cp:keywords/>
  <dc:description/>
  <cp:lastModifiedBy>Mario trasc</cp:lastModifiedBy>
  <cp:revision>2</cp:revision>
  <dcterms:created xsi:type="dcterms:W3CDTF">2024-05-13T19:24:00Z</dcterms:created>
  <dcterms:modified xsi:type="dcterms:W3CDTF">2024-05-13T19:26:00Z</dcterms:modified>
</cp:coreProperties>
</file>