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3D87C" w14:textId="6470E909" w:rsidR="0031753A" w:rsidRDefault="00EF452A" w:rsidP="00ED7230">
      <w:pPr>
        <w:jc w:val="center"/>
        <w:rPr>
          <w:rFonts w:ascii="Arial" w:hAnsi="Arial" w:cs="Arial"/>
        </w:rPr>
      </w:pPr>
      <w:r>
        <w:rPr>
          <w:rFonts w:ascii="Arial" w:hAnsi="Arial" w:cs="Arial"/>
          <w:b/>
          <w:bCs/>
          <w:sz w:val="40"/>
          <w:szCs w:val="40"/>
        </w:rPr>
        <w:t>Individual Development Vehicles Available</w:t>
      </w:r>
      <w:r w:rsidR="00ED7230" w:rsidRPr="00ED7230">
        <w:rPr>
          <w:rFonts w:ascii="Arial" w:hAnsi="Arial" w:cs="Arial"/>
          <w:b/>
          <w:bCs/>
          <w:sz w:val="40"/>
          <w:szCs w:val="40"/>
        </w:rPr>
        <w:t xml:space="preserve"> </w:t>
      </w:r>
      <w:r w:rsidR="00ED7230">
        <w:rPr>
          <w:rFonts w:ascii="Arial" w:hAnsi="Arial" w:cs="Arial"/>
          <w:b/>
          <w:bCs/>
          <w:sz w:val="40"/>
          <w:szCs w:val="40"/>
        </w:rPr>
        <w:t>at</w:t>
      </w:r>
      <w:r w:rsidR="00ED7230" w:rsidRPr="00ED7230">
        <w:rPr>
          <w:rFonts w:ascii="Arial" w:hAnsi="Arial" w:cs="Arial"/>
          <w:b/>
          <w:bCs/>
          <w:sz w:val="40"/>
          <w:szCs w:val="40"/>
        </w:rPr>
        <w:t xml:space="preserve"> </w:t>
      </w:r>
      <w:r w:rsidR="00ED7230">
        <w:rPr>
          <w:rFonts w:ascii="Arial" w:hAnsi="Arial" w:cs="Arial"/>
          <w:b/>
          <w:bCs/>
          <w:sz w:val="40"/>
          <w:szCs w:val="40"/>
        </w:rPr>
        <w:t>Amazon</w:t>
      </w:r>
    </w:p>
    <w:p w14:paraId="7114C77E" w14:textId="77777777" w:rsidR="0031753A" w:rsidRDefault="0031753A" w:rsidP="0031753A">
      <w:pPr>
        <w:rPr>
          <w:rFonts w:ascii="Arial" w:hAnsi="Arial" w:cs="Arial"/>
        </w:rPr>
      </w:pPr>
    </w:p>
    <w:p w14:paraId="45361154" w14:textId="77777777" w:rsidR="0031753A" w:rsidRDefault="0031753A" w:rsidP="0031753A">
      <w:pPr>
        <w:rPr>
          <w:rFonts w:ascii="Arial" w:hAnsi="Arial" w:cs="Arial"/>
        </w:rPr>
      </w:pPr>
    </w:p>
    <w:p w14:paraId="4643945D" w14:textId="77777777" w:rsidR="0031753A" w:rsidRDefault="0031753A" w:rsidP="0031753A">
      <w:pPr>
        <w:rPr>
          <w:rFonts w:ascii="Arial" w:hAnsi="Arial" w:cs="Arial"/>
        </w:rPr>
      </w:pPr>
    </w:p>
    <w:p w14:paraId="299F8D40" w14:textId="1BE3A9D6" w:rsidR="0031753A" w:rsidRPr="0088651D" w:rsidRDefault="0031753A" w:rsidP="0031753A">
      <w:pPr>
        <w:jc w:val="center"/>
        <w:rPr>
          <w:rFonts w:ascii="Arial" w:hAnsi="Arial" w:cs="Arial"/>
          <w:b/>
          <w:bCs/>
          <w:sz w:val="32"/>
          <w:szCs w:val="32"/>
        </w:rPr>
      </w:pPr>
      <w:r w:rsidRPr="0088651D">
        <w:rPr>
          <w:rFonts w:ascii="Arial" w:hAnsi="Arial" w:cs="Arial"/>
          <w:b/>
          <w:bCs/>
          <w:sz w:val="32"/>
          <w:szCs w:val="32"/>
        </w:rPr>
        <w:t xml:space="preserve">Module Name: </w:t>
      </w:r>
      <w:r>
        <w:rPr>
          <w:rFonts w:ascii="Arial" w:hAnsi="Arial" w:cs="Arial"/>
          <w:sz w:val="32"/>
          <w:szCs w:val="32"/>
        </w:rPr>
        <w:t>Developing Relationships and Workplace Achievement</w:t>
      </w:r>
    </w:p>
    <w:p w14:paraId="68FAA571" w14:textId="313AEB16" w:rsidR="0031753A" w:rsidRPr="0088651D" w:rsidRDefault="0031753A" w:rsidP="0031753A">
      <w:pPr>
        <w:jc w:val="center"/>
        <w:rPr>
          <w:rFonts w:ascii="Arial" w:hAnsi="Arial" w:cs="Arial"/>
          <w:b/>
          <w:bCs/>
          <w:sz w:val="32"/>
          <w:szCs w:val="32"/>
        </w:rPr>
      </w:pPr>
      <w:r w:rsidRPr="0088651D">
        <w:rPr>
          <w:rFonts w:ascii="Arial" w:hAnsi="Arial" w:cs="Arial"/>
          <w:b/>
          <w:bCs/>
          <w:sz w:val="32"/>
          <w:szCs w:val="32"/>
        </w:rPr>
        <w:t xml:space="preserve">Module Code: </w:t>
      </w:r>
      <w:r w:rsidRPr="0088651D">
        <w:rPr>
          <w:rFonts w:ascii="Arial" w:hAnsi="Arial" w:cs="Arial"/>
          <w:sz w:val="32"/>
          <w:szCs w:val="32"/>
        </w:rPr>
        <w:t>BMSW510</w:t>
      </w:r>
      <w:r>
        <w:rPr>
          <w:rFonts w:ascii="Arial" w:hAnsi="Arial" w:cs="Arial"/>
          <w:sz w:val="32"/>
          <w:szCs w:val="32"/>
        </w:rPr>
        <w:t>2</w:t>
      </w:r>
    </w:p>
    <w:p w14:paraId="72A9CE0B" w14:textId="77777777" w:rsidR="0031753A" w:rsidRPr="0088651D" w:rsidRDefault="0031753A" w:rsidP="0031753A">
      <w:pPr>
        <w:jc w:val="center"/>
        <w:rPr>
          <w:rFonts w:ascii="Arial" w:hAnsi="Arial" w:cs="Arial"/>
          <w:b/>
          <w:bCs/>
          <w:sz w:val="32"/>
          <w:szCs w:val="32"/>
        </w:rPr>
      </w:pPr>
      <w:r w:rsidRPr="0088651D">
        <w:rPr>
          <w:rFonts w:ascii="Arial" w:hAnsi="Arial" w:cs="Arial"/>
          <w:b/>
          <w:bCs/>
          <w:sz w:val="32"/>
          <w:szCs w:val="32"/>
        </w:rPr>
        <w:t xml:space="preserve">Student Name: </w:t>
      </w:r>
      <w:r w:rsidRPr="0088651D">
        <w:rPr>
          <w:rFonts w:ascii="Arial" w:hAnsi="Arial" w:cs="Arial"/>
          <w:sz w:val="32"/>
          <w:szCs w:val="32"/>
        </w:rPr>
        <w:t>Daniel Costache</w:t>
      </w:r>
    </w:p>
    <w:p w14:paraId="77526EB5" w14:textId="77777777" w:rsidR="0031753A" w:rsidRPr="0088651D" w:rsidRDefault="0031753A" w:rsidP="0031753A">
      <w:pPr>
        <w:jc w:val="center"/>
        <w:rPr>
          <w:rFonts w:ascii="Arial" w:hAnsi="Arial" w:cs="Arial"/>
          <w:b/>
          <w:bCs/>
          <w:sz w:val="32"/>
          <w:szCs w:val="32"/>
        </w:rPr>
      </w:pPr>
      <w:r w:rsidRPr="0088651D">
        <w:rPr>
          <w:rFonts w:ascii="Arial" w:hAnsi="Arial" w:cs="Arial"/>
          <w:b/>
          <w:bCs/>
          <w:sz w:val="32"/>
          <w:szCs w:val="32"/>
        </w:rPr>
        <w:t xml:space="preserve">Student Id: </w:t>
      </w:r>
      <w:r w:rsidRPr="0088651D">
        <w:rPr>
          <w:rFonts w:ascii="Arial" w:hAnsi="Arial" w:cs="Arial"/>
          <w:sz w:val="32"/>
          <w:szCs w:val="32"/>
        </w:rPr>
        <w:t>1916533</w:t>
      </w:r>
    </w:p>
    <w:p w14:paraId="55DF1914" w14:textId="309D1D7F" w:rsidR="0049207B" w:rsidRDefault="0031753A" w:rsidP="0031753A">
      <w:pPr>
        <w:jc w:val="center"/>
        <w:rPr>
          <w:rFonts w:ascii="Arial" w:hAnsi="Arial" w:cs="Arial"/>
          <w:sz w:val="32"/>
          <w:szCs w:val="32"/>
        </w:rPr>
      </w:pPr>
      <w:r w:rsidRPr="0088651D">
        <w:rPr>
          <w:rFonts w:ascii="Arial" w:hAnsi="Arial" w:cs="Arial"/>
          <w:b/>
          <w:bCs/>
          <w:sz w:val="32"/>
          <w:szCs w:val="32"/>
        </w:rPr>
        <w:t xml:space="preserve">Lecturer: </w:t>
      </w:r>
      <w:r>
        <w:rPr>
          <w:rFonts w:ascii="Arial" w:hAnsi="Arial" w:cs="Arial"/>
          <w:sz w:val="32"/>
          <w:szCs w:val="32"/>
        </w:rPr>
        <w:t>Molly Jack</w:t>
      </w:r>
    </w:p>
    <w:p w14:paraId="16815014" w14:textId="79E9D8EB" w:rsidR="00EF452A" w:rsidRDefault="00EF452A" w:rsidP="0031753A">
      <w:pPr>
        <w:jc w:val="center"/>
        <w:rPr>
          <w:rFonts w:ascii="Arial" w:hAnsi="Arial" w:cs="Arial"/>
          <w:sz w:val="32"/>
          <w:szCs w:val="32"/>
        </w:rPr>
      </w:pPr>
    </w:p>
    <w:p w14:paraId="1B339E6B" w14:textId="265129D7" w:rsidR="00EF452A" w:rsidRDefault="00EF452A" w:rsidP="0031753A">
      <w:pPr>
        <w:jc w:val="center"/>
        <w:rPr>
          <w:rFonts w:ascii="Arial" w:hAnsi="Arial" w:cs="Arial"/>
          <w:sz w:val="32"/>
          <w:szCs w:val="32"/>
        </w:rPr>
      </w:pPr>
    </w:p>
    <w:p w14:paraId="12BEF513" w14:textId="42CC96D2" w:rsidR="00EF452A" w:rsidRDefault="00EF452A" w:rsidP="0031753A">
      <w:pPr>
        <w:jc w:val="center"/>
        <w:rPr>
          <w:rFonts w:ascii="Arial" w:hAnsi="Arial" w:cs="Arial"/>
          <w:sz w:val="32"/>
          <w:szCs w:val="32"/>
        </w:rPr>
      </w:pPr>
    </w:p>
    <w:p w14:paraId="3DC2C39E" w14:textId="73D74941" w:rsidR="00EF452A" w:rsidRDefault="00EF452A" w:rsidP="0031753A">
      <w:pPr>
        <w:jc w:val="center"/>
        <w:rPr>
          <w:rFonts w:ascii="Arial" w:hAnsi="Arial" w:cs="Arial"/>
          <w:sz w:val="32"/>
          <w:szCs w:val="32"/>
        </w:rPr>
      </w:pPr>
    </w:p>
    <w:p w14:paraId="2522400C" w14:textId="2DFFC289" w:rsidR="00EF452A" w:rsidRDefault="00EF452A" w:rsidP="0031753A">
      <w:pPr>
        <w:jc w:val="center"/>
        <w:rPr>
          <w:rFonts w:ascii="Arial" w:hAnsi="Arial" w:cs="Arial"/>
          <w:sz w:val="32"/>
          <w:szCs w:val="32"/>
        </w:rPr>
      </w:pPr>
    </w:p>
    <w:p w14:paraId="47D6C1C2" w14:textId="14D40DF7" w:rsidR="00EF452A" w:rsidRDefault="00EF452A" w:rsidP="0031753A">
      <w:pPr>
        <w:jc w:val="center"/>
        <w:rPr>
          <w:rFonts w:ascii="Arial" w:hAnsi="Arial" w:cs="Arial"/>
          <w:sz w:val="32"/>
          <w:szCs w:val="32"/>
        </w:rPr>
      </w:pPr>
    </w:p>
    <w:p w14:paraId="26287215" w14:textId="78AD4FB1" w:rsidR="00EF452A" w:rsidRDefault="00EF452A" w:rsidP="0031753A">
      <w:pPr>
        <w:jc w:val="center"/>
        <w:rPr>
          <w:rFonts w:ascii="Arial" w:hAnsi="Arial" w:cs="Arial"/>
          <w:sz w:val="32"/>
          <w:szCs w:val="32"/>
        </w:rPr>
      </w:pPr>
    </w:p>
    <w:p w14:paraId="2BD71EC1" w14:textId="76C3A9DA" w:rsidR="00EF452A" w:rsidRDefault="00EF452A" w:rsidP="0031753A">
      <w:pPr>
        <w:jc w:val="center"/>
        <w:rPr>
          <w:rFonts w:ascii="Arial" w:hAnsi="Arial" w:cs="Arial"/>
          <w:sz w:val="32"/>
          <w:szCs w:val="32"/>
        </w:rPr>
      </w:pPr>
    </w:p>
    <w:p w14:paraId="4B5804EF" w14:textId="0AC21EAB" w:rsidR="00EF452A" w:rsidRDefault="00EF452A" w:rsidP="0031753A">
      <w:pPr>
        <w:jc w:val="center"/>
        <w:rPr>
          <w:rFonts w:ascii="Arial" w:hAnsi="Arial" w:cs="Arial"/>
          <w:sz w:val="32"/>
          <w:szCs w:val="32"/>
        </w:rPr>
      </w:pPr>
    </w:p>
    <w:p w14:paraId="541F316E" w14:textId="4BB8225A" w:rsidR="00EF452A" w:rsidRDefault="00EF452A" w:rsidP="0031753A">
      <w:pPr>
        <w:jc w:val="center"/>
        <w:rPr>
          <w:rFonts w:ascii="Arial" w:hAnsi="Arial" w:cs="Arial"/>
          <w:sz w:val="32"/>
          <w:szCs w:val="32"/>
        </w:rPr>
      </w:pPr>
    </w:p>
    <w:p w14:paraId="720AA4EB" w14:textId="1D65BD7D" w:rsidR="00EF452A" w:rsidRDefault="00EF452A" w:rsidP="0031753A">
      <w:pPr>
        <w:jc w:val="center"/>
        <w:rPr>
          <w:rFonts w:ascii="Arial" w:hAnsi="Arial" w:cs="Arial"/>
          <w:sz w:val="32"/>
          <w:szCs w:val="32"/>
        </w:rPr>
      </w:pPr>
    </w:p>
    <w:p w14:paraId="63233076" w14:textId="580706B7" w:rsidR="00EF452A" w:rsidRDefault="00EF452A" w:rsidP="0031753A">
      <w:pPr>
        <w:jc w:val="center"/>
        <w:rPr>
          <w:rFonts w:ascii="Arial" w:hAnsi="Arial" w:cs="Arial"/>
          <w:sz w:val="32"/>
          <w:szCs w:val="32"/>
        </w:rPr>
      </w:pPr>
    </w:p>
    <w:p w14:paraId="2099913E" w14:textId="3E65CD8B" w:rsidR="00EF452A" w:rsidRDefault="00EF452A" w:rsidP="0031753A">
      <w:pPr>
        <w:jc w:val="center"/>
        <w:rPr>
          <w:rFonts w:ascii="Arial" w:hAnsi="Arial" w:cs="Arial"/>
          <w:sz w:val="32"/>
          <w:szCs w:val="32"/>
        </w:rPr>
      </w:pPr>
    </w:p>
    <w:p w14:paraId="628B150D" w14:textId="5AA8E080" w:rsidR="00EF452A" w:rsidRDefault="00EF452A" w:rsidP="00EF452A"/>
    <w:p w14:paraId="1BB96D5D" w14:textId="045D0DA9" w:rsidR="00EF452A" w:rsidRDefault="00EF452A" w:rsidP="00EF452A"/>
    <w:p w14:paraId="00E1AFD7" w14:textId="6D237B5B" w:rsidR="009B67F9" w:rsidRDefault="009B67F9" w:rsidP="00EF452A"/>
    <w:sdt>
      <w:sdtPr>
        <w:rPr>
          <w:rFonts w:asciiTheme="minorHAnsi" w:eastAsiaTheme="minorHAnsi" w:hAnsiTheme="minorHAnsi" w:cstheme="minorBidi"/>
          <w:color w:val="auto"/>
          <w:sz w:val="22"/>
          <w:szCs w:val="22"/>
          <w:lang w:val="en-GB"/>
        </w:rPr>
        <w:id w:val="2113018051"/>
        <w:docPartObj>
          <w:docPartGallery w:val="Table of Contents"/>
          <w:docPartUnique/>
        </w:docPartObj>
      </w:sdtPr>
      <w:sdtEndPr>
        <w:rPr>
          <w:b/>
          <w:bCs/>
          <w:noProof/>
        </w:rPr>
      </w:sdtEndPr>
      <w:sdtContent>
        <w:p w14:paraId="05DD7425" w14:textId="6CE8209E" w:rsidR="009B67F9" w:rsidRDefault="009B67F9">
          <w:pPr>
            <w:pStyle w:val="TOCHeading"/>
            <w:rPr>
              <w:rFonts w:ascii="Arial" w:hAnsi="Arial" w:cs="Arial"/>
            </w:rPr>
          </w:pPr>
          <w:r w:rsidRPr="009B67F9">
            <w:rPr>
              <w:rFonts w:ascii="Arial" w:hAnsi="Arial" w:cs="Arial"/>
            </w:rPr>
            <w:t>Table of Contents</w:t>
          </w:r>
        </w:p>
        <w:p w14:paraId="20383C12" w14:textId="77777777" w:rsidR="009B67F9" w:rsidRPr="009B67F9" w:rsidRDefault="009B67F9" w:rsidP="009B67F9">
          <w:pPr>
            <w:rPr>
              <w:lang w:val="en-US"/>
            </w:rPr>
          </w:pPr>
        </w:p>
        <w:p w14:paraId="204D2990" w14:textId="1378B452" w:rsidR="00C8410F" w:rsidRDefault="009B67F9" w:rsidP="00C8410F">
          <w:pPr>
            <w:pStyle w:val="TOC1"/>
            <w:rPr>
              <w:rFonts w:eastAsiaTheme="minorEastAsia"/>
              <w:lang w:eastAsia="en-GB"/>
            </w:rPr>
          </w:pPr>
          <w:r>
            <w:rPr>
              <w:noProof w:val="0"/>
            </w:rPr>
            <w:fldChar w:fldCharType="begin"/>
          </w:r>
          <w:r>
            <w:instrText xml:space="preserve"> TOC \o "1-3" \h \z \u </w:instrText>
          </w:r>
          <w:r>
            <w:rPr>
              <w:noProof w:val="0"/>
            </w:rPr>
            <w:fldChar w:fldCharType="separate"/>
          </w:r>
          <w:hyperlink w:anchor="_Toc71311505" w:history="1">
            <w:r w:rsidR="00C8410F" w:rsidRPr="00034665">
              <w:rPr>
                <w:rStyle w:val="Hyperlink"/>
              </w:rPr>
              <w:t>Introduction</w:t>
            </w:r>
            <w:r w:rsidR="00C8410F">
              <w:rPr>
                <w:webHidden/>
              </w:rPr>
              <w:tab/>
            </w:r>
            <w:r w:rsidR="00C8410F">
              <w:rPr>
                <w:webHidden/>
              </w:rPr>
              <w:fldChar w:fldCharType="begin"/>
            </w:r>
            <w:r w:rsidR="00C8410F">
              <w:rPr>
                <w:webHidden/>
              </w:rPr>
              <w:instrText xml:space="preserve"> PAGEREF _Toc71311505 \h </w:instrText>
            </w:r>
            <w:r w:rsidR="00C8410F">
              <w:rPr>
                <w:webHidden/>
              </w:rPr>
            </w:r>
            <w:r w:rsidR="00C8410F">
              <w:rPr>
                <w:webHidden/>
              </w:rPr>
              <w:fldChar w:fldCharType="separate"/>
            </w:r>
            <w:r w:rsidR="00C8410F">
              <w:rPr>
                <w:webHidden/>
              </w:rPr>
              <w:t>3</w:t>
            </w:r>
            <w:r w:rsidR="00C8410F">
              <w:rPr>
                <w:webHidden/>
              </w:rPr>
              <w:fldChar w:fldCharType="end"/>
            </w:r>
          </w:hyperlink>
        </w:p>
        <w:p w14:paraId="4B403C13" w14:textId="1B05DAE0" w:rsidR="00C8410F" w:rsidRDefault="00C8410F" w:rsidP="00C8410F">
          <w:pPr>
            <w:pStyle w:val="TOC1"/>
            <w:rPr>
              <w:rFonts w:eastAsiaTheme="minorEastAsia"/>
              <w:lang w:eastAsia="en-GB"/>
            </w:rPr>
          </w:pPr>
          <w:hyperlink w:anchor="_Toc71311506" w:history="1">
            <w:r w:rsidRPr="00034665">
              <w:rPr>
                <w:rStyle w:val="Hyperlink"/>
              </w:rPr>
              <w:t>Development Programs at Amazon</w:t>
            </w:r>
            <w:r>
              <w:rPr>
                <w:webHidden/>
              </w:rPr>
              <w:tab/>
            </w:r>
            <w:r>
              <w:rPr>
                <w:webHidden/>
              </w:rPr>
              <w:fldChar w:fldCharType="begin"/>
            </w:r>
            <w:r>
              <w:rPr>
                <w:webHidden/>
              </w:rPr>
              <w:instrText xml:space="preserve"> PAGEREF _Toc71311506 \h </w:instrText>
            </w:r>
            <w:r>
              <w:rPr>
                <w:webHidden/>
              </w:rPr>
            </w:r>
            <w:r>
              <w:rPr>
                <w:webHidden/>
              </w:rPr>
              <w:fldChar w:fldCharType="separate"/>
            </w:r>
            <w:r>
              <w:rPr>
                <w:webHidden/>
              </w:rPr>
              <w:t>4</w:t>
            </w:r>
            <w:r>
              <w:rPr>
                <w:webHidden/>
              </w:rPr>
              <w:fldChar w:fldCharType="end"/>
            </w:r>
          </w:hyperlink>
        </w:p>
        <w:p w14:paraId="7A4D78AB" w14:textId="44300570" w:rsidR="00C8410F" w:rsidRPr="00C8410F" w:rsidRDefault="00C8410F" w:rsidP="00C8410F">
          <w:pPr>
            <w:pStyle w:val="TOC1"/>
            <w:rPr>
              <w:rFonts w:eastAsiaTheme="minorEastAsia"/>
              <w:lang w:eastAsia="en-GB"/>
            </w:rPr>
          </w:pPr>
          <w:hyperlink w:anchor="_Toc71311507" w:history="1">
            <w:r w:rsidRPr="00C8410F">
              <w:rPr>
                <w:rStyle w:val="Hyperlink"/>
              </w:rPr>
              <w:t>Employee Development Plan</w:t>
            </w:r>
            <w:r w:rsidRPr="00C8410F">
              <w:rPr>
                <w:webHidden/>
              </w:rPr>
              <w:tab/>
            </w:r>
            <w:r w:rsidRPr="00C8410F">
              <w:rPr>
                <w:webHidden/>
              </w:rPr>
              <w:fldChar w:fldCharType="begin"/>
            </w:r>
            <w:r w:rsidRPr="00C8410F">
              <w:rPr>
                <w:webHidden/>
              </w:rPr>
              <w:instrText xml:space="preserve"> PAGEREF _Toc71311507 \h </w:instrText>
            </w:r>
            <w:r w:rsidRPr="00C8410F">
              <w:rPr>
                <w:webHidden/>
              </w:rPr>
            </w:r>
            <w:r w:rsidRPr="00C8410F">
              <w:rPr>
                <w:webHidden/>
              </w:rPr>
              <w:fldChar w:fldCharType="separate"/>
            </w:r>
            <w:r w:rsidRPr="00C8410F">
              <w:rPr>
                <w:webHidden/>
              </w:rPr>
              <w:t>6</w:t>
            </w:r>
            <w:r w:rsidRPr="00C8410F">
              <w:rPr>
                <w:webHidden/>
              </w:rPr>
              <w:fldChar w:fldCharType="end"/>
            </w:r>
          </w:hyperlink>
        </w:p>
        <w:p w14:paraId="091B3B2D" w14:textId="70695939" w:rsidR="00C8410F" w:rsidRDefault="00C8410F" w:rsidP="00C8410F">
          <w:pPr>
            <w:pStyle w:val="TOC1"/>
            <w:rPr>
              <w:rFonts w:eastAsiaTheme="minorEastAsia"/>
              <w:lang w:eastAsia="en-GB"/>
            </w:rPr>
          </w:pPr>
          <w:hyperlink w:anchor="_Toc71311508" w:history="1">
            <w:r w:rsidRPr="00034665">
              <w:rPr>
                <w:rStyle w:val="Hyperlink"/>
                <w:lang w:val="en-US"/>
              </w:rPr>
              <w:t>Conclusion</w:t>
            </w:r>
            <w:r>
              <w:rPr>
                <w:webHidden/>
              </w:rPr>
              <w:tab/>
            </w:r>
            <w:r>
              <w:rPr>
                <w:webHidden/>
              </w:rPr>
              <w:fldChar w:fldCharType="begin"/>
            </w:r>
            <w:r>
              <w:rPr>
                <w:webHidden/>
              </w:rPr>
              <w:instrText xml:space="preserve"> PAGEREF _Toc71311508 \h </w:instrText>
            </w:r>
            <w:r>
              <w:rPr>
                <w:webHidden/>
              </w:rPr>
            </w:r>
            <w:r>
              <w:rPr>
                <w:webHidden/>
              </w:rPr>
              <w:fldChar w:fldCharType="separate"/>
            </w:r>
            <w:r>
              <w:rPr>
                <w:webHidden/>
              </w:rPr>
              <w:t>7</w:t>
            </w:r>
            <w:r>
              <w:rPr>
                <w:webHidden/>
              </w:rPr>
              <w:fldChar w:fldCharType="end"/>
            </w:r>
          </w:hyperlink>
        </w:p>
        <w:p w14:paraId="74B9D4FB" w14:textId="765EA158" w:rsidR="00C8410F" w:rsidRDefault="00C8410F" w:rsidP="00C8410F">
          <w:pPr>
            <w:pStyle w:val="TOC1"/>
            <w:rPr>
              <w:rFonts w:eastAsiaTheme="minorEastAsia"/>
              <w:lang w:eastAsia="en-GB"/>
            </w:rPr>
          </w:pPr>
          <w:hyperlink w:anchor="_Toc71311509" w:history="1">
            <w:r w:rsidRPr="00034665">
              <w:rPr>
                <w:rStyle w:val="Hyperlink"/>
              </w:rPr>
              <w:t>References</w:t>
            </w:r>
            <w:r>
              <w:rPr>
                <w:webHidden/>
              </w:rPr>
              <w:tab/>
            </w:r>
            <w:r>
              <w:rPr>
                <w:webHidden/>
              </w:rPr>
              <w:fldChar w:fldCharType="begin"/>
            </w:r>
            <w:r>
              <w:rPr>
                <w:webHidden/>
              </w:rPr>
              <w:instrText xml:space="preserve"> PAGEREF _Toc71311509 \h </w:instrText>
            </w:r>
            <w:r>
              <w:rPr>
                <w:webHidden/>
              </w:rPr>
            </w:r>
            <w:r>
              <w:rPr>
                <w:webHidden/>
              </w:rPr>
              <w:fldChar w:fldCharType="separate"/>
            </w:r>
            <w:r>
              <w:rPr>
                <w:webHidden/>
              </w:rPr>
              <w:t>8</w:t>
            </w:r>
            <w:r>
              <w:rPr>
                <w:webHidden/>
              </w:rPr>
              <w:fldChar w:fldCharType="end"/>
            </w:r>
          </w:hyperlink>
        </w:p>
        <w:p w14:paraId="1BBD51B0" w14:textId="182CA4C3" w:rsidR="009B67F9" w:rsidRDefault="009B67F9">
          <w:r>
            <w:rPr>
              <w:b/>
              <w:bCs/>
              <w:noProof/>
            </w:rPr>
            <w:fldChar w:fldCharType="end"/>
          </w:r>
        </w:p>
      </w:sdtContent>
    </w:sdt>
    <w:p w14:paraId="0540515E" w14:textId="0F7E332E" w:rsidR="009B67F9" w:rsidRDefault="009B67F9" w:rsidP="00EF452A"/>
    <w:p w14:paraId="777E2FBE" w14:textId="3EFA8987" w:rsidR="009B67F9" w:rsidRDefault="009B67F9" w:rsidP="00EF452A"/>
    <w:p w14:paraId="2C7AE379" w14:textId="01757439" w:rsidR="009B67F9" w:rsidRDefault="009B67F9" w:rsidP="00EF452A"/>
    <w:p w14:paraId="11F86B54" w14:textId="023A26F9" w:rsidR="009B67F9" w:rsidRDefault="009B67F9" w:rsidP="00EF452A"/>
    <w:p w14:paraId="0BF5D8F1" w14:textId="71905367" w:rsidR="009B67F9" w:rsidRDefault="009B67F9" w:rsidP="00EF452A"/>
    <w:p w14:paraId="48DC984C" w14:textId="51CB748C" w:rsidR="009B67F9" w:rsidRDefault="009B67F9" w:rsidP="00EF452A"/>
    <w:p w14:paraId="05431001" w14:textId="78C9B47A" w:rsidR="009B67F9" w:rsidRDefault="009B67F9" w:rsidP="00EF452A"/>
    <w:p w14:paraId="6D1D9C69" w14:textId="24065E29" w:rsidR="009B67F9" w:rsidRDefault="009B67F9" w:rsidP="00EF452A"/>
    <w:p w14:paraId="235701AB" w14:textId="5BE7CE7E" w:rsidR="009B67F9" w:rsidRDefault="009B67F9" w:rsidP="00EF452A"/>
    <w:p w14:paraId="66E99BA7" w14:textId="2B053461" w:rsidR="009B67F9" w:rsidRDefault="009B67F9" w:rsidP="00EF452A"/>
    <w:p w14:paraId="01B7377F" w14:textId="6CD8B6D6" w:rsidR="009B67F9" w:rsidRDefault="009B67F9" w:rsidP="00EF452A"/>
    <w:p w14:paraId="50EB1652" w14:textId="65C42BD1" w:rsidR="009B67F9" w:rsidRDefault="009B67F9" w:rsidP="00EF452A"/>
    <w:p w14:paraId="31D1DD93" w14:textId="5B2E126A" w:rsidR="009B67F9" w:rsidRDefault="009B67F9" w:rsidP="00EF452A"/>
    <w:p w14:paraId="11854753" w14:textId="410DF453" w:rsidR="009B67F9" w:rsidRDefault="009B67F9" w:rsidP="00EF452A"/>
    <w:p w14:paraId="4F62DE55" w14:textId="1EF835FA" w:rsidR="009B67F9" w:rsidRDefault="009B67F9" w:rsidP="00EF452A"/>
    <w:p w14:paraId="333B7C28" w14:textId="0C16D730" w:rsidR="009B67F9" w:rsidRDefault="009B67F9" w:rsidP="00EF452A"/>
    <w:p w14:paraId="6349F8F1" w14:textId="27E031B5" w:rsidR="009B67F9" w:rsidRDefault="009B67F9" w:rsidP="00EF452A"/>
    <w:p w14:paraId="5EDFC5C4" w14:textId="49B2E850" w:rsidR="009B67F9" w:rsidRDefault="009B67F9" w:rsidP="00EF452A"/>
    <w:p w14:paraId="6F87256B" w14:textId="2EB36A57" w:rsidR="009B67F9" w:rsidRDefault="009B67F9" w:rsidP="00EF452A"/>
    <w:p w14:paraId="340357CF" w14:textId="7F4C6F9F" w:rsidR="009B67F9" w:rsidRDefault="009B67F9" w:rsidP="00EF452A"/>
    <w:p w14:paraId="32631548" w14:textId="1E344200" w:rsidR="009B67F9" w:rsidRDefault="009B67F9" w:rsidP="00EF452A"/>
    <w:p w14:paraId="55D4C17B" w14:textId="5E0F7076" w:rsidR="009B67F9" w:rsidRDefault="009B67F9" w:rsidP="00EF452A"/>
    <w:p w14:paraId="115A4479" w14:textId="4F01951F" w:rsidR="009B67F9" w:rsidRDefault="009B67F9" w:rsidP="00EF452A"/>
    <w:p w14:paraId="0AC2A4D3" w14:textId="6839EEF8" w:rsidR="009B67F9" w:rsidRDefault="009B67F9" w:rsidP="00EF452A"/>
    <w:p w14:paraId="4F884AA1" w14:textId="451344C2" w:rsidR="009B67F9" w:rsidRDefault="009B67F9" w:rsidP="009B67F9">
      <w:pPr>
        <w:pStyle w:val="Heading1"/>
        <w:rPr>
          <w:rFonts w:ascii="Arial" w:hAnsi="Arial" w:cs="Arial"/>
        </w:rPr>
      </w:pPr>
      <w:bookmarkStart w:id="0" w:name="_Toc71311505"/>
      <w:r w:rsidRPr="009B67F9">
        <w:rPr>
          <w:rFonts w:ascii="Arial" w:hAnsi="Arial" w:cs="Arial"/>
        </w:rPr>
        <w:t>Introduction</w:t>
      </w:r>
      <w:bookmarkEnd w:id="0"/>
    </w:p>
    <w:p w14:paraId="0F41AC62" w14:textId="77777777" w:rsidR="009B67F9" w:rsidRPr="009B67F9" w:rsidRDefault="009B67F9" w:rsidP="009B67F9"/>
    <w:p w14:paraId="3B3714F7" w14:textId="77777777" w:rsidR="009B67F9" w:rsidRDefault="009B67F9" w:rsidP="00EF452A"/>
    <w:p w14:paraId="57E06B44" w14:textId="77777777" w:rsidR="006260E4" w:rsidRDefault="00EF452A" w:rsidP="00EF452A">
      <w:pPr>
        <w:rPr>
          <w:rFonts w:ascii="Arial" w:hAnsi="Arial" w:cs="Arial"/>
        </w:rPr>
      </w:pPr>
      <w:r w:rsidRPr="00EF452A">
        <w:rPr>
          <w:rFonts w:ascii="Arial" w:hAnsi="Arial" w:cs="Arial"/>
        </w:rPr>
        <w:t>This report is aimed at exploring the different development vehicles made available by Amazon, and the extent to which they fulfil the development needs of individuals of the employees</w:t>
      </w:r>
      <w:r>
        <w:rPr>
          <w:rFonts w:ascii="Arial" w:hAnsi="Arial" w:cs="Arial"/>
        </w:rPr>
        <w:t xml:space="preserve">. Amazon </w:t>
      </w:r>
      <w:r w:rsidR="000E74CC">
        <w:rPr>
          <w:rFonts w:ascii="Arial" w:hAnsi="Arial" w:cs="Arial"/>
        </w:rPr>
        <w:t xml:space="preserve">is a </w:t>
      </w:r>
      <w:r w:rsidR="00390CF7">
        <w:rPr>
          <w:rFonts w:ascii="Arial" w:hAnsi="Arial" w:cs="Arial"/>
        </w:rPr>
        <w:t>multinational</w:t>
      </w:r>
      <w:r w:rsidR="000E74CC">
        <w:rPr>
          <w:rFonts w:ascii="Arial" w:hAnsi="Arial" w:cs="Arial"/>
        </w:rPr>
        <w:t xml:space="preserve"> company</w:t>
      </w:r>
      <w:r w:rsidR="00390CF7">
        <w:rPr>
          <w:rFonts w:ascii="Arial" w:hAnsi="Arial" w:cs="Arial"/>
        </w:rPr>
        <w:t xml:space="preserve"> focused on e-commerce</w:t>
      </w:r>
      <w:r w:rsidR="000E74CC">
        <w:rPr>
          <w:rFonts w:ascii="Arial" w:hAnsi="Arial" w:cs="Arial"/>
        </w:rPr>
        <w:t xml:space="preserve">, </w:t>
      </w:r>
      <w:r w:rsidR="00390CF7">
        <w:rPr>
          <w:rFonts w:ascii="Arial" w:hAnsi="Arial" w:cs="Arial"/>
        </w:rPr>
        <w:t>that in recent years has become one of the world leading online retailers. Their</w:t>
      </w:r>
      <w:r w:rsidR="000E74CC">
        <w:rPr>
          <w:rFonts w:ascii="Arial" w:hAnsi="Arial" w:cs="Arial"/>
        </w:rPr>
        <w:t xml:space="preserve"> success is owed in part to their employee hiring, retaining and upskilling programs through which they acquire and develop the most talented of their workers. </w:t>
      </w:r>
      <w:r w:rsidR="00390CF7">
        <w:rPr>
          <w:rFonts w:ascii="Arial" w:hAnsi="Arial" w:cs="Arial"/>
        </w:rPr>
        <w:t>The company</w:t>
      </w:r>
      <w:r w:rsidR="000E74CC">
        <w:rPr>
          <w:rFonts w:ascii="Arial" w:hAnsi="Arial" w:cs="Arial"/>
        </w:rPr>
        <w:t xml:space="preserve"> </w:t>
      </w:r>
      <w:r w:rsidR="006A7665">
        <w:rPr>
          <w:rFonts w:ascii="Arial" w:hAnsi="Arial" w:cs="Arial"/>
        </w:rPr>
        <w:t>employs a large workforce of more tha</w:t>
      </w:r>
      <w:r w:rsidR="006A7665">
        <w:rPr>
          <w:rFonts w:ascii="Arial" w:hAnsi="Arial" w:cs="Arial"/>
        </w:rPr>
        <w:t xml:space="preserve">n </w:t>
      </w:r>
      <w:r w:rsidR="006A7665">
        <w:rPr>
          <w:rFonts w:ascii="Arial" w:hAnsi="Arial" w:cs="Arial"/>
        </w:rPr>
        <w:t>600000 people to run the business. In the past year, due to the coronavirus pandemic and the surge in online orders they had to hire an additional 400000, surpassing 1 million employees for the first time.</w:t>
      </w:r>
      <w:r w:rsidR="006A7665" w:rsidRPr="006A7665">
        <w:rPr>
          <w:rFonts w:ascii="Arial" w:hAnsi="Arial" w:cs="Arial"/>
        </w:rPr>
        <w:t xml:space="preserve"> </w:t>
      </w:r>
    </w:p>
    <w:p w14:paraId="6D329F51" w14:textId="3B0C09CA" w:rsidR="00977A8B" w:rsidRDefault="006A7665" w:rsidP="00EF452A">
      <w:pPr>
        <w:rPr>
          <w:rFonts w:ascii="Arial" w:hAnsi="Arial" w:cs="Arial"/>
        </w:rPr>
      </w:pPr>
      <w:r>
        <w:rPr>
          <w:rFonts w:ascii="Arial" w:hAnsi="Arial" w:cs="Arial"/>
        </w:rPr>
        <w:t xml:space="preserve">Through the Upskill 2025 </w:t>
      </w:r>
      <w:r>
        <w:rPr>
          <w:rFonts w:ascii="Arial" w:hAnsi="Arial" w:cs="Arial"/>
        </w:rPr>
        <w:t>Initiative</w:t>
      </w:r>
      <w:r>
        <w:rPr>
          <w:rFonts w:ascii="Arial" w:hAnsi="Arial" w:cs="Arial"/>
        </w:rPr>
        <w:t xml:space="preserve">, Amazon pledged $700 billion towards providing employees from all backgrounds training to move into highly skilled technical and non- technical roles across the company </w:t>
      </w:r>
      <w:r w:rsidRPr="000E03D4">
        <w:rPr>
          <w:rFonts w:ascii="Arial" w:hAnsi="Arial" w:cs="Arial"/>
          <w:color w:val="000000"/>
          <w:sz w:val="20"/>
          <w:szCs w:val="20"/>
          <w:shd w:val="clear" w:color="auto" w:fill="FFFFFF"/>
        </w:rPr>
        <w:t>(Amazon Pledges to Upskill 100,000 U.S. Employees for In-Demand Jobs by 2025, 2019).</w:t>
      </w:r>
      <w:r>
        <w:rPr>
          <w:rFonts w:ascii="Arial" w:hAnsi="Arial" w:cs="Arial"/>
          <w:color w:val="000000"/>
          <w:sz w:val="20"/>
          <w:szCs w:val="20"/>
          <w:shd w:val="clear" w:color="auto" w:fill="FFFFFF"/>
        </w:rPr>
        <w:t xml:space="preserve"> </w:t>
      </w:r>
      <w:r>
        <w:rPr>
          <w:rFonts w:ascii="Arial" w:hAnsi="Arial" w:cs="Arial"/>
        </w:rPr>
        <w:t>T</w:t>
      </w:r>
      <w:r w:rsidR="00EF452A">
        <w:rPr>
          <w:rFonts w:ascii="Arial" w:hAnsi="Arial" w:cs="Arial"/>
        </w:rPr>
        <w:t xml:space="preserve">hey </w:t>
      </w:r>
      <w:r w:rsidR="000E74CC">
        <w:rPr>
          <w:rFonts w:ascii="Arial" w:hAnsi="Arial" w:cs="Arial"/>
        </w:rPr>
        <w:t>run</w:t>
      </w:r>
      <w:r w:rsidR="00E71CEB">
        <w:rPr>
          <w:rFonts w:ascii="Arial" w:hAnsi="Arial" w:cs="Arial"/>
        </w:rPr>
        <w:t xml:space="preserve"> a number of</w:t>
      </w:r>
      <w:r w:rsidR="00EF452A">
        <w:rPr>
          <w:rFonts w:ascii="Arial" w:hAnsi="Arial" w:cs="Arial"/>
        </w:rPr>
        <w:t xml:space="preserve"> training</w:t>
      </w:r>
      <w:r w:rsidR="00E71CEB">
        <w:rPr>
          <w:rFonts w:ascii="Arial" w:hAnsi="Arial" w:cs="Arial"/>
        </w:rPr>
        <w:t xml:space="preserve"> </w:t>
      </w:r>
      <w:r w:rsidR="00EF452A">
        <w:rPr>
          <w:rFonts w:ascii="Arial" w:hAnsi="Arial" w:cs="Arial"/>
        </w:rPr>
        <w:t xml:space="preserve">programs </w:t>
      </w:r>
      <w:r w:rsidR="00390CF7">
        <w:rPr>
          <w:rFonts w:ascii="Arial" w:hAnsi="Arial" w:cs="Arial"/>
        </w:rPr>
        <w:t xml:space="preserve">designed to develop their workforce </w:t>
      </w:r>
      <w:r>
        <w:rPr>
          <w:rFonts w:ascii="Arial" w:hAnsi="Arial" w:cs="Arial"/>
        </w:rPr>
        <w:t xml:space="preserve">in </w:t>
      </w:r>
      <w:r>
        <w:rPr>
          <w:rFonts w:ascii="Arial" w:hAnsi="Arial" w:cs="Arial"/>
        </w:rPr>
        <w:t>high demand</w:t>
      </w:r>
      <w:r>
        <w:rPr>
          <w:rFonts w:ascii="Arial" w:hAnsi="Arial" w:cs="Arial"/>
        </w:rPr>
        <w:t xml:space="preserve"> market sectors </w:t>
      </w:r>
      <w:r w:rsidR="00390CF7">
        <w:rPr>
          <w:rFonts w:ascii="Arial" w:hAnsi="Arial" w:cs="Arial"/>
        </w:rPr>
        <w:t xml:space="preserve">and offer career opportunities </w:t>
      </w:r>
      <w:r w:rsidR="000E74CC">
        <w:rPr>
          <w:rFonts w:ascii="Arial" w:hAnsi="Arial" w:cs="Arial"/>
        </w:rPr>
        <w:t>that help the company</w:t>
      </w:r>
      <w:r>
        <w:rPr>
          <w:rFonts w:ascii="Arial" w:hAnsi="Arial" w:cs="Arial"/>
        </w:rPr>
        <w:t xml:space="preserve"> to retain a highly skilled workforce,</w:t>
      </w:r>
      <w:r w:rsidR="000E74CC">
        <w:rPr>
          <w:rFonts w:ascii="Arial" w:hAnsi="Arial" w:cs="Arial"/>
        </w:rPr>
        <w:t xml:space="preserve"> and the </w:t>
      </w:r>
      <w:r w:rsidR="003F3B07">
        <w:rPr>
          <w:rFonts w:ascii="Arial" w:hAnsi="Arial" w:cs="Arial"/>
        </w:rPr>
        <w:t xml:space="preserve">employees improve and </w:t>
      </w:r>
      <w:r w:rsidR="001B0C18">
        <w:rPr>
          <w:rFonts w:ascii="Arial" w:hAnsi="Arial" w:cs="Arial"/>
        </w:rPr>
        <w:t>expand their career choices</w:t>
      </w:r>
      <w:r w:rsidR="003F3B07">
        <w:rPr>
          <w:rFonts w:ascii="Arial" w:hAnsi="Arial" w:cs="Arial"/>
        </w:rPr>
        <w:t>.</w:t>
      </w:r>
      <w:r w:rsidR="001B0C18">
        <w:rPr>
          <w:rFonts w:ascii="Arial" w:hAnsi="Arial" w:cs="Arial"/>
        </w:rPr>
        <w:t xml:space="preserve"> </w:t>
      </w:r>
      <w:r w:rsidR="000E03D4">
        <w:rPr>
          <w:rFonts w:ascii="Arial" w:hAnsi="Arial" w:cs="Arial"/>
        </w:rPr>
        <w:t>S</w:t>
      </w:r>
      <w:r w:rsidR="00977A8B">
        <w:rPr>
          <w:rFonts w:ascii="Arial" w:hAnsi="Arial" w:cs="Arial"/>
        </w:rPr>
        <w:t xml:space="preserve">ome of the more important training programs </w:t>
      </w:r>
      <w:r w:rsidR="000E03D4">
        <w:rPr>
          <w:rFonts w:ascii="Arial" w:hAnsi="Arial" w:cs="Arial"/>
        </w:rPr>
        <w:t xml:space="preserve">running </w:t>
      </w:r>
      <w:r w:rsidR="00977A8B">
        <w:rPr>
          <w:rFonts w:ascii="Arial" w:hAnsi="Arial" w:cs="Arial"/>
        </w:rPr>
        <w:t>are:</w:t>
      </w:r>
    </w:p>
    <w:p w14:paraId="1F70C7BA" w14:textId="7D8B5A3E" w:rsidR="00E71CEB" w:rsidRDefault="00E71CEB" w:rsidP="00EF452A">
      <w:pPr>
        <w:rPr>
          <w:rFonts w:ascii="Arial" w:hAnsi="Arial" w:cs="Arial"/>
        </w:rPr>
      </w:pPr>
      <w:r>
        <w:rPr>
          <w:rFonts w:ascii="Arial" w:hAnsi="Arial" w:cs="Arial"/>
        </w:rPr>
        <w:t>Amazon Career Choice</w:t>
      </w:r>
      <w:r w:rsidR="00760829" w:rsidRPr="00760829">
        <w:rPr>
          <w:rFonts w:ascii="Arial" w:hAnsi="Arial" w:cs="Arial"/>
          <w:color w:val="000000"/>
          <w:sz w:val="20"/>
          <w:szCs w:val="20"/>
          <w:shd w:val="clear" w:color="auto" w:fill="FFFFFF"/>
        </w:rPr>
        <w:t xml:space="preserve"> </w:t>
      </w:r>
      <w:r w:rsidR="00760829" w:rsidRPr="00760829">
        <w:rPr>
          <w:rFonts w:ascii="Arial" w:hAnsi="Arial" w:cs="Arial"/>
          <w:color w:val="000000"/>
          <w:shd w:val="clear" w:color="auto" w:fill="FFFFFF"/>
        </w:rPr>
        <w:t>(</w:t>
      </w:r>
      <w:r w:rsidR="00760829">
        <w:rPr>
          <w:rFonts w:ascii="Arial" w:hAnsi="Arial" w:cs="Arial"/>
          <w:color w:val="000000"/>
          <w:sz w:val="20"/>
          <w:szCs w:val="20"/>
          <w:shd w:val="clear" w:color="auto" w:fill="FFFFFF"/>
        </w:rPr>
        <w:t>Amazon Career Choice Amazon Career Choice, n.d.</w:t>
      </w:r>
      <w:r w:rsidR="00760829" w:rsidRPr="00760829">
        <w:rPr>
          <w:rFonts w:ascii="Arial" w:hAnsi="Arial" w:cs="Arial"/>
          <w:color w:val="000000"/>
          <w:shd w:val="clear" w:color="auto" w:fill="FFFFFF"/>
        </w:rPr>
        <w:t>)</w:t>
      </w:r>
      <w:r>
        <w:rPr>
          <w:rFonts w:ascii="Arial" w:hAnsi="Arial" w:cs="Arial"/>
        </w:rPr>
        <w:t xml:space="preserve"> is a pre-paid</w:t>
      </w:r>
      <w:r w:rsidR="00264FEA">
        <w:rPr>
          <w:rFonts w:ascii="Arial" w:hAnsi="Arial" w:cs="Arial"/>
        </w:rPr>
        <w:t xml:space="preserve"> </w:t>
      </w:r>
      <w:r>
        <w:rPr>
          <w:rFonts w:ascii="Arial" w:hAnsi="Arial" w:cs="Arial"/>
        </w:rPr>
        <w:t>tuition program where 95% of fees are covered by Amazon, and it is designed to expand the career choices of their employees</w:t>
      </w:r>
      <w:r w:rsidR="00264FEA">
        <w:rPr>
          <w:rFonts w:ascii="Arial" w:hAnsi="Arial" w:cs="Arial"/>
        </w:rPr>
        <w:t xml:space="preserve"> through funding education in labour sectors that are in high demand, helping them gain career skills</w:t>
      </w:r>
      <w:r>
        <w:rPr>
          <w:rFonts w:ascii="Arial" w:hAnsi="Arial" w:cs="Arial"/>
        </w:rPr>
        <w:t xml:space="preserve"> </w:t>
      </w:r>
      <w:r w:rsidR="00264FEA">
        <w:rPr>
          <w:rFonts w:ascii="Arial" w:hAnsi="Arial" w:cs="Arial"/>
        </w:rPr>
        <w:t>they can use</w:t>
      </w:r>
      <w:r>
        <w:rPr>
          <w:rFonts w:ascii="Arial" w:hAnsi="Arial" w:cs="Arial"/>
        </w:rPr>
        <w:t xml:space="preserve"> at Amazon and elsewhere.</w:t>
      </w:r>
      <w:r w:rsidR="00264FEA">
        <w:rPr>
          <w:rFonts w:ascii="Arial" w:hAnsi="Arial" w:cs="Arial"/>
        </w:rPr>
        <w:t xml:space="preserve"> Career Skills is </w:t>
      </w:r>
      <w:r w:rsidR="00760829">
        <w:rPr>
          <w:rFonts w:ascii="Arial" w:hAnsi="Arial" w:cs="Arial"/>
        </w:rPr>
        <w:t>an</w:t>
      </w:r>
      <w:r w:rsidR="00264FEA">
        <w:rPr>
          <w:rFonts w:ascii="Arial" w:hAnsi="Arial" w:cs="Arial"/>
        </w:rPr>
        <w:t xml:space="preserve"> on-site training program where employees can </w:t>
      </w:r>
      <w:r w:rsidR="00760829">
        <w:rPr>
          <w:rFonts w:ascii="Arial" w:hAnsi="Arial" w:cs="Arial"/>
        </w:rPr>
        <w:t>attend classes on a variety of skills designed to improve competency in different areas of employee development</w:t>
      </w:r>
      <w:r w:rsidR="00760829">
        <w:rPr>
          <w:rFonts w:ascii="Arial" w:hAnsi="Arial" w:cs="Arial"/>
          <w:color w:val="000000"/>
          <w:sz w:val="20"/>
          <w:szCs w:val="20"/>
          <w:shd w:val="clear" w:color="auto" w:fill="FFFFFF"/>
        </w:rPr>
        <w:t xml:space="preserve"> </w:t>
      </w:r>
      <w:r w:rsidR="0018360A" w:rsidRPr="0018360A">
        <w:rPr>
          <w:rFonts w:ascii="Arial" w:hAnsi="Arial" w:cs="Arial"/>
          <w:color w:val="000000"/>
          <w:sz w:val="20"/>
          <w:szCs w:val="20"/>
          <w:shd w:val="clear" w:color="auto" w:fill="FFFFFF"/>
        </w:rPr>
        <w:t>(Amazon Fulfilment Training, 2020)</w:t>
      </w:r>
      <w:r w:rsidR="00760829">
        <w:rPr>
          <w:rFonts w:ascii="Arial" w:hAnsi="Arial" w:cs="Arial"/>
        </w:rPr>
        <w:t xml:space="preserve">These programs </w:t>
      </w:r>
      <w:r w:rsidR="000E74CC">
        <w:rPr>
          <w:rFonts w:ascii="Arial" w:hAnsi="Arial" w:cs="Arial"/>
        </w:rPr>
        <w:t>provide great opportunities to gain useful skills and can greatly improve the career prospects of employees across the labour market.</w:t>
      </w:r>
    </w:p>
    <w:p w14:paraId="120A2780" w14:textId="4724BBF1" w:rsidR="00596A69" w:rsidRDefault="003F3B07" w:rsidP="00EF452A">
      <w:pPr>
        <w:rPr>
          <w:rFonts w:ascii="Arial" w:hAnsi="Arial" w:cs="Arial"/>
        </w:rPr>
      </w:pPr>
      <w:r>
        <w:rPr>
          <w:rFonts w:ascii="Arial" w:hAnsi="Arial" w:cs="Arial"/>
        </w:rPr>
        <w:t xml:space="preserve">Associate2Tech </w:t>
      </w:r>
      <w:r w:rsidR="00B527FC">
        <w:rPr>
          <w:rFonts w:ascii="Arial" w:hAnsi="Arial" w:cs="Arial"/>
        </w:rPr>
        <w:t xml:space="preserve">provides the opportunity for employees to move into </w:t>
      </w:r>
      <w:r w:rsidR="00C20090">
        <w:rPr>
          <w:rFonts w:ascii="Arial" w:hAnsi="Arial" w:cs="Arial"/>
        </w:rPr>
        <w:t>IT support</w:t>
      </w:r>
      <w:r w:rsidR="00B527FC">
        <w:rPr>
          <w:rFonts w:ascii="Arial" w:hAnsi="Arial" w:cs="Arial"/>
        </w:rPr>
        <w:t xml:space="preserve"> roles, regardless of their previous experience, using Amazon’s operations network. The 90 days program offers both </w:t>
      </w:r>
      <w:r w:rsidR="00E24F3C">
        <w:rPr>
          <w:rFonts w:ascii="Arial" w:hAnsi="Arial" w:cs="Arial"/>
        </w:rPr>
        <w:t>on the job</w:t>
      </w:r>
      <w:r w:rsidR="00B527FC">
        <w:rPr>
          <w:rFonts w:ascii="Arial" w:hAnsi="Arial" w:cs="Arial"/>
        </w:rPr>
        <w:t xml:space="preserve"> training</w:t>
      </w:r>
      <w:r w:rsidR="00E24F3C">
        <w:rPr>
          <w:rFonts w:ascii="Arial" w:hAnsi="Arial" w:cs="Arial"/>
        </w:rPr>
        <w:t>, study time</w:t>
      </w:r>
      <w:r w:rsidR="00B527FC">
        <w:rPr>
          <w:rFonts w:ascii="Arial" w:hAnsi="Arial" w:cs="Arial"/>
        </w:rPr>
        <w:t xml:space="preserve"> and </w:t>
      </w:r>
      <w:r w:rsidR="00E24F3C">
        <w:rPr>
          <w:rFonts w:ascii="Arial" w:hAnsi="Arial" w:cs="Arial"/>
        </w:rPr>
        <w:t xml:space="preserve">pays for </w:t>
      </w:r>
      <w:r w:rsidR="00B527FC">
        <w:rPr>
          <w:rFonts w:ascii="Arial" w:hAnsi="Arial" w:cs="Arial"/>
        </w:rPr>
        <w:t>certification</w:t>
      </w:r>
      <w:r w:rsidR="00E24F3C">
        <w:rPr>
          <w:rFonts w:ascii="Arial" w:hAnsi="Arial" w:cs="Arial"/>
        </w:rPr>
        <w:t>, thus enabling non-technical employees to move to more lucrative sections of the market</w:t>
      </w:r>
      <w:r w:rsidR="00E24F3C" w:rsidRPr="00E24F3C">
        <w:t xml:space="preserve"> </w:t>
      </w:r>
      <w:r w:rsidR="00E24F3C" w:rsidRPr="00E24F3C">
        <w:rPr>
          <w:rFonts w:ascii="Arial" w:hAnsi="Arial" w:cs="Arial"/>
          <w:sz w:val="20"/>
          <w:szCs w:val="20"/>
        </w:rPr>
        <w:t>(Karlinsky, 2018</w:t>
      </w:r>
      <w:r w:rsidR="00E24F3C" w:rsidRPr="00E24F3C">
        <w:rPr>
          <w:rFonts w:ascii="Arial" w:hAnsi="Arial" w:cs="Arial"/>
        </w:rPr>
        <w:t>)</w:t>
      </w:r>
      <w:r w:rsidR="00E24F3C">
        <w:rPr>
          <w:rFonts w:ascii="Arial" w:hAnsi="Arial" w:cs="Arial"/>
        </w:rPr>
        <w:t>.</w:t>
      </w:r>
    </w:p>
    <w:p w14:paraId="674AF17A" w14:textId="709A2034" w:rsidR="00C20090" w:rsidRDefault="00C20090" w:rsidP="00EF452A">
      <w:pPr>
        <w:rPr>
          <w:rFonts w:ascii="Arial" w:hAnsi="Arial" w:cs="Arial"/>
        </w:rPr>
      </w:pPr>
      <w:r>
        <w:rPr>
          <w:rFonts w:ascii="Arial" w:hAnsi="Arial" w:cs="Arial"/>
        </w:rPr>
        <w:t>The Amazon Technical Academy is a similar program that trains employees with the skills necessary for entry level software engineer</w:t>
      </w:r>
      <w:r w:rsidR="004177A2">
        <w:rPr>
          <w:rFonts w:ascii="Arial" w:hAnsi="Arial" w:cs="Arial"/>
        </w:rPr>
        <w:t xml:space="preserve"> and places them in</w:t>
      </w:r>
      <w:r>
        <w:rPr>
          <w:rFonts w:ascii="Arial" w:hAnsi="Arial" w:cs="Arial"/>
        </w:rPr>
        <w:t xml:space="preserve"> roles within the company.</w:t>
      </w:r>
    </w:p>
    <w:p w14:paraId="592A033A" w14:textId="67794A7A" w:rsidR="001B0C18" w:rsidRDefault="001B0C18" w:rsidP="00EF452A">
      <w:pPr>
        <w:rPr>
          <w:rFonts w:ascii="Arial" w:hAnsi="Arial" w:cs="Arial"/>
        </w:rPr>
      </w:pPr>
      <w:r>
        <w:rPr>
          <w:rFonts w:ascii="Arial" w:hAnsi="Arial" w:cs="Arial"/>
          <w:color w:val="000000"/>
          <w:shd w:val="clear" w:color="auto" w:fill="FFFFFF"/>
        </w:rPr>
        <w:t>As an Amazon employee, any individual can identify for themselves suitable development options, and access specific training to gain competency</w:t>
      </w:r>
      <w:r>
        <w:rPr>
          <w:rFonts w:ascii="Arial" w:hAnsi="Arial" w:cs="Arial"/>
          <w:color w:val="000000"/>
          <w:shd w:val="clear" w:color="auto" w:fill="FFFFFF"/>
        </w:rPr>
        <w:t>, certification</w:t>
      </w:r>
      <w:r>
        <w:rPr>
          <w:rFonts w:ascii="Arial" w:hAnsi="Arial" w:cs="Arial"/>
          <w:color w:val="000000"/>
          <w:shd w:val="clear" w:color="auto" w:fill="FFFFFF"/>
        </w:rPr>
        <w:t xml:space="preserve"> as well as job options towards the chosen path. In developing a career path, it is important for an individual to account for their own talents, abilities and interests, and consider suitable options that fulfil their own goals and aspirations. Therefore, using a human resource theory like </w:t>
      </w:r>
      <w:r w:rsidRPr="00977A8B">
        <w:rPr>
          <w:rFonts w:ascii="Arial" w:hAnsi="Arial" w:cs="Arial"/>
          <w:lang w:val="en-US"/>
        </w:rPr>
        <w:t>Schein’s Typology of Career Anchors</w:t>
      </w:r>
      <w:r>
        <w:rPr>
          <w:rFonts w:ascii="Arial" w:hAnsi="Arial" w:cs="Arial"/>
          <w:lang w:val="en-US"/>
        </w:rPr>
        <w:t xml:space="preserve"> can help accurately identify categories where an individual is more inclined to, and can be used to set the basis for a development path</w:t>
      </w:r>
      <w:r>
        <w:rPr>
          <w:rFonts w:ascii="Arial" w:hAnsi="Arial" w:cs="Arial"/>
          <w:lang w:val="en-US"/>
        </w:rPr>
        <w:t>.</w:t>
      </w:r>
    </w:p>
    <w:p w14:paraId="2D686599" w14:textId="4EB60576" w:rsidR="003A489A" w:rsidRDefault="00977A8B" w:rsidP="00EF452A">
      <w:pPr>
        <w:rPr>
          <w:rFonts w:ascii="Arial" w:hAnsi="Arial" w:cs="Arial"/>
          <w:color w:val="000000"/>
          <w:shd w:val="clear" w:color="auto" w:fill="FFFFFF"/>
        </w:rPr>
      </w:pPr>
      <w:r w:rsidRPr="00977A8B">
        <w:rPr>
          <w:rFonts w:ascii="Arial" w:hAnsi="Arial" w:cs="Arial"/>
          <w:lang w:val="en-US"/>
        </w:rPr>
        <w:t>Schein’s Typology of Career Anchors</w:t>
      </w:r>
      <w:r w:rsidR="008402B0">
        <w:rPr>
          <w:rFonts w:ascii="Arial" w:hAnsi="Arial" w:cs="Arial"/>
          <w:lang w:val="en-US"/>
        </w:rPr>
        <w:t xml:space="preserve"> is a </w:t>
      </w:r>
      <w:r w:rsidR="001B0C18">
        <w:rPr>
          <w:rFonts w:ascii="Arial" w:hAnsi="Arial" w:cs="Arial"/>
          <w:lang w:val="en-US"/>
        </w:rPr>
        <w:t>HR</w:t>
      </w:r>
      <w:r w:rsidR="008402B0">
        <w:rPr>
          <w:rFonts w:ascii="Arial" w:hAnsi="Arial" w:cs="Arial"/>
          <w:lang w:val="en-US"/>
        </w:rPr>
        <w:t xml:space="preserve"> theory that suggests that every individual possesses specific talents, abilities and values – called anchors that form the basis of individual development and roles</w:t>
      </w:r>
      <w:r w:rsidR="008402B0" w:rsidRPr="008402B0">
        <w:rPr>
          <w:rFonts w:ascii="Arial" w:hAnsi="Arial" w:cs="Arial"/>
          <w:color w:val="000000"/>
          <w:sz w:val="20"/>
          <w:szCs w:val="20"/>
          <w:shd w:val="clear" w:color="auto" w:fill="FFFFFF"/>
        </w:rPr>
        <w:t>.</w:t>
      </w:r>
      <w:r w:rsidR="008402B0">
        <w:rPr>
          <w:rFonts w:ascii="Arial" w:hAnsi="Arial" w:cs="Arial"/>
          <w:color w:val="000000"/>
          <w:sz w:val="20"/>
          <w:szCs w:val="20"/>
          <w:shd w:val="clear" w:color="auto" w:fill="FFFFFF"/>
        </w:rPr>
        <w:t xml:space="preserve"> </w:t>
      </w:r>
      <w:r w:rsidR="008402B0">
        <w:rPr>
          <w:rFonts w:ascii="Arial" w:hAnsi="Arial" w:cs="Arial"/>
          <w:color w:val="000000"/>
          <w:shd w:val="clear" w:color="auto" w:fill="FFFFFF"/>
        </w:rPr>
        <w:t>There are</w:t>
      </w:r>
      <w:r w:rsidR="008402B0">
        <w:rPr>
          <w:rFonts w:ascii="Arial" w:hAnsi="Arial" w:cs="Arial"/>
          <w:color w:val="000000"/>
          <w:sz w:val="20"/>
          <w:szCs w:val="20"/>
          <w:shd w:val="clear" w:color="auto" w:fill="FFFFFF"/>
        </w:rPr>
        <w:t xml:space="preserve"> </w:t>
      </w:r>
      <w:r w:rsidR="008402B0">
        <w:rPr>
          <w:rFonts w:ascii="Arial" w:hAnsi="Arial" w:cs="Arial"/>
          <w:color w:val="000000"/>
          <w:shd w:val="clear" w:color="auto" w:fill="FFFFFF"/>
        </w:rPr>
        <w:t xml:space="preserve">8 anchors that match the priorities of different </w:t>
      </w:r>
      <w:r w:rsidR="008402B0">
        <w:rPr>
          <w:rFonts w:ascii="Arial" w:hAnsi="Arial" w:cs="Arial"/>
          <w:color w:val="000000"/>
          <w:shd w:val="clear" w:color="auto" w:fill="FFFFFF"/>
        </w:rPr>
        <w:lastRenderedPageBreak/>
        <w:t xml:space="preserve">people who possess different </w:t>
      </w:r>
      <w:r w:rsidR="006B64DF">
        <w:rPr>
          <w:rFonts w:ascii="Arial" w:hAnsi="Arial" w:cs="Arial"/>
          <w:color w:val="000000"/>
          <w:shd w:val="clear" w:color="auto" w:fill="FFFFFF"/>
        </w:rPr>
        <w:t xml:space="preserve">talents and </w:t>
      </w:r>
      <w:r w:rsidR="008402B0">
        <w:rPr>
          <w:rFonts w:ascii="Arial" w:hAnsi="Arial" w:cs="Arial"/>
          <w:color w:val="000000"/>
          <w:shd w:val="clear" w:color="auto" w:fill="FFFFFF"/>
        </w:rPr>
        <w:t xml:space="preserve">abilities </w:t>
      </w:r>
      <w:r w:rsidR="006B64DF">
        <w:rPr>
          <w:rFonts w:ascii="Arial" w:hAnsi="Arial" w:cs="Arial"/>
          <w:color w:val="000000"/>
          <w:shd w:val="clear" w:color="auto" w:fill="FFFFFF"/>
        </w:rPr>
        <w:t xml:space="preserve">and they can be used to plan a career path based on individual needs </w:t>
      </w:r>
      <w:r w:rsidR="006B64DF" w:rsidRPr="008402B0">
        <w:rPr>
          <w:rFonts w:ascii="Arial" w:hAnsi="Arial" w:cs="Arial"/>
          <w:color w:val="000000"/>
          <w:sz w:val="20"/>
          <w:szCs w:val="20"/>
          <w:shd w:val="clear" w:color="auto" w:fill="FFFFFF"/>
        </w:rPr>
        <w:t>(Schein, 1990</w:t>
      </w:r>
      <w:r w:rsidR="006B64DF">
        <w:rPr>
          <w:rFonts w:ascii="Arial" w:hAnsi="Arial" w:cs="Arial"/>
          <w:color w:val="000000"/>
          <w:sz w:val="20"/>
          <w:szCs w:val="20"/>
          <w:shd w:val="clear" w:color="auto" w:fill="FFFFFF"/>
        </w:rPr>
        <w:t>)</w:t>
      </w:r>
      <w:r w:rsidR="006B64DF">
        <w:rPr>
          <w:rFonts w:ascii="Arial" w:hAnsi="Arial" w:cs="Arial"/>
          <w:color w:val="000000"/>
          <w:shd w:val="clear" w:color="auto" w:fill="FFFFFF"/>
        </w:rPr>
        <w:t xml:space="preserve">. </w:t>
      </w:r>
      <w:r w:rsidR="003A489A">
        <w:rPr>
          <w:rFonts w:ascii="Arial" w:hAnsi="Arial" w:cs="Arial"/>
          <w:color w:val="000000"/>
          <w:shd w:val="clear" w:color="auto" w:fill="FFFFFF"/>
        </w:rPr>
        <w:t>The anchors are:</w:t>
      </w:r>
    </w:p>
    <w:p w14:paraId="5973ECD2" w14:textId="7FDA4087" w:rsidR="003A489A" w:rsidRDefault="003A489A" w:rsidP="003A489A">
      <w:pPr>
        <w:pStyle w:val="ListParagraph"/>
        <w:numPr>
          <w:ilvl w:val="0"/>
          <w:numId w:val="1"/>
        </w:numPr>
        <w:rPr>
          <w:rFonts w:ascii="Arial" w:hAnsi="Arial" w:cs="Arial"/>
          <w:color w:val="000000"/>
          <w:shd w:val="clear" w:color="auto" w:fill="FFFFFF"/>
        </w:rPr>
      </w:pPr>
      <w:r w:rsidRPr="003A489A">
        <w:rPr>
          <w:rFonts w:ascii="Arial" w:hAnsi="Arial" w:cs="Arial"/>
          <w:color w:val="000000"/>
          <w:shd w:val="clear" w:color="auto" w:fill="FFFFFF"/>
        </w:rPr>
        <w:t>Technical/functional competence</w:t>
      </w:r>
      <w:r>
        <w:rPr>
          <w:rFonts w:ascii="Arial" w:hAnsi="Arial" w:cs="Arial"/>
          <w:color w:val="000000"/>
          <w:shd w:val="clear" w:color="auto" w:fill="FFFFFF"/>
        </w:rPr>
        <w:t xml:space="preserve"> – for those who are good at specific tasks and will work hard to develop skills for them.</w:t>
      </w:r>
    </w:p>
    <w:p w14:paraId="72EA83A2" w14:textId="305FD729" w:rsidR="003A489A" w:rsidRDefault="003A489A" w:rsidP="003A489A">
      <w:pPr>
        <w:pStyle w:val="ListParagraph"/>
        <w:numPr>
          <w:ilvl w:val="0"/>
          <w:numId w:val="1"/>
        </w:numPr>
        <w:rPr>
          <w:rFonts w:ascii="Arial" w:hAnsi="Arial" w:cs="Arial"/>
          <w:color w:val="000000"/>
          <w:shd w:val="clear" w:color="auto" w:fill="FFFFFF"/>
        </w:rPr>
      </w:pPr>
      <w:r w:rsidRPr="003A489A">
        <w:rPr>
          <w:rFonts w:ascii="Arial" w:hAnsi="Arial" w:cs="Arial"/>
          <w:color w:val="000000"/>
          <w:shd w:val="clear" w:color="auto" w:fill="FFFFFF"/>
        </w:rPr>
        <w:t>General managerial competence</w:t>
      </w:r>
      <w:r>
        <w:rPr>
          <w:rFonts w:ascii="Arial" w:hAnsi="Arial" w:cs="Arial"/>
          <w:color w:val="000000"/>
          <w:shd w:val="clear" w:color="auto" w:fill="FFFFFF"/>
        </w:rPr>
        <w:t xml:space="preserve"> – for individuals that prefer positions of responsibility, able to solve problems, interact</w:t>
      </w:r>
      <w:r w:rsidRPr="003A489A">
        <w:rPr>
          <w:rFonts w:ascii="Arial" w:hAnsi="Arial" w:cs="Arial"/>
          <w:color w:val="000000"/>
          <w:shd w:val="clear" w:color="auto" w:fill="FFFFFF"/>
        </w:rPr>
        <w:t xml:space="preserve"> with others.</w:t>
      </w:r>
    </w:p>
    <w:p w14:paraId="67CE0C9E" w14:textId="15CD4BB3" w:rsidR="003A489A" w:rsidRDefault="003A489A" w:rsidP="003A489A">
      <w:pPr>
        <w:pStyle w:val="ListParagraph"/>
        <w:numPr>
          <w:ilvl w:val="0"/>
          <w:numId w:val="1"/>
        </w:numPr>
        <w:rPr>
          <w:rFonts w:ascii="Arial" w:hAnsi="Arial" w:cs="Arial"/>
          <w:color w:val="000000"/>
          <w:shd w:val="clear" w:color="auto" w:fill="FFFFFF"/>
        </w:rPr>
      </w:pPr>
      <w:r w:rsidRPr="003A489A">
        <w:rPr>
          <w:rFonts w:ascii="Arial" w:hAnsi="Arial" w:cs="Arial"/>
          <w:color w:val="000000"/>
          <w:shd w:val="clear" w:color="auto" w:fill="FFFFFF"/>
        </w:rPr>
        <w:t>Autonomy/independence</w:t>
      </w:r>
      <w:r>
        <w:rPr>
          <w:rFonts w:ascii="Arial" w:hAnsi="Arial" w:cs="Arial"/>
          <w:color w:val="000000"/>
          <w:shd w:val="clear" w:color="auto" w:fill="FFFFFF"/>
        </w:rPr>
        <w:t xml:space="preserve"> – people who are able to work without needing </w:t>
      </w:r>
      <w:r w:rsidR="007C7C74">
        <w:rPr>
          <w:rFonts w:ascii="Arial" w:hAnsi="Arial" w:cs="Arial"/>
          <w:color w:val="000000"/>
          <w:shd w:val="clear" w:color="auto" w:fill="FFFFFF"/>
        </w:rPr>
        <w:t>direction or constant confirmation.</w:t>
      </w:r>
    </w:p>
    <w:p w14:paraId="7FDDBC35" w14:textId="4490A1E6" w:rsidR="007C7C74" w:rsidRDefault="007C7C74" w:rsidP="003A489A">
      <w:pPr>
        <w:pStyle w:val="ListParagraph"/>
        <w:numPr>
          <w:ilvl w:val="0"/>
          <w:numId w:val="1"/>
        </w:numPr>
        <w:rPr>
          <w:rFonts w:ascii="Arial" w:hAnsi="Arial" w:cs="Arial"/>
          <w:color w:val="000000"/>
          <w:shd w:val="clear" w:color="auto" w:fill="FFFFFF"/>
        </w:rPr>
      </w:pPr>
      <w:r w:rsidRPr="007C7C74">
        <w:rPr>
          <w:rFonts w:ascii="Arial" w:hAnsi="Arial" w:cs="Arial"/>
          <w:color w:val="000000"/>
          <w:shd w:val="clear" w:color="auto" w:fill="FFFFFF"/>
        </w:rPr>
        <w:t>Security/stability</w:t>
      </w:r>
      <w:r>
        <w:rPr>
          <w:rFonts w:ascii="Arial" w:hAnsi="Arial" w:cs="Arial"/>
          <w:color w:val="000000"/>
          <w:shd w:val="clear" w:color="auto" w:fill="FFFFFF"/>
        </w:rPr>
        <w:t xml:space="preserve"> – for people that look for stable positions with few risks, around which they can plan other aspects of their life.</w:t>
      </w:r>
    </w:p>
    <w:p w14:paraId="7B9FD2BC" w14:textId="3A71D1DC" w:rsidR="007C7C74" w:rsidRDefault="007C7C74" w:rsidP="003A489A">
      <w:pPr>
        <w:pStyle w:val="ListParagraph"/>
        <w:numPr>
          <w:ilvl w:val="0"/>
          <w:numId w:val="1"/>
        </w:numPr>
        <w:rPr>
          <w:rFonts w:ascii="Arial" w:hAnsi="Arial" w:cs="Arial"/>
          <w:color w:val="000000"/>
          <w:shd w:val="clear" w:color="auto" w:fill="FFFFFF"/>
        </w:rPr>
      </w:pPr>
      <w:r w:rsidRPr="007C7C74">
        <w:rPr>
          <w:rFonts w:ascii="Arial" w:hAnsi="Arial" w:cs="Arial"/>
          <w:color w:val="000000"/>
          <w:shd w:val="clear" w:color="auto" w:fill="FFFFFF"/>
        </w:rPr>
        <w:t xml:space="preserve">Entrepreneurial </w:t>
      </w:r>
      <w:r>
        <w:rPr>
          <w:rFonts w:ascii="Arial" w:hAnsi="Arial" w:cs="Arial"/>
          <w:color w:val="000000"/>
          <w:shd w:val="clear" w:color="auto" w:fill="FFFFFF"/>
        </w:rPr>
        <w:t>creativity – for creative people, inclined towards innovating and developing new ideas and paths for success.</w:t>
      </w:r>
    </w:p>
    <w:p w14:paraId="3B8CC308" w14:textId="5B985450" w:rsidR="007C7C74" w:rsidRDefault="007C7C74" w:rsidP="003A489A">
      <w:pPr>
        <w:pStyle w:val="ListParagraph"/>
        <w:numPr>
          <w:ilvl w:val="0"/>
          <w:numId w:val="1"/>
        </w:numPr>
        <w:rPr>
          <w:rFonts w:ascii="Arial" w:hAnsi="Arial" w:cs="Arial"/>
          <w:color w:val="000000"/>
          <w:shd w:val="clear" w:color="auto" w:fill="FFFFFF"/>
        </w:rPr>
      </w:pPr>
      <w:r w:rsidRPr="007C7C74">
        <w:rPr>
          <w:rFonts w:ascii="Arial" w:hAnsi="Arial" w:cs="Arial"/>
          <w:color w:val="000000"/>
          <w:shd w:val="clear" w:color="auto" w:fill="FFFFFF"/>
        </w:rPr>
        <w:t>Sense of Service, Dedication to a Cause</w:t>
      </w:r>
      <w:r>
        <w:rPr>
          <w:rFonts w:ascii="Arial" w:hAnsi="Arial" w:cs="Arial"/>
          <w:color w:val="000000"/>
          <w:shd w:val="clear" w:color="auto" w:fill="FFFFFF"/>
        </w:rPr>
        <w:t xml:space="preserve"> – these people seek to use their talents towards helping others.</w:t>
      </w:r>
    </w:p>
    <w:p w14:paraId="1734B37F" w14:textId="410C936E" w:rsidR="007C7C74" w:rsidRDefault="007C7C74" w:rsidP="003A489A">
      <w:pPr>
        <w:pStyle w:val="ListParagraph"/>
        <w:numPr>
          <w:ilvl w:val="0"/>
          <w:numId w:val="1"/>
        </w:numPr>
        <w:rPr>
          <w:rFonts w:ascii="Arial" w:hAnsi="Arial" w:cs="Arial"/>
          <w:color w:val="000000"/>
          <w:shd w:val="clear" w:color="auto" w:fill="FFFFFF"/>
        </w:rPr>
      </w:pPr>
      <w:r w:rsidRPr="007C7C74">
        <w:rPr>
          <w:rFonts w:ascii="Arial" w:hAnsi="Arial" w:cs="Arial"/>
          <w:color w:val="000000"/>
          <w:shd w:val="clear" w:color="auto" w:fill="FFFFFF"/>
        </w:rPr>
        <w:t>Pure challenge</w:t>
      </w:r>
      <w:r>
        <w:rPr>
          <w:rFonts w:ascii="Arial" w:hAnsi="Arial" w:cs="Arial"/>
          <w:color w:val="000000"/>
          <w:shd w:val="clear" w:color="auto" w:fill="FFFFFF"/>
        </w:rPr>
        <w:t xml:space="preserve"> – for those who are driven by tasks that challenge their abilities to solve problems.</w:t>
      </w:r>
    </w:p>
    <w:p w14:paraId="5CD1F5A2" w14:textId="2B3BF064" w:rsidR="007C7C74" w:rsidRDefault="007C7C74" w:rsidP="003A489A">
      <w:pPr>
        <w:pStyle w:val="ListParagraph"/>
        <w:numPr>
          <w:ilvl w:val="0"/>
          <w:numId w:val="1"/>
        </w:numPr>
        <w:rPr>
          <w:rFonts w:ascii="Arial" w:hAnsi="Arial" w:cs="Arial"/>
          <w:color w:val="000000"/>
          <w:shd w:val="clear" w:color="auto" w:fill="FFFFFF"/>
        </w:rPr>
      </w:pPr>
      <w:r>
        <w:rPr>
          <w:rFonts w:ascii="Arial" w:hAnsi="Arial" w:cs="Arial"/>
          <w:color w:val="000000"/>
          <w:shd w:val="clear" w:color="auto" w:fill="FFFFFF"/>
        </w:rPr>
        <w:t>Lifestyle – those individuals focused on their personal life, that try to include their role in the lifestyle.</w:t>
      </w:r>
    </w:p>
    <w:p w14:paraId="47F83342" w14:textId="6275121E" w:rsidR="00977A8B" w:rsidRDefault="006B64DF" w:rsidP="0094314B">
      <w:pPr>
        <w:rPr>
          <w:rFonts w:ascii="Arial" w:hAnsi="Arial" w:cs="Arial"/>
          <w:color w:val="000000"/>
          <w:shd w:val="clear" w:color="auto" w:fill="FFFFFF"/>
        </w:rPr>
      </w:pPr>
      <w:r>
        <w:rPr>
          <w:rFonts w:ascii="Arial" w:hAnsi="Arial" w:cs="Arial"/>
          <w:color w:val="000000"/>
          <w:shd w:val="clear" w:color="auto" w:fill="FFFFFF"/>
        </w:rPr>
        <w:t xml:space="preserve"> </w:t>
      </w:r>
      <w:r w:rsidR="0094314B">
        <w:rPr>
          <w:rFonts w:ascii="Arial" w:hAnsi="Arial" w:cs="Arial"/>
          <w:color w:val="000000"/>
          <w:shd w:val="clear" w:color="auto" w:fill="FFFFFF"/>
        </w:rPr>
        <w:t xml:space="preserve">These anchors can be used to evaluate how someone’s perceived areas of competence affect their job roles and priorities and they </w:t>
      </w:r>
      <w:r>
        <w:rPr>
          <w:rFonts w:ascii="Arial" w:hAnsi="Arial" w:cs="Arial"/>
          <w:color w:val="000000"/>
          <w:shd w:val="clear" w:color="auto" w:fill="FFFFFF"/>
        </w:rPr>
        <w:t>will be used to identify career needs and possible paths for individuals going through Amazon’s upskilling programs.</w:t>
      </w:r>
    </w:p>
    <w:p w14:paraId="1D718244" w14:textId="4044E62F" w:rsidR="006B64DF" w:rsidRDefault="006B64DF" w:rsidP="006B64DF">
      <w:pPr>
        <w:rPr>
          <w:rFonts w:ascii="Arial" w:hAnsi="Arial" w:cs="Arial"/>
          <w:color w:val="000000"/>
          <w:shd w:val="clear" w:color="auto" w:fill="FFFFFF"/>
        </w:rPr>
      </w:pPr>
    </w:p>
    <w:p w14:paraId="0F7AAFAD" w14:textId="70B243CE" w:rsidR="0094314B" w:rsidRDefault="0094314B" w:rsidP="006B64DF">
      <w:pPr>
        <w:rPr>
          <w:rFonts w:ascii="Arial" w:hAnsi="Arial" w:cs="Arial"/>
          <w:color w:val="000000"/>
          <w:shd w:val="clear" w:color="auto" w:fill="FFFFFF"/>
        </w:rPr>
      </w:pPr>
    </w:p>
    <w:p w14:paraId="01E02C60" w14:textId="77777777" w:rsidR="0094314B" w:rsidRDefault="0094314B" w:rsidP="006B64DF">
      <w:pPr>
        <w:rPr>
          <w:rFonts w:ascii="Arial" w:hAnsi="Arial" w:cs="Arial"/>
          <w:color w:val="000000"/>
          <w:shd w:val="clear" w:color="auto" w:fill="FFFFFF"/>
        </w:rPr>
      </w:pPr>
    </w:p>
    <w:p w14:paraId="4AC89F1E" w14:textId="612C6C58" w:rsidR="001B0C18" w:rsidRDefault="003A489A" w:rsidP="001B0C18">
      <w:pPr>
        <w:pStyle w:val="Heading1"/>
        <w:rPr>
          <w:rFonts w:ascii="Arial" w:hAnsi="Arial" w:cs="Arial"/>
          <w:shd w:val="clear" w:color="auto" w:fill="FFFFFF"/>
        </w:rPr>
      </w:pPr>
      <w:bookmarkStart w:id="1" w:name="_Toc71311506"/>
      <w:r>
        <w:rPr>
          <w:rFonts w:ascii="Arial" w:hAnsi="Arial" w:cs="Arial"/>
          <w:shd w:val="clear" w:color="auto" w:fill="FFFFFF"/>
        </w:rPr>
        <w:t>Development</w:t>
      </w:r>
      <w:r w:rsidR="001B0C18" w:rsidRPr="001B0C18">
        <w:rPr>
          <w:rFonts w:ascii="Arial" w:hAnsi="Arial" w:cs="Arial"/>
          <w:shd w:val="clear" w:color="auto" w:fill="FFFFFF"/>
        </w:rPr>
        <w:t xml:space="preserve"> Programs at Amazon</w:t>
      </w:r>
      <w:bookmarkEnd w:id="1"/>
      <w:r w:rsidR="001B0C18" w:rsidRPr="001B0C18">
        <w:rPr>
          <w:rFonts w:ascii="Arial" w:hAnsi="Arial" w:cs="Arial"/>
          <w:shd w:val="clear" w:color="auto" w:fill="FFFFFF"/>
        </w:rPr>
        <w:t xml:space="preserve"> </w:t>
      </w:r>
    </w:p>
    <w:p w14:paraId="48C4C093" w14:textId="3F1C9A6C" w:rsidR="0094314B" w:rsidRDefault="0094314B" w:rsidP="003A489A"/>
    <w:p w14:paraId="40014F97" w14:textId="1CA67FED" w:rsidR="00AA005E" w:rsidRPr="00AA005E" w:rsidRDefault="00AA005E" w:rsidP="003A489A">
      <w:pPr>
        <w:rPr>
          <w:rFonts w:ascii="Arial" w:hAnsi="Arial" w:cs="Arial"/>
        </w:rPr>
      </w:pPr>
    </w:p>
    <w:p w14:paraId="118B0FE7" w14:textId="3A867B78" w:rsidR="003A489A" w:rsidRDefault="003A489A" w:rsidP="003A489A">
      <w:pPr>
        <w:rPr>
          <w:rFonts w:ascii="Arial" w:hAnsi="Arial" w:cs="Arial"/>
        </w:rPr>
      </w:pPr>
      <w:r>
        <w:rPr>
          <w:rFonts w:ascii="Arial" w:hAnsi="Arial" w:cs="Arial"/>
        </w:rPr>
        <w:t xml:space="preserve">Through Upskilling 2025, Amazon </w:t>
      </w:r>
      <w:r w:rsidR="0094314B">
        <w:rPr>
          <w:rFonts w:ascii="Arial" w:hAnsi="Arial" w:cs="Arial"/>
        </w:rPr>
        <w:t xml:space="preserve">has introduced training and development programs designed to offer their employees with training and career paths towards highly skilled job roles in high demand sectors of the market. </w:t>
      </w:r>
    </w:p>
    <w:p w14:paraId="543B724D" w14:textId="0DC0EF3D" w:rsidR="00AA005E" w:rsidRDefault="00AA005E" w:rsidP="00AA005E">
      <w:pPr>
        <w:rPr>
          <w:rFonts w:ascii="Arial" w:hAnsi="Arial" w:cs="Arial"/>
          <w:lang w:val="en-US"/>
        </w:rPr>
      </w:pPr>
      <w:r>
        <w:rPr>
          <w:rFonts w:ascii="Arial" w:hAnsi="Arial" w:cs="Arial"/>
        </w:rPr>
        <w:t xml:space="preserve">The Amazon Career Choice Program is a tuition assistance program available for </w:t>
      </w:r>
      <w:r w:rsidR="00E44739">
        <w:rPr>
          <w:rFonts w:ascii="Arial" w:hAnsi="Arial" w:cs="Arial"/>
        </w:rPr>
        <w:t xml:space="preserve">low level </w:t>
      </w:r>
      <w:r>
        <w:rPr>
          <w:rFonts w:ascii="Arial" w:hAnsi="Arial" w:cs="Arial"/>
        </w:rPr>
        <w:t>employees and associates that have been working for at least 1 year. Amazon provides financial assistance</w:t>
      </w:r>
      <w:r w:rsidR="008D4ACA">
        <w:rPr>
          <w:rFonts w:ascii="Arial" w:hAnsi="Arial" w:cs="Arial"/>
        </w:rPr>
        <w:t xml:space="preserve"> covering up to 95% of tuition fees</w:t>
      </w:r>
      <w:r>
        <w:rPr>
          <w:rFonts w:ascii="Arial" w:hAnsi="Arial" w:cs="Arial"/>
        </w:rPr>
        <w:t xml:space="preserve"> for technical qualifications up to Level 5 </w:t>
      </w:r>
      <w:r w:rsidR="008D4ACA">
        <w:rPr>
          <w:rFonts w:ascii="Arial" w:hAnsi="Arial" w:cs="Arial"/>
        </w:rPr>
        <w:t>for</w:t>
      </w:r>
      <w:r w:rsidRPr="00AA005E">
        <w:rPr>
          <w:rFonts w:ascii="Arial" w:hAnsi="Arial" w:cs="Arial"/>
        </w:rPr>
        <w:t xml:space="preserve"> in-demand fields</w:t>
      </w:r>
      <w:r w:rsidR="008D4ACA" w:rsidRPr="008D4ACA">
        <w:rPr>
          <w:rFonts w:ascii="Arial" w:hAnsi="Arial" w:cs="Arial"/>
          <w:sz w:val="20"/>
          <w:szCs w:val="20"/>
        </w:rPr>
        <w:t>.</w:t>
      </w:r>
      <w:r w:rsidR="008D4ACA">
        <w:rPr>
          <w:rFonts w:ascii="Arial" w:hAnsi="Arial" w:cs="Arial"/>
          <w:sz w:val="20"/>
          <w:szCs w:val="20"/>
        </w:rPr>
        <w:t xml:space="preserve"> </w:t>
      </w:r>
      <w:r w:rsidR="008D4ACA">
        <w:rPr>
          <w:rFonts w:ascii="Arial" w:hAnsi="Arial" w:cs="Arial"/>
        </w:rPr>
        <w:t xml:space="preserve">Eligible certificates include NVQs, HNC, diplomas and any qualifications up to a Foundation Degree and the eligible fields are Engineering, Mechanical and Electrical Trades, Aircraft Mechanic,  Computer Science, Information Technology, Construction, Transportation and Logistics, Health and social care and Accounting. </w:t>
      </w:r>
      <w:r w:rsidR="008D4ACA">
        <w:rPr>
          <w:rFonts w:ascii="Arial" w:hAnsi="Arial" w:cs="Arial"/>
        </w:rPr>
        <w:t xml:space="preserve">Up to date more than 16000 employees participated from 10 countries including UK </w:t>
      </w:r>
      <w:r w:rsidR="008D4ACA" w:rsidRPr="008D4ACA">
        <w:rPr>
          <w:rFonts w:ascii="Arial" w:hAnsi="Arial" w:cs="Arial"/>
          <w:color w:val="000000"/>
          <w:sz w:val="20"/>
          <w:szCs w:val="20"/>
          <w:shd w:val="clear" w:color="auto" w:fill="FFFFFF"/>
        </w:rPr>
        <w:t>(What is Amazon Career Choice?, 2018</w:t>
      </w:r>
      <w:r w:rsidR="008D4ACA">
        <w:rPr>
          <w:rFonts w:ascii="Arial" w:hAnsi="Arial" w:cs="Arial"/>
          <w:color w:val="000000"/>
          <w:sz w:val="20"/>
          <w:szCs w:val="20"/>
          <w:shd w:val="clear" w:color="auto" w:fill="FFFFFF"/>
        </w:rPr>
        <w:t xml:space="preserve">). </w:t>
      </w:r>
      <w:r w:rsidR="00615CD0" w:rsidRPr="00615CD0">
        <w:rPr>
          <w:rFonts w:ascii="Arial" w:hAnsi="Arial" w:cs="Arial"/>
          <w:color w:val="000000"/>
          <w:shd w:val="clear" w:color="auto" w:fill="FFFFFF"/>
        </w:rPr>
        <w:t xml:space="preserve">The company </w:t>
      </w:r>
      <w:r w:rsidR="00615CD0">
        <w:rPr>
          <w:rFonts w:ascii="Arial" w:hAnsi="Arial" w:cs="Arial"/>
          <w:color w:val="000000"/>
          <w:shd w:val="clear" w:color="auto" w:fill="FFFFFF"/>
        </w:rPr>
        <w:t>supports the employees throughout the course, adjusting their shifts schedules if they interfere with their classes, also reimburs</w:t>
      </w:r>
      <w:r w:rsidR="00566116">
        <w:rPr>
          <w:rFonts w:ascii="Arial" w:hAnsi="Arial" w:cs="Arial"/>
          <w:color w:val="000000"/>
          <w:shd w:val="clear" w:color="auto" w:fill="FFFFFF"/>
        </w:rPr>
        <w:t>ing</w:t>
      </w:r>
      <w:r w:rsidR="00615CD0">
        <w:rPr>
          <w:rFonts w:ascii="Arial" w:hAnsi="Arial" w:cs="Arial"/>
          <w:color w:val="000000"/>
          <w:shd w:val="clear" w:color="auto" w:fill="FFFFFF"/>
        </w:rPr>
        <w:t xml:space="preserve"> up to £2000 in books expenses per year</w:t>
      </w:r>
      <w:r w:rsidR="00566116">
        <w:rPr>
          <w:rFonts w:ascii="Arial" w:hAnsi="Arial" w:cs="Arial"/>
          <w:color w:val="000000"/>
          <w:shd w:val="clear" w:color="auto" w:fill="FFFFFF"/>
        </w:rPr>
        <w:t xml:space="preserve">. The application process is simple, employees have to create an account with the International Scholarship and Tuition Services and once approved their fees are either pre-paid or reimbursed for a maximum of 4 years. </w:t>
      </w:r>
      <w:r w:rsidR="00E44739">
        <w:rPr>
          <w:rFonts w:ascii="Arial" w:hAnsi="Arial" w:cs="Arial"/>
          <w:color w:val="000000"/>
          <w:shd w:val="clear" w:color="auto" w:fill="FFFFFF"/>
        </w:rPr>
        <w:t xml:space="preserve">Tuition fees can seem more costly to low-income people like those working in low skilled jobs at Amazon, and this opportunity provides a foundation towards improving their abilities and building a </w:t>
      </w:r>
      <w:r w:rsidR="00E44739">
        <w:rPr>
          <w:rFonts w:ascii="Arial" w:hAnsi="Arial" w:cs="Arial"/>
          <w:color w:val="000000"/>
          <w:shd w:val="clear" w:color="auto" w:fill="FFFFFF"/>
        </w:rPr>
        <w:lastRenderedPageBreak/>
        <w:t>career in a wide range of high demand fields. An important benefit</w:t>
      </w:r>
      <w:r w:rsidR="00566116">
        <w:rPr>
          <w:rFonts w:ascii="Arial" w:hAnsi="Arial" w:cs="Arial"/>
          <w:color w:val="000000"/>
          <w:shd w:val="clear" w:color="auto" w:fill="FFFFFF"/>
        </w:rPr>
        <w:t xml:space="preserve"> is that is not tied to the job at Amazon and can be used by people whose inclinations </w:t>
      </w:r>
      <w:r w:rsidR="00E44739">
        <w:rPr>
          <w:rFonts w:ascii="Arial" w:hAnsi="Arial" w:cs="Arial"/>
          <w:color w:val="000000"/>
          <w:shd w:val="clear" w:color="auto" w:fill="FFFFFF"/>
        </w:rPr>
        <w:t xml:space="preserve">turn them towards other roles. </w:t>
      </w:r>
      <w:r w:rsidR="00801BF5">
        <w:rPr>
          <w:rFonts w:ascii="Arial" w:hAnsi="Arial" w:cs="Arial"/>
          <w:color w:val="000000"/>
          <w:shd w:val="clear" w:color="auto" w:fill="FFFFFF"/>
        </w:rPr>
        <w:t xml:space="preserve">Due to the wide range of fields this program covers it can be very valuable in advancing a personal development plan and in the context of </w:t>
      </w:r>
      <w:r w:rsidR="00801BF5" w:rsidRPr="00977A8B">
        <w:rPr>
          <w:rFonts w:ascii="Arial" w:hAnsi="Arial" w:cs="Arial"/>
          <w:lang w:val="en-US"/>
        </w:rPr>
        <w:t>Schein’s</w:t>
      </w:r>
      <w:r w:rsidR="00801BF5">
        <w:rPr>
          <w:rFonts w:ascii="Arial" w:hAnsi="Arial" w:cs="Arial"/>
          <w:lang w:val="en-US"/>
        </w:rPr>
        <w:t xml:space="preserve"> Career Anchors theory, it can provide paths for people in most of the anchor categories. The </w:t>
      </w:r>
      <w:r w:rsidR="00E052A3">
        <w:rPr>
          <w:rFonts w:ascii="Arial" w:hAnsi="Arial" w:cs="Arial"/>
          <w:lang w:val="en-US"/>
        </w:rPr>
        <w:t>technical</w:t>
      </w:r>
      <w:r w:rsidR="00801BF5">
        <w:rPr>
          <w:rFonts w:ascii="Arial" w:hAnsi="Arial" w:cs="Arial"/>
          <w:lang w:val="en-US"/>
        </w:rPr>
        <w:t xml:space="preserve"> and high demand </w:t>
      </w:r>
      <w:r w:rsidR="00E052A3">
        <w:rPr>
          <w:rFonts w:ascii="Arial" w:hAnsi="Arial" w:cs="Arial"/>
          <w:lang w:val="en-US"/>
        </w:rPr>
        <w:t>nature</w:t>
      </w:r>
      <w:r w:rsidR="00801BF5">
        <w:rPr>
          <w:rFonts w:ascii="Arial" w:hAnsi="Arial" w:cs="Arial"/>
          <w:lang w:val="en-US"/>
        </w:rPr>
        <w:t xml:space="preserve"> of fields offered coincide with people in </w:t>
      </w:r>
      <w:r w:rsidR="00E052A3">
        <w:rPr>
          <w:rFonts w:ascii="Arial" w:hAnsi="Arial" w:cs="Arial"/>
          <w:lang w:val="en-US"/>
        </w:rPr>
        <w:t>all the anchors except the last one Lifestyle, as attending the years long program requires a focus on career development and including school in an already full schedule.</w:t>
      </w:r>
    </w:p>
    <w:p w14:paraId="41FF34C1" w14:textId="04A0038A" w:rsidR="006B64DF" w:rsidRDefault="00E052A3" w:rsidP="006B64DF">
      <w:pPr>
        <w:rPr>
          <w:rFonts w:ascii="Arial" w:hAnsi="Arial" w:cs="Arial"/>
          <w:lang w:val="en-US"/>
        </w:rPr>
      </w:pPr>
      <w:r>
        <w:rPr>
          <w:rFonts w:ascii="Arial" w:hAnsi="Arial" w:cs="Arial"/>
          <w:lang w:val="en-US"/>
        </w:rPr>
        <w:t xml:space="preserve">Career Skills on the other hand is an </w:t>
      </w:r>
      <w:r w:rsidR="005066C3">
        <w:rPr>
          <w:rFonts w:ascii="Arial" w:hAnsi="Arial" w:cs="Arial"/>
          <w:lang w:val="en-US"/>
        </w:rPr>
        <w:t>in-house</w:t>
      </w:r>
      <w:r>
        <w:rPr>
          <w:rFonts w:ascii="Arial" w:hAnsi="Arial" w:cs="Arial"/>
          <w:lang w:val="en-US"/>
        </w:rPr>
        <w:t xml:space="preserve"> training program </w:t>
      </w:r>
      <w:r w:rsidR="005066C3">
        <w:rPr>
          <w:rFonts w:ascii="Arial" w:hAnsi="Arial" w:cs="Arial"/>
          <w:lang w:val="en-US"/>
        </w:rPr>
        <w:t>available for free for all associates starting on day 1.</w:t>
      </w:r>
      <w:r w:rsidR="005066C3">
        <w:rPr>
          <w:rFonts w:ascii="Arial" w:hAnsi="Arial" w:cs="Arial"/>
          <w:lang w:val="en-US"/>
        </w:rPr>
        <w:t xml:space="preserve"> It is </w:t>
      </w:r>
      <w:r>
        <w:rPr>
          <w:rFonts w:ascii="Arial" w:hAnsi="Arial" w:cs="Arial"/>
          <w:lang w:val="en-US"/>
        </w:rPr>
        <w:t xml:space="preserve">designed to improve </w:t>
      </w:r>
      <w:r w:rsidR="005066C3">
        <w:rPr>
          <w:rFonts w:ascii="Arial" w:hAnsi="Arial" w:cs="Arial"/>
          <w:lang w:val="en-US"/>
        </w:rPr>
        <w:t xml:space="preserve">workers </w:t>
      </w:r>
      <w:r w:rsidR="007D6F31">
        <w:rPr>
          <w:rFonts w:ascii="Arial" w:hAnsi="Arial" w:cs="Arial"/>
          <w:lang w:val="en-US"/>
        </w:rPr>
        <w:t>soft</w:t>
      </w:r>
      <w:r w:rsidR="005066C3">
        <w:rPr>
          <w:rFonts w:ascii="Arial" w:hAnsi="Arial" w:cs="Arial"/>
          <w:lang w:val="en-US"/>
        </w:rPr>
        <w:t xml:space="preserve"> skills in dealing with an increasingly technical environment and help them move towards better paid jobs. It offers classes on a range of skills such as Continuous Improvement, Conflict Resolution, Effective Speaking, Goal Setting, Interview Skills, Resume Writing, Team Management, Teamwork and Leadership Principles</w:t>
      </w:r>
      <w:r w:rsidR="0018360A">
        <w:rPr>
          <w:rFonts w:ascii="Arial" w:hAnsi="Arial" w:cs="Arial"/>
          <w:lang w:val="en-US"/>
        </w:rPr>
        <w:t xml:space="preserve"> </w:t>
      </w:r>
      <w:r w:rsidR="0018360A" w:rsidRPr="0018360A">
        <w:rPr>
          <w:rFonts w:ascii="Arial" w:hAnsi="Arial" w:cs="Arial"/>
          <w:sz w:val="20"/>
          <w:szCs w:val="20"/>
          <w:lang w:val="en-US"/>
        </w:rPr>
        <w:t>(Amazon Fulfilment Training, 2020)</w:t>
      </w:r>
      <w:r w:rsidR="005066C3">
        <w:rPr>
          <w:rFonts w:ascii="Arial" w:hAnsi="Arial" w:cs="Arial"/>
          <w:lang w:val="en-US"/>
        </w:rPr>
        <w:t xml:space="preserve">. Unlike Career Choice, these </w:t>
      </w:r>
      <w:r w:rsidR="0018360A">
        <w:rPr>
          <w:rFonts w:ascii="Arial" w:hAnsi="Arial" w:cs="Arial"/>
          <w:lang w:val="en-US"/>
        </w:rPr>
        <w:t>are not accredited courses</w:t>
      </w:r>
      <w:r w:rsidR="005066C3">
        <w:rPr>
          <w:rFonts w:ascii="Arial" w:hAnsi="Arial" w:cs="Arial"/>
          <w:lang w:val="en-US"/>
        </w:rPr>
        <w:t xml:space="preserve"> and do not award any </w:t>
      </w:r>
      <w:r w:rsidR="0018360A">
        <w:rPr>
          <w:rFonts w:ascii="Arial" w:hAnsi="Arial" w:cs="Arial"/>
          <w:lang w:val="en-US"/>
        </w:rPr>
        <w:t>certifications but</w:t>
      </w:r>
      <w:r w:rsidR="005066C3">
        <w:rPr>
          <w:rFonts w:ascii="Arial" w:hAnsi="Arial" w:cs="Arial"/>
          <w:lang w:val="en-US"/>
        </w:rPr>
        <w:t xml:space="preserve"> are important in </w:t>
      </w:r>
      <w:r w:rsidR="00623BD6">
        <w:rPr>
          <w:rFonts w:ascii="Arial" w:hAnsi="Arial" w:cs="Arial"/>
          <w:lang w:val="en-US"/>
        </w:rPr>
        <w:t xml:space="preserve">complementing technical skills and being more professional. In the context of a personal development plan, for an employee going through the Career Choice program, these classes can improve their abilities to conduct themselves better for higher skill positions, to make better resumes and present themselves more effectively, to consider important aspects in a professional environment and act accordingly. </w:t>
      </w:r>
      <w:r w:rsidR="007D6F31">
        <w:rPr>
          <w:rFonts w:ascii="Arial" w:hAnsi="Arial" w:cs="Arial"/>
          <w:lang w:val="en-US"/>
        </w:rPr>
        <w:t>This program is relevant for all the types of interest categories in Schein’s Career Anchor and its classes can be used by all of them to further their goals.</w:t>
      </w:r>
    </w:p>
    <w:p w14:paraId="17CECD5E" w14:textId="77777777" w:rsidR="00222B45" w:rsidRDefault="007D6F31" w:rsidP="006B64DF">
      <w:pPr>
        <w:rPr>
          <w:rFonts w:ascii="Arial" w:hAnsi="Arial" w:cs="Arial"/>
          <w:lang w:val="en-US"/>
        </w:rPr>
      </w:pPr>
      <w:r>
        <w:rPr>
          <w:rFonts w:ascii="Arial" w:hAnsi="Arial" w:cs="Arial"/>
        </w:rPr>
        <w:t>Associate2Tech</w:t>
      </w:r>
      <w:r w:rsidR="00DE5EAB">
        <w:rPr>
          <w:rFonts w:ascii="Arial" w:hAnsi="Arial" w:cs="Arial"/>
        </w:rPr>
        <w:t xml:space="preserve"> is a program that provides </w:t>
      </w:r>
      <w:r w:rsidR="00556F16">
        <w:rPr>
          <w:rFonts w:ascii="Arial" w:hAnsi="Arial" w:cs="Arial"/>
        </w:rPr>
        <w:t xml:space="preserve">employees from warehouses the chance to move to IT roles, regardless of their previous experience, within Amazon’s operations network. It is a 90-day program that places employees in on-the-job training for IT technician roles and pays for their certification test </w:t>
      </w:r>
      <w:r w:rsidR="00556F16" w:rsidRPr="00556F16">
        <w:rPr>
          <w:rFonts w:ascii="Arial" w:hAnsi="Arial" w:cs="Arial"/>
          <w:color w:val="000000"/>
          <w:sz w:val="20"/>
          <w:szCs w:val="20"/>
          <w:shd w:val="clear" w:color="auto" w:fill="FFFFFF"/>
        </w:rPr>
        <w:t>(Karlinsky, 2018)</w:t>
      </w:r>
      <w:r w:rsidR="00556F16" w:rsidRPr="00556F16">
        <w:rPr>
          <w:rFonts w:ascii="Arial" w:hAnsi="Arial" w:cs="Arial"/>
        </w:rPr>
        <w:t>.</w:t>
      </w:r>
      <w:r w:rsidR="00556F16">
        <w:rPr>
          <w:rFonts w:ascii="Arial" w:hAnsi="Arial" w:cs="Arial"/>
        </w:rPr>
        <w:t xml:space="preserve"> To join the program, an employee </w:t>
      </w:r>
      <w:r w:rsidR="008012E8">
        <w:rPr>
          <w:rFonts w:ascii="Arial" w:hAnsi="Arial" w:cs="Arial"/>
        </w:rPr>
        <w:t xml:space="preserve">has to apply for the IT Support Technician role, participate in interviews, get selected and hired as a temporary technician for the 90 days the course lasts. During the program 30 hours a week are allocated towards gaining experience in the role and 10 for studying all hours being paid at the regular rate. At the end of the course, the company covers the fees for taking the  </w:t>
      </w:r>
      <w:r w:rsidR="008012E8" w:rsidRPr="008012E8">
        <w:rPr>
          <w:rFonts w:ascii="Arial" w:hAnsi="Arial" w:cs="Arial"/>
        </w:rPr>
        <w:t>CompTIA A+</w:t>
      </w:r>
      <w:r w:rsidR="008012E8">
        <w:rPr>
          <w:rFonts w:ascii="Arial" w:hAnsi="Arial" w:cs="Arial"/>
        </w:rPr>
        <w:t xml:space="preserve"> Certification test, which is a recognised certification in the industry. </w:t>
      </w:r>
      <w:r w:rsidR="008012E8">
        <w:rPr>
          <w:rFonts w:ascii="Arial" w:hAnsi="Arial" w:cs="Arial"/>
        </w:rPr>
        <w:t xml:space="preserve">Upon successful completion </w:t>
      </w:r>
      <w:r w:rsidR="008012E8">
        <w:rPr>
          <w:rFonts w:ascii="Arial" w:hAnsi="Arial" w:cs="Arial"/>
        </w:rPr>
        <w:t>of the program within the time period</w:t>
      </w:r>
      <w:r w:rsidR="008012E8">
        <w:rPr>
          <w:rFonts w:ascii="Arial" w:hAnsi="Arial" w:cs="Arial"/>
        </w:rPr>
        <w:t>, the technician role becomes permanent.</w:t>
      </w:r>
      <w:r w:rsidR="008012E8">
        <w:rPr>
          <w:rFonts w:ascii="Arial" w:hAnsi="Arial" w:cs="Arial"/>
        </w:rPr>
        <w:t xml:space="preserve"> This program provides an opportunity for low skilled </w:t>
      </w:r>
      <w:r w:rsidR="00B37B33">
        <w:rPr>
          <w:rFonts w:ascii="Arial" w:hAnsi="Arial" w:cs="Arial"/>
        </w:rPr>
        <w:t xml:space="preserve">warehouse workers to move into a highly technical IT role without any prior experience, offering a certified </w:t>
      </w:r>
      <w:r w:rsidR="00CB1AA3">
        <w:rPr>
          <w:rFonts w:ascii="Arial" w:hAnsi="Arial" w:cs="Arial"/>
        </w:rPr>
        <w:t>way</w:t>
      </w:r>
      <w:r w:rsidR="00B37B33">
        <w:rPr>
          <w:rFonts w:ascii="Arial" w:hAnsi="Arial" w:cs="Arial"/>
        </w:rPr>
        <w:t xml:space="preserve"> to enter the field and a clear career path. With further training more specialized roles can be obtained like: network engineering, database administration, system analysis, IT security, IT project management </w:t>
      </w:r>
      <w:r w:rsidR="00B37B33" w:rsidRPr="00CB1AA3">
        <w:rPr>
          <w:rFonts w:ascii="Arial" w:hAnsi="Arial" w:cs="Arial"/>
          <w:color w:val="000000"/>
          <w:sz w:val="20"/>
          <w:szCs w:val="20"/>
          <w:shd w:val="clear" w:color="auto" w:fill="FFFFFF"/>
        </w:rPr>
        <w:t>(IT support technician | Explore careers | National Careers Service, 2020)</w:t>
      </w:r>
      <w:r w:rsidR="00B37B33">
        <w:rPr>
          <w:rFonts w:ascii="Open Sans" w:hAnsi="Open Sans" w:cs="Open Sans"/>
          <w:color w:val="000000"/>
          <w:sz w:val="20"/>
          <w:szCs w:val="20"/>
          <w:shd w:val="clear" w:color="auto" w:fill="FFFFFF"/>
        </w:rPr>
        <w:t>.</w:t>
      </w:r>
      <w:r w:rsidR="00CB1AA3">
        <w:rPr>
          <w:rFonts w:ascii="Open Sans" w:hAnsi="Open Sans" w:cs="Open Sans"/>
          <w:color w:val="000000"/>
          <w:sz w:val="20"/>
          <w:szCs w:val="20"/>
          <w:shd w:val="clear" w:color="auto" w:fill="FFFFFF"/>
        </w:rPr>
        <w:t xml:space="preserve"> </w:t>
      </w:r>
      <w:r w:rsidR="00CB1AA3">
        <w:rPr>
          <w:rFonts w:ascii="Arial" w:hAnsi="Arial" w:cs="Arial"/>
          <w:color w:val="000000"/>
          <w:shd w:val="clear" w:color="auto" w:fill="FFFFFF"/>
        </w:rPr>
        <w:t xml:space="preserve">This is a more specialized training program that Amazon offers and it is better suited for those inclined towards the topic. For this reason, this program should be based on a clearly defined career development plan that identifies talents and personal traits suitable for the field. Using </w:t>
      </w:r>
      <w:r w:rsidR="00CB1AA3" w:rsidRPr="00977A8B">
        <w:rPr>
          <w:rFonts w:ascii="Arial" w:hAnsi="Arial" w:cs="Arial"/>
          <w:lang w:val="en-US"/>
        </w:rPr>
        <w:t>Schein’s</w:t>
      </w:r>
      <w:r w:rsidR="00CB1AA3">
        <w:rPr>
          <w:rFonts w:ascii="Arial" w:hAnsi="Arial" w:cs="Arial"/>
          <w:lang w:val="en-US"/>
        </w:rPr>
        <w:t xml:space="preserve"> model, we can identify what types of anchors are compatible with this career path:</w:t>
      </w:r>
      <w:r w:rsidR="00F23096">
        <w:rPr>
          <w:rFonts w:ascii="Arial" w:hAnsi="Arial" w:cs="Arial"/>
          <w:lang w:val="en-US"/>
        </w:rPr>
        <w:t xml:space="preserve"> the technical competence suggests high motivation towards a type of work and decide to improve in that specific field, which is well suited to the IT field, general managerial competence and </w:t>
      </w:r>
      <w:r w:rsidR="00C20090">
        <w:rPr>
          <w:rFonts w:ascii="Arial" w:hAnsi="Arial" w:cs="Arial"/>
          <w:lang w:val="en-US"/>
        </w:rPr>
        <w:t>pure challenge anchors are also relevant due to the problem solving and task management abilities required in IT support.</w:t>
      </w:r>
      <w:r w:rsidR="004177A2">
        <w:rPr>
          <w:rFonts w:ascii="Arial" w:hAnsi="Arial" w:cs="Arial"/>
          <w:lang w:val="en-US"/>
        </w:rPr>
        <w:t xml:space="preserve"> </w:t>
      </w:r>
    </w:p>
    <w:p w14:paraId="18FED981" w14:textId="65AC2330" w:rsidR="004177A2" w:rsidRDefault="004177A2" w:rsidP="006B64DF">
      <w:pPr>
        <w:rPr>
          <w:rFonts w:ascii="Arial" w:hAnsi="Arial" w:cs="Arial"/>
          <w:color w:val="000000"/>
          <w:shd w:val="clear" w:color="auto" w:fill="FFFFFF"/>
        </w:rPr>
      </w:pPr>
      <w:r>
        <w:rPr>
          <w:rFonts w:ascii="Arial" w:hAnsi="Arial" w:cs="Arial"/>
          <w:lang w:val="en-US"/>
        </w:rPr>
        <w:t xml:space="preserve">Amazon Technical Academy is a very similar project where employees are trained and receive roles in junior software development. The course combines project-based learning with real world examples to breakdown software engineering concept and make acquiring these skills with ease. </w:t>
      </w:r>
      <w:r w:rsidR="006260E4">
        <w:rPr>
          <w:rFonts w:ascii="Arial" w:hAnsi="Arial" w:cs="Arial"/>
          <w:lang w:val="en-US"/>
        </w:rPr>
        <w:t xml:space="preserve">No experience is required to join, so this is another accessible path </w:t>
      </w:r>
      <w:r w:rsidR="006260E4">
        <w:rPr>
          <w:rFonts w:ascii="Arial" w:hAnsi="Arial" w:cs="Arial"/>
          <w:lang w:val="en-US"/>
        </w:rPr>
        <w:lastRenderedPageBreak/>
        <w:t xml:space="preserve">towards a career in software development. Unlike Associate2Tech, this field requires a higher degree of creativity and autonomy, suiting inclined individuals that are inclined towards the autonomy and </w:t>
      </w:r>
      <w:r w:rsidR="006260E4">
        <w:rPr>
          <w:rFonts w:ascii="Arial" w:hAnsi="Arial" w:cs="Arial"/>
          <w:color w:val="000000"/>
          <w:shd w:val="clear" w:color="auto" w:fill="FFFFFF"/>
        </w:rPr>
        <w:t>e</w:t>
      </w:r>
      <w:r w:rsidR="006260E4" w:rsidRPr="007C7C74">
        <w:rPr>
          <w:rFonts w:ascii="Arial" w:hAnsi="Arial" w:cs="Arial"/>
          <w:color w:val="000000"/>
          <w:shd w:val="clear" w:color="auto" w:fill="FFFFFF"/>
        </w:rPr>
        <w:t xml:space="preserve">ntrepreneurial </w:t>
      </w:r>
      <w:r w:rsidR="006260E4">
        <w:rPr>
          <w:rFonts w:ascii="Arial" w:hAnsi="Arial" w:cs="Arial"/>
          <w:color w:val="000000"/>
          <w:shd w:val="clear" w:color="auto" w:fill="FFFFFF"/>
        </w:rPr>
        <w:t>creativity</w:t>
      </w:r>
      <w:r w:rsidR="006260E4">
        <w:rPr>
          <w:rFonts w:ascii="Arial" w:hAnsi="Arial" w:cs="Arial"/>
          <w:color w:val="000000"/>
          <w:shd w:val="clear" w:color="auto" w:fill="FFFFFF"/>
        </w:rPr>
        <w:t xml:space="preserve"> anchors.</w:t>
      </w:r>
    </w:p>
    <w:p w14:paraId="1D89677B" w14:textId="3B5398A0" w:rsidR="006260E4" w:rsidRDefault="006260E4" w:rsidP="006B64DF">
      <w:pPr>
        <w:rPr>
          <w:rFonts w:ascii="Arial" w:hAnsi="Arial" w:cs="Arial"/>
          <w:color w:val="000000"/>
          <w:shd w:val="clear" w:color="auto" w:fill="FFFFFF"/>
        </w:rPr>
      </w:pPr>
    </w:p>
    <w:p w14:paraId="1112FBC8" w14:textId="15761ED6" w:rsidR="006260E4" w:rsidRDefault="006260E4" w:rsidP="006B64DF">
      <w:pPr>
        <w:rPr>
          <w:rFonts w:ascii="Arial" w:hAnsi="Arial" w:cs="Arial"/>
          <w:color w:val="000000"/>
          <w:shd w:val="clear" w:color="auto" w:fill="FFFFFF"/>
        </w:rPr>
      </w:pPr>
    </w:p>
    <w:p w14:paraId="6F89C4EA" w14:textId="77777777" w:rsidR="006260E4" w:rsidRDefault="006260E4" w:rsidP="006B64DF">
      <w:pPr>
        <w:rPr>
          <w:rFonts w:ascii="Arial" w:hAnsi="Arial" w:cs="Arial"/>
          <w:color w:val="000000"/>
          <w:shd w:val="clear" w:color="auto" w:fill="FFFFFF"/>
        </w:rPr>
      </w:pPr>
    </w:p>
    <w:p w14:paraId="455BBCA6" w14:textId="7DE8C277" w:rsidR="006260E4" w:rsidRPr="00C8410F" w:rsidRDefault="006260E4" w:rsidP="006260E4">
      <w:pPr>
        <w:pStyle w:val="Heading1"/>
        <w:rPr>
          <w:rFonts w:ascii="Arial" w:hAnsi="Arial" w:cs="Arial"/>
          <w:shd w:val="clear" w:color="auto" w:fill="FFFFFF"/>
        </w:rPr>
      </w:pPr>
      <w:bookmarkStart w:id="2" w:name="_Toc71311507"/>
      <w:r w:rsidRPr="00C8410F">
        <w:rPr>
          <w:rFonts w:ascii="Arial" w:hAnsi="Arial" w:cs="Arial"/>
          <w:shd w:val="clear" w:color="auto" w:fill="FFFFFF"/>
        </w:rPr>
        <w:t>Employee Development Plan</w:t>
      </w:r>
      <w:bookmarkEnd w:id="2"/>
    </w:p>
    <w:p w14:paraId="65793CEC" w14:textId="772326F0" w:rsidR="006260E4" w:rsidRDefault="006260E4" w:rsidP="006260E4"/>
    <w:p w14:paraId="1A99B309" w14:textId="77777777" w:rsidR="006260E4" w:rsidRPr="006260E4" w:rsidRDefault="006260E4" w:rsidP="006260E4"/>
    <w:p w14:paraId="53BE0C40" w14:textId="77777777" w:rsidR="00DC438A" w:rsidRDefault="006260E4" w:rsidP="006B64DF">
      <w:pPr>
        <w:rPr>
          <w:rFonts w:ascii="Arial" w:hAnsi="Arial" w:cs="Arial"/>
          <w:lang w:val="en-US"/>
        </w:rPr>
      </w:pPr>
      <w:r>
        <w:rPr>
          <w:rFonts w:ascii="Arial" w:hAnsi="Arial" w:cs="Arial"/>
        </w:rPr>
        <w:t xml:space="preserve">Using the training programs made available by Amazon through the Upskill 2025 initiative, along with </w:t>
      </w:r>
      <w:r w:rsidRPr="00977A8B">
        <w:rPr>
          <w:rFonts w:ascii="Arial" w:hAnsi="Arial" w:cs="Arial"/>
          <w:lang w:val="en-US"/>
        </w:rPr>
        <w:t>Schein’s Typology of Career Anchors</w:t>
      </w:r>
      <w:r>
        <w:rPr>
          <w:rFonts w:ascii="Arial" w:hAnsi="Arial" w:cs="Arial"/>
          <w:lang w:val="en-US"/>
        </w:rPr>
        <w:t xml:space="preserve"> we will </w:t>
      </w:r>
      <w:r w:rsidR="00F80630">
        <w:rPr>
          <w:rFonts w:ascii="Arial" w:hAnsi="Arial" w:cs="Arial"/>
          <w:lang w:val="en-US"/>
        </w:rPr>
        <w:t xml:space="preserve">establish a career development plan through which employees at Amazon car make the most of these opportunities and achieve progress in their career choice. </w:t>
      </w:r>
      <w:r w:rsidR="00B7353D">
        <w:rPr>
          <w:rFonts w:ascii="Arial" w:hAnsi="Arial" w:cs="Arial"/>
          <w:lang w:val="en-US"/>
        </w:rPr>
        <w:t>Amazon recognizes the rapid technological developments that impact today’s work environments and anticipates that low skilled and repetitive jobs will become increasingly automatized within their operations network. Upskill 2</w:t>
      </w:r>
      <w:r w:rsidR="0025509C">
        <w:rPr>
          <w:rFonts w:ascii="Arial" w:hAnsi="Arial" w:cs="Arial"/>
          <w:lang w:val="en-US"/>
        </w:rPr>
        <w:t>025 recognizes that the need for technical skills in the workplace is greater than ever, and the training programs were designed in response to that. Therefore, most of the career advancement opportunities offered are centered around technical skills and are aimed at high demand sectors like IT, engineering and computer science.</w:t>
      </w:r>
      <w:r w:rsidR="00DC438A">
        <w:rPr>
          <w:rFonts w:ascii="Arial" w:hAnsi="Arial" w:cs="Arial"/>
          <w:lang w:val="en-US"/>
        </w:rPr>
        <w:t xml:space="preserve"> </w:t>
      </w:r>
    </w:p>
    <w:p w14:paraId="1552D354" w14:textId="357A3F5B" w:rsidR="00DC438A" w:rsidRDefault="002B1A88" w:rsidP="006B64DF">
      <w:pPr>
        <w:rPr>
          <w:rFonts w:ascii="Arial" w:hAnsi="Arial" w:cs="Arial"/>
          <w:lang w:val="en-US"/>
        </w:rPr>
      </w:pPr>
      <w:r>
        <w:rPr>
          <w:rFonts w:ascii="Arial" w:hAnsi="Arial" w:cs="Arial"/>
          <w:lang w:val="en-US"/>
        </w:rPr>
        <w:t xml:space="preserve">Career Skills provides basic skills required in navigating the employment market and the workplace by emphasizing the interactions and supporting with communication, CV and interviewing, teamwork and leadership. This program is suitable to employees that value all 8 career anchors from </w:t>
      </w:r>
      <w:r w:rsidRPr="00977A8B">
        <w:rPr>
          <w:rFonts w:ascii="Arial" w:hAnsi="Arial" w:cs="Arial"/>
          <w:lang w:val="en-US"/>
        </w:rPr>
        <w:t>Schein’s</w:t>
      </w:r>
      <w:r>
        <w:rPr>
          <w:rFonts w:ascii="Arial" w:hAnsi="Arial" w:cs="Arial"/>
          <w:lang w:val="en-US"/>
        </w:rPr>
        <w:t xml:space="preserve"> theory and </w:t>
      </w:r>
      <w:r w:rsidR="00DC438A">
        <w:rPr>
          <w:rFonts w:ascii="Arial" w:hAnsi="Arial" w:cs="Arial"/>
          <w:lang w:val="en-US"/>
        </w:rPr>
        <w:t>can form the basis of any career plan made within Amazon’s training initiative. Once this course is completed, further development goals should be identified using the anchors in order to identify what program fulfills them the best. Career Choice is a long-term higher education program that grants degrees up to Level 5</w:t>
      </w:r>
      <w:r w:rsidR="00F17E2B">
        <w:rPr>
          <w:rFonts w:ascii="Arial" w:hAnsi="Arial" w:cs="Arial"/>
          <w:lang w:val="en-US"/>
        </w:rPr>
        <w:t xml:space="preserve"> in fields like engineering, specialized trades, mechanics</w:t>
      </w:r>
      <w:r w:rsidR="00222B45">
        <w:rPr>
          <w:rFonts w:ascii="Arial" w:hAnsi="Arial" w:cs="Arial"/>
          <w:lang w:val="en-US"/>
        </w:rPr>
        <w:t>, social care</w:t>
      </w:r>
      <w:r w:rsidR="00F17E2B">
        <w:rPr>
          <w:rFonts w:ascii="Arial" w:hAnsi="Arial" w:cs="Arial"/>
          <w:lang w:val="en-US"/>
        </w:rPr>
        <w:t xml:space="preserve">. It can be used to fulfill a clear career goal in one of the technical fields it supports. The anchors that can be associated with this program are 1 Technical competence, 2 general managerial competence, 3 autonomy, 4 security, 6 sense of service, 7 pure challenge. These anchors can be </w:t>
      </w:r>
      <w:r w:rsidR="00222B45">
        <w:rPr>
          <w:rFonts w:ascii="Arial" w:hAnsi="Arial" w:cs="Arial"/>
          <w:lang w:val="en-US"/>
        </w:rPr>
        <w:t>analyzed further and reduced to the 2 more important ones, then they can help better identify specific fields from the program. For example, someone inclined towards technical competence and creativity might consider a computer science course, managerial competence and sense of service could indicate an inclination towards the social care field.</w:t>
      </w:r>
    </w:p>
    <w:p w14:paraId="74CC6D8B" w14:textId="7F927236" w:rsidR="006A7665" w:rsidRDefault="0051060C" w:rsidP="00EF452A">
      <w:pPr>
        <w:rPr>
          <w:rFonts w:ascii="Arial" w:hAnsi="Arial" w:cs="Arial"/>
          <w:lang w:val="en-US"/>
        </w:rPr>
      </w:pPr>
      <w:r>
        <w:rPr>
          <w:rFonts w:ascii="Arial" w:hAnsi="Arial" w:cs="Arial"/>
          <w:lang w:val="en-US"/>
        </w:rPr>
        <w:t>Alternatively,</w:t>
      </w:r>
      <w:r w:rsidR="00222B45">
        <w:rPr>
          <w:rFonts w:ascii="Arial" w:hAnsi="Arial" w:cs="Arial"/>
          <w:lang w:val="en-US"/>
        </w:rPr>
        <w:t xml:space="preserve"> Associate2Tech and Technical Academy offer advancement opportunities </w:t>
      </w:r>
      <w:r>
        <w:rPr>
          <w:rFonts w:ascii="Arial" w:hAnsi="Arial" w:cs="Arial"/>
          <w:lang w:val="en-US"/>
        </w:rPr>
        <w:t>in the more specialized IT fields, and because they are offered to unskilled workers, they cannot be joined by those who successfully complete one of the Career Choice options. Any employee considering this direction should first identify a clear inclination towards computer programming and Information Technologies. Associate2Tech awards the IT support technician qualification and is more oriented towards problem solving and interaction, therefore the anchors associated are 1 technical competence, 2 general managerial competence, 4 stability and 6 sense of service. The Technical Academy while similar in scope and the way it operates, focuses on</w:t>
      </w:r>
      <w:r w:rsidR="009635F3">
        <w:rPr>
          <w:rFonts w:ascii="Arial" w:hAnsi="Arial" w:cs="Arial"/>
          <w:lang w:val="en-US"/>
        </w:rPr>
        <w:t xml:space="preserve"> software development and is more suited to creative an innovative people, so the anchors associated with it are</w:t>
      </w:r>
      <w:r>
        <w:rPr>
          <w:rFonts w:ascii="Arial" w:hAnsi="Arial" w:cs="Arial"/>
          <w:lang w:val="en-US"/>
        </w:rPr>
        <w:t xml:space="preserve"> 1 technical, 4 security, 5 creativity</w:t>
      </w:r>
      <w:r w:rsidR="009635F3">
        <w:rPr>
          <w:rFonts w:ascii="Arial" w:hAnsi="Arial" w:cs="Arial"/>
          <w:lang w:val="en-US"/>
        </w:rPr>
        <w:t xml:space="preserve"> and 7 pure challenge.</w:t>
      </w:r>
    </w:p>
    <w:p w14:paraId="30347FF3" w14:textId="1FCAC7C5" w:rsidR="009635F3" w:rsidRPr="009635F3" w:rsidRDefault="009635F3" w:rsidP="009635F3">
      <w:pPr>
        <w:pStyle w:val="Heading1"/>
        <w:rPr>
          <w:rFonts w:ascii="Arial" w:hAnsi="Arial" w:cs="Arial"/>
          <w:sz w:val="22"/>
          <w:szCs w:val="22"/>
          <w:lang w:val="en-US"/>
        </w:rPr>
      </w:pPr>
      <w:bookmarkStart w:id="3" w:name="_Toc71311508"/>
      <w:r w:rsidRPr="009635F3">
        <w:rPr>
          <w:rFonts w:ascii="Arial" w:hAnsi="Arial" w:cs="Arial"/>
          <w:lang w:val="en-US"/>
        </w:rPr>
        <w:lastRenderedPageBreak/>
        <w:t>Conclusion</w:t>
      </w:r>
      <w:bookmarkEnd w:id="3"/>
    </w:p>
    <w:p w14:paraId="48F86BDE" w14:textId="722BE6A5" w:rsidR="000E74CC" w:rsidRDefault="000E74CC" w:rsidP="00EF452A">
      <w:pPr>
        <w:rPr>
          <w:rFonts w:ascii="Arial" w:hAnsi="Arial" w:cs="Arial"/>
        </w:rPr>
      </w:pPr>
    </w:p>
    <w:p w14:paraId="193C411A" w14:textId="379A5158" w:rsidR="009635F3" w:rsidRDefault="009635F3" w:rsidP="00EF452A">
      <w:pPr>
        <w:rPr>
          <w:rFonts w:ascii="Arial" w:hAnsi="Arial" w:cs="Arial"/>
        </w:rPr>
      </w:pPr>
    </w:p>
    <w:p w14:paraId="362F8113" w14:textId="24141FE4" w:rsidR="009635F3" w:rsidRDefault="009635F3" w:rsidP="00EF452A">
      <w:pPr>
        <w:rPr>
          <w:rFonts w:ascii="Arial" w:hAnsi="Arial" w:cs="Arial"/>
        </w:rPr>
      </w:pPr>
      <w:r>
        <w:rPr>
          <w:rFonts w:ascii="Arial" w:hAnsi="Arial" w:cs="Arial"/>
        </w:rPr>
        <w:t>Amazon offers a wide range of career development opportunities mostly focused on technical technological based abilities, as it recognises that with job automation their low skilled employees will need new paths to learn relevant skills and stay competitive in the work market. The huge investments made towards their training programs make Amazon one of the best companies in offering career progression for their employees. Any employee at Amazon can recognise the great opportunities available and can take advantage of them to fulfil their own career development goals</w:t>
      </w:r>
      <w:r w:rsidR="00C8410F">
        <w:rPr>
          <w:rFonts w:ascii="Arial" w:hAnsi="Arial" w:cs="Arial"/>
        </w:rPr>
        <w:t xml:space="preserve">, regardless of their background or education. Using the </w:t>
      </w:r>
      <w:r w:rsidR="00C8410F">
        <w:rPr>
          <w:rFonts w:ascii="Arial" w:hAnsi="Arial" w:cs="Arial"/>
          <w:lang w:val="en-US"/>
        </w:rPr>
        <w:t>Schein’s Career Anchor</w:t>
      </w:r>
      <w:r w:rsidR="00C8410F">
        <w:rPr>
          <w:rFonts w:ascii="Arial" w:hAnsi="Arial" w:cs="Arial"/>
          <w:lang w:val="en-US"/>
        </w:rPr>
        <w:t xml:space="preserve"> theory, employees can identify anchor categories that reflect their own values and talents</w:t>
      </w:r>
      <w:r w:rsidR="00D95305">
        <w:rPr>
          <w:rFonts w:ascii="Arial" w:hAnsi="Arial" w:cs="Arial"/>
          <w:lang w:val="en-US"/>
        </w:rPr>
        <w:t xml:space="preserve"> and raking them by importance</w:t>
      </w:r>
      <w:r w:rsidR="00C8410F">
        <w:rPr>
          <w:rFonts w:ascii="Arial" w:hAnsi="Arial" w:cs="Arial"/>
          <w:lang w:val="en-US"/>
        </w:rPr>
        <w:t>.</w:t>
      </w:r>
      <w:r w:rsidR="00D95305">
        <w:rPr>
          <w:rFonts w:ascii="Arial" w:hAnsi="Arial" w:cs="Arial"/>
          <w:lang w:val="en-US"/>
        </w:rPr>
        <w:t xml:space="preserve"> These anchors can be reflected with the training programs offered by Amazon to identify a suitable career path both within the company and outside of it.</w:t>
      </w:r>
    </w:p>
    <w:p w14:paraId="59B1309A" w14:textId="7DA272B0" w:rsidR="00760829" w:rsidRDefault="00760829" w:rsidP="00EF452A">
      <w:pPr>
        <w:rPr>
          <w:rFonts w:ascii="Arial" w:hAnsi="Arial" w:cs="Arial"/>
        </w:rPr>
      </w:pPr>
    </w:p>
    <w:p w14:paraId="5C16B59C" w14:textId="6E41FC42" w:rsidR="00760829" w:rsidRDefault="00760829" w:rsidP="00EF452A">
      <w:pPr>
        <w:rPr>
          <w:rFonts w:ascii="Arial" w:hAnsi="Arial" w:cs="Arial"/>
        </w:rPr>
      </w:pPr>
    </w:p>
    <w:p w14:paraId="747760F7" w14:textId="22CFE0A3" w:rsidR="00760829" w:rsidRDefault="00760829" w:rsidP="00EF452A">
      <w:pPr>
        <w:rPr>
          <w:rFonts w:ascii="Arial" w:hAnsi="Arial" w:cs="Arial"/>
        </w:rPr>
      </w:pPr>
    </w:p>
    <w:p w14:paraId="1BE99F44" w14:textId="6C8FA335" w:rsidR="00760829" w:rsidRDefault="00760829" w:rsidP="00EF452A">
      <w:pPr>
        <w:rPr>
          <w:rFonts w:ascii="Arial" w:hAnsi="Arial" w:cs="Arial"/>
        </w:rPr>
      </w:pPr>
    </w:p>
    <w:p w14:paraId="5D75083C" w14:textId="6DC9D9DC" w:rsidR="00760829" w:rsidRDefault="00760829" w:rsidP="00EF452A">
      <w:pPr>
        <w:rPr>
          <w:rFonts w:ascii="Arial" w:hAnsi="Arial" w:cs="Arial"/>
        </w:rPr>
      </w:pPr>
    </w:p>
    <w:p w14:paraId="73B7B49F" w14:textId="69992096" w:rsidR="00760829" w:rsidRDefault="00760829" w:rsidP="00EF452A">
      <w:pPr>
        <w:rPr>
          <w:rFonts w:ascii="Arial" w:hAnsi="Arial" w:cs="Arial"/>
        </w:rPr>
      </w:pPr>
    </w:p>
    <w:p w14:paraId="3283F8D4" w14:textId="0BEDAACB" w:rsidR="00760829" w:rsidRDefault="00760829" w:rsidP="00EF452A">
      <w:pPr>
        <w:rPr>
          <w:rFonts w:ascii="Arial" w:hAnsi="Arial" w:cs="Arial"/>
        </w:rPr>
      </w:pPr>
    </w:p>
    <w:p w14:paraId="37BDF60D" w14:textId="0D95356E" w:rsidR="00760829" w:rsidRDefault="00760829" w:rsidP="00EF452A">
      <w:pPr>
        <w:rPr>
          <w:rFonts w:ascii="Arial" w:hAnsi="Arial" w:cs="Arial"/>
        </w:rPr>
      </w:pPr>
    </w:p>
    <w:p w14:paraId="302F753C" w14:textId="27B14216" w:rsidR="00760829" w:rsidRDefault="00760829" w:rsidP="00EF452A">
      <w:pPr>
        <w:rPr>
          <w:rFonts w:ascii="Arial" w:hAnsi="Arial" w:cs="Arial"/>
        </w:rPr>
      </w:pPr>
    </w:p>
    <w:p w14:paraId="5640FDD0" w14:textId="1655FAC4" w:rsidR="00760829" w:rsidRDefault="00760829" w:rsidP="00EF452A">
      <w:pPr>
        <w:rPr>
          <w:rFonts w:ascii="Arial" w:hAnsi="Arial" w:cs="Arial"/>
        </w:rPr>
      </w:pPr>
    </w:p>
    <w:p w14:paraId="7B8201BF" w14:textId="458A06B4" w:rsidR="00760829" w:rsidRDefault="00760829" w:rsidP="00EF452A">
      <w:pPr>
        <w:rPr>
          <w:rFonts w:ascii="Arial" w:hAnsi="Arial" w:cs="Arial"/>
        </w:rPr>
      </w:pPr>
    </w:p>
    <w:p w14:paraId="10A03759" w14:textId="22D868AF" w:rsidR="009B67F9" w:rsidRDefault="009B67F9" w:rsidP="00EF452A">
      <w:pPr>
        <w:rPr>
          <w:rFonts w:ascii="Arial" w:hAnsi="Arial" w:cs="Arial"/>
        </w:rPr>
      </w:pPr>
    </w:p>
    <w:p w14:paraId="6334CB01" w14:textId="7B5CBF80" w:rsidR="000E03D4" w:rsidRDefault="000E03D4" w:rsidP="00EF452A">
      <w:pPr>
        <w:rPr>
          <w:rFonts w:ascii="Arial" w:hAnsi="Arial" w:cs="Arial"/>
        </w:rPr>
      </w:pPr>
    </w:p>
    <w:p w14:paraId="302B7F0C" w14:textId="7F8A8568" w:rsidR="000E03D4" w:rsidRDefault="000E03D4" w:rsidP="00EF452A">
      <w:pPr>
        <w:rPr>
          <w:rFonts w:ascii="Arial" w:hAnsi="Arial" w:cs="Arial"/>
        </w:rPr>
      </w:pPr>
    </w:p>
    <w:p w14:paraId="002CD42E" w14:textId="61640A03" w:rsidR="000E03D4" w:rsidRDefault="000E03D4" w:rsidP="00EF452A">
      <w:pPr>
        <w:rPr>
          <w:rFonts w:ascii="Arial" w:hAnsi="Arial" w:cs="Arial"/>
        </w:rPr>
      </w:pPr>
    </w:p>
    <w:p w14:paraId="55E103FC" w14:textId="7329DF39" w:rsidR="000E03D4" w:rsidRDefault="000E03D4" w:rsidP="00EF452A">
      <w:pPr>
        <w:rPr>
          <w:rFonts w:ascii="Arial" w:hAnsi="Arial" w:cs="Arial"/>
        </w:rPr>
      </w:pPr>
    </w:p>
    <w:p w14:paraId="286587B1" w14:textId="48540852" w:rsidR="000E03D4" w:rsidRDefault="000E03D4" w:rsidP="00EF452A">
      <w:pPr>
        <w:rPr>
          <w:rFonts w:ascii="Arial" w:hAnsi="Arial" w:cs="Arial"/>
        </w:rPr>
      </w:pPr>
    </w:p>
    <w:p w14:paraId="5AD0154B" w14:textId="707AA80C" w:rsidR="000E03D4" w:rsidRDefault="000E03D4" w:rsidP="00EF452A">
      <w:pPr>
        <w:rPr>
          <w:rFonts w:ascii="Arial" w:hAnsi="Arial" w:cs="Arial"/>
        </w:rPr>
      </w:pPr>
    </w:p>
    <w:p w14:paraId="2C8DDA7C" w14:textId="56CC7636" w:rsidR="000E03D4" w:rsidRDefault="000E03D4" w:rsidP="00EF452A">
      <w:pPr>
        <w:rPr>
          <w:rFonts w:ascii="Arial" w:hAnsi="Arial" w:cs="Arial"/>
        </w:rPr>
      </w:pPr>
    </w:p>
    <w:p w14:paraId="7CDFDEE3" w14:textId="41773AA8" w:rsidR="000E03D4" w:rsidRDefault="000E03D4" w:rsidP="00EF452A">
      <w:pPr>
        <w:rPr>
          <w:rFonts w:ascii="Arial" w:hAnsi="Arial" w:cs="Arial"/>
        </w:rPr>
      </w:pPr>
    </w:p>
    <w:p w14:paraId="16120E62" w14:textId="0E071392" w:rsidR="000E03D4" w:rsidRDefault="000E03D4" w:rsidP="00EF452A">
      <w:pPr>
        <w:rPr>
          <w:rFonts w:ascii="Arial" w:hAnsi="Arial" w:cs="Arial"/>
        </w:rPr>
      </w:pPr>
    </w:p>
    <w:p w14:paraId="11DEF3CB" w14:textId="1396A3B9" w:rsidR="00760829" w:rsidRDefault="00760829" w:rsidP="009B67F9">
      <w:pPr>
        <w:pStyle w:val="Heading1"/>
        <w:rPr>
          <w:rFonts w:ascii="Arial" w:hAnsi="Arial" w:cs="Arial"/>
        </w:rPr>
      </w:pPr>
      <w:bookmarkStart w:id="4" w:name="_Toc71311509"/>
      <w:r w:rsidRPr="009B67F9">
        <w:rPr>
          <w:rFonts w:ascii="Arial" w:hAnsi="Arial" w:cs="Arial"/>
        </w:rPr>
        <w:lastRenderedPageBreak/>
        <w:t>References</w:t>
      </w:r>
      <w:bookmarkEnd w:id="4"/>
    </w:p>
    <w:p w14:paraId="4E02C9AD" w14:textId="5BFFDFC4" w:rsidR="009B67F9" w:rsidRDefault="009B67F9" w:rsidP="009B67F9"/>
    <w:p w14:paraId="02384DF4" w14:textId="77777777" w:rsidR="009B67F9" w:rsidRPr="009B67F9" w:rsidRDefault="009B67F9" w:rsidP="009B67F9"/>
    <w:p w14:paraId="5E192826" w14:textId="4C3A010B" w:rsidR="00760829" w:rsidRDefault="00760829" w:rsidP="00EF452A">
      <w:pPr>
        <w:rPr>
          <w:rFonts w:ascii="Arial" w:hAnsi="Arial" w:cs="Arial"/>
          <w:color w:val="000000"/>
          <w:sz w:val="20"/>
          <w:szCs w:val="20"/>
          <w:shd w:val="clear" w:color="auto" w:fill="FFFFFF"/>
        </w:rPr>
      </w:pPr>
      <w:r>
        <w:rPr>
          <w:rFonts w:ascii="Arial" w:hAnsi="Arial" w:cs="Arial"/>
          <w:color w:val="000000"/>
          <w:sz w:val="20"/>
          <w:szCs w:val="20"/>
          <w:shd w:val="clear" w:color="auto" w:fill="FFFFFF"/>
        </w:rPr>
        <w:t>Amazoncareerchoice.com. n.d. </w:t>
      </w:r>
      <w:r>
        <w:rPr>
          <w:rFonts w:ascii="Arial" w:hAnsi="Arial" w:cs="Arial"/>
          <w:i/>
          <w:iCs/>
          <w:color w:val="000000"/>
          <w:sz w:val="20"/>
          <w:szCs w:val="20"/>
          <w:shd w:val="clear" w:color="auto" w:fill="FFFFFF"/>
        </w:rPr>
        <w:t>Amazon Career Choice Amazon Career Choice</w:t>
      </w:r>
      <w:r>
        <w:rPr>
          <w:rFonts w:ascii="Arial" w:hAnsi="Arial" w:cs="Arial"/>
          <w:color w:val="000000"/>
          <w:sz w:val="20"/>
          <w:szCs w:val="20"/>
          <w:shd w:val="clear" w:color="auto" w:fill="FFFFFF"/>
        </w:rPr>
        <w:t>. [online] Available at: &lt;https://www.amazoncareerchoice.com/home&gt;.</w:t>
      </w:r>
    </w:p>
    <w:p w14:paraId="5162ECBD" w14:textId="0F7CF8A5" w:rsidR="0018360A" w:rsidRPr="0018360A" w:rsidRDefault="0018360A" w:rsidP="00EF452A">
      <w:pPr>
        <w:rPr>
          <w:rFonts w:ascii="Arial" w:hAnsi="Arial" w:cs="Arial"/>
          <w:color w:val="000000"/>
          <w:sz w:val="20"/>
          <w:szCs w:val="20"/>
          <w:shd w:val="clear" w:color="auto" w:fill="FFFFFF"/>
        </w:rPr>
      </w:pPr>
      <w:r w:rsidRPr="0018360A">
        <w:rPr>
          <w:rFonts w:ascii="Arial" w:hAnsi="Arial" w:cs="Arial"/>
          <w:color w:val="000000"/>
          <w:sz w:val="20"/>
          <w:szCs w:val="20"/>
          <w:shd w:val="clear" w:color="auto" w:fill="FFFFFF"/>
        </w:rPr>
        <w:t>UK About Amazon. 2020. </w:t>
      </w:r>
      <w:r w:rsidRPr="0018360A">
        <w:rPr>
          <w:rFonts w:ascii="Arial" w:hAnsi="Arial" w:cs="Arial"/>
          <w:i/>
          <w:iCs/>
          <w:color w:val="000000"/>
          <w:sz w:val="20"/>
          <w:szCs w:val="20"/>
          <w:shd w:val="clear" w:color="auto" w:fill="FFFFFF"/>
        </w:rPr>
        <w:t>Amazon Fulfilment Training</w:t>
      </w:r>
      <w:r w:rsidRPr="0018360A">
        <w:rPr>
          <w:rFonts w:ascii="Arial" w:hAnsi="Arial" w:cs="Arial"/>
          <w:color w:val="000000"/>
          <w:sz w:val="20"/>
          <w:szCs w:val="20"/>
          <w:shd w:val="clear" w:color="auto" w:fill="FFFFFF"/>
        </w:rPr>
        <w:t xml:space="preserve">. [online] Available at: &lt;https://www.aboutamazon.co.uk/amazon-fulfilment/training&gt; </w:t>
      </w:r>
      <w:r>
        <w:rPr>
          <w:rFonts w:ascii="Arial" w:hAnsi="Arial" w:cs="Arial"/>
          <w:color w:val="000000"/>
          <w:sz w:val="20"/>
          <w:szCs w:val="20"/>
          <w:shd w:val="clear" w:color="auto" w:fill="FFFFFF"/>
        </w:rPr>
        <w:t>.</w:t>
      </w:r>
    </w:p>
    <w:p w14:paraId="5D22EAA9" w14:textId="7B644974" w:rsidR="00E24F3C" w:rsidRDefault="00E24F3C" w:rsidP="00EF452A">
      <w:pPr>
        <w:rPr>
          <w:rFonts w:ascii="Arial" w:hAnsi="Arial" w:cs="Arial"/>
          <w:color w:val="000000"/>
          <w:sz w:val="20"/>
          <w:szCs w:val="20"/>
          <w:shd w:val="clear" w:color="auto" w:fill="FFFFFF"/>
        </w:rPr>
      </w:pPr>
      <w:r>
        <w:rPr>
          <w:rFonts w:ascii="Arial" w:hAnsi="Arial" w:cs="Arial"/>
          <w:color w:val="000000"/>
          <w:sz w:val="20"/>
          <w:szCs w:val="20"/>
          <w:shd w:val="clear" w:color="auto" w:fill="FFFFFF"/>
        </w:rPr>
        <w:t>Karlinsky, N., 2018. </w:t>
      </w:r>
      <w:r>
        <w:rPr>
          <w:rFonts w:ascii="Arial" w:hAnsi="Arial" w:cs="Arial"/>
          <w:i/>
          <w:iCs/>
          <w:color w:val="000000"/>
          <w:sz w:val="20"/>
          <w:szCs w:val="20"/>
          <w:shd w:val="clear" w:color="auto" w:fill="FFFFFF"/>
        </w:rPr>
        <w:t>A tech job without college</w:t>
      </w:r>
      <w:r>
        <w:rPr>
          <w:rFonts w:ascii="Arial" w:hAnsi="Arial" w:cs="Arial"/>
          <w:color w:val="000000"/>
          <w:sz w:val="20"/>
          <w:szCs w:val="20"/>
          <w:shd w:val="clear" w:color="auto" w:fill="FFFFFF"/>
        </w:rPr>
        <w:t>. [online] About Amazon. Available at: &lt;https://www.aboutamazon.com/news/operations/a-tech-job-without-college&gt;.</w:t>
      </w:r>
    </w:p>
    <w:p w14:paraId="23F16000" w14:textId="168FBC7E" w:rsidR="00977A8B" w:rsidRDefault="00977A8B" w:rsidP="00EF452A">
      <w:pPr>
        <w:rPr>
          <w:rFonts w:ascii="Arial" w:hAnsi="Arial" w:cs="Arial"/>
          <w:color w:val="000000"/>
          <w:sz w:val="20"/>
          <w:szCs w:val="20"/>
          <w:shd w:val="clear" w:color="auto" w:fill="FFFFFF"/>
        </w:rPr>
      </w:pPr>
      <w:r w:rsidRPr="008402B0">
        <w:rPr>
          <w:rFonts w:ascii="Arial" w:hAnsi="Arial" w:cs="Arial"/>
          <w:color w:val="000000"/>
          <w:sz w:val="20"/>
          <w:szCs w:val="20"/>
          <w:shd w:val="clear" w:color="auto" w:fill="FFFFFF"/>
        </w:rPr>
        <w:t>Schein, E., 1990. </w:t>
      </w:r>
      <w:r w:rsidRPr="008402B0">
        <w:rPr>
          <w:rFonts w:ascii="Arial" w:hAnsi="Arial" w:cs="Arial"/>
          <w:i/>
          <w:iCs/>
          <w:color w:val="000000"/>
          <w:sz w:val="20"/>
          <w:szCs w:val="20"/>
          <w:shd w:val="clear" w:color="auto" w:fill="FFFFFF"/>
        </w:rPr>
        <w:t>Career anchors trainer's manual</w:t>
      </w:r>
      <w:r w:rsidRPr="008402B0">
        <w:rPr>
          <w:rFonts w:ascii="Arial" w:hAnsi="Arial" w:cs="Arial"/>
          <w:color w:val="000000"/>
          <w:sz w:val="20"/>
          <w:szCs w:val="20"/>
          <w:shd w:val="clear" w:color="auto" w:fill="FFFFFF"/>
        </w:rPr>
        <w:t>. San Diego, Calif.: University Associates.</w:t>
      </w:r>
    </w:p>
    <w:p w14:paraId="233EF003" w14:textId="798D37B5" w:rsidR="003159AC" w:rsidRDefault="003159AC" w:rsidP="00EF452A">
      <w:pPr>
        <w:rPr>
          <w:rFonts w:ascii="Arial" w:hAnsi="Arial" w:cs="Arial"/>
          <w:color w:val="000000"/>
          <w:sz w:val="20"/>
          <w:szCs w:val="20"/>
          <w:shd w:val="clear" w:color="auto" w:fill="FFFFFF"/>
        </w:rPr>
      </w:pPr>
      <w:r w:rsidRPr="003159AC">
        <w:rPr>
          <w:rFonts w:ascii="Arial" w:hAnsi="Arial" w:cs="Arial"/>
          <w:color w:val="000000"/>
          <w:sz w:val="20"/>
          <w:szCs w:val="20"/>
          <w:shd w:val="clear" w:color="auto" w:fill="FFFFFF"/>
        </w:rPr>
        <w:t xml:space="preserve">Greene, J., 2020. [online] Available at: &lt;https://www.washingtonpost.com/technology/2020/10/29/amazon-hiring-pandemic-holidays/&gt; </w:t>
      </w:r>
      <w:r w:rsidRPr="003159AC">
        <w:rPr>
          <w:rFonts w:ascii="Arial" w:hAnsi="Arial" w:cs="Arial"/>
          <w:color w:val="000000"/>
          <w:sz w:val="20"/>
          <w:szCs w:val="20"/>
          <w:shd w:val="clear" w:color="auto" w:fill="FFFFFF"/>
        </w:rPr>
        <w:t>.</w:t>
      </w:r>
    </w:p>
    <w:p w14:paraId="399F1F87" w14:textId="1CD2D67C" w:rsidR="000E03D4" w:rsidRDefault="000E03D4" w:rsidP="00EF452A">
      <w:pPr>
        <w:rPr>
          <w:rFonts w:ascii="Arial" w:hAnsi="Arial" w:cs="Arial"/>
          <w:color w:val="000000"/>
          <w:sz w:val="20"/>
          <w:szCs w:val="20"/>
          <w:shd w:val="clear" w:color="auto" w:fill="FFFFFF"/>
        </w:rPr>
      </w:pPr>
      <w:r w:rsidRPr="000E03D4">
        <w:rPr>
          <w:rFonts w:ascii="Arial" w:hAnsi="Arial" w:cs="Arial"/>
          <w:color w:val="000000"/>
          <w:sz w:val="20"/>
          <w:szCs w:val="20"/>
          <w:shd w:val="clear" w:color="auto" w:fill="FFFFFF"/>
        </w:rPr>
        <w:t>Amazon.com, Inc. - Press Room. 2019. </w:t>
      </w:r>
      <w:r w:rsidRPr="000E03D4">
        <w:rPr>
          <w:rFonts w:ascii="Arial" w:hAnsi="Arial" w:cs="Arial"/>
          <w:i/>
          <w:iCs/>
          <w:color w:val="000000"/>
          <w:sz w:val="20"/>
          <w:szCs w:val="20"/>
          <w:shd w:val="clear" w:color="auto" w:fill="FFFFFF"/>
        </w:rPr>
        <w:t>Amazon Pledges to Upskill 100,000 U.S. Employees for In-Demand Jobs by 2025</w:t>
      </w:r>
      <w:r w:rsidRPr="000E03D4">
        <w:rPr>
          <w:rFonts w:ascii="Arial" w:hAnsi="Arial" w:cs="Arial"/>
          <w:color w:val="000000"/>
          <w:sz w:val="20"/>
          <w:szCs w:val="20"/>
          <w:shd w:val="clear" w:color="auto" w:fill="FFFFFF"/>
        </w:rPr>
        <w:t xml:space="preserve">. [online] Available at: &lt;https://press.aboutamazon.com/news-releases/news-release-details/amazon-pledges-upskill-100000-us-employees-demand-jobs-2025&gt; </w:t>
      </w:r>
      <w:r>
        <w:rPr>
          <w:rFonts w:ascii="Arial" w:hAnsi="Arial" w:cs="Arial"/>
          <w:color w:val="000000"/>
          <w:sz w:val="20"/>
          <w:szCs w:val="20"/>
          <w:shd w:val="clear" w:color="auto" w:fill="FFFFFF"/>
        </w:rPr>
        <w:t>.</w:t>
      </w:r>
    </w:p>
    <w:p w14:paraId="5F7B125D" w14:textId="389D6331" w:rsidR="008D4ACA" w:rsidRDefault="008D4ACA" w:rsidP="008D4ACA">
      <w:pPr>
        <w:rPr>
          <w:rFonts w:ascii="Arial" w:hAnsi="Arial" w:cs="Arial"/>
          <w:color w:val="000000"/>
          <w:sz w:val="20"/>
          <w:szCs w:val="20"/>
          <w:shd w:val="clear" w:color="auto" w:fill="FFFFFF"/>
        </w:rPr>
      </w:pPr>
      <w:r w:rsidRPr="008D4ACA">
        <w:rPr>
          <w:rFonts w:ascii="Arial" w:hAnsi="Arial" w:cs="Arial"/>
          <w:color w:val="000000"/>
          <w:sz w:val="20"/>
          <w:szCs w:val="20"/>
          <w:shd w:val="clear" w:color="auto" w:fill="FFFFFF"/>
        </w:rPr>
        <w:t xml:space="preserve">About Amazon. 2018. What is Amazon Career Choice?. [online] Available at: &lt;https://www.aboutamazon.com/news/workplace/career-choice&gt; </w:t>
      </w:r>
      <w:r w:rsidRPr="008D4ACA">
        <w:rPr>
          <w:rFonts w:ascii="Arial" w:hAnsi="Arial" w:cs="Arial"/>
          <w:color w:val="000000"/>
          <w:sz w:val="20"/>
          <w:szCs w:val="20"/>
          <w:shd w:val="clear" w:color="auto" w:fill="FFFFFF"/>
        </w:rPr>
        <w:t>.</w:t>
      </w:r>
    </w:p>
    <w:p w14:paraId="08F31743" w14:textId="7351AD67" w:rsidR="00556F16" w:rsidRDefault="00556F16" w:rsidP="008D4ACA">
      <w:pPr>
        <w:rPr>
          <w:rFonts w:ascii="Arial" w:hAnsi="Arial" w:cs="Arial"/>
          <w:color w:val="000000"/>
          <w:sz w:val="20"/>
          <w:szCs w:val="20"/>
          <w:shd w:val="clear" w:color="auto" w:fill="FFFFFF"/>
        </w:rPr>
      </w:pPr>
      <w:r w:rsidRPr="00556F16">
        <w:rPr>
          <w:rFonts w:ascii="Arial" w:hAnsi="Arial" w:cs="Arial"/>
          <w:color w:val="000000"/>
          <w:sz w:val="20"/>
          <w:szCs w:val="20"/>
          <w:shd w:val="clear" w:color="auto" w:fill="FFFFFF"/>
        </w:rPr>
        <w:t>Karlinsky, N., 2018. </w:t>
      </w:r>
      <w:r w:rsidRPr="00556F16">
        <w:rPr>
          <w:rFonts w:ascii="Arial" w:hAnsi="Arial" w:cs="Arial"/>
          <w:i/>
          <w:iCs/>
          <w:color w:val="000000"/>
          <w:sz w:val="20"/>
          <w:szCs w:val="20"/>
          <w:shd w:val="clear" w:color="auto" w:fill="FFFFFF"/>
        </w:rPr>
        <w:t>A tech job without college</w:t>
      </w:r>
      <w:r w:rsidRPr="00556F16">
        <w:rPr>
          <w:rFonts w:ascii="Arial" w:hAnsi="Arial" w:cs="Arial"/>
          <w:color w:val="000000"/>
          <w:sz w:val="20"/>
          <w:szCs w:val="20"/>
          <w:shd w:val="clear" w:color="auto" w:fill="FFFFFF"/>
        </w:rPr>
        <w:t>. [online] About Amazon. Available at: &lt;https://www.aboutamazon.com/news/operations/a-tech-job-without-college</w:t>
      </w:r>
      <w:r w:rsidRPr="00556F16">
        <w:rPr>
          <w:rFonts w:ascii="Arial" w:hAnsi="Arial" w:cs="Arial"/>
          <w:color w:val="000000"/>
          <w:sz w:val="20"/>
          <w:szCs w:val="20"/>
          <w:shd w:val="clear" w:color="auto" w:fill="FFFFFF"/>
        </w:rPr>
        <w:t>&gt; .</w:t>
      </w:r>
    </w:p>
    <w:p w14:paraId="1F763B49" w14:textId="35022E66" w:rsidR="00CB1AA3" w:rsidRPr="00CB1AA3" w:rsidRDefault="00CB1AA3" w:rsidP="008D4ACA">
      <w:pPr>
        <w:rPr>
          <w:rFonts w:ascii="Arial" w:hAnsi="Arial" w:cs="Arial"/>
          <w:sz w:val="20"/>
          <w:szCs w:val="20"/>
        </w:rPr>
      </w:pPr>
      <w:r w:rsidRPr="00CB1AA3">
        <w:rPr>
          <w:rFonts w:ascii="Arial" w:hAnsi="Arial" w:cs="Arial"/>
          <w:color w:val="000000"/>
          <w:sz w:val="20"/>
          <w:szCs w:val="20"/>
          <w:shd w:val="clear" w:color="auto" w:fill="FFFFFF"/>
        </w:rPr>
        <w:t>Nationalcareers.service.gov.uk. 2020. </w:t>
      </w:r>
      <w:r w:rsidRPr="00CB1AA3">
        <w:rPr>
          <w:rFonts w:ascii="Arial" w:hAnsi="Arial" w:cs="Arial"/>
          <w:i/>
          <w:iCs/>
          <w:color w:val="000000"/>
          <w:sz w:val="20"/>
          <w:szCs w:val="20"/>
          <w:shd w:val="clear" w:color="auto" w:fill="FFFFFF"/>
        </w:rPr>
        <w:t>IT support technician | Explore careers | National Careers Service</w:t>
      </w:r>
      <w:r w:rsidRPr="00CB1AA3">
        <w:rPr>
          <w:rFonts w:ascii="Arial" w:hAnsi="Arial" w:cs="Arial"/>
          <w:color w:val="000000"/>
          <w:sz w:val="20"/>
          <w:szCs w:val="20"/>
          <w:shd w:val="clear" w:color="auto" w:fill="FFFFFF"/>
        </w:rPr>
        <w:t xml:space="preserve">. [online] Available at: &lt;https://nationalcareers.service.gov.uk/job-profiles/it-support-technician#:~:text=path%20and%20progression-,Career%20path%20and%20progression,network%20engineering&gt; </w:t>
      </w:r>
      <w:r w:rsidRPr="00CB1AA3">
        <w:rPr>
          <w:rFonts w:ascii="Arial" w:hAnsi="Arial" w:cs="Arial"/>
          <w:color w:val="000000"/>
          <w:sz w:val="20"/>
          <w:szCs w:val="20"/>
          <w:shd w:val="clear" w:color="auto" w:fill="FFFFFF"/>
        </w:rPr>
        <w:t>.</w:t>
      </w:r>
    </w:p>
    <w:sectPr w:rsidR="00CB1AA3" w:rsidRPr="00CB1A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52FD2"/>
    <w:multiLevelType w:val="hybridMultilevel"/>
    <w:tmpl w:val="9048B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B57FBC"/>
    <w:multiLevelType w:val="hybridMultilevel"/>
    <w:tmpl w:val="9048B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53A"/>
    <w:rsid w:val="000E03D4"/>
    <w:rsid w:val="000E74CC"/>
    <w:rsid w:val="0018360A"/>
    <w:rsid w:val="001B0C18"/>
    <w:rsid w:val="00222B45"/>
    <w:rsid w:val="0025509C"/>
    <w:rsid w:val="00264FEA"/>
    <w:rsid w:val="002B1A88"/>
    <w:rsid w:val="003159AC"/>
    <w:rsid w:val="0031753A"/>
    <w:rsid w:val="00390CF7"/>
    <w:rsid w:val="003A489A"/>
    <w:rsid w:val="003F3B07"/>
    <w:rsid w:val="004177A2"/>
    <w:rsid w:val="004D4784"/>
    <w:rsid w:val="005066C3"/>
    <w:rsid w:val="0051060C"/>
    <w:rsid w:val="00556F16"/>
    <w:rsid w:val="00566116"/>
    <w:rsid w:val="00596A69"/>
    <w:rsid w:val="00615CD0"/>
    <w:rsid w:val="00623BD6"/>
    <w:rsid w:val="006260E4"/>
    <w:rsid w:val="006A7665"/>
    <w:rsid w:val="006B64DF"/>
    <w:rsid w:val="00760829"/>
    <w:rsid w:val="007C7C74"/>
    <w:rsid w:val="007D6F31"/>
    <w:rsid w:val="008012E8"/>
    <w:rsid w:val="00801BF5"/>
    <w:rsid w:val="008402B0"/>
    <w:rsid w:val="008D4ACA"/>
    <w:rsid w:val="0094314B"/>
    <w:rsid w:val="009635F3"/>
    <w:rsid w:val="00977A8B"/>
    <w:rsid w:val="009B67F9"/>
    <w:rsid w:val="00AA005E"/>
    <w:rsid w:val="00AD333E"/>
    <w:rsid w:val="00B37B33"/>
    <w:rsid w:val="00B527FC"/>
    <w:rsid w:val="00B7353D"/>
    <w:rsid w:val="00C20090"/>
    <w:rsid w:val="00C8410F"/>
    <w:rsid w:val="00CB1AA3"/>
    <w:rsid w:val="00D95305"/>
    <w:rsid w:val="00DC438A"/>
    <w:rsid w:val="00DE5EAB"/>
    <w:rsid w:val="00E052A3"/>
    <w:rsid w:val="00E24F3C"/>
    <w:rsid w:val="00E44739"/>
    <w:rsid w:val="00E71CEB"/>
    <w:rsid w:val="00EC562B"/>
    <w:rsid w:val="00ED7230"/>
    <w:rsid w:val="00EF452A"/>
    <w:rsid w:val="00F17E2B"/>
    <w:rsid w:val="00F23096"/>
    <w:rsid w:val="00F80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8537C"/>
  <w15:chartTrackingRefBased/>
  <w15:docId w15:val="{BEC80D09-C156-480B-8E9B-FDD8912B4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53A"/>
  </w:style>
  <w:style w:type="paragraph" w:styleId="Heading1">
    <w:name w:val="heading 1"/>
    <w:basedOn w:val="Normal"/>
    <w:next w:val="Normal"/>
    <w:link w:val="Heading1Char"/>
    <w:uiPriority w:val="9"/>
    <w:qFormat/>
    <w:rsid w:val="009B67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7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67F9"/>
    <w:pPr>
      <w:outlineLvl w:val="9"/>
    </w:pPr>
    <w:rPr>
      <w:lang w:val="en-US"/>
    </w:rPr>
  </w:style>
  <w:style w:type="paragraph" w:styleId="TOC1">
    <w:name w:val="toc 1"/>
    <w:basedOn w:val="Normal"/>
    <w:next w:val="Normal"/>
    <w:autoRedefine/>
    <w:uiPriority w:val="39"/>
    <w:unhideWhenUsed/>
    <w:rsid w:val="00C8410F"/>
    <w:pPr>
      <w:tabs>
        <w:tab w:val="right" w:leader="dot" w:pos="9016"/>
      </w:tabs>
      <w:spacing w:after="100"/>
    </w:pPr>
    <w:rPr>
      <w:rFonts w:ascii="Arial" w:hAnsi="Arial" w:cs="Arial"/>
      <w:noProof/>
      <w:shd w:val="clear" w:color="auto" w:fill="FFFFFF"/>
    </w:rPr>
  </w:style>
  <w:style w:type="character" w:styleId="Hyperlink">
    <w:name w:val="Hyperlink"/>
    <w:basedOn w:val="DefaultParagraphFont"/>
    <w:uiPriority w:val="99"/>
    <w:unhideWhenUsed/>
    <w:rsid w:val="009B67F9"/>
    <w:rPr>
      <w:color w:val="0563C1" w:themeColor="hyperlink"/>
      <w:u w:val="single"/>
    </w:rPr>
  </w:style>
  <w:style w:type="paragraph" w:styleId="ListParagraph">
    <w:name w:val="List Paragraph"/>
    <w:basedOn w:val="Normal"/>
    <w:uiPriority w:val="34"/>
    <w:qFormat/>
    <w:rsid w:val="003A489A"/>
    <w:pPr>
      <w:ind w:left="720"/>
      <w:contextualSpacing/>
    </w:pPr>
  </w:style>
  <w:style w:type="character" w:styleId="Strong">
    <w:name w:val="Strong"/>
    <w:basedOn w:val="DefaultParagraphFont"/>
    <w:uiPriority w:val="22"/>
    <w:qFormat/>
    <w:rsid w:val="007C7C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D13DB-2184-4665-924E-94E47F432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8</Pages>
  <Words>2580</Words>
  <Characters>14708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George Costache (1916533)</dc:creator>
  <cp:keywords/>
  <dc:description/>
  <cp:lastModifiedBy>Daniel George Costache</cp:lastModifiedBy>
  <cp:revision>5</cp:revision>
  <dcterms:created xsi:type="dcterms:W3CDTF">2021-03-28T13:45:00Z</dcterms:created>
  <dcterms:modified xsi:type="dcterms:W3CDTF">2021-05-07T19:30:00Z</dcterms:modified>
</cp:coreProperties>
</file>