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1596" w:rsidRDefault="002A6CCA" w:rsidP="009012C6">
      <w:pPr>
        <w:spacing w:line="360" w:lineRule="auto"/>
        <w:jc w:val="both"/>
        <w:rPr>
          <w:rFonts w:ascii="Arial" w:hAnsi="Arial" w:cs="Arial"/>
          <w:sz w:val="24"/>
        </w:rPr>
      </w:pPr>
      <w:r>
        <w:rPr>
          <w:rFonts w:ascii="Arial" w:hAnsi="Arial" w:cs="Arial"/>
          <w:sz w:val="24"/>
        </w:rPr>
        <w:t>This assignment will critically evaluate and analyse the advantages and chall</w:t>
      </w:r>
      <w:r w:rsidR="001C1ADC">
        <w:rPr>
          <w:rFonts w:ascii="Arial" w:hAnsi="Arial" w:cs="Arial"/>
          <w:sz w:val="24"/>
        </w:rPr>
        <w:t xml:space="preserve">enges children with autism face </w:t>
      </w:r>
      <w:r w:rsidR="009F1596">
        <w:rPr>
          <w:rFonts w:ascii="Arial" w:hAnsi="Arial" w:cs="Arial"/>
          <w:sz w:val="24"/>
        </w:rPr>
        <w:t>with inclusion</w:t>
      </w:r>
      <w:r w:rsidR="00F719D1">
        <w:rPr>
          <w:rFonts w:ascii="Arial" w:hAnsi="Arial" w:cs="Arial"/>
          <w:sz w:val="24"/>
        </w:rPr>
        <w:t xml:space="preserve"> and strategies</w:t>
      </w:r>
      <w:r w:rsidR="001C1ADC">
        <w:rPr>
          <w:rFonts w:ascii="Arial" w:hAnsi="Arial" w:cs="Arial"/>
          <w:sz w:val="24"/>
        </w:rPr>
        <w:t>, in their setting</w:t>
      </w:r>
      <w:r w:rsidR="00731B5C">
        <w:rPr>
          <w:rFonts w:ascii="Arial" w:hAnsi="Arial" w:cs="Arial"/>
          <w:sz w:val="24"/>
        </w:rPr>
        <w:t>. It will look in</w:t>
      </w:r>
      <w:r>
        <w:rPr>
          <w:rFonts w:ascii="Arial" w:hAnsi="Arial" w:cs="Arial"/>
          <w:sz w:val="24"/>
        </w:rPr>
        <w:t xml:space="preserve"> depth on how early intervention</w:t>
      </w:r>
      <w:r w:rsidR="00731B5C">
        <w:rPr>
          <w:rFonts w:ascii="Arial" w:hAnsi="Arial" w:cs="Arial"/>
          <w:sz w:val="24"/>
        </w:rPr>
        <w:t xml:space="preserve"> can assist autistic children</w:t>
      </w:r>
      <w:r>
        <w:rPr>
          <w:rFonts w:ascii="Arial" w:hAnsi="Arial" w:cs="Arial"/>
          <w:sz w:val="24"/>
        </w:rPr>
        <w:t xml:space="preserve"> </w:t>
      </w:r>
      <w:r w:rsidR="00F719D1">
        <w:rPr>
          <w:rFonts w:ascii="Arial" w:hAnsi="Arial" w:cs="Arial"/>
          <w:sz w:val="24"/>
        </w:rPr>
        <w:t xml:space="preserve">to </w:t>
      </w:r>
      <w:r w:rsidR="00731B5C">
        <w:rPr>
          <w:rFonts w:ascii="Arial" w:hAnsi="Arial" w:cs="Arial"/>
          <w:sz w:val="24"/>
        </w:rPr>
        <w:t xml:space="preserve">develop </w:t>
      </w:r>
      <w:r>
        <w:rPr>
          <w:rFonts w:ascii="Arial" w:hAnsi="Arial" w:cs="Arial"/>
          <w:sz w:val="24"/>
        </w:rPr>
        <w:t>and how legislations, policies and theories</w:t>
      </w:r>
      <w:r w:rsidR="00606367">
        <w:rPr>
          <w:rFonts w:ascii="Arial" w:hAnsi="Arial" w:cs="Arial"/>
          <w:sz w:val="24"/>
        </w:rPr>
        <w:t xml:space="preserve"> affect </w:t>
      </w:r>
      <w:r w:rsidR="001C1ADC">
        <w:rPr>
          <w:rFonts w:ascii="Arial" w:hAnsi="Arial" w:cs="Arial"/>
          <w:sz w:val="24"/>
        </w:rPr>
        <w:t xml:space="preserve">and </w:t>
      </w:r>
      <w:r>
        <w:rPr>
          <w:rFonts w:ascii="Arial" w:hAnsi="Arial" w:cs="Arial"/>
          <w:sz w:val="24"/>
        </w:rPr>
        <w:t xml:space="preserve">are </w:t>
      </w:r>
      <w:r w:rsidR="001C1ADC">
        <w:rPr>
          <w:rFonts w:ascii="Arial" w:hAnsi="Arial" w:cs="Arial"/>
          <w:sz w:val="24"/>
        </w:rPr>
        <w:t xml:space="preserve">used in an early years setting, with consideration of autistic children. </w:t>
      </w:r>
    </w:p>
    <w:p w:rsidR="00B666E6" w:rsidRDefault="001C1ADC" w:rsidP="009012C6">
      <w:pPr>
        <w:spacing w:line="360" w:lineRule="auto"/>
        <w:jc w:val="both"/>
        <w:rPr>
          <w:rFonts w:ascii="Arial" w:hAnsi="Arial" w:cs="Arial"/>
          <w:sz w:val="24"/>
        </w:rPr>
      </w:pPr>
      <w:r>
        <w:rPr>
          <w:rFonts w:ascii="Arial" w:hAnsi="Arial" w:cs="Arial"/>
          <w:sz w:val="24"/>
        </w:rPr>
        <w:t xml:space="preserve">Many </w:t>
      </w:r>
      <w:r w:rsidR="005C40F0">
        <w:rPr>
          <w:rFonts w:ascii="Arial" w:hAnsi="Arial" w:cs="Arial"/>
          <w:sz w:val="24"/>
        </w:rPr>
        <w:t>children are</w:t>
      </w:r>
      <w:r w:rsidR="007B1796">
        <w:rPr>
          <w:rFonts w:ascii="Arial" w:hAnsi="Arial" w:cs="Arial"/>
          <w:sz w:val="24"/>
        </w:rPr>
        <w:t xml:space="preserve"> being diagnosed and affected by the </w:t>
      </w:r>
      <w:r>
        <w:rPr>
          <w:rFonts w:ascii="Arial" w:hAnsi="Arial" w:cs="Arial"/>
          <w:sz w:val="24"/>
        </w:rPr>
        <w:t>Autistic S</w:t>
      </w:r>
      <w:r w:rsidR="00330C51">
        <w:rPr>
          <w:rFonts w:ascii="Arial" w:hAnsi="Arial" w:cs="Arial"/>
          <w:sz w:val="24"/>
        </w:rPr>
        <w:t xml:space="preserve">pectrum </w:t>
      </w:r>
      <w:r>
        <w:rPr>
          <w:rFonts w:ascii="Arial" w:hAnsi="Arial" w:cs="Arial"/>
          <w:sz w:val="24"/>
        </w:rPr>
        <w:t>D</w:t>
      </w:r>
      <w:r w:rsidR="007B1796">
        <w:rPr>
          <w:rFonts w:ascii="Arial" w:hAnsi="Arial" w:cs="Arial"/>
          <w:sz w:val="24"/>
        </w:rPr>
        <w:t>isorder</w:t>
      </w:r>
      <w:r w:rsidR="005C40F0">
        <w:rPr>
          <w:rFonts w:ascii="Arial" w:hAnsi="Arial" w:cs="Arial"/>
          <w:sz w:val="24"/>
        </w:rPr>
        <w:t xml:space="preserve"> </w:t>
      </w:r>
      <w:r w:rsidR="00330C51">
        <w:rPr>
          <w:rFonts w:ascii="Arial" w:hAnsi="Arial" w:cs="Arial"/>
          <w:sz w:val="24"/>
        </w:rPr>
        <w:t xml:space="preserve">(ASD) </w:t>
      </w:r>
      <w:r w:rsidR="005C40F0">
        <w:rPr>
          <w:rFonts w:ascii="Arial" w:hAnsi="Arial" w:cs="Arial"/>
          <w:sz w:val="24"/>
        </w:rPr>
        <w:t>globally and</w:t>
      </w:r>
      <w:r w:rsidR="009F1596">
        <w:rPr>
          <w:rFonts w:ascii="Arial" w:hAnsi="Arial" w:cs="Arial"/>
          <w:sz w:val="24"/>
        </w:rPr>
        <w:t xml:space="preserve"> over 700,000 people in the UK alone are autistic</w:t>
      </w:r>
      <w:r w:rsidR="0080730C">
        <w:rPr>
          <w:rFonts w:ascii="Arial" w:hAnsi="Arial" w:cs="Arial"/>
          <w:sz w:val="24"/>
        </w:rPr>
        <w:t>,</w:t>
      </w:r>
      <w:r w:rsidR="009F1596">
        <w:rPr>
          <w:rFonts w:ascii="Arial" w:hAnsi="Arial" w:cs="Arial"/>
          <w:sz w:val="24"/>
        </w:rPr>
        <w:t xml:space="preserve"> including adults</w:t>
      </w:r>
      <w:r w:rsidR="0080730C">
        <w:rPr>
          <w:rFonts w:ascii="Arial" w:hAnsi="Arial" w:cs="Arial"/>
          <w:sz w:val="24"/>
        </w:rPr>
        <w:t xml:space="preserve"> </w:t>
      </w:r>
      <w:r w:rsidR="009F1596">
        <w:rPr>
          <w:rFonts w:ascii="Arial" w:hAnsi="Arial" w:cs="Arial"/>
          <w:sz w:val="24"/>
        </w:rPr>
        <w:t>(The National Autistic Society (NAS), no date)</w:t>
      </w:r>
      <w:r w:rsidR="0080730C">
        <w:rPr>
          <w:rFonts w:ascii="Arial" w:hAnsi="Arial" w:cs="Arial"/>
          <w:sz w:val="24"/>
        </w:rPr>
        <w:t>.</w:t>
      </w:r>
      <w:r w:rsidR="007B1796">
        <w:rPr>
          <w:rFonts w:ascii="Arial" w:hAnsi="Arial" w:cs="Arial"/>
          <w:sz w:val="24"/>
        </w:rPr>
        <w:t xml:space="preserve"> Autism is stated to be a neurological disorder which can affect people’s communication, behaviour, social interactions, and play and can cause sensory impai</w:t>
      </w:r>
      <w:r w:rsidR="00B504E4">
        <w:rPr>
          <w:rFonts w:ascii="Arial" w:hAnsi="Arial" w:cs="Arial"/>
          <w:sz w:val="24"/>
        </w:rPr>
        <w:t>rment (Autism Society, no date).</w:t>
      </w:r>
      <w:r w:rsidR="00731B5C">
        <w:rPr>
          <w:rFonts w:ascii="Arial" w:hAnsi="Arial" w:cs="Arial"/>
          <w:sz w:val="24"/>
        </w:rPr>
        <w:t xml:space="preserve"> Despite the number </w:t>
      </w:r>
      <w:r w:rsidR="00606367">
        <w:rPr>
          <w:rFonts w:ascii="Arial" w:hAnsi="Arial" w:cs="Arial"/>
          <w:sz w:val="24"/>
        </w:rPr>
        <w:t xml:space="preserve">of people diagnosed with </w:t>
      </w:r>
      <w:r w:rsidR="00330C51">
        <w:rPr>
          <w:rFonts w:ascii="Arial" w:hAnsi="Arial" w:cs="Arial"/>
          <w:sz w:val="24"/>
        </w:rPr>
        <w:t>ASD,</w:t>
      </w:r>
      <w:r w:rsidR="00731B5C">
        <w:rPr>
          <w:rFonts w:ascii="Arial" w:hAnsi="Arial" w:cs="Arial"/>
          <w:sz w:val="24"/>
        </w:rPr>
        <w:t xml:space="preserve"> most of the public</w:t>
      </w:r>
      <w:r w:rsidR="00606367">
        <w:rPr>
          <w:rFonts w:ascii="Arial" w:hAnsi="Arial" w:cs="Arial"/>
          <w:sz w:val="24"/>
        </w:rPr>
        <w:t xml:space="preserve"> are </w:t>
      </w:r>
      <w:r w:rsidR="00731B5C">
        <w:rPr>
          <w:rFonts w:ascii="Arial" w:hAnsi="Arial" w:cs="Arial"/>
          <w:sz w:val="24"/>
        </w:rPr>
        <w:t>un</w:t>
      </w:r>
      <w:r w:rsidR="00606367">
        <w:rPr>
          <w:rFonts w:ascii="Arial" w:hAnsi="Arial" w:cs="Arial"/>
          <w:sz w:val="24"/>
        </w:rPr>
        <w:t>aware of the re</w:t>
      </w:r>
      <w:r w:rsidR="00B666E6">
        <w:rPr>
          <w:rFonts w:ascii="Arial" w:hAnsi="Arial" w:cs="Arial"/>
          <w:sz w:val="24"/>
        </w:rPr>
        <w:t>a</w:t>
      </w:r>
      <w:r w:rsidR="00F719D1">
        <w:rPr>
          <w:rFonts w:ascii="Arial" w:hAnsi="Arial" w:cs="Arial"/>
          <w:sz w:val="24"/>
        </w:rPr>
        <w:t>son why.</w:t>
      </w:r>
      <w:r w:rsidR="00606367">
        <w:rPr>
          <w:rFonts w:ascii="Arial" w:hAnsi="Arial" w:cs="Arial"/>
          <w:sz w:val="24"/>
        </w:rPr>
        <w:t xml:space="preserve"> Autism </w:t>
      </w:r>
      <w:r w:rsidR="00B666E6">
        <w:rPr>
          <w:rFonts w:ascii="Arial" w:hAnsi="Arial" w:cs="Arial"/>
          <w:sz w:val="24"/>
        </w:rPr>
        <w:t>speaks</w:t>
      </w:r>
      <w:r w:rsidR="00606367">
        <w:rPr>
          <w:rFonts w:ascii="Arial" w:hAnsi="Arial" w:cs="Arial"/>
          <w:sz w:val="24"/>
        </w:rPr>
        <w:t xml:space="preserve"> (no date) believes that ASD occurs during the development of a </w:t>
      </w:r>
      <w:r w:rsidR="00B666E6">
        <w:rPr>
          <w:rFonts w:ascii="Arial" w:hAnsi="Arial" w:cs="Arial"/>
          <w:sz w:val="24"/>
        </w:rPr>
        <w:t>child’s</w:t>
      </w:r>
      <w:r w:rsidR="00606367">
        <w:rPr>
          <w:rFonts w:ascii="Arial" w:hAnsi="Arial" w:cs="Arial"/>
          <w:sz w:val="24"/>
        </w:rPr>
        <w:t xml:space="preserve"> brain in the womb. Due to factors such as harmful exposures in the pregnancy or</w:t>
      </w:r>
      <w:r w:rsidR="00330C51">
        <w:rPr>
          <w:rFonts w:ascii="Arial" w:hAnsi="Arial" w:cs="Arial"/>
          <w:sz w:val="24"/>
        </w:rPr>
        <w:t xml:space="preserve"> lack of oxygen for the child whilst being delivered</w:t>
      </w:r>
      <w:r w:rsidR="00606367">
        <w:rPr>
          <w:rFonts w:ascii="Arial" w:hAnsi="Arial" w:cs="Arial"/>
          <w:sz w:val="24"/>
        </w:rPr>
        <w:t>, these could prove to cause a disruption in a child’s brain</w:t>
      </w:r>
      <w:r w:rsidR="00B666E6">
        <w:rPr>
          <w:rFonts w:ascii="Arial" w:hAnsi="Arial" w:cs="Arial"/>
          <w:sz w:val="24"/>
        </w:rPr>
        <w:t>, therefore triggering</w:t>
      </w:r>
      <w:r w:rsidR="00606367">
        <w:rPr>
          <w:rFonts w:ascii="Arial" w:hAnsi="Arial" w:cs="Arial"/>
          <w:sz w:val="24"/>
        </w:rPr>
        <w:t xml:space="preserve"> ASD</w:t>
      </w:r>
      <w:r w:rsidR="00B666E6">
        <w:rPr>
          <w:rFonts w:ascii="Arial" w:hAnsi="Arial" w:cs="Arial"/>
          <w:sz w:val="24"/>
        </w:rPr>
        <w:t xml:space="preserve">. </w:t>
      </w:r>
      <w:r w:rsidR="00330C51">
        <w:rPr>
          <w:rFonts w:ascii="Arial" w:hAnsi="Arial" w:cs="Arial"/>
          <w:sz w:val="24"/>
        </w:rPr>
        <w:t>However, My Child</w:t>
      </w:r>
      <w:r w:rsidR="00731B5C">
        <w:rPr>
          <w:rFonts w:ascii="Arial" w:hAnsi="Arial" w:cs="Arial"/>
          <w:sz w:val="24"/>
        </w:rPr>
        <w:t xml:space="preserve"> </w:t>
      </w:r>
      <w:r w:rsidR="00330C51">
        <w:rPr>
          <w:rFonts w:ascii="Arial" w:hAnsi="Arial" w:cs="Arial"/>
          <w:sz w:val="24"/>
        </w:rPr>
        <w:t>With</w:t>
      </w:r>
      <w:r w:rsidR="00731B5C">
        <w:rPr>
          <w:rFonts w:ascii="Arial" w:hAnsi="Arial" w:cs="Arial"/>
          <w:sz w:val="24"/>
        </w:rPr>
        <w:t>-</w:t>
      </w:r>
      <w:r w:rsidR="00330C51">
        <w:rPr>
          <w:rFonts w:ascii="Arial" w:hAnsi="Arial" w:cs="Arial"/>
          <w:sz w:val="24"/>
        </w:rPr>
        <w:t>out L</w:t>
      </w:r>
      <w:r w:rsidR="00B666E6">
        <w:rPr>
          <w:rFonts w:ascii="Arial" w:hAnsi="Arial" w:cs="Arial"/>
          <w:sz w:val="24"/>
        </w:rPr>
        <w:t>imits (no date) states that ASD could be devel</w:t>
      </w:r>
      <w:r w:rsidR="00731B5C">
        <w:rPr>
          <w:rFonts w:ascii="Arial" w:hAnsi="Arial" w:cs="Arial"/>
          <w:sz w:val="24"/>
        </w:rPr>
        <w:t>oped due to a faulty gene/genes or illnesses</w:t>
      </w:r>
      <w:r w:rsidR="00B666E6">
        <w:rPr>
          <w:rFonts w:ascii="Arial" w:hAnsi="Arial" w:cs="Arial"/>
          <w:sz w:val="24"/>
        </w:rPr>
        <w:t xml:space="preserve"> whilst the mother is pregnant</w:t>
      </w:r>
      <w:r w:rsidR="00F719D1">
        <w:rPr>
          <w:rFonts w:ascii="Arial" w:hAnsi="Arial" w:cs="Arial"/>
          <w:sz w:val="24"/>
        </w:rPr>
        <w:t>,</w:t>
      </w:r>
      <w:r w:rsidR="00731B5C">
        <w:rPr>
          <w:rFonts w:ascii="Arial" w:hAnsi="Arial" w:cs="Arial"/>
          <w:sz w:val="24"/>
        </w:rPr>
        <w:t xml:space="preserve"> like rubella</w:t>
      </w:r>
      <w:r w:rsidR="00B666E6">
        <w:rPr>
          <w:rFonts w:ascii="Arial" w:hAnsi="Arial" w:cs="Arial"/>
          <w:sz w:val="24"/>
        </w:rPr>
        <w:t xml:space="preserve"> or any chemical imbalances. </w:t>
      </w:r>
      <w:r w:rsidR="00330C51">
        <w:rPr>
          <w:rFonts w:ascii="Arial" w:hAnsi="Arial" w:cs="Arial"/>
          <w:sz w:val="24"/>
        </w:rPr>
        <w:t xml:space="preserve">On the other hand, </w:t>
      </w:r>
      <w:r w:rsidR="00B666E6">
        <w:rPr>
          <w:rFonts w:ascii="Arial" w:hAnsi="Arial" w:cs="Arial"/>
          <w:sz w:val="24"/>
        </w:rPr>
        <w:t>Whitehouse (2016) states</w:t>
      </w:r>
      <w:r w:rsidR="00731B5C">
        <w:rPr>
          <w:rFonts w:ascii="Arial" w:hAnsi="Arial" w:cs="Arial"/>
          <w:sz w:val="24"/>
        </w:rPr>
        <w:t xml:space="preserve"> that autism can develop due to</w:t>
      </w:r>
      <w:r w:rsidR="00B666E6">
        <w:rPr>
          <w:rFonts w:ascii="Arial" w:hAnsi="Arial" w:cs="Arial"/>
          <w:sz w:val="24"/>
        </w:rPr>
        <w:t xml:space="preserve"> many different factors</w:t>
      </w:r>
      <w:r w:rsidR="00F719D1">
        <w:rPr>
          <w:rFonts w:ascii="Arial" w:hAnsi="Arial" w:cs="Arial"/>
          <w:sz w:val="24"/>
        </w:rPr>
        <w:t>.  However, t</w:t>
      </w:r>
      <w:r w:rsidR="00BF24F4">
        <w:rPr>
          <w:rFonts w:ascii="Arial" w:hAnsi="Arial" w:cs="Arial"/>
          <w:sz w:val="24"/>
        </w:rPr>
        <w:t>here is no definite answer to the question</w:t>
      </w:r>
      <w:r>
        <w:rPr>
          <w:rFonts w:ascii="Arial" w:hAnsi="Arial" w:cs="Arial"/>
          <w:sz w:val="24"/>
        </w:rPr>
        <w:t>,</w:t>
      </w:r>
      <w:r w:rsidR="00731B5C">
        <w:rPr>
          <w:rFonts w:ascii="Arial" w:hAnsi="Arial" w:cs="Arial"/>
          <w:sz w:val="24"/>
        </w:rPr>
        <w:t xml:space="preserve"> as </w:t>
      </w:r>
      <w:r w:rsidR="00BF24F4">
        <w:rPr>
          <w:rFonts w:ascii="Arial" w:hAnsi="Arial" w:cs="Arial"/>
          <w:sz w:val="24"/>
        </w:rPr>
        <w:t>research is conti</w:t>
      </w:r>
      <w:r>
        <w:rPr>
          <w:rFonts w:ascii="Arial" w:hAnsi="Arial" w:cs="Arial"/>
          <w:sz w:val="24"/>
        </w:rPr>
        <w:t xml:space="preserve">nuously </w:t>
      </w:r>
      <w:r w:rsidR="00731B5C">
        <w:rPr>
          <w:rFonts w:ascii="Arial" w:hAnsi="Arial" w:cs="Arial"/>
          <w:sz w:val="24"/>
        </w:rPr>
        <w:t xml:space="preserve">ongoing and developing, </w:t>
      </w:r>
      <w:r>
        <w:rPr>
          <w:rFonts w:ascii="Arial" w:hAnsi="Arial" w:cs="Arial"/>
          <w:sz w:val="24"/>
        </w:rPr>
        <w:t>providing</w:t>
      </w:r>
      <w:r w:rsidR="00BF24F4">
        <w:rPr>
          <w:rFonts w:ascii="Arial" w:hAnsi="Arial" w:cs="Arial"/>
          <w:sz w:val="24"/>
        </w:rPr>
        <w:t xml:space="preserve"> people</w:t>
      </w:r>
      <w:r>
        <w:rPr>
          <w:rFonts w:ascii="Arial" w:hAnsi="Arial" w:cs="Arial"/>
          <w:sz w:val="24"/>
        </w:rPr>
        <w:t xml:space="preserve"> with</w:t>
      </w:r>
      <w:r w:rsidR="00BF24F4">
        <w:rPr>
          <w:rFonts w:ascii="Arial" w:hAnsi="Arial" w:cs="Arial"/>
          <w:sz w:val="24"/>
        </w:rPr>
        <w:t xml:space="preserve"> </w:t>
      </w:r>
      <w:r w:rsidR="009752C4">
        <w:rPr>
          <w:rFonts w:ascii="Arial" w:hAnsi="Arial" w:cs="Arial"/>
          <w:sz w:val="24"/>
        </w:rPr>
        <w:t xml:space="preserve">new </w:t>
      </w:r>
      <w:r w:rsidR="00BF24F4">
        <w:rPr>
          <w:rFonts w:ascii="Arial" w:hAnsi="Arial" w:cs="Arial"/>
          <w:sz w:val="24"/>
        </w:rPr>
        <w:t xml:space="preserve">ideas on the possibilities of children developing autism. </w:t>
      </w:r>
      <w:r w:rsidR="002F3ED4">
        <w:rPr>
          <w:rFonts w:ascii="Arial" w:hAnsi="Arial" w:cs="Arial"/>
          <w:sz w:val="24"/>
        </w:rPr>
        <w:t xml:space="preserve"> </w:t>
      </w:r>
    </w:p>
    <w:p w:rsidR="00522364" w:rsidRDefault="00B504E4" w:rsidP="009012C6">
      <w:pPr>
        <w:spacing w:line="360" w:lineRule="auto"/>
        <w:jc w:val="both"/>
        <w:rPr>
          <w:rFonts w:ascii="Arial" w:hAnsi="Arial" w:cs="Arial"/>
          <w:sz w:val="24"/>
        </w:rPr>
      </w:pPr>
      <w:r>
        <w:rPr>
          <w:rFonts w:ascii="Arial" w:hAnsi="Arial" w:cs="Arial"/>
          <w:sz w:val="24"/>
        </w:rPr>
        <w:t>Adams (1</w:t>
      </w:r>
      <w:r w:rsidR="001C1ADC">
        <w:rPr>
          <w:rFonts w:ascii="Arial" w:hAnsi="Arial" w:cs="Arial"/>
          <w:sz w:val="24"/>
        </w:rPr>
        <w:t>990) states that children with Additional Learning N</w:t>
      </w:r>
      <w:r>
        <w:rPr>
          <w:rFonts w:ascii="Arial" w:hAnsi="Arial" w:cs="Arial"/>
          <w:sz w:val="24"/>
        </w:rPr>
        <w:t xml:space="preserve">eeds (ALN), in the UK, have had support in education long before children in other parts of the world. </w:t>
      </w:r>
      <w:r w:rsidR="00345FF1">
        <w:rPr>
          <w:rFonts w:ascii="Arial" w:hAnsi="Arial" w:cs="Arial"/>
          <w:sz w:val="24"/>
        </w:rPr>
        <w:t>Historic England (2018) supports this as it</w:t>
      </w:r>
      <w:r w:rsidR="00FE7713">
        <w:rPr>
          <w:rFonts w:ascii="Arial" w:hAnsi="Arial" w:cs="Arial"/>
          <w:sz w:val="24"/>
        </w:rPr>
        <w:t xml:space="preserve"> discusses how</w:t>
      </w:r>
      <w:r w:rsidR="00345FF1">
        <w:rPr>
          <w:rFonts w:ascii="Arial" w:hAnsi="Arial" w:cs="Arial"/>
          <w:sz w:val="24"/>
        </w:rPr>
        <w:t xml:space="preserve"> </w:t>
      </w:r>
      <w:r w:rsidR="00FE7713">
        <w:rPr>
          <w:rFonts w:ascii="Arial" w:hAnsi="Arial" w:cs="Arial"/>
          <w:sz w:val="24"/>
        </w:rPr>
        <w:t xml:space="preserve">it </w:t>
      </w:r>
      <w:r w:rsidR="00345FF1">
        <w:rPr>
          <w:rFonts w:ascii="Arial" w:hAnsi="Arial" w:cs="Arial"/>
          <w:sz w:val="24"/>
        </w:rPr>
        <w:t>was compulsory for children with ALN to attend school under The Education Act 1918</w:t>
      </w:r>
      <w:r w:rsidR="009752C4">
        <w:rPr>
          <w:rFonts w:ascii="Arial" w:hAnsi="Arial" w:cs="Arial"/>
          <w:sz w:val="24"/>
        </w:rPr>
        <w:t>,</w:t>
      </w:r>
      <w:r w:rsidR="0080730C">
        <w:rPr>
          <w:rFonts w:ascii="Arial" w:hAnsi="Arial" w:cs="Arial"/>
          <w:sz w:val="24"/>
        </w:rPr>
        <w:t xml:space="preserve"> in England and Wales</w:t>
      </w:r>
      <w:r w:rsidR="00345FF1">
        <w:rPr>
          <w:rFonts w:ascii="Arial" w:hAnsi="Arial" w:cs="Arial"/>
          <w:sz w:val="24"/>
        </w:rPr>
        <w:t xml:space="preserve">. </w:t>
      </w:r>
      <w:r>
        <w:rPr>
          <w:rFonts w:ascii="Arial" w:hAnsi="Arial" w:cs="Arial"/>
          <w:sz w:val="24"/>
        </w:rPr>
        <w:t xml:space="preserve">The Education Act 1944 </w:t>
      </w:r>
      <w:r w:rsidR="00522364">
        <w:rPr>
          <w:rFonts w:ascii="Arial" w:hAnsi="Arial" w:cs="Arial"/>
          <w:sz w:val="24"/>
        </w:rPr>
        <w:t xml:space="preserve">then </w:t>
      </w:r>
      <w:r w:rsidR="00F719D1">
        <w:rPr>
          <w:rFonts w:ascii="Arial" w:hAnsi="Arial" w:cs="Arial"/>
          <w:sz w:val="24"/>
        </w:rPr>
        <w:t xml:space="preserve">strived for </w:t>
      </w:r>
      <w:r>
        <w:rPr>
          <w:rFonts w:ascii="Arial" w:hAnsi="Arial" w:cs="Arial"/>
          <w:sz w:val="24"/>
        </w:rPr>
        <w:t>children with ALN</w:t>
      </w:r>
      <w:r w:rsidR="00345FF1">
        <w:rPr>
          <w:rFonts w:ascii="Arial" w:hAnsi="Arial" w:cs="Arial"/>
          <w:sz w:val="24"/>
        </w:rPr>
        <w:t xml:space="preserve"> </w:t>
      </w:r>
      <w:r w:rsidR="00F719D1">
        <w:rPr>
          <w:rFonts w:ascii="Arial" w:hAnsi="Arial" w:cs="Arial"/>
          <w:sz w:val="24"/>
        </w:rPr>
        <w:t>to have</w:t>
      </w:r>
      <w:r w:rsidR="00345FF1">
        <w:rPr>
          <w:rFonts w:ascii="Arial" w:hAnsi="Arial" w:cs="Arial"/>
          <w:sz w:val="24"/>
        </w:rPr>
        <w:t xml:space="preserve"> an appropriate education that suited their level of </w:t>
      </w:r>
      <w:r w:rsidR="0080730C">
        <w:rPr>
          <w:rFonts w:ascii="Arial" w:hAnsi="Arial" w:cs="Arial"/>
          <w:sz w:val="24"/>
        </w:rPr>
        <w:t>need</w:t>
      </w:r>
      <w:r w:rsidR="00AA781C">
        <w:rPr>
          <w:rFonts w:ascii="Arial" w:hAnsi="Arial" w:cs="Arial"/>
          <w:sz w:val="24"/>
        </w:rPr>
        <w:t xml:space="preserve">. However, </w:t>
      </w:r>
      <w:r w:rsidR="00522364">
        <w:rPr>
          <w:rFonts w:ascii="Arial" w:hAnsi="Arial" w:cs="Arial"/>
          <w:sz w:val="24"/>
        </w:rPr>
        <w:t>M</w:t>
      </w:r>
      <w:r w:rsidR="004C4D97">
        <w:rPr>
          <w:rFonts w:ascii="Arial" w:hAnsi="Arial" w:cs="Arial"/>
          <w:sz w:val="24"/>
        </w:rPr>
        <w:t>ason and Rieser (no date) state</w:t>
      </w:r>
      <w:r w:rsidR="00522364">
        <w:rPr>
          <w:rFonts w:ascii="Arial" w:hAnsi="Arial" w:cs="Arial"/>
          <w:sz w:val="24"/>
        </w:rPr>
        <w:t xml:space="preserve"> that 360,000 children in the 80s were diagnosed with</w:t>
      </w:r>
      <w:r w:rsidR="00196C05">
        <w:rPr>
          <w:rFonts w:ascii="Arial" w:hAnsi="Arial" w:cs="Arial"/>
          <w:sz w:val="24"/>
        </w:rPr>
        <w:t xml:space="preserve"> various </w:t>
      </w:r>
      <w:r w:rsidR="00522364">
        <w:rPr>
          <w:rFonts w:ascii="Arial" w:hAnsi="Arial" w:cs="Arial"/>
          <w:sz w:val="24"/>
        </w:rPr>
        <w:t>ALN</w:t>
      </w:r>
      <w:r w:rsidR="00330C51">
        <w:rPr>
          <w:rFonts w:ascii="Arial" w:hAnsi="Arial" w:cs="Arial"/>
          <w:sz w:val="24"/>
        </w:rPr>
        <w:t>,</w:t>
      </w:r>
      <w:r w:rsidR="001C1ADC">
        <w:rPr>
          <w:rFonts w:ascii="Arial" w:hAnsi="Arial" w:cs="Arial"/>
          <w:sz w:val="24"/>
        </w:rPr>
        <w:t xml:space="preserve"> including autism,</w:t>
      </w:r>
      <w:r w:rsidR="00522364">
        <w:rPr>
          <w:rFonts w:ascii="Arial" w:hAnsi="Arial" w:cs="Arial"/>
          <w:sz w:val="24"/>
        </w:rPr>
        <w:t xml:space="preserve"> yet only 62,000 of those children received extra resources and support in their setting</w:t>
      </w:r>
      <w:r w:rsidR="00244083">
        <w:rPr>
          <w:rFonts w:ascii="Arial" w:hAnsi="Arial" w:cs="Arial"/>
          <w:sz w:val="24"/>
        </w:rPr>
        <w:t xml:space="preserve"> due to being statemented</w:t>
      </w:r>
      <w:r w:rsidR="00522364">
        <w:rPr>
          <w:rFonts w:ascii="Arial" w:hAnsi="Arial" w:cs="Arial"/>
          <w:sz w:val="24"/>
        </w:rPr>
        <w:t xml:space="preserve">. This </w:t>
      </w:r>
      <w:r w:rsidR="00330C51">
        <w:rPr>
          <w:rFonts w:ascii="Arial" w:hAnsi="Arial" w:cs="Arial"/>
          <w:sz w:val="24"/>
        </w:rPr>
        <w:t xml:space="preserve">contradicts </w:t>
      </w:r>
      <w:r w:rsidR="00522364">
        <w:rPr>
          <w:rFonts w:ascii="Arial" w:hAnsi="Arial" w:cs="Arial"/>
          <w:sz w:val="24"/>
        </w:rPr>
        <w:t xml:space="preserve">The Education Act 1981 as </w:t>
      </w:r>
      <w:r w:rsidR="00330C51">
        <w:rPr>
          <w:rFonts w:ascii="Arial" w:hAnsi="Arial" w:cs="Arial"/>
          <w:sz w:val="24"/>
        </w:rPr>
        <w:t>The National Archives (1981) states that all children who have an</w:t>
      </w:r>
      <w:r w:rsidR="0044634E">
        <w:rPr>
          <w:rFonts w:ascii="Arial" w:hAnsi="Arial" w:cs="Arial"/>
          <w:sz w:val="24"/>
        </w:rPr>
        <w:t xml:space="preserve"> additional need must be supported by having educational provisions set in place for him/her. </w:t>
      </w:r>
    </w:p>
    <w:p w:rsidR="009A1B0F" w:rsidRDefault="00196C05" w:rsidP="003F3270">
      <w:pPr>
        <w:spacing w:line="360" w:lineRule="auto"/>
        <w:jc w:val="both"/>
        <w:rPr>
          <w:rFonts w:ascii="Arial" w:hAnsi="Arial" w:cs="Arial"/>
          <w:sz w:val="24"/>
        </w:rPr>
      </w:pPr>
      <w:r>
        <w:rPr>
          <w:rFonts w:ascii="Arial" w:hAnsi="Arial" w:cs="Arial"/>
          <w:sz w:val="24"/>
        </w:rPr>
        <w:lastRenderedPageBreak/>
        <w:t>Although</w:t>
      </w:r>
      <w:r w:rsidR="00DA04DD">
        <w:rPr>
          <w:rFonts w:ascii="Arial" w:hAnsi="Arial" w:cs="Arial"/>
          <w:sz w:val="24"/>
        </w:rPr>
        <w:t xml:space="preserve"> legislations</w:t>
      </w:r>
      <w:r>
        <w:rPr>
          <w:rFonts w:ascii="Arial" w:hAnsi="Arial" w:cs="Arial"/>
          <w:sz w:val="24"/>
        </w:rPr>
        <w:t xml:space="preserve"> were</w:t>
      </w:r>
      <w:r w:rsidR="00DA04DD">
        <w:rPr>
          <w:rFonts w:ascii="Arial" w:hAnsi="Arial" w:cs="Arial"/>
          <w:sz w:val="24"/>
        </w:rPr>
        <w:t xml:space="preserve"> put in place to support children with ASD, not all parents would take the opportunity to go through the process of statementing their child</w:t>
      </w:r>
      <w:r w:rsidR="00F719D1">
        <w:rPr>
          <w:rFonts w:ascii="Arial" w:hAnsi="Arial" w:cs="Arial"/>
          <w:sz w:val="24"/>
        </w:rPr>
        <w:t>, in the past</w:t>
      </w:r>
      <w:r w:rsidR="00DA04DD">
        <w:rPr>
          <w:rFonts w:ascii="Arial" w:hAnsi="Arial" w:cs="Arial"/>
          <w:sz w:val="24"/>
        </w:rPr>
        <w:t>. This could be due to the era of ALN being frowned</w:t>
      </w:r>
      <w:r>
        <w:rPr>
          <w:rFonts w:ascii="Arial" w:hAnsi="Arial" w:cs="Arial"/>
          <w:sz w:val="24"/>
        </w:rPr>
        <w:t xml:space="preserve"> upon by society which made parents fear</w:t>
      </w:r>
      <w:r w:rsidR="00DA04DD">
        <w:rPr>
          <w:rFonts w:ascii="Arial" w:hAnsi="Arial" w:cs="Arial"/>
          <w:sz w:val="24"/>
        </w:rPr>
        <w:t xml:space="preserve"> their children</w:t>
      </w:r>
      <w:r>
        <w:rPr>
          <w:rFonts w:ascii="Arial" w:hAnsi="Arial" w:cs="Arial"/>
          <w:sz w:val="24"/>
        </w:rPr>
        <w:t xml:space="preserve"> being shunned</w:t>
      </w:r>
      <w:r w:rsidR="00DA04DD">
        <w:rPr>
          <w:rFonts w:ascii="Arial" w:hAnsi="Arial" w:cs="Arial"/>
          <w:sz w:val="24"/>
        </w:rPr>
        <w:t xml:space="preserve"> </w:t>
      </w:r>
      <w:r w:rsidR="00AA781C">
        <w:rPr>
          <w:rFonts w:ascii="Arial" w:hAnsi="Arial" w:cs="Arial"/>
          <w:sz w:val="24"/>
        </w:rPr>
        <w:t>(Tremblay, 2007).</w:t>
      </w:r>
      <w:r w:rsidR="00000A30">
        <w:rPr>
          <w:rFonts w:ascii="Arial" w:hAnsi="Arial" w:cs="Arial"/>
          <w:sz w:val="24"/>
        </w:rPr>
        <w:t xml:space="preserve"> </w:t>
      </w:r>
      <w:r>
        <w:rPr>
          <w:rFonts w:ascii="Arial" w:hAnsi="Arial" w:cs="Arial"/>
          <w:sz w:val="24"/>
        </w:rPr>
        <w:t>Munyi (2012) discuss</w:t>
      </w:r>
      <w:r w:rsidR="00F719D1">
        <w:rPr>
          <w:rFonts w:ascii="Arial" w:hAnsi="Arial" w:cs="Arial"/>
          <w:sz w:val="24"/>
        </w:rPr>
        <w:t>es</w:t>
      </w:r>
      <w:r>
        <w:rPr>
          <w:rFonts w:ascii="Arial" w:hAnsi="Arial" w:cs="Arial"/>
          <w:sz w:val="24"/>
        </w:rPr>
        <w:t xml:space="preserve"> </w:t>
      </w:r>
      <w:r w:rsidR="009A1B0F">
        <w:rPr>
          <w:rFonts w:ascii="Arial" w:hAnsi="Arial" w:cs="Arial"/>
          <w:sz w:val="24"/>
        </w:rPr>
        <w:t xml:space="preserve">the reason why social perception was negative towards ASD children, and extends the reason to lack of knowledge in the past. </w:t>
      </w:r>
      <w:r w:rsidR="0004569D">
        <w:rPr>
          <w:rFonts w:ascii="Arial" w:hAnsi="Arial" w:cs="Arial"/>
          <w:sz w:val="24"/>
        </w:rPr>
        <w:t>However</w:t>
      </w:r>
      <w:r w:rsidR="00000A30">
        <w:rPr>
          <w:rFonts w:ascii="Arial" w:hAnsi="Arial" w:cs="Arial"/>
          <w:sz w:val="24"/>
        </w:rPr>
        <w:t xml:space="preserve">, </w:t>
      </w:r>
      <w:r w:rsidR="0004569D">
        <w:rPr>
          <w:rFonts w:ascii="Arial" w:hAnsi="Arial" w:cs="Arial"/>
          <w:sz w:val="24"/>
        </w:rPr>
        <w:t>as more research has been produced since</w:t>
      </w:r>
      <w:r w:rsidR="00F20E86">
        <w:rPr>
          <w:rFonts w:ascii="Arial" w:hAnsi="Arial" w:cs="Arial"/>
          <w:sz w:val="24"/>
        </w:rPr>
        <w:t>,</w:t>
      </w:r>
      <w:r w:rsidR="0004569D">
        <w:rPr>
          <w:rFonts w:ascii="Arial" w:hAnsi="Arial" w:cs="Arial"/>
          <w:sz w:val="24"/>
        </w:rPr>
        <w:t xml:space="preserve"> and</w:t>
      </w:r>
      <w:r w:rsidR="00F20E86">
        <w:rPr>
          <w:rFonts w:ascii="Arial" w:hAnsi="Arial" w:cs="Arial"/>
          <w:sz w:val="24"/>
        </w:rPr>
        <w:t xml:space="preserve"> the Convention on the Rights of Persons with Disabilities (CPRD) was adopted in 2006. Children with ALN are given rights to enjoy education and</w:t>
      </w:r>
      <w:r w:rsidR="001C1ADC">
        <w:rPr>
          <w:rFonts w:ascii="Arial" w:hAnsi="Arial" w:cs="Arial"/>
          <w:sz w:val="24"/>
        </w:rPr>
        <w:t xml:space="preserve"> to</w:t>
      </w:r>
      <w:r w:rsidR="00F20E86">
        <w:rPr>
          <w:rFonts w:ascii="Arial" w:hAnsi="Arial" w:cs="Arial"/>
          <w:sz w:val="24"/>
        </w:rPr>
        <w:t xml:space="preserve"> have equality (UNRIC, 2013). Through the support of the CPRD and other legislation</w:t>
      </w:r>
      <w:r w:rsidR="00F719D1">
        <w:rPr>
          <w:rFonts w:ascii="Arial" w:hAnsi="Arial" w:cs="Arial"/>
          <w:sz w:val="24"/>
        </w:rPr>
        <w:t>s</w:t>
      </w:r>
      <w:r w:rsidR="00F20E86">
        <w:rPr>
          <w:rFonts w:ascii="Arial" w:hAnsi="Arial" w:cs="Arial"/>
          <w:sz w:val="24"/>
        </w:rPr>
        <w:t>, the Department for Educa</w:t>
      </w:r>
      <w:r w:rsidR="002072B3">
        <w:rPr>
          <w:rFonts w:ascii="Arial" w:hAnsi="Arial" w:cs="Arial"/>
          <w:sz w:val="24"/>
        </w:rPr>
        <w:t>tion (2017</w:t>
      </w:r>
      <w:r w:rsidR="00F20E86">
        <w:rPr>
          <w:rFonts w:ascii="Arial" w:hAnsi="Arial" w:cs="Arial"/>
          <w:sz w:val="24"/>
        </w:rPr>
        <w:t>) has seen a rise in the amount of ALN children being statemented or having an E</w:t>
      </w:r>
      <w:r w:rsidR="00B10C31">
        <w:rPr>
          <w:rFonts w:ascii="Arial" w:hAnsi="Arial" w:cs="Arial"/>
          <w:sz w:val="24"/>
        </w:rPr>
        <w:t>ducation, Health and Care plan</w:t>
      </w:r>
      <w:r w:rsidR="001C1ADC">
        <w:rPr>
          <w:rFonts w:ascii="Arial" w:hAnsi="Arial" w:cs="Arial"/>
          <w:sz w:val="24"/>
        </w:rPr>
        <w:t>, this show</w:t>
      </w:r>
      <w:r w:rsidR="009A1B0F">
        <w:rPr>
          <w:rFonts w:ascii="Arial" w:hAnsi="Arial" w:cs="Arial"/>
          <w:sz w:val="24"/>
        </w:rPr>
        <w:t>s</w:t>
      </w:r>
      <w:r w:rsidR="001C1ADC">
        <w:rPr>
          <w:rFonts w:ascii="Arial" w:hAnsi="Arial" w:cs="Arial"/>
          <w:sz w:val="24"/>
        </w:rPr>
        <w:t xml:space="preserve"> the</w:t>
      </w:r>
      <w:r w:rsidR="009A1B0F">
        <w:rPr>
          <w:rFonts w:ascii="Arial" w:hAnsi="Arial" w:cs="Arial"/>
          <w:sz w:val="24"/>
        </w:rPr>
        <w:t xml:space="preserve"> difference in social perceptions in current day compared to the past.</w:t>
      </w:r>
      <w:r w:rsidR="001C1ADC">
        <w:rPr>
          <w:rFonts w:ascii="Arial" w:hAnsi="Arial" w:cs="Arial"/>
          <w:sz w:val="24"/>
        </w:rPr>
        <w:t xml:space="preserve"> </w:t>
      </w:r>
    </w:p>
    <w:p w:rsidR="00641DB7" w:rsidRDefault="003B7D3B" w:rsidP="003F3270">
      <w:pPr>
        <w:spacing w:line="360" w:lineRule="auto"/>
        <w:jc w:val="both"/>
        <w:rPr>
          <w:rFonts w:ascii="Arial" w:hAnsi="Arial" w:cs="Arial"/>
          <w:sz w:val="24"/>
        </w:rPr>
      </w:pPr>
      <w:r>
        <w:rPr>
          <w:rFonts w:ascii="Arial" w:hAnsi="Arial" w:cs="Arial"/>
          <w:sz w:val="24"/>
        </w:rPr>
        <w:t>Dauncey (2016) states</w:t>
      </w:r>
      <w:r w:rsidR="00DA04DD">
        <w:rPr>
          <w:rFonts w:ascii="Arial" w:hAnsi="Arial" w:cs="Arial"/>
          <w:sz w:val="24"/>
        </w:rPr>
        <w:t xml:space="preserve"> that children with ASD and other ALN receive the best education in mainstream schools rather than a ‘Special school’ as more children are being statemented and identified ea</w:t>
      </w:r>
      <w:r w:rsidR="00B10C31">
        <w:rPr>
          <w:rFonts w:ascii="Arial" w:hAnsi="Arial" w:cs="Arial"/>
          <w:sz w:val="24"/>
        </w:rPr>
        <w:t>rlier on,</w:t>
      </w:r>
      <w:r w:rsidR="001C1ADC">
        <w:rPr>
          <w:rFonts w:ascii="Arial" w:hAnsi="Arial" w:cs="Arial"/>
          <w:sz w:val="24"/>
        </w:rPr>
        <w:t xml:space="preserve"> therefore being given the appropriate support</w:t>
      </w:r>
      <w:r w:rsidR="00F719D1">
        <w:rPr>
          <w:rFonts w:ascii="Arial" w:hAnsi="Arial" w:cs="Arial"/>
          <w:sz w:val="24"/>
        </w:rPr>
        <w:t xml:space="preserve"> to develop with others</w:t>
      </w:r>
      <w:r w:rsidR="001C1ADC">
        <w:rPr>
          <w:rFonts w:ascii="Arial" w:hAnsi="Arial" w:cs="Arial"/>
          <w:sz w:val="24"/>
        </w:rPr>
        <w:t>,</w:t>
      </w:r>
      <w:r w:rsidR="00B10C31">
        <w:rPr>
          <w:rFonts w:ascii="Arial" w:hAnsi="Arial" w:cs="Arial"/>
          <w:sz w:val="24"/>
        </w:rPr>
        <w:t xml:space="preserve"> compared to the 80s. </w:t>
      </w:r>
      <w:r w:rsidR="0031761C">
        <w:rPr>
          <w:rFonts w:ascii="Arial" w:hAnsi="Arial" w:cs="Arial"/>
          <w:sz w:val="24"/>
        </w:rPr>
        <w:t>K</w:t>
      </w:r>
      <w:r w:rsidR="004C4478">
        <w:rPr>
          <w:rFonts w:ascii="Arial" w:hAnsi="Arial" w:cs="Arial"/>
          <w:sz w:val="24"/>
        </w:rPr>
        <w:t>oege</w:t>
      </w:r>
      <w:r w:rsidR="000F26A4">
        <w:rPr>
          <w:rFonts w:ascii="Arial" w:hAnsi="Arial" w:cs="Arial"/>
          <w:sz w:val="24"/>
        </w:rPr>
        <w:t>l et al. (2014) similarly states that chil</w:t>
      </w:r>
      <w:r w:rsidR="009A1B0F">
        <w:rPr>
          <w:rFonts w:ascii="Arial" w:hAnsi="Arial" w:cs="Arial"/>
          <w:sz w:val="24"/>
        </w:rPr>
        <w:t xml:space="preserve">dren in the 60s and 70s had </w:t>
      </w:r>
      <w:r w:rsidR="000F26A4">
        <w:rPr>
          <w:rFonts w:ascii="Arial" w:hAnsi="Arial" w:cs="Arial"/>
          <w:sz w:val="24"/>
        </w:rPr>
        <w:t>poor outcomes due to the lack of intervention</w:t>
      </w:r>
      <w:r w:rsidR="0031761C">
        <w:rPr>
          <w:rFonts w:ascii="Arial" w:hAnsi="Arial" w:cs="Arial"/>
          <w:sz w:val="24"/>
        </w:rPr>
        <w:t>. This could be due to the lack of knowledge surrounding ASD as Munyi (2012) had stated. However, C4EO (2014) stresses the importance of early intervention, as it provides children and families an opportunity to tackle any risks and problems early on in ord</w:t>
      </w:r>
      <w:r w:rsidR="001C1ADC">
        <w:rPr>
          <w:rFonts w:ascii="Arial" w:hAnsi="Arial" w:cs="Arial"/>
          <w:sz w:val="24"/>
        </w:rPr>
        <w:t>er to prevent their problems from</w:t>
      </w:r>
      <w:r w:rsidR="0031761C">
        <w:rPr>
          <w:rFonts w:ascii="Arial" w:hAnsi="Arial" w:cs="Arial"/>
          <w:sz w:val="24"/>
        </w:rPr>
        <w:t xml:space="preserve"> increasing.</w:t>
      </w:r>
      <w:r w:rsidR="00641DB7">
        <w:rPr>
          <w:rFonts w:ascii="Arial" w:hAnsi="Arial" w:cs="Arial"/>
          <w:sz w:val="24"/>
        </w:rPr>
        <w:t xml:space="preserve"> </w:t>
      </w:r>
    </w:p>
    <w:p w:rsidR="00006739" w:rsidRDefault="008A58DD" w:rsidP="00641DB7">
      <w:pPr>
        <w:spacing w:line="360" w:lineRule="auto"/>
        <w:jc w:val="both"/>
        <w:rPr>
          <w:rFonts w:ascii="Arial" w:hAnsi="Arial" w:cs="Arial"/>
          <w:sz w:val="24"/>
        </w:rPr>
      </w:pPr>
      <w:r>
        <w:rPr>
          <w:rFonts w:ascii="Arial" w:hAnsi="Arial" w:cs="Arial"/>
          <w:sz w:val="24"/>
        </w:rPr>
        <w:t>Bate (2017) states that early intervention is a public policy which covers children and families’ health, education, social and financial disadvantag</w:t>
      </w:r>
      <w:r w:rsidR="00CF1BF5">
        <w:rPr>
          <w:rFonts w:ascii="Arial" w:hAnsi="Arial" w:cs="Arial"/>
          <w:sz w:val="24"/>
        </w:rPr>
        <w:t>es.</w:t>
      </w:r>
      <w:r w:rsidR="009A1B0F">
        <w:rPr>
          <w:rFonts w:ascii="Arial" w:hAnsi="Arial" w:cs="Arial"/>
          <w:sz w:val="24"/>
        </w:rPr>
        <w:t xml:space="preserve"> Early intervention programmes such as Flying start has proven to support children of all needs, as provisions are available for parents to take training to be more aware of their child’s needs and high levels of referrals for children to see professionals</w:t>
      </w:r>
      <w:r w:rsidR="00275807">
        <w:rPr>
          <w:rFonts w:ascii="Arial" w:hAnsi="Arial" w:cs="Arial"/>
          <w:sz w:val="24"/>
        </w:rPr>
        <w:t xml:space="preserve"> can be</w:t>
      </w:r>
      <w:r w:rsidR="009A1B0F">
        <w:rPr>
          <w:rFonts w:ascii="Arial" w:hAnsi="Arial" w:cs="Arial"/>
          <w:sz w:val="24"/>
        </w:rPr>
        <w:t xml:space="preserve"> made</w:t>
      </w:r>
      <w:r w:rsidR="00275807">
        <w:rPr>
          <w:rFonts w:ascii="Arial" w:hAnsi="Arial" w:cs="Arial"/>
          <w:sz w:val="24"/>
        </w:rPr>
        <w:t>,</w:t>
      </w:r>
      <w:r w:rsidR="009A1B0F">
        <w:rPr>
          <w:rFonts w:ascii="Arial" w:hAnsi="Arial" w:cs="Arial"/>
          <w:sz w:val="24"/>
        </w:rPr>
        <w:t xml:space="preserve"> in order to intervene early and tackle any problems before they escalated (Feinstein, 2015). </w:t>
      </w:r>
      <w:r w:rsidR="00D708A9">
        <w:rPr>
          <w:rFonts w:ascii="Arial" w:hAnsi="Arial" w:cs="Arial"/>
          <w:sz w:val="24"/>
        </w:rPr>
        <w:t>However, there are challenges in ensuring ASD childr</w:t>
      </w:r>
      <w:r w:rsidR="00EA2E6C">
        <w:rPr>
          <w:rFonts w:ascii="Arial" w:hAnsi="Arial" w:cs="Arial"/>
          <w:sz w:val="24"/>
        </w:rPr>
        <w:t>en benefit from an intervention such as Flying Start, as i</w:t>
      </w:r>
      <w:r w:rsidR="00D708A9">
        <w:rPr>
          <w:rFonts w:ascii="Arial" w:hAnsi="Arial" w:cs="Arial"/>
          <w:sz w:val="24"/>
        </w:rPr>
        <w:t xml:space="preserve">t caters to families living in certain postcode areas, mainly disadvantaged areas. Therefore children with ASD living just outside of the postcode location may not have the free opportunity to early intervention and professionals to support them (Swansea Council, 2016). </w:t>
      </w:r>
    </w:p>
    <w:p w:rsidR="00C764BF" w:rsidRDefault="00006739" w:rsidP="00641DB7">
      <w:pPr>
        <w:spacing w:line="360" w:lineRule="auto"/>
        <w:jc w:val="both"/>
        <w:rPr>
          <w:rFonts w:ascii="Arial" w:hAnsi="Arial" w:cs="Arial"/>
          <w:sz w:val="24"/>
        </w:rPr>
      </w:pPr>
      <w:r>
        <w:rPr>
          <w:rFonts w:ascii="Arial" w:hAnsi="Arial" w:cs="Arial"/>
          <w:sz w:val="24"/>
        </w:rPr>
        <w:lastRenderedPageBreak/>
        <w:t xml:space="preserve">Although not all children can attend Flying start and receive intervention from a very young age, ASD children can receive support as soon as they start school. Staff can ensure they set up provisions ready for the child and ensure they are prepared to handle the integration of the child into the classroom (NAS, 2017). </w:t>
      </w:r>
    </w:p>
    <w:p w:rsidR="00C764BF" w:rsidRDefault="00C764BF" w:rsidP="00C764BF">
      <w:pPr>
        <w:spacing w:line="360" w:lineRule="auto"/>
        <w:jc w:val="both"/>
        <w:rPr>
          <w:rFonts w:ascii="Arial" w:hAnsi="Arial" w:cs="Arial"/>
          <w:sz w:val="24"/>
        </w:rPr>
      </w:pPr>
      <w:r>
        <w:rPr>
          <w:rFonts w:ascii="Arial" w:hAnsi="Arial" w:cs="Arial"/>
          <w:sz w:val="24"/>
        </w:rPr>
        <w:t xml:space="preserve">Yet, Children, Young People and Family Divisions (2013) research shows the development of children’s learning </w:t>
      </w:r>
      <w:r w:rsidR="00275807">
        <w:rPr>
          <w:rFonts w:ascii="Arial" w:hAnsi="Arial" w:cs="Arial"/>
          <w:sz w:val="24"/>
        </w:rPr>
        <w:t xml:space="preserve">has risen due to </w:t>
      </w:r>
      <w:r>
        <w:rPr>
          <w:rFonts w:ascii="Arial" w:hAnsi="Arial" w:cs="Arial"/>
          <w:sz w:val="24"/>
        </w:rPr>
        <w:t>available provisions and multi-agency links for parents and children</w:t>
      </w:r>
      <w:r w:rsidR="00275807">
        <w:rPr>
          <w:rFonts w:ascii="Arial" w:hAnsi="Arial" w:cs="Arial"/>
          <w:sz w:val="24"/>
        </w:rPr>
        <w:t>,</w:t>
      </w:r>
      <w:r>
        <w:rPr>
          <w:rFonts w:ascii="Arial" w:hAnsi="Arial" w:cs="Arial"/>
          <w:sz w:val="24"/>
        </w:rPr>
        <w:t xml:space="preserve"> within the setting. Parents in the research state that those links to early intervent</w:t>
      </w:r>
      <w:r w:rsidR="00CD69AD">
        <w:rPr>
          <w:rFonts w:ascii="Arial" w:hAnsi="Arial" w:cs="Arial"/>
          <w:sz w:val="24"/>
        </w:rPr>
        <w:t xml:space="preserve">ion support has been </w:t>
      </w:r>
      <w:r>
        <w:rPr>
          <w:rFonts w:ascii="Arial" w:hAnsi="Arial" w:cs="Arial"/>
          <w:sz w:val="24"/>
        </w:rPr>
        <w:t>good in supporting their c</w:t>
      </w:r>
      <w:r w:rsidR="00CD69AD">
        <w:rPr>
          <w:rFonts w:ascii="Arial" w:hAnsi="Arial" w:cs="Arial"/>
          <w:sz w:val="24"/>
        </w:rPr>
        <w:t>hildren and family’s development</w:t>
      </w:r>
      <w:r>
        <w:rPr>
          <w:rFonts w:ascii="Arial" w:hAnsi="Arial" w:cs="Arial"/>
          <w:sz w:val="24"/>
        </w:rPr>
        <w:t>. Flying start  especially, alongside school  work closely with multi- agencies such as speech and language and cognitive behavioural  therapists, as they work closely with the children and families in the setting which provides children with ASD a high chance of prevention from greater problems in the future as early intervention opportunities are used. By working closely with multi-agencies allows highly qualified professionals to intervene early (Bradshaw et al. 2014). This aspect of working with others falls under the Warnock report 1978, as it states that links to other professionals and education should be strengthen</w:t>
      </w:r>
      <w:r w:rsidR="00CD69AD">
        <w:rPr>
          <w:rFonts w:ascii="Arial" w:hAnsi="Arial" w:cs="Arial"/>
          <w:sz w:val="24"/>
        </w:rPr>
        <w:t>ed</w:t>
      </w:r>
      <w:r>
        <w:rPr>
          <w:rFonts w:ascii="Arial" w:hAnsi="Arial" w:cs="Arial"/>
          <w:sz w:val="24"/>
        </w:rPr>
        <w:t xml:space="preserve"> (Great Britain: National Archives, 1978). </w:t>
      </w:r>
    </w:p>
    <w:p w:rsidR="00D708A9" w:rsidRDefault="00C764BF" w:rsidP="00641DB7">
      <w:pPr>
        <w:spacing w:line="360" w:lineRule="auto"/>
        <w:jc w:val="both"/>
        <w:rPr>
          <w:rFonts w:ascii="Arial" w:hAnsi="Arial" w:cs="Arial"/>
          <w:sz w:val="24"/>
        </w:rPr>
      </w:pPr>
      <w:r>
        <w:rPr>
          <w:rFonts w:ascii="Arial" w:hAnsi="Arial" w:cs="Arial"/>
          <w:sz w:val="24"/>
        </w:rPr>
        <w:t>Flying start and schools links closely with Bronfenbrenner’s ecological system theory (Fabian and Dunlop, 2006). Learning Wales (2016) states that a child’s family will have a significant part in how society will influence their child. Through Flying start parents have access to training to ensure they are knowledgeable to intervene early o</w:t>
      </w:r>
      <w:r w:rsidR="00CD69AD">
        <w:rPr>
          <w:rFonts w:ascii="Arial" w:hAnsi="Arial" w:cs="Arial"/>
          <w:sz w:val="24"/>
        </w:rPr>
        <w:t>n their child’s lives to make a differen</w:t>
      </w:r>
      <w:r>
        <w:rPr>
          <w:rFonts w:ascii="Arial" w:hAnsi="Arial" w:cs="Arial"/>
          <w:sz w:val="24"/>
        </w:rPr>
        <w:t>ce. This in turn will support the child as t</w:t>
      </w:r>
      <w:r w:rsidR="00275807">
        <w:rPr>
          <w:rFonts w:ascii="Arial" w:hAnsi="Arial" w:cs="Arial"/>
          <w:sz w:val="24"/>
        </w:rPr>
        <w:t xml:space="preserve">hey would be provided with care, </w:t>
      </w:r>
      <w:r>
        <w:rPr>
          <w:rFonts w:ascii="Arial" w:hAnsi="Arial" w:cs="Arial"/>
          <w:sz w:val="24"/>
        </w:rPr>
        <w:t xml:space="preserve">appropriate to their needs (Welsh Government Social Research, 2013). Flying start and schools fall under Bronfenbrenner’s Microsystem, this ensures professionals have a direct link to the child and their families to support them through the first few years of life. Bronfenbrenner’s Macro system also links closely with Flying start as the government created the programme under a few agendas such as the Tackling Poverty agenda (Welsh Government, 2017). </w:t>
      </w:r>
    </w:p>
    <w:p w:rsidR="00C1658E" w:rsidRDefault="009323B0" w:rsidP="00641DB7">
      <w:pPr>
        <w:spacing w:line="360" w:lineRule="auto"/>
        <w:jc w:val="both"/>
        <w:rPr>
          <w:rFonts w:ascii="Arial" w:hAnsi="Arial" w:cs="Arial"/>
          <w:sz w:val="24"/>
        </w:rPr>
      </w:pPr>
      <w:r>
        <w:rPr>
          <w:rFonts w:ascii="Arial" w:hAnsi="Arial" w:cs="Arial"/>
          <w:sz w:val="24"/>
        </w:rPr>
        <w:t>Autistic Spectrum Disorder Foundation (no date) states that early intervention makes a difference for a child with ASD, as it c</w:t>
      </w:r>
      <w:r w:rsidR="00005197">
        <w:rPr>
          <w:rFonts w:ascii="Arial" w:hAnsi="Arial" w:cs="Arial"/>
          <w:sz w:val="24"/>
        </w:rPr>
        <w:t>an teach the child social, emotional and physical skills</w:t>
      </w:r>
      <w:r>
        <w:rPr>
          <w:rFonts w:ascii="Arial" w:hAnsi="Arial" w:cs="Arial"/>
          <w:sz w:val="24"/>
        </w:rPr>
        <w:t xml:space="preserve"> from an early age and support </w:t>
      </w:r>
      <w:r w:rsidR="00CD69AD">
        <w:rPr>
          <w:rFonts w:ascii="Arial" w:hAnsi="Arial" w:cs="Arial"/>
          <w:sz w:val="24"/>
        </w:rPr>
        <w:t xml:space="preserve">parents in observing  and understanding how </w:t>
      </w:r>
      <w:r>
        <w:rPr>
          <w:rFonts w:ascii="Arial" w:hAnsi="Arial" w:cs="Arial"/>
          <w:sz w:val="24"/>
        </w:rPr>
        <w:t xml:space="preserve"> best</w:t>
      </w:r>
      <w:r w:rsidR="00CD69AD">
        <w:rPr>
          <w:rFonts w:ascii="Arial" w:hAnsi="Arial" w:cs="Arial"/>
          <w:sz w:val="24"/>
        </w:rPr>
        <w:t xml:space="preserve"> to</w:t>
      </w:r>
      <w:r>
        <w:rPr>
          <w:rFonts w:ascii="Arial" w:hAnsi="Arial" w:cs="Arial"/>
          <w:sz w:val="24"/>
        </w:rPr>
        <w:t xml:space="preserve"> support their child through the early stages of childhood</w:t>
      </w:r>
      <w:r w:rsidR="00005197">
        <w:rPr>
          <w:rFonts w:ascii="Arial" w:hAnsi="Arial" w:cs="Arial"/>
          <w:sz w:val="24"/>
        </w:rPr>
        <w:t xml:space="preserve">. </w:t>
      </w:r>
      <w:r w:rsidR="00CA4B7C">
        <w:rPr>
          <w:rFonts w:ascii="Arial" w:hAnsi="Arial" w:cs="Arial"/>
          <w:sz w:val="24"/>
        </w:rPr>
        <w:t xml:space="preserve">However, </w:t>
      </w:r>
      <w:r w:rsidR="00CA4B7C">
        <w:rPr>
          <w:rFonts w:ascii="Arial" w:hAnsi="Arial" w:cs="Arial"/>
          <w:sz w:val="24"/>
        </w:rPr>
        <w:lastRenderedPageBreak/>
        <w:t>Charman (2014) argues that not many studies have been conducted in order to see the long term effects o</w:t>
      </w:r>
      <w:r w:rsidR="00CD69AD">
        <w:rPr>
          <w:rFonts w:ascii="Arial" w:hAnsi="Arial" w:cs="Arial"/>
          <w:sz w:val="24"/>
        </w:rPr>
        <w:t>f early intervention, t</w:t>
      </w:r>
      <w:r w:rsidR="00CA4B7C">
        <w:rPr>
          <w:rFonts w:ascii="Arial" w:hAnsi="Arial" w:cs="Arial"/>
          <w:sz w:val="24"/>
        </w:rPr>
        <w:t>herefore not knowing whether or not early intervention makes</w:t>
      </w:r>
      <w:r w:rsidR="00CD69AD">
        <w:rPr>
          <w:rFonts w:ascii="Arial" w:hAnsi="Arial" w:cs="Arial"/>
          <w:sz w:val="24"/>
        </w:rPr>
        <w:t xml:space="preserve"> a difference.</w:t>
      </w:r>
      <w:r w:rsidR="00CA4B7C">
        <w:rPr>
          <w:rFonts w:ascii="Arial" w:hAnsi="Arial" w:cs="Arial"/>
          <w:sz w:val="24"/>
        </w:rPr>
        <w:t xml:space="preserve"> </w:t>
      </w:r>
      <w:r w:rsidR="000A08DC">
        <w:rPr>
          <w:rFonts w:ascii="Arial" w:hAnsi="Arial" w:cs="Arial"/>
          <w:sz w:val="24"/>
        </w:rPr>
        <w:t xml:space="preserve">On the other hand, Holmes (2009) believes that early intervention must provide intense therapy which is specialised and individual to the child. As constant consistency and wholeheartedness of the people involved in intervening early will support the child in their development to a positive outcome. </w:t>
      </w:r>
    </w:p>
    <w:p w:rsidR="00C1658E" w:rsidRDefault="000450A8" w:rsidP="009012C6">
      <w:pPr>
        <w:spacing w:line="360" w:lineRule="auto"/>
        <w:jc w:val="both"/>
        <w:rPr>
          <w:rFonts w:ascii="Arial" w:hAnsi="Arial" w:cs="Arial"/>
          <w:sz w:val="24"/>
        </w:rPr>
      </w:pPr>
      <w:r>
        <w:rPr>
          <w:rFonts w:ascii="Arial" w:hAnsi="Arial" w:cs="Arial"/>
          <w:sz w:val="24"/>
        </w:rPr>
        <w:t>Jordan and Jones (1999) states that an autistic child in a mainstream class has five stages before being statemented. Before going thr</w:t>
      </w:r>
      <w:r w:rsidR="00CD69AD">
        <w:rPr>
          <w:rFonts w:ascii="Arial" w:hAnsi="Arial" w:cs="Arial"/>
          <w:sz w:val="24"/>
        </w:rPr>
        <w:t>ough all the stages,</w:t>
      </w:r>
      <w:r>
        <w:rPr>
          <w:rFonts w:ascii="Arial" w:hAnsi="Arial" w:cs="Arial"/>
          <w:sz w:val="24"/>
        </w:rPr>
        <w:t xml:space="preserve"> strategies are put into place to support the child to develop and for the school to meet their needs. These strategies would have been put together by the class teacher and the Additional Learning Needs Co-ordinator (ALNCO). NAS (2016) discusses how it takes 26 weeks for a child to be statemented, the statement would then ensure the child would receive the appropriate care for their individual needs and guidance on how </w:t>
      </w:r>
      <w:r w:rsidR="0012291A">
        <w:rPr>
          <w:rFonts w:ascii="Arial" w:hAnsi="Arial" w:cs="Arial"/>
          <w:sz w:val="24"/>
        </w:rPr>
        <w:t xml:space="preserve">staff can provide education and care </w:t>
      </w:r>
      <w:r>
        <w:rPr>
          <w:rFonts w:ascii="Arial" w:hAnsi="Arial" w:cs="Arial"/>
          <w:sz w:val="24"/>
        </w:rPr>
        <w:t xml:space="preserve">to achieve </w:t>
      </w:r>
      <w:r w:rsidR="0012291A">
        <w:rPr>
          <w:rFonts w:ascii="Arial" w:hAnsi="Arial" w:cs="Arial"/>
          <w:sz w:val="24"/>
        </w:rPr>
        <w:t xml:space="preserve">the best positive outcomes. This is important for staff to follow as it is also part of the Education Act 1981: </w:t>
      </w:r>
    </w:p>
    <w:p w:rsidR="0012291A" w:rsidRDefault="0012291A" w:rsidP="0012291A">
      <w:pPr>
        <w:spacing w:line="240" w:lineRule="auto"/>
        <w:ind w:left="850" w:right="850"/>
        <w:jc w:val="both"/>
        <w:rPr>
          <w:rFonts w:ascii="Arial" w:hAnsi="Arial" w:cs="Arial"/>
          <w:sz w:val="24"/>
        </w:rPr>
      </w:pPr>
      <w:r>
        <w:rPr>
          <w:rFonts w:ascii="Arial" w:hAnsi="Arial" w:cs="Arial"/>
          <w:sz w:val="24"/>
        </w:rPr>
        <w:t>T</w:t>
      </w:r>
      <w:r w:rsidRPr="0012291A">
        <w:rPr>
          <w:rFonts w:ascii="Arial" w:hAnsi="Arial" w:cs="Arial"/>
          <w:sz w:val="24"/>
        </w:rPr>
        <w:t>eachers in the school are aware of the importance of identifying, and providing for, those registered pupils who have special educational needs.</w:t>
      </w:r>
    </w:p>
    <w:p w:rsidR="0012291A" w:rsidRDefault="0012291A" w:rsidP="0012291A">
      <w:pPr>
        <w:spacing w:line="240" w:lineRule="auto"/>
        <w:jc w:val="right"/>
        <w:rPr>
          <w:rFonts w:ascii="Arial" w:hAnsi="Arial" w:cs="Arial"/>
          <w:sz w:val="24"/>
        </w:rPr>
      </w:pPr>
      <w:r>
        <w:rPr>
          <w:rFonts w:ascii="Arial" w:hAnsi="Arial" w:cs="Arial"/>
          <w:sz w:val="24"/>
        </w:rPr>
        <w:t>(Great Britain, The National Archives, 1981).</w:t>
      </w:r>
    </w:p>
    <w:p w:rsidR="008576C1" w:rsidRPr="005F1A9B" w:rsidRDefault="008D6160" w:rsidP="005F1A9B">
      <w:pPr>
        <w:spacing w:line="360" w:lineRule="auto"/>
        <w:jc w:val="both"/>
        <w:rPr>
          <w:rFonts w:ascii="Arial" w:hAnsi="Arial" w:cs="Arial"/>
          <w:sz w:val="24"/>
          <w:szCs w:val="24"/>
        </w:rPr>
      </w:pPr>
      <w:r w:rsidRPr="005F1A9B">
        <w:rPr>
          <w:rFonts w:ascii="Arial" w:hAnsi="Arial" w:cs="Arial"/>
          <w:sz w:val="24"/>
          <w:szCs w:val="24"/>
        </w:rPr>
        <w:t>However, not all autistic children can be statemented right away. Therefore schools can use an Individual Education Plan (IEP) for children who need additional support but are not statemented. An IEP will ensure all staff are aware of the strategie</w:t>
      </w:r>
      <w:r w:rsidR="00CD69AD" w:rsidRPr="005F1A9B">
        <w:rPr>
          <w:rFonts w:ascii="Arial" w:hAnsi="Arial" w:cs="Arial"/>
          <w:sz w:val="24"/>
          <w:szCs w:val="24"/>
        </w:rPr>
        <w:t xml:space="preserve">s </w:t>
      </w:r>
      <w:r w:rsidR="00243F2A" w:rsidRPr="005F1A9B">
        <w:rPr>
          <w:rFonts w:ascii="Arial" w:hAnsi="Arial" w:cs="Arial"/>
          <w:sz w:val="24"/>
          <w:szCs w:val="24"/>
        </w:rPr>
        <w:t xml:space="preserve">and the individual needs of the child </w:t>
      </w:r>
      <w:r w:rsidRPr="005F1A9B">
        <w:rPr>
          <w:rFonts w:ascii="Arial" w:hAnsi="Arial" w:cs="Arial"/>
          <w:sz w:val="24"/>
          <w:szCs w:val="24"/>
        </w:rPr>
        <w:t xml:space="preserve">and how best </w:t>
      </w:r>
      <w:r w:rsidR="00243F2A" w:rsidRPr="005F1A9B">
        <w:rPr>
          <w:rFonts w:ascii="Arial" w:hAnsi="Arial" w:cs="Arial"/>
          <w:sz w:val="24"/>
          <w:szCs w:val="24"/>
        </w:rPr>
        <w:t xml:space="preserve">to </w:t>
      </w:r>
      <w:r w:rsidRPr="005F1A9B">
        <w:rPr>
          <w:rFonts w:ascii="Arial" w:hAnsi="Arial" w:cs="Arial"/>
          <w:sz w:val="24"/>
          <w:szCs w:val="24"/>
        </w:rPr>
        <w:t>achieve their objectives (Au</w:t>
      </w:r>
      <w:r w:rsidR="00EC0288" w:rsidRPr="005F1A9B">
        <w:rPr>
          <w:rFonts w:ascii="Arial" w:hAnsi="Arial" w:cs="Arial"/>
          <w:sz w:val="24"/>
          <w:szCs w:val="24"/>
        </w:rPr>
        <w:t xml:space="preserve">tism Education Trust, no date). On the other hand, schools and staff must ensure they follow the guidance of the SEN code of practice as it will support the school in ensuring they provide the correct provisions to the individual child (Department for Education and Skills, 2001). </w:t>
      </w:r>
    </w:p>
    <w:p w:rsidR="008576C1" w:rsidRPr="005F1A9B" w:rsidRDefault="008576C1" w:rsidP="005F1A9B">
      <w:pPr>
        <w:spacing w:line="360" w:lineRule="auto"/>
        <w:jc w:val="both"/>
        <w:rPr>
          <w:rFonts w:ascii="Arial" w:hAnsi="Arial" w:cs="Arial"/>
          <w:sz w:val="24"/>
          <w:szCs w:val="24"/>
        </w:rPr>
      </w:pPr>
      <w:r w:rsidRPr="005F1A9B">
        <w:rPr>
          <w:rFonts w:ascii="Arial" w:hAnsi="Arial" w:cs="Arial"/>
          <w:sz w:val="24"/>
          <w:szCs w:val="24"/>
        </w:rPr>
        <w:t>Ainscow et al. (2006) states that inclusion must be a whole school approach where it is vital for staff to recognise and value each diverse child and go against segregation and selection. It is important for schools</w:t>
      </w:r>
      <w:r w:rsidR="000232B9" w:rsidRPr="005F1A9B">
        <w:rPr>
          <w:rFonts w:ascii="Arial" w:hAnsi="Arial" w:cs="Arial"/>
          <w:sz w:val="24"/>
          <w:szCs w:val="24"/>
        </w:rPr>
        <w:t xml:space="preserve"> to ensure they have strategies in place that allow ASD children to feel included and learn in a mixed relationship of different children.</w:t>
      </w:r>
      <w:r w:rsidR="00E778AF" w:rsidRPr="005F1A9B">
        <w:rPr>
          <w:rFonts w:ascii="Arial" w:hAnsi="Arial" w:cs="Arial"/>
          <w:sz w:val="24"/>
          <w:szCs w:val="24"/>
        </w:rPr>
        <w:t xml:space="preserve"> Wang (2009)</w:t>
      </w:r>
      <w:r w:rsidR="00B45870" w:rsidRPr="005F1A9B">
        <w:rPr>
          <w:rFonts w:ascii="Arial" w:hAnsi="Arial" w:cs="Arial"/>
          <w:sz w:val="24"/>
          <w:szCs w:val="24"/>
        </w:rPr>
        <w:t xml:space="preserve"> expands on this by stating how </w:t>
      </w:r>
      <w:r w:rsidR="00E778AF" w:rsidRPr="005F1A9B">
        <w:rPr>
          <w:rFonts w:ascii="Arial" w:hAnsi="Arial" w:cs="Arial"/>
          <w:sz w:val="24"/>
          <w:szCs w:val="24"/>
        </w:rPr>
        <w:t xml:space="preserve">ASD children </w:t>
      </w:r>
      <w:r w:rsidR="00B45870" w:rsidRPr="005F1A9B">
        <w:rPr>
          <w:rFonts w:ascii="Arial" w:hAnsi="Arial" w:cs="Arial"/>
          <w:sz w:val="24"/>
          <w:szCs w:val="24"/>
        </w:rPr>
        <w:t xml:space="preserve">can </w:t>
      </w:r>
      <w:r w:rsidR="00E778AF" w:rsidRPr="005F1A9B">
        <w:rPr>
          <w:rFonts w:ascii="Arial" w:hAnsi="Arial" w:cs="Arial"/>
          <w:sz w:val="24"/>
          <w:szCs w:val="24"/>
        </w:rPr>
        <w:t>be self-suf</w:t>
      </w:r>
      <w:r w:rsidR="00B45870" w:rsidRPr="005F1A9B">
        <w:rPr>
          <w:rFonts w:ascii="Arial" w:hAnsi="Arial" w:cs="Arial"/>
          <w:sz w:val="24"/>
          <w:szCs w:val="24"/>
        </w:rPr>
        <w:t>ficient when they are adults as experiencing mixed relationships</w:t>
      </w:r>
      <w:r w:rsidR="00E778AF" w:rsidRPr="005F1A9B">
        <w:rPr>
          <w:rFonts w:ascii="Arial" w:hAnsi="Arial" w:cs="Arial"/>
          <w:sz w:val="24"/>
          <w:szCs w:val="24"/>
        </w:rPr>
        <w:t xml:space="preserve"> will teach them to </w:t>
      </w:r>
      <w:r w:rsidR="00E778AF" w:rsidRPr="005F1A9B">
        <w:rPr>
          <w:rFonts w:ascii="Arial" w:hAnsi="Arial" w:cs="Arial"/>
          <w:sz w:val="24"/>
          <w:szCs w:val="24"/>
        </w:rPr>
        <w:lastRenderedPageBreak/>
        <w:t xml:space="preserve">get along with a variety of people. </w:t>
      </w:r>
      <w:r w:rsidR="00046E71" w:rsidRPr="005F1A9B">
        <w:rPr>
          <w:rFonts w:ascii="Arial" w:hAnsi="Arial" w:cs="Arial"/>
          <w:sz w:val="24"/>
          <w:szCs w:val="24"/>
        </w:rPr>
        <w:t xml:space="preserve">Thomas and Vaughan (2004) states that the UK are advancing to inclusion as the years pass as legal documents such as the Disability Discrimination Act 1995-  2005, then turning into the Equality Act 2010 state the need </w:t>
      </w:r>
      <w:r w:rsidR="00CC64AD" w:rsidRPr="005F1A9B">
        <w:rPr>
          <w:rFonts w:ascii="Arial" w:hAnsi="Arial" w:cs="Arial"/>
          <w:sz w:val="24"/>
          <w:szCs w:val="24"/>
        </w:rPr>
        <w:t>f</w:t>
      </w:r>
      <w:r w:rsidR="00046E71" w:rsidRPr="005F1A9B">
        <w:rPr>
          <w:rFonts w:ascii="Arial" w:hAnsi="Arial" w:cs="Arial"/>
          <w:sz w:val="24"/>
          <w:szCs w:val="24"/>
        </w:rPr>
        <w:t>o</w:t>
      </w:r>
      <w:r w:rsidR="00CC64AD" w:rsidRPr="005F1A9B">
        <w:rPr>
          <w:rFonts w:ascii="Arial" w:hAnsi="Arial" w:cs="Arial"/>
          <w:sz w:val="24"/>
          <w:szCs w:val="24"/>
        </w:rPr>
        <w:t>r</w:t>
      </w:r>
      <w:r w:rsidR="00046E71" w:rsidRPr="005F1A9B">
        <w:rPr>
          <w:rFonts w:ascii="Arial" w:hAnsi="Arial" w:cs="Arial"/>
          <w:sz w:val="24"/>
          <w:szCs w:val="24"/>
        </w:rPr>
        <w:t xml:space="preserve"> ALN children to be treated equally and prevent discrimination happening to thos</w:t>
      </w:r>
      <w:r w:rsidR="00CC64AD" w:rsidRPr="005F1A9B">
        <w:rPr>
          <w:rFonts w:ascii="Arial" w:hAnsi="Arial" w:cs="Arial"/>
          <w:sz w:val="24"/>
          <w:szCs w:val="24"/>
        </w:rPr>
        <w:t xml:space="preserve">e whom need additional support. Mohamed (2006) expands on this reason as children are believed to develop positively if they are provided with equal opportunities and if they are accepted for who they are. </w:t>
      </w:r>
    </w:p>
    <w:p w:rsidR="00CC64AD" w:rsidRPr="005F1A9B" w:rsidRDefault="00CC64AD" w:rsidP="005F1A9B">
      <w:pPr>
        <w:spacing w:line="360" w:lineRule="auto"/>
        <w:jc w:val="both"/>
        <w:rPr>
          <w:rFonts w:ascii="Arial" w:hAnsi="Arial" w:cs="Arial"/>
          <w:sz w:val="24"/>
          <w:szCs w:val="24"/>
        </w:rPr>
      </w:pPr>
      <w:r w:rsidRPr="005F1A9B">
        <w:rPr>
          <w:rFonts w:ascii="Arial" w:hAnsi="Arial" w:cs="Arial"/>
          <w:sz w:val="24"/>
          <w:szCs w:val="24"/>
        </w:rPr>
        <w:t>Unicef (2010) discusses 42 rights of the child, article 3 (best interest of the child) and article 23 (children with a disability) ensure children with ASD to live an equal life where support is provided by the government</w:t>
      </w:r>
      <w:r w:rsidR="00B45870" w:rsidRPr="005F1A9B">
        <w:rPr>
          <w:rFonts w:ascii="Arial" w:hAnsi="Arial" w:cs="Arial"/>
          <w:sz w:val="24"/>
          <w:szCs w:val="24"/>
        </w:rPr>
        <w:t>,</w:t>
      </w:r>
      <w:r w:rsidRPr="005F1A9B">
        <w:rPr>
          <w:rFonts w:ascii="Arial" w:hAnsi="Arial" w:cs="Arial"/>
          <w:sz w:val="24"/>
          <w:szCs w:val="24"/>
        </w:rPr>
        <w:t xml:space="preserve"> in ensuring </w:t>
      </w:r>
      <w:r w:rsidR="00B45870" w:rsidRPr="005F1A9B">
        <w:rPr>
          <w:rFonts w:ascii="Arial" w:hAnsi="Arial" w:cs="Arial"/>
          <w:sz w:val="24"/>
          <w:szCs w:val="24"/>
        </w:rPr>
        <w:t xml:space="preserve">the </w:t>
      </w:r>
      <w:r w:rsidRPr="005F1A9B">
        <w:rPr>
          <w:rFonts w:ascii="Arial" w:hAnsi="Arial" w:cs="Arial"/>
          <w:sz w:val="24"/>
          <w:szCs w:val="24"/>
        </w:rPr>
        <w:t xml:space="preserve">children develop and get the most out of education. Gavalda and Qinyi (2012) states that by having trained staff with a good attitude will ensure ASD children are receiving the best education suited to their need, </w:t>
      </w:r>
      <w:r w:rsidR="00B45870" w:rsidRPr="005F1A9B">
        <w:rPr>
          <w:rFonts w:ascii="Arial" w:hAnsi="Arial" w:cs="Arial"/>
          <w:sz w:val="24"/>
          <w:szCs w:val="24"/>
        </w:rPr>
        <w:t xml:space="preserve">and </w:t>
      </w:r>
      <w:r w:rsidRPr="005F1A9B">
        <w:rPr>
          <w:rFonts w:ascii="Arial" w:hAnsi="Arial" w:cs="Arial"/>
          <w:sz w:val="24"/>
          <w:szCs w:val="24"/>
        </w:rPr>
        <w:t xml:space="preserve">strategies to support the child could be carried out effectively with the correct knowledge and outlook from staff. </w:t>
      </w:r>
    </w:p>
    <w:p w:rsidR="009D3A4E" w:rsidRPr="005F1A9B" w:rsidRDefault="009D3A4E" w:rsidP="005F1A9B">
      <w:pPr>
        <w:spacing w:line="360" w:lineRule="auto"/>
        <w:jc w:val="both"/>
        <w:rPr>
          <w:rFonts w:ascii="Arial" w:hAnsi="Arial" w:cs="Arial"/>
          <w:sz w:val="24"/>
          <w:szCs w:val="24"/>
        </w:rPr>
      </w:pPr>
      <w:r w:rsidRPr="005F1A9B">
        <w:rPr>
          <w:rFonts w:ascii="Arial" w:hAnsi="Arial" w:cs="Arial"/>
          <w:sz w:val="24"/>
          <w:szCs w:val="24"/>
        </w:rPr>
        <w:t>Bellini</w:t>
      </w:r>
      <w:r w:rsidR="003F49EE" w:rsidRPr="005F1A9B">
        <w:rPr>
          <w:rFonts w:ascii="Arial" w:hAnsi="Arial" w:cs="Arial"/>
          <w:sz w:val="24"/>
          <w:szCs w:val="24"/>
        </w:rPr>
        <w:t xml:space="preserve"> et al.</w:t>
      </w:r>
      <w:r w:rsidRPr="005F1A9B">
        <w:rPr>
          <w:rFonts w:ascii="Arial" w:hAnsi="Arial" w:cs="Arial"/>
          <w:sz w:val="24"/>
          <w:szCs w:val="24"/>
        </w:rPr>
        <w:t xml:space="preserve"> (2007) states that children with ASD find it challenging to integrate and process information. Their social skills are very low, which can lead the child to poor emotional and social development. However social skills intervention can ensure the child to develop their skills and create meaningful relationships with their peers. White, Keonig and Scahill (2007) states that staff can provide social skills intervention for ASD children such as teaching them to maintain eye contact and supporting and modelling how to initiate interaction</w:t>
      </w:r>
      <w:r w:rsidR="00B45870" w:rsidRPr="005F1A9B">
        <w:rPr>
          <w:rFonts w:ascii="Arial" w:hAnsi="Arial" w:cs="Arial"/>
          <w:sz w:val="24"/>
          <w:szCs w:val="24"/>
        </w:rPr>
        <w:t>,</w:t>
      </w:r>
      <w:r w:rsidRPr="005F1A9B">
        <w:rPr>
          <w:rFonts w:ascii="Arial" w:hAnsi="Arial" w:cs="Arial"/>
          <w:sz w:val="24"/>
          <w:szCs w:val="24"/>
        </w:rPr>
        <w:t xml:space="preserve"> also</w:t>
      </w:r>
      <w:r w:rsidR="00243F2A" w:rsidRPr="005F1A9B">
        <w:rPr>
          <w:rFonts w:ascii="Arial" w:hAnsi="Arial" w:cs="Arial"/>
          <w:sz w:val="24"/>
          <w:szCs w:val="24"/>
        </w:rPr>
        <w:t xml:space="preserve"> with</w:t>
      </w:r>
      <w:r w:rsidRPr="005F1A9B">
        <w:rPr>
          <w:rFonts w:ascii="Arial" w:hAnsi="Arial" w:cs="Arial"/>
          <w:sz w:val="24"/>
          <w:szCs w:val="24"/>
        </w:rPr>
        <w:t xml:space="preserve"> the use of social stories can ensure the child understands what to expect in a social interaction. </w:t>
      </w:r>
      <w:r w:rsidR="00F61E3D" w:rsidRPr="005F1A9B">
        <w:rPr>
          <w:rFonts w:ascii="Arial" w:hAnsi="Arial" w:cs="Arial"/>
          <w:sz w:val="24"/>
          <w:szCs w:val="24"/>
        </w:rPr>
        <w:t>Supporting and modelling social skills interaction, links closely to Vygotsky’s theory of Zone of Proximal development and Scaffolding. Staff ensure they scaffold the child to support them in developing certain social skills that is individualised to th</w:t>
      </w:r>
      <w:r w:rsidR="00B45870" w:rsidRPr="005F1A9B">
        <w:rPr>
          <w:rFonts w:ascii="Arial" w:hAnsi="Arial" w:cs="Arial"/>
          <w:sz w:val="24"/>
          <w:szCs w:val="24"/>
        </w:rPr>
        <w:t>e child</w:t>
      </w:r>
      <w:r w:rsidR="00F61E3D" w:rsidRPr="005F1A9B">
        <w:rPr>
          <w:rFonts w:ascii="Arial" w:hAnsi="Arial" w:cs="Arial"/>
          <w:sz w:val="24"/>
          <w:szCs w:val="24"/>
        </w:rPr>
        <w:t xml:space="preserve"> (Verenikina, 2008). </w:t>
      </w:r>
    </w:p>
    <w:p w:rsidR="009D3A4E" w:rsidRPr="005F1A9B" w:rsidRDefault="009D3A4E" w:rsidP="005F1A9B">
      <w:pPr>
        <w:spacing w:line="360" w:lineRule="auto"/>
        <w:jc w:val="both"/>
        <w:rPr>
          <w:rFonts w:ascii="Arial" w:hAnsi="Arial" w:cs="Arial"/>
          <w:sz w:val="24"/>
          <w:szCs w:val="24"/>
        </w:rPr>
      </w:pPr>
      <w:r w:rsidRPr="005F1A9B">
        <w:rPr>
          <w:rFonts w:ascii="Arial" w:hAnsi="Arial" w:cs="Arial"/>
          <w:sz w:val="24"/>
          <w:szCs w:val="24"/>
        </w:rPr>
        <w:t xml:space="preserve"> Bellini (2009) states that social skills strategies can support the child in making and keeping friends, this is important for the child as it allows them to feel included and welcomed, which extends to the growth of their emotional and social development. However, Wang and Spillane (2009) states that teaching and modelling social skills strategies to ASD children can also be a challenge for staff as some children may not be interested in keeping social relationships. Also research supports that staff from a </w:t>
      </w:r>
      <w:r w:rsidRPr="005F1A9B">
        <w:rPr>
          <w:rFonts w:ascii="Arial" w:hAnsi="Arial" w:cs="Arial"/>
          <w:sz w:val="24"/>
          <w:szCs w:val="24"/>
        </w:rPr>
        <w:lastRenderedPageBreak/>
        <w:t xml:space="preserve">mainstream class may struggle to gain positive outcomes from the strategies due to lack of resources available and skills used in implementing the strategies. </w:t>
      </w:r>
    </w:p>
    <w:p w:rsidR="009D3A4E" w:rsidRPr="005F1A9B" w:rsidRDefault="009D3A4E" w:rsidP="005F1A9B">
      <w:pPr>
        <w:spacing w:line="360" w:lineRule="auto"/>
        <w:jc w:val="both"/>
        <w:rPr>
          <w:rFonts w:ascii="Arial" w:hAnsi="Arial" w:cs="Arial"/>
          <w:sz w:val="24"/>
          <w:szCs w:val="24"/>
        </w:rPr>
      </w:pPr>
      <w:r w:rsidRPr="005F1A9B">
        <w:rPr>
          <w:rFonts w:ascii="Arial" w:hAnsi="Arial" w:cs="Arial"/>
          <w:sz w:val="24"/>
          <w:szCs w:val="24"/>
        </w:rPr>
        <w:t xml:space="preserve">Lord et al. (2005) states that there are many different areas of development regarding a child with autism, therefore the interventions needed must be inclusive and carried out by highly trained staff. Darling-Hammond (2003) states that the rise of teachers and early years staff leaving their job has risen since the 90s, due to not being prepared enough to teach, however it is important in retaining good staff as it is stated to be vital for children to develop. This links to the study carried out by Wang and Spillane (2009) as some social strategies were not as effective due to skills used by staff. NHS (2015) discusses how autistic children find change very upsetting which can lead to breakdowns, by having a continuous change of staff may upset the child which may lead to extra interventions needed to support the child. Bonetti (2018) </w:t>
      </w:r>
      <w:r w:rsidR="00B45870" w:rsidRPr="005F1A9B">
        <w:rPr>
          <w:rFonts w:ascii="Arial" w:hAnsi="Arial" w:cs="Arial"/>
          <w:sz w:val="24"/>
          <w:szCs w:val="24"/>
        </w:rPr>
        <w:t>debates</w:t>
      </w:r>
      <w:r w:rsidRPr="005F1A9B">
        <w:rPr>
          <w:rFonts w:ascii="Arial" w:hAnsi="Arial" w:cs="Arial"/>
          <w:sz w:val="24"/>
          <w:szCs w:val="24"/>
        </w:rPr>
        <w:t xml:space="preserve"> how new research shows that training courses for staff has risen in cost and the amount of highly trained staff left in the field is minimum. The research </w:t>
      </w:r>
      <w:r w:rsidR="00B45870" w:rsidRPr="005F1A9B">
        <w:rPr>
          <w:rFonts w:ascii="Arial" w:hAnsi="Arial" w:cs="Arial"/>
          <w:sz w:val="24"/>
          <w:szCs w:val="24"/>
        </w:rPr>
        <w:t>argues</w:t>
      </w:r>
      <w:r w:rsidRPr="005F1A9B">
        <w:rPr>
          <w:rFonts w:ascii="Arial" w:hAnsi="Arial" w:cs="Arial"/>
          <w:sz w:val="24"/>
          <w:szCs w:val="24"/>
        </w:rPr>
        <w:t xml:space="preserve"> how many of the highly trained staff would be retiring within 15 years</w:t>
      </w:r>
      <w:r w:rsidR="00B45870" w:rsidRPr="005F1A9B">
        <w:rPr>
          <w:rFonts w:ascii="Arial" w:hAnsi="Arial" w:cs="Arial"/>
          <w:sz w:val="24"/>
          <w:szCs w:val="24"/>
        </w:rPr>
        <w:t>,</w:t>
      </w:r>
      <w:r w:rsidRPr="005F1A9B">
        <w:rPr>
          <w:rFonts w:ascii="Arial" w:hAnsi="Arial" w:cs="Arial"/>
          <w:sz w:val="24"/>
          <w:szCs w:val="24"/>
        </w:rPr>
        <w:t xml:space="preserve"> which means early years staff may be less qualified in the future. Dillenburger (2016) states that children with autism are increasing, without the appropriate knowledge, observations and interventions will likely cause the child to become an adult who is very limited due to their ASD. Therefore, having qualified staff would ensure that early intervention is taking place, as they would be highly trained to notice where additional support is needed to prevent the child from becoming limited in the future.</w:t>
      </w:r>
    </w:p>
    <w:p w:rsidR="008D6160" w:rsidRPr="005F1A9B" w:rsidRDefault="009D3A4E" w:rsidP="005F1A9B">
      <w:pPr>
        <w:spacing w:line="360" w:lineRule="auto"/>
        <w:jc w:val="both"/>
        <w:rPr>
          <w:rFonts w:ascii="Arial" w:hAnsi="Arial" w:cs="Arial"/>
          <w:sz w:val="24"/>
          <w:szCs w:val="24"/>
        </w:rPr>
      </w:pPr>
      <w:r w:rsidRPr="005F1A9B">
        <w:rPr>
          <w:rFonts w:ascii="Arial" w:hAnsi="Arial" w:cs="Arial"/>
          <w:sz w:val="24"/>
          <w:szCs w:val="24"/>
        </w:rPr>
        <w:t>Another strategy</w:t>
      </w:r>
      <w:r w:rsidR="004C7A01" w:rsidRPr="005F1A9B">
        <w:rPr>
          <w:rFonts w:ascii="Arial" w:hAnsi="Arial" w:cs="Arial"/>
          <w:sz w:val="24"/>
          <w:szCs w:val="24"/>
        </w:rPr>
        <w:t xml:space="preserve"> to support ASD children in</w:t>
      </w:r>
      <w:r w:rsidRPr="005F1A9B">
        <w:rPr>
          <w:rFonts w:ascii="Arial" w:hAnsi="Arial" w:cs="Arial"/>
          <w:sz w:val="24"/>
          <w:szCs w:val="24"/>
        </w:rPr>
        <w:t xml:space="preserve"> integrating to a mainstream</w:t>
      </w:r>
      <w:r w:rsidR="004C7A01" w:rsidRPr="005F1A9B">
        <w:rPr>
          <w:rFonts w:ascii="Arial" w:hAnsi="Arial" w:cs="Arial"/>
          <w:sz w:val="24"/>
          <w:szCs w:val="24"/>
        </w:rPr>
        <w:t xml:space="preserve"> class could be a visual timeline, NHS (2015) stated above that autistic children find change very unsettling. However by putting a visual timeline in place will allow the child to understand what is going to happen throughout the day. </w:t>
      </w:r>
      <w:r w:rsidR="008D6160" w:rsidRPr="005F1A9B">
        <w:rPr>
          <w:rFonts w:ascii="Arial" w:hAnsi="Arial" w:cs="Arial"/>
          <w:sz w:val="24"/>
          <w:szCs w:val="24"/>
        </w:rPr>
        <w:t xml:space="preserve">NAS (2016) states that visual time lines can support children with ASD to overcome anxiety and frustration and to build on their understanding and independence. Hume (2008) discusses how by having a visual time line set in place can allow ASD children to </w:t>
      </w:r>
      <w:r w:rsidR="00695A98" w:rsidRPr="005F1A9B">
        <w:rPr>
          <w:rFonts w:ascii="Arial" w:hAnsi="Arial" w:cs="Arial"/>
          <w:sz w:val="24"/>
          <w:szCs w:val="24"/>
        </w:rPr>
        <w:t xml:space="preserve">be independent by not having constant adult prompting, rather they can see what needs to be done next and then move onto the next activity of the day. It can also prepare them mentally on what to expect in that week or day. However, although visual time lines can be a good strategy in providing structure and routine for ASD children, it can also be a challenge to implement. Johnson, Pfister and Vindrola-Padros (2012) state that the visual </w:t>
      </w:r>
      <w:r w:rsidR="00695A98" w:rsidRPr="005F1A9B">
        <w:rPr>
          <w:rFonts w:ascii="Arial" w:hAnsi="Arial" w:cs="Arial"/>
          <w:sz w:val="24"/>
          <w:szCs w:val="24"/>
        </w:rPr>
        <w:lastRenderedPageBreak/>
        <w:t xml:space="preserve">approach may not be suitable for all children as they </w:t>
      </w:r>
      <w:r w:rsidR="00F51721" w:rsidRPr="005F1A9B">
        <w:rPr>
          <w:rFonts w:ascii="Arial" w:hAnsi="Arial" w:cs="Arial"/>
          <w:sz w:val="24"/>
          <w:szCs w:val="24"/>
        </w:rPr>
        <w:t>are all different individuals. On the other hand Davies (2008) states that ASD children can fall into a routine very quickly, therefore being consistent</w:t>
      </w:r>
      <w:r w:rsidR="00B45870" w:rsidRPr="005F1A9B">
        <w:rPr>
          <w:rFonts w:ascii="Arial" w:hAnsi="Arial" w:cs="Arial"/>
          <w:sz w:val="24"/>
          <w:szCs w:val="24"/>
        </w:rPr>
        <w:t xml:space="preserve"> with the strategy can be</w:t>
      </w:r>
      <w:r w:rsidR="00F51721" w:rsidRPr="005F1A9B">
        <w:rPr>
          <w:rFonts w:ascii="Arial" w:hAnsi="Arial" w:cs="Arial"/>
          <w:sz w:val="24"/>
          <w:szCs w:val="24"/>
        </w:rPr>
        <w:t xml:space="preserve"> important as it </w:t>
      </w:r>
      <w:r w:rsidR="00B45870" w:rsidRPr="005F1A9B">
        <w:rPr>
          <w:rFonts w:ascii="Arial" w:hAnsi="Arial" w:cs="Arial"/>
          <w:sz w:val="24"/>
          <w:szCs w:val="24"/>
        </w:rPr>
        <w:t xml:space="preserve">may </w:t>
      </w:r>
      <w:r w:rsidR="00F51721" w:rsidRPr="005F1A9B">
        <w:rPr>
          <w:rFonts w:ascii="Arial" w:hAnsi="Arial" w:cs="Arial"/>
          <w:sz w:val="24"/>
          <w:szCs w:val="24"/>
        </w:rPr>
        <w:t>prevent behavioural difficulties and allow autistic children to be flexible</w:t>
      </w:r>
      <w:r w:rsidR="00B45870" w:rsidRPr="005F1A9B">
        <w:rPr>
          <w:rFonts w:ascii="Arial" w:hAnsi="Arial" w:cs="Arial"/>
          <w:sz w:val="24"/>
          <w:szCs w:val="24"/>
        </w:rPr>
        <w:t>,</w:t>
      </w:r>
      <w:r w:rsidR="00F51721" w:rsidRPr="005F1A9B">
        <w:rPr>
          <w:rFonts w:ascii="Arial" w:hAnsi="Arial" w:cs="Arial"/>
          <w:sz w:val="24"/>
          <w:szCs w:val="24"/>
        </w:rPr>
        <w:t xml:space="preserve"> if they can view any changes rather than be surprised by a change in routine.</w:t>
      </w:r>
      <w:r w:rsidR="005F1A9B" w:rsidRPr="005F1A9B">
        <w:rPr>
          <w:rFonts w:ascii="Arial" w:hAnsi="Arial" w:cs="Arial"/>
          <w:sz w:val="24"/>
          <w:szCs w:val="24"/>
        </w:rPr>
        <w:t xml:space="preserve"> NAS (2016</w:t>
      </w:r>
      <w:r w:rsidR="004C7A01" w:rsidRPr="005F1A9B">
        <w:rPr>
          <w:rFonts w:ascii="Arial" w:hAnsi="Arial" w:cs="Arial"/>
          <w:sz w:val="24"/>
          <w:szCs w:val="24"/>
        </w:rPr>
        <w:t>) believes by having visual timelines in place can allow ASD children to feel included with their peers as it will make their day pass smoothly due to the informal support.</w:t>
      </w:r>
      <w:r w:rsidR="00A60FCD" w:rsidRPr="005F1A9B">
        <w:rPr>
          <w:rFonts w:ascii="Arial" w:hAnsi="Arial" w:cs="Arial"/>
          <w:sz w:val="24"/>
          <w:szCs w:val="24"/>
        </w:rPr>
        <w:t xml:space="preserve"> As Hume (2008) discussed visual timelines may not require ASD children having adult support, therefore ensuring the child has freedom and independence like other children in the class whilst still supporting them inconspicuously. </w:t>
      </w:r>
    </w:p>
    <w:p w:rsidR="0098102F" w:rsidRPr="005F1A9B" w:rsidRDefault="00F51721" w:rsidP="005F1A9B">
      <w:pPr>
        <w:spacing w:line="360" w:lineRule="auto"/>
        <w:jc w:val="both"/>
        <w:rPr>
          <w:rFonts w:ascii="Arial" w:hAnsi="Arial" w:cs="Arial"/>
          <w:sz w:val="24"/>
          <w:szCs w:val="24"/>
        </w:rPr>
      </w:pPr>
      <w:r w:rsidRPr="005F1A9B">
        <w:rPr>
          <w:rFonts w:ascii="Arial" w:hAnsi="Arial" w:cs="Arial"/>
          <w:sz w:val="24"/>
          <w:szCs w:val="24"/>
        </w:rPr>
        <w:t>Makaton</w:t>
      </w:r>
      <w:r w:rsidR="009D3A4E" w:rsidRPr="005F1A9B">
        <w:rPr>
          <w:rFonts w:ascii="Arial" w:hAnsi="Arial" w:cs="Arial"/>
          <w:sz w:val="24"/>
          <w:szCs w:val="24"/>
        </w:rPr>
        <w:t xml:space="preserve"> can </w:t>
      </w:r>
      <w:r w:rsidR="00D671C8" w:rsidRPr="005F1A9B">
        <w:rPr>
          <w:rFonts w:ascii="Arial" w:hAnsi="Arial" w:cs="Arial"/>
          <w:sz w:val="24"/>
          <w:szCs w:val="24"/>
        </w:rPr>
        <w:t xml:space="preserve">also </w:t>
      </w:r>
      <w:r w:rsidR="009D3A4E" w:rsidRPr="005F1A9B">
        <w:rPr>
          <w:rFonts w:ascii="Arial" w:hAnsi="Arial" w:cs="Arial"/>
          <w:sz w:val="24"/>
          <w:szCs w:val="24"/>
        </w:rPr>
        <w:t>be a helpful strategy in building the bridge in</w:t>
      </w:r>
      <w:r w:rsidR="00D671C8" w:rsidRPr="005F1A9B">
        <w:rPr>
          <w:rFonts w:ascii="Arial" w:hAnsi="Arial" w:cs="Arial"/>
          <w:sz w:val="24"/>
          <w:szCs w:val="24"/>
        </w:rPr>
        <w:t xml:space="preserve"> communication for an ASD child</w:t>
      </w:r>
      <w:r w:rsidRPr="005F1A9B">
        <w:rPr>
          <w:rFonts w:ascii="Arial" w:hAnsi="Arial" w:cs="Arial"/>
          <w:sz w:val="24"/>
          <w:szCs w:val="24"/>
        </w:rPr>
        <w:t xml:space="preserve">, </w:t>
      </w:r>
      <w:r w:rsidR="00BA0827" w:rsidRPr="005F1A9B">
        <w:rPr>
          <w:rFonts w:ascii="Arial" w:hAnsi="Arial" w:cs="Arial"/>
          <w:sz w:val="24"/>
          <w:szCs w:val="24"/>
        </w:rPr>
        <w:t>Sheehy and Duffy (2009) states that Makaton has been a very persistent and prominent approach to supporting children with severe ALN as it is a form of communication by using hand gestures that translate to simple vocabulary. However, although Makaton can encourage ASD children to speak and communicate</w:t>
      </w:r>
      <w:r w:rsidR="00D671C8" w:rsidRPr="005F1A9B">
        <w:rPr>
          <w:rFonts w:ascii="Arial" w:hAnsi="Arial" w:cs="Arial"/>
          <w:sz w:val="24"/>
          <w:szCs w:val="24"/>
        </w:rPr>
        <w:t>,</w:t>
      </w:r>
      <w:r w:rsidR="00BA0827" w:rsidRPr="005F1A9B">
        <w:rPr>
          <w:rFonts w:ascii="Arial" w:hAnsi="Arial" w:cs="Arial"/>
          <w:sz w:val="24"/>
          <w:szCs w:val="24"/>
        </w:rPr>
        <w:t xml:space="preserve"> it also has a disadvantaged</w:t>
      </w:r>
      <w:r w:rsidR="005252D8" w:rsidRPr="005F1A9B">
        <w:rPr>
          <w:rFonts w:ascii="Arial" w:hAnsi="Arial" w:cs="Arial"/>
          <w:sz w:val="24"/>
          <w:szCs w:val="24"/>
        </w:rPr>
        <w:t xml:space="preserve"> in</w:t>
      </w:r>
      <w:r w:rsidR="00BA0827" w:rsidRPr="005F1A9B">
        <w:rPr>
          <w:rFonts w:ascii="Arial" w:hAnsi="Arial" w:cs="Arial"/>
          <w:sz w:val="24"/>
          <w:szCs w:val="24"/>
        </w:rPr>
        <w:t xml:space="preserve"> being used. Communication Matters (2015) discusses how </w:t>
      </w:r>
      <w:r w:rsidR="005252D8" w:rsidRPr="005F1A9B">
        <w:rPr>
          <w:rFonts w:ascii="Arial" w:hAnsi="Arial" w:cs="Arial"/>
          <w:sz w:val="24"/>
          <w:szCs w:val="24"/>
        </w:rPr>
        <w:t>Makaton</w:t>
      </w:r>
      <w:r w:rsidR="00552A50" w:rsidRPr="005F1A9B">
        <w:rPr>
          <w:rFonts w:ascii="Arial" w:hAnsi="Arial" w:cs="Arial"/>
          <w:sz w:val="24"/>
          <w:szCs w:val="24"/>
        </w:rPr>
        <w:t xml:space="preserve"> is a skill</w:t>
      </w:r>
      <w:r w:rsidR="00BA0827" w:rsidRPr="005F1A9B">
        <w:rPr>
          <w:rFonts w:ascii="Arial" w:hAnsi="Arial" w:cs="Arial"/>
          <w:sz w:val="24"/>
          <w:szCs w:val="24"/>
        </w:rPr>
        <w:t xml:space="preserve"> that must be learnt, therefore staff will have to undergo training in order to use Makaton to communicate. </w:t>
      </w:r>
      <w:r w:rsidR="004C7A01" w:rsidRPr="005F1A9B">
        <w:rPr>
          <w:rFonts w:ascii="Arial" w:hAnsi="Arial" w:cs="Arial"/>
          <w:sz w:val="24"/>
          <w:szCs w:val="24"/>
        </w:rPr>
        <w:t xml:space="preserve">However, </w:t>
      </w:r>
      <w:r w:rsidR="005252D8" w:rsidRPr="005F1A9B">
        <w:rPr>
          <w:rFonts w:ascii="Arial" w:hAnsi="Arial" w:cs="Arial"/>
          <w:sz w:val="24"/>
          <w:szCs w:val="24"/>
        </w:rPr>
        <w:t xml:space="preserve">Coughlan (2017) adds that primary schools use 0.65% of their budget on training, opportunities for staff to go on training courses are very limited as schools are very tight with their budget. </w:t>
      </w:r>
      <w:r w:rsidR="004C7A01" w:rsidRPr="005F1A9B">
        <w:rPr>
          <w:rFonts w:ascii="Arial" w:hAnsi="Arial" w:cs="Arial"/>
          <w:sz w:val="24"/>
          <w:szCs w:val="24"/>
        </w:rPr>
        <w:t>Yet</w:t>
      </w:r>
      <w:r w:rsidR="005252D8" w:rsidRPr="005F1A9B">
        <w:rPr>
          <w:rFonts w:ascii="Arial" w:hAnsi="Arial" w:cs="Arial"/>
          <w:sz w:val="24"/>
          <w:szCs w:val="24"/>
        </w:rPr>
        <w:t>, Let’s Talk Makaton (no date) states that Makaton is used often in mainstream schools, it allows children to communicate</w:t>
      </w:r>
      <w:r w:rsidR="00D671C8" w:rsidRPr="005F1A9B">
        <w:rPr>
          <w:rFonts w:ascii="Arial" w:hAnsi="Arial" w:cs="Arial"/>
          <w:sz w:val="24"/>
          <w:szCs w:val="24"/>
        </w:rPr>
        <w:t>, learn and play</w:t>
      </w:r>
      <w:r w:rsidR="005252D8" w:rsidRPr="005F1A9B">
        <w:rPr>
          <w:rFonts w:ascii="Arial" w:hAnsi="Arial" w:cs="Arial"/>
          <w:sz w:val="24"/>
          <w:szCs w:val="24"/>
        </w:rPr>
        <w:t xml:space="preserve"> </w:t>
      </w:r>
      <w:r w:rsidR="00D671C8" w:rsidRPr="005F1A9B">
        <w:rPr>
          <w:rFonts w:ascii="Arial" w:hAnsi="Arial" w:cs="Arial"/>
          <w:sz w:val="24"/>
          <w:szCs w:val="24"/>
        </w:rPr>
        <w:t xml:space="preserve">with their teachers and peers. </w:t>
      </w:r>
      <w:r w:rsidR="00967424" w:rsidRPr="005F1A9B">
        <w:rPr>
          <w:rFonts w:ascii="Arial" w:hAnsi="Arial" w:cs="Arial"/>
          <w:sz w:val="24"/>
          <w:szCs w:val="24"/>
        </w:rPr>
        <w:t xml:space="preserve">Humphrey (2008) states that ASD children are often bullied due to being ‘odd’ and having a lack of communication, Makaton could support ASD children in overcoming the communication barrier and having better relation with other children. </w:t>
      </w:r>
      <w:r w:rsidR="0098102F" w:rsidRPr="005F1A9B">
        <w:rPr>
          <w:rFonts w:ascii="Arial" w:hAnsi="Arial" w:cs="Arial"/>
          <w:sz w:val="24"/>
          <w:szCs w:val="24"/>
        </w:rPr>
        <w:t>However Bickford-Smith, Wijayatilake and Woods (2005) states that staff must have a basic knowledge on Makaton and how to use it and it will then be more effective as an intervention. Working closely with multi-agencies such as speech and language therapist can also assist staff in using Makaton signs in developing the children’s speech and to make communication for the children easier.</w:t>
      </w:r>
      <w:r w:rsidR="00A60FCD" w:rsidRPr="005F1A9B">
        <w:rPr>
          <w:rFonts w:ascii="Arial" w:hAnsi="Arial" w:cs="Arial"/>
          <w:sz w:val="24"/>
          <w:szCs w:val="24"/>
        </w:rPr>
        <w:t xml:space="preserve"> Powell (1999) states that Makaton allows children and adults to have a meaningful conversation, if ASD children are provided with early intervention in speech and language, then Makaton from a young age could support the children in feeling included in a mainstream school as </w:t>
      </w:r>
      <w:r w:rsidR="00A60FCD" w:rsidRPr="005F1A9B">
        <w:rPr>
          <w:rFonts w:ascii="Arial" w:hAnsi="Arial" w:cs="Arial"/>
          <w:sz w:val="24"/>
          <w:szCs w:val="24"/>
        </w:rPr>
        <w:lastRenderedPageBreak/>
        <w:t>they could already know basic Makaton</w:t>
      </w:r>
      <w:r w:rsidR="00591EB5" w:rsidRPr="005F1A9B">
        <w:rPr>
          <w:rFonts w:ascii="Arial" w:hAnsi="Arial" w:cs="Arial"/>
          <w:sz w:val="24"/>
          <w:szCs w:val="24"/>
        </w:rPr>
        <w:t xml:space="preserve"> and their vocabulary would be larger than children who do not sign from a young age (Ford, 2006)</w:t>
      </w:r>
      <w:r w:rsidR="00A60FCD" w:rsidRPr="005F1A9B">
        <w:rPr>
          <w:rFonts w:ascii="Arial" w:hAnsi="Arial" w:cs="Arial"/>
          <w:sz w:val="24"/>
          <w:szCs w:val="24"/>
        </w:rPr>
        <w:t xml:space="preserve">. However, teachers must be highly trained in Makaton to ensure the child continues to develop and is able to have a two way communication with a member </w:t>
      </w:r>
      <w:r w:rsidR="00591EB5" w:rsidRPr="005F1A9B">
        <w:rPr>
          <w:rFonts w:ascii="Arial" w:hAnsi="Arial" w:cs="Arial"/>
          <w:sz w:val="24"/>
          <w:szCs w:val="24"/>
        </w:rPr>
        <w:t>of staff to gain a positive outcome (Bickford-Smith, Wijayatilake and Woods, 2005).</w:t>
      </w:r>
    </w:p>
    <w:p w:rsidR="0098102F" w:rsidRPr="005F1A9B" w:rsidRDefault="00EC0288" w:rsidP="005F1A9B">
      <w:pPr>
        <w:spacing w:line="360" w:lineRule="auto"/>
        <w:jc w:val="both"/>
        <w:rPr>
          <w:rFonts w:ascii="Arial" w:hAnsi="Arial" w:cs="Arial"/>
          <w:sz w:val="24"/>
          <w:szCs w:val="24"/>
        </w:rPr>
      </w:pPr>
      <w:r w:rsidRPr="005F1A9B">
        <w:rPr>
          <w:rFonts w:ascii="Arial" w:hAnsi="Arial" w:cs="Arial"/>
          <w:sz w:val="24"/>
          <w:szCs w:val="24"/>
        </w:rPr>
        <w:t>Evans et al. (1996) states that there are challenges that come with inclusion in a mainstream class, such as planning lessons that catered to all the children in the class, including ASD children.</w:t>
      </w:r>
      <w:r w:rsidR="0017462E" w:rsidRPr="005F1A9B">
        <w:rPr>
          <w:rFonts w:ascii="Arial" w:hAnsi="Arial" w:cs="Arial"/>
          <w:sz w:val="24"/>
          <w:szCs w:val="24"/>
        </w:rPr>
        <w:t xml:space="preserve"> Lindsay et al. (2013) includes that managing the behaviour and understating a child with autism is also challenging in a mainstream class as the child may breakdown during a school trip or in the middle of a lesson. </w:t>
      </w:r>
      <w:r w:rsidRPr="005F1A9B">
        <w:rPr>
          <w:rFonts w:ascii="Arial" w:hAnsi="Arial" w:cs="Arial"/>
          <w:sz w:val="24"/>
          <w:szCs w:val="24"/>
        </w:rPr>
        <w:t xml:space="preserve"> </w:t>
      </w:r>
      <w:r w:rsidR="009527A4" w:rsidRPr="005F1A9B">
        <w:rPr>
          <w:rFonts w:ascii="Arial" w:hAnsi="Arial" w:cs="Arial"/>
          <w:sz w:val="24"/>
          <w:szCs w:val="24"/>
        </w:rPr>
        <w:t>However, NAS (2017) suggests</w:t>
      </w:r>
      <w:r w:rsidRPr="005F1A9B">
        <w:rPr>
          <w:rFonts w:ascii="Arial" w:hAnsi="Arial" w:cs="Arial"/>
          <w:sz w:val="24"/>
          <w:szCs w:val="24"/>
        </w:rPr>
        <w:t xml:space="preserve"> with the support of resources provided in the current day such as visual cards and extra</w:t>
      </w:r>
      <w:r w:rsidR="009527A4" w:rsidRPr="005F1A9B">
        <w:rPr>
          <w:rFonts w:ascii="Arial" w:hAnsi="Arial" w:cs="Arial"/>
          <w:sz w:val="24"/>
          <w:szCs w:val="24"/>
        </w:rPr>
        <w:t xml:space="preserve"> support for the child provided from the child’s statement, such as </w:t>
      </w:r>
      <w:r w:rsidR="009D3A4E" w:rsidRPr="005F1A9B">
        <w:rPr>
          <w:rFonts w:ascii="Arial" w:hAnsi="Arial" w:cs="Arial"/>
          <w:sz w:val="24"/>
          <w:szCs w:val="24"/>
        </w:rPr>
        <w:t xml:space="preserve">a </w:t>
      </w:r>
      <w:r w:rsidR="009527A4" w:rsidRPr="005F1A9B">
        <w:rPr>
          <w:rFonts w:ascii="Arial" w:hAnsi="Arial" w:cs="Arial"/>
          <w:sz w:val="24"/>
          <w:szCs w:val="24"/>
        </w:rPr>
        <w:t>one to one</w:t>
      </w:r>
      <w:r w:rsidR="009D3A4E" w:rsidRPr="005F1A9B">
        <w:rPr>
          <w:rFonts w:ascii="Arial" w:hAnsi="Arial" w:cs="Arial"/>
          <w:sz w:val="24"/>
          <w:szCs w:val="24"/>
        </w:rPr>
        <w:t xml:space="preserve"> support staff,</w:t>
      </w:r>
      <w:r w:rsidR="009527A4" w:rsidRPr="005F1A9B">
        <w:rPr>
          <w:rFonts w:ascii="Arial" w:hAnsi="Arial" w:cs="Arial"/>
          <w:sz w:val="24"/>
          <w:szCs w:val="24"/>
        </w:rPr>
        <w:t xml:space="preserve"> can ensure the child is being included and </w:t>
      </w:r>
      <w:r w:rsidR="009D3A4E" w:rsidRPr="005F1A9B">
        <w:rPr>
          <w:rFonts w:ascii="Arial" w:hAnsi="Arial" w:cs="Arial"/>
          <w:sz w:val="24"/>
          <w:szCs w:val="24"/>
        </w:rPr>
        <w:t xml:space="preserve"> having </w:t>
      </w:r>
      <w:r w:rsidR="009527A4" w:rsidRPr="005F1A9B">
        <w:rPr>
          <w:rFonts w:ascii="Arial" w:hAnsi="Arial" w:cs="Arial"/>
          <w:sz w:val="24"/>
          <w:szCs w:val="24"/>
        </w:rPr>
        <w:t xml:space="preserve">support ready to adapt to the child’s needs. Welsh Government (2013) states </w:t>
      </w:r>
      <w:r w:rsidR="00D56A44" w:rsidRPr="005F1A9B">
        <w:rPr>
          <w:rFonts w:ascii="Arial" w:hAnsi="Arial" w:cs="Arial"/>
          <w:sz w:val="24"/>
          <w:szCs w:val="24"/>
        </w:rPr>
        <w:t>that under the Equality Act 2010 people with disabilities are defined by the medical model of disability which covers the limitations of one’s ability due to their disability. However, the Welsh Government</w:t>
      </w:r>
      <w:r w:rsidR="00375ACB" w:rsidRPr="005F1A9B">
        <w:rPr>
          <w:rFonts w:ascii="Arial" w:hAnsi="Arial" w:cs="Arial"/>
          <w:sz w:val="24"/>
          <w:szCs w:val="24"/>
        </w:rPr>
        <w:t xml:space="preserve"> (2013)</w:t>
      </w:r>
      <w:r w:rsidR="00D56A44" w:rsidRPr="005F1A9B">
        <w:rPr>
          <w:rFonts w:ascii="Arial" w:hAnsi="Arial" w:cs="Arial"/>
          <w:sz w:val="24"/>
          <w:szCs w:val="24"/>
        </w:rPr>
        <w:t xml:space="preserve"> </w:t>
      </w:r>
      <w:r w:rsidR="00375ACB" w:rsidRPr="005F1A9B">
        <w:rPr>
          <w:rFonts w:ascii="Arial" w:hAnsi="Arial" w:cs="Arial"/>
          <w:sz w:val="24"/>
          <w:szCs w:val="24"/>
        </w:rPr>
        <w:t xml:space="preserve">states that </w:t>
      </w:r>
      <w:r w:rsidR="00D56A44" w:rsidRPr="005F1A9B">
        <w:rPr>
          <w:rFonts w:ascii="Arial" w:hAnsi="Arial" w:cs="Arial"/>
          <w:sz w:val="24"/>
          <w:szCs w:val="24"/>
        </w:rPr>
        <w:t>the Social Model of Disability</w:t>
      </w:r>
      <w:r w:rsidR="00375ACB" w:rsidRPr="005F1A9B">
        <w:rPr>
          <w:rFonts w:ascii="Arial" w:hAnsi="Arial" w:cs="Arial"/>
          <w:sz w:val="24"/>
          <w:szCs w:val="24"/>
        </w:rPr>
        <w:t xml:space="preserve"> was adopted</w:t>
      </w:r>
      <w:r w:rsidR="00D671C8" w:rsidRPr="005F1A9B">
        <w:rPr>
          <w:rFonts w:ascii="Arial" w:hAnsi="Arial" w:cs="Arial"/>
          <w:sz w:val="24"/>
          <w:szCs w:val="24"/>
        </w:rPr>
        <w:t>, in Wales</w:t>
      </w:r>
      <w:r w:rsidR="00D56A44" w:rsidRPr="005F1A9B">
        <w:rPr>
          <w:rFonts w:ascii="Arial" w:hAnsi="Arial" w:cs="Arial"/>
          <w:sz w:val="24"/>
          <w:szCs w:val="24"/>
        </w:rPr>
        <w:t>. Therefore schools and society must ensure they remove barriers to provide equality to all</w:t>
      </w:r>
      <w:r w:rsidR="006A763D" w:rsidRPr="005F1A9B">
        <w:rPr>
          <w:rFonts w:ascii="Arial" w:hAnsi="Arial" w:cs="Arial"/>
          <w:sz w:val="24"/>
          <w:szCs w:val="24"/>
        </w:rPr>
        <w:t>, thus ensuring children with ASD have provision</w:t>
      </w:r>
      <w:r w:rsidR="00D671C8" w:rsidRPr="005F1A9B">
        <w:rPr>
          <w:rFonts w:ascii="Arial" w:hAnsi="Arial" w:cs="Arial"/>
          <w:sz w:val="24"/>
          <w:szCs w:val="24"/>
        </w:rPr>
        <w:t>s</w:t>
      </w:r>
      <w:r w:rsidR="006A763D" w:rsidRPr="005F1A9B">
        <w:rPr>
          <w:rFonts w:ascii="Arial" w:hAnsi="Arial" w:cs="Arial"/>
          <w:sz w:val="24"/>
          <w:szCs w:val="24"/>
        </w:rPr>
        <w:t xml:space="preserve"> put in place to support them in class. By</w:t>
      </w:r>
      <w:r w:rsidR="00D56A44" w:rsidRPr="005F1A9B">
        <w:rPr>
          <w:rFonts w:ascii="Arial" w:hAnsi="Arial" w:cs="Arial"/>
          <w:sz w:val="24"/>
          <w:szCs w:val="24"/>
        </w:rPr>
        <w:t xml:space="preserve"> following legislations such as The Equality Act 2010, Children and Families Act 2014 and The Special Educational Needs and Disability Regulations 2014, guarantees that children with ASD are having the support of the social model of disability as professionals and practitioners have a duty to intervene early on in the child’s life to confirm the child has a best start and outcome in life (Department for Education, 2015). </w:t>
      </w:r>
    </w:p>
    <w:p w:rsidR="0098102F" w:rsidRPr="005F1A9B" w:rsidRDefault="006A763D" w:rsidP="005F1A9B">
      <w:pPr>
        <w:spacing w:line="360" w:lineRule="auto"/>
        <w:jc w:val="both"/>
        <w:rPr>
          <w:rFonts w:ascii="Arial" w:hAnsi="Arial" w:cs="Arial"/>
          <w:sz w:val="24"/>
          <w:szCs w:val="24"/>
        </w:rPr>
      </w:pPr>
      <w:r w:rsidRPr="005F1A9B">
        <w:rPr>
          <w:rFonts w:ascii="Arial" w:hAnsi="Arial" w:cs="Arial"/>
          <w:sz w:val="24"/>
          <w:szCs w:val="24"/>
        </w:rPr>
        <w:t>As Lindsay et al. (2013) has stated, some children with autism may have breakdown</w:t>
      </w:r>
      <w:r w:rsidR="00FB2C53" w:rsidRPr="005F1A9B">
        <w:rPr>
          <w:rFonts w:ascii="Arial" w:hAnsi="Arial" w:cs="Arial"/>
          <w:sz w:val="24"/>
          <w:szCs w:val="24"/>
        </w:rPr>
        <w:t>s throughout the day, which can affect</w:t>
      </w:r>
      <w:r w:rsidRPr="005F1A9B">
        <w:rPr>
          <w:rFonts w:ascii="Arial" w:hAnsi="Arial" w:cs="Arial"/>
          <w:sz w:val="24"/>
          <w:szCs w:val="24"/>
        </w:rPr>
        <w:t xml:space="preserve"> the class. Some may suggest a mainstream class is unsuitable for ASD children</w:t>
      </w:r>
      <w:r w:rsidR="00FB2C53" w:rsidRPr="005F1A9B">
        <w:rPr>
          <w:rFonts w:ascii="Arial" w:hAnsi="Arial" w:cs="Arial"/>
          <w:sz w:val="24"/>
          <w:szCs w:val="24"/>
        </w:rPr>
        <w:t xml:space="preserve"> such as McGregor and Campbell (2001) as they discuss the lack of </w:t>
      </w:r>
      <w:r w:rsidR="00967424" w:rsidRPr="005F1A9B">
        <w:rPr>
          <w:rFonts w:ascii="Arial" w:hAnsi="Arial" w:cs="Arial"/>
          <w:sz w:val="24"/>
          <w:szCs w:val="24"/>
        </w:rPr>
        <w:t>support and knowledge for teachers is low therefore, staff are unable to support ASD children effectively in a mainstream class.</w:t>
      </w:r>
      <w:r w:rsidRPr="005F1A9B">
        <w:rPr>
          <w:rFonts w:ascii="Arial" w:hAnsi="Arial" w:cs="Arial"/>
          <w:sz w:val="24"/>
          <w:szCs w:val="24"/>
        </w:rPr>
        <w:t xml:space="preserve"> However</w:t>
      </w:r>
      <w:r w:rsidR="00C3653E" w:rsidRPr="005F1A9B">
        <w:rPr>
          <w:rFonts w:ascii="Arial" w:hAnsi="Arial" w:cs="Arial"/>
          <w:sz w:val="24"/>
          <w:szCs w:val="24"/>
        </w:rPr>
        <w:t xml:space="preserve"> National Council for Special Education (2016) states that</w:t>
      </w:r>
      <w:r w:rsidRPr="005F1A9B">
        <w:rPr>
          <w:rFonts w:ascii="Arial" w:hAnsi="Arial" w:cs="Arial"/>
          <w:sz w:val="24"/>
          <w:szCs w:val="24"/>
        </w:rPr>
        <w:t xml:space="preserve"> integration from a specialised unit in the school</w:t>
      </w:r>
      <w:r w:rsidR="00C3653E" w:rsidRPr="005F1A9B">
        <w:rPr>
          <w:rFonts w:ascii="Arial" w:hAnsi="Arial" w:cs="Arial"/>
          <w:sz w:val="24"/>
          <w:szCs w:val="24"/>
        </w:rPr>
        <w:t xml:space="preserve"> to a mainstream class could be beneficial for the child every now and then, rather than being in a mainstream class full time. Due to the child not being able to effectively </w:t>
      </w:r>
      <w:r w:rsidR="00C3653E" w:rsidRPr="005F1A9B">
        <w:rPr>
          <w:rFonts w:ascii="Arial" w:hAnsi="Arial" w:cs="Arial"/>
          <w:sz w:val="24"/>
          <w:szCs w:val="24"/>
        </w:rPr>
        <w:lastRenderedPageBreak/>
        <w:t>learn in the mainstream environment</w:t>
      </w:r>
      <w:r w:rsidRPr="005F1A9B">
        <w:rPr>
          <w:rFonts w:ascii="Arial" w:hAnsi="Arial" w:cs="Arial"/>
          <w:sz w:val="24"/>
          <w:szCs w:val="24"/>
        </w:rPr>
        <w:t xml:space="preserve">. The Warnock report suggests children to be integrated in mainstream classes as it will provide them with an equal </w:t>
      </w:r>
      <w:r w:rsidR="00C3653E" w:rsidRPr="005F1A9B">
        <w:rPr>
          <w:rFonts w:ascii="Arial" w:hAnsi="Arial" w:cs="Arial"/>
          <w:sz w:val="24"/>
          <w:szCs w:val="24"/>
        </w:rPr>
        <w:t xml:space="preserve">opportunity (Great Britain: National Archives, 1978). </w:t>
      </w:r>
      <w:r w:rsidRPr="005F1A9B">
        <w:rPr>
          <w:rFonts w:ascii="Arial" w:hAnsi="Arial" w:cs="Arial"/>
          <w:sz w:val="24"/>
          <w:szCs w:val="24"/>
        </w:rPr>
        <w:t xml:space="preserve">However </w:t>
      </w:r>
      <w:r w:rsidR="00C3653E" w:rsidRPr="005F1A9B">
        <w:rPr>
          <w:rFonts w:ascii="Arial" w:hAnsi="Arial" w:cs="Arial"/>
          <w:sz w:val="24"/>
          <w:szCs w:val="24"/>
        </w:rPr>
        <w:t xml:space="preserve">as the National Council for Special Education (2016) has stated not all ASD children can participate in a mainstream class due to difficulties in behaviour or sensory needs. Yet, </w:t>
      </w:r>
      <w:r w:rsidRPr="005F1A9B">
        <w:rPr>
          <w:rFonts w:ascii="Arial" w:hAnsi="Arial" w:cs="Arial"/>
          <w:sz w:val="24"/>
          <w:szCs w:val="24"/>
        </w:rPr>
        <w:t>excluding the child from activities could be a form of direct discrimination</w:t>
      </w:r>
      <w:r w:rsidR="00C3653E" w:rsidRPr="005F1A9B">
        <w:rPr>
          <w:rFonts w:ascii="Arial" w:hAnsi="Arial" w:cs="Arial"/>
          <w:sz w:val="24"/>
          <w:szCs w:val="24"/>
        </w:rPr>
        <w:t xml:space="preserve"> as NAS (2016) states as it goes</w:t>
      </w:r>
      <w:r w:rsidRPr="005F1A9B">
        <w:rPr>
          <w:rFonts w:ascii="Arial" w:hAnsi="Arial" w:cs="Arial"/>
          <w:sz w:val="24"/>
          <w:szCs w:val="24"/>
        </w:rPr>
        <w:t xml:space="preserve"> against</w:t>
      </w:r>
      <w:r w:rsidR="00C3653E" w:rsidRPr="005F1A9B">
        <w:rPr>
          <w:rFonts w:ascii="Arial" w:hAnsi="Arial" w:cs="Arial"/>
          <w:sz w:val="24"/>
          <w:szCs w:val="24"/>
        </w:rPr>
        <w:t xml:space="preserve"> The Equality Act 2010</w:t>
      </w:r>
      <w:r w:rsidRPr="005F1A9B">
        <w:rPr>
          <w:rFonts w:ascii="Arial" w:hAnsi="Arial" w:cs="Arial"/>
          <w:sz w:val="24"/>
          <w:szCs w:val="24"/>
        </w:rPr>
        <w:t>,</w:t>
      </w:r>
      <w:r w:rsidR="00C3653E" w:rsidRPr="005F1A9B">
        <w:rPr>
          <w:rFonts w:ascii="Arial" w:hAnsi="Arial" w:cs="Arial"/>
          <w:sz w:val="24"/>
          <w:szCs w:val="24"/>
        </w:rPr>
        <w:t xml:space="preserve"> children must not be excluded</w:t>
      </w:r>
      <w:r w:rsidRPr="005F1A9B">
        <w:rPr>
          <w:rFonts w:ascii="Arial" w:hAnsi="Arial" w:cs="Arial"/>
          <w:sz w:val="24"/>
          <w:szCs w:val="24"/>
        </w:rPr>
        <w:t xml:space="preserve"> instead staff must ensure to adapt activities to provide equal opportunities. </w:t>
      </w:r>
    </w:p>
    <w:p w:rsidR="00310518" w:rsidRPr="005F1A9B" w:rsidRDefault="00C3653E" w:rsidP="005F1A9B">
      <w:pPr>
        <w:spacing w:line="360" w:lineRule="auto"/>
        <w:jc w:val="both"/>
        <w:rPr>
          <w:rFonts w:ascii="Arial" w:hAnsi="Arial" w:cs="Arial"/>
          <w:sz w:val="24"/>
          <w:szCs w:val="24"/>
        </w:rPr>
      </w:pPr>
      <w:r w:rsidRPr="005F1A9B">
        <w:rPr>
          <w:rFonts w:ascii="Arial" w:hAnsi="Arial" w:cs="Arial"/>
          <w:sz w:val="24"/>
          <w:szCs w:val="24"/>
        </w:rPr>
        <w:t xml:space="preserve">Overall </w:t>
      </w:r>
      <w:r w:rsidR="00310518" w:rsidRPr="005F1A9B">
        <w:rPr>
          <w:rFonts w:ascii="Arial" w:hAnsi="Arial" w:cs="Arial"/>
          <w:sz w:val="24"/>
          <w:szCs w:val="24"/>
        </w:rPr>
        <w:t>children with ASD have the support of legislations such as the Equality Act 2010, UNCRC and Children and Families Act 2014 (NAS, 2016). These legislations provide children with ALN to have equal opportunities in life and education</w:t>
      </w:r>
      <w:r w:rsidR="00D671C8" w:rsidRPr="005F1A9B">
        <w:rPr>
          <w:rFonts w:ascii="Arial" w:hAnsi="Arial" w:cs="Arial"/>
          <w:sz w:val="24"/>
          <w:szCs w:val="24"/>
        </w:rPr>
        <w:t>, as it ensures provisions are set in place</w:t>
      </w:r>
      <w:r w:rsidR="00310518" w:rsidRPr="005F1A9B">
        <w:rPr>
          <w:rFonts w:ascii="Arial" w:hAnsi="Arial" w:cs="Arial"/>
          <w:sz w:val="24"/>
          <w:szCs w:val="24"/>
        </w:rPr>
        <w:t>.</w:t>
      </w:r>
      <w:r w:rsidR="00CD0C92" w:rsidRPr="005F1A9B">
        <w:rPr>
          <w:rFonts w:ascii="Arial" w:hAnsi="Arial" w:cs="Arial"/>
          <w:sz w:val="24"/>
          <w:szCs w:val="24"/>
        </w:rPr>
        <w:t xml:space="preserve"> As Koegel et al. (2014) has stated children in the 60s with ASD had poorer outcomes, with the legislations supporting children in the current day, and the provisions available for families and children. Children with ASD are having more opportunities to develop through interventions (Children, Young People and Family Divisions, 2013). Early intervention </w:t>
      </w:r>
      <w:r w:rsidR="00D671C8" w:rsidRPr="005F1A9B">
        <w:rPr>
          <w:rFonts w:ascii="Arial" w:hAnsi="Arial" w:cs="Arial"/>
          <w:sz w:val="24"/>
          <w:szCs w:val="24"/>
        </w:rPr>
        <w:t xml:space="preserve">can be </w:t>
      </w:r>
      <w:r w:rsidR="00CD0C92" w:rsidRPr="005F1A9B">
        <w:rPr>
          <w:rFonts w:ascii="Arial" w:hAnsi="Arial" w:cs="Arial"/>
          <w:sz w:val="24"/>
          <w:szCs w:val="24"/>
        </w:rPr>
        <w:t>vital for children to tackle problems early on in their life</w:t>
      </w:r>
      <w:r w:rsidR="00D671C8" w:rsidRPr="005F1A9B">
        <w:rPr>
          <w:rFonts w:ascii="Arial" w:hAnsi="Arial" w:cs="Arial"/>
          <w:sz w:val="24"/>
          <w:szCs w:val="24"/>
        </w:rPr>
        <w:t>, if done rightly</w:t>
      </w:r>
      <w:r w:rsidR="00CD0C92" w:rsidRPr="005F1A9B">
        <w:rPr>
          <w:rFonts w:ascii="Arial" w:hAnsi="Arial" w:cs="Arial"/>
          <w:sz w:val="24"/>
          <w:szCs w:val="24"/>
        </w:rPr>
        <w:t xml:space="preserve"> (Feinstein, 2015). This then affects them later on in school as they would be able to cope better being i</w:t>
      </w:r>
      <w:r w:rsidR="00D671C8" w:rsidRPr="005F1A9B">
        <w:rPr>
          <w:rFonts w:ascii="Arial" w:hAnsi="Arial" w:cs="Arial"/>
          <w:sz w:val="24"/>
          <w:szCs w:val="24"/>
        </w:rPr>
        <w:t xml:space="preserve">ntegrated in a mainstream class, </w:t>
      </w:r>
      <w:r w:rsidR="00CD0C92" w:rsidRPr="005F1A9B">
        <w:rPr>
          <w:rFonts w:ascii="Arial" w:hAnsi="Arial" w:cs="Arial"/>
          <w:sz w:val="24"/>
          <w:szCs w:val="24"/>
        </w:rPr>
        <w:t xml:space="preserve">where staff can provide the child with strategies in order to continue to intervene, and allow the child to become self-sufficient and independent (Hume, 2008). </w:t>
      </w:r>
    </w:p>
    <w:p w:rsidR="00CD0C92" w:rsidRPr="005F1A9B" w:rsidRDefault="00CD0C92" w:rsidP="005F1A9B">
      <w:pPr>
        <w:spacing w:line="360" w:lineRule="auto"/>
        <w:jc w:val="both"/>
        <w:rPr>
          <w:rFonts w:ascii="Arial" w:hAnsi="Arial" w:cs="Arial"/>
          <w:sz w:val="24"/>
          <w:szCs w:val="24"/>
        </w:rPr>
      </w:pPr>
    </w:p>
    <w:p w:rsidR="00F61E3D" w:rsidRPr="005F1A9B" w:rsidRDefault="00F61E3D" w:rsidP="005F1A9B">
      <w:pPr>
        <w:spacing w:line="360" w:lineRule="auto"/>
        <w:jc w:val="both"/>
        <w:rPr>
          <w:rFonts w:ascii="Arial" w:hAnsi="Arial" w:cs="Arial"/>
          <w:b/>
          <w:sz w:val="24"/>
          <w:szCs w:val="24"/>
        </w:rPr>
      </w:pPr>
    </w:p>
    <w:p w:rsidR="00CD0C92" w:rsidRPr="005F1A9B" w:rsidRDefault="00CD0C92" w:rsidP="005F1A9B">
      <w:pPr>
        <w:spacing w:line="360" w:lineRule="auto"/>
        <w:jc w:val="both"/>
        <w:rPr>
          <w:rFonts w:ascii="Arial" w:hAnsi="Arial" w:cs="Arial"/>
          <w:b/>
          <w:sz w:val="24"/>
          <w:szCs w:val="24"/>
        </w:rPr>
      </w:pPr>
    </w:p>
    <w:p w:rsidR="00CD0C92" w:rsidRPr="005F1A9B" w:rsidRDefault="00CD0C92" w:rsidP="005F1A9B">
      <w:pPr>
        <w:spacing w:line="360" w:lineRule="auto"/>
        <w:jc w:val="both"/>
        <w:rPr>
          <w:rFonts w:ascii="Arial" w:hAnsi="Arial" w:cs="Arial"/>
          <w:b/>
          <w:sz w:val="24"/>
          <w:szCs w:val="24"/>
        </w:rPr>
      </w:pPr>
    </w:p>
    <w:p w:rsidR="00CD0C92" w:rsidRPr="005F1A9B" w:rsidRDefault="00CD0C92" w:rsidP="005F1A9B">
      <w:pPr>
        <w:spacing w:line="360" w:lineRule="auto"/>
        <w:jc w:val="both"/>
        <w:rPr>
          <w:rFonts w:ascii="Arial" w:hAnsi="Arial" w:cs="Arial"/>
          <w:b/>
          <w:sz w:val="24"/>
          <w:szCs w:val="24"/>
        </w:rPr>
      </w:pPr>
    </w:p>
    <w:p w:rsidR="00CD0C92" w:rsidRPr="005F1A9B" w:rsidRDefault="00CD0C92" w:rsidP="005F1A9B">
      <w:pPr>
        <w:spacing w:line="360" w:lineRule="auto"/>
        <w:jc w:val="both"/>
        <w:rPr>
          <w:rFonts w:ascii="Arial" w:hAnsi="Arial" w:cs="Arial"/>
          <w:b/>
          <w:sz w:val="24"/>
          <w:szCs w:val="24"/>
        </w:rPr>
      </w:pPr>
    </w:p>
    <w:p w:rsidR="00CD0C92" w:rsidRPr="005F1A9B" w:rsidRDefault="00CD0C92" w:rsidP="005F1A9B">
      <w:pPr>
        <w:spacing w:line="360" w:lineRule="auto"/>
        <w:jc w:val="both"/>
        <w:rPr>
          <w:rFonts w:ascii="Arial" w:hAnsi="Arial" w:cs="Arial"/>
          <w:sz w:val="24"/>
          <w:szCs w:val="24"/>
        </w:rPr>
      </w:pPr>
    </w:p>
    <w:p w:rsidR="0044634E" w:rsidRPr="005F1A9B" w:rsidRDefault="0044634E" w:rsidP="005F1A9B">
      <w:pPr>
        <w:spacing w:line="360" w:lineRule="auto"/>
        <w:jc w:val="both"/>
        <w:rPr>
          <w:rFonts w:ascii="Arial" w:hAnsi="Arial" w:cs="Arial"/>
          <w:sz w:val="24"/>
          <w:szCs w:val="24"/>
          <w:u w:val="single"/>
        </w:rPr>
      </w:pPr>
    </w:p>
    <w:p w:rsidR="00D671C8" w:rsidRPr="005F1A9B" w:rsidRDefault="00D671C8" w:rsidP="005F1A9B">
      <w:pPr>
        <w:spacing w:line="360" w:lineRule="auto"/>
        <w:jc w:val="both"/>
        <w:rPr>
          <w:rFonts w:ascii="Arial" w:hAnsi="Arial" w:cs="Arial"/>
          <w:sz w:val="24"/>
          <w:szCs w:val="24"/>
          <w:u w:val="single"/>
        </w:rPr>
      </w:pPr>
    </w:p>
    <w:p w:rsidR="009012C6" w:rsidRPr="005F1A9B" w:rsidRDefault="005708C4" w:rsidP="005F1A9B">
      <w:pPr>
        <w:spacing w:line="360" w:lineRule="auto"/>
        <w:jc w:val="both"/>
        <w:rPr>
          <w:rFonts w:ascii="Arial" w:hAnsi="Arial" w:cs="Arial"/>
          <w:sz w:val="24"/>
          <w:szCs w:val="24"/>
          <w:u w:val="single"/>
        </w:rPr>
      </w:pPr>
      <w:r w:rsidRPr="005F1A9B">
        <w:rPr>
          <w:rFonts w:ascii="Arial" w:hAnsi="Arial" w:cs="Arial"/>
          <w:sz w:val="24"/>
          <w:szCs w:val="24"/>
          <w:u w:val="single"/>
        </w:rPr>
        <w:lastRenderedPageBreak/>
        <w:t>References</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Adams, F.J. (1990) </w:t>
      </w:r>
      <w:r w:rsidRPr="005F1A9B">
        <w:rPr>
          <w:rStyle w:val="Hyperlink"/>
          <w:rFonts w:ascii="Arial" w:hAnsi="Arial" w:cs="Arial"/>
          <w:i/>
          <w:color w:val="auto"/>
          <w:sz w:val="24"/>
          <w:szCs w:val="24"/>
          <w:u w:val="none"/>
        </w:rPr>
        <w:t xml:space="preserve">Special Education in the 1990s. </w:t>
      </w:r>
      <w:r w:rsidRPr="005F1A9B">
        <w:rPr>
          <w:rStyle w:val="Hyperlink"/>
          <w:rFonts w:ascii="Arial" w:hAnsi="Arial" w:cs="Arial"/>
          <w:color w:val="auto"/>
          <w:sz w:val="24"/>
          <w:szCs w:val="24"/>
          <w:u w:val="none"/>
        </w:rPr>
        <w:t xml:space="preserve">Essex: Longman Group UK Ltd.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Ainscow, M., Booth, T., Dyson, A., Farrell, P., Frankham, J., Gallannaugh, F., Howes, A. and Smith, R. (2006) </w:t>
      </w:r>
      <w:r w:rsidRPr="005F1A9B">
        <w:rPr>
          <w:rStyle w:val="Hyperlink"/>
          <w:rFonts w:ascii="Arial" w:hAnsi="Arial" w:cs="Arial"/>
          <w:i/>
          <w:color w:val="auto"/>
          <w:sz w:val="24"/>
          <w:szCs w:val="24"/>
          <w:u w:val="none"/>
        </w:rPr>
        <w:t xml:space="preserve">Improving Schools, Developing Inclusion. </w:t>
      </w:r>
      <w:r w:rsidRPr="005F1A9B">
        <w:rPr>
          <w:rStyle w:val="Hyperlink"/>
          <w:rFonts w:ascii="Arial" w:hAnsi="Arial" w:cs="Arial"/>
          <w:color w:val="auto"/>
          <w:sz w:val="24"/>
          <w:szCs w:val="24"/>
          <w:u w:val="none"/>
        </w:rPr>
        <w:t xml:space="preserve">New York: Routledge.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 Autism Education Trust. (No date) ‘Individual Education Plans (IEP’s)’ </w:t>
      </w:r>
      <w:hyperlink r:id="rId6" w:history="1">
        <w:r w:rsidRPr="005F1A9B">
          <w:rPr>
            <w:rStyle w:val="Hyperlink"/>
            <w:rFonts w:ascii="Arial" w:hAnsi="Arial" w:cs="Arial"/>
            <w:sz w:val="24"/>
            <w:szCs w:val="24"/>
          </w:rPr>
          <w:t>http://www.autismeducationtrust.org.uk/good-practice/written%20for%20you/parents-and-cares/pc%20ieps.aspx</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Fonts w:ascii="Arial" w:hAnsi="Arial" w:cs="Arial"/>
          <w:sz w:val="24"/>
          <w:szCs w:val="24"/>
        </w:rPr>
        <w:t xml:space="preserve">Autism Society. (No date) ‘Resources- about Autism’ </w:t>
      </w:r>
      <w:hyperlink r:id="rId7" w:history="1">
        <w:r w:rsidRPr="005F1A9B">
          <w:rPr>
            <w:rStyle w:val="Hyperlink"/>
            <w:rFonts w:ascii="Arial" w:hAnsi="Arial" w:cs="Arial"/>
            <w:sz w:val="24"/>
            <w:szCs w:val="24"/>
          </w:rPr>
          <w:t>http://www.asmonline.org/resources/about-autism.aspx</w:t>
        </w:r>
      </w:hyperlink>
      <w:r w:rsidRPr="005F1A9B">
        <w:rPr>
          <w:rStyle w:val="Hyperlink"/>
          <w:rFonts w:ascii="Arial" w:hAnsi="Arial" w:cs="Arial"/>
          <w:sz w:val="24"/>
          <w:szCs w:val="24"/>
        </w:rPr>
        <w:t xml:space="preserve"> </w:t>
      </w:r>
      <w:r w:rsidRPr="005F1A9B">
        <w:rPr>
          <w:rStyle w:val="Hyperlink"/>
          <w:rFonts w:ascii="Arial" w:hAnsi="Arial" w:cs="Arial"/>
          <w:color w:val="auto"/>
          <w:sz w:val="24"/>
          <w:szCs w:val="24"/>
          <w:u w:val="none"/>
        </w:rPr>
        <w:t>[Accessed: 28</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April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Autism Speaks. (No date) ‘Are children born with autism, or does it develop later?’ </w:t>
      </w:r>
      <w:hyperlink r:id="rId8" w:history="1">
        <w:r w:rsidRPr="005F1A9B">
          <w:rPr>
            <w:rStyle w:val="Hyperlink"/>
            <w:rFonts w:ascii="Arial" w:hAnsi="Arial" w:cs="Arial"/>
            <w:sz w:val="24"/>
            <w:szCs w:val="24"/>
          </w:rPr>
          <w:t>https://www.autismspeaks.org/blog/2013/10/11/are-children-born-autism-or-does-it-develop-later</w:t>
        </w:r>
      </w:hyperlink>
      <w:r w:rsidRPr="005F1A9B">
        <w:rPr>
          <w:rStyle w:val="Hyperlink"/>
          <w:rFonts w:ascii="Arial" w:hAnsi="Arial" w:cs="Arial"/>
          <w:color w:val="auto"/>
          <w:sz w:val="24"/>
          <w:szCs w:val="24"/>
          <w:u w:val="none"/>
        </w:rPr>
        <w:t xml:space="preserve"> [Accessed: 4</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Autistic Spectrum Disorder Foundation. (No date) ‘Early Intervention makes a huge difference for Autistic children’ </w:t>
      </w:r>
      <w:hyperlink r:id="rId9" w:history="1">
        <w:r w:rsidRPr="005F1A9B">
          <w:rPr>
            <w:rStyle w:val="Hyperlink"/>
            <w:rFonts w:ascii="Arial" w:hAnsi="Arial" w:cs="Arial"/>
            <w:sz w:val="24"/>
            <w:szCs w:val="24"/>
          </w:rPr>
          <w:t>http://myasdf.org/site/media-center/articles/early-intervention-makes-a-huge-difference-for-autistic-children/</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Bate, A. (2017) ‘Early Intervention’ </w:t>
      </w:r>
      <w:hyperlink r:id="rId10" w:history="1">
        <w:r w:rsidRPr="005F1A9B">
          <w:rPr>
            <w:rStyle w:val="Hyperlink"/>
            <w:rFonts w:ascii="Arial" w:hAnsi="Arial" w:cs="Arial"/>
            <w:sz w:val="24"/>
            <w:szCs w:val="24"/>
          </w:rPr>
          <w:t>file:///C:/Users/1501252/Downloads/CBP-7647%20(1).pdf</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Bellini, S. (2009) ‘Making (and keeping) friends: A model for social skills interaction’ </w:t>
      </w:r>
      <w:hyperlink r:id="rId11" w:history="1">
        <w:r w:rsidRPr="005F1A9B">
          <w:rPr>
            <w:rStyle w:val="Hyperlink"/>
            <w:rFonts w:ascii="Arial" w:hAnsi="Arial" w:cs="Arial"/>
            <w:sz w:val="24"/>
            <w:szCs w:val="24"/>
          </w:rPr>
          <w:t>https://www.iidc.indiana.edu/pages/Making-and-Keeping-Friends-A-Model-for-Social-Skills-Instruction</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Bellini, S., Peters, K. J., Benner, L. and Hopf, A. (2007) ‘A meta- analysis of school-based social skills interventions for children with autism spectrum disorders’, </w:t>
      </w:r>
      <w:r w:rsidRPr="005F1A9B">
        <w:rPr>
          <w:rFonts w:ascii="Arial" w:hAnsi="Arial" w:cs="Arial"/>
          <w:i/>
          <w:sz w:val="24"/>
          <w:szCs w:val="24"/>
        </w:rPr>
        <w:t xml:space="preserve">Remedial and Special Education, </w:t>
      </w:r>
      <w:r w:rsidRPr="005F1A9B">
        <w:rPr>
          <w:rFonts w:ascii="Arial" w:hAnsi="Arial" w:cs="Arial"/>
          <w:sz w:val="24"/>
          <w:szCs w:val="24"/>
        </w:rPr>
        <w:t xml:space="preserve">Volume 28, June. [On-line]. Available at: </w:t>
      </w:r>
      <w:hyperlink r:id="rId12" w:history="1">
        <w:r w:rsidRPr="005F1A9B">
          <w:rPr>
            <w:rStyle w:val="Hyperlink"/>
            <w:rFonts w:ascii="Arial" w:hAnsi="Arial" w:cs="Arial"/>
            <w:sz w:val="24"/>
            <w:szCs w:val="24"/>
          </w:rPr>
          <w:t>http://littleredcaraba.com/Training-module-readings/Belliini%20et.%20al%20(2007).pdf</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Bickford-Smith, A., Wijayatilake, L. and Woods, G. (2005) ‘Evaluating the effectiveness of an Early Years Language Intervention’, </w:t>
      </w:r>
      <w:r w:rsidRPr="005F1A9B">
        <w:rPr>
          <w:rFonts w:ascii="Arial" w:hAnsi="Arial" w:cs="Arial"/>
          <w:i/>
          <w:sz w:val="24"/>
          <w:szCs w:val="24"/>
        </w:rPr>
        <w:t xml:space="preserve">Educational Psychology in Practice, </w:t>
      </w:r>
      <w:r w:rsidRPr="005F1A9B">
        <w:rPr>
          <w:rFonts w:ascii="Arial" w:hAnsi="Arial" w:cs="Arial"/>
          <w:sz w:val="24"/>
          <w:szCs w:val="24"/>
        </w:rPr>
        <w:t xml:space="preserve">Volume 21, September. [On-line]. Available at: </w:t>
      </w:r>
      <w:hyperlink r:id="rId13" w:history="1">
        <w:r w:rsidRPr="005F1A9B">
          <w:rPr>
            <w:rStyle w:val="Hyperlink"/>
            <w:rFonts w:ascii="Arial" w:hAnsi="Arial" w:cs="Arial"/>
            <w:sz w:val="24"/>
            <w:szCs w:val="24"/>
          </w:rPr>
          <w:t>https://web-b-ebscohost-</w:t>
        </w:r>
        <w:r w:rsidRPr="005F1A9B">
          <w:rPr>
            <w:rStyle w:val="Hyperlink"/>
            <w:rFonts w:ascii="Arial" w:hAnsi="Arial" w:cs="Arial"/>
            <w:sz w:val="24"/>
            <w:szCs w:val="24"/>
          </w:rPr>
          <w:lastRenderedPageBreak/>
          <w:t>com.ezproxy.uwtsd.ac.uk/ehost/pdfviewer/pdfviewer?vid=1&amp;sid=645dd8df-b413-4a0a-98de-c06ada104c6e%40sessionmgr103</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Bonetti, S. (2018) ‘The Early Years Workforce A Fragmented Picture’ </w:t>
      </w:r>
      <w:hyperlink r:id="rId14" w:history="1">
        <w:r w:rsidRPr="005F1A9B">
          <w:rPr>
            <w:rStyle w:val="Hyperlink"/>
            <w:rFonts w:ascii="Arial" w:hAnsi="Arial" w:cs="Arial"/>
            <w:sz w:val="24"/>
            <w:szCs w:val="24"/>
          </w:rPr>
          <w:t>https://epi.org.uk/wp-content/uploads/201</w:t>
        </w:r>
        <w:r w:rsidRPr="005F1A9B">
          <w:rPr>
            <w:rStyle w:val="Hyperlink"/>
            <w:rFonts w:ascii="Arial" w:hAnsi="Arial" w:cs="Arial"/>
            <w:sz w:val="24"/>
            <w:szCs w:val="24"/>
          </w:rPr>
          <w:t>8</w:t>
        </w:r>
        <w:r w:rsidRPr="005F1A9B">
          <w:rPr>
            <w:rStyle w:val="Hyperlink"/>
            <w:rFonts w:ascii="Arial" w:hAnsi="Arial" w:cs="Arial"/>
            <w:sz w:val="24"/>
            <w:szCs w:val="24"/>
          </w:rPr>
          <w:t>/03/EPI_</w:t>
        </w:r>
        <w:r w:rsidRPr="005F1A9B">
          <w:rPr>
            <w:rStyle w:val="Hyperlink"/>
            <w:rFonts w:ascii="Arial" w:hAnsi="Arial" w:cs="Arial"/>
            <w:sz w:val="24"/>
            <w:szCs w:val="24"/>
          </w:rPr>
          <w:t>-</w:t>
        </w:r>
        <w:r w:rsidRPr="005F1A9B">
          <w:rPr>
            <w:rStyle w:val="Hyperlink"/>
            <w:rFonts w:ascii="Arial" w:hAnsi="Arial" w:cs="Arial"/>
            <w:sz w:val="24"/>
            <w:szCs w:val="24"/>
          </w:rPr>
          <w:t>Early-Years-Workforce.pdf</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Bradshaw, J., Steiner, M. A., Gengoux, G. and Koegel, K. L. (2014) ‘Feasibility and Effectiveness of Very Early Intervention for Infants At-Risk for Autistic Spectrum Disorder: A Systematic Review’, </w:t>
      </w:r>
      <w:r w:rsidRPr="005F1A9B">
        <w:rPr>
          <w:rStyle w:val="Hyperlink"/>
          <w:rFonts w:ascii="Arial" w:hAnsi="Arial" w:cs="Arial"/>
          <w:i/>
          <w:color w:val="auto"/>
          <w:sz w:val="24"/>
          <w:szCs w:val="24"/>
          <w:u w:val="none"/>
        </w:rPr>
        <w:t xml:space="preserve">Journal of Autism and Developmental Disorder, </w:t>
      </w:r>
      <w:r w:rsidRPr="005F1A9B">
        <w:rPr>
          <w:rStyle w:val="Hyperlink"/>
          <w:rFonts w:ascii="Arial" w:hAnsi="Arial" w:cs="Arial"/>
          <w:color w:val="auto"/>
          <w:sz w:val="24"/>
          <w:szCs w:val="24"/>
          <w:u w:val="none"/>
        </w:rPr>
        <w:t xml:space="preserve">Volume 45, March. [On-line]. Available at: </w:t>
      </w:r>
      <w:hyperlink r:id="rId15" w:history="1">
        <w:r w:rsidRPr="005F1A9B">
          <w:rPr>
            <w:rStyle w:val="Hyperlink"/>
            <w:rFonts w:ascii="Arial" w:hAnsi="Arial" w:cs="Arial"/>
            <w:sz w:val="24"/>
            <w:szCs w:val="24"/>
          </w:rPr>
          <w:t>https://link.springer.com/article/10.1007%2Fs10803-014-2235-2</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C4EO. (2014) ‘Grasping the nettle: early intervention for children, families and communities’ </w:t>
      </w:r>
      <w:hyperlink r:id="rId16" w:history="1">
        <w:r w:rsidRPr="005F1A9B">
          <w:rPr>
            <w:rStyle w:val="Hyperlink"/>
            <w:rFonts w:ascii="Arial" w:hAnsi="Arial" w:cs="Arial"/>
            <w:sz w:val="24"/>
            <w:szCs w:val="24"/>
          </w:rPr>
          <w:t>https://www.family-action.org.uk/content/uploads/2014/07/Early-Intervention-Grasping-the-Nettle-Full-Report.pdf</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Charman, T. (2014) ‘Early identification and intervention in autistic spectrum disorders: some progress but not as much as we hoped’, </w:t>
      </w:r>
      <w:r w:rsidRPr="005F1A9B">
        <w:rPr>
          <w:rFonts w:ascii="Arial" w:hAnsi="Arial" w:cs="Arial"/>
          <w:i/>
          <w:sz w:val="24"/>
          <w:szCs w:val="24"/>
        </w:rPr>
        <w:t xml:space="preserve">International Journal of Speech-Language Pathology, </w:t>
      </w:r>
      <w:r w:rsidRPr="005F1A9B">
        <w:rPr>
          <w:rFonts w:ascii="Arial" w:hAnsi="Arial" w:cs="Arial"/>
          <w:sz w:val="24"/>
          <w:szCs w:val="24"/>
        </w:rPr>
        <w:t xml:space="preserve">January. [On-line]. Available at: </w:t>
      </w:r>
      <w:hyperlink r:id="rId17" w:history="1">
        <w:r w:rsidRPr="005F1A9B">
          <w:rPr>
            <w:rStyle w:val="Hyperlink"/>
            <w:rFonts w:ascii="Arial" w:hAnsi="Arial" w:cs="Arial"/>
            <w:sz w:val="24"/>
            <w:szCs w:val="24"/>
          </w:rPr>
          <w:t>https://www.ncbi.nlm.nih.gov/pmc/articles/PMC3913013/</w:t>
        </w:r>
      </w:hyperlink>
      <w:r w:rsidRPr="005F1A9B">
        <w:rPr>
          <w:rFonts w:ascii="Arial" w:hAnsi="Arial" w:cs="Arial"/>
          <w:sz w:val="24"/>
          <w:szCs w:val="24"/>
        </w:rPr>
        <w:t xml:space="preserve"> [Accessed: 6</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Children, Young People and Families Division. (2013) </w:t>
      </w:r>
      <w:r w:rsidRPr="005F1A9B">
        <w:rPr>
          <w:rStyle w:val="Hyperlink"/>
          <w:rFonts w:ascii="Arial" w:hAnsi="Arial" w:cs="Arial"/>
          <w:i/>
          <w:color w:val="auto"/>
          <w:sz w:val="24"/>
          <w:szCs w:val="24"/>
          <w:u w:val="none"/>
        </w:rPr>
        <w:t xml:space="preserve">National Evaluation of Flying Start: Impact Report. </w:t>
      </w:r>
      <w:r w:rsidRPr="005F1A9B">
        <w:rPr>
          <w:rStyle w:val="Hyperlink"/>
          <w:rFonts w:ascii="Arial" w:hAnsi="Arial" w:cs="Arial"/>
          <w:color w:val="auto"/>
          <w:sz w:val="24"/>
          <w:szCs w:val="24"/>
          <w:u w:val="none"/>
        </w:rPr>
        <w:t xml:space="preserve">Cardiff: Welsh Government.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Communication Matters. (2015) ‘Let your hands do the talking’ </w:t>
      </w:r>
      <w:hyperlink r:id="rId18" w:history="1">
        <w:r w:rsidRPr="005F1A9B">
          <w:rPr>
            <w:rStyle w:val="Hyperlink"/>
            <w:rFonts w:ascii="Arial" w:hAnsi="Arial" w:cs="Arial"/>
            <w:sz w:val="24"/>
            <w:szCs w:val="24"/>
          </w:rPr>
          <w:t>https://www.communicationmatters.org.uk/sites/default/files/downloads/focuson/Let%20your%20hands.pdf</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Coughlan, S. (2017) ‘Schools have no funds to train teachers, says study’ </w:t>
      </w:r>
      <w:hyperlink r:id="rId19" w:history="1">
        <w:r w:rsidRPr="005F1A9B">
          <w:rPr>
            <w:rStyle w:val="Hyperlink"/>
            <w:rFonts w:ascii="Arial" w:hAnsi="Arial" w:cs="Arial"/>
            <w:sz w:val="24"/>
            <w:szCs w:val="24"/>
          </w:rPr>
          <w:t>http://www.bbc.co.uk/news/education-38827188</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Darling-Hammond, L. (2003) ‘Keeping good teachers. What leaders can do’, </w:t>
      </w:r>
      <w:r w:rsidRPr="005F1A9B">
        <w:rPr>
          <w:rStyle w:val="Hyperlink"/>
          <w:rFonts w:ascii="Arial" w:hAnsi="Arial" w:cs="Arial"/>
          <w:i/>
          <w:color w:val="auto"/>
          <w:sz w:val="24"/>
          <w:szCs w:val="24"/>
          <w:u w:val="none"/>
        </w:rPr>
        <w:t xml:space="preserve">Association for Supervision and Curriculum Development, </w:t>
      </w:r>
      <w:r w:rsidRPr="005F1A9B">
        <w:rPr>
          <w:rStyle w:val="Hyperlink"/>
          <w:rFonts w:ascii="Arial" w:hAnsi="Arial" w:cs="Arial"/>
          <w:color w:val="auto"/>
          <w:sz w:val="24"/>
          <w:szCs w:val="24"/>
          <w:u w:val="none"/>
        </w:rPr>
        <w:t>Volume 60.</w:t>
      </w:r>
      <w:r w:rsidRPr="005F1A9B">
        <w:rPr>
          <w:rStyle w:val="Hyperlink"/>
          <w:rFonts w:ascii="Arial" w:hAnsi="Arial" w:cs="Arial"/>
          <w:i/>
          <w:color w:val="auto"/>
          <w:sz w:val="24"/>
          <w:szCs w:val="24"/>
          <w:u w:val="none"/>
        </w:rPr>
        <w:t xml:space="preserve"> </w:t>
      </w:r>
      <w:r w:rsidRPr="005F1A9B">
        <w:rPr>
          <w:rStyle w:val="Hyperlink"/>
          <w:rFonts w:ascii="Arial" w:hAnsi="Arial" w:cs="Arial"/>
          <w:color w:val="auto"/>
          <w:sz w:val="24"/>
          <w:szCs w:val="24"/>
          <w:u w:val="none"/>
        </w:rPr>
        <w:t xml:space="preserve">[On-line]. Available at: </w:t>
      </w:r>
      <w:hyperlink r:id="rId20" w:history="1">
        <w:r w:rsidRPr="005F1A9B">
          <w:rPr>
            <w:rStyle w:val="Hyperlink"/>
            <w:rFonts w:ascii="Arial" w:hAnsi="Arial" w:cs="Arial"/>
            <w:sz w:val="24"/>
            <w:szCs w:val="24"/>
          </w:rPr>
          <w:t>https://web-b-ebscohost-com.ezproxy.uwtsd.ac.uk/ehost/pdfviewer/pdfviewer?vid=1&amp;sid=cdcd8843-3e92-4f7e-b042-8b1ed646fe7f%40sessionmgr104</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lastRenderedPageBreak/>
        <w:t xml:space="preserve">Dauncey, M. (2016) ‘Additional Learning Needs (ALN) in Wales’ </w:t>
      </w:r>
      <w:hyperlink r:id="rId21" w:history="1">
        <w:r w:rsidRPr="005F1A9B">
          <w:rPr>
            <w:rStyle w:val="Hyperlink"/>
            <w:rFonts w:ascii="Arial" w:hAnsi="Arial" w:cs="Arial"/>
            <w:sz w:val="24"/>
            <w:szCs w:val="24"/>
          </w:rPr>
          <w:t>https://moodle.uwtsd.ac.uk/pluginfile.php/158646/mod_resource/content/1/Dauncey%202016.pdf</w:t>
        </w:r>
      </w:hyperlink>
      <w:r w:rsidRPr="005F1A9B">
        <w:rPr>
          <w:rStyle w:val="Hyperlink"/>
          <w:rFonts w:ascii="Arial" w:hAnsi="Arial" w:cs="Arial"/>
          <w:color w:val="auto"/>
          <w:sz w:val="24"/>
          <w:szCs w:val="24"/>
          <w:u w:val="none"/>
        </w:rPr>
        <w:t xml:space="preserve"> [Accessed: 2</w:t>
      </w:r>
      <w:r w:rsidRPr="005F1A9B">
        <w:rPr>
          <w:rStyle w:val="Hyperlink"/>
          <w:rFonts w:ascii="Arial" w:hAnsi="Arial" w:cs="Arial"/>
          <w:color w:val="auto"/>
          <w:sz w:val="24"/>
          <w:szCs w:val="24"/>
          <w:u w:val="none"/>
          <w:vertAlign w:val="superscript"/>
        </w:rPr>
        <w:t>nd</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Davies, K. (2008) ‘Using visual schedules: A guide for parents’ </w:t>
      </w:r>
      <w:hyperlink r:id="rId22" w:history="1">
        <w:r w:rsidRPr="005F1A9B">
          <w:rPr>
            <w:rStyle w:val="Hyperlink"/>
            <w:rFonts w:ascii="Arial" w:hAnsi="Arial" w:cs="Arial"/>
            <w:sz w:val="24"/>
            <w:szCs w:val="24"/>
          </w:rPr>
          <w:t>https://www.iidc.indiana.edu/pages/using-visual-schedules-a-guide-for-parents</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Department for Education and Skills. (2001) ‘Special Educational Needs Code of Practice’ </w:t>
      </w:r>
      <w:hyperlink r:id="rId23" w:history="1">
        <w:r w:rsidRPr="005F1A9B">
          <w:rPr>
            <w:rStyle w:val="Hyperlink"/>
            <w:rFonts w:ascii="Arial" w:hAnsi="Arial" w:cs="Arial"/>
            <w:sz w:val="24"/>
            <w:szCs w:val="24"/>
          </w:rPr>
          <w:t>http://webarchive.nationalarchives.gov.uk/20130322035715/https://www.education.gov.uk/publications/eOrderingDownload/DfES%200581%20200MIG2228.pdf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 Department for Education. (2015) ‘Special Educational Needs and Disability Code of Practice: 0 to 25 year olds’ </w:t>
      </w:r>
      <w:hyperlink r:id="rId24" w:history="1">
        <w:r w:rsidRPr="005F1A9B">
          <w:rPr>
            <w:rStyle w:val="Hyperlink"/>
            <w:rFonts w:ascii="Arial" w:hAnsi="Arial" w:cs="Arial"/>
            <w:sz w:val="24"/>
            <w:szCs w:val="24"/>
          </w:rPr>
          <w:t>https://assets.publishing.service.gov.uk/government/uploads/system/uploads/attachment_data/file/398815/SEND_Code_of_Practice_January_2015.pdf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Department for Education. (2017) </w:t>
      </w:r>
      <w:r w:rsidRPr="005F1A9B">
        <w:rPr>
          <w:rStyle w:val="Hyperlink"/>
          <w:rFonts w:ascii="Arial" w:hAnsi="Arial" w:cs="Arial"/>
          <w:i/>
          <w:color w:val="auto"/>
          <w:sz w:val="24"/>
          <w:szCs w:val="24"/>
          <w:u w:val="none"/>
        </w:rPr>
        <w:t xml:space="preserve">Statements of SEN and EHC plans: England 2017. </w:t>
      </w:r>
      <w:r w:rsidRPr="005F1A9B">
        <w:rPr>
          <w:rStyle w:val="Hyperlink"/>
          <w:rFonts w:ascii="Arial" w:hAnsi="Arial" w:cs="Arial"/>
          <w:color w:val="auto"/>
          <w:sz w:val="24"/>
          <w:szCs w:val="24"/>
          <w:u w:val="none"/>
        </w:rPr>
        <w:t xml:space="preserve">London: National Statistics.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Dillenburger, K., McKerr, L., Jordan, J. and Keenan, M. (2016) ‘Training Staff in Autism: The One-Eyed Wo/Man...’, </w:t>
      </w:r>
      <w:r w:rsidRPr="005F1A9B">
        <w:rPr>
          <w:rStyle w:val="Hyperlink"/>
          <w:rFonts w:ascii="Arial" w:hAnsi="Arial" w:cs="Arial"/>
          <w:i/>
          <w:color w:val="auto"/>
          <w:sz w:val="24"/>
          <w:szCs w:val="24"/>
          <w:u w:val="none"/>
        </w:rPr>
        <w:t xml:space="preserve">International Journal of Environ Res Public Health, </w:t>
      </w:r>
      <w:r w:rsidRPr="005F1A9B">
        <w:rPr>
          <w:rStyle w:val="Hyperlink"/>
          <w:rFonts w:ascii="Arial" w:hAnsi="Arial" w:cs="Arial"/>
          <w:color w:val="auto"/>
          <w:sz w:val="24"/>
          <w:szCs w:val="24"/>
          <w:u w:val="none"/>
        </w:rPr>
        <w:t xml:space="preserve">July. [On-line]. Available at: </w:t>
      </w:r>
      <w:hyperlink r:id="rId25" w:history="1">
        <w:r w:rsidRPr="005F1A9B">
          <w:rPr>
            <w:rStyle w:val="Hyperlink"/>
            <w:rFonts w:ascii="Arial" w:hAnsi="Arial" w:cs="Arial"/>
            <w:sz w:val="24"/>
            <w:szCs w:val="24"/>
          </w:rPr>
          <w:t>https://www.ncbi.nlm.nih.gov/pmc/articles/PMC4962257/</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Evans, D., Townsend, B., Duchnowski, A. and Hocutt, A. (1996) ‘Addressing the Challenges of Inclusion of Children with Disabilities’, </w:t>
      </w:r>
      <w:r w:rsidRPr="005F1A9B">
        <w:rPr>
          <w:rFonts w:ascii="Arial" w:hAnsi="Arial" w:cs="Arial"/>
          <w:i/>
          <w:sz w:val="24"/>
          <w:szCs w:val="24"/>
        </w:rPr>
        <w:t>Teacher Education and Special Education,</w:t>
      </w:r>
      <w:r w:rsidRPr="005F1A9B">
        <w:rPr>
          <w:rFonts w:ascii="Arial" w:hAnsi="Arial" w:cs="Arial"/>
          <w:sz w:val="24"/>
          <w:szCs w:val="24"/>
        </w:rPr>
        <w:t xml:space="preserve"> Volume 19. [On-line]. Available at: </w:t>
      </w:r>
      <w:hyperlink r:id="rId26" w:history="1">
        <w:r w:rsidRPr="005F1A9B">
          <w:rPr>
            <w:rStyle w:val="Hyperlink"/>
            <w:rFonts w:ascii="Arial" w:hAnsi="Arial" w:cs="Arial"/>
            <w:sz w:val="24"/>
            <w:szCs w:val="24"/>
          </w:rPr>
          <w:t>http://citeseerx.ist.psu.edu/viewdoc/download?doi=10.1.1.1027.5087&amp;rep=rep1&amp;type=pdf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Fabian, H. and Dunlop, A. W. (2006) ‘Outcomes of good practice in transition processes for children entering in primary school’, </w:t>
      </w:r>
      <w:r w:rsidRPr="005F1A9B">
        <w:rPr>
          <w:rFonts w:ascii="Arial" w:hAnsi="Arial" w:cs="Arial"/>
          <w:i/>
          <w:sz w:val="24"/>
          <w:szCs w:val="24"/>
        </w:rPr>
        <w:t xml:space="preserve">United Nations Educational, Scientific, and Cultural Organization. </w:t>
      </w:r>
      <w:r w:rsidRPr="005F1A9B">
        <w:rPr>
          <w:rFonts w:ascii="Arial" w:hAnsi="Arial" w:cs="Arial"/>
          <w:sz w:val="24"/>
          <w:szCs w:val="24"/>
        </w:rPr>
        <w:t xml:space="preserve">[On-line]. Available at: </w:t>
      </w:r>
      <w:hyperlink r:id="rId27" w:history="1">
        <w:r w:rsidRPr="005F1A9B">
          <w:rPr>
            <w:rStyle w:val="Hyperlink"/>
            <w:rFonts w:ascii="Arial" w:hAnsi="Arial" w:cs="Arial"/>
            <w:sz w:val="24"/>
            <w:szCs w:val="24"/>
          </w:rPr>
          <w:t>http://unesdoc.unesco.org/images/0014/001474/147463e.pdf</w:t>
        </w:r>
      </w:hyperlink>
      <w:r w:rsidRPr="005F1A9B">
        <w:rPr>
          <w:rFonts w:ascii="Arial" w:hAnsi="Arial" w:cs="Arial"/>
          <w:sz w:val="24"/>
          <w:szCs w:val="24"/>
        </w:rPr>
        <w:t xml:space="preserve"> [Accessed: 9</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Feinstein, L. (2015) ‘Quantifying the benefits of Early Intervention in Wales: A Feasibility Study’ </w:t>
      </w:r>
      <w:hyperlink r:id="rId28" w:history="1">
        <w:r w:rsidRPr="005F1A9B">
          <w:rPr>
            <w:rStyle w:val="Hyperlink"/>
            <w:rFonts w:ascii="Arial" w:hAnsi="Arial" w:cs="Arial"/>
            <w:sz w:val="24"/>
            <w:szCs w:val="24"/>
          </w:rPr>
          <w:t>http://ppiw.org.uk/files/2014/10/PPIW-Report-Quantifying-the-benefits-of-early-intervention.pdf</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Ford, J. (2006) ‘Enhancing Parent and Child Communication: Using Makaton Signing for Babies’ </w:t>
      </w:r>
      <w:hyperlink r:id="rId29" w:history="1">
        <w:r w:rsidRPr="005F1A9B">
          <w:rPr>
            <w:rStyle w:val="Hyperlink"/>
            <w:rFonts w:ascii="Arial" w:hAnsi="Arial" w:cs="Arial"/>
            <w:sz w:val="24"/>
            <w:szCs w:val="24"/>
          </w:rPr>
          <w:t>https://www.makaton.org/Assets/researchPapers/ford2006.pdf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Gavalda, J. and Qinyi, T. (2012) ‘Improving the Process of Inclusive Education in Children with ASD in Mainstream Schools’, </w:t>
      </w:r>
      <w:r w:rsidRPr="005F1A9B">
        <w:rPr>
          <w:rFonts w:ascii="Arial" w:hAnsi="Arial" w:cs="Arial"/>
          <w:i/>
          <w:sz w:val="24"/>
          <w:szCs w:val="24"/>
        </w:rPr>
        <w:t xml:space="preserve">Social and Behavioral Sciences, </w:t>
      </w:r>
      <w:r w:rsidRPr="005F1A9B">
        <w:rPr>
          <w:rFonts w:ascii="Arial" w:hAnsi="Arial" w:cs="Arial"/>
          <w:sz w:val="24"/>
          <w:szCs w:val="24"/>
        </w:rPr>
        <w:t xml:space="preserve">Volume 46. [On-line]. Available at: </w:t>
      </w:r>
      <w:hyperlink r:id="rId30" w:history="1">
        <w:r w:rsidRPr="005F1A9B">
          <w:rPr>
            <w:rStyle w:val="Hyperlink"/>
            <w:rFonts w:ascii="Arial" w:hAnsi="Arial" w:cs="Arial"/>
            <w:sz w:val="24"/>
            <w:szCs w:val="24"/>
          </w:rPr>
          <w:t>https://ac.els-cdn.com/S1877042812019362/1-s2.0-S1877042812019362-main.pdf?_tid=d3ff4e07-e39f-4d8b-aa55-c485741b065b&amp;acdnat=1526065328_111401bae1b252845110d51266d9f0a0</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Great Britain: National Archives (1978) </w:t>
      </w:r>
      <w:r w:rsidRPr="005F1A9B">
        <w:rPr>
          <w:rFonts w:ascii="Arial" w:hAnsi="Arial" w:cs="Arial"/>
          <w:i/>
          <w:sz w:val="24"/>
          <w:szCs w:val="24"/>
        </w:rPr>
        <w:t xml:space="preserve">Special Educational Needs Report of the Committee of Enquiry into the Education of Handicapped children and young People. </w:t>
      </w:r>
      <w:r w:rsidRPr="005F1A9B">
        <w:rPr>
          <w:rFonts w:ascii="Arial" w:hAnsi="Arial" w:cs="Arial"/>
          <w:sz w:val="24"/>
          <w:szCs w:val="24"/>
        </w:rPr>
        <w:t>Cm.7212. London, Stationary Office.</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Great Britain: The National Archives (1981) </w:t>
      </w:r>
      <w:r w:rsidRPr="005F1A9B">
        <w:rPr>
          <w:rStyle w:val="Hyperlink"/>
          <w:rFonts w:ascii="Arial" w:hAnsi="Arial" w:cs="Arial"/>
          <w:i/>
          <w:color w:val="auto"/>
          <w:sz w:val="24"/>
          <w:szCs w:val="24"/>
          <w:u w:val="none"/>
        </w:rPr>
        <w:t>Education Act 1981</w:t>
      </w:r>
      <w:r w:rsidRPr="005F1A9B">
        <w:rPr>
          <w:rStyle w:val="Hyperlink"/>
          <w:rFonts w:ascii="Arial" w:hAnsi="Arial" w:cs="Arial"/>
          <w:color w:val="auto"/>
          <w:sz w:val="24"/>
          <w:szCs w:val="24"/>
          <w:u w:val="none"/>
        </w:rPr>
        <w:t>. Chapter 60. London, HMSO.</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Historic England. (No date) ‘The Right to Education- The growth of the ‘special’ school for children with disabilities’ </w:t>
      </w:r>
      <w:hyperlink r:id="rId31" w:history="1">
        <w:r w:rsidRPr="005F1A9B">
          <w:rPr>
            <w:rStyle w:val="Hyperlink"/>
            <w:rFonts w:ascii="Arial" w:hAnsi="Arial" w:cs="Arial"/>
            <w:sz w:val="24"/>
            <w:szCs w:val="24"/>
          </w:rPr>
          <w:t>https://historicengland.org.uk/research/inclusive-heritage/disability-history/1914-1945/the-right-to-education/</w:t>
        </w:r>
      </w:hyperlink>
      <w:r w:rsidRPr="005F1A9B">
        <w:rPr>
          <w:rStyle w:val="Hyperlink"/>
          <w:rFonts w:ascii="Arial" w:hAnsi="Arial" w:cs="Arial"/>
          <w:color w:val="auto"/>
          <w:sz w:val="24"/>
          <w:szCs w:val="24"/>
          <w:u w:val="none"/>
        </w:rPr>
        <w:t xml:space="preserve"> [Accessed: 2</w:t>
      </w:r>
      <w:r w:rsidRPr="005F1A9B">
        <w:rPr>
          <w:rStyle w:val="Hyperlink"/>
          <w:rFonts w:ascii="Arial" w:hAnsi="Arial" w:cs="Arial"/>
          <w:color w:val="auto"/>
          <w:sz w:val="24"/>
          <w:szCs w:val="24"/>
          <w:u w:val="none"/>
          <w:vertAlign w:val="superscript"/>
        </w:rPr>
        <w:t>nd</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Holmes, S. A. (2009) ‘Early intervention can make a difference’, </w:t>
      </w:r>
      <w:r w:rsidRPr="005F1A9B">
        <w:rPr>
          <w:rFonts w:ascii="Arial" w:hAnsi="Arial" w:cs="Arial"/>
          <w:i/>
          <w:sz w:val="24"/>
          <w:szCs w:val="24"/>
        </w:rPr>
        <w:t xml:space="preserve">Autism Advocate. </w:t>
      </w:r>
      <w:r w:rsidRPr="005F1A9B">
        <w:rPr>
          <w:rFonts w:ascii="Arial" w:hAnsi="Arial" w:cs="Arial"/>
          <w:sz w:val="24"/>
          <w:szCs w:val="24"/>
        </w:rPr>
        <w:t xml:space="preserve">[On-line]. Available at: </w:t>
      </w:r>
      <w:hyperlink r:id="rId32" w:history="1">
        <w:r w:rsidRPr="005F1A9B">
          <w:rPr>
            <w:rStyle w:val="Hyperlink"/>
            <w:rFonts w:ascii="Arial" w:hAnsi="Arial" w:cs="Arial"/>
            <w:sz w:val="24"/>
            <w:szCs w:val="24"/>
          </w:rPr>
          <w:t>https://www.autism-society.org/wp-content/uploads/2014/04/early-intervention.pdf</w:t>
        </w:r>
      </w:hyperlink>
      <w:r w:rsidRPr="005F1A9B">
        <w:rPr>
          <w:rFonts w:ascii="Arial" w:hAnsi="Arial" w:cs="Arial"/>
          <w:sz w:val="24"/>
          <w:szCs w:val="24"/>
        </w:rPr>
        <w:t xml:space="preserve"> [Accessed: 9</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Hume, K. (2008) ‘Transition time: Helping individuals on the Autistic Spectrum move successfully from one activity to another’ </w:t>
      </w:r>
      <w:hyperlink r:id="rId33" w:history="1">
        <w:r w:rsidRPr="005F1A9B">
          <w:rPr>
            <w:rStyle w:val="Hyperlink"/>
            <w:rFonts w:ascii="Arial" w:hAnsi="Arial" w:cs="Arial"/>
            <w:sz w:val="24"/>
            <w:szCs w:val="24"/>
          </w:rPr>
          <w:t>https://www.iidc.indiana.edu/pages/transition-time-helping-individuals-on-the-autism-spectrum-move-successfully-from-one-activity-to-another</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lastRenderedPageBreak/>
        <w:t xml:space="preserve">Humphrey, N. (2008) ‘Including Pupils with Autistic Spectrum Disorders in Mainstream Schools’, </w:t>
      </w:r>
      <w:r w:rsidRPr="005F1A9B">
        <w:rPr>
          <w:rFonts w:ascii="Arial" w:hAnsi="Arial" w:cs="Arial"/>
          <w:i/>
          <w:sz w:val="24"/>
          <w:szCs w:val="24"/>
        </w:rPr>
        <w:t xml:space="preserve">Support for Learning, </w:t>
      </w:r>
      <w:r w:rsidRPr="005F1A9B">
        <w:rPr>
          <w:rFonts w:ascii="Arial" w:hAnsi="Arial" w:cs="Arial"/>
          <w:sz w:val="24"/>
          <w:szCs w:val="24"/>
        </w:rPr>
        <w:t xml:space="preserve">Volume 23, February. [On-line]. Available at: </w:t>
      </w:r>
      <w:hyperlink r:id="rId34" w:history="1">
        <w:r w:rsidRPr="005F1A9B">
          <w:rPr>
            <w:rStyle w:val="Hyperlink"/>
            <w:rFonts w:ascii="Arial" w:hAnsi="Arial" w:cs="Arial"/>
            <w:sz w:val="24"/>
            <w:szCs w:val="24"/>
          </w:rPr>
          <w:t>https://web-a-ebscohost-com.ezproxy.uwtsd.ac.uk/ehost/pdfviewer/pdfviewer?vid=1&amp;sid=3cf10aba-12b8-4f06-8c1a-6221f9afe1b5%40sessionmgr4007</w:t>
        </w:r>
      </w:hyperlink>
      <w:r w:rsidRPr="005F1A9B">
        <w:rPr>
          <w:rFonts w:ascii="Arial" w:hAnsi="Arial" w:cs="Arial"/>
          <w:sz w:val="24"/>
          <w:szCs w:val="24"/>
        </w:rPr>
        <w:t xml:space="preserve"> [Accessed: 12</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Johnson, A. G., Pfister, E. A. and Vindrola-Padros, C. (2012) ‘Drawings, photos, and performances: using visual methods with children’, </w:t>
      </w:r>
      <w:r w:rsidRPr="005F1A9B">
        <w:rPr>
          <w:rFonts w:ascii="Arial" w:hAnsi="Arial" w:cs="Arial"/>
          <w:i/>
          <w:sz w:val="24"/>
          <w:szCs w:val="24"/>
        </w:rPr>
        <w:t xml:space="preserve">Visual Anthropology Review, </w:t>
      </w:r>
      <w:r w:rsidRPr="005F1A9B">
        <w:rPr>
          <w:rFonts w:ascii="Arial" w:hAnsi="Arial" w:cs="Arial"/>
          <w:sz w:val="24"/>
          <w:szCs w:val="24"/>
        </w:rPr>
        <w:t xml:space="preserve">Volume 28. [On-line]. Available at: </w:t>
      </w:r>
      <w:hyperlink r:id="rId35" w:history="1">
        <w:r w:rsidRPr="005F1A9B">
          <w:rPr>
            <w:rStyle w:val="Hyperlink"/>
            <w:rFonts w:ascii="Arial" w:hAnsi="Arial" w:cs="Arial"/>
            <w:sz w:val="24"/>
            <w:szCs w:val="24"/>
          </w:rPr>
          <w:t>https://web-b-ebscohost-com.ezproxy.uwtsd.ac.uk/ehost/pdfviewer/pdfviewer?vid=1&amp;sid=b805caff-6718-4783-8ce3-69b67d5c841d%40sessionmgr101</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Jordan, R. and Jones, G. (1999) </w:t>
      </w:r>
      <w:r w:rsidRPr="005F1A9B">
        <w:rPr>
          <w:rFonts w:ascii="Arial" w:hAnsi="Arial" w:cs="Arial"/>
          <w:i/>
          <w:sz w:val="24"/>
          <w:szCs w:val="24"/>
        </w:rPr>
        <w:t xml:space="preserve">Meeting the needs of children with Autistic Spectrum Disorders. </w:t>
      </w:r>
      <w:r w:rsidRPr="005F1A9B">
        <w:rPr>
          <w:rFonts w:ascii="Arial" w:hAnsi="Arial" w:cs="Arial"/>
          <w:sz w:val="24"/>
          <w:szCs w:val="24"/>
        </w:rPr>
        <w:t xml:space="preserve">London: David Fulton Publishers.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Koegel, K. L., Koegel, L. R., Ashbaugh, K. and Bradshaw, J. (2014) ‘The importance for early identification and intervention for children with or at risk for autism spectrum disorders’, </w:t>
      </w:r>
      <w:r w:rsidRPr="005F1A9B">
        <w:rPr>
          <w:rStyle w:val="Hyperlink"/>
          <w:rFonts w:ascii="Arial" w:hAnsi="Arial" w:cs="Arial"/>
          <w:i/>
          <w:color w:val="auto"/>
          <w:sz w:val="24"/>
          <w:szCs w:val="24"/>
          <w:u w:val="none"/>
        </w:rPr>
        <w:t xml:space="preserve">International Journal for Speech-Language Pathology, </w:t>
      </w:r>
      <w:r w:rsidRPr="005F1A9B">
        <w:rPr>
          <w:rStyle w:val="Hyperlink"/>
          <w:rFonts w:ascii="Arial" w:hAnsi="Arial" w:cs="Arial"/>
          <w:color w:val="auto"/>
          <w:sz w:val="24"/>
          <w:szCs w:val="24"/>
          <w:u w:val="none"/>
        </w:rPr>
        <w:t xml:space="preserve">March. [On-line]. Available at: </w:t>
      </w:r>
      <w:hyperlink r:id="rId36" w:history="1">
        <w:r w:rsidRPr="005F1A9B">
          <w:rPr>
            <w:rStyle w:val="Hyperlink"/>
            <w:rFonts w:ascii="Arial" w:hAnsi="Arial" w:cs="Arial"/>
            <w:sz w:val="24"/>
            <w:szCs w:val="24"/>
          </w:rPr>
          <w:t>http://education.ucsb.edu/sites/default/files/autism_center/images/Koegel,%20Koegel,%20Ashbaugh,%20Bradshaw%20(2014)%20The%20importance%20of%20early%20identification%20and%20intervention%20for%20children%20with%20or%20at%20risk%20for%20autisms%20pectrum%20disorders_0.pdf</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Learning Wales. (2016) ‘Masters in Educational Practice: Special Educational Needs and Inclusion Learning Pack’ </w:t>
      </w:r>
      <w:hyperlink r:id="rId37" w:history="1">
        <w:r w:rsidRPr="005F1A9B">
          <w:rPr>
            <w:rStyle w:val="Hyperlink"/>
            <w:rFonts w:ascii="Arial" w:hAnsi="Arial" w:cs="Arial"/>
            <w:sz w:val="24"/>
            <w:szCs w:val="24"/>
          </w:rPr>
          <w:t>http://learning.gov.wales/resources/learningpacks/mep/special-educational-needs-and-inclusion/impact-of-the-environment/bronfenbrenners-ecological-theory/?lang=en</w:t>
        </w:r>
      </w:hyperlink>
      <w:r w:rsidRPr="005F1A9B">
        <w:rPr>
          <w:rFonts w:ascii="Arial" w:hAnsi="Arial" w:cs="Arial"/>
          <w:sz w:val="24"/>
          <w:szCs w:val="24"/>
        </w:rPr>
        <w:t xml:space="preserve"> [Accessed: 9</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Let’s Talk Makaton. (No date) ‘Who uses Makaton?’ </w:t>
      </w:r>
      <w:hyperlink r:id="rId38" w:history="1">
        <w:r w:rsidRPr="005F1A9B">
          <w:rPr>
            <w:rStyle w:val="Hyperlink"/>
            <w:rFonts w:ascii="Arial" w:hAnsi="Arial" w:cs="Arial"/>
            <w:sz w:val="24"/>
            <w:szCs w:val="24"/>
          </w:rPr>
          <w:t>https://www.makaton.org/aboutMakaton/whoUsesMakaton/</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Lindsay, S., Proulx, M., Thomson, N. and Scott, H. (2013) ‘Educators’ Challenges of Including Children with Autistic Spectrum Disorder in Mainstream Classrooms’, </w:t>
      </w:r>
      <w:r w:rsidRPr="005F1A9B">
        <w:rPr>
          <w:rFonts w:ascii="Arial" w:hAnsi="Arial" w:cs="Arial"/>
          <w:i/>
          <w:sz w:val="24"/>
          <w:szCs w:val="24"/>
        </w:rPr>
        <w:t xml:space="preserve">International Journal of Disability, Development and Education, </w:t>
      </w:r>
      <w:r w:rsidRPr="005F1A9B">
        <w:rPr>
          <w:rFonts w:ascii="Arial" w:hAnsi="Arial" w:cs="Arial"/>
          <w:sz w:val="24"/>
          <w:szCs w:val="24"/>
        </w:rPr>
        <w:t xml:space="preserve">Volume 60. [On-line]. </w:t>
      </w:r>
      <w:r w:rsidRPr="005F1A9B">
        <w:rPr>
          <w:rFonts w:ascii="Arial" w:hAnsi="Arial" w:cs="Arial"/>
          <w:sz w:val="24"/>
          <w:szCs w:val="24"/>
        </w:rPr>
        <w:lastRenderedPageBreak/>
        <w:t xml:space="preserve">Available at: </w:t>
      </w:r>
      <w:hyperlink r:id="rId39" w:history="1">
        <w:r w:rsidRPr="005F1A9B">
          <w:rPr>
            <w:rStyle w:val="Hyperlink"/>
            <w:rFonts w:ascii="Arial" w:hAnsi="Arial" w:cs="Arial"/>
            <w:sz w:val="24"/>
            <w:szCs w:val="24"/>
          </w:rPr>
          <w:t>https://web-b-ebscohost-com.ezproxy.uwtsd.ac.uk/ehost/pdfviewer/pdfviewer?vid=1&amp;sid=3ac77aae-fe86-4df8-8396-92b6ebbda1a2%40sessionmgr104</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Lord, C., Wagner, A., Rogers, S., Szatmari, P., Aman, M., Charman, T., Dawson, G., Durand, M., Grossman, L., Guthrie, D., Harris, S., Kasari, C., Marcus, L., Murphy, S., Odom, S., Pickles, A., Scahill, L., Shaw, E., Siegel, B., Sigman, M., Stone, W., Smith, T. and Yoder, P. (2005) ‘Challenges in Evaluating Psychosocial Interventions for Autistic Spectrum Disorders’, </w:t>
      </w:r>
      <w:r w:rsidRPr="005F1A9B">
        <w:rPr>
          <w:rStyle w:val="Hyperlink"/>
          <w:rFonts w:ascii="Arial" w:hAnsi="Arial" w:cs="Arial"/>
          <w:i/>
          <w:color w:val="auto"/>
          <w:sz w:val="24"/>
          <w:szCs w:val="24"/>
          <w:u w:val="none"/>
        </w:rPr>
        <w:t xml:space="preserve">Journal of Autism and Developmental Disorders, </w:t>
      </w:r>
      <w:r w:rsidRPr="005F1A9B">
        <w:rPr>
          <w:rStyle w:val="Hyperlink"/>
          <w:rFonts w:ascii="Arial" w:hAnsi="Arial" w:cs="Arial"/>
          <w:color w:val="auto"/>
          <w:sz w:val="24"/>
          <w:szCs w:val="24"/>
          <w:u w:val="none"/>
        </w:rPr>
        <w:t xml:space="preserve">Volume 35, December. [On-line]. Available at: </w:t>
      </w:r>
      <w:hyperlink r:id="rId40" w:history="1">
        <w:r w:rsidRPr="005F1A9B">
          <w:rPr>
            <w:rStyle w:val="Hyperlink"/>
            <w:rFonts w:ascii="Arial" w:hAnsi="Arial" w:cs="Arial"/>
            <w:sz w:val="24"/>
            <w:szCs w:val="24"/>
          </w:rPr>
          <w:t>https://web.b.ebscohost.com/ehost/pdfviewer/pdfviewer?vid=0&amp;sid=f4f2db8b-1c0c-43f3-b590-594a3e165a13%40pdc-v-sessmgr01</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Mason, M. and Rieser, R. (No date) </w:t>
      </w:r>
      <w:r w:rsidRPr="005F1A9B">
        <w:rPr>
          <w:rStyle w:val="Hyperlink"/>
          <w:rFonts w:ascii="Arial" w:hAnsi="Arial" w:cs="Arial"/>
          <w:i/>
          <w:color w:val="auto"/>
          <w:sz w:val="24"/>
          <w:szCs w:val="24"/>
          <w:u w:val="none"/>
        </w:rPr>
        <w:t xml:space="preserve">Altogether Better (From ‘Special Needs’ to Equality in Education). </w:t>
      </w:r>
      <w:r w:rsidRPr="005F1A9B">
        <w:rPr>
          <w:rStyle w:val="Hyperlink"/>
          <w:rFonts w:ascii="Arial" w:hAnsi="Arial" w:cs="Arial"/>
          <w:color w:val="auto"/>
          <w:sz w:val="24"/>
          <w:szCs w:val="24"/>
          <w:u w:val="none"/>
        </w:rPr>
        <w:t xml:space="preserve">London: Character Print &amp; Design Limited. [E-book]. Available at: </w:t>
      </w:r>
      <w:hyperlink r:id="rId41" w:history="1">
        <w:r w:rsidRPr="005F1A9B">
          <w:rPr>
            <w:rStyle w:val="Hyperlink"/>
            <w:rFonts w:ascii="Arial" w:hAnsi="Arial" w:cs="Arial"/>
            <w:sz w:val="24"/>
            <w:szCs w:val="24"/>
          </w:rPr>
          <w:t>http://www.worldofinclusion.com/res/altogether/AltogetherBetter.pdf</w:t>
        </w:r>
      </w:hyperlink>
      <w:r w:rsidRPr="005F1A9B">
        <w:rPr>
          <w:rStyle w:val="Hyperlink"/>
          <w:rFonts w:ascii="Arial" w:hAnsi="Arial" w:cs="Arial"/>
          <w:color w:val="auto"/>
          <w:sz w:val="24"/>
          <w:szCs w:val="24"/>
          <w:u w:val="none"/>
        </w:rPr>
        <w:t xml:space="preserve"> [Accessed: 2</w:t>
      </w:r>
      <w:r w:rsidRPr="005F1A9B">
        <w:rPr>
          <w:rStyle w:val="Hyperlink"/>
          <w:rFonts w:ascii="Arial" w:hAnsi="Arial" w:cs="Arial"/>
          <w:color w:val="auto"/>
          <w:sz w:val="24"/>
          <w:szCs w:val="24"/>
          <w:u w:val="none"/>
          <w:vertAlign w:val="superscript"/>
        </w:rPr>
        <w:t>nd</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McGregor, E. and Campbell, E. (2001) ‘The attitudes of teachers in Scotland to the integration of children with autism into mainstream schools’, </w:t>
      </w:r>
      <w:r w:rsidRPr="005F1A9B">
        <w:rPr>
          <w:rFonts w:ascii="Arial" w:hAnsi="Arial" w:cs="Arial"/>
          <w:i/>
          <w:sz w:val="24"/>
          <w:szCs w:val="24"/>
        </w:rPr>
        <w:t xml:space="preserve">Sage Publications, </w:t>
      </w:r>
      <w:r w:rsidRPr="005F1A9B">
        <w:rPr>
          <w:rFonts w:ascii="Arial" w:hAnsi="Arial" w:cs="Arial"/>
          <w:sz w:val="24"/>
          <w:szCs w:val="24"/>
        </w:rPr>
        <w:t xml:space="preserve">Volume 5. [On-line]. Available at: </w:t>
      </w:r>
      <w:hyperlink r:id="rId42" w:history="1">
        <w:r w:rsidRPr="005F1A9B">
          <w:rPr>
            <w:rStyle w:val="Hyperlink"/>
            <w:rFonts w:ascii="Arial" w:hAnsi="Arial" w:cs="Arial"/>
            <w:sz w:val="24"/>
            <w:szCs w:val="24"/>
          </w:rPr>
          <w:t>http://journals.sagepub.com.ezproxy.uwtsd.ac.uk/doi/pdf/10.1177/1362361301005002008</w:t>
        </w:r>
      </w:hyperlink>
      <w:r w:rsidRPr="005F1A9B">
        <w:rPr>
          <w:rFonts w:ascii="Arial" w:hAnsi="Arial" w:cs="Arial"/>
          <w:sz w:val="24"/>
          <w:szCs w:val="24"/>
        </w:rPr>
        <w:t xml:space="preserve"> [Accessed: 12</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 Mohamed, C. (2006) ‘Developing Anti-Discriminatory Education: The Impact of Specialist Training on Practitioners and Pupils’ </w:t>
      </w:r>
      <w:hyperlink r:id="rId43" w:history="1">
        <w:r w:rsidRPr="005F1A9B">
          <w:rPr>
            <w:rStyle w:val="Hyperlink"/>
            <w:rFonts w:ascii="Arial" w:hAnsi="Arial" w:cs="Arial"/>
            <w:sz w:val="24"/>
            <w:szCs w:val="24"/>
          </w:rPr>
          <w:t>https://lra.le.ac.uk/bitstream/2381/10118/10/Developing%20anti-discriminatory%20education.pdf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Munyi, W. C. (2012) ‘Past and Present Perceptions towards Disability: A Historical Perspective’, </w:t>
      </w:r>
      <w:r w:rsidRPr="005F1A9B">
        <w:rPr>
          <w:rStyle w:val="Hyperlink"/>
          <w:rFonts w:ascii="Arial" w:hAnsi="Arial" w:cs="Arial"/>
          <w:i/>
          <w:color w:val="auto"/>
          <w:sz w:val="24"/>
          <w:szCs w:val="24"/>
          <w:u w:val="none"/>
        </w:rPr>
        <w:t>Disability Studies Quarterly</w:t>
      </w:r>
      <w:r w:rsidRPr="005F1A9B">
        <w:rPr>
          <w:rStyle w:val="Hyperlink"/>
          <w:rFonts w:ascii="Arial" w:hAnsi="Arial" w:cs="Arial"/>
          <w:color w:val="auto"/>
          <w:sz w:val="24"/>
          <w:szCs w:val="24"/>
          <w:u w:val="none"/>
        </w:rPr>
        <w:t xml:space="preserve">, Volume 32. [On-line]. Available at: </w:t>
      </w:r>
      <w:hyperlink r:id="rId44" w:history="1">
        <w:r w:rsidRPr="005F1A9B">
          <w:rPr>
            <w:rStyle w:val="Hyperlink"/>
            <w:rFonts w:ascii="Arial" w:hAnsi="Arial" w:cs="Arial"/>
            <w:sz w:val="24"/>
            <w:szCs w:val="24"/>
          </w:rPr>
          <w:t>http://dsq-sds.org/article/view/3197/3068</w:t>
        </w:r>
      </w:hyperlink>
      <w:r w:rsidRPr="005F1A9B">
        <w:rPr>
          <w:rStyle w:val="Hyperlink"/>
          <w:rFonts w:ascii="Arial" w:hAnsi="Arial" w:cs="Arial"/>
          <w:color w:val="auto"/>
          <w:sz w:val="24"/>
          <w:szCs w:val="24"/>
          <w:u w:val="none"/>
        </w:rPr>
        <w:t xml:space="preserve"> [Accessed: 5</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My Child With-out Limits. (No date) ‘What causes Autism?’ </w:t>
      </w:r>
      <w:hyperlink r:id="rId45" w:history="1">
        <w:r w:rsidRPr="005F1A9B">
          <w:rPr>
            <w:rStyle w:val="Hyperlink"/>
            <w:rFonts w:ascii="Arial" w:hAnsi="Arial" w:cs="Arial"/>
            <w:sz w:val="24"/>
            <w:szCs w:val="24"/>
          </w:rPr>
          <w:t>http://www.mychildwithoutlimits.org/understand/autism/what-causes-autism/</w:t>
        </w:r>
      </w:hyperlink>
      <w:r w:rsidRPr="005F1A9B">
        <w:rPr>
          <w:rStyle w:val="Hyperlink"/>
          <w:rFonts w:ascii="Arial" w:hAnsi="Arial" w:cs="Arial"/>
          <w:color w:val="auto"/>
          <w:sz w:val="24"/>
          <w:szCs w:val="24"/>
          <w:u w:val="none"/>
        </w:rPr>
        <w:t xml:space="preserve"> [Accessed: 4</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lastRenderedPageBreak/>
        <w:t xml:space="preserve">NAS. (2016) ‘Disability Discrimination in Schools (Great Britain)’ </w:t>
      </w:r>
      <w:hyperlink r:id="rId46" w:history="1">
        <w:r w:rsidRPr="005F1A9B">
          <w:rPr>
            <w:rStyle w:val="Hyperlink"/>
            <w:rFonts w:ascii="Arial" w:hAnsi="Arial" w:cs="Arial"/>
            <w:sz w:val="24"/>
            <w:szCs w:val="24"/>
          </w:rPr>
          <w:t>http://www.autism.org.uk/about/in-education/resolving-disagreements/discrimination-gb.aspx</w:t>
        </w:r>
      </w:hyperlink>
      <w:r w:rsidRPr="005F1A9B">
        <w:rPr>
          <w:rFonts w:ascii="Arial" w:hAnsi="Arial" w:cs="Arial"/>
          <w:sz w:val="24"/>
          <w:szCs w:val="24"/>
        </w:rPr>
        <w:t xml:space="preserve"> [Accessed: 12</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NAS. (2016) ‘Statements of special educational needs in Wales’ </w:t>
      </w:r>
      <w:hyperlink r:id="rId47" w:history="1">
        <w:r w:rsidRPr="005F1A9B">
          <w:rPr>
            <w:rStyle w:val="Hyperlink"/>
            <w:rFonts w:ascii="Arial" w:hAnsi="Arial" w:cs="Arial"/>
            <w:sz w:val="24"/>
            <w:szCs w:val="24"/>
          </w:rPr>
          <w:t>http://www.autism.org.uk/about/in-education/extra-help-in-school/wales/sen-statements.aspx</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NAS. (2016) ‘Visual Supports’ </w:t>
      </w:r>
      <w:hyperlink r:id="rId48" w:history="1">
        <w:r w:rsidRPr="005F1A9B">
          <w:rPr>
            <w:rStyle w:val="Hyperlink"/>
            <w:rFonts w:ascii="Arial" w:hAnsi="Arial" w:cs="Arial"/>
            <w:sz w:val="24"/>
            <w:szCs w:val="24"/>
          </w:rPr>
          <w:t>http://www.autis</w:t>
        </w:r>
        <w:r w:rsidRPr="005F1A9B">
          <w:rPr>
            <w:rStyle w:val="Hyperlink"/>
            <w:rFonts w:ascii="Arial" w:hAnsi="Arial" w:cs="Arial"/>
            <w:sz w:val="24"/>
            <w:szCs w:val="24"/>
          </w:rPr>
          <w:t>m</w:t>
        </w:r>
        <w:r w:rsidRPr="005F1A9B">
          <w:rPr>
            <w:rStyle w:val="Hyperlink"/>
            <w:rFonts w:ascii="Arial" w:hAnsi="Arial" w:cs="Arial"/>
            <w:sz w:val="24"/>
            <w:szCs w:val="24"/>
          </w:rPr>
          <w:t>.org.uk/visualsupports</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NAS. (2017) ‘In the Classroom’ </w:t>
      </w:r>
      <w:hyperlink r:id="rId49" w:history="1">
        <w:r w:rsidRPr="005F1A9B">
          <w:rPr>
            <w:rStyle w:val="Hyperlink"/>
            <w:rFonts w:ascii="Arial" w:hAnsi="Arial" w:cs="Arial"/>
            <w:sz w:val="24"/>
            <w:szCs w:val="24"/>
          </w:rPr>
          <w:t>http://www.autis</w:t>
        </w:r>
        <w:r w:rsidRPr="005F1A9B">
          <w:rPr>
            <w:rStyle w:val="Hyperlink"/>
            <w:rFonts w:ascii="Arial" w:hAnsi="Arial" w:cs="Arial"/>
            <w:sz w:val="24"/>
            <w:szCs w:val="24"/>
          </w:rPr>
          <w:t>m</w:t>
        </w:r>
        <w:r w:rsidRPr="005F1A9B">
          <w:rPr>
            <w:rStyle w:val="Hyperlink"/>
            <w:rFonts w:ascii="Arial" w:hAnsi="Arial" w:cs="Arial"/>
            <w:sz w:val="24"/>
            <w:szCs w:val="24"/>
          </w:rPr>
          <w:t>.org.uk/professionals/teachers/</w:t>
        </w:r>
        <w:r w:rsidRPr="005F1A9B">
          <w:rPr>
            <w:rStyle w:val="Hyperlink"/>
            <w:rFonts w:ascii="Arial" w:hAnsi="Arial" w:cs="Arial"/>
            <w:sz w:val="24"/>
            <w:szCs w:val="24"/>
          </w:rPr>
          <w:t>c</w:t>
        </w:r>
        <w:r w:rsidRPr="005F1A9B">
          <w:rPr>
            <w:rStyle w:val="Hyperlink"/>
            <w:rFonts w:ascii="Arial" w:hAnsi="Arial" w:cs="Arial"/>
            <w:sz w:val="24"/>
            <w:szCs w:val="24"/>
          </w:rPr>
          <w:t>lassroom.aspx</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NAS. (2017) ‘Teaching young children on the autism spectrum’ </w:t>
      </w:r>
      <w:hyperlink r:id="rId50" w:history="1">
        <w:r w:rsidRPr="005F1A9B">
          <w:rPr>
            <w:rStyle w:val="Hyperlink"/>
            <w:rFonts w:ascii="Arial" w:hAnsi="Arial" w:cs="Arial"/>
            <w:sz w:val="24"/>
            <w:szCs w:val="24"/>
          </w:rPr>
          <w:t>http://www.autism.org.uk/professionals/teachers/teaching-young-children.aspx</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National Council for Special Education. (2016) ‘Guidelines for Setting up and Organising Special Classes for Boards of Management and Principals of Primary and Post-Primary Schools’ </w:t>
      </w:r>
      <w:hyperlink r:id="rId51" w:history="1">
        <w:r w:rsidRPr="005F1A9B">
          <w:rPr>
            <w:rStyle w:val="Hyperlink"/>
            <w:rFonts w:ascii="Arial" w:hAnsi="Arial" w:cs="Arial"/>
            <w:sz w:val="24"/>
            <w:szCs w:val="24"/>
          </w:rPr>
          <w:t>http://ncse.ie/wp-content/uploads/2016/10/Guidelines-SettingUp-Special-Classes-PostPrimary.pdf</w:t>
        </w:r>
      </w:hyperlink>
      <w:r w:rsidRPr="005F1A9B">
        <w:rPr>
          <w:rFonts w:ascii="Arial" w:hAnsi="Arial" w:cs="Arial"/>
          <w:sz w:val="24"/>
          <w:szCs w:val="24"/>
        </w:rPr>
        <w:t xml:space="preserve"> [Accessed: 12</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NHS. (2015) ‘Children with autism may be supersensitive to change’ </w:t>
      </w:r>
      <w:hyperlink r:id="rId52" w:history="1">
        <w:r w:rsidRPr="005F1A9B">
          <w:rPr>
            <w:rStyle w:val="Hyperlink"/>
            <w:rFonts w:ascii="Arial" w:hAnsi="Arial" w:cs="Arial"/>
            <w:sz w:val="24"/>
            <w:szCs w:val="24"/>
          </w:rPr>
          <w:t>https://www.nhs.uk/news/neurology/children-with-autism-may-be-supersensitive-to-change/</w:t>
        </w:r>
      </w:hyperlink>
      <w:r w:rsidRPr="005F1A9B">
        <w:rPr>
          <w:rStyle w:val="Hyperlink"/>
          <w:rFonts w:ascii="Arial" w:hAnsi="Arial" w:cs="Arial"/>
          <w:color w:val="auto"/>
          <w:sz w:val="24"/>
          <w:szCs w:val="24"/>
          <w:u w:val="none"/>
        </w:rPr>
        <w:t xml:space="preserve"> [Accessed: 6</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Powell, G. (1999) ‘Current research findings to support the use of signs with adults and children who have intellectual and communication difficulties’ </w:t>
      </w:r>
      <w:hyperlink r:id="rId53" w:history="1">
        <w:r w:rsidRPr="005F1A9B">
          <w:rPr>
            <w:rStyle w:val="Hyperlink"/>
            <w:rFonts w:ascii="Arial" w:hAnsi="Arial" w:cs="Arial"/>
            <w:sz w:val="24"/>
            <w:szCs w:val="24"/>
          </w:rPr>
          <w:t>https://www.makaton.org/Assets/researchPapers/powell1999.pdf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Sheehy, K. and Duffy, H. (2009) ‘Attitudes to Makaton in the ages of integration and inclusion’, </w:t>
      </w:r>
      <w:r w:rsidRPr="005F1A9B">
        <w:rPr>
          <w:rFonts w:ascii="Arial" w:hAnsi="Arial" w:cs="Arial"/>
          <w:i/>
          <w:sz w:val="24"/>
          <w:szCs w:val="24"/>
        </w:rPr>
        <w:t xml:space="preserve">International Journal of Special Education, </w:t>
      </w:r>
      <w:r w:rsidRPr="005F1A9B">
        <w:rPr>
          <w:rFonts w:ascii="Arial" w:hAnsi="Arial" w:cs="Arial"/>
          <w:sz w:val="24"/>
          <w:szCs w:val="24"/>
        </w:rPr>
        <w:t xml:space="preserve">Volume 24. [On-line]. Available at: </w:t>
      </w:r>
      <w:hyperlink r:id="rId54" w:history="1">
        <w:r w:rsidRPr="005F1A9B">
          <w:rPr>
            <w:rStyle w:val="Hyperlink"/>
            <w:rFonts w:ascii="Arial" w:hAnsi="Arial" w:cs="Arial"/>
            <w:sz w:val="24"/>
            <w:szCs w:val="24"/>
          </w:rPr>
          <w:t>http://oro.open.ac.uk/19897/1/SheehyDuffy_Makaton_112009_No_2.pdf</w:t>
        </w:r>
      </w:hyperlink>
      <w:r w:rsidRPr="005F1A9B">
        <w:rPr>
          <w:rFonts w:ascii="Arial" w:hAnsi="Arial" w:cs="Arial"/>
          <w:sz w:val="24"/>
          <w:szCs w:val="24"/>
        </w:rPr>
        <w:t xml:space="preserve"> [Accessed: 10</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lastRenderedPageBreak/>
        <w:t xml:space="preserve">Swansea Council. (2016) ‘flying Start Swansea’ </w:t>
      </w:r>
      <w:hyperlink r:id="rId55" w:history="1">
        <w:r w:rsidRPr="005F1A9B">
          <w:rPr>
            <w:rStyle w:val="Hyperlink"/>
            <w:rFonts w:ascii="Arial" w:hAnsi="Arial" w:cs="Arial"/>
            <w:sz w:val="24"/>
            <w:szCs w:val="24"/>
          </w:rPr>
          <w:t>https://www.swansea.gov.uk/article/27206/Flying-Start-Swansea---Frequently-asked-questions</w:t>
        </w:r>
      </w:hyperlink>
      <w:r w:rsidRPr="005F1A9B">
        <w:rPr>
          <w:rFonts w:ascii="Arial" w:hAnsi="Arial" w:cs="Arial"/>
          <w:sz w:val="24"/>
          <w:szCs w:val="24"/>
        </w:rPr>
        <w:t xml:space="preserve"> [Accessed: 9</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The National Autistic Society. (No date) ‘Autism facts and history’ </w:t>
      </w:r>
      <w:hyperlink r:id="rId56" w:history="1">
        <w:r w:rsidRPr="005F1A9B">
          <w:rPr>
            <w:rStyle w:val="Hyperlink"/>
            <w:rFonts w:ascii="Arial" w:hAnsi="Arial" w:cs="Arial"/>
            <w:sz w:val="24"/>
            <w:szCs w:val="24"/>
          </w:rPr>
          <w:t>http://www.autism.org.uk/about/what-is/myths-facts-stats.aspx</w:t>
        </w:r>
      </w:hyperlink>
      <w:r w:rsidRPr="005F1A9B">
        <w:rPr>
          <w:rStyle w:val="Hyperlink"/>
          <w:rFonts w:ascii="Arial" w:hAnsi="Arial" w:cs="Arial"/>
          <w:sz w:val="24"/>
          <w:szCs w:val="24"/>
        </w:rPr>
        <w:t xml:space="preserve"> </w:t>
      </w:r>
      <w:r w:rsidRPr="005F1A9B">
        <w:rPr>
          <w:rStyle w:val="Hyperlink"/>
          <w:rFonts w:ascii="Arial" w:hAnsi="Arial" w:cs="Arial"/>
          <w:color w:val="auto"/>
          <w:sz w:val="24"/>
          <w:szCs w:val="24"/>
          <w:u w:val="none"/>
        </w:rPr>
        <w:t>[Accessed: 28</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April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Thomas, G. and Vaughan, M. (2004) </w:t>
      </w:r>
      <w:r w:rsidRPr="005F1A9B">
        <w:rPr>
          <w:rFonts w:ascii="Arial" w:hAnsi="Arial" w:cs="Arial"/>
          <w:i/>
          <w:sz w:val="24"/>
          <w:szCs w:val="24"/>
        </w:rPr>
        <w:t>Inclusive Education</w:t>
      </w:r>
      <w:r w:rsidRPr="005F1A9B">
        <w:rPr>
          <w:rFonts w:ascii="Arial" w:hAnsi="Arial" w:cs="Arial"/>
          <w:sz w:val="24"/>
          <w:szCs w:val="24"/>
        </w:rPr>
        <w:t xml:space="preserve">. England: McGraw- Hill Education.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Tremblay, P. (2007) ‘Special Needs Education Basis: Historical and Conceptual Approach’ Universite Libre de Bruxelles, Tivat, Montenegro. (November). [On-line]. Available at: </w:t>
      </w:r>
      <w:hyperlink r:id="rId57" w:history="1">
        <w:r w:rsidRPr="005F1A9B">
          <w:rPr>
            <w:rStyle w:val="Hyperlink"/>
            <w:rFonts w:ascii="Arial" w:hAnsi="Arial" w:cs="Arial"/>
            <w:sz w:val="24"/>
            <w:szCs w:val="24"/>
          </w:rPr>
          <w:t>http://www.ibe.unesco.org/sites/default/files/History_Inclusive_Education.pdf</w:t>
        </w:r>
      </w:hyperlink>
      <w:r w:rsidRPr="005F1A9B">
        <w:rPr>
          <w:rStyle w:val="Hyperlink"/>
          <w:rFonts w:ascii="Arial" w:hAnsi="Arial" w:cs="Arial"/>
          <w:color w:val="auto"/>
          <w:sz w:val="24"/>
          <w:szCs w:val="24"/>
          <w:u w:val="none"/>
        </w:rPr>
        <w:t xml:space="preserve"> [Accessed: 2</w:t>
      </w:r>
      <w:r w:rsidRPr="005F1A9B">
        <w:rPr>
          <w:rStyle w:val="Hyperlink"/>
          <w:rFonts w:ascii="Arial" w:hAnsi="Arial" w:cs="Arial"/>
          <w:color w:val="auto"/>
          <w:sz w:val="24"/>
          <w:szCs w:val="24"/>
          <w:u w:val="none"/>
          <w:vertAlign w:val="superscript"/>
        </w:rPr>
        <w:t>nd</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Unicef. (2010) ‘A Summary of the UN Convention on the Rights of the Child’ </w:t>
      </w:r>
      <w:hyperlink r:id="rId58" w:history="1">
        <w:r w:rsidRPr="005F1A9B">
          <w:rPr>
            <w:rStyle w:val="Hyperlink"/>
            <w:rFonts w:ascii="Arial" w:hAnsi="Arial" w:cs="Arial"/>
            <w:sz w:val="24"/>
            <w:szCs w:val="24"/>
          </w:rPr>
          <w:t>https://downloads.unicef.org.uk/wp-content/uploads/2010/05/UNCRC_summary-1.pdf?_ga=2.79252311.218910463.1526055007-348839004.1518720468</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UNRIC. (2013) ‘Inclusion of children with disabilities benefits society as a whole’ </w:t>
      </w:r>
      <w:hyperlink r:id="rId59" w:history="1">
        <w:r w:rsidRPr="005F1A9B">
          <w:rPr>
            <w:rStyle w:val="Hyperlink"/>
            <w:rFonts w:ascii="Arial" w:hAnsi="Arial" w:cs="Arial"/>
            <w:sz w:val="24"/>
            <w:szCs w:val="24"/>
          </w:rPr>
          <w:t>https://www.unric.org/en/latest-un-buzz/28497-inclusion-of-children-with-disabilities-benefits-society-as-a-whole</w:t>
        </w:r>
      </w:hyperlink>
      <w:r w:rsidRPr="005F1A9B">
        <w:rPr>
          <w:rStyle w:val="Hyperlink"/>
          <w:rFonts w:ascii="Arial" w:hAnsi="Arial" w:cs="Arial"/>
          <w:color w:val="auto"/>
          <w:sz w:val="24"/>
          <w:szCs w:val="24"/>
          <w:u w:val="none"/>
        </w:rPr>
        <w:t xml:space="preserve"> [Accessed: 5</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Verenikina, I. (2008) ‘Scaffolding and learning: its role in nurturing new learners’, </w:t>
      </w:r>
      <w:r w:rsidRPr="005F1A9B">
        <w:rPr>
          <w:rFonts w:ascii="Arial" w:hAnsi="Arial" w:cs="Arial"/>
          <w:i/>
          <w:sz w:val="24"/>
          <w:szCs w:val="24"/>
        </w:rPr>
        <w:t xml:space="preserve">Faculty of Social Science. </w:t>
      </w:r>
      <w:r w:rsidRPr="005F1A9B">
        <w:rPr>
          <w:rFonts w:ascii="Arial" w:hAnsi="Arial" w:cs="Arial"/>
          <w:sz w:val="24"/>
          <w:szCs w:val="24"/>
        </w:rPr>
        <w:t xml:space="preserve">[On-line]. Available at: </w:t>
      </w:r>
      <w:hyperlink r:id="rId60" w:history="1">
        <w:r w:rsidRPr="005F1A9B">
          <w:rPr>
            <w:rStyle w:val="Hyperlink"/>
            <w:rFonts w:ascii="Arial" w:hAnsi="Arial" w:cs="Arial"/>
            <w:sz w:val="24"/>
            <w:szCs w:val="24"/>
          </w:rPr>
          <w:t>http://ro.uow.edu.au/cgi/viewcontent.cgi?article=1043&amp;context=edupapers</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Wang, H. (2009) ‘Should all Students with Special Educational Needs (SEN) be Included in Mainstream Education Provision? A Critical Analysis’, </w:t>
      </w:r>
      <w:r w:rsidRPr="005F1A9B">
        <w:rPr>
          <w:rFonts w:ascii="Arial" w:hAnsi="Arial" w:cs="Arial"/>
          <w:i/>
          <w:sz w:val="24"/>
          <w:szCs w:val="24"/>
        </w:rPr>
        <w:t xml:space="preserve">International Education Studies, </w:t>
      </w:r>
      <w:r w:rsidRPr="005F1A9B">
        <w:rPr>
          <w:rFonts w:ascii="Arial" w:hAnsi="Arial" w:cs="Arial"/>
          <w:sz w:val="24"/>
          <w:szCs w:val="24"/>
        </w:rPr>
        <w:t xml:space="preserve">Volume 2, November. [On-line]. Available at: </w:t>
      </w:r>
      <w:hyperlink r:id="rId61" w:history="1">
        <w:r w:rsidRPr="005F1A9B">
          <w:rPr>
            <w:rStyle w:val="Hyperlink"/>
            <w:rFonts w:ascii="Arial" w:hAnsi="Arial" w:cs="Arial"/>
            <w:sz w:val="24"/>
            <w:szCs w:val="24"/>
          </w:rPr>
          <w:t>https://files.eric.ed.gov/fulltext/EJ1065757.pdf</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Wang, P. and Spillane, A. (2009) ‘Evidence-based social skills interventions for children with autism: A Meta-Analysis’, </w:t>
      </w:r>
      <w:r w:rsidRPr="005F1A9B">
        <w:rPr>
          <w:rFonts w:ascii="Arial" w:hAnsi="Arial" w:cs="Arial"/>
          <w:i/>
          <w:sz w:val="24"/>
          <w:szCs w:val="24"/>
        </w:rPr>
        <w:t xml:space="preserve">Education and Training in Developmental </w:t>
      </w:r>
      <w:r w:rsidRPr="005F1A9B">
        <w:rPr>
          <w:rFonts w:ascii="Arial" w:hAnsi="Arial" w:cs="Arial"/>
          <w:i/>
          <w:sz w:val="24"/>
          <w:szCs w:val="24"/>
        </w:rPr>
        <w:lastRenderedPageBreak/>
        <w:t xml:space="preserve">Disabilities, </w:t>
      </w:r>
      <w:r w:rsidRPr="005F1A9B">
        <w:rPr>
          <w:rFonts w:ascii="Arial" w:hAnsi="Arial" w:cs="Arial"/>
          <w:sz w:val="24"/>
          <w:szCs w:val="24"/>
        </w:rPr>
        <w:t xml:space="preserve">Volume 44, September. [On-line]. Available at: </w:t>
      </w:r>
      <w:hyperlink r:id="rId62" w:history="1">
        <w:r w:rsidRPr="005F1A9B">
          <w:rPr>
            <w:rStyle w:val="Hyperlink"/>
            <w:rFonts w:ascii="Arial" w:hAnsi="Arial" w:cs="Arial"/>
            <w:sz w:val="24"/>
            <w:szCs w:val="24"/>
          </w:rPr>
          <w:t>http://149.4.100.14/rcautism/publications/Wang%20social%20skills.pdf</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Welsh Government Social Research. (2013) </w:t>
      </w:r>
      <w:r w:rsidRPr="005F1A9B">
        <w:rPr>
          <w:rFonts w:ascii="Arial" w:hAnsi="Arial" w:cs="Arial"/>
          <w:i/>
          <w:sz w:val="24"/>
          <w:szCs w:val="24"/>
        </w:rPr>
        <w:t>Review for Parenting Support for Flying Start.</w:t>
      </w:r>
      <w:r w:rsidRPr="005F1A9B">
        <w:rPr>
          <w:rFonts w:ascii="Arial" w:hAnsi="Arial" w:cs="Arial"/>
          <w:sz w:val="24"/>
          <w:szCs w:val="24"/>
        </w:rPr>
        <w:t xml:space="preserve"> Cardiff: Welsh Government.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Welsh Government. (2013) ‘Social Model of Disability’ </w:t>
      </w:r>
      <w:hyperlink r:id="rId63" w:history="1">
        <w:r w:rsidRPr="005F1A9B">
          <w:rPr>
            <w:rStyle w:val="Hyperlink"/>
            <w:rFonts w:ascii="Arial" w:hAnsi="Arial" w:cs="Arial"/>
            <w:sz w:val="24"/>
            <w:szCs w:val="24"/>
          </w:rPr>
          <w:t>https://gov.wales/topics/people-and-communities/equality-diversity/rightsequality/disability/socialmodel/?lang=en</w:t>
        </w:r>
      </w:hyperlink>
      <w:r w:rsidRPr="005F1A9B">
        <w:rPr>
          <w:rFonts w:ascii="Arial" w:hAnsi="Arial" w:cs="Arial"/>
          <w:sz w:val="24"/>
          <w:szCs w:val="24"/>
        </w:rPr>
        <w:t xml:space="preserve"> [Accessed: 11</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Welsh Government. (2017) ‘Flying Start’ </w:t>
      </w:r>
      <w:hyperlink r:id="rId64" w:history="1">
        <w:r w:rsidRPr="005F1A9B">
          <w:rPr>
            <w:rStyle w:val="Hyperlink"/>
            <w:rFonts w:ascii="Arial" w:hAnsi="Arial" w:cs="Arial"/>
            <w:sz w:val="24"/>
            <w:szCs w:val="24"/>
          </w:rPr>
          <w:t>https://gov.wales/topics/people-and-communities/people/children-and-young-people/parenting-support-guidance/help/flyingstart/?lang=en</w:t>
        </w:r>
      </w:hyperlink>
      <w:r w:rsidRPr="005F1A9B">
        <w:rPr>
          <w:rFonts w:ascii="Arial" w:hAnsi="Arial" w:cs="Arial"/>
          <w:sz w:val="24"/>
          <w:szCs w:val="24"/>
        </w:rPr>
        <w:t xml:space="preserve"> [Accessed: 9</w:t>
      </w:r>
      <w:r w:rsidRPr="005F1A9B">
        <w:rPr>
          <w:rFonts w:ascii="Arial" w:hAnsi="Arial" w:cs="Arial"/>
          <w:sz w:val="24"/>
          <w:szCs w:val="24"/>
          <w:vertAlign w:val="superscript"/>
        </w:rPr>
        <w:t>th</w:t>
      </w:r>
      <w:r w:rsidRPr="005F1A9B">
        <w:rPr>
          <w:rFonts w:ascii="Arial" w:hAnsi="Arial" w:cs="Arial"/>
          <w:sz w:val="24"/>
          <w:szCs w:val="24"/>
        </w:rPr>
        <w:t xml:space="preserve"> May 2018]. </w:t>
      </w:r>
    </w:p>
    <w:p w:rsidR="002072B3" w:rsidRPr="005F1A9B" w:rsidRDefault="002072B3" w:rsidP="005F1A9B">
      <w:pPr>
        <w:spacing w:line="360" w:lineRule="auto"/>
        <w:jc w:val="both"/>
        <w:rPr>
          <w:rFonts w:ascii="Arial" w:hAnsi="Arial" w:cs="Arial"/>
          <w:sz w:val="24"/>
          <w:szCs w:val="24"/>
        </w:rPr>
      </w:pPr>
      <w:r w:rsidRPr="005F1A9B">
        <w:rPr>
          <w:rFonts w:ascii="Arial" w:hAnsi="Arial" w:cs="Arial"/>
          <w:sz w:val="24"/>
          <w:szCs w:val="24"/>
        </w:rPr>
        <w:t xml:space="preserve">White, W. S., Keonig, K. and Scahill, L. (2007) ‘Social Skills Development in Children with Autistic Spectrum Disorders: A Review of the Intervention Research’, </w:t>
      </w:r>
      <w:r w:rsidRPr="005F1A9B">
        <w:rPr>
          <w:rFonts w:ascii="Arial" w:hAnsi="Arial" w:cs="Arial"/>
          <w:i/>
          <w:sz w:val="24"/>
          <w:szCs w:val="24"/>
        </w:rPr>
        <w:t xml:space="preserve">J Autism Dev Disorders, </w:t>
      </w:r>
      <w:r w:rsidRPr="005F1A9B">
        <w:rPr>
          <w:rFonts w:ascii="Arial" w:hAnsi="Arial" w:cs="Arial"/>
          <w:sz w:val="24"/>
          <w:szCs w:val="24"/>
        </w:rPr>
        <w:t xml:space="preserve">Volume 37. [On-line]. Available at: </w:t>
      </w:r>
      <w:hyperlink r:id="rId65" w:history="1">
        <w:r w:rsidRPr="005F1A9B">
          <w:rPr>
            <w:rStyle w:val="Hyperlink"/>
            <w:rFonts w:ascii="Arial" w:hAnsi="Arial" w:cs="Arial"/>
            <w:sz w:val="24"/>
            <w:szCs w:val="24"/>
          </w:rPr>
          <w:t>http://static.springer.com/sgw/documents/1379065/application/pdf/Autism3.pdf</w:t>
        </w:r>
      </w:hyperlink>
      <w:r w:rsidRPr="005F1A9B">
        <w:rPr>
          <w:rFonts w:ascii="Arial" w:hAnsi="Arial" w:cs="Arial"/>
          <w:sz w:val="24"/>
          <w:szCs w:val="24"/>
        </w:rPr>
        <w:t xml:space="preserve"> [Accessed: 13</w:t>
      </w:r>
      <w:r w:rsidRPr="005F1A9B">
        <w:rPr>
          <w:rFonts w:ascii="Arial" w:hAnsi="Arial" w:cs="Arial"/>
          <w:sz w:val="24"/>
          <w:szCs w:val="24"/>
          <w:vertAlign w:val="superscript"/>
        </w:rPr>
        <w:t>th</w:t>
      </w:r>
      <w:r w:rsidRPr="005F1A9B">
        <w:rPr>
          <w:rFonts w:ascii="Arial" w:hAnsi="Arial" w:cs="Arial"/>
          <w:sz w:val="24"/>
          <w:szCs w:val="24"/>
        </w:rPr>
        <w:t xml:space="preserve"> May 2018].</w:t>
      </w:r>
    </w:p>
    <w:p w:rsidR="002072B3" w:rsidRPr="005F1A9B" w:rsidRDefault="002072B3" w:rsidP="005F1A9B">
      <w:pPr>
        <w:spacing w:line="360" w:lineRule="auto"/>
        <w:jc w:val="both"/>
        <w:rPr>
          <w:rStyle w:val="Hyperlink"/>
          <w:rFonts w:ascii="Arial" w:hAnsi="Arial" w:cs="Arial"/>
          <w:color w:val="auto"/>
          <w:sz w:val="24"/>
          <w:szCs w:val="24"/>
          <w:u w:val="none"/>
        </w:rPr>
      </w:pPr>
      <w:r w:rsidRPr="005F1A9B">
        <w:rPr>
          <w:rStyle w:val="Hyperlink"/>
          <w:rFonts w:ascii="Arial" w:hAnsi="Arial" w:cs="Arial"/>
          <w:color w:val="auto"/>
          <w:sz w:val="24"/>
          <w:szCs w:val="24"/>
          <w:u w:val="none"/>
        </w:rPr>
        <w:t xml:space="preserve">Whitehouse, A. (2016) ‘What causes autism? What we know, don’t know and suspect’ </w:t>
      </w:r>
      <w:hyperlink r:id="rId66" w:history="1">
        <w:r w:rsidRPr="005F1A9B">
          <w:rPr>
            <w:rStyle w:val="Hyperlink"/>
            <w:rFonts w:ascii="Arial" w:hAnsi="Arial" w:cs="Arial"/>
            <w:sz w:val="24"/>
            <w:szCs w:val="24"/>
          </w:rPr>
          <w:t>https://theconversation.com/what-causes-autism-what-we-know-dont-know-and-suspect-53977</w:t>
        </w:r>
      </w:hyperlink>
      <w:r w:rsidRPr="005F1A9B">
        <w:rPr>
          <w:rStyle w:val="Hyperlink"/>
          <w:rFonts w:ascii="Arial" w:hAnsi="Arial" w:cs="Arial"/>
          <w:color w:val="auto"/>
          <w:sz w:val="24"/>
          <w:szCs w:val="24"/>
          <w:u w:val="none"/>
        </w:rPr>
        <w:t xml:space="preserve"> [Accessed: 4</w:t>
      </w:r>
      <w:r w:rsidRPr="005F1A9B">
        <w:rPr>
          <w:rStyle w:val="Hyperlink"/>
          <w:rFonts w:ascii="Arial" w:hAnsi="Arial" w:cs="Arial"/>
          <w:color w:val="auto"/>
          <w:sz w:val="24"/>
          <w:szCs w:val="24"/>
          <w:u w:val="none"/>
          <w:vertAlign w:val="superscript"/>
        </w:rPr>
        <w:t>th</w:t>
      </w:r>
      <w:r w:rsidRPr="005F1A9B">
        <w:rPr>
          <w:rStyle w:val="Hyperlink"/>
          <w:rFonts w:ascii="Arial" w:hAnsi="Arial" w:cs="Arial"/>
          <w:color w:val="auto"/>
          <w:sz w:val="24"/>
          <w:szCs w:val="24"/>
          <w:u w:val="none"/>
        </w:rPr>
        <w:t xml:space="preserve"> May 2018]. </w:t>
      </w:r>
    </w:p>
    <w:p w:rsidR="00CD0C92" w:rsidRPr="005F1A9B" w:rsidRDefault="00CD0C92" w:rsidP="005F1A9B">
      <w:pPr>
        <w:spacing w:line="360" w:lineRule="auto"/>
        <w:jc w:val="both"/>
        <w:rPr>
          <w:rFonts w:ascii="Arial" w:hAnsi="Arial" w:cs="Arial"/>
          <w:sz w:val="24"/>
          <w:szCs w:val="24"/>
        </w:rPr>
      </w:pPr>
    </w:p>
    <w:p w:rsidR="009012C6" w:rsidRPr="005F1A9B" w:rsidRDefault="009012C6" w:rsidP="005F1A9B">
      <w:pPr>
        <w:spacing w:line="360" w:lineRule="auto"/>
        <w:jc w:val="both"/>
        <w:rPr>
          <w:rFonts w:ascii="Arial" w:hAnsi="Arial" w:cs="Arial"/>
          <w:sz w:val="24"/>
          <w:szCs w:val="24"/>
        </w:rPr>
      </w:pPr>
    </w:p>
    <w:p w:rsidR="00705128" w:rsidRPr="005F1A9B" w:rsidRDefault="00705128" w:rsidP="005F1A9B">
      <w:pPr>
        <w:spacing w:line="360" w:lineRule="auto"/>
        <w:jc w:val="both"/>
        <w:rPr>
          <w:rFonts w:ascii="Arial" w:hAnsi="Arial" w:cs="Arial"/>
          <w:sz w:val="24"/>
          <w:szCs w:val="24"/>
        </w:rPr>
      </w:pPr>
      <w:bookmarkStart w:id="0" w:name="_GoBack"/>
      <w:bookmarkEnd w:id="0"/>
    </w:p>
    <w:sectPr w:rsidR="00705128" w:rsidRPr="005F1A9B">
      <w:headerReference w:type="default"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EE9" w:rsidRDefault="00860EE9" w:rsidP="009012C6">
      <w:pPr>
        <w:spacing w:after="0" w:line="240" w:lineRule="auto"/>
      </w:pPr>
      <w:r>
        <w:separator/>
      </w:r>
    </w:p>
  </w:endnote>
  <w:endnote w:type="continuationSeparator" w:id="0">
    <w:p w:rsidR="00860EE9" w:rsidRDefault="00860EE9" w:rsidP="009012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1743069"/>
      <w:docPartObj>
        <w:docPartGallery w:val="Page Numbers (Bottom of Page)"/>
        <w:docPartUnique/>
      </w:docPartObj>
    </w:sdtPr>
    <w:sdtEndPr>
      <w:rPr>
        <w:noProof/>
      </w:rPr>
    </w:sdtEndPr>
    <w:sdtContent>
      <w:p w:rsidR="005F1A9B" w:rsidRDefault="005F1A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F1A9B" w:rsidRDefault="005F1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EE9" w:rsidRDefault="00860EE9" w:rsidP="009012C6">
      <w:pPr>
        <w:spacing w:after="0" w:line="240" w:lineRule="auto"/>
      </w:pPr>
      <w:r>
        <w:separator/>
      </w:r>
    </w:p>
  </w:footnote>
  <w:footnote w:type="continuationSeparator" w:id="0">
    <w:p w:rsidR="00860EE9" w:rsidRDefault="00860EE9" w:rsidP="009012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05" w:rsidRPr="009012C6" w:rsidRDefault="00196C05" w:rsidP="009012C6">
    <w:pPr>
      <w:pStyle w:val="Header"/>
      <w:spacing w:line="360" w:lineRule="auto"/>
      <w:jc w:val="both"/>
      <w:rPr>
        <w:rFonts w:ascii="Arial" w:hAnsi="Arial" w:cs="Arial"/>
        <w:sz w:val="24"/>
      </w:rPr>
    </w:pPr>
    <w:r w:rsidRPr="009012C6">
      <w:rPr>
        <w:rFonts w:ascii="Arial" w:hAnsi="Arial" w:cs="Arial"/>
        <w:sz w:val="24"/>
      </w:rPr>
      <w:t>1501252</w:t>
    </w:r>
    <w:r w:rsidRPr="009012C6">
      <w:rPr>
        <w:rFonts w:ascii="Arial" w:hAnsi="Arial" w:cs="Arial"/>
        <w:sz w:val="24"/>
      </w:rPr>
      <w:ptab w:relativeTo="margin" w:alignment="center" w:leader="none"/>
    </w:r>
    <w:r w:rsidRPr="009012C6">
      <w:rPr>
        <w:rFonts w:ascii="Arial" w:hAnsi="Arial" w:cs="Arial"/>
        <w:sz w:val="24"/>
      </w:rPr>
      <w:ptab w:relativeTo="margin" w:alignment="right" w:leader="none"/>
    </w:r>
    <w:r w:rsidRPr="009012C6">
      <w:rPr>
        <w:rFonts w:ascii="Arial" w:hAnsi="Arial" w:cs="Arial"/>
        <w:sz w:val="24"/>
      </w:rPr>
      <w:t>EAEC6002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2C6"/>
    <w:rsid w:val="00000A30"/>
    <w:rsid w:val="00005197"/>
    <w:rsid w:val="00006739"/>
    <w:rsid w:val="000232B9"/>
    <w:rsid w:val="000450A8"/>
    <w:rsid w:val="0004569D"/>
    <w:rsid w:val="00046E71"/>
    <w:rsid w:val="000A08DC"/>
    <w:rsid w:val="000D4FBD"/>
    <w:rsid w:val="000F26A4"/>
    <w:rsid w:val="0012291A"/>
    <w:rsid w:val="0017462E"/>
    <w:rsid w:val="00196C05"/>
    <w:rsid w:val="001B179F"/>
    <w:rsid w:val="001C1ADC"/>
    <w:rsid w:val="001D152E"/>
    <w:rsid w:val="002072B3"/>
    <w:rsid w:val="00214237"/>
    <w:rsid w:val="00217C3C"/>
    <w:rsid w:val="00243F2A"/>
    <w:rsid w:val="00244083"/>
    <w:rsid w:val="00275807"/>
    <w:rsid w:val="002A6CCA"/>
    <w:rsid w:val="002B545D"/>
    <w:rsid w:val="002F3ED4"/>
    <w:rsid w:val="00310518"/>
    <w:rsid w:val="0031761C"/>
    <w:rsid w:val="00330C51"/>
    <w:rsid w:val="00345FF1"/>
    <w:rsid w:val="00375ACB"/>
    <w:rsid w:val="00386DAF"/>
    <w:rsid w:val="003B53C3"/>
    <w:rsid w:val="003B7D3B"/>
    <w:rsid w:val="003D60C1"/>
    <w:rsid w:val="003F3270"/>
    <w:rsid w:val="003F49EE"/>
    <w:rsid w:val="00427DAF"/>
    <w:rsid w:val="00444A42"/>
    <w:rsid w:val="0044634E"/>
    <w:rsid w:val="004C4478"/>
    <w:rsid w:val="004C4D97"/>
    <w:rsid w:val="004C7A01"/>
    <w:rsid w:val="004D5BDE"/>
    <w:rsid w:val="004F1A46"/>
    <w:rsid w:val="0050006B"/>
    <w:rsid w:val="00522364"/>
    <w:rsid w:val="005252D8"/>
    <w:rsid w:val="00551560"/>
    <w:rsid w:val="00552A50"/>
    <w:rsid w:val="00553475"/>
    <w:rsid w:val="00560354"/>
    <w:rsid w:val="005708C4"/>
    <w:rsid w:val="00591EB5"/>
    <w:rsid w:val="005C40F0"/>
    <w:rsid w:val="005C6F1E"/>
    <w:rsid w:val="005F1A9B"/>
    <w:rsid w:val="00606367"/>
    <w:rsid w:val="00641DB7"/>
    <w:rsid w:val="00695A98"/>
    <w:rsid w:val="006A0F9C"/>
    <w:rsid w:val="006A763D"/>
    <w:rsid w:val="006D5FE9"/>
    <w:rsid w:val="006E290B"/>
    <w:rsid w:val="00705128"/>
    <w:rsid w:val="00731B5C"/>
    <w:rsid w:val="00767139"/>
    <w:rsid w:val="00781E1D"/>
    <w:rsid w:val="00794722"/>
    <w:rsid w:val="007B1796"/>
    <w:rsid w:val="007B39B2"/>
    <w:rsid w:val="007C2AE4"/>
    <w:rsid w:val="007C5926"/>
    <w:rsid w:val="007D3CA6"/>
    <w:rsid w:val="007F03DC"/>
    <w:rsid w:val="0080730C"/>
    <w:rsid w:val="008576C1"/>
    <w:rsid w:val="00860EE9"/>
    <w:rsid w:val="008A58DD"/>
    <w:rsid w:val="008D6160"/>
    <w:rsid w:val="008E488C"/>
    <w:rsid w:val="009012C6"/>
    <w:rsid w:val="009323B0"/>
    <w:rsid w:val="009527A4"/>
    <w:rsid w:val="00967424"/>
    <w:rsid w:val="009752C4"/>
    <w:rsid w:val="0098102F"/>
    <w:rsid w:val="009A1B0F"/>
    <w:rsid w:val="009D3A4E"/>
    <w:rsid w:val="009F0FDD"/>
    <w:rsid w:val="009F1596"/>
    <w:rsid w:val="009F29E3"/>
    <w:rsid w:val="00A202E8"/>
    <w:rsid w:val="00A35F20"/>
    <w:rsid w:val="00A60FCD"/>
    <w:rsid w:val="00A778D8"/>
    <w:rsid w:val="00A9065E"/>
    <w:rsid w:val="00AA781C"/>
    <w:rsid w:val="00AC4D12"/>
    <w:rsid w:val="00B10C31"/>
    <w:rsid w:val="00B45870"/>
    <w:rsid w:val="00B504E4"/>
    <w:rsid w:val="00B64EBD"/>
    <w:rsid w:val="00B666E6"/>
    <w:rsid w:val="00B8602B"/>
    <w:rsid w:val="00BA0827"/>
    <w:rsid w:val="00BF24F4"/>
    <w:rsid w:val="00BF6E1A"/>
    <w:rsid w:val="00C073BF"/>
    <w:rsid w:val="00C1658E"/>
    <w:rsid w:val="00C3653E"/>
    <w:rsid w:val="00C4648F"/>
    <w:rsid w:val="00C764BF"/>
    <w:rsid w:val="00C804AB"/>
    <w:rsid w:val="00C8603F"/>
    <w:rsid w:val="00CA4B7C"/>
    <w:rsid w:val="00CB7B7A"/>
    <w:rsid w:val="00CC64AD"/>
    <w:rsid w:val="00CD0C92"/>
    <w:rsid w:val="00CD69AD"/>
    <w:rsid w:val="00CF1BF5"/>
    <w:rsid w:val="00D42B95"/>
    <w:rsid w:val="00D453C8"/>
    <w:rsid w:val="00D56A44"/>
    <w:rsid w:val="00D671C8"/>
    <w:rsid w:val="00D708A9"/>
    <w:rsid w:val="00D9182A"/>
    <w:rsid w:val="00DA04DD"/>
    <w:rsid w:val="00DB6B0C"/>
    <w:rsid w:val="00DD598E"/>
    <w:rsid w:val="00DF0CE9"/>
    <w:rsid w:val="00E30504"/>
    <w:rsid w:val="00E405CE"/>
    <w:rsid w:val="00E778AF"/>
    <w:rsid w:val="00E95212"/>
    <w:rsid w:val="00EA2E6C"/>
    <w:rsid w:val="00EC0288"/>
    <w:rsid w:val="00F061A7"/>
    <w:rsid w:val="00F20E86"/>
    <w:rsid w:val="00F33FDC"/>
    <w:rsid w:val="00F51721"/>
    <w:rsid w:val="00F61E3D"/>
    <w:rsid w:val="00F719D1"/>
    <w:rsid w:val="00FB2C53"/>
    <w:rsid w:val="00FC7005"/>
    <w:rsid w:val="00FE7713"/>
    <w:rsid w:val="00FF2152"/>
    <w:rsid w:val="00FF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F3235"/>
  <w15:chartTrackingRefBased/>
  <w15:docId w15:val="{BA279EE6-39CE-42F5-B358-442C36789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2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2C6"/>
  </w:style>
  <w:style w:type="paragraph" w:styleId="Footer">
    <w:name w:val="footer"/>
    <w:basedOn w:val="Normal"/>
    <w:link w:val="FooterChar"/>
    <w:uiPriority w:val="99"/>
    <w:unhideWhenUsed/>
    <w:rsid w:val="009012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2C6"/>
  </w:style>
  <w:style w:type="character" w:styleId="Hyperlink">
    <w:name w:val="Hyperlink"/>
    <w:basedOn w:val="DefaultParagraphFont"/>
    <w:uiPriority w:val="99"/>
    <w:unhideWhenUsed/>
    <w:rsid w:val="00781E1D"/>
    <w:rPr>
      <w:color w:val="0563C1" w:themeColor="hyperlink"/>
      <w:u w:val="single"/>
    </w:rPr>
  </w:style>
  <w:style w:type="character" w:styleId="FollowedHyperlink">
    <w:name w:val="FollowedHyperlink"/>
    <w:basedOn w:val="DefaultParagraphFont"/>
    <w:uiPriority w:val="99"/>
    <w:semiHidden/>
    <w:unhideWhenUsed/>
    <w:rsid w:val="009F1596"/>
    <w:rPr>
      <w:color w:val="954F72" w:themeColor="followedHyperlink"/>
      <w:u w:val="single"/>
    </w:rPr>
  </w:style>
  <w:style w:type="character" w:customStyle="1" w:styleId="title-text">
    <w:name w:val="title-text"/>
    <w:basedOn w:val="DefaultParagraphFont"/>
    <w:rsid w:val="006D5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b-ebscohost-com.ezproxy.uwtsd.ac.uk/ehost/pdfviewer/pdfviewer?vid=1&amp;sid=645dd8df-b413-4a0a-98de-c06ada104c6e%40sessionmgr103" TargetMode="External"/><Relationship Id="rId18" Type="http://schemas.openxmlformats.org/officeDocument/2006/relationships/hyperlink" Target="https://www.communicationmatters.org.uk/sites/default/files/downloads/focuson/Let%20your%20hands.pdf" TargetMode="External"/><Relationship Id="rId26" Type="http://schemas.openxmlformats.org/officeDocument/2006/relationships/hyperlink" Target="http://citeseerx.ist.psu.edu/viewdoc/download?doi=10.1.1.1027.5087&amp;rep=rep1&amp;type=pdf" TargetMode="External"/><Relationship Id="rId39" Type="http://schemas.openxmlformats.org/officeDocument/2006/relationships/hyperlink" Target="https://web-b-ebscohost-com.ezproxy.uwtsd.ac.uk/ehost/pdfviewer/pdfviewer?vid=1&amp;sid=3ac77aae-fe86-4df8-8396-92b6ebbda1a2%40sessionmgr104" TargetMode="External"/><Relationship Id="rId21" Type="http://schemas.openxmlformats.org/officeDocument/2006/relationships/hyperlink" Target="https://moodle.uwtsd.ac.uk/pluginfile.php/158646/mod_resource/content/1/Dauncey%202016.pdf" TargetMode="External"/><Relationship Id="rId34" Type="http://schemas.openxmlformats.org/officeDocument/2006/relationships/hyperlink" Target="https://web-a-ebscohost-com.ezproxy.uwtsd.ac.uk/ehost/pdfviewer/pdfviewer?vid=1&amp;sid=3cf10aba-12b8-4f06-8c1a-6221f9afe1b5%40sessionmgr4007" TargetMode="External"/><Relationship Id="rId42" Type="http://schemas.openxmlformats.org/officeDocument/2006/relationships/hyperlink" Target="http://journals.sagepub.com.ezproxy.uwtsd.ac.uk/doi/pdf/10.1177/1362361301005002008" TargetMode="External"/><Relationship Id="rId47" Type="http://schemas.openxmlformats.org/officeDocument/2006/relationships/hyperlink" Target="http://www.autism.org.uk/about/in-education/extra-help-in-school/wales/sen-statements.aspx" TargetMode="External"/><Relationship Id="rId50" Type="http://schemas.openxmlformats.org/officeDocument/2006/relationships/hyperlink" Target="http://www.autism.org.uk/professionals/teachers/teaching-young-children.aspx" TargetMode="External"/><Relationship Id="rId55" Type="http://schemas.openxmlformats.org/officeDocument/2006/relationships/hyperlink" Target="https://www.swansea.gov.uk/article/27206/Flying-Start-Swansea---Frequently-asked-questions" TargetMode="External"/><Relationship Id="rId63" Type="http://schemas.openxmlformats.org/officeDocument/2006/relationships/hyperlink" Target="https://gov.wales/topics/people-and-communities/equality-diversity/rightsequality/disability/socialmodel/?lang=en" TargetMode="External"/><Relationship Id="rId68" Type="http://schemas.openxmlformats.org/officeDocument/2006/relationships/footer" Target="footer1.xml"/><Relationship Id="rId7" Type="http://schemas.openxmlformats.org/officeDocument/2006/relationships/hyperlink" Target="http://www.asmonline.org/resources/about-autism.aspx" TargetMode="External"/><Relationship Id="rId2" Type="http://schemas.openxmlformats.org/officeDocument/2006/relationships/settings" Target="settings.xml"/><Relationship Id="rId16" Type="http://schemas.openxmlformats.org/officeDocument/2006/relationships/hyperlink" Target="https://www.family-action.org.uk/content/uploads/2014/07/Early-Intervention-Grasping-the-Nettle-Full-Report.pdf" TargetMode="External"/><Relationship Id="rId29" Type="http://schemas.openxmlformats.org/officeDocument/2006/relationships/hyperlink" Target="https://www.makaton.org/Assets/researchPapers/ford2006.pdf" TargetMode="External"/><Relationship Id="rId1" Type="http://schemas.openxmlformats.org/officeDocument/2006/relationships/styles" Target="styles.xml"/><Relationship Id="rId6" Type="http://schemas.openxmlformats.org/officeDocument/2006/relationships/hyperlink" Target="http://www.autismeducationtrust.org.uk/good-practice/written%20for%20you/parents-and-cares/pc%20ieps.aspx" TargetMode="External"/><Relationship Id="rId11" Type="http://schemas.openxmlformats.org/officeDocument/2006/relationships/hyperlink" Target="https://www.iidc.indiana.edu/pages/Making-and-Keeping-Friends-A-Model-for-Social-Skills-Instruction" TargetMode="External"/><Relationship Id="rId24" Type="http://schemas.openxmlformats.org/officeDocument/2006/relationships/hyperlink" Target="https://assets.publishing.service.gov.uk/government/uploads/system/uploads/attachment_data/file/398815/SEND_Code_of_Practice_January_2015.pdf" TargetMode="External"/><Relationship Id="rId32" Type="http://schemas.openxmlformats.org/officeDocument/2006/relationships/hyperlink" Target="https://www.autism-society.org/wp-content/uploads/2014/04/early-intervention.pdf" TargetMode="External"/><Relationship Id="rId37" Type="http://schemas.openxmlformats.org/officeDocument/2006/relationships/hyperlink" Target="http://learning.gov.wales/resources/learningpacks/mep/special-educational-needs-and-inclusion/impact-of-the-environment/bronfenbrenners-ecological-theory/?lang=en" TargetMode="External"/><Relationship Id="rId40" Type="http://schemas.openxmlformats.org/officeDocument/2006/relationships/hyperlink" Target="https://web.b.ebscohost.com/ehost/pdfviewer/pdfviewer?vid=0&amp;sid=f4f2db8b-1c0c-43f3-b590-594a3e165a13%40pdc-v-sessmgr01" TargetMode="External"/><Relationship Id="rId45" Type="http://schemas.openxmlformats.org/officeDocument/2006/relationships/hyperlink" Target="http://www.mychildwithoutlimits.org/understand/autism/what-causes-autism/" TargetMode="External"/><Relationship Id="rId53" Type="http://schemas.openxmlformats.org/officeDocument/2006/relationships/hyperlink" Target="https://www.makaton.org/Assets/researchPapers/powell1999.pdf" TargetMode="External"/><Relationship Id="rId58" Type="http://schemas.openxmlformats.org/officeDocument/2006/relationships/hyperlink" Target="https://downloads.unicef.org.uk/wp-content/uploads/2010/05/UNCRC_summary-1.pdf?_ga=2.79252311.218910463.1526055007-348839004.1518720468" TargetMode="External"/><Relationship Id="rId66" Type="http://schemas.openxmlformats.org/officeDocument/2006/relationships/hyperlink" Target="https://theconversation.com/what-causes-autism-what-we-know-dont-know-and-suspect-53977" TargetMode="External"/><Relationship Id="rId5" Type="http://schemas.openxmlformats.org/officeDocument/2006/relationships/endnotes" Target="endnotes.xml"/><Relationship Id="rId15" Type="http://schemas.openxmlformats.org/officeDocument/2006/relationships/hyperlink" Target="https://link.springer.com/article/10.1007%2Fs10803-014-2235-2" TargetMode="External"/><Relationship Id="rId23" Type="http://schemas.openxmlformats.org/officeDocument/2006/relationships/hyperlink" Target="http://webarchive.nationalarchives.gov.uk/20130322035715/https://www.education.gov.uk/publications/eOrderingDownload/DfES%200581%20200MIG2228.pdf" TargetMode="External"/><Relationship Id="rId28" Type="http://schemas.openxmlformats.org/officeDocument/2006/relationships/hyperlink" Target="http://ppiw.org.uk/files/2014/10/PPIW-Report-Quantifying-the-benefits-of-early-intervention.pdf" TargetMode="External"/><Relationship Id="rId36" Type="http://schemas.openxmlformats.org/officeDocument/2006/relationships/hyperlink" Target="http://education.ucsb.edu/sites/default/files/autism_center/images/Koegel,%20Koegel,%20Ashbaugh,%20Bradshaw%20(2014)%20The%20importance%20of%20early%20identification%20and%20intervention%20for%20children%20with%20or%20at%20risk%20for%20autisms%20pectrum%20disorders_0.pdf" TargetMode="External"/><Relationship Id="rId49" Type="http://schemas.openxmlformats.org/officeDocument/2006/relationships/hyperlink" Target="http://www.autism.org.uk/professionals/teachers/classroom.aspx" TargetMode="External"/><Relationship Id="rId57" Type="http://schemas.openxmlformats.org/officeDocument/2006/relationships/hyperlink" Target="http://www.ibe.unesco.org/sites/default/files/History_Inclusive_Education.pdf" TargetMode="External"/><Relationship Id="rId61" Type="http://schemas.openxmlformats.org/officeDocument/2006/relationships/hyperlink" Target="https://files.eric.ed.gov/fulltext/EJ1065757.pdf" TargetMode="External"/><Relationship Id="rId10" Type="http://schemas.openxmlformats.org/officeDocument/2006/relationships/hyperlink" Target="file:///C:/Users/1501252/Downloads/CBP-7647%20(1).pdf" TargetMode="External"/><Relationship Id="rId19" Type="http://schemas.openxmlformats.org/officeDocument/2006/relationships/hyperlink" Target="http://www.bbc.co.uk/news/education-38827188" TargetMode="External"/><Relationship Id="rId31" Type="http://schemas.openxmlformats.org/officeDocument/2006/relationships/hyperlink" Target="https://historicengland.org.uk/research/inclusive-heritage/disability-history/1914-1945/the-right-to-education/" TargetMode="External"/><Relationship Id="rId44" Type="http://schemas.openxmlformats.org/officeDocument/2006/relationships/hyperlink" Target="http://dsq-sds.org/article/view/3197/3068" TargetMode="External"/><Relationship Id="rId52" Type="http://schemas.openxmlformats.org/officeDocument/2006/relationships/hyperlink" Target="https://www.nhs.uk/news/neurology/children-with-autism-may-be-supersensitive-to-change/" TargetMode="External"/><Relationship Id="rId60" Type="http://schemas.openxmlformats.org/officeDocument/2006/relationships/hyperlink" Target="http://ro.uow.edu.au/cgi/viewcontent.cgi?article=1043&amp;context=edupapers" TargetMode="External"/><Relationship Id="rId65" Type="http://schemas.openxmlformats.org/officeDocument/2006/relationships/hyperlink" Target="http://static.springer.com/sgw/documents/1379065/application/pdf/Autism3.pdf" TargetMode="External"/><Relationship Id="rId4" Type="http://schemas.openxmlformats.org/officeDocument/2006/relationships/footnotes" Target="footnotes.xml"/><Relationship Id="rId9" Type="http://schemas.openxmlformats.org/officeDocument/2006/relationships/hyperlink" Target="http://myasdf.org/site/media-center/articles/early-intervention-makes-a-huge-difference-for-autistic-children/" TargetMode="External"/><Relationship Id="rId14" Type="http://schemas.openxmlformats.org/officeDocument/2006/relationships/hyperlink" Target="https://epi.org.uk/wp-content/uploads/2018/03/EPI_-Early-Years-Workforce.pdf" TargetMode="External"/><Relationship Id="rId22" Type="http://schemas.openxmlformats.org/officeDocument/2006/relationships/hyperlink" Target="https://www.iidc.indiana.edu/pages/using-visual-schedules-a-guide-for-parents" TargetMode="External"/><Relationship Id="rId27" Type="http://schemas.openxmlformats.org/officeDocument/2006/relationships/hyperlink" Target="http://unesdoc.unesco.org/images/0014/001474/147463e.pdf" TargetMode="External"/><Relationship Id="rId30" Type="http://schemas.openxmlformats.org/officeDocument/2006/relationships/hyperlink" Target="https://ac.els-cdn.com/S1877042812019362/1-s2.0-S1877042812019362-main.pdf?_tid=d3ff4e07-e39f-4d8b-aa55-c485741b065b&amp;acdnat=1526065328_111401bae1b252845110d51266d9f0a0" TargetMode="External"/><Relationship Id="rId35" Type="http://schemas.openxmlformats.org/officeDocument/2006/relationships/hyperlink" Target="https://web-b-ebscohost-com.ezproxy.uwtsd.ac.uk/ehost/pdfviewer/pdfviewer?vid=1&amp;sid=b805caff-6718-4783-8ce3-69b67d5c841d%40sessionmgr101" TargetMode="External"/><Relationship Id="rId43" Type="http://schemas.openxmlformats.org/officeDocument/2006/relationships/hyperlink" Target="https://lra.le.ac.uk/bitstream/2381/10118/10/Developing%20anti-discriminatory%20education.pdf" TargetMode="External"/><Relationship Id="rId48" Type="http://schemas.openxmlformats.org/officeDocument/2006/relationships/hyperlink" Target="http://www.autism.org.uk/visualsupports" TargetMode="External"/><Relationship Id="rId56" Type="http://schemas.openxmlformats.org/officeDocument/2006/relationships/hyperlink" Target="http://www.autism.org.uk/about/what-is/myths-facts-stats.aspx" TargetMode="External"/><Relationship Id="rId64" Type="http://schemas.openxmlformats.org/officeDocument/2006/relationships/hyperlink" Target="https://gov.wales/topics/people-and-communities/people/children-and-young-people/parenting-support-guidance/help/flyingstart/?lang=en" TargetMode="External"/><Relationship Id="rId69" Type="http://schemas.openxmlformats.org/officeDocument/2006/relationships/fontTable" Target="fontTable.xml"/><Relationship Id="rId8" Type="http://schemas.openxmlformats.org/officeDocument/2006/relationships/hyperlink" Target="https://www.autismspeaks.org/blog/2013/10/11/are-children-born-autism-or-does-it-develop-later" TargetMode="External"/><Relationship Id="rId51" Type="http://schemas.openxmlformats.org/officeDocument/2006/relationships/hyperlink" Target="http://ncse.ie/wp-content/uploads/2016/10/Guidelines-SettingUp-Special-Classes-PostPrimary.pdf" TargetMode="External"/><Relationship Id="rId3" Type="http://schemas.openxmlformats.org/officeDocument/2006/relationships/webSettings" Target="webSettings.xml"/><Relationship Id="rId12" Type="http://schemas.openxmlformats.org/officeDocument/2006/relationships/hyperlink" Target="http://littleredcaraba.com/Training-module-readings/Belliini%20et.%20al%20(2007).pdf" TargetMode="External"/><Relationship Id="rId17" Type="http://schemas.openxmlformats.org/officeDocument/2006/relationships/hyperlink" Target="https://www.ncbi.nlm.nih.gov/pmc/articles/PMC3913013/" TargetMode="External"/><Relationship Id="rId25" Type="http://schemas.openxmlformats.org/officeDocument/2006/relationships/hyperlink" Target="https://www.ncbi.nlm.nih.gov/pmc/articles/PMC4962257/" TargetMode="External"/><Relationship Id="rId33" Type="http://schemas.openxmlformats.org/officeDocument/2006/relationships/hyperlink" Target="https://www.iidc.indiana.edu/pages/transition-time-helping-individuals-on-the-autism-spectrum-move-successfully-from-one-activity-to-another" TargetMode="External"/><Relationship Id="rId38" Type="http://schemas.openxmlformats.org/officeDocument/2006/relationships/hyperlink" Target="https://www.makaton.org/aboutMakaton/whoUsesMakaton/" TargetMode="External"/><Relationship Id="rId46" Type="http://schemas.openxmlformats.org/officeDocument/2006/relationships/hyperlink" Target="http://www.autism.org.uk/about/in-education/resolving-disagreements/discrimination-gb.aspx" TargetMode="External"/><Relationship Id="rId59" Type="http://schemas.openxmlformats.org/officeDocument/2006/relationships/hyperlink" Target="https://www.unric.org/en/latest-un-buzz/28497-inclusion-of-children-with-disabilities-benefits-society-as-a-whole" TargetMode="External"/><Relationship Id="rId67" Type="http://schemas.openxmlformats.org/officeDocument/2006/relationships/header" Target="header1.xml"/><Relationship Id="rId20" Type="http://schemas.openxmlformats.org/officeDocument/2006/relationships/hyperlink" Target="https://web-b-ebscohost-com.ezproxy.uwtsd.ac.uk/ehost/pdfviewer/pdfviewer?vid=1&amp;sid=cdcd8843-3e92-4f7e-b042-8b1ed646fe7f%40sessionmgr104" TargetMode="External"/><Relationship Id="rId41" Type="http://schemas.openxmlformats.org/officeDocument/2006/relationships/hyperlink" Target="http://www.worldofinclusion.com/res/altogether/AltogetherBetter.pdf" TargetMode="External"/><Relationship Id="rId54" Type="http://schemas.openxmlformats.org/officeDocument/2006/relationships/hyperlink" Target="http://oro.open.ac.uk/19897/1/SheehyDuffy_Makaton_112009_No_2.pdf" TargetMode="External"/><Relationship Id="rId62" Type="http://schemas.openxmlformats.org/officeDocument/2006/relationships/hyperlink" Target="http://149.4.100.14/rcautism/publications/Wang%20social%20skills.pdf"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6889</Words>
  <Characters>39272</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Zahirah Nessa (1501252)</dc:creator>
  <cp:keywords/>
  <dc:description/>
  <cp:lastModifiedBy>Zahirah Nessa (1501252)</cp:lastModifiedBy>
  <cp:revision>2</cp:revision>
  <dcterms:created xsi:type="dcterms:W3CDTF">2018-05-14T17:54:00Z</dcterms:created>
  <dcterms:modified xsi:type="dcterms:W3CDTF">2018-05-14T17:54:00Z</dcterms:modified>
</cp:coreProperties>
</file>