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rPr>
        <w:id w:val="256504688"/>
        <w:docPartObj>
          <w:docPartGallery w:val="Cover Pages"/>
          <w:docPartUnique/>
        </w:docPartObj>
      </w:sdtPr>
      <w:sdtEndPr>
        <w:rPr>
          <w:rFonts w:asciiTheme="minorHAnsi" w:eastAsiaTheme="minorHAnsi" w:hAnsiTheme="minorHAnsi" w:cstheme="minorBidi"/>
          <w:color w:val="595959" w:themeColor="text1" w:themeTint="A6"/>
          <w:sz w:val="28"/>
          <w:szCs w:val="28"/>
          <w:lang w:val="en-GB"/>
        </w:rPr>
      </w:sdtEndPr>
      <w:sdtContent>
        <w:tbl>
          <w:tblPr>
            <w:tblpPr w:leftFromText="187" w:rightFromText="187" w:horzAnchor="margin" w:tblpXSpec="center" w:tblpY="2881"/>
            <w:tblW w:w="4000" w:type="pct"/>
            <w:tblBorders>
              <w:left w:val="single" w:sz="18" w:space="0" w:color="4F81BD" w:themeColor="accent1"/>
            </w:tblBorders>
            <w:tblLook w:val="04A0"/>
          </w:tblPr>
          <w:tblGrid>
            <w:gridCol w:w="7405"/>
          </w:tblGrid>
          <w:tr w:rsidR="00C40BBB">
            <w:sdt>
              <w:sdtPr>
                <w:rPr>
                  <w:rFonts w:asciiTheme="majorHAnsi" w:eastAsiaTheme="majorEastAsia" w:hAnsiTheme="majorHAnsi" w:cstheme="majorBidi"/>
                </w:rPr>
                <w:alias w:val="Company"/>
                <w:id w:val="13406915"/>
                <w:placeholder>
                  <w:docPart w:val="2066C5F1A8B14021A0A82A787563E469"/>
                </w:placeholder>
                <w:dataBinding w:prefixMappings="xmlns:ns0='http://schemas.openxmlformats.org/officeDocument/2006/extended-properties'" w:xpath="/ns0:Properties[1]/ns0:Company[1]" w:storeItemID="{6668398D-A668-4E3E-A5EB-62B293D839F1}"/>
                <w:text/>
              </w:sdtPr>
              <w:sdtEndPr>
                <w:rPr>
                  <w:sz w:val="32"/>
                  <w:szCs w:val="32"/>
                </w:rPr>
              </w:sdtEndPr>
              <w:sdtContent>
                <w:tc>
                  <w:tcPr>
                    <w:tcW w:w="7672" w:type="dxa"/>
                    <w:tcMar>
                      <w:top w:w="216" w:type="dxa"/>
                      <w:left w:w="115" w:type="dxa"/>
                      <w:bottom w:w="216" w:type="dxa"/>
                      <w:right w:w="115" w:type="dxa"/>
                    </w:tcMar>
                  </w:tcPr>
                  <w:p w:rsidR="00C40BBB" w:rsidRDefault="00C40BBB" w:rsidP="00C40BBB">
                    <w:pPr>
                      <w:pStyle w:val="NoSpacing"/>
                      <w:rPr>
                        <w:rFonts w:asciiTheme="majorHAnsi" w:eastAsiaTheme="majorEastAsia" w:hAnsiTheme="majorHAnsi" w:cstheme="majorBidi"/>
                      </w:rPr>
                    </w:pPr>
                    <w:r w:rsidRPr="00A134F5">
                      <w:rPr>
                        <w:rFonts w:asciiTheme="majorHAnsi" w:eastAsiaTheme="majorEastAsia" w:hAnsiTheme="majorHAnsi" w:cstheme="majorBidi"/>
                        <w:sz w:val="32"/>
                        <w:szCs w:val="32"/>
                      </w:rPr>
                      <w:t>ABER Instruments</w:t>
                    </w:r>
                  </w:p>
                </w:tc>
              </w:sdtContent>
            </w:sdt>
          </w:tr>
          <w:tr w:rsidR="00C40BBB">
            <w:tc>
              <w:tcPr>
                <w:tcW w:w="7672" w:type="dxa"/>
              </w:tcPr>
              <w:sdt>
                <w:sdtPr>
                  <w:rPr>
                    <w:rFonts w:asciiTheme="majorHAnsi" w:eastAsiaTheme="majorEastAsia" w:hAnsiTheme="majorHAnsi" w:cstheme="majorBidi"/>
                    <w:color w:val="4F81BD" w:themeColor="accent1"/>
                    <w:sz w:val="80"/>
                    <w:szCs w:val="80"/>
                  </w:rPr>
                  <w:alias w:val="Title"/>
                  <w:id w:val="13406919"/>
                  <w:placeholder>
                    <w:docPart w:val="093DC26A528A4EC99F6EAAE51D26BA72"/>
                  </w:placeholder>
                  <w:dataBinding w:prefixMappings="xmlns:ns0='http://schemas.openxmlformats.org/package/2006/metadata/core-properties' xmlns:ns1='http://purl.org/dc/elements/1.1/'" w:xpath="/ns0:coreProperties[1]/ns1:title[1]" w:storeItemID="{6C3C8BC8-F283-45AE-878A-BAB7291924A1}"/>
                  <w:text/>
                </w:sdtPr>
                <w:sdtContent>
                  <w:p w:rsidR="00C40BBB" w:rsidRDefault="00965587" w:rsidP="00A134F5">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lang w:val="en-GB"/>
                      </w:rPr>
                      <w:t>Employee Relations</w:t>
                    </w:r>
                  </w:p>
                </w:sdtContent>
              </w:sdt>
            </w:tc>
          </w:tr>
          <w:tr w:rsidR="00C40BBB">
            <w:sdt>
              <w:sdtPr>
                <w:rPr>
                  <w:rFonts w:asciiTheme="majorHAnsi" w:eastAsiaTheme="majorEastAsia" w:hAnsiTheme="majorHAnsi" w:cstheme="majorBidi"/>
                  <w:sz w:val="28"/>
                  <w:szCs w:val="28"/>
                </w:rPr>
                <w:alias w:val="Subtitle"/>
                <w:id w:val="13406923"/>
                <w:placeholder>
                  <w:docPart w:val="D6EEEB90854D48D89D7F6E32659EAFC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rsidR="00C40BBB" w:rsidRDefault="00A134F5" w:rsidP="00A134F5">
                    <w:pPr>
                      <w:pStyle w:val="NoSpacing"/>
                      <w:rPr>
                        <w:rFonts w:asciiTheme="majorHAnsi" w:eastAsiaTheme="majorEastAsia" w:hAnsiTheme="majorHAnsi" w:cstheme="majorBidi"/>
                      </w:rPr>
                    </w:pPr>
                    <w:r w:rsidRPr="00A134F5">
                      <w:rPr>
                        <w:rFonts w:asciiTheme="majorHAnsi" w:eastAsiaTheme="majorEastAsia" w:hAnsiTheme="majorHAnsi" w:cstheme="majorBidi"/>
                        <w:sz w:val="28"/>
                        <w:szCs w:val="28"/>
                      </w:rPr>
                      <w:t>How ABER Instruments strengthens it position during COVID times and for the future.</w:t>
                    </w:r>
                  </w:p>
                </w:tc>
              </w:sdtContent>
            </w:sdt>
          </w:tr>
        </w:tbl>
        <w:p w:rsidR="00C40BBB" w:rsidRDefault="00C40BBB"/>
        <w:p w:rsidR="00C40BBB" w:rsidRDefault="00C40BBB"/>
        <w:tbl>
          <w:tblPr>
            <w:tblpPr w:leftFromText="187" w:rightFromText="187" w:horzAnchor="margin" w:tblpXSpec="center" w:tblpYSpec="bottom"/>
            <w:tblW w:w="4000" w:type="pct"/>
            <w:tblLook w:val="04A0"/>
          </w:tblPr>
          <w:tblGrid>
            <w:gridCol w:w="7405"/>
          </w:tblGrid>
          <w:tr w:rsidR="00C40BBB">
            <w:tc>
              <w:tcPr>
                <w:tcW w:w="7672" w:type="dxa"/>
                <w:tcMar>
                  <w:top w:w="216" w:type="dxa"/>
                  <w:left w:w="115" w:type="dxa"/>
                  <w:bottom w:w="216" w:type="dxa"/>
                  <w:right w:w="115" w:type="dxa"/>
                </w:tcMar>
              </w:tcPr>
              <w:p w:rsidR="00C40BBB" w:rsidRDefault="00C40BBB" w:rsidP="00A134F5">
                <w:pPr>
                  <w:pStyle w:val="NoSpacing"/>
                  <w:jc w:val="center"/>
                  <w:rPr>
                    <w:color w:val="4F81BD" w:themeColor="accent1"/>
                  </w:rPr>
                </w:pPr>
              </w:p>
            </w:tc>
          </w:tr>
        </w:tbl>
        <w:p w:rsidR="00C40BBB" w:rsidRDefault="00C40BBB"/>
        <w:p w:rsidR="00C40BBB" w:rsidRDefault="00C40BBB">
          <w:pPr>
            <w:rPr>
              <w:color w:val="595959" w:themeColor="text1" w:themeTint="A6"/>
              <w:sz w:val="28"/>
              <w:szCs w:val="28"/>
            </w:rPr>
          </w:pPr>
          <w:r>
            <w:rPr>
              <w:color w:val="595959" w:themeColor="text1" w:themeTint="A6"/>
              <w:sz w:val="28"/>
              <w:szCs w:val="28"/>
            </w:rPr>
            <w:br w:type="page"/>
          </w:r>
        </w:p>
      </w:sdtContent>
    </w:sdt>
    <w:p w:rsidR="005C3E24" w:rsidRDefault="005C3E24" w:rsidP="005C3E24"/>
    <w:p w:rsidR="005C3E24" w:rsidRDefault="005C3E24" w:rsidP="005C3E24"/>
    <w:p w:rsidR="005C3E24" w:rsidRDefault="005C3E24" w:rsidP="005C3E24">
      <w:pPr>
        <w:pStyle w:val="Heading1"/>
      </w:pPr>
      <w:bookmarkStart w:id="0" w:name="_Toc53524134"/>
      <w:bookmarkStart w:id="1" w:name="_Toc61042219"/>
      <w:r>
        <w:t>Cover Page</w:t>
      </w:r>
      <w:bookmarkEnd w:id="0"/>
      <w:bookmarkEnd w:id="1"/>
    </w:p>
    <w:p w:rsidR="005C3E24" w:rsidRDefault="005C3E24" w:rsidP="005C3E24"/>
    <w:p w:rsidR="005C3E24" w:rsidRDefault="005C3E24" w:rsidP="005C3E24"/>
    <w:p w:rsidR="005C3E24" w:rsidRPr="00BE745A" w:rsidRDefault="005C3E24" w:rsidP="005C3E24">
      <w:pPr>
        <w:rPr>
          <w:color w:val="595959" w:themeColor="text1" w:themeTint="A6"/>
          <w:sz w:val="36"/>
          <w:szCs w:val="36"/>
        </w:rPr>
      </w:pPr>
      <w:r w:rsidRPr="00BE745A">
        <w:rPr>
          <w:color w:val="595959" w:themeColor="text1" w:themeTint="A6"/>
          <w:sz w:val="36"/>
          <w:szCs w:val="36"/>
        </w:rPr>
        <w:t xml:space="preserve">Name: Emma Thomas </w:t>
      </w:r>
    </w:p>
    <w:p w:rsidR="005C3E24" w:rsidRPr="00BE745A" w:rsidRDefault="005C3E24" w:rsidP="005C3E24">
      <w:pPr>
        <w:rPr>
          <w:color w:val="595959" w:themeColor="text1" w:themeTint="A6"/>
          <w:sz w:val="36"/>
          <w:szCs w:val="36"/>
        </w:rPr>
      </w:pPr>
    </w:p>
    <w:p w:rsidR="005C3E24" w:rsidRPr="00BE745A" w:rsidRDefault="005C3E24" w:rsidP="005C3E24">
      <w:pPr>
        <w:rPr>
          <w:color w:val="595959" w:themeColor="text1" w:themeTint="A6"/>
          <w:sz w:val="36"/>
          <w:szCs w:val="36"/>
        </w:rPr>
      </w:pPr>
      <w:r w:rsidRPr="00BE745A">
        <w:rPr>
          <w:color w:val="595959" w:themeColor="text1" w:themeTint="A6"/>
          <w:sz w:val="36"/>
          <w:szCs w:val="36"/>
        </w:rPr>
        <w:t>CIPD Membership Number: 52087709</w:t>
      </w:r>
      <w:r w:rsidRPr="00BE745A">
        <w:rPr>
          <w:rFonts w:ascii="Arial" w:hAnsi="Arial" w:cs="Arial"/>
          <w:color w:val="595959" w:themeColor="text1" w:themeTint="A6"/>
          <w:sz w:val="15"/>
          <w:szCs w:val="15"/>
          <w:shd w:val="clear" w:color="auto" w:fill="FFFFFF"/>
        </w:rPr>
        <w:t xml:space="preserve">  </w:t>
      </w:r>
    </w:p>
    <w:p w:rsidR="005C3E24" w:rsidRPr="00BE745A" w:rsidRDefault="005C3E24" w:rsidP="005C3E24">
      <w:pPr>
        <w:rPr>
          <w:rFonts w:ascii="Segoe UI" w:eastAsia="Times New Roman" w:hAnsi="Segoe UI" w:cs="Segoe UI"/>
          <w:color w:val="595959" w:themeColor="text1" w:themeTint="A6"/>
          <w:sz w:val="19"/>
          <w:szCs w:val="19"/>
          <w:u w:val="single"/>
          <w:shd w:val="clear" w:color="auto" w:fill="FFFFFF"/>
        </w:rPr>
      </w:pPr>
      <w:r w:rsidRPr="00BE745A">
        <w:rPr>
          <w:rFonts w:ascii="Arial" w:hAnsi="Arial" w:cs="Arial"/>
          <w:color w:val="595959" w:themeColor="text1" w:themeTint="A6"/>
          <w:sz w:val="15"/>
          <w:szCs w:val="15"/>
          <w:shd w:val="clear" w:color="auto" w:fill="FFFFFF"/>
        </w:rPr>
        <w:t xml:space="preserve">  </w:t>
      </w:r>
      <w:r w:rsidRPr="00BE745A">
        <w:rPr>
          <w:rFonts w:ascii="Times New Roman" w:eastAsia="Times New Roman" w:hAnsi="Times New Roman" w:cs="Times New Roman"/>
          <w:color w:val="595959" w:themeColor="text1" w:themeTint="A6"/>
          <w:sz w:val="24"/>
          <w:szCs w:val="24"/>
        </w:rPr>
        <w:fldChar w:fldCharType="begin"/>
      </w:r>
      <w:r w:rsidRPr="00BE745A">
        <w:rPr>
          <w:rFonts w:ascii="Times New Roman" w:eastAsia="Times New Roman" w:hAnsi="Times New Roman" w:cs="Times New Roman"/>
          <w:color w:val="595959" w:themeColor="text1" w:themeTint="A6"/>
          <w:sz w:val="24"/>
          <w:szCs w:val="24"/>
        </w:rPr>
        <w:instrText xml:space="preserve"> HYPERLINK "https://moodle.uwtsd.ac.uk/course/view.php?id=3850" </w:instrText>
      </w:r>
      <w:r w:rsidRPr="00BE745A">
        <w:rPr>
          <w:rFonts w:ascii="Times New Roman" w:eastAsia="Times New Roman" w:hAnsi="Times New Roman" w:cs="Times New Roman"/>
          <w:color w:val="595959" w:themeColor="text1" w:themeTint="A6"/>
          <w:sz w:val="24"/>
          <w:szCs w:val="24"/>
        </w:rPr>
        <w:fldChar w:fldCharType="separate"/>
      </w:r>
    </w:p>
    <w:p w:rsidR="005C3E24" w:rsidRPr="00BE745A" w:rsidRDefault="009A0957" w:rsidP="005C3E24">
      <w:pPr>
        <w:spacing w:after="100" w:afterAutospacing="1" w:line="240" w:lineRule="auto"/>
        <w:textAlignment w:val="center"/>
        <w:outlineLvl w:val="0"/>
        <w:rPr>
          <w:rFonts w:eastAsia="Times New Roman" w:cs="Times New Roman"/>
          <w:color w:val="595959" w:themeColor="text1" w:themeTint="A6"/>
          <w:kern w:val="36"/>
          <w:sz w:val="36"/>
          <w:szCs w:val="36"/>
        </w:rPr>
      </w:pPr>
      <w:bookmarkStart w:id="2" w:name="_Toc61042220"/>
      <w:r>
        <w:rPr>
          <w:rFonts w:eastAsia="Times New Roman" w:cs="Segoe UI"/>
          <w:color w:val="595959" w:themeColor="text1" w:themeTint="A6"/>
          <w:kern w:val="36"/>
          <w:sz w:val="36"/>
          <w:szCs w:val="36"/>
          <w:shd w:val="clear" w:color="auto" w:fill="FFFFFF"/>
        </w:rPr>
        <w:t>M</w:t>
      </w:r>
      <w:r w:rsidR="005C3E24">
        <w:rPr>
          <w:rFonts w:eastAsia="Times New Roman" w:cs="Segoe UI"/>
          <w:color w:val="595959" w:themeColor="text1" w:themeTint="A6"/>
          <w:kern w:val="36"/>
          <w:sz w:val="36"/>
          <w:szCs w:val="36"/>
          <w:shd w:val="clear" w:color="auto" w:fill="FFFFFF"/>
        </w:rPr>
        <w:t>ER</w:t>
      </w:r>
      <w:r>
        <w:rPr>
          <w:rFonts w:eastAsia="Times New Roman" w:cs="Segoe UI"/>
          <w:color w:val="595959" w:themeColor="text1" w:themeTint="A6"/>
          <w:kern w:val="36"/>
          <w:sz w:val="36"/>
          <w:szCs w:val="36"/>
          <w:shd w:val="clear" w:color="auto" w:fill="FFFFFF"/>
        </w:rPr>
        <w:t xml:space="preserve"> – BMHR7009</w:t>
      </w:r>
      <w:bookmarkEnd w:id="2"/>
    </w:p>
    <w:p w:rsidR="005C3E24" w:rsidRPr="00BE745A" w:rsidRDefault="005C3E24" w:rsidP="005C3E24">
      <w:pPr>
        <w:rPr>
          <w:rFonts w:ascii="Times New Roman" w:eastAsia="Times New Roman" w:hAnsi="Times New Roman" w:cs="Times New Roman"/>
          <w:color w:val="595959" w:themeColor="text1" w:themeTint="A6"/>
          <w:sz w:val="24"/>
          <w:szCs w:val="24"/>
        </w:rPr>
      </w:pPr>
      <w:r w:rsidRPr="00BE745A">
        <w:rPr>
          <w:rFonts w:ascii="Times New Roman" w:eastAsia="Times New Roman" w:hAnsi="Times New Roman" w:cs="Times New Roman"/>
          <w:color w:val="595959" w:themeColor="text1" w:themeTint="A6"/>
          <w:sz w:val="24"/>
          <w:szCs w:val="24"/>
        </w:rPr>
        <w:fldChar w:fldCharType="end"/>
      </w:r>
    </w:p>
    <w:p w:rsidR="005C3E24" w:rsidRPr="00BE745A" w:rsidRDefault="005C3E24" w:rsidP="005C3E24">
      <w:pPr>
        <w:rPr>
          <w:rFonts w:cs="Arial"/>
          <w:color w:val="595959" w:themeColor="text1" w:themeTint="A6"/>
          <w:sz w:val="36"/>
          <w:szCs w:val="36"/>
          <w:shd w:val="clear" w:color="auto" w:fill="FFFFFF"/>
        </w:rPr>
      </w:pPr>
      <w:r w:rsidRPr="00BE745A">
        <w:rPr>
          <w:rFonts w:eastAsia="Times New Roman" w:cs="Times New Roman"/>
          <w:color w:val="595959" w:themeColor="text1" w:themeTint="A6"/>
          <w:sz w:val="36"/>
          <w:szCs w:val="36"/>
        </w:rPr>
        <w:t>Student Number: 0201743</w:t>
      </w:r>
      <w:r w:rsidRPr="00BE745A">
        <w:rPr>
          <w:rFonts w:cs="Arial"/>
          <w:color w:val="595959" w:themeColor="text1" w:themeTint="A6"/>
          <w:sz w:val="36"/>
          <w:szCs w:val="36"/>
          <w:shd w:val="clear" w:color="auto" w:fill="FFFFFF"/>
        </w:rPr>
        <w:t xml:space="preserve">  </w:t>
      </w:r>
    </w:p>
    <w:p w:rsidR="005C3E24" w:rsidRDefault="005C3E24" w:rsidP="005C3E24">
      <w:pPr>
        <w:rPr>
          <w:color w:val="595959" w:themeColor="text1" w:themeTint="A6"/>
          <w:sz w:val="36"/>
          <w:szCs w:val="36"/>
        </w:rPr>
      </w:pPr>
    </w:p>
    <w:p w:rsidR="005C3E24" w:rsidRPr="00BE745A" w:rsidRDefault="005C3E24" w:rsidP="005C3E24">
      <w:pPr>
        <w:rPr>
          <w:color w:val="595959" w:themeColor="text1" w:themeTint="A6"/>
          <w:sz w:val="36"/>
          <w:szCs w:val="36"/>
        </w:rPr>
      </w:pPr>
      <w:r>
        <w:rPr>
          <w:color w:val="595959" w:themeColor="text1" w:themeTint="A6"/>
          <w:sz w:val="36"/>
          <w:szCs w:val="36"/>
        </w:rPr>
        <w:t>Date: 08/01/2021</w:t>
      </w:r>
    </w:p>
    <w:p w:rsidR="005C3E24" w:rsidRPr="00BE745A" w:rsidRDefault="005C3E24" w:rsidP="005C3E24">
      <w:pPr>
        <w:rPr>
          <w:color w:val="595959" w:themeColor="text1" w:themeTint="A6"/>
        </w:rPr>
      </w:pPr>
    </w:p>
    <w:p w:rsidR="005C3E24" w:rsidRPr="00BE745A" w:rsidRDefault="005C3E24" w:rsidP="005C3E24">
      <w:pPr>
        <w:rPr>
          <w:color w:val="595959" w:themeColor="text1" w:themeTint="A6"/>
        </w:rPr>
      </w:pPr>
    </w:p>
    <w:p w:rsidR="005C3E24" w:rsidRPr="00BE745A" w:rsidRDefault="005C3E24" w:rsidP="005C3E24">
      <w:pPr>
        <w:rPr>
          <w:color w:val="595959" w:themeColor="text1" w:themeTint="A6"/>
          <w:sz w:val="28"/>
          <w:szCs w:val="28"/>
        </w:rPr>
      </w:pPr>
      <w:r w:rsidRPr="00BE745A">
        <w:rPr>
          <w:color w:val="595959" w:themeColor="text1" w:themeTint="A6"/>
          <w:sz w:val="28"/>
          <w:szCs w:val="28"/>
        </w:rPr>
        <w:t>I declare that this assignment is my own work and that any information obtained from books and other sources have been appropriately referenced.</w:t>
      </w:r>
    </w:p>
    <w:p w:rsidR="005C3E24" w:rsidRPr="00BE745A" w:rsidRDefault="005C3E24" w:rsidP="005C3E24">
      <w:pPr>
        <w:rPr>
          <w:color w:val="595959" w:themeColor="text1" w:themeTint="A6"/>
          <w:sz w:val="28"/>
          <w:szCs w:val="28"/>
        </w:rPr>
      </w:pPr>
    </w:p>
    <w:p w:rsidR="005C3E24" w:rsidRDefault="005C3E24" w:rsidP="005C3E24">
      <w:pPr>
        <w:rPr>
          <w:color w:val="595959" w:themeColor="text1" w:themeTint="A6"/>
          <w:sz w:val="28"/>
          <w:szCs w:val="28"/>
        </w:rPr>
      </w:pPr>
      <w:r w:rsidRPr="00BE745A">
        <w:rPr>
          <w:color w:val="595959" w:themeColor="text1" w:themeTint="A6"/>
          <w:sz w:val="28"/>
          <w:szCs w:val="28"/>
        </w:rPr>
        <w:t>Signed: Emma Thomas...........</w:t>
      </w:r>
      <w:r>
        <w:rPr>
          <w:color w:val="595959" w:themeColor="text1" w:themeTint="A6"/>
          <w:sz w:val="28"/>
          <w:szCs w:val="28"/>
        </w:rPr>
        <w:t>.......................</w:t>
      </w:r>
      <w:r>
        <w:rPr>
          <w:color w:val="595959" w:themeColor="text1" w:themeTint="A6"/>
          <w:sz w:val="28"/>
          <w:szCs w:val="28"/>
        </w:rPr>
        <w:tab/>
        <w:t>Date: 08/01/2021</w:t>
      </w:r>
      <w:r w:rsidRPr="00BE745A">
        <w:rPr>
          <w:color w:val="595959" w:themeColor="text1" w:themeTint="A6"/>
          <w:sz w:val="28"/>
          <w:szCs w:val="28"/>
        </w:rPr>
        <w:t>.........................</w:t>
      </w:r>
    </w:p>
    <w:p w:rsidR="00C40BBB" w:rsidRDefault="00C40BBB" w:rsidP="005C3E24">
      <w:pPr>
        <w:rPr>
          <w:color w:val="595959" w:themeColor="text1" w:themeTint="A6"/>
          <w:sz w:val="28"/>
          <w:szCs w:val="28"/>
        </w:rPr>
      </w:pPr>
    </w:p>
    <w:p w:rsidR="00C40BBB" w:rsidRDefault="00C40BBB" w:rsidP="005C3E24">
      <w:pPr>
        <w:rPr>
          <w:color w:val="595959" w:themeColor="text1" w:themeTint="A6"/>
          <w:sz w:val="28"/>
          <w:szCs w:val="28"/>
        </w:rPr>
      </w:pPr>
    </w:p>
    <w:p w:rsidR="00C40BBB" w:rsidRDefault="00C40BBB" w:rsidP="005C3E24">
      <w:pPr>
        <w:rPr>
          <w:color w:val="595959" w:themeColor="text1" w:themeTint="A6"/>
          <w:sz w:val="28"/>
          <w:szCs w:val="28"/>
        </w:rPr>
      </w:pPr>
    </w:p>
    <w:p w:rsidR="00AA1694" w:rsidRDefault="00AA1694" w:rsidP="00AA1694">
      <w:pPr>
        <w:pStyle w:val="Heading1"/>
      </w:pPr>
      <w:bookmarkStart w:id="3" w:name="_Toc61042221"/>
      <w:r>
        <w:lastRenderedPageBreak/>
        <w:t>Executive Summary</w:t>
      </w:r>
      <w:bookmarkEnd w:id="3"/>
      <w:r>
        <w:t xml:space="preserve"> </w:t>
      </w:r>
    </w:p>
    <w:p w:rsidR="00AA1694" w:rsidRDefault="00AA1694" w:rsidP="00D41BD3"/>
    <w:p w:rsidR="00E214B8" w:rsidRPr="00E214B8" w:rsidRDefault="00D41BD3" w:rsidP="00AE05B5">
      <w:pPr>
        <w:spacing w:line="600" w:lineRule="auto"/>
        <w:jc w:val="both"/>
        <w:rPr>
          <w:rFonts w:ascii="Arial" w:hAnsi="Arial" w:cs="Arial"/>
          <w:sz w:val="24"/>
          <w:szCs w:val="24"/>
        </w:rPr>
      </w:pPr>
      <w:r w:rsidRPr="00E214B8">
        <w:rPr>
          <w:rFonts w:ascii="Arial" w:hAnsi="Arial" w:cs="Arial"/>
          <w:sz w:val="24"/>
          <w:szCs w:val="24"/>
        </w:rPr>
        <w:t xml:space="preserve">This report provides an overview of Employee Relations and its importance in the workplace, specifically to ABER. The report examines the history </w:t>
      </w:r>
      <w:r w:rsidR="00E214B8" w:rsidRPr="00E214B8">
        <w:rPr>
          <w:rFonts w:ascii="Arial" w:hAnsi="Arial" w:cs="Arial"/>
          <w:sz w:val="24"/>
          <w:szCs w:val="24"/>
        </w:rPr>
        <w:t xml:space="preserve">and the various elements of employee relations including Trade Unions, management and Governments place. </w:t>
      </w:r>
    </w:p>
    <w:p w:rsidR="00D41BD3" w:rsidRPr="00E214B8" w:rsidRDefault="00E214B8" w:rsidP="00AE05B5">
      <w:pPr>
        <w:spacing w:line="600" w:lineRule="auto"/>
        <w:jc w:val="both"/>
        <w:rPr>
          <w:rFonts w:ascii="Arial" w:hAnsi="Arial" w:cs="Arial"/>
          <w:sz w:val="24"/>
          <w:szCs w:val="24"/>
        </w:rPr>
      </w:pPr>
      <w:r w:rsidRPr="00E214B8">
        <w:rPr>
          <w:rFonts w:ascii="Arial" w:hAnsi="Arial" w:cs="Arial"/>
          <w:sz w:val="24"/>
          <w:szCs w:val="24"/>
        </w:rPr>
        <w:t xml:space="preserve">The literature is examined to understand the impact that the COVID 19 pandemic has had on Employee Relations.  The literature </w:t>
      </w:r>
      <w:r>
        <w:rPr>
          <w:rFonts w:ascii="Arial" w:hAnsi="Arial" w:cs="Arial"/>
          <w:sz w:val="24"/>
          <w:szCs w:val="24"/>
        </w:rPr>
        <w:t>explains</w:t>
      </w:r>
      <w:r w:rsidRPr="00E214B8">
        <w:rPr>
          <w:rFonts w:ascii="Arial" w:hAnsi="Arial" w:cs="Arial"/>
          <w:sz w:val="24"/>
          <w:szCs w:val="24"/>
        </w:rPr>
        <w:t xml:space="preserve"> how COVID will affect the future of the employment relationship at ABER. </w:t>
      </w:r>
      <w:r w:rsidR="00B11B69">
        <w:rPr>
          <w:rFonts w:ascii="Arial" w:hAnsi="Arial" w:cs="Arial"/>
          <w:sz w:val="24"/>
          <w:szCs w:val="24"/>
        </w:rPr>
        <w:t xml:space="preserve">The effects of technology and concerns around employee wellbeing are explored along with new flexible ways of working for the future. </w:t>
      </w:r>
    </w:p>
    <w:p w:rsidR="00E214B8" w:rsidRPr="00E214B8" w:rsidRDefault="00E214B8" w:rsidP="00AE05B5">
      <w:pPr>
        <w:spacing w:line="600" w:lineRule="auto"/>
        <w:jc w:val="both"/>
        <w:rPr>
          <w:rFonts w:ascii="Arial" w:hAnsi="Arial" w:cs="Arial"/>
          <w:sz w:val="24"/>
          <w:szCs w:val="24"/>
        </w:rPr>
      </w:pPr>
      <w:r w:rsidRPr="00E214B8">
        <w:rPr>
          <w:rFonts w:ascii="Arial" w:hAnsi="Arial" w:cs="Arial"/>
          <w:sz w:val="24"/>
          <w:szCs w:val="24"/>
        </w:rPr>
        <w:t>Recommendations are set out to ensure that</w:t>
      </w:r>
      <w:r>
        <w:rPr>
          <w:rFonts w:ascii="Arial" w:hAnsi="Arial" w:cs="Arial"/>
          <w:sz w:val="24"/>
          <w:szCs w:val="24"/>
        </w:rPr>
        <w:t xml:space="preserve"> Employee Relations are further </w:t>
      </w:r>
      <w:r w:rsidR="00B11B69">
        <w:rPr>
          <w:rFonts w:ascii="Arial" w:hAnsi="Arial" w:cs="Arial"/>
          <w:sz w:val="24"/>
          <w:szCs w:val="24"/>
        </w:rPr>
        <w:t>strengthened and that</w:t>
      </w:r>
      <w:r w:rsidRPr="00E214B8">
        <w:rPr>
          <w:rFonts w:ascii="Arial" w:hAnsi="Arial" w:cs="Arial"/>
          <w:sz w:val="24"/>
          <w:szCs w:val="24"/>
        </w:rPr>
        <w:t xml:space="preserve"> engagement and commitment of the ABER </w:t>
      </w:r>
      <w:r>
        <w:rPr>
          <w:rFonts w:ascii="Arial" w:hAnsi="Arial" w:cs="Arial"/>
          <w:sz w:val="24"/>
          <w:szCs w:val="24"/>
        </w:rPr>
        <w:t>team is solidified to</w:t>
      </w:r>
      <w:r w:rsidRPr="00E214B8">
        <w:rPr>
          <w:rFonts w:ascii="Arial" w:hAnsi="Arial" w:cs="Arial"/>
          <w:sz w:val="24"/>
          <w:szCs w:val="24"/>
        </w:rPr>
        <w:t xml:space="preserve"> build on the resilienc</w:t>
      </w:r>
      <w:r>
        <w:rPr>
          <w:rFonts w:ascii="Arial" w:hAnsi="Arial" w:cs="Arial"/>
          <w:sz w:val="24"/>
          <w:szCs w:val="24"/>
        </w:rPr>
        <w:t>e and productivity of the organisation.</w:t>
      </w:r>
    </w:p>
    <w:p w:rsidR="00C40BBB" w:rsidRDefault="00953D58" w:rsidP="00953D58">
      <w:pPr>
        <w:pStyle w:val="Heading1"/>
      </w:pPr>
      <w:bookmarkStart w:id="4" w:name="_Toc61042222"/>
      <w:r>
        <w:t>Contents Page</w:t>
      </w:r>
      <w:bookmarkEnd w:id="4"/>
    </w:p>
    <w:sdt>
      <w:sdtPr>
        <w:id w:val="25650500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7A74E9" w:rsidRDefault="007A74E9">
          <w:pPr>
            <w:pStyle w:val="TOCHeading"/>
          </w:pPr>
          <w:r>
            <w:t>Contents</w:t>
          </w:r>
        </w:p>
        <w:p w:rsidR="009546E3" w:rsidRDefault="007A74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42219" w:history="1">
            <w:r w:rsidR="009546E3" w:rsidRPr="00BE3428">
              <w:rPr>
                <w:rStyle w:val="Hyperlink"/>
                <w:noProof/>
              </w:rPr>
              <w:t>Cover Page</w:t>
            </w:r>
            <w:r w:rsidR="009546E3">
              <w:rPr>
                <w:noProof/>
                <w:webHidden/>
              </w:rPr>
              <w:tab/>
            </w:r>
            <w:r w:rsidR="009546E3">
              <w:rPr>
                <w:noProof/>
                <w:webHidden/>
              </w:rPr>
              <w:fldChar w:fldCharType="begin"/>
            </w:r>
            <w:r w:rsidR="009546E3">
              <w:rPr>
                <w:noProof/>
                <w:webHidden/>
              </w:rPr>
              <w:instrText xml:space="preserve"> PAGEREF _Toc61042219 \h </w:instrText>
            </w:r>
            <w:r w:rsidR="009546E3">
              <w:rPr>
                <w:noProof/>
                <w:webHidden/>
              </w:rPr>
            </w:r>
            <w:r w:rsidR="009546E3">
              <w:rPr>
                <w:noProof/>
                <w:webHidden/>
              </w:rPr>
              <w:fldChar w:fldCharType="separate"/>
            </w:r>
            <w:r w:rsidR="009546E3">
              <w:rPr>
                <w:noProof/>
                <w:webHidden/>
              </w:rPr>
              <w:t>2</w:t>
            </w:r>
            <w:r w:rsidR="009546E3">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0" w:history="1">
            <w:r w:rsidRPr="00BE3428">
              <w:rPr>
                <w:rStyle w:val="Hyperlink"/>
                <w:rFonts w:eastAsia="Times New Roman" w:cs="Segoe UI"/>
                <w:noProof/>
                <w:kern w:val="36"/>
                <w:shd w:val="clear" w:color="auto" w:fill="FFFFFF"/>
              </w:rPr>
              <w:t>MER – BMHR7009</w:t>
            </w:r>
            <w:r>
              <w:rPr>
                <w:noProof/>
                <w:webHidden/>
              </w:rPr>
              <w:tab/>
            </w:r>
            <w:r>
              <w:rPr>
                <w:noProof/>
                <w:webHidden/>
              </w:rPr>
              <w:fldChar w:fldCharType="begin"/>
            </w:r>
            <w:r>
              <w:rPr>
                <w:noProof/>
                <w:webHidden/>
              </w:rPr>
              <w:instrText xml:space="preserve"> PAGEREF _Toc61042220 \h </w:instrText>
            </w:r>
            <w:r>
              <w:rPr>
                <w:noProof/>
                <w:webHidden/>
              </w:rPr>
            </w:r>
            <w:r>
              <w:rPr>
                <w:noProof/>
                <w:webHidden/>
              </w:rPr>
              <w:fldChar w:fldCharType="separate"/>
            </w:r>
            <w:r>
              <w:rPr>
                <w:noProof/>
                <w:webHidden/>
              </w:rPr>
              <w:t>2</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1" w:history="1">
            <w:r w:rsidRPr="00BE3428">
              <w:rPr>
                <w:rStyle w:val="Hyperlink"/>
                <w:noProof/>
              </w:rPr>
              <w:t>Executive Summary</w:t>
            </w:r>
            <w:r>
              <w:rPr>
                <w:noProof/>
                <w:webHidden/>
              </w:rPr>
              <w:tab/>
            </w:r>
            <w:r>
              <w:rPr>
                <w:noProof/>
                <w:webHidden/>
              </w:rPr>
              <w:fldChar w:fldCharType="begin"/>
            </w:r>
            <w:r>
              <w:rPr>
                <w:noProof/>
                <w:webHidden/>
              </w:rPr>
              <w:instrText xml:space="preserve"> PAGEREF _Toc61042221 \h </w:instrText>
            </w:r>
            <w:r>
              <w:rPr>
                <w:noProof/>
                <w:webHidden/>
              </w:rPr>
            </w:r>
            <w:r>
              <w:rPr>
                <w:noProof/>
                <w:webHidden/>
              </w:rPr>
              <w:fldChar w:fldCharType="separate"/>
            </w:r>
            <w:r>
              <w:rPr>
                <w:noProof/>
                <w:webHidden/>
              </w:rPr>
              <w:t>3</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2" w:history="1">
            <w:r w:rsidRPr="00BE3428">
              <w:rPr>
                <w:rStyle w:val="Hyperlink"/>
                <w:noProof/>
              </w:rPr>
              <w:t>Contents Page</w:t>
            </w:r>
            <w:r>
              <w:rPr>
                <w:noProof/>
                <w:webHidden/>
              </w:rPr>
              <w:tab/>
            </w:r>
            <w:r>
              <w:rPr>
                <w:noProof/>
                <w:webHidden/>
              </w:rPr>
              <w:fldChar w:fldCharType="begin"/>
            </w:r>
            <w:r>
              <w:rPr>
                <w:noProof/>
                <w:webHidden/>
              </w:rPr>
              <w:instrText xml:space="preserve"> PAGEREF _Toc61042222 \h </w:instrText>
            </w:r>
            <w:r>
              <w:rPr>
                <w:noProof/>
                <w:webHidden/>
              </w:rPr>
            </w:r>
            <w:r>
              <w:rPr>
                <w:noProof/>
                <w:webHidden/>
              </w:rPr>
              <w:fldChar w:fldCharType="separate"/>
            </w:r>
            <w:r>
              <w:rPr>
                <w:noProof/>
                <w:webHidden/>
              </w:rPr>
              <w:t>3</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3" w:history="1">
            <w:r w:rsidRPr="00BE3428">
              <w:rPr>
                <w:rStyle w:val="Hyperlink"/>
                <w:noProof/>
              </w:rPr>
              <w:t>Table of Figures</w:t>
            </w:r>
            <w:r>
              <w:rPr>
                <w:noProof/>
                <w:webHidden/>
              </w:rPr>
              <w:tab/>
            </w:r>
            <w:r>
              <w:rPr>
                <w:noProof/>
                <w:webHidden/>
              </w:rPr>
              <w:fldChar w:fldCharType="begin"/>
            </w:r>
            <w:r>
              <w:rPr>
                <w:noProof/>
                <w:webHidden/>
              </w:rPr>
              <w:instrText xml:space="preserve"> PAGEREF _Toc61042223 \h </w:instrText>
            </w:r>
            <w:r>
              <w:rPr>
                <w:noProof/>
                <w:webHidden/>
              </w:rPr>
            </w:r>
            <w:r>
              <w:rPr>
                <w:noProof/>
                <w:webHidden/>
              </w:rPr>
              <w:fldChar w:fldCharType="separate"/>
            </w:r>
            <w:r>
              <w:rPr>
                <w:noProof/>
                <w:webHidden/>
              </w:rPr>
              <w:t>4</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4" w:history="1">
            <w:r w:rsidRPr="00BE3428">
              <w:rPr>
                <w:rStyle w:val="Hyperlink"/>
                <w:noProof/>
              </w:rPr>
              <w:t>Glossary of terms</w:t>
            </w:r>
            <w:r>
              <w:rPr>
                <w:noProof/>
                <w:webHidden/>
              </w:rPr>
              <w:tab/>
            </w:r>
            <w:r>
              <w:rPr>
                <w:noProof/>
                <w:webHidden/>
              </w:rPr>
              <w:fldChar w:fldCharType="begin"/>
            </w:r>
            <w:r>
              <w:rPr>
                <w:noProof/>
                <w:webHidden/>
              </w:rPr>
              <w:instrText xml:space="preserve"> PAGEREF _Toc61042224 \h </w:instrText>
            </w:r>
            <w:r>
              <w:rPr>
                <w:noProof/>
                <w:webHidden/>
              </w:rPr>
            </w:r>
            <w:r>
              <w:rPr>
                <w:noProof/>
                <w:webHidden/>
              </w:rPr>
              <w:fldChar w:fldCharType="separate"/>
            </w:r>
            <w:r>
              <w:rPr>
                <w:noProof/>
                <w:webHidden/>
              </w:rPr>
              <w:t>4</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5" w:history="1">
            <w:r w:rsidRPr="00BE3428">
              <w:rPr>
                <w:rStyle w:val="Hyperlink"/>
                <w:noProof/>
              </w:rPr>
              <w:t>1. Introduction</w:t>
            </w:r>
            <w:r>
              <w:rPr>
                <w:noProof/>
                <w:webHidden/>
              </w:rPr>
              <w:tab/>
            </w:r>
            <w:r>
              <w:rPr>
                <w:noProof/>
                <w:webHidden/>
              </w:rPr>
              <w:fldChar w:fldCharType="begin"/>
            </w:r>
            <w:r>
              <w:rPr>
                <w:noProof/>
                <w:webHidden/>
              </w:rPr>
              <w:instrText xml:space="preserve"> PAGEREF _Toc61042225 \h </w:instrText>
            </w:r>
            <w:r>
              <w:rPr>
                <w:noProof/>
                <w:webHidden/>
              </w:rPr>
            </w:r>
            <w:r>
              <w:rPr>
                <w:noProof/>
                <w:webHidden/>
              </w:rPr>
              <w:fldChar w:fldCharType="separate"/>
            </w:r>
            <w:r>
              <w:rPr>
                <w:noProof/>
                <w:webHidden/>
              </w:rPr>
              <w:t>5</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26" w:history="1">
            <w:r w:rsidRPr="00BE3428">
              <w:rPr>
                <w:rStyle w:val="Hyperlink"/>
                <w:noProof/>
              </w:rPr>
              <w:t>1.1 The COVID 19 Effect</w:t>
            </w:r>
            <w:r>
              <w:rPr>
                <w:noProof/>
                <w:webHidden/>
              </w:rPr>
              <w:tab/>
            </w:r>
            <w:r>
              <w:rPr>
                <w:noProof/>
                <w:webHidden/>
              </w:rPr>
              <w:fldChar w:fldCharType="begin"/>
            </w:r>
            <w:r>
              <w:rPr>
                <w:noProof/>
                <w:webHidden/>
              </w:rPr>
              <w:instrText xml:space="preserve"> PAGEREF _Toc61042226 \h </w:instrText>
            </w:r>
            <w:r>
              <w:rPr>
                <w:noProof/>
                <w:webHidden/>
              </w:rPr>
            </w:r>
            <w:r>
              <w:rPr>
                <w:noProof/>
                <w:webHidden/>
              </w:rPr>
              <w:fldChar w:fldCharType="separate"/>
            </w:r>
            <w:r>
              <w:rPr>
                <w:noProof/>
                <w:webHidden/>
              </w:rPr>
              <w:t>5</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27" w:history="1">
            <w:r w:rsidRPr="00BE3428">
              <w:rPr>
                <w:rStyle w:val="Hyperlink"/>
                <w:noProof/>
              </w:rPr>
              <w:t>1.2 The History of Employee Relations</w:t>
            </w:r>
            <w:r>
              <w:rPr>
                <w:noProof/>
                <w:webHidden/>
              </w:rPr>
              <w:tab/>
            </w:r>
            <w:r>
              <w:rPr>
                <w:noProof/>
                <w:webHidden/>
              </w:rPr>
              <w:fldChar w:fldCharType="begin"/>
            </w:r>
            <w:r>
              <w:rPr>
                <w:noProof/>
                <w:webHidden/>
              </w:rPr>
              <w:instrText xml:space="preserve"> PAGEREF _Toc61042227 \h </w:instrText>
            </w:r>
            <w:r>
              <w:rPr>
                <w:noProof/>
                <w:webHidden/>
              </w:rPr>
            </w:r>
            <w:r>
              <w:rPr>
                <w:noProof/>
                <w:webHidden/>
              </w:rPr>
              <w:fldChar w:fldCharType="separate"/>
            </w:r>
            <w:r>
              <w:rPr>
                <w:noProof/>
                <w:webHidden/>
              </w:rPr>
              <w:t>6</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28" w:history="1">
            <w:r w:rsidRPr="00BE3428">
              <w:rPr>
                <w:rStyle w:val="Hyperlink"/>
                <w:noProof/>
              </w:rPr>
              <w:t>2. Literature Review</w:t>
            </w:r>
            <w:r>
              <w:rPr>
                <w:noProof/>
                <w:webHidden/>
              </w:rPr>
              <w:tab/>
            </w:r>
            <w:r>
              <w:rPr>
                <w:noProof/>
                <w:webHidden/>
              </w:rPr>
              <w:fldChar w:fldCharType="begin"/>
            </w:r>
            <w:r>
              <w:rPr>
                <w:noProof/>
                <w:webHidden/>
              </w:rPr>
              <w:instrText xml:space="preserve"> PAGEREF _Toc61042228 \h </w:instrText>
            </w:r>
            <w:r>
              <w:rPr>
                <w:noProof/>
                <w:webHidden/>
              </w:rPr>
            </w:r>
            <w:r>
              <w:rPr>
                <w:noProof/>
                <w:webHidden/>
              </w:rPr>
              <w:fldChar w:fldCharType="separate"/>
            </w:r>
            <w:r>
              <w:rPr>
                <w:noProof/>
                <w:webHidden/>
              </w:rPr>
              <w:t>9</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29" w:history="1">
            <w:r w:rsidRPr="00BE3428">
              <w:rPr>
                <w:rStyle w:val="Hyperlink"/>
                <w:noProof/>
                <w:lang w:val="en-US"/>
              </w:rPr>
              <w:t>2.1 Employee Relations: A definition</w:t>
            </w:r>
            <w:r>
              <w:rPr>
                <w:noProof/>
                <w:webHidden/>
              </w:rPr>
              <w:tab/>
            </w:r>
            <w:r>
              <w:rPr>
                <w:noProof/>
                <w:webHidden/>
              </w:rPr>
              <w:fldChar w:fldCharType="begin"/>
            </w:r>
            <w:r>
              <w:rPr>
                <w:noProof/>
                <w:webHidden/>
              </w:rPr>
              <w:instrText xml:space="preserve"> PAGEREF _Toc61042229 \h </w:instrText>
            </w:r>
            <w:r>
              <w:rPr>
                <w:noProof/>
                <w:webHidden/>
              </w:rPr>
            </w:r>
            <w:r>
              <w:rPr>
                <w:noProof/>
                <w:webHidden/>
              </w:rPr>
              <w:fldChar w:fldCharType="separate"/>
            </w:r>
            <w:r>
              <w:rPr>
                <w:noProof/>
                <w:webHidden/>
              </w:rPr>
              <w:t>9</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30" w:history="1">
            <w:r w:rsidRPr="00BE3428">
              <w:rPr>
                <w:rStyle w:val="Hyperlink"/>
                <w:noProof/>
              </w:rPr>
              <w:t>2.2 Parties to Employee Relations ‘Actors’</w:t>
            </w:r>
            <w:r>
              <w:rPr>
                <w:noProof/>
                <w:webHidden/>
              </w:rPr>
              <w:tab/>
            </w:r>
            <w:r>
              <w:rPr>
                <w:noProof/>
                <w:webHidden/>
              </w:rPr>
              <w:fldChar w:fldCharType="begin"/>
            </w:r>
            <w:r>
              <w:rPr>
                <w:noProof/>
                <w:webHidden/>
              </w:rPr>
              <w:instrText xml:space="preserve"> PAGEREF _Toc61042230 \h </w:instrText>
            </w:r>
            <w:r>
              <w:rPr>
                <w:noProof/>
                <w:webHidden/>
              </w:rPr>
            </w:r>
            <w:r>
              <w:rPr>
                <w:noProof/>
                <w:webHidden/>
              </w:rPr>
              <w:fldChar w:fldCharType="separate"/>
            </w:r>
            <w:r>
              <w:rPr>
                <w:noProof/>
                <w:webHidden/>
              </w:rPr>
              <w:t>10</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31" w:history="1">
            <w:r w:rsidRPr="00BE3428">
              <w:rPr>
                <w:rStyle w:val="Hyperlink"/>
                <w:noProof/>
              </w:rPr>
              <w:t>2.3 Employee Relations Theory</w:t>
            </w:r>
            <w:r>
              <w:rPr>
                <w:noProof/>
                <w:webHidden/>
              </w:rPr>
              <w:tab/>
            </w:r>
            <w:r>
              <w:rPr>
                <w:noProof/>
                <w:webHidden/>
              </w:rPr>
              <w:fldChar w:fldCharType="begin"/>
            </w:r>
            <w:r>
              <w:rPr>
                <w:noProof/>
                <w:webHidden/>
              </w:rPr>
              <w:instrText xml:space="preserve"> PAGEREF _Toc61042231 \h </w:instrText>
            </w:r>
            <w:r>
              <w:rPr>
                <w:noProof/>
                <w:webHidden/>
              </w:rPr>
            </w:r>
            <w:r>
              <w:rPr>
                <w:noProof/>
                <w:webHidden/>
              </w:rPr>
              <w:fldChar w:fldCharType="separate"/>
            </w:r>
            <w:r>
              <w:rPr>
                <w:noProof/>
                <w:webHidden/>
              </w:rPr>
              <w:t>14</w:t>
            </w:r>
            <w:r>
              <w:rPr>
                <w:noProof/>
                <w:webHidden/>
              </w:rPr>
              <w:fldChar w:fldCharType="end"/>
            </w:r>
          </w:hyperlink>
        </w:p>
        <w:p w:rsidR="009546E3" w:rsidRDefault="009546E3">
          <w:pPr>
            <w:pStyle w:val="TOC3"/>
            <w:tabs>
              <w:tab w:val="right" w:leader="dot" w:pos="9016"/>
            </w:tabs>
            <w:rPr>
              <w:rFonts w:eastAsiaTheme="minorEastAsia"/>
              <w:noProof/>
              <w:lang w:eastAsia="en-GB"/>
            </w:rPr>
          </w:pPr>
          <w:hyperlink w:anchor="_Toc61042232" w:history="1">
            <w:r w:rsidRPr="00BE3428">
              <w:rPr>
                <w:rStyle w:val="Hyperlink"/>
                <w:noProof/>
              </w:rPr>
              <w:t>2.3.1 Frames of Reference Theory</w:t>
            </w:r>
            <w:r>
              <w:rPr>
                <w:noProof/>
                <w:webHidden/>
              </w:rPr>
              <w:tab/>
            </w:r>
            <w:r>
              <w:rPr>
                <w:noProof/>
                <w:webHidden/>
              </w:rPr>
              <w:fldChar w:fldCharType="begin"/>
            </w:r>
            <w:r>
              <w:rPr>
                <w:noProof/>
                <w:webHidden/>
              </w:rPr>
              <w:instrText xml:space="preserve"> PAGEREF _Toc61042232 \h </w:instrText>
            </w:r>
            <w:r>
              <w:rPr>
                <w:noProof/>
                <w:webHidden/>
              </w:rPr>
            </w:r>
            <w:r>
              <w:rPr>
                <w:noProof/>
                <w:webHidden/>
              </w:rPr>
              <w:fldChar w:fldCharType="separate"/>
            </w:r>
            <w:r>
              <w:rPr>
                <w:noProof/>
                <w:webHidden/>
              </w:rPr>
              <w:t>14</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33" w:history="1">
            <w:r w:rsidRPr="00BE3428">
              <w:rPr>
                <w:rStyle w:val="Hyperlink"/>
                <w:noProof/>
              </w:rPr>
              <w:t>2.4 Employee Voice</w:t>
            </w:r>
            <w:r>
              <w:rPr>
                <w:noProof/>
                <w:webHidden/>
              </w:rPr>
              <w:tab/>
            </w:r>
            <w:r>
              <w:rPr>
                <w:noProof/>
                <w:webHidden/>
              </w:rPr>
              <w:fldChar w:fldCharType="begin"/>
            </w:r>
            <w:r>
              <w:rPr>
                <w:noProof/>
                <w:webHidden/>
              </w:rPr>
              <w:instrText xml:space="preserve"> PAGEREF _Toc61042233 \h </w:instrText>
            </w:r>
            <w:r>
              <w:rPr>
                <w:noProof/>
                <w:webHidden/>
              </w:rPr>
            </w:r>
            <w:r>
              <w:rPr>
                <w:noProof/>
                <w:webHidden/>
              </w:rPr>
              <w:fldChar w:fldCharType="separate"/>
            </w:r>
            <w:r>
              <w:rPr>
                <w:noProof/>
                <w:webHidden/>
              </w:rPr>
              <w:t>16</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34" w:history="1">
            <w:r w:rsidRPr="00BE3428">
              <w:rPr>
                <w:rStyle w:val="Hyperlink"/>
                <w:noProof/>
              </w:rPr>
              <w:t>2.5 COVID 19 and the effect of Employee Relations</w:t>
            </w:r>
            <w:r>
              <w:rPr>
                <w:noProof/>
                <w:webHidden/>
              </w:rPr>
              <w:tab/>
            </w:r>
            <w:r>
              <w:rPr>
                <w:noProof/>
                <w:webHidden/>
              </w:rPr>
              <w:fldChar w:fldCharType="begin"/>
            </w:r>
            <w:r>
              <w:rPr>
                <w:noProof/>
                <w:webHidden/>
              </w:rPr>
              <w:instrText xml:space="preserve"> PAGEREF _Toc61042234 \h </w:instrText>
            </w:r>
            <w:r>
              <w:rPr>
                <w:noProof/>
                <w:webHidden/>
              </w:rPr>
            </w:r>
            <w:r>
              <w:rPr>
                <w:noProof/>
                <w:webHidden/>
              </w:rPr>
              <w:fldChar w:fldCharType="separate"/>
            </w:r>
            <w:r>
              <w:rPr>
                <w:noProof/>
                <w:webHidden/>
              </w:rPr>
              <w:t>16</w:t>
            </w:r>
            <w:r>
              <w:rPr>
                <w:noProof/>
                <w:webHidden/>
              </w:rPr>
              <w:fldChar w:fldCharType="end"/>
            </w:r>
          </w:hyperlink>
        </w:p>
        <w:p w:rsidR="009546E3" w:rsidRDefault="009546E3">
          <w:pPr>
            <w:pStyle w:val="TOC3"/>
            <w:tabs>
              <w:tab w:val="right" w:leader="dot" w:pos="9016"/>
            </w:tabs>
            <w:rPr>
              <w:rFonts w:eastAsiaTheme="minorEastAsia"/>
              <w:noProof/>
              <w:lang w:eastAsia="en-GB"/>
            </w:rPr>
          </w:pPr>
          <w:hyperlink w:anchor="_Toc61042235" w:history="1">
            <w:r w:rsidRPr="00BE3428">
              <w:rPr>
                <w:rStyle w:val="Hyperlink"/>
                <w:noProof/>
              </w:rPr>
              <w:t>2.5.1 New Ways of Working: Technology, Productivity and Wellbeing</w:t>
            </w:r>
            <w:r>
              <w:rPr>
                <w:noProof/>
                <w:webHidden/>
              </w:rPr>
              <w:tab/>
            </w:r>
            <w:r>
              <w:rPr>
                <w:noProof/>
                <w:webHidden/>
              </w:rPr>
              <w:fldChar w:fldCharType="begin"/>
            </w:r>
            <w:r>
              <w:rPr>
                <w:noProof/>
                <w:webHidden/>
              </w:rPr>
              <w:instrText xml:space="preserve"> PAGEREF _Toc61042235 \h </w:instrText>
            </w:r>
            <w:r>
              <w:rPr>
                <w:noProof/>
                <w:webHidden/>
              </w:rPr>
            </w:r>
            <w:r>
              <w:rPr>
                <w:noProof/>
                <w:webHidden/>
              </w:rPr>
              <w:fldChar w:fldCharType="separate"/>
            </w:r>
            <w:r>
              <w:rPr>
                <w:noProof/>
                <w:webHidden/>
              </w:rPr>
              <w:t>17</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36" w:history="1">
            <w:r w:rsidRPr="00BE3428">
              <w:rPr>
                <w:rStyle w:val="Hyperlink"/>
                <w:noProof/>
              </w:rPr>
              <w:t>3 Findings</w:t>
            </w:r>
            <w:r>
              <w:rPr>
                <w:noProof/>
                <w:webHidden/>
              </w:rPr>
              <w:tab/>
            </w:r>
            <w:r>
              <w:rPr>
                <w:noProof/>
                <w:webHidden/>
              </w:rPr>
              <w:fldChar w:fldCharType="begin"/>
            </w:r>
            <w:r>
              <w:rPr>
                <w:noProof/>
                <w:webHidden/>
              </w:rPr>
              <w:instrText xml:space="preserve"> PAGEREF _Toc61042236 \h </w:instrText>
            </w:r>
            <w:r>
              <w:rPr>
                <w:noProof/>
                <w:webHidden/>
              </w:rPr>
            </w:r>
            <w:r>
              <w:rPr>
                <w:noProof/>
                <w:webHidden/>
              </w:rPr>
              <w:fldChar w:fldCharType="separate"/>
            </w:r>
            <w:r>
              <w:rPr>
                <w:noProof/>
                <w:webHidden/>
              </w:rPr>
              <w:t>20</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37" w:history="1">
            <w:r w:rsidRPr="00BE3428">
              <w:rPr>
                <w:rStyle w:val="Hyperlink"/>
                <w:noProof/>
              </w:rPr>
              <w:t>4 Conclusion</w:t>
            </w:r>
            <w:r>
              <w:rPr>
                <w:noProof/>
                <w:webHidden/>
              </w:rPr>
              <w:tab/>
            </w:r>
            <w:r>
              <w:rPr>
                <w:noProof/>
                <w:webHidden/>
              </w:rPr>
              <w:fldChar w:fldCharType="begin"/>
            </w:r>
            <w:r>
              <w:rPr>
                <w:noProof/>
                <w:webHidden/>
              </w:rPr>
              <w:instrText xml:space="preserve"> PAGEREF _Toc61042237 \h </w:instrText>
            </w:r>
            <w:r>
              <w:rPr>
                <w:noProof/>
                <w:webHidden/>
              </w:rPr>
            </w:r>
            <w:r>
              <w:rPr>
                <w:noProof/>
                <w:webHidden/>
              </w:rPr>
              <w:fldChar w:fldCharType="separate"/>
            </w:r>
            <w:r>
              <w:rPr>
                <w:noProof/>
                <w:webHidden/>
              </w:rPr>
              <w:t>22</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38" w:history="1">
            <w:r w:rsidRPr="00BE3428">
              <w:rPr>
                <w:rStyle w:val="Hyperlink"/>
                <w:noProof/>
              </w:rPr>
              <w:t>5 Recommendations</w:t>
            </w:r>
            <w:r>
              <w:rPr>
                <w:noProof/>
                <w:webHidden/>
              </w:rPr>
              <w:tab/>
            </w:r>
            <w:r>
              <w:rPr>
                <w:noProof/>
                <w:webHidden/>
              </w:rPr>
              <w:fldChar w:fldCharType="begin"/>
            </w:r>
            <w:r>
              <w:rPr>
                <w:noProof/>
                <w:webHidden/>
              </w:rPr>
              <w:instrText xml:space="preserve"> PAGEREF _Toc61042238 \h </w:instrText>
            </w:r>
            <w:r>
              <w:rPr>
                <w:noProof/>
                <w:webHidden/>
              </w:rPr>
            </w:r>
            <w:r>
              <w:rPr>
                <w:noProof/>
                <w:webHidden/>
              </w:rPr>
              <w:fldChar w:fldCharType="separate"/>
            </w:r>
            <w:r>
              <w:rPr>
                <w:noProof/>
                <w:webHidden/>
              </w:rPr>
              <w:t>24</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39" w:history="1">
            <w:r w:rsidRPr="00BE3428">
              <w:rPr>
                <w:rStyle w:val="Hyperlink"/>
                <w:noProof/>
              </w:rPr>
              <w:t>5.1 A future beyond COVID</w:t>
            </w:r>
            <w:r>
              <w:rPr>
                <w:noProof/>
                <w:webHidden/>
              </w:rPr>
              <w:tab/>
            </w:r>
            <w:r>
              <w:rPr>
                <w:noProof/>
                <w:webHidden/>
              </w:rPr>
              <w:fldChar w:fldCharType="begin"/>
            </w:r>
            <w:r>
              <w:rPr>
                <w:noProof/>
                <w:webHidden/>
              </w:rPr>
              <w:instrText xml:space="preserve"> PAGEREF _Toc61042239 \h </w:instrText>
            </w:r>
            <w:r>
              <w:rPr>
                <w:noProof/>
                <w:webHidden/>
              </w:rPr>
            </w:r>
            <w:r>
              <w:rPr>
                <w:noProof/>
                <w:webHidden/>
              </w:rPr>
              <w:fldChar w:fldCharType="separate"/>
            </w:r>
            <w:r>
              <w:rPr>
                <w:noProof/>
                <w:webHidden/>
              </w:rPr>
              <w:t>24</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40" w:history="1">
            <w:r w:rsidRPr="00BE3428">
              <w:rPr>
                <w:rStyle w:val="Hyperlink"/>
                <w:noProof/>
              </w:rPr>
              <w:t>5.1.1 Venue</w:t>
            </w:r>
            <w:r>
              <w:rPr>
                <w:noProof/>
                <w:webHidden/>
              </w:rPr>
              <w:tab/>
            </w:r>
            <w:r>
              <w:rPr>
                <w:noProof/>
                <w:webHidden/>
              </w:rPr>
              <w:fldChar w:fldCharType="begin"/>
            </w:r>
            <w:r>
              <w:rPr>
                <w:noProof/>
                <w:webHidden/>
              </w:rPr>
              <w:instrText xml:space="preserve"> PAGEREF _Toc61042240 \h </w:instrText>
            </w:r>
            <w:r>
              <w:rPr>
                <w:noProof/>
                <w:webHidden/>
              </w:rPr>
            </w:r>
            <w:r>
              <w:rPr>
                <w:noProof/>
                <w:webHidden/>
              </w:rPr>
              <w:fldChar w:fldCharType="separate"/>
            </w:r>
            <w:r>
              <w:rPr>
                <w:noProof/>
                <w:webHidden/>
              </w:rPr>
              <w:t>25</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41" w:history="1">
            <w:r w:rsidRPr="00BE3428">
              <w:rPr>
                <w:rStyle w:val="Hyperlink"/>
                <w:noProof/>
              </w:rPr>
              <w:t>5.1.2 Timescale</w:t>
            </w:r>
            <w:r>
              <w:rPr>
                <w:noProof/>
                <w:webHidden/>
              </w:rPr>
              <w:tab/>
            </w:r>
            <w:r>
              <w:rPr>
                <w:noProof/>
                <w:webHidden/>
              </w:rPr>
              <w:fldChar w:fldCharType="begin"/>
            </w:r>
            <w:r>
              <w:rPr>
                <w:noProof/>
                <w:webHidden/>
              </w:rPr>
              <w:instrText xml:space="preserve"> PAGEREF _Toc61042241 \h </w:instrText>
            </w:r>
            <w:r>
              <w:rPr>
                <w:noProof/>
                <w:webHidden/>
              </w:rPr>
            </w:r>
            <w:r>
              <w:rPr>
                <w:noProof/>
                <w:webHidden/>
              </w:rPr>
              <w:fldChar w:fldCharType="separate"/>
            </w:r>
            <w:r>
              <w:rPr>
                <w:noProof/>
                <w:webHidden/>
              </w:rPr>
              <w:t>25</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42" w:history="1">
            <w:r w:rsidRPr="00BE3428">
              <w:rPr>
                <w:rStyle w:val="Hyperlink"/>
                <w:noProof/>
              </w:rPr>
              <w:t>5.1.3 Costs</w:t>
            </w:r>
            <w:r>
              <w:rPr>
                <w:noProof/>
                <w:webHidden/>
              </w:rPr>
              <w:tab/>
            </w:r>
            <w:r>
              <w:rPr>
                <w:noProof/>
                <w:webHidden/>
              </w:rPr>
              <w:fldChar w:fldCharType="begin"/>
            </w:r>
            <w:r>
              <w:rPr>
                <w:noProof/>
                <w:webHidden/>
              </w:rPr>
              <w:instrText xml:space="preserve"> PAGEREF _Toc61042242 \h </w:instrText>
            </w:r>
            <w:r>
              <w:rPr>
                <w:noProof/>
                <w:webHidden/>
              </w:rPr>
            </w:r>
            <w:r>
              <w:rPr>
                <w:noProof/>
                <w:webHidden/>
              </w:rPr>
              <w:fldChar w:fldCharType="separate"/>
            </w:r>
            <w:r>
              <w:rPr>
                <w:noProof/>
                <w:webHidden/>
              </w:rPr>
              <w:t>26</w:t>
            </w:r>
            <w:r>
              <w:rPr>
                <w:noProof/>
                <w:webHidden/>
              </w:rPr>
              <w:fldChar w:fldCharType="end"/>
            </w:r>
          </w:hyperlink>
        </w:p>
        <w:p w:rsidR="009546E3" w:rsidRDefault="009546E3">
          <w:pPr>
            <w:pStyle w:val="TOC2"/>
            <w:tabs>
              <w:tab w:val="right" w:leader="dot" w:pos="9016"/>
            </w:tabs>
            <w:rPr>
              <w:rFonts w:eastAsiaTheme="minorEastAsia"/>
              <w:noProof/>
              <w:lang w:eastAsia="en-GB"/>
            </w:rPr>
          </w:pPr>
          <w:hyperlink w:anchor="_Toc61042243" w:history="1">
            <w:r w:rsidRPr="00BE3428">
              <w:rPr>
                <w:rStyle w:val="Hyperlink"/>
                <w:noProof/>
              </w:rPr>
              <w:t>5.1.4 Limitations</w:t>
            </w:r>
            <w:r>
              <w:rPr>
                <w:noProof/>
                <w:webHidden/>
              </w:rPr>
              <w:tab/>
            </w:r>
            <w:r>
              <w:rPr>
                <w:noProof/>
                <w:webHidden/>
              </w:rPr>
              <w:fldChar w:fldCharType="begin"/>
            </w:r>
            <w:r>
              <w:rPr>
                <w:noProof/>
                <w:webHidden/>
              </w:rPr>
              <w:instrText xml:space="preserve"> PAGEREF _Toc61042243 \h </w:instrText>
            </w:r>
            <w:r>
              <w:rPr>
                <w:noProof/>
                <w:webHidden/>
              </w:rPr>
            </w:r>
            <w:r>
              <w:rPr>
                <w:noProof/>
                <w:webHidden/>
              </w:rPr>
              <w:fldChar w:fldCharType="separate"/>
            </w:r>
            <w:r>
              <w:rPr>
                <w:noProof/>
                <w:webHidden/>
              </w:rPr>
              <w:t>26</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44" w:history="1">
            <w:r w:rsidRPr="00BE3428">
              <w:rPr>
                <w:rStyle w:val="Hyperlink"/>
                <w:noProof/>
              </w:rPr>
              <w:t>6 References</w:t>
            </w:r>
            <w:r>
              <w:rPr>
                <w:noProof/>
                <w:webHidden/>
              </w:rPr>
              <w:tab/>
            </w:r>
            <w:r>
              <w:rPr>
                <w:noProof/>
                <w:webHidden/>
              </w:rPr>
              <w:fldChar w:fldCharType="begin"/>
            </w:r>
            <w:r>
              <w:rPr>
                <w:noProof/>
                <w:webHidden/>
              </w:rPr>
              <w:instrText xml:space="preserve"> PAGEREF _Toc61042244 \h </w:instrText>
            </w:r>
            <w:r>
              <w:rPr>
                <w:noProof/>
                <w:webHidden/>
              </w:rPr>
            </w:r>
            <w:r>
              <w:rPr>
                <w:noProof/>
                <w:webHidden/>
              </w:rPr>
              <w:fldChar w:fldCharType="separate"/>
            </w:r>
            <w:r>
              <w:rPr>
                <w:noProof/>
                <w:webHidden/>
              </w:rPr>
              <w:t>27</w:t>
            </w:r>
            <w:r>
              <w:rPr>
                <w:noProof/>
                <w:webHidden/>
              </w:rPr>
              <w:fldChar w:fldCharType="end"/>
            </w:r>
          </w:hyperlink>
        </w:p>
        <w:p w:rsidR="009546E3" w:rsidRDefault="009546E3">
          <w:pPr>
            <w:pStyle w:val="TOC1"/>
            <w:tabs>
              <w:tab w:val="right" w:leader="dot" w:pos="9016"/>
            </w:tabs>
            <w:rPr>
              <w:rFonts w:eastAsiaTheme="minorEastAsia"/>
              <w:noProof/>
              <w:lang w:eastAsia="en-GB"/>
            </w:rPr>
          </w:pPr>
          <w:hyperlink w:anchor="_Toc61042245" w:history="1">
            <w:r w:rsidRPr="00BE3428">
              <w:rPr>
                <w:rStyle w:val="Hyperlink"/>
                <w:noProof/>
              </w:rPr>
              <w:t>Bibliography</w:t>
            </w:r>
            <w:r>
              <w:rPr>
                <w:noProof/>
                <w:webHidden/>
              </w:rPr>
              <w:tab/>
            </w:r>
            <w:r>
              <w:rPr>
                <w:noProof/>
                <w:webHidden/>
              </w:rPr>
              <w:fldChar w:fldCharType="begin"/>
            </w:r>
            <w:r>
              <w:rPr>
                <w:noProof/>
                <w:webHidden/>
              </w:rPr>
              <w:instrText xml:space="preserve"> PAGEREF _Toc61042245 \h </w:instrText>
            </w:r>
            <w:r>
              <w:rPr>
                <w:noProof/>
                <w:webHidden/>
              </w:rPr>
            </w:r>
            <w:r>
              <w:rPr>
                <w:noProof/>
                <w:webHidden/>
              </w:rPr>
              <w:fldChar w:fldCharType="separate"/>
            </w:r>
            <w:r>
              <w:rPr>
                <w:noProof/>
                <w:webHidden/>
              </w:rPr>
              <w:t>27</w:t>
            </w:r>
            <w:r>
              <w:rPr>
                <w:noProof/>
                <w:webHidden/>
              </w:rPr>
              <w:fldChar w:fldCharType="end"/>
            </w:r>
          </w:hyperlink>
        </w:p>
        <w:p w:rsidR="007A74E9" w:rsidRDefault="007A74E9">
          <w:r>
            <w:fldChar w:fldCharType="end"/>
          </w:r>
        </w:p>
      </w:sdtContent>
    </w:sdt>
    <w:p w:rsidR="007A74E9" w:rsidRDefault="007A74E9" w:rsidP="007A74E9">
      <w:pPr>
        <w:pStyle w:val="Heading1"/>
      </w:pPr>
      <w:bookmarkStart w:id="5" w:name="_Toc61042223"/>
      <w:r>
        <w:t>Table of Figures</w:t>
      </w:r>
      <w:bookmarkEnd w:id="5"/>
      <w:r>
        <w:t xml:space="preserve"> </w:t>
      </w:r>
    </w:p>
    <w:p w:rsidR="007A74E9" w:rsidRPr="007A74E9" w:rsidRDefault="007A74E9" w:rsidP="007A74E9"/>
    <w:p w:rsidR="007A74E9" w:rsidRDefault="007A74E9">
      <w:pPr>
        <w:pStyle w:val="TableofFigures"/>
        <w:tabs>
          <w:tab w:val="right" w:leader="dot" w:pos="9016"/>
        </w:tabs>
        <w:rPr>
          <w:noProof/>
        </w:rPr>
      </w:pPr>
      <w:r>
        <w:fldChar w:fldCharType="begin"/>
      </w:r>
      <w:r>
        <w:instrText xml:space="preserve"> TOC \h \z \c "Figure" </w:instrText>
      </w:r>
      <w:r>
        <w:fldChar w:fldCharType="separate"/>
      </w:r>
      <w:hyperlink w:anchor="_Toc61040876" w:history="1">
        <w:r w:rsidRPr="00F14338">
          <w:rPr>
            <w:rStyle w:val="Hyperlink"/>
            <w:noProof/>
          </w:rPr>
          <w:t>Figure 1 - Woodlands Site – Goginan</w:t>
        </w:r>
        <w:r>
          <w:rPr>
            <w:noProof/>
            <w:webHidden/>
          </w:rPr>
          <w:tab/>
        </w:r>
        <w:r>
          <w:rPr>
            <w:noProof/>
            <w:webHidden/>
          </w:rPr>
          <w:fldChar w:fldCharType="begin"/>
        </w:r>
        <w:r>
          <w:rPr>
            <w:noProof/>
            <w:webHidden/>
          </w:rPr>
          <w:instrText xml:space="preserve"> PAGEREF _Toc61040876 \h </w:instrText>
        </w:r>
        <w:r>
          <w:rPr>
            <w:noProof/>
            <w:webHidden/>
          </w:rPr>
        </w:r>
        <w:r>
          <w:rPr>
            <w:noProof/>
            <w:webHidden/>
          </w:rPr>
          <w:fldChar w:fldCharType="separate"/>
        </w:r>
        <w:r>
          <w:rPr>
            <w:noProof/>
            <w:webHidden/>
          </w:rPr>
          <w:t>14</w:t>
        </w:r>
        <w:r>
          <w:rPr>
            <w:noProof/>
            <w:webHidden/>
          </w:rPr>
          <w:fldChar w:fldCharType="end"/>
        </w:r>
      </w:hyperlink>
    </w:p>
    <w:p w:rsidR="006B0280" w:rsidRDefault="007A74E9" w:rsidP="006B0280">
      <w:r>
        <w:fldChar w:fldCharType="end"/>
      </w:r>
    </w:p>
    <w:p w:rsidR="006B0280" w:rsidRDefault="006B0280" w:rsidP="006B0280">
      <w:pPr>
        <w:pStyle w:val="Heading1"/>
      </w:pPr>
      <w:bookmarkStart w:id="6" w:name="_Toc61042224"/>
      <w:r>
        <w:t>Glossary of terms</w:t>
      </w:r>
      <w:bookmarkEnd w:id="6"/>
    </w:p>
    <w:p w:rsidR="006B0280" w:rsidRDefault="006B0280" w:rsidP="006B0280"/>
    <w:p w:rsidR="006B0280" w:rsidRPr="00F54D48" w:rsidRDefault="006B0280" w:rsidP="00F54D48">
      <w:pPr>
        <w:tabs>
          <w:tab w:val="left" w:pos="1050"/>
        </w:tabs>
        <w:jc w:val="both"/>
        <w:rPr>
          <w:rFonts w:ascii="Arial" w:hAnsi="Arial" w:cs="Arial"/>
          <w:sz w:val="24"/>
          <w:szCs w:val="24"/>
        </w:rPr>
      </w:pPr>
      <w:r w:rsidRPr="00F54D48">
        <w:rPr>
          <w:rFonts w:ascii="Arial" w:hAnsi="Arial" w:cs="Arial"/>
          <w:sz w:val="24"/>
          <w:szCs w:val="24"/>
        </w:rPr>
        <w:t>ABER – ABER Instruments</w:t>
      </w:r>
    </w:p>
    <w:p w:rsidR="00A86CC1" w:rsidRPr="00F54D48" w:rsidRDefault="00A86CC1" w:rsidP="00F54D48">
      <w:pPr>
        <w:tabs>
          <w:tab w:val="left" w:pos="1050"/>
        </w:tabs>
        <w:jc w:val="both"/>
        <w:rPr>
          <w:rFonts w:ascii="Arial" w:hAnsi="Arial" w:cs="Arial"/>
          <w:sz w:val="24"/>
          <w:szCs w:val="24"/>
        </w:rPr>
      </w:pPr>
      <w:r w:rsidRPr="00F54D48">
        <w:rPr>
          <w:rFonts w:ascii="Arial" w:hAnsi="Arial" w:cs="Arial"/>
          <w:sz w:val="24"/>
          <w:szCs w:val="24"/>
        </w:rPr>
        <w:t xml:space="preserve">EO – Employee Owned </w:t>
      </w:r>
    </w:p>
    <w:p w:rsidR="008213D9" w:rsidRPr="00F54D48" w:rsidRDefault="008213D9" w:rsidP="00F54D48">
      <w:pPr>
        <w:tabs>
          <w:tab w:val="left" w:pos="1050"/>
        </w:tabs>
        <w:jc w:val="both"/>
        <w:rPr>
          <w:rFonts w:ascii="Arial" w:hAnsi="Arial" w:cs="Arial"/>
          <w:sz w:val="24"/>
          <w:szCs w:val="24"/>
        </w:rPr>
      </w:pPr>
      <w:r w:rsidRPr="00F54D48">
        <w:rPr>
          <w:rFonts w:ascii="Arial" w:hAnsi="Arial" w:cs="Arial"/>
          <w:sz w:val="24"/>
          <w:szCs w:val="24"/>
        </w:rPr>
        <w:t>EOA – Employee Ownership Association</w:t>
      </w:r>
    </w:p>
    <w:p w:rsidR="002C5922" w:rsidRPr="00F54D48" w:rsidRDefault="002C5922" w:rsidP="00F54D48">
      <w:pPr>
        <w:tabs>
          <w:tab w:val="left" w:pos="1050"/>
        </w:tabs>
        <w:jc w:val="both"/>
        <w:rPr>
          <w:rFonts w:ascii="Arial" w:hAnsi="Arial" w:cs="Arial"/>
          <w:sz w:val="24"/>
          <w:szCs w:val="24"/>
        </w:rPr>
      </w:pPr>
      <w:r w:rsidRPr="00F54D48">
        <w:rPr>
          <w:rFonts w:ascii="Arial" w:hAnsi="Arial" w:cs="Arial"/>
          <w:sz w:val="24"/>
          <w:szCs w:val="24"/>
        </w:rPr>
        <w:t xml:space="preserve">ER – Employee Relations </w:t>
      </w:r>
    </w:p>
    <w:p w:rsidR="00953D58" w:rsidRPr="00F54D48" w:rsidRDefault="00E927FD" w:rsidP="00F54D48">
      <w:pPr>
        <w:tabs>
          <w:tab w:val="left" w:pos="1050"/>
        </w:tabs>
        <w:jc w:val="both"/>
        <w:rPr>
          <w:rFonts w:ascii="Arial" w:hAnsi="Arial" w:cs="Arial"/>
          <w:sz w:val="24"/>
          <w:szCs w:val="24"/>
        </w:rPr>
      </w:pPr>
      <w:r w:rsidRPr="00F54D48">
        <w:rPr>
          <w:rFonts w:ascii="Arial" w:hAnsi="Arial" w:cs="Arial"/>
          <w:sz w:val="24"/>
          <w:szCs w:val="24"/>
        </w:rPr>
        <w:t xml:space="preserve">JRS – Job Retention Scheme </w:t>
      </w:r>
    </w:p>
    <w:p w:rsidR="002C5922" w:rsidRPr="00F54D48" w:rsidRDefault="002C5922" w:rsidP="00F54D48">
      <w:pPr>
        <w:tabs>
          <w:tab w:val="left" w:pos="1050"/>
        </w:tabs>
        <w:jc w:val="both"/>
        <w:rPr>
          <w:rFonts w:ascii="Arial" w:hAnsi="Arial" w:cs="Arial"/>
          <w:sz w:val="24"/>
          <w:szCs w:val="24"/>
        </w:rPr>
      </w:pPr>
      <w:r w:rsidRPr="00F54D48">
        <w:rPr>
          <w:rFonts w:ascii="Arial" w:hAnsi="Arial" w:cs="Arial"/>
          <w:sz w:val="24"/>
          <w:szCs w:val="24"/>
        </w:rPr>
        <w:t xml:space="preserve">VUCA – Volatility, Uncertainty, Complexity &amp; Ambiguity </w:t>
      </w:r>
    </w:p>
    <w:p w:rsidR="00953D58" w:rsidRDefault="00AA1694" w:rsidP="00953D58">
      <w:pPr>
        <w:pStyle w:val="Heading1"/>
      </w:pPr>
      <w:bookmarkStart w:id="7" w:name="_Toc61042225"/>
      <w:r>
        <w:t xml:space="preserve">1. </w:t>
      </w:r>
      <w:r w:rsidR="00953D58">
        <w:t>Introduction</w:t>
      </w:r>
      <w:bookmarkEnd w:id="7"/>
      <w:r w:rsidR="005950F7">
        <w:t xml:space="preserve"> </w:t>
      </w:r>
    </w:p>
    <w:p w:rsidR="00CC16B7" w:rsidRDefault="00CC16B7" w:rsidP="005950F7"/>
    <w:p w:rsidR="00583E86" w:rsidRPr="00F54D48" w:rsidRDefault="00673BE9" w:rsidP="00AE05B5">
      <w:pPr>
        <w:spacing w:line="600" w:lineRule="auto"/>
        <w:jc w:val="both"/>
        <w:rPr>
          <w:rFonts w:ascii="Arial" w:hAnsi="Arial" w:cs="Arial"/>
          <w:sz w:val="24"/>
          <w:szCs w:val="24"/>
        </w:rPr>
      </w:pPr>
      <w:r w:rsidRPr="00F54D48">
        <w:rPr>
          <w:rFonts w:ascii="Arial" w:hAnsi="Arial" w:cs="Arial"/>
          <w:sz w:val="24"/>
          <w:szCs w:val="24"/>
        </w:rPr>
        <w:t xml:space="preserve">The aim of this report is to understand the effects and impact that the COVID 19 global pandemic has played on employee relations </w:t>
      </w:r>
      <w:r w:rsidR="00583E86" w:rsidRPr="00F54D48">
        <w:rPr>
          <w:rFonts w:ascii="Arial" w:hAnsi="Arial" w:cs="Arial"/>
          <w:sz w:val="24"/>
          <w:szCs w:val="24"/>
        </w:rPr>
        <w:t xml:space="preserve">and how that specifically relates to </w:t>
      </w:r>
      <w:r w:rsidR="00EF1B57" w:rsidRPr="00F54D48">
        <w:rPr>
          <w:rFonts w:ascii="Arial" w:hAnsi="Arial" w:cs="Arial"/>
          <w:sz w:val="24"/>
          <w:szCs w:val="24"/>
        </w:rPr>
        <w:t xml:space="preserve">employee relations at </w:t>
      </w:r>
      <w:r w:rsidRPr="00F54D48">
        <w:rPr>
          <w:rFonts w:ascii="Arial" w:hAnsi="Arial" w:cs="Arial"/>
          <w:sz w:val="24"/>
          <w:szCs w:val="24"/>
        </w:rPr>
        <w:t>ABER Instruments.</w:t>
      </w:r>
      <w:r w:rsidR="006B0280" w:rsidRPr="00F54D48">
        <w:rPr>
          <w:rFonts w:ascii="Arial" w:hAnsi="Arial" w:cs="Arial"/>
          <w:sz w:val="24"/>
          <w:szCs w:val="24"/>
        </w:rPr>
        <w:t xml:space="preserve"> Having examined the literature the report will make recommendations to solidify and strengthen the engagement and commitment of </w:t>
      </w:r>
      <w:r w:rsidR="009E091E" w:rsidRPr="00F54D48">
        <w:rPr>
          <w:rFonts w:ascii="Arial" w:hAnsi="Arial" w:cs="Arial"/>
          <w:sz w:val="24"/>
          <w:szCs w:val="24"/>
        </w:rPr>
        <w:t xml:space="preserve">the </w:t>
      </w:r>
      <w:r w:rsidR="006B0280" w:rsidRPr="00F54D48">
        <w:rPr>
          <w:rFonts w:ascii="Arial" w:hAnsi="Arial" w:cs="Arial"/>
          <w:sz w:val="24"/>
          <w:szCs w:val="24"/>
        </w:rPr>
        <w:t xml:space="preserve">ABER </w:t>
      </w:r>
      <w:r w:rsidR="009E091E" w:rsidRPr="00F54D48">
        <w:rPr>
          <w:rFonts w:ascii="Arial" w:hAnsi="Arial" w:cs="Arial"/>
          <w:sz w:val="24"/>
          <w:szCs w:val="24"/>
        </w:rPr>
        <w:t xml:space="preserve">team to ensure and build on the resilience that is the heart of the organisation. </w:t>
      </w:r>
    </w:p>
    <w:p w:rsidR="00AA1694" w:rsidRDefault="00AA1694" w:rsidP="00AE05B5">
      <w:pPr>
        <w:pStyle w:val="Heading2"/>
        <w:spacing w:line="600" w:lineRule="auto"/>
      </w:pPr>
      <w:bookmarkStart w:id="8" w:name="_Toc61042226"/>
      <w:r>
        <w:t>1.1 The COVID 19 Effect</w:t>
      </w:r>
      <w:bookmarkEnd w:id="8"/>
      <w:r>
        <w:t xml:space="preserve"> </w:t>
      </w:r>
    </w:p>
    <w:p w:rsidR="00B0743F" w:rsidRPr="00F54D48" w:rsidRDefault="00E927FD" w:rsidP="00AE05B5">
      <w:pPr>
        <w:spacing w:line="600" w:lineRule="auto"/>
        <w:jc w:val="both"/>
        <w:rPr>
          <w:rFonts w:ascii="Arial" w:hAnsi="Arial" w:cs="Arial"/>
          <w:sz w:val="24"/>
          <w:szCs w:val="24"/>
        </w:rPr>
      </w:pPr>
      <w:r w:rsidRPr="00F54D48">
        <w:rPr>
          <w:rFonts w:ascii="Arial" w:hAnsi="Arial" w:cs="Arial"/>
          <w:sz w:val="24"/>
          <w:szCs w:val="24"/>
        </w:rPr>
        <w:t xml:space="preserve">In the midst of these VUCA times, the COVID 19 pandemic has not only created a huge amount of uncertainty and concern over health </w:t>
      </w:r>
      <w:r w:rsidR="00AA1694" w:rsidRPr="00F54D48">
        <w:rPr>
          <w:rFonts w:ascii="Arial" w:hAnsi="Arial" w:cs="Arial"/>
          <w:sz w:val="24"/>
          <w:szCs w:val="24"/>
        </w:rPr>
        <w:t xml:space="preserve">with thousands of deaths in the UK, </w:t>
      </w:r>
      <w:r w:rsidRPr="00F54D48">
        <w:rPr>
          <w:rFonts w:ascii="Arial" w:hAnsi="Arial" w:cs="Arial"/>
          <w:sz w:val="24"/>
          <w:szCs w:val="24"/>
        </w:rPr>
        <w:t>but the virus has also crea</w:t>
      </w:r>
      <w:r w:rsidR="00374F1C" w:rsidRPr="00F54D48">
        <w:rPr>
          <w:rFonts w:ascii="Arial" w:hAnsi="Arial" w:cs="Arial"/>
          <w:sz w:val="24"/>
          <w:szCs w:val="24"/>
        </w:rPr>
        <w:t>ted a global recession affecting</w:t>
      </w:r>
      <w:r w:rsidRPr="00F54D48">
        <w:rPr>
          <w:rFonts w:ascii="Arial" w:hAnsi="Arial" w:cs="Arial"/>
          <w:sz w:val="24"/>
          <w:szCs w:val="24"/>
        </w:rPr>
        <w:t xml:space="preserve"> economies around the world with a force not seen since the last world war</w:t>
      </w:r>
      <w:r w:rsidR="00C849A0" w:rsidRPr="00F54D48">
        <w:rPr>
          <w:rFonts w:ascii="Arial" w:hAnsi="Arial" w:cs="Arial"/>
          <w:sz w:val="24"/>
          <w:szCs w:val="24"/>
        </w:rPr>
        <w:t xml:space="preserve"> </w:t>
      </w:r>
      <w:sdt>
        <w:sdtPr>
          <w:rPr>
            <w:rFonts w:ascii="Arial" w:hAnsi="Arial" w:cs="Arial"/>
            <w:sz w:val="24"/>
            <w:szCs w:val="24"/>
          </w:rPr>
          <w:id w:val="256504788"/>
          <w:citation/>
        </w:sdtPr>
        <w:sdtContent>
          <w:r w:rsidR="00C849A0" w:rsidRPr="00F54D48">
            <w:rPr>
              <w:rFonts w:ascii="Arial" w:hAnsi="Arial" w:cs="Arial"/>
              <w:sz w:val="24"/>
              <w:szCs w:val="24"/>
            </w:rPr>
            <w:fldChar w:fldCharType="begin"/>
          </w:r>
          <w:r w:rsidR="00C849A0" w:rsidRPr="00F54D48">
            <w:rPr>
              <w:rFonts w:ascii="Arial" w:hAnsi="Arial" w:cs="Arial"/>
              <w:sz w:val="24"/>
              <w:szCs w:val="24"/>
            </w:rPr>
            <w:instrText xml:space="preserve"> CITATION Har141 \l 2057   \m The202</w:instrText>
          </w:r>
          <w:r w:rsidR="00C849A0" w:rsidRPr="00F54D48">
            <w:rPr>
              <w:rFonts w:ascii="Arial" w:hAnsi="Arial" w:cs="Arial"/>
              <w:sz w:val="24"/>
              <w:szCs w:val="24"/>
            </w:rPr>
            <w:fldChar w:fldCharType="separate"/>
          </w:r>
          <w:r w:rsidR="00E644BD" w:rsidRPr="00E644BD">
            <w:rPr>
              <w:rFonts w:ascii="Arial" w:hAnsi="Arial" w:cs="Arial"/>
              <w:noProof/>
              <w:sz w:val="24"/>
              <w:szCs w:val="24"/>
            </w:rPr>
            <w:t>(HBR, 2014; The World Bank, 2020)</w:t>
          </w:r>
          <w:r w:rsidR="00C849A0" w:rsidRPr="00F54D48">
            <w:rPr>
              <w:rFonts w:ascii="Arial" w:hAnsi="Arial" w:cs="Arial"/>
              <w:sz w:val="24"/>
              <w:szCs w:val="24"/>
            </w:rPr>
            <w:fldChar w:fldCharType="end"/>
          </w:r>
        </w:sdtContent>
      </w:sdt>
      <w:r w:rsidRPr="00F54D48">
        <w:rPr>
          <w:rFonts w:ascii="Arial" w:hAnsi="Arial" w:cs="Arial"/>
          <w:sz w:val="24"/>
          <w:szCs w:val="24"/>
        </w:rPr>
        <w:t>. In a time when employees are worrying</w:t>
      </w:r>
      <w:r w:rsidR="00EE582D" w:rsidRPr="00F54D48">
        <w:rPr>
          <w:rFonts w:ascii="Arial" w:hAnsi="Arial" w:cs="Arial"/>
          <w:sz w:val="24"/>
          <w:szCs w:val="24"/>
        </w:rPr>
        <w:t xml:space="preserve"> about</w:t>
      </w:r>
      <w:r w:rsidRPr="00F54D48">
        <w:rPr>
          <w:rFonts w:ascii="Arial" w:hAnsi="Arial" w:cs="Arial"/>
          <w:sz w:val="24"/>
          <w:szCs w:val="24"/>
        </w:rPr>
        <w:t xml:space="preserve"> how safe it is t</w:t>
      </w:r>
      <w:r w:rsidR="00374F1C" w:rsidRPr="00F54D48">
        <w:rPr>
          <w:rFonts w:ascii="Arial" w:hAnsi="Arial" w:cs="Arial"/>
          <w:sz w:val="24"/>
          <w:szCs w:val="24"/>
        </w:rPr>
        <w:t xml:space="preserve">o step outside </w:t>
      </w:r>
      <w:r w:rsidR="00374F1C" w:rsidRPr="00F54D48">
        <w:rPr>
          <w:rFonts w:ascii="Arial" w:hAnsi="Arial" w:cs="Arial"/>
          <w:sz w:val="24"/>
          <w:szCs w:val="24"/>
        </w:rPr>
        <w:lastRenderedPageBreak/>
        <w:t>the doorstep many</w:t>
      </w:r>
      <w:r w:rsidRPr="00F54D48">
        <w:rPr>
          <w:rFonts w:ascii="Arial" w:hAnsi="Arial" w:cs="Arial"/>
          <w:sz w:val="24"/>
          <w:szCs w:val="24"/>
        </w:rPr>
        <w:t xml:space="preserve"> are also</w:t>
      </w:r>
      <w:r w:rsidR="00374F1C" w:rsidRPr="00F54D48">
        <w:rPr>
          <w:rFonts w:ascii="Arial" w:hAnsi="Arial" w:cs="Arial"/>
          <w:sz w:val="24"/>
          <w:szCs w:val="24"/>
        </w:rPr>
        <w:t xml:space="preserve"> facing the worry of</w:t>
      </w:r>
      <w:r w:rsidRPr="00F54D48">
        <w:rPr>
          <w:rFonts w:ascii="Arial" w:hAnsi="Arial" w:cs="Arial"/>
          <w:sz w:val="24"/>
          <w:szCs w:val="24"/>
        </w:rPr>
        <w:t xml:space="preserve"> job security. </w:t>
      </w:r>
      <w:r w:rsidR="00EE582D" w:rsidRPr="00F54D48">
        <w:rPr>
          <w:rFonts w:ascii="Arial" w:hAnsi="Arial" w:cs="Arial"/>
          <w:sz w:val="24"/>
          <w:szCs w:val="24"/>
        </w:rPr>
        <w:t xml:space="preserve">Many businesses have forced to shut even if just for a temporary period the pandemic has created worrying times. </w:t>
      </w:r>
      <w:r w:rsidRPr="00F54D48">
        <w:rPr>
          <w:rFonts w:ascii="Arial" w:hAnsi="Arial" w:cs="Arial"/>
          <w:sz w:val="24"/>
          <w:szCs w:val="24"/>
        </w:rPr>
        <w:t xml:space="preserve">The Government has so far done a more than fair job of </w:t>
      </w:r>
      <w:r w:rsidR="009A707D" w:rsidRPr="00F54D48">
        <w:rPr>
          <w:rFonts w:ascii="Arial" w:hAnsi="Arial" w:cs="Arial"/>
          <w:sz w:val="24"/>
          <w:szCs w:val="24"/>
        </w:rPr>
        <w:t xml:space="preserve">supporting the UK’s workers, </w:t>
      </w:r>
      <w:r w:rsidRPr="00F54D48">
        <w:rPr>
          <w:rFonts w:ascii="Arial" w:hAnsi="Arial" w:cs="Arial"/>
          <w:sz w:val="24"/>
          <w:szCs w:val="24"/>
        </w:rPr>
        <w:t>s</w:t>
      </w:r>
      <w:r w:rsidR="00316CEB" w:rsidRPr="00F54D48">
        <w:rPr>
          <w:rFonts w:ascii="Arial" w:hAnsi="Arial" w:cs="Arial"/>
          <w:sz w:val="24"/>
          <w:szCs w:val="24"/>
        </w:rPr>
        <w:t>aving</w:t>
      </w:r>
      <w:r w:rsidRPr="00F54D48">
        <w:rPr>
          <w:rFonts w:ascii="Arial" w:hAnsi="Arial" w:cs="Arial"/>
          <w:sz w:val="24"/>
          <w:szCs w:val="24"/>
        </w:rPr>
        <w:t xml:space="preserve"> </w:t>
      </w:r>
      <w:r w:rsidR="009A707D" w:rsidRPr="00F54D48">
        <w:rPr>
          <w:rFonts w:ascii="Arial" w:hAnsi="Arial" w:cs="Arial"/>
          <w:sz w:val="24"/>
          <w:szCs w:val="24"/>
        </w:rPr>
        <w:t>hundreds of thousands from redundancy</w:t>
      </w:r>
      <w:r w:rsidRPr="00F54D48">
        <w:rPr>
          <w:rFonts w:ascii="Arial" w:hAnsi="Arial" w:cs="Arial"/>
          <w:sz w:val="24"/>
          <w:szCs w:val="24"/>
        </w:rPr>
        <w:t xml:space="preserve"> with the JRS</w:t>
      </w:r>
      <w:r w:rsidR="00B0743F" w:rsidRPr="00F54D48">
        <w:rPr>
          <w:rFonts w:ascii="Arial" w:hAnsi="Arial" w:cs="Arial"/>
          <w:sz w:val="24"/>
          <w:szCs w:val="24"/>
        </w:rPr>
        <w:t xml:space="preserve"> </w:t>
      </w:r>
      <w:sdt>
        <w:sdtPr>
          <w:rPr>
            <w:rFonts w:ascii="Arial" w:hAnsi="Arial" w:cs="Arial"/>
            <w:sz w:val="24"/>
            <w:szCs w:val="24"/>
          </w:rPr>
          <w:id w:val="256504790"/>
          <w:citation/>
        </w:sdtPr>
        <w:sdtContent>
          <w:r w:rsidR="00B0743F" w:rsidRPr="00F54D48">
            <w:rPr>
              <w:rFonts w:ascii="Arial" w:hAnsi="Arial" w:cs="Arial"/>
              <w:sz w:val="24"/>
              <w:szCs w:val="24"/>
            </w:rPr>
            <w:fldChar w:fldCharType="begin"/>
          </w:r>
          <w:r w:rsidR="00B0743F" w:rsidRPr="00F54D48">
            <w:rPr>
              <w:rFonts w:ascii="Arial" w:hAnsi="Arial" w:cs="Arial"/>
              <w:sz w:val="24"/>
              <w:szCs w:val="24"/>
            </w:rPr>
            <w:instrText xml:space="preserve"> CITATION ACA201 \l 2057 </w:instrText>
          </w:r>
          <w:r w:rsidR="00B0743F" w:rsidRPr="00F54D48">
            <w:rPr>
              <w:rFonts w:ascii="Arial" w:hAnsi="Arial" w:cs="Arial"/>
              <w:sz w:val="24"/>
              <w:szCs w:val="24"/>
            </w:rPr>
            <w:fldChar w:fldCharType="separate"/>
          </w:r>
          <w:r w:rsidR="00E644BD" w:rsidRPr="00E644BD">
            <w:rPr>
              <w:rFonts w:ascii="Arial" w:hAnsi="Arial" w:cs="Arial"/>
              <w:noProof/>
              <w:sz w:val="24"/>
              <w:szCs w:val="24"/>
            </w:rPr>
            <w:t>(ACAS, 2020)</w:t>
          </w:r>
          <w:r w:rsidR="00B0743F" w:rsidRPr="00F54D48">
            <w:rPr>
              <w:rFonts w:ascii="Arial" w:hAnsi="Arial" w:cs="Arial"/>
              <w:sz w:val="24"/>
              <w:szCs w:val="24"/>
            </w:rPr>
            <w:fldChar w:fldCharType="end"/>
          </w:r>
        </w:sdtContent>
      </w:sdt>
      <w:r w:rsidR="00316CEB" w:rsidRPr="00F54D48">
        <w:rPr>
          <w:rFonts w:ascii="Arial" w:hAnsi="Arial" w:cs="Arial"/>
          <w:sz w:val="24"/>
          <w:szCs w:val="24"/>
        </w:rPr>
        <w:t xml:space="preserve">. </w:t>
      </w:r>
      <w:r w:rsidR="00374F1C" w:rsidRPr="00F54D48">
        <w:rPr>
          <w:rFonts w:ascii="Arial" w:hAnsi="Arial" w:cs="Arial"/>
          <w:sz w:val="24"/>
          <w:szCs w:val="24"/>
        </w:rPr>
        <w:t xml:space="preserve"> </w:t>
      </w:r>
    </w:p>
    <w:p w:rsidR="00E927FD" w:rsidRPr="00F54D48" w:rsidRDefault="005950F7" w:rsidP="00AE05B5">
      <w:pPr>
        <w:spacing w:line="600" w:lineRule="auto"/>
        <w:jc w:val="both"/>
        <w:rPr>
          <w:rFonts w:ascii="Arial" w:hAnsi="Arial" w:cs="Arial"/>
          <w:sz w:val="24"/>
          <w:szCs w:val="24"/>
        </w:rPr>
      </w:pPr>
      <w:r w:rsidRPr="00F54D48">
        <w:rPr>
          <w:rFonts w:ascii="Arial" w:hAnsi="Arial" w:cs="Arial"/>
          <w:sz w:val="24"/>
          <w:szCs w:val="24"/>
        </w:rPr>
        <w:t xml:space="preserve">As an SME with 49 employees, based in Mid Wales and an office in the US, </w:t>
      </w:r>
      <w:r w:rsidR="00374F1C" w:rsidRPr="00F54D48">
        <w:rPr>
          <w:rFonts w:ascii="Arial" w:hAnsi="Arial" w:cs="Arial"/>
          <w:sz w:val="24"/>
          <w:szCs w:val="24"/>
        </w:rPr>
        <w:t xml:space="preserve">ABER has been extremely fortunate to date that business and continues with no redundancies and no need to use the JRS. </w:t>
      </w:r>
      <w:r w:rsidR="00EE582D" w:rsidRPr="00F54D48">
        <w:rPr>
          <w:rFonts w:ascii="Arial" w:hAnsi="Arial" w:cs="Arial"/>
          <w:sz w:val="24"/>
          <w:szCs w:val="24"/>
        </w:rPr>
        <w:t xml:space="preserve">However the effect that the pandemic may have had on other family members is often too real. </w:t>
      </w:r>
      <w:r w:rsidR="00D4714C" w:rsidRPr="00F54D48">
        <w:rPr>
          <w:rFonts w:ascii="Arial" w:hAnsi="Arial" w:cs="Arial"/>
          <w:sz w:val="24"/>
          <w:szCs w:val="24"/>
        </w:rPr>
        <w:t xml:space="preserve"> A</w:t>
      </w:r>
      <w:r w:rsidR="00EE582D" w:rsidRPr="00F54D48">
        <w:rPr>
          <w:rFonts w:ascii="Arial" w:hAnsi="Arial" w:cs="Arial"/>
          <w:sz w:val="24"/>
          <w:szCs w:val="24"/>
        </w:rPr>
        <w:t>t ABER a</w:t>
      </w:r>
      <w:r w:rsidR="00374F1C" w:rsidRPr="00F54D48">
        <w:rPr>
          <w:rFonts w:ascii="Arial" w:hAnsi="Arial" w:cs="Arial"/>
          <w:sz w:val="24"/>
          <w:szCs w:val="24"/>
        </w:rPr>
        <w:t>ll employees</w:t>
      </w:r>
      <w:r w:rsidR="00D4714C" w:rsidRPr="00F54D48">
        <w:rPr>
          <w:rFonts w:ascii="Arial" w:hAnsi="Arial" w:cs="Arial"/>
          <w:sz w:val="24"/>
          <w:szCs w:val="24"/>
        </w:rPr>
        <w:t>, except</w:t>
      </w:r>
      <w:r w:rsidR="00374F1C" w:rsidRPr="00F54D48">
        <w:rPr>
          <w:rFonts w:ascii="Arial" w:hAnsi="Arial" w:cs="Arial"/>
          <w:sz w:val="24"/>
          <w:szCs w:val="24"/>
        </w:rPr>
        <w:t xml:space="preserve"> for the Manufacturing department </w:t>
      </w:r>
      <w:r w:rsidR="00D4714C" w:rsidRPr="00F54D48">
        <w:rPr>
          <w:rFonts w:ascii="Arial" w:hAnsi="Arial" w:cs="Arial"/>
          <w:sz w:val="24"/>
          <w:szCs w:val="24"/>
        </w:rPr>
        <w:t xml:space="preserve">have been </w:t>
      </w:r>
      <w:r w:rsidR="00EE582D" w:rsidRPr="00F54D48">
        <w:rPr>
          <w:rFonts w:ascii="Arial" w:hAnsi="Arial" w:cs="Arial"/>
          <w:sz w:val="24"/>
          <w:szCs w:val="24"/>
        </w:rPr>
        <w:t xml:space="preserve">fortunate to be </w:t>
      </w:r>
      <w:r w:rsidR="00374F1C" w:rsidRPr="00F54D48">
        <w:rPr>
          <w:rFonts w:ascii="Arial" w:hAnsi="Arial" w:cs="Arial"/>
          <w:sz w:val="24"/>
          <w:szCs w:val="24"/>
        </w:rPr>
        <w:t>able to work fr</w:t>
      </w:r>
      <w:r w:rsidR="00D4714C" w:rsidRPr="00F54D48">
        <w:rPr>
          <w:rFonts w:ascii="Arial" w:hAnsi="Arial" w:cs="Arial"/>
          <w:sz w:val="24"/>
          <w:szCs w:val="24"/>
        </w:rPr>
        <w:t>o</w:t>
      </w:r>
      <w:r w:rsidR="00374F1C" w:rsidRPr="00F54D48">
        <w:rPr>
          <w:rFonts w:ascii="Arial" w:hAnsi="Arial" w:cs="Arial"/>
          <w:sz w:val="24"/>
          <w:szCs w:val="24"/>
        </w:rPr>
        <w:t>m</w:t>
      </w:r>
      <w:r w:rsidR="00EE582D" w:rsidRPr="00F54D48">
        <w:rPr>
          <w:rFonts w:ascii="Arial" w:hAnsi="Arial" w:cs="Arial"/>
          <w:sz w:val="24"/>
          <w:szCs w:val="24"/>
        </w:rPr>
        <w:t xml:space="preserve"> home.  The literature review will examine the effect that this has on employee relations.</w:t>
      </w:r>
    </w:p>
    <w:p w:rsidR="00EF1B57" w:rsidRPr="00F54D48" w:rsidRDefault="00583E86" w:rsidP="00AE05B5">
      <w:pPr>
        <w:spacing w:line="600" w:lineRule="auto"/>
        <w:jc w:val="both"/>
        <w:rPr>
          <w:rFonts w:ascii="Arial" w:hAnsi="Arial" w:cs="Arial"/>
          <w:sz w:val="24"/>
          <w:szCs w:val="24"/>
        </w:rPr>
      </w:pPr>
      <w:r w:rsidRPr="00F54D48">
        <w:rPr>
          <w:rFonts w:ascii="Arial" w:hAnsi="Arial" w:cs="Arial"/>
          <w:sz w:val="24"/>
          <w:szCs w:val="24"/>
        </w:rPr>
        <w:t xml:space="preserve">The nature of an </w:t>
      </w:r>
      <w:r w:rsidR="009E091E" w:rsidRPr="00F54D48">
        <w:rPr>
          <w:rFonts w:ascii="Arial" w:hAnsi="Arial" w:cs="Arial"/>
          <w:sz w:val="24"/>
          <w:szCs w:val="24"/>
        </w:rPr>
        <w:t>Emp</w:t>
      </w:r>
      <w:r w:rsidRPr="00F54D48">
        <w:rPr>
          <w:rFonts w:ascii="Arial" w:hAnsi="Arial" w:cs="Arial"/>
          <w:sz w:val="24"/>
          <w:szCs w:val="24"/>
        </w:rPr>
        <w:t>loyee Owned organisation ensures that engagement of employees is at the he</w:t>
      </w:r>
      <w:r w:rsidR="0085461F" w:rsidRPr="00F54D48">
        <w:rPr>
          <w:rFonts w:ascii="Arial" w:hAnsi="Arial" w:cs="Arial"/>
          <w:sz w:val="24"/>
          <w:szCs w:val="24"/>
        </w:rPr>
        <w:t>art of the business.</w:t>
      </w:r>
      <w:r w:rsidRPr="00F54D48">
        <w:rPr>
          <w:rFonts w:ascii="Arial" w:hAnsi="Arial" w:cs="Arial"/>
          <w:sz w:val="24"/>
          <w:szCs w:val="24"/>
        </w:rPr>
        <w:t xml:space="preserve"> </w:t>
      </w:r>
      <w:r w:rsidR="00252AA9" w:rsidRPr="00F54D48">
        <w:rPr>
          <w:rFonts w:ascii="Arial" w:hAnsi="Arial" w:cs="Arial"/>
          <w:sz w:val="24"/>
          <w:szCs w:val="24"/>
        </w:rPr>
        <w:t>Each employee owns a stake in the business</w:t>
      </w:r>
      <w:r w:rsidR="0085461F" w:rsidRPr="00F54D48">
        <w:rPr>
          <w:rFonts w:ascii="Arial" w:hAnsi="Arial" w:cs="Arial"/>
          <w:sz w:val="24"/>
          <w:szCs w:val="24"/>
        </w:rPr>
        <w:t xml:space="preserve"> by owning shares</w:t>
      </w:r>
      <w:r w:rsidR="00252AA9" w:rsidRPr="00F54D48">
        <w:rPr>
          <w:rFonts w:ascii="Arial" w:hAnsi="Arial" w:cs="Arial"/>
          <w:sz w:val="24"/>
          <w:szCs w:val="24"/>
        </w:rPr>
        <w:t xml:space="preserve"> and has the opportunity to </w:t>
      </w:r>
      <w:r w:rsidR="0085461F" w:rsidRPr="00F54D48">
        <w:rPr>
          <w:rFonts w:ascii="Arial" w:hAnsi="Arial" w:cs="Arial"/>
          <w:sz w:val="24"/>
          <w:szCs w:val="24"/>
        </w:rPr>
        <w:t xml:space="preserve">be directly involved with the daily running, success and direction of the business </w:t>
      </w:r>
      <w:sdt>
        <w:sdtPr>
          <w:rPr>
            <w:rFonts w:ascii="Arial" w:hAnsi="Arial" w:cs="Arial"/>
            <w:sz w:val="24"/>
            <w:szCs w:val="24"/>
          </w:rPr>
          <w:id w:val="256504773"/>
          <w:citation/>
        </w:sdtPr>
        <w:sdtContent>
          <w:r w:rsidR="0085461F" w:rsidRPr="00F54D48">
            <w:rPr>
              <w:rFonts w:ascii="Arial" w:hAnsi="Arial" w:cs="Arial"/>
              <w:sz w:val="24"/>
              <w:szCs w:val="24"/>
            </w:rPr>
            <w:fldChar w:fldCharType="begin"/>
          </w:r>
          <w:r w:rsidR="0085461F" w:rsidRPr="00F54D48">
            <w:rPr>
              <w:rFonts w:ascii="Arial" w:hAnsi="Arial" w:cs="Arial"/>
              <w:sz w:val="24"/>
              <w:szCs w:val="24"/>
            </w:rPr>
            <w:instrText xml:space="preserve"> CITATION ABE201 \l 2057  \m GOV21</w:instrText>
          </w:r>
          <w:r w:rsidR="0085461F" w:rsidRPr="00F54D48">
            <w:rPr>
              <w:rFonts w:ascii="Arial" w:hAnsi="Arial" w:cs="Arial"/>
              <w:sz w:val="24"/>
              <w:szCs w:val="24"/>
            </w:rPr>
            <w:fldChar w:fldCharType="separate"/>
          </w:r>
          <w:r w:rsidR="00E644BD" w:rsidRPr="00E644BD">
            <w:rPr>
              <w:rFonts w:ascii="Arial" w:hAnsi="Arial" w:cs="Arial"/>
              <w:noProof/>
              <w:sz w:val="24"/>
              <w:szCs w:val="24"/>
            </w:rPr>
            <w:t>(ABER Instruments, 2020; GOV.UK, 2021)</w:t>
          </w:r>
          <w:r w:rsidR="0085461F" w:rsidRPr="00F54D48">
            <w:rPr>
              <w:rFonts w:ascii="Arial" w:hAnsi="Arial" w:cs="Arial"/>
              <w:sz w:val="24"/>
              <w:szCs w:val="24"/>
            </w:rPr>
            <w:fldChar w:fldCharType="end"/>
          </w:r>
        </w:sdtContent>
      </w:sdt>
      <w:r w:rsidR="0085461F" w:rsidRPr="00F54D48">
        <w:rPr>
          <w:rFonts w:ascii="Arial" w:hAnsi="Arial" w:cs="Arial"/>
          <w:sz w:val="24"/>
          <w:szCs w:val="24"/>
        </w:rPr>
        <w:t>.</w:t>
      </w:r>
    </w:p>
    <w:p w:rsidR="00AA1694" w:rsidRDefault="00AA1694" w:rsidP="00AE05B5">
      <w:pPr>
        <w:pStyle w:val="Heading2"/>
        <w:spacing w:line="600" w:lineRule="auto"/>
      </w:pPr>
      <w:bookmarkStart w:id="9" w:name="_Toc61042227"/>
      <w:r>
        <w:t>1.2 The History of Employee Relations</w:t>
      </w:r>
      <w:bookmarkEnd w:id="9"/>
    </w:p>
    <w:p w:rsidR="003B25ED" w:rsidRPr="00F54D48" w:rsidRDefault="00E66B91" w:rsidP="00AE05B5">
      <w:pPr>
        <w:spacing w:line="600" w:lineRule="auto"/>
        <w:jc w:val="both"/>
        <w:rPr>
          <w:rFonts w:ascii="Arial" w:hAnsi="Arial" w:cs="Arial"/>
          <w:sz w:val="24"/>
          <w:szCs w:val="24"/>
        </w:rPr>
      </w:pPr>
      <w:r w:rsidRPr="00F54D48">
        <w:rPr>
          <w:rFonts w:ascii="Arial" w:hAnsi="Arial" w:cs="Arial"/>
          <w:sz w:val="24"/>
          <w:szCs w:val="24"/>
        </w:rPr>
        <w:t>The term historically used for employee relations, industria</w:t>
      </w:r>
      <w:r w:rsidR="00FB2DAD" w:rsidRPr="00F54D48">
        <w:rPr>
          <w:rFonts w:ascii="Arial" w:hAnsi="Arial" w:cs="Arial"/>
          <w:sz w:val="24"/>
          <w:szCs w:val="24"/>
        </w:rPr>
        <w:t>l relations, provides us with some</w:t>
      </w:r>
      <w:r w:rsidRPr="00F54D48">
        <w:rPr>
          <w:rFonts w:ascii="Arial" w:hAnsi="Arial" w:cs="Arial"/>
          <w:sz w:val="24"/>
          <w:szCs w:val="24"/>
        </w:rPr>
        <w:t xml:space="preserve"> insight into the origins of the subject</w:t>
      </w:r>
      <w:r w:rsidR="00975B43" w:rsidRPr="00F54D48">
        <w:rPr>
          <w:rFonts w:ascii="Arial" w:hAnsi="Arial" w:cs="Arial"/>
          <w:sz w:val="24"/>
          <w:szCs w:val="24"/>
        </w:rPr>
        <w:t xml:space="preserve"> area which links the relationship between employer and employee. </w:t>
      </w:r>
      <w:r w:rsidR="006759F8" w:rsidRPr="00F54D48">
        <w:rPr>
          <w:rFonts w:ascii="Arial" w:hAnsi="Arial" w:cs="Arial"/>
          <w:sz w:val="24"/>
          <w:szCs w:val="24"/>
        </w:rPr>
        <w:t>In simple terms it could be viewed as an exchange of labour for wages however t</w:t>
      </w:r>
      <w:r w:rsidR="00404BB8" w:rsidRPr="00F54D48">
        <w:rPr>
          <w:rFonts w:ascii="Arial" w:hAnsi="Arial" w:cs="Arial"/>
          <w:sz w:val="24"/>
          <w:szCs w:val="24"/>
        </w:rPr>
        <w:t>he rise of the Industrial Revolution</w:t>
      </w:r>
      <w:r w:rsidR="008418AD" w:rsidRPr="00F54D48">
        <w:rPr>
          <w:rFonts w:ascii="Arial" w:hAnsi="Arial" w:cs="Arial"/>
          <w:sz w:val="24"/>
          <w:szCs w:val="24"/>
        </w:rPr>
        <w:t xml:space="preserve"> and the Capitalist system in the 1800 creating</w:t>
      </w:r>
      <w:r w:rsidR="00404BB8" w:rsidRPr="00F54D48">
        <w:rPr>
          <w:rFonts w:ascii="Arial" w:hAnsi="Arial" w:cs="Arial"/>
          <w:sz w:val="24"/>
          <w:szCs w:val="24"/>
        </w:rPr>
        <w:t xml:space="preserve"> </w:t>
      </w:r>
      <w:r w:rsidR="006759F8" w:rsidRPr="00F54D48">
        <w:rPr>
          <w:rFonts w:ascii="Arial" w:hAnsi="Arial" w:cs="Arial"/>
          <w:sz w:val="24"/>
          <w:szCs w:val="24"/>
        </w:rPr>
        <w:t>huge growth of industries highlights</w:t>
      </w:r>
      <w:r w:rsidR="008418AD" w:rsidRPr="00F54D48">
        <w:rPr>
          <w:rFonts w:ascii="Arial" w:hAnsi="Arial" w:cs="Arial"/>
          <w:sz w:val="24"/>
          <w:szCs w:val="24"/>
        </w:rPr>
        <w:t xml:space="preserve"> the switch of wealth to industrial strength and away from the privilege of birth into upper classes</w:t>
      </w:r>
      <w:r w:rsidR="00404BB8" w:rsidRPr="00F54D48">
        <w:rPr>
          <w:rFonts w:ascii="Arial" w:hAnsi="Arial" w:cs="Arial"/>
          <w:sz w:val="24"/>
          <w:szCs w:val="24"/>
        </w:rPr>
        <w:t>.</w:t>
      </w:r>
      <w:r w:rsidR="006759F8" w:rsidRPr="00F54D48">
        <w:rPr>
          <w:rFonts w:ascii="Arial" w:hAnsi="Arial" w:cs="Arial"/>
          <w:sz w:val="24"/>
          <w:szCs w:val="24"/>
        </w:rPr>
        <w:t xml:space="preserve"> Unfortunately, </w:t>
      </w:r>
      <w:r w:rsidR="00DE74D1" w:rsidRPr="00F54D48">
        <w:rPr>
          <w:rFonts w:ascii="Arial" w:hAnsi="Arial" w:cs="Arial"/>
          <w:sz w:val="24"/>
          <w:szCs w:val="24"/>
        </w:rPr>
        <w:t>with pressures to keep production and q</w:t>
      </w:r>
      <w:r w:rsidR="006759F8" w:rsidRPr="00F54D48">
        <w:rPr>
          <w:rFonts w:ascii="Arial" w:hAnsi="Arial" w:cs="Arial"/>
          <w:sz w:val="24"/>
          <w:szCs w:val="24"/>
        </w:rPr>
        <w:t>uality high but keep cost low</w:t>
      </w:r>
      <w:r w:rsidR="00DE74D1" w:rsidRPr="00F54D48">
        <w:rPr>
          <w:rFonts w:ascii="Arial" w:hAnsi="Arial" w:cs="Arial"/>
          <w:sz w:val="24"/>
          <w:szCs w:val="24"/>
        </w:rPr>
        <w:t xml:space="preserve"> en</w:t>
      </w:r>
      <w:r w:rsidR="006759F8" w:rsidRPr="00F54D48">
        <w:rPr>
          <w:rFonts w:ascii="Arial" w:hAnsi="Arial" w:cs="Arial"/>
          <w:sz w:val="24"/>
          <w:szCs w:val="24"/>
        </w:rPr>
        <w:t>sure profit</w:t>
      </w:r>
      <w:r w:rsidR="00DE74D1" w:rsidRPr="00F54D48">
        <w:rPr>
          <w:rFonts w:ascii="Arial" w:hAnsi="Arial" w:cs="Arial"/>
          <w:sz w:val="24"/>
          <w:szCs w:val="24"/>
        </w:rPr>
        <w:t xml:space="preserve">, safety of working environments fell </w:t>
      </w:r>
      <w:r w:rsidR="006759F8" w:rsidRPr="00F54D48">
        <w:rPr>
          <w:rFonts w:ascii="Arial" w:hAnsi="Arial" w:cs="Arial"/>
          <w:sz w:val="24"/>
          <w:szCs w:val="24"/>
        </w:rPr>
        <w:t>and resulted in</w:t>
      </w:r>
      <w:r w:rsidR="00502C62" w:rsidRPr="00F54D48">
        <w:rPr>
          <w:rFonts w:ascii="Arial" w:hAnsi="Arial" w:cs="Arial"/>
          <w:sz w:val="24"/>
          <w:szCs w:val="24"/>
        </w:rPr>
        <w:t xml:space="preserve"> poor working conditions </w:t>
      </w:r>
      <w:r w:rsidR="006759F8" w:rsidRPr="00F54D48">
        <w:rPr>
          <w:rFonts w:ascii="Arial" w:hAnsi="Arial" w:cs="Arial"/>
          <w:sz w:val="24"/>
          <w:szCs w:val="24"/>
        </w:rPr>
        <w:t>with</w:t>
      </w:r>
      <w:r w:rsidR="00DE74D1" w:rsidRPr="00F54D48">
        <w:rPr>
          <w:rFonts w:ascii="Arial" w:hAnsi="Arial" w:cs="Arial"/>
          <w:sz w:val="24"/>
          <w:szCs w:val="24"/>
        </w:rPr>
        <w:t xml:space="preserve"> working hours increased</w:t>
      </w:r>
      <w:r w:rsidR="006759F8" w:rsidRPr="00F54D48">
        <w:rPr>
          <w:rFonts w:ascii="Arial" w:hAnsi="Arial" w:cs="Arial"/>
          <w:sz w:val="24"/>
          <w:szCs w:val="24"/>
        </w:rPr>
        <w:t>,</w:t>
      </w:r>
      <w:r w:rsidR="00502C62" w:rsidRPr="00F54D48">
        <w:rPr>
          <w:rFonts w:ascii="Arial" w:hAnsi="Arial" w:cs="Arial"/>
          <w:sz w:val="24"/>
          <w:szCs w:val="24"/>
        </w:rPr>
        <w:t xml:space="preserve"> leading to a decline in the welfare of workers</w:t>
      </w:r>
      <w:r w:rsidR="009D29C3" w:rsidRPr="00F54D48">
        <w:rPr>
          <w:rFonts w:ascii="Arial" w:hAnsi="Arial" w:cs="Arial"/>
          <w:sz w:val="24"/>
          <w:szCs w:val="24"/>
        </w:rPr>
        <w:t xml:space="preserve"> </w:t>
      </w:r>
      <w:sdt>
        <w:sdtPr>
          <w:rPr>
            <w:rFonts w:ascii="Arial" w:hAnsi="Arial" w:cs="Arial"/>
            <w:sz w:val="24"/>
            <w:szCs w:val="24"/>
          </w:rPr>
          <w:id w:val="256504777"/>
          <w:citation/>
        </w:sdtPr>
        <w:sdtContent>
          <w:r w:rsidR="009D29C3" w:rsidRPr="00F54D48">
            <w:rPr>
              <w:rFonts w:ascii="Arial" w:hAnsi="Arial" w:cs="Arial"/>
              <w:sz w:val="24"/>
              <w:szCs w:val="24"/>
            </w:rPr>
            <w:fldChar w:fldCharType="begin"/>
          </w:r>
          <w:r w:rsidR="009D29C3" w:rsidRPr="00F54D48">
            <w:rPr>
              <w:rFonts w:ascii="Arial" w:hAnsi="Arial" w:cs="Arial"/>
              <w:sz w:val="24"/>
              <w:szCs w:val="24"/>
            </w:rPr>
            <w:instrText xml:space="preserve"> CITATION Per20 \l 2057 </w:instrText>
          </w:r>
          <w:r w:rsidR="009D29C3" w:rsidRPr="00F54D48">
            <w:rPr>
              <w:rFonts w:ascii="Arial" w:hAnsi="Arial" w:cs="Arial"/>
              <w:sz w:val="24"/>
              <w:szCs w:val="24"/>
            </w:rPr>
            <w:fldChar w:fldCharType="separate"/>
          </w:r>
          <w:r w:rsidR="00E644BD" w:rsidRPr="00E644BD">
            <w:rPr>
              <w:rFonts w:ascii="Arial" w:hAnsi="Arial" w:cs="Arial"/>
              <w:noProof/>
              <w:sz w:val="24"/>
              <w:szCs w:val="24"/>
            </w:rPr>
            <w:t>(Timms, 2020)</w:t>
          </w:r>
          <w:r w:rsidR="009D29C3" w:rsidRPr="00F54D48">
            <w:rPr>
              <w:rFonts w:ascii="Arial" w:hAnsi="Arial" w:cs="Arial"/>
              <w:sz w:val="24"/>
              <w:szCs w:val="24"/>
            </w:rPr>
            <w:fldChar w:fldCharType="end"/>
          </w:r>
        </w:sdtContent>
      </w:sdt>
      <w:r w:rsidR="00502C62" w:rsidRPr="00F54D48">
        <w:rPr>
          <w:rFonts w:ascii="Arial" w:hAnsi="Arial" w:cs="Arial"/>
          <w:sz w:val="24"/>
          <w:szCs w:val="24"/>
        </w:rPr>
        <w:t xml:space="preserve">. </w:t>
      </w:r>
      <w:r w:rsidR="00C944CF" w:rsidRPr="00F54D48">
        <w:rPr>
          <w:rFonts w:ascii="Arial" w:hAnsi="Arial" w:cs="Arial"/>
          <w:sz w:val="24"/>
          <w:szCs w:val="24"/>
        </w:rPr>
        <w:t>We can see ev</w:t>
      </w:r>
      <w:r w:rsidR="001E25F4" w:rsidRPr="00F54D48">
        <w:rPr>
          <w:rFonts w:ascii="Arial" w:hAnsi="Arial" w:cs="Arial"/>
          <w:sz w:val="24"/>
          <w:szCs w:val="24"/>
        </w:rPr>
        <w:t>idence of this in Wales with</w:t>
      </w:r>
      <w:r w:rsidR="00C944CF" w:rsidRPr="00F54D48">
        <w:rPr>
          <w:rFonts w:ascii="Arial" w:hAnsi="Arial" w:cs="Arial"/>
          <w:sz w:val="24"/>
          <w:szCs w:val="24"/>
        </w:rPr>
        <w:t xml:space="preserve"> Chartism, a working class movement </w:t>
      </w:r>
      <w:r w:rsidR="00686C0F" w:rsidRPr="00F54D48">
        <w:rPr>
          <w:rFonts w:ascii="Arial" w:hAnsi="Arial" w:cs="Arial"/>
          <w:sz w:val="24"/>
          <w:szCs w:val="24"/>
        </w:rPr>
        <w:t xml:space="preserve">between 1836 and 1848 which saw the working class </w:t>
      </w:r>
      <w:r w:rsidR="00C944CF" w:rsidRPr="00F54D48">
        <w:rPr>
          <w:rFonts w:ascii="Arial" w:hAnsi="Arial" w:cs="Arial"/>
          <w:sz w:val="24"/>
          <w:szCs w:val="24"/>
        </w:rPr>
        <w:t xml:space="preserve">demanding political rights. </w:t>
      </w:r>
      <w:r w:rsidR="00686C0F" w:rsidRPr="00F54D48">
        <w:rPr>
          <w:rFonts w:ascii="Arial" w:hAnsi="Arial" w:cs="Arial"/>
          <w:sz w:val="24"/>
          <w:szCs w:val="24"/>
        </w:rPr>
        <w:t>The movement engaged in riots which sought to negotiate and bargain</w:t>
      </w:r>
      <w:r w:rsidR="001E25F4" w:rsidRPr="00F54D48">
        <w:rPr>
          <w:rFonts w:ascii="Arial" w:hAnsi="Arial" w:cs="Arial"/>
          <w:sz w:val="24"/>
          <w:szCs w:val="24"/>
        </w:rPr>
        <w:t xml:space="preserve"> and although the movement ended without reaching its specific aims many of those aims where realised in the Reform Acts of 1867 &amp; 1884 </w:t>
      </w:r>
      <w:sdt>
        <w:sdtPr>
          <w:rPr>
            <w:rFonts w:ascii="Arial" w:hAnsi="Arial" w:cs="Arial"/>
            <w:sz w:val="24"/>
            <w:szCs w:val="24"/>
          </w:rPr>
          <w:id w:val="256504778"/>
          <w:citation/>
        </w:sdtPr>
        <w:sdtContent>
          <w:r w:rsidR="00686C0F" w:rsidRPr="00F54D48">
            <w:rPr>
              <w:rFonts w:ascii="Arial" w:hAnsi="Arial" w:cs="Arial"/>
              <w:sz w:val="24"/>
              <w:szCs w:val="24"/>
            </w:rPr>
            <w:fldChar w:fldCharType="begin"/>
          </w:r>
          <w:r w:rsidR="00686C0F" w:rsidRPr="00F54D48">
            <w:rPr>
              <w:rFonts w:ascii="Arial" w:hAnsi="Arial" w:cs="Arial"/>
              <w:sz w:val="24"/>
              <w:szCs w:val="24"/>
            </w:rPr>
            <w:instrText xml:space="preserve"> CITATION The201 \l 2057 </w:instrText>
          </w:r>
          <w:r w:rsidR="00686C0F" w:rsidRPr="00F54D48">
            <w:rPr>
              <w:rFonts w:ascii="Arial" w:hAnsi="Arial" w:cs="Arial"/>
              <w:sz w:val="24"/>
              <w:szCs w:val="24"/>
            </w:rPr>
            <w:fldChar w:fldCharType="separate"/>
          </w:r>
          <w:r w:rsidR="00E644BD" w:rsidRPr="00E644BD">
            <w:rPr>
              <w:rFonts w:ascii="Arial" w:hAnsi="Arial" w:cs="Arial"/>
              <w:noProof/>
              <w:sz w:val="24"/>
              <w:szCs w:val="24"/>
            </w:rPr>
            <w:t>(The National Archives, 2020)</w:t>
          </w:r>
          <w:r w:rsidR="00686C0F" w:rsidRPr="00F54D48">
            <w:rPr>
              <w:rFonts w:ascii="Arial" w:hAnsi="Arial" w:cs="Arial"/>
              <w:sz w:val="24"/>
              <w:szCs w:val="24"/>
            </w:rPr>
            <w:fldChar w:fldCharType="end"/>
          </w:r>
        </w:sdtContent>
      </w:sdt>
      <w:r w:rsidR="00686C0F" w:rsidRPr="00F54D48">
        <w:rPr>
          <w:rFonts w:ascii="Arial" w:hAnsi="Arial" w:cs="Arial"/>
          <w:sz w:val="24"/>
          <w:szCs w:val="24"/>
        </w:rPr>
        <w:t xml:space="preserve">. </w:t>
      </w:r>
      <w:r w:rsidR="008418AD" w:rsidRPr="00F54D48">
        <w:rPr>
          <w:rFonts w:ascii="Arial" w:hAnsi="Arial" w:cs="Arial"/>
          <w:sz w:val="24"/>
          <w:szCs w:val="24"/>
        </w:rPr>
        <w:t xml:space="preserve">  </w:t>
      </w:r>
    </w:p>
    <w:p w:rsidR="00E20BD8" w:rsidRPr="00F54D48" w:rsidRDefault="005E1C94" w:rsidP="00AE05B5">
      <w:pPr>
        <w:spacing w:line="600" w:lineRule="auto"/>
        <w:jc w:val="both"/>
        <w:rPr>
          <w:rFonts w:ascii="Arial" w:hAnsi="Arial" w:cs="Arial"/>
          <w:sz w:val="24"/>
          <w:szCs w:val="24"/>
        </w:rPr>
      </w:pPr>
      <w:r w:rsidRPr="00F54D48">
        <w:rPr>
          <w:rFonts w:ascii="Arial" w:hAnsi="Arial" w:cs="Arial"/>
          <w:sz w:val="24"/>
          <w:szCs w:val="24"/>
        </w:rPr>
        <w:t xml:space="preserve">In more recent times </w:t>
      </w:r>
      <w:r w:rsidR="006759F8" w:rsidRPr="00F54D48">
        <w:rPr>
          <w:rFonts w:ascii="Arial" w:hAnsi="Arial" w:cs="Arial"/>
          <w:sz w:val="24"/>
          <w:szCs w:val="24"/>
        </w:rPr>
        <w:t>we can see similar activities in the Dagenham Ford strikes in 1968 which focused on equality for the women factory workers this resulted in the Equal Pay Act in 1970 which provided fairer pay for women</w:t>
      </w:r>
      <w:r w:rsidR="00107889" w:rsidRPr="00F54D48">
        <w:rPr>
          <w:rFonts w:ascii="Arial" w:hAnsi="Arial" w:cs="Arial"/>
          <w:sz w:val="24"/>
          <w:szCs w:val="24"/>
        </w:rPr>
        <w:t xml:space="preserve"> </w:t>
      </w:r>
      <w:sdt>
        <w:sdtPr>
          <w:rPr>
            <w:rFonts w:ascii="Arial" w:hAnsi="Arial" w:cs="Arial"/>
            <w:sz w:val="24"/>
            <w:szCs w:val="24"/>
          </w:rPr>
          <w:id w:val="256504779"/>
          <w:citation/>
        </w:sdtPr>
        <w:sdtContent>
          <w:r w:rsidR="00107889" w:rsidRPr="00F54D48">
            <w:rPr>
              <w:rFonts w:ascii="Arial" w:hAnsi="Arial" w:cs="Arial"/>
              <w:sz w:val="24"/>
              <w:szCs w:val="24"/>
            </w:rPr>
            <w:fldChar w:fldCharType="begin"/>
          </w:r>
          <w:r w:rsidR="00107889" w:rsidRPr="00F54D48">
            <w:rPr>
              <w:rFonts w:ascii="Arial" w:hAnsi="Arial" w:cs="Arial"/>
              <w:sz w:val="24"/>
              <w:szCs w:val="24"/>
            </w:rPr>
            <w:instrText xml:space="preserve"> CITATION TUC20 \l 2057 </w:instrText>
          </w:r>
          <w:r w:rsidR="00107889" w:rsidRPr="00F54D48">
            <w:rPr>
              <w:rFonts w:ascii="Arial" w:hAnsi="Arial" w:cs="Arial"/>
              <w:sz w:val="24"/>
              <w:szCs w:val="24"/>
            </w:rPr>
            <w:fldChar w:fldCharType="separate"/>
          </w:r>
          <w:r w:rsidR="00E644BD" w:rsidRPr="00E644BD">
            <w:rPr>
              <w:rFonts w:ascii="Arial" w:hAnsi="Arial" w:cs="Arial"/>
              <w:noProof/>
              <w:sz w:val="24"/>
              <w:szCs w:val="24"/>
            </w:rPr>
            <w:t>(TUC, 2020)</w:t>
          </w:r>
          <w:r w:rsidR="00107889" w:rsidRPr="00F54D48">
            <w:rPr>
              <w:rFonts w:ascii="Arial" w:hAnsi="Arial" w:cs="Arial"/>
              <w:sz w:val="24"/>
              <w:szCs w:val="24"/>
            </w:rPr>
            <w:fldChar w:fldCharType="end"/>
          </w:r>
        </w:sdtContent>
      </w:sdt>
      <w:r w:rsidR="006759F8" w:rsidRPr="00F54D48">
        <w:rPr>
          <w:rFonts w:ascii="Arial" w:hAnsi="Arial" w:cs="Arial"/>
          <w:sz w:val="24"/>
          <w:szCs w:val="24"/>
        </w:rPr>
        <w:t>.</w:t>
      </w:r>
      <w:r w:rsidR="00107889" w:rsidRPr="00F54D48">
        <w:rPr>
          <w:rFonts w:ascii="Arial" w:hAnsi="Arial" w:cs="Arial"/>
          <w:sz w:val="24"/>
          <w:szCs w:val="24"/>
        </w:rPr>
        <w:t xml:space="preserve"> In 1971 the Industrial Relations Act was introduced which bought great changes to working conditions including the right to be a member of a Trade Union</w:t>
      </w:r>
      <w:r w:rsidR="00E10614" w:rsidRPr="00F54D48">
        <w:rPr>
          <w:rFonts w:ascii="Arial" w:hAnsi="Arial" w:cs="Arial"/>
          <w:sz w:val="24"/>
          <w:szCs w:val="24"/>
        </w:rPr>
        <w:t>.</w:t>
      </w:r>
      <w:r w:rsidR="00965587" w:rsidRPr="00F54D48">
        <w:rPr>
          <w:rFonts w:ascii="Arial" w:hAnsi="Arial" w:cs="Arial"/>
          <w:sz w:val="24"/>
          <w:szCs w:val="24"/>
        </w:rPr>
        <w:t xml:space="preserve"> Moran believes that the act was born out of political stress and the threat by the TUC of a general strike in 1972</w:t>
      </w:r>
      <w:r w:rsidR="00E10614" w:rsidRPr="00F54D48">
        <w:rPr>
          <w:rFonts w:ascii="Arial" w:hAnsi="Arial" w:cs="Arial"/>
          <w:sz w:val="24"/>
          <w:szCs w:val="24"/>
        </w:rPr>
        <w:t xml:space="preserve"> </w:t>
      </w:r>
      <w:sdt>
        <w:sdtPr>
          <w:rPr>
            <w:rFonts w:ascii="Arial" w:hAnsi="Arial" w:cs="Arial"/>
            <w:sz w:val="24"/>
            <w:szCs w:val="24"/>
          </w:rPr>
          <w:id w:val="256504781"/>
          <w:citation/>
        </w:sdtPr>
        <w:sdtContent>
          <w:r w:rsidR="00E10614" w:rsidRPr="00F54D48">
            <w:rPr>
              <w:rFonts w:ascii="Arial" w:hAnsi="Arial" w:cs="Arial"/>
              <w:sz w:val="24"/>
              <w:szCs w:val="24"/>
            </w:rPr>
            <w:fldChar w:fldCharType="begin"/>
          </w:r>
          <w:r w:rsidR="00E10614" w:rsidRPr="00F54D48">
            <w:rPr>
              <w:rFonts w:ascii="Arial" w:hAnsi="Arial" w:cs="Arial"/>
              <w:sz w:val="24"/>
              <w:szCs w:val="24"/>
            </w:rPr>
            <w:instrText xml:space="preserve"> CITATION Mic77 \l 2057 </w:instrText>
          </w:r>
          <w:r w:rsidR="00E10614" w:rsidRPr="00F54D48">
            <w:rPr>
              <w:rFonts w:ascii="Arial" w:hAnsi="Arial" w:cs="Arial"/>
              <w:sz w:val="24"/>
              <w:szCs w:val="24"/>
            </w:rPr>
            <w:fldChar w:fldCharType="separate"/>
          </w:r>
          <w:r w:rsidR="00E644BD" w:rsidRPr="00E644BD">
            <w:rPr>
              <w:rFonts w:ascii="Arial" w:hAnsi="Arial" w:cs="Arial"/>
              <w:noProof/>
              <w:sz w:val="24"/>
              <w:szCs w:val="24"/>
            </w:rPr>
            <w:t>(Moran, 1977)</w:t>
          </w:r>
          <w:r w:rsidR="00E10614" w:rsidRPr="00F54D48">
            <w:rPr>
              <w:rFonts w:ascii="Arial" w:hAnsi="Arial" w:cs="Arial"/>
              <w:sz w:val="24"/>
              <w:szCs w:val="24"/>
            </w:rPr>
            <w:fldChar w:fldCharType="end"/>
          </w:r>
        </w:sdtContent>
      </w:sdt>
      <w:r w:rsidR="00107889" w:rsidRPr="00F54D48">
        <w:rPr>
          <w:rFonts w:ascii="Arial" w:hAnsi="Arial" w:cs="Arial"/>
          <w:sz w:val="24"/>
          <w:szCs w:val="24"/>
        </w:rPr>
        <w:t>.</w:t>
      </w:r>
      <w:r w:rsidR="00301812" w:rsidRPr="00F54D48">
        <w:rPr>
          <w:rFonts w:ascii="Arial" w:hAnsi="Arial" w:cs="Arial"/>
          <w:sz w:val="24"/>
          <w:szCs w:val="24"/>
        </w:rPr>
        <w:t xml:space="preserve"> This era sees a rise in pluralism with conflict becoming a feature in the employee relationship</w:t>
      </w:r>
      <w:r w:rsidR="0076679A" w:rsidRPr="00F54D48">
        <w:rPr>
          <w:rFonts w:ascii="Arial" w:hAnsi="Arial" w:cs="Arial"/>
          <w:sz w:val="24"/>
          <w:szCs w:val="24"/>
        </w:rPr>
        <w:t xml:space="preserve"> </w:t>
      </w:r>
      <w:sdt>
        <w:sdtPr>
          <w:rPr>
            <w:rFonts w:ascii="Arial" w:hAnsi="Arial" w:cs="Arial"/>
            <w:sz w:val="24"/>
            <w:szCs w:val="24"/>
          </w:rPr>
          <w:id w:val="256504782"/>
          <w:citation/>
        </w:sdtPr>
        <w:sdtContent>
          <w:r w:rsidR="0076679A" w:rsidRPr="00F54D48">
            <w:rPr>
              <w:rFonts w:ascii="Arial" w:hAnsi="Arial" w:cs="Arial"/>
              <w:sz w:val="24"/>
              <w:szCs w:val="24"/>
            </w:rPr>
            <w:fldChar w:fldCharType="begin"/>
          </w:r>
          <w:r w:rsidR="0076679A" w:rsidRPr="00F54D48">
            <w:rPr>
              <w:rFonts w:ascii="Arial" w:hAnsi="Arial" w:cs="Arial"/>
              <w:sz w:val="24"/>
              <w:szCs w:val="24"/>
            </w:rPr>
            <w:instrText xml:space="preserve"> CITATION Ste161 \l 2057 </w:instrText>
          </w:r>
          <w:r w:rsidR="0076679A" w:rsidRPr="00F54D48">
            <w:rPr>
              <w:rFonts w:ascii="Arial" w:hAnsi="Arial" w:cs="Arial"/>
              <w:sz w:val="24"/>
              <w:szCs w:val="24"/>
            </w:rPr>
            <w:fldChar w:fldCharType="separate"/>
          </w:r>
          <w:r w:rsidR="00E644BD" w:rsidRPr="00E644BD">
            <w:rPr>
              <w:rFonts w:ascii="Arial" w:hAnsi="Arial" w:cs="Arial"/>
              <w:noProof/>
              <w:sz w:val="24"/>
              <w:szCs w:val="24"/>
            </w:rPr>
            <w:t>(Taylor &amp; Woodhams, 2016)</w:t>
          </w:r>
          <w:r w:rsidR="0076679A" w:rsidRPr="00F54D48">
            <w:rPr>
              <w:rFonts w:ascii="Arial" w:hAnsi="Arial" w:cs="Arial"/>
              <w:sz w:val="24"/>
              <w:szCs w:val="24"/>
            </w:rPr>
            <w:fldChar w:fldCharType="end"/>
          </w:r>
        </w:sdtContent>
      </w:sdt>
      <w:r w:rsidR="00301812" w:rsidRPr="00F54D48">
        <w:rPr>
          <w:rFonts w:ascii="Arial" w:hAnsi="Arial" w:cs="Arial"/>
          <w:sz w:val="24"/>
          <w:szCs w:val="24"/>
        </w:rPr>
        <w:t xml:space="preserve">. </w:t>
      </w:r>
      <w:r w:rsidR="002325C2" w:rsidRPr="00F54D48">
        <w:rPr>
          <w:rFonts w:ascii="Arial" w:hAnsi="Arial" w:cs="Arial"/>
          <w:sz w:val="24"/>
          <w:szCs w:val="24"/>
        </w:rPr>
        <w:t xml:space="preserve">The Great Miners </w:t>
      </w:r>
      <w:r w:rsidR="002325C2" w:rsidRPr="00F54D48">
        <w:rPr>
          <w:rFonts w:ascii="Arial" w:hAnsi="Arial" w:cs="Arial"/>
          <w:sz w:val="24"/>
          <w:szCs w:val="24"/>
        </w:rPr>
        <w:lastRenderedPageBreak/>
        <w:t xml:space="preserve">Strike of 1984 </w:t>
      </w:r>
      <w:r w:rsidRPr="00F54D48">
        <w:rPr>
          <w:rFonts w:ascii="Arial" w:hAnsi="Arial" w:cs="Arial"/>
          <w:sz w:val="24"/>
          <w:szCs w:val="24"/>
        </w:rPr>
        <w:t xml:space="preserve">was </w:t>
      </w:r>
      <w:r w:rsidR="001E25F4" w:rsidRPr="00F54D48">
        <w:rPr>
          <w:rFonts w:ascii="Arial" w:hAnsi="Arial" w:cs="Arial"/>
          <w:sz w:val="24"/>
          <w:szCs w:val="24"/>
        </w:rPr>
        <w:t>a strong demonstration of collective bargaining p</w:t>
      </w:r>
      <w:r w:rsidR="006B3CE0" w:rsidRPr="00F54D48">
        <w:rPr>
          <w:rFonts w:ascii="Arial" w:hAnsi="Arial" w:cs="Arial"/>
          <w:sz w:val="24"/>
          <w:szCs w:val="24"/>
        </w:rPr>
        <w:t>ower.</w:t>
      </w:r>
      <w:r w:rsidR="001E25F4" w:rsidRPr="00F54D48">
        <w:rPr>
          <w:rFonts w:ascii="Arial" w:hAnsi="Arial" w:cs="Arial"/>
          <w:sz w:val="24"/>
          <w:szCs w:val="24"/>
        </w:rPr>
        <w:t xml:space="preserve"> Trade Unions played the part of representing employees to bargain pay and conditions with employers</w:t>
      </w:r>
      <w:r w:rsidR="006B3CE0" w:rsidRPr="00F54D48">
        <w:rPr>
          <w:rFonts w:ascii="Arial" w:hAnsi="Arial" w:cs="Arial"/>
          <w:sz w:val="24"/>
          <w:szCs w:val="24"/>
        </w:rPr>
        <w:t xml:space="preserve">, whilst Margaret Thatcher, then Prime Minister sought to privatise the </w:t>
      </w:r>
      <w:r w:rsidR="00E20BD8" w:rsidRPr="00F54D48">
        <w:rPr>
          <w:rFonts w:ascii="Arial" w:hAnsi="Arial" w:cs="Arial"/>
          <w:sz w:val="24"/>
          <w:szCs w:val="24"/>
        </w:rPr>
        <w:t>coal industry. Mrs Thatcher</w:t>
      </w:r>
      <w:r w:rsidR="006B3CE0" w:rsidRPr="00F54D48">
        <w:rPr>
          <w:rFonts w:ascii="Arial" w:hAnsi="Arial" w:cs="Arial"/>
          <w:sz w:val="24"/>
          <w:szCs w:val="24"/>
        </w:rPr>
        <w:t xml:space="preserve"> </w:t>
      </w:r>
      <w:r w:rsidR="00E20BD8" w:rsidRPr="00F54D48">
        <w:rPr>
          <w:rFonts w:ascii="Arial" w:hAnsi="Arial" w:cs="Arial"/>
          <w:sz w:val="24"/>
          <w:szCs w:val="24"/>
        </w:rPr>
        <w:t xml:space="preserve">sought to </w:t>
      </w:r>
      <w:proofErr w:type="gramStart"/>
      <w:r w:rsidR="006B3CE0" w:rsidRPr="00F54D48">
        <w:rPr>
          <w:rFonts w:ascii="Arial" w:hAnsi="Arial" w:cs="Arial"/>
          <w:sz w:val="24"/>
          <w:szCs w:val="24"/>
        </w:rPr>
        <w:t>reduced</w:t>
      </w:r>
      <w:proofErr w:type="gramEnd"/>
      <w:r w:rsidR="006B3CE0" w:rsidRPr="00F54D48">
        <w:rPr>
          <w:rFonts w:ascii="Arial" w:hAnsi="Arial" w:cs="Arial"/>
          <w:sz w:val="24"/>
          <w:szCs w:val="24"/>
        </w:rPr>
        <w:t xml:space="preserve"> the power of Trade Unions</w:t>
      </w:r>
      <w:r w:rsidR="00E20BD8" w:rsidRPr="00F54D48">
        <w:rPr>
          <w:rFonts w:ascii="Arial" w:hAnsi="Arial" w:cs="Arial"/>
          <w:sz w:val="24"/>
          <w:szCs w:val="24"/>
        </w:rPr>
        <w:t xml:space="preserve"> </w:t>
      </w:r>
      <w:sdt>
        <w:sdtPr>
          <w:rPr>
            <w:rFonts w:ascii="Arial" w:hAnsi="Arial" w:cs="Arial"/>
            <w:sz w:val="24"/>
            <w:szCs w:val="24"/>
          </w:rPr>
          <w:id w:val="256504783"/>
          <w:citation/>
        </w:sdtPr>
        <w:sdtContent>
          <w:r w:rsidR="00E20BD8" w:rsidRPr="00F54D48">
            <w:rPr>
              <w:rFonts w:ascii="Arial" w:hAnsi="Arial" w:cs="Arial"/>
              <w:sz w:val="24"/>
              <w:szCs w:val="24"/>
            </w:rPr>
            <w:fldChar w:fldCharType="begin"/>
          </w:r>
          <w:r w:rsidR="00E20BD8" w:rsidRPr="00F54D48">
            <w:rPr>
              <w:rFonts w:ascii="Arial" w:hAnsi="Arial" w:cs="Arial"/>
              <w:sz w:val="24"/>
              <w:szCs w:val="24"/>
            </w:rPr>
            <w:instrText xml:space="preserve"> CITATION Sar21 \l 2057 </w:instrText>
          </w:r>
          <w:r w:rsidR="00E20BD8" w:rsidRPr="00F54D48">
            <w:rPr>
              <w:rFonts w:ascii="Arial" w:hAnsi="Arial" w:cs="Arial"/>
              <w:sz w:val="24"/>
              <w:szCs w:val="24"/>
            </w:rPr>
            <w:fldChar w:fldCharType="separate"/>
          </w:r>
          <w:r w:rsidR="00E644BD" w:rsidRPr="00E644BD">
            <w:rPr>
              <w:rFonts w:ascii="Arial" w:hAnsi="Arial" w:cs="Arial"/>
              <w:noProof/>
              <w:sz w:val="24"/>
              <w:szCs w:val="24"/>
            </w:rPr>
            <w:t>(Pruitt, 2021)</w:t>
          </w:r>
          <w:r w:rsidR="00E20BD8" w:rsidRPr="00F54D48">
            <w:rPr>
              <w:rFonts w:ascii="Arial" w:hAnsi="Arial" w:cs="Arial"/>
              <w:sz w:val="24"/>
              <w:szCs w:val="24"/>
            </w:rPr>
            <w:fldChar w:fldCharType="end"/>
          </w:r>
        </w:sdtContent>
      </w:sdt>
      <w:r w:rsidR="006B3CE0" w:rsidRPr="00F54D48">
        <w:rPr>
          <w:rFonts w:ascii="Arial" w:hAnsi="Arial" w:cs="Arial"/>
          <w:sz w:val="24"/>
          <w:szCs w:val="24"/>
        </w:rPr>
        <w:t xml:space="preserve">. </w:t>
      </w:r>
      <w:r w:rsidR="0076679A" w:rsidRPr="00F54D48">
        <w:rPr>
          <w:rFonts w:ascii="Arial" w:hAnsi="Arial" w:cs="Arial"/>
          <w:sz w:val="24"/>
          <w:szCs w:val="24"/>
        </w:rPr>
        <w:t xml:space="preserve"> </w:t>
      </w:r>
    </w:p>
    <w:p w:rsidR="006759F8" w:rsidRPr="00F54D48" w:rsidRDefault="00E20BD8" w:rsidP="00AE05B5">
      <w:pPr>
        <w:spacing w:line="600" w:lineRule="auto"/>
        <w:jc w:val="both"/>
        <w:rPr>
          <w:rFonts w:ascii="Arial" w:hAnsi="Arial" w:cs="Arial"/>
          <w:sz w:val="24"/>
          <w:szCs w:val="24"/>
        </w:rPr>
      </w:pPr>
      <w:r w:rsidRPr="00F54D48">
        <w:rPr>
          <w:rFonts w:ascii="Arial" w:hAnsi="Arial" w:cs="Arial"/>
          <w:sz w:val="24"/>
          <w:szCs w:val="24"/>
        </w:rPr>
        <w:t>From this era we see</w:t>
      </w:r>
      <w:r w:rsidR="0076679A" w:rsidRPr="00F54D48">
        <w:rPr>
          <w:rFonts w:ascii="Arial" w:hAnsi="Arial" w:cs="Arial"/>
          <w:sz w:val="24"/>
          <w:szCs w:val="24"/>
        </w:rPr>
        <w:t xml:space="preserve"> the rise of </w:t>
      </w:r>
      <w:r w:rsidR="002325C2" w:rsidRPr="00F54D48">
        <w:rPr>
          <w:rFonts w:ascii="Arial" w:hAnsi="Arial" w:cs="Arial"/>
          <w:sz w:val="24"/>
          <w:szCs w:val="24"/>
        </w:rPr>
        <w:t>individualism</w:t>
      </w:r>
      <w:r w:rsidRPr="00F54D48">
        <w:rPr>
          <w:rFonts w:ascii="Arial" w:hAnsi="Arial" w:cs="Arial"/>
          <w:sz w:val="24"/>
          <w:szCs w:val="24"/>
        </w:rPr>
        <w:t xml:space="preserve"> with the Equality Act 2010 which protects individuals from workplace </w:t>
      </w:r>
      <w:r w:rsidR="00A925CE" w:rsidRPr="00F54D48">
        <w:rPr>
          <w:rFonts w:ascii="Arial" w:hAnsi="Arial" w:cs="Arial"/>
          <w:sz w:val="24"/>
          <w:szCs w:val="24"/>
        </w:rPr>
        <w:t xml:space="preserve">and society </w:t>
      </w:r>
      <w:r w:rsidRPr="00F54D48">
        <w:rPr>
          <w:rFonts w:ascii="Arial" w:hAnsi="Arial" w:cs="Arial"/>
          <w:sz w:val="24"/>
          <w:szCs w:val="24"/>
        </w:rPr>
        <w:t>discrimination wit</w:t>
      </w:r>
      <w:r w:rsidR="00A925CE" w:rsidRPr="00F54D48">
        <w:rPr>
          <w:rFonts w:ascii="Arial" w:hAnsi="Arial" w:cs="Arial"/>
          <w:sz w:val="24"/>
          <w:szCs w:val="24"/>
        </w:rPr>
        <w:t>h</w:t>
      </w:r>
      <w:r w:rsidRPr="00F54D48">
        <w:rPr>
          <w:rFonts w:ascii="Arial" w:hAnsi="Arial" w:cs="Arial"/>
          <w:sz w:val="24"/>
          <w:szCs w:val="24"/>
        </w:rPr>
        <w:t xml:space="preserve"> 9 protected characteristics, age, disability, gender reassignment, marriage and c</w:t>
      </w:r>
      <w:r w:rsidR="00A925CE" w:rsidRPr="00F54D48">
        <w:rPr>
          <w:rFonts w:ascii="Arial" w:hAnsi="Arial" w:cs="Arial"/>
          <w:sz w:val="24"/>
          <w:szCs w:val="24"/>
        </w:rPr>
        <w:t xml:space="preserve">ivil partnerships, pregnancy and maternity, race, religion or belief, sex and sexual orientation. </w:t>
      </w:r>
      <w:r w:rsidRPr="00F54D48">
        <w:rPr>
          <w:rFonts w:ascii="Arial" w:hAnsi="Arial" w:cs="Arial"/>
          <w:sz w:val="24"/>
          <w:szCs w:val="24"/>
        </w:rPr>
        <w:t xml:space="preserve"> </w:t>
      </w:r>
      <w:r w:rsidR="00A925CE" w:rsidRPr="00F54D48">
        <w:rPr>
          <w:rFonts w:ascii="Arial" w:hAnsi="Arial" w:cs="Arial"/>
          <w:sz w:val="24"/>
          <w:szCs w:val="24"/>
        </w:rPr>
        <w:t xml:space="preserve">The Act brings together all previous anti-discrimination and equal opportunity laws into one Act </w:t>
      </w:r>
      <w:sdt>
        <w:sdtPr>
          <w:rPr>
            <w:rFonts w:ascii="Arial" w:hAnsi="Arial" w:cs="Arial"/>
            <w:sz w:val="24"/>
            <w:szCs w:val="24"/>
          </w:rPr>
          <w:id w:val="256504784"/>
          <w:citation/>
        </w:sdtPr>
        <w:sdtContent>
          <w:r w:rsidR="00A925CE" w:rsidRPr="00F54D48">
            <w:rPr>
              <w:rFonts w:ascii="Arial" w:hAnsi="Arial" w:cs="Arial"/>
              <w:sz w:val="24"/>
              <w:szCs w:val="24"/>
            </w:rPr>
            <w:fldChar w:fldCharType="begin"/>
          </w:r>
          <w:r w:rsidR="00A925CE" w:rsidRPr="00F54D48">
            <w:rPr>
              <w:rFonts w:ascii="Arial" w:hAnsi="Arial" w:cs="Arial"/>
              <w:sz w:val="24"/>
              <w:szCs w:val="24"/>
            </w:rPr>
            <w:instrText xml:space="preserve"> CITATION GOV15 \l 2057 </w:instrText>
          </w:r>
          <w:r w:rsidR="00A925CE" w:rsidRPr="00F54D48">
            <w:rPr>
              <w:rFonts w:ascii="Arial" w:hAnsi="Arial" w:cs="Arial"/>
              <w:sz w:val="24"/>
              <w:szCs w:val="24"/>
            </w:rPr>
            <w:fldChar w:fldCharType="separate"/>
          </w:r>
          <w:r w:rsidR="00E644BD" w:rsidRPr="00E644BD">
            <w:rPr>
              <w:rFonts w:ascii="Arial" w:hAnsi="Arial" w:cs="Arial"/>
              <w:noProof/>
              <w:sz w:val="24"/>
              <w:szCs w:val="24"/>
            </w:rPr>
            <w:t>(GOV.UK, 2015)</w:t>
          </w:r>
          <w:r w:rsidR="00A925CE" w:rsidRPr="00F54D48">
            <w:rPr>
              <w:rFonts w:ascii="Arial" w:hAnsi="Arial" w:cs="Arial"/>
              <w:sz w:val="24"/>
              <w:szCs w:val="24"/>
            </w:rPr>
            <w:fldChar w:fldCharType="end"/>
          </w:r>
        </w:sdtContent>
      </w:sdt>
      <w:r w:rsidR="00A925CE" w:rsidRPr="00F54D48">
        <w:rPr>
          <w:rFonts w:ascii="Arial" w:hAnsi="Arial" w:cs="Arial"/>
          <w:sz w:val="24"/>
          <w:szCs w:val="24"/>
        </w:rPr>
        <w:t xml:space="preserve">. By 2016 we see the reform of the Trade Union Act which reduces the power of the Trade Unions </w:t>
      </w:r>
      <w:sdt>
        <w:sdtPr>
          <w:rPr>
            <w:rFonts w:ascii="Arial" w:hAnsi="Arial" w:cs="Arial"/>
            <w:sz w:val="24"/>
            <w:szCs w:val="24"/>
          </w:rPr>
          <w:id w:val="256504785"/>
          <w:citation/>
        </w:sdtPr>
        <w:sdtContent>
          <w:r w:rsidR="00A925CE" w:rsidRPr="00F54D48">
            <w:rPr>
              <w:rFonts w:ascii="Arial" w:hAnsi="Arial" w:cs="Arial"/>
              <w:sz w:val="24"/>
              <w:szCs w:val="24"/>
            </w:rPr>
            <w:fldChar w:fldCharType="begin"/>
          </w:r>
          <w:r w:rsidR="00A925CE" w:rsidRPr="00F54D48">
            <w:rPr>
              <w:rFonts w:ascii="Arial" w:hAnsi="Arial" w:cs="Arial"/>
              <w:sz w:val="24"/>
              <w:szCs w:val="24"/>
            </w:rPr>
            <w:instrText xml:space="preserve"> CITATION GOV16 \l 2057 </w:instrText>
          </w:r>
          <w:r w:rsidR="00A925CE" w:rsidRPr="00F54D48">
            <w:rPr>
              <w:rFonts w:ascii="Arial" w:hAnsi="Arial" w:cs="Arial"/>
              <w:sz w:val="24"/>
              <w:szCs w:val="24"/>
            </w:rPr>
            <w:fldChar w:fldCharType="separate"/>
          </w:r>
          <w:r w:rsidR="00E644BD" w:rsidRPr="00E644BD">
            <w:rPr>
              <w:rFonts w:ascii="Arial" w:hAnsi="Arial" w:cs="Arial"/>
              <w:noProof/>
              <w:sz w:val="24"/>
              <w:szCs w:val="24"/>
            </w:rPr>
            <w:t>(GOV.UK, 2016)</w:t>
          </w:r>
          <w:r w:rsidR="00A925CE" w:rsidRPr="00F54D48">
            <w:rPr>
              <w:rFonts w:ascii="Arial" w:hAnsi="Arial" w:cs="Arial"/>
              <w:sz w:val="24"/>
              <w:szCs w:val="24"/>
            </w:rPr>
            <w:fldChar w:fldCharType="end"/>
          </w:r>
        </w:sdtContent>
      </w:sdt>
      <w:r w:rsidR="00A925CE" w:rsidRPr="00F54D48">
        <w:rPr>
          <w:rFonts w:ascii="Arial" w:hAnsi="Arial" w:cs="Arial"/>
          <w:sz w:val="24"/>
          <w:szCs w:val="24"/>
        </w:rPr>
        <w:t xml:space="preserve">. </w:t>
      </w:r>
      <w:r w:rsidR="00595C95" w:rsidRPr="00F54D48">
        <w:rPr>
          <w:rFonts w:ascii="Arial" w:hAnsi="Arial" w:cs="Arial"/>
          <w:sz w:val="24"/>
          <w:szCs w:val="24"/>
        </w:rPr>
        <w:t>A significant decline in Trade Union membership has been recorded over the past decade</w:t>
      </w:r>
      <w:r w:rsidR="00091E78" w:rsidRPr="00F54D48">
        <w:rPr>
          <w:rFonts w:ascii="Arial" w:hAnsi="Arial" w:cs="Arial"/>
          <w:sz w:val="24"/>
          <w:szCs w:val="24"/>
        </w:rPr>
        <w:t xml:space="preserve"> however there are several report that Union membership has see a increase since 2019</w:t>
      </w:r>
      <w:r w:rsidR="00595C95" w:rsidRPr="00F54D48">
        <w:rPr>
          <w:rFonts w:ascii="Arial" w:hAnsi="Arial" w:cs="Arial"/>
          <w:sz w:val="24"/>
          <w:szCs w:val="24"/>
        </w:rPr>
        <w:t xml:space="preserve"> </w:t>
      </w:r>
      <w:sdt>
        <w:sdtPr>
          <w:rPr>
            <w:rFonts w:ascii="Arial" w:hAnsi="Arial" w:cs="Arial"/>
            <w:sz w:val="24"/>
            <w:szCs w:val="24"/>
          </w:rPr>
          <w:id w:val="256504786"/>
          <w:citation/>
        </w:sdtPr>
        <w:sdtContent>
          <w:r w:rsidR="00595C95" w:rsidRPr="00F54D48">
            <w:rPr>
              <w:rFonts w:ascii="Arial" w:hAnsi="Arial" w:cs="Arial"/>
              <w:sz w:val="24"/>
              <w:szCs w:val="24"/>
            </w:rPr>
            <w:fldChar w:fldCharType="begin"/>
          </w:r>
          <w:r w:rsidR="00595C95" w:rsidRPr="00F54D48">
            <w:rPr>
              <w:rFonts w:ascii="Arial" w:hAnsi="Arial" w:cs="Arial"/>
              <w:sz w:val="24"/>
              <w:szCs w:val="24"/>
            </w:rPr>
            <w:instrText xml:space="preserve"> CITATION Ale17 \l 2057 </w:instrText>
          </w:r>
          <w:r w:rsidR="00091E78" w:rsidRPr="00F54D48">
            <w:rPr>
              <w:rFonts w:ascii="Arial" w:hAnsi="Arial" w:cs="Arial"/>
              <w:sz w:val="24"/>
              <w:szCs w:val="24"/>
            </w:rPr>
            <w:instrText xml:space="preserve"> \m Rac19 \m Jon20</w:instrText>
          </w:r>
          <w:r w:rsidR="00595C95" w:rsidRPr="00F54D48">
            <w:rPr>
              <w:rFonts w:ascii="Arial" w:hAnsi="Arial" w:cs="Arial"/>
              <w:sz w:val="24"/>
              <w:szCs w:val="24"/>
            </w:rPr>
            <w:fldChar w:fldCharType="separate"/>
          </w:r>
          <w:r w:rsidR="00E644BD" w:rsidRPr="00E644BD">
            <w:rPr>
              <w:rFonts w:ascii="Arial" w:hAnsi="Arial" w:cs="Arial"/>
              <w:noProof/>
              <w:sz w:val="24"/>
              <w:szCs w:val="24"/>
            </w:rPr>
            <w:t>(Topping, 2017; Sharp, 2019; Stone, 2020)</w:t>
          </w:r>
          <w:r w:rsidR="00595C95" w:rsidRPr="00F54D48">
            <w:rPr>
              <w:rFonts w:ascii="Arial" w:hAnsi="Arial" w:cs="Arial"/>
              <w:sz w:val="24"/>
              <w:szCs w:val="24"/>
            </w:rPr>
            <w:fldChar w:fldCharType="end"/>
          </w:r>
        </w:sdtContent>
      </w:sdt>
    </w:p>
    <w:p w:rsidR="00583E86" w:rsidRPr="007A74E9" w:rsidRDefault="00595C95" w:rsidP="00AE05B5">
      <w:pPr>
        <w:spacing w:line="600" w:lineRule="auto"/>
        <w:jc w:val="both"/>
        <w:rPr>
          <w:rFonts w:ascii="Arial" w:hAnsi="Arial" w:cs="Arial"/>
          <w:i/>
          <w:sz w:val="24"/>
          <w:szCs w:val="24"/>
        </w:rPr>
      </w:pPr>
      <w:r w:rsidRPr="00F54D48">
        <w:rPr>
          <w:rFonts w:ascii="Arial" w:hAnsi="Arial" w:cs="Arial"/>
          <w:sz w:val="24"/>
          <w:szCs w:val="24"/>
        </w:rPr>
        <w:t xml:space="preserve">Although the landscape of employee relations has changes significantly in the past century </w:t>
      </w:r>
      <w:r w:rsidR="005B154B" w:rsidRPr="00F54D48">
        <w:rPr>
          <w:rFonts w:ascii="Arial" w:hAnsi="Arial" w:cs="Arial"/>
          <w:sz w:val="24"/>
          <w:szCs w:val="24"/>
        </w:rPr>
        <w:t xml:space="preserve">it is as important, if not more important that it has ever been. </w:t>
      </w:r>
      <w:r w:rsidR="007A74E9" w:rsidRPr="00F54D48">
        <w:rPr>
          <w:rFonts w:ascii="Arial" w:hAnsi="Arial" w:cs="Arial"/>
          <w:sz w:val="24"/>
          <w:szCs w:val="24"/>
        </w:rPr>
        <w:t>Employee relations affect</w:t>
      </w:r>
      <w:r w:rsidR="005B154B" w:rsidRPr="00F54D48">
        <w:rPr>
          <w:rFonts w:ascii="Arial" w:hAnsi="Arial" w:cs="Arial"/>
          <w:sz w:val="24"/>
          <w:szCs w:val="24"/>
        </w:rPr>
        <w:t xml:space="preserve"> </w:t>
      </w:r>
      <w:r w:rsidR="00A86CC1" w:rsidRPr="00F54D48">
        <w:rPr>
          <w:rFonts w:ascii="Arial" w:hAnsi="Arial" w:cs="Arial"/>
          <w:sz w:val="24"/>
          <w:szCs w:val="24"/>
        </w:rPr>
        <w:t>all workers and business leaders. Though ABER is a non-unionised organisation a</w:t>
      </w:r>
      <w:r w:rsidR="00EE582D" w:rsidRPr="00F54D48">
        <w:rPr>
          <w:rFonts w:ascii="Arial" w:hAnsi="Arial" w:cs="Arial"/>
          <w:sz w:val="24"/>
          <w:szCs w:val="24"/>
        </w:rPr>
        <w:t>nd</w:t>
      </w:r>
      <w:r w:rsidR="00C32879" w:rsidRPr="00F54D48">
        <w:rPr>
          <w:rFonts w:ascii="Arial" w:hAnsi="Arial" w:cs="Arial"/>
          <w:sz w:val="24"/>
          <w:szCs w:val="24"/>
        </w:rPr>
        <w:t xml:space="preserve"> bears little</w:t>
      </w:r>
      <w:r w:rsidR="00A86CC1" w:rsidRPr="00F54D48">
        <w:rPr>
          <w:rFonts w:ascii="Arial" w:hAnsi="Arial" w:cs="Arial"/>
          <w:sz w:val="24"/>
          <w:szCs w:val="24"/>
        </w:rPr>
        <w:t xml:space="preserve"> resemblance to the past demonstrated above, the nature of the EO business means that with an employee council comes and the employee voice. This hold the board to account and if require enables negotiation of working conditions</w:t>
      </w:r>
      <w:r w:rsidR="00F54D48" w:rsidRPr="00F54D48">
        <w:rPr>
          <w:rFonts w:ascii="Arial" w:hAnsi="Arial" w:cs="Arial"/>
          <w:sz w:val="24"/>
          <w:szCs w:val="24"/>
        </w:rPr>
        <w:t>.</w:t>
      </w:r>
    </w:p>
    <w:p w:rsidR="00F777FD" w:rsidRDefault="00CE2555" w:rsidP="00AE05B5">
      <w:pPr>
        <w:pStyle w:val="Heading1"/>
        <w:spacing w:line="600" w:lineRule="auto"/>
      </w:pPr>
      <w:bookmarkStart w:id="10" w:name="_Toc61042228"/>
      <w:r>
        <w:t xml:space="preserve">2. </w:t>
      </w:r>
      <w:r w:rsidR="007A74E9">
        <w:t>Literature Review</w:t>
      </w:r>
      <w:bookmarkEnd w:id="10"/>
      <w:r w:rsidR="007A74E9">
        <w:t xml:space="preserve"> </w:t>
      </w:r>
    </w:p>
    <w:p w:rsidR="00642D7F" w:rsidRDefault="00642D7F" w:rsidP="00AE05B5">
      <w:pPr>
        <w:pStyle w:val="ListParagraph"/>
        <w:spacing w:after="160" w:line="600" w:lineRule="auto"/>
        <w:rPr>
          <w:rFonts w:ascii="Arial" w:hAnsi="Arial" w:cs="Arial"/>
        </w:rPr>
      </w:pPr>
    </w:p>
    <w:p w:rsidR="00642D7F" w:rsidRPr="00F54D48" w:rsidRDefault="00642D7F" w:rsidP="00AE05B5">
      <w:pPr>
        <w:pStyle w:val="ListParagraph"/>
        <w:spacing w:after="160" w:line="600" w:lineRule="auto"/>
        <w:ind w:left="0"/>
        <w:jc w:val="both"/>
        <w:rPr>
          <w:rFonts w:ascii="Arial" w:hAnsi="Arial" w:cs="Arial"/>
          <w:sz w:val="24"/>
          <w:szCs w:val="24"/>
        </w:rPr>
      </w:pPr>
      <w:r w:rsidRPr="00F54D48">
        <w:rPr>
          <w:rFonts w:ascii="Arial" w:hAnsi="Arial" w:cs="Arial"/>
          <w:sz w:val="24"/>
          <w:szCs w:val="24"/>
        </w:rPr>
        <w:t>This literature review will critically analyse</w:t>
      </w:r>
      <w:r w:rsidR="00CE2555" w:rsidRPr="00F54D48">
        <w:rPr>
          <w:rFonts w:ascii="Arial" w:hAnsi="Arial" w:cs="Arial"/>
          <w:sz w:val="24"/>
          <w:szCs w:val="24"/>
        </w:rPr>
        <w:t xml:space="preserve"> and evaluate</w:t>
      </w:r>
      <w:r w:rsidRPr="00F54D48">
        <w:rPr>
          <w:rFonts w:ascii="Arial" w:hAnsi="Arial" w:cs="Arial"/>
          <w:sz w:val="24"/>
          <w:szCs w:val="24"/>
        </w:rPr>
        <w:t xml:space="preserve"> the issues that the COVID pandemic has encountered in regards to employee relations. </w:t>
      </w:r>
      <w:r w:rsidR="00CE2555" w:rsidRPr="00F54D48">
        <w:rPr>
          <w:rFonts w:ascii="Arial" w:hAnsi="Arial" w:cs="Arial"/>
          <w:sz w:val="24"/>
          <w:szCs w:val="24"/>
        </w:rPr>
        <w:t xml:space="preserve">The review will </w:t>
      </w:r>
      <w:r w:rsidRPr="00F54D48">
        <w:rPr>
          <w:rFonts w:ascii="Arial" w:hAnsi="Arial" w:cs="Arial"/>
          <w:sz w:val="24"/>
          <w:szCs w:val="24"/>
        </w:rPr>
        <w:t>examine</w:t>
      </w:r>
      <w:r w:rsidR="00CE2555" w:rsidRPr="00F54D48">
        <w:rPr>
          <w:rFonts w:ascii="Arial" w:hAnsi="Arial" w:cs="Arial"/>
          <w:sz w:val="24"/>
          <w:szCs w:val="24"/>
        </w:rPr>
        <w:t xml:space="preserve"> and evaluate theory, legislation and best practice in relation to employee relations and how these apply ABER.</w:t>
      </w:r>
    </w:p>
    <w:p w:rsidR="00CE2555" w:rsidRDefault="00CE2555" w:rsidP="00AE05B5">
      <w:pPr>
        <w:pStyle w:val="ListParagraph"/>
        <w:spacing w:after="160" w:line="600" w:lineRule="auto"/>
        <w:ind w:left="0"/>
        <w:rPr>
          <w:rFonts w:ascii="Arial" w:hAnsi="Arial" w:cs="Arial"/>
        </w:rPr>
      </w:pPr>
    </w:p>
    <w:p w:rsidR="00CE2555" w:rsidRDefault="00CE2555" w:rsidP="00AE05B5">
      <w:pPr>
        <w:pStyle w:val="Heading2"/>
        <w:spacing w:line="600" w:lineRule="auto"/>
        <w:rPr>
          <w:lang w:val="en-US"/>
        </w:rPr>
      </w:pPr>
      <w:bookmarkStart w:id="11" w:name="_Toc53524140"/>
      <w:bookmarkStart w:id="12" w:name="_Toc61042229"/>
      <w:r>
        <w:rPr>
          <w:lang w:val="en-US"/>
        </w:rPr>
        <w:t>2.1 Employee Relations: A definition</w:t>
      </w:r>
      <w:bookmarkEnd w:id="11"/>
      <w:bookmarkEnd w:id="12"/>
    </w:p>
    <w:p w:rsidR="00642D7F" w:rsidRDefault="00642D7F" w:rsidP="00AE05B5">
      <w:pPr>
        <w:pStyle w:val="ListParagraph"/>
        <w:spacing w:after="160" w:line="600" w:lineRule="auto"/>
        <w:ind w:left="0"/>
        <w:rPr>
          <w:rFonts w:ascii="Arial" w:hAnsi="Arial" w:cs="Arial"/>
        </w:rPr>
      </w:pPr>
    </w:p>
    <w:p w:rsidR="00F00FA5" w:rsidRPr="00F54D48" w:rsidRDefault="00B21EA7" w:rsidP="00AE05B5">
      <w:pPr>
        <w:pStyle w:val="ListParagraph"/>
        <w:spacing w:after="160" w:line="600" w:lineRule="auto"/>
        <w:ind w:left="0"/>
        <w:jc w:val="both"/>
        <w:rPr>
          <w:rFonts w:ascii="Arial" w:hAnsi="Arial" w:cs="Arial"/>
          <w:sz w:val="24"/>
          <w:szCs w:val="24"/>
        </w:rPr>
      </w:pPr>
      <w:r w:rsidRPr="00F54D48">
        <w:rPr>
          <w:rFonts w:ascii="Arial" w:hAnsi="Arial" w:cs="Arial"/>
          <w:sz w:val="24"/>
          <w:szCs w:val="24"/>
        </w:rPr>
        <w:t>The CIPD’s d</w:t>
      </w:r>
      <w:r w:rsidR="00642D7F" w:rsidRPr="00F54D48">
        <w:rPr>
          <w:rFonts w:ascii="Arial" w:hAnsi="Arial" w:cs="Arial"/>
          <w:sz w:val="24"/>
          <w:szCs w:val="24"/>
        </w:rPr>
        <w:t>efinition of employee relations</w:t>
      </w:r>
      <w:r w:rsidRPr="00F54D48">
        <w:rPr>
          <w:rFonts w:ascii="Arial" w:hAnsi="Arial" w:cs="Arial"/>
          <w:sz w:val="24"/>
          <w:szCs w:val="24"/>
        </w:rPr>
        <w:t xml:space="preserve"> is the term to describe the relationship between employees and employers both collectively and as individually.</w:t>
      </w:r>
      <w:r w:rsidR="00B56557" w:rsidRPr="00F54D48">
        <w:rPr>
          <w:rFonts w:ascii="Arial" w:hAnsi="Arial" w:cs="Arial"/>
          <w:sz w:val="24"/>
          <w:szCs w:val="24"/>
        </w:rPr>
        <w:t xml:space="preserve"> As we saw above, historically employee relations had very much focused on the collective bargaining with Trade Unions and working class movements in the employment relationship. The CIPD highlights the increase in individualisation with the rise of workplace rights in line with legislation such as the Equality Act 2010 and the decline of Trade Union membership and influence</w:t>
      </w:r>
      <w:r w:rsidR="00BF4A85" w:rsidRPr="00F54D48">
        <w:rPr>
          <w:rFonts w:ascii="Arial" w:hAnsi="Arial" w:cs="Arial"/>
          <w:sz w:val="24"/>
          <w:szCs w:val="24"/>
        </w:rPr>
        <w:t xml:space="preserve"> </w:t>
      </w:r>
      <w:sdt>
        <w:sdtPr>
          <w:rPr>
            <w:rFonts w:ascii="Arial" w:hAnsi="Arial" w:cs="Arial"/>
            <w:sz w:val="24"/>
            <w:szCs w:val="24"/>
          </w:rPr>
          <w:id w:val="256504792"/>
          <w:citation/>
        </w:sdtPr>
        <w:sdtContent>
          <w:r w:rsidR="00BF4A85" w:rsidRPr="00F54D48">
            <w:rPr>
              <w:rFonts w:ascii="Arial" w:hAnsi="Arial" w:cs="Arial"/>
              <w:sz w:val="24"/>
              <w:szCs w:val="24"/>
            </w:rPr>
            <w:fldChar w:fldCharType="begin"/>
          </w:r>
          <w:r w:rsidR="00BF4A85" w:rsidRPr="00F54D48">
            <w:rPr>
              <w:rFonts w:ascii="Arial" w:hAnsi="Arial" w:cs="Arial"/>
              <w:sz w:val="24"/>
              <w:szCs w:val="24"/>
            </w:rPr>
            <w:instrText xml:space="preserve"> CITATION CIP208 \l 2057 </w:instrText>
          </w:r>
          <w:r w:rsidR="00BF4A85" w:rsidRPr="00F54D48">
            <w:rPr>
              <w:rFonts w:ascii="Arial" w:hAnsi="Arial" w:cs="Arial"/>
              <w:sz w:val="24"/>
              <w:szCs w:val="24"/>
            </w:rPr>
            <w:fldChar w:fldCharType="separate"/>
          </w:r>
          <w:r w:rsidR="00E644BD" w:rsidRPr="00E644BD">
            <w:rPr>
              <w:rFonts w:ascii="Arial" w:hAnsi="Arial" w:cs="Arial"/>
              <w:noProof/>
              <w:sz w:val="24"/>
              <w:szCs w:val="24"/>
            </w:rPr>
            <w:t>(CIPD, 2020)</w:t>
          </w:r>
          <w:r w:rsidR="00BF4A85" w:rsidRPr="00F54D48">
            <w:rPr>
              <w:rFonts w:ascii="Arial" w:hAnsi="Arial" w:cs="Arial"/>
              <w:sz w:val="24"/>
              <w:szCs w:val="24"/>
            </w:rPr>
            <w:fldChar w:fldCharType="end"/>
          </w:r>
        </w:sdtContent>
      </w:sdt>
      <w:r w:rsidR="00B56557" w:rsidRPr="00F54D48">
        <w:rPr>
          <w:rFonts w:ascii="Arial" w:hAnsi="Arial" w:cs="Arial"/>
          <w:sz w:val="24"/>
          <w:szCs w:val="24"/>
        </w:rPr>
        <w:t xml:space="preserve">. </w:t>
      </w:r>
    </w:p>
    <w:p w:rsidR="005E163F" w:rsidRPr="00F54D48" w:rsidRDefault="00F00FA5" w:rsidP="00AE05B5">
      <w:pPr>
        <w:pStyle w:val="ListParagraph"/>
        <w:spacing w:after="160" w:line="600" w:lineRule="auto"/>
        <w:ind w:left="0"/>
        <w:jc w:val="both"/>
        <w:rPr>
          <w:rFonts w:ascii="Arial" w:hAnsi="Arial" w:cs="Arial"/>
          <w:sz w:val="24"/>
          <w:szCs w:val="24"/>
        </w:rPr>
      </w:pPr>
      <w:r w:rsidRPr="00F54D48">
        <w:rPr>
          <w:rFonts w:ascii="Arial" w:hAnsi="Arial" w:cs="Arial"/>
          <w:sz w:val="24"/>
          <w:szCs w:val="24"/>
        </w:rPr>
        <w:t>Ellis discusses two types of employee relations, the regulatory type and the relationship based type</w:t>
      </w:r>
      <w:r w:rsidR="007362B2" w:rsidRPr="00F54D48">
        <w:rPr>
          <w:rFonts w:ascii="Arial" w:hAnsi="Arial" w:cs="Arial"/>
          <w:sz w:val="24"/>
          <w:szCs w:val="24"/>
        </w:rPr>
        <w:t xml:space="preserve"> </w:t>
      </w:r>
      <w:sdt>
        <w:sdtPr>
          <w:rPr>
            <w:rFonts w:ascii="Arial" w:hAnsi="Arial" w:cs="Arial"/>
            <w:sz w:val="24"/>
            <w:szCs w:val="24"/>
          </w:rPr>
          <w:id w:val="256504803"/>
          <w:citation/>
        </w:sdtPr>
        <w:sdtContent>
          <w:r w:rsidR="007362B2" w:rsidRPr="00F54D48">
            <w:rPr>
              <w:rFonts w:ascii="Arial" w:hAnsi="Arial" w:cs="Arial"/>
              <w:sz w:val="24"/>
              <w:szCs w:val="24"/>
            </w:rPr>
            <w:fldChar w:fldCharType="begin"/>
          </w:r>
          <w:r w:rsidR="007362B2" w:rsidRPr="00F54D48">
            <w:rPr>
              <w:rFonts w:ascii="Arial" w:hAnsi="Arial" w:cs="Arial"/>
              <w:sz w:val="24"/>
              <w:szCs w:val="24"/>
            </w:rPr>
            <w:instrText xml:space="preserve"> CITATION Cec16 \l 2057 </w:instrText>
          </w:r>
          <w:r w:rsidR="007362B2" w:rsidRPr="00F54D48">
            <w:rPr>
              <w:rFonts w:ascii="Arial" w:hAnsi="Arial" w:cs="Arial"/>
              <w:sz w:val="24"/>
              <w:szCs w:val="24"/>
            </w:rPr>
            <w:fldChar w:fldCharType="separate"/>
          </w:r>
          <w:r w:rsidR="00E644BD" w:rsidRPr="00E644BD">
            <w:rPr>
              <w:rFonts w:ascii="Arial" w:hAnsi="Arial" w:cs="Arial"/>
              <w:noProof/>
              <w:sz w:val="24"/>
              <w:szCs w:val="24"/>
            </w:rPr>
            <w:t>(Ellis, 2016)</w:t>
          </w:r>
          <w:r w:rsidR="007362B2" w:rsidRPr="00F54D48">
            <w:rPr>
              <w:rFonts w:ascii="Arial" w:hAnsi="Arial" w:cs="Arial"/>
              <w:sz w:val="24"/>
              <w:szCs w:val="24"/>
            </w:rPr>
            <w:fldChar w:fldCharType="end"/>
          </w:r>
        </w:sdtContent>
      </w:sdt>
      <w:r w:rsidRPr="00F54D48">
        <w:rPr>
          <w:rFonts w:ascii="Arial" w:hAnsi="Arial" w:cs="Arial"/>
          <w:sz w:val="24"/>
          <w:szCs w:val="24"/>
        </w:rPr>
        <w:t xml:space="preserve">. Regulatory employee relations focuses on the need for rules, agreements and regulations and the need for policies, contracts and staff handbooks which are </w:t>
      </w:r>
      <w:r w:rsidR="005E163F" w:rsidRPr="00F54D48">
        <w:rPr>
          <w:rFonts w:ascii="Arial" w:hAnsi="Arial" w:cs="Arial"/>
          <w:sz w:val="24"/>
          <w:szCs w:val="24"/>
        </w:rPr>
        <w:t>evident</w:t>
      </w:r>
      <w:r w:rsidRPr="00F54D48">
        <w:rPr>
          <w:rFonts w:ascii="Arial" w:hAnsi="Arial" w:cs="Arial"/>
          <w:sz w:val="24"/>
          <w:szCs w:val="24"/>
        </w:rPr>
        <w:t xml:space="preserve"> in</w:t>
      </w:r>
      <w:r w:rsidR="005E163F" w:rsidRPr="00F54D48">
        <w:rPr>
          <w:rFonts w:ascii="Arial" w:hAnsi="Arial" w:cs="Arial"/>
          <w:sz w:val="24"/>
          <w:szCs w:val="24"/>
        </w:rPr>
        <w:t xml:space="preserve"> the majority of organisations and of course is enforced by government legislation </w:t>
      </w:r>
      <w:sdt>
        <w:sdtPr>
          <w:rPr>
            <w:rFonts w:ascii="Arial" w:hAnsi="Arial" w:cs="Arial"/>
            <w:sz w:val="24"/>
            <w:szCs w:val="24"/>
          </w:rPr>
          <w:id w:val="256504794"/>
          <w:citation/>
        </w:sdtPr>
        <w:sdtContent>
          <w:r w:rsidR="005E163F" w:rsidRPr="00F54D48">
            <w:rPr>
              <w:rFonts w:ascii="Arial" w:hAnsi="Arial" w:cs="Arial"/>
              <w:sz w:val="24"/>
              <w:szCs w:val="24"/>
            </w:rPr>
            <w:fldChar w:fldCharType="begin"/>
          </w:r>
          <w:r w:rsidR="005E163F" w:rsidRPr="00F54D48">
            <w:rPr>
              <w:rFonts w:ascii="Arial" w:hAnsi="Arial" w:cs="Arial"/>
              <w:sz w:val="24"/>
              <w:szCs w:val="24"/>
            </w:rPr>
            <w:instrText xml:space="preserve"> CITATION Gen10 \l 2057 </w:instrText>
          </w:r>
          <w:r w:rsidR="005E163F" w:rsidRPr="00F54D48">
            <w:rPr>
              <w:rFonts w:ascii="Arial" w:hAnsi="Arial" w:cs="Arial"/>
              <w:sz w:val="24"/>
              <w:szCs w:val="24"/>
            </w:rPr>
            <w:fldChar w:fldCharType="separate"/>
          </w:r>
          <w:r w:rsidR="00E644BD" w:rsidRPr="00E644BD">
            <w:rPr>
              <w:rFonts w:ascii="Arial" w:hAnsi="Arial" w:cs="Arial"/>
              <w:noProof/>
              <w:sz w:val="24"/>
              <w:szCs w:val="24"/>
            </w:rPr>
            <w:t>(Gennard &amp; Judge, 2010)</w:t>
          </w:r>
          <w:r w:rsidR="005E163F" w:rsidRPr="00F54D48">
            <w:rPr>
              <w:rFonts w:ascii="Arial" w:hAnsi="Arial" w:cs="Arial"/>
              <w:sz w:val="24"/>
              <w:szCs w:val="24"/>
            </w:rPr>
            <w:fldChar w:fldCharType="end"/>
          </w:r>
        </w:sdtContent>
      </w:sdt>
      <w:r w:rsidR="005E163F" w:rsidRPr="00F54D48">
        <w:rPr>
          <w:rFonts w:ascii="Arial" w:hAnsi="Arial" w:cs="Arial"/>
          <w:sz w:val="24"/>
          <w:szCs w:val="24"/>
        </w:rPr>
        <w:t xml:space="preserve">. A 2020 Factsheet by the CIPD discusses the importance of the individual relationship based approach </w:t>
      </w:r>
      <w:r w:rsidR="005E163F" w:rsidRPr="00F54D48">
        <w:rPr>
          <w:rFonts w:ascii="Arial" w:hAnsi="Arial" w:cs="Arial"/>
          <w:sz w:val="24"/>
          <w:szCs w:val="24"/>
        </w:rPr>
        <w:lastRenderedPageBreak/>
        <w:t xml:space="preserve">stating the need for line managers to establish trust based relationships with their employees </w:t>
      </w:r>
      <w:sdt>
        <w:sdtPr>
          <w:rPr>
            <w:rFonts w:ascii="Arial" w:hAnsi="Arial" w:cs="Arial"/>
            <w:sz w:val="24"/>
            <w:szCs w:val="24"/>
          </w:rPr>
          <w:id w:val="256504795"/>
          <w:citation/>
        </w:sdtPr>
        <w:sdtContent>
          <w:r w:rsidR="005E163F" w:rsidRPr="00F54D48">
            <w:rPr>
              <w:rFonts w:ascii="Arial" w:hAnsi="Arial" w:cs="Arial"/>
              <w:sz w:val="24"/>
              <w:szCs w:val="24"/>
            </w:rPr>
            <w:fldChar w:fldCharType="begin"/>
          </w:r>
          <w:r w:rsidR="005E163F" w:rsidRPr="00F54D48">
            <w:rPr>
              <w:rFonts w:ascii="Arial" w:hAnsi="Arial" w:cs="Arial"/>
              <w:sz w:val="24"/>
              <w:szCs w:val="24"/>
            </w:rPr>
            <w:instrText xml:space="preserve"> CITATION CIP208 \l 2057 </w:instrText>
          </w:r>
          <w:r w:rsidR="005E163F" w:rsidRPr="00F54D48">
            <w:rPr>
              <w:rFonts w:ascii="Arial" w:hAnsi="Arial" w:cs="Arial"/>
              <w:sz w:val="24"/>
              <w:szCs w:val="24"/>
            </w:rPr>
            <w:fldChar w:fldCharType="separate"/>
          </w:r>
          <w:r w:rsidR="00E644BD" w:rsidRPr="00E644BD">
            <w:rPr>
              <w:rFonts w:ascii="Arial" w:hAnsi="Arial" w:cs="Arial"/>
              <w:noProof/>
              <w:sz w:val="24"/>
              <w:szCs w:val="24"/>
            </w:rPr>
            <w:t>(CIPD, 2020)</w:t>
          </w:r>
          <w:r w:rsidR="005E163F" w:rsidRPr="00F54D48">
            <w:rPr>
              <w:rFonts w:ascii="Arial" w:hAnsi="Arial" w:cs="Arial"/>
              <w:sz w:val="24"/>
              <w:szCs w:val="24"/>
            </w:rPr>
            <w:fldChar w:fldCharType="end"/>
          </w:r>
        </w:sdtContent>
      </w:sdt>
      <w:r w:rsidR="005E163F" w:rsidRPr="00F54D48">
        <w:rPr>
          <w:rFonts w:ascii="Arial" w:hAnsi="Arial" w:cs="Arial"/>
          <w:sz w:val="24"/>
          <w:szCs w:val="24"/>
        </w:rPr>
        <w:t>.</w:t>
      </w:r>
      <w:r w:rsidR="0039698C" w:rsidRPr="00F54D48">
        <w:rPr>
          <w:rFonts w:ascii="Arial" w:hAnsi="Arial" w:cs="Arial"/>
          <w:sz w:val="24"/>
          <w:szCs w:val="24"/>
        </w:rPr>
        <w:t xml:space="preserve"> The employment relationship is much more that exchange of labour for pay. </w:t>
      </w:r>
      <w:r w:rsidR="00B47FE7" w:rsidRPr="00F54D48">
        <w:rPr>
          <w:rFonts w:ascii="Arial" w:hAnsi="Arial" w:cs="Arial"/>
          <w:sz w:val="24"/>
          <w:szCs w:val="24"/>
        </w:rPr>
        <w:t xml:space="preserve">When the employee relations in an organisation are strong and healthy we see the benefits across the business with increased productivity and a happy workforce.  </w:t>
      </w:r>
    </w:p>
    <w:p w:rsidR="00357B27" w:rsidRDefault="00357B27" w:rsidP="00AE05B5">
      <w:pPr>
        <w:pStyle w:val="ListParagraph"/>
        <w:spacing w:after="160" w:line="600" w:lineRule="auto"/>
        <w:ind w:left="0"/>
        <w:rPr>
          <w:rFonts w:ascii="Arial" w:hAnsi="Arial" w:cs="Arial"/>
        </w:rPr>
      </w:pPr>
    </w:p>
    <w:p w:rsidR="00357B27" w:rsidRDefault="00357B27" w:rsidP="00AE05B5">
      <w:pPr>
        <w:pStyle w:val="Heading2"/>
        <w:spacing w:line="600" w:lineRule="auto"/>
      </w:pPr>
      <w:bookmarkStart w:id="13" w:name="_Toc61042230"/>
      <w:r>
        <w:t>2.</w:t>
      </w:r>
      <w:r w:rsidR="004A2DAB">
        <w:t>2 Parties to Employee Relations ‘Actors’</w:t>
      </w:r>
      <w:bookmarkEnd w:id="13"/>
    </w:p>
    <w:p w:rsidR="00357B27" w:rsidRDefault="00357B27" w:rsidP="00AE05B5">
      <w:pPr>
        <w:spacing w:line="600" w:lineRule="auto"/>
      </w:pPr>
    </w:p>
    <w:p w:rsidR="004A2DAB" w:rsidRPr="00F54D48" w:rsidRDefault="004A2DAB" w:rsidP="00AE05B5">
      <w:pPr>
        <w:spacing w:line="600" w:lineRule="auto"/>
        <w:jc w:val="both"/>
        <w:rPr>
          <w:rFonts w:ascii="Arial" w:hAnsi="Arial" w:cs="Arial"/>
          <w:sz w:val="24"/>
          <w:szCs w:val="24"/>
        </w:rPr>
      </w:pPr>
      <w:r w:rsidRPr="00F54D48">
        <w:rPr>
          <w:rFonts w:ascii="Arial" w:hAnsi="Arial" w:cs="Arial"/>
          <w:sz w:val="24"/>
          <w:szCs w:val="24"/>
        </w:rPr>
        <w:t>The employment relationship is made from several parts</w:t>
      </w:r>
      <w:r w:rsidR="00BC0C45" w:rsidRPr="00F54D48">
        <w:rPr>
          <w:rFonts w:ascii="Arial" w:hAnsi="Arial" w:cs="Arial"/>
          <w:sz w:val="24"/>
          <w:szCs w:val="24"/>
        </w:rPr>
        <w:t xml:space="preserve"> with three main parties to the relationship</w:t>
      </w:r>
      <w:r w:rsidRPr="00F54D48">
        <w:rPr>
          <w:rFonts w:ascii="Arial" w:hAnsi="Arial" w:cs="Arial"/>
          <w:sz w:val="24"/>
          <w:szCs w:val="24"/>
        </w:rPr>
        <w:t xml:space="preserve"> and in many organisations there is an unequal distribution of power. </w:t>
      </w:r>
    </w:p>
    <w:p w:rsidR="00080826" w:rsidRPr="00F54D48" w:rsidRDefault="004A2DAB" w:rsidP="00AE05B5">
      <w:pPr>
        <w:pStyle w:val="ListParagraph"/>
        <w:numPr>
          <w:ilvl w:val="0"/>
          <w:numId w:val="8"/>
        </w:numPr>
        <w:spacing w:line="600" w:lineRule="auto"/>
        <w:jc w:val="both"/>
        <w:rPr>
          <w:rFonts w:ascii="Arial" w:hAnsi="Arial" w:cs="Arial"/>
          <w:sz w:val="24"/>
          <w:szCs w:val="24"/>
        </w:rPr>
      </w:pPr>
      <w:r w:rsidRPr="00F54D48">
        <w:rPr>
          <w:rFonts w:ascii="Arial" w:hAnsi="Arial" w:cs="Arial"/>
          <w:sz w:val="24"/>
          <w:szCs w:val="24"/>
        </w:rPr>
        <w:t>Managers and Leaders</w:t>
      </w:r>
    </w:p>
    <w:p w:rsidR="00080826" w:rsidRPr="00F54D48" w:rsidRDefault="00BC0C45" w:rsidP="00AE05B5">
      <w:pPr>
        <w:pStyle w:val="ListParagraph"/>
        <w:numPr>
          <w:ilvl w:val="0"/>
          <w:numId w:val="8"/>
        </w:numPr>
        <w:spacing w:line="600" w:lineRule="auto"/>
        <w:jc w:val="both"/>
        <w:rPr>
          <w:rFonts w:ascii="Arial" w:hAnsi="Arial" w:cs="Arial"/>
          <w:sz w:val="24"/>
          <w:szCs w:val="24"/>
        </w:rPr>
      </w:pPr>
      <w:r w:rsidRPr="00F54D48">
        <w:rPr>
          <w:rFonts w:ascii="Arial" w:hAnsi="Arial" w:cs="Arial"/>
          <w:sz w:val="24"/>
          <w:szCs w:val="24"/>
        </w:rPr>
        <w:t>Employees and Trade Unions (representatives)</w:t>
      </w:r>
    </w:p>
    <w:p w:rsidR="00BC0C45" w:rsidRPr="00F54D48" w:rsidRDefault="00BC0C45" w:rsidP="00AE05B5">
      <w:pPr>
        <w:pStyle w:val="ListParagraph"/>
        <w:numPr>
          <w:ilvl w:val="0"/>
          <w:numId w:val="8"/>
        </w:numPr>
        <w:spacing w:line="600" w:lineRule="auto"/>
        <w:jc w:val="both"/>
        <w:rPr>
          <w:rFonts w:ascii="Arial" w:hAnsi="Arial" w:cs="Arial"/>
          <w:sz w:val="24"/>
          <w:szCs w:val="24"/>
        </w:rPr>
      </w:pPr>
      <w:r w:rsidRPr="00F54D48">
        <w:rPr>
          <w:rFonts w:ascii="Arial" w:hAnsi="Arial" w:cs="Arial"/>
          <w:sz w:val="24"/>
          <w:szCs w:val="24"/>
        </w:rPr>
        <w:t>Government</w:t>
      </w:r>
    </w:p>
    <w:p w:rsidR="009732C6" w:rsidRPr="00F54D48" w:rsidRDefault="00BC0C45" w:rsidP="00AE05B5">
      <w:pPr>
        <w:spacing w:line="600" w:lineRule="auto"/>
        <w:jc w:val="both"/>
        <w:rPr>
          <w:rFonts w:ascii="Arial" w:hAnsi="Arial" w:cs="Arial"/>
          <w:sz w:val="24"/>
          <w:szCs w:val="24"/>
        </w:rPr>
      </w:pPr>
      <w:r w:rsidRPr="00F54D48">
        <w:rPr>
          <w:rFonts w:ascii="Arial" w:hAnsi="Arial" w:cs="Arial"/>
          <w:sz w:val="24"/>
          <w:szCs w:val="24"/>
        </w:rPr>
        <w:t xml:space="preserve">Management is considered as the authority in the relationship and demands </w:t>
      </w:r>
      <w:r w:rsidR="004A2DAB" w:rsidRPr="00F54D48">
        <w:rPr>
          <w:rFonts w:ascii="Arial" w:hAnsi="Arial" w:cs="Arial"/>
          <w:sz w:val="24"/>
          <w:szCs w:val="24"/>
        </w:rPr>
        <w:t>the obedience of employees which is strengthened by the employment contact, employee hand book, policies and job descriptions.</w:t>
      </w:r>
      <w:r w:rsidR="00A43533" w:rsidRPr="00F54D48">
        <w:rPr>
          <w:rFonts w:ascii="Arial" w:hAnsi="Arial" w:cs="Arial"/>
          <w:sz w:val="24"/>
          <w:szCs w:val="24"/>
        </w:rPr>
        <w:t xml:space="preserve"> </w:t>
      </w:r>
      <w:r w:rsidR="009732C6" w:rsidRPr="00F54D48">
        <w:rPr>
          <w:rFonts w:ascii="Arial" w:hAnsi="Arial" w:cs="Arial"/>
          <w:sz w:val="24"/>
          <w:szCs w:val="24"/>
        </w:rPr>
        <w:t>According to Bennett et al the p</w:t>
      </w:r>
      <w:r w:rsidR="00A43533" w:rsidRPr="00F54D48">
        <w:rPr>
          <w:rFonts w:ascii="Arial" w:hAnsi="Arial" w:cs="Arial"/>
          <w:sz w:val="24"/>
          <w:szCs w:val="24"/>
        </w:rPr>
        <w:t xml:space="preserve">ower in the relationship tends to sit more strongly with employers/managers due to their ability to </w:t>
      </w:r>
      <w:r w:rsidR="000E1662" w:rsidRPr="00F54D48">
        <w:rPr>
          <w:rFonts w:ascii="Arial" w:hAnsi="Arial" w:cs="Arial"/>
          <w:sz w:val="24"/>
          <w:szCs w:val="24"/>
        </w:rPr>
        <w:t>hire</w:t>
      </w:r>
      <w:r w:rsidR="00A43533" w:rsidRPr="00F54D48">
        <w:rPr>
          <w:rFonts w:ascii="Arial" w:hAnsi="Arial" w:cs="Arial"/>
          <w:sz w:val="24"/>
          <w:szCs w:val="24"/>
        </w:rPr>
        <w:t xml:space="preserve"> replacement workers</w:t>
      </w:r>
      <w:r w:rsidR="009732C6" w:rsidRPr="00F54D48">
        <w:rPr>
          <w:rFonts w:ascii="Arial" w:hAnsi="Arial" w:cs="Arial"/>
          <w:sz w:val="24"/>
          <w:szCs w:val="24"/>
        </w:rPr>
        <w:t xml:space="preserve"> </w:t>
      </w:r>
      <w:sdt>
        <w:sdtPr>
          <w:rPr>
            <w:rFonts w:ascii="Arial" w:hAnsi="Arial" w:cs="Arial"/>
            <w:sz w:val="24"/>
            <w:szCs w:val="24"/>
          </w:rPr>
          <w:id w:val="256504819"/>
          <w:citation/>
        </w:sdtPr>
        <w:sdtContent>
          <w:r w:rsidR="009732C6" w:rsidRPr="00F54D48">
            <w:rPr>
              <w:rFonts w:ascii="Arial" w:hAnsi="Arial" w:cs="Arial"/>
              <w:sz w:val="24"/>
              <w:szCs w:val="24"/>
            </w:rPr>
            <w:fldChar w:fldCharType="begin"/>
          </w:r>
          <w:r w:rsidR="009732C6" w:rsidRPr="00F54D48">
            <w:rPr>
              <w:rFonts w:ascii="Arial" w:hAnsi="Arial" w:cs="Arial"/>
              <w:sz w:val="24"/>
              <w:szCs w:val="24"/>
            </w:rPr>
            <w:instrText xml:space="preserve"> CITATION Ton \l 2057 </w:instrText>
          </w:r>
          <w:r w:rsidR="009732C6" w:rsidRPr="00F54D48">
            <w:rPr>
              <w:rFonts w:ascii="Arial" w:hAnsi="Arial" w:cs="Arial"/>
              <w:sz w:val="24"/>
              <w:szCs w:val="24"/>
            </w:rPr>
            <w:fldChar w:fldCharType="separate"/>
          </w:r>
          <w:r w:rsidR="00E644BD" w:rsidRPr="00E644BD">
            <w:rPr>
              <w:rFonts w:ascii="Arial" w:hAnsi="Arial" w:cs="Arial"/>
              <w:noProof/>
              <w:sz w:val="24"/>
              <w:szCs w:val="24"/>
            </w:rPr>
            <w:t>(Bennett, et al., 2020)</w:t>
          </w:r>
          <w:r w:rsidR="009732C6" w:rsidRPr="00F54D48">
            <w:rPr>
              <w:rFonts w:ascii="Arial" w:hAnsi="Arial" w:cs="Arial"/>
              <w:sz w:val="24"/>
              <w:szCs w:val="24"/>
            </w:rPr>
            <w:fldChar w:fldCharType="end"/>
          </w:r>
        </w:sdtContent>
      </w:sdt>
      <w:r w:rsidR="00A43533" w:rsidRPr="00F54D48">
        <w:rPr>
          <w:rFonts w:ascii="Arial" w:hAnsi="Arial" w:cs="Arial"/>
          <w:sz w:val="24"/>
          <w:szCs w:val="24"/>
        </w:rPr>
        <w:t>. However the state of the labour market at any given time does make</w:t>
      </w:r>
      <w:r w:rsidR="004A2DAB" w:rsidRPr="00F54D48">
        <w:rPr>
          <w:rFonts w:ascii="Arial" w:hAnsi="Arial" w:cs="Arial"/>
          <w:sz w:val="24"/>
          <w:szCs w:val="24"/>
        </w:rPr>
        <w:t xml:space="preserve"> </w:t>
      </w:r>
      <w:r w:rsidR="00A43533" w:rsidRPr="00F54D48">
        <w:rPr>
          <w:rFonts w:ascii="Arial" w:hAnsi="Arial" w:cs="Arial"/>
          <w:sz w:val="24"/>
          <w:szCs w:val="24"/>
        </w:rPr>
        <w:t>a difference for example if the labour market is tight then there will be more vacancies than workers to fill the roles</w:t>
      </w:r>
      <w:r w:rsidR="008C693A" w:rsidRPr="00F54D48">
        <w:rPr>
          <w:rFonts w:ascii="Arial" w:hAnsi="Arial" w:cs="Arial"/>
          <w:sz w:val="24"/>
          <w:szCs w:val="24"/>
        </w:rPr>
        <w:t xml:space="preserve"> </w:t>
      </w:r>
      <w:sdt>
        <w:sdtPr>
          <w:rPr>
            <w:rFonts w:ascii="Arial" w:hAnsi="Arial" w:cs="Arial"/>
            <w:sz w:val="24"/>
            <w:szCs w:val="24"/>
          </w:rPr>
          <w:id w:val="256504820"/>
          <w:citation/>
        </w:sdtPr>
        <w:sdtContent>
          <w:r w:rsidR="000E1662" w:rsidRPr="00F54D48">
            <w:rPr>
              <w:rFonts w:ascii="Arial" w:hAnsi="Arial" w:cs="Arial"/>
              <w:sz w:val="24"/>
              <w:szCs w:val="24"/>
            </w:rPr>
            <w:fldChar w:fldCharType="begin"/>
          </w:r>
          <w:r w:rsidR="000E1662" w:rsidRPr="00F54D48">
            <w:rPr>
              <w:rFonts w:ascii="Arial" w:hAnsi="Arial" w:cs="Arial"/>
              <w:sz w:val="24"/>
              <w:szCs w:val="24"/>
            </w:rPr>
            <w:instrText xml:space="preserve"> CITATION And03 \l 2057 </w:instrText>
          </w:r>
          <w:r w:rsidR="000E1662" w:rsidRPr="00F54D48">
            <w:rPr>
              <w:rFonts w:ascii="Arial" w:hAnsi="Arial" w:cs="Arial"/>
              <w:sz w:val="24"/>
              <w:szCs w:val="24"/>
            </w:rPr>
            <w:fldChar w:fldCharType="separate"/>
          </w:r>
          <w:r w:rsidR="00E644BD" w:rsidRPr="00E644BD">
            <w:rPr>
              <w:rFonts w:ascii="Arial" w:hAnsi="Arial" w:cs="Arial"/>
              <w:noProof/>
              <w:sz w:val="24"/>
              <w:szCs w:val="24"/>
            </w:rPr>
            <w:t>(Brigden &amp; Thomas, 2003)</w:t>
          </w:r>
          <w:r w:rsidR="000E1662" w:rsidRPr="00F54D48">
            <w:rPr>
              <w:rFonts w:ascii="Arial" w:hAnsi="Arial" w:cs="Arial"/>
              <w:sz w:val="24"/>
              <w:szCs w:val="24"/>
            </w:rPr>
            <w:fldChar w:fldCharType="end"/>
          </w:r>
        </w:sdtContent>
      </w:sdt>
      <w:r w:rsidR="009732C6" w:rsidRPr="00F54D48">
        <w:rPr>
          <w:rFonts w:ascii="Arial" w:hAnsi="Arial" w:cs="Arial"/>
          <w:sz w:val="24"/>
          <w:szCs w:val="24"/>
        </w:rPr>
        <w:t>. If the labour market is loose then management will be well positioned to replace workers.</w:t>
      </w:r>
    </w:p>
    <w:p w:rsidR="007103E2" w:rsidRPr="00F54D48" w:rsidRDefault="009732C6" w:rsidP="00AE05B5">
      <w:pPr>
        <w:spacing w:line="600" w:lineRule="auto"/>
        <w:jc w:val="both"/>
        <w:rPr>
          <w:rFonts w:ascii="Arial" w:hAnsi="Arial" w:cs="Arial"/>
          <w:sz w:val="24"/>
          <w:szCs w:val="24"/>
        </w:rPr>
      </w:pPr>
      <w:r w:rsidRPr="00F54D48">
        <w:rPr>
          <w:rFonts w:ascii="Arial" w:hAnsi="Arial" w:cs="Arial"/>
          <w:sz w:val="24"/>
          <w:szCs w:val="24"/>
        </w:rPr>
        <w:t xml:space="preserve"> </w:t>
      </w:r>
      <w:r w:rsidR="00B85516" w:rsidRPr="00F54D48">
        <w:rPr>
          <w:rFonts w:ascii="Arial" w:hAnsi="Arial" w:cs="Arial"/>
          <w:sz w:val="24"/>
          <w:szCs w:val="24"/>
        </w:rPr>
        <w:t>Management or Leaders, the</w:t>
      </w:r>
      <w:r w:rsidR="00BC0C45" w:rsidRPr="00F54D48">
        <w:rPr>
          <w:rFonts w:ascii="Arial" w:hAnsi="Arial" w:cs="Arial"/>
          <w:sz w:val="24"/>
          <w:szCs w:val="24"/>
        </w:rPr>
        <w:t xml:space="preserve"> term used more widely in contemporary times, can be a group</w:t>
      </w:r>
      <w:r w:rsidR="00E15C1E" w:rsidRPr="00F54D48">
        <w:rPr>
          <w:rFonts w:ascii="Arial" w:hAnsi="Arial" w:cs="Arial"/>
          <w:sz w:val="24"/>
          <w:szCs w:val="24"/>
        </w:rPr>
        <w:t xml:space="preserve"> of people or </w:t>
      </w:r>
      <w:proofErr w:type="gramStart"/>
      <w:r w:rsidR="00E15C1E" w:rsidRPr="00F54D48">
        <w:rPr>
          <w:rFonts w:ascii="Arial" w:hAnsi="Arial" w:cs="Arial"/>
          <w:sz w:val="24"/>
          <w:szCs w:val="24"/>
        </w:rPr>
        <w:t>individuals,</w:t>
      </w:r>
      <w:proofErr w:type="gramEnd"/>
      <w:r w:rsidR="00BC0C45" w:rsidRPr="00F54D48">
        <w:rPr>
          <w:rFonts w:ascii="Arial" w:hAnsi="Arial" w:cs="Arial"/>
          <w:sz w:val="24"/>
          <w:szCs w:val="24"/>
        </w:rPr>
        <w:t xml:space="preserve"> depends on the nature and size of the organisation</w:t>
      </w:r>
      <w:r w:rsidR="00E15C1E" w:rsidRPr="00F54D48">
        <w:rPr>
          <w:rFonts w:ascii="Arial" w:hAnsi="Arial" w:cs="Arial"/>
          <w:sz w:val="24"/>
          <w:szCs w:val="24"/>
        </w:rPr>
        <w:t>, that is responsible for the operation of the business</w:t>
      </w:r>
      <w:r w:rsidR="00BC0C45" w:rsidRPr="00F54D48">
        <w:rPr>
          <w:rFonts w:ascii="Arial" w:hAnsi="Arial" w:cs="Arial"/>
          <w:sz w:val="24"/>
          <w:szCs w:val="24"/>
        </w:rPr>
        <w:t xml:space="preserve">. </w:t>
      </w:r>
      <w:r w:rsidR="00E15C1E" w:rsidRPr="00F54D48">
        <w:rPr>
          <w:rFonts w:ascii="Arial" w:hAnsi="Arial" w:cs="Arial"/>
          <w:sz w:val="24"/>
          <w:szCs w:val="24"/>
        </w:rPr>
        <w:t xml:space="preserve"> This will include factors such as productivity and profitability. To control these factors the style of management that is adopted has a significant effect in the employee relationship. </w:t>
      </w:r>
      <w:r w:rsidR="00A86DAC" w:rsidRPr="00F54D48">
        <w:rPr>
          <w:rFonts w:ascii="Arial" w:hAnsi="Arial" w:cs="Arial"/>
          <w:sz w:val="24"/>
          <w:szCs w:val="24"/>
        </w:rPr>
        <w:t xml:space="preserve">Sisson states that management has become increasingly important since the 1980 in developing change in the employee relationship </w:t>
      </w:r>
      <w:sdt>
        <w:sdtPr>
          <w:rPr>
            <w:rFonts w:ascii="Arial" w:hAnsi="Arial" w:cs="Arial"/>
            <w:sz w:val="24"/>
            <w:szCs w:val="24"/>
          </w:rPr>
          <w:id w:val="256504796"/>
          <w:citation/>
        </w:sdtPr>
        <w:sdtContent>
          <w:r w:rsidR="00810AB8" w:rsidRPr="00F54D48">
            <w:rPr>
              <w:rFonts w:ascii="Arial" w:hAnsi="Arial" w:cs="Arial"/>
              <w:sz w:val="24"/>
              <w:szCs w:val="24"/>
            </w:rPr>
            <w:fldChar w:fldCharType="begin"/>
          </w:r>
          <w:r w:rsidR="00810AB8" w:rsidRPr="00F54D48">
            <w:rPr>
              <w:rFonts w:ascii="Arial" w:hAnsi="Arial" w:cs="Arial"/>
              <w:sz w:val="24"/>
              <w:szCs w:val="24"/>
            </w:rPr>
            <w:instrText xml:space="preserve"> CITATION Kei21 \l 2057 </w:instrText>
          </w:r>
          <w:r w:rsidR="00810AB8" w:rsidRPr="00F54D48">
            <w:rPr>
              <w:rFonts w:ascii="Arial" w:hAnsi="Arial" w:cs="Arial"/>
              <w:sz w:val="24"/>
              <w:szCs w:val="24"/>
            </w:rPr>
            <w:fldChar w:fldCharType="separate"/>
          </w:r>
          <w:r w:rsidR="00E644BD" w:rsidRPr="00E644BD">
            <w:rPr>
              <w:rFonts w:ascii="Arial" w:hAnsi="Arial" w:cs="Arial"/>
              <w:noProof/>
              <w:sz w:val="24"/>
              <w:szCs w:val="24"/>
            </w:rPr>
            <w:t>(Sisson, 2021)</w:t>
          </w:r>
          <w:r w:rsidR="00810AB8" w:rsidRPr="00F54D48">
            <w:rPr>
              <w:rFonts w:ascii="Arial" w:hAnsi="Arial" w:cs="Arial"/>
              <w:sz w:val="24"/>
              <w:szCs w:val="24"/>
            </w:rPr>
            <w:fldChar w:fldCharType="end"/>
          </w:r>
        </w:sdtContent>
      </w:sdt>
      <w:r w:rsidR="00B85516" w:rsidRPr="00F54D48">
        <w:rPr>
          <w:rFonts w:ascii="Arial" w:hAnsi="Arial" w:cs="Arial"/>
          <w:sz w:val="24"/>
          <w:szCs w:val="24"/>
        </w:rPr>
        <w:t xml:space="preserve">. The CIPD expands on this, discussing the importance of skills within management to build and manage these relationships effectively to produce a positive outcome for both business performance and employee commitment </w:t>
      </w:r>
      <w:sdt>
        <w:sdtPr>
          <w:rPr>
            <w:rFonts w:ascii="Arial" w:hAnsi="Arial" w:cs="Arial"/>
            <w:sz w:val="24"/>
            <w:szCs w:val="24"/>
          </w:rPr>
          <w:id w:val="256504798"/>
          <w:citation/>
        </w:sdtPr>
        <w:sdtContent>
          <w:r w:rsidR="00B85516" w:rsidRPr="00F54D48">
            <w:rPr>
              <w:rFonts w:ascii="Arial" w:hAnsi="Arial" w:cs="Arial"/>
              <w:sz w:val="24"/>
              <w:szCs w:val="24"/>
            </w:rPr>
            <w:fldChar w:fldCharType="begin"/>
          </w:r>
          <w:r w:rsidR="00B85516" w:rsidRPr="00F54D48">
            <w:rPr>
              <w:rFonts w:ascii="Arial" w:hAnsi="Arial" w:cs="Arial"/>
              <w:sz w:val="24"/>
              <w:szCs w:val="24"/>
            </w:rPr>
            <w:instrText xml:space="preserve"> CITATION CIP208 \l 2057 </w:instrText>
          </w:r>
          <w:r w:rsidR="00B85516" w:rsidRPr="00F54D48">
            <w:rPr>
              <w:rFonts w:ascii="Arial" w:hAnsi="Arial" w:cs="Arial"/>
              <w:sz w:val="24"/>
              <w:szCs w:val="24"/>
            </w:rPr>
            <w:fldChar w:fldCharType="separate"/>
          </w:r>
          <w:r w:rsidR="00E644BD" w:rsidRPr="00E644BD">
            <w:rPr>
              <w:rFonts w:ascii="Arial" w:hAnsi="Arial" w:cs="Arial"/>
              <w:noProof/>
              <w:sz w:val="24"/>
              <w:szCs w:val="24"/>
            </w:rPr>
            <w:t>(CIPD, 2020)</w:t>
          </w:r>
          <w:r w:rsidR="00B85516" w:rsidRPr="00F54D48">
            <w:rPr>
              <w:rFonts w:ascii="Arial" w:hAnsi="Arial" w:cs="Arial"/>
              <w:sz w:val="24"/>
              <w:szCs w:val="24"/>
            </w:rPr>
            <w:fldChar w:fldCharType="end"/>
          </w:r>
        </w:sdtContent>
      </w:sdt>
      <w:r w:rsidR="00B85516" w:rsidRPr="00F54D48">
        <w:rPr>
          <w:rFonts w:ascii="Arial" w:hAnsi="Arial" w:cs="Arial"/>
          <w:sz w:val="24"/>
          <w:szCs w:val="24"/>
        </w:rPr>
        <w:t xml:space="preserve">. </w:t>
      </w:r>
    </w:p>
    <w:p w:rsidR="00034A44" w:rsidRPr="00F54D48" w:rsidRDefault="00034A44" w:rsidP="00AE05B5">
      <w:pPr>
        <w:spacing w:line="600" w:lineRule="auto"/>
        <w:jc w:val="both"/>
        <w:rPr>
          <w:rFonts w:ascii="Arial" w:hAnsi="Arial" w:cs="Arial"/>
          <w:sz w:val="24"/>
          <w:szCs w:val="24"/>
        </w:rPr>
      </w:pPr>
      <w:r w:rsidRPr="00F54D48">
        <w:rPr>
          <w:rFonts w:ascii="Arial" w:hAnsi="Arial" w:cs="Arial"/>
          <w:sz w:val="24"/>
          <w:szCs w:val="24"/>
        </w:rPr>
        <w:t xml:space="preserve">Trade Unions purpose is to regulate employee relations by acting independently of government and managers. The role is to represent the best interests of their members.  Historically this was very much in a collective format, bargaining for pay and working conditions but now the Trade Unions take on a role in acting for individuals for example when a disciplinary arises.  </w:t>
      </w:r>
      <w:r w:rsidR="00B07F86" w:rsidRPr="00F54D48">
        <w:rPr>
          <w:rFonts w:ascii="Arial" w:hAnsi="Arial" w:cs="Arial"/>
          <w:sz w:val="24"/>
          <w:szCs w:val="24"/>
        </w:rPr>
        <w:t xml:space="preserve">According to Nowak their role is to seek equality, fairness and justice for working people </w:t>
      </w:r>
      <w:sdt>
        <w:sdtPr>
          <w:rPr>
            <w:rFonts w:ascii="Arial" w:hAnsi="Arial" w:cs="Arial"/>
            <w:sz w:val="24"/>
            <w:szCs w:val="24"/>
          </w:rPr>
          <w:id w:val="256504799"/>
          <w:citation/>
        </w:sdtPr>
        <w:sdtContent>
          <w:r w:rsidR="00B07F86" w:rsidRPr="00F54D48">
            <w:rPr>
              <w:rFonts w:ascii="Arial" w:hAnsi="Arial" w:cs="Arial"/>
              <w:sz w:val="24"/>
              <w:szCs w:val="24"/>
            </w:rPr>
            <w:fldChar w:fldCharType="begin"/>
          </w:r>
          <w:r w:rsidR="00B07F86" w:rsidRPr="00F54D48">
            <w:rPr>
              <w:rFonts w:ascii="Arial" w:hAnsi="Arial" w:cs="Arial"/>
              <w:sz w:val="24"/>
              <w:szCs w:val="24"/>
            </w:rPr>
            <w:instrText xml:space="preserve"> CITATION Pau15 \l 2057 </w:instrText>
          </w:r>
          <w:r w:rsidR="00B07F86" w:rsidRPr="00F54D48">
            <w:rPr>
              <w:rFonts w:ascii="Arial" w:hAnsi="Arial" w:cs="Arial"/>
              <w:sz w:val="24"/>
              <w:szCs w:val="24"/>
            </w:rPr>
            <w:fldChar w:fldCharType="separate"/>
          </w:r>
          <w:r w:rsidR="00E644BD" w:rsidRPr="00E644BD">
            <w:rPr>
              <w:rFonts w:ascii="Arial" w:hAnsi="Arial" w:cs="Arial"/>
              <w:noProof/>
              <w:sz w:val="24"/>
              <w:szCs w:val="24"/>
            </w:rPr>
            <w:t>(Nowark, 2015)</w:t>
          </w:r>
          <w:r w:rsidR="00B07F86" w:rsidRPr="00F54D48">
            <w:rPr>
              <w:rFonts w:ascii="Arial" w:hAnsi="Arial" w:cs="Arial"/>
              <w:sz w:val="24"/>
              <w:szCs w:val="24"/>
            </w:rPr>
            <w:fldChar w:fldCharType="end"/>
          </w:r>
        </w:sdtContent>
      </w:sdt>
      <w:r w:rsidR="00B07F86" w:rsidRPr="00F54D48">
        <w:rPr>
          <w:rFonts w:ascii="Arial" w:hAnsi="Arial" w:cs="Arial"/>
          <w:sz w:val="24"/>
          <w:szCs w:val="24"/>
        </w:rPr>
        <w:t>.</w:t>
      </w:r>
    </w:p>
    <w:p w:rsidR="00B65B07" w:rsidRPr="00F54D48" w:rsidRDefault="00BF4A85" w:rsidP="00AE05B5">
      <w:pPr>
        <w:spacing w:line="600" w:lineRule="auto"/>
        <w:jc w:val="both"/>
        <w:rPr>
          <w:rFonts w:ascii="Arial" w:hAnsi="Arial" w:cs="Arial"/>
          <w:sz w:val="24"/>
          <w:szCs w:val="24"/>
        </w:rPr>
      </w:pPr>
      <w:r w:rsidRPr="00F54D48">
        <w:rPr>
          <w:rFonts w:ascii="Arial" w:hAnsi="Arial" w:cs="Arial"/>
          <w:sz w:val="24"/>
          <w:szCs w:val="24"/>
        </w:rPr>
        <w:t xml:space="preserve">It is reported that Trade Union </w:t>
      </w:r>
      <w:r w:rsidR="00F00FA5" w:rsidRPr="00F54D48">
        <w:rPr>
          <w:rFonts w:ascii="Arial" w:hAnsi="Arial" w:cs="Arial"/>
          <w:sz w:val="24"/>
          <w:szCs w:val="24"/>
        </w:rPr>
        <w:t>membership</w:t>
      </w:r>
      <w:r w:rsidRPr="00F54D48">
        <w:rPr>
          <w:rFonts w:ascii="Arial" w:hAnsi="Arial" w:cs="Arial"/>
          <w:sz w:val="24"/>
          <w:szCs w:val="24"/>
        </w:rPr>
        <w:t xml:space="preserve"> was at its peak in 1979 with 13.2 million </w:t>
      </w:r>
      <w:r w:rsidR="00F00FA5" w:rsidRPr="00F54D48">
        <w:rPr>
          <w:rFonts w:ascii="Arial" w:hAnsi="Arial" w:cs="Arial"/>
          <w:sz w:val="24"/>
          <w:szCs w:val="24"/>
        </w:rPr>
        <w:t>employee’s</w:t>
      </w:r>
      <w:r w:rsidRPr="00F54D48">
        <w:rPr>
          <w:rFonts w:ascii="Arial" w:hAnsi="Arial" w:cs="Arial"/>
          <w:sz w:val="24"/>
          <w:szCs w:val="24"/>
        </w:rPr>
        <w:t xml:space="preserve"> members of a Trade Union and by 2016 this had </w:t>
      </w:r>
      <w:r w:rsidR="00F00FA5" w:rsidRPr="00F54D48">
        <w:rPr>
          <w:rFonts w:ascii="Arial" w:hAnsi="Arial" w:cs="Arial"/>
          <w:sz w:val="24"/>
          <w:szCs w:val="24"/>
        </w:rPr>
        <w:t>receded</w:t>
      </w:r>
      <w:r w:rsidRPr="00F54D48">
        <w:rPr>
          <w:rFonts w:ascii="Arial" w:hAnsi="Arial" w:cs="Arial"/>
          <w:sz w:val="24"/>
          <w:szCs w:val="24"/>
        </w:rPr>
        <w:t xml:space="preserve"> to 6.77 million </w:t>
      </w:r>
      <w:r w:rsidRPr="00F54D48">
        <w:rPr>
          <w:rFonts w:ascii="Arial" w:hAnsi="Arial" w:cs="Arial"/>
          <w:sz w:val="24"/>
          <w:szCs w:val="24"/>
        </w:rPr>
        <w:lastRenderedPageBreak/>
        <w:t xml:space="preserve">employees associated with a Trade Union. However over the past few years there has been a steady increase, with 23.5% of UK employees member of a Trade Union which is believed to be driven by females who’s membership is at its highest level since 1995 </w:t>
      </w:r>
      <w:sdt>
        <w:sdtPr>
          <w:rPr>
            <w:rFonts w:ascii="Arial" w:hAnsi="Arial" w:cs="Arial"/>
            <w:sz w:val="24"/>
            <w:szCs w:val="24"/>
          </w:rPr>
          <w:id w:val="256504793"/>
          <w:citation/>
        </w:sdtPr>
        <w:sdtContent>
          <w:r w:rsidR="00F00FA5" w:rsidRPr="00F54D48">
            <w:rPr>
              <w:rFonts w:ascii="Arial" w:hAnsi="Arial" w:cs="Arial"/>
              <w:sz w:val="24"/>
              <w:szCs w:val="24"/>
            </w:rPr>
            <w:fldChar w:fldCharType="begin"/>
          </w:r>
          <w:r w:rsidR="00F00FA5" w:rsidRPr="00F54D48">
            <w:rPr>
              <w:rFonts w:ascii="Arial" w:hAnsi="Arial" w:cs="Arial"/>
              <w:sz w:val="24"/>
              <w:szCs w:val="24"/>
            </w:rPr>
            <w:instrText xml:space="preserve"> CITATION Nat \l 2057  </w:instrText>
          </w:r>
          <w:r w:rsidR="00F00FA5" w:rsidRPr="00F54D48">
            <w:rPr>
              <w:rFonts w:ascii="Arial" w:hAnsi="Arial" w:cs="Arial"/>
              <w:sz w:val="24"/>
              <w:szCs w:val="24"/>
            </w:rPr>
            <w:fldChar w:fldCharType="separate"/>
          </w:r>
          <w:r w:rsidR="00E644BD" w:rsidRPr="00E644BD">
            <w:rPr>
              <w:rFonts w:ascii="Arial" w:hAnsi="Arial" w:cs="Arial"/>
              <w:noProof/>
              <w:sz w:val="24"/>
              <w:szCs w:val="24"/>
            </w:rPr>
            <w:t>(National Statistics, 2020)</w:t>
          </w:r>
          <w:r w:rsidR="00F00FA5" w:rsidRPr="00F54D48">
            <w:rPr>
              <w:rFonts w:ascii="Arial" w:hAnsi="Arial" w:cs="Arial"/>
              <w:sz w:val="24"/>
              <w:szCs w:val="24"/>
            </w:rPr>
            <w:fldChar w:fldCharType="end"/>
          </w:r>
        </w:sdtContent>
      </w:sdt>
      <w:r w:rsidRPr="00F54D48">
        <w:rPr>
          <w:rFonts w:ascii="Arial" w:hAnsi="Arial" w:cs="Arial"/>
          <w:sz w:val="24"/>
          <w:szCs w:val="24"/>
        </w:rPr>
        <w:t xml:space="preserve">. </w:t>
      </w:r>
      <w:r w:rsidR="009A69DD" w:rsidRPr="00F54D48">
        <w:rPr>
          <w:rFonts w:ascii="Arial" w:hAnsi="Arial" w:cs="Arial"/>
          <w:sz w:val="24"/>
          <w:szCs w:val="24"/>
        </w:rPr>
        <w:t>One</w:t>
      </w:r>
      <w:r w:rsidR="00B65B07" w:rsidRPr="00F54D48">
        <w:rPr>
          <w:rFonts w:ascii="Arial" w:hAnsi="Arial" w:cs="Arial"/>
          <w:sz w:val="24"/>
          <w:szCs w:val="24"/>
        </w:rPr>
        <w:t xml:space="preserve"> of the most disruptive strike we have see </w:t>
      </w:r>
      <w:r w:rsidR="009A69DD" w:rsidRPr="00F54D48">
        <w:rPr>
          <w:rFonts w:ascii="Arial" w:hAnsi="Arial" w:cs="Arial"/>
          <w:sz w:val="24"/>
          <w:szCs w:val="24"/>
        </w:rPr>
        <w:t xml:space="preserve">in the last decade are the teachers strike in 2013 supported by the NUT and NASUWT, which saw thousands of schools close </w:t>
      </w:r>
      <w:sdt>
        <w:sdtPr>
          <w:rPr>
            <w:rFonts w:ascii="Arial" w:hAnsi="Arial" w:cs="Arial"/>
            <w:sz w:val="24"/>
            <w:szCs w:val="24"/>
          </w:rPr>
          <w:id w:val="256504854"/>
          <w:citation/>
        </w:sdtPr>
        <w:sdtContent>
          <w:r w:rsidR="009A69DD" w:rsidRPr="00F54D48">
            <w:rPr>
              <w:rFonts w:ascii="Arial" w:hAnsi="Arial" w:cs="Arial"/>
              <w:sz w:val="24"/>
              <w:szCs w:val="24"/>
            </w:rPr>
            <w:fldChar w:fldCharType="begin"/>
          </w:r>
          <w:r w:rsidR="009A69DD" w:rsidRPr="00F54D48">
            <w:rPr>
              <w:rFonts w:ascii="Arial" w:hAnsi="Arial" w:cs="Arial"/>
              <w:sz w:val="24"/>
              <w:szCs w:val="24"/>
            </w:rPr>
            <w:instrText xml:space="preserve"> CITATION BBC13 \l 2057  </w:instrText>
          </w:r>
          <w:r w:rsidR="009A69DD" w:rsidRPr="00F54D48">
            <w:rPr>
              <w:rFonts w:ascii="Arial" w:hAnsi="Arial" w:cs="Arial"/>
              <w:sz w:val="24"/>
              <w:szCs w:val="24"/>
            </w:rPr>
            <w:fldChar w:fldCharType="separate"/>
          </w:r>
          <w:r w:rsidR="00E644BD" w:rsidRPr="00E644BD">
            <w:rPr>
              <w:rFonts w:ascii="Arial" w:hAnsi="Arial" w:cs="Arial"/>
              <w:noProof/>
              <w:sz w:val="24"/>
              <w:szCs w:val="24"/>
            </w:rPr>
            <w:t>(BBC, 2013)</w:t>
          </w:r>
          <w:r w:rsidR="009A69DD" w:rsidRPr="00F54D48">
            <w:rPr>
              <w:rFonts w:ascii="Arial" w:hAnsi="Arial" w:cs="Arial"/>
              <w:sz w:val="24"/>
              <w:szCs w:val="24"/>
            </w:rPr>
            <w:fldChar w:fldCharType="end"/>
          </w:r>
        </w:sdtContent>
      </w:sdt>
      <w:r w:rsidR="009A69DD" w:rsidRPr="00F54D48">
        <w:rPr>
          <w:rFonts w:ascii="Arial" w:hAnsi="Arial" w:cs="Arial"/>
          <w:sz w:val="24"/>
          <w:szCs w:val="24"/>
        </w:rPr>
        <w:t xml:space="preserve">.  </w:t>
      </w:r>
    </w:p>
    <w:p w:rsidR="00367AFD" w:rsidRPr="00F54D48" w:rsidRDefault="00A57EF1" w:rsidP="00AE05B5">
      <w:pPr>
        <w:spacing w:line="600" w:lineRule="auto"/>
        <w:jc w:val="both"/>
        <w:rPr>
          <w:rFonts w:ascii="Arial" w:hAnsi="Arial" w:cs="Arial"/>
          <w:sz w:val="24"/>
          <w:szCs w:val="24"/>
        </w:rPr>
      </w:pPr>
      <w:r w:rsidRPr="00F54D48">
        <w:rPr>
          <w:rFonts w:ascii="Arial" w:hAnsi="Arial" w:cs="Arial"/>
          <w:sz w:val="24"/>
          <w:szCs w:val="24"/>
        </w:rPr>
        <w:t>The Government</w:t>
      </w:r>
      <w:r w:rsidR="00367AFD" w:rsidRPr="00F54D48">
        <w:rPr>
          <w:rFonts w:ascii="Arial" w:hAnsi="Arial" w:cs="Arial"/>
          <w:sz w:val="24"/>
          <w:szCs w:val="24"/>
        </w:rPr>
        <w:t>,</w:t>
      </w:r>
      <w:r w:rsidRPr="00F54D48">
        <w:rPr>
          <w:rFonts w:ascii="Arial" w:hAnsi="Arial" w:cs="Arial"/>
          <w:sz w:val="24"/>
          <w:szCs w:val="24"/>
        </w:rPr>
        <w:t xml:space="preserve"> </w:t>
      </w:r>
      <w:r w:rsidR="00B07F86" w:rsidRPr="00F54D48">
        <w:rPr>
          <w:rFonts w:ascii="Arial" w:hAnsi="Arial" w:cs="Arial"/>
          <w:sz w:val="24"/>
          <w:szCs w:val="24"/>
        </w:rPr>
        <w:t>which includes agencies such as the Equality and Human Rights Commission and ACAS</w:t>
      </w:r>
      <w:r w:rsidRPr="00F54D48">
        <w:rPr>
          <w:rFonts w:ascii="Arial" w:hAnsi="Arial" w:cs="Arial"/>
          <w:sz w:val="24"/>
          <w:szCs w:val="24"/>
        </w:rPr>
        <w:t xml:space="preserve"> influence</w:t>
      </w:r>
      <w:r w:rsidR="00B07F86" w:rsidRPr="00F54D48">
        <w:rPr>
          <w:rFonts w:ascii="Arial" w:hAnsi="Arial" w:cs="Arial"/>
          <w:sz w:val="24"/>
          <w:szCs w:val="24"/>
        </w:rPr>
        <w:t xml:space="preserve"> and implement</w:t>
      </w:r>
      <w:r w:rsidR="00367AFD" w:rsidRPr="00F54D48">
        <w:rPr>
          <w:rFonts w:ascii="Arial" w:hAnsi="Arial" w:cs="Arial"/>
          <w:sz w:val="24"/>
          <w:szCs w:val="24"/>
        </w:rPr>
        <w:t xml:space="preserve"> legislation which affects many aspects of the employment relationship </w:t>
      </w:r>
      <w:r w:rsidRPr="00F54D48">
        <w:rPr>
          <w:rFonts w:ascii="Arial" w:hAnsi="Arial" w:cs="Arial"/>
          <w:sz w:val="24"/>
          <w:szCs w:val="24"/>
        </w:rPr>
        <w:t>that the manager will implement</w:t>
      </w:r>
      <w:r w:rsidR="00367AFD" w:rsidRPr="00F54D48">
        <w:rPr>
          <w:rFonts w:ascii="Arial" w:hAnsi="Arial" w:cs="Arial"/>
          <w:sz w:val="24"/>
          <w:szCs w:val="24"/>
        </w:rPr>
        <w:t xml:space="preserve"> for example, minimum wage, Health and Safety legislations and rules relating to the Equality Act 2010. The EU has also played a part in governing some of the regulations that apply in the UK, for example the Working Time Directive</w:t>
      </w:r>
      <w:r w:rsidR="00BA3894" w:rsidRPr="00F54D48">
        <w:rPr>
          <w:rFonts w:ascii="Arial" w:hAnsi="Arial" w:cs="Arial"/>
          <w:sz w:val="24"/>
          <w:szCs w:val="24"/>
        </w:rPr>
        <w:t xml:space="preserve"> 2003 was derived from law of the European Union</w:t>
      </w:r>
      <w:r w:rsidR="002A1ABF" w:rsidRPr="00F54D48">
        <w:rPr>
          <w:rFonts w:ascii="Arial" w:hAnsi="Arial" w:cs="Arial"/>
          <w:sz w:val="24"/>
          <w:szCs w:val="24"/>
        </w:rPr>
        <w:t xml:space="preserve"> </w:t>
      </w:r>
      <w:sdt>
        <w:sdtPr>
          <w:rPr>
            <w:rFonts w:ascii="Arial" w:hAnsi="Arial" w:cs="Arial"/>
            <w:sz w:val="24"/>
            <w:szCs w:val="24"/>
          </w:rPr>
          <w:id w:val="256504802"/>
          <w:citation/>
        </w:sdtPr>
        <w:sdtContent>
          <w:r w:rsidR="007362B2" w:rsidRPr="00F54D48">
            <w:rPr>
              <w:rFonts w:ascii="Arial" w:hAnsi="Arial" w:cs="Arial"/>
              <w:sz w:val="24"/>
              <w:szCs w:val="24"/>
            </w:rPr>
            <w:fldChar w:fldCharType="begin"/>
          </w:r>
          <w:r w:rsidR="007362B2" w:rsidRPr="00F54D48">
            <w:rPr>
              <w:rFonts w:ascii="Arial" w:hAnsi="Arial" w:cs="Arial"/>
              <w:sz w:val="24"/>
              <w:szCs w:val="24"/>
            </w:rPr>
            <w:instrText xml:space="preserve"> CITATION Cec16 \l 2057 </w:instrText>
          </w:r>
          <w:r w:rsidR="007362B2" w:rsidRPr="00F54D48">
            <w:rPr>
              <w:rFonts w:ascii="Arial" w:hAnsi="Arial" w:cs="Arial"/>
              <w:sz w:val="24"/>
              <w:szCs w:val="24"/>
            </w:rPr>
            <w:fldChar w:fldCharType="separate"/>
          </w:r>
          <w:r w:rsidR="00E644BD" w:rsidRPr="00E644BD">
            <w:rPr>
              <w:rFonts w:ascii="Arial" w:hAnsi="Arial" w:cs="Arial"/>
              <w:noProof/>
              <w:sz w:val="24"/>
              <w:szCs w:val="24"/>
            </w:rPr>
            <w:t>(Ellis, 2016)</w:t>
          </w:r>
          <w:r w:rsidR="007362B2" w:rsidRPr="00F54D48">
            <w:rPr>
              <w:rFonts w:ascii="Arial" w:hAnsi="Arial" w:cs="Arial"/>
              <w:sz w:val="24"/>
              <w:szCs w:val="24"/>
            </w:rPr>
            <w:fldChar w:fldCharType="end"/>
          </w:r>
        </w:sdtContent>
      </w:sdt>
      <w:r w:rsidR="00BA3894" w:rsidRPr="00F54D48">
        <w:rPr>
          <w:rFonts w:ascii="Arial" w:hAnsi="Arial" w:cs="Arial"/>
          <w:sz w:val="24"/>
          <w:szCs w:val="24"/>
        </w:rPr>
        <w:t>. The UK, as a member had to adhere to the legislation</w:t>
      </w:r>
      <w:r w:rsidR="002A1ABF" w:rsidRPr="00F54D48">
        <w:rPr>
          <w:rFonts w:ascii="Arial" w:hAnsi="Arial" w:cs="Arial"/>
          <w:sz w:val="24"/>
          <w:szCs w:val="24"/>
        </w:rPr>
        <w:t xml:space="preserve"> produced by the EU. F</w:t>
      </w:r>
      <w:r w:rsidR="00C852DA" w:rsidRPr="00F54D48">
        <w:rPr>
          <w:rFonts w:ascii="Arial" w:hAnsi="Arial" w:cs="Arial"/>
          <w:sz w:val="24"/>
          <w:szCs w:val="24"/>
        </w:rPr>
        <w:t xml:space="preserve">ollowing </w:t>
      </w:r>
      <w:proofErr w:type="spellStart"/>
      <w:r w:rsidR="00C852DA" w:rsidRPr="00F54D48">
        <w:rPr>
          <w:rFonts w:ascii="Arial" w:hAnsi="Arial" w:cs="Arial"/>
          <w:sz w:val="24"/>
          <w:szCs w:val="24"/>
        </w:rPr>
        <w:t>Brexit</w:t>
      </w:r>
      <w:proofErr w:type="spellEnd"/>
      <w:r w:rsidR="00C852DA" w:rsidRPr="00F54D48">
        <w:rPr>
          <w:rFonts w:ascii="Arial" w:hAnsi="Arial" w:cs="Arial"/>
          <w:sz w:val="24"/>
          <w:szCs w:val="24"/>
        </w:rPr>
        <w:t xml:space="preserve"> </w:t>
      </w:r>
      <w:r w:rsidR="002A1ABF" w:rsidRPr="00F54D48">
        <w:rPr>
          <w:rFonts w:ascii="Arial" w:hAnsi="Arial" w:cs="Arial"/>
          <w:sz w:val="24"/>
          <w:szCs w:val="24"/>
        </w:rPr>
        <w:t xml:space="preserve">and </w:t>
      </w:r>
      <w:r w:rsidR="00BA3894" w:rsidRPr="00F54D48">
        <w:rPr>
          <w:rFonts w:ascii="Arial" w:hAnsi="Arial" w:cs="Arial"/>
          <w:sz w:val="24"/>
          <w:szCs w:val="24"/>
        </w:rPr>
        <w:t>the UK</w:t>
      </w:r>
      <w:r w:rsidR="002A1ABF" w:rsidRPr="00F54D48">
        <w:rPr>
          <w:rFonts w:ascii="Arial" w:hAnsi="Arial" w:cs="Arial"/>
          <w:sz w:val="24"/>
          <w:szCs w:val="24"/>
        </w:rPr>
        <w:t xml:space="preserve">’s departure from the </w:t>
      </w:r>
      <w:r w:rsidR="00BA3894" w:rsidRPr="00F54D48">
        <w:rPr>
          <w:rFonts w:ascii="Arial" w:hAnsi="Arial" w:cs="Arial"/>
          <w:sz w:val="24"/>
          <w:szCs w:val="24"/>
        </w:rPr>
        <w:t>EU</w:t>
      </w:r>
      <w:r w:rsidR="002A1ABF" w:rsidRPr="00F54D48">
        <w:rPr>
          <w:rFonts w:ascii="Arial" w:hAnsi="Arial" w:cs="Arial"/>
          <w:sz w:val="24"/>
          <w:szCs w:val="24"/>
        </w:rPr>
        <w:t xml:space="preserve">, future </w:t>
      </w:r>
      <w:r w:rsidR="00C852DA" w:rsidRPr="00F54D48">
        <w:rPr>
          <w:rFonts w:ascii="Arial" w:hAnsi="Arial" w:cs="Arial"/>
          <w:sz w:val="24"/>
          <w:szCs w:val="24"/>
        </w:rPr>
        <w:t>legislation</w:t>
      </w:r>
      <w:r w:rsidR="002A1ABF" w:rsidRPr="00F54D48">
        <w:rPr>
          <w:rFonts w:ascii="Arial" w:hAnsi="Arial" w:cs="Arial"/>
          <w:sz w:val="24"/>
          <w:szCs w:val="24"/>
        </w:rPr>
        <w:t xml:space="preserve"> will come directly from the UK </w:t>
      </w:r>
      <w:sdt>
        <w:sdtPr>
          <w:rPr>
            <w:rFonts w:ascii="Arial" w:hAnsi="Arial" w:cs="Arial"/>
            <w:sz w:val="24"/>
            <w:szCs w:val="24"/>
          </w:rPr>
          <w:id w:val="256504801"/>
          <w:citation/>
        </w:sdtPr>
        <w:sdtContent>
          <w:r w:rsidR="002A1ABF" w:rsidRPr="00F54D48">
            <w:rPr>
              <w:rFonts w:ascii="Arial" w:hAnsi="Arial" w:cs="Arial"/>
              <w:sz w:val="24"/>
              <w:szCs w:val="24"/>
            </w:rPr>
            <w:fldChar w:fldCharType="begin"/>
          </w:r>
          <w:r w:rsidR="002A1ABF" w:rsidRPr="00F54D48">
            <w:rPr>
              <w:rFonts w:ascii="Arial" w:hAnsi="Arial" w:cs="Arial"/>
              <w:sz w:val="24"/>
              <w:szCs w:val="24"/>
            </w:rPr>
            <w:instrText xml:space="preserve"> CITATION The16 \l 2057 </w:instrText>
          </w:r>
          <w:r w:rsidR="002A1ABF" w:rsidRPr="00F54D48">
            <w:rPr>
              <w:rFonts w:ascii="Arial" w:hAnsi="Arial" w:cs="Arial"/>
              <w:sz w:val="24"/>
              <w:szCs w:val="24"/>
            </w:rPr>
            <w:fldChar w:fldCharType="separate"/>
          </w:r>
          <w:r w:rsidR="00E644BD" w:rsidRPr="00E644BD">
            <w:rPr>
              <w:rFonts w:ascii="Arial" w:hAnsi="Arial" w:cs="Arial"/>
              <w:noProof/>
              <w:sz w:val="24"/>
              <w:szCs w:val="24"/>
            </w:rPr>
            <w:t>(The Guardian, 2016)</w:t>
          </w:r>
          <w:r w:rsidR="002A1ABF" w:rsidRPr="00F54D48">
            <w:rPr>
              <w:rFonts w:ascii="Arial" w:hAnsi="Arial" w:cs="Arial"/>
              <w:sz w:val="24"/>
              <w:szCs w:val="24"/>
            </w:rPr>
            <w:fldChar w:fldCharType="end"/>
          </w:r>
        </w:sdtContent>
      </w:sdt>
      <w:r w:rsidR="002A1ABF" w:rsidRPr="00F54D48">
        <w:rPr>
          <w:rFonts w:ascii="Arial" w:hAnsi="Arial" w:cs="Arial"/>
          <w:sz w:val="24"/>
          <w:szCs w:val="24"/>
        </w:rPr>
        <w:t xml:space="preserve">.  </w:t>
      </w:r>
      <w:r w:rsidR="00C852DA" w:rsidRPr="00F54D48">
        <w:rPr>
          <w:rFonts w:ascii="Arial" w:hAnsi="Arial" w:cs="Arial"/>
          <w:sz w:val="24"/>
          <w:szCs w:val="24"/>
        </w:rPr>
        <w:t xml:space="preserve"> </w:t>
      </w:r>
    </w:p>
    <w:p w:rsidR="00952347" w:rsidRPr="00F54D48" w:rsidRDefault="005145DC" w:rsidP="00AE05B5">
      <w:pPr>
        <w:spacing w:line="600" w:lineRule="auto"/>
        <w:jc w:val="both"/>
        <w:rPr>
          <w:rFonts w:ascii="Arial" w:hAnsi="Arial" w:cs="Arial"/>
          <w:sz w:val="24"/>
          <w:szCs w:val="24"/>
        </w:rPr>
      </w:pPr>
      <w:r w:rsidRPr="00F54D48">
        <w:rPr>
          <w:rFonts w:ascii="Arial" w:hAnsi="Arial" w:cs="Arial"/>
          <w:sz w:val="24"/>
          <w:szCs w:val="24"/>
        </w:rPr>
        <w:t xml:space="preserve">The Government regularly makes changes to employment legislation each year in April. These changes are often influenced by independent reviews such as the Taylor review 2017. The review examined modern working practices and resulted changes such as enhanced redundancy protections for pregnant women and new parents and ‘Day one’ rights which requires employers to issue a written statement of term on </w:t>
      </w:r>
      <w:r w:rsidR="00C2320E" w:rsidRPr="00F54D48">
        <w:rPr>
          <w:rFonts w:ascii="Arial" w:hAnsi="Arial" w:cs="Arial"/>
          <w:sz w:val="24"/>
          <w:szCs w:val="24"/>
        </w:rPr>
        <w:t>or before the first day of work</w:t>
      </w:r>
      <w:r w:rsidR="00995BB6" w:rsidRPr="00F54D48">
        <w:rPr>
          <w:rFonts w:ascii="Arial" w:hAnsi="Arial" w:cs="Arial"/>
          <w:sz w:val="24"/>
          <w:szCs w:val="24"/>
        </w:rPr>
        <w:t xml:space="preserve"> </w:t>
      </w:r>
      <w:sdt>
        <w:sdtPr>
          <w:rPr>
            <w:rFonts w:ascii="Arial" w:hAnsi="Arial" w:cs="Arial"/>
            <w:sz w:val="24"/>
            <w:szCs w:val="24"/>
          </w:rPr>
          <w:id w:val="256504816"/>
          <w:citation/>
        </w:sdtPr>
        <w:sdtContent>
          <w:r w:rsidR="00995BB6" w:rsidRPr="00F54D48">
            <w:rPr>
              <w:rFonts w:ascii="Arial" w:hAnsi="Arial" w:cs="Arial"/>
              <w:sz w:val="24"/>
              <w:szCs w:val="24"/>
            </w:rPr>
            <w:fldChar w:fldCharType="begin"/>
          </w:r>
          <w:r w:rsidR="00995BB6" w:rsidRPr="00F54D48">
            <w:rPr>
              <w:rFonts w:ascii="Arial" w:hAnsi="Arial" w:cs="Arial"/>
              <w:sz w:val="24"/>
              <w:szCs w:val="24"/>
            </w:rPr>
            <w:instrText xml:space="preserve"> CITATION Dep18 \l 2057 </w:instrText>
          </w:r>
          <w:r w:rsidR="00995BB6" w:rsidRPr="00F54D48">
            <w:rPr>
              <w:rFonts w:ascii="Arial" w:hAnsi="Arial" w:cs="Arial"/>
              <w:sz w:val="24"/>
              <w:szCs w:val="24"/>
            </w:rPr>
            <w:fldChar w:fldCharType="separate"/>
          </w:r>
          <w:r w:rsidR="00E644BD" w:rsidRPr="00E644BD">
            <w:rPr>
              <w:rFonts w:ascii="Arial" w:hAnsi="Arial" w:cs="Arial"/>
              <w:noProof/>
              <w:sz w:val="24"/>
              <w:szCs w:val="24"/>
            </w:rPr>
            <w:t>(Department for Business, Energy &amp; Industrial Strategy, 2018)</w:t>
          </w:r>
          <w:r w:rsidR="00995BB6" w:rsidRPr="00F54D48">
            <w:rPr>
              <w:rFonts w:ascii="Arial" w:hAnsi="Arial" w:cs="Arial"/>
              <w:sz w:val="24"/>
              <w:szCs w:val="24"/>
            </w:rPr>
            <w:fldChar w:fldCharType="end"/>
          </w:r>
        </w:sdtContent>
      </w:sdt>
      <w:r w:rsidRPr="00F54D48">
        <w:rPr>
          <w:rFonts w:ascii="Arial" w:hAnsi="Arial" w:cs="Arial"/>
          <w:sz w:val="24"/>
          <w:szCs w:val="24"/>
        </w:rPr>
        <w:t>.</w:t>
      </w:r>
      <w:r w:rsidR="00C2320E" w:rsidRPr="00F54D48">
        <w:rPr>
          <w:rFonts w:ascii="Arial" w:hAnsi="Arial" w:cs="Arial"/>
          <w:sz w:val="24"/>
          <w:szCs w:val="24"/>
        </w:rPr>
        <w:t xml:space="preserve"> However Paton highlights the failure of the reports finding to protect the health and well being of gig workers, an area of employment that is seeing huge growth </w:t>
      </w:r>
      <w:sdt>
        <w:sdtPr>
          <w:rPr>
            <w:rFonts w:ascii="Arial" w:hAnsi="Arial" w:cs="Arial"/>
            <w:sz w:val="24"/>
            <w:szCs w:val="24"/>
          </w:rPr>
          <w:id w:val="256504815"/>
          <w:citation/>
        </w:sdtPr>
        <w:sdtContent>
          <w:r w:rsidR="00C2320E" w:rsidRPr="00F54D48">
            <w:rPr>
              <w:rFonts w:ascii="Arial" w:hAnsi="Arial" w:cs="Arial"/>
              <w:sz w:val="24"/>
              <w:szCs w:val="24"/>
            </w:rPr>
            <w:fldChar w:fldCharType="begin"/>
          </w:r>
          <w:r w:rsidR="00C2320E" w:rsidRPr="00F54D48">
            <w:rPr>
              <w:rFonts w:ascii="Arial" w:hAnsi="Arial" w:cs="Arial"/>
              <w:sz w:val="24"/>
              <w:szCs w:val="24"/>
            </w:rPr>
            <w:instrText xml:space="preserve"> CITATION Nic18 \l 2057 </w:instrText>
          </w:r>
          <w:r w:rsidR="00C2320E" w:rsidRPr="00F54D48">
            <w:rPr>
              <w:rFonts w:ascii="Arial" w:hAnsi="Arial" w:cs="Arial"/>
              <w:sz w:val="24"/>
              <w:szCs w:val="24"/>
            </w:rPr>
            <w:fldChar w:fldCharType="separate"/>
          </w:r>
          <w:r w:rsidR="00E644BD" w:rsidRPr="00E644BD">
            <w:rPr>
              <w:rFonts w:ascii="Arial" w:hAnsi="Arial" w:cs="Arial"/>
              <w:noProof/>
              <w:sz w:val="24"/>
              <w:szCs w:val="24"/>
            </w:rPr>
            <w:t>(Paton, 2018)</w:t>
          </w:r>
          <w:r w:rsidR="00C2320E" w:rsidRPr="00F54D48">
            <w:rPr>
              <w:rFonts w:ascii="Arial" w:hAnsi="Arial" w:cs="Arial"/>
              <w:sz w:val="24"/>
              <w:szCs w:val="24"/>
            </w:rPr>
            <w:fldChar w:fldCharType="end"/>
          </w:r>
        </w:sdtContent>
      </w:sdt>
      <w:r w:rsidR="00952347" w:rsidRPr="00F54D48">
        <w:rPr>
          <w:rFonts w:ascii="Arial" w:hAnsi="Arial" w:cs="Arial"/>
          <w:sz w:val="24"/>
          <w:szCs w:val="24"/>
        </w:rPr>
        <w:t xml:space="preserve">. </w:t>
      </w:r>
    </w:p>
    <w:p w:rsidR="005145DC" w:rsidRPr="00F54D48" w:rsidRDefault="00952347" w:rsidP="00AE05B5">
      <w:pPr>
        <w:spacing w:line="600" w:lineRule="auto"/>
        <w:jc w:val="both"/>
        <w:rPr>
          <w:rFonts w:ascii="Arial" w:hAnsi="Arial" w:cs="Arial"/>
          <w:sz w:val="24"/>
          <w:szCs w:val="24"/>
        </w:rPr>
      </w:pPr>
      <w:r w:rsidRPr="00F54D48">
        <w:rPr>
          <w:rFonts w:ascii="Arial" w:hAnsi="Arial" w:cs="Arial"/>
          <w:sz w:val="24"/>
          <w:szCs w:val="24"/>
        </w:rPr>
        <w:t>Following the Taylor Review the Conservative Government produced the Good Work Plan which begins by highlighting high employment and low unemployment since 2010, which is the point that we saw a change from a Labour government to a coalition government with Conservative and Liberal Democrats. It continues to discuss the benefits to business and employees based on legislation to protect workers and policy such as the National Living Wage</w:t>
      </w:r>
      <w:r w:rsidR="0087325E" w:rsidRPr="00F54D48">
        <w:rPr>
          <w:rFonts w:ascii="Arial" w:hAnsi="Arial" w:cs="Arial"/>
          <w:sz w:val="24"/>
          <w:szCs w:val="24"/>
        </w:rPr>
        <w:t xml:space="preserve">, which is currently set at £9.50 or £10.85 for those working in London </w:t>
      </w:r>
      <w:sdt>
        <w:sdtPr>
          <w:rPr>
            <w:rFonts w:ascii="Arial" w:hAnsi="Arial" w:cs="Arial"/>
            <w:sz w:val="24"/>
            <w:szCs w:val="24"/>
          </w:rPr>
          <w:id w:val="256504817"/>
          <w:citation/>
        </w:sdtPr>
        <w:sdtContent>
          <w:r w:rsidR="007103E2" w:rsidRPr="00F54D48">
            <w:rPr>
              <w:rFonts w:ascii="Arial" w:hAnsi="Arial" w:cs="Arial"/>
              <w:sz w:val="24"/>
              <w:szCs w:val="24"/>
            </w:rPr>
            <w:fldChar w:fldCharType="begin"/>
          </w:r>
          <w:r w:rsidR="007103E2" w:rsidRPr="00F54D48">
            <w:rPr>
              <w:rFonts w:ascii="Arial" w:hAnsi="Arial" w:cs="Arial"/>
              <w:sz w:val="24"/>
              <w:szCs w:val="24"/>
            </w:rPr>
            <w:instrText xml:space="preserve"> CITATION Sec18 \l 2057  </w:instrText>
          </w:r>
          <w:r w:rsidR="0087325E" w:rsidRPr="00F54D48">
            <w:rPr>
              <w:rFonts w:ascii="Arial" w:hAnsi="Arial" w:cs="Arial"/>
              <w:sz w:val="24"/>
              <w:szCs w:val="24"/>
            </w:rPr>
            <w:instrText xml:space="preserve"> \m Liv20</w:instrText>
          </w:r>
          <w:r w:rsidR="007103E2" w:rsidRPr="00F54D48">
            <w:rPr>
              <w:rFonts w:ascii="Arial" w:hAnsi="Arial" w:cs="Arial"/>
              <w:sz w:val="24"/>
              <w:szCs w:val="24"/>
            </w:rPr>
            <w:fldChar w:fldCharType="separate"/>
          </w:r>
          <w:r w:rsidR="00E644BD" w:rsidRPr="00E644BD">
            <w:rPr>
              <w:rFonts w:ascii="Arial" w:hAnsi="Arial" w:cs="Arial"/>
              <w:noProof/>
              <w:sz w:val="24"/>
              <w:szCs w:val="24"/>
            </w:rPr>
            <w:t>(Secretary of State for Business, Energy and Industrial Strategy, 2018; Livingwage.org, 2020)</w:t>
          </w:r>
          <w:r w:rsidR="007103E2" w:rsidRPr="00F54D48">
            <w:rPr>
              <w:rFonts w:ascii="Arial" w:hAnsi="Arial" w:cs="Arial"/>
              <w:sz w:val="24"/>
              <w:szCs w:val="24"/>
            </w:rPr>
            <w:fldChar w:fldCharType="end"/>
          </w:r>
        </w:sdtContent>
      </w:sdt>
      <w:r w:rsidRPr="00F54D48">
        <w:rPr>
          <w:rFonts w:ascii="Arial" w:hAnsi="Arial" w:cs="Arial"/>
          <w:sz w:val="24"/>
          <w:szCs w:val="24"/>
        </w:rPr>
        <w:t xml:space="preserve">. </w:t>
      </w:r>
      <w:r w:rsidR="0087325E" w:rsidRPr="00F54D48">
        <w:rPr>
          <w:rFonts w:ascii="Arial" w:hAnsi="Arial" w:cs="Arial"/>
          <w:sz w:val="24"/>
          <w:szCs w:val="24"/>
        </w:rPr>
        <w:t xml:space="preserve">However this is a choice, and best practice for employers to sign up to. The national minimum wage is legal rate at with </w:t>
      </w:r>
      <w:proofErr w:type="spellStart"/>
      <w:r w:rsidR="0087325E" w:rsidRPr="00F54D48">
        <w:rPr>
          <w:rFonts w:ascii="Arial" w:hAnsi="Arial" w:cs="Arial"/>
          <w:sz w:val="24"/>
          <w:szCs w:val="24"/>
        </w:rPr>
        <w:t>empoyers</w:t>
      </w:r>
      <w:proofErr w:type="spellEnd"/>
      <w:r w:rsidR="0087325E" w:rsidRPr="00F54D48">
        <w:rPr>
          <w:rFonts w:ascii="Arial" w:hAnsi="Arial" w:cs="Arial"/>
          <w:sz w:val="24"/>
          <w:szCs w:val="24"/>
        </w:rPr>
        <w:t xml:space="preserve"> must pay employees and the rate varies dependent upon age, currently for over 25’s is set at £8.72 </w:t>
      </w:r>
      <w:sdt>
        <w:sdtPr>
          <w:rPr>
            <w:rFonts w:ascii="Arial" w:hAnsi="Arial" w:cs="Arial"/>
            <w:sz w:val="24"/>
            <w:szCs w:val="24"/>
          </w:rPr>
          <w:id w:val="256504825"/>
          <w:citation/>
        </w:sdtPr>
        <w:sdtContent>
          <w:r w:rsidR="0087325E" w:rsidRPr="00F54D48">
            <w:rPr>
              <w:rFonts w:ascii="Arial" w:hAnsi="Arial" w:cs="Arial"/>
              <w:sz w:val="24"/>
              <w:szCs w:val="24"/>
            </w:rPr>
            <w:fldChar w:fldCharType="begin"/>
          </w:r>
          <w:r w:rsidR="0087325E" w:rsidRPr="00F54D48">
            <w:rPr>
              <w:rFonts w:ascii="Arial" w:hAnsi="Arial" w:cs="Arial"/>
              <w:sz w:val="24"/>
              <w:szCs w:val="24"/>
            </w:rPr>
            <w:instrText xml:space="preserve"> CITATION Bus20 \l 2057 </w:instrText>
          </w:r>
          <w:r w:rsidR="0087325E" w:rsidRPr="00F54D48">
            <w:rPr>
              <w:rFonts w:ascii="Arial" w:hAnsi="Arial" w:cs="Arial"/>
              <w:sz w:val="24"/>
              <w:szCs w:val="24"/>
            </w:rPr>
            <w:fldChar w:fldCharType="separate"/>
          </w:r>
          <w:r w:rsidR="00E644BD" w:rsidRPr="00E644BD">
            <w:rPr>
              <w:rFonts w:ascii="Arial" w:hAnsi="Arial" w:cs="Arial"/>
              <w:noProof/>
              <w:sz w:val="24"/>
              <w:szCs w:val="24"/>
            </w:rPr>
            <w:t>(Business Wales , 2020)</w:t>
          </w:r>
          <w:r w:rsidR="0087325E" w:rsidRPr="00F54D48">
            <w:rPr>
              <w:rFonts w:ascii="Arial" w:hAnsi="Arial" w:cs="Arial"/>
              <w:sz w:val="24"/>
              <w:szCs w:val="24"/>
            </w:rPr>
            <w:fldChar w:fldCharType="end"/>
          </w:r>
        </w:sdtContent>
      </w:sdt>
      <w:r w:rsidR="0087325E" w:rsidRPr="00F54D48">
        <w:rPr>
          <w:rFonts w:ascii="Arial" w:hAnsi="Arial" w:cs="Arial"/>
          <w:sz w:val="24"/>
          <w:szCs w:val="24"/>
        </w:rPr>
        <w:t>.</w:t>
      </w:r>
    </w:p>
    <w:p w:rsidR="004F7F25" w:rsidRPr="00F54D48" w:rsidRDefault="004F7F25" w:rsidP="00AE05B5">
      <w:pPr>
        <w:spacing w:line="600" w:lineRule="auto"/>
        <w:jc w:val="both"/>
        <w:rPr>
          <w:rFonts w:ascii="Arial" w:hAnsi="Arial" w:cs="Arial"/>
          <w:sz w:val="24"/>
          <w:szCs w:val="24"/>
        </w:rPr>
      </w:pPr>
      <w:r w:rsidRPr="00F54D48">
        <w:rPr>
          <w:rFonts w:ascii="Arial" w:hAnsi="Arial" w:cs="Arial"/>
          <w:sz w:val="24"/>
          <w:szCs w:val="24"/>
        </w:rPr>
        <w:t xml:space="preserve">However there are many </w:t>
      </w:r>
      <w:r w:rsidR="001066F7" w:rsidRPr="00F54D48">
        <w:rPr>
          <w:rFonts w:ascii="Arial" w:hAnsi="Arial" w:cs="Arial"/>
          <w:sz w:val="24"/>
          <w:szCs w:val="24"/>
        </w:rPr>
        <w:t>examples of organisations in recent times that are not following best practice such Boohoo</w:t>
      </w:r>
      <w:r w:rsidR="00355A77" w:rsidRPr="00F54D48">
        <w:rPr>
          <w:rFonts w:ascii="Arial" w:hAnsi="Arial" w:cs="Arial"/>
          <w:sz w:val="24"/>
          <w:szCs w:val="24"/>
        </w:rPr>
        <w:t xml:space="preserve"> whose poor working conditions, such as risking being fired for smil</w:t>
      </w:r>
      <w:r w:rsidR="005A6314" w:rsidRPr="00F54D48">
        <w:rPr>
          <w:rFonts w:ascii="Arial" w:hAnsi="Arial" w:cs="Arial"/>
          <w:sz w:val="24"/>
          <w:szCs w:val="24"/>
        </w:rPr>
        <w:t>ing or check the time on their phone,</w:t>
      </w:r>
      <w:r w:rsidR="00355A77" w:rsidRPr="00F54D48">
        <w:rPr>
          <w:rFonts w:ascii="Arial" w:hAnsi="Arial" w:cs="Arial"/>
          <w:sz w:val="24"/>
          <w:szCs w:val="24"/>
        </w:rPr>
        <w:t xml:space="preserve"> were </w:t>
      </w:r>
      <w:r w:rsidR="005A6314" w:rsidRPr="00F54D48">
        <w:rPr>
          <w:rFonts w:ascii="Arial" w:hAnsi="Arial" w:cs="Arial"/>
          <w:sz w:val="24"/>
          <w:szCs w:val="24"/>
        </w:rPr>
        <w:t>uncovered</w:t>
      </w:r>
      <w:r w:rsidR="00355A77" w:rsidRPr="00F54D48">
        <w:rPr>
          <w:rFonts w:ascii="Arial" w:hAnsi="Arial" w:cs="Arial"/>
          <w:sz w:val="24"/>
          <w:szCs w:val="24"/>
        </w:rPr>
        <w:t xml:space="preserve"> as part of a the Dispatches programme by Chanel 4</w:t>
      </w:r>
      <w:r w:rsidR="005A6314" w:rsidRPr="00F54D48">
        <w:rPr>
          <w:rFonts w:ascii="Arial" w:hAnsi="Arial" w:cs="Arial"/>
          <w:sz w:val="24"/>
          <w:szCs w:val="24"/>
        </w:rPr>
        <w:t xml:space="preserve"> </w:t>
      </w:r>
      <w:sdt>
        <w:sdtPr>
          <w:rPr>
            <w:rFonts w:ascii="Arial" w:hAnsi="Arial" w:cs="Arial"/>
            <w:sz w:val="24"/>
            <w:szCs w:val="24"/>
          </w:rPr>
          <w:id w:val="256504855"/>
          <w:citation/>
        </w:sdtPr>
        <w:sdtContent>
          <w:r w:rsidR="005A6314" w:rsidRPr="00F54D48">
            <w:rPr>
              <w:rFonts w:ascii="Arial" w:hAnsi="Arial" w:cs="Arial"/>
              <w:sz w:val="24"/>
              <w:szCs w:val="24"/>
            </w:rPr>
            <w:fldChar w:fldCharType="begin"/>
          </w:r>
          <w:r w:rsidR="005A6314" w:rsidRPr="00F54D48">
            <w:rPr>
              <w:rFonts w:ascii="Arial" w:hAnsi="Arial" w:cs="Arial"/>
              <w:sz w:val="24"/>
              <w:szCs w:val="24"/>
            </w:rPr>
            <w:instrText xml:space="preserve"> CITATION Zla17 \l 2057 </w:instrText>
          </w:r>
          <w:r w:rsidR="005A6314" w:rsidRPr="00F54D48">
            <w:rPr>
              <w:rFonts w:ascii="Arial" w:hAnsi="Arial" w:cs="Arial"/>
              <w:sz w:val="24"/>
              <w:szCs w:val="24"/>
            </w:rPr>
            <w:fldChar w:fldCharType="separate"/>
          </w:r>
          <w:r w:rsidR="00E644BD" w:rsidRPr="00E644BD">
            <w:rPr>
              <w:rFonts w:ascii="Arial" w:hAnsi="Arial" w:cs="Arial"/>
              <w:noProof/>
              <w:sz w:val="24"/>
              <w:szCs w:val="24"/>
            </w:rPr>
            <w:t>(Rodionova, 2017)</w:t>
          </w:r>
          <w:r w:rsidR="005A6314" w:rsidRPr="00F54D48">
            <w:rPr>
              <w:rFonts w:ascii="Arial" w:hAnsi="Arial" w:cs="Arial"/>
              <w:sz w:val="24"/>
              <w:szCs w:val="24"/>
            </w:rPr>
            <w:fldChar w:fldCharType="end"/>
          </w:r>
        </w:sdtContent>
      </w:sdt>
      <w:r w:rsidR="005A6314" w:rsidRPr="00F54D48">
        <w:rPr>
          <w:rFonts w:ascii="Arial" w:hAnsi="Arial" w:cs="Arial"/>
          <w:sz w:val="24"/>
          <w:szCs w:val="24"/>
        </w:rPr>
        <w:t>.</w:t>
      </w:r>
    </w:p>
    <w:p w:rsidR="00C042E6" w:rsidRDefault="00C042E6" w:rsidP="00AE05B5">
      <w:pPr>
        <w:pStyle w:val="Heading2"/>
        <w:spacing w:line="600" w:lineRule="auto"/>
      </w:pPr>
      <w:bookmarkStart w:id="14" w:name="_Toc61042231"/>
      <w:r>
        <w:lastRenderedPageBreak/>
        <w:t xml:space="preserve">2.3 </w:t>
      </w:r>
      <w:r w:rsidR="0048646E">
        <w:t>Employee Relations Theory</w:t>
      </w:r>
      <w:bookmarkEnd w:id="14"/>
      <w:r w:rsidR="0048646E">
        <w:t xml:space="preserve"> </w:t>
      </w:r>
    </w:p>
    <w:p w:rsidR="0048646E" w:rsidRPr="00F54D48" w:rsidRDefault="005D5DFB" w:rsidP="00AE05B5">
      <w:pPr>
        <w:spacing w:line="600" w:lineRule="auto"/>
        <w:jc w:val="both"/>
        <w:rPr>
          <w:rFonts w:ascii="Arial" w:hAnsi="Arial" w:cs="Arial"/>
          <w:sz w:val="24"/>
          <w:szCs w:val="24"/>
        </w:rPr>
      </w:pPr>
      <w:r w:rsidRPr="00F54D48">
        <w:rPr>
          <w:rFonts w:ascii="Arial" w:hAnsi="Arial" w:cs="Arial"/>
          <w:sz w:val="24"/>
          <w:szCs w:val="24"/>
        </w:rPr>
        <w:t>Fox’s work in the 1960’s</w:t>
      </w:r>
      <w:r w:rsidR="001B1C83" w:rsidRPr="00F54D48">
        <w:rPr>
          <w:rFonts w:ascii="Arial" w:hAnsi="Arial" w:cs="Arial"/>
          <w:sz w:val="24"/>
          <w:szCs w:val="24"/>
        </w:rPr>
        <w:t>,</w:t>
      </w:r>
      <w:r w:rsidRPr="00F54D48">
        <w:rPr>
          <w:rFonts w:ascii="Arial" w:hAnsi="Arial" w:cs="Arial"/>
          <w:sz w:val="24"/>
          <w:szCs w:val="24"/>
        </w:rPr>
        <w:t xml:space="preserve"> </w:t>
      </w:r>
      <w:r w:rsidR="001B1C83" w:rsidRPr="00F54D48">
        <w:rPr>
          <w:rFonts w:ascii="Arial" w:hAnsi="Arial" w:cs="Arial"/>
          <w:sz w:val="24"/>
          <w:szCs w:val="24"/>
        </w:rPr>
        <w:t xml:space="preserve">focusing on the time on Industrial relations, </w:t>
      </w:r>
      <w:r w:rsidRPr="00F54D48">
        <w:rPr>
          <w:rFonts w:ascii="Arial" w:hAnsi="Arial" w:cs="Arial"/>
          <w:sz w:val="24"/>
          <w:szCs w:val="24"/>
        </w:rPr>
        <w:t xml:space="preserve">suggests that managers view </w:t>
      </w:r>
      <w:r w:rsidR="001B1C83" w:rsidRPr="00F54D48">
        <w:rPr>
          <w:rFonts w:ascii="Arial" w:hAnsi="Arial" w:cs="Arial"/>
          <w:sz w:val="24"/>
          <w:szCs w:val="24"/>
        </w:rPr>
        <w:t xml:space="preserve">ER in two ways, </w:t>
      </w:r>
      <w:proofErr w:type="spellStart"/>
      <w:r w:rsidR="001B1C83" w:rsidRPr="00F54D48">
        <w:rPr>
          <w:rFonts w:ascii="Arial" w:hAnsi="Arial" w:cs="Arial"/>
          <w:sz w:val="24"/>
          <w:szCs w:val="24"/>
        </w:rPr>
        <w:t>Unitarist</w:t>
      </w:r>
      <w:proofErr w:type="spellEnd"/>
      <w:r w:rsidR="001B1C83" w:rsidRPr="00F54D48">
        <w:rPr>
          <w:rFonts w:ascii="Arial" w:hAnsi="Arial" w:cs="Arial"/>
          <w:sz w:val="24"/>
          <w:szCs w:val="24"/>
        </w:rPr>
        <w:t xml:space="preserve"> or Pluralist</w:t>
      </w:r>
      <w:r w:rsidR="00314A92" w:rsidRPr="00F54D48">
        <w:rPr>
          <w:rFonts w:ascii="Arial" w:hAnsi="Arial" w:cs="Arial"/>
          <w:sz w:val="24"/>
          <w:szCs w:val="24"/>
        </w:rPr>
        <w:t xml:space="preserve"> </w:t>
      </w:r>
      <w:sdt>
        <w:sdtPr>
          <w:rPr>
            <w:rFonts w:ascii="Arial" w:hAnsi="Arial" w:cs="Arial"/>
            <w:sz w:val="24"/>
            <w:szCs w:val="24"/>
          </w:rPr>
          <w:id w:val="256504826"/>
          <w:citation/>
        </w:sdtPr>
        <w:sdtContent>
          <w:r w:rsidR="00314A92" w:rsidRPr="00F54D48">
            <w:rPr>
              <w:rFonts w:ascii="Arial" w:hAnsi="Arial" w:cs="Arial"/>
              <w:sz w:val="24"/>
              <w:szCs w:val="24"/>
            </w:rPr>
            <w:fldChar w:fldCharType="begin"/>
          </w:r>
          <w:r w:rsidR="00314A92" w:rsidRPr="00F54D48">
            <w:rPr>
              <w:rFonts w:ascii="Arial" w:hAnsi="Arial" w:cs="Arial"/>
              <w:sz w:val="24"/>
              <w:szCs w:val="24"/>
            </w:rPr>
            <w:instrText xml:space="preserve"> CITATION Ste161 \l 2057 </w:instrText>
          </w:r>
          <w:r w:rsidR="00314A92" w:rsidRPr="00F54D48">
            <w:rPr>
              <w:rFonts w:ascii="Arial" w:hAnsi="Arial" w:cs="Arial"/>
              <w:sz w:val="24"/>
              <w:szCs w:val="24"/>
            </w:rPr>
            <w:fldChar w:fldCharType="separate"/>
          </w:r>
          <w:r w:rsidR="00E644BD" w:rsidRPr="00E644BD">
            <w:rPr>
              <w:rFonts w:ascii="Arial" w:hAnsi="Arial" w:cs="Arial"/>
              <w:noProof/>
              <w:sz w:val="24"/>
              <w:szCs w:val="24"/>
            </w:rPr>
            <w:t>(Taylor &amp; Woodhams, 2016)</w:t>
          </w:r>
          <w:r w:rsidR="00314A92" w:rsidRPr="00F54D48">
            <w:rPr>
              <w:rFonts w:ascii="Arial" w:hAnsi="Arial" w:cs="Arial"/>
              <w:sz w:val="24"/>
              <w:szCs w:val="24"/>
            </w:rPr>
            <w:fldChar w:fldCharType="end"/>
          </w:r>
        </w:sdtContent>
      </w:sdt>
      <w:r w:rsidR="001B1C83" w:rsidRPr="00F54D48">
        <w:rPr>
          <w:rFonts w:ascii="Arial" w:hAnsi="Arial" w:cs="Arial"/>
          <w:sz w:val="24"/>
          <w:szCs w:val="24"/>
        </w:rPr>
        <w:t xml:space="preserve">. </w:t>
      </w:r>
      <w:r w:rsidR="00314A92" w:rsidRPr="00F54D48">
        <w:rPr>
          <w:rFonts w:ascii="Arial" w:hAnsi="Arial" w:cs="Arial"/>
          <w:sz w:val="24"/>
          <w:szCs w:val="24"/>
        </w:rPr>
        <w:t>He developed his thinking by 1974</w:t>
      </w:r>
      <w:r w:rsidR="005A6314" w:rsidRPr="00F54D48">
        <w:rPr>
          <w:rFonts w:ascii="Arial" w:hAnsi="Arial" w:cs="Arial"/>
          <w:sz w:val="24"/>
          <w:szCs w:val="24"/>
        </w:rPr>
        <w:t xml:space="preserve"> to</w:t>
      </w:r>
      <w:r w:rsidR="00314A92" w:rsidRPr="00F54D48">
        <w:rPr>
          <w:rFonts w:ascii="Arial" w:hAnsi="Arial" w:cs="Arial"/>
          <w:sz w:val="24"/>
          <w:szCs w:val="24"/>
        </w:rPr>
        <w:t xml:space="preserve"> the Frames of Reference Theory </w:t>
      </w:r>
      <w:sdt>
        <w:sdtPr>
          <w:rPr>
            <w:rFonts w:ascii="Arial" w:hAnsi="Arial" w:cs="Arial"/>
            <w:sz w:val="24"/>
            <w:szCs w:val="24"/>
          </w:rPr>
          <w:id w:val="256504828"/>
          <w:citation/>
        </w:sdtPr>
        <w:sdtContent>
          <w:r w:rsidR="00314A92" w:rsidRPr="00F54D48">
            <w:rPr>
              <w:rFonts w:ascii="Arial" w:hAnsi="Arial" w:cs="Arial"/>
              <w:sz w:val="24"/>
              <w:szCs w:val="24"/>
            </w:rPr>
            <w:fldChar w:fldCharType="begin"/>
          </w:r>
          <w:r w:rsidR="00314A92" w:rsidRPr="00F54D48">
            <w:rPr>
              <w:rFonts w:ascii="Arial" w:hAnsi="Arial" w:cs="Arial"/>
              <w:sz w:val="24"/>
              <w:szCs w:val="24"/>
            </w:rPr>
            <w:instrText xml:space="preserve"> CITATION Ton \l 2057 </w:instrText>
          </w:r>
          <w:r w:rsidR="00314A92" w:rsidRPr="00F54D48">
            <w:rPr>
              <w:rFonts w:ascii="Arial" w:hAnsi="Arial" w:cs="Arial"/>
              <w:sz w:val="24"/>
              <w:szCs w:val="24"/>
            </w:rPr>
            <w:fldChar w:fldCharType="separate"/>
          </w:r>
          <w:r w:rsidR="00E644BD" w:rsidRPr="00E644BD">
            <w:rPr>
              <w:rFonts w:ascii="Arial" w:hAnsi="Arial" w:cs="Arial"/>
              <w:noProof/>
              <w:sz w:val="24"/>
              <w:szCs w:val="24"/>
            </w:rPr>
            <w:t>(Bennett, et al., 2020)</w:t>
          </w:r>
          <w:r w:rsidR="00314A92" w:rsidRPr="00F54D48">
            <w:rPr>
              <w:rFonts w:ascii="Arial" w:hAnsi="Arial" w:cs="Arial"/>
              <w:sz w:val="24"/>
              <w:szCs w:val="24"/>
            </w:rPr>
            <w:fldChar w:fldCharType="end"/>
          </w:r>
        </w:sdtContent>
      </w:sdt>
      <w:r w:rsidR="00314A92" w:rsidRPr="00F54D48">
        <w:rPr>
          <w:rFonts w:ascii="Arial" w:hAnsi="Arial" w:cs="Arial"/>
          <w:sz w:val="24"/>
          <w:szCs w:val="24"/>
        </w:rPr>
        <w:t xml:space="preserve">. </w:t>
      </w:r>
    </w:p>
    <w:p w:rsidR="001B1C83" w:rsidRDefault="00C32879" w:rsidP="00AE05B5">
      <w:pPr>
        <w:pStyle w:val="Heading3"/>
        <w:spacing w:line="600" w:lineRule="auto"/>
      </w:pPr>
      <w:bookmarkStart w:id="15" w:name="_Toc61042232"/>
      <w:r>
        <w:t>2.3.1</w:t>
      </w:r>
      <w:r w:rsidR="00750F59">
        <w:t xml:space="preserve"> Frames of Reference </w:t>
      </w:r>
      <w:r w:rsidR="001B1C83">
        <w:t>Theory</w:t>
      </w:r>
      <w:bookmarkEnd w:id="15"/>
      <w:r w:rsidR="001B1C83">
        <w:t xml:space="preserve"> </w:t>
      </w:r>
    </w:p>
    <w:p w:rsidR="00314A92" w:rsidRPr="00F54D48" w:rsidRDefault="001B1C83" w:rsidP="00AE05B5">
      <w:pPr>
        <w:spacing w:line="600" w:lineRule="auto"/>
        <w:jc w:val="both"/>
        <w:rPr>
          <w:rFonts w:ascii="Arial" w:hAnsi="Arial" w:cs="Arial"/>
          <w:sz w:val="24"/>
          <w:szCs w:val="24"/>
        </w:rPr>
      </w:pPr>
      <w:proofErr w:type="spellStart"/>
      <w:r w:rsidRPr="00F54D48">
        <w:rPr>
          <w:rFonts w:ascii="Arial" w:hAnsi="Arial" w:cs="Arial"/>
          <w:b/>
          <w:sz w:val="24"/>
          <w:szCs w:val="24"/>
        </w:rPr>
        <w:t>Unitarist</w:t>
      </w:r>
      <w:proofErr w:type="spellEnd"/>
      <w:r w:rsidRPr="00F54D48">
        <w:rPr>
          <w:rFonts w:ascii="Arial" w:hAnsi="Arial" w:cs="Arial"/>
          <w:b/>
          <w:sz w:val="24"/>
          <w:szCs w:val="24"/>
        </w:rPr>
        <w:t xml:space="preserve"> theory</w:t>
      </w:r>
      <w:r w:rsidRPr="00F54D48">
        <w:rPr>
          <w:rFonts w:ascii="Arial" w:hAnsi="Arial" w:cs="Arial"/>
          <w:sz w:val="24"/>
          <w:szCs w:val="24"/>
        </w:rPr>
        <w:t xml:space="preserve"> suggest</w:t>
      </w:r>
      <w:r w:rsidR="002C2104" w:rsidRPr="00F54D48">
        <w:rPr>
          <w:rFonts w:ascii="Arial" w:hAnsi="Arial" w:cs="Arial"/>
          <w:sz w:val="24"/>
          <w:szCs w:val="24"/>
        </w:rPr>
        <w:t>s</w:t>
      </w:r>
      <w:r w:rsidRPr="00F54D48">
        <w:rPr>
          <w:rFonts w:ascii="Arial" w:hAnsi="Arial" w:cs="Arial"/>
          <w:sz w:val="24"/>
          <w:szCs w:val="24"/>
        </w:rPr>
        <w:t xml:space="preserve"> that manager view workers and the organisation as a</w:t>
      </w:r>
      <w:r w:rsidR="002C2104" w:rsidRPr="00F54D48">
        <w:rPr>
          <w:rFonts w:ascii="Arial" w:hAnsi="Arial" w:cs="Arial"/>
          <w:sz w:val="24"/>
          <w:szCs w:val="24"/>
        </w:rPr>
        <w:t>n integrated, collaborative and</w:t>
      </w:r>
      <w:r w:rsidRPr="00F54D48">
        <w:rPr>
          <w:rFonts w:ascii="Arial" w:hAnsi="Arial" w:cs="Arial"/>
          <w:sz w:val="24"/>
          <w:szCs w:val="24"/>
        </w:rPr>
        <w:t xml:space="preserve"> united team</w:t>
      </w:r>
      <w:r w:rsidR="002C2104" w:rsidRPr="00F54D48">
        <w:rPr>
          <w:rFonts w:ascii="Arial" w:hAnsi="Arial" w:cs="Arial"/>
          <w:sz w:val="24"/>
          <w:szCs w:val="24"/>
        </w:rPr>
        <w:t xml:space="preserve"> to achieve aims and objectives of the organisation, working in harmony with a team ethic</w:t>
      </w:r>
      <w:r w:rsidR="007E1795" w:rsidRPr="00F54D48">
        <w:rPr>
          <w:rFonts w:ascii="Arial" w:hAnsi="Arial" w:cs="Arial"/>
          <w:sz w:val="24"/>
          <w:szCs w:val="24"/>
        </w:rPr>
        <w:t xml:space="preserve"> and shared values</w:t>
      </w:r>
      <w:r w:rsidR="00314A92" w:rsidRPr="00F54D48">
        <w:rPr>
          <w:rFonts w:ascii="Arial" w:hAnsi="Arial" w:cs="Arial"/>
          <w:sz w:val="24"/>
          <w:szCs w:val="24"/>
        </w:rPr>
        <w:t xml:space="preserve">, which </w:t>
      </w:r>
      <w:proofErr w:type="spellStart"/>
      <w:r w:rsidR="00314A92" w:rsidRPr="00F54D48">
        <w:rPr>
          <w:rFonts w:ascii="Arial" w:hAnsi="Arial" w:cs="Arial"/>
          <w:sz w:val="24"/>
          <w:szCs w:val="24"/>
        </w:rPr>
        <w:t>Wanrooy</w:t>
      </w:r>
      <w:proofErr w:type="spellEnd"/>
      <w:r w:rsidR="00314A92" w:rsidRPr="00F54D48">
        <w:rPr>
          <w:rFonts w:ascii="Arial" w:hAnsi="Arial" w:cs="Arial"/>
          <w:sz w:val="24"/>
          <w:szCs w:val="24"/>
        </w:rPr>
        <w:t xml:space="preserve"> et al states is as high as 65% </w:t>
      </w:r>
      <w:sdt>
        <w:sdtPr>
          <w:rPr>
            <w:rFonts w:ascii="Arial" w:hAnsi="Arial" w:cs="Arial"/>
            <w:sz w:val="24"/>
            <w:szCs w:val="24"/>
          </w:rPr>
          <w:id w:val="256504829"/>
          <w:citation/>
        </w:sdtPr>
        <w:sdtContent>
          <w:r w:rsidR="00F542A4" w:rsidRPr="00F54D48">
            <w:rPr>
              <w:rFonts w:ascii="Arial" w:hAnsi="Arial" w:cs="Arial"/>
              <w:sz w:val="24"/>
              <w:szCs w:val="24"/>
            </w:rPr>
            <w:fldChar w:fldCharType="begin"/>
          </w:r>
          <w:r w:rsidR="00F542A4" w:rsidRPr="00F54D48">
            <w:rPr>
              <w:rFonts w:ascii="Arial" w:hAnsi="Arial" w:cs="Arial"/>
              <w:sz w:val="24"/>
              <w:szCs w:val="24"/>
            </w:rPr>
            <w:instrText xml:space="preserve"> CITATION Wan14 \l 2057 </w:instrText>
          </w:r>
          <w:r w:rsidR="00F542A4" w:rsidRPr="00F54D48">
            <w:rPr>
              <w:rFonts w:ascii="Arial" w:hAnsi="Arial" w:cs="Arial"/>
              <w:sz w:val="24"/>
              <w:szCs w:val="24"/>
            </w:rPr>
            <w:fldChar w:fldCharType="separate"/>
          </w:r>
          <w:r w:rsidR="00E644BD" w:rsidRPr="00E644BD">
            <w:rPr>
              <w:rFonts w:ascii="Arial" w:hAnsi="Arial" w:cs="Arial"/>
              <w:noProof/>
              <w:sz w:val="24"/>
              <w:szCs w:val="24"/>
            </w:rPr>
            <w:t>(Wanrooy, et al., 2014)</w:t>
          </w:r>
          <w:r w:rsidR="00F542A4" w:rsidRPr="00F54D48">
            <w:rPr>
              <w:rFonts w:ascii="Arial" w:hAnsi="Arial" w:cs="Arial"/>
              <w:sz w:val="24"/>
              <w:szCs w:val="24"/>
            </w:rPr>
            <w:fldChar w:fldCharType="end"/>
          </w:r>
        </w:sdtContent>
      </w:sdt>
      <w:r w:rsidR="002C2104" w:rsidRPr="00F54D48">
        <w:rPr>
          <w:rFonts w:ascii="Arial" w:hAnsi="Arial" w:cs="Arial"/>
          <w:sz w:val="24"/>
          <w:szCs w:val="24"/>
        </w:rPr>
        <w:t xml:space="preserve">. </w:t>
      </w:r>
      <w:r w:rsidR="00314A92" w:rsidRPr="00F54D48">
        <w:rPr>
          <w:rFonts w:ascii="Arial" w:hAnsi="Arial" w:cs="Arial"/>
          <w:sz w:val="24"/>
          <w:szCs w:val="24"/>
        </w:rPr>
        <w:t>Conflict tents to manifest in different ways</w:t>
      </w:r>
      <w:r w:rsidR="008F031F" w:rsidRPr="00F54D48">
        <w:rPr>
          <w:rFonts w:ascii="Arial" w:hAnsi="Arial" w:cs="Arial"/>
          <w:sz w:val="24"/>
          <w:szCs w:val="24"/>
        </w:rPr>
        <w:t xml:space="preserve"> under</w:t>
      </w:r>
      <w:r w:rsidR="00314A92" w:rsidRPr="00F54D48">
        <w:rPr>
          <w:rFonts w:ascii="Arial" w:hAnsi="Arial" w:cs="Arial"/>
          <w:sz w:val="24"/>
          <w:szCs w:val="24"/>
        </w:rPr>
        <w:t xml:space="preserve"> </w:t>
      </w:r>
      <w:proofErr w:type="spellStart"/>
      <w:r w:rsidR="00314A92" w:rsidRPr="00F54D48">
        <w:rPr>
          <w:rFonts w:ascii="Arial" w:hAnsi="Arial" w:cs="Arial"/>
          <w:sz w:val="24"/>
          <w:szCs w:val="24"/>
        </w:rPr>
        <w:t>Unitarist</w:t>
      </w:r>
      <w:proofErr w:type="spellEnd"/>
      <w:r w:rsidR="00314A92" w:rsidRPr="00F54D48">
        <w:rPr>
          <w:rFonts w:ascii="Arial" w:hAnsi="Arial" w:cs="Arial"/>
          <w:sz w:val="24"/>
          <w:szCs w:val="24"/>
        </w:rPr>
        <w:t xml:space="preserve"> theory and </w:t>
      </w:r>
      <w:r w:rsidR="00750F59" w:rsidRPr="00F54D48">
        <w:rPr>
          <w:rFonts w:ascii="Arial" w:hAnsi="Arial" w:cs="Arial"/>
          <w:sz w:val="24"/>
          <w:szCs w:val="24"/>
        </w:rPr>
        <w:t>Trade Unions are not view</w:t>
      </w:r>
      <w:r w:rsidR="004F4AE1" w:rsidRPr="00F54D48">
        <w:rPr>
          <w:rFonts w:ascii="Arial" w:hAnsi="Arial" w:cs="Arial"/>
          <w:sz w:val="24"/>
          <w:szCs w:val="24"/>
        </w:rPr>
        <w:t>e</w:t>
      </w:r>
      <w:r w:rsidR="00750F59" w:rsidRPr="00F54D48">
        <w:rPr>
          <w:rFonts w:ascii="Arial" w:hAnsi="Arial" w:cs="Arial"/>
          <w:sz w:val="24"/>
          <w:szCs w:val="24"/>
        </w:rPr>
        <w:t>d as benef</w:t>
      </w:r>
      <w:r w:rsidR="00314A92" w:rsidRPr="00F54D48">
        <w:rPr>
          <w:rFonts w:ascii="Arial" w:hAnsi="Arial" w:cs="Arial"/>
          <w:sz w:val="24"/>
          <w:szCs w:val="24"/>
        </w:rPr>
        <w:t>icial</w:t>
      </w:r>
      <w:r w:rsidR="00750F59" w:rsidRPr="00F54D48">
        <w:rPr>
          <w:rFonts w:ascii="Arial" w:hAnsi="Arial" w:cs="Arial"/>
          <w:sz w:val="24"/>
          <w:szCs w:val="24"/>
        </w:rPr>
        <w:t xml:space="preserve">. </w:t>
      </w:r>
      <w:r w:rsidR="008F031F" w:rsidRPr="00F54D48">
        <w:rPr>
          <w:rFonts w:ascii="Arial" w:hAnsi="Arial" w:cs="Arial"/>
          <w:sz w:val="24"/>
          <w:szCs w:val="24"/>
        </w:rPr>
        <w:t xml:space="preserve"> </w:t>
      </w:r>
    </w:p>
    <w:p w:rsidR="00A1051E" w:rsidRPr="00F54D48" w:rsidRDefault="008F031F" w:rsidP="00AE05B5">
      <w:pPr>
        <w:spacing w:line="600" w:lineRule="auto"/>
        <w:jc w:val="both"/>
        <w:rPr>
          <w:rFonts w:ascii="Arial" w:hAnsi="Arial" w:cs="Arial"/>
          <w:sz w:val="24"/>
          <w:szCs w:val="24"/>
        </w:rPr>
      </w:pPr>
      <w:r w:rsidRPr="00F54D48">
        <w:rPr>
          <w:rFonts w:ascii="Arial" w:hAnsi="Arial" w:cs="Arial"/>
          <w:sz w:val="24"/>
          <w:szCs w:val="24"/>
        </w:rPr>
        <w:t>ABER aligns</w:t>
      </w:r>
      <w:r w:rsidR="00433D9C" w:rsidRPr="00F54D48">
        <w:rPr>
          <w:rFonts w:ascii="Arial" w:hAnsi="Arial" w:cs="Arial"/>
          <w:sz w:val="24"/>
          <w:szCs w:val="24"/>
        </w:rPr>
        <w:t xml:space="preserve"> comfortably under this </w:t>
      </w:r>
      <w:r w:rsidR="00B60508" w:rsidRPr="00F54D48">
        <w:rPr>
          <w:rFonts w:ascii="Arial" w:hAnsi="Arial" w:cs="Arial"/>
          <w:sz w:val="24"/>
          <w:szCs w:val="24"/>
        </w:rPr>
        <w:t>theory,</w:t>
      </w:r>
      <w:r w:rsidR="007E1795" w:rsidRPr="00F54D48">
        <w:rPr>
          <w:rFonts w:ascii="Arial" w:hAnsi="Arial" w:cs="Arial"/>
          <w:sz w:val="24"/>
          <w:szCs w:val="24"/>
        </w:rPr>
        <w:t xml:space="preserve"> </w:t>
      </w:r>
      <w:r w:rsidR="00B60508" w:rsidRPr="00F54D48">
        <w:rPr>
          <w:rFonts w:ascii="Arial" w:hAnsi="Arial" w:cs="Arial"/>
          <w:sz w:val="24"/>
          <w:szCs w:val="24"/>
        </w:rPr>
        <w:t xml:space="preserve">with shared responsibility, transparency, open-minded, and collectively accountable </w:t>
      </w:r>
      <w:sdt>
        <w:sdtPr>
          <w:rPr>
            <w:rFonts w:ascii="Arial" w:hAnsi="Arial" w:cs="Arial"/>
            <w:sz w:val="24"/>
            <w:szCs w:val="24"/>
          </w:rPr>
          <w:id w:val="256504821"/>
          <w:citation/>
        </w:sdtPr>
        <w:sdtContent>
          <w:r w:rsidR="00B60508" w:rsidRPr="00F54D48">
            <w:rPr>
              <w:rFonts w:ascii="Arial" w:hAnsi="Arial" w:cs="Arial"/>
              <w:sz w:val="24"/>
              <w:szCs w:val="24"/>
            </w:rPr>
            <w:fldChar w:fldCharType="begin"/>
          </w:r>
          <w:r w:rsidR="00B60508" w:rsidRPr="00F54D48">
            <w:rPr>
              <w:rFonts w:ascii="Arial" w:hAnsi="Arial" w:cs="Arial"/>
              <w:sz w:val="24"/>
              <w:szCs w:val="24"/>
            </w:rPr>
            <w:instrText xml:space="preserve"> CITATION ABE201 \l 2057 </w:instrText>
          </w:r>
          <w:r w:rsidR="00B60508" w:rsidRPr="00F54D48">
            <w:rPr>
              <w:rFonts w:ascii="Arial" w:hAnsi="Arial" w:cs="Arial"/>
              <w:sz w:val="24"/>
              <w:szCs w:val="24"/>
            </w:rPr>
            <w:fldChar w:fldCharType="separate"/>
          </w:r>
          <w:r w:rsidR="00E644BD" w:rsidRPr="00E644BD">
            <w:rPr>
              <w:rFonts w:ascii="Arial" w:hAnsi="Arial" w:cs="Arial"/>
              <w:noProof/>
              <w:sz w:val="24"/>
              <w:szCs w:val="24"/>
            </w:rPr>
            <w:t>(ABER Instruments, 2020)</w:t>
          </w:r>
          <w:r w:rsidR="00B60508" w:rsidRPr="00F54D48">
            <w:rPr>
              <w:rFonts w:ascii="Arial" w:hAnsi="Arial" w:cs="Arial"/>
              <w:sz w:val="24"/>
              <w:szCs w:val="24"/>
            </w:rPr>
            <w:fldChar w:fldCharType="end"/>
          </w:r>
        </w:sdtContent>
      </w:sdt>
      <w:r w:rsidR="00B60508" w:rsidRPr="00F54D48">
        <w:rPr>
          <w:rFonts w:ascii="Arial" w:hAnsi="Arial" w:cs="Arial"/>
          <w:sz w:val="24"/>
          <w:szCs w:val="24"/>
        </w:rPr>
        <w:t>.</w:t>
      </w:r>
      <w:r w:rsidR="004F4AE1" w:rsidRPr="00F54D48">
        <w:rPr>
          <w:rFonts w:ascii="Arial" w:hAnsi="Arial" w:cs="Arial"/>
          <w:sz w:val="24"/>
          <w:szCs w:val="24"/>
        </w:rPr>
        <w:t xml:space="preserve"> The </w:t>
      </w:r>
      <w:proofErr w:type="spellStart"/>
      <w:r w:rsidR="004F4AE1" w:rsidRPr="00F54D48">
        <w:rPr>
          <w:rFonts w:ascii="Arial" w:hAnsi="Arial" w:cs="Arial"/>
          <w:sz w:val="24"/>
          <w:szCs w:val="24"/>
        </w:rPr>
        <w:t>Unitarist</w:t>
      </w:r>
      <w:proofErr w:type="spellEnd"/>
      <w:r w:rsidR="004F4AE1" w:rsidRPr="00F54D48">
        <w:rPr>
          <w:rFonts w:ascii="Arial" w:hAnsi="Arial" w:cs="Arial"/>
          <w:sz w:val="24"/>
          <w:szCs w:val="24"/>
        </w:rPr>
        <w:t xml:space="preserve"> theory is growing in </w:t>
      </w:r>
      <w:proofErr w:type="spellStart"/>
      <w:r w:rsidR="004F4AE1" w:rsidRPr="00F54D48">
        <w:rPr>
          <w:rFonts w:ascii="Arial" w:hAnsi="Arial" w:cs="Arial"/>
          <w:sz w:val="24"/>
          <w:szCs w:val="24"/>
        </w:rPr>
        <w:t>poularity</w:t>
      </w:r>
      <w:proofErr w:type="spellEnd"/>
      <w:r w:rsidR="004F4AE1" w:rsidRPr="00F54D48">
        <w:rPr>
          <w:rFonts w:ascii="Arial" w:hAnsi="Arial" w:cs="Arial"/>
          <w:sz w:val="24"/>
          <w:szCs w:val="24"/>
        </w:rPr>
        <w:t xml:space="preserve">, once see mostly in small family run business it is now being adopted by large organisations and favoured by managers </w:t>
      </w:r>
      <w:r w:rsidR="00A1051E" w:rsidRPr="00F54D48">
        <w:rPr>
          <w:rFonts w:ascii="Arial" w:hAnsi="Arial" w:cs="Arial"/>
          <w:sz w:val="24"/>
          <w:szCs w:val="24"/>
        </w:rPr>
        <w:t>as we see a decline in Trade Unions</w:t>
      </w:r>
      <w:r w:rsidR="00314A92" w:rsidRPr="00F54D48">
        <w:rPr>
          <w:rFonts w:ascii="Arial" w:hAnsi="Arial" w:cs="Arial"/>
          <w:sz w:val="24"/>
          <w:szCs w:val="24"/>
        </w:rPr>
        <w:t xml:space="preserve">. The theory enables </w:t>
      </w:r>
      <w:r w:rsidR="00A1051E" w:rsidRPr="00F54D48">
        <w:rPr>
          <w:rFonts w:ascii="Arial" w:hAnsi="Arial" w:cs="Arial"/>
          <w:sz w:val="24"/>
          <w:szCs w:val="24"/>
        </w:rPr>
        <w:t xml:space="preserve"> </w:t>
      </w:r>
    </w:p>
    <w:p w:rsidR="007E1795" w:rsidRPr="00F54D48" w:rsidRDefault="002C2104" w:rsidP="00AE05B5">
      <w:pPr>
        <w:spacing w:line="600" w:lineRule="auto"/>
        <w:jc w:val="both"/>
        <w:rPr>
          <w:rFonts w:ascii="Arial" w:hAnsi="Arial" w:cs="Arial"/>
          <w:sz w:val="24"/>
          <w:szCs w:val="24"/>
        </w:rPr>
      </w:pPr>
      <w:r w:rsidRPr="00F54D48">
        <w:rPr>
          <w:rFonts w:ascii="Arial" w:hAnsi="Arial" w:cs="Arial"/>
          <w:b/>
          <w:sz w:val="24"/>
          <w:szCs w:val="24"/>
        </w:rPr>
        <w:t>Pluralist theory</w:t>
      </w:r>
      <w:r w:rsidRPr="00F54D48">
        <w:rPr>
          <w:rFonts w:ascii="Arial" w:hAnsi="Arial" w:cs="Arial"/>
          <w:sz w:val="24"/>
          <w:szCs w:val="24"/>
        </w:rPr>
        <w:t xml:space="preserve"> suggests that workers and organisations have both different and similar interests that can overlap and can often cause conflict.</w:t>
      </w:r>
      <w:r w:rsidR="007E1795" w:rsidRPr="00F54D48">
        <w:rPr>
          <w:rFonts w:ascii="Arial" w:hAnsi="Arial" w:cs="Arial"/>
          <w:sz w:val="24"/>
          <w:szCs w:val="24"/>
        </w:rPr>
        <w:t xml:space="preserve"> The role of employee relations under Pluralist concerned with resolving and minimising conflict often through disciplinary and grievance procedures</w:t>
      </w:r>
      <w:r w:rsidR="00033271" w:rsidRPr="00F54D48">
        <w:rPr>
          <w:rFonts w:ascii="Arial" w:hAnsi="Arial" w:cs="Arial"/>
          <w:sz w:val="24"/>
          <w:szCs w:val="24"/>
        </w:rPr>
        <w:t xml:space="preserve">. Trade Unions and collective bargaining are </w:t>
      </w:r>
      <w:proofErr w:type="gramStart"/>
      <w:r w:rsidR="00033271" w:rsidRPr="00F54D48">
        <w:rPr>
          <w:rFonts w:ascii="Arial" w:hAnsi="Arial" w:cs="Arial"/>
          <w:sz w:val="24"/>
          <w:szCs w:val="24"/>
        </w:rPr>
        <w:t>key</w:t>
      </w:r>
      <w:proofErr w:type="gramEnd"/>
      <w:r w:rsidR="00033271" w:rsidRPr="00F54D48">
        <w:rPr>
          <w:rFonts w:ascii="Arial" w:hAnsi="Arial" w:cs="Arial"/>
          <w:sz w:val="24"/>
          <w:szCs w:val="24"/>
        </w:rPr>
        <w:t xml:space="preserve"> </w:t>
      </w:r>
      <w:r w:rsidR="00433D9C" w:rsidRPr="00F54D48">
        <w:rPr>
          <w:rFonts w:ascii="Arial" w:hAnsi="Arial" w:cs="Arial"/>
          <w:sz w:val="24"/>
          <w:szCs w:val="24"/>
        </w:rPr>
        <w:t>in</w:t>
      </w:r>
      <w:r w:rsidR="00033271" w:rsidRPr="00F54D48">
        <w:rPr>
          <w:rFonts w:ascii="Arial" w:hAnsi="Arial" w:cs="Arial"/>
          <w:sz w:val="24"/>
          <w:szCs w:val="24"/>
        </w:rPr>
        <w:t xml:space="preserve"> </w:t>
      </w:r>
      <w:r w:rsidR="00433D9C" w:rsidRPr="00F54D48">
        <w:rPr>
          <w:rFonts w:ascii="Arial" w:hAnsi="Arial" w:cs="Arial"/>
          <w:sz w:val="24"/>
          <w:szCs w:val="24"/>
        </w:rPr>
        <w:t>dispute</w:t>
      </w:r>
      <w:r w:rsidR="00033271" w:rsidRPr="00F54D48">
        <w:rPr>
          <w:rFonts w:ascii="Arial" w:hAnsi="Arial" w:cs="Arial"/>
          <w:sz w:val="24"/>
          <w:szCs w:val="24"/>
        </w:rPr>
        <w:t xml:space="preserve"> re</w:t>
      </w:r>
      <w:r w:rsidR="00433D9C" w:rsidRPr="00F54D48">
        <w:rPr>
          <w:rFonts w:ascii="Arial" w:hAnsi="Arial" w:cs="Arial"/>
          <w:sz w:val="24"/>
          <w:szCs w:val="24"/>
        </w:rPr>
        <w:t>solution</w:t>
      </w:r>
      <w:r w:rsidR="003A6A16" w:rsidRPr="00F54D48">
        <w:rPr>
          <w:rFonts w:ascii="Arial" w:hAnsi="Arial" w:cs="Arial"/>
          <w:sz w:val="24"/>
          <w:szCs w:val="24"/>
        </w:rPr>
        <w:t xml:space="preserve"> such as will the mining ear and in more recent times with organisations such as Tata Steel which in 2016 negotiated a deal on the old British S</w:t>
      </w:r>
      <w:r w:rsidR="00F542A4" w:rsidRPr="00F54D48">
        <w:rPr>
          <w:rFonts w:ascii="Arial" w:hAnsi="Arial" w:cs="Arial"/>
          <w:sz w:val="24"/>
          <w:szCs w:val="24"/>
        </w:rPr>
        <w:t>teel Pensions with Trade Unions</w:t>
      </w:r>
      <w:r w:rsidR="003A6A16" w:rsidRPr="00F54D48">
        <w:rPr>
          <w:rFonts w:ascii="Arial" w:hAnsi="Arial" w:cs="Arial"/>
          <w:sz w:val="24"/>
          <w:szCs w:val="24"/>
        </w:rPr>
        <w:t xml:space="preserve"> </w:t>
      </w:r>
      <w:sdt>
        <w:sdtPr>
          <w:rPr>
            <w:rFonts w:ascii="Arial" w:hAnsi="Arial" w:cs="Arial"/>
            <w:sz w:val="24"/>
            <w:szCs w:val="24"/>
          </w:rPr>
          <w:id w:val="256504822"/>
          <w:citation/>
        </w:sdtPr>
        <w:sdtContent>
          <w:r w:rsidR="003A6A16" w:rsidRPr="00F54D48">
            <w:rPr>
              <w:rFonts w:ascii="Arial" w:hAnsi="Arial" w:cs="Arial"/>
              <w:sz w:val="24"/>
              <w:szCs w:val="24"/>
            </w:rPr>
            <w:fldChar w:fldCharType="begin"/>
          </w:r>
          <w:r w:rsidR="003A6A16" w:rsidRPr="00F54D48">
            <w:rPr>
              <w:rFonts w:ascii="Arial" w:hAnsi="Arial" w:cs="Arial"/>
              <w:sz w:val="24"/>
              <w:szCs w:val="24"/>
            </w:rPr>
            <w:instrText xml:space="preserve"> CITATION Gib88 \m TAT16 \l 2057  </w:instrText>
          </w:r>
          <w:r w:rsidR="003A6A16" w:rsidRPr="00F54D48">
            <w:rPr>
              <w:rFonts w:ascii="Arial" w:hAnsi="Arial" w:cs="Arial"/>
              <w:sz w:val="24"/>
              <w:szCs w:val="24"/>
            </w:rPr>
            <w:fldChar w:fldCharType="separate"/>
          </w:r>
          <w:r w:rsidR="00E644BD" w:rsidRPr="00E644BD">
            <w:rPr>
              <w:rFonts w:ascii="Arial" w:hAnsi="Arial" w:cs="Arial"/>
              <w:noProof/>
              <w:sz w:val="24"/>
              <w:szCs w:val="24"/>
            </w:rPr>
            <w:t>(Peter, 1988; Tata Steel, 2016)</w:t>
          </w:r>
          <w:r w:rsidR="003A6A16" w:rsidRPr="00F54D48">
            <w:rPr>
              <w:rFonts w:ascii="Arial" w:hAnsi="Arial" w:cs="Arial"/>
              <w:sz w:val="24"/>
              <w:szCs w:val="24"/>
            </w:rPr>
            <w:fldChar w:fldCharType="end"/>
          </w:r>
        </w:sdtContent>
      </w:sdt>
      <w:r w:rsidR="003A6A16" w:rsidRPr="00F54D48">
        <w:rPr>
          <w:rFonts w:ascii="Arial" w:hAnsi="Arial" w:cs="Arial"/>
          <w:sz w:val="24"/>
          <w:szCs w:val="24"/>
        </w:rPr>
        <w:t xml:space="preserve">. </w:t>
      </w:r>
      <w:r w:rsidR="007E1795" w:rsidRPr="00F54D48">
        <w:rPr>
          <w:rFonts w:ascii="Arial" w:hAnsi="Arial" w:cs="Arial"/>
          <w:sz w:val="24"/>
          <w:szCs w:val="24"/>
        </w:rPr>
        <w:t xml:space="preserve">Government plays a natural role under the Pluralist </w:t>
      </w:r>
      <w:proofErr w:type="gramStart"/>
      <w:r w:rsidR="007E1795" w:rsidRPr="00F54D48">
        <w:rPr>
          <w:rFonts w:ascii="Arial" w:hAnsi="Arial" w:cs="Arial"/>
          <w:sz w:val="24"/>
          <w:szCs w:val="24"/>
        </w:rPr>
        <w:t>theory,</w:t>
      </w:r>
      <w:proofErr w:type="gramEnd"/>
      <w:r w:rsidR="007E1795" w:rsidRPr="00F54D48">
        <w:rPr>
          <w:rFonts w:ascii="Arial" w:hAnsi="Arial" w:cs="Arial"/>
          <w:sz w:val="24"/>
          <w:szCs w:val="24"/>
        </w:rPr>
        <w:t xml:space="preserve"> this is reflected in the Good Work Plan. </w:t>
      </w:r>
    </w:p>
    <w:p w:rsidR="003C36CE" w:rsidRPr="00F54D48" w:rsidRDefault="003C36CE" w:rsidP="00AE05B5">
      <w:pPr>
        <w:spacing w:line="600" w:lineRule="auto"/>
        <w:jc w:val="both"/>
        <w:rPr>
          <w:rFonts w:ascii="Arial" w:hAnsi="Arial" w:cs="Arial"/>
          <w:sz w:val="24"/>
          <w:szCs w:val="24"/>
        </w:rPr>
      </w:pPr>
      <w:r w:rsidRPr="00F54D48">
        <w:rPr>
          <w:rFonts w:ascii="Arial" w:hAnsi="Arial" w:cs="Arial"/>
          <w:b/>
          <w:sz w:val="24"/>
          <w:szCs w:val="24"/>
        </w:rPr>
        <w:t>Radical theory</w:t>
      </w:r>
      <w:r w:rsidRPr="00F54D48">
        <w:rPr>
          <w:rFonts w:ascii="Arial" w:hAnsi="Arial" w:cs="Arial"/>
          <w:sz w:val="24"/>
          <w:szCs w:val="24"/>
        </w:rPr>
        <w:t xml:space="preserve"> links directly to large capitalist organisations where workers may need protection such as Amazon who seems to have little regard for employees above their legal obligation. </w:t>
      </w:r>
      <w:r w:rsidR="00433D9C" w:rsidRPr="00F54D48">
        <w:rPr>
          <w:rFonts w:ascii="Arial" w:hAnsi="Arial" w:cs="Arial"/>
          <w:sz w:val="24"/>
          <w:szCs w:val="24"/>
        </w:rPr>
        <w:t xml:space="preserve">Employees are seen as a commodity with the balance of power strongly tilted towards the employer. Trade Unions have little power with collective bargaining under the radical theory.  </w:t>
      </w:r>
    </w:p>
    <w:p w:rsidR="00495908" w:rsidRPr="00F54D48" w:rsidRDefault="00495908" w:rsidP="00AE05B5">
      <w:pPr>
        <w:spacing w:line="600" w:lineRule="auto"/>
        <w:jc w:val="both"/>
        <w:rPr>
          <w:rFonts w:ascii="Arial" w:hAnsi="Arial" w:cs="Arial"/>
          <w:sz w:val="24"/>
          <w:szCs w:val="24"/>
        </w:rPr>
      </w:pPr>
      <w:r w:rsidRPr="00F54D48">
        <w:rPr>
          <w:rFonts w:ascii="Arial" w:hAnsi="Arial" w:cs="Arial"/>
          <w:sz w:val="24"/>
          <w:szCs w:val="24"/>
        </w:rPr>
        <w:t xml:space="preserve">Other theories related to ER include the Feminist perspective and the Marxist Theory. Many female academics have written about the issues concerning inequality within for women in areas Trade Unions and Management. Significant changes can </w:t>
      </w:r>
      <w:proofErr w:type="gramStart"/>
      <w:r w:rsidRPr="00F54D48">
        <w:rPr>
          <w:rFonts w:ascii="Arial" w:hAnsi="Arial" w:cs="Arial"/>
          <w:sz w:val="24"/>
          <w:szCs w:val="24"/>
        </w:rPr>
        <w:t>seen</w:t>
      </w:r>
      <w:proofErr w:type="gramEnd"/>
      <w:r w:rsidRPr="00F54D48">
        <w:rPr>
          <w:rFonts w:ascii="Arial" w:hAnsi="Arial" w:cs="Arial"/>
          <w:sz w:val="24"/>
          <w:szCs w:val="24"/>
        </w:rPr>
        <w:t xml:space="preserve"> in recent years to restore the balance including government legislation requiring gender pay gap reporting. We saw the ladies at the Ford Dagenh</w:t>
      </w:r>
      <w:r w:rsidR="004329A4" w:rsidRPr="00F54D48">
        <w:rPr>
          <w:rFonts w:ascii="Arial" w:hAnsi="Arial" w:cs="Arial"/>
          <w:sz w:val="24"/>
          <w:szCs w:val="24"/>
        </w:rPr>
        <w:t xml:space="preserve">am plant striking for equal pay and more recently in 2020 the </w:t>
      </w:r>
      <w:proofErr w:type="spellStart"/>
      <w:r w:rsidR="004329A4" w:rsidRPr="00F54D48">
        <w:rPr>
          <w:rFonts w:ascii="Arial" w:hAnsi="Arial" w:cs="Arial"/>
          <w:sz w:val="24"/>
          <w:szCs w:val="24"/>
        </w:rPr>
        <w:t>Asda</w:t>
      </w:r>
      <w:proofErr w:type="spellEnd"/>
      <w:r w:rsidR="004329A4" w:rsidRPr="00F54D48">
        <w:rPr>
          <w:rFonts w:ascii="Arial" w:hAnsi="Arial" w:cs="Arial"/>
          <w:sz w:val="24"/>
          <w:szCs w:val="24"/>
        </w:rPr>
        <w:t xml:space="preserve"> store workers took their case for </w:t>
      </w:r>
      <w:r w:rsidR="000D45C8" w:rsidRPr="00F54D48">
        <w:rPr>
          <w:rFonts w:ascii="Arial" w:hAnsi="Arial" w:cs="Arial"/>
          <w:sz w:val="24"/>
          <w:szCs w:val="24"/>
        </w:rPr>
        <w:t>equal</w:t>
      </w:r>
      <w:r w:rsidR="004329A4" w:rsidRPr="00F54D48">
        <w:rPr>
          <w:rFonts w:ascii="Arial" w:hAnsi="Arial" w:cs="Arial"/>
          <w:sz w:val="24"/>
          <w:szCs w:val="24"/>
        </w:rPr>
        <w:t xml:space="preserve"> pay to The Supreme Court </w:t>
      </w:r>
      <w:sdt>
        <w:sdtPr>
          <w:rPr>
            <w:rFonts w:ascii="Arial" w:hAnsi="Arial" w:cs="Arial"/>
            <w:sz w:val="24"/>
            <w:szCs w:val="24"/>
          </w:rPr>
          <w:id w:val="256504843"/>
          <w:citation/>
        </w:sdtPr>
        <w:sdtContent>
          <w:r w:rsidR="000D45C8" w:rsidRPr="00F54D48">
            <w:rPr>
              <w:rFonts w:ascii="Arial" w:hAnsi="Arial" w:cs="Arial"/>
              <w:sz w:val="24"/>
              <w:szCs w:val="24"/>
            </w:rPr>
            <w:fldChar w:fldCharType="begin"/>
          </w:r>
          <w:r w:rsidR="000D45C8" w:rsidRPr="00F54D48">
            <w:rPr>
              <w:rFonts w:ascii="Arial" w:hAnsi="Arial" w:cs="Arial"/>
              <w:sz w:val="24"/>
              <w:szCs w:val="24"/>
            </w:rPr>
            <w:instrText xml:space="preserve"> CITATION Ash20 \l 2057 </w:instrText>
          </w:r>
          <w:r w:rsidR="000D45C8" w:rsidRPr="00F54D48">
            <w:rPr>
              <w:rFonts w:ascii="Arial" w:hAnsi="Arial" w:cs="Arial"/>
              <w:sz w:val="24"/>
              <w:szCs w:val="24"/>
            </w:rPr>
            <w:fldChar w:fldCharType="separate"/>
          </w:r>
          <w:r w:rsidR="00E644BD" w:rsidRPr="00E644BD">
            <w:rPr>
              <w:rFonts w:ascii="Arial" w:hAnsi="Arial" w:cs="Arial"/>
              <w:noProof/>
              <w:sz w:val="24"/>
              <w:szCs w:val="24"/>
            </w:rPr>
            <w:t>(Webber, 2020)</w:t>
          </w:r>
          <w:r w:rsidR="000D45C8" w:rsidRPr="00F54D48">
            <w:rPr>
              <w:rFonts w:ascii="Arial" w:hAnsi="Arial" w:cs="Arial"/>
              <w:sz w:val="24"/>
              <w:szCs w:val="24"/>
            </w:rPr>
            <w:fldChar w:fldCharType="end"/>
          </w:r>
        </w:sdtContent>
      </w:sdt>
      <w:r w:rsidR="004329A4" w:rsidRPr="00F54D48">
        <w:rPr>
          <w:rFonts w:ascii="Arial" w:hAnsi="Arial" w:cs="Arial"/>
          <w:sz w:val="24"/>
          <w:szCs w:val="24"/>
        </w:rPr>
        <w:t>.</w:t>
      </w:r>
      <w:r w:rsidRPr="00F54D48">
        <w:rPr>
          <w:rFonts w:ascii="Arial" w:hAnsi="Arial" w:cs="Arial"/>
          <w:sz w:val="24"/>
          <w:szCs w:val="24"/>
        </w:rPr>
        <w:t xml:space="preserve"> </w:t>
      </w:r>
      <w:r w:rsidR="000D45C8" w:rsidRPr="00F54D48">
        <w:rPr>
          <w:rFonts w:ascii="Arial" w:hAnsi="Arial" w:cs="Arial"/>
          <w:sz w:val="24"/>
          <w:szCs w:val="24"/>
        </w:rPr>
        <w:t xml:space="preserve">The Marxist theory relates to the socioeconomic analysis that views class and social conflict and believes that large organisation are better run by the public sector. </w:t>
      </w:r>
      <w:r w:rsidR="003578BC" w:rsidRPr="00F54D48">
        <w:rPr>
          <w:rFonts w:ascii="Arial" w:hAnsi="Arial" w:cs="Arial"/>
          <w:sz w:val="24"/>
          <w:szCs w:val="24"/>
        </w:rPr>
        <w:t xml:space="preserve">The theory </w:t>
      </w:r>
      <w:r w:rsidR="003578BC" w:rsidRPr="00F54D48">
        <w:rPr>
          <w:rFonts w:ascii="Arial" w:hAnsi="Arial" w:cs="Arial"/>
          <w:sz w:val="24"/>
          <w:szCs w:val="24"/>
        </w:rPr>
        <w:lastRenderedPageBreak/>
        <w:t xml:space="preserve">recognises the inequality in power in the employment relationship therefore conflict is inevitable </w:t>
      </w:r>
      <w:sdt>
        <w:sdtPr>
          <w:rPr>
            <w:rFonts w:ascii="Arial" w:hAnsi="Arial" w:cs="Arial"/>
            <w:sz w:val="24"/>
            <w:szCs w:val="24"/>
          </w:rPr>
          <w:id w:val="256504844"/>
          <w:citation/>
        </w:sdtPr>
        <w:sdtContent>
          <w:r w:rsidR="003578BC" w:rsidRPr="00F54D48">
            <w:rPr>
              <w:rFonts w:ascii="Arial" w:hAnsi="Arial" w:cs="Arial"/>
              <w:sz w:val="24"/>
              <w:szCs w:val="24"/>
            </w:rPr>
            <w:fldChar w:fldCharType="begin"/>
          </w:r>
          <w:r w:rsidR="003578BC" w:rsidRPr="00F54D48">
            <w:rPr>
              <w:rFonts w:ascii="Arial" w:hAnsi="Arial" w:cs="Arial"/>
              <w:sz w:val="24"/>
              <w:szCs w:val="24"/>
            </w:rPr>
            <w:instrText xml:space="preserve"> CITATION Ric75 \l 2057 </w:instrText>
          </w:r>
          <w:r w:rsidR="003578BC" w:rsidRPr="00F54D48">
            <w:rPr>
              <w:rFonts w:ascii="Arial" w:hAnsi="Arial" w:cs="Arial"/>
              <w:sz w:val="24"/>
              <w:szCs w:val="24"/>
            </w:rPr>
            <w:fldChar w:fldCharType="separate"/>
          </w:r>
          <w:r w:rsidR="00E644BD" w:rsidRPr="00E644BD">
            <w:rPr>
              <w:rFonts w:ascii="Arial" w:hAnsi="Arial" w:cs="Arial"/>
              <w:noProof/>
              <w:sz w:val="24"/>
              <w:szCs w:val="24"/>
            </w:rPr>
            <w:t>(Hyman, 1975)</w:t>
          </w:r>
          <w:r w:rsidR="003578BC" w:rsidRPr="00F54D48">
            <w:rPr>
              <w:rFonts w:ascii="Arial" w:hAnsi="Arial" w:cs="Arial"/>
              <w:sz w:val="24"/>
              <w:szCs w:val="24"/>
            </w:rPr>
            <w:fldChar w:fldCharType="end"/>
          </w:r>
        </w:sdtContent>
      </w:sdt>
      <w:r w:rsidR="003578BC" w:rsidRPr="00F54D48">
        <w:rPr>
          <w:rFonts w:ascii="Arial" w:hAnsi="Arial" w:cs="Arial"/>
          <w:sz w:val="24"/>
          <w:szCs w:val="24"/>
        </w:rPr>
        <w:t xml:space="preserve">. </w:t>
      </w:r>
    </w:p>
    <w:p w:rsidR="00CE233E" w:rsidRDefault="007A74E9" w:rsidP="00AE05B5">
      <w:pPr>
        <w:pStyle w:val="Heading2"/>
        <w:spacing w:line="600" w:lineRule="auto"/>
      </w:pPr>
      <w:bookmarkStart w:id="16" w:name="_Toc61042233"/>
      <w:r>
        <w:t xml:space="preserve">2.4 </w:t>
      </w:r>
      <w:r w:rsidR="00CE233E">
        <w:t>Employee Voice</w:t>
      </w:r>
      <w:bookmarkEnd w:id="16"/>
      <w:r w:rsidR="00CE233E">
        <w:t xml:space="preserve"> </w:t>
      </w:r>
    </w:p>
    <w:p w:rsidR="00CE233E" w:rsidRPr="00F54D48" w:rsidRDefault="00CE233E" w:rsidP="00AE05B5">
      <w:pPr>
        <w:spacing w:line="600" w:lineRule="auto"/>
        <w:jc w:val="both"/>
        <w:rPr>
          <w:rFonts w:ascii="Arial" w:hAnsi="Arial" w:cs="Arial"/>
          <w:sz w:val="24"/>
          <w:szCs w:val="24"/>
        </w:rPr>
      </w:pPr>
      <w:r w:rsidRPr="00F54D48">
        <w:rPr>
          <w:rFonts w:ascii="Arial" w:hAnsi="Arial" w:cs="Arial"/>
          <w:sz w:val="24"/>
          <w:szCs w:val="24"/>
        </w:rPr>
        <w:t xml:space="preserve">Organisations </w:t>
      </w:r>
      <w:proofErr w:type="gramStart"/>
      <w:r w:rsidRPr="00F54D48">
        <w:rPr>
          <w:rFonts w:ascii="Arial" w:hAnsi="Arial" w:cs="Arial"/>
          <w:sz w:val="24"/>
          <w:szCs w:val="24"/>
        </w:rPr>
        <w:t>who</w:t>
      </w:r>
      <w:proofErr w:type="gramEnd"/>
      <w:r w:rsidRPr="00F54D48">
        <w:rPr>
          <w:rFonts w:ascii="Arial" w:hAnsi="Arial" w:cs="Arial"/>
          <w:sz w:val="24"/>
          <w:szCs w:val="24"/>
        </w:rPr>
        <w:t xml:space="preserve"> enable their employees a mechanism for voice were supported by the previous Prime Minister, Theresa May. MacLeod described employee voice as ‘the cheapest smoke alarm you can buy’.  It can provide a visibility that can often be lost to large organisations and can also prevent small problems escalation into catastrophic events </w:t>
      </w:r>
      <w:sdt>
        <w:sdtPr>
          <w:rPr>
            <w:rFonts w:ascii="Arial" w:hAnsi="Arial" w:cs="Arial"/>
            <w:sz w:val="24"/>
            <w:szCs w:val="24"/>
          </w:rPr>
          <w:id w:val="256504873"/>
          <w:citation/>
        </w:sdtPr>
        <w:sdtContent>
          <w:r w:rsidRPr="00F54D48">
            <w:rPr>
              <w:rFonts w:ascii="Arial" w:hAnsi="Arial" w:cs="Arial"/>
              <w:sz w:val="24"/>
              <w:szCs w:val="24"/>
            </w:rPr>
            <w:fldChar w:fldCharType="begin"/>
          </w:r>
          <w:r w:rsidRPr="00F54D48">
            <w:rPr>
              <w:rFonts w:ascii="Arial" w:hAnsi="Arial" w:cs="Arial"/>
              <w:sz w:val="24"/>
              <w:szCs w:val="24"/>
            </w:rPr>
            <w:instrText xml:space="preserve"> CITATION Rac18 \l 2057 </w:instrText>
          </w:r>
          <w:r w:rsidRPr="00F54D48">
            <w:rPr>
              <w:rFonts w:ascii="Arial" w:hAnsi="Arial" w:cs="Arial"/>
              <w:sz w:val="24"/>
              <w:szCs w:val="24"/>
            </w:rPr>
            <w:fldChar w:fldCharType="separate"/>
          </w:r>
          <w:r w:rsidR="00E644BD" w:rsidRPr="00E644BD">
            <w:rPr>
              <w:rFonts w:ascii="Arial" w:hAnsi="Arial" w:cs="Arial"/>
              <w:noProof/>
              <w:sz w:val="24"/>
              <w:szCs w:val="24"/>
            </w:rPr>
            <w:t>(Sharp, 2018)</w:t>
          </w:r>
          <w:r w:rsidRPr="00F54D48">
            <w:rPr>
              <w:rFonts w:ascii="Arial" w:hAnsi="Arial" w:cs="Arial"/>
              <w:sz w:val="24"/>
              <w:szCs w:val="24"/>
            </w:rPr>
            <w:fldChar w:fldCharType="end"/>
          </w:r>
        </w:sdtContent>
      </w:sdt>
      <w:r w:rsidRPr="00F54D48">
        <w:rPr>
          <w:rFonts w:ascii="Arial" w:hAnsi="Arial" w:cs="Arial"/>
          <w:sz w:val="24"/>
          <w:szCs w:val="24"/>
        </w:rPr>
        <w:t xml:space="preserve">. </w:t>
      </w:r>
      <w:r w:rsidR="00F54D48" w:rsidRPr="00F54D48">
        <w:rPr>
          <w:rFonts w:ascii="Arial" w:hAnsi="Arial" w:cs="Arial"/>
          <w:sz w:val="24"/>
          <w:szCs w:val="24"/>
        </w:rPr>
        <w:t xml:space="preserve">The CIPD shares the viewpoint highlighting the importance of influencing matter that effect employees at work </w:t>
      </w:r>
      <w:sdt>
        <w:sdtPr>
          <w:rPr>
            <w:rFonts w:ascii="Arial" w:hAnsi="Arial" w:cs="Arial"/>
            <w:sz w:val="24"/>
            <w:szCs w:val="24"/>
          </w:rPr>
          <w:id w:val="256504874"/>
          <w:citation/>
        </w:sdtPr>
        <w:sdtContent>
          <w:r w:rsidR="00F54D48" w:rsidRPr="00F54D48">
            <w:rPr>
              <w:rFonts w:ascii="Arial" w:hAnsi="Arial" w:cs="Arial"/>
              <w:sz w:val="24"/>
              <w:szCs w:val="24"/>
            </w:rPr>
            <w:fldChar w:fldCharType="begin"/>
          </w:r>
          <w:r w:rsidR="00F54D48" w:rsidRPr="00F54D48">
            <w:rPr>
              <w:rFonts w:ascii="Arial" w:hAnsi="Arial" w:cs="Arial"/>
              <w:sz w:val="24"/>
              <w:szCs w:val="24"/>
            </w:rPr>
            <w:instrText xml:space="preserve"> CITATION CIP209 \l 2057 </w:instrText>
          </w:r>
          <w:r w:rsidR="00F54D48" w:rsidRPr="00F54D48">
            <w:rPr>
              <w:rFonts w:ascii="Arial" w:hAnsi="Arial" w:cs="Arial"/>
              <w:sz w:val="24"/>
              <w:szCs w:val="24"/>
            </w:rPr>
            <w:fldChar w:fldCharType="separate"/>
          </w:r>
          <w:r w:rsidR="00E644BD" w:rsidRPr="00E644BD">
            <w:rPr>
              <w:rFonts w:ascii="Arial" w:hAnsi="Arial" w:cs="Arial"/>
              <w:noProof/>
              <w:sz w:val="24"/>
              <w:szCs w:val="24"/>
            </w:rPr>
            <w:t>(CIPD, 2020)</w:t>
          </w:r>
          <w:r w:rsidR="00F54D48" w:rsidRPr="00F54D48">
            <w:rPr>
              <w:rFonts w:ascii="Arial" w:hAnsi="Arial" w:cs="Arial"/>
              <w:sz w:val="24"/>
              <w:szCs w:val="24"/>
            </w:rPr>
            <w:fldChar w:fldCharType="end"/>
          </w:r>
        </w:sdtContent>
      </w:sdt>
      <w:r w:rsidR="00F54D48" w:rsidRPr="00F54D48">
        <w:rPr>
          <w:rFonts w:ascii="Arial" w:hAnsi="Arial" w:cs="Arial"/>
          <w:sz w:val="24"/>
          <w:szCs w:val="24"/>
        </w:rPr>
        <w:t xml:space="preserve">. </w:t>
      </w:r>
      <w:r w:rsidRPr="00F54D48">
        <w:rPr>
          <w:rFonts w:ascii="Arial" w:hAnsi="Arial" w:cs="Arial"/>
          <w:sz w:val="24"/>
          <w:szCs w:val="24"/>
        </w:rPr>
        <w:t xml:space="preserve"> </w:t>
      </w:r>
    </w:p>
    <w:p w:rsidR="00D45B1E" w:rsidRDefault="007A74E9" w:rsidP="00AE05B5">
      <w:pPr>
        <w:pStyle w:val="Heading2"/>
        <w:spacing w:line="600" w:lineRule="auto"/>
      </w:pPr>
      <w:bookmarkStart w:id="17" w:name="_Toc61042234"/>
      <w:r>
        <w:t xml:space="preserve">2.5 </w:t>
      </w:r>
      <w:r w:rsidR="00D45B1E">
        <w:t>COVID 19 and the effect of Employee Relations</w:t>
      </w:r>
      <w:bookmarkEnd w:id="17"/>
      <w:r w:rsidR="00D45B1E">
        <w:t xml:space="preserve"> </w:t>
      </w:r>
    </w:p>
    <w:p w:rsidR="00BE5F4D" w:rsidRPr="00F54D48" w:rsidRDefault="00A63E0B" w:rsidP="00AE05B5">
      <w:pPr>
        <w:spacing w:line="600" w:lineRule="auto"/>
        <w:jc w:val="both"/>
        <w:rPr>
          <w:rFonts w:ascii="Arial" w:hAnsi="Arial" w:cs="Arial"/>
          <w:sz w:val="24"/>
          <w:szCs w:val="24"/>
        </w:rPr>
      </w:pPr>
      <w:r w:rsidRPr="00F54D48">
        <w:rPr>
          <w:rFonts w:ascii="Arial" w:hAnsi="Arial" w:cs="Arial"/>
          <w:sz w:val="24"/>
          <w:szCs w:val="24"/>
        </w:rPr>
        <w:t>The pandemic took</w:t>
      </w:r>
      <w:r w:rsidR="00D45B1E" w:rsidRPr="00F54D48">
        <w:rPr>
          <w:rFonts w:ascii="Arial" w:hAnsi="Arial" w:cs="Arial"/>
          <w:sz w:val="24"/>
          <w:szCs w:val="24"/>
        </w:rPr>
        <w:t xml:space="preserve"> hold on the people, health care systems and the economies of the Western World in March 2020. On March the </w:t>
      </w:r>
      <w:r w:rsidR="00D24D67" w:rsidRPr="00F54D48">
        <w:rPr>
          <w:rFonts w:ascii="Arial" w:hAnsi="Arial" w:cs="Arial"/>
          <w:sz w:val="24"/>
          <w:szCs w:val="24"/>
        </w:rPr>
        <w:t>23</w:t>
      </w:r>
      <w:r w:rsidR="00D24D67" w:rsidRPr="00F54D48">
        <w:rPr>
          <w:rFonts w:ascii="Arial" w:hAnsi="Arial" w:cs="Arial"/>
          <w:sz w:val="24"/>
          <w:szCs w:val="24"/>
          <w:vertAlign w:val="superscript"/>
        </w:rPr>
        <w:t>r</w:t>
      </w:r>
      <w:r w:rsidRPr="00F54D48">
        <w:rPr>
          <w:rFonts w:ascii="Arial" w:hAnsi="Arial" w:cs="Arial"/>
          <w:sz w:val="24"/>
          <w:szCs w:val="24"/>
          <w:vertAlign w:val="superscript"/>
        </w:rPr>
        <w:t>d</w:t>
      </w:r>
      <w:r w:rsidR="00D24D67" w:rsidRPr="00F54D48">
        <w:rPr>
          <w:rFonts w:ascii="Arial" w:hAnsi="Arial" w:cs="Arial"/>
          <w:sz w:val="24"/>
          <w:szCs w:val="24"/>
        </w:rPr>
        <w:t xml:space="preserve"> the first national lockdown was introduced by the UK’s Prime Minister, Boris Johnson</w:t>
      </w:r>
      <w:r w:rsidR="000C650C" w:rsidRPr="00F54D48">
        <w:rPr>
          <w:rFonts w:ascii="Arial" w:hAnsi="Arial" w:cs="Arial"/>
          <w:sz w:val="24"/>
          <w:szCs w:val="24"/>
        </w:rPr>
        <w:t xml:space="preserve"> </w:t>
      </w:r>
      <w:sdt>
        <w:sdtPr>
          <w:rPr>
            <w:rFonts w:ascii="Arial" w:hAnsi="Arial" w:cs="Arial"/>
            <w:sz w:val="24"/>
            <w:szCs w:val="24"/>
          </w:rPr>
          <w:id w:val="256504832"/>
          <w:citation/>
        </w:sdtPr>
        <w:sdtContent>
          <w:r w:rsidR="000C650C" w:rsidRPr="00F54D48">
            <w:rPr>
              <w:rFonts w:ascii="Arial" w:hAnsi="Arial" w:cs="Arial"/>
              <w:sz w:val="24"/>
              <w:szCs w:val="24"/>
            </w:rPr>
            <w:fldChar w:fldCharType="begin"/>
          </w:r>
          <w:r w:rsidR="000C650C" w:rsidRPr="00F54D48">
            <w:rPr>
              <w:rFonts w:ascii="Arial" w:hAnsi="Arial" w:cs="Arial"/>
              <w:sz w:val="24"/>
              <w:szCs w:val="24"/>
            </w:rPr>
            <w:instrText xml:space="preserve"> CITATION Ind20 \l 2057 </w:instrText>
          </w:r>
          <w:r w:rsidR="000C650C" w:rsidRPr="00F54D48">
            <w:rPr>
              <w:rFonts w:ascii="Arial" w:hAnsi="Arial" w:cs="Arial"/>
              <w:sz w:val="24"/>
              <w:szCs w:val="24"/>
            </w:rPr>
            <w:fldChar w:fldCharType="separate"/>
          </w:r>
          <w:r w:rsidR="00E644BD" w:rsidRPr="00E644BD">
            <w:rPr>
              <w:rFonts w:ascii="Arial" w:hAnsi="Arial" w:cs="Arial"/>
              <w:noProof/>
              <w:sz w:val="24"/>
              <w:szCs w:val="24"/>
            </w:rPr>
            <w:t>(Independent, 2020)</w:t>
          </w:r>
          <w:r w:rsidR="000C650C" w:rsidRPr="00F54D48">
            <w:rPr>
              <w:rFonts w:ascii="Arial" w:hAnsi="Arial" w:cs="Arial"/>
              <w:sz w:val="24"/>
              <w:szCs w:val="24"/>
            </w:rPr>
            <w:fldChar w:fldCharType="end"/>
          </w:r>
        </w:sdtContent>
      </w:sdt>
      <w:r w:rsidR="00D24D67" w:rsidRPr="00F54D48">
        <w:rPr>
          <w:rFonts w:ascii="Arial" w:hAnsi="Arial" w:cs="Arial"/>
          <w:sz w:val="24"/>
          <w:szCs w:val="24"/>
        </w:rPr>
        <w:t>.</w:t>
      </w:r>
      <w:r w:rsidR="00FE28DA" w:rsidRPr="00F54D48">
        <w:rPr>
          <w:rFonts w:ascii="Arial" w:hAnsi="Arial" w:cs="Arial"/>
          <w:sz w:val="24"/>
          <w:szCs w:val="24"/>
        </w:rPr>
        <w:t xml:space="preserve"> The move was made to</w:t>
      </w:r>
      <w:r w:rsidR="00BE5F4D" w:rsidRPr="00F54D48">
        <w:rPr>
          <w:rFonts w:ascii="Arial" w:hAnsi="Arial" w:cs="Arial"/>
          <w:sz w:val="24"/>
          <w:szCs w:val="24"/>
        </w:rPr>
        <w:t xml:space="preserve"> reduce the spread of the dieses and</w:t>
      </w:r>
      <w:r w:rsidR="00FE28DA" w:rsidRPr="00F54D48">
        <w:rPr>
          <w:rFonts w:ascii="Arial" w:hAnsi="Arial" w:cs="Arial"/>
          <w:sz w:val="24"/>
          <w:szCs w:val="24"/>
        </w:rPr>
        <w:t xml:space="preserve"> ensure that the NHS was protected from becoming overwhelmed with sick patients.</w:t>
      </w:r>
      <w:r w:rsidR="00D24D67" w:rsidRPr="00F54D48">
        <w:rPr>
          <w:rFonts w:ascii="Arial" w:hAnsi="Arial" w:cs="Arial"/>
          <w:sz w:val="24"/>
          <w:szCs w:val="24"/>
        </w:rPr>
        <w:t xml:space="preserve"> </w:t>
      </w:r>
      <w:r w:rsidR="00BE5F4D" w:rsidRPr="00F54D48">
        <w:rPr>
          <w:rFonts w:ascii="Arial" w:hAnsi="Arial" w:cs="Arial"/>
          <w:sz w:val="24"/>
          <w:szCs w:val="24"/>
        </w:rPr>
        <w:t xml:space="preserve">There were </w:t>
      </w:r>
      <w:r w:rsidRPr="00F54D48">
        <w:rPr>
          <w:rFonts w:ascii="Arial" w:hAnsi="Arial" w:cs="Arial"/>
          <w:sz w:val="24"/>
          <w:szCs w:val="24"/>
        </w:rPr>
        <w:t>concerns over a lack resource of</w:t>
      </w:r>
      <w:r w:rsidR="00BE5F4D" w:rsidRPr="00F54D48">
        <w:rPr>
          <w:rFonts w:ascii="Arial" w:hAnsi="Arial" w:cs="Arial"/>
          <w:sz w:val="24"/>
          <w:szCs w:val="24"/>
        </w:rPr>
        <w:t xml:space="preserve"> doctors and nurses, hospital intensive care beds and of ventilators.</w:t>
      </w:r>
    </w:p>
    <w:p w:rsidR="00D45B1E" w:rsidRPr="00F54D48" w:rsidRDefault="00BE5F4D" w:rsidP="00AE05B5">
      <w:pPr>
        <w:spacing w:line="600" w:lineRule="auto"/>
        <w:jc w:val="both"/>
        <w:rPr>
          <w:rFonts w:ascii="Arial" w:hAnsi="Arial" w:cs="Arial"/>
          <w:sz w:val="24"/>
          <w:szCs w:val="24"/>
        </w:rPr>
      </w:pPr>
      <w:r w:rsidRPr="00F54D48">
        <w:rPr>
          <w:rFonts w:ascii="Arial" w:hAnsi="Arial" w:cs="Arial"/>
          <w:sz w:val="24"/>
          <w:szCs w:val="24"/>
        </w:rPr>
        <w:t>Attending work was only to be done if absolutely necessary</w:t>
      </w:r>
      <w:r w:rsidR="006B7A9C" w:rsidRPr="00F54D48">
        <w:rPr>
          <w:rFonts w:ascii="Arial" w:hAnsi="Arial" w:cs="Arial"/>
          <w:sz w:val="24"/>
          <w:szCs w:val="24"/>
        </w:rPr>
        <w:t xml:space="preserve"> </w:t>
      </w:r>
      <w:sdt>
        <w:sdtPr>
          <w:rPr>
            <w:rFonts w:ascii="Arial" w:hAnsi="Arial" w:cs="Arial"/>
            <w:sz w:val="24"/>
            <w:szCs w:val="24"/>
          </w:rPr>
          <w:id w:val="256504831"/>
          <w:citation/>
        </w:sdtPr>
        <w:sdtContent>
          <w:r w:rsidR="006B7A9C" w:rsidRPr="00F54D48">
            <w:rPr>
              <w:rFonts w:ascii="Arial" w:hAnsi="Arial" w:cs="Arial"/>
              <w:sz w:val="24"/>
              <w:szCs w:val="24"/>
            </w:rPr>
            <w:fldChar w:fldCharType="begin"/>
          </w:r>
          <w:r w:rsidR="006B7A9C" w:rsidRPr="00F54D48">
            <w:rPr>
              <w:rFonts w:ascii="Arial" w:hAnsi="Arial" w:cs="Arial"/>
              <w:sz w:val="24"/>
              <w:szCs w:val="24"/>
            </w:rPr>
            <w:instrText xml:space="preserve"> CITATION Bor20 \l 2057 </w:instrText>
          </w:r>
          <w:r w:rsidR="006B7A9C" w:rsidRPr="00F54D48">
            <w:rPr>
              <w:rFonts w:ascii="Arial" w:hAnsi="Arial" w:cs="Arial"/>
              <w:sz w:val="24"/>
              <w:szCs w:val="24"/>
            </w:rPr>
            <w:fldChar w:fldCharType="separate"/>
          </w:r>
          <w:r w:rsidR="00E644BD" w:rsidRPr="00E644BD">
            <w:rPr>
              <w:rFonts w:ascii="Arial" w:hAnsi="Arial" w:cs="Arial"/>
              <w:noProof/>
              <w:sz w:val="24"/>
              <w:szCs w:val="24"/>
            </w:rPr>
            <w:t>(Johnson, 2020)</w:t>
          </w:r>
          <w:r w:rsidR="006B7A9C" w:rsidRPr="00F54D48">
            <w:rPr>
              <w:rFonts w:ascii="Arial" w:hAnsi="Arial" w:cs="Arial"/>
              <w:sz w:val="24"/>
              <w:szCs w:val="24"/>
            </w:rPr>
            <w:fldChar w:fldCharType="end"/>
          </w:r>
        </w:sdtContent>
      </w:sdt>
      <w:r w:rsidR="006B7A9C" w:rsidRPr="00F54D48">
        <w:rPr>
          <w:rFonts w:ascii="Arial" w:hAnsi="Arial" w:cs="Arial"/>
          <w:sz w:val="24"/>
          <w:szCs w:val="24"/>
        </w:rPr>
        <w:t>.</w:t>
      </w:r>
      <w:r w:rsidRPr="00F54D48">
        <w:rPr>
          <w:rFonts w:ascii="Arial" w:hAnsi="Arial" w:cs="Arial"/>
          <w:sz w:val="24"/>
          <w:szCs w:val="24"/>
        </w:rPr>
        <w:t xml:space="preserve"> </w:t>
      </w:r>
      <w:r w:rsidR="00D24D67" w:rsidRPr="00F54D48">
        <w:rPr>
          <w:rFonts w:ascii="Arial" w:hAnsi="Arial" w:cs="Arial"/>
          <w:sz w:val="24"/>
          <w:szCs w:val="24"/>
        </w:rPr>
        <w:t xml:space="preserve"> </w:t>
      </w:r>
      <w:r w:rsidR="006B7A9C" w:rsidRPr="00F54D48">
        <w:rPr>
          <w:rFonts w:ascii="Arial" w:hAnsi="Arial" w:cs="Arial"/>
          <w:sz w:val="24"/>
          <w:szCs w:val="24"/>
        </w:rPr>
        <w:t xml:space="preserve">Many businesses were closed with the advice that everyone that could work from home should work from home. </w:t>
      </w:r>
      <w:r w:rsidR="000C650C" w:rsidRPr="00F54D48">
        <w:rPr>
          <w:rFonts w:ascii="Arial" w:hAnsi="Arial" w:cs="Arial"/>
          <w:sz w:val="24"/>
          <w:szCs w:val="24"/>
        </w:rPr>
        <w:t>A</w:t>
      </w:r>
      <w:r w:rsidR="00D24D67" w:rsidRPr="00F54D48">
        <w:rPr>
          <w:rFonts w:ascii="Arial" w:hAnsi="Arial" w:cs="Arial"/>
          <w:sz w:val="24"/>
          <w:szCs w:val="24"/>
        </w:rPr>
        <w:t xml:space="preserve">t this point that the majority of businesses as we know them were forced to diversify </w:t>
      </w:r>
      <w:r w:rsidR="006B7A9C" w:rsidRPr="00F54D48">
        <w:rPr>
          <w:rFonts w:ascii="Arial" w:hAnsi="Arial" w:cs="Arial"/>
          <w:sz w:val="24"/>
          <w:szCs w:val="24"/>
        </w:rPr>
        <w:t xml:space="preserve">on a scale never seen before.  Technology </w:t>
      </w:r>
      <w:r w:rsidR="000C650C" w:rsidRPr="00F54D48">
        <w:rPr>
          <w:rFonts w:ascii="Arial" w:hAnsi="Arial" w:cs="Arial"/>
          <w:sz w:val="24"/>
          <w:szCs w:val="24"/>
        </w:rPr>
        <w:t xml:space="preserve">has </w:t>
      </w:r>
      <w:r w:rsidR="006B7A9C" w:rsidRPr="00F54D48">
        <w:rPr>
          <w:rFonts w:ascii="Arial" w:hAnsi="Arial" w:cs="Arial"/>
          <w:sz w:val="24"/>
          <w:szCs w:val="24"/>
        </w:rPr>
        <w:t xml:space="preserve">played a huge part in ensuring organisations such as ABER continues to trade.  </w:t>
      </w:r>
    </w:p>
    <w:p w:rsidR="00CE074F" w:rsidRPr="003919A5" w:rsidRDefault="007A74E9" w:rsidP="00AE05B5">
      <w:pPr>
        <w:pStyle w:val="Heading3"/>
        <w:spacing w:line="600" w:lineRule="auto"/>
        <w:rPr>
          <w:sz w:val="24"/>
          <w:szCs w:val="24"/>
        </w:rPr>
      </w:pPr>
      <w:bookmarkStart w:id="18" w:name="_Toc61042235"/>
      <w:r>
        <w:rPr>
          <w:sz w:val="24"/>
          <w:szCs w:val="24"/>
        </w:rPr>
        <w:t xml:space="preserve">2.5.1 </w:t>
      </w:r>
      <w:r w:rsidR="00F31BF7" w:rsidRPr="003919A5">
        <w:rPr>
          <w:sz w:val="24"/>
          <w:szCs w:val="24"/>
        </w:rPr>
        <w:t xml:space="preserve">New Ways of Working: </w:t>
      </w:r>
      <w:r w:rsidR="00CE074F" w:rsidRPr="003919A5">
        <w:rPr>
          <w:sz w:val="24"/>
          <w:szCs w:val="24"/>
        </w:rPr>
        <w:t>Technology</w:t>
      </w:r>
      <w:r w:rsidR="008C62E8">
        <w:rPr>
          <w:sz w:val="24"/>
          <w:szCs w:val="24"/>
        </w:rPr>
        <w:t>, Productivity</w:t>
      </w:r>
      <w:r w:rsidR="00F31BF7" w:rsidRPr="003919A5">
        <w:rPr>
          <w:sz w:val="24"/>
          <w:szCs w:val="24"/>
        </w:rPr>
        <w:t xml:space="preserve"> and Wellbeing</w:t>
      </w:r>
      <w:bookmarkEnd w:id="18"/>
      <w:r w:rsidR="00F31BF7" w:rsidRPr="003919A5">
        <w:rPr>
          <w:sz w:val="24"/>
          <w:szCs w:val="24"/>
        </w:rPr>
        <w:t xml:space="preserve"> </w:t>
      </w:r>
      <w:r w:rsidR="00CE074F" w:rsidRPr="003919A5">
        <w:rPr>
          <w:sz w:val="24"/>
          <w:szCs w:val="24"/>
        </w:rPr>
        <w:t xml:space="preserve"> </w:t>
      </w:r>
    </w:p>
    <w:p w:rsidR="003B5B3D" w:rsidRDefault="00DE204D" w:rsidP="00AE05B5">
      <w:pPr>
        <w:spacing w:line="600" w:lineRule="auto"/>
        <w:jc w:val="both"/>
        <w:rPr>
          <w:rFonts w:ascii="Arial" w:hAnsi="Arial" w:cs="Arial"/>
          <w:sz w:val="24"/>
          <w:szCs w:val="24"/>
        </w:rPr>
      </w:pPr>
      <w:r w:rsidRPr="003919A5">
        <w:rPr>
          <w:rFonts w:ascii="Arial" w:hAnsi="Arial" w:cs="Arial"/>
          <w:sz w:val="24"/>
          <w:szCs w:val="24"/>
        </w:rPr>
        <w:t>Suddenly thousands of business had employees to manage that were working from home</w:t>
      </w:r>
      <w:r w:rsidR="002250EC" w:rsidRPr="003919A5">
        <w:rPr>
          <w:rFonts w:ascii="Arial" w:hAnsi="Arial" w:cs="Arial"/>
          <w:sz w:val="24"/>
          <w:szCs w:val="24"/>
        </w:rPr>
        <w:t>,</w:t>
      </w:r>
      <w:r w:rsidR="000D2B2E" w:rsidRPr="003919A5">
        <w:rPr>
          <w:rFonts w:ascii="Arial" w:hAnsi="Arial" w:cs="Arial"/>
          <w:sz w:val="24"/>
          <w:szCs w:val="24"/>
        </w:rPr>
        <w:t xml:space="preserve"> many of who</w:t>
      </w:r>
      <w:r w:rsidR="002250EC" w:rsidRPr="003919A5">
        <w:rPr>
          <w:rFonts w:ascii="Arial" w:hAnsi="Arial" w:cs="Arial"/>
          <w:sz w:val="24"/>
          <w:szCs w:val="24"/>
        </w:rPr>
        <w:t>m</w:t>
      </w:r>
      <w:r w:rsidR="000D2B2E" w:rsidRPr="003919A5">
        <w:rPr>
          <w:rFonts w:ascii="Arial" w:hAnsi="Arial" w:cs="Arial"/>
          <w:sz w:val="24"/>
          <w:szCs w:val="24"/>
        </w:rPr>
        <w:t xml:space="preserve"> were now faced with the issues of home schooling and often with </w:t>
      </w:r>
      <w:r w:rsidR="00CE074F" w:rsidRPr="003919A5">
        <w:rPr>
          <w:rFonts w:ascii="Arial" w:hAnsi="Arial" w:cs="Arial"/>
          <w:sz w:val="24"/>
          <w:szCs w:val="24"/>
        </w:rPr>
        <w:t>both parents working for home, h</w:t>
      </w:r>
      <w:r w:rsidR="000D2B2E" w:rsidRPr="003919A5">
        <w:rPr>
          <w:rFonts w:ascii="Arial" w:hAnsi="Arial" w:cs="Arial"/>
          <w:sz w:val="24"/>
          <w:szCs w:val="24"/>
        </w:rPr>
        <w:t>omes that had never been set up with office space</w:t>
      </w:r>
      <w:r w:rsidR="002250EC" w:rsidRPr="003919A5">
        <w:rPr>
          <w:rFonts w:ascii="Arial" w:hAnsi="Arial" w:cs="Arial"/>
          <w:sz w:val="24"/>
          <w:szCs w:val="24"/>
        </w:rPr>
        <w:t xml:space="preserve"> before</w:t>
      </w:r>
      <w:r w:rsidR="000D2B2E" w:rsidRPr="003919A5">
        <w:rPr>
          <w:rFonts w:ascii="Arial" w:hAnsi="Arial" w:cs="Arial"/>
          <w:sz w:val="24"/>
          <w:szCs w:val="24"/>
        </w:rPr>
        <w:t xml:space="preserve">. </w:t>
      </w:r>
      <w:r w:rsidR="002250EC" w:rsidRPr="003919A5">
        <w:rPr>
          <w:rFonts w:ascii="Arial" w:hAnsi="Arial" w:cs="Arial"/>
          <w:sz w:val="24"/>
          <w:szCs w:val="24"/>
        </w:rPr>
        <w:t xml:space="preserve"> </w:t>
      </w:r>
    </w:p>
    <w:p w:rsidR="003919A5" w:rsidRDefault="002250EC" w:rsidP="00AE05B5">
      <w:pPr>
        <w:spacing w:line="600" w:lineRule="auto"/>
        <w:jc w:val="both"/>
        <w:rPr>
          <w:rFonts w:ascii="Arial" w:hAnsi="Arial" w:cs="Arial"/>
          <w:color w:val="000000"/>
          <w:sz w:val="24"/>
          <w:szCs w:val="24"/>
          <w:lang w:val="en-US"/>
        </w:rPr>
      </w:pPr>
      <w:r w:rsidRPr="003919A5">
        <w:rPr>
          <w:rFonts w:ascii="Arial" w:hAnsi="Arial" w:cs="Arial"/>
          <w:sz w:val="24"/>
          <w:szCs w:val="24"/>
        </w:rPr>
        <w:t>Zoom was one of the</w:t>
      </w:r>
      <w:r w:rsidR="00CE074F" w:rsidRPr="003919A5">
        <w:rPr>
          <w:rFonts w:ascii="Arial" w:hAnsi="Arial" w:cs="Arial"/>
          <w:sz w:val="24"/>
          <w:szCs w:val="24"/>
        </w:rPr>
        <w:t xml:space="preserve"> </w:t>
      </w:r>
      <w:r w:rsidRPr="003919A5">
        <w:rPr>
          <w:rFonts w:ascii="Arial" w:hAnsi="Arial" w:cs="Arial"/>
          <w:sz w:val="24"/>
          <w:szCs w:val="24"/>
        </w:rPr>
        <w:t>platforms that took the world by storm</w:t>
      </w:r>
      <w:r w:rsidR="00CE074F" w:rsidRPr="003919A5">
        <w:rPr>
          <w:rFonts w:ascii="Arial" w:hAnsi="Arial" w:cs="Arial"/>
          <w:sz w:val="24"/>
          <w:szCs w:val="24"/>
        </w:rPr>
        <w:t xml:space="preserve"> for virtual meetings. </w:t>
      </w:r>
      <w:r w:rsidR="003919A5" w:rsidRPr="003919A5">
        <w:rPr>
          <w:rFonts w:ascii="Arial" w:hAnsi="Arial" w:cs="Arial"/>
          <w:sz w:val="24"/>
          <w:szCs w:val="24"/>
        </w:rPr>
        <w:t xml:space="preserve">This new virtual way of working however enabling for businesses due to their ease of use and connectivity ability however they also come with its own set of issues. </w:t>
      </w:r>
      <w:r w:rsidR="003919A5">
        <w:rPr>
          <w:rFonts w:ascii="Arial" w:hAnsi="Arial" w:cs="Arial"/>
          <w:color w:val="000000"/>
          <w:sz w:val="24"/>
          <w:szCs w:val="24"/>
          <w:lang w:val="en-US"/>
        </w:rPr>
        <w:t>T</w:t>
      </w:r>
      <w:r w:rsidR="003919A5" w:rsidRPr="003919A5">
        <w:rPr>
          <w:rFonts w:ascii="Arial" w:hAnsi="Arial" w:cs="Arial"/>
          <w:color w:val="000000"/>
          <w:sz w:val="24"/>
          <w:szCs w:val="24"/>
          <w:lang w:val="en-US"/>
        </w:rPr>
        <w:t>hese</w:t>
      </w:r>
      <w:r w:rsidR="003919A5">
        <w:rPr>
          <w:rFonts w:ascii="Arial" w:hAnsi="Arial" w:cs="Arial"/>
          <w:color w:val="000000"/>
          <w:sz w:val="24"/>
          <w:szCs w:val="24"/>
          <w:lang w:val="en-US"/>
        </w:rPr>
        <w:t xml:space="preserve"> newer</w:t>
      </w:r>
      <w:r w:rsidR="003919A5" w:rsidRPr="003919A5">
        <w:rPr>
          <w:rFonts w:ascii="Arial" w:hAnsi="Arial" w:cs="Arial"/>
          <w:color w:val="000000"/>
          <w:sz w:val="24"/>
          <w:szCs w:val="24"/>
          <w:lang w:val="en-US"/>
        </w:rPr>
        <w:t xml:space="preserve"> forms of communication </w:t>
      </w:r>
      <w:r w:rsidR="003919A5">
        <w:rPr>
          <w:rFonts w:ascii="Arial" w:hAnsi="Arial" w:cs="Arial"/>
          <w:color w:val="000000"/>
          <w:sz w:val="24"/>
          <w:szCs w:val="24"/>
          <w:lang w:val="en-US"/>
        </w:rPr>
        <w:t>alongside more traditional forms of technology such as email give rise to</w:t>
      </w:r>
      <w:r w:rsidR="003919A5" w:rsidRPr="003919A5">
        <w:rPr>
          <w:rFonts w:ascii="Arial" w:hAnsi="Arial" w:cs="Arial"/>
          <w:color w:val="000000"/>
          <w:sz w:val="24"/>
          <w:szCs w:val="24"/>
          <w:lang w:val="en-US"/>
        </w:rPr>
        <w:t xml:space="preserve"> misunderstanding</w:t>
      </w:r>
      <w:r w:rsidR="003919A5">
        <w:rPr>
          <w:rFonts w:ascii="Arial" w:hAnsi="Arial" w:cs="Arial"/>
          <w:color w:val="000000"/>
          <w:sz w:val="24"/>
          <w:szCs w:val="24"/>
          <w:lang w:val="en-US"/>
        </w:rPr>
        <w:t xml:space="preserve"> and</w:t>
      </w:r>
      <w:r w:rsidR="003919A5" w:rsidRPr="003919A5">
        <w:rPr>
          <w:rFonts w:ascii="Arial" w:hAnsi="Arial" w:cs="Arial"/>
          <w:color w:val="000000"/>
          <w:sz w:val="24"/>
          <w:szCs w:val="24"/>
          <w:lang w:val="en-US"/>
        </w:rPr>
        <w:t xml:space="preserve"> misinterpretation</w:t>
      </w:r>
      <w:r w:rsidR="003919A5">
        <w:rPr>
          <w:rFonts w:ascii="Arial" w:hAnsi="Arial" w:cs="Arial"/>
          <w:color w:val="000000"/>
          <w:sz w:val="24"/>
          <w:szCs w:val="24"/>
          <w:lang w:val="en-US"/>
        </w:rPr>
        <w:t>. V</w:t>
      </w:r>
      <w:r w:rsidR="003919A5" w:rsidRPr="003919A5">
        <w:rPr>
          <w:rFonts w:ascii="Arial" w:hAnsi="Arial" w:cs="Arial"/>
          <w:color w:val="000000"/>
          <w:sz w:val="24"/>
          <w:szCs w:val="24"/>
          <w:lang w:val="en-US"/>
        </w:rPr>
        <w:t>ideo conferencing makes it more difficult to read a colleagues body language.</w:t>
      </w:r>
      <w:r w:rsidR="003919A5">
        <w:rPr>
          <w:rFonts w:ascii="Arial" w:hAnsi="Arial" w:cs="Arial"/>
          <w:color w:val="000000"/>
          <w:sz w:val="24"/>
          <w:szCs w:val="24"/>
          <w:lang w:val="en-US"/>
        </w:rPr>
        <w:t xml:space="preserve"> According to Shields virtual platforms can cause questions around the ability to maintain and build trust</w:t>
      </w:r>
      <w:r w:rsidR="006A0022">
        <w:rPr>
          <w:rFonts w:ascii="Arial" w:hAnsi="Arial" w:cs="Arial"/>
          <w:color w:val="000000"/>
          <w:sz w:val="24"/>
          <w:szCs w:val="24"/>
          <w:lang w:val="en-US"/>
        </w:rPr>
        <w:t xml:space="preserve"> which may give rise to conflict which could have significant cost to the productivity of </w:t>
      </w:r>
      <w:proofErr w:type="spellStart"/>
      <w:r w:rsidR="006A0022">
        <w:rPr>
          <w:rFonts w:ascii="Arial" w:hAnsi="Arial" w:cs="Arial"/>
          <w:color w:val="000000"/>
          <w:sz w:val="24"/>
          <w:szCs w:val="24"/>
          <w:lang w:val="en-US"/>
        </w:rPr>
        <w:t>organisations</w:t>
      </w:r>
      <w:proofErr w:type="spellEnd"/>
      <w:r w:rsidR="006A0022">
        <w:rPr>
          <w:rFonts w:ascii="Arial" w:hAnsi="Arial" w:cs="Arial"/>
          <w:color w:val="000000"/>
          <w:sz w:val="24"/>
          <w:szCs w:val="24"/>
          <w:lang w:val="en-US"/>
        </w:rPr>
        <w:t xml:space="preserve"> falls due to the impacts on a</w:t>
      </w:r>
      <w:r w:rsidR="00277623">
        <w:rPr>
          <w:rFonts w:ascii="Arial" w:hAnsi="Arial" w:cs="Arial"/>
          <w:color w:val="000000"/>
          <w:sz w:val="24"/>
          <w:szCs w:val="24"/>
          <w:lang w:val="en-US"/>
        </w:rPr>
        <w:t>n</w:t>
      </w:r>
      <w:r w:rsidR="006A0022">
        <w:rPr>
          <w:rFonts w:ascii="Arial" w:hAnsi="Arial" w:cs="Arial"/>
          <w:color w:val="000000"/>
          <w:sz w:val="24"/>
          <w:szCs w:val="24"/>
          <w:lang w:val="en-US"/>
        </w:rPr>
        <w:t xml:space="preserve"> </w:t>
      </w:r>
      <w:r w:rsidR="00277623">
        <w:rPr>
          <w:rFonts w:ascii="Arial" w:hAnsi="Arial" w:cs="Arial"/>
          <w:color w:val="000000"/>
          <w:sz w:val="24"/>
          <w:szCs w:val="24"/>
          <w:lang w:val="en-US"/>
        </w:rPr>
        <w:t>individual’s</w:t>
      </w:r>
      <w:r w:rsidR="006A0022">
        <w:rPr>
          <w:rFonts w:ascii="Arial" w:hAnsi="Arial" w:cs="Arial"/>
          <w:color w:val="000000"/>
          <w:sz w:val="24"/>
          <w:szCs w:val="24"/>
          <w:lang w:val="en-US"/>
        </w:rPr>
        <w:t xml:space="preserve"> mental health and wellbeing </w:t>
      </w:r>
      <w:sdt>
        <w:sdtPr>
          <w:rPr>
            <w:rFonts w:ascii="Arial" w:hAnsi="Arial" w:cs="Arial"/>
            <w:color w:val="000000"/>
            <w:sz w:val="24"/>
            <w:szCs w:val="24"/>
            <w:lang w:val="en-US"/>
          </w:rPr>
          <w:id w:val="256504841"/>
          <w:citation/>
        </w:sdtPr>
        <w:sdtContent>
          <w:r w:rsidR="006A0022">
            <w:rPr>
              <w:rFonts w:ascii="Arial" w:hAnsi="Arial" w:cs="Arial"/>
              <w:color w:val="000000"/>
              <w:sz w:val="24"/>
              <w:szCs w:val="24"/>
              <w:lang w:val="en-US"/>
            </w:rPr>
            <w:fldChar w:fldCharType="begin"/>
          </w:r>
          <w:r w:rsidR="006A0022">
            <w:rPr>
              <w:rFonts w:ascii="Arial" w:hAnsi="Arial" w:cs="Arial"/>
              <w:color w:val="000000"/>
              <w:sz w:val="24"/>
              <w:szCs w:val="24"/>
            </w:rPr>
            <w:instrText xml:space="preserve"> CITATION Ann20 \l 2057 </w:instrText>
          </w:r>
          <w:r w:rsidR="006A0022">
            <w:rPr>
              <w:rFonts w:ascii="Arial" w:hAnsi="Arial" w:cs="Arial"/>
              <w:color w:val="000000"/>
              <w:sz w:val="24"/>
              <w:szCs w:val="24"/>
              <w:lang w:val="en-US"/>
            </w:rPr>
            <w:fldChar w:fldCharType="separate"/>
          </w:r>
          <w:r w:rsidR="00E644BD" w:rsidRPr="00E644BD">
            <w:rPr>
              <w:rFonts w:ascii="Arial" w:hAnsi="Arial" w:cs="Arial"/>
              <w:noProof/>
              <w:color w:val="000000"/>
              <w:sz w:val="24"/>
              <w:szCs w:val="24"/>
            </w:rPr>
            <w:t>(Shields, 2020)</w:t>
          </w:r>
          <w:r w:rsidR="006A0022">
            <w:rPr>
              <w:rFonts w:ascii="Arial" w:hAnsi="Arial" w:cs="Arial"/>
              <w:color w:val="000000"/>
              <w:sz w:val="24"/>
              <w:szCs w:val="24"/>
              <w:lang w:val="en-US"/>
            </w:rPr>
            <w:fldChar w:fldCharType="end"/>
          </w:r>
        </w:sdtContent>
      </w:sdt>
      <w:r w:rsidR="006A0022">
        <w:rPr>
          <w:rFonts w:ascii="Arial" w:hAnsi="Arial" w:cs="Arial"/>
          <w:color w:val="000000"/>
          <w:sz w:val="24"/>
          <w:szCs w:val="24"/>
          <w:lang w:val="en-US"/>
        </w:rPr>
        <w:t>.</w:t>
      </w:r>
      <w:r w:rsidR="00277623">
        <w:rPr>
          <w:rFonts w:ascii="Arial" w:hAnsi="Arial" w:cs="Arial"/>
          <w:color w:val="000000"/>
          <w:sz w:val="24"/>
          <w:szCs w:val="24"/>
          <w:lang w:val="en-US"/>
        </w:rPr>
        <w:t xml:space="preserve"> Checking in with remote workers has </w:t>
      </w:r>
      <w:r w:rsidR="00DC7D48">
        <w:rPr>
          <w:rFonts w:ascii="Arial" w:hAnsi="Arial" w:cs="Arial"/>
          <w:color w:val="000000"/>
          <w:sz w:val="24"/>
          <w:szCs w:val="24"/>
          <w:lang w:val="en-US"/>
        </w:rPr>
        <w:t xml:space="preserve">essential to ensure their wellbeing is maintained but without face to face contact this area has proved difficult to assess. Many organizations has introduced employee assist programs ERP’s to </w:t>
      </w:r>
      <w:r w:rsidR="00DC7D48">
        <w:rPr>
          <w:rFonts w:ascii="Arial" w:hAnsi="Arial" w:cs="Arial"/>
          <w:color w:val="000000"/>
          <w:sz w:val="24"/>
          <w:szCs w:val="24"/>
          <w:lang w:val="en-US"/>
        </w:rPr>
        <w:lastRenderedPageBreak/>
        <w:t xml:space="preserve">support their employees wellbeing but the CIPD recommends regular communication and metal health training to support employees through the pandemic </w:t>
      </w:r>
      <w:sdt>
        <w:sdtPr>
          <w:rPr>
            <w:rFonts w:ascii="Arial" w:hAnsi="Arial" w:cs="Arial"/>
            <w:color w:val="000000"/>
            <w:sz w:val="24"/>
            <w:szCs w:val="24"/>
            <w:lang w:val="en-US"/>
          </w:rPr>
          <w:id w:val="256504871"/>
          <w:citation/>
        </w:sdtPr>
        <w:sdtContent>
          <w:r w:rsidR="00DC7D48">
            <w:rPr>
              <w:rFonts w:ascii="Arial" w:hAnsi="Arial" w:cs="Arial"/>
              <w:color w:val="000000"/>
              <w:sz w:val="24"/>
              <w:szCs w:val="24"/>
              <w:lang w:val="en-US"/>
            </w:rPr>
            <w:fldChar w:fldCharType="begin"/>
          </w:r>
          <w:r w:rsidR="00DC7D48">
            <w:rPr>
              <w:rFonts w:ascii="Arial" w:hAnsi="Arial" w:cs="Arial"/>
              <w:color w:val="000000"/>
              <w:sz w:val="24"/>
              <w:szCs w:val="24"/>
            </w:rPr>
            <w:instrText xml:space="preserve"> CITATION CIP21 \l 2057 </w:instrText>
          </w:r>
          <w:r w:rsidR="00DC7D48">
            <w:rPr>
              <w:rFonts w:ascii="Arial" w:hAnsi="Arial" w:cs="Arial"/>
              <w:color w:val="000000"/>
              <w:sz w:val="24"/>
              <w:szCs w:val="24"/>
              <w:lang w:val="en-US"/>
            </w:rPr>
            <w:fldChar w:fldCharType="separate"/>
          </w:r>
          <w:r w:rsidR="00E644BD" w:rsidRPr="00E644BD">
            <w:rPr>
              <w:rFonts w:ascii="Arial" w:hAnsi="Arial" w:cs="Arial"/>
              <w:noProof/>
              <w:color w:val="000000"/>
              <w:sz w:val="24"/>
              <w:szCs w:val="24"/>
            </w:rPr>
            <w:t>(CIPD, 2021)</w:t>
          </w:r>
          <w:r w:rsidR="00DC7D48">
            <w:rPr>
              <w:rFonts w:ascii="Arial" w:hAnsi="Arial" w:cs="Arial"/>
              <w:color w:val="000000"/>
              <w:sz w:val="24"/>
              <w:szCs w:val="24"/>
              <w:lang w:val="en-US"/>
            </w:rPr>
            <w:fldChar w:fldCharType="end"/>
          </w:r>
        </w:sdtContent>
      </w:sdt>
      <w:r w:rsidR="00DC7D48">
        <w:rPr>
          <w:rFonts w:ascii="Arial" w:hAnsi="Arial" w:cs="Arial"/>
          <w:color w:val="000000"/>
          <w:sz w:val="24"/>
          <w:szCs w:val="24"/>
          <w:lang w:val="en-US"/>
        </w:rPr>
        <w:t xml:space="preserve">.    </w:t>
      </w:r>
    </w:p>
    <w:p w:rsidR="0052756C" w:rsidRDefault="00CE074F" w:rsidP="00AE05B5">
      <w:pPr>
        <w:spacing w:line="600" w:lineRule="auto"/>
        <w:jc w:val="both"/>
        <w:rPr>
          <w:rFonts w:ascii="Arial" w:hAnsi="Arial" w:cs="Arial"/>
          <w:sz w:val="24"/>
          <w:szCs w:val="24"/>
        </w:rPr>
      </w:pPr>
      <w:r w:rsidRPr="00367DED">
        <w:rPr>
          <w:rFonts w:ascii="Arial" w:hAnsi="Arial" w:cs="Arial"/>
          <w:sz w:val="24"/>
          <w:szCs w:val="24"/>
        </w:rPr>
        <w:t>According to a Deloitte report 75% of office workers have used at least two new types of technology since lockdown</w:t>
      </w:r>
      <w:r w:rsidR="00162EFA" w:rsidRPr="00367DED">
        <w:rPr>
          <w:rFonts w:ascii="Arial" w:hAnsi="Arial" w:cs="Arial"/>
          <w:sz w:val="24"/>
          <w:szCs w:val="24"/>
        </w:rPr>
        <w:t>. 38% say lockdown has had a negative effect on their wellbeing. 55% think their co-workers are just as productive if not more productive than before lockdown</w:t>
      </w:r>
      <w:r w:rsidRPr="00367DED">
        <w:rPr>
          <w:rFonts w:ascii="Arial" w:hAnsi="Arial" w:cs="Arial"/>
          <w:sz w:val="24"/>
          <w:szCs w:val="24"/>
        </w:rPr>
        <w:t xml:space="preserve"> </w:t>
      </w:r>
      <w:sdt>
        <w:sdtPr>
          <w:rPr>
            <w:rFonts w:ascii="Arial" w:hAnsi="Arial" w:cs="Arial"/>
            <w:sz w:val="24"/>
            <w:szCs w:val="24"/>
          </w:rPr>
          <w:id w:val="256504838"/>
          <w:citation/>
        </w:sdtPr>
        <w:sdtContent>
          <w:r w:rsidR="002250EC" w:rsidRPr="00367DED">
            <w:rPr>
              <w:rFonts w:ascii="Arial" w:hAnsi="Arial" w:cs="Arial"/>
              <w:sz w:val="24"/>
              <w:szCs w:val="24"/>
            </w:rPr>
            <w:fldChar w:fldCharType="begin"/>
          </w:r>
          <w:r w:rsidR="002250EC" w:rsidRPr="00367DED">
            <w:rPr>
              <w:rFonts w:ascii="Arial" w:hAnsi="Arial" w:cs="Arial"/>
              <w:sz w:val="24"/>
              <w:szCs w:val="24"/>
            </w:rPr>
            <w:instrText xml:space="preserve"> CITATION Del201 \l 2057 </w:instrText>
          </w:r>
          <w:r w:rsidR="002250EC" w:rsidRPr="00367DED">
            <w:rPr>
              <w:rFonts w:ascii="Arial" w:hAnsi="Arial" w:cs="Arial"/>
              <w:sz w:val="24"/>
              <w:szCs w:val="24"/>
            </w:rPr>
            <w:fldChar w:fldCharType="separate"/>
          </w:r>
          <w:r w:rsidR="00E644BD" w:rsidRPr="00E644BD">
            <w:rPr>
              <w:rFonts w:ascii="Arial" w:hAnsi="Arial" w:cs="Arial"/>
              <w:noProof/>
              <w:sz w:val="24"/>
              <w:szCs w:val="24"/>
            </w:rPr>
            <w:t>(Deloitte, 2020)</w:t>
          </w:r>
          <w:r w:rsidR="002250EC" w:rsidRPr="00367DED">
            <w:rPr>
              <w:rFonts w:ascii="Arial" w:hAnsi="Arial" w:cs="Arial"/>
              <w:sz w:val="24"/>
              <w:szCs w:val="24"/>
            </w:rPr>
            <w:fldChar w:fldCharType="end"/>
          </w:r>
        </w:sdtContent>
      </w:sdt>
      <w:r w:rsidRPr="00367DED">
        <w:rPr>
          <w:rFonts w:ascii="Arial" w:hAnsi="Arial" w:cs="Arial"/>
          <w:sz w:val="24"/>
          <w:szCs w:val="24"/>
        </w:rPr>
        <w:t>.</w:t>
      </w:r>
      <w:r w:rsidR="0052756C" w:rsidRPr="00367DED">
        <w:rPr>
          <w:rFonts w:ascii="Arial" w:hAnsi="Arial" w:cs="Arial"/>
          <w:sz w:val="24"/>
          <w:szCs w:val="24"/>
        </w:rPr>
        <w:t xml:space="preserve"> </w:t>
      </w:r>
    </w:p>
    <w:p w:rsidR="008C62E8" w:rsidRDefault="008C62E8" w:rsidP="00AE05B5">
      <w:pPr>
        <w:pStyle w:val="NormalWeb"/>
        <w:shd w:val="clear" w:color="auto" w:fill="FEFEFE"/>
        <w:spacing w:line="600" w:lineRule="auto"/>
        <w:jc w:val="both"/>
        <w:rPr>
          <w:rFonts w:ascii="Arial" w:hAnsi="Arial" w:cs="Arial"/>
        </w:rPr>
      </w:pPr>
      <w:proofErr w:type="gramStart"/>
      <w:r w:rsidRPr="006A74D0">
        <w:rPr>
          <w:rFonts w:ascii="Arial" w:hAnsi="Arial" w:cs="Arial"/>
        </w:rPr>
        <w:t>Employee relations is</w:t>
      </w:r>
      <w:proofErr w:type="gramEnd"/>
      <w:r w:rsidRPr="006A74D0">
        <w:rPr>
          <w:rFonts w:ascii="Arial" w:hAnsi="Arial" w:cs="Arial"/>
        </w:rPr>
        <w:t xml:space="preserve"> a key driver to productivity. According to the EOA worker who are part of an employee owned organisation have a higher sense of engagement, well being and motivation which helps their organisations improve efficiency and productivity. In an article in NS Business the EOA argues that the EO model will help to improve the productivity levels of the UK </w:t>
      </w:r>
      <w:sdt>
        <w:sdtPr>
          <w:rPr>
            <w:rFonts w:ascii="Arial" w:hAnsi="Arial" w:cs="Arial"/>
          </w:rPr>
          <w:id w:val="256504833"/>
          <w:citation/>
        </w:sdtPr>
        <w:sdtContent>
          <w:r>
            <w:rPr>
              <w:rFonts w:ascii="Arial" w:hAnsi="Arial" w:cs="Arial"/>
            </w:rPr>
            <w:fldChar w:fldCharType="begin"/>
          </w:r>
          <w:r>
            <w:rPr>
              <w:rFonts w:ascii="Arial" w:hAnsi="Arial" w:cs="Arial"/>
            </w:rPr>
            <w:instrText xml:space="preserve"> CITATION Sam19 \l 2057 </w:instrText>
          </w:r>
          <w:r>
            <w:rPr>
              <w:rFonts w:ascii="Arial" w:hAnsi="Arial" w:cs="Arial"/>
            </w:rPr>
            <w:fldChar w:fldCharType="separate"/>
          </w:r>
          <w:r w:rsidR="00E644BD" w:rsidRPr="00E644BD">
            <w:rPr>
              <w:rFonts w:ascii="Arial" w:hAnsi="Arial" w:cs="Arial"/>
              <w:noProof/>
            </w:rPr>
            <w:t>(Forsdick, 2019)</w:t>
          </w:r>
          <w:r>
            <w:rPr>
              <w:rFonts w:ascii="Arial" w:hAnsi="Arial" w:cs="Arial"/>
            </w:rPr>
            <w:fldChar w:fldCharType="end"/>
          </w:r>
        </w:sdtContent>
      </w:sdt>
      <w:r w:rsidRPr="006A74D0">
        <w:rPr>
          <w:rFonts w:ascii="Arial" w:hAnsi="Arial" w:cs="Arial"/>
        </w:rPr>
        <w:t>.</w:t>
      </w:r>
    </w:p>
    <w:p w:rsidR="008C62E8" w:rsidRPr="00367DED" w:rsidRDefault="008C62E8" w:rsidP="00AE05B5">
      <w:pPr>
        <w:pStyle w:val="NormalWeb"/>
        <w:shd w:val="clear" w:color="auto" w:fill="FEFEFE"/>
        <w:spacing w:line="600" w:lineRule="auto"/>
        <w:jc w:val="both"/>
        <w:rPr>
          <w:rFonts w:ascii="Arial" w:hAnsi="Arial" w:cs="Arial"/>
        </w:rPr>
      </w:pPr>
      <w:r>
        <w:rPr>
          <w:rFonts w:ascii="Arial" w:hAnsi="Arial" w:cs="Arial"/>
        </w:rPr>
        <w:t xml:space="preserve">The COVID effect on productivity are captured by the ONS who reported that in Q2 in 2020 labour productivity fell by 2.5% with output per worker falling by 19.9% compared with the previous quarter </w:t>
      </w:r>
      <w:sdt>
        <w:sdtPr>
          <w:rPr>
            <w:rFonts w:ascii="Arial" w:hAnsi="Arial" w:cs="Arial"/>
          </w:rPr>
          <w:id w:val="256504848"/>
          <w:citation/>
        </w:sdtPr>
        <w:sdtContent>
          <w:r>
            <w:rPr>
              <w:rFonts w:ascii="Arial" w:hAnsi="Arial" w:cs="Arial"/>
            </w:rPr>
            <w:fldChar w:fldCharType="begin"/>
          </w:r>
          <w:r>
            <w:rPr>
              <w:rFonts w:ascii="Arial" w:hAnsi="Arial" w:cs="Arial"/>
            </w:rPr>
            <w:instrText xml:space="preserve"> CITATION ONS201 \l 2057 </w:instrText>
          </w:r>
          <w:r>
            <w:rPr>
              <w:rFonts w:ascii="Arial" w:hAnsi="Arial" w:cs="Arial"/>
            </w:rPr>
            <w:fldChar w:fldCharType="separate"/>
          </w:r>
          <w:r w:rsidR="00E644BD" w:rsidRPr="00E644BD">
            <w:rPr>
              <w:rFonts w:ascii="Arial" w:hAnsi="Arial" w:cs="Arial"/>
              <w:noProof/>
            </w:rPr>
            <w:t>(ONS, 2020)</w:t>
          </w:r>
          <w:r>
            <w:rPr>
              <w:rFonts w:ascii="Arial" w:hAnsi="Arial" w:cs="Arial"/>
            </w:rPr>
            <w:fldChar w:fldCharType="end"/>
          </w:r>
        </w:sdtContent>
      </w:sdt>
      <w:r>
        <w:rPr>
          <w:rFonts w:ascii="Arial" w:hAnsi="Arial" w:cs="Arial"/>
        </w:rPr>
        <w:t>. These figures are as a result of many businesses faced with closu</w:t>
      </w:r>
      <w:r w:rsidRPr="00BE4B73">
        <w:rPr>
          <w:rFonts w:ascii="Arial" w:hAnsi="Arial" w:cs="Arial"/>
        </w:rPr>
        <w:t>re</w:t>
      </w:r>
      <w:r>
        <w:rPr>
          <w:rFonts w:ascii="Arial" w:hAnsi="Arial" w:cs="Arial"/>
        </w:rPr>
        <w:t xml:space="preserve">s due to the pandemic. The government has supported the UK economy, workers and businesses with the JRS, helping to reduce redundancies and relieving the burden of staffing cost on struggling businesses </w:t>
      </w:r>
      <w:sdt>
        <w:sdtPr>
          <w:rPr>
            <w:rFonts w:ascii="Arial" w:hAnsi="Arial" w:cs="Arial"/>
            <w:color w:val="000000"/>
            <w:lang w:val="en-US"/>
          </w:rPr>
          <w:id w:val="39335473"/>
          <w:citation/>
        </w:sdtPr>
        <w:sdtContent>
          <w:r w:rsidRPr="00BE4B73">
            <w:rPr>
              <w:rFonts w:ascii="Arial" w:hAnsi="Arial" w:cs="Arial"/>
              <w:color w:val="000000"/>
              <w:lang w:val="en-US"/>
            </w:rPr>
            <w:fldChar w:fldCharType="begin"/>
          </w:r>
          <w:r w:rsidRPr="00BE4B73">
            <w:rPr>
              <w:rFonts w:ascii="Arial" w:hAnsi="Arial" w:cs="Arial"/>
              <w:color w:val="000000"/>
            </w:rPr>
            <w:instrText xml:space="preserve"> CITATION GOV201 \l 2057 </w:instrText>
          </w:r>
          <w:r w:rsidRPr="00BE4B73">
            <w:rPr>
              <w:rFonts w:ascii="Arial" w:hAnsi="Arial" w:cs="Arial"/>
              <w:color w:val="000000"/>
              <w:lang w:val="en-US"/>
            </w:rPr>
            <w:fldChar w:fldCharType="separate"/>
          </w:r>
          <w:r w:rsidR="00E644BD" w:rsidRPr="00E644BD">
            <w:rPr>
              <w:rFonts w:ascii="Arial" w:hAnsi="Arial" w:cs="Arial"/>
              <w:noProof/>
              <w:color w:val="000000"/>
            </w:rPr>
            <w:t>(GOV.UK, 2020)</w:t>
          </w:r>
          <w:r w:rsidRPr="00BE4B73">
            <w:rPr>
              <w:rFonts w:ascii="Arial" w:hAnsi="Arial" w:cs="Arial"/>
              <w:color w:val="000000"/>
              <w:lang w:val="en-US"/>
            </w:rPr>
            <w:fldChar w:fldCharType="end"/>
          </w:r>
        </w:sdtContent>
      </w:sdt>
      <w:r w:rsidRPr="00BE4B73">
        <w:rPr>
          <w:rFonts w:ascii="Arial" w:hAnsi="Arial" w:cs="Arial"/>
          <w:color w:val="000000"/>
          <w:lang w:val="en-US"/>
        </w:rPr>
        <w:t xml:space="preserve">. </w:t>
      </w:r>
    </w:p>
    <w:p w:rsidR="00964FC4" w:rsidRDefault="0052756C" w:rsidP="00AE05B5">
      <w:pPr>
        <w:spacing w:line="600" w:lineRule="auto"/>
        <w:jc w:val="both"/>
        <w:rPr>
          <w:rFonts w:ascii="Arial" w:hAnsi="Arial" w:cs="Arial"/>
          <w:sz w:val="24"/>
          <w:szCs w:val="24"/>
        </w:rPr>
      </w:pPr>
      <w:r w:rsidRPr="00367DED">
        <w:rPr>
          <w:rFonts w:ascii="Arial" w:hAnsi="Arial" w:cs="Arial"/>
          <w:sz w:val="24"/>
          <w:szCs w:val="24"/>
        </w:rPr>
        <w:t xml:space="preserve">By the summer of </w:t>
      </w:r>
      <w:r w:rsidR="00DE204D" w:rsidRPr="00367DED">
        <w:rPr>
          <w:rFonts w:ascii="Arial" w:hAnsi="Arial" w:cs="Arial"/>
          <w:sz w:val="24"/>
          <w:szCs w:val="24"/>
        </w:rPr>
        <w:t>2020 the literature begins to discuss working from home as becoming the ‘new normal’</w:t>
      </w:r>
      <w:r w:rsidRPr="00367DED">
        <w:rPr>
          <w:rFonts w:ascii="Arial" w:hAnsi="Arial" w:cs="Arial"/>
          <w:sz w:val="24"/>
          <w:szCs w:val="24"/>
        </w:rPr>
        <w:t xml:space="preserve"> </w:t>
      </w:r>
      <w:sdt>
        <w:sdtPr>
          <w:rPr>
            <w:rFonts w:ascii="Arial" w:hAnsi="Arial" w:cs="Arial"/>
            <w:sz w:val="24"/>
            <w:szCs w:val="24"/>
          </w:rPr>
          <w:id w:val="256504846"/>
          <w:citation/>
        </w:sdtPr>
        <w:sdtContent>
          <w:r w:rsidR="00C44CEA" w:rsidRPr="00367DED">
            <w:rPr>
              <w:rFonts w:ascii="Arial" w:hAnsi="Arial" w:cs="Arial"/>
              <w:sz w:val="24"/>
              <w:szCs w:val="24"/>
            </w:rPr>
            <w:fldChar w:fldCharType="begin"/>
          </w:r>
          <w:r w:rsidR="00C44CEA" w:rsidRPr="00367DED">
            <w:rPr>
              <w:rFonts w:ascii="Arial" w:hAnsi="Arial" w:cs="Arial"/>
              <w:sz w:val="24"/>
              <w:szCs w:val="24"/>
            </w:rPr>
            <w:instrText xml:space="preserve"> CITATION EdH20 \l 2057 </w:instrText>
          </w:r>
          <w:r w:rsidR="00C44CEA" w:rsidRPr="00367DED">
            <w:rPr>
              <w:rFonts w:ascii="Arial" w:hAnsi="Arial" w:cs="Arial"/>
              <w:sz w:val="24"/>
              <w:szCs w:val="24"/>
            </w:rPr>
            <w:fldChar w:fldCharType="separate"/>
          </w:r>
          <w:r w:rsidR="00E644BD" w:rsidRPr="00E644BD">
            <w:rPr>
              <w:rFonts w:ascii="Arial" w:hAnsi="Arial" w:cs="Arial"/>
              <w:noProof/>
              <w:sz w:val="24"/>
              <w:szCs w:val="24"/>
            </w:rPr>
            <w:t>(Houghton, 2020)</w:t>
          </w:r>
          <w:r w:rsidR="00C44CEA" w:rsidRPr="00367DED">
            <w:rPr>
              <w:rFonts w:ascii="Arial" w:hAnsi="Arial" w:cs="Arial"/>
              <w:sz w:val="24"/>
              <w:szCs w:val="24"/>
            </w:rPr>
            <w:fldChar w:fldCharType="end"/>
          </w:r>
        </w:sdtContent>
      </w:sdt>
      <w:r w:rsidR="00DE204D" w:rsidRPr="00367DED">
        <w:rPr>
          <w:rFonts w:ascii="Arial" w:hAnsi="Arial" w:cs="Arial"/>
          <w:sz w:val="24"/>
          <w:szCs w:val="24"/>
        </w:rPr>
        <w:t xml:space="preserve">. </w:t>
      </w:r>
      <w:r w:rsidR="005356D4" w:rsidRPr="00367DED">
        <w:rPr>
          <w:rFonts w:ascii="Arial" w:hAnsi="Arial" w:cs="Arial"/>
          <w:sz w:val="24"/>
          <w:szCs w:val="24"/>
        </w:rPr>
        <w:t xml:space="preserve">Organisations such as </w:t>
      </w:r>
      <w:proofErr w:type="spellStart"/>
      <w:r w:rsidR="005356D4" w:rsidRPr="00367DED">
        <w:rPr>
          <w:rFonts w:ascii="Arial" w:hAnsi="Arial" w:cs="Arial"/>
          <w:sz w:val="24"/>
          <w:szCs w:val="24"/>
        </w:rPr>
        <w:t>Facebook</w:t>
      </w:r>
      <w:proofErr w:type="spellEnd"/>
      <w:r w:rsidR="005356D4" w:rsidRPr="00367DED">
        <w:rPr>
          <w:rFonts w:ascii="Arial" w:hAnsi="Arial" w:cs="Arial"/>
          <w:sz w:val="24"/>
          <w:szCs w:val="24"/>
        </w:rPr>
        <w:t xml:space="preserve"> </w:t>
      </w:r>
      <w:r w:rsidR="003B5B3D" w:rsidRPr="00367DED">
        <w:rPr>
          <w:rFonts w:ascii="Arial" w:hAnsi="Arial" w:cs="Arial"/>
          <w:sz w:val="24"/>
          <w:szCs w:val="24"/>
        </w:rPr>
        <w:t xml:space="preserve">and other Silicone Valley organisations </w:t>
      </w:r>
      <w:r w:rsidR="005356D4" w:rsidRPr="00367DED">
        <w:rPr>
          <w:rFonts w:ascii="Arial" w:hAnsi="Arial" w:cs="Arial"/>
          <w:sz w:val="24"/>
          <w:szCs w:val="24"/>
        </w:rPr>
        <w:t>reported making a permanent shift towards remo</w:t>
      </w:r>
      <w:r w:rsidR="003B5B3D" w:rsidRPr="00367DED">
        <w:rPr>
          <w:rFonts w:ascii="Arial" w:hAnsi="Arial" w:cs="Arial"/>
          <w:sz w:val="24"/>
          <w:szCs w:val="24"/>
        </w:rPr>
        <w:t>te working</w:t>
      </w:r>
      <w:r w:rsidR="009625A6" w:rsidRPr="00367DED">
        <w:rPr>
          <w:rFonts w:ascii="Arial" w:hAnsi="Arial" w:cs="Arial"/>
          <w:sz w:val="24"/>
          <w:szCs w:val="24"/>
        </w:rPr>
        <w:t xml:space="preserve">. </w:t>
      </w:r>
      <w:r w:rsidR="00DE204D" w:rsidRPr="00367DED">
        <w:rPr>
          <w:rFonts w:ascii="Arial" w:hAnsi="Arial" w:cs="Arial"/>
          <w:sz w:val="24"/>
          <w:szCs w:val="24"/>
        </w:rPr>
        <w:t xml:space="preserve">But in reality how well does that sit with employee </w:t>
      </w:r>
      <w:r w:rsidR="000D2B2E" w:rsidRPr="00367DED">
        <w:rPr>
          <w:rFonts w:ascii="Arial" w:hAnsi="Arial" w:cs="Arial"/>
          <w:sz w:val="24"/>
          <w:szCs w:val="24"/>
        </w:rPr>
        <w:t>relations</w:t>
      </w:r>
      <w:r w:rsidR="00DE204D" w:rsidRPr="00367DED">
        <w:rPr>
          <w:rFonts w:ascii="Arial" w:hAnsi="Arial" w:cs="Arial"/>
          <w:sz w:val="24"/>
          <w:szCs w:val="24"/>
        </w:rPr>
        <w:t xml:space="preserve">? </w:t>
      </w:r>
      <w:r w:rsidR="00CE074F" w:rsidRPr="00367DED">
        <w:rPr>
          <w:rFonts w:ascii="Arial" w:hAnsi="Arial" w:cs="Arial"/>
          <w:sz w:val="24"/>
          <w:szCs w:val="24"/>
        </w:rPr>
        <w:t>Deloitte reports that 61% of desk based workers wo</w:t>
      </w:r>
      <w:r w:rsidRPr="00367DED">
        <w:rPr>
          <w:rFonts w:ascii="Arial" w:hAnsi="Arial" w:cs="Arial"/>
          <w:sz w:val="24"/>
          <w:szCs w:val="24"/>
        </w:rPr>
        <w:t>u</w:t>
      </w:r>
      <w:r w:rsidR="00CE074F" w:rsidRPr="00367DED">
        <w:rPr>
          <w:rFonts w:ascii="Arial" w:hAnsi="Arial" w:cs="Arial"/>
          <w:sz w:val="24"/>
          <w:szCs w:val="24"/>
        </w:rPr>
        <w:t>ld prefer to work from home</w:t>
      </w:r>
      <w:r w:rsidR="005356D4" w:rsidRPr="00367DED">
        <w:rPr>
          <w:rFonts w:ascii="Arial" w:hAnsi="Arial" w:cs="Arial"/>
          <w:sz w:val="24"/>
          <w:szCs w:val="24"/>
        </w:rPr>
        <w:t xml:space="preserve">. </w:t>
      </w:r>
      <w:r w:rsidR="00367DED" w:rsidRPr="00367DED">
        <w:rPr>
          <w:rFonts w:ascii="Arial" w:hAnsi="Arial" w:cs="Arial"/>
          <w:sz w:val="24"/>
          <w:szCs w:val="24"/>
        </w:rPr>
        <w:t>While many organisations believe that a blended, flexible mix of home working and office based will provide a better work life balance</w:t>
      </w:r>
      <w:r w:rsidR="00964FC4">
        <w:rPr>
          <w:rFonts w:ascii="Arial" w:hAnsi="Arial" w:cs="Arial"/>
          <w:sz w:val="24"/>
          <w:szCs w:val="24"/>
        </w:rPr>
        <w:t xml:space="preserve"> in the future other business leader discuss organisations reducing their estate cost and property</w:t>
      </w:r>
      <w:r w:rsidR="00367DED" w:rsidRPr="00367DED">
        <w:rPr>
          <w:rFonts w:ascii="Arial" w:hAnsi="Arial" w:cs="Arial"/>
          <w:sz w:val="24"/>
          <w:szCs w:val="24"/>
        </w:rPr>
        <w:t xml:space="preserve"> </w:t>
      </w:r>
      <w:sdt>
        <w:sdtPr>
          <w:rPr>
            <w:rFonts w:ascii="Arial" w:hAnsi="Arial" w:cs="Arial"/>
            <w:sz w:val="24"/>
            <w:szCs w:val="24"/>
          </w:rPr>
          <w:id w:val="256504847"/>
          <w:citation/>
        </w:sdtPr>
        <w:sdtContent>
          <w:r w:rsidR="00367DED" w:rsidRPr="00367DED">
            <w:rPr>
              <w:rFonts w:ascii="Arial" w:hAnsi="Arial" w:cs="Arial"/>
              <w:sz w:val="24"/>
              <w:szCs w:val="24"/>
            </w:rPr>
            <w:fldChar w:fldCharType="begin"/>
          </w:r>
          <w:r w:rsidR="00367DED" w:rsidRPr="00367DED">
            <w:rPr>
              <w:rFonts w:ascii="Arial" w:hAnsi="Arial" w:cs="Arial"/>
              <w:sz w:val="24"/>
              <w:szCs w:val="24"/>
            </w:rPr>
            <w:instrText xml:space="preserve"> CITATION Jus20 \l 2057 </w:instrText>
          </w:r>
          <w:r w:rsidR="00367DED" w:rsidRPr="00367DED">
            <w:rPr>
              <w:rFonts w:ascii="Arial" w:hAnsi="Arial" w:cs="Arial"/>
              <w:sz w:val="24"/>
              <w:szCs w:val="24"/>
            </w:rPr>
            <w:fldChar w:fldCharType="separate"/>
          </w:r>
          <w:r w:rsidR="00E644BD" w:rsidRPr="00E644BD">
            <w:rPr>
              <w:rFonts w:ascii="Arial" w:hAnsi="Arial" w:cs="Arial"/>
              <w:noProof/>
              <w:sz w:val="24"/>
              <w:szCs w:val="24"/>
            </w:rPr>
            <w:t>(Harper, 2020)</w:t>
          </w:r>
          <w:r w:rsidR="00367DED" w:rsidRPr="00367DED">
            <w:rPr>
              <w:rFonts w:ascii="Arial" w:hAnsi="Arial" w:cs="Arial"/>
              <w:sz w:val="24"/>
              <w:szCs w:val="24"/>
            </w:rPr>
            <w:fldChar w:fldCharType="end"/>
          </w:r>
        </w:sdtContent>
      </w:sdt>
      <w:r w:rsidR="00367DED" w:rsidRPr="00367DED">
        <w:rPr>
          <w:rFonts w:ascii="Arial" w:hAnsi="Arial" w:cs="Arial"/>
          <w:sz w:val="24"/>
          <w:szCs w:val="24"/>
        </w:rPr>
        <w:t>.</w:t>
      </w:r>
      <w:r w:rsidR="00964FC4">
        <w:rPr>
          <w:rFonts w:ascii="Arial" w:hAnsi="Arial" w:cs="Arial"/>
          <w:sz w:val="24"/>
          <w:szCs w:val="24"/>
        </w:rPr>
        <w:t xml:space="preserve"> </w:t>
      </w:r>
    </w:p>
    <w:p w:rsidR="00FA75E9" w:rsidRDefault="00964FC4" w:rsidP="00AE05B5">
      <w:pPr>
        <w:spacing w:line="600" w:lineRule="auto"/>
        <w:jc w:val="both"/>
        <w:rPr>
          <w:rFonts w:ascii="Arial" w:hAnsi="Arial" w:cs="Arial"/>
          <w:sz w:val="24"/>
          <w:szCs w:val="24"/>
        </w:rPr>
      </w:pPr>
      <w:r>
        <w:rPr>
          <w:rFonts w:ascii="Arial" w:hAnsi="Arial" w:cs="Arial"/>
          <w:sz w:val="24"/>
          <w:szCs w:val="24"/>
        </w:rPr>
        <w:t>This viewpoint is supported by Eyre who cites that between 70 and 80% of employees wish to pursue some form of f</w:t>
      </w:r>
      <w:r w:rsidR="00CA0A70">
        <w:rPr>
          <w:rFonts w:ascii="Arial" w:hAnsi="Arial" w:cs="Arial"/>
          <w:sz w:val="24"/>
          <w:szCs w:val="24"/>
        </w:rPr>
        <w:t xml:space="preserve">lexible remote working. However, the need for increase rights and protection for remote and flexible workers will need to be examined </w:t>
      </w:r>
      <w:sdt>
        <w:sdtPr>
          <w:rPr>
            <w:rFonts w:ascii="Arial" w:hAnsi="Arial" w:cs="Arial"/>
            <w:sz w:val="24"/>
            <w:szCs w:val="24"/>
          </w:rPr>
          <w:id w:val="256504869"/>
          <w:citation/>
        </w:sdtPr>
        <w:sdtContent>
          <w:r w:rsidR="00CA0A70">
            <w:rPr>
              <w:rFonts w:ascii="Arial" w:hAnsi="Arial" w:cs="Arial"/>
              <w:sz w:val="24"/>
              <w:szCs w:val="24"/>
            </w:rPr>
            <w:fldChar w:fldCharType="begin"/>
          </w:r>
          <w:r w:rsidR="00CA0A70">
            <w:rPr>
              <w:rFonts w:ascii="Arial" w:hAnsi="Arial" w:cs="Arial"/>
              <w:sz w:val="24"/>
              <w:szCs w:val="24"/>
            </w:rPr>
            <w:instrText xml:space="preserve"> CITATION Eyr20 \l 2057 </w:instrText>
          </w:r>
          <w:r w:rsidR="00CA0A70">
            <w:rPr>
              <w:rFonts w:ascii="Arial" w:hAnsi="Arial" w:cs="Arial"/>
              <w:sz w:val="24"/>
              <w:szCs w:val="24"/>
            </w:rPr>
            <w:fldChar w:fldCharType="separate"/>
          </w:r>
          <w:r w:rsidR="00E644BD" w:rsidRPr="00E644BD">
            <w:rPr>
              <w:rFonts w:ascii="Arial" w:hAnsi="Arial" w:cs="Arial"/>
              <w:noProof/>
              <w:sz w:val="24"/>
              <w:szCs w:val="24"/>
            </w:rPr>
            <w:t>(Eyre, 2020)</w:t>
          </w:r>
          <w:r w:rsidR="00CA0A70">
            <w:rPr>
              <w:rFonts w:ascii="Arial" w:hAnsi="Arial" w:cs="Arial"/>
              <w:sz w:val="24"/>
              <w:szCs w:val="24"/>
            </w:rPr>
            <w:fldChar w:fldCharType="end"/>
          </w:r>
        </w:sdtContent>
      </w:sdt>
      <w:r w:rsidR="00CA0A70">
        <w:rPr>
          <w:rFonts w:ascii="Arial" w:hAnsi="Arial" w:cs="Arial"/>
          <w:sz w:val="24"/>
          <w:szCs w:val="24"/>
        </w:rPr>
        <w:t xml:space="preserve">.This is a view point backed by </w:t>
      </w:r>
      <w:r w:rsidR="00FA75E9">
        <w:rPr>
          <w:rFonts w:ascii="Arial" w:hAnsi="Arial" w:cs="Arial"/>
          <w:sz w:val="24"/>
          <w:szCs w:val="24"/>
        </w:rPr>
        <w:t xml:space="preserve">the Germans, Le Blond discuses the importance of the German culture of downtime and discusses the need for worker protections but questions how this will work in a digital age </w:t>
      </w:r>
      <w:sdt>
        <w:sdtPr>
          <w:rPr>
            <w:rFonts w:ascii="Arial" w:hAnsi="Arial" w:cs="Arial"/>
            <w:sz w:val="24"/>
            <w:szCs w:val="24"/>
          </w:rPr>
          <w:id w:val="256504870"/>
          <w:citation/>
        </w:sdtPr>
        <w:sdtContent>
          <w:r w:rsidR="00FA75E9">
            <w:rPr>
              <w:rFonts w:ascii="Arial" w:hAnsi="Arial" w:cs="Arial"/>
              <w:sz w:val="24"/>
              <w:szCs w:val="24"/>
            </w:rPr>
            <w:fldChar w:fldCharType="begin"/>
          </w:r>
          <w:r w:rsidR="00FA75E9">
            <w:rPr>
              <w:rFonts w:ascii="Arial" w:hAnsi="Arial" w:cs="Arial"/>
              <w:sz w:val="24"/>
              <w:szCs w:val="24"/>
            </w:rPr>
            <w:instrText xml:space="preserve"> CITATION Jos20 \l 2057 </w:instrText>
          </w:r>
          <w:r w:rsidR="00FA75E9">
            <w:rPr>
              <w:rFonts w:ascii="Arial" w:hAnsi="Arial" w:cs="Arial"/>
              <w:sz w:val="24"/>
              <w:szCs w:val="24"/>
            </w:rPr>
            <w:fldChar w:fldCharType="separate"/>
          </w:r>
          <w:r w:rsidR="00E644BD" w:rsidRPr="00E644BD">
            <w:rPr>
              <w:rFonts w:ascii="Arial" w:hAnsi="Arial" w:cs="Arial"/>
              <w:noProof/>
              <w:sz w:val="24"/>
              <w:szCs w:val="24"/>
            </w:rPr>
            <w:t>(Blond, 2020)</w:t>
          </w:r>
          <w:r w:rsidR="00FA75E9">
            <w:rPr>
              <w:rFonts w:ascii="Arial" w:hAnsi="Arial" w:cs="Arial"/>
              <w:sz w:val="24"/>
              <w:szCs w:val="24"/>
            </w:rPr>
            <w:fldChar w:fldCharType="end"/>
          </w:r>
        </w:sdtContent>
      </w:sdt>
      <w:r w:rsidR="00FA75E9">
        <w:rPr>
          <w:rFonts w:ascii="Arial" w:hAnsi="Arial" w:cs="Arial"/>
          <w:sz w:val="24"/>
          <w:szCs w:val="24"/>
        </w:rPr>
        <w:t xml:space="preserve">. </w:t>
      </w:r>
    </w:p>
    <w:p w:rsidR="00A7182D" w:rsidRDefault="00A7182D" w:rsidP="00AE05B5">
      <w:pPr>
        <w:spacing w:line="600" w:lineRule="auto"/>
        <w:rPr>
          <w:rFonts w:ascii="Arial" w:hAnsi="Arial" w:cs="Arial"/>
          <w:sz w:val="24"/>
          <w:szCs w:val="24"/>
        </w:rPr>
      </w:pPr>
      <w:r>
        <w:rPr>
          <w:rFonts w:ascii="Arial" w:hAnsi="Arial" w:cs="Arial"/>
          <w:sz w:val="24"/>
          <w:szCs w:val="24"/>
        </w:rPr>
        <w:t xml:space="preserve">Sisson discusses the importance and impact that ER can have on a variety of social and economic issues such as, business performance and macroeconomic considerations for tradeoffs between employment and wages and the affect on productivity in line with inequality. Sisson also makes reference to social issues such as health </w:t>
      </w:r>
      <w:sdt>
        <w:sdtPr>
          <w:rPr>
            <w:rFonts w:ascii="Arial" w:hAnsi="Arial" w:cs="Arial"/>
            <w:sz w:val="24"/>
            <w:szCs w:val="24"/>
          </w:rPr>
          <w:id w:val="256504866"/>
          <w:citation/>
        </w:sdtPr>
        <w:sdtContent>
          <w:r>
            <w:rPr>
              <w:rFonts w:ascii="Arial" w:hAnsi="Arial" w:cs="Arial"/>
              <w:sz w:val="24"/>
              <w:szCs w:val="24"/>
            </w:rPr>
            <w:fldChar w:fldCharType="begin"/>
          </w:r>
          <w:r>
            <w:rPr>
              <w:rFonts w:ascii="Arial" w:hAnsi="Arial" w:cs="Arial"/>
              <w:sz w:val="24"/>
              <w:szCs w:val="24"/>
            </w:rPr>
            <w:instrText xml:space="preserve"> CITATION Kei21 \l 2057 </w:instrText>
          </w:r>
          <w:r>
            <w:rPr>
              <w:rFonts w:ascii="Arial" w:hAnsi="Arial" w:cs="Arial"/>
              <w:sz w:val="24"/>
              <w:szCs w:val="24"/>
            </w:rPr>
            <w:fldChar w:fldCharType="separate"/>
          </w:r>
          <w:r w:rsidR="00E644BD" w:rsidRPr="00E644BD">
            <w:rPr>
              <w:rFonts w:ascii="Arial" w:hAnsi="Arial" w:cs="Arial"/>
              <w:noProof/>
              <w:sz w:val="24"/>
              <w:szCs w:val="24"/>
            </w:rPr>
            <w:t>(Sisson, 2021)</w:t>
          </w:r>
          <w:r>
            <w:rPr>
              <w:rFonts w:ascii="Arial" w:hAnsi="Arial" w:cs="Arial"/>
              <w:sz w:val="24"/>
              <w:szCs w:val="24"/>
            </w:rPr>
            <w:fldChar w:fldCharType="end"/>
          </w:r>
        </w:sdtContent>
      </w:sdt>
      <w:r>
        <w:rPr>
          <w:rFonts w:ascii="Arial" w:hAnsi="Arial" w:cs="Arial"/>
          <w:sz w:val="24"/>
          <w:szCs w:val="24"/>
        </w:rPr>
        <w:t>.</w:t>
      </w:r>
    </w:p>
    <w:p w:rsidR="00A7182D" w:rsidRPr="00367DED" w:rsidRDefault="007162CA" w:rsidP="00AE05B5">
      <w:pPr>
        <w:spacing w:line="600" w:lineRule="auto"/>
        <w:rPr>
          <w:rFonts w:ascii="Arial" w:hAnsi="Arial" w:cs="Arial"/>
          <w:sz w:val="24"/>
          <w:szCs w:val="24"/>
        </w:rPr>
      </w:pPr>
      <w:r>
        <w:rPr>
          <w:rFonts w:ascii="Arial" w:hAnsi="Arial" w:cs="Arial"/>
          <w:sz w:val="24"/>
          <w:szCs w:val="24"/>
        </w:rPr>
        <w:t xml:space="preserve">Employers at the start of the pandemic also had to deal with concerns of employees who couldn’t work from the safety of their own homes. Health and safety in the workplace has seen new restrictions following the COVID pandemic. With many </w:t>
      </w:r>
      <w:r>
        <w:rPr>
          <w:rFonts w:ascii="Arial" w:hAnsi="Arial" w:cs="Arial"/>
          <w:sz w:val="24"/>
          <w:szCs w:val="24"/>
        </w:rPr>
        <w:lastRenderedPageBreak/>
        <w:t>organisation having to implement new ways of working and new processes into the workplace with the need for social distancing, PPE and safety screens to ensure the protection of their employees. Ensuring that employees fel</w:t>
      </w:r>
      <w:r w:rsidR="00CE233E">
        <w:rPr>
          <w:rFonts w:ascii="Arial" w:hAnsi="Arial" w:cs="Arial"/>
          <w:sz w:val="24"/>
          <w:szCs w:val="24"/>
        </w:rPr>
        <w:t>t safe and protected at work is</w:t>
      </w:r>
      <w:r>
        <w:rPr>
          <w:rFonts w:ascii="Arial" w:hAnsi="Arial" w:cs="Arial"/>
          <w:sz w:val="24"/>
          <w:szCs w:val="24"/>
        </w:rPr>
        <w:t xml:space="preserve"> essential to ER </w:t>
      </w:r>
      <w:sdt>
        <w:sdtPr>
          <w:rPr>
            <w:rFonts w:ascii="Arial" w:hAnsi="Arial" w:cs="Arial"/>
            <w:sz w:val="24"/>
            <w:szCs w:val="24"/>
          </w:rPr>
          <w:id w:val="256504872"/>
          <w:citation/>
        </w:sdtPr>
        <w:sdtContent>
          <w:r>
            <w:rPr>
              <w:rFonts w:ascii="Arial" w:hAnsi="Arial" w:cs="Arial"/>
              <w:sz w:val="24"/>
              <w:szCs w:val="24"/>
            </w:rPr>
            <w:fldChar w:fldCharType="begin"/>
          </w:r>
          <w:r>
            <w:rPr>
              <w:rFonts w:ascii="Arial" w:hAnsi="Arial" w:cs="Arial"/>
              <w:sz w:val="24"/>
              <w:szCs w:val="24"/>
            </w:rPr>
            <w:instrText xml:space="preserve"> CITATION CIP211 \l 2057 </w:instrText>
          </w:r>
          <w:r>
            <w:rPr>
              <w:rFonts w:ascii="Arial" w:hAnsi="Arial" w:cs="Arial"/>
              <w:sz w:val="24"/>
              <w:szCs w:val="24"/>
            </w:rPr>
            <w:fldChar w:fldCharType="separate"/>
          </w:r>
          <w:r w:rsidR="00E644BD" w:rsidRPr="00E644BD">
            <w:rPr>
              <w:rFonts w:ascii="Arial" w:hAnsi="Arial" w:cs="Arial"/>
              <w:noProof/>
              <w:sz w:val="24"/>
              <w:szCs w:val="24"/>
            </w:rPr>
            <w:t>(CIPD, 2021)</w:t>
          </w:r>
          <w:r>
            <w:rPr>
              <w:rFonts w:ascii="Arial" w:hAnsi="Arial" w:cs="Arial"/>
              <w:sz w:val="24"/>
              <w:szCs w:val="24"/>
            </w:rPr>
            <w:fldChar w:fldCharType="end"/>
          </w:r>
        </w:sdtContent>
      </w:sdt>
      <w:r>
        <w:rPr>
          <w:rFonts w:ascii="Arial" w:hAnsi="Arial" w:cs="Arial"/>
          <w:sz w:val="24"/>
          <w:szCs w:val="24"/>
        </w:rPr>
        <w:t xml:space="preserve">. </w:t>
      </w:r>
    </w:p>
    <w:p w:rsidR="00D81BF5" w:rsidRPr="00D81BF5" w:rsidRDefault="007A74E9" w:rsidP="00AE05B5">
      <w:pPr>
        <w:pStyle w:val="Heading1"/>
        <w:spacing w:line="600" w:lineRule="auto"/>
      </w:pPr>
      <w:bookmarkStart w:id="19" w:name="_Toc61042236"/>
      <w:r>
        <w:t xml:space="preserve">3 </w:t>
      </w:r>
      <w:r w:rsidR="00D81BF5">
        <w:t>Findings</w:t>
      </w:r>
      <w:bookmarkEnd w:id="19"/>
      <w:r w:rsidR="00D81BF5">
        <w:t xml:space="preserve"> </w:t>
      </w:r>
    </w:p>
    <w:p w:rsidR="00AB52B6" w:rsidRPr="00257535" w:rsidRDefault="00AB52B6" w:rsidP="00AE05B5">
      <w:pPr>
        <w:spacing w:line="600" w:lineRule="auto"/>
        <w:jc w:val="both"/>
        <w:rPr>
          <w:rFonts w:ascii="Arial" w:hAnsi="Arial" w:cs="Arial"/>
          <w:sz w:val="24"/>
          <w:szCs w:val="24"/>
        </w:rPr>
      </w:pPr>
      <w:r w:rsidRPr="00257535">
        <w:rPr>
          <w:rFonts w:ascii="Arial" w:hAnsi="Arial" w:cs="Arial"/>
          <w:color w:val="000000" w:themeColor="text1"/>
          <w:sz w:val="24"/>
          <w:szCs w:val="24"/>
          <w:shd w:val="clear" w:color="auto" w:fill="FFFFFF"/>
        </w:rPr>
        <w:t xml:space="preserve">ABER’s strengths in response to the pandemic to date have generally been positive often acting ahead of the government in decision making, for example in making the move a week before the government to send all employees to work from home.  ABER was </w:t>
      </w:r>
      <w:r w:rsidRPr="00257535">
        <w:rPr>
          <w:rFonts w:ascii="Arial" w:hAnsi="Arial" w:cs="Arial"/>
          <w:sz w:val="24"/>
          <w:szCs w:val="24"/>
        </w:rPr>
        <w:t xml:space="preserve">fortunately that majority of employees were well placed with equipment to deal with the change, having the technological support such as laptops and mobile phone that been in place for many years. The use of Google </w:t>
      </w:r>
      <w:proofErr w:type="gramStart"/>
      <w:r w:rsidRPr="00257535">
        <w:rPr>
          <w:rFonts w:ascii="Arial" w:hAnsi="Arial" w:cs="Arial"/>
          <w:sz w:val="24"/>
          <w:szCs w:val="24"/>
        </w:rPr>
        <w:t>G-Suit</w:t>
      </w:r>
      <w:proofErr w:type="gramEnd"/>
      <w:r w:rsidRPr="00257535">
        <w:rPr>
          <w:rFonts w:ascii="Arial" w:hAnsi="Arial" w:cs="Arial"/>
          <w:sz w:val="24"/>
          <w:szCs w:val="24"/>
        </w:rPr>
        <w:t xml:space="preserve"> was already utilised with the organisation and </w:t>
      </w:r>
      <w:r w:rsidR="00257535" w:rsidRPr="00257535">
        <w:rPr>
          <w:rFonts w:ascii="Arial" w:hAnsi="Arial" w:cs="Arial"/>
          <w:sz w:val="24"/>
          <w:szCs w:val="24"/>
        </w:rPr>
        <w:t>regular</w:t>
      </w:r>
      <w:r w:rsidRPr="00257535">
        <w:rPr>
          <w:rFonts w:ascii="Arial" w:hAnsi="Arial" w:cs="Arial"/>
          <w:sz w:val="24"/>
          <w:szCs w:val="24"/>
        </w:rPr>
        <w:t xml:space="preserve"> use of the Google meet function especially to hold meeting with the US office meant that employees were already well trained with the technology. </w:t>
      </w:r>
    </w:p>
    <w:p w:rsidR="00CF7ADB" w:rsidRPr="00257535" w:rsidRDefault="00CF7ADB" w:rsidP="00AE05B5">
      <w:pPr>
        <w:spacing w:line="600" w:lineRule="auto"/>
        <w:jc w:val="both"/>
        <w:rPr>
          <w:rFonts w:ascii="Arial" w:hAnsi="Arial" w:cs="Arial"/>
          <w:sz w:val="24"/>
          <w:szCs w:val="24"/>
        </w:rPr>
      </w:pPr>
      <w:r w:rsidRPr="00257535">
        <w:rPr>
          <w:rFonts w:ascii="Arial" w:hAnsi="Arial" w:cs="Arial"/>
          <w:sz w:val="24"/>
          <w:szCs w:val="24"/>
        </w:rPr>
        <w:t xml:space="preserve">ABER has utilised technology to create recording of the monthly Company Meeting to ensure that employees are still kept up to date with </w:t>
      </w:r>
      <w:r w:rsidR="00257535" w:rsidRPr="00257535">
        <w:rPr>
          <w:rFonts w:ascii="Arial" w:hAnsi="Arial" w:cs="Arial"/>
          <w:sz w:val="24"/>
          <w:szCs w:val="24"/>
        </w:rPr>
        <w:t xml:space="preserve">what’s happening </w:t>
      </w:r>
      <w:r w:rsidR="00D24DE9" w:rsidRPr="00257535">
        <w:rPr>
          <w:rFonts w:ascii="Arial" w:hAnsi="Arial" w:cs="Arial"/>
          <w:sz w:val="24"/>
          <w:szCs w:val="24"/>
        </w:rPr>
        <w:t>companywide</w:t>
      </w:r>
      <w:r w:rsidR="00257535" w:rsidRPr="00257535">
        <w:rPr>
          <w:rFonts w:ascii="Arial" w:hAnsi="Arial" w:cs="Arial"/>
          <w:sz w:val="24"/>
          <w:szCs w:val="24"/>
        </w:rPr>
        <w:t xml:space="preserve"> and ensure communication has been maintained. </w:t>
      </w:r>
    </w:p>
    <w:p w:rsidR="00AB52B6" w:rsidRPr="00257535" w:rsidRDefault="00257535" w:rsidP="00AE05B5">
      <w:pPr>
        <w:spacing w:line="600" w:lineRule="auto"/>
        <w:jc w:val="both"/>
        <w:rPr>
          <w:rFonts w:ascii="Arial" w:hAnsi="Arial" w:cs="Arial"/>
          <w:sz w:val="24"/>
          <w:szCs w:val="24"/>
        </w:rPr>
      </w:pPr>
      <w:r w:rsidRPr="00257535">
        <w:rPr>
          <w:rFonts w:ascii="Arial" w:hAnsi="Arial" w:cs="Arial"/>
          <w:sz w:val="24"/>
          <w:szCs w:val="24"/>
        </w:rPr>
        <w:t xml:space="preserve">However a </w:t>
      </w:r>
      <w:r w:rsidR="00CF7ADB" w:rsidRPr="00257535">
        <w:rPr>
          <w:rFonts w:ascii="Arial" w:hAnsi="Arial" w:cs="Arial"/>
          <w:sz w:val="24"/>
          <w:szCs w:val="24"/>
        </w:rPr>
        <w:t>w</w:t>
      </w:r>
      <w:r w:rsidR="00AB52B6" w:rsidRPr="00257535">
        <w:rPr>
          <w:rFonts w:ascii="Arial" w:hAnsi="Arial" w:cs="Arial"/>
          <w:sz w:val="24"/>
          <w:szCs w:val="24"/>
        </w:rPr>
        <w:t>eaknesses</w:t>
      </w:r>
      <w:r w:rsidRPr="00257535">
        <w:rPr>
          <w:rFonts w:ascii="Arial" w:hAnsi="Arial" w:cs="Arial"/>
          <w:sz w:val="24"/>
          <w:szCs w:val="24"/>
        </w:rPr>
        <w:t xml:space="preserve"> faced by ABER is that the majority of communication has been one way. In a flat structured EO organisation that is accustom to a platform to raise a concern via the company meeting or even a ‘water cooler’ to quickly discuss an idea, concern or just to check i</w:t>
      </w:r>
      <w:r w:rsidR="00ED44EA">
        <w:rPr>
          <w:rFonts w:ascii="Arial" w:hAnsi="Arial" w:cs="Arial"/>
          <w:sz w:val="24"/>
          <w:szCs w:val="24"/>
        </w:rPr>
        <w:t>n and see how someone is doing.</w:t>
      </w:r>
      <w:r w:rsidR="00D821F6">
        <w:rPr>
          <w:rFonts w:ascii="Arial" w:hAnsi="Arial" w:cs="Arial"/>
          <w:sz w:val="24"/>
          <w:szCs w:val="24"/>
        </w:rPr>
        <w:t xml:space="preserve"> </w:t>
      </w:r>
      <w:r w:rsidR="00ED44EA">
        <w:rPr>
          <w:rFonts w:ascii="Arial" w:hAnsi="Arial" w:cs="Arial"/>
          <w:sz w:val="24"/>
          <w:szCs w:val="24"/>
        </w:rPr>
        <w:t xml:space="preserve">The lack of </w:t>
      </w:r>
      <w:r w:rsidR="00D821F6">
        <w:rPr>
          <w:rFonts w:ascii="Arial" w:hAnsi="Arial" w:cs="Arial"/>
          <w:sz w:val="24"/>
          <w:szCs w:val="24"/>
        </w:rPr>
        <w:t>visibility</w:t>
      </w:r>
      <w:r w:rsidR="00ED44EA">
        <w:rPr>
          <w:rFonts w:ascii="Arial" w:hAnsi="Arial" w:cs="Arial"/>
          <w:sz w:val="24"/>
          <w:szCs w:val="24"/>
        </w:rPr>
        <w:t xml:space="preserve"> as people are working from home has meant that people are less inclined to pick up the phone to discuss these things. </w:t>
      </w:r>
      <w:r w:rsidRPr="00257535">
        <w:rPr>
          <w:rFonts w:ascii="Arial" w:hAnsi="Arial" w:cs="Arial"/>
          <w:sz w:val="24"/>
          <w:szCs w:val="24"/>
        </w:rPr>
        <w:t xml:space="preserve">Waiting </w:t>
      </w:r>
      <w:r w:rsidR="00CF7ADB" w:rsidRPr="00257535">
        <w:rPr>
          <w:rFonts w:ascii="Arial" w:hAnsi="Arial" w:cs="Arial"/>
          <w:sz w:val="24"/>
          <w:szCs w:val="24"/>
        </w:rPr>
        <w:t>9 months before</w:t>
      </w:r>
      <w:r w:rsidRPr="00257535">
        <w:rPr>
          <w:rFonts w:ascii="Arial" w:hAnsi="Arial" w:cs="Arial"/>
          <w:sz w:val="24"/>
          <w:szCs w:val="24"/>
        </w:rPr>
        <w:t xml:space="preserve"> assessing the social impact of COVID is certainly a weakness. </w:t>
      </w:r>
    </w:p>
    <w:p w:rsidR="00AB52B6" w:rsidRPr="00ED44EA" w:rsidRDefault="00F704FF" w:rsidP="00AE05B5">
      <w:pPr>
        <w:spacing w:line="600" w:lineRule="auto"/>
        <w:jc w:val="both"/>
        <w:rPr>
          <w:rFonts w:ascii="Arial" w:hAnsi="Arial" w:cs="Arial"/>
          <w:sz w:val="24"/>
          <w:szCs w:val="24"/>
        </w:rPr>
      </w:pPr>
      <w:r w:rsidRPr="00ED44EA">
        <w:rPr>
          <w:rFonts w:ascii="Arial" w:hAnsi="Arial" w:cs="Arial"/>
          <w:sz w:val="24"/>
          <w:szCs w:val="24"/>
        </w:rPr>
        <w:t>Opportunities that have arisen</w:t>
      </w:r>
      <w:r w:rsidR="00F6315B" w:rsidRPr="00ED44EA">
        <w:rPr>
          <w:rFonts w:ascii="Arial" w:hAnsi="Arial" w:cs="Arial"/>
          <w:sz w:val="24"/>
          <w:szCs w:val="24"/>
        </w:rPr>
        <w:t xml:space="preserve"> out of the pandemic to strengthen the relationship with employees </w:t>
      </w:r>
      <w:r w:rsidR="00C338CA" w:rsidRPr="00ED44EA">
        <w:rPr>
          <w:rFonts w:ascii="Arial" w:hAnsi="Arial" w:cs="Arial"/>
          <w:sz w:val="24"/>
          <w:szCs w:val="24"/>
        </w:rPr>
        <w:t>by developing a</w:t>
      </w:r>
      <w:r w:rsidR="00F6315B" w:rsidRPr="00ED44EA">
        <w:rPr>
          <w:rFonts w:ascii="Arial" w:hAnsi="Arial" w:cs="Arial"/>
          <w:sz w:val="24"/>
          <w:szCs w:val="24"/>
        </w:rPr>
        <w:t xml:space="preserve"> new</w:t>
      </w:r>
      <w:r w:rsidR="00C338CA" w:rsidRPr="00ED44EA">
        <w:rPr>
          <w:rFonts w:ascii="Arial" w:hAnsi="Arial" w:cs="Arial"/>
          <w:sz w:val="24"/>
          <w:szCs w:val="24"/>
        </w:rPr>
        <w:t xml:space="preserve"> range of</w:t>
      </w:r>
      <w:r w:rsidR="00F6315B" w:rsidRPr="00ED44EA">
        <w:rPr>
          <w:rFonts w:ascii="Arial" w:hAnsi="Arial" w:cs="Arial"/>
          <w:sz w:val="24"/>
          <w:szCs w:val="24"/>
        </w:rPr>
        <w:t xml:space="preserve"> flexible working policies to suit ABER employees and enabling the </w:t>
      </w:r>
      <w:r w:rsidR="00C338CA" w:rsidRPr="00ED44EA">
        <w:rPr>
          <w:rFonts w:ascii="Arial" w:hAnsi="Arial" w:cs="Arial"/>
          <w:sz w:val="24"/>
          <w:szCs w:val="24"/>
        </w:rPr>
        <w:t xml:space="preserve">organisation to </w:t>
      </w:r>
      <w:r w:rsidR="00F6315B" w:rsidRPr="00ED44EA">
        <w:rPr>
          <w:rFonts w:ascii="Arial" w:hAnsi="Arial" w:cs="Arial"/>
          <w:sz w:val="24"/>
          <w:szCs w:val="24"/>
        </w:rPr>
        <w:t>support of a</w:t>
      </w:r>
      <w:r w:rsidR="00C338CA" w:rsidRPr="00ED44EA">
        <w:rPr>
          <w:rFonts w:ascii="Arial" w:hAnsi="Arial" w:cs="Arial"/>
          <w:sz w:val="24"/>
          <w:szCs w:val="24"/>
        </w:rPr>
        <w:t>n improved</w:t>
      </w:r>
      <w:r w:rsidR="00257535" w:rsidRPr="00ED44EA">
        <w:rPr>
          <w:rFonts w:ascii="Arial" w:hAnsi="Arial" w:cs="Arial"/>
          <w:sz w:val="24"/>
          <w:szCs w:val="24"/>
        </w:rPr>
        <w:t xml:space="preserve"> work-life balance. This is clearly a practice that many organisations all over the world will </w:t>
      </w:r>
      <w:proofErr w:type="gramStart"/>
      <w:r w:rsidR="00257535" w:rsidRPr="00ED44EA">
        <w:rPr>
          <w:rFonts w:ascii="Arial" w:hAnsi="Arial" w:cs="Arial"/>
          <w:sz w:val="24"/>
          <w:szCs w:val="24"/>
        </w:rPr>
        <w:t>taking</w:t>
      </w:r>
      <w:proofErr w:type="gramEnd"/>
      <w:r w:rsidR="00257535" w:rsidRPr="00ED44EA">
        <w:rPr>
          <w:rFonts w:ascii="Arial" w:hAnsi="Arial" w:cs="Arial"/>
          <w:sz w:val="24"/>
          <w:szCs w:val="24"/>
        </w:rPr>
        <w:t xml:space="preserve"> parting. </w:t>
      </w:r>
      <w:r w:rsidR="00AB52B6" w:rsidRPr="00ED44EA">
        <w:rPr>
          <w:rFonts w:ascii="Arial" w:hAnsi="Arial" w:cs="Arial"/>
          <w:sz w:val="24"/>
          <w:szCs w:val="24"/>
        </w:rPr>
        <w:t xml:space="preserve">COVID has </w:t>
      </w:r>
      <w:r w:rsidR="00257535" w:rsidRPr="00ED44EA">
        <w:rPr>
          <w:rFonts w:ascii="Arial" w:hAnsi="Arial" w:cs="Arial"/>
          <w:sz w:val="24"/>
          <w:szCs w:val="24"/>
        </w:rPr>
        <w:t xml:space="preserve">also resulted in less travel for technical support and sales teams which has provided them with more opportunities to become innovative with their roles, utilising technologies to continue to perform their roles at a </w:t>
      </w:r>
      <w:r w:rsidR="00ED44EA" w:rsidRPr="00ED44EA">
        <w:rPr>
          <w:rFonts w:ascii="Arial" w:hAnsi="Arial" w:cs="Arial"/>
          <w:sz w:val="24"/>
          <w:szCs w:val="24"/>
        </w:rPr>
        <w:t xml:space="preserve">more effective and productive pace. </w:t>
      </w:r>
      <w:r w:rsidR="00257535" w:rsidRPr="00ED44EA">
        <w:rPr>
          <w:rFonts w:ascii="Arial" w:hAnsi="Arial" w:cs="Arial"/>
          <w:sz w:val="24"/>
          <w:szCs w:val="24"/>
        </w:rPr>
        <w:t xml:space="preserve"> </w:t>
      </w:r>
    </w:p>
    <w:p w:rsidR="00AB52B6" w:rsidRDefault="00F6315B" w:rsidP="00AE05B5">
      <w:pPr>
        <w:spacing w:line="600" w:lineRule="auto"/>
        <w:jc w:val="both"/>
        <w:rPr>
          <w:rFonts w:ascii="Arial" w:hAnsi="Arial" w:cs="Arial"/>
          <w:sz w:val="24"/>
          <w:szCs w:val="24"/>
        </w:rPr>
      </w:pPr>
      <w:r w:rsidRPr="00D24DE9">
        <w:rPr>
          <w:rFonts w:ascii="Arial" w:hAnsi="Arial" w:cs="Arial"/>
          <w:sz w:val="24"/>
          <w:szCs w:val="24"/>
        </w:rPr>
        <w:t xml:space="preserve">The wellbeing of ABER’s staff </w:t>
      </w:r>
      <w:r w:rsidR="00D24DE9">
        <w:rPr>
          <w:rFonts w:ascii="Arial" w:hAnsi="Arial" w:cs="Arial"/>
          <w:sz w:val="24"/>
          <w:szCs w:val="24"/>
        </w:rPr>
        <w:t>though the pandemic has</w:t>
      </w:r>
      <w:r w:rsidRPr="00D24DE9">
        <w:rPr>
          <w:rFonts w:ascii="Arial" w:hAnsi="Arial" w:cs="Arial"/>
          <w:sz w:val="24"/>
          <w:szCs w:val="24"/>
        </w:rPr>
        <w:t xml:space="preserve"> been</w:t>
      </w:r>
      <w:r w:rsidR="00D24DE9">
        <w:rPr>
          <w:rFonts w:ascii="Arial" w:hAnsi="Arial" w:cs="Arial"/>
          <w:sz w:val="24"/>
          <w:szCs w:val="24"/>
        </w:rPr>
        <w:t xml:space="preserve"> and is</w:t>
      </w:r>
      <w:r w:rsidRPr="00D24DE9">
        <w:rPr>
          <w:rFonts w:ascii="Arial" w:hAnsi="Arial" w:cs="Arial"/>
          <w:sz w:val="24"/>
          <w:szCs w:val="24"/>
        </w:rPr>
        <w:t xml:space="preserve"> the</w:t>
      </w:r>
      <w:r w:rsidR="00A64A78">
        <w:rPr>
          <w:rFonts w:ascii="Arial" w:hAnsi="Arial" w:cs="Arial"/>
          <w:sz w:val="24"/>
          <w:szCs w:val="24"/>
        </w:rPr>
        <w:t xml:space="preserve"> biggest threat to the business and an area the business will need to focus upon.  </w:t>
      </w:r>
      <w:r w:rsidRPr="00D24DE9">
        <w:rPr>
          <w:rFonts w:ascii="Arial" w:hAnsi="Arial" w:cs="Arial"/>
          <w:sz w:val="24"/>
          <w:szCs w:val="24"/>
        </w:rPr>
        <w:t xml:space="preserve">  </w:t>
      </w:r>
    </w:p>
    <w:p w:rsidR="00AB52B6" w:rsidRPr="00A64A78" w:rsidRDefault="00D821F6" w:rsidP="00AE05B5">
      <w:pPr>
        <w:spacing w:line="600" w:lineRule="auto"/>
        <w:jc w:val="both"/>
        <w:rPr>
          <w:rFonts w:ascii="Arial" w:hAnsi="Arial" w:cs="Arial"/>
          <w:color w:val="000000" w:themeColor="text1"/>
          <w:sz w:val="24"/>
          <w:szCs w:val="24"/>
        </w:rPr>
      </w:pPr>
      <w:r w:rsidRPr="00D821F6">
        <w:rPr>
          <w:rFonts w:ascii="Arial" w:hAnsi="Arial" w:cs="Arial"/>
          <w:color w:val="000000" w:themeColor="text1"/>
          <w:sz w:val="24"/>
          <w:szCs w:val="24"/>
        </w:rPr>
        <w:t xml:space="preserve">ABER is in a good position as an EO business in a sector that to date has not been too widely threatened by the pandemic. The EOA states that EO organisations </w:t>
      </w:r>
      <w:r w:rsidRPr="00D821F6">
        <w:rPr>
          <w:rFonts w:ascii="Arial" w:hAnsi="Arial" w:cs="Arial"/>
          <w:color w:val="000000" w:themeColor="text1"/>
          <w:sz w:val="24"/>
          <w:szCs w:val="24"/>
          <w:shd w:val="clear" w:color="auto" w:fill="FFFFFF"/>
        </w:rPr>
        <w:t>achieve higher productivity and grea</w:t>
      </w:r>
      <w:r>
        <w:rPr>
          <w:rFonts w:ascii="Arial" w:hAnsi="Arial" w:cs="Arial"/>
          <w:color w:val="000000" w:themeColor="text1"/>
          <w:sz w:val="24"/>
          <w:szCs w:val="24"/>
          <w:shd w:val="clear" w:color="auto" w:fill="FFFFFF"/>
        </w:rPr>
        <w:t>ter levels of innovation making them more resilient in times of</w:t>
      </w:r>
      <w:r w:rsidRPr="00D821F6">
        <w:rPr>
          <w:rFonts w:ascii="Arial" w:hAnsi="Arial" w:cs="Arial"/>
          <w:color w:val="000000" w:themeColor="text1"/>
          <w:sz w:val="24"/>
          <w:szCs w:val="24"/>
          <w:shd w:val="clear" w:color="auto" w:fill="FFFFFF"/>
        </w:rPr>
        <w:t xml:space="preserve"> economic turbulence. They also have more engaged, more fulfilled and less stressed workforces</w:t>
      </w:r>
      <w:sdt>
        <w:sdtPr>
          <w:rPr>
            <w:rFonts w:ascii="Arial" w:hAnsi="Arial" w:cs="Arial"/>
            <w:color w:val="000000" w:themeColor="text1"/>
            <w:sz w:val="24"/>
            <w:szCs w:val="24"/>
            <w:shd w:val="clear" w:color="auto" w:fill="FFFFFF"/>
          </w:rPr>
          <w:id w:val="256504776"/>
          <w:citation/>
        </w:sdtPr>
        <w:sdtContent>
          <w:r w:rsidRPr="00D821F6">
            <w:rPr>
              <w:rFonts w:ascii="Arial" w:hAnsi="Arial" w:cs="Arial"/>
              <w:color w:val="000000" w:themeColor="text1"/>
              <w:sz w:val="24"/>
              <w:szCs w:val="24"/>
              <w:shd w:val="clear" w:color="auto" w:fill="FFFFFF"/>
            </w:rPr>
            <w:fldChar w:fldCharType="begin"/>
          </w:r>
          <w:r w:rsidRPr="00D821F6">
            <w:rPr>
              <w:rFonts w:ascii="Arial" w:hAnsi="Arial" w:cs="Arial"/>
              <w:color w:val="000000" w:themeColor="text1"/>
              <w:sz w:val="24"/>
              <w:szCs w:val="24"/>
              <w:shd w:val="clear" w:color="auto" w:fill="FFFFFF"/>
            </w:rPr>
            <w:instrText xml:space="preserve"> CITATION EOA201 \l 2057 </w:instrText>
          </w:r>
          <w:r w:rsidRPr="00D821F6">
            <w:rPr>
              <w:rFonts w:ascii="Arial" w:hAnsi="Arial" w:cs="Arial"/>
              <w:color w:val="000000" w:themeColor="text1"/>
              <w:sz w:val="24"/>
              <w:szCs w:val="24"/>
              <w:shd w:val="clear" w:color="auto" w:fill="FFFFFF"/>
            </w:rPr>
            <w:fldChar w:fldCharType="separate"/>
          </w:r>
          <w:r w:rsidR="00E644BD">
            <w:rPr>
              <w:rFonts w:ascii="Arial" w:hAnsi="Arial" w:cs="Arial"/>
              <w:noProof/>
              <w:color w:val="000000" w:themeColor="text1"/>
              <w:sz w:val="24"/>
              <w:szCs w:val="24"/>
              <w:shd w:val="clear" w:color="auto" w:fill="FFFFFF"/>
            </w:rPr>
            <w:t xml:space="preserve"> </w:t>
          </w:r>
          <w:r w:rsidR="00E644BD" w:rsidRPr="00E644BD">
            <w:rPr>
              <w:rFonts w:ascii="Arial" w:hAnsi="Arial" w:cs="Arial"/>
              <w:noProof/>
              <w:color w:val="000000" w:themeColor="text1"/>
              <w:sz w:val="24"/>
              <w:szCs w:val="24"/>
              <w:shd w:val="clear" w:color="auto" w:fill="FFFFFF"/>
            </w:rPr>
            <w:t>(EOA, 2020)</w:t>
          </w:r>
          <w:r w:rsidRPr="00D821F6">
            <w:rPr>
              <w:rFonts w:ascii="Arial" w:hAnsi="Arial" w:cs="Arial"/>
              <w:color w:val="000000" w:themeColor="text1"/>
              <w:sz w:val="24"/>
              <w:szCs w:val="24"/>
              <w:shd w:val="clear" w:color="auto" w:fill="FFFFFF"/>
            </w:rPr>
            <w:fldChar w:fldCharType="end"/>
          </w:r>
        </w:sdtContent>
      </w:sdt>
      <w:r w:rsidRPr="00D821F6">
        <w:rPr>
          <w:rFonts w:ascii="Arial" w:hAnsi="Arial" w:cs="Arial"/>
          <w:color w:val="000000" w:themeColor="text1"/>
          <w:sz w:val="24"/>
          <w:szCs w:val="24"/>
          <w:shd w:val="clear" w:color="auto" w:fill="FFFFFF"/>
        </w:rPr>
        <w:t>.</w:t>
      </w:r>
    </w:p>
    <w:p w:rsidR="00F777FD" w:rsidRDefault="007A74E9" w:rsidP="00AE05B5">
      <w:pPr>
        <w:pStyle w:val="Heading1"/>
        <w:spacing w:line="600" w:lineRule="auto"/>
      </w:pPr>
      <w:bookmarkStart w:id="20" w:name="_Toc61042237"/>
      <w:r>
        <w:lastRenderedPageBreak/>
        <w:t xml:space="preserve">4 </w:t>
      </w:r>
      <w:r w:rsidR="004D478A">
        <w:t>Conclusion</w:t>
      </w:r>
      <w:bookmarkEnd w:id="20"/>
      <w:r w:rsidR="004D478A">
        <w:t xml:space="preserve"> </w:t>
      </w:r>
    </w:p>
    <w:p w:rsidR="004D478A" w:rsidRDefault="00A64A78" w:rsidP="00AE05B5">
      <w:pPr>
        <w:spacing w:line="600" w:lineRule="auto"/>
        <w:jc w:val="both"/>
        <w:rPr>
          <w:rFonts w:ascii="Arial" w:hAnsi="Arial" w:cs="Arial"/>
          <w:sz w:val="24"/>
          <w:szCs w:val="24"/>
        </w:rPr>
      </w:pPr>
      <w:r>
        <w:rPr>
          <w:rFonts w:ascii="Arial" w:hAnsi="Arial" w:cs="Arial"/>
          <w:sz w:val="24"/>
          <w:szCs w:val="24"/>
        </w:rPr>
        <w:t xml:space="preserve">It is clear from the literature that Trade Union still hold a place in the world of ER however we can see how that the unions have been forced to diversify over the years including embracing equality and inclusion. </w:t>
      </w:r>
      <w:r w:rsidR="004D478A">
        <w:rPr>
          <w:rFonts w:ascii="Arial" w:hAnsi="Arial" w:cs="Arial"/>
          <w:sz w:val="24"/>
          <w:szCs w:val="24"/>
        </w:rPr>
        <w:t>It i</w:t>
      </w:r>
      <w:r w:rsidR="009C53B0">
        <w:rPr>
          <w:rFonts w:ascii="Arial" w:hAnsi="Arial" w:cs="Arial"/>
          <w:sz w:val="24"/>
          <w:szCs w:val="24"/>
        </w:rPr>
        <w:t>s</w:t>
      </w:r>
      <w:r w:rsidR="004D478A">
        <w:rPr>
          <w:rFonts w:ascii="Arial" w:hAnsi="Arial" w:cs="Arial"/>
          <w:sz w:val="24"/>
          <w:szCs w:val="24"/>
        </w:rPr>
        <w:t xml:space="preserve"> evident that ER and productivity go hand in hand. </w:t>
      </w:r>
    </w:p>
    <w:p w:rsidR="00A64A78" w:rsidRDefault="00A64A78" w:rsidP="00AE05B5">
      <w:pPr>
        <w:spacing w:line="600" w:lineRule="auto"/>
        <w:jc w:val="both"/>
        <w:rPr>
          <w:rFonts w:ascii="Arial" w:hAnsi="Arial" w:cs="Arial"/>
          <w:sz w:val="24"/>
          <w:szCs w:val="24"/>
        </w:rPr>
      </w:pPr>
      <w:r w:rsidRPr="00A64A78">
        <w:rPr>
          <w:rFonts w:ascii="Arial" w:hAnsi="Arial" w:cs="Arial"/>
          <w:sz w:val="24"/>
          <w:szCs w:val="24"/>
        </w:rPr>
        <w:t>From the literature it has evident that a</w:t>
      </w:r>
      <w:r w:rsidR="00AB52B6" w:rsidRPr="00A64A78">
        <w:rPr>
          <w:rFonts w:ascii="Arial" w:hAnsi="Arial" w:cs="Arial"/>
          <w:sz w:val="24"/>
          <w:szCs w:val="24"/>
        </w:rPr>
        <w:t xml:space="preserve">lthough ABER is not associated with any Trade Unions </w:t>
      </w:r>
      <w:r>
        <w:rPr>
          <w:rFonts w:ascii="Arial" w:hAnsi="Arial" w:cs="Arial"/>
          <w:sz w:val="24"/>
          <w:szCs w:val="24"/>
        </w:rPr>
        <w:t xml:space="preserve">parallels can be drawn from </w:t>
      </w:r>
      <w:r w:rsidR="00AB52B6" w:rsidRPr="00A64A78">
        <w:rPr>
          <w:rFonts w:ascii="Arial" w:hAnsi="Arial" w:cs="Arial"/>
          <w:sz w:val="24"/>
          <w:szCs w:val="24"/>
        </w:rPr>
        <w:t>the nature of ABER’s employee council</w:t>
      </w:r>
      <w:r>
        <w:rPr>
          <w:rFonts w:ascii="Arial" w:hAnsi="Arial" w:cs="Arial"/>
          <w:sz w:val="24"/>
          <w:szCs w:val="24"/>
        </w:rPr>
        <w:t>. The Council</w:t>
      </w:r>
      <w:r w:rsidR="00AB52B6" w:rsidRPr="00A64A78">
        <w:rPr>
          <w:rFonts w:ascii="Arial" w:hAnsi="Arial" w:cs="Arial"/>
          <w:sz w:val="24"/>
          <w:szCs w:val="24"/>
        </w:rPr>
        <w:t xml:space="preserve"> represent fairness</w:t>
      </w:r>
      <w:r>
        <w:rPr>
          <w:rFonts w:ascii="Arial" w:hAnsi="Arial" w:cs="Arial"/>
          <w:sz w:val="24"/>
          <w:szCs w:val="24"/>
        </w:rPr>
        <w:t xml:space="preserve"> for </w:t>
      </w:r>
      <w:r w:rsidR="004513A8">
        <w:rPr>
          <w:rFonts w:ascii="Arial" w:hAnsi="Arial" w:cs="Arial"/>
          <w:sz w:val="24"/>
          <w:szCs w:val="24"/>
        </w:rPr>
        <w:t>employees. As a result, ABER’s Council</w:t>
      </w:r>
      <w:r w:rsidR="00AB52B6" w:rsidRPr="00A64A78">
        <w:rPr>
          <w:rFonts w:ascii="Arial" w:hAnsi="Arial" w:cs="Arial"/>
          <w:sz w:val="24"/>
          <w:szCs w:val="24"/>
        </w:rPr>
        <w:t xml:space="preserve"> regularly c</w:t>
      </w:r>
      <w:r w:rsidR="004513A8">
        <w:rPr>
          <w:rFonts w:ascii="Arial" w:hAnsi="Arial" w:cs="Arial"/>
          <w:sz w:val="24"/>
          <w:szCs w:val="24"/>
        </w:rPr>
        <w:t>onsult with the HR</w:t>
      </w:r>
      <w:r w:rsidR="00AB52B6" w:rsidRPr="00A64A78">
        <w:rPr>
          <w:rFonts w:ascii="Arial" w:hAnsi="Arial" w:cs="Arial"/>
          <w:sz w:val="24"/>
          <w:szCs w:val="24"/>
        </w:rPr>
        <w:t xml:space="preserve"> when producing new employment policies such as the Parental policies which have to hold at the very least </w:t>
      </w:r>
      <w:proofErr w:type="gramStart"/>
      <w:r w:rsidR="00AB52B6" w:rsidRPr="00A64A78">
        <w:rPr>
          <w:rFonts w:ascii="Arial" w:hAnsi="Arial" w:cs="Arial"/>
          <w:sz w:val="24"/>
          <w:szCs w:val="24"/>
        </w:rPr>
        <w:t>an</w:t>
      </w:r>
      <w:proofErr w:type="gramEnd"/>
      <w:r w:rsidR="00AB52B6" w:rsidRPr="00A64A78">
        <w:rPr>
          <w:rFonts w:ascii="Arial" w:hAnsi="Arial" w:cs="Arial"/>
          <w:sz w:val="24"/>
          <w:szCs w:val="24"/>
        </w:rPr>
        <w:t xml:space="preserve"> legislation dictated by government</w:t>
      </w:r>
      <w:r>
        <w:rPr>
          <w:rFonts w:ascii="Arial" w:hAnsi="Arial" w:cs="Arial"/>
          <w:sz w:val="24"/>
          <w:szCs w:val="24"/>
        </w:rPr>
        <w:t>.</w:t>
      </w:r>
    </w:p>
    <w:p w:rsidR="001266F0" w:rsidRDefault="00A64A78" w:rsidP="00AE05B5">
      <w:pPr>
        <w:spacing w:line="600" w:lineRule="auto"/>
        <w:jc w:val="both"/>
        <w:rPr>
          <w:rFonts w:ascii="Arial" w:hAnsi="Arial" w:cs="Arial"/>
          <w:sz w:val="24"/>
          <w:szCs w:val="24"/>
        </w:rPr>
      </w:pPr>
      <w:r>
        <w:rPr>
          <w:rFonts w:ascii="Arial" w:hAnsi="Arial" w:cs="Arial"/>
          <w:sz w:val="24"/>
          <w:szCs w:val="24"/>
        </w:rPr>
        <w:t xml:space="preserve">ABER’s Employee Council also </w:t>
      </w:r>
      <w:proofErr w:type="gramStart"/>
      <w:r>
        <w:rPr>
          <w:rFonts w:ascii="Arial" w:hAnsi="Arial" w:cs="Arial"/>
          <w:sz w:val="24"/>
          <w:szCs w:val="24"/>
        </w:rPr>
        <w:t>act</w:t>
      </w:r>
      <w:proofErr w:type="gramEnd"/>
      <w:r>
        <w:rPr>
          <w:rFonts w:ascii="Arial" w:hAnsi="Arial" w:cs="Arial"/>
          <w:sz w:val="24"/>
          <w:szCs w:val="24"/>
        </w:rPr>
        <w:t xml:space="preserve"> as an employee voice. However employee have var</w:t>
      </w:r>
      <w:r w:rsidR="001266F0">
        <w:rPr>
          <w:rFonts w:ascii="Arial" w:hAnsi="Arial" w:cs="Arial"/>
          <w:sz w:val="24"/>
          <w:szCs w:val="24"/>
        </w:rPr>
        <w:t>ious ways that they are able to ensure</w:t>
      </w:r>
      <w:r>
        <w:rPr>
          <w:rFonts w:ascii="Arial" w:hAnsi="Arial" w:cs="Arial"/>
          <w:sz w:val="24"/>
          <w:szCs w:val="24"/>
        </w:rPr>
        <w:t xml:space="preserve"> t</w:t>
      </w:r>
      <w:r w:rsidR="001266F0">
        <w:rPr>
          <w:rFonts w:ascii="Arial" w:hAnsi="Arial" w:cs="Arial"/>
          <w:sz w:val="24"/>
          <w:szCs w:val="24"/>
        </w:rPr>
        <w:t xml:space="preserve">hat their voice can be heard via managers, direct discussion with Directors or collectively via employee groups such as the Charity Committee or the Environmental group. </w:t>
      </w:r>
      <w:r w:rsidR="009C53B0">
        <w:rPr>
          <w:rFonts w:ascii="Arial" w:hAnsi="Arial" w:cs="Arial"/>
          <w:sz w:val="24"/>
          <w:szCs w:val="24"/>
        </w:rPr>
        <w:t xml:space="preserve">An EO business model provides ABER with a strong advantage over many other organisations.  </w:t>
      </w:r>
    </w:p>
    <w:p w:rsidR="001266F0" w:rsidRDefault="001C4612" w:rsidP="00AE05B5">
      <w:pPr>
        <w:spacing w:line="600" w:lineRule="auto"/>
        <w:jc w:val="both"/>
        <w:rPr>
          <w:rFonts w:ascii="Arial" w:hAnsi="Arial" w:cs="Arial"/>
          <w:sz w:val="24"/>
          <w:szCs w:val="24"/>
        </w:rPr>
      </w:pPr>
      <w:r>
        <w:rPr>
          <w:rFonts w:ascii="Arial" w:hAnsi="Arial" w:cs="Arial"/>
          <w:sz w:val="24"/>
          <w:szCs w:val="24"/>
        </w:rPr>
        <w:t xml:space="preserve">Of course much of the literature surrounding COVID issues has been written in the last year. </w:t>
      </w:r>
      <w:r w:rsidR="001266F0">
        <w:rPr>
          <w:rFonts w:ascii="Arial" w:hAnsi="Arial" w:cs="Arial"/>
          <w:sz w:val="24"/>
          <w:szCs w:val="24"/>
        </w:rPr>
        <w:t xml:space="preserve">It is clear from the literature that during the COVID pandemic the strength that has been provided by technology has enabled many organisations to diversify and protect employee’s jobs. And for those who haven’t been in a position to continue working the government has provide employers with a mechanism to hopefully protected those jobs for the future with the JRS.   </w:t>
      </w:r>
    </w:p>
    <w:p w:rsidR="00AB52B6" w:rsidRDefault="001266F0" w:rsidP="00AE05B5">
      <w:pPr>
        <w:spacing w:line="600" w:lineRule="auto"/>
        <w:jc w:val="both"/>
        <w:rPr>
          <w:rFonts w:ascii="Arial" w:hAnsi="Arial" w:cs="Arial"/>
          <w:sz w:val="24"/>
          <w:szCs w:val="24"/>
        </w:rPr>
      </w:pPr>
      <w:r>
        <w:rPr>
          <w:rFonts w:ascii="Arial" w:hAnsi="Arial" w:cs="Arial"/>
          <w:sz w:val="24"/>
          <w:szCs w:val="24"/>
        </w:rPr>
        <w:t>May of those of those work has adapted to working remotely there are strong signs</w:t>
      </w:r>
      <w:r w:rsidR="004D478A">
        <w:rPr>
          <w:rFonts w:ascii="Arial" w:hAnsi="Arial" w:cs="Arial"/>
          <w:sz w:val="24"/>
          <w:szCs w:val="24"/>
        </w:rPr>
        <w:t xml:space="preserve"> </w:t>
      </w:r>
      <w:r>
        <w:rPr>
          <w:rFonts w:ascii="Arial" w:hAnsi="Arial" w:cs="Arial"/>
          <w:sz w:val="24"/>
          <w:szCs w:val="24"/>
        </w:rPr>
        <w:t>from the literature</w:t>
      </w:r>
      <w:r w:rsidR="004D478A">
        <w:rPr>
          <w:rFonts w:ascii="Arial" w:hAnsi="Arial" w:cs="Arial"/>
          <w:sz w:val="24"/>
          <w:szCs w:val="24"/>
        </w:rPr>
        <w:t xml:space="preserve">, that as we move beyond COVID </w:t>
      </w:r>
      <w:r>
        <w:rPr>
          <w:rFonts w:ascii="Arial" w:hAnsi="Arial" w:cs="Arial"/>
          <w:sz w:val="24"/>
          <w:szCs w:val="24"/>
        </w:rPr>
        <w:t xml:space="preserve">that a more flexible approach to </w:t>
      </w:r>
      <w:r w:rsidR="004D478A">
        <w:rPr>
          <w:rFonts w:ascii="Arial" w:hAnsi="Arial" w:cs="Arial"/>
          <w:sz w:val="24"/>
          <w:szCs w:val="24"/>
        </w:rPr>
        <w:t>work will be the new norm. Employers will appreciate that what works for one is not necessarily the best thing for another.</w:t>
      </w:r>
    </w:p>
    <w:p w:rsidR="00507ADD" w:rsidRPr="00A64A78" w:rsidRDefault="00507ADD" w:rsidP="00AE05B5">
      <w:pPr>
        <w:spacing w:line="600" w:lineRule="auto"/>
        <w:jc w:val="both"/>
        <w:rPr>
          <w:rFonts w:ascii="Arial" w:hAnsi="Arial" w:cs="Arial"/>
          <w:sz w:val="24"/>
          <w:szCs w:val="24"/>
        </w:rPr>
      </w:pPr>
      <w:r w:rsidRPr="00A64A78">
        <w:rPr>
          <w:rFonts w:ascii="Arial" w:hAnsi="Arial" w:cs="Arial"/>
          <w:sz w:val="24"/>
          <w:szCs w:val="24"/>
        </w:rPr>
        <w:t xml:space="preserve">As a very social type of organisation who has always got together as a whole at least once a month it is </w:t>
      </w:r>
      <w:r w:rsidR="001266F0" w:rsidRPr="00A64A78">
        <w:rPr>
          <w:rFonts w:ascii="Arial" w:hAnsi="Arial" w:cs="Arial"/>
          <w:sz w:val="24"/>
          <w:szCs w:val="24"/>
        </w:rPr>
        <w:t>evident</w:t>
      </w:r>
      <w:r w:rsidRPr="00A64A78">
        <w:rPr>
          <w:rFonts w:ascii="Arial" w:hAnsi="Arial" w:cs="Arial"/>
          <w:sz w:val="24"/>
          <w:szCs w:val="24"/>
        </w:rPr>
        <w:t xml:space="preserve"> that employees have found the social isolation very difficult. </w:t>
      </w:r>
    </w:p>
    <w:p w:rsidR="00F777FD" w:rsidRDefault="007A74E9" w:rsidP="00AE05B5">
      <w:pPr>
        <w:pStyle w:val="Heading1"/>
        <w:spacing w:line="600" w:lineRule="auto"/>
      </w:pPr>
      <w:bookmarkStart w:id="21" w:name="_Toc61042238"/>
      <w:r>
        <w:t xml:space="preserve">5 </w:t>
      </w:r>
      <w:r w:rsidR="00FD0D2D">
        <w:t>Recommendations</w:t>
      </w:r>
      <w:bookmarkEnd w:id="21"/>
      <w:r w:rsidR="00FD0D2D">
        <w:t xml:space="preserve"> </w:t>
      </w:r>
    </w:p>
    <w:p w:rsidR="00CE074F" w:rsidRDefault="007A74E9" w:rsidP="00AE05B5">
      <w:pPr>
        <w:pStyle w:val="Heading2"/>
        <w:spacing w:line="600" w:lineRule="auto"/>
      </w:pPr>
      <w:bookmarkStart w:id="22" w:name="_Toc61042239"/>
      <w:r>
        <w:t xml:space="preserve">5.1 </w:t>
      </w:r>
      <w:r w:rsidR="00CE074F">
        <w:t>A future beyond COVID</w:t>
      </w:r>
      <w:bookmarkEnd w:id="22"/>
    </w:p>
    <w:p w:rsidR="00CE074F" w:rsidRPr="00477C32" w:rsidRDefault="00CE074F" w:rsidP="00AE05B5">
      <w:pPr>
        <w:spacing w:line="600" w:lineRule="auto"/>
        <w:jc w:val="both"/>
        <w:rPr>
          <w:rFonts w:ascii="Arial" w:hAnsi="Arial" w:cs="Arial"/>
          <w:sz w:val="24"/>
          <w:szCs w:val="24"/>
        </w:rPr>
      </w:pPr>
      <w:r w:rsidRPr="00477C32">
        <w:rPr>
          <w:rFonts w:ascii="Arial" w:hAnsi="Arial" w:cs="Arial"/>
          <w:sz w:val="24"/>
          <w:szCs w:val="24"/>
        </w:rPr>
        <w:t>The literature highlights a varied view point</w:t>
      </w:r>
      <w:r w:rsidR="000B687D" w:rsidRPr="00477C32">
        <w:rPr>
          <w:rFonts w:ascii="Arial" w:hAnsi="Arial" w:cs="Arial"/>
          <w:sz w:val="24"/>
          <w:szCs w:val="24"/>
        </w:rPr>
        <w:t>s</w:t>
      </w:r>
      <w:r w:rsidRPr="00477C32">
        <w:rPr>
          <w:rFonts w:ascii="Arial" w:hAnsi="Arial" w:cs="Arial"/>
          <w:sz w:val="24"/>
          <w:szCs w:val="24"/>
        </w:rPr>
        <w:t xml:space="preserve"> and as an inclusive organisation ABER</w:t>
      </w:r>
      <w:r w:rsidR="00042E5D" w:rsidRPr="00477C32">
        <w:rPr>
          <w:rFonts w:ascii="Arial" w:hAnsi="Arial" w:cs="Arial"/>
          <w:sz w:val="24"/>
          <w:szCs w:val="24"/>
        </w:rPr>
        <w:t xml:space="preserve"> should first look to gather feedback </w:t>
      </w:r>
      <w:r w:rsidR="000B687D" w:rsidRPr="00477C32">
        <w:rPr>
          <w:rFonts w:ascii="Arial" w:hAnsi="Arial" w:cs="Arial"/>
          <w:sz w:val="24"/>
          <w:szCs w:val="24"/>
        </w:rPr>
        <w:t>from employees to understand how t</w:t>
      </w:r>
      <w:r w:rsidR="00042E5D" w:rsidRPr="00477C32">
        <w:rPr>
          <w:rFonts w:ascii="Arial" w:hAnsi="Arial" w:cs="Arial"/>
          <w:sz w:val="24"/>
          <w:szCs w:val="24"/>
        </w:rPr>
        <w:t>hey would like to see future ways of working. As the organisation is complied of many departments, so</w:t>
      </w:r>
      <w:r w:rsidR="000B687D" w:rsidRPr="00477C32">
        <w:rPr>
          <w:rFonts w:ascii="Arial" w:hAnsi="Arial" w:cs="Arial"/>
          <w:sz w:val="24"/>
          <w:szCs w:val="24"/>
        </w:rPr>
        <w:t>me</w:t>
      </w:r>
      <w:r w:rsidR="00042E5D" w:rsidRPr="00477C32">
        <w:rPr>
          <w:rFonts w:ascii="Arial" w:hAnsi="Arial" w:cs="Arial"/>
          <w:sz w:val="24"/>
          <w:szCs w:val="24"/>
        </w:rPr>
        <w:t xml:space="preserve"> of who</w:t>
      </w:r>
      <w:r w:rsidR="000B687D" w:rsidRPr="00477C32">
        <w:rPr>
          <w:rFonts w:ascii="Arial" w:hAnsi="Arial" w:cs="Arial"/>
          <w:sz w:val="24"/>
          <w:szCs w:val="24"/>
        </w:rPr>
        <w:t>m</w:t>
      </w:r>
      <w:r w:rsidR="00042E5D" w:rsidRPr="00477C32">
        <w:rPr>
          <w:rFonts w:ascii="Arial" w:hAnsi="Arial" w:cs="Arial"/>
          <w:sz w:val="24"/>
          <w:szCs w:val="24"/>
        </w:rPr>
        <w:t xml:space="preserve"> have not had the opportunity of flexibility to work from home </w:t>
      </w:r>
      <w:r w:rsidR="007C042B" w:rsidRPr="00477C32">
        <w:rPr>
          <w:rFonts w:ascii="Arial" w:hAnsi="Arial" w:cs="Arial"/>
          <w:sz w:val="24"/>
          <w:szCs w:val="24"/>
        </w:rPr>
        <w:t xml:space="preserve">and </w:t>
      </w:r>
      <w:r w:rsidR="00042E5D" w:rsidRPr="00477C32">
        <w:rPr>
          <w:rFonts w:ascii="Arial" w:hAnsi="Arial" w:cs="Arial"/>
          <w:sz w:val="24"/>
          <w:szCs w:val="24"/>
        </w:rPr>
        <w:t xml:space="preserve">gaining an understanding of what true flexibility will really mean collectively. </w:t>
      </w:r>
      <w:r w:rsidR="000B687D" w:rsidRPr="00477C32">
        <w:rPr>
          <w:rFonts w:ascii="Arial" w:hAnsi="Arial" w:cs="Arial"/>
          <w:sz w:val="24"/>
          <w:szCs w:val="24"/>
        </w:rPr>
        <w:t>This feedback will enable the Leadership team with the support of HR to implement</w:t>
      </w:r>
      <w:r w:rsidR="007C042B" w:rsidRPr="00477C32">
        <w:rPr>
          <w:rFonts w:ascii="Arial" w:hAnsi="Arial" w:cs="Arial"/>
          <w:sz w:val="24"/>
          <w:szCs w:val="24"/>
        </w:rPr>
        <w:t xml:space="preserve"> new</w:t>
      </w:r>
      <w:r w:rsidR="000B687D" w:rsidRPr="00477C32">
        <w:rPr>
          <w:rFonts w:ascii="Arial" w:hAnsi="Arial" w:cs="Arial"/>
          <w:sz w:val="24"/>
          <w:szCs w:val="24"/>
        </w:rPr>
        <w:t xml:space="preserve"> working policies around ER, for example flexible working</w:t>
      </w:r>
      <w:r w:rsidR="00F6315B">
        <w:rPr>
          <w:rFonts w:ascii="Arial" w:hAnsi="Arial" w:cs="Arial"/>
          <w:sz w:val="24"/>
          <w:szCs w:val="24"/>
        </w:rPr>
        <w:t xml:space="preserve"> and wellbeing in line with the collective requirements of the employees</w:t>
      </w:r>
      <w:r w:rsidR="000B687D" w:rsidRPr="00477C32">
        <w:rPr>
          <w:rFonts w:ascii="Arial" w:hAnsi="Arial" w:cs="Arial"/>
          <w:sz w:val="24"/>
          <w:szCs w:val="24"/>
        </w:rPr>
        <w:t xml:space="preserve">. </w:t>
      </w:r>
    </w:p>
    <w:p w:rsidR="000B687D" w:rsidRPr="00477C32" w:rsidRDefault="000B687D" w:rsidP="00AE05B5">
      <w:pPr>
        <w:spacing w:line="600" w:lineRule="auto"/>
        <w:jc w:val="both"/>
        <w:rPr>
          <w:rFonts w:ascii="Arial" w:hAnsi="Arial" w:cs="Arial"/>
          <w:sz w:val="24"/>
          <w:szCs w:val="24"/>
        </w:rPr>
      </w:pPr>
      <w:r w:rsidRPr="00477C32">
        <w:rPr>
          <w:rFonts w:ascii="Arial" w:hAnsi="Arial" w:cs="Arial"/>
          <w:sz w:val="24"/>
          <w:szCs w:val="24"/>
        </w:rPr>
        <w:lastRenderedPageBreak/>
        <w:t xml:space="preserve">As the majority of ABER’s employees are based in Wales, the Leadership team should organise small focus groups. To ensure safety and openness these groups should not exceed numbers of 5. </w:t>
      </w:r>
      <w:r w:rsidR="00691E44" w:rsidRPr="00477C32">
        <w:rPr>
          <w:rFonts w:ascii="Arial" w:hAnsi="Arial" w:cs="Arial"/>
          <w:sz w:val="24"/>
          <w:szCs w:val="24"/>
        </w:rPr>
        <w:t>There are limitations f</w:t>
      </w:r>
      <w:r w:rsidRPr="00477C32">
        <w:rPr>
          <w:rFonts w:ascii="Arial" w:hAnsi="Arial" w:cs="Arial"/>
          <w:sz w:val="24"/>
          <w:szCs w:val="24"/>
        </w:rPr>
        <w:t>or the US team and those based remotely</w:t>
      </w:r>
      <w:r w:rsidR="00691E44" w:rsidRPr="00477C32">
        <w:rPr>
          <w:rFonts w:ascii="Arial" w:hAnsi="Arial" w:cs="Arial"/>
          <w:sz w:val="24"/>
          <w:szCs w:val="24"/>
        </w:rPr>
        <w:t>, to compensate for this</w:t>
      </w:r>
      <w:r w:rsidRPr="00477C32">
        <w:rPr>
          <w:rFonts w:ascii="Arial" w:hAnsi="Arial" w:cs="Arial"/>
          <w:sz w:val="24"/>
          <w:szCs w:val="24"/>
        </w:rPr>
        <w:t xml:space="preserve"> a small number of virtual focus groups should be arranged.</w:t>
      </w:r>
      <w:r w:rsidR="00B0379D" w:rsidRPr="00477C32">
        <w:rPr>
          <w:rFonts w:ascii="Arial" w:hAnsi="Arial" w:cs="Arial"/>
          <w:sz w:val="24"/>
          <w:szCs w:val="24"/>
        </w:rPr>
        <w:t xml:space="preserve"> A set of questions should be prepared and submitted to each employee in advance of the focus group sessions to provide plenty of preparation time for individuals. </w:t>
      </w:r>
    </w:p>
    <w:p w:rsidR="00340BE0" w:rsidRDefault="007A74E9" w:rsidP="00AE05B5">
      <w:pPr>
        <w:pStyle w:val="Heading2"/>
        <w:spacing w:line="600" w:lineRule="auto"/>
      </w:pPr>
      <w:bookmarkStart w:id="23" w:name="_Toc61042240"/>
      <w:r>
        <w:t xml:space="preserve">5.1.1 </w:t>
      </w:r>
      <w:r w:rsidR="00340BE0">
        <w:t>Venue</w:t>
      </w:r>
      <w:bookmarkEnd w:id="23"/>
      <w:r w:rsidR="00340BE0">
        <w:t xml:space="preserve"> </w:t>
      </w:r>
    </w:p>
    <w:p w:rsidR="000B687D" w:rsidRPr="00477C32" w:rsidRDefault="000B687D" w:rsidP="00AE05B5">
      <w:pPr>
        <w:spacing w:line="600" w:lineRule="auto"/>
        <w:rPr>
          <w:rFonts w:ascii="Arial" w:hAnsi="Arial" w:cs="Arial"/>
          <w:sz w:val="24"/>
          <w:szCs w:val="24"/>
        </w:rPr>
      </w:pPr>
      <w:r w:rsidRPr="00477C32">
        <w:rPr>
          <w:rFonts w:ascii="Arial" w:hAnsi="Arial" w:cs="Arial"/>
          <w:sz w:val="24"/>
          <w:szCs w:val="24"/>
        </w:rPr>
        <w:t xml:space="preserve">For the face to face focus groups </w:t>
      </w:r>
      <w:r w:rsidR="00507ADD" w:rsidRPr="00477C32">
        <w:rPr>
          <w:rFonts w:ascii="Arial" w:hAnsi="Arial" w:cs="Arial"/>
          <w:sz w:val="24"/>
          <w:szCs w:val="24"/>
        </w:rPr>
        <w:t xml:space="preserve">the woodlands site that the Leadership team has previously used in </w:t>
      </w:r>
      <w:proofErr w:type="spellStart"/>
      <w:r w:rsidR="00507ADD" w:rsidRPr="00477C32">
        <w:rPr>
          <w:rFonts w:ascii="Arial" w:hAnsi="Arial" w:cs="Arial"/>
          <w:sz w:val="24"/>
          <w:szCs w:val="24"/>
        </w:rPr>
        <w:t>Goginan</w:t>
      </w:r>
      <w:proofErr w:type="spellEnd"/>
      <w:r w:rsidR="00507ADD" w:rsidRPr="00477C32">
        <w:rPr>
          <w:rFonts w:ascii="Arial" w:hAnsi="Arial" w:cs="Arial"/>
          <w:sz w:val="24"/>
          <w:szCs w:val="24"/>
        </w:rPr>
        <w:t xml:space="preserve"> for COVID safe meetings. </w:t>
      </w:r>
    </w:p>
    <w:p w:rsidR="00507ADD" w:rsidRPr="00CE074F" w:rsidRDefault="00507ADD" w:rsidP="00AE05B5">
      <w:pPr>
        <w:spacing w:line="600" w:lineRule="auto"/>
        <w:jc w:val="center"/>
      </w:pPr>
      <w:r>
        <w:rPr>
          <w:noProof/>
          <w:lang w:eastAsia="en-GB"/>
        </w:rPr>
        <w:drawing>
          <wp:inline distT="0" distB="0" distL="0" distR="0">
            <wp:extent cx="3819525" cy="2864644"/>
            <wp:effectExtent l="19050" t="0" r="9525" b="0"/>
            <wp:docPr id="4" name="Picture 3" descr="C:\Users\emma.thomas\Downloads\20201008_1327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mma.thomas\Downloads\20201008_132719.jpg"/>
                    <pic:cNvPicPr>
                      <a:picLocks noChangeAspect="1" noChangeArrowheads="1"/>
                    </pic:cNvPicPr>
                  </pic:nvPicPr>
                  <pic:blipFill>
                    <a:blip r:embed="rId8" cstate="print"/>
                    <a:srcRect/>
                    <a:stretch>
                      <a:fillRect/>
                    </a:stretch>
                  </pic:blipFill>
                  <pic:spPr bwMode="auto">
                    <a:xfrm>
                      <a:off x="0" y="0"/>
                      <a:ext cx="3822066" cy="2866550"/>
                    </a:xfrm>
                    <a:prstGeom prst="rect">
                      <a:avLst/>
                    </a:prstGeom>
                    <a:noFill/>
                    <a:ln w="9525">
                      <a:noFill/>
                      <a:miter lim="800000"/>
                      <a:headEnd/>
                      <a:tailEnd/>
                    </a:ln>
                  </pic:spPr>
                </pic:pic>
              </a:graphicData>
            </a:graphic>
          </wp:inline>
        </w:drawing>
      </w:r>
    </w:p>
    <w:p w:rsidR="00186769" w:rsidRDefault="00507ADD" w:rsidP="00AE05B5">
      <w:pPr>
        <w:pStyle w:val="Caption"/>
        <w:spacing w:line="600" w:lineRule="auto"/>
      </w:pPr>
      <w:bookmarkStart w:id="24" w:name="_Toc61040876"/>
      <w:r>
        <w:t xml:space="preserve">Figure </w:t>
      </w:r>
      <w:fldSimple w:instr=" SEQ Figure \* ARABIC ">
        <w:r>
          <w:rPr>
            <w:noProof/>
          </w:rPr>
          <w:t>1</w:t>
        </w:r>
      </w:fldSimple>
      <w:r>
        <w:t xml:space="preserve"> - Woodlands Site </w:t>
      </w:r>
      <w:r w:rsidR="00340BE0">
        <w:t>–</w:t>
      </w:r>
      <w:r>
        <w:t xml:space="preserve"> </w:t>
      </w:r>
      <w:proofErr w:type="spellStart"/>
      <w:r>
        <w:t>Goginan</w:t>
      </w:r>
      <w:bookmarkEnd w:id="24"/>
      <w:proofErr w:type="spellEnd"/>
    </w:p>
    <w:p w:rsidR="00340BE0" w:rsidRPr="00477C32" w:rsidRDefault="00340BE0" w:rsidP="00AE05B5">
      <w:pPr>
        <w:spacing w:line="600" w:lineRule="auto"/>
        <w:rPr>
          <w:rFonts w:ascii="Arial" w:hAnsi="Arial" w:cs="Arial"/>
          <w:sz w:val="24"/>
          <w:szCs w:val="24"/>
        </w:rPr>
      </w:pPr>
      <w:r w:rsidRPr="00477C32">
        <w:rPr>
          <w:rFonts w:ascii="Arial" w:hAnsi="Arial" w:cs="Arial"/>
          <w:sz w:val="24"/>
          <w:szCs w:val="24"/>
        </w:rPr>
        <w:t>This will not only enable the Leaders to gather valuable feedback but will also act as an opportunity</w:t>
      </w:r>
      <w:r w:rsidR="001B3D61" w:rsidRPr="00477C32">
        <w:rPr>
          <w:rFonts w:ascii="Arial" w:hAnsi="Arial" w:cs="Arial"/>
          <w:sz w:val="24"/>
          <w:szCs w:val="24"/>
        </w:rPr>
        <w:t xml:space="preserve"> for some human social interaction</w:t>
      </w:r>
      <w:r w:rsidRPr="00477C32">
        <w:rPr>
          <w:rFonts w:ascii="Arial" w:hAnsi="Arial" w:cs="Arial"/>
          <w:sz w:val="24"/>
          <w:szCs w:val="24"/>
        </w:rPr>
        <w:t>.</w:t>
      </w:r>
      <w:r w:rsidR="008E7D3C" w:rsidRPr="00477C32">
        <w:rPr>
          <w:rFonts w:ascii="Arial" w:hAnsi="Arial" w:cs="Arial"/>
          <w:sz w:val="24"/>
          <w:szCs w:val="24"/>
        </w:rPr>
        <w:t xml:space="preserve"> According to De</w:t>
      </w:r>
      <w:r w:rsidR="00D73C84" w:rsidRPr="00477C32">
        <w:rPr>
          <w:rFonts w:ascii="Arial" w:hAnsi="Arial" w:cs="Arial"/>
          <w:sz w:val="24"/>
          <w:szCs w:val="24"/>
        </w:rPr>
        <w:t xml:space="preserve">loitte 45% miss social workplace interaction </w:t>
      </w:r>
      <w:sdt>
        <w:sdtPr>
          <w:rPr>
            <w:rFonts w:ascii="Arial" w:hAnsi="Arial" w:cs="Arial"/>
            <w:sz w:val="24"/>
            <w:szCs w:val="24"/>
          </w:rPr>
          <w:id w:val="256504839"/>
          <w:citation/>
        </w:sdtPr>
        <w:sdtContent>
          <w:r w:rsidR="00D73C84" w:rsidRPr="00477C32">
            <w:rPr>
              <w:rFonts w:ascii="Arial" w:hAnsi="Arial" w:cs="Arial"/>
              <w:sz w:val="24"/>
              <w:szCs w:val="24"/>
            </w:rPr>
            <w:fldChar w:fldCharType="begin"/>
          </w:r>
          <w:r w:rsidR="00D73C84" w:rsidRPr="00477C32">
            <w:rPr>
              <w:rFonts w:ascii="Arial" w:hAnsi="Arial" w:cs="Arial"/>
              <w:sz w:val="24"/>
              <w:szCs w:val="24"/>
            </w:rPr>
            <w:instrText xml:space="preserve"> CITATION Del201 \l 2057 </w:instrText>
          </w:r>
          <w:r w:rsidR="00D73C84" w:rsidRPr="00477C32">
            <w:rPr>
              <w:rFonts w:ascii="Arial" w:hAnsi="Arial" w:cs="Arial"/>
              <w:sz w:val="24"/>
              <w:szCs w:val="24"/>
            </w:rPr>
            <w:fldChar w:fldCharType="separate"/>
          </w:r>
          <w:r w:rsidR="00E644BD" w:rsidRPr="00E644BD">
            <w:rPr>
              <w:rFonts w:ascii="Arial" w:hAnsi="Arial" w:cs="Arial"/>
              <w:noProof/>
              <w:sz w:val="24"/>
              <w:szCs w:val="24"/>
            </w:rPr>
            <w:t>(Deloitte, 2020)</w:t>
          </w:r>
          <w:r w:rsidR="00D73C84" w:rsidRPr="00477C32">
            <w:rPr>
              <w:rFonts w:ascii="Arial" w:hAnsi="Arial" w:cs="Arial"/>
              <w:sz w:val="24"/>
              <w:szCs w:val="24"/>
            </w:rPr>
            <w:fldChar w:fldCharType="end"/>
          </w:r>
        </w:sdtContent>
      </w:sdt>
      <w:r w:rsidR="00D73C84" w:rsidRPr="00477C32">
        <w:rPr>
          <w:rFonts w:ascii="Arial" w:hAnsi="Arial" w:cs="Arial"/>
          <w:sz w:val="24"/>
          <w:szCs w:val="24"/>
        </w:rPr>
        <w:t xml:space="preserve">. </w:t>
      </w:r>
      <w:r w:rsidRPr="00477C32">
        <w:rPr>
          <w:rFonts w:ascii="Arial" w:hAnsi="Arial" w:cs="Arial"/>
          <w:sz w:val="24"/>
          <w:szCs w:val="24"/>
        </w:rPr>
        <w:t xml:space="preserve"> </w:t>
      </w:r>
    </w:p>
    <w:p w:rsidR="00C30AEF" w:rsidRDefault="007A74E9" w:rsidP="00AE05B5">
      <w:pPr>
        <w:pStyle w:val="Heading2"/>
        <w:spacing w:line="600" w:lineRule="auto"/>
      </w:pPr>
      <w:bookmarkStart w:id="25" w:name="_Toc61042241"/>
      <w:r>
        <w:t xml:space="preserve">5.1.2 </w:t>
      </w:r>
      <w:r w:rsidR="00E5551B">
        <w:t>Timescale</w:t>
      </w:r>
      <w:bookmarkEnd w:id="25"/>
    </w:p>
    <w:p w:rsidR="00E5551B" w:rsidRPr="00477C32" w:rsidRDefault="00E5551B" w:rsidP="00AE05B5">
      <w:pPr>
        <w:spacing w:line="600" w:lineRule="auto"/>
        <w:rPr>
          <w:rFonts w:ascii="Arial" w:hAnsi="Arial" w:cs="Arial"/>
          <w:sz w:val="24"/>
          <w:szCs w:val="24"/>
        </w:rPr>
      </w:pPr>
      <w:r w:rsidRPr="00477C32">
        <w:rPr>
          <w:rFonts w:ascii="Arial" w:hAnsi="Arial" w:cs="Arial"/>
          <w:sz w:val="24"/>
          <w:szCs w:val="24"/>
        </w:rPr>
        <w:t>To reassure employee that they are valued the focus groups should be conducted as soon as possible with an expect</w:t>
      </w:r>
      <w:r w:rsidR="00B0379D" w:rsidRPr="00477C32">
        <w:rPr>
          <w:rFonts w:ascii="Arial" w:hAnsi="Arial" w:cs="Arial"/>
          <w:sz w:val="24"/>
          <w:szCs w:val="24"/>
        </w:rPr>
        <w:t>ation of completing by the second</w:t>
      </w:r>
      <w:r w:rsidRPr="00477C32">
        <w:rPr>
          <w:rFonts w:ascii="Arial" w:hAnsi="Arial" w:cs="Arial"/>
          <w:sz w:val="24"/>
          <w:szCs w:val="24"/>
        </w:rPr>
        <w:t xml:space="preserve"> week in February. </w:t>
      </w:r>
      <w:r w:rsidR="00B0379D" w:rsidRPr="00477C32">
        <w:rPr>
          <w:rFonts w:ascii="Arial" w:hAnsi="Arial" w:cs="Arial"/>
          <w:sz w:val="24"/>
          <w:szCs w:val="24"/>
        </w:rPr>
        <w:t xml:space="preserve">The question set sound </w:t>
      </w:r>
      <w:proofErr w:type="gramStart"/>
      <w:r w:rsidR="00B0379D" w:rsidRPr="00477C32">
        <w:rPr>
          <w:rFonts w:ascii="Arial" w:hAnsi="Arial" w:cs="Arial"/>
          <w:sz w:val="24"/>
          <w:szCs w:val="24"/>
        </w:rPr>
        <w:t>be</w:t>
      </w:r>
      <w:proofErr w:type="gramEnd"/>
      <w:r w:rsidR="00B0379D" w:rsidRPr="00477C32">
        <w:rPr>
          <w:rFonts w:ascii="Arial" w:hAnsi="Arial" w:cs="Arial"/>
          <w:sz w:val="24"/>
          <w:szCs w:val="24"/>
        </w:rPr>
        <w:t xml:space="preserve"> distributed to employees by the end of the week commencing the 15</w:t>
      </w:r>
      <w:r w:rsidR="00B0379D" w:rsidRPr="00477C32">
        <w:rPr>
          <w:rFonts w:ascii="Arial" w:hAnsi="Arial" w:cs="Arial"/>
          <w:sz w:val="24"/>
          <w:szCs w:val="24"/>
          <w:vertAlign w:val="superscript"/>
        </w:rPr>
        <w:t>th</w:t>
      </w:r>
      <w:r w:rsidR="00B0379D" w:rsidRPr="00477C32">
        <w:rPr>
          <w:rFonts w:ascii="Arial" w:hAnsi="Arial" w:cs="Arial"/>
          <w:sz w:val="24"/>
          <w:szCs w:val="24"/>
        </w:rPr>
        <w:t xml:space="preserve"> January 2020. </w:t>
      </w:r>
      <w:r w:rsidRPr="00477C32">
        <w:rPr>
          <w:rFonts w:ascii="Arial" w:hAnsi="Arial" w:cs="Arial"/>
          <w:sz w:val="24"/>
          <w:szCs w:val="24"/>
        </w:rPr>
        <w:t>To maintain trust of employees with</w:t>
      </w:r>
      <w:r w:rsidR="00CB00C7" w:rsidRPr="00477C32">
        <w:rPr>
          <w:rFonts w:ascii="Arial" w:hAnsi="Arial" w:cs="Arial"/>
          <w:sz w:val="24"/>
          <w:szCs w:val="24"/>
        </w:rPr>
        <w:t>in</w:t>
      </w:r>
      <w:r w:rsidRPr="00477C32">
        <w:rPr>
          <w:rFonts w:ascii="Arial" w:hAnsi="Arial" w:cs="Arial"/>
          <w:sz w:val="24"/>
          <w:szCs w:val="24"/>
        </w:rPr>
        <w:t xml:space="preserve"> the Leaders</w:t>
      </w:r>
      <w:r w:rsidR="00CB00C7" w:rsidRPr="00477C32">
        <w:rPr>
          <w:rFonts w:ascii="Arial" w:hAnsi="Arial" w:cs="Arial"/>
          <w:sz w:val="24"/>
          <w:szCs w:val="24"/>
        </w:rPr>
        <w:t>,</w:t>
      </w:r>
      <w:r w:rsidRPr="00477C32">
        <w:rPr>
          <w:rFonts w:ascii="Arial" w:hAnsi="Arial" w:cs="Arial"/>
          <w:sz w:val="24"/>
          <w:szCs w:val="24"/>
        </w:rPr>
        <w:t xml:space="preserve"> a quick but through response to the focus groups and feedback is required </w:t>
      </w:r>
      <w:sdt>
        <w:sdtPr>
          <w:rPr>
            <w:rFonts w:ascii="Arial" w:hAnsi="Arial" w:cs="Arial"/>
            <w:sz w:val="24"/>
            <w:szCs w:val="24"/>
          </w:rPr>
          <w:id w:val="256504834"/>
          <w:citation/>
        </w:sdtPr>
        <w:sdtContent>
          <w:r w:rsidRPr="00477C32">
            <w:rPr>
              <w:rFonts w:ascii="Arial" w:hAnsi="Arial" w:cs="Arial"/>
              <w:sz w:val="24"/>
              <w:szCs w:val="24"/>
            </w:rPr>
            <w:fldChar w:fldCharType="begin"/>
          </w:r>
          <w:r w:rsidRPr="00477C32">
            <w:rPr>
              <w:rFonts w:ascii="Arial" w:hAnsi="Arial" w:cs="Arial"/>
              <w:sz w:val="24"/>
              <w:szCs w:val="24"/>
            </w:rPr>
            <w:instrText xml:space="preserve"> CITATION Ste06 \l 2057 </w:instrText>
          </w:r>
          <w:r w:rsidRPr="00477C32">
            <w:rPr>
              <w:rFonts w:ascii="Arial" w:hAnsi="Arial" w:cs="Arial"/>
              <w:sz w:val="24"/>
              <w:szCs w:val="24"/>
            </w:rPr>
            <w:fldChar w:fldCharType="separate"/>
          </w:r>
          <w:r w:rsidR="00E644BD" w:rsidRPr="00E644BD">
            <w:rPr>
              <w:rFonts w:ascii="Arial" w:hAnsi="Arial" w:cs="Arial"/>
              <w:noProof/>
              <w:sz w:val="24"/>
              <w:szCs w:val="24"/>
            </w:rPr>
            <w:t>(Covey, 2006)</w:t>
          </w:r>
          <w:r w:rsidRPr="00477C32">
            <w:rPr>
              <w:rFonts w:ascii="Arial" w:hAnsi="Arial" w:cs="Arial"/>
              <w:sz w:val="24"/>
              <w:szCs w:val="24"/>
            </w:rPr>
            <w:fldChar w:fldCharType="end"/>
          </w:r>
        </w:sdtContent>
      </w:sdt>
      <w:r w:rsidRPr="00477C32">
        <w:rPr>
          <w:rFonts w:ascii="Arial" w:hAnsi="Arial" w:cs="Arial"/>
          <w:sz w:val="24"/>
          <w:szCs w:val="24"/>
        </w:rPr>
        <w:t xml:space="preserve">. </w:t>
      </w:r>
      <w:r w:rsidR="00B0379D" w:rsidRPr="00477C32">
        <w:rPr>
          <w:rFonts w:ascii="Arial" w:hAnsi="Arial" w:cs="Arial"/>
          <w:sz w:val="24"/>
          <w:szCs w:val="24"/>
        </w:rPr>
        <w:t xml:space="preserve">  </w:t>
      </w:r>
    </w:p>
    <w:p w:rsidR="00340BE0" w:rsidRPr="00340BE0" w:rsidRDefault="007A74E9" w:rsidP="00AE05B5">
      <w:pPr>
        <w:pStyle w:val="Heading2"/>
        <w:spacing w:line="600" w:lineRule="auto"/>
      </w:pPr>
      <w:bookmarkStart w:id="26" w:name="_Toc61042242"/>
      <w:r>
        <w:t xml:space="preserve">5.1.3 </w:t>
      </w:r>
      <w:r w:rsidR="00340BE0">
        <w:t>Costs</w:t>
      </w:r>
      <w:bookmarkEnd w:id="26"/>
    </w:p>
    <w:tbl>
      <w:tblPr>
        <w:tblStyle w:val="TableGrid"/>
        <w:tblW w:w="0" w:type="auto"/>
        <w:tblInd w:w="534" w:type="dxa"/>
        <w:tblLook w:val="04A0"/>
      </w:tblPr>
      <w:tblGrid>
        <w:gridCol w:w="2916"/>
        <w:gridCol w:w="2036"/>
        <w:gridCol w:w="1873"/>
        <w:gridCol w:w="1538"/>
      </w:tblGrid>
      <w:tr w:rsidR="00D569EB" w:rsidTr="00162EFA">
        <w:trPr>
          <w:trHeight w:val="558"/>
        </w:trPr>
        <w:tc>
          <w:tcPr>
            <w:tcW w:w="2916" w:type="dxa"/>
          </w:tcPr>
          <w:p w:rsidR="00D569EB" w:rsidRPr="00D569EB" w:rsidRDefault="00D569EB" w:rsidP="00AE05B5">
            <w:pPr>
              <w:spacing w:line="600" w:lineRule="auto"/>
              <w:jc w:val="center"/>
              <w:rPr>
                <w:b/>
              </w:rPr>
            </w:pPr>
            <w:r w:rsidRPr="00D569EB">
              <w:rPr>
                <w:b/>
              </w:rPr>
              <w:t>Cost</w:t>
            </w:r>
          </w:p>
        </w:tc>
        <w:tc>
          <w:tcPr>
            <w:tcW w:w="2036" w:type="dxa"/>
          </w:tcPr>
          <w:p w:rsidR="00D569EB" w:rsidRPr="00D569EB" w:rsidRDefault="00D569EB" w:rsidP="00AE05B5">
            <w:pPr>
              <w:spacing w:line="600" w:lineRule="auto"/>
              <w:jc w:val="center"/>
              <w:rPr>
                <w:b/>
              </w:rPr>
            </w:pPr>
            <w:r w:rsidRPr="00D569EB">
              <w:rPr>
                <w:b/>
              </w:rPr>
              <w:t>Detail</w:t>
            </w:r>
          </w:p>
        </w:tc>
        <w:tc>
          <w:tcPr>
            <w:tcW w:w="1873" w:type="dxa"/>
          </w:tcPr>
          <w:p w:rsidR="00D569EB" w:rsidRPr="00D569EB" w:rsidRDefault="00D569EB" w:rsidP="00AE05B5">
            <w:pPr>
              <w:spacing w:line="600" w:lineRule="auto"/>
              <w:jc w:val="center"/>
              <w:rPr>
                <w:b/>
              </w:rPr>
            </w:pPr>
            <w:r w:rsidRPr="00D569EB">
              <w:rPr>
                <w:b/>
              </w:rPr>
              <w:t>Value</w:t>
            </w:r>
          </w:p>
        </w:tc>
        <w:tc>
          <w:tcPr>
            <w:tcW w:w="1538" w:type="dxa"/>
          </w:tcPr>
          <w:p w:rsidR="00D569EB" w:rsidRPr="00D569EB" w:rsidRDefault="00D569EB" w:rsidP="00AE05B5">
            <w:pPr>
              <w:spacing w:line="600" w:lineRule="auto"/>
              <w:jc w:val="center"/>
              <w:rPr>
                <w:b/>
              </w:rPr>
            </w:pPr>
            <w:r w:rsidRPr="00D569EB">
              <w:rPr>
                <w:b/>
              </w:rPr>
              <w:t>Cost</w:t>
            </w:r>
          </w:p>
        </w:tc>
      </w:tr>
      <w:tr w:rsidR="00D569EB" w:rsidTr="00162EFA">
        <w:trPr>
          <w:trHeight w:val="724"/>
        </w:trPr>
        <w:tc>
          <w:tcPr>
            <w:tcW w:w="2916" w:type="dxa"/>
          </w:tcPr>
          <w:p w:rsidR="00D569EB" w:rsidRDefault="00D569EB" w:rsidP="00AE05B5">
            <w:pPr>
              <w:spacing w:line="600" w:lineRule="auto"/>
              <w:jc w:val="center"/>
            </w:pPr>
            <w:r>
              <w:lastRenderedPageBreak/>
              <w:t>Venue</w:t>
            </w:r>
          </w:p>
        </w:tc>
        <w:tc>
          <w:tcPr>
            <w:tcW w:w="2036" w:type="dxa"/>
          </w:tcPr>
          <w:p w:rsidR="00D569EB" w:rsidRDefault="00D569EB" w:rsidP="00AE05B5">
            <w:pPr>
              <w:spacing w:line="600" w:lineRule="auto"/>
              <w:jc w:val="center"/>
            </w:pPr>
            <w:r>
              <w:t>Donation x 8 days</w:t>
            </w:r>
          </w:p>
        </w:tc>
        <w:tc>
          <w:tcPr>
            <w:tcW w:w="1873" w:type="dxa"/>
          </w:tcPr>
          <w:p w:rsidR="00D569EB" w:rsidRDefault="00D569EB" w:rsidP="00AE05B5">
            <w:pPr>
              <w:spacing w:line="600" w:lineRule="auto"/>
              <w:jc w:val="center"/>
            </w:pPr>
            <w:r>
              <w:t>£50</w:t>
            </w:r>
          </w:p>
        </w:tc>
        <w:tc>
          <w:tcPr>
            <w:tcW w:w="1538" w:type="dxa"/>
          </w:tcPr>
          <w:p w:rsidR="00D569EB" w:rsidRDefault="00D569EB" w:rsidP="00AE05B5">
            <w:pPr>
              <w:spacing w:line="600" w:lineRule="auto"/>
              <w:jc w:val="center"/>
            </w:pPr>
            <w:r>
              <w:t>£400</w:t>
            </w:r>
          </w:p>
        </w:tc>
      </w:tr>
      <w:tr w:rsidR="00D569EB" w:rsidTr="00162EFA">
        <w:trPr>
          <w:trHeight w:val="562"/>
        </w:trPr>
        <w:tc>
          <w:tcPr>
            <w:tcW w:w="2916" w:type="dxa"/>
          </w:tcPr>
          <w:p w:rsidR="00D569EB" w:rsidRDefault="00D569EB" w:rsidP="00AE05B5">
            <w:pPr>
              <w:spacing w:line="600" w:lineRule="auto"/>
              <w:jc w:val="center"/>
            </w:pPr>
            <w:r>
              <w:t>Resource</w:t>
            </w:r>
          </w:p>
        </w:tc>
        <w:tc>
          <w:tcPr>
            <w:tcW w:w="2036" w:type="dxa"/>
          </w:tcPr>
          <w:p w:rsidR="00D569EB" w:rsidRDefault="00D569EB" w:rsidP="00AE05B5">
            <w:pPr>
              <w:spacing w:line="600" w:lineRule="auto"/>
              <w:jc w:val="center"/>
            </w:pPr>
            <w:r>
              <w:t>49 members of staff for an estimated 3 hours each</w:t>
            </w:r>
          </w:p>
        </w:tc>
        <w:tc>
          <w:tcPr>
            <w:tcW w:w="1873" w:type="dxa"/>
          </w:tcPr>
          <w:p w:rsidR="00D569EB" w:rsidRDefault="00D569EB" w:rsidP="00AE05B5">
            <w:pPr>
              <w:spacing w:line="600" w:lineRule="auto"/>
              <w:jc w:val="center"/>
            </w:pPr>
            <w:r>
              <w:t>£17 (median hourly rate of salary)</w:t>
            </w:r>
          </w:p>
        </w:tc>
        <w:tc>
          <w:tcPr>
            <w:tcW w:w="1538" w:type="dxa"/>
          </w:tcPr>
          <w:p w:rsidR="00D569EB" w:rsidRDefault="00D569EB" w:rsidP="00AE05B5">
            <w:pPr>
              <w:spacing w:line="600" w:lineRule="auto"/>
              <w:jc w:val="center"/>
            </w:pPr>
            <w:r>
              <w:t>£2499</w:t>
            </w:r>
          </w:p>
        </w:tc>
      </w:tr>
      <w:tr w:rsidR="00D569EB" w:rsidTr="00162EFA">
        <w:trPr>
          <w:trHeight w:val="562"/>
        </w:trPr>
        <w:tc>
          <w:tcPr>
            <w:tcW w:w="2916" w:type="dxa"/>
          </w:tcPr>
          <w:p w:rsidR="00D569EB" w:rsidRDefault="00D569EB" w:rsidP="00AE05B5">
            <w:pPr>
              <w:spacing w:line="600" w:lineRule="auto"/>
              <w:jc w:val="center"/>
            </w:pPr>
            <w:r>
              <w:t>Leadership Team additional resource – collate data, meeting for decision making and policy development  etc</w:t>
            </w:r>
          </w:p>
        </w:tc>
        <w:tc>
          <w:tcPr>
            <w:tcW w:w="2036" w:type="dxa"/>
          </w:tcPr>
          <w:p w:rsidR="00D569EB" w:rsidRDefault="00D569EB" w:rsidP="00AE05B5">
            <w:pPr>
              <w:spacing w:line="600" w:lineRule="auto"/>
              <w:jc w:val="center"/>
            </w:pPr>
            <w:r>
              <w:t>9 members of the LT for  15 hours</w:t>
            </w:r>
          </w:p>
        </w:tc>
        <w:tc>
          <w:tcPr>
            <w:tcW w:w="1873" w:type="dxa"/>
          </w:tcPr>
          <w:p w:rsidR="00D569EB" w:rsidRDefault="00D569EB" w:rsidP="00AE05B5">
            <w:pPr>
              <w:spacing w:line="600" w:lineRule="auto"/>
              <w:jc w:val="center"/>
            </w:pPr>
            <w:r>
              <w:t>£19 (median hourly salary)</w:t>
            </w:r>
          </w:p>
        </w:tc>
        <w:tc>
          <w:tcPr>
            <w:tcW w:w="1538" w:type="dxa"/>
          </w:tcPr>
          <w:p w:rsidR="00D569EB" w:rsidRDefault="00D569EB" w:rsidP="00AE05B5">
            <w:pPr>
              <w:spacing w:line="600" w:lineRule="auto"/>
              <w:jc w:val="center"/>
            </w:pPr>
            <w:r>
              <w:t>£2565</w:t>
            </w:r>
          </w:p>
        </w:tc>
      </w:tr>
      <w:tr w:rsidR="00162EFA" w:rsidTr="00162EFA">
        <w:trPr>
          <w:trHeight w:val="562"/>
        </w:trPr>
        <w:tc>
          <w:tcPr>
            <w:tcW w:w="2916" w:type="dxa"/>
          </w:tcPr>
          <w:p w:rsidR="00162EFA" w:rsidRPr="00D569EB" w:rsidRDefault="00162EFA" w:rsidP="00AE05B5">
            <w:pPr>
              <w:spacing w:line="600" w:lineRule="auto"/>
              <w:jc w:val="center"/>
              <w:rPr>
                <w:b/>
              </w:rPr>
            </w:pPr>
            <w:r w:rsidRPr="00D569EB">
              <w:rPr>
                <w:b/>
              </w:rPr>
              <w:t>Total Cost</w:t>
            </w:r>
          </w:p>
        </w:tc>
        <w:tc>
          <w:tcPr>
            <w:tcW w:w="3909" w:type="dxa"/>
            <w:gridSpan w:val="2"/>
          </w:tcPr>
          <w:p w:rsidR="00162EFA" w:rsidRPr="00D569EB" w:rsidRDefault="00162EFA" w:rsidP="00AE05B5">
            <w:pPr>
              <w:spacing w:line="600" w:lineRule="auto"/>
              <w:jc w:val="center"/>
              <w:rPr>
                <w:b/>
              </w:rPr>
            </w:pPr>
          </w:p>
        </w:tc>
        <w:tc>
          <w:tcPr>
            <w:tcW w:w="1538" w:type="dxa"/>
          </w:tcPr>
          <w:p w:rsidR="00162EFA" w:rsidRPr="00D569EB" w:rsidRDefault="00162EFA" w:rsidP="00AE05B5">
            <w:pPr>
              <w:spacing w:line="600" w:lineRule="auto"/>
              <w:jc w:val="center"/>
              <w:rPr>
                <w:b/>
              </w:rPr>
            </w:pPr>
            <w:r w:rsidRPr="00D569EB">
              <w:rPr>
                <w:b/>
              </w:rPr>
              <w:t>£5464</w:t>
            </w:r>
          </w:p>
        </w:tc>
      </w:tr>
    </w:tbl>
    <w:p w:rsidR="00340BE0" w:rsidRDefault="007A74E9" w:rsidP="00AE05B5">
      <w:pPr>
        <w:pStyle w:val="Heading2"/>
        <w:spacing w:line="600" w:lineRule="auto"/>
      </w:pPr>
      <w:bookmarkStart w:id="27" w:name="_Toc61042243"/>
      <w:r>
        <w:t xml:space="preserve">5.1.4 </w:t>
      </w:r>
      <w:r w:rsidR="00691E44">
        <w:t>Limitations</w:t>
      </w:r>
      <w:bookmarkEnd w:id="27"/>
    </w:p>
    <w:p w:rsidR="00691E44" w:rsidRPr="00477C32" w:rsidRDefault="00691E44" w:rsidP="00AE05B5">
      <w:pPr>
        <w:spacing w:line="600" w:lineRule="auto"/>
        <w:rPr>
          <w:rFonts w:ascii="Arial" w:hAnsi="Arial" w:cs="Arial"/>
          <w:sz w:val="24"/>
          <w:szCs w:val="24"/>
        </w:rPr>
      </w:pPr>
      <w:r w:rsidRPr="00477C32">
        <w:rPr>
          <w:rFonts w:ascii="Arial" w:hAnsi="Arial" w:cs="Arial"/>
          <w:sz w:val="24"/>
          <w:szCs w:val="24"/>
        </w:rPr>
        <w:t>A key limitation will be ensuring that each member of staff is honest about their desires and requirements for the future. By nature some members of the ABER team are introverted in their nature and there for ensure that HR and Leader work together to ensure that groups are selected appropriately.</w:t>
      </w:r>
    </w:p>
    <w:p w:rsidR="00691E44" w:rsidRPr="00477C32" w:rsidRDefault="00691E44" w:rsidP="00AE05B5">
      <w:pPr>
        <w:spacing w:line="600" w:lineRule="auto"/>
        <w:rPr>
          <w:rFonts w:ascii="Arial" w:hAnsi="Arial" w:cs="Arial"/>
          <w:sz w:val="24"/>
          <w:szCs w:val="24"/>
        </w:rPr>
      </w:pPr>
      <w:r w:rsidRPr="00477C32">
        <w:rPr>
          <w:rFonts w:ascii="Arial" w:hAnsi="Arial" w:cs="Arial"/>
          <w:sz w:val="24"/>
          <w:szCs w:val="24"/>
        </w:rPr>
        <w:t xml:space="preserve">Sickness may prove a further limitation and the risk of COVID increasing may mean that it is not possible for these focus groups to take place face to face.  </w:t>
      </w:r>
    </w:p>
    <w:p w:rsidR="00E644BD" w:rsidRDefault="007A74E9" w:rsidP="00F777FD">
      <w:pPr>
        <w:pStyle w:val="Heading1"/>
      </w:pPr>
      <w:bookmarkStart w:id="28" w:name="_Toc61042244"/>
      <w:r>
        <w:t xml:space="preserve">6 </w:t>
      </w:r>
      <w:r w:rsidR="00F777FD">
        <w:t>References</w:t>
      </w:r>
      <w:bookmarkEnd w:id="28"/>
    </w:p>
    <w:sdt>
      <w:sdtPr>
        <w:id w:val="256505056"/>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bookmarkStart w:id="29" w:name="_Toc61042245" w:displacedByCustomXml="prev"/>
        <w:p w:rsidR="00E644BD" w:rsidRDefault="00E644BD">
          <w:pPr>
            <w:pStyle w:val="Heading1"/>
          </w:pPr>
          <w:r>
            <w:t>Bibliography</w:t>
          </w:r>
          <w:bookmarkEnd w:id="29"/>
        </w:p>
        <w:sdt>
          <w:sdtPr>
            <w:id w:val="111145805"/>
            <w:bibliography/>
          </w:sdtPr>
          <w:sdtContent>
            <w:p w:rsidR="00E644BD" w:rsidRDefault="00E644BD" w:rsidP="00E644BD">
              <w:pPr>
                <w:pStyle w:val="Bibliography"/>
                <w:rPr>
                  <w:noProof/>
                </w:rPr>
              </w:pPr>
              <w:r>
                <w:fldChar w:fldCharType="begin"/>
              </w:r>
              <w:r>
                <w:instrText xml:space="preserve"> BIBLIOGRAPHY </w:instrText>
              </w:r>
              <w:r>
                <w:fldChar w:fldCharType="separate"/>
              </w:r>
              <w:r>
                <w:rPr>
                  <w:noProof/>
                </w:rPr>
                <w:t xml:space="preserve">ABER Instruments, </w:t>
              </w:r>
              <w:r w:rsidR="001976E9">
                <w:rPr>
                  <w:noProof/>
                </w:rPr>
                <w:t>(</w:t>
              </w:r>
              <w:r>
                <w:rPr>
                  <w:noProof/>
                </w:rPr>
                <w:t>2020</w:t>
              </w:r>
              <w:r w:rsidR="001976E9">
                <w:rPr>
                  <w:noProof/>
                </w:rPr>
                <w:t>)</w:t>
              </w:r>
              <w:r>
                <w:rPr>
                  <w:noProof/>
                </w:rPr>
                <w:t xml:space="preserve">. </w:t>
              </w:r>
              <w:r>
                <w:rPr>
                  <w:i/>
                  <w:iCs/>
                  <w:noProof/>
                </w:rPr>
                <w:t xml:space="preserve">Success is best when it’s shared. </w:t>
              </w:r>
              <w:r>
                <w:rPr>
                  <w:noProof/>
                </w:rPr>
                <w:t xml:space="preserve">[Online] </w:t>
              </w:r>
              <w:r>
                <w:rPr>
                  <w:noProof/>
                </w:rPr>
                <w:br/>
                <w:t xml:space="preserve">Available at: </w:t>
              </w:r>
              <w:r>
                <w:rPr>
                  <w:noProof/>
                  <w:u w:val="single"/>
                </w:rPr>
                <w:t>https://aberinstruments.com/working-for-aber/employee-owned/</w:t>
              </w:r>
              <w:r>
                <w:rPr>
                  <w:noProof/>
                </w:rPr>
                <w:br/>
                <w:t>[Accessed 02 01 2021].</w:t>
              </w:r>
            </w:p>
            <w:p w:rsidR="00E644BD" w:rsidRDefault="00E644BD" w:rsidP="00E644BD">
              <w:pPr>
                <w:pStyle w:val="Bibliography"/>
                <w:rPr>
                  <w:noProof/>
                </w:rPr>
              </w:pPr>
              <w:r>
                <w:rPr>
                  <w:noProof/>
                </w:rPr>
                <w:t xml:space="preserve">ACAS, </w:t>
              </w:r>
              <w:r w:rsidR="001976E9">
                <w:rPr>
                  <w:noProof/>
                </w:rPr>
                <w:t>(</w:t>
              </w:r>
              <w:r>
                <w:rPr>
                  <w:noProof/>
                </w:rPr>
                <w:t>2020</w:t>
              </w:r>
              <w:r w:rsidR="001976E9">
                <w:rPr>
                  <w:noProof/>
                </w:rPr>
                <w:t>)</w:t>
              </w:r>
              <w:r>
                <w:rPr>
                  <w:noProof/>
                </w:rPr>
                <w:t xml:space="preserve">. </w:t>
              </w:r>
              <w:r>
                <w:rPr>
                  <w:i/>
                  <w:iCs/>
                  <w:noProof/>
                </w:rPr>
                <w:t xml:space="preserve">Furlough and the Coronavirus Job Retention Scheme. </w:t>
              </w:r>
              <w:r>
                <w:rPr>
                  <w:noProof/>
                </w:rPr>
                <w:t xml:space="preserve">[Online] </w:t>
              </w:r>
              <w:r>
                <w:rPr>
                  <w:noProof/>
                </w:rPr>
                <w:br/>
                <w:t xml:space="preserve">Available at: </w:t>
              </w:r>
              <w:r>
                <w:rPr>
                  <w:noProof/>
                  <w:u w:val="single"/>
                </w:rPr>
                <w:t>https://www.acas.org.uk/coronavirus/furlough-scheme-pay</w:t>
              </w:r>
              <w:r>
                <w:rPr>
                  <w:noProof/>
                </w:rPr>
                <w:br/>
                <w:t>[Accessed 06 12 2020].</w:t>
              </w:r>
            </w:p>
            <w:p w:rsidR="00E644BD" w:rsidRDefault="00E644BD" w:rsidP="00E644BD">
              <w:pPr>
                <w:pStyle w:val="Bibliography"/>
                <w:rPr>
                  <w:noProof/>
                </w:rPr>
              </w:pPr>
              <w:r>
                <w:rPr>
                  <w:noProof/>
                </w:rPr>
                <w:t xml:space="preserve">BBC, </w:t>
              </w:r>
              <w:r w:rsidR="001976E9">
                <w:rPr>
                  <w:noProof/>
                </w:rPr>
                <w:t>(</w:t>
              </w:r>
              <w:r>
                <w:rPr>
                  <w:noProof/>
                </w:rPr>
                <w:t>2013</w:t>
              </w:r>
              <w:r w:rsidR="001976E9">
                <w:rPr>
                  <w:noProof/>
                </w:rPr>
                <w:t>)</w:t>
              </w:r>
              <w:r>
                <w:rPr>
                  <w:noProof/>
                </w:rPr>
                <w:t xml:space="preserve">. </w:t>
              </w:r>
              <w:r>
                <w:rPr>
                  <w:i/>
                  <w:iCs/>
                  <w:noProof/>
                </w:rPr>
                <w:t xml:space="preserve">Teachers strike over pay and pensions. </w:t>
              </w:r>
              <w:r>
                <w:rPr>
                  <w:noProof/>
                </w:rPr>
                <w:t xml:space="preserve">[Online] </w:t>
              </w:r>
              <w:r>
                <w:rPr>
                  <w:noProof/>
                </w:rPr>
                <w:br/>
                <w:t xml:space="preserve">Available at: </w:t>
              </w:r>
              <w:r>
                <w:rPr>
                  <w:noProof/>
                  <w:u w:val="single"/>
                </w:rPr>
                <w:t>https://www.bbc.co.uk/news/uk-england-24268852</w:t>
              </w:r>
              <w:r>
                <w:rPr>
                  <w:noProof/>
                </w:rPr>
                <w:br/>
                <w:t>[Accessed 06 01 2020].</w:t>
              </w:r>
            </w:p>
            <w:p w:rsidR="00E644BD" w:rsidRDefault="00E644BD" w:rsidP="00E644BD">
              <w:pPr>
                <w:pStyle w:val="Bibliography"/>
                <w:rPr>
                  <w:noProof/>
                </w:rPr>
              </w:pPr>
              <w:r>
                <w:rPr>
                  <w:noProof/>
                </w:rPr>
                <w:t xml:space="preserve">Bennett, T., Saundry, R. &amp; Fisher, V., </w:t>
              </w:r>
              <w:r w:rsidR="001976E9">
                <w:rPr>
                  <w:noProof/>
                </w:rPr>
                <w:t>(</w:t>
              </w:r>
              <w:r>
                <w:rPr>
                  <w:noProof/>
                </w:rPr>
                <w:t>2020</w:t>
              </w:r>
              <w:r w:rsidR="001976E9">
                <w:rPr>
                  <w:noProof/>
                </w:rPr>
                <w:t>)</w:t>
              </w:r>
              <w:r>
                <w:rPr>
                  <w:noProof/>
                </w:rPr>
                <w:t xml:space="preserve">. The Concepts and Processes of Employment Relations. In: 7, ed. </w:t>
              </w:r>
              <w:r>
                <w:rPr>
                  <w:i/>
                  <w:iCs/>
                  <w:noProof/>
                </w:rPr>
                <w:t xml:space="preserve">Managing Employment Relations. </w:t>
              </w:r>
              <w:r>
                <w:rPr>
                  <w:noProof/>
                </w:rPr>
                <w:t>London: Kogan Page, pp. 15-45.</w:t>
              </w:r>
            </w:p>
            <w:p w:rsidR="00E644BD" w:rsidRDefault="00E644BD" w:rsidP="00E644BD">
              <w:pPr>
                <w:pStyle w:val="Bibliography"/>
                <w:rPr>
                  <w:noProof/>
                </w:rPr>
              </w:pPr>
              <w:r>
                <w:rPr>
                  <w:noProof/>
                </w:rPr>
                <w:t xml:space="preserve">Blond, J. L., </w:t>
              </w:r>
              <w:r w:rsidR="001976E9">
                <w:rPr>
                  <w:noProof/>
                </w:rPr>
                <w:t>(</w:t>
              </w:r>
              <w:r>
                <w:rPr>
                  <w:noProof/>
                </w:rPr>
                <w:t>2020</w:t>
              </w:r>
              <w:r w:rsidR="001976E9">
                <w:rPr>
                  <w:noProof/>
                </w:rPr>
                <w:t>)</w:t>
              </w:r>
              <w:r>
                <w:rPr>
                  <w:noProof/>
                </w:rPr>
                <w:t xml:space="preserve">. </w:t>
              </w:r>
              <w:r>
                <w:rPr>
                  <w:i/>
                  <w:iCs/>
                  <w:noProof/>
                </w:rPr>
                <w:t xml:space="preserve">Germans take down time seriously, with an 11-hour uninterrupted break from work enshrined in law. Enter smartphones…. </w:t>
              </w:r>
              <w:r>
                <w:rPr>
                  <w:noProof/>
                </w:rPr>
                <w:t xml:space="preserve">[Online] </w:t>
              </w:r>
              <w:r>
                <w:rPr>
                  <w:noProof/>
                </w:rPr>
                <w:br/>
                <w:t xml:space="preserve">Available at: </w:t>
              </w:r>
              <w:r>
                <w:rPr>
                  <w:noProof/>
                  <w:u w:val="single"/>
                </w:rPr>
                <w:t>https://www.bbc.com/worklife/article/20200218-can-germans-right-to-switch-off-survive-the-digital-age</w:t>
              </w:r>
              <w:r>
                <w:rPr>
                  <w:noProof/>
                </w:rPr>
                <w:br/>
                <w:t>[Accessed 06 01 2021].</w:t>
              </w:r>
            </w:p>
            <w:p w:rsidR="00E644BD" w:rsidRDefault="00E644BD" w:rsidP="00E644BD">
              <w:pPr>
                <w:pStyle w:val="Bibliography"/>
                <w:rPr>
                  <w:noProof/>
                </w:rPr>
              </w:pPr>
              <w:r>
                <w:rPr>
                  <w:noProof/>
                </w:rPr>
                <w:t xml:space="preserve">Brigden, A. &amp; Thomas, J., </w:t>
              </w:r>
              <w:r w:rsidR="001976E9">
                <w:rPr>
                  <w:noProof/>
                </w:rPr>
                <w:t>(</w:t>
              </w:r>
              <w:r>
                <w:rPr>
                  <w:noProof/>
                </w:rPr>
                <w:t>2003</w:t>
              </w:r>
              <w:r w:rsidR="001976E9">
                <w:rPr>
                  <w:noProof/>
                </w:rPr>
                <w:t>)</w:t>
              </w:r>
              <w:r>
                <w:rPr>
                  <w:noProof/>
                </w:rPr>
                <w:t xml:space="preserve">. </w:t>
              </w:r>
              <w:r>
                <w:rPr>
                  <w:i/>
                  <w:iCs/>
                  <w:noProof/>
                </w:rPr>
                <w:t xml:space="preserve">What Does Economic Theory Tell Us About Labour Market Tightness?, </w:t>
              </w:r>
              <w:r>
                <w:rPr>
                  <w:noProof/>
                </w:rPr>
                <w:t>London: Bank of England Working .</w:t>
              </w:r>
            </w:p>
            <w:p w:rsidR="00E644BD" w:rsidRDefault="00E644BD" w:rsidP="00E644BD">
              <w:pPr>
                <w:pStyle w:val="Bibliography"/>
                <w:rPr>
                  <w:noProof/>
                </w:rPr>
              </w:pPr>
              <w:r>
                <w:rPr>
                  <w:noProof/>
                </w:rPr>
                <w:t xml:space="preserve">Business Wales , </w:t>
              </w:r>
              <w:r w:rsidR="001976E9">
                <w:rPr>
                  <w:noProof/>
                </w:rPr>
                <w:t>(</w:t>
              </w:r>
              <w:r>
                <w:rPr>
                  <w:noProof/>
                </w:rPr>
                <w:t>2020</w:t>
              </w:r>
              <w:r w:rsidR="001976E9">
                <w:rPr>
                  <w:noProof/>
                </w:rPr>
                <w:t>)</w:t>
              </w:r>
              <w:r>
                <w:rPr>
                  <w:noProof/>
                </w:rPr>
                <w:t xml:space="preserve">. </w:t>
              </w:r>
              <w:r>
                <w:rPr>
                  <w:i/>
                  <w:iCs/>
                  <w:noProof/>
                </w:rPr>
                <w:t xml:space="preserve">National Minimum Wage set to rise in April 2020. </w:t>
              </w:r>
              <w:r>
                <w:rPr>
                  <w:noProof/>
                </w:rPr>
                <w:t xml:space="preserve">[Online] </w:t>
              </w:r>
              <w:r>
                <w:rPr>
                  <w:noProof/>
                </w:rPr>
                <w:br/>
                <w:t xml:space="preserve">Available at: </w:t>
              </w:r>
              <w:r>
                <w:rPr>
                  <w:noProof/>
                  <w:u w:val="single"/>
                </w:rPr>
                <w:t>https://businesswales.gov.wales/news-and-blogs/news/national-minimum-wage-set-rise-april-2020</w:t>
              </w:r>
              <w:r>
                <w:rPr>
                  <w:noProof/>
                </w:rPr>
                <w:br/>
                <w:t>[Accessed 18 12 2020].</w:t>
              </w:r>
            </w:p>
            <w:p w:rsidR="00E644BD" w:rsidRDefault="00E644BD" w:rsidP="00E644BD">
              <w:pPr>
                <w:pStyle w:val="Bibliography"/>
                <w:rPr>
                  <w:noProof/>
                </w:rPr>
              </w:pPr>
              <w:r>
                <w:rPr>
                  <w:noProof/>
                </w:rPr>
                <w:t xml:space="preserve">CIPD, </w:t>
              </w:r>
              <w:r w:rsidR="001976E9">
                <w:rPr>
                  <w:noProof/>
                </w:rPr>
                <w:t>(</w:t>
              </w:r>
              <w:r>
                <w:rPr>
                  <w:noProof/>
                </w:rPr>
                <w:t>2020</w:t>
              </w:r>
              <w:r w:rsidR="001976E9">
                <w:rPr>
                  <w:noProof/>
                </w:rPr>
                <w:t>)</w:t>
              </w:r>
              <w:r>
                <w:rPr>
                  <w:noProof/>
                </w:rPr>
                <w:t xml:space="preserve">.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02 01 2021].</w:t>
              </w:r>
            </w:p>
            <w:p w:rsidR="00E644BD" w:rsidRDefault="00E644BD" w:rsidP="00E644BD">
              <w:pPr>
                <w:pStyle w:val="Bibliography"/>
                <w:rPr>
                  <w:noProof/>
                </w:rPr>
              </w:pPr>
              <w:r>
                <w:rPr>
                  <w:noProof/>
                </w:rPr>
                <w:t xml:space="preserve">CIPD, </w:t>
              </w:r>
              <w:r w:rsidR="001976E9">
                <w:rPr>
                  <w:noProof/>
                </w:rPr>
                <w:t>(</w:t>
              </w:r>
              <w:r>
                <w:rPr>
                  <w:noProof/>
                </w:rPr>
                <w:t>2020</w:t>
              </w:r>
              <w:r w:rsidR="001976E9">
                <w:rPr>
                  <w:noProof/>
                </w:rPr>
                <w:t>)</w:t>
              </w:r>
              <w:r>
                <w:rPr>
                  <w:noProof/>
                </w:rPr>
                <w:t xml:space="preserve">. </w:t>
              </w:r>
              <w:r>
                <w:rPr>
                  <w:i/>
                  <w:iCs/>
                  <w:noProof/>
                </w:rPr>
                <w:t xml:space="preserve">Employee voice. </w:t>
              </w:r>
              <w:r>
                <w:rPr>
                  <w:noProof/>
                </w:rPr>
                <w:t xml:space="preserve">[Online] </w:t>
              </w:r>
              <w:r>
                <w:rPr>
                  <w:noProof/>
                </w:rPr>
                <w:br/>
                <w:t xml:space="preserve">Available at: </w:t>
              </w:r>
              <w:r>
                <w:rPr>
                  <w:noProof/>
                  <w:u w:val="single"/>
                </w:rPr>
                <w:t>https://www.cipd.co.uk/knowledge/fundamentals/relations/communication/voice-factsheet</w:t>
              </w:r>
              <w:r>
                <w:rPr>
                  <w:noProof/>
                </w:rPr>
                <w:br/>
                <w:t>[Accessed 06 01 2021].</w:t>
              </w:r>
            </w:p>
            <w:p w:rsidR="00E644BD" w:rsidRDefault="00E644BD" w:rsidP="00E644BD">
              <w:pPr>
                <w:pStyle w:val="Bibliography"/>
                <w:rPr>
                  <w:noProof/>
                </w:rPr>
              </w:pPr>
              <w:r>
                <w:rPr>
                  <w:noProof/>
                </w:rPr>
                <w:t xml:space="preserve">CIPD, </w:t>
              </w:r>
              <w:r w:rsidR="001976E9">
                <w:rPr>
                  <w:noProof/>
                </w:rPr>
                <w:t>(</w:t>
              </w:r>
              <w:r>
                <w:rPr>
                  <w:noProof/>
                </w:rPr>
                <w:t>2021</w:t>
              </w:r>
              <w:r w:rsidR="001976E9">
                <w:rPr>
                  <w:noProof/>
                </w:rPr>
                <w:t>)</w:t>
              </w:r>
              <w:r>
                <w:rPr>
                  <w:noProof/>
                </w:rPr>
                <w:t xml:space="preserve">. </w:t>
              </w:r>
              <w:r>
                <w:rPr>
                  <w:i/>
                  <w:iCs/>
                  <w:noProof/>
                </w:rPr>
                <w:t xml:space="preserve">Coronavirus (COVID-19): employer response guide. </w:t>
              </w:r>
              <w:r>
                <w:rPr>
                  <w:noProof/>
                </w:rPr>
                <w:t xml:space="preserve">[Online] </w:t>
              </w:r>
              <w:r>
                <w:rPr>
                  <w:noProof/>
                </w:rPr>
                <w:br/>
                <w:t xml:space="preserve">Available at: </w:t>
              </w:r>
              <w:r>
                <w:rPr>
                  <w:noProof/>
                  <w:u w:val="single"/>
                </w:rPr>
                <w:t>https://www.cipd.co.uk/knowledge/fundamentals/emp-law/health-safety/coronavirus-employer-response-guide</w:t>
              </w:r>
              <w:r>
                <w:rPr>
                  <w:noProof/>
                </w:rPr>
                <w:br/>
                <w:t>[Accessed 08 01 2021].</w:t>
              </w:r>
            </w:p>
            <w:p w:rsidR="00E644BD" w:rsidRDefault="00E644BD" w:rsidP="00E644BD">
              <w:pPr>
                <w:pStyle w:val="Bibliography"/>
                <w:rPr>
                  <w:noProof/>
                </w:rPr>
              </w:pPr>
              <w:r>
                <w:rPr>
                  <w:noProof/>
                </w:rPr>
                <w:t xml:space="preserve">CIPD, </w:t>
              </w:r>
              <w:r w:rsidR="001976E9">
                <w:rPr>
                  <w:noProof/>
                </w:rPr>
                <w:t>(</w:t>
              </w:r>
              <w:r>
                <w:rPr>
                  <w:noProof/>
                </w:rPr>
                <w:t>2021</w:t>
              </w:r>
              <w:r w:rsidR="001976E9">
                <w:rPr>
                  <w:noProof/>
                </w:rPr>
                <w:t>)</w:t>
              </w:r>
              <w:r>
                <w:rPr>
                  <w:noProof/>
                </w:rPr>
                <w:t xml:space="preserve">. </w:t>
              </w:r>
              <w:r>
                <w:rPr>
                  <w:i/>
                  <w:iCs/>
                  <w:noProof/>
                </w:rPr>
                <w:t xml:space="preserve">Coronavirus (COVID-19): Mental health support for employees. </w:t>
              </w:r>
              <w:r>
                <w:rPr>
                  <w:noProof/>
                </w:rPr>
                <w:t xml:space="preserve">[Online] </w:t>
              </w:r>
              <w:r>
                <w:rPr>
                  <w:noProof/>
                </w:rPr>
                <w:br/>
                <w:t xml:space="preserve">Available at: </w:t>
              </w:r>
              <w:r>
                <w:rPr>
                  <w:noProof/>
                  <w:u w:val="single"/>
                </w:rPr>
                <w:t>https://www.cipd.co.uk/knowledge/culture/well-being/supporting-mental-health-workplace-return</w:t>
              </w:r>
              <w:r>
                <w:rPr>
                  <w:noProof/>
                </w:rPr>
                <w:br/>
                <w:t>[Accessed 08 01 2021].</w:t>
              </w:r>
            </w:p>
            <w:p w:rsidR="00E644BD" w:rsidRDefault="00E644BD" w:rsidP="00E644BD">
              <w:pPr>
                <w:pStyle w:val="Bibliography"/>
                <w:rPr>
                  <w:noProof/>
                </w:rPr>
              </w:pPr>
              <w:r>
                <w:rPr>
                  <w:noProof/>
                </w:rPr>
                <w:t xml:space="preserve">Covey, S., </w:t>
              </w:r>
              <w:r w:rsidR="001976E9">
                <w:rPr>
                  <w:noProof/>
                </w:rPr>
                <w:t>(</w:t>
              </w:r>
              <w:r>
                <w:rPr>
                  <w:noProof/>
                </w:rPr>
                <w:t>2006</w:t>
              </w:r>
              <w:r w:rsidR="001976E9">
                <w:rPr>
                  <w:noProof/>
                </w:rPr>
                <w:t>)</w:t>
              </w:r>
              <w:r>
                <w:rPr>
                  <w:noProof/>
                </w:rPr>
                <w:t xml:space="preserve">. </w:t>
              </w:r>
              <w:r>
                <w:rPr>
                  <w:i/>
                  <w:iCs/>
                  <w:noProof/>
                </w:rPr>
                <w:t xml:space="preserve">The Speed of Trust. </w:t>
              </w:r>
              <w:r>
                <w:rPr>
                  <w:noProof/>
                </w:rPr>
                <w:t>First ed. New York : Simon &amp; Schuster.</w:t>
              </w:r>
            </w:p>
            <w:p w:rsidR="00E644BD" w:rsidRDefault="00E644BD" w:rsidP="00E644BD">
              <w:pPr>
                <w:pStyle w:val="Bibliography"/>
                <w:rPr>
                  <w:noProof/>
                </w:rPr>
              </w:pPr>
              <w:r>
                <w:rPr>
                  <w:noProof/>
                </w:rPr>
                <w:t xml:space="preserve">Deloitte, </w:t>
              </w:r>
              <w:r w:rsidR="001976E9">
                <w:rPr>
                  <w:noProof/>
                </w:rPr>
                <w:t>(</w:t>
              </w:r>
              <w:r>
                <w:rPr>
                  <w:noProof/>
                </w:rPr>
                <w:t>2020</w:t>
              </w:r>
              <w:r w:rsidR="001976E9">
                <w:rPr>
                  <w:noProof/>
                </w:rPr>
                <w:t>)</w:t>
              </w:r>
              <w:r>
                <w:rPr>
                  <w:noProof/>
                </w:rPr>
                <w:t xml:space="preserve">. </w:t>
              </w:r>
              <w:r>
                <w:rPr>
                  <w:i/>
                  <w:iCs/>
                  <w:noProof/>
                </w:rPr>
                <w:t xml:space="preserve">Working During Lockdown The Impact of Covid 19 on Productivity and Wellbeing. </w:t>
              </w:r>
              <w:r>
                <w:rPr>
                  <w:noProof/>
                </w:rPr>
                <w:t xml:space="preserve">[Online] </w:t>
              </w:r>
              <w:r>
                <w:rPr>
                  <w:noProof/>
                </w:rPr>
                <w:br/>
                <w:t xml:space="preserve">Available at: </w:t>
              </w:r>
              <w:r>
                <w:rPr>
                  <w:noProof/>
                  <w:u w:val="single"/>
                </w:rPr>
                <w:t>https://www2.deloitte.com/uk/en/pages/consulting/articles/working-during-lockdown-impact-of-covid-19-on-productivity-and-wellbeing.html</w:t>
              </w:r>
              <w:r>
                <w:rPr>
                  <w:noProof/>
                </w:rPr>
                <w:br/>
                <w:t>[Accessed 07 01 2021].</w:t>
              </w:r>
            </w:p>
            <w:p w:rsidR="00E644BD" w:rsidRDefault="00E644BD" w:rsidP="00E644BD">
              <w:pPr>
                <w:pStyle w:val="Bibliography"/>
                <w:rPr>
                  <w:noProof/>
                </w:rPr>
              </w:pPr>
              <w:r>
                <w:rPr>
                  <w:noProof/>
                </w:rPr>
                <w:t xml:space="preserve">Department for Business, Energy &amp; Industrial Strategy, </w:t>
              </w:r>
              <w:r w:rsidR="001976E9">
                <w:rPr>
                  <w:noProof/>
                </w:rPr>
                <w:t>(</w:t>
              </w:r>
              <w:r>
                <w:rPr>
                  <w:noProof/>
                </w:rPr>
                <w:t>2018</w:t>
              </w:r>
              <w:r w:rsidR="001976E9">
                <w:rPr>
                  <w:noProof/>
                </w:rPr>
                <w:t>)</w:t>
              </w:r>
              <w:r>
                <w:rPr>
                  <w:noProof/>
                </w:rPr>
                <w:t xml:space="preserve">. </w:t>
              </w:r>
              <w:r>
                <w:rPr>
                  <w:i/>
                  <w:iCs/>
                  <w:noProof/>
                </w:rPr>
                <w:t xml:space="preserve">Good work: the Taylor review of modern working practices, </w:t>
              </w:r>
              <w:r>
                <w:rPr>
                  <w:noProof/>
                </w:rPr>
                <w:t>London : GOV.UK .</w:t>
              </w:r>
            </w:p>
            <w:p w:rsidR="00E644BD" w:rsidRDefault="00E644BD" w:rsidP="00E644BD">
              <w:pPr>
                <w:pStyle w:val="Bibliography"/>
                <w:rPr>
                  <w:noProof/>
                </w:rPr>
              </w:pPr>
              <w:r>
                <w:rPr>
                  <w:noProof/>
                </w:rPr>
                <w:t xml:space="preserve">Ellis, C., </w:t>
              </w:r>
              <w:r w:rsidR="001976E9">
                <w:rPr>
                  <w:noProof/>
                </w:rPr>
                <w:t>(</w:t>
              </w:r>
              <w:r>
                <w:rPr>
                  <w:noProof/>
                </w:rPr>
                <w:t>2016</w:t>
              </w:r>
              <w:r w:rsidR="001976E9">
                <w:rPr>
                  <w:noProof/>
                </w:rPr>
                <w:t>)</w:t>
              </w:r>
              <w:r>
                <w:rPr>
                  <w:noProof/>
                </w:rPr>
                <w:t>. Contemporary Developments in Emplyment Relations . In: S. Taylor &amp; C. Woodhams, eds. 2 ed. London : CIPD, pp. 99-120.</w:t>
              </w:r>
            </w:p>
            <w:p w:rsidR="00E644BD" w:rsidRDefault="00E644BD" w:rsidP="00E644BD">
              <w:pPr>
                <w:pStyle w:val="Bibliography"/>
                <w:rPr>
                  <w:noProof/>
                </w:rPr>
              </w:pPr>
              <w:r>
                <w:rPr>
                  <w:noProof/>
                </w:rPr>
                <w:t xml:space="preserve">EOA, </w:t>
              </w:r>
              <w:r w:rsidR="001976E9">
                <w:rPr>
                  <w:noProof/>
                </w:rPr>
                <w:t>(</w:t>
              </w:r>
              <w:r>
                <w:rPr>
                  <w:noProof/>
                </w:rPr>
                <w:t>2020</w:t>
              </w:r>
              <w:r w:rsidR="001976E9">
                <w:rPr>
                  <w:noProof/>
                </w:rPr>
                <w:t>)</w:t>
              </w:r>
              <w:r>
                <w:rPr>
                  <w:noProof/>
                </w:rPr>
                <w:t xml:space="preserve">. </w:t>
              </w:r>
              <w:r>
                <w:rPr>
                  <w:i/>
                  <w:iCs/>
                  <w:noProof/>
                </w:rPr>
                <w:t xml:space="preserve">What is Employee Ownership?. </w:t>
              </w:r>
              <w:r>
                <w:rPr>
                  <w:noProof/>
                </w:rPr>
                <w:t xml:space="preserve">[Online] </w:t>
              </w:r>
              <w:r>
                <w:rPr>
                  <w:noProof/>
                </w:rPr>
                <w:br/>
                <w:t xml:space="preserve">Available at: </w:t>
              </w:r>
              <w:r>
                <w:rPr>
                  <w:noProof/>
                  <w:u w:val="single"/>
                </w:rPr>
                <w:t>https://employeeownership.co.uk/what-is-employee-ownership/</w:t>
              </w:r>
              <w:r>
                <w:rPr>
                  <w:noProof/>
                </w:rPr>
                <w:br/>
                <w:t>[Accessed 27 11 2020].</w:t>
              </w:r>
            </w:p>
            <w:p w:rsidR="00E644BD" w:rsidRDefault="00E644BD" w:rsidP="00E644BD">
              <w:pPr>
                <w:pStyle w:val="Bibliography"/>
                <w:rPr>
                  <w:noProof/>
                </w:rPr>
              </w:pPr>
              <w:r>
                <w:rPr>
                  <w:noProof/>
                </w:rPr>
                <w:t xml:space="preserve">Eyre, N., </w:t>
              </w:r>
              <w:r w:rsidR="001976E9">
                <w:rPr>
                  <w:noProof/>
                </w:rPr>
                <w:t>(</w:t>
              </w:r>
              <w:r>
                <w:rPr>
                  <w:noProof/>
                </w:rPr>
                <w:t>2020</w:t>
              </w:r>
              <w:r w:rsidR="001976E9">
                <w:rPr>
                  <w:noProof/>
                </w:rPr>
                <w:t>)</w:t>
              </w:r>
              <w:r>
                <w:rPr>
                  <w:noProof/>
                </w:rPr>
                <w:t xml:space="preserve">. Remote and flexible working will be the new normal. </w:t>
              </w:r>
              <w:r>
                <w:rPr>
                  <w:i/>
                  <w:iCs/>
                  <w:noProof/>
                </w:rPr>
                <w:t xml:space="preserve">People Management </w:t>
              </w:r>
              <w:r>
                <w:rPr>
                  <w:noProof/>
                </w:rPr>
                <w:t>, 11 12, pp. 1-2.</w:t>
              </w:r>
            </w:p>
            <w:p w:rsidR="00E644BD" w:rsidRDefault="00E644BD" w:rsidP="00E644BD">
              <w:pPr>
                <w:pStyle w:val="Bibliography"/>
                <w:rPr>
                  <w:noProof/>
                </w:rPr>
              </w:pPr>
              <w:r>
                <w:rPr>
                  <w:noProof/>
                </w:rPr>
                <w:t>Forsdick, S.,</w:t>
              </w:r>
              <w:r w:rsidR="001976E9">
                <w:rPr>
                  <w:noProof/>
                </w:rPr>
                <w:t>(</w:t>
              </w:r>
              <w:r>
                <w:rPr>
                  <w:noProof/>
                </w:rPr>
                <w:t>2019</w:t>
              </w:r>
              <w:r w:rsidR="001976E9">
                <w:rPr>
                  <w:noProof/>
                </w:rPr>
                <w:t>)</w:t>
              </w:r>
              <w:r>
                <w:rPr>
                  <w:noProof/>
                </w:rPr>
                <w:t xml:space="preserve">. </w:t>
              </w:r>
              <w:r>
                <w:rPr>
                  <w:i/>
                  <w:iCs/>
                  <w:noProof/>
                </w:rPr>
                <w:t xml:space="preserve">The UK companies owned by their employees – where staff call the shots. </w:t>
              </w:r>
              <w:r>
                <w:rPr>
                  <w:noProof/>
                </w:rPr>
                <w:t xml:space="preserve">[Online] </w:t>
              </w:r>
              <w:r>
                <w:rPr>
                  <w:noProof/>
                </w:rPr>
                <w:br/>
                <w:t xml:space="preserve">Available at: </w:t>
              </w:r>
              <w:r>
                <w:rPr>
                  <w:noProof/>
                  <w:u w:val="single"/>
                </w:rPr>
                <w:t>https://www.ns-businesshub.com/business/employee-owned-companies-uk/</w:t>
              </w:r>
              <w:r>
                <w:rPr>
                  <w:noProof/>
                </w:rPr>
                <w:br/>
                <w:t>[Accessed 02 01 2021].</w:t>
              </w:r>
            </w:p>
            <w:p w:rsidR="00E644BD" w:rsidRDefault="00E644BD" w:rsidP="00E644BD">
              <w:pPr>
                <w:pStyle w:val="Bibliography"/>
                <w:rPr>
                  <w:noProof/>
                </w:rPr>
              </w:pPr>
              <w:r>
                <w:rPr>
                  <w:noProof/>
                </w:rPr>
                <w:t>Gennard, J. &amp; Judge, G.,</w:t>
              </w:r>
              <w:r w:rsidR="001976E9">
                <w:rPr>
                  <w:noProof/>
                </w:rPr>
                <w:t>(</w:t>
              </w:r>
              <w:r>
                <w:rPr>
                  <w:noProof/>
                </w:rPr>
                <w:t>2010</w:t>
              </w:r>
              <w:r w:rsidR="001976E9">
                <w:rPr>
                  <w:noProof/>
                </w:rPr>
                <w:t>)</w:t>
              </w:r>
              <w:r>
                <w:rPr>
                  <w:noProof/>
                </w:rPr>
                <w:t xml:space="preserve">. </w:t>
              </w:r>
              <w:r>
                <w:rPr>
                  <w:i/>
                  <w:iCs/>
                  <w:noProof/>
                </w:rPr>
                <w:t xml:space="preserve">Managing Employment Relations. </w:t>
              </w:r>
              <w:r>
                <w:rPr>
                  <w:noProof/>
                </w:rPr>
                <w:t>5 ed. London: CIPD.</w:t>
              </w:r>
            </w:p>
            <w:p w:rsidR="00E644BD" w:rsidRDefault="00E644BD" w:rsidP="00E644BD">
              <w:pPr>
                <w:pStyle w:val="Bibliography"/>
                <w:rPr>
                  <w:noProof/>
                </w:rPr>
              </w:pPr>
              <w:r>
                <w:rPr>
                  <w:noProof/>
                </w:rPr>
                <w:t xml:space="preserve">GOV.UK, </w:t>
              </w:r>
              <w:r w:rsidR="001976E9">
                <w:rPr>
                  <w:noProof/>
                </w:rPr>
                <w:t>(</w:t>
              </w:r>
              <w:r>
                <w:rPr>
                  <w:noProof/>
                </w:rPr>
                <w:t>2015</w:t>
              </w:r>
              <w:r w:rsidR="001976E9">
                <w:rPr>
                  <w:noProof/>
                </w:rPr>
                <w:t>)</w:t>
              </w:r>
              <w:r>
                <w:rPr>
                  <w:noProof/>
                </w:rPr>
                <w:t xml:space="preserve">. </w:t>
              </w:r>
              <w:r w:rsidR="001976E9">
                <w:rPr>
                  <w:i/>
                  <w:iCs/>
                  <w:noProof/>
                </w:rPr>
                <w:t>Equality Act 2010</w:t>
              </w:r>
              <w:r>
                <w:rPr>
                  <w:i/>
                  <w:iCs/>
                  <w:noProof/>
                </w:rPr>
                <w:t xml:space="preserve">: guidance. </w:t>
              </w:r>
              <w:r>
                <w:rPr>
                  <w:noProof/>
                </w:rPr>
                <w:t xml:space="preserve">[Online] </w:t>
              </w:r>
              <w:r>
                <w:rPr>
                  <w:noProof/>
                </w:rPr>
                <w:br/>
                <w:t xml:space="preserve">Available at: </w:t>
              </w:r>
              <w:r>
                <w:rPr>
                  <w:noProof/>
                  <w:u w:val="single"/>
                </w:rPr>
                <w:t>https://www.gov.uk/guidance/equality-act-2010-guidance</w:t>
              </w:r>
              <w:r>
                <w:rPr>
                  <w:noProof/>
                </w:rPr>
                <w:br/>
                <w:t>[Accessed 06 12 2020].</w:t>
              </w:r>
            </w:p>
            <w:p w:rsidR="00E644BD" w:rsidRDefault="00E644BD" w:rsidP="00E644BD">
              <w:pPr>
                <w:pStyle w:val="Bibliography"/>
                <w:rPr>
                  <w:noProof/>
                </w:rPr>
              </w:pPr>
              <w:r>
                <w:rPr>
                  <w:noProof/>
                </w:rPr>
                <w:t xml:space="preserve">GOV.UK, </w:t>
              </w:r>
              <w:r w:rsidR="001976E9">
                <w:rPr>
                  <w:noProof/>
                </w:rPr>
                <w:t>(</w:t>
              </w:r>
              <w:r>
                <w:rPr>
                  <w:noProof/>
                </w:rPr>
                <w:t>2016</w:t>
              </w:r>
              <w:r w:rsidR="001976E9">
                <w:rPr>
                  <w:noProof/>
                </w:rPr>
                <w:t>)</w:t>
              </w:r>
              <w:r>
                <w:rPr>
                  <w:noProof/>
                </w:rPr>
                <w:t xml:space="preserve">. </w:t>
              </w:r>
              <w:r>
                <w:rPr>
                  <w:i/>
                  <w:iCs/>
                  <w:noProof/>
                </w:rPr>
                <w:t xml:space="preserve">Trade Union Act becomes law. </w:t>
              </w:r>
              <w:r>
                <w:rPr>
                  <w:noProof/>
                </w:rPr>
                <w:t xml:space="preserve">[Online] </w:t>
              </w:r>
              <w:r>
                <w:rPr>
                  <w:noProof/>
                </w:rPr>
                <w:br/>
                <w:t xml:space="preserve">Available at: </w:t>
              </w:r>
              <w:r>
                <w:rPr>
                  <w:noProof/>
                  <w:u w:val="single"/>
                </w:rPr>
                <w:t>https://www.gov.uk/government/news/trade-union-act-becomes-law</w:t>
              </w:r>
              <w:r>
                <w:rPr>
                  <w:noProof/>
                </w:rPr>
                <w:br/>
                <w:t>[Accessed 06 12 2020].</w:t>
              </w:r>
            </w:p>
            <w:p w:rsidR="00E644BD" w:rsidRDefault="00E644BD" w:rsidP="00E644BD">
              <w:pPr>
                <w:pStyle w:val="Bibliography"/>
                <w:rPr>
                  <w:noProof/>
                </w:rPr>
              </w:pPr>
              <w:r>
                <w:rPr>
                  <w:noProof/>
                </w:rPr>
                <w:t xml:space="preserve">GOV.UK, </w:t>
              </w:r>
              <w:r w:rsidR="001976E9">
                <w:rPr>
                  <w:noProof/>
                </w:rPr>
                <w:t>(</w:t>
              </w:r>
              <w:r>
                <w:rPr>
                  <w:noProof/>
                </w:rPr>
                <w:t>2020.</w:t>
              </w:r>
              <w:r w:rsidR="001976E9">
                <w:rPr>
                  <w:noProof/>
                </w:rPr>
                <w:t>)</w:t>
              </w:r>
              <w:r>
                <w:rPr>
                  <w:noProof/>
                </w:rPr>
                <w:t xml:space="preserve"> </w:t>
              </w:r>
              <w:r>
                <w:rPr>
                  <w:i/>
                  <w:iCs/>
                  <w:noProof/>
                </w:rPr>
                <w:t xml:space="preserve">Claim for wages through the Coronavirus Job Retention Scheme. </w:t>
              </w:r>
              <w:r>
                <w:rPr>
                  <w:noProof/>
                </w:rPr>
                <w:t xml:space="preserve">[Online] </w:t>
              </w:r>
              <w:r>
                <w:rPr>
                  <w:noProof/>
                </w:rPr>
                <w:br/>
                <w:t xml:space="preserve">Available at: </w:t>
              </w:r>
              <w:r>
                <w:rPr>
                  <w:noProof/>
                  <w:u w:val="single"/>
                </w:rPr>
                <w:t>https://www.gov.uk/guidance/claim-for-wages-through-the-coronavirus-job-retention-scheme</w:t>
              </w:r>
              <w:r>
                <w:rPr>
                  <w:noProof/>
                </w:rPr>
                <w:br/>
                <w:t>[Accessed 09 10 2020].</w:t>
              </w:r>
            </w:p>
            <w:p w:rsidR="00E644BD" w:rsidRDefault="00E644BD" w:rsidP="00E644BD">
              <w:pPr>
                <w:pStyle w:val="Bibliography"/>
                <w:rPr>
                  <w:noProof/>
                </w:rPr>
              </w:pPr>
              <w:r>
                <w:rPr>
                  <w:noProof/>
                </w:rPr>
                <w:t>GOV.UK,</w:t>
              </w:r>
              <w:r w:rsidR="001976E9">
                <w:rPr>
                  <w:noProof/>
                </w:rPr>
                <w:t>(</w:t>
              </w:r>
              <w:r>
                <w:rPr>
                  <w:noProof/>
                </w:rPr>
                <w:t>2021</w:t>
              </w:r>
              <w:r w:rsidR="001976E9">
                <w:rPr>
                  <w:noProof/>
                </w:rPr>
                <w:t>)</w:t>
              </w:r>
              <w:r>
                <w:rPr>
                  <w:noProof/>
                </w:rPr>
                <w:t xml:space="preserve">. </w:t>
              </w:r>
              <w:r>
                <w:rPr>
                  <w:i/>
                  <w:iCs/>
                  <w:noProof/>
                </w:rPr>
                <w:t xml:space="preserve">Employee ownership businesses. </w:t>
              </w:r>
              <w:r>
                <w:rPr>
                  <w:noProof/>
                </w:rPr>
                <w:t xml:space="preserve">[Online] </w:t>
              </w:r>
              <w:r>
                <w:rPr>
                  <w:noProof/>
                </w:rPr>
                <w:br/>
                <w:t xml:space="preserve">Available at: </w:t>
              </w:r>
              <w:r>
                <w:rPr>
                  <w:noProof/>
                  <w:u w:val="single"/>
                </w:rPr>
                <w:t>https://www.gov.uk/employee-ownership</w:t>
              </w:r>
              <w:r>
                <w:rPr>
                  <w:noProof/>
                </w:rPr>
                <w:br/>
                <w:t>[Accessed 02 01 2021].</w:t>
              </w:r>
            </w:p>
            <w:p w:rsidR="00E644BD" w:rsidRDefault="00E644BD" w:rsidP="00E644BD">
              <w:pPr>
                <w:pStyle w:val="Bibliography"/>
                <w:rPr>
                  <w:noProof/>
                </w:rPr>
              </w:pPr>
              <w:r>
                <w:rPr>
                  <w:noProof/>
                </w:rPr>
                <w:t xml:space="preserve">Harper, J., </w:t>
              </w:r>
              <w:r w:rsidR="001976E9">
                <w:rPr>
                  <w:noProof/>
                </w:rPr>
                <w:t>(</w:t>
              </w:r>
              <w:r>
                <w:rPr>
                  <w:noProof/>
                </w:rPr>
                <w:t>2020</w:t>
              </w:r>
              <w:r w:rsidR="001976E9">
                <w:rPr>
                  <w:noProof/>
                </w:rPr>
                <w:t>)</w:t>
              </w:r>
              <w:r>
                <w:rPr>
                  <w:noProof/>
                </w:rPr>
                <w:t xml:space="preserve">. </w:t>
              </w:r>
              <w:r>
                <w:rPr>
                  <w:i/>
                  <w:iCs/>
                  <w:noProof/>
                </w:rPr>
                <w:t xml:space="preserve">Coronavirus: Flexible working will be a new normal after virus. </w:t>
              </w:r>
              <w:r>
                <w:rPr>
                  <w:noProof/>
                </w:rPr>
                <w:t xml:space="preserve">[Online] </w:t>
              </w:r>
              <w:r>
                <w:rPr>
                  <w:noProof/>
                </w:rPr>
                <w:br/>
                <w:t xml:space="preserve">Available at: </w:t>
              </w:r>
              <w:r>
                <w:rPr>
                  <w:noProof/>
                  <w:u w:val="single"/>
                </w:rPr>
                <w:t>https://www.bbc.co.uk/news/business-52765165</w:t>
              </w:r>
              <w:r>
                <w:rPr>
                  <w:noProof/>
                </w:rPr>
                <w:br/>
                <w:t>[Accessed 07 01 2021].</w:t>
              </w:r>
            </w:p>
            <w:p w:rsidR="00E644BD" w:rsidRDefault="00E644BD" w:rsidP="00E644BD">
              <w:pPr>
                <w:pStyle w:val="Bibliography"/>
                <w:rPr>
                  <w:noProof/>
                </w:rPr>
              </w:pPr>
              <w:r>
                <w:rPr>
                  <w:noProof/>
                </w:rPr>
                <w:t xml:space="preserve">HBR, </w:t>
              </w:r>
              <w:r w:rsidR="001976E9">
                <w:rPr>
                  <w:noProof/>
                </w:rPr>
                <w:t>(</w:t>
              </w:r>
              <w:r>
                <w:rPr>
                  <w:noProof/>
                </w:rPr>
                <w:t>2014</w:t>
              </w:r>
              <w:r w:rsidR="001976E9">
                <w:rPr>
                  <w:noProof/>
                </w:rPr>
                <w:t>)</w:t>
              </w:r>
              <w:r>
                <w:rPr>
                  <w:noProof/>
                </w:rPr>
                <w:t xml:space="preserve">. </w:t>
              </w:r>
              <w:r>
                <w:rPr>
                  <w:i/>
                  <w:iCs/>
                  <w:noProof/>
                </w:rPr>
                <w:t xml:space="preserve">What VUCA Really Means for You. </w:t>
              </w:r>
              <w:r>
                <w:rPr>
                  <w:noProof/>
                </w:rPr>
                <w:t xml:space="preserve">[Online] </w:t>
              </w:r>
              <w:r>
                <w:rPr>
                  <w:noProof/>
                </w:rPr>
                <w:br/>
                <w:t xml:space="preserve">Available at: </w:t>
              </w:r>
              <w:r>
                <w:rPr>
                  <w:noProof/>
                  <w:u w:val="single"/>
                </w:rPr>
                <w:t>https://hbr.org/2014/01/what-vuca-really-means-for-you</w:t>
              </w:r>
              <w:r>
                <w:rPr>
                  <w:noProof/>
                </w:rPr>
                <w:br/>
                <w:t>[Accessed 09 11 2019].</w:t>
              </w:r>
            </w:p>
            <w:p w:rsidR="00E644BD" w:rsidRDefault="00E644BD" w:rsidP="00E644BD">
              <w:pPr>
                <w:pStyle w:val="Bibliography"/>
                <w:rPr>
                  <w:noProof/>
                </w:rPr>
              </w:pPr>
              <w:r>
                <w:rPr>
                  <w:noProof/>
                </w:rPr>
                <w:t xml:space="preserve">Houghton, E., </w:t>
              </w:r>
              <w:r w:rsidR="001976E9">
                <w:rPr>
                  <w:noProof/>
                </w:rPr>
                <w:t>(</w:t>
              </w:r>
              <w:r>
                <w:rPr>
                  <w:noProof/>
                </w:rPr>
                <w:t>2020</w:t>
              </w:r>
              <w:r w:rsidR="001976E9">
                <w:rPr>
                  <w:noProof/>
                </w:rPr>
                <w:t>)</w:t>
              </w:r>
              <w:r>
                <w:rPr>
                  <w:noProof/>
                </w:rPr>
                <w:t xml:space="preserve">. </w:t>
              </w:r>
              <w:r>
                <w:rPr>
                  <w:i/>
                  <w:iCs/>
                  <w:noProof/>
                </w:rPr>
                <w:t xml:space="preserve">Coronavirus and the workforce: working from home in the 'new normal'. </w:t>
              </w:r>
              <w:r>
                <w:rPr>
                  <w:noProof/>
                </w:rPr>
                <w:t xml:space="preserve">[Online] </w:t>
              </w:r>
              <w:r>
                <w:rPr>
                  <w:noProof/>
                </w:rPr>
                <w:br/>
                <w:t xml:space="preserve">Available at: </w:t>
              </w:r>
              <w:r>
                <w:rPr>
                  <w:noProof/>
                  <w:u w:val="single"/>
                </w:rPr>
                <w:t>https://www.cipd.co.uk/news-views/changing-work-views/future-work/thought-pieces/coronavirus-working-home</w:t>
              </w:r>
              <w:r>
                <w:rPr>
                  <w:noProof/>
                </w:rPr>
                <w:br/>
                <w:t>[Accessed 06 01 2021].</w:t>
              </w:r>
            </w:p>
            <w:p w:rsidR="00E644BD" w:rsidRDefault="00E644BD" w:rsidP="00E644BD">
              <w:pPr>
                <w:pStyle w:val="Bibliography"/>
                <w:rPr>
                  <w:noProof/>
                </w:rPr>
              </w:pPr>
              <w:r>
                <w:rPr>
                  <w:noProof/>
                </w:rPr>
                <w:t xml:space="preserve">Hyman, R., </w:t>
              </w:r>
              <w:r w:rsidR="001976E9">
                <w:rPr>
                  <w:noProof/>
                </w:rPr>
                <w:t>(</w:t>
              </w:r>
              <w:r>
                <w:rPr>
                  <w:noProof/>
                </w:rPr>
                <w:t>1975</w:t>
              </w:r>
              <w:r w:rsidR="001976E9">
                <w:rPr>
                  <w:noProof/>
                </w:rPr>
                <w:t>)</w:t>
              </w:r>
              <w:r>
                <w:rPr>
                  <w:noProof/>
                </w:rPr>
                <w:t xml:space="preserve">. </w:t>
              </w:r>
              <w:r>
                <w:rPr>
                  <w:i/>
                  <w:iCs/>
                  <w:noProof/>
                </w:rPr>
                <w:t xml:space="preserve">Industrial Relations: A Marxist Introduction. </w:t>
              </w:r>
              <w:r>
                <w:rPr>
                  <w:noProof/>
                </w:rPr>
                <w:t>1 ed. Basingstoke: Palgrave Macmillan UK.</w:t>
              </w:r>
            </w:p>
            <w:p w:rsidR="00E644BD" w:rsidRDefault="00E644BD" w:rsidP="00E644BD">
              <w:pPr>
                <w:pStyle w:val="Bibliography"/>
                <w:rPr>
                  <w:noProof/>
                </w:rPr>
              </w:pPr>
              <w:r>
                <w:rPr>
                  <w:noProof/>
                </w:rPr>
                <w:t xml:space="preserve">Independent, </w:t>
              </w:r>
              <w:r w:rsidR="001976E9">
                <w:rPr>
                  <w:noProof/>
                </w:rPr>
                <w:t>(</w:t>
              </w:r>
              <w:r>
                <w:rPr>
                  <w:noProof/>
                </w:rPr>
                <w:t>2020</w:t>
              </w:r>
              <w:r w:rsidR="001976E9">
                <w:rPr>
                  <w:noProof/>
                </w:rPr>
                <w:t>)</w:t>
              </w:r>
              <w:r>
                <w:rPr>
                  <w:noProof/>
                </w:rPr>
                <w:t xml:space="preserve">. </w:t>
              </w:r>
              <w:r>
                <w:rPr>
                  <w:i/>
                  <w:iCs/>
                  <w:noProof/>
                </w:rPr>
                <w:t xml:space="preserve">Coronavirus: Timeline of key events since UK was put into lockdown six months ago. </w:t>
              </w:r>
              <w:r>
                <w:rPr>
                  <w:noProof/>
                </w:rPr>
                <w:t xml:space="preserve">[Online] </w:t>
              </w:r>
              <w:r>
                <w:rPr>
                  <w:noProof/>
                </w:rPr>
                <w:br/>
                <w:t xml:space="preserve">Available at: </w:t>
              </w:r>
              <w:r>
                <w:rPr>
                  <w:noProof/>
                  <w:u w:val="single"/>
                </w:rPr>
                <w:t>https://www.independent.co.uk/news/uk/home-news/coronavirus-uk-timeline-lockdown-boris-johnson-pubs-test-and-trace-vaccine-b547630.html</w:t>
              </w:r>
              <w:r>
                <w:rPr>
                  <w:noProof/>
                </w:rPr>
                <w:br/>
                <w:t>[Accessed 05 01 2021].</w:t>
              </w:r>
            </w:p>
            <w:p w:rsidR="00E644BD" w:rsidRDefault="00E644BD" w:rsidP="00E644BD">
              <w:pPr>
                <w:pStyle w:val="Bibliography"/>
                <w:rPr>
                  <w:noProof/>
                </w:rPr>
              </w:pPr>
              <w:r>
                <w:rPr>
                  <w:noProof/>
                </w:rPr>
                <w:t xml:space="preserve">Johnson, B., </w:t>
              </w:r>
              <w:r w:rsidR="001976E9">
                <w:rPr>
                  <w:noProof/>
                </w:rPr>
                <w:t>(</w:t>
              </w:r>
              <w:r>
                <w:rPr>
                  <w:noProof/>
                </w:rPr>
                <w:t>2020</w:t>
              </w:r>
              <w:r w:rsidR="001976E9">
                <w:rPr>
                  <w:noProof/>
                </w:rPr>
                <w:t>)</w:t>
              </w:r>
              <w:r>
                <w:rPr>
                  <w:noProof/>
                </w:rPr>
                <w:t xml:space="preserve">. </w:t>
              </w:r>
              <w:r>
                <w:rPr>
                  <w:i/>
                  <w:iCs/>
                  <w:noProof/>
                </w:rPr>
                <w:t xml:space="preserve">Prime Minister's statement on coronavirus (COVID-19): 23 March 2020. </w:t>
              </w:r>
              <w:r>
                <w:rPr>
                  <w:noProof/>
                </w:rPr>
                <w:t xml:space="preserve">[Online] </w:t>
              </w:r>
              <w:r>
                <w:rPr>
                  <w:noProof/>
                </w:rPr>
                <w:br/>
                <w:t xml:space="preserve">Available at: </w:t>
              </w:r>
              <w:r>
                <w:rPr>
                  <w:noProof/>
                  <w:u w:val="single"/>
                </w:rPr>
                <w:t>https://www.gov.uk/government/speeches/pm-address-to-the-nation-on-coronavirus-23-march-2020</w:t>
              </w:r>
              <w:r>
                <w:rPr>
                  <w:noProof/>
                </w:rPr>
                <w:br/>
                <w:t>[Accessed 05 01 2021].</w:t>
              </w:r>
            </w:p>
            <w:p w:rsidR="00E644BD" w:rsidRDefault="00E644BD" w:rsidP="00E644BD">
              <w:pPr>
                <w:pStyle w:val="Bibliography"/>
                <w:rPr>
                  <w:noProof/>
                </w:rPr>
              </w:pPr>
              <w:r>
                <w:rPr>
                  <w:noProof/>
                </w:rPr>
                <w:t>Livingwage.org,</w:t>
              </w:r>
              <w:r w:rsidR="001976E9">
                <w:rPr>
                  <w:noProof/>
                </w:rPr>
                <w:t xml:space="preserve"> (</w:t>
              </w:r>
              <w:r>
                <w:rPr>
                  <w:noProof/>
                </w:rPr>
                <w:t>2020</w:t>
              </w:r>
              <w:r w:rsidR="001976E9">
                <w:rPr>
                  <w:noProof/>
                </w:rPr>
                <w:t>)</w:t>
              </w:r>
              <w:r>
                <w:rPr>
                  <w:noProof/>
                </w:rPr>
                <w:t xml:space="preserve">. </w:t>
              </w:r>
              <w:r>
                <w:rPr>
                  <w:i/>
                  <w:iCs/>
                  <w:noProof/>
                </w:rPr>
                <w:t xml:space="preserve">What is the Real Living Wage. </w:t>
              </w:r>
              <w:r>
                <w:rPr>
                  <w:noProof/>
                </w:rPr>
                <w:t xml:space="preserve">[Online] </w:t>
              </w:r>
              <w:r>
                <w:rPr>
                  <w:noProof/>
                </w:rPr>
                <w:br/>
                <w:t xml:space="preserve">Available at: </w:t>
              </w:r>
              <w:r>
                <w:rPr>
                  <w:noProof/>
                  <w:u w:val="single"/>
                </w:rPr>
                <w:t>https://www.livingwage.org.uk/what-real-living-wage</w:t>
              </w:r>
              <w:r>
                <w:rPr>
                  <w:noProof/>
                </w:rPr>
                <w:br/>
                <w:t>[Accessed 18 12 2020].</w:t>
              </w:r>
            </w:p>
            <w:p w:rsidR="00E644BD" w:rsidRDefault="00E644BD" w:rsidP="00E644BD">
              <w:pPr>
                <w:pStyle w:val="Bibliography"/>
                <w:rPr>
                  <w:noProof/>
                </w:rPr>
              </w:pPr>
              <w:r>
                <w:rPr>
                  <w:noProof/>
                </w:rPr>
                <w:t xml:space="preserve">Moran, M., </w:t>
              </w:r>
              <w:r w:rsidR="001976E9">
                <w:rPr>
                  <w:noProof/>
                </w:rPr>
                <w:t>(</w:t>
              </w:r>
              <w:r>
                <w:rPr>
                  <w:noProof/>
                </w:rPr>
                <w:t>1977</w:t>
              </w:r>
              <w:r w:rsidR="001976E9">
                <w:rPr>
                  <w:noProof/>
                </w:rPr>
                <w:t>)</w:t>
              </w:r>
              <w:r>
                <w:rPr>
                  <w:noProof/>
                </w:rPr>
                <w:t xml:space="preserve">. </w:t>
              </w:r>
              <w:r>
                <w:rPr>
                  <w:i/>
                  <w:iCs/>
                  <w:noProof/>
                </w:rPr>
                <w:t xml:space="preserve">The Politics of Industrial Relations. </w:t>
              </w:r>
              <w:r>
                <w:rPr>
                  <w:noProof/>
                </w:rPr>
                <w:t>London: The Macmillan Press Ltd.</w:t>
              </w:r>
            </w:p>
            <w:p w:rsidR="00E644BD" w:rsidRDefault="00E644BD" w:rsidP="00E644BD">
              <w:pPr>
                <w:pStyle w:val="Bibliography"/>
                <w:rPr>
                  <w:noProof/>
                </w:rPr>
              </w:pPr>
              <w:r>
                <w:rPr>
                  <w:noProof/>
                </w:rPr>
                <w:t xml:space="preserve">National Statistics, </w:t>
              </w:r>
              <w:r w:rsidR="001976E9">
                <w:rPr>
                  <w:noProof/>
                </w:rPr>
                <w:t>(</w:t>
              </w:r>
              <w:r>
                <w:rPr>
                  <w:noProof/>
                </w:rPr>
                <w:t>2020</w:t>
              </w:r>
              <w:r w:rsidR="001976E9">
                <w:rPr>
                  <w:noProof/>
                </w:rPr>
                <w:t>)</w:t>
              </w:r>
              <w:r>
                <w:rPr>
                  <w:noProof/>
                </w:rPr>
                <w:t xml:space="preserve">. </w:t>
              </w:r>
              <w:r>
                <w:rPr>
                  <w:i/>
                  <w:iCs/>
                  <w:noProof/>
                </w:rPr>
                <w:t xml:space="preserve">Trade Union Membership, UK 1995-2019: Statistical Bulletin, </w:t>
              </w:r>
              <w:r>
                <w:rPr>
                  <w:noProof/>
                </w:rPr>
                <w:t>London: Department for Business, Energy &amp; Industrial Strategy.</w:t>
              </w:r>
            </w:p>
            <w:p w:rsidR="00E644BD" w:rsidRDefault="00E644BD" w:rsidP="00E644BD">
              <w:pPr>
                <w:pStyle w:val="Bibliography"/>
                <w:rPr>
                  <w:noProof/>
                </w:rPr>
              </w:pPr>
              <w:r>
                <w:rPr>
                  <w:noProof/>
                </w:rPr>
                <w:t xml:space="preserve">Nowark, P., </w:t>
              </w:r>
              <w:r w:rsidR="001976E9">
                <w:rPr>
                  <w:noProof/>
                </w:rPr>
                <w:t>(</w:t>
              </w:r>
              <w:r>
                <w:rPr>
                  <w:noProof/>
                </w:rPr>
                <w:t>2015</w:t>
              </w:r>
              <w:r w:rsidR="001976E9">
                <w:rPr>
                  <w:noProof/>
                </w:rPr>
                <w:t>)</w:t>
              </w:r>
              <w:r>
                <w:rPr>
                  <w:noProof/>
                </w:rPr>
                <w:t xml:space="preserve">. The past and future of trade unionism. </w:t>
              </w:r>
              <w:r>
                <w:rPr>
                  <w:i/>
                  <w:iCs/>
                  <w:noProof/>
                </w:rPr>
                <w:t xml:space="preserve">Employee Relations, </w:t>
              </w:r>
              <w:r>
                <w:rPr>
                  <w:noProof/>
                </w:rPr>
                <w:t>37(6), pp. 683-691.</w:t>
              </w:r>
            </w:p>
            <w:p w:rsidR="00E644BD" w:rsidRDefault="00E644BD" w:rsidP="00E644BD">
              <w:pPr>
                <w:pStyle w:val="Bibliography"/>
                <w:rPr>
                  <w:noProof/>
                </w:rPr>
              </w:pPr>
              <w:r>
                <w:rPr>
                  <w:noProof/>
                </w:rPr>
                <w:t xml:space="preserve">ONS, </w:t>
              </w:r>
              <w:r w:rsidR="001976E9">
                <w:rPr>
                  <w:noProof/>
                </w:rPr>
                <w:t>(</w:t>
              </w:r>
              <w:r>
                <w:rPr>
                  <w:noProof/>
                </w:rPr>
                <w:t>2020</w:t>
              </w:r>
              <w:r w:rsidR="001976E9">
                <w:rPr>
                  <w:noProof/>
                </w:rPr>
                <w:t>)</w:t>
              </w:r>
              <w:r>
                <w:rPr>
                  <w:noProof/>
                </w:rPr>
                <w:t xml:space="preserve">. </w:t>
              </w:r>
              <w:r>
                <w:rPr>
                  <w:i/>
                  <w:iCs/>
                  <w:noProof/>
                </w:rPr>
                <w:t xml:space="preserve">UK productivity flash estimate: April to June 2020. </w:t>
              </w:r>
              <w:r>
                <w:rPr>
                  <w:noProof/>
                </w:rPr>
                <w:t xml:space="preserve">[Online] </w:t>
              </w:r>
              <w:r>
                <w:rPr>
                  <w:noProof/>
                </w:rPr>
                <w:br/>
                <w:t xml:space="preserve">Available at: </w:t>
              </w:r>
              <w:r>
                <w:rPr>
                  <w:noProof/>
                  <w:u w:val="single"/>
                </w:rPr>
                <w:t>https://www.ons.gov.uk/economy/economicoutputandproductivity/productivitymeasures/articles/gdpandthelabourmarket/apriltojune2020</w:t>
              </w:r>
              <w:r>
                <w:rPr>
                  <w:noProof/>
                </w:rPr>
                <w:br/>
                <w:t>[Accessed 08 10 2020].</w:t>
              </w:r>
            </w:p>
            <w:p w:rsidR="00E644BD" w:rsidRDefault="00E644BD" w:rsidP="00E644BD">
              <w:pPr>
                <w:pStyle w:val="Bibliography"/>
                <w:rPr>
                  <w:noProof/>
                </w:rPr>
              </w:pPr>
              <w:r>
                <w:rPr>
                  <w:noProof/>
                </w:rPr>
                <w:t xml:space="preserve">Paton, N., </w:t>
              </w:r>
              <w:r w:rsidR="001976E9">
                <w:rPr>
                  <w:noProof/>
                </w:rPr>
                <w:t>(</w:t>
              </w:r>
              <w:r>
                <w:rPr>
                  <w:noProof/>
                </w:rPr>
                <w:t>2018</w:t>
              </w:r>
              <w:r w:rsidR="001976E9">
                <w:rPr>
                  <w:noProof/>
                </w:rPr>
                <w:t>)</w:t>
              </w:r>
              <w:r>
                <w:rPr>
                  <w:noProof/>
                </w:rPr>
                <w:t xml:space="preserve">. </w:t>
              </w:r>
              <w:r>
                <w:rPr>
                  <w:i/>
                  <w:iCs/>
                  <w:noProof/>
                </w:rPr>
                <w:t xml:space="preserve">Government’s Taylor Review response comes up short for OH. </w:t>
              </w:r>
              <w:r>
                <w:rPr>
                  <w:noProof/>
                </w:rPr>
                <w:t xml:space="preserve">[Online] </w:t>
              </w:r>
              <w:r>
                <w:rPr>
                  <w:noProof/>
                </w:rPr>
                <w:br/>
                <w:t xml:space="preserve">Available at: </w:t>
              </w:r>
              <w:r>
                <w:rPr>
                  <w:noProof/>
                  <w:u w:val="single"/>
                </w:rPr>
                <w:t>https://www.personneltoday.com/hr/why-governments/</w:t>
              </w:r>
              <w:r>
                <w:rPr>
                  <w:noProof/>
                </w:rPr>
                <w:br/>
                <w:t>[Accessed 08 12 2020].</w:t>
              </w:r>
            </w:p>
            <w:p w:rsidR="00E644BD" w:rsidRDefault="00E644BD" w:rsidP="00E644BD">
              <w:pPr>
                <w:pStyle w:val="Bibliography"/>
                <w:rPr>
                  <w:noProof/>
                </w:rPr>
              </w:pPr>
              <w:r>
                <w:rPr>
                  <w:noProof/>
                </w:rPr>
                <w:t xml:space="preserve">Peter, G., </w:t>
              </w:r>
              <w:r w:rsidR="001976E9">
                <w:rPr>
                  <w:noProof/>
                </w:rPr>
                <w:t>(</w:t>
              </w:r>
              <w:r>
                <w:rPr>
                  <w:noProof/>
                </w:rPr>
                <w:t>1988</w:t>
              </w:r>
              <w:r w:rsidR="001976E9">
                <w:rPr>
                  <w:noProof/>
                </w:rPr>
                <w:t>)</w:t>
              </w:r>
              <w:r>
                <w:rPr>
                  <w:noProof/>
                </w:rPr>
                <w:t xml:space="preserve">. Analysing the British miners' strike of 1984–5. </w:t>
              </w:r>
              <w:r>
                <w:rPr>
                  <w:i/>
                  <w:iCs/>
                  <w:noProof/>
                </w:rPr>
                <w:t xml:space="preserve">Economy and Society, </w:t>
              </w:r>
              <w:r>
                <w:rPr>
                  <w:noProof/>
                </w:rPr>
                <w:t>17(2), pp. 139-194.</w:t>
              </w:r>
            </w:p>
            <w:p w:rsidR="00E644BD" w:rsidRDefault="00E644BD" w:rsidP="00E644BD">
              <w:pPr>
                <w:pStyle w:val="Bibliography"/>
                <w:rPr>
                  <w:noProof/>
                </w:rPr>
              </w:pPr>
              <w:r>
                <w:rPr>
                  <w:noProof/>
                </w:rPr>
                <w:t xml:space="preserve">Pruitt, S., </w:t>
              </w:r>
              <w:r w:rsidR="001976E9">
                <w:rPr>
                  <w:noProof/>
                </w:rPr>
                <w:t>(</w:t>
              </w:r>
              <w:r>
                <w:rPr>
                  <w:noProof/>
                </w:rPr>
                <w:t>2021</w:t>
              </w:r>
              <w:r w:rsidR="001976E9">
                <w:rPr>
                  <w:noProof/>
                </w:rPr>
                <w:t>)</w:t>
              </w:r>
              <w:r>
                <w:rPr>
                  <w:noProof/>
                </w:rPr>
                <w:t xml:space="preserve">. </w:t>
              </w:r>
              <w:r>
                <w:rPr>
                  <w:i/>
                  <w:iCs/>
                  <w:noProof/>
                </w:rPr>
                <w:t xml:space="preserve">When Margaret Thatcher Crushed a British Miners’ Strike. </w:t>
              </w:r>
              <w:r>
                <w:rPr>
                  <w:noProof/>
                </w:rPr>
                <w:t xml:space="preserve">[Online] </w:t>
              </w:r>
              <w:r>
                <w:rPr>
                  <w:noProof/>
                </w:rPr>
                <w:br/>
                <w:t xml:space="preserve">Available at: </w:t>
              </w:r>
              <w:r>
                <w:rPr>
                  <w:noProof/>
                  <w:u w:val="single"/>
                </w:rPr>
                <w:t>https://www.history.com/news/margaret-thatcher-miners-strike-iron-lady</w:t>
              </w:r>
              <w:r>
                <w:rPr>
                  <w:noProof/>
                </w:rPr>
                <w:br/>
                <w:t>[Accessed 02 01 2021].</w:t>
              </w:r>
            </w:p>
            <w:p w:rsidR="00E644BD" w:rsidRDefault="00E644BD" w:rsidP="00E644BD">
              <w:pPr>
                <w:pStyle w:val="Bibliography"/>
                <w:rPr>
                  <w:noProof/>
                </w:rPr>
              </w:pPr>
              <w:r>
                <w:rPr>
                  <w:noProof/>
                </w:rPr>
                <w:t xml:space="preserve">Rodionova, Z., </w:t>
              </w:r>
              <w:r w:rsidR="001976E9">
                <w:rPr>
                  <w:noProof/>
                </w:rPr>
                <w:t>(</w:t>
              </w:r>
              <w:r>
                <w:rPr>
                  <w:noProof/>
                </w:rPr>
                <w:t>2017</w:t>
              </w:r>
              <w:r w:rsidR="001976E9">
                <w:rPr>
                  <w:noProof/>
                </w:rPr>
                <w:t>)</w:t>
              </w:r>
              <w:r>
                <w:rPr>
                  <w:noProof/>
                </w:rPr>
                <w:t xml:space="preserve">. </w:t>
              </w:r>
              <w:r>
                <w:rPr>
                  <w:i/>
                  <w:iCs/>
                  <w:noProof/>
                </w:rPr>
                <w:t xml:space="preserve">Boohoo employees risk being fired for smiling or checking the time, investigation reveals. </w:t>
              </w:r>
              <w:r>
                <w:rPr>
                  <w:noProof/>
                </w:rPr>
                <w:t xml:space="preserve">[Online] </w:t>
              </w:r>
              <w:r>
                <w:rPr>
                  <w:noProof/>
                </w:rPr>
                <w:br/>
                <w:t xml:space="preserve">Available at: </w:t>
              </w:r>
              <w:r>
                <w:rPr>
                  <w:noProof/>
                  <w:u w:val="single"/>
                </w:rPr>
                <w:t>https://www.independent.co.uk/news/business/news/boohoo-employees-fired-sacked-smiling-checking-mobile-phones-cheap-clothes-channle-4-investigation-dispatches-a7553271.html</w:t>
              </w:r>
              <w:r>
                <w:rPr>
                  <w:noProof/>
                </w:rPr>
                <w:br/>
                <w:t>[Accessed 05 01 2021].</w:t>
              </w:r>
            </w:p>
            <w:p w:rsidR="00E644BD" w:rsidRDefault="00E644BD" w:rsidP="00E644BD">
              <w:pPr>
                <w:pStyle w:val="Bibliography"/>
                <w:rPr>
                  <w:noProof/>
                </w:rPr>
              </w:pPr>
              <w:r>
                <w:rPr>
                  <w:noProof/>
                </w:rPr>
                <w:t xml:space="preserve">Secretary of State for Business, Energy and Industrial Strategy, </w:t>
              </w:r>
              <w:r w:rsidR="001976E9">
                <w:rPr>
                  <w:noProof/>
                </w:rPr>
                <w:t>(</w:t>
              </w:r>
              <w:r>
                <w:rPr>
                  <w:noProof/>
                </w:rPr>
                <w:t>2018</w:t>
              </w:r>
              <w:r w:rsidR="001976E9">
                <w:rPr>
                  <w:noProof/>
                </w:rPr>
                <w:t>)</w:t>
              </w:r>
              <w:r>
                <w:rPr>
                  <w:noProof/>
                </w:rPr>
                <w:t xml:space="preserve">. </w:t>
              </w:r>
              <w:r>
                <w:rPr>
                  <w:i/>
                  <w:iCs/>
                  <w:noProof/>
                </w:rPr>
                <w:t xml:space="preserve">Good Work Plan, </w:t>
              </w:r>
              <w:r>
                <w:rPr>
                  <w:noProof/>
                </w:rPr>
                <w:t>London: HM Government.</w:t>
              </w:r>
            </w:p>
            <w:p w:rsidR="00E644BD" w:rsidRDefault="00E644BD" w:rsidP="00E644BD">
              <w:pPr>
                <w:pStyle w:val="Bibliography"/>
                <w:rPr>
                  <w:noProof/>
                </w:rPr>
              </w:pPr>
              <w:r>
                <w:rPr>
                  <w:noProof/>
                </w:rPr>
                <w:t xml:space="preserve">Sharp, R., </w:t>
              </w:r>
              <w:r w:rsidR="001976E9">
                <w:rPr>
                  <w:noProof/>
                </w:rPr>
                <w:t>(</w:t>
              </w:r>
              <w:r>
                <w:rPr>
                  <w:noProof/>
                </w:rPr>
                <w:t>2018</w:t>
              </w:r>
              <w:r w:rsidR="001976E9">
                <w:rPr>
                  <w:noProof/>
                </w:rPr>
                <w:t>)</w:t>
              </w:r>
              <w:r>
                <w:rPr>
                  <w:noProof/>
                </w:rPr>
                <w:t xml:space="preserve">. </w:t>
              </w:r>
              <w:r>
                <w:rPr>
                  <w:i/>
                  <w:iCs/>
                  <w:noProof/>
                </w:rPr>
                <w:t xml:space="preserve">Breaking the silence: Employee voice. </w:t>
              </w:r>
              <w:r>
                <w:rPr>
                  <w:noProof/>
                </w:rPr>
                <w:t xml:space="preserve">[Online] </w:t>
              </w:r>
              <w:r>
                <w:rPr>
                  <w:noProof/>
                </w:rPr>
                <w:br/>
                <w:t xml:space="preserve">Available at: </w:t>
              </w:r>
              <w:r>
                <w:rPr>
                  <w:noProof/>
                  <w:u w:val="single"/>
                </w:rPr>
                <w:t>https://www.hrmagazine.co.uk/article-details/breaking-the-silence-employee-voice</w:t>
              </w:r>
              <w:r>
                <w:rPr>
                  <w:noProof/>
                </w:rPr>
                <w:br/>
                <w:t>[Accessed 07 01 2021].</w:t>
              </w:r>
            </w:p>
            <w:p w:rsidR="00E644BD" w:rsidRDefault="00E644BD" w:rsidP="00E644BD">
              <w:pPr>
                <w:pStyle w:val="Bibliography"/>
                <w:rPr>
                  <w:noProof/>
                </w:rPr>
              </w:pPr>
              <w:r>
                <w:rPr>
                  <w:noProof/>
                </w:rPr>
                <w:t xml:space="preserve">Sharp, R., </w:t>
              </w:r>
              <w:r w:rsidR="001976E9">
                <w:rPr>
                  <w:noProof/>
                </w:rPr>
                <w:t>(</w:t>
              </w:r>
              <w:r>
                <w:rPr>
                  <w:noProof/>
                </w:rPr>
                <w:t>2019</w:t>
              </w:r>
              <w:r w:rsidR="001976E9">
                <w:rPr>
                  <w:noProof/>
                </w:rPr>
                <w:t>)</w:t>
              </w:r>
              <w:r>
                <w:rPr>
                  <w:noProof/>
                </w:rPr>
                <w:t xml:space="preserve">. </w:t>
              </w:r>
              <w:r>
                <w:rPr>
                  <w:i/>
                  <w:iCs/>
                  <w:noProof/>
                </w:rPr>
                <w:t xml:space="preserve">A new dawn for trade unions?. </w:t>
              </w:r>
              <w:r>
                <w:rPr>
                  <w:noProof/>
                </w:rPr>
                <w:t xml:space="preserve">[Online] </w:t>
              </w:r>
              <w:r>
                <w:rPr>
                  <w:noProof/>
                </w:rPr>
                <w:br/>
                <w:t xml:space="preserve">Available at: </w:t>
              </w:r>
              <w:r>
                <w:rPr>
                  <w:noProof/>
                  <w:u w:val="single"/>
                </w:rPr>
                <w:t>https://www.hrmagazine.co.uk/article-details/a-new-dawn-for-trade-unions</w:t>
              </w:r>
              <w:r>
                <w:rPr>
                  <w:noProof/>
                </w:rPr>
                <w:br/>
                <w:t>[Accessed 06 12 2020].</w:t>
              </w:r>
            </w:p>
            <w:p w:rsidR="00E644BD" w:rsidRDefault="00E644BD" w:rsidP="00E644BD">
              <w:pPr>
                <w:pStyle w:val="Bibliography"/>
                <w:rPr>
                  <w:noProof/>
                </w:rPr>
              </w:pPr>
              <w:r>
                <w:rPr>
                  <w:noProof/>
                </w:rPr>
                <w:t xml:space="preserve">Shields, A., </w:t>
              </w:r>
              <w:r w:rsidR="001976E9">
                <w:rPr>
                  <w:noProof/>
                </w:rPr>
                <w:t>(</w:t>
              </w:r>
              <w:r>
                <w:rPr>
                  <w:noProof/>
                </w:rPr>
                <w:t>2020</w:t>
              </w:r>
              <w:r w:rsidR="001976E9">
                <w:rPr>
                  <w:noProof/>
                </w:rPr>
                <w:t>)</w:t>
              </w:r>
              <w:r>
                <w:rPr>
                  <w:noProof/>
                </w:rPr>
                <w:t xml:space="preserve">. ‘Remote conflict’: What happens when teams work from home?. </w:t>
              </w:r>
              <w:r>
                <w:rPr>
                  <w:i/>
                  <w:iCs/>
                  <w:noProof/>
                </w:rPr>
                <w:t xml:space="preserve">Personnel Today </w:t>
              </w:r>
              <w:r>
                <w:rPr>
                  <w:noProof/>
                </w:rPr>
                <w:t>, 26 05, p. 2.</w:t>
              </w:r>
            </w:p>
            <w:p w:rsidR="00E644BD" w:rsidRDefault="00E644BD" w:rsidP="00E644BD">
              <w:pPr>
                <w:pStyle w:val="Bibliography"/>
                <w:rPr>
                  <w:noProof/>
                </w:rPr>
              </w:pPr>
              <w:r>
                <w:rPr>
                  <w:noProof/>
                </w:rPr>
                <w:t xml:space="preserve">Sisson, K., </w:t>
              </w:r>
              <w:r w:rsidR="001976E9">
                <w:rPr>
                  <w:noProof/>
                </w:rPr>
                <w:t>(</w:t>
              </w:r>
              <w:r>
                <w:rPr>
                  <w:noProof/>
                </w:rPr>
                <w:t>2021</w:t>
              </w:r>
              <w:r w:rsidR="001976E9">
                <w:rPr>
                  <w:noProof/>
                </w:rPr>
                <w:t>)</w:t>
              </w:r>
              <w:r>
                <w:rPr>
                  <w:noProof/>
                </w:rPr>
                <w:t xml:space="preserve">. </w:t>
              </w:r>
              <w:r>
                <w:rPr>
                  <w:i/>
                  <w:iCs/>
                  <w:noProof/>
                </w:rPr>
                <w:t xml:space="preserve">Institutions – the stuff of employment relations. </w:t>
              </w:r>
              <w:r>
                <w:rPr>
                  <w:noProof/>
                </w:rPr>
                <w:t xml:space="preserve">[Online] </w:t>
              </w:r>
              <w:r>
                <w:rPr>
                  <w:noProof/>
                </w:rPr>
                <w:br/>
                <w:t xml:space="preserve">Available at: </w:t>
              </w:r>
              <w:r>
                <w:rPr>
                  <w:noProof/>
                  <w:u w:val="single"/>
                </w:rPr>
                <w:t>https://warwick.ac.uk/fac/soc/wbs/research/irru/erm/ch4institutions.pdf</w:t>
              </w:r>
              <w:r>
                <w:rPr>
                  <w:noProof/>
                </w:rPr>
                <w:br/>
                <w:t>[Accessed 06 01 2021].</w:t>
              </w:r>
            </w:p>
            <w:p w:rsidR="00E644BD" w:rsidRDefault="00E644BD" w:rsidP="00E644BD">
              <w:pPr>
                <w:pStyle w:val="Bibliography"/>
                <w:rPr>
                  <w:noProof/>
                </w:rPr>
              </w:pPr>
              <w:r>
                <w:rPr>
                  <w:noProof/>
                </w:rPr>
                <w:t xml:space="preserve">Stone, J., </w:t>
              </w:r>
              <w:r w:rsidR="001976E9">
                <w:rPr>
                  <w:noProof/>
                </w:rPr>
                <w:t>(</w:t>
              </w:r>
              <w:r>
                <w:rPr>
                  <w:noProof/>
                </w:rPr>
                <w:t>2020</w:t>
              </w:r>
              <w:r w:rsidR="001976E9">
                <w:rPr>
                  <w:noProof/>
                </w:rPr>
                <w:t>)</w:t>
              </w:r>
              <w:r>
                <w:rPr>
                  <w:noProof/>
                </w:rPr>
                <w:t xml:space="preserve">. </w:t>
              </w:r>
              <w:r>
                <w:rPr>
                  <w:i/>
                  <w:iCs/>
                  <w:noProof/>
                </w:rPr>
                <w:t xml:space="preserve">UK Trade Union membership reversing historic decline thanks to women workers, official figures show. </w:t>
              </w:r>
              <w:r>
                <w:rPr>
                  <w:noProof/>
                </w:rPr>
                <w:t xml:space="preserve">[Online] </w:t>
              </w:r>
              <w:r>
                <w:rPr>
                  <w:noProof/>
                </w:rPr>
                <w:br/>
                <w:t xml:space="preserve">Available at: </w:t>
              </w:r>
              <w:r>
                <w:rPr>
                  <w:noProof/>
                  <w:u w:val="single"/>
                </w:rPr>
                <w:t>https://www.independent.co.uk/news/uk/politics/trade-union-members-women-tuc-coronavirus-worker-rights-wages-a9535651.html</w:t>
              </w:r>
              <w:r>
                <w:rPr>
                  <w:noProof/>
                </w:rPr>
                <w:br/>
                <w:t>[Accessed 06 12 2020].</w:t>
              </w:r>
            </w:p>
            <w:p w:rsidR="00E644BD" w:rsidRDefault="00E644BD" w:rsidP="00E644BD">
              <w:pPr>
                <w:pStyle w:val="Bibliography"/>
                <w:rPr>
                  <w:noProof/>
                </w:rPr>
              </w:pPr>
              <w:r>
                <w:rPr>
                  <w:noProof/>
                </w:rPr>
                <w:t>Tata Steel,</w:t>
              </w:r>
              <w:r w:rsidR="001976E9">
                <w:rPr>
                  <w:noProof/>
                </w:rPr>
                <w:t xml:space="preserve"> (</w:t>
              </w:r>
              <w:r>
                <w:rPr>
                  <w:noProof/>
                </w:rPr>
                <w:t>2016</w:t>
              </w:r>
              <w:r w:rsidR="001976E9">
                <w:rPr>
                  <w:noProof/>
                </w:rPr>
                <w:t>)</w:t>
              </w:r>
              <w:r>
                <w:rPr>
                  <w:noProof/>
                </w:rPr>
                <w:t xml:space="preserve">. </w:t>
              </w:r>
              <w:r>
                <w:rPr>
                  <w:i/>
                  <w:iCs/>
                  <w:noProof/>
                </w:rPr>
                <w:t xml:space="preserve">Tata Steel UK reaches agreement with the trade unions. </w:t>
              </w:r>
              <w:r>
                <w:rPr>
                  <w:noProof/>
                </w:rPr>
                <w:t xml:space="preserve">[Online] </w:t>
              </w:r>
              <w:r>
                <w:rPr>
                  <w:noProof/>
                </w:rPr>
                <w:br/>
                <w:t xml:space="preserve">Available at: </w:t>
              </w:r>
              <w:r>
                <w:rPr>
                  <w:noProof/>
                  <w:u w:val="single"/>
                </w:rPr>
                <w:t>https://www.tata.com/newsroom/tata-steel-uk-reaches-agreement-with-trade-unions</w:t>
              </w:r>
              <w:r>
                <w:rPr>
                  <w:noProof/>
                </w:rPr>
                <w:br/>
                <w:t>[Accessed 08 12 2020].</w:t>
              </w:r>
            </w:p>
            <w:p w:rsidR="00E644BD" w:rsidRDefault="00E644BD" w:rsidP="00E644BD">
              <w:pPr>
                <w:pStyle w:val="Bibliography"/>
                <w:rPr>
                  <w:noProof/>
                </w:rPr>
              </w:pPr>
              <w:r>
                <w:rPr>
                  <w:noProof/>
                </w:rPr>
                <w:t xml:space="preserve">Taylor, S. &amp; Woodhams, C., </w:t>
              </w:r>
              <w:r w:rsidR="001976E9">
                <w:rPr>
                  <w:noProof/>
                </w:rPr>
                <w:t>(</w:t>
              </w:r>
              <w:r>
                <w:rPr>
                  <w:noProof/>
                </w:rPr>
                <w:t>2016</w:t>
              </w:r>
              <w:r w:rsidR="001976E9">
                <w:rPr>
                  <w:noProof/>
                </w:rPr>
                <w:t>)</w:t>
              </w:r>
              <w:r>
                <w:rPr>
                  <w:noProof/>
                </w:rPr>
                <w:t xml:space="preserve">. </w:t>
              </w:r>
              <w:r>
                <w:rPr>
                  <w:i/>
                  <w:iCs/>
                  <w:noProof/>
                </w:rPr>
                <w:t xml:space="preserve">Human Resource Management: People and Organisations. </w:t>
              </w:r>
              <w:r>
                <w:rPr>
                  <w:noProof/>
                </w:rPr>
                <w:t>2 ed. London: CIPD.</w:t>
              </w:r>
            </w:p>
            <w:p w:rsidR="00E644BD" w:rsidRDefault="00E644BD" w:rsidP="00E644BD">
              <w:pPr>
                <w:pStyle w:val="Bibliography"/>
                <w:rPr>
                  <w:noProof/>
                </w:rPr>
              </w:pPr>
              <w:r>
                <w:rPr>
                  <w:noProof/>
                </w:rPr>
                <w:t xml:space="preserve">The Guardian, </w:t>
              </w:r>
              <w:r w:rsidR="001976E9">
                <w:rPr>
                  <w:noProof/>
                </w:rPr>
                <w:t>(</w:t>
              </w:r>
              <w:r>
                <w:rPr>
                  <w:noProof/>
                </w:rPr>
                <w:t>2016</w:t>
              </w:r>
              <w:r w:rsidR="001976E9">
                <w:rPr>
                  <w:noProof/>
                </w:rPr>
                <w:t>)</w:t>
              </w:r>
              <w:r>
                <w:rPr>
                  <w:noProof/>
                </w:rPr>
                <w:t xml:space="preserve">. </w:t>
              </w:r>
              <w:r>
                <w:rPr>
                  <w:i/>
                  <w:iCs/>
                  <w:noProof/>
                </w:rPr>
                <w:t xml:space="preserve">UK Votes to Leave the EU After Dramatic Night Divides Nation. </w:t>
              </w:r>
              <w:r>
                <w:rPr>
                  <w:noProof/>
                </w:rPr>
                <w:t xml:space="preserve">[Online] </w:t>
              </w:r>
              <w:r>
                <w:rPr>
                  <w:noProof/>
                </w:rPr>
                <w:br/>
                <w:t xml:space="preserve">Available at: </w:t>
              </w:r>
              <w:r>
                <w:rPr>
                  <w:noProof/>
                  <w:u w:val="single"/>
                </w:rPr>
                <w:t>https://www.theguardian.com/politics/2016/jun/24/britain-votes-for-brexit-eu-referendum-david-cameron</w:t>
              </w:r>
              <w:r>
                <w:rPr>
                  <w:noProof/>
                </w:rPr>
                <w:br/>
                <w:t>[Accessed 10 02 2020].</w:t>
              </w:r>
            </w:p>
            <w:p w:rsidR="00E644BD" w:rsidRDefault="00E644BD" w:rsidP="00E644BD">
              <w:pPr>
                <w:pStyle w:val="Bibliography"/>
                <w:rPr>
                  <w:noProof/>
                </w:rPr>
              </w:pPr>
              <w:r>
                <w:rPr>
                  <w:noProof/>
                </w:rPr>
                <w:t xml:space="preserve">The National Archives, </w:t>
              </w:r>
              <w:r w:rsidR="001976E9">
                <w:rPr>
                  <w:noProof/>
                </w:rPr>
                <w:t>(</w:t>
              </w:r>
              <w:r>
                <w:rPr>
                  <w:noProof/>
                </w:rPr>
                <w:t>2020</w:t>
              </w:r>
              <w:r w:rsidR="001976E9">
                <w:rPr>
                  <w:noProof/>
                </w:rPr>
                <w:t>)</w:t>
              </w:r>
              <w:r>
                <w:rPr>
                  <w:noProof/>
                </w:rPr>
                <w:t xml:space="preserve">. </w:t>
              </w:r>
              <w:r>
                <w:rPr>
                  <w:i/>
                  <w:iCs/>
                  <w:noProof/>
                </w:rPr>
                <w:t xml:space="preserve">Chartism. </w:t>
              </w:r>
              <w:r>
                <w:rPr>
                  <w:noProof/>
                </w:rPr>
                <w:t xml:space="preserve">[Online] </w:t>
              </w:r>
              <w:r>
                <w:rPr>
                  <w:noProof/>
                </w:rPr>
                <w:br/>
                <w:t xml:space="preserve">Available at: </w:t>
              </w:r>
              <w:r>
                <w:rPr>
                  <w:noProof/>
                  <w:u w:val="single"/>
                </w:rPr>
                <w:t>https://www.nationalarchives.gov.uk/education/politics/g7/#:~:text=Chartism%20was%20a%20working%20class,main%20aims%20of%20the%20movement.</w:t>
              </w:r>
              <w:r>
                <w:rPr>
                  <w:noProof/>
                </w:rPr>
                <w:br/>
                <w:t>[Accessed 08 12 2020].</w:t>
              </w:r>
            </w:p>
            <w:p w:rsidR="00E644BD" w:rsidRDefault="00E644BD" w:rsidP="00E644BD">
              <w:pPr>
                <w:pStyle w:val="Bibliography"/>
                <w:rPr>
                  <w:noProof/>
                </w:rPr>
              </w:pPr>
              <w:r>
                <w:rPr>
                  <w:noProof/>
                </w:rPr>
                <w:t xml:space="preserve">The World Bank, </w:t>
              </w:r>
              <w:r w:rsidR="001976E9">
                <w:rPr>
                  <w:noProof/>
                </w:rPr>
                <w:t>(</w:t>
              </w:r>
              <w:r>
                <w:rPr>
                  <w:noProof/>
                </w:rPr>
                <w:t>2020</w:t>
              </w:r>
              <w:r w:rsidR="001976E9">
                <w:rPr>
                  <w:noProof/>
                </w:rPr>
                <w:t>)</w:t>
              </w:r>
              <w:r>
                <w:rPr>
                  <w:noProof/>
                </w:rPr>
                <w:t xml:space="preserve">. </w:t>
              </w:r>
              <w:r>
                <w:rPr>
                  <w:i/>
                  <w:iCs/>
                  <w:noProof/>
                </w:rPr>
                <w:t xml:space="preserve">COVID-19 to Plunge Global Economy into Worst Recession since World War II. </w:t>
              </w:r>
              <w:r>
                <w:rPr>
                  <w:noProof/>
                </w:rPr>
                <w:t xml:space="preserve">[Online] </w:t>
              </w:r>
              <w:r>
                <w:rPr>
                  <w:noProof/>
                </w:rPr>
                <w:br/>
                <w:t xml:space="preserve">Available at: </w:t>
              </w:r>
              <w:r>
                <w:rPr>
                  <w:noProof/>
                  <w:u w:val="single"/>
                </w:rPr>
                <w:t>https://www.worldbank.org/en/news/press-release/2020/06/08/covid-19-to-plunge-global-economy-into-worst-recession-since-world-war-ii#:~:text=WASHINGTON%2C%20June%208%2C%202020%20%E2%80%94,shrink%20by%205.2%25%20this%20year.</w:t>
              </w:r>
              <w:r>
                <w:rPr>
                  <w:noProof/>
                </w:rPr>
                <w:br/>
                <w:t>[Accessed 06 12 2020].</w:t>
              </w:r>
            </w:p>
            <w:p w:rsidR="00E644BD" w:rsidRDefault="00E644BD" w:rsidP="00E644BD">
              <w:pPr>
                <w:pStyle w:val="Bibliography"/>
                <w:rPr>
                  <w:noProof/>
                </w:rPr>
              </w:pPr>
              <w:r>
                <w:rPr>
                  <w:noProof/>
                </w:rPr>
                <w:t xml:space="preserve">Timms, P., </w:t>
              </w:r>
              <w:r w:rsidR="001976E9">
                <w:rPr>
                  <w:noProof/>
                </w:rPr>
                <w:t>(</w:t>
              </w:r>
              <w:r>
                <w:rPr>
                  <w:noProof/>
                </w:rPr>
                <w:t>2020</w:t>
              </w:r>
              <w:r w:rsidR="001976E9">
                <w:rPr>
                  <w:noProof/>
                </w:rPr>
                <w:t>)</w:t>
              </w:r>
              <w:r>
                <w:rPr>
                  <w:noProof/>
                </w:rPr>
                <w:t xml:space="preserve">. </w:t>
              </w:r>
              <w:r>
                <w:rPr>
                  <w:i/>
                  <w:iCs/>
                  <w:noProof/>
                </w:rPr>
                <w:t xml:space="preserve">Introduction to employee relations. </w:t>
              </w:r>
              <w:r>
                <w:rPr>
                  <w:noProof/>
                </w:rPr>
                <w:t xml:space="preserve">[Online] </w:t>
              </w:r>
              <w:r>
                <w:rPr>
                  <w:noProof/>
                </w:rPr>
                <w:br/>
                <w:t xml:space="preserve">Available at: </w:t>
              </w:r>
              <w:r>
                <w:rPr>
                  <w:noProof/>
                  <w:u w:val="single"/>
                </w:rPr>
                <w:t>https://www.linkedin.com/learning/introduction-to-employee-relations/a-short-history-of-employee-relations-and-representation</w:t>
              </w:r>
              <w:r>
                <w:rPr>
                  <w:noProof/>
                </w:rPr>
                <w:br/>
                <w:t>[Accessed 01 01 2021].</w:t>
              </w:r>
            </w:p>
            <w:p w:rsidR="00E644BD" w:rsidRDefault="00E644BD" w:rsidP="00E644BD">
              <w:pPr>
                <w:pStyle w:val="Bibliography"/>
                <w:rPr>
                  <w:noProof/>
                </w:rPr>
              </w:pPr>
              <w:r>
                <w:rPr>
                  <w:noProof/>
                </w:rPr>
                <w:t xml:space="preserve">Topping, A., </w:t>
              </w:r>
              <w:r w:rsidR="005135B4">
                <w:rPr>
                  <w:noProof/>
                </w:rPr>
                <w:t>(</w:t>
              </w:r>
              <w:r>
                <w:rPr>
                  <w:noProof/>
                </w:rPr>
                <w:t>2017</w:t>
              </w:r>
              <w:r w:rsidR="005135B4">
                <w:rPr>
                  <w:noProof/>
                </w:rPr>
                <w:t>)</w:t>
              </w:r>
              <w:r>
                <w:rPr>
                  <w:noProof/>
                </w:rPr>
                <w:t xml:space="preserve">. </w:t>
              </w:r>
              <w:r>
                <w:rPr>
                  <w:i/>
                  <w:iCs/>
                  <w:noProof/>
                </w:rPr>
                <w:t xml:space="preserve">Union membership has plunged to an all-time low, says DBEIS. </w:t>
              </w:r>
              <w:r>
                <w:rPr>
                  <w:noProof/>
                </w:rPr>
                <w:t xml:space="preserve">[Online] </w:t>
              </w:r>
              <w:r>
                <w:rPr>
                  <w:noProof/>
                </w:rPr>
                <w:br/>
                <w:t xml:space="preserve">Available at: </w:t>
              </w:r>
              <w:r>
                <w:rPr>
                  <w:noProof/>
                  <w:u w:val="single"/>
                </w:rPr>
                <w:t>https://www.theguardian.com/politics/2017/jun/01/union-membership-has-plunged-to-an-all-time-low-says-ons</w:t>
              </w:r>
              <w:r>
                <w:rPr>
                  <w:noProof/>
                </w:rPr>
                <w:br/>
                <w:t>[Accessed 06 12 2020].</w:t>
              </w:r>
            </w:p>
            <w:p w:rsidR="00E644BD" w:rsidRDefault="00E644BD" w:rsidP="00E644BD">
              <w:pPr>
                <w:pStyle w:val="Bibliography"/>
                <w:rPr>
                  <w:noProof/>
                </w:rPr>
              </w:pPr>
              <w:r>
                <w:rPr>
                  <w:noProof/>
                </w:rPr>
                <w:t xml:space="preserve">TUC, </w:t>
              </w:r>
              <w:r w:rsidR="005135B4">
                <w:rPr>
                  <w:noProof/>
                </w:rPr>
                <w:t>(</w:t>
              </w:r>
              <w:r>
                <w:rPr>
                  <w:noProof/>
                </w:rPr>
                <w:t>2020</w:t>
              </w:r>
              <w:r w:rsidR="005135B4">
                <w:rPr>
                  <w:noProof/>
                </w:rPr>
                <w:t>)</w:t>
              </w:r>
              <w:r>
                <w:rPr>
                  <w:noProof/>
                </w:rPr>
                <w:t xml:space="preserve">. </w:t>
              </w:r>
              <w:r>
                <w:rPr>
                  <w:i/>
                  <w:iCs/>
                  <w:noProof/>
                </w:rPr>
                <w:t xml:space="preserve">Dagenham Women’s Strike. </w:t>
              </w:r>
              <w:r>
                <w:rPr>
                  <w:noProof/>
                </w:rPr>
                <w:t xml:space="preserve">[Online] </w:t>
              </w:r>
              <w:r>
                <w:rPr>
                  <w:noProof/>
                </w:rPr>
                <w:br/>
                <w:t xml:space="preserve">Available at: </w:t>
              </w:r>
              <w:r>
                <w:rPr>
                  <w:noProof/>
                  <w:u w:val="single"/>
                </w:rPr>
                <w:t>https://tuc150.tuc.org.uk/stories/dagenham-womens-strike/</w:t>
              </w:r>
              <w:r>
                <w:rPr>
                  <w:noProof/>
                </w:rPr>
                <w:br/>
                <w:t>[Accessed 06 12 2020].</w:t>
              </w:r>
            </w:p>
            <w:p w:rsidR="00E644BD" w:rsidRDefault="00E644BD" w:rsidP="00E644BD">
              <w:pPr>
                <w:pStyle w:val="Bibliography"/>
                <w:rPr>
                  <w:noProof/>
                </w:rPr>
              </w:pPr>
              <w:r>
                <w:rPr>
                  <w:noProof/>
                </w:rPr>
                <w:t xml:space="preserve">Wanrooy, B. v. et al., </w:t>
              </w:r>
              <w:r w:rsidR="005135B4">
                <w:rPr>
                  <w:noProof/>
                </w:rPr>
                <w:t>(</w:t>
              </w:r>
              <w:r>
                <w:rPr>
                  <w:noProof/>
                </w:rPr>
                <w:t>2014</w:t>
              </w:r>
              <w:r w:rsidR="005135B4">
                <w:rPr>
                  <w:noProof/>
                </w:rPr>
                <w:t>)</w:t>
              </w:r>
              <w:r>
                <w:rPr>
                  <w:noProof/>
                </w:rPr>
                <w:t xml:space="preserve">. </w:t>
              </w:r>
              <w:r>
                <w:rPr>
                  <w:i/>
                  <w:iCs/>
                  <w:noProof/>
                </w:rPr>
                <w:t xml:space="preserve">The 2011 Workplace Employment Relations Study: FIRST FINDINGS. </w:t>
              </w:r>
              <w:r>
                <w:rPr>
                  <w:noProof/>
                </w:rPr>
                <w:t xml:space="preserve">[Online] </w:t>
              </w:r>
              <w:r>
                <w:rPr>
                  <w:noProof/>
                </w:rPr>
                <w:br/>
                <w:t xml:space="preserve">Available at: </w:t>
              </w:r>
              <w:r>
                <w:rPr>
                  <w:noProof/>
                  <w:u w:val="single"/>
                </w:rPr>
                <w:t>https://assets.publishing.service.gov.uk/government/uploads/system/uploads/attachment_data/file/336651/bis-14-1008-WERS-first-findings-report-fourth-edition-july-2014.pdf</w:t>
              </w:r>
              <w:r>
                <w:rPr>
                  <w:noProof/>
                </w:rPr>
                <w:br/>
                <w:t>[Accessed 18 12 2020].</w:t>
              </w:r>
            </w:p>
            <w:p w:rsidR="00E644BD" w:rsidRDefault="00E644BD" w:rsidP="00E644BD">
              <w:pPr>
                <w:pStyle w:val="Bibliography"/>
                <w:rPr>
                  <w:noProof/>
                </w:rPr>
              </w:pPr>
              <w:r>
                <w:rPr>
                  <w:noProof/>
                </w:rPr>
                <w:t xml:space="preserve">Webber, A., (2020). </w:t>
              </w:r>
              <w:r>
                <w:rPr>
                  <w:i/>
                  <w:iCs/>
                  <w:noProof/>
                </w:rPr>
                <w:t xml:space="preserve">Asda equal pay case comes before Supreme Court. </w:t>
              </w:r>
              <w:r>
                <w:rPr>
                  <w:noProof/>
                </w:rPr>
                <w:t xml:space="preserve">[Online] </w:t>
              </w:r>
              <w:r>
                <w:rPr>
                  <w:noProof/>
                </w:rPr>
                <w:br/>
                <w:t xml:space="preserve">Available at: </w:t>
              </w:r>
              <w:r>
                <w:rPr>
                  <w:noProof/>
                  <w:u w:val="single"/>
                </w:rPr>
                <w:t>https://www.personneltoday.com/hr/asda-equal-pay-case-comes-before-supreme-court/</w:t>
              </w:r>
              <w:r>
                <w:rPr>
                  <w:noProof/>
                </w:rPr>
                <w:br/>
                <w:t>[Accessed 04 01 2021].</w:t>
              </w:r>
            </w:p>
            <w:p w:rsidR="00E644BD" w:rsidRDefault="00E644BD" w:rsidP="00E644BD">
              <w:r>
                <w:fldChar w:fldCharType="end"/>
              </w:r>
            </w:p>
          </w:sdtContent>
        </w:sdt>
      </w:sdtContent>
    </w:sdt>
    <w:p w:rsidR="00F777FD" w:rsidRPr="00F777FD" w:rsidRDefault="00F777FD" w:rsidP="00F777FD">
      <w:pPr>
        <w:pStyle w:val="Heading1"/>
      </w:pPr>
      <w:r>
        <w:t xml:space="preserve"> </w:t>
      </w:r>
    </w:p>
    <w:p w:rsidR="00F777FD" w:rsidRDefault="00F777FD" w:rsidP="00F777FD"/>
    <w:p w:rsidR="00F777FD" w:rsidRDefault="00F777FD" w:rsidP="00F777FD"/>
    <w:p w:rsidR="00F777FD" w:rsidRPr="00F777FD" w:rsidRDefault="00F777FD" w:rsidP="00F777FD"/>
    <w:p w:rsidR="00953D58" w:rsidRPr="00953D58" w:rsidRDefault="00953D58" w:rsidP="00953D58"/>
    <w:sectPr w:rsidR="00953D58" w:rsidRPr="00953D58" w:rsidSect="00C40BBB">
      <w:foot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644BD" w:rsidRDefault="00E644BD" w:rsidP="00A134F5">
      <w:pPr>
        <w:spacing w:after="0" w:line="240" w:lineRule="auto"/>
      </w:pPr>
      <w:r>
        <w:separator/>
      </w:r>
    </w:p>
  </w:endnote>
  <w:endnote w:type="continuationSeparator" w:id="0">
    <w:p w:rsidR="00E644BD" w:rsidRDefault="00E644BD" w:rsidP="00A134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6504759"/>
      <w:docPartObj>
        <w:docPartGallery w:val="Page Numbers (Bottom of Page)"/>
        <w:docPartUnique/>
      </w:docPartObj>
    </w:sdtPr>
    <w:sdtContent>
      <w:p w:rsidR="00E644BD" w:rsidRDefault="00E644BD">
        <w:pPr>
          <w:pStyle w:val="Footer"/>
          <w:jc w:val="center"/>
        </w:pPr>
        <w:fldSimple w:instr=" PAGE   \* MERGEFORMAT ">
          <w:r w:rsidR="009546E3">
            <w:rPr>
              <w:noProof/>
            </w:rPr>
            <w:t>4</w:t>
          </w:r>
        </w:fldSimple>
      </w:p>
    </w:sdtContent>
  </w:sdt>
  <w:p w:rsidR="00E644BD" w:rsidRDefault="00E644BD" w:rsidP="00A134F5">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644BD" w:rsidRDefault="00E644BD" w:rsidP="00A134F5">
      <w:pPr>
        <w:spacing w:after="0" w:line="240" w:lineRule="auto"/>
      </w:pPr>
      <w:r>
        <w:separator/>
      </w:r>
    </w:p>
  </w:footnote>
  <w:footnote w:type="continuationSeparator" w:id="0">
    <w:p w:rsidR="00E644BD" w:rsidRDefault="00E644BD" w:rsidP="00A134F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44BD" w:rsidRDefault="00E644BD" w:rsidP="00953D58">
    <w:pPr>
      <w:pStyle w:val="Header"/>
      <w:jc w:val="center"/>
    </w:pPr>
    <w:r w:rsidRPr="00A134F5">
      <w:drawing>
        <wp:inline distT="0" distB="0" distL="0" distR="0">
          <wp:extent cx="1228725" cy="559139"/>
          <wp:effectExtent l="19050" t="0" r="9525" b="0"/>
          <wp:docPr id="3" name="Picture 1" descr="P:\Logo\Aber small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ogo\Aber smaller.gif"/>
                  <pic:cNvPicPr>
                    <a:picLocks noChangeAspect="1" noChangeArrowheads="1"/>
                  </pic:cNvPicPr>
                </pic:nvPicPr>
                <pic:blipFill>
                  <a:blip r:embed="rId1"/>
                  <a:srcRect/>
                  <a:stretch>
                    <a:fillRect/>
                  </a:stretch>
                </pic:blipFill>
                <pic:spPr bwMode="auto">
                  <a:xfrm>
                    <a:off x="0" y="0"/>
                    <a:ext cx="1228725" cy="559139"/>
                  </a:xfrm>
                  <a:prstGeom prst="rect">
                    <a:avLst/>
                  </a:prstGeom>
                  <a:noFill/>
                  <a:ln w="9525">
                    <a:noFill/>
                    <a:miter lim="800000"/>
                    <a:headEnd/>
                    <a:tailEnd/>
                  </a:ln>
                </pic:spPr>
              </pic:pic>
            </a:graphicData>
          </a:graphic>
        </wp:inline>
      </w:drawing>
    </w:r>
  </w:p>
  <w:p w:rsidR="00E644BD" w:rsidRDefault="00E644B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3513BD"/>
    <w:multiLevelType w:val="hybridMultilevel"/>
    <w:tmpl w:val="BC58FDAA"/>
    <w:lvl w:ilvl="0" w:tplc="FCB655C6">
      <w:start w:val="1"/>
      <w:numFmt w:val="bullet"/>
      <w:lvlText w:val="•"/>
      <w:lvlJc w:val="left"/>
      <w:pPr>
        <w:tabs>
          <w:tab w:val="num" w:pos="720"/>
        </w:tabs>
        <w:ind w:left="720" w:hanging="360"/>
      </w:pPr>
      <w:rPr>
        <w:rFonts w:ascii="Arial" w:hAnsi="Arial" w:hint="default"/>
      </w:rPr>
    </w:lvl>
    <w:lvl w:ilvl="1" w:tplc="E36E7050">
      <w:start w:val="2326"/>
      <w:numFmt w:val="bullet"/>
      <w:lvlText w:val="•"/>
      <w:lvlJc w:val="left"/>
      <w:pPr>
        <w:tabs>
          <w:tab w:val="num" w:pos="1440"/>
        </w:tabs>
        <w:ind w:left="1440" w:hanging="360"/>
      </w:pPr>
      <w:rPr>
        <w:rFonts w:ascii="Arial" w:hAnsi="Arial" w:hint="default"/>
      </w:rPr>
    </w:lvl>
    <w:lvl w:ilvl="2" w:tplc="211C79CE" w:tentative="1">
      <w:start w:val="1"/>
      <w:numFmt w:val="bullet"/>
      <w:lvlText w:val="•"/>
      <w:lvlJc w:val="left"/>
      <w:pPr>
        <w:tabs>
          <w:tab w:val="num" w:pos="2160"/>
        </w:tabs>
        <w:ind w:left="2160" w:hanging="360"/>
      </w:pPr>
      <w:rPr>
        <w:rFonts w:ascii="Arial" w:hAnsi="Arial" w:hint="default"/>
      </w:rPr>
    </w:lvl>
    <w:lvl w:ilvl="3" w:tplc="42401850" w:tentative="1">
      <w:start w:val="1"/>
      <w:numFmt w:val="bullet"/>
      <w:lvlText w:val="•"/>
      <w:lvlJc w:val="left"/>
      <w:pPr>
        <w:tabs>
          <w:tab w:val="num" w:pos="2880"/>
        </w:tabs>
        <w:ind w:left="2880" w:hanging="360"/>
      </w:pPr>
      <w:rPr>
        <w:rFonts w:ascii="Arial" w:hAnsi="Arial" w:hint="default"/>
      </w:rPr>
    </w:lvl>
    <w:lvl w:ilvl="4" w:tplc="16B0BBDE" w:tentative="1">
      <w:start w:val="1"/>
      <w:numFmt w:val="bullet"/>
      <w:lvlText w:val="•"/>
      <w:lvlJc w:val="left"/>
      <w:pPr>
        <w:tabs>
          <w:tab w:val="num" w:pos="3600"/>
        </w:tabs>
        <w:ind w:left="3600" w:hanging="360"/>
      </w:pPr>
      <w:rPr>
        <w:rFonts w:ascii="Arial" w:hAnsi="Arial" w:hint="default"/>
      </w:rPr>
    </w:lvl>
    <w:lvl w:ilvl="5" w:tplc="EBEC7420" w:tentative="1">
      <w:start w:val="1"/>
      <w:numFmt w:val="bullet"/>
      <w:lvlText w:val="•"/>
      <w:lvlJc w:val="left"/>
      <w:pPr>
        <w:tabs>
          <w:tab w:val="num" w:pos="4320"/>
        </w:tabs>
        <w:ind w:left="4320" w:hanging="360"/>
      </w:pPr>
      <w:rPr>
        <w:rFonts w:ascii="Arial" w:hAnsi="Arial" w:hint="default"/>
      </w:rPr>
    </w:lvl>
    <w:lvl w:ilvl="6" w:tplc="92B01632" w:tentative="1">
      <w:start w:val="1"/>
      <w:numFmt w:val="bullet"/>
      <w:lvlText w:val="•"/>
      <w:lvlJc w:val="left"/>
      <w:pPr>
        <w:tabs>
          <w:tab w:val="num" w:pos="5040"/>
        </w:tabs>
        <w:ind w:left="5040" w:hanging="360"/>
      </w:pPr>
      <w:rPr>
        <w:rFonts w:ascii="Arial" w:hAnsi="Arial" w:hint="default"/>
      </w:rPr>
    </w:lvl>
    <w:lvl w:ilvl="7" w:tplc="D87A63BE" w:tentative="1">
      <w:start w:val="1"/>
      <w:numFmt w:val="bullet"/>
      <w:lvlText w:val="•"/>
      <w:lvlJc w:val="left"/>
      <w:pPr>
        <w:tabs>
          <w:tab w:val="num" w:pos="5760"/>
        </w:tabs>
        <w:ind w:left="5760" w:hanging="360"/>
      </w:pPr>
      <w:rPr>
        <w:rFonts w:ascii="Arial" w:hAnsi="Arial" w:hint="default"/>
      </w:rPr>
    </w:lvl>
    <w:lvl w:ilvl="8" w:tplc="F77A9D8E" w:tentative="1">
      <w:start w:val="1"/>
      <w:numFmt w:val="bullet"/>
      <w:lvlText w:val="•"/>
      <w:lvlJc w:val="left"/>
      <w:pPr>
        <w:tabs>
          <w:tab w:val="num" w:pos="6480"/>
        </w:tabs>
        <w:ind w:left="6480" w:hanging="360"/>
      </w:pPr>
      <w:rPr>
        <w:rFonts w:ascii="Arial" w:hAnsi="Arial" w:hint="default"/>
      </w:rPr>
    </w:lvl>
  </w:abstractNum>
  <w:abstractNum w:abstractNumId="1">
    <w:nsid w:val="06517527"/>
    <w:multiLevelType w:val="hybridMultilevel"/>
    <w:tmpl w:val="6D1C665C"/>
    <w:lvl w:ilvl="0" w:tplc="460A4558">
      <w:start w:val="1"/>
      <w:numFmt w:val="bullet"/>
      <w:lvlText w:val="•"/>
      <w:lvlJc w:val="left"/>
      <w:pPr>
        <w:tabs>
          <w:tab w:val="num" w:pos="720"/>
        </w:tabs>
        <w:ind w:left="720" w:hanging="360"/>
      </w:pPr>
      <w:rPr>
        <w:rFonts w:ascii="Arial" w:hAnsi="Arial" w:hint="default"/>
      </w:rPr>
    </w:lvl>
    <w:lvl w:ilvl="1" w:tplc="945887D8" w:tentative="1">
      <w:start w:val="1"/>
      <w:numFmt w:val="bullet"/>
      <w:lvlText w:val="•"/>
      <w:lvlJc w:val="left"/>
      <w:pPr>
        <w:tabs>
          <w:tab w:val="num" w:pos="1440"/>
        </w:tabs>
        <w:ind w:left="1440" w:hanging="360"/>
      </w:pPr>
      <w:rPr>
        <w:rFonts w:ascii="Arial" w:hAnsi="Arial" w:hint="default"/>
      </w:rPr>
    </w:lvl>
    <w:lvl w:ilvl="2" w:tplc="05224276" w:tentative="1">
      <w:start w:val="1"/>
      <w:numFmt w:val="bullet"/>
      <w:lvlText w:val="•"/>
      <w:lvlJc w:val="left"/>
      <w:pPr>
        <w:tabs>
          <w:tab w:val="num" w:pos="2160"/>
        </w:tabs>
        <w:ind w:left="2160" w:hanging="360"/>
      </w:pPr>
      <w:rPr>
        <w:rFonts w:ascii="Arial" w:hAnsi="Arial" w:hint="default"/>
      </w:rPr>
    </w:lvl>
    <w:lvl w:ilvl="3" w:tplc="195E6A00" w:tentative="1">
      <w:start w:val="1"/>
      <w:numFmt w:val="bullet"/>
      <w:lvlText w:val="•"/>
      <w:lvlJc w:val="left"/>
      <w:pPr>
        <w:tabs>
          <w:tab w:val="num" w:pos="2880"/>
        </w:tabs>
        <w:ind w:left="2880" w:hanging="360"/>
      </w:pPr>
      <w:rPr>
        <w:rFonts w:ascii="Arial" w:hAnsi="Arial" w:hint="default"/>
      </w:rPr>
    </w:lvl>
    <w:lvl w:ilvl="4" w:tplc="1D0CB9A8" w:tentative="1">
      <w:start w:val="1"/>
      <w:numFmt w:val="bullet"/>
      <w:lvlText w:val="•"/>
      <w:lvlJc w:val="left"/>
      <w:pPr>
        <w:tabs>
          <w:tab w:val="num" w:pos="3600"/>
        </w:tabs>
        <w:ind w:left="3600" w:hanging="360"/>
      </w:pPr>
      <w:rPr>
        <w:rFonts w:ascii="Arial" w:hAnsi="Arial" w:hint="default"/>
      </w:rPr>
    </w:lvl>
    <w:lvl w:ilvl="5" w:tplc="0A4C5746" w:tentative="1">
      <w:start w:val="1"/>
      <w:numFmt w:val="bullet"/>
      <w:lvlText w:val="•"/>
      <w:lvlJc w:val="left"/>
      <w:pPr>
        <w:tabs>
          <w:tab w:val="num" w:pos="4320"/>
        </w:tabs>
        <w:ind w:left="4320" w:hanging="360"/>
      </w:pPr>
      <w:rPr>
        <w:rFonts w:ascii="Arial" w:hAnsi="Arial" w:hint="default"/>
      </w:rPr>
    </w:lvl>
    <w:lvl w:ilvl="6" w:tplc="B0343C1C" w:tentative="1">
      <w:start w:val="1"/>
      <w:numFmt w:val="bullet"/>
      <w:lvlText w:val="•"/>
      <w:lvlJc w:val="left"/>
      <w:pPr>
        <w:tabs>
          <w:tab w:val="num" w:pos="5040"/>
        </w:tabs>
        <w:ind w:left="5040" w:hanging="360"/>
      </w:pPr>
      <w:rPr>
        <w:rFonts w:ascii="Arial" w:hAnsi="Arial" w:hint="default"/>
      </w:rPr>
    </w:lvl>
    <w:lvl w:ilvl="7" w:tplc="5CE65D16" w:tentative="1">
      <w:start w:val="1"/>
      <w:numFmt w:val="bullet"/>
      <w:lvlText w:val="•"/>
      <w:lvlJc w:val="left"/>
      <w:pPr>
        <w:tabs>
          <w:tab w:val="num" w:pos="5760"/>
        </w:tabs>
        <w:ind w:left="5760" w:hanging="360"/>
      </w:pPr>
      <w:rPr>
        <w:rFonts w:ascii="Arial" w:hAnsi="Arial" w:hint="default"/>
      </w:rPr>
    </w:lvl>
    <w:lvl w:ilvl="8" w:tplc="7E84FEC6" w:tentative="1">
      <w:start w:val="1"/>
      <w:numFmt w:val="bullet"/>
      <w:lvlText w:val="•"/>
      <w:lvlJc w:val="left"/>
      <w:pPr>
        <w:tabs>
          <w:tab w:val="num" w:pos="6480"/>
        </w:tabs>
        <w:ind w:left="6480" w:hanging="360"/>
      </w:pPr>
      <w:rPr>
        <w:rFonts w:ascii="Arial" w:hAnsi="Arial" w:hint="default"/>
      </w:rPr>
    </w:lvl>
  </w:abstractNum>
  <w:abstractNum w:abstractNumId="2">
    <w:nsid w:val="06B738A8"/>
    <w:multiLevelType w:val="hybridMultilevel"/>
    <w:tmpl w:val="959C2C56"/>
    <w:lvl w:ilvl="0" w:tplc="3DFECD36">
      <w:start w:val="1"/>
      <w:numFmt w:val="decimal"/>
      <w:lvlText w:val="%1."/>
      <w:lvlJc w:val="left"/>
      <w:pPr>
        <w:tabs>
          <w:tab w:val="num" w:pos="720"/>
        </w:tabs>
        <w:ind w:left="720" w:hanging="360"/>
      </w:pPr>
    </w:lvl>
    <w:lvl w:ilvl="1" w:tplc="452ADC48" w:tentative="1">
      <w:start w:val="1"/>
      <w:numFmt w:val="decimal"/>
      <w:lvlText w:val="%2."/>
      <w:lvlJc w:val="left"/>
      <w:pPr>
        <w:tabs>
          <w:tab w:val="num" w:pos="1440"/>
        </w:tabs>
        <w:ind w:left="1440" w:hanging="360"/>
      </w:pPr>
    </w:lvl>
    <w:lvl w:ilvl="2" w:tplc="365826DE" w:tentative="1">
      <w:start w:val="1"/>
      <w:numFmt w:val="decimal"/>
      <w:lvlText w:val="%3."/>
      <w:lvlJc w:val="left"/>
      <w:pPr>
        <w:tabs>
          <w:tab w:val="num" w:pos="2160"/>
        </w:tabs>
        <w:ind w:left="2160" w:hanging="360"/>
      </w:pPr>
    </w:lvl>
    <w:lvl w:ilvl="3" w:tplc="596046A2" w:tentative="1">
      <w:start w:val="1"/>
      <w:numFmt w:val="decimal"/>
      <w:lvlText w:val="%4."/>
      <w:lvlJc w:val="left"/>
      <w:pPr>
        <w:tabs>
          <w:tab w:val="num" w:pos="2880"/>
        </w:tabs>
        <w:ind w:left="2880" w:hanging="360"/>
      </w:pPr>
    </w:lvl>
    <w:lvl w:ilvl="4" w:tplc="2A46363E" w:tentative="1">
      <w:start w:val="1"/>
      <w:numFmt w:val="decimal"/>
      <w:lvlText w:val="%5."/>
      <w:lvlJc w:val="left"/>
      <w:pPr>
        <w:tabs>
          <w:tab w:val="num" w:pos="3600"/>
        </w:tabs>
        <w:ind w:left="3600" w:hanging="360"/>
      </w:pPr>
    </w:lvl>
    <w:lvl w:ilvl="5" w:tplc="5F12A4B4" w:tentative="1">
      <w:start w:val="1"/>
      <w:numFmt w:val="decimal"/>
      <w:lvlText w:val="%6."/>
      <w:lvlJc w:val="left"/>
      <w:pPr>
        <w:tabs>
          <w:tab w:val="num" w:pos="4320"/>
        </w:tabs>
        <w:ind w:left="4320" w:hanging="360"/>
      </w:pPr>
    </w:lvl>
    <w:lvl w:ilvl="6" w:tplc="20FE139E" w:tentative="1">
      <w:start w:val="1"/>
      <w:numFmt w:val="decimal"/>
      <w:lvlText w:val="%7."/>
      <w:lvlJc w:val="left"/>
      <w:pPr>
        <w:tabs>
          <w:tab w:val="num" w:pos="5040"/>
        </w:tabs>
        <w:ind w:left="5040" w:hanging="360"/>
      </w:pPr>
    </w:lvl>
    <w:lvl w:ilvl="7" w:tplc="DE4CAD4C" w:tentative="1">
      <w:start w:val="1"/>
      <w:numFmt w:val="decimal"/>
      <w:lvlText w:val="%8."/>
      <w:lvlJc w:val="left"/>
      <w:pPr>
        <w:tabs>
          <w:tab w:val="num" w:pos="5760"/>
        </w:tabs>
        <w:ind w:left="5760" w:hanging="360"/>
      </w:pPr>
    </w:lvl>
    <w:lvl w:ilvl="8" w:tplc="ED7C5C34" w:tentative="1">
      <w:start w:val="1"/>
      <w:numFmt w:val="decimal"/>
      <w:lvlText w:val="%9."/>
      <w:lvlJc w:val="left"/>
      <w:pPr>
        <w:tabs>
          <w:tab w:val="num" w:pos="6480"/>
        </w:tabs>
        <w:ind w:left="6480" w:hanging="360"/>
      </w:pPr>
    </w:lvl>
  </w:abstractNum>
  <w:abstractNum w:abstractNumId="3">
    <w:nsid w:val="119D640F"/>
    <w:multiLevelType w:val="hybridMultilevel"/>
    <w:tmpl w:val="B91E4D7A"/>
    <w:lvl w:ilvl="0" w:tplc="BD8E8B52">
      <w:start w:val="1"/>
      <w:numFmt w:val="bullet"/>
      <w:lvlText w:val="•"/>
      <w:lvlJc w:val="left"/>
      <w:pPr>
        <w:tabs>
          <w:tab w:val="num" w:pos="720"/>
        </w:tabs>
        <w:ind w:left="720" w:hanging="360"/>
      </w:pPr>
      <w:rPr>
        <w:rFonts w:ascii="Arial" w:hAnsi="Arial" w:hint="default"/>
      </w:rPr>
    </w:lvl>
    <w:lvl w:ilvl="1" w:tplc="2C168B8E">
      <w:start w:val="1"/>
      <w:numFmt w:val="bullet"/>
      <w:lvlText w:val="•"/>
      <w:lvlJc w:val="left"/>
      <w:pPr>
        <w:tabs>
          <w:tab w:val="num" w:pos="1440"/>
        </w:tabs>
        <w:ind w:left="1440" w:hanging="360"/>
      </w:pPr>
      <w:rPr>
        <w:rFonts w:ascii="Arial" w:hAnsi="Arial" w:hint="default"/>
      </w:rPr>
    </w:lvl>
    <w:lvl w:ilvl="2" w:tplc="30A20DE4" w:tentative="1">
      <w:start w:val="1"/>
      <w:numFmt w:val="bullet"/>
      <w:lvlText w:val="•"/>
      <w:lvlJc w:val="left"/>
      <w:pPr>
        <w:tabs>
          <w:tab w:val="num" w:pos="2160"/>
        </w:tabs>
        <w:ind w:left="2160" w:hanging="360"/>
      </w:pPr>
      <w:rPr>
        <w:rFonts w:ascii="Arial" w:hAnsi="Arial" w:hint="default"/>
      </w:rPr>
    </w:lvl>
    <w:lvl w:ilvl="3" w:tplc="51DAA916" w:tentative="1">
      <w:start w:val="1"/>
      <w:numFmt w:val="bullet"/>
      <w:lvlText w:val="•"/>
      <w:lvlJc w:val="left"/>
      <w:pPr>
        <w:tabs>
          <w:tab w:val="num" w:pos="2880"/>
        </w:tabs>
        <w:ind w:left="2880" w:hanging="360"/>
      </w:pPr>
      <w:rPr>
        <w:rFonts w:ascii="Arial" w:hAnsi="Arial" w:hint="default"/>
      </w:rPr>
    </w:lvl>
    <w:lvl w:ilvl="4" w:tplc="655C188A" w:tentative="1">
      <w:start w:val="1"/>
      <w:numFmt w:val="bullet"/>
      <w:lvlText w:val="•"/>
      <w:lvlJc w:val="left"/>
      <w:pPr>
        <w:tabs>
          <w:tab w:val="num" w:pos="3600"/>
        </w:tabs>
        <w:ind w:left="3600" w:hanging="360"/>
      </w:pPr>
      <w:rPr>
        <w:rFonts w:ascii="Arial" w:hAnsi="Arial" w:hint="default"/>
      </w:rPr>
    </w:lvl>
    <w:lvl w:ilvl="5" w:tplc="AE62893E" w:tentative="1">
      <w:start w:val="1"/>
      <w:numFmt w:val="bullet"/>
      <w:lvlText w:val="•"/>
      <w:lvlJc w:val="left"/>
      <w:pPr>
        <w:tabs>
          <w:tab w:val="num" w:pos="4320"/>
        </w:tabs>
        <w:ind w:left="4320" w:hanging="360"/>
      </w:pPr>
      <w:rPr>
        <w:rFonts w:ascii="Arial" w:hAnsi="Arial" w:hint="default"/>
      </w:rPr>
    </w:lvl>
    <w:lvl w:ilvl="6" w:tplc="8B8E3506" w:tentative="1">
      <w:start w:val="1"/>
      <w:numFmt w:val="bullet"/>
      <w:lvlText w:val="•"/>
      <w:lvlJc w:val="left"/>
      <w:pPr>
        <w:tabs>
          <w:tab w:val="num" w:pos="5040"/>
        </w:tabs>
        <w:ind w:left="5040" w:hanging="360"/>
      </w:pPr>
      <w:rPr>
        <w:rFonts w:ascii="Arial" w:hAnsi="Arial" w:hint="default"/>
      </w:rPr>
    </w:lvl>
    <w:lvl w:ilvl="7" w:tplc="A7088170" w:tentative="1">
      <w:start w:val="1"/>
      <w:numFmt w:val="bullet"/>
      <w:lvlText w:val="•"/>
      <w:lvlJc w:val="left"/>
      <w:pPr>
        <w:tabs>
          <w:tab w:val="num" w:pos="5760"/>
        </w:tabs>
        <w:ind w:left="5760" w:hanging="360"/>
      </w:pPr>
      <w:rPr>
        <w:rFonts w:ascii="Arial" w:hAnsi="Arial" w:hint="default"/>
      </w:rPr>
    </w:lvl>
    <w:lvl w:ilvl="8" w:tplc="4F468330" w:tentative="1">
      <w:start w:val="1"/>
      <w:numFmt w:val="bullet"/>
      <w:lvlText w:val="•"/>
      <w:lvlJc w:val="left"/>
      <w:pPr>
        <w:tabs>
          <w:tab w:val="num" w:pos="6480"/>
        </w:tabs>
        <w:ind w:left="6480" w:hanging="360"/>
      </w:pPr>
      <w:rPr>
        <w:rFonts w:ascii="Arial" w:hAnsi="Arial" w:hint="default"/>
      </w:rPr>
    </w:lvl>
  </w:abstractNum>
  <w:abstractNum w:abstractNumId="4">
    <w:nsid w:val="16045D7F"/>
    <w:multiLevelType w:val="hybridMultilevel"/>
    <w:tmpl w:val="15943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B1E7358"/>
    <w:multiLevelType w:val="hybridMultilevel"/>
    <w:tmpl w:val="6C707338"/>
    <w:lvl w:ilvl="0" w:tplc="C4CA36CC">
      <w:start w:val="1"/>
      <w:numFmt w:val="bullet"/>
      <w:lvlText w:val="•"/>
      <w:lvlJc w:val="left"/>
      <w:pPr>
        <w:tabs>
          <w:tab w:val="num" w:pos="720"/>
        </w:tabs>
        <w:ind w:left="720" w:hanging="360"/>
      </w:pPr>
      <w:rPr>
        <w:rFonts w:ascii="Arial" w:hAnsi="Arial" w:hint="default"/>
      </w:rPr>
    </w:lvl>
    <w:lvl w:ilvl="1" w:tplc="9AF2C71E">
      <w:start w:val="1"/>
      <w:numFmt w:val="bullet"/>
      <w:lvlText w:val="•"/>
      <w:lvlJc w:val="left"/>
      <w:pPr>
        <w:tabs>
          <w:tab w:val="num" w:pos="1440"/>
        </w:tabs>
        <w:ind w:left="1440" w:hanging="360"/>
      </w:pPr>
      <w:rPr>
        <w:rFonts w:ascii="Arial" w:hAnsi="Arial" w:hint="default"/>
      </w:rPr>
    </w:lvl>
    <w:lvl w:ilvl="2" w:tplc="83F488F0" w:tentative="1">
      <w:start w:val="1"/>
      <w:numFmt w:val="bullet"/>
      <w:lvlText w:val="•"/>
      <w:lvlJc w:val="left"/>
      <w:pPr>
        <w:tabs>
          <w:tab w:val="num" w:pos="2160"/>
        </w:tabs>
        <w:ind w:left="2160" w:hanging="360"/>
      </w:pPr>
      <w:rPr>
        <w:rFonts w:ascii="Arial" w:hAnsi="Arial" w:hint="default"/>
      </w:rPr>
    </w:lvl>
    <w:lvl w:ilvl="3" w:tplc="DE90DE9A" w:tentative="1">
      <w:start w:val="1"/>
      <w:numFmt w:val="bullet"/>
      <w:lvlText w:val="•"/>
      <w:lvlJc w:val="left"/>
      <w:pPr>
        <w:tabs>
          <w:tab w:val="num" w:pos="2880"/>
        </w:tabs>
        <w:ind w:left="2880" w:hanging="360"/>
      </w:pPr>
      <w:rPr>
        <w:rFonts w:ascii="Arial" w:hAnsi="Arial" w:hint="default"/>
      </w:rPr>
    </w:lvl>
    <w:lvl w:ilvl="4" w:tplc="4832FE30" w:tentative="1">
      <w:start w:val="1"/>
      <w:numFmt w:val="bullet"/>
      <w:lvlText w:val="•"/>
      <w:lvlJc w:val="left"/>
      <w:pPr>
        <w:tabs>
          <w:tab w:val="num" w:pos="3600"/>
        </w:tabs>
        <w:ind w:left="3600" w:hanging="360"/>
      </w:pPr>
      <w:rPr>
        <w:rFonts w:ascii="Arial" w:hAnsi="Arial" w:hint="default"/>
      </w:rPr>
    </w:lvl>
    <w:lvl w:ilvl="5" w:tplc="09346E96" w:tentative="1">
      <w:start w:val="1"/>
      <w:numFmt w:val="bullet"/>
      <w:lvlText w:val="•"/>
      <w:lvlJc w:val="left"/>
      <w:pPr>
        <w:tabs>
          <w:tab w:val="num" w:pos="4320"/>
        </w:tabs>
        <w:ind w:left="4320" w:hanging="360"/>
      </w:pPr>
      <w:rPr>
        <w:rFonts w:ascii="Arial" w:hAnsi="Arial" w:hint="default"/>
      </w:rPr>
    </w:lvl>
    <w:lvl w:ilvl="6" w:tplc="CAC46C7A" w:tentative="1">
      <w:start w:val="1"/>
      <w:numFmt w:val="bullet"/>
      <w:lvlText w:val="•"/>
      <w:lvlJc w:val="left"/>
      <w:pPr>
        <w:tabs>
          <w:tab w:val="num" w:pos="5040"/>
        </w:tabs>
        <w:ind w:left="5040" w:hanging="360"/>
      </w:pPr>
      <w:rPr>
        <w:rFonts w:ascii="Arial" w:hAnsi="Arial" w:hint="default"/>
      </w:rPr>
    </w:lvl>
    <w:lvl w:ilvl="7" w:tplc="19D448CC" w:tentative="1">
      <w:start w:val="1"/>
      <w:numFmt w:val="bullet"/>
      <w:lvlText w:val="•"/>
      <w:lvlJc w:val="left"/>
      <w:pPr>
        <w:tabs>
          <w:tab w:val="num" w:pos="5760"/>
        </w:tabs>
        <w:ind w:left="5760" w:hanging="360"/>
      </w:pPr>
      <w:rPr>
        <w:rFonts w:ascii="Arial" w:hAnsi="Arial" w:hint="default"/>
      </w:rPr>
    </w:lvl>
    <w:lvl w:ilvl="8" w:tplc="3208BC22" w:tentative="1">
      <w:start w:val="1"/>
      <w:numFmt w:val="bullet"/>
      <w:lvlText w:val="•"/>
      <w:lvlJc w:val="left"/>
      <w:pPr>
        <w:tabs>
          <w:tab w:val="num" w:pos="6480"/>
        </w:tabs>
        <w:ind w:left="6480" w:hanging="360"/>
      </w:pPr>
      <w:rPr>
        <w:rFonts w:ascii="Arial" w:hAnsi="Arial" w:hint="default"/>
      </w:rPr>
    </w:lvl>
  </w:abstractNum>
  <w:abstractNum w:abstractNumId="6">
    <w:nsid w:val="1B885BE4"/>
    <w:multiLevelType w:val="hybridMultilevel"/>
    <w:tmpl w:val="F596096A"/>
    <w:lvl w:ilvl="0" w:tplc="70EC6B5E">
      <w:start w:val="1"/>
      <w:numFmt w:val="bullet"/>
      <w:lvlText w:val="•"/>
      <w:lvlJc w:val="left"/>
      <w:pPr>
        <w:tabs>
          <w:tab w:val="num" w:pos="720"/>
        </w:tabs>
        <w:ind w:left="720" w:hanging="360"/>
      </w:pPr>
      <w:rPr>
        <w:rFonts w:ascii="Arial" w:hAnsi="Arial" w:hint="default"/>
      </w:rPr>
    </w:lvl>
    <w:lvl w:ilvl="1" w:tplc="69A0A5A6">
      <w:start w:val="2729"/>
      <w:numFmt w:val="bullet"/>
      <w:lvlText w:val="•"/>
      <w:lvlJc w:val="left"/>
      <w:pPr>
        <w:tabs>
          <w:tab w:val="num" w:pos="1440"/>
        </w:tabs>
        <w:ind w:left="1440" w:hanging="360"/>
      </w:pPr>
      <w:rPr>
        <w:rFonts w:ascii="Arial" w:hAnsi="Arial" w:hint="default"/>
      </w:rPr>
    </w:lvl>
    <w:lvl w:ilvl="2" w:tplc="50D44014" w:tentative="1">
      <w:start w:val="1"/>
      <w:numFmt w:val="bullet"/>
      <w:lvlText w:val="•"/>
      <w:lvlJc w:val="left"/>
      <w:pPr>
        <w:tabs>
          <w:tab w:val="num" w:pos="2160"/>
        </w:tabs>
        <w:ind w:left="2160" w:hanging="360"/>
      </w:pPr>
      <w:rPr>
        <w:rFonts w:ascii="Arial" w:hAnsi="Arial" w:hint="default"/>
      </w:rPr>
    </w:lvl>
    <w:lvl w:ilvl="3" w:tplc="B03CA1CE" w:tentative="1">
      <w:start w:val="1"/>
      <w:numFmt w:val="bullet"/>
      <w:lvlText w:val="•"/>
      <w:lvlJc w:val="left"/>
      <w:pPr>
        <w:tabs>
          <w:tab w:val="num" w:pos="2880"/>
        </w:tabs>
        <w:ind w:left="2880" w:hanging="360"/>
      </w:pPr>
      <w:rPr>
        <w:rFonts w:ascii="Arial" w:hAnsi="Arial" w:hint="default"/>
      </w:rPr>
    </w:lvl>
    <w:lvl w:ilvl="4" w:tplc="FDC64B42" w:tentative="1">
      <w:start w:val="1"/>
      <w:numFmt w:val="bullet"/>
      <w:lvlText w:val="•"/>
      <w:lvlJc w:val="left"/>
      <w:pPr>
        <w:tabs>
          <w:tab w:val="num" w:pos="3600"/>
        </w:tabs>
        <w:ind w:left="3600" w:hanging="360"/>
      </w:pPr>
      <w:rPr>
        <w:rFonts w:ascii="Arial" w:hAnsi="Arial" w:hint="default"/>
      </w:rPr>
    </w:lvl>
    <w:lvl w:ilvl="5" w:tplc="846A6CA4" w:tentative="1">
      <w:start w:val="1"/>
      <w:numFmt w:val="bullet"/>
      <w:lvlText w:val="•"/>
      <w:lvlJc w:val="left"/>
      <w:pPr>
        <w:tabs>
          <w:tab w:val="num" w:pos="4320"/>
        </w:tabs>
        <w:ind w:left="4320" w:hanging="360"/>
      </w:pPr>
      <w:rPr>
        <w:rFonts w:ascii="Arial" w:hAnsi="Arial" w:hint="default"/>
      </w:rPr>
    </w:lvl>
    <w:lvl w:ilvl="6" w:tplc="47641660" w:tentative="1">
      <w:start w:val="1"/>
      <w:numFmt w:val="bullet"/>
      <w:lvlText w:val="•"/>
      <w:lvlJc w:val="left"/>
      <w:pPr>
        <w:tabs>
          <w:tab w:val="num" w:pos="5040"/>
        </w:tabs>
        <w:ind w:left="5040" w:hanging="360"/>
      </w:pPr>
      <w:rPr>
        <w:rFonts w:ascii="Arial" w:hAnsi="Arial" w:hint="default"/>
      </w:rPr>
    </w:lvl>
    <w:lvl w:ilvl="7" w:tplc="E03C1922" w:tentative="1">
      <w:start w:val="1"/>
      <w:numFmt w:val="bullet"/>
      <w:lvlText w:val="•"/>
      <w:lvlJc w:val="left"/>
      <w:pPr>
        <w:tabs>
          <w:tab w:val="num" w:pos="5760"/>
        </w:tabs>
        <w:ind w:left="5760" w:hanging="360"/>
      </w:pPr>
      <w:rPr>
        <w:rFonts w:ascii="Arial" w:hAnsi="Arial" w:hint="default"/>
      </w:rPr>
    </w:lvl>
    <w:lvl w:ilvl="8" w:tplc="ACE8E686" w:tentative="1">
      <w:start w:val="1"/>
      <w:numFmt w:val="bullet"/>
      <w:lvlText w:val="•"/>
      <w:lvlJc w:val="left"/>
      <w:pPr>
        <w:tabs>
          <w:tab w:val="num" w:pos="6480"/>
        </w:tabs>
        <w:ind w:left="6480" w:hanging="360"/>
      </w:pPr>
      <w:rPr>
        <w:rFonts w:ascii="Arial" w:hAnsi="Arial" w:hint="default"/>
      </w:rPr>
    </w:lvl>
  </w:abstractNum>
  <w:abstractNum w:abstractNumId="7">
    <w:nsid w:val="50AF0661"/>
    <w:multiLevelType w:val="multilevel"/>
    <w:tmpl w:val="DA72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56025FD1"/>
    <w:multiLevelType w:val="hybridMultilevel"/>
    <w:tmpl w:val="649E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F5E6F6E"/>
    <w:multiLevelType w:val="hybridMultilevel"/>
    <w:tmpl w:val="4D0E6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5C21B1F"/>
    <w:multiLevelType w:val="hybridMultilevel"/>
    <w:tmpl w:val="6D3E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C763DC6"/>
    <w:multiLevelType w:val="hybridMultilevel"/>
    <w:tmpl w:val="17B4A580"/>
    <w:lvl w:ilvl="0" w:tplc="CADE4318">
      <w:start w:val="1"/>
      <w:numFmt w:val="bullet"/>
      <w:lvlText w:val="•"/>
      <w:lvlJc w:val="left"/>
      <w:pPr>
        <w:tabs>
          <w:tab w:val="num" w:pos="720"/>
        </w:tabs>
        <w:ind w:left="720" w:hanging="360"/>
      </w:pPr>
      <w:rPr>
        <w:rFonts w:ascii="Arial" w:hAnsi="Arial" w:hint="default"/>
      </w:rPr>
    </w:lvl>
    <w:lvl w:ilvl="1" w:tplc="4246C53E">
      <w:start w:val="1"/>
      <w:numFmt w:val="bullet"/>
      <w:lvlText w:val="•"/>
      <w:lvlJc w:val="left"/>
      <w:pPr>
        <w:tabs>
          <w:tab w:val="num" w:pos="1440"/>
        </w:tabs>
        <w:ind w:left="1440" w:hanging="360"/>
      </w:pPr>
      <w:rPr>
        <w:rFonts w:ascii="Arial" w:hAnsi="Arial" w:hint="default"/>
      </w:rPr>
    </w:lvl>
    <w:lvl w:ilvl="2" w:tplc="5EAEC45C" w:tentative="1">
      <w:start w:val="1"/>
      <w:numFmt w:val="bullet"/>
      <w:lvlText w:val="•"/>
      <w:lvlJc w:val="left"/>
      <w:pPr>
        <w:tabs>
          <w:tab w:val="num" w:pos="2160"/>
        </w:tabs>
        <w:ind w:left="2160" w:hanging="360"/>
      </w:pPr>
      <w:rPr>
        <w:rFonts w:ascii="Arial" w:hAnsi="Arial" w:hint="default"/>
      </w:rPr>
    </w:lvl>
    <w:lvl w:ilvl="3" w:tplc="7D00F750" w:tentative="1">
      <w:start w:val="1"/>
      <w:numFmt w:val="bullet"/>
      <w:lvlText w:val="•"/>
      <w:lvlJc w:val="left"/>
      <w:pPr>
        <w:tabs>
          <w:tab w:val="num" w:pos="2880"/>
        </w:tabs>
        <w:ind w:left="2880" w:hanging="360"/>
      </w:pPr>
      <w:rPr>
        <w:rFonts w:ascii="Arial" w:hAnsi="Arial" w:hint="default"/>
      </w:rPr>
    </w:lvl>
    <w:lvl w:ilvl="4" w:tplc="45D09D16" w:tentative="1">
      <w:start w:val="1"/>
      <w:numFmt w:val="bullet"/>
      <w:lvlText w:val="•"/>
      <w:lvlJc w:val="left"/>
      <w:pPr>
        <w:tabs>
          <w:tab w:val="num" w:pos="3600"/>
        </w:tabs>
        <w:ind w:left="3600" w:hanging="360"/>
      </w:pPr>
      <w:rPr>
        <w:rFonts w:ascii="Arial" w:hAnsi="Arial" w:hint="default"/>
      </w:rPr>
    </w:lvl>
    <w:lvl w:ilvl="5" w:tplc="D54C70C6" w:tentative="1">
      <w:start w:val="1"/>
      <w:numFmt w:val="bullet"/>
      <w:lvlText w:val="•"/>
      <w:lvlJc w:val="left"/>
      <w:pPr>
        <w:tabs>
          <w:tab w:val="num" w:pos="4320"/>
        </w:tabs>
        <w:ind w:left="4320" w:hanging="360"/>
      </w:pPr>
      <w:rPr>
        <w:rFonts w:ascii="Arial" w:hAnsi="Arial" w:hint="default"/>
      </w:rPr>
    </w:lvl>
    <w:lvl w:ilvl="6" w:tplc="D194BF7E" w:tentative="1">
      <w:start w:val="1"/>
      <w:numFmt w:val="bullet"/>
      <w:lvlText w:val="•"/>
      <w:lvlJc w:val="left"/>
      <w:pPr>
        <w:tabs>
          <w:tab w:val="num" w:pos="5040"/>
        </w:tabs>
        <w:ind w:left="5040" w:hanging="360"/>
      </w:pPr>
      <w:rPr>
        <w:rFonts w:ascii="Arial" w:hAnsi="Arial" w:hint="default"/>
      </w:rPr>
    </w:lvl>
    <w:lvl w:ilvl="7" w:tplc="C7D82F2E" w:tentative="1">
      <w:start w:val="1"/>
      <w:numFmt w:val="bullet"/>
      <w:lvlText w:val="•"/>
      <w:lvlJc w:val="left"/>
      <w:pPr>
        <w:tabs>
          <w:tab w:val="num" w:pos="5760"/>
        </w:tabs>
        <w:ind w:left="5760" w:hanging="360"/>
      </w:pPr>
      <w:rPr>
        <w:rFonts w:ascii="Arial" w:hAnsi="Arial" w:hint="default"/>
      </w:rPr>
    </w:lvl>
    <w:lvl w:ilvl="8" w:tplc="3C7A6864" w:tentative="1">
      <w:start w:val="1"/>
      <w:numFmt w:val="bullet"/>
      <w:lvlText w:val="•"/>
      <w:lvlJc w:val="left"/>
      <w:pPr>
        <w:tabs>
          <w:tab w:val="num" w:pos="6480"/>
        </w:tabs>
        <w:ind w:left="6480" w:hanging="360"/>
      </w:pPr>
      <w:rPr>
        <w:rFonts w:ascii="Arial" w:hAnsi="Arial" w:hint="default"/>
      </w:rPr>
    </w:lvl>
  </w:abstractNum>
  <w:abstractNum w:abstractNumId="12">
    <w:nsid w:val="708D1717"/>
    <w:multiLevelType w:val="hybridMultilevel"/>
    <w:tmpl w:val="2A04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11B5659"/>
    <w:multiLevelType w:val="hybridMultilevel"/>
    <w:tmpl w:val="B7326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7"/>
  </w:num>
  <w:num w:numId="4">
    <w:abstractNumId w:val="2"/>
  </w:num>
  <w:num w:numId="5">
    <w:abstractNumId w:val="10"/>
  </w:num>
  <w:num w:numId="6">
    <w:abstractNumId w:val="6"/>
  </w:num>
  <w:num w:numId="7">
    <w:abstractNumId w:val="12"/>
  </w:num>
  <w:num w:numId="8">
    <w:abstractNumId w:val="8"/>
  </w:num>
  <w:num w:numId="9">
    <w:abstractNumId w:val="13"/>
  </w:num>
  <w:num w:numId="10">
    <w:abstractNumId w:val="1"/>
  </w:num>
  <w:num w:numId="11">
    <w:abstractNumId w:val="5"/>
  </w:num>
  <w:num w:numId="12">
    <w:abstractNumId w:val="11"/>
  </w:num>
  <w:num w:numId="13">
    <w:abstractNumId w:val="3"/>
  </w:num>
  <w:num w:numId="1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rsids>
    <w:rsidRoot w:val="005C3E24"/>
    <w:rsid w:val="00033271"/>
    <w:rsid w:val="00034A44"/>
    <w:rsid w:val="00037795"/>
    <w:rsid w:val="00042E5D"/>
    <w:rsid w:val="00080826"/>
    <w:rsid w:val="00091E78"/>
    <w:rsid w:val="000B687D"/>
    <w:rsid w:val="000C650C"/>
    <w:rsid w:val="000D2B2E"/>
    <w:rsid w:val="000D45C8"/>
    <w:rsid w:val="000D76CD"/>
    <w:rsid w:val="000E0C43"/>
    <w:rsid w:val="000E1662"/>
    <w:rsid w:val="001066F7"/>
    <w:rsid w:val="00107889"/>
    <w:rsid w:val="001266F0"/>
    <w:rsid w:val="00157526"/>
    <w:rsid w:val="00162EFA"/>
    <w:rsid w:val="00186769"/>
    <w:rsid w:val="001976E9"/>
    <w:rsid w:val="001B1C83"/>
    <w:rsid w:val="001B3D61"/>
    <w:rsid w:val="001C4612"/>
    <w:rsid w:val="001E25F4"/>
    <w:rsid w:val="001E58FE"/>
    <w:rsid w:val="001F0E46"/>
    <w:rsid w:val="002250EC"/>
    <w:rsid w:val="002325C2"/>
    <w:rsid w:val="002505AC"/>
    <w:rsid w:val="00252AA9"/>
    <w:rsid w:val="00257535"/>
    <w:rsid w:val="00277623"/>
    <w:rsid w:val="002A1ABF"/>
    <w:rsid w:val="002C1D8D"/>
    <w:rsid w:val="002C2104"/>
    <w:rsid w:val="002C48B5"/>
    <w:rsid w:val="002C5922"/>
    <w:rsid w:val="002D12F6"/>
    <w:rsid w:val="00301812"/>
    <w:rsid w:val="00314A92"/>
    <w:rsid w:val="00316CEB"/>
    <w:rsid w:val="00340BE0"/>
    <w:rsid w:val="00350C97"/>
    <w:rsid w:val="00355A77"/>
    <w:rsid w:val="003578BC"/>
    <w:rsid w:val="00357B27"/>
    <w:rsid w:val="00367AFD"/>
    <w:rsid w:val="00367DED"/>
    <w:rsid w:val="00374F1C"/>
    <w:rsid w:val="003919A5"/>
    <w:rsid w:val="0039698C"/>
    <w:rsid w:val="003A6A16"/>
    <w:rsid w:val="003B25ED"/>
    <w:rsid w:val="003B5B3D"/>
    <w:rsid w:val="003C36CE"/>
    <w:rsid w:val="003F5C96"/>
    <w:rsid w:val="00404BB8"/>
    <w:rsid w:val="004329A4"/>
    <w:rsid w:val="00433D9C"/>
    <w:rsid w:val="004513A8"/>
    <w:rsid w:val="00475FB7"/>
    <w:rsid w:val="00477C32"/>
    <w:rsid w:val="0048646E"/>
    <w:rsid w:val="00495908"/>
    <w:rsid w:val="004A2DAB"/>
    <w:rsid w:val="004D478A"/>
    <w:rsid w:val="004F4AE1"/>
    <w:rsid w:val="004F7F25"/>
    <w:rsid w:val="00502C62"/>
    <w:rsid w:val="00507ADD"/>
    <w:rsid w:val="005135B4"/>
    <w:rsid w:val="005145DC"/>
    <w:rsid w:val="0052756C"/>
    <w:rsid w:val="005356D4"/>
    <w:rsid w:val="00583E86"/>
    <w:rsid w:val="005950F7"/>
    <w:rsid w:val="00595C95"/>
    <w:rsid w:val="005A0C3C"/>
    <w:rsid w:val="005A6314"/>
    <w:rsid w:val="005B154B"/>
    <w:rsid w:val="005C3E24"/>
    <w:rsid w:val="005C659F"/>
    <w:rsid w:val="005D5DFB"/>
    <w:rsid w:val="005E163F"/>
    <w:rsid w:val="005E1C94"/>
    <w:rsid w:val="00642D7F"/>
    <w:rsid w:val="00673BE9"/>
    <w:rsid w:val="006759F8"/>
    <w:rsid w:val="00686C0F"/>
    <w:rsid w:val="00691E44"/>
    <w:rsid w:val="006A0022"/>
    <w:rsid w:val="006A74D0"/>
    <w:rsid w:val="006B0280"/>
    <w:rsid w:val="006B3CE0"/>
    <w:rsid w:val="006B7A9C"/>
    <w:rsid w:val="006C606D"/>
    <w:rsid w:val="007103E2"/>
    <w:rsid w:val="00714074"/>
    <w:rsid w:val="007162CA"/>
    <w:rsid w:val="007362B2"/>
    <w:rsid w:val="00750F59"/>
    <w:rsid w:val="00752A14"/>
    <w:rsid w:val="0076679A"/>
    <w:rsid w:val="00787473"/>
    <w:rsid w:val="007A74E9"/>
    <w:rsid w:val="007B2E0C"/>
    <w:rsid w:val="007C042B"/>
    <w:rsid w:val="007E1795"/>
    <w:rsid w:val="00810AB8"/>
    <w:rsid w:val="008213D9"/>
    <w:rsid w:val="008418AD"/>
    <w:rsid w:val="0085461F"/>
    <w:rsid w:val="0087325E"/>
    <w:rsid w:val="008A6A55"/>
    <w:rsid w:val="008C62E8"/>
    <w:rsid w:val="008C693A"/>
    <w:rsid w:val="008E7D3C"/>
    <w:rsid w:val="008F031F"/>
    <w:rsid w:val="00952347"/>
    <w:rsid w:val="00953D58"/>
    <w:rsid w:val="009546E3"/>
    <w:rsid w:val="009625A6"/>
    <w:rsid w:val="00964FC4"/>
    <w:rsid w:val="00965587"/>
    <w:rsid w:val="00965769"/>
    <w:rsid w:val="009732C6"/>
    <w:rsid w:val="00975B43"/>
    <w:rsid w:val="00995BB6"/>
    <w:rsid w:val="009A0957"/>
    <w:rsid w:val="009A69DD"/>
    <w:rsid w:val="009A707D"/>
    <w:rsid w:val="009C53B0"/>
    <w:rsid w:val="009D29C3"/>
    <w:rsid w:val="009E091E"/>
    <w:rsid w:val="00A1051E"/>
    <w:rsid w:val="00A134F5"/>
    <w:rsid w:val="00A43533"/>
    <w:rsid w:val="00A57EF1"/>
    <w:rsid w:val="00A63E0B"/>
    <w:rsid w:val="00A64A78"/>
    <w:rsid w:val="00A7182D"/>
    <w:rsid w:val="00A816A2"/>
    <w:rsid w:val="00A86CC1"/>
    <w:rsid w:val="00A86DAC"/>
    <w:rsid w:val="00A925CE"/>
    <w:rsid w:val="00AA1694"/>
    <w:rsid w:val="00AA7589"/>
    <w:rsid w:val="00AB52B6"/>
    <w:rsid w:val="00AE05B5"/>
    <w:rsid w:val="00B0379D"/>
    <w:rsid w:val="00B0743F"/>
    <w:rsid w:val="00B07F86"/>
    <w:rsid w:val="00B11B69"/>
    <w:rsid w:val="00B21EA7"/>
    <w:rsid w:val="00B47FE7"/>
    <w:rsid w:val="00B56557"/>
    <w:rsid w:val="00B60508"/>
    <w:rsid w:val="00B65B07"/>
    <w:rsid w:val="00B85516"/>
    <w:rsid w:val="00B96775"/>
    <w:rsid w:val="00BA3894"/>
    <w:rsid w:val="00BC0C45"/>
    <w:rsid w:val="00BE4B73"/>
    <w:rsid w:val="00BE5F4D"/>
    <w:rsid w:val="00BF4A85"/>
    <w:rsid w:val="00C042E6"/>
    <w:rsid w:val="00C2320E"/>
    <w:rsid w:val="00C30AEF"/>
    <w:rsid w:val="00C32879"/>
    <w:rsid w:val="00C338CA"/>
    <w:rsid w:val="00C40BBB"/>
    <w:rsid w:val="00C44CEA"/>
    <w:rsid w:val="00C849A0"/>
    <w:rsid w:val="00C852DA"/>
    <w:rsid w:val="00C944CF"/>
    <w:rsid w:val="00CA0A70"/>
    <w:rsid w:val="00CB00C7"/>
    <w:rsid w:val="00CC16B7"/>
    <w:rsid w:val="00CE074F"/>
    <w:rsid w:val="00CE233E"/>
    <w:rsid w:val="00CE2555"/>
    <w:rsid w:val="00CE57B1"/>
    <w:rsid w:val="00CF7ADB"/>
    <w:rsid w:val="00D00C9D"/>
    <w:rsid w:val="00D24D67"/>
    <w:rsid w:val="00D24DE9"/>
    <w:rsid w:val="00D41BD3"/>
    <w:rsid w:val="00D45B1E"/>
    <w:rsid w:val="00D45C40"/>
    <w:rsid w:val="00D4714C"/>
    <w:rsid w:val="00D569EB"/>
    <w:rsid w:val="00D627CE"/>
    <w:rsid w:val="00D73C84"/>
    <w:rsid w:val="00D81BF5"/>
    <w:rsid w:val="00D821F6"/>
    <w:rsid w:val="00DC7D48"/>
    <w:rsid w:val="00DE204D"/>
    <w:rsid w:val="00DE74D1"/>
    <w:rsid w:val="00E10614"/>
    <w:rsid w:val="00E15C1E"/>
    <w:rsid w:val="00E20BD8"/>
    <w:rsid w:val="00E214B8"/>
    <w:rsid w:val="00E5551B"/>
    <w:rsid w:val="00E644BD"/>
    <w:rsid w:val="00E66B91"/>
    <w:rsid w:val="00E927FD"/>
    <w:rsid w:val="00ED44EA"/>
    <w:rsid w:val="00EE582D"/>
    <w:rsid w:val="00EF1B57"/>
    <w:rsid w:val="00F00FA5"/>
    <w:rsid w:val="00F31BF7"/>
    <w:rsid w:val="00F542A4"/>
    <w:rsid w:val="00F54D48"/>
    <w:rsid w:val="00F6315B"/>
    <w:rsid w:val="00F704FF"/>
    <w:rsid w:val="00F777FD"/>
    <w:rsid w:val="00FA75E9"/>
    <w:rsid w:val="00FB2DAD"/>
    <w:rsid w:val="00FC0DAE"/>
    <w:rsid w:val="00FD0D2D"/>
    <w:rsid w:val="00FE28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3E24"/>
  </w:style>
  <w:style w:type="paragraph" w:styleId="Heading1">
    <w:name w:val="heading 1"/>
    <w:basedOn w:val="Normal"/>
    <w:next w:val="Normal"/>
    <w:link w:val="Heading1Char"/>
    <w:uiPriority w:val="9"/>
    <w:qFormat/>
    <w:rsid w:val="005C3E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169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A2DA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E24"/>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C40B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BBB"/>
    <w:rPr>
      <w:rFonts w:eastAsiaTheme="minorEastAsia"/>
      <w:lang w:val="en-US"/>
    </w:rPr>
  </w:style>
  <w:style w:type="paragraph" w:styleId="BalloonText">
    <w:name w:val="Balloon Text"/>
    <w:basedOn w:val="Normal"/>
    <w:link w:val="BalloonTextChar"/>
    <w:uiPriority w:val="99"/>
    <w:semiHidden/>
    <w:unhideWhenUsed/>
    <w:rsid w:val="00C40B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0BBB"/>
    <w:rPr>
      <w:rFonts w:ascii="Tahoma" w:hAnsi="Tahoma" w:cs="Tahoma"/>
      <w:sz w:val="16"/>
      <w:szCs w:val="16"/>
    </w:rPr>
  </w:style>
  <w:style w:type="paragraph" w:styleId="Header">
    <w:name w:val="header"/>
    <w:basedOn w:val="Normal"/>
    <w:link w:val="HeaderChar"/>
    <w:uiPriority w:val="99"/>
    <w:unhideWhenUsed/>
    <w:rsid w:val="00A134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4F5"/>
  </w:style>
  <w:style w:type="paragraph" w:styleId="Footer">
    <w:name w:val="footer"/>
    <w:basedOn w:val="Normal"/>
    <w:link w:val="FooterChar"/>
    <w:uiPriority w:val="99"/>
    <w:unhideWhenUsed/>
    <w:rsid w:val="00A134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4F5"/>
  </w:style>
  <w:style w:type="paragraph" w:styleId="ListParagraph">
    <w:name w:val="List Paragraph"/>
    <w:basedOn w:val="Normal"/>
    <w:uiPriority w:val="34"/>
    <w:qFormat/>
    <w:rsid w:val="00CC16B7"/>
    <w:pPr>
      <w:ind w:left="720"/>
      <w:contextualSpacing/>
    </w:pPr>
  </w:style>
  <w:style w:type="paragraph" w:styleId="NormalWeb">
    <w:name w:val="Normal (Web)"/>
    <w:basedOn w:val="Normal"/>
    <w:uiPriority w:val="99"/>
    <w:unhideWhenUsed/>
    <w:rsid w:val="008546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0BD8"/>
    <w:rPr>
      <w:color w:val="0000FF"/>
      <w:u w:val="single"/>
    </w:rPr>
  </w:style>
  <w:style w:type="character" w:customStyle="1" w:styleId="Heading2Char">
    <w:name w:val="Heading 2 Char"/>
    <w:basedOn w:val="DefaultParagraphFont"/>
    <w:link w:val="Heading2"/>
    <w:uiPriority w:val="9"/>
    <w:rsid w:val="00AA169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A2DAB"/>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C042E6"/>
    <w:rPr>
      <w:b/>
      <w:bCs/>
    </w:rPr>
  </w:style>
  <w:style w:type="paragraph" w:styleId="Caption">
    <w:name w:val="caption"/>
    <w:basedOn w:val="Normal"/>
    <w:next w:val="Normal"/>
    <w:uiPriority w:val="35"/>
    <w:unhideWhenUsed/>
    <w:qFormat/>
    <w:rsid w:val="00507ADD"/>
    <w:pPr>
      <w:spacing w:line="240" w:lineRule="auto"/>
    </w:pPr>
    <w:rPr>
      <w:b/>
      <w:bCs/>
      <w:color w:val="4F81BD" w:themeColor="accent1"/>
      <w:sz w:val="18"/>
      <w:szCs w:val="18"/>
    </w:rPr>
  </w:style>
  <w:style w:type="table" w:styleId="TableGrid">
    <w:name w:val="Table Grid"/>
    <w:basedOn w:val="TableNormal"/>
    <w:uiPriority w:val="59"/>
    <w:rsid w:val="00340BE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7A74E9"/>
    <w:pPr>
      <w:outlineLvl w:val="9"/>
    </w:pPr>
    <w:rPr>
      <w:lang w:val="en-US"/>
    </w:rPr>
  </w:style>
  <w:style w:type="paragraph" w:styleId="TOC1">
    <w:name w:val="toc 1"/>
    <w:basedOn w:val="Normal"/>
    <w:next w:val="Normal"/>
    <w:autoRedefine/>
    <w:uiPriority w:val="39"/>
    <w:unhideWhenUsed/>
    <w:rsid w:val="007A74E9"/>
    <w:pPr>
      <w:spacing w:after="100"/>
    </w:pPr>
  </w:style>
  <w:style w:type="paragraph" w:styleId="TOC2">
    <w:name w:val="toc 2"/>
    <w:basedOn w:val="Normal"/>
    <w:next w:val="Normal"/>
    <w:autoRedefine/>
    <w:uiPriority w:val="39"/>
    <w:unhideWhenUsed/>
    <w:rsid w:val="007A74E9"/>
    <w:pPr>
      <w:spacing w:after="100"/>
      <w:ind w:left="220"/>
    </w:pPr>
  </w:style>
  <w:style w:type="paragraph" w:styleId="TOC3">
    <w:name w:val="toc 3"/>
    <w:basedOn w:val="Normal"/>
    <w:next w:val="Normal"/>
    <w:autoRedefine/>
    <w:uiPriority w:val="39"/>
    <w:unhideWhenUsed/>
    <w:rsid w:val="007A74E9"/>
    <w:pPr>
      <w:spacing w:after="100"/>
      <w:ind w:left="440"/>
    </w:pPr>
  </w:style>
  <w:style w:type="paragraph" w:styleId="TableofFigures">
    <w:name w:val="table of figures"/>
    <w:basedOn w:val="Normal"/>
    <w:next w:val="Normal"/>
    <w:uiPriority w:val="99"/>
    <w:unhideWhenUsed/>
    <w:rsid w:val="007A74E9"/>
    <w:pPr>
      <w:spacing w:after="0"/>
    </w:pPr>
  </w:style>
  <w:style w:type="paragraph" w:styleId="Bibliography">
    <w:name w:val="Bibliography"/>
    <w:basedOn w:val="Normal"/>
    <w:next w:val="Normal"/>
    <w:uiPriority w:val="37"/>
    <w:unhideWhenUsed/>
    <w:rsid w:val="00E644BD"/>
  </w:style>
</w:styles>
</file>

<file path=word/webSettings.xml><?xml version="1.0" encoding="utf-8"?>
<w:webSettings xmlns:r="http://schemas.openxmlformats.org/officeDocument/2006/relationships" xmlns:w="http://schemas.openxmlformats.org/wordprocessingml/2006/main">
  <w:divs>
    <w:div w:id="122968614">
      <w:bodyDiv w:val="1"/>
      <w:marLeft w:val="0"/>
      <w:marRight w:val="0"/>
      <w:marTop w:val="0"/>
      <w:marBottom w:val="0"/>
      <w:divBdr>
        <w:top w:val="none" w:sz="0" w:space="0" w:color="auto"/>
        <w:left w:val="none" w:sz="0" w:space="0" w:color="auto"/>
        <w:bottom w:val="none" w:sz="0" w:space="0" w:color="auto"/>
        <w:right w:val="none" w:sz="0" w:space="0" w:color="auto"/>
      </w:divBdr>
      <w:divsChild>
        <w:div w:id="513423656">
          <w:marLeft w:val="1080"/>
          <w:marRight w:val="0"/>
          <w:marTop w:val="0"/>
          <w:marBottom w:val="0"/>
          <w:divBdr>
            <w:top w:val="none" w:sz="0" w:space="0" w:color="auto"/>
            <w:left w:val="none" w:sz="0" w:space="0" w:color="auto"/>
            <w:bottom w:val="none" w:sz="0" w:space="0" w:color="auto"/>
            <w:right w:val="none" w:sz="0" w:space="0" w:color="auto"/>
          </w:divBdr>
        </w:div>
        <w:div w:id="1497916448">
          <w:marLeft w:val="1080"/>
          <w:marRight w:val="0"/>
          <w:marTop w:val="0"/>
          <w:marBottom w:val="0"/>
          <w:divBdr>
            <w:top w:val="none" w:sz="0" w:space="0" w:color="auto"/>
            <w:left w:val="none" w:sz="0" w:space="0" w:color="auto"/>
            <w:bottom w:val="none" w:sz="0" w:space="0" w:color="auto"/>
            <w:right w:val="none" w:sz="0" w:space="0" w:color="auto"/>
          </w:divBdr>
        </w:div>
        <w:div w:id="1210141728">
          <w:marLeft w:val="1080"/>
          <w:marRight w:val="0"/>
          <w:marTop w:val="0"/>
          <w:marBottom w:val="0"/>
          <w:divBdr>
            <w:top w:val="none" w:sz="0" w:space="0" w:color="auto"/>
            <w:left w:val="none" w:sz="0" w:space="0" w:color="auto"/>
            <w:bottom w:val="none" w:sz="0" w:space="0" w:color="auto"/>
            <w:right w:val="none" w:sz="0" w:space="0" w:color="auto"/>
          </w:divBdr>
        </w:div>
      </w:divsChild>
    </w:div>
    <w:div w:id="794712331">
      <w:bodyDiv w:val="1"/>
      <w:marLeft w:val="0"/>
      <w:marRight w:val="0"/>
      <w:marTop w:val="0"/>
      <w:marBottom w:val="0"/>
      <w:divBdr>
        <w:top w:val="none" w:sz="0" w:space="0" w:color="auto"/>
        <w:left w:val="none" w:sz="0" w:space="0" w:color="auto"/>
        <w:bottom w:val="none" w:sz="0" w:space="0" w:color="auto"/>
        <w:right w:val="none" w:sz="0" w:space="0" w:color="auto"/>
      </w:divBdr>
    </w:div>
    <w:div w:id="891621566">
      <w:bodyDiv w:val="1"/>
      <w:marLeft w:val="0"/>
      <w:marRight w:val="0"/>
      <w:marTop w:val="0"/>
      <w:marBottom w:val="0"/>
      <w:divBdr>
        <w:top w:val="none" w:sz="0" w:space="0" w:color="auto"/>
        <w:left w:val="none" w:sz="0" w:space="0" w:color="auto"/>
        <w:bottom w:val="none" w:sz="0" w:space="0" w:color="auto"/>
        <w:right w:val="none" w:sz="0" w:space="0" w:color="auto"/>
      </w:divBdr>
      <w:divsChild>
        <w:div w:id="1329795601">
          <w:marLeft w:val="547"/>
          <w:marRight w:val="0"/>
          <w:marTop w:val="0"/>
          <w:marBottom w:val="160"/>
          <w:divBdr>
            <w:top w:val="none" w:sz="0" w:space="0" w:color="auto"/>
            <w:left w:val="none" w:sz="0" w:space="0" w:color="auto"/>
            <w:bottom w:val="none" w:sz="0" w:space="0" w:color="auto"/>
            <w:right w:val="none" w:sz="0" w:space="0" w:color="auto"/>
          </w:divBdr>
        </w:div>
        <w:div w:id="637763453">
          <w:marLeft w:val="547"/>
          <w:marRight w:val="0"/>
          <w:marTop w:val="0"/>
          <w:marBottom w:val="160"/>
          <w:divBdr>
            <w:top w:val="none" w:sz="0" w:space="0" w:color="auto"/>
            <w:left w:val="none" w:sz="0" w:space="0" w:color="auto"/>
            <w:bottom w:val="none" w:sz="0" w:space="0" w:color="auto"/>
            <w:right w:val="none" w:sz="0" w:space="0" w:color="auto"/>
          </w:divBdr>
        </w:div>
        <w:div w:id="279653929">
          <w:marLeft w:val="547"/>
          <w:marRight w:val="0"/>
          <w:marTop w:val="0"/>
          <w:marBottom w:val="160"/>
          <w:divBdr>
            <w:top w:val="none" w:sz="0" w:space="0" w:color="auto"/>
            <w:left w:val="none" w:sz="0" w:space="0" w:color="auto"/>
            <w:bottom w:val="none" w:sz="0" w:space="0" w:color="auto"/>
            <w:right w:val="none" w:sz="0" w:space="0" w:color="auto"/>
          </w:divBdr>
        </w:div>
        <w:div w:id="1914928894">
          <w:marLeft w:val="547"/>
          <w:marRight w:val="0"/>
          <w:marTop w:val="0"/>
          <w:marBottom w:val="160"/>
          <w:divBdr>
            <w:top w:val="none" w:sz="0" w:space="0" w:color="auto"/>
            <w:left w:val="none" w:sz="0" w:space="0" w:color="auto"/>
            <w:bottom w:val="none" w:sz="0" w:space="0" w:color="auto"/>
            <w:right w:val="none" w:sz="0" w:space="0" w:color="auto"/>
          </w:divBdr>
        </w:div>
        <w:div w:id="344942916">
          <w:marLeft w:val="547"/>
          <w:marRight w:val="0"/>
          <w:marTop w:val="0"/>
          <w:marBottom w:val="160"/>
          <w:divBdr>
            <w:top w:val="none" w:sz="0" w:space="0" w:color="auto"/>
            <w:left w:val="none" w:sz="0" w:space="0" w:color="auto"/>
            <w:bottom w:val="none" w:sz="0" w:space="0" w:color="auto"/>
            <w:right w:val="none" w:sz="0" w:space="0" w:color="auto"/>
          </w:divBdr>
        </w:div>
        <w:div w:id="139154315">
          <w:marLeft w:val="547"/>
          <w:marRight w:val="0"/>
          <w:marTop w:val="0"/>
          <w:marBottom w:val="160"/>
          <w:divBdr>
            <w:top w:val="none" w:sz="0" w:space="0" w:color="auto"/>
            <w:left w:val="none" w:sz="0" w:space="0" w:color="auto"/>
            <w:bottom w:val="none" w:sz="0" w:space="0" w:color="auto"/>
            <w:right w:val="none" w:sz="0" w:space="0" w:color="auto"/>
          </w:divBdr>
        </w:div>
        <w:div w:id="232937836">
          <w:marLeft w:val="547"/>
          <w:marRight w:val="0"/>
          <w:marTop w:val="0"/>
          <w:marBottom w:val="160"/>
          <w:divBdr>
            <w:top w:val="none" w:sz="0" w:space="0" w:color="auto"/>
            <w:left w:val="none" w:sz="0" w:space="0" w:color="auto"/>
            <w:bottom w:val="none" w:sz="0" w:space="0" w:color="auto"/>
            <w:right w:val="none" w:sz="0" w:space="0" w:color="auto"/>
          </w:divBdr>
        </w:div>
        <w:div w:id="350299684">
          <w:marLeft w:val="547"/>
          <w:marRight w:val="0"/>
          <w:marTop w:val="0"/>
          <w:marBottom w:val="160"/>
          <w:divBdr>
            <w:top w:val="none" w:sz="0" w:space="0" w:color="auto"/>
            <w:left w:val="none" w:sz="0" w:space="0" w:color="auto"/>
            <w:bottom w:val="none" w:sz="0" w:space="0" w:color="auto"/>
            <w:right w:val="none" w:sz="0" w:space="0" w:color="auto"/>
          </w:divBdr>
        </w:div>
      </w:divsChild>
    </w:div>
    <w:div w:id="1194346097">
      <w:bodyDiv w:val="1"/>
      <w:marLeft w:val="0"/>
      <w:marRight w:val="0"/>
      <w:marTop w:val="0"/>
      <w:marBottom w:val="0"/>
      <w:divBdr>
        <w:top w:val="none" w:sz="0" w:space="0" w:color="auto"/>
        <w:left w:val="none" w:sz="0" w:space="0" w:color="auto"/>
        <w:bottom w:val="none" w:sz="0" w:space="0" w:color="auto"/>
        <w:right w:val="none" w:sz="0" w:space="0" w:color="auto"/>
      </w:divBdr>
      <w:divsChild>
        <w:div w:id="506092426">
          <w:marLeft w:val="1080"/>
          <w:marRight w:val="0"/>
          <w:marTop w:val="0"/>
          <w:marBottom w:val="0"/>
          <w:divBdr>
            <w:top w:val="none" w:sz="0" w:space="0" w:color="auto"/>
            <w:left w:val="none" w:sz="0" w:space="0" w:color="auto"/>
            <w:bottom w:val="none" w:sz="0" w:space="0" w:color="auto"/>
            <w:right w:val="none" w:sz="0" w:space="0" w:color="auto"/>
          </w:divBdr>
        </w:div>
        <w:div w:id="1660038315">
          <w:marLeft w:val="1080"/>
          <w:marRight w:val="0"/>
          <w:marTop w:val="0"/>
          <w:marBottom w:val="0"/>
          <w:divBdr>
            <w:top w:val="none" w:sz="0" w:space="0" w:color="auto"/>
            <w:left w:val="none" w:sz="0" w:space="0" w:color="auto"/>
            <w:bottom w:val="none" w:sz="0" w:space="0" w:color="auto"/>
            <w:right w:val="none" w:sz="0" w:space="0" w:color="auto"/>
          </w:divBdr>
        </w:div>
        <w:div w:id="1034767013">
          <w:marLeft w:val="1080"/>
          <w:marRight w:val="0"/>
          <w:marTop w:val="0"/>
          <w:marBottom w:val="0"/>
          <w:divBdr>
            <w:top w:val="none" w:sz="0" w:space="0" w:color="auto"/>
            <w:left w:val="none" w:sz="0" w:space="0" w:color="auto"/>
            <w:bottom w:val="none" w:sz="0" w:space="0" w:color="auto"/>
            <w:right w:val="none" w:sz="0" w:space="0" w:color="auto"/>
          </w:divBdr>
        </w:div>
      </w:divsChild>
    </w:div>
    <w:div w:id="1221987313">
      <w:bodyDiv w:val="1"/>
      <w:marLeft w:val="0"/>
      <w:marRight w:val="0"/>
      <w:marTop w:val="0"/>
      <w:marBottom w:val="0"/>
      <w:divBdr>
        <w:top w:val="none" w:sz="0" w:space="0" w:color="auto"/>
        <w:left w:val="none" w:sz="0" w:space="0" w:color="auto"/>
        <w:bottom w:val="none" w:sz="0" w:space="0" w:color="auto"/>
        <w:right w:val="none" w:sz="0" w:space="0" w:color="auto"/>
      </w:divBdr>
      <w:divsChild>
        <w:div w:id="1166435428">
          <w:marLeft w:val="360"/>
          <w:marRight w:val="0"/>
          <w:marTop w:val="200"/>
          <w:marBottom w:val="0"/>
          <w:divBdr>
            <w:top w:val="none" w:sz="0" w:space="0" w:color="auto"/>
            <w:left w:val="none" w:sz="0" w:space="0" w:color="auto"/>
            <w:bottom w:val="none" w:sz="0" w:space="0" w:color="auto"/>
            <w:right w:val="none" w:sz="0" w:space="0" w:color="auto"/>
          </w:divBdr>
        </w:div>
        <w:div w:id="1797681008">
          <w:marLeft w:val="360"/>
          <w:marRight w:val="0"/>
          <w:marTop w:val="200"/>
          <w:marBottom w:val="0"/>
          <w:divBdr>
            <w:top w:val="none" w:sz="0" w:space="0" w:color="auto"/>
            <w:left w:val="none" w:sz="0" w:space="0" w:color="auto"/>
            <w:bottom w:val="none" w:sz="0" w:space="0" w:color="auto"/>
            <w:right w:val="none" w:sz="0" w:space="0" w:color="auto"/>
          </w:divBdr>
        </w:div>
        <w:div w:id="1420908545">
          <w:marLeft w:val="360"/>
          <w:marRight w:val="0"/>
          <w:marTop w:val="200"/>
          <w:marBottom w:val="0"/>
          <w:divBdr>
            <w:top w:val="none" w:sz="0" w:space="0" w:color="auto"/>
            <w:left w:val="none" w:sz="0" w:space="0" w:color="auto"/>
            <w:bottom w:val="none" w:sz="0" w:space="0" w:color="auto"/>
            <w:right w:val="none" w:sz="0" w:space="0" w:color="auto"/>
          </w:divBdr>
        </w:div>
      </w:divsChild>
    </w:div>
    <w:div w:id="1230072691">
      <w:bodyDiv w:val="1"/>
      <w:marLeft w:val="0"/>
      <w:marRight w:val="0"/>
      <w:marTop w:val="0"/>
      <w:marBottom w:val="0"/>
      <w:divBdr>
        <w:top w:val="none" w:sz="0" w:space="0" w:color="auto"/>
        <w:left w:val="none" w:sz="0" w:space="0" w:color="auto"/>
        <w:bottom w:val="none" w:sz="0" w:space="0" w:color="auto"/>
        <w:right w:val="none" w:sz="0" w:space="0" w:color="auto"/>
      </w:divBdr>
    </w:div>
    <w:div w:id="1355417928">
      <w:bodyDiv w:val="1"/>
      <w:marLeft w:val="0"/>
      <w:marRight w:val="0"/>
      <w:marTop w:val="0"/>
      <w:marBottom w:val="0"/>
      <w:divBdr>
        <w:top w:val="none" w:sz="0" w:space="0" w:color="auto"/>
        <w:left w:val="none" w:sz="0" w:space="0" w:color="auto"/>
        <w:bottom w:val="none" w:sz="0" w:space="0" w:color="auto"/>
        <w:right w:val="none" w:sz="0" w:space="0" w:color="auto"/>
      </w:divBdr>
    </w:div>
    <w:div w:id="1491603097">
      <w:bodyDiv w:val="1"/>
      <w:marLeft w:val="0"/>
      <w:marRight w:val="0"/>
      <w:marTop w:val="0"/>
      <w:marBottom w:val="0"/>
      <w:divBdr>
        <w:top w:val="none" w:sz="0" w:space="0" w:color="auto"/>
        <w:left w:val="none" w:sz="0" w:space="0" w:color="auto"/>
        <w:bottom w:val="none" w:sz="0" w:space="0" w:color="auto"/>
        <w:right w:val="none" w:sz="0" w:space="0" w:color="auto"/>
      </w:divBdr>
      <w:divsChild>
        <w:div w:id="817917089">
          <w:marLeft w:val="360"/>
          <w:marRight w:val="0"/>
          <w:marTop w:val="200"/>
          <w:marBottom w:val="0"/>
          <w:divBdr>
            <w:top w:val="none" w:sz="0" w:space="0" w:color="auto"/>
            <w:left w:val="none" w:sz="0" w:space="0" w:color="auto"/>
            <w:bottom w:val="none" w:sz="0" w:space="0" w:color="auto"/>
            <w:right w:val="none" w:sz="0" w:space="0" w:color="auto"/>
          </w:divBdr>
        </w:div>
        <w:div w:id="304117614">
          <w:marLeft w:val="1080"/>
          <w:marRight w:val="0"/>
          <w:marTop w:val="100"/>
          <w:marBottom w:val="0"/>
          <w:divBdr>
            <w:top w:val="none" w:sz="0" w:space="0" w:color="auto"/>
            <w:left w:val="none" w:sz="0" w:space="0" w:color="auto"/>
            <w:bottom w:val="none" w:sz="0" w:space="0" w:color="auto"/>
            <w:right w:val="none" w:sz="0" w:space="0" w:color="auto"/>
          </w:divBdr>
        </w:div>
        <w:div w:id="1736195495">
          <w:marLeft w:val="1080"/>
          <w:marRight w:val="0"/>
          <w:marTop w:val="100"/>
          <w:marBottom w:val="0"/>
          <w:divBdr>
            <w:top w:val="none" w:sz="0" w:space="0" w:color="auto"/>
            <w:left w:val="none" w:sz="0" w:space="0" w:color="auto"/>
            <w:bottom w:val="none" w:sz="0" w:space="0" w:color="auto"/>
            <w:right w:val="none" w:sz="0" w:space="0" w:color="auto"/>
          </w:divBdr>
        </w:div>
        <w:div w:id="1502962295">
          <w:marLeft w:val="1080"/>
          <w:marRight w:val="0"/>
          <w:marTop w:val="100"/>
          <w:marBottom w:val="0"/>
          <w:divBdr>
            <w:top w:val="none" w:sz="0" w:space="0" w:color="auto"/>
            <w:left w:val="none" w:sz="0" w:space="0" w:color="auto"/>
            <w:bottom w:val="none" w:sz="0" w:space="0" w:color="auto"/>
            <w:right w:val="none" w:sz="0" w:space="0" w:color="auto"/>
          </w:divBdr>
        </w:div>
        <w:div w:id="470487147">
          <w:marLeft w:val="1080"/>
          <w:marRight w:val="0"/>
          <w:marTop w:val="100"/>
          <w:marBottom w:val="0"/>
          <w:divBdr>
            <w:top w:val="none" w:sz="0" w:space="0" w:color="auto"/>
            <w:left w:val="none" w:sz="0" w:space="0" w:color="auto"/>
            <w:bottom w:val="none" w:sz="0" w:space="0" w:color="auto"/>
            <w:right w:val="none" w:sz="0" w:space="0" w:color="auto"/>
          </w:divBdr>
        </w:div>
      </w:divsChild>
    </w:div>
    <w:div w:id="1502043046">
      <w:bodyDiv w:val="1"/>
      <w:marLeft w:val="0"/>
      <w:marRight w:val="0"/>
      <w:marTop w:val="0"/>
      <w:marBottom w:val="0"/>
      <w:divBdr>
        <w:top w:val="none" w:sz="0" w:space="0" w:color="auto"/>
        <w:left w:val="none" w:sz="0" w:space="0" w:color="auto"/>
        <w:bottom w:val="none" w:sz="0" w:space="0" w:color="auto"/>
        <w:right w:val="none" w:sz="0" w:space="0" w:color="auto"/>
      </w:divBdr>
      <w:divsChild>
        <w:div w:id="2133556093">
          <w:marLeft w:val="1080"/>
          <w:marRight w:val="0"/>
          <w:marTop w:val="0"/>
          <w:marBottom w:val="0"/>
          <w:divBdr>
            <w:top w:val="none" w:sz="0" w:space="0" w:color="auto"/>
            <w:left w:val="none" w:sz="0" w:space="0" w:color="auto"/>
            <w:bottom w:val="none" w:sz="0" w:space="0" w:color="auto"/>
            <w:right w:val="none" w:sz="0" w:space="0" w:color="auto"/>
          </w:divBdr>
        </w:div>
        <w:div w:id="237518365">
          <w:marLeft w:val="1080"/>
          <w:marRight w:val="0"/>
          <w:marTop w:val="0"/>
          <w:marBottom w:val="0"/>
          <w:divBdr>
            <w:top w:val="none" w:sz="0" w:space="0" w:color="auto"/>
            <w:left w:val="none" w:sz="0" w:space="0" w:color="auto"/>
            <w:bottom w:val="none" w:sz="0" w:space="0" w:color="auto"/>
            <w:right w:val="none" w:sz="0" w:space="0" w:color="auto"/>
          </w:divBdr>
        </w:div>
        <w:div w:id="145822260">
          <w:marLeft w:val="1080"/>
          <w:marRight w:val="0"/>
          <w:marTop w:val="0"/>
          <w:marBottom w:val="0"/>
          <w:divBdr>
            <w:top w:val="none" w:sz="0" w:space="0" w:color="auto"/>
            <w:left w:val="none" w:sz="0" w:space="0" w:color="auto"/>
            <w:bottom w:val="none" w:sz="0" w:space="0" w:color="auto"/>
            <w:right w:val="none" w:sz="0" w:space="0" w:color="auto"/>
          </w:divBdr>
        </w:div>
      </w:divsChild>
    </w:div>
    <w:div w:id="1504739022">
      <w:bodyDiv w:val="1"/>
      <w:marLeft w:val="0"/>
      <w:marRight w:val="0"/>
      <w:marTop w:val="0"/>
      <w:marBottom w:val="0"/>
      <w:divBdr>
        <w:top w:val="none" w:sz="0" w:space="0" w:color="auto"/>
        <w:left w:val="none" w:sz="0" w:space="0" w:color="auto"/>
        <w:bottom w:val="none" w:sz="0" w:space="0" w:color="auto"/>
        <w:right w:val="none" w:sz="0" w:space="0" w:color="auto"/>
      </w:divBdr>
    </w:div>
    <w:div w:id="1635328929">
      <w:bodyDiv w:val="1"/>
      <w:marLeft w:val="0"/>
      <w:marRight w:val="0"/>
      <w:marTop w:val="0"/>
      <w:marBottom w:val="0"/>
      <w:divBdr>
        <w:top w:val="none" w:sz="0" w:space="0" w:color="auto"/>
        <w:left w:val="none" w:sz="0" w:space="0" w:color="auto"/>
        <w:bottom w:val="none" w:sz="0" w:space="0" w:color="auto"/>
        <w:right w:val="none" w:sz="0" w:space="0" w:color="auto"/>
      </w:divBdr>
      <w:divsChild>
        <w:div w:id="1819036582">
          <w:marLeft w:val="360"/>
          <w:marRight w:val="0"/>
          <w:marTop w:val="200"/>
          <w:marBottom w:val="0"/>
          <w:divBdr>
            <w:top w:val="none" w:sz="0" w:space="0" w:color="auto"/>
            <w:left w:val="none" w:sz="0" w:space="0" w:color="auto"/>
            <w:bottom w:val="none" w:sz="0" w:space="0" w:color="auto"/>
            <w:right w:val="none" w:sz="0" w:space="0" w:color="auto"/>
          </w:divBdr>
        </w:div>
        <w:div w:id="931010851">
          <w:marLeft w:val="1080"/>
          <w:marRight w:val="0"/>
          <w:marTop w:val="100"/>
          <w:marBottom w:val="0"/>
          <w:divBdr>
            <w:top w:val="none" w:sz="0" w:space="0" w:color="auto"/>
            <w:left w:val="none" w:sz="0" w:space="0" w:color="auto"/>
            <w:bottom w:val="none" w:sz="0" w:space="0" w:color="auto"/>
            <w:right w:val="none" w:sz="0" w:space="0" w:color="auto"/>
          </w:divBdr>
        </w:div>
        <w:div w:id="1709447027">
          <w:marLeft w:val="1080"/>
          <w:marRight w:val="0"/>
          <w:marTop w:val="100"/>
          <w:marBottom w:val="0"/>
          <w:divBdr>
            <w:top w:val="none" w:sz="0" w:space="0" w:color="auto"/>
            <w:left w:val="none" w:sz="0" w:space="0" w:color="auto"/>
            <w:bottom w:val="none" w:sz="0" w:space="0" w:color="auto"/>
            <w:right w:val="none" w:sz="0" w:space="0" w:color="auto"/>
          </w:divBdr>
        </w:div>
        <w:div w:id="745146428">
          <w:marLeft w:val="360"/>
          <w:marRight w:val="0"/>
          <w:marTop w:val="200"/>
          <w:marBottom w:val="0"/>
          <w:divBdr>
            <w:top w:val="none" w:sz="0" w:space="0" w:color="auto"/>
            <w:left w:val="none" w:sz="0" w:space="0" w:color="auto"/>
            <w:bottom w:val="none" w:sz="0" w:space="0" w:color="auto"/>
            <w:right w:val="none" w:sz="0" w:space="0" w:color="auto"/>
          </w:divBdr>
        </w:div>
      </w:divsChild>
    </w:div>
    <w:div w:id="1859655286">
      <w:bodyDiv w:val="1"/>
      <w:marLeft w:val="0"/>
      <w:marRight w:val="0"/>
      <w:marTop w:val="0"/>
      <w:marBottom w:val="0"/>
      <w:divBdr>
        <w:top w:val="none" w:sz="0" w:space="0" w:color="auto"/>
        <w:left w:val="none" w:sz="0" w:space="0" w:color="auto"/>
        <w:bottom w:val="none" w:sz="0" w:space="0" w:color="auto"/>
        <w:right w:val="none" w:sz="0" w:space="0" w:color="auto"/>
      </w:divBdr>
      <w:divsChild>
        <w:div w:id="792405464">
          <w:marLeft w:val="0"/>
          <w:marRight w:val="0"/>
          <w:marTop w:val="0"/>
          <w:marBottom w:val="480"/>
          <w:divBdr>
            <w:top w:val="none" w:sz="0" w:space="0" w:color="auto"/>
            <w:left w:val="none" w:sz="0" w:space="0" w:color="auto"/>
            <w:bottom w:val="none" w:sz="0" w:space="0" w:color="auto"/>
            <w:right w:val="none" w:sz="0" w:space="0" w:color="auto"/>
          </w:divBdr>
        </w:div>
      </w:divsChild>
    </w:div>
    <w:div w:id="1878589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066C5F1A8B14021A0A82A787563E469"/>
        <w:category>
          <w:name w:val="General"/>
          <w:gallery w:val="placeholder"/>
        </w:category>
        <w:types>
          <w:type w:val="bbPlcHdr"/>
        </w:types>
        <w:behaviors>
          <w:behavior w:val="content"/>
        </w:behaviors>
        <w:guid w:val="{308F3ACE-5B13-4BDD-AE09-FC0F8AB5005B}"/>
      </w:docPartPr>
      <w:docPartBody>
        <w:p w:rsidR="00072791" w:rsidRDefault="00072791" w:rsidP="00072791">
          <w:pPr>
            <w:pStyle w:val="2066C5F1A8B14021A0A82A787563E469"/>
          </w:pPr>
          <w:r>
            <w:rPr>
              <w:rFonts w:asciiTheme="majorHAnsi" w:eastAsiaTheme="majorEastAsia" w:hAnsiTheme="majorHAnsi" w:cstheme="majorBidi"/>
            </w:rPr>
            <w:t>[Type the company name]</w:t>
          </w:r>
        </w:p>
      </w:docPartBody>
    </w:docPart>
    <w:docPart>
      <w:docPartPr>
        <w:name w:val="093DC26A528A4EC99F6EAAE51D26BA72"/>
        <w:category>
          <w:name w:val="General"/>
          <w:gallery w:val="placeholder"/>
        </w:category>
        <w:types>
          <w:type w:val="bbPlcHdr"/>
        </w:types>
        <w:behaviors>
          <w:behavior w:val="content"/>
        </w:behaviors>
        <w:guid w:val="{3C9E1C8C-534F-4C04-96A6-E8413F70DEAC}"/>
      </w:docPartPr>
      <w:docPartBody>
        <w:p w:rsidR="00072791" w:rsidRDefault="00072791" w:rsidP="00072791">
          <w:pPr>
            <w:pStyle w:val="093DC26A528A4EC99F6EAAE51D26BA72"/>
          </w:pPr>
          <w:r>
            <w:rPr>
              <w:rFonts w:asciiTheme="majorHAnsi" w:eastAsiaTheme="majorEastAsia" w:hAnsiTheme="majorHAnsi" w:cstheme="majorBidi"/>
              <w:color w:val="4F81BD" w:themeColor="accent1"/>
              <w:sz w:val="80"/>
              <w:szCs w:val="80"/>
            </w:rPr>
            <w:t>[Type the document title]</w:t>
          </w:r>
        </w:p>
      </w:docPartBody>
    </w:docPart>
    <w:docPart>
      <w:docPartPr>
        <w:name w:val="D6EEEB90854D48D89D7F6E32659EAFC4"/>
        <w:category>
          <w:name w:val="General"/>
          <w:gallery w:val="placeholder"/>
        </w:category>
        <w:types>
          <w:type w:val="bbPlcHdr"/>
        </w:types>
        <w:behaviors>
          <w:behavior w:val="content"/>
        </w:behaviors>
        <w:guid w:val="{D3963996-4B98-4787-B096-3F0FC687252C}"/>
      </w:docPartPr>
      <w:docPartBody>
        <w:p w:rsidR="00072791" w:rsidRDefault="00072791" w:rsidP="00072791">
          <w:pPr>
            <w:pStyle w:val="D6EEEB90854D48D89D7F6E32659EAFC4"/>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72791"/>
    <w:rsid w:val="0007279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66C5F1A8B14021A0A82A787563E469">
    <w:name w:val="2066C5F1A8B14021A0A82A787563E469"/>
    <w:rsid w:val="00072791"/>
  </w:style>
  <w:style w:type="paragraph" w:customStyle="1" w:styleId="093DC26A528A4EC99F6EAAE51D26BA72">
    <w:name w:val="093DC26A528A4EC99F6EAAE51D26BA72"/>
    <w:rsid w:val="00072791"/>
  </w:style>
  <w:style w:type="paragraph" w:customStyle="1" w:styleId="D6EEEB90854D48D89D7F6E32659EAFC4">
    <w:name w:val="D6EEEB90854D48D89D7F6E32659EAFC4"/>
    <w:rsid w:val="00072791"/>
  </w:style>
  <w:style w:type="paragraph" w:customStyle="1" w:styleId="8DF1B5039A9F4E368A84BC8E8A8AA9FA">
    <w:name w:val="8DF1B5039A9F4E368A84BC8E8A8AA9FA"/>
    <w:rsid w:val="00072791"/>
  </w:style>
  <w:style w:type="paragraph" w:customStyle="1" w:styleId="FB211ADC320445F9A56867F61A68358C">
    <w:name w:val="FB211ADC320445F9A56867F61A68358C"/>
    <w:rsid w:val="00072791"/>
  </w:style>
  <w:style w:type="paragraph" w:customStyle="1" w:styleId="F4BD372398534E0A9634AE4DFFBFF63D">
    <w:name w:val="F4BD372398534E0A9634AE4DFFBFF63D"/>
    <w:rsid w:val="00072791"/>
  </w:style>
  <w:style w:type="paragraph" w:customStyle="1" w:styleId="28E679D7DA6D4919999676E1195BD261">
    <w:name w:val="28E679D7DA6D4919999676E1195BD261"/>
    <w:rsid w:val="0007279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CIP208</b:Tag>
    <b:SourceType>InternetSite</b:SourceType>
    <b:Guid>{315FCE25-6071-420F-B5B3-EFE919F4E870}</b:Guid>
    <b:LCID>0</b:LCID>
    <b:Author>
      <b:Author>
        <b:Corporate>CIPD</b:Corporate>
      </b:Author>
    </b:Author>
    <b:Title>Employee relations: an introduction</b:Title>
    <b:Year>2020</b:Year>
    <b:InternetSiteTitle>CIPD</b:InternetSiteTitle>
    <b:Month>06</b:Month>
    <b:Day>29</b:Day>
    <b:YearAccessed>2021</b:YearAccessed>
    <b:MonthAccessed>01</b:MonthAccessed>
    <b:DayAccessed>02</b:DayAccessed>
    <b:URL>https://www.cipd.co.uk/knowledge/fundamentals/relations/employees/factsheet</b:URL>
    <b:RefOrder>17</b:RefOrder>
  </b:Source>
  <b:Source>
    <b:Tag>ABE201</b:Tag>
    <b:SourceType>InternetSite</b:SourceType>
    <b:Guid>{117632ED-69E0-4336-9A18-E68F46A5EA41}</b:Guid>
    <b:LCID>0</b:LCID>
    <b:Author>
      <b:Author>
        <b:Corporate>ABER Instruments</b:Corporate>
      </b:Author>
    </b:Author>
    <b:Title>Success is best when it’s shared</b:Title>
    <b:InternetSiteTitle>aberinstruments.com</b:InternetSiteTitle>
    <b:Year>2020</b:Year>
    <b:Month>03</b:Month>
    <b:Day>15</b:Day>
    <b:YearAccessed>2021</b:YearAccessed>
    <b:MonthAccessed>01</b:MonthAccessed>
    <b:DayAccessed>02</b:DayAccessed>
    <b:URL>https://aberinstruments.com/working-for-aber/employee-owned/</b:URL>
    <b:RefOrder>4</b:RefOrder>
  </b:Source>
  <b:Source>
    <b:Tag>GOV21</b:Tag>
    <b:SourceType>InternetSite</b:SourceType>
    <b:Guid>{AA6EFE68-6006-493D-BC72-ABDC540075A3}</b:Guid>
    <b:LCID>0</b:LCID>
    <b:Author>
      <b:Author>
        <b:Corporate>GOV.UK</b:Corporate>
      </b:Author>
    </b:Author>
    <b:Title>Employee ownership businesses</b:Title>
    <b:Year>2021</b:Year>
    <b:YearAccessed>2021</b:YearAccessed>
    <b:MonthAccessed>01</b:MonthAccessed>
    <b:DayAccessed>02</b:DayAccessed>
    <b:URL>https://www.gov.uk/employee-ownership</b:URL>
    <b:InternetSiteTitle>GOV.UK</b:InternetSiteTitle>
    <b:RefOrder>5</b:RefOrder>
  </b:Source>
  <b:Source>
    <b:Tag>Sam19</b:Tag>
    <b:SourceType>InternetSite</b:SourceType>
    <b:Guid>{4B127979-AEF6-4BF2-A52C-9864F0A2025C}</b:Guid>
    <b:LCID>0</b:LCID>
    <b:Author>
      <b:Author>
        <b:NameList>
          <b:Person>
            <b:Last>Forsdick</b:Last>
            <b:First>Sam</b:First>
          </b:Person>
        </b:NameList>
      </b:Author>
    </b:Author>
    <b:Title>The UK companies owned by their employees – where staff call the shots</b:Title>
    <b:Year>2019</b:Year>
    <b:YearAccessed>2021</b:YearAccessed>
    <b:MonthAccessed>01</b:MonthAccessed>
    <b:DayAccessed>02</b:DayAccessed>
    <b:URL>https://www.ns-businesshub.com/business/employee-owned-companies-uk/</b:URL>
    <b:InternetSiteTitle>NS Business </b:InternetSiteTitle>
    <b:Month>07</b:Month>
    <b:Day>02</b:Day>
    <b:RefOrder>45</b:RefOrder>
  </b:Source>
  <b:Source>
    <b:Tag>EOA201</b:Tag>
    <b:SourceType>InternetSite</b:SourceType>
    <b:Guid>{38170C93-BF00-4EEF-AD38-2A831D7DF22E}</b:Guid>
    <b:LCID>0</b:LCID>
    <b:Author>
      <b:Author>
        <b:Corporate>EOA</b:Corporate>
      </b:Author>
    </b:Author>
    <b:Title>What is Employee Ownership?</b:Title>
    <b:Year>2020</b:Year>
    <b:YearAccessed>2020</b:YearAccessed>
    <b:MonthAccessed>11</b:MonthAccessed>
    <b:DayAccessed>27</b:DayAccessed>
    <b:URL>https://employeeownership.co.uk/what-is-employee-ownership/</b:URL>
    <b:RefOrder>53</b:RefOrder>
  </b:Source>
  <b:Source>
    <b:Tag>Per20</b:Tag>
    <b:SourceType>InternetSite</b:SourceType>
    <b:Guid>{9EA72DCA-818E-43EC-AC86-022E71F1B74B}</b:Guid>
    <b:LCID>0</b:LCID>
    <b:Author>
      <b:Author>
        <b:NameList>
          <b:Person>
            <b:Last>Timms</b:Last>
            <b:First>Perry</b:First>
          </b:Person>
        </b:NameList>
      </b:Author>
    </b:Author>
    <b:Title>Introduction to employee relations</b:Title>
    <b:Year>2020</b:Year>
    <b:YearAccessed>2021</b:YearAccessed>
    <b:MonthAccessed>01</b:MonthAccessed>
    <b:DayAccessed>01</b:DayAccessed>
    <b:URL>https://www.linkedin.com/learning/introduction-to-employee-relations/a-short-history-of-employee-relations-and-representation</b:URL>
    <b:InternetSiteTitle>Linkedin</b:InternetSiteTitle>
    <b:Month>03</b:Month>
    <b:Day>20</b:Day>
    <b:RefOrder>6</b:RefOrder>
  </b:Source>
  <b:Source>
    <b:Tag>The201</b:Tag>
    <b:SourceType>InternetSite</b:SourceType>
    <b:Guid>{438DFF3D-2F91-4C60-8071-BC66BD9B2439}</b:Guid>
    <b:LCID>0</b:LCID>
    <b:Author>
      <b:Author>
        <b:Corporate>The National Archives</b:Corporate>
      </b:Author>
    </b:Author>
    <b:Title>Chartism</b:Title>
    <b:Year>2020</b:Year>
    <b:YearAccessed>2020</b:YearAccessed>
    <b:MonthAccessed>12</b:MonthAccessed>
    <b:DayAccessed>08</b:DayAccessed>
    <b:URL>https://www.nationalarchives.gov.uk/education/politics/g7/#:~:text=Chartism%20was%20a%20working%20class,main%20aims%20of%20the%20movement.</b:URL>
    <b:InternetSiteTitle>The National Archives</b:InternetSiteTitle>
    <b:RefOrder>7</b:RefOrder>
  </b:Source>
  <b:Source>
    <b:Tag>TUC20</b:Tag>
    <b:SourceType>InternetSite</b:SourceType>
    <b:Guid>{69BE59F8-49AC-47AB-BEA5-6D10AEF2811A}</b:Guid>
    <b:LCID>0</b:LCID>
    <b:Author>
      <b:Author>
        <b:Corporate>TUC</b:Corporate>
      </b:Author>
    </b:Author>
    <b:Title>Dagenham Women’s Strike</b:Title>
    <b:Year>2020</b:Year>
    <b:YearAccessed>2020</b:YearAccessed>
    <b:MonthAccessed>12</b:MonthAccessed>
    <b:DayAccessed>06</b:DayAccessed>
    <b:URL>https://tuc150.tuc.org.uk/stories/dagenham-womens-strike/</b:URL>
    <b:RefOrder>8</b:RefOrder>
  </b:Source>
  <b:Source>
    <b:Tag>Mic77</b:Tag>
    <b:SourceType>Book</b:SourceType>
    <b:Guid>{FAC9A1CB-ECC1-4826-A5D9-D98C766A7D19}</b:Guid>
    <b:LCID>0</b:LCID>
    <b:Author>
      <b:Author>
        <b:NameList>
          <b:Person>
            <b:Last>Moran</b:Last>
            <b:First>Michael</b:First>
          </b:Person>
        </b:NameList>
      </b:Author>
    </b:Author>
    <b:Title>The Politics of Industrial Relations</b:Title>
    <b:Year>1977</b:Year>
    <b:City>London</b:City>
    <b:Publisher>The Macmillan Press Ltd</b:Publisher>
    <b:RefOrder>9</b:RefOrder>
  </b:Source>
  <b:Source>
    <b:Tag>Ste161</b:Tag>
    <b:SourceType>Book</b:SourceType>
    <b:Guid>{2BC85472-B110-496F-97D8-4B11A4A0C884}</b:Guid>
    <b:LCID>0</b:LCID>
    <b:Author>
      <b:Author>
        <b:NameList>
          <b:Person>
            <b:Last>Taylor</b:Last>
            <b:First>Stephen</b:First>
          </b:Person>
          <b:Person>
            <b:Last>Woodhams</b:Last>
            <b:First>Carol</b:First>
          </b:Person>
        </b:NameList>
      </b:Author>
    </b:Author>
    <b:Title>Human Resource Management: People and Organisations </b:Title>
    <b:Year>2016</b:Year>
    <b:City>London</b:City>
    <b:Publisher>CIPD</b:Publisher>
    <b:Edition>2</b:Edition>
    <b:RefOrder>10</b:RefOrder>
  </b:Source>
  <b:Source>
    <b:Tag>Sar21</b:Tag>
    <b:SourceType>InternetSite</b:SourceType>
    <b:Guid>{354AD78B-4E9C-4175-858C-E6E4DF955D07}</b:Guid>
    <b:LCID>0</b:LCID>
    <b:Author>
      <b:Author>
        <b:NameList>
          <b:Person>
            <b:Last>Pruitt</b:Last>
            <b:First>Sarah</b:First>
          </b:Person>
        </b:NameList>
      </b:Author>
    </b:Author>
    <b:Title>When Margaret Thatcher Crushed a British Miners’ Strike</b:Title>
    <b:Year>2021</b:Year>
    <b:YearAccessed>2021</b:YearAccessed>
    <b:MonthAccessed>01</b:MonthAccessed>
    <b:DayAccessed>02</b:DayAccessed>
    <b:URL>https://www.history.com/news/margaret-thatcher-miners-strike-iron-lady</b:URL>
    <b:InternetSiteTitle>History.com</b:InternetSiteTitle>
    <b:RefOrder>11</b:RefOrder>
  </b:Source>
  <b:Source>
    <b:Tag>GOV15</b:Tag>
    <b:SourceType>InternetSite</b:SourceType>
    <b:Guid>{D9C36666-C744-4F76-92AC-08A4D8F67658}</b:Guid>
    <b:LCID>0</b:LCID>
    <b:Author>
      <b:Author>
        <b:Corporate>GOV.UK</b:Corporate>
      </b:Author>
    </b:Author>
    <b:Title>Equality Act 2010: guidance</b:Title>
    <b:Year>2015</b:Year>
    <b:YearAccessed>2020</b:YearAccessed>
    <b:MonthAccessed>12</b:MonthAccessed>
    <b:DayAccessed>06</b:DayAccessed>
    <b:URL>https://www.gov.uk/guidance/equality-act-2010-guidance</b:URL>
    <b:RefOrder>12</b:RefOrder>
  </b:Source>
  <b:Source>
    <b:Tag>GOV16</b:Tag>
    <b:SourceType>InternetSite</b:SourceType>
    <b:Guid>{4B4C5B9F-3E07-43F6-B0D8-B12E83338649}</b:Guid>
    <b:LCID>0</b:LCID>
    <b:Author>
      <b:Author>
        <b:Corporate>GOV.UK</b:Corporate>
      </b:Author>
    </b:Author>
    <b:Title>Trade Union Act becomes law</b:Title>
    <b:Year>2016</b:Year>
    <b:YearAccessed>2020</b:YearAccessed>
    <b:MonthAccessed>12</b:MonthAccessed>
    <b:DayAccessed>06</b:DayAccessed>
    <b:URL>https://www.gov.uk/government/news/trade-union-act-becomes-law</b:URL>
    <b:RefOrder>13</b:RefOrder>
  </b:Source>
  <b:Source>
    <b:Tag>Ale17</b:Tag>
    <b:SourceType>InternetSite</b:SourceType>
    <b:Guid>{89C9EA1D-63E1-4C4E-84F4-B3B0DCD833B9}</b:Guid>
    <b:LCID>0</b:LCID>
    <b:Author>
      <b:Author>
        <b:NameList>
          <b:Person>
            <b:Last>Topping</b:Last>
            <b:First>Alexandra</b:First>
          </b:Person>
        </b:NameList>
      </b:Author>
    </b:Author>
    <b:Title>Union membership has plunged to an all-time low, says DBEIS</b:Title>
    <b:Year>2017</b:Year>
    <b:YearAccessed>2020</b:YearAccessed>
    <b:MonthAccessed>12</b:MonthAccessed>
    <b:DayAccessed>06</b:DayAccessed>
    <b:URL>https://www.theguardian.com/politics/2017/jun/01/union-membership-has-plunged-to-an-all-time-low-says-ons</b:URL>
    <b:InternetSiteTitle>The Guardian</b:InternetSiteTitle>
    <b:RefOrder>14</b:RefOrder>
  </b:Source>
  <b:Source>
    <b:Tag>Rac19</b:Tag>
    <b:SourceType>InternetSite</b:SourceType>
    <b:Guid>{7DD81C81-4495-4533-BAAB-6F4EBCB8F5EE}</b:Guid>
    <b:LCID>0</b:LCID>
    <b:Author>
      <b:Author>
        <b:NameList>
          <b:Person>
            <b:Last>Sharp</b:Last>
            <b:First>Rachel</b:First>
          </b:Person>
        </b:NameList>
      </b:Author>
    </b:Author>
    <b:Title>A new dawn for trade unions?</b:Title>
    <b:Year>2019</b:Year>
    <b:YearAccessed>2020</b:YearAccessed>
    <b:MonthAccessed>12</b:MonthAccessed>
    <b:DayAccessed>06</b:DayAccessed>
    <b:URL>https://www.hrmagazine.co.uk/article-details/a-new-dawn-for-trade-unions</b:URL>
    <b:InternetSiteTitle>HR Magazine </b:InternetSiteTitle>
    <b:RefOrder>15</b:RefOrder>
  </b:Source>
  <b:Source>
    <b:Tag>Jon20</b:Tag>
    <b:SourceType>InternetSite</b:SourceType>
    <b:Guid>{84B14FE7-9132-422A-852B-BE6333100F92}</b:Guid>
    <b:LCID>0</b:LCID>
    <b:Author>
      <b:Author>
        <b:NameList>
          <b:Person>
            <b:Last>Stone</b:Last>
            <b:First>Jon</b:First>
          </b:Person>
        </b:NameList>
      </b:Author>
    </b:Author>
    <b:Title>UK Trade Union membership reversing historic decline thanks to women workers, official figures show</b:Title>
    <b:Year>2020</b:Year>
    <b:YearAccessed>2020</b:YearAccessed>
    <b:MonthAccessed>12</b:MonthAccessed>
    <b:DayAccessed>06</b:DayAccessed>
    <b:URL>https://www.independent.co.uk/news/uk/politics/trade-union-members-women-tuc-coronavirus-worker-rights-wages-a9535651.html</b:URL>
    <b:InternetSiteTitle>Independent</b:InternetSiteTitle>
    <b:RefOrder>16</b:RefOrder>
  </b:Source>
  <b:Source>
    <b:Tag>Har141</b:Tag>
    <b:SourceType>InternetSite</b:SourceType>
    <b:Guid>{0450B1DA-BD53-4F9A-9E06-36FF697AFBDD}</b:Guid>
    <b:Author>
      <b:Author>
        <b:Corporate>HBR</b:Corporate>
      </b:Author>
    </b:Author>
    <b:Title>What VUCA Really Means for You</b:Title>
    <b:Year>2014</b:Year>
    <b:YearAccessed>2019</b:YearAccessed>
    <b:MonthAccessed>11</b:MonthAccessed>
    <b:DayAccessed>09</b:DayAccessed>
    <b:URL>https://hbr.org/2014/01/what-vuca-really-means-for-you</b:URL>
    <b:LCID>0</b:LCID>
    <b:RefOrder>1</b:RefOrder>
  </b:Source>
  <b:Source>
    <b:Tag>The202</b:Tag>
    <b:SourceType>InternetSite</b:SourceType>
    <b:Guid>{CCCC0E1F-6DCA-4FEA-A901-1CF9BFF15F90}</b:Guid>
    <b:LCID>0</b:LCID>
    <b:Author>
      <b:Author>
        <b:Corporate>The World Bank</b:Corporate>
      </b:Author>
    </b:Author>
    <b:Title>COVID-19 to Plunge Global Economy into Worst Recession since World War II</b:Title>
    <b:Year>2020</b:Year>
    <b:YearAccessed>2020</b:YearAccessed>
    <b:MonthAccessed>12</b:MonthAccessed>
    <b:DayAccessed>06</b:DayAccessed>
    <b:URL>https://www.worldbank.org/en/news/press-release/2020/06/08/covid-19-to-plunge-global-economy-into-worst-recession-since-world-war-ii#:~:text=WASHINGTON%2C%20June%208%2C%202020%20%E2%80%94,shrink%20by%205.2%25%20this%20year.</b:URL>
    <b:RefOrder>2</b:RefOrder>
  </b:Source>
  <b:Source>
    <b:Tag>ACA201</b:Tag>
    <b:SourceType>InternetSite</b:SourceType>
    <b:Guid>{741CB8F1-CCFA-484A-AC23-E79035B446B4}</b:Guid>
    <b:LCID>0</b:LCID>
    <b:Author>
      <b:Author>
        <b:Corporate>ACAS</b:Corporate>
      </b:Author>
    </b:Author>
    <b:Title>Furlough and the Coronavirus Job Retention Scheme</b:Title>
    <b:Year>2020</b:Year>
    <b:YearAccessed>2020</b:YearAccessed>
    <b:MonthAccessed>12</b:MonthAccessed>
    <b:DayAccessed>06</b:DayAccessed>
    <b:URL>https://www.acas.org.uk/coronavirus/furlough-scheme-pay</b:URL>
    <b:RefOrder>3</b:RefOrder>
  </b:Source>
  <b:Source>
    <b:Tag>Gen10</b:Tag>
    <b:SourceType>Book</b:SourceType>
    <b:Guid>{4A7A0CD8-D585-4291-9E3A-93DFAD940BB6}</b:Guid>
    <b:LCID>0</b:LCID>
    <b:Author>
      <b:Author>
        <b:NameList>
          <b:Person>
            <b:Last>Gennard</b:Last>
            <b:First>John</b:First>
          </b:Person>
          <b:Person>
            <b:Last>Judge</b:Last>
            <b:First>Graham</b:First>
          </b:Person>
        </b:NameList>
      </b:Author>
    </b:Author>
    <b:Title>Managing Employment Relations</b:Title>
    <b:Year>2010</b:Year>
    <b:City>London</b:City>
    <b:Publisher>CIPD</b:Publisher>
    <b:Edition>5</b:Edition>
    <b:RefOrder>19</b:RefOrder>
  </b:Source>
  <b:Source>
    <b:Tag>Nat</b:Tag>
    <b:SourceType>Report</b:SourceType>
    <b:Guid>{19EB4D9A-12BD-4257-B185-1F553CF79136}</b:Guid>
    <b:LCID>0</b:LCID>
    <b:Author>
      <b:Author>
        <b:Corporate>National Statistics</b:Corporate>
      </b:Author>
    </b:Author>
    <b:Title>Trade Union Membership, UK 1995-2019: Statistical Bulletin</b:Title>
    <b:City>London</b:City>
    <b:Publisher>Department for Business, Energy &amp; Industrial Strategy</b:Publisher>
    <b:URL>https://assets.publishing.service.gov.uk/government/uploads/system/uploads/attachment_data/file/887740/Trade-union-membership-2019-statistical-bulletin.pdf</b:URL>
    <b:Year>2020</b:Year>
    <b:RefOrder>24</b:RefOrder>
  </b:Source>
  <b:Source>
    <b:Tag>Kei21</b:Tag>
    <b:SourceType>InternetSite</b:SourceType>
    <b:Guid>{66B15A32-91D8-4738-BCB7-4B73AAD04599}</b:Guid>
    <b:LCID>0</b:LCID>
    <b:Author>
      <b:Author>
        <b:NameList>
          <b:Person>
            <b:Last>Sisson</b:Last>
            <b:First>Keith</b:First>
          </b:Person>
        </b:NameList>
      </b:Author>
    </b:Author>
    <b:Title>Institutions – the stuff of employment relations</b:Title>
    <b:Year>2021</b:Year>
    <b:YearAccessed>2021</b:YearAccessed>
    <b:MonthAccessed>01</b:MonthAccessed>
    <b:DayAccessed>06</b:DayAccessed>
    <b:URL>https://warwick.ac.uk/fac/soc/wbs/research/irru/erm/ch4institutions.pdf</b:URL>
    <b:RefOrder>22</b:RefOrder>
  </b:Source>
  <b:Source>
    <b:Tag>Pau15</b:Tag>
    <b:SourceType>JournalArticle</b:SourceType>
    <b:Guid>{B7C5AAE9-C3CA-4466-B832-69C6DA26F6F0}</b:Guid>
    <b:LCID>0</b:LCID>
    <b:Author>
      <b:Author>
        <b:NameList>
          <b:Person>
            <b:Last>Nowark</b:Last>
            <b:First>Paul</b:First>
          </b:Person>
        </b:NameList>
      </b:Author>
    </b:Author>
    <b:Title>The past and future of trade unionism</b:Title>
    <b:Year>2015</b:Year>
    <b:Pages>683-691</b:Pages>
    <b:JournalName>Employee Relations</b:JournalName>
    <b:Volume>37</b:Volume>
    <b:Issue>6</b:Issue>
    <b:RefOrder>23</b:RefOrder>
  </b:Source>
  <b:Source>
    <b:Tag>The16</b:Tag>
    <b:SourceType>InternetSite</b:SourceType>
    <b:Guid>{3873A416-B602-43D4-8980-BFAAC30329A6}</b:Guid>
    <b:LCID>0</b:LCID>
    <b:Author>
      <b:Author>
        <b:Corporate>The Guardian</b:Corporate>
      </b:Author>
    </b:Author>
    <b:Title>UK Votes to Leave the EU After Dramatic Night Divides Nation</b:Title>
    <b:Year>2016</b:Year>
    <b:YearAccessed>2020</b:YearAccessed>
    <b:MonthAccessed>02</b:MonthAccessed>
    <b:DayAccessed>10</b:DayAccessed>
    <b:URL>https://www.theguardian.com/politics/2016/jun/24/britain-votes-for-brexit-eu-referendum-david-cameron</b:URL>
    <b:RefOrder>26</b:RefOrder>
  </b:Source>
  <b:Source>
    <b:Tag>Cec16</b:Tag>
    <b:SourceType>BookSection</b:SourceType>
    <b:Guid>{77B23CD8-1487-4D9B-B03C-77F3EE777537}</b:Guid>
    <b:LCID>0</b:LCID>
    <b:Author>
      <b:Author>
        <b:NameList>
          <b:Person>
            <b:Last>Ellis</b:Last>
            <b:First>Cecilia</b:First>
          </b:Person>
        </b:NameList>
      </b:Author>
      <b:Editor>
        <b:NameList>
          <b:Person>
            <b:Last>Taylor</b:Last>
            <b:First>Stephen</b:First>
          </b:Person>
          <b:Person>
            <b:Last>Woodhams</b:Last>
            <b:First>Carol</b:First>
          </b:Person>
        </b:NameList>
      </b:Editor>
    </b:Author>
    <b:Title>Contemporary Developments in Emplyment Relations </b:Title>
    <b:Year>2016</b:Year>
    <b:Pages>99-120</b:Pages>
    <b:City>London </b:City>
    <b:Publisher>CIPD</b:Publisher>
    <b:Edition>2</b:Edition>
    <b:RefOrder>18</b:RefOrder>
  </b:Source>
  <b:Source>
    <b:Tag>Nic18</b:Tag>
    <b:SourceType>InternetSite</b:SourceType>
    <b:Guid>{C4CC2061-C87C-42AA-8ED4-CCD5BBD1E9E8}</b:Guid>
    <b:LCID>0</b:LCID>
    <b:Author>
      <b:Author>
        <b:NameList>
          <b:Person>
            <b:Last>Paton</b:Last>
            <b:First>Nic</b:First>
          </b:Person>
        </b:NameList>
      </b:Author>
    </b:Author>
    <b:Title>Government’s Taylor Review response comes up short for OH</b:Title>
    <b:Year>2018</b:Year>
    <b:YearAccessed>2020</b:YearAccessed>
    <b:MonthAccessed>12</b:MonthAccessed>
    <b:DayAccessed>08</b:DayAccessed>
    <b:URL>https://www.personneltoday.com/hr/why-governments/</b:URL>
    <b:InternetSiteTitle>Personnel Today</b:InternetSiteTitle>
    <b:RefOrder>28</b:RefOrder>
  </b:Source>
  <b:Source>
    <b:Tag>Dep18</b:Tag>
    <b:SourceType>Report</b:SourceType>
    <b:Guid>{8E4DA8F3-B3CB-490C-BDFC-62E7C6353E54}</b:Guid>
    <b:LCID>0</b:LCID>
    <b:Author>
      <b:Author>
        <b:Corporate>Department for Business, Energy &amp; Industrial Strategy</b:Corporate>
      </b:Author>
    </b:Author>
    <b:Title>Good work: the Taylor review of modern working practices</b:Title>
    <b:Year>2018</b:Year>
    <b:YearAccessed>2020</b:YearAccessed>
    <b:MonthAccessed>12</b:MonthAccessed>
    <b:DayAccessed>08</b:DayAccessed>
    <b:URL>https://www.gov.uk/government/publications/good-work-the-taylor-review-of-modern-working-practices</b:URL>
    <b:Publisher>GOV.UK </b:Publisher>
    <b:City>London </b:City>
    <b:RefOrder>27</b:RefOrder>
  </b:Source>
  <b:Source>
    <b:Tag>Sec18</b:Tag>
    <b:SourceType>Report</b:SourceType>
    <b:Guid>{88369E95-6B3C-4676-98F8-3BCCD1DCB84D}</b:Guid>
    <b:LCID>0</b:LCID>
    <b:Author>
      <b:Author>
        <b:Corporate>Secretary of State for Business, Energy and Industrial Strategy</b:Corporate>
      </b:Author>
    </b:Author>
    <b:Title>Good Work Plan</b:Title>
    <b:Year>2018</b:Year>
    <b:Publisher>HM Government</b:Publisher>
    <b:City>London</b:City>
    <b:URL>https://moodle.uwtsd.ac.uk/pluginfile.php/399604/mod_resource/content/1/Good%20Work%20Plan%20%282018%29.pdf</b:URL>
    <b:RefOrder>29</b:RefOrder>
  </b:Source>
  <b:Source>
    <b:Tag>Ton</b:Tag>
    <b:SourceType>BookSection</b:SourceType>
    <b:Guid>{05522DE9-5A09-43CB-ACAC-05D82BFF1F77}</b:Guid>
    <b:LCID>0</b:LCID>
    <b:Author>
      <b:Author>
        <b:NameList>
          <b:Person>
            <b:Last>Bennett</b:Last>
            <b:First>Tony</b:First>
          </b:Person>
          <b:Person>
            <b:Last>Saundry</b:Last>
            <b:First>Richard</b:First>
          </b:Person>
          <b:Person>
            <b:Last>Fisher</b:Last>
            <b:First>Virginia</b:First>
          </b:Person>
        </b:NameList>
      </b:Author>
      <b:Editor>
        <b:NameList>
          <b:Person>
            <b:Last>7</b:Last>
          </b:Person>
        </b:NameList>
      </b:Editor>
    </b:Author>
    <b:Title>The Concepts and Processes of Employment Relations</b:Title>
    <b:Publisher>Kogan Page</b:Publisher>
    <b:City>London</b:City>
    <b:BookTitle>Managing Employment Relations</b:BookTitle>
    <b:Pages>15-45</b:Pages>
    <b:Year>2020</b:Year>
    <b:RefOrder>20</b:RefOrder>
  </b:Source>
  <b:Source>
    <b:Tag>And03</b:Tag>
    <b:SourceType>Report</b:SourceType>
    <b:Guid>{5E0216F4-B2EC-42BE-80FE-A1F8FEFCD9CD}</b:Guid>
    <b:LCID>0</b:LCID>
    <b:Author>
      <b:Author>
        <b:NameList>
          <b:Person>
            <b:Last>Brigden</b:Last>
            <b:First>Andrew</b:First>
          </b:Person>
          <b:Person>
            <b:Last>Thomas</b:Last>
            <b:First>Jonathan</b:First>
          </b:Person>
        </b:NameList>
      </b:Author>
    </b:Author>
    <b:Title>What Does Economic Theory Tell Us About Labour Market Tightness?</b:Title>
    <b:Year>2003</b:Year>
    <b:City>London</b:City>
    <b:Publisher>Bank of England Working </b:Publisher>
    <b:YearAccessed>2020</b:YearAccessed>
    <b:MonthAccessed>12</b:MonthAccessed>
    <b:DayAccessed>08</b:DayAccessed>
    <b:URL>What Does Economic Theory Tell Us About Labour Market Tightness?</b:URL>
    <b:RefOrder>21</b:RefOrder>
  </b:Source>
  <b:Source>
    <b:Tag>Gib88</b:Tag>
    <b:SourceType>JournalArticle</b:SourceType>
    <b:Guid>{F488E1D5-77A0-4805-AA0D-EECA0416DB6B}</b:Guid>
    <b:LCID>0</b:LCID>
    <b:Author>
      <b:Author>
        <b:NameList>
          <b:Person>
            <b:Last>Peter</b:Last>
            <b:First>Gibbon</b:First>
          </b:Person>
        </b:NameList>
      </b:Author>
    </b:Author>
    <b:Title>Analysing the British miners' strike of 1984–5</b:Title>
    <b:Year>1988</b:Year>
    <b:JournalName>Economy and Society</b:JournalName>
    <b:Pages>139-194</b:Pages>
    <b:Volume>17</b:Volume>
    <b:Issue>2</b:Issue>
    <b:RefOrder>34</b:RefOrder>
  </b:Source>
  <b:Source>
    <b:Tag>TAT16</b:Tag>
    <b:SourceType>InternetSite</b:SourceType>
    <b:Guid>{51CB1810-BFE4-4F06-8FC3-A3552D393665}</b:Guid>
    <b:LCID>0</b:LCID>
    <b:Author>
      <b:Author>
        <b:Corporate>Tata Steel</b:Corporate>
      </b:Author>
    </b:Author>
    <b:Year>2016</b:Year>
    <b:YearAccessed>2020</b:YearAccessed>
    <b:MonthAccessed>12</b:MonthAccessed>
    <b:DayAccessed>08</b:DayAccessed>
    <b:URL>https://www.tata.com/newsroom/tata-steel-uk-reaches-agreement-with-trade-unions</b:URL>
    <b:Title>Tata Steel UK reaches agreement with the trade unions</b:Title>
    <b:InternetSiteTitle>Tata.com</b:InternetSiteTitle>
    <b:RefOrder>35</b:RefOrder>
  </b:Source>
  <b:Source>
    <b:Tag>Liv20</b:Tag>
    <b:SourceType>InternetSite</b:SourceType>
    <b:Guid>{432C6C00-E25D-4185-B7F5-A27752647042}</b:Guid>
    <b:LCID>0</b:LCID>
    <b:Author>
      <b:Author>
        <b:Corporate>Livingwage.org</b:Corporate>
      </b:Author>
    </b:Author>
    <b:Title>What is the Real Living Wage</b:Title>
    <b:Year>2020</b:Year>
    <b:YearAccessed>2020</b:YearAccessed>
    <b:MonthAccessed>12</b:MonthAccessed>
    <b:DayAccessed>18</b:DayAccessed>
    <b:URL>https://www.livingwage.org.uk/what-real-living-wage</b:URL>
    <b:RefOrder>30</b:RefOrder>
  </b:Source>
  <b:Source>
    <b:Tag>Bus20</b:Tag>
    <b:SourceType>InternetSite</b:SourceType>
    <b:Guid>{EB918D65-580A-458F-8F6B-CABDAB050054}</b:Guid>
    <b:LCID>0</b:LCID>
    <b:Author>
      <b:Author>
        <b:Corporate>Business Wales </b:Corporate>
      </b:Author>
    </b:Author>
    <b:Title>National Minimum Wage set to rise in April 2020</b:Title>
    <b:Year>2020</b:Year>
    <b:YearAccessed>2020</b:YearAccessed>
    <b:MonthAccessed>12</b:MonthAccessed>
    <b:DayAccessed>18</b:DayAccessed>
    <b:URL>https://businesswales.gov.wales/news-and-blogs/news/national-minimum-wage-set-rise-april-2020</b:URL>
    <b:RefOrder>31</b:RefOrder>
  </b:Source>
  <b:Source>
    <b:Tag>Wan14</b:Tag>
    <b:SourceType>InternetSite</b:SourceType>
    <b:Guid>{E0AB6CB9-9387-4E8D-B9F7-DD3468780BF5}</b:Guid>
    <b:LCID>0</b:LCID>
    <b:Author>
      <b:Author>
        <b:NameList>
          <b:Person>
            <b:Last>Wanrooy</b:Last>
            <b:First>Brigid</b:First>
            <b:Middle>van</b:Middle>
          </b:Person>
          <b:Person>
            <b:Last>Bewley</b:Last>
            <b:First>Helen</b:First>
          </b:Person>
          <b:Person>
            <b:Last>Bryson</b:Last>
            <b:First>Alex</b:First>
          </b:Person>
          <b:Person>
            <b:Last>Forth</b:Last>
            <b:First>John</b:First>
          </b:Person>
          <b:Person>
            <b:Last>Freeth</b:Last>
            <b:First>Stephanie</b:First>
          </b:Person>
          <b:Person>
            <b:Last>Stokes</b:Last>
            <b:First>Lucy</b:First>
          </b:Person>
          <b:Person>
            <b:Last>Wood</b:Last>
            <b:First>Stephen</b:First>
          </b:Person>
        </b:NameList>
      </b:Author>
    </b:Author>
    <b:Title>The 2011 Workplace Employment Relations Study: FIRST FINDINGS</b:Title>
    <b:Year>2014</b:Year>
    <b:YearAccessed>2020</b:YearAccessed>
    <b:MonthAccessed>12</b:MonthAccessed>
    <b:DayAccessed>18</b:DayAccessed>
    <b:URL>https://assets.publishing.service.gov.uk/government/uploads/system/uploads/attachment_data/file/336651/bis-14-1008-WERS-first-findings-report-fourth-edition-july-2014.pdf</b:URL>
    <b:RefOrder>33</b:RefOrder>
  </b:Source>
  <b:Source>
    <b:Tag>Bor20</b:Tag>
    <b:SourceType>InternetSite</b:SourceType>
    <b:Guid>{E3DD0BEF-CB2C-445F-AE58-A670DCAD66A3}</b:Guid>
    <b:LCID>0</b:LCID>
    <b:Author>
      <b:Author>
        <b:NameList>
          <b:Person>
            <b:Last>Johnson</b:Last>
            <b:First>Boris</b:First>
          </b:Person>
        </b:NameList>
      </b:Author>
    </b:Author>
    <b:Title>Prime Minister's statement on coronavirus (COVID-19): 23 March 2020</b:Title>
    <b:Year>2020</b:Year>
    <b:YearAccessed>2021</b:YearAccessed>
    <b:MonthAccessed>01</b:MonthAccessed>
    <b:DayAccessed>05</b:DayAccessed>
    <b:URL>https://www.gov.uk/government/speeches/pm-address-to-the-nation-on-coronavirus-23-march-2020</b:URL>
    <b:InternetSiteTitle>GOV.UK</b:InternetSiteTitle>
    <b:RefOrder>41</b:RefOrder>
  </b:Source>
  <b:Source>
    <b:Tag>Ind20</b:Tag>
    <b:SourceType>InternetSite</b:SourceType>
    <b:Guid>{206D68EA-C928-434F-927B-85C4896CD988}</b:Guid>
    <b:LCID>0</b:LCID>
    <b:Author>
      <b:Author>
        <b:Corporate>Independent</b:Corporate>
      </b:Author>
    </b:Author>
    <b:Title>Coronavirus: Timeline of key events since UK was put into lockdown six months ago</b:Title>
    <b:Year>2020</b:Year>
    <b:YearAccessed>2021</b:YearAccessed>
    <b:MonthAccessed>01</b:MonthAccessed>
    <b:DayAccessed>05</b:DayAccessed>
    <b:URL>https://www.independent.co.uk/news/uk/home-news/coronavirus-uk-timeline-lockdown-boris-johnson-pubs-test-and-trace-vaccine-b547630.html</b:URL>
    <b:RefOrder>40</b:RefOrder>
  </b:Source>
  <b:Source>
    <b:Tag>Ste06</b:Tag>
    <b:SourceType>Book</b:SourceType>
    <b:Guid>{5B2D3C41-C951-46DD-8A14-08522D479790}</b:Guid>
    <b:LCID>0</b:LCID>
    <b:Author>
      <b:Author>
        <b:NameList>
          <b:Person>
            <b:Last>Covey</b:Last>
            <b:First>Stephen</b:First>
          </b:Person>
        </b:NameList>
      </b:Author>
    </b:Author>
    <b:Title>The Speed of Trust </b:Title>
    <b:Year>2006</b:Year>
    <b:City>New York </b:City>
    <b:Publisher>Simon &amp; Schuster</b:Publisher>
    <b:Edition>First</b:Edition>
    <b:RefOrder>54</b:RefOrder>
  </b:Source>
  <b:Source>
    <b:Tag>ONS201</b:Tag>
    <b:SourceType>InternetSite</b:SourceType>
    <b:Guid>{C1754321-FE09-49C9-8942-5FC011D46844}</b:Guid>
    <b:LCID>0</b:LCID>
    <b:Author>
      <b:Author>
        <b:Corporate>ONS</b:Corporate>
      </b:Author>
    </b:Author>
    <b:Title>UK productivity flash estimate: April to June 2020</b:Title>
    <b:Year>2020</b:Year>
    <b:YearAccessed>2020</b:YearAccessed>
    <b:MonthAccessed>10</b:MonthAccessed>
    <b:DayAccessed>08</b:DayAccessed>
    <b:URL>https://www.ons.gov.uk/economy/economicoutputandproductivity/productivitymeasures/articles/gdpandthelabourmarket/apriltojune2020</b:URL>
    <b:RefOrder>46</b:RefOrder>
  </b:Source>
  <b:Source>
    <b:Tag>GOV201</b:Tag>
    <b:SourceType>InternetSite</b:SourceType>
    <b:Guid>{A23D70B8-08A8-464E-989D-88D04BE950D4}</b:Guid>
    <b:LCID>0</b:LCID>
    <b:Author>
      <b:Author>
        <b:Corporate>GOV.UK</b:Corporate>
      </b:Author>
    </b:Author>
    <b:Title>Claim for wages through the Coronavirus Job Retention Scheme</b:Title>
    <b:Year>2020</b:Year>
    <b:YearAccessed>2020</b:YearAccessed>
    <b:MonthAccessed>10</b:MonthAccessed>
    <b:DayAccessed>09</b:DayAccessed>
    <b:URL>https://www.gov.uk/guidance/claim-for-wages-through-the-coronavirus-job-retention-scheme</b:URL>
    <b:RefOrder>47</b:RefOrder>
  </b:Source>
  <b:Source>
    <b:Tag>Ann20</b:Tag>
    <b:SourceType>ArticleInAPeriodical</b:SourceType>
    <b:Guid>{8056BD03-E9B7-4714-8A90-B108082AA38B}</b:Guid>
    <b:LCID>0</b:LCID>
    <b:Author>
      <b:Author>
        <b:NameList>
          <b:Person>
            <b:Last>Shields</b:Last>
            <b:First>Anna</b:First>
          </b:Person>
        </b:NameList>
      </b:Author>
    </b:Author>
    <b:Title>‘Remote conflict’: What happens when teams work from home?</b:Title>
    <b:Year>2020</b:Year>
    <b:Pages>2</b:Pages>
    <b:Month>05</b:Month>
    <b:Day>26</b:Day>
    <b:URL>https://www.personneltoday.com/hr/remote-conflict-teams-work-from-home-wfh/</b:URL>
    <b:PeriodicalTitle>Personnel Today </b:PeriodicalTitle>
    <b:RefOrder>42</b:RefOrder>
  </b:Source>
  <b:Source>
    <b:Tag>Del201</b:Tag>
    <b:SourceType>InternetSite</b:SourceType>
    <b:Guid>{C247730A-1B2A-4509-AA50-65D3A534DFEB}</b:Guid>
    <b:LCID>0</b:LCID>
    <b:Author>
      <b:Author>
        <b:Corporate>Deloitte</b:Corporate>
      </b:Author>
    </b:Author>
    <b:Title>Working During Lockdown The Impact of Covid 19 on Productivity and Wellbeing</b:Title>
    <b:Year>2020</b:Year>
    <b:YearAccessed>2021</b:YearAccessed>
    <b:MonthAccessed>01</b:MonthAccessed>
    <b:DayAccessed>07</b:DayAccessed>
    <b:URL>https://www2.deloitte.com/uk/en/pages/consulting/articles/working-during-lockdown-impact-of-covid-19-on-productivity-and-wellbeing.html</b:URL>
    <b:RefOrder>44</b:RefOrder>
  </b:Source>
  <b:Source>
    <b:Tag>Ash20</b:Tag>
    <b:SourceType>InternetSite</b:SourceType>
    <b:Guid>{5C850FFF-9379-4D21-9A0B-47B1D0ACE66D}</b:Guid>
    <b:LCID>0</b:LCID>
    <b:Author>
      <b:Author>
        <b:NameList>
          <b:Person>
            <b:Last>Webber</b:Last>
            <b:First>Ashleigh</b:First>
          </b:Person>
        </b:NameList>
      </b:Author>
    </b:Author>
    <b:Title>Asda equal pay case comes before Supreme Court</b:Title>
    <b:Year>2020</b:Year>
    <b:YearAccessed>2021</b:YearAccessed>
    <b:MonthAccessed>01</b:MonthAccessed>
    <b:DayAccessed>04</b:DayAccessed>
    <b:URL>https://www.personneltoday.com/hr/asda-equal-pay-case-comes-before-supreme-court/</b:URL>
    <b:InternetSiteTitle>Personnel Today</b:InternetSiteTitle>
    <b:RefOrder>36</b:RefOrder>
  </b:Source>
  <b:Source>
    <b:Tag>Ric75</b:Tag>
    <b:SourceType>Book</b:SourceType>
    <b:Guid>{7A955E06-5842-4A6B-86D3-84EF1DBD1D27}</b:Guid>
    <b:LCID>0</b:LCID>
    <b:Author>
      <b:Author>
        <b:NameList>
          <b:Person>
            <b:Last>Hyman</b:Last>
            <b:First>Richard</b:First>
          </b:Person>
        </b:NameList>
      </b:Author>
    </b:Author>
    <b:Title>Industrial Relations: A Marxist Introduction</b:Title>
    <b:Year>1975</b:Year>
    <b:City>Basingstoke</b:City>
    <b:Publisher>Palgrave Macmillan UK</b:Publisher>
    <b:Edition>1</b:Edition>
    <b:RefOrder>37</b:RefOrder>
  </b:Source>
  <b:Source>
    <b:Tag>EdH20</b:Tag>
    <b:SourceType>InternetSite</b:SourceType>
    <b:Guid>{CE414BC9-2228-49CB-A6A1-19830C5CF6C9}</b:Guid>
    <b:LCID>0</b:LCID>
    <b:Author>
      <b:Author>
        <b:NameList>
          <b:Person>
            <b:Last>Houghton</b:Last>
            <b:First>Ed</b:First>
          </b:Person>
        </b:NameList>
      </b:Author>
    </b:Author>
    <b:Title>Coronavirus and the workforce: working from home in the 'new normal'</b:Title>
    <b:Year>2020</b:Year>
    <b:YearAccessed>2021</b:YearAccessed>
    <b:MonthAccessed>01</b:MonthAccessed>
    <b:DayAccessed>06</b:DayAccessed>
    <b:URL>https://www.cipd.co.uk/news-views/changing-work-views/future-work/thought-pieces/coronavirus-working-home</b:URL>
    <b:InternetSiteTitle>CIPD</b:InternetSiteTitle>
    <b:RefOrder>48</b:RefOrder>
  </b:Source>
  <b:Source>
    <b:Tag>Jus20</b:Tag>
    <b:SourceType>InternetSite</b:SourceType>
    <b:Guid>{33027E03-6844-4319-BA54-8AAF2675A8D7}</b:Guid>
    <b:LCID>0</b:LCID>
    <b:Author>
      <b:Author>
        <b:NameList>
          <b:Person>
            <b:Last>Harper</b:Last>
            <b:First>Justin</b:First>
          </b:Person>
        </b:NameList>
      </b:Author>
    </b:Author>
    <b:Title>Coronavirus: Flexible working will be a new normal after virus</b:Title>
    <b:Year>2020</b:Year>
    <b:YearAccessed>2021</b:YearAccessed>
    <b:MonthAccessed>01</b:MonthAccessed>
    <b:DayAccessed>07</b:DayAccessed>
    <b:URL>https://www.bbc.co.uk/news/business-52765165</b:URL>
    <b:InternetSiteTitle>BBC</b:InternetSiteTitle>
    <b:RefOrder>49</b:RefOrder>
  </b:Source>
  <b:Source>
    <b:Tag>BBC13</b:Tag>
    <b:SourceType>InternetSite</b:SourceType>
    <b:Guid>{14B1E6B8-E045-4EEA-B06B-425CFE810329}</b:Guid>
    <b:LCID>0</b:LCID>
    <b:Author>
      <b:Author>
        <b:Corporate>BBC</b:Corporate>
      </b:Author>
    </b:Author>
    <b:Title>Teachers strike over pay and pensions</b:Title>
    <b:Year>2013</b:Year>
    <b:YearAccessed>2020</b:YearAccessed>
    <b:MonthAccessed>01</b:MonthAccessed>
    <b:DayAccessed>06</b:DayAccessed>
    <b:URL>https://www.bbc.co.uk/news/uk-england-24268852</b:URL>
    <b:RefOrder>25</b:RefOrder>
  </b:Source>
  <b:Source>
    <b:Tag>Zla17</b:Tag>
    <b:SourceType>InternetSite</b:SourceType>
    <b:Guid>{EED7018E-8535-495E-BE54-04BCBA8ACA73}</b:Guid>
    <b:LCID>0</b:LCID>
    <b:Author>
      <b:Author>
        <b:NameList>
          <b:Person>
            <b:Last>Rodionova</b:Last>
            <b:First>Zlata</b:First>
          </b:Person>
        </b:NameList>
      </b:Author>
    </b:Author>
    <b:Title>Boohoo employees risk being fired for smiling or checking the time, investigation reveals</b:Title>
    <b:Year>2017</b:Year>
    <b:YearAccessed>2021</b:YearAccessed>
    <b:MonthAccessed>01</b:MonthAccessed>
    <b:DayAccessed>05</b:DayAccessed>
    <b:URL>https://www.independent.co.uk/news/business/news/boohoo-employees-fired-sacked-smiling-checking-mobile-phones-cheap-clothes-channle-4-investigation-dispatches-a7553271.html</b:URL>
    <b:RefOrder>32</b:RefOrder>
  </b:Source>
  <b:Source>
    <b:Tag>Eyr20</b:Tag>
    <b:SourceType>ArticleInAPeriodical</b:SourceType>
    <b:Guid>{6C653AF5-187D-4625-8D31-5D466B88DEB1}</b:Guid>
    <b:LCID>0</b:LCID>
    <b:Author>
      <b:Author>
        <b:NameList>
          <b:Person>
            <b:Last>Eyre</b:Last>
            <b:First>Niall</b:First>
          </b:Person>
        </b:NameList>
      </b:Author>
    </b:Author>
    <b:Title>Remote and flexible working will be the new normal</b:Title>
    <b:Year>2020</b:Year>
    <b:Month>12</b:Month>
    <b:Day>11</b:Day>
    <b:PeriodicalTitle>People Management </b:PeriodicalTitle>
    <b:Pages>1-2</b:Pages>
    <b:RefOrder>50</b:RefOrder>
  </b:Source>
  <b:Source>
    <b:Tag>Jos20</b:Tag>
    <b:SourceType>InternetSite</b:SourceType>
    <b:Guid>{E1CD8964-96E8-4401-8662-77F962A6E77E}</b:Guid>
    <b:LCID>0</b:LCID>
    <b:Author>
      <b:Author>
        <b:NameList>
          <b:Person>
            <b:Last>Blond</b:Last>
            <b:First>Josie</b:First>
            <b:Middle>Le</b:Middle>
          </b:Person>
        </b:NameList>
      </b:Author>
    </b:Author>
    <b:Title>Germans take down time seriously, with an 11-hour uninterrupted break from work enshrined in law. Enter smartphones…</b:Title>
    <b:Year>2020</b:Year>
    <b:YearAccessed>2021</b:YearAccessed>
    <b:MonthAccessed>01</b:MonthAccessed>
    <b:DayAccessed>06</b:DayAccessed>
    <b:URL>https://www.bbc.com/worklife/article/20200218-can-germans-right-to-switch-off-survive-the-digital-age</b:URL>
    <b:RefOrder>51</b:RefOrder>
  </b:Source>
  <b:Source>
    <b:Tag>CIP21</b:Tag>
    <b:SourceType>InternetSite</b:SourceType>
    <b:Guid>{B2E41C44-67B5-4B62-8061-43919F589ACD}</b:Guid>
    <b:LCID>0</b:LCID>
    <b:Author>
      <b:Author>
        <b:Corporate>CIPD</b:Corporate>
      </b:Author>
    </b:Author>
    <b:Title>Coronavirus (COVID-19): Mental health support for employees</b:Title>
    <b:Year>2021</b:Year>
    <b:YearAccessed>2021</b:YearAccessed>
    <b:MonthAccessed>01</b:MonthAccessed>
    <b:DayAccessed>08</b:DayAccessed>
    <b:URL>https://www.cipd.co.uk/knowledge/culture/well-being/supporting-mental-health-workplace-return</b:URL>
    <b:RefOrder>43</b:RefOrder>
  </b:Source>
  <b:Source>
    <b:Tag>CIP211</b:Tag>
    <b:SourceType>InternetSite</b:SourceType>
    <b:Guid>{AE12E17D-C2F3-4D8B-851F-CC0D27CA69DB}</b:Guid>
    <b:LCID>0</b:LCID>
    <b:Author>
      <b:Author>
        <b:Corporate>CIPD</b:Corporate>
      </b:Author>
    </b:Author>
    <b:Title>Coronavirus (COVID-19): employer response guide</b:Title>
    <b:Year>2021</b:Year>
    <b:YearAccessed>2021</b:YearAccessed>
    <b:MonthAccessed>01</b:MonthAccessed>
    <b:DayAccessed>08</b:DayAccessed>
    <b:URL>https://www.cipd.co.uk/knowledge/fundamentals/emp-law/health-safety/coronavirus-employer-response-guide</b:URL>
    <b:RefOrder>52</b:RefOrder>
  </b:Source>
  <b:Source>
    <b:Tag>Rac18</b:Tag>
    <b:SourceType>InternetSite</b:SourceType>
    <b:Guid>{62784E11-CCEB-44FF-A4D8-CF0FBD646DFC}</b:Guid>
    <b:LCID>0</b:LCID>
    <b:Author>
      <b:Author>
        <b:NameList>
          <b:Person>
            <b:Last>Sharp</b:Last>
            <b:First>Rachel</b:First>
          </b:Person>
        </b:NameList>
      </b:Author>
    </b:Author>
    <b:Title>Breaking the silence: Employee voice</b:Title>
    <b:Year>2018</b:Year>
    <b:YearAccessed>2021</b:YearAccessed>
    <b:MonthAccessed>01</b:MonthAccessed>
    <b:DayAccessed>07</b:DayAccessed>
    <b:URL>https://www.hrmagazine.co.uk/article-details/breaking-the-silence-employee-voice</b:URL>
    <b:RefOrder>38</b:RefOrder>
  </b:Source>
  <b:Source>
    <b:Tag>CIP209</b:Tag>
    <b:SourceType>InternetSite</b:SourceType>
    <b:Guid>{AB65FD2B-476C-4E5C-96AC-60965A81BB45}</b:Guid>
    <b:LCID>0</b:LCID>
    <b:Author>
      <b:Author>
        <b:Corporate>CIPD</b:Corporate>
      </b:Author>
    </b:Author>
    <b:Title>Employee voice</b:Title>
    <b:Year>2020</b:Year>
    <b:YearAccessed>2021</b:YearAccessed>
    <b:MonthAccessed>01</b:MonthAccessed>
    <b:DayAccessed>06</b:DayAccessed>
    <b:URL>https://www.cipd.co.uk/knowledge/fundamentals/relations/communication/voice-factsheet</b:URL>
    <b:RefOrder>39</b:RefOrder>
  </b:Source>
</b:Sources>
</file>

<file path=customXml/itemProps1.xml><?xml version="1.0" encoding="utf-8"?>
<ds:datastoreItem xmlns:ds="http://schemas.openxmlformats.org/officeDocument/2006/customXml" ds:itemID="{2BD95907-86F9-4F17-9305-9AA9230A8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2967</TotalTime>
  <Pages>32</Pages>
  <Words>6725</Words>
  <Characters>38333</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Employee Relations</vt:lpstr>
    </vt:vector>
  </TitlesOfParts>
  <Company>ABER Instruments</Company>
  <LinksUpToDate>false</LinksUpToDate>
  <CharactersWithSpaces>44969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Relations</dc:title>
  <dc:subject>How ABER Instruments strengthens it position during COVID times and for the future.</dc:subject>
  <dc:creator>emma.thomas</dc:creator>
  <cp:lastModifiedBy>emma.thomas</cp:lastModifiedBy>
  <cp:revision>95</cp:revision>
  <dcterms:created xsi:type="dcterms:W3CDTF">2021-01-06T21:43:00Z</dcterms:created>
  <dcterms:modified xsi:type="dcterms:W3CDTF">2021-01-08T23:50:00Z</dcterms:modified>
</cp:coreProperties>
</file>