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AAB89" w14:textId="77777777" w:rsidR="00CD0742" w:rsidRPr="005A3DA2" w:rsidRDefault="004D7115" w:rsidP="00217579">
      <w:pPr>
        <w:widowControl w:val="0"/>
        <w:spacing w:before="240" w:line="360" w:lineRule="auto"/>
        <w:ind w:left="220"/>
        <w:rPr>
          <w:rFonts w:ascii="Times New Roman" w:eastAsia="Times New Roman" w:hAnsi="Times New Roman" w:cs="Times New Roman"/>
          <w:b/>
          <w:sz w:val="24"/>
          <w:szCs w:val="24"/>
        </w:rPr>
      </w:pPr>
      <w:r w:rsidRPr="005A3DA2">
        <w:rPr>
          <w:rFonts w:ascii="Times New Roman" w:eastAsia="Times New Roman" w:hAnsi="Times New Roman" w:cs="Times New Roman"/>
          <w:b/>
          <w:noProof/>
          <w:sz w:val="24"/>
          <w:szCs w:val="24"/>
        </w:rPr>
        <w:drawing>
          <wp:anchor distT="0" distB="0" distL="114300" distR="114300" simplePos="0" relativeHeight="251658240" behindDoc="1" locked="0" layoutInCell="1" allowOverlap="1" wp14:anchorId="136828E5" wp14:editId="1DF59A9B">
            <wp:simplePos x="0" y="0"/>
            <wp:positionH relativeFrom="page">
              <wp:posOffset>4488180</wp:posOffset>
            </wp:positionH>
            <wp:positionV relativeFrom="page">
              <wp:posOffset>411480</wp:posOffset>
            </wp:positionV>
            <wp:extent cx="2857500" cy="1023937"/>
            <wp:effectExtent l="0" t="0" r="0" b="0"/>
            <wp:wrapTight wrapText="bothSides">
              <wp:wrapPolygon edited="0">
                <wp:start x="0" y="804"/>
                <wp:lineTo x="0" y="13266"/>
                <wp:lineTo x="144" y="18089"/>
                <wp:lineTo x="2736" y="19697"/>
                <wp:lineTo x="8640" y="20501"/>
                <wp:lineTo x="9648" y="20501"/>
                <wp:lineTo x="21456" y="19697"/>
                <wp:lineTo x="21456" y="12060"/>
                <wp:lineTo x="18720" y="8040"/>
                <wp:lineTo x="19872" y="4020"/>
                <wp:lineTo x="19584" y="1608"/>
                <wp:lineTo x="15264" y="804"/>
                <wp:lineTo x="0" y="804"/>
              </wp:wrapPolygon>
            </wp:wrapTight>
            <wp:docPr id="4"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image1.png" descr="Discover University of Wales Trinity Saint David"/>
                    <pic:cNvPicPr/>
                  </pic:nvPicPr>
                  <pic:blipFill>
                    <a:blip r:embed="rId7"/>
                    <a:stretch>
                      <a:fillRect/>
                    </a:stretch>
                  </pic:blipFill>
                  <pic:spPr>
                    <a:xfrm>
                      <a:off x="0" y="0"/>
                      <a:ext cx="2857500" cy="1023937"/>
                    </a:xfrm>
                    <a:prstGeom prst="rect">
                      <a:avLst/>
                    </a:prstGeom>
                  </pic:spPr>
                </pic:pic>
              </a:graphicData>
            </a:graphic>
          </wp:anchor>
        </w:drawing>
      </w:r>
    </w:p>
    <w:p w14:paraId="10635920" w14:textId="77777777" w:rsidR="00CD0742" w:rsidRPr="005A3DA2" w:rsidRDefault="00CD0742" w:rsidP="00217579">
      <w:pPr>
        <w:widowControl w:val="0"/>
        <w:spacing w:before="240" w:line="360" w:lineRule="auto"/>
        <w:ind w:left="105"/>
        <w:jc w:val="both"/>
        <w:rPr>
          <w:rFonts w:ascii="Times New Roman" w:eastAsia="Times New Roman" w:hAnsi="Times New Roman" w:cs="Times New Roman"/>
          <w:b/>
          <w:sz w:val="24"/>
          <w:szCs w:val="24"/>
        </w:rPr>
      </w:pPr>
    </w:p>
    <w:p w14:paraId="4E5ED67F" w14:textId="77777777" w:rsidR="00CD0742" w:rsidRPr="005A3DA2" w:rsidRDefault="00CD0742" w:rsidP="00217579">
      <w:pPr>
        <w:widowControl w:val="0"/>
        <w:spacing w:before="240" w:line="360" w:lineRule="auto"/>
        <w:ind w:left="105"/>
        <w:jc w:val="both"/>
        <w:rPr>
          <w:rFonts w:ascii="Times New Roman" w:eastAsia="Times New Roman" w:hAnsi="Times New Roman" w:cs="Times New Roman"/>
          <w:b/>
          <w:sz w:val="24"/>
          <w:szCs w:val="24"/>
        </w:rPr>
      </w:pPr>
    </w:p>
    <w:p w14:paraId="1770D9BC" w14:textId="77777777" w:rsidR="00CD0742" w:rsidRPr="005A3DA2" w:rsidRDefault="00CD0742" w:rsidP="00763E2C">
      <w:pPr>
        <w:spacing w:before="240" w:line="360" w:lineRule="auto"/>
        <w:rPr>
          <w:rFonts w:ascii="Times New Roman" w:eastAsia="Times New Roman" w:hAnsi="Times New Roman" w:cs="Times New Roman"/>
          <w:b/>
          <w:sz w:val="28"/>
          <w:szCs w:val="28"/>
        </w:rPr>
      </w:pPr>
    </w:p>
    <w:p w14:paraId="5F5DC614" w14:textId="77777777" w:rsidR="00CD0742" w:rsidRPr="005A3DA2" w:rsidRDefault="00CD0742" w:rsidP="00217579">
      <w:pPr>
        <w:spacing w:before="240" w:line="360" w:lineRule="auto"/>
        <w:jc w:val="center"/>
        <w:rPr>
          <w:rFonts w:ascii="Times New Roman" w:eastAsia="Times New Roman" w:hAnsi="Times New Roman" w:cs="Times New Roman"/>
          <w:b/>
          <w:sz w:val="28"/>
          <w:szCs w:val="28"/>
        </w:rPr>
      </w:pPr>
    </w:p>
    <w:p w14:paraId="2B84E3BB" w14:textId="0B0CD34E" w:rsidR="00CD0742" w:rsidRPr="00763E2C" w:rsidRDefault="00763E2C" w:rsidP="00217579">
      <w:pPr>
        <w:spacing w:before="240" w:line="360" w:lineRule="auto"/>
        <w:jc w:val="center"/>
        <w:rPr>
          <w:rFonts w:ascii="Times New Roman" w:eastAsia="Times New Roman" w:hAnsi="Times New Roman" w:cs="Times New Roman"/>
          <w:bCs/>
          <w:sz w:val="28"/>
          <w:szCs w:val="28"/>
        </w:rPr>
      </w:pPr>
      <w:r w:rsidRPr="00763E2C">
        <w:rPr>
          <w:rFonts w:ascii="Times New Roman" w:eastAsia="Times New Roman" w:hAnsi="Times New Roman" w:cs="Times New Roman"/>
          <w:bCs/>
          <w:sz w:val="28"/>
          <w:szCs w:val="28"/>
        </w:rPr>
        <w:t>COURSE NAME: BA (HONS) BUSINESS MANAGEMENT – SKILLS FOR THE WORKPLACE</w:t>
      </w:r>
    </w:p>
    <w:p w14:paraId="24213714" w14:textId="14E4EB2D" w:rsidR="00CD0742" w:rsidRPr="00763E2C" w:rsidRDefault="00763E2C" w:rsidP="00217579">
      <w:pPr>
        <w:spacing w:before="240" w:line="360" w:lineRule="auto"/>
        <w:jc w:val="center"/>
        <w:rPr>
          <w:rFonts w:ascii="Times New Roman" w:eastAsia="Times New Roman" w:hAnsi="Times New Roman" w:cs="Times New Roman"/>
          <w:bCs/>
          <w:sz w:val="28"/>
          <w:szCs w:val="28"/>
        </w:rPr>
      </w:pPr>
      <w:r w:rsidRPr="00763E2C">
        <w:rPr>
          <w:rFonts w:ascii="Times New Roman" w:eastAsia="Times New Roman" w:hAnsi="Times New Roman" w:cs="Times New Roman"/>
          <w:bCs/>
          <w:sz w:val="28"/>
          <w:szCs w:val="28"/>
        </w:rPr>
        <w:t>MODULE CODE: LCBB4005_BIRM</w:t>
      </w:r>
    </w:p>
    <w:p w14:paraId="294AD24F" w14:textId="4E519F5D" w:rsidR="00CD0742" w:rsidRPr="00763E2C" w:rsidRDefault="00763E2C" w:rsidP="00217579">
      <w:pPr>
        <w:spacing w:before="240" w:line="360" w:lineRule="auto"/>
        <w:jc w:val="center"/>
        <w:rPr>
          <w:rFonts w:ascii="Times New Roman" w:eastAsia="Times New Roman" w:hAnsi="Times New Roman" w:cs="Times New Roman"/>
          <w:bCs/>
          <w:sz w:val="28"/>
          <w:szCs w:val="28"/>
        </w:rPr>
      </w:pPr>
      <w:r w:rsidRPr="00763E2C">
        <w:rPr>
          <w:rFonts w:ascii="Times New Roman" w:eastAsia="Times New Roman" w:hAnsi="Times New Roman" w:cs="Times New Roman"/>
          <w:bCs/>
          <w:sz w:val="28"/>
          <w:szCs w:val="28"/>
        </w:rPr>
        <w:t>MODULE TITLE: GLOBAL BUSINESS MANAGEMENT</w:t>
      </w:r>
    </w:p>
    <w:p w14:paraId="3672E496" w14:textId="7C2C18AD" w:rsidR="00CD0742" w:rsidRPr="00763E2C" w:rsidRDefault="00763E2C" w:rsidP="00217579">
      <w:pPr>
        <w:spacing w:before="240" w:line="360" w:lineRule="auto"/>
        <w:jc w:val="center"/>
        <w:rPr>
          <w:rFonts w:ascii="Times New Roman" w:eastAsia="Times New Roman" w:hAnsi="Times New Roman" w:cs="Times New Roman"/>
          <w:bCs/>
          <w:sz w:val="28"/>
          <w:szCs w:val="28"/>
        </w:rPr>
      </w:pPr>
      <w:r w:rsidRPr="00763E2C">
        <w:rPr>
          <w:rFonts w:ascii="Times New Roman" w:eastAsia="Times New Roman" w:hAnsi="Times New Roman" w:cs="Times New Roman"/>
          <w:bCs/>
          <w:sz w:val="28"/>
          <w:szCs w:val="28"/>
        </w:rPr>
        <w:t>MODULE LEADER: DR. ESSA BAH</w:t>
      </w:r>
    </w:p>
    <w:p w14:paraId="4729E03F" w14:textId="06F7B279" w:rsidR="00CD0742" w:rsidRPr="00763E2C" w:rsidRDefault="00763E2C" w:rsidP="00763E2C">
      <w:pPr>
        <w:spacing w:before="240" w:line="360" w:lineRule="auto"/>
        <w:jc w:val="center"/>
        <w:rPr>
          <w:rFonts w:ascii="Times New Roman" w:eastAsia="Times New Roman" w:hAnsi="Times New Roman" w:cs="Times New Roman"/>
          <w:b/>
          <w:sz w:val="28"/>
          <w:szCs w:val="28"/>
        </w:rPr>
      </w:pPr>
      <w:r w:rsidRPr="00763E2C">
        <w:rPr>
          <w:rFonts w:ascii="Times New Roman" w:eastAsia="Times New Roman" w:hAnsi="Times New Roman" w:cs="Times New Roman"/>
          <w:b/>
          <w:sz w:val="36"/>
          <w:szCs w:val="36"/>
        </w:rPr>
        <w:t>ASSIGNMENT TITLE: INDIVIDUAL PROJECT REPORT</w:t>
      </w:r>
    </w:p>
    <w:p w14:paraId="2B957236" w14:textId="77777777" w:rsidR="00CD0742" w:rsidRPr="005A3DA2" w:rsidRDefault="00CD0742" w:rsidP="00101739">
      <w:pPr>
        <w:widowControl w:val="0"/>
        <w:spacing w:before="240" w:after="220" w:line="360" w:lineRule="auto"/>
        <w:rPr>
          <w:rFonts w:ascii="Times New Roman" w:eastAsia="Times New Roman" w:hAnsi="Times New Roman" w:cs="Times New Roman"/>
          <w:b/>
          <w:sz w:val="32"/>
          <w:szCs w:val="32"/>
        </w:rPr>
      </w:pPr>
    </w:p>
    <w:p w14:paraId="1F4B3A0A" w14:textId="57C0341C" w:rsidR="00CD0742" w:rsidRPr="00101739" w:rsidRDefault="004D7115" w:rsidP="00763E2C">
      <w:pPr>
        <w:widowControl w:val="0"/>
        <w:spacing w:line="240" w:lineRule="auto"/>
        <w:jc w:val="center"/>
        <w:rPr>
          <w:rFonts w:ascii="Times New Roman" w:eastAsia="Times New Roman" w:hAnsi="Times New Roman" w:cs="Times New Roman"/>
          <w:bCs/>
          <w:sz w:val="32"/>
          <w:szCs w:val="32"/>
        </w:rPr>
      </w:pPr>
      <w:r w:rsidRPr="00101739">
        <w:rPr>
          <w:rFonts w:ascii="Times New Roman" w:eastAsia="Times New Roman" w:hAnsi="Times New Roman" w:cs="Times New Roman"/>
          <w:bCs/>
          <w:sz w:val="32"/>
          <w:szCs w:val="32"/>
        </w:rPr>
        <w:t>Student Name:</w:t>
      </w:r>
      <w:r w:rsidR="005B6D44" w:rsidRPr="00101739">
        <w:rPr>
          <w:rFonts w:ascii="Times New Roman" w:eastAsia="Times New Roman" w:hAnsi="Times New Roman" w:cs="Times New Roman"/>
          <w:bCs/>
          <w:sz w:val="32"/>
          <w:szCs w:val="32"/>
        </w:rPr>
        <w:t xml:space="preserve"> </w:t>
      </w:r>
      <w:r w:rsidR="005B6D44" w:rsidRPr="00101739">
        <w:rPr>
          <w:bCs/>
          <w:color w:val="222222"/>
          <w:sz w:val="32"/>
          <w:szCs w:val="32"/>
          <w:shd w:val="clear" w:color="auto" w:fill="FFFFFF"/>
        </w:rPr>
        <w:t>Mihaela Madalina</w:t>
      </w:r>
      <w:r w:rsidR="00101739" w:rsidRPr="00101739">
        <w:rPr>
          <w:bCs/>
          <w:color w:val="222222"/>
          <w:sz w:val="32"/>
          <w:szCs w:val="32"/>
          <w:shd w:val="clear" w:color="auto" w:fill="FFFFFF"/>
        </w:rPr>
        <w:t xml:space="preserve"> </w:t>
      </w:r>
      <w:proofErr w:type="spellStart"/>
      <w:r w:rsidR="00101739" w:rsidRPr="00101739">
        <w:rPr>
          <w:bCs/>
          <w:color w:val="222222"/>
          <w:sz w:val="32"/>
          <w:szCs w:val="32"/>
          <w:shd w:val="clear" w:color="auto" w:fill="FFFFFF"/>
        </w:rPr>
        <w:t>Boicu</w:t>
      </w:r>
      <w:proofErr w:type="spellEnd"/>
      <w:r w:rsidR="00101739" w:rsidRPr="00101739">
        <w:rPr>
          <w:bCs/>
          <w:color w:val="222222"/>
          <w:sz w:val="32"/>
          <w:szCs w:val="32"/>
          <w:shd w:val="clear" w:color="auto" w:fill="FFFFFF"/>
        </w:rPr>
        <w:t xml:space="preserve"> </w:t>
      </w:r>
    </w:p>
    <w:p w14:paraId="23FE62DB" w14:textId="142FE67D" w:rsidR="00CD0742" w:rsidRDefault="004D7115" w:rsidP="00763E2C">
      <w:pPr>
        <w:widowControl w:val="0"/>
        <w:spacing w:line="240" w:lineRule="auto"/>
        <w:jc w:val="center"/>
        <w:rPr>
          <w:rFonts w:ascii="Times New Roman" w:eastAsia="Times New Roman" w:hAnsi="Times New Roman" w:cs="Times New Roman"/>
          <w:bCs/>
          <w:sz w:val="32"/>
          <w:szCs w:val="32"/>
        </w:rPr>
      </w:pPr>
      <w:r w:rsidRPr="00101739">
        <w:rPr>
          <w:rFonts w:ascii="Times New Roman" w:eastAsia="Times New Roman" w:hAnsi="Times New Roman" w:cs="Times New Roman"/>
          <w:bCs/>
          <w:sz w:val="32"/>
          <w:szCs w:val="32"/>
        </w:rPr>
        <w:t xml:space="preserve">Student ID: </w:t>
      </w:r>
      <w:r w:rsidR="00101739" w:rsidRPr="00101739">
        <w:rPr>
          <w:rFonts w:ascii="Times New Roman" w:eastAsia="Times New Roman" w:hAnsi="Times New Roman" w:cs="Times New Roman"/>
          <w:bCs/>
          <w:sz w:val="32"/>
          <w:szCs w:val="32"/>
        </w:rPr>
        <w:t>2223393</w:t>
      </w:r>
    </w:p>
    <w:p w14:paraId="0CAA10F8" w14:textId="77777777" w:rsidR="00101739" w:rsidRPr="00101739" w:rsidRDefault="00101739" w:rsidP="00763E2C">
      <w:pPr>
        <w:widowControl w:val="0"/>
        <w:spacing w:line="240" w:lineRule="auto"/>
        <w:jc w:val="center"/>
        <w:rPr>
          <w:rFonts w:ascii="Times New Roman" w:eastAsia="Times New Roman" w:hAnsi="Times New Roman" w:cs="Times New Roman"/>
          <w:bCs/>
          <w:sz w:val="32"/>
          <w:szCs w:val="32"/>
        </w:rPr>
      </w:pPr>
    </w:p>
    <w:p w14:paraId="0F7F4FAF" w14:textId="04D9D3FB" w:rsidR="00763E2C" w:rsidRPr="00101739" w:rsidRDefault="00101739" w:rsidP="00217579">
      <w:pPr>
        <w:widowControl w:val="0"/>
        <w:spacing w:before="240" w:after="220" w:line="360" w:lineRule="auto"/>
        <w:jc w:val="center"/>
        <w:rPr>
          <w:rFonts w:ascii="Times New Roman" w:eastAsia="Times New Roman" w:hAnsi="Times New Roman" w:cs="Times New Roman"/>
          <w:bCs/>
          <w:sz w:val="32"/>
          <w:szCs w:val="32"/>
        </w:rPr>
      </w:pPr>
      <w:proofErr w:type="spellStart"/>
      <w:r w:rsidRPr="00101739">
        <w:rPr>
          <w:rFonts w:ascii="Times New Roman" w:eastAsia="Times New Roman" w:hAnsi="Times New Roman" w:cs="Times New Roman"/>
          <w:bCs/>
          <w:sz w:val="32"/>
          <w:szCs w:val="32"/>
        </w:rPr>
        <w:t>Subbmision</w:t>
      </w:r>
      <w:proofErr w:type="spellEnd"/>
      <w:r w:rsidRPr="00101739">
        <w:rPr>
          <w:rFonts w:ascii="Times New Roman" w:eastAsia="Times New Roman" w:hAnsi="Times New Roman" w:cs="Times New Roman"/>
          <w:bCs/>
          <w:sz w:val="32"/>
          <w:szCs w:val="32"/>
        </w:rPr>
        <w:t xml:space="preserve"> </w:t>
      </w:r>
      <w:proofErr w:type="gramStart"/>
      <w:r w:rsidRPr="00101739">
        <w:rPr>
          <w:rFonts w:ascii="Times New Roman" w:eastAsia="Times New Roman" w:hAnsi="Times New Roman" w:cs="Times New Roman"/>
          <w:bCs/>
          <w:sz w:val="32"/>
          <w:szCs w:val="32"/>
        </w:rPr>
        <w:t>date :</w:t>
      </w:r>
      <w:proofErr w:type="gramEnd"/>
      <w:r w:rsidRPr="00101739">
        <w:rPr>
          <w:rFonts w:ascii="Times New Roman" w:eastAsia="Times New Roman" w:hAnsi="Times New Roman" w:cs="Times New Roman"/>
          <w:bCs/>
          <w:sz w:val="32"/>
          <w:szCs w:val="32"/>
        </w:rPr>
        <w:t xml:space="preserve"> </w:t>
      </w:r>
      <w:r w:rsidRPr="00101739">
        <w:rPr>
          <w:rFonts w:ascii="Times New Roman" w:eastAsia="Times New Roman" w:hAnsi="Times New Roman" w:cs="Times New Roman"/>
          <w:bCs/>
          <w:sz w:val="32"/>
          <w:szCs w:val="32"/>
        </w:rPr>
        <w:t>06/03/23</w:t>
      </w:r>
    </w:p>
    <w:p w14:paraId="4FE1993D" w14:textId="33A60692" w:rsidR="00763E2C" w:rsidRDefault="004D7115" w:rsidP="00763E2C">
      <w:pPr>
        <w:spacing w:before="240" w:line="360" w:lineRule="auto"/>
        <w:jc w:val="center"/>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“I declare that this assignment is all by my own work and that I have acknowledged all materials used from the published or unpublished works of other people. All references have been duly cited.”</w:t>
      </w:r>
    </w:p>
    <w:p w14:paraId="0356E656" w14:textId="77777777" w:rsidR="00101739" w:rsidRPr="00763E2C" w:rsidRDefault="00101739" w:rsidP="00763E2C">
      <w:pPr>
        <w:spacing w:before="240" w:line="360" w:lineRule="auto"/>
        <w:jc w:val="center"/>
        <w:rPr>
          <w:rFonts w:ascii="Times New Roman" w:eastAsia="Times New Roman" w:hAnsi="Times New Roman" w:cs="Times New Roman"/>
          <w:sz w:val="28"/>
          <w:szCs w:val="28"/>
        </w:rPr>
      </w:pPr>
    </w:p>
    <w:p w14:paraId="22AFF570" w14:textId="0A71EEC4" w:rsidR="00CD0742" w:rsidRPr="005A3DA2" w:rsidRDefault="004D7115" w:rsidP="00217579">
      <w:pPr>
        <w:widowControl w:val="0"/>
        <w:spacing w:before="240" w:line="360" w:lineRule="auto"/>
        <w:jc w:val="center"/>
        <w:rPr>
          <w:rFonts w:ascii="Times New Roman" w:eastAsia="Times New Roman" w:hAnsi="Times New Roman" w:cs="Times New Roman"/>
          <w:b/>
          <w:sz w:val="24"/>
          <w:szCs w:val="24"/>
        </w:rPr>
      </w:pPr>
      <w:r w:rsidRPr="005A3DA2">
        <w:rPr>
          <w:rFonts w:ascii="Times New Roman" w:eastAsia="Times New Roman" w:hAnsi="Times New Roman" w:cs="Times New Roman"/>
          <w:b/>
          <w:sz w:val="24"/>
          <w:szCs w:val="24"/>
        </w:rPr>
        <w:t>Executive Summary</w:t>
      </w:r>
    </w:p>
    <w:p w14:paraId="53678F98"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The external and internal factors of a firm are dealt with in the global business environment. Multinational corporations that assist in enhancing an organisation's business strategy are referred to as being in an international business environment. This report offers a comprehensive overview of how the global business environment is being implemented. The data was written by British Airways, the national carrier of the United Kingdom. Following a PESTLE investigation of British Airways, Porter's Five Forces model is the main emphasis of this research.</w:t>
      </w:r>
    </w:p>
    <w:p w14:paraId="46FCA61E" w14:textId="77777777" w:rsidR="00CD0742" w:rsidRPr="005A3DA2" w:rsidRDefault="00CD0742" w:rsidP="00217579">
      <w:pPr>
        <w:widowControl w:val="0"/>
        <w:spacing w:before="240" w:line="360" w:lineRule="auto"/>
        <w:ind w:left="105"/>
        <w:jc w:val="both"/>
        <w:rPr>
          <w:rFonts w:ascii="Times New Roman" w:eastAsia="Times New Roman" w:hAnsi="Times New Roman" w:cs="Times New Roman"/>
          <w:b/>
          <w:sz w:val="24"/>
          <w:szCs w:val="24"/>
        </w:rPr>
      </w:pPr>
    </w:p>
    <w:p w14:paraId="657D95F4" w14:textId="77777777" w:rsidR="00CD0742" w:rsidRPr="005A3DA2" w:rsidRDefault="00CD0742" w:rsidP="00217579">
      <w:pPr>
        <w:widowControl w:val="0"/>
        <w:spacing w:before="240" w:line="360" w:lineRule="auto"/>
        <w:ind w:left="105"/>
        <w:jc w:val="both"/>
        <w:rPr>
          <w:rFonts w:ascii="Times New Roman" w:eastAsia="Times New Roman" w:hAnsi="Times New Roman" w:cs="Times New Roman"/>
          <w:b/>
          <w:sz w:val="24"/>
          <w:szCs w:val="24"/>
        </w:rPr>
      </w:pPr>
    </w:p>
    <w:p w14:paraId="1DEE8F4E" w14:textId="77777777" w:rsidR="00CD0742" w:rsidRPr="005A3DA2" w:rsidRDefault="00CD0742" w:rsidP="00217579">
      <w:pPr>
        <w:widowControl w:val="0"/>
        <w:spacing w:before="240" w:line="360" w:lineRule="auto"/>
        <w:ind w:left="105"/>
        <w:jc w:val="both"/>
        <w:rPr>
          <w:rFonts w:ascii="Times New Roman" w:eastAsia="Times New Roman" w:hAnsi="Times New Roman" w:cs="Times New Roman"/>
          <w:b/>
          <w:sz w:val="24"/>
          <w:szCs w:val="24"/>
        </w:rPr>
      </w:pPr>
    </w:p>
    <w:p w14:paraId="63FC58C2" w14:textId="77777777" w:rsidR="00CD0742" w:rsidRPr="005A3DA2" w:rsidRDefault="004D7115" w:rsidP="00217579">
      <w:pPr>
        <w:widowControl w:val="0"/>
        <w:spacing w:before="240" w:line="360" w:lineRule="auto"/>
        <w:jc w:val="both"/>
        <w:rPr>
          <w:rFonts w:ascii="Times New Roman" w:eastAsia="Times New Roman" w:hAnsi="Times New Roman" w:cs="Times New Roman"/>
          <w:b/>
          <w:sz w:val="24"/>
          <w:szCs w:val="24"/>
        </w:rPr>
      </w:pPr>
      <w:r w:rsidRPr="005A3DA2">
        <w:br w:type="page"/>
      </w:r>
    </w:p>
    <w:sdt>
      <w:sdtPr>
        <w:rPr>
          <w:rFonts w:ascii="Arial" w:eastAsia="Arial" w:hAnsi="Arial" w:cs="Arial"/>
          <w:color w:val="auto"/>
          <w:sz w:val="22"/>
          <w:szCs w:val="22"/>
        </w:rPr>
        <w:id w:val="760569399"/>
        <w:docPartObj>
          <w:docPartGallery w:val="Table of Contents"/>
          <w:docPartUnique/>
        </w:docPartObj>
      </w:sdtPr>
      <w:sdtEndPr>
        <w:rPr>
          <w:b/>
          <w:bCs/>
          <w:noProof/>
        </w:rPr>
      </w:sdtEndPr>
      <w:sdtContent>
        <w:p w14:paraId="62E5F7DF" w14:textId="77777777" w:rsidR="0010396D" w:rsidRPr="005A3DA2" w:rsidRDefault="004D7115" w:rsidP="00217579">
          <w:pPr>
            <w:pStyle w:val="TOCHeading"/>
            <w:spacing w:line="360" w:lineRule="auto"/>
            <w:jc w:val="center"/>
            <w:rPr>
              <w:rFonts w:ascii="Times New Roman" w:hAnsi="Times New Roman" w:cs="Times New Roman"/>
              <w:b/>
              <w:color w:val="000000" w:themeColor="text1"/>
              <w:sz w:val="28"/>
              <w:szCs w:val="28"/>
            </w:rPr>
          </w:pPr>
          <w:r w:rsidRPr="005A3DA2">
            <w:rPr>
              <w:rFonts w:ascii="Times New Roman" w:hAnsi="Times New Roman" w:cs="Times New Roman"/>
              <w:b/>
              <w:color w:val="000000" w:themeColor="text1"/>
              <w:sz w:val="28"/>
              <w:szCs w:val="28"/>
            </w:rPr>
            <w:t>Table of Contents</w:t>
          </w:r>
        </w:p>
        <w:p w14:paraId="2B630758" w14:textId="77777777" w:rsidR="0010396D" w:rsidRPr="005A3DA2" w:rsidRDefault="004D7115" w:rsidP="00217579">
          <w:pPr>
            <w:pStyle w:val="TOC1"/>
            <w:tabs>
              <w:tab w:val="right" w:leader="dot" w:pos="9350"/>
            </w:tabs>
            <w:spacing w:before="240" w:line="360" w:lineRule="auto"/>
            <w:jc w:val="both"/>
            <w:rPr>
              <w:rFonts w:ascii="Times New Roman" w:hAnsi="Times New Roman" w:cs="Times New Roman"/>
              <w:noProof/>
              <w:sz w:val="24"/>
              <w:szCs w:val="24"/>
            </w:rPr>
          </w:pPr>
          <w:r w:rsidRPr="005A3DA2">
            <w:rPr>
              <w:rFonts w:ascii="Times New Roman" w:hAnsi="Times New Roman" w:cs="Times New Roman"/>
              <w:b/>
              <w:bCs/>
              <w:noProof/>
              <w:sz w:val="24"/>
              <w:szCs w:val="24"/>
            </w:rPr>
            <w:fldChar w:fldCharType="begin"/>
          </w:r>
          <w:r w:rsidRPr="005A3DA2">
            <w:rPr>
              <w:rFonts w:ascii="Times New Roman" w:hAnsi="Times New Roman" w:cs="Times New Roman"/>
              <w:b/>
              <w:bCs/>
              <w:noProof/>
              <w:sz w:val="24"/>
              <w:szCs w:val="24"/>
            </w:rPr>
            <w:instrText xml:space="preserve"> TOC \o "1-3" \h \z \u </w:instrText>
          </w:r>
          <w:r w:rsidRPr="005A3DA2">
            <w:rPr>
              <w:rFonts w:ascii="Times New Roman" w:hAnsi="Times New Roman" w:cs="Times New Roman"/>
              <w:b/>
              <w:bCs/>
              <w:noProof/>
              <w:sz w:val="24"/>
              <w:szCs w:val="24"/>
            </w:rPr>
            <w:fldChar w:fldCharType="separate"/>
          </w:r>
          <w:hyperlink w:anchor="_Toc126568600" w:history="1">
            <w:r w:rsidRPr="005A3DA2">
              <w:rPr>
                <w:rStyle w:val="Hyperlink"/>
                <w:rFonts w:ascii="Times New Roman" w:hAnsi="Times New Roman" w:cs="Times New Roman"/>
                <w:noProof/>
                <w:sz w:val="24"/>
                <w:szCs w:val="24"/>
              </w:rPr>
              <w:t>Introduction</w:t>
            </w:r>
            <w:r w:rsidRPr="005A3DA2">
              <w:rPr>
                <w:rFonts w:ascii="Times New Roman" w:hAnsi="Times New Roman" w:cs="Times New Roman"/>
                <w:noProof/>
                <w:webHidden/>
                <w:sz w:val="24"/>
                <w:szCs w:val="24"/>
              </w:rPr>
              <w:tab/>
            </w:r>
            <w:r w:rsidRPr="005A3DA2">
              <w:rPr>
                <w:rFonts w:ascii="Times New Roman" w:hAnsi="Times New Roman" w:cs="Times New Roman"/>
                <w:noProof/>
                <w:webHidden/>
                <w:sz w:val="24"/>
                <w:szCs w:val="24"/>
              </w:rPr>
              <w:fldChar w:fldCharType="begin"/>
            </w:r>
            <w:r w:rsidRPr="005A3DA2">
              <w:rPr>
                <w:rFonts w:ascii="Times New Roman" w:hAnsi="Times New Roman" w:cs="Times New Roman"/>
                <w:noProof/>
                <w:webHidden/>
                <w:sz w:val="24"/>
                <w:szCs w:val="24"/>
              </w:rPr>
              <w:instrText xml:space="preserve"> PAGEREF _Toc126568600 \h </w:instrText>
            </w:r>
            <w:r w:rsidRPr="005A3DA2">
              <w:rPr>
                <w:rFonts w:ascii="Times New Roman" w:hAnsi="Times New Roman" w:cs="Times New Roman"/>
                <w:noProof/>
                <w:webHidden/>
                <w:sz w:val="24"/>
                <w:szCs w:val="24"/>
              </w:rPr>
            </w:r>
            <w:r w:rsidRPr="005A3DA2">
              <w:rPr>
                <w:rFonts w:ascii="Times New Roman" w:hAnsi="Times New Roman" w:cs="Times New Roman"/>
                <w:noProof/>
                <w:webHidden/>
                <w:sz w:val="24"/>
                <w:szCs w:val="24"/>
              </w:rPr>
              <w:fldChar w:fldCharType="separate"/>
            </w:r>
            <w:r w:rsidRPr="005A3DA2">
              <w:rPr>
                <w:rFonts w:ascii="Times New Roman" w:hAnsi="Times New Roman" w:cs="Times New Roman"/>
                <w:noProof/>
                <w:webHidden/>
                <w:sz w:val="24"/>
                <w:szCs w:val="24"/>
              </w:rPr>
              <w:t>3</w:t>
            </w:r>
            <w:r w:rsidRPr="005A3DA2">
              <w:rPr>
                <w:rFonts w:ascii="Times New Roman" w:hAnsi="Times New Roman" w:cs="Times New Roman"/>
                <w:noProof/>
                <w:webHidden/>
                <w:sz w:val="24"/>
                <w:szCs w:val="24"/>
              </w:rPr>
              <w:fldChar w:fldCharType="end"/>
            </w:r>
          </w:hyperlink>
        </w:p>
        <w:p w14:paraId="111D92F0" w14:textId="77777777" w:rsidR="0010396D" w:rsidRPr="005A3DA2" w:rsidRDefault="00000000" w:rsidP="00217579">
          <w:pPr>
            <w:pStyle w:val="TOC1"/>
            <w:tabs>
              <w:tab w:val="right" w:leader="dot" w:pos="9350"/>
            </w:tabs>
            <w:spacing w:before="240" w:line="360" w:lineRule="auto"/>
            <w:jc w:val="both"/>
            <w:rPr>
              <w:rFonts w:ascii="Times New Roman" w:hAnsi="Times New Roman" w:cs="Times New Roman"/>
              <w:noProof/>
              <w:sz w:val="24"/>
              <w:szCs w:val="24"/>
            </w:rPr>
          </w:pPr>
          <w:hyperlink w:anchor="_Toc126568601" w:history="1">
            <w:r w:rsidR="004D7115" w:rsidRPr="005A3DA2">
              <w:rPr>
                <w:rStyle w:val="Hyperlink"/>
                <w:rFonts w:ascii="Times New Roman" w:hAnsi="Times New Roman" w:cs="Times New Roman"/>
                <w:noProof/>
                <w:sz w:val="24"/>
                <w:szCs w:val="24"/>
              </w:rPr>
              <w:t>Overview of the Airline Sector</w:t>
            </w:r>
            <w:r w:rsidR="004D7115" w:rsidRPr="005A3DA2">
              <w:rPr>
                <w:rFonts w:ascii="Times New Roman" w:hAnsi="Times New Roman" w:cs="Times New Roman"/>
                <w:noProof/>
                <w:webHidden/>
                <w:sz w:val="24"/>
                <w:szCs w:val="24"/>
              </w:rPr>
              <w:tab/>
            </w:r>
            <w:r w:rsidR="004D7115" w:rsidRPr="005A3DA2">
              <w:rPr>
                <w:rFonts w:ascii="Times New Roman" w:hAnsi="Times New Roman" w:cs="Times New Roman"/>
                <w:noProof/>
                <w:webHidden/>
                <w:sz w:val="24"/>
                <w:szCs w:val="24"/>
              </w:rPr>
              <w:fldChar w:fldCharType="begin"/>
            </w:r>
            <w:r w:rsidR="004D7115" w:rsidRPr="005A3DA2">
              <w:rPr>
                <w:rFonts w:ascii="Times New Roman" w:hAnsi="Times New Roman" w:cs="Times New Roman"/>
                <w:noProof/>
                <w:webHidden/>
                <w:sz w:val="24"/>
                <w:szCs w:val="24"/>
              </w:rPr>
              <w:instrText xml:space="preserve"> PAGEREF _Toc126568601 \h </w:instrText>
            </w:r>
            <w:r w:rsidR="004D7115" w:rsidRPr="005A3DA2">
              <w:rPr>
                <w:rFonts w:ascii="Times New Roman" w:hAnsi="Times New Roman" w:cs="Times New Roman"/>
                <w:noProof/>
                <w:webHidden/>
                <w:sz w:val="24"/>
                <w:szCs w:val="24"/>
              </w:rPr>
            </w:r>
            <w:r w:rsidR="004D7115" w:rsidRPr="005A3DA2">
              <w:rPr>
                <w:rFonts w:ascii="Times New Roman" w:hAnsi="Times New Roman" w:cs="Times New Roman"/>
                <w:noProof/>
                <w:webHidden/>
                <w:sz w:val="24"/>
                <w:szCs w:val="24"/>
              </w:rPr>
              <w:fldChar w:fldCharType="separate"/>
            </w:r>
            <w:r w:rsidR="004D7115" w:rsidRPr="005A3DA2">
              <w:rPr>
                <w:rFonts w:ascii="Times New Roman" w:hAnsi="Times New Roman" w:cs="Times New Roman"/>
                <w:noProof/>
                <w:webHidden/>
                <w:sz w:val="24"/>
                <w:szCs w:val="24"/>
              </w:rPr>
              <w:t>3</w:t>
            </w:r>
            <w:r w:rsidR="004D7115" w:rsidRPr="005A3DA2">
              <w:rPr>
                <w:rFonts w:ascii="Times New Roman" w:hAnsi="Times New Roman" w:cs="Times New Roman"/>
                <w:noProof/>
                <w:webHidden/>
                <w:sz w:val="24"/>
                <w:szCs w:val="24"/>
              </w:rPr>
              <w:fldChar w:fldCharType="end"/>
            </w:r>
          </w:hyperlink>
        </w:p>
        <w:p w14:paraId="369ABE1B" w14:textId="77777777" w:rsidR="0010396D" w:rsidRPr="005A3DA2" w:rsidRDefault="00000000" w:rsidP="00217579">
          <w:pPr>
            <w:pStyle w:val="TOC1"/>
            <w:tabs>
              <w:tab w:val="right" w:leader="dot" w:pos="9350"/>
            </w:tabs>
            <w:spacing w:before="240" w:line="360" w:lineRule="auto"/>
            <w:jc w:val="both"/>
            <w:rPr>
              <w:rFonts w:ascii="Times New Roman" w:hAnsi="Times New Roman" w:cs="Times New Roman"/>
              <w:noProof/>
              <w:sz w:val="24"/>
              <w:szCs w:val="24"/>
            </w:rPr>
          </w:pPr>
          <w:hyperlink w:anchor="_Toc126568602" w:history="1">
            <w:r w:rsidR="004D7115" w:rsidRPr="005A3DA2">
              <w:rPr>
                <w:rStyle w:val="Hyperlink"/>
                <w:rFonts w:ascii="Times New Roman" w:hAnsi="Times New Roman" w:cs="Times New Roman"/>
                <w:noProof/>
                <w:sz w:val="24"/>
                <w:szCs w:val="24"/>
              </w:rPr>
              <w:t>Main Body</w:t>
            </w:r>
            <w:r w:rsidR="004D7115" w:rsidRPr="005A3DA2">
              <w:rPr>
                <w:rFonts w:ascii="Times New Roman" w:hAnsi="Times New Roman" w:cs="Times New Roman"/>
                <w:noProof/>
                <w:webHidden/>
                <w:sz w:val="24"/>
                <w:szCs w:val="24"/>
              </w:rPr>
              <w:tab/>
            </w:r>
            <w:r w:rsidR="004D7115" w:rsidRPr="005A3DA2">
              <w:rPr>
                <w:rFonts w:ascii="Times New Roman" w:hAnsi="Times New Roman" w:cs="Times New Roman"/>
                <w:noProof/>
                <w:webHidden/>
                <w:sz w:val="24"/>
                <w:szCs w:val="24"/>
              </w:rPr>
              <w:fldChar w:fldCharType="begin"/>
            </w:r>
            <w:r w:rsidR="004D7115" w:rsidRPr="005A3DA2">
              <w:rPr>
                <w:rFonts w:ascii="Times New Roman" w:hAnsi="Times New Roman" w:cs="Times New Roman"/>
                <w:noProof/>
                <w:webHidden/>
                <w:sz w:val="24"/>
                <w:szCs w:val="24"/>
              </w:rPr>
              <w:instrText xml:space="preserve"> PAGEREF _Toc126568602 \h </w:instrText>
            </w:r>
            <w:r w:rsidR="004D7115" w:rsidRPr="005A3DA2">
              <w:rPr>
                <w:rFonts w:ascii="Times New Roman" w:hAnsi="Times New Roman" w:cs="Times New Roman"/>
                <w:noProof/>
                <w:webHidden/>
                <w:sz w:val="24"/>
                <w:szCs w:val="24"/>
              </w:rPr>
            </w:r>
            <w:r w:rsidR="004D7115" w:rsidRPr="005A3DA2">
              <w:rPr>
                <w:rFonts w:ascii="Times New Roman" w:hAnsi="Times New Roman" w:cs="Times New Roman"/>
                <w:noProof/>
                <w:webHidden/>
                <w:sz w:val="24"/>
                <w:szCs w:val="24"/>
              </w:rPr>
              <w:fldChar w:fldCharType="separate"/>
            </w:r>
            <w:r w:rsidR="004D7115" w:rsidRPr="005A3DA2">
              <w:rPr>
                <w:rFonts w:ascii="Times New Roman" w:hAnsi="Times New Roman" w:cs="Times New Roman"/>
                <w:noProof/>
                <w:webHidden/>
                <w:sz w:val="24"/>
                <w:szCs w:val="24"/>
              </w:rPr>
              <w:t>4</w:t>
            </w:r>
            <w:r w:rsidR="004D7115" w:rsidRPr="005A3DA2">
              <w:rPr>
                <w:rFonts w:ascii="Times New Roman" w:hAnsi="Times New Roman" w:cs="Times New Roman"/>
                <w:noProof/>
                <w:webHidden/>
                <w:sz w:val="24"/>
                <w:szCs w:val="24"/>
              </w:rPr>
              <w:fldChar w:fldCharType="end"/>
            </w:r>
          </w:hyperlink>
        </w:p>
        <w:p w14:paraId="697BDF22" w14:textId="77777777" w:rsidR="0010396D" w:rsidRPr="005A3DA2" w:rsidRDefault="00000000" w:rsidP="00217579">
          <w:pPr>
            <w:pStyle w:val="TOC2"/>
            <w:tabs>
              <w:tab w:val="right" w:leader="dot" w:pos="9350"/>
            </w:tabs>
            <w:spacing w:before="240" w:line="360" w:lineRule="auto"/>
            <w:jc w:val="both"/>
            <w:rPr>
              <w:rFonts w:ascii="Times New Roman" w:hAnsi="Times New Roman" w:cs="Times New Roman"/>
              <w:noProof/>
              <w:sz w:val="24"/>
              <w:szCs w:val="24"/>
            </w:rPr>
          </w:pPr>
          <w:hyperlink w:anchor="_Toc126568603" w:history="1">
            <w:r w:rsidR="004D7115" w:rsidRPr="005A3DA2">
              <w:rPr>
                <w:rStyle w:val="Hyperlink"/>
                <w:rFonts w:ascii="Times New Roman" w:hAnsi="Times New Roman" w:cs="Times New Roman"/>
                <w:noProof/>
                <w:sz w:val="24"/>
                <w:szCs w:val="24"/>
              </w:rPr>
              <w:t>PESTLE Analysis</w:t>
            </w:r>
            <w:r w:rsidR="004D7115" w:rsidRPr="005A3DA2">
              <w:rPr>
                <w:rFonts w:ascii="Times New Roman" w:hAnsi="Times New Roman" w:cs="Times New Roman"/>
                <w:noProof/>
                <w:webHidden/>
                <w:sz w:val="24"/>
                <w:szCs w:val="24"/>
              </w:rPr>
              <w:tab/>
            </w:r>
            <w:r w:rsidR="004D7115" w:rsidRPr="005A3DA2">
              <w:rPr>
                <w:rFonts w:ascii="Times New Roman" w:hAnsi="Times New Roman" w:cs="Times New Roman"/>
                <w:noProof/>
                <w:webHidden/>
                <w:sz w:val="24"/>
                <w:szCs w:val="24"/>
              </w:rPr>
              <w:fldChar w:fldCharType="begin"/>
            </w:r>
            <w:r w:rsidR="004D7115" w:rsidRPr="005A3DA2">
              <w:rPr>
                <w:rFonts w:ascii="Times New Roman" w:hAnsi="Times New Roman" w:cs="Times New Roman"/>
                <w:noProof/>
                <w:webHidden/>
                <w:sz w:val="24"/>
                <w:szCs w:val="24"/>
              </w:rPr>
              <w:instrText xml:space="preserve"> PAGEREF _Toc126568603 \h </w:instrText>
            </w:r>
            <w:r w:rsidR="004D7115" w:rsidRPr="005A3DA2">
              <w:rPr>
                <w:rFonts w:ascii="Times New Roman" w:hAnsi="Times New Roman" w:cs="Times New Roman"/>
                <w:noProof/>
                <w:webHidden/>
                <w:sz w:val="24"/>
                <w:szCs w:val="24"/>
              </w:rPr>
            </w:r>
            <w:r w:rsidR="004D7115" w:rsidRPr="005A3DA2">
              <w:rPr>
                <w:rFonts w:ascii="Times New Roman" w:hAnsi="Times New Roman" w:cs="Times New Roman"/>
                <w:noProof/>
                <w:webHidden/>
                <w:sz w:val="24"/>
                <w:szCs w:val="24"/>
              </w:rPr>
              <w:fldChar w:fldCharType="separate"/>
            </w:r>
            <w:r w:rsidR="004D7115" w:rsidRPr="005A3DA2">
              <w:rPr>
                <w:rFonts w:ascii="Times New Roman" w:hAnsi="Times New Roman" w:cs="Times New Roman"/>
                <w:noProof/>
                <w:webHidden/>
                <w:sz w:val="24"/>
                <w:szCs w:val="24"/>
              </w:rPr>
              <w:t>4</w:t>
            </w:r>
            <w:r w:rsidR="004D7115" w:rsidRPr="005A3DA2">
              <w:rPr>
                <w:rFonts w:ascii="Times New Roman" w:hAnsi="Times New Roman" w:cs="Times New Roman"/>
                <w:noProof/>
                <w:webHidden/>
                <w:sz w:val="24"/>
                <w:szCs w:val="24"/>
              </w:rPr>
              <w:fldChar w:fldCharType="end"/>
            </w:r>
          </w:hyperlink>
        </w:p>
        <w:p w14:paraId="502C0693" w14:textId="77777777" w:rsidR="0010396D" w:rsidRPr="005A3DA2" w:rsidRDefault="00000000" w:rsidP="00217579">
          <w:pPr>
            <w:pStyle w:val="TOC2"/>
            <w:tabs>
              <w:tab w:val="right" w:leader="dot" w:pos="9350"/>
            </w:tabs>
            <w:spacing w:before="240" w:line="360" w:lineRule="auto"/>
            <w:jc w:val="both"/>
            <w:rPr>
              <w:rFonts w:ascii="Times New Roman" w:hAnsi="Times New Roman" w:cs="Times New Roman"/>
              <w:noProof/>
              <w:sz w:val="24"/>
              <w:szCs w:val="24"/>
            </w:rPr>
          </w:pPr>
          <w:hyperlink w:anchor="_Toc126568604" w:history="1">
            <w:r w:rsidR="004D7115" w:rsidRPr="005A3DA2">
              <w:rPr>
                <w:rStyle w:val="Hyperlink"/>
                <w:rFonts w:ascii="Times New Roman" w:hAnsi="Times New Roman" w:cs="Times New Roman"/>
                <w:noProof/>
                <w:sz w:val="24"/>
                <w:szCs w:val="24"/>
              </w:rPr>
              <w:t>Porter’s Five Forces Analysis</w:t>
            </w:r>
            <w:r w:rsidR="004D7115" w:rsidRPr="005A3DA2">
              <w:rPr>
                <w:rFonts w:ascii="Times New Roman" w:hAnsi="Times New Roman" w:cs="Times New Roman"/>
                <w:noProof/>
                <w:webHidden/>
                <w:sz w:val="24"/>
                <w:szCs w:val="24"/>
              </w:rPr>
              <w:tab/>
            </w:r>
            <w:r w:rsidR="004D7115" w:rsidRPr="005A3DA2">
              <w:rPr>
                <w:rFonts w:ascii="Times New Roman" w:hAnsi="Times New Roman" w:cs="Times New Roman"/>
                <w:noProof/>
                <w:webHidden/>
                <w:sz w:val="24"/>
                <w:szCs w:val="24"/>
              </w:rPr>
              <w:fldChar w:fldCharType="begin"/>
            </w:r>
            <w:r w:rsidR="004D7115" w:rsidRPr="005A3DA2">
              <w:rPr>
                <w:rFonts w:ascii="Times New Roman" w:hAnsi="Times New Roman" w:cs="Times New Roman"/>
                <w:noProof/>
                <w:webHidden/>
                <w:sz w:val="24"/>
                <w:szCs w:val="24"/>
              </w:rPr>
              <w:instrText xml:space="preserve"> PAGEREF _Toc126568604 \h </w:instrText>
            </w:r>
            <w:r w:rsidR="004D7115" w:rsidRPr="005A3DA2">
              <w:rPr>
                <w:rFonts w:ascii="Times New Roman" w:hAnsi="Times New Roman" w:cs="Times New Roman"/>
                <w:noProof/>
                <w:webHidden/>
                <w:sz w:val="24"/>
                <w:szCs w:val="24"/>
              </w:rPr>
            </w:r>
            <w:r w:rsidR="004D7115" w:rsidRPr="005A3DA2">
              <w:rPr>
                <w:rFonts w:ascii="Times New Roman" w:hAnsi="Times New Roman" w:cs="Times New Roman"/>
                <w:noProof/>
                <w:webHidden/>
                <w:sz w:val="24"/>
                <w:szCs w:val="24"/>
              </w:rPr>
              <w:fldChar w:fldCharType="separate"/>
            </w:r>
            <w:r w:rsidR="004D7115" w:rsidRPr="005A3DA2">
              <w:rPr>
                <w:rFonts w:ascii="Times New Roman" w:hAnsi="Times New Roman" w:cs="Times New Roman"/>
                <w:noProof/>
                <w:webHidden/>
                <w:sz w:val="24"/>
                <w:szCs w:val="24"/>
              </w:rPr>
              <w:t>8</w:t>
            </w:r>
            <w:r w:rsidR="004D7115" w:rsidRPr="005A3DA2">
              <w:rPr>
                <w:rFonts w:ascii="Times New Roman" w:hAnsi="Times New Roman" w:cs="Times New Roman"/>
                <w:noProof/>
                <w:webHidden/>
                <w:sz w:val="24"/>
                <w:szCs w:val="24"/>
              </w:rPr>
              <w:fldChar w:fldCharType="end"/>
            </w:r>
          </w:hyperlink>
        </w:p>
        <w:p w14:paraId="44050C78" w14:textId="77777777" w:rsidR="0010396D" w:rsidRPr="005A3DA2" w:rsidRDefault="00000000" w:rsidP="00217579">
          <w:pPr>
            <w:pStyle w:val="TOC1"/>
            <w:tabs>
              <w:tab w:val="right" w:leader="dot" w:pos="9350"/>
            </w:tabs>
            <w:spacing w:before="240" w:line="360" w:lineRule="auto"/>
            <w:jc w:val="both"/>
            <w:rPr>
              <w:rFonts w:ascii="Times New Roman" w:hAnsi="Times New Roman" w:cs="Times New Roman"/>
              <w:noProof/>
              <w:sz w:val="24"/>
              <w:szCs w:val="24"/>
            </w:rPr>
          </w:pPr>
          <w:hyperlink w:anchor="_Toc126568605" w:history="1">
            <w:r w:rsidR="004D7115" w:rsidRPr="005A3DA2">
              <w:rPr>
                <w:rStyle w:val="Hyperlink"/>
                <w:rFonts w:ascii="Times New Roman" w:hAnsi="Times New Roman" w:cs="Times New Roman"/>
                <w:noProof/>
                <w:sz w:val="24"/>
                <w:szCs w:val="24"/>
              </w:rPr>
              <w:t>Conclusion</w:t>
            </w:r>
            <w:r w:rsidR="004D7115" w:rsidRPr="005A3DA2">
              <w:rPr>
                <w:rFonts w:ascii="Times New Roman" w:hAnsi="Times New Roman" w:cs="Times New Roman"/>
                <w:noProof/>
                <w:webHidden/>
                <w:sz w:val="24"/>
                <w:szCs w:val="24"/>
              </w:rPr>
              <w:tab/>
            </w:r>
            <w:r w:rsidR="004D7115" w:rsidRPr="005A3DA2">
              <w:rPr>
                <w:rFonts w:ascii="Times New Roman" w:hAnsi="Times New Roman" w:cs="Times New Roman"/>
                <w:noProof/>
                <w:webHidden/>
                <w:sz w:val="24"/>
                <w:szCs w:val="24"/>
              </w:rPr>
              <w:fldChar w:fldCharType="begin"/>
            </w:r>
            <w:r w:rsidR="004D7115" w:rsidRPr="005A3DA2">
              <w:rPr>
                <w:rFonts w:ascii="Times New Roman" w:hAnsi="Times New Roman" w:cs="Times New Roman"/>
                <w:noProof/>
                <w:webHidden/>
                <w:sz w:val="24"/>
                <w:szCs w:val="24"/>
              </w:rPr>
              <w:instrText xml:space="preserve"> PAGEREF _Toc126568605 \h </w:instrText>
            </w:r>
            <w:r w:rsidR="004D7115" w:rsidRPr="005A3DA2">
              <w:rPr>
                <w:rFonts w:ascii="Times New Roman" w:hAnsi="Times New Roman" w:cs="Times New Roman"/>
                <w:noProof/>
                <w:webHidden/>
                <w:sz w:val="24"/>
                <w:szCs w:val="24"/>
              </w:rPr>
            </w:r>
            <w:r w:rsidR="004D7115" w:rsidRPr="005A3DA2">
              <w:rPr>
                <w:rFonts w:ascii="Times New Roman" w:hAnsi="Times New Roman" w:cs="Times New Roman"/>
                <w:noProof/>
                <w:webHidden/>
                <w:sz w:val="24"/>
                <w:szCs w:val="24"/>
              </w:rPr>
              <w:fldChar w:fldCharType="separate"/>
            </w:r>
            <w:r w:rsidR="004D7115" w:rsidRPr="005A3DA2">
              <w:rPr>
                <w:rFonts w:ascii="Times New Roman" w:hAnsi="Times New Roman" w:cs="Times New Roman"/>
                <w:noProof/>
                <w:webHidden/>
                <w:sz w:val="24"/>
                <w:szCs w:val="24"/>
              </w:rPr>
              <w:t>11</w:t>
            </w:r>
            <w:r w:rsidR="004D7115" w:rsidRPr="005A3DA2">
              <w:rPr>
                <w:rFonts w:ascii="Times New Roman" w:hAnsi="Times New Roman" w:cs="Times New Roman"/>
                <w:noProof/>
                <w:webHidden/>
                <w:sz w:val="24"/>
                <w:szCs w:val="24"/>
              </w:rPr>
              <w:fldChar w:fldCharType="end"/>
            </w:r>
          </w:hyperlink>
        </w:p>
        <w:p w14:paraId="10BC33FC" w14:textId="77777777" w:rsidR="0010396D" w:rsidRPr="005A3DA2" w:rsidRDefault="00000000" w:rsidP="00217579">
          <w:pPr>
            <w:pStyle w:val="TOC1"/>
            <w:tabs>
              <w:tab w:val="right" w:leader="dot" w:pos="9350"/>
            </w:tabs>
            <w:spacing w:before="240" w:line="360" w:lineRule="auto"/>
            <w:jc w:val="both"/>
            <w:rPr>
              <w:rFonts w:ascii="Times New Roman" w:hAnsi="Times New Roman" w:cs="Times New Roman"/>
              <w:noProof/>
              <w:sz w:val="24"/>
              <w:szCs w:val="24"/>
            </w:rPr>
          </w:pPr>
          <w:hyperlink w:anchor="_Toc126568606" w:history="1">
            <w:r w:rsidR="004D7115" w:rsidRPr="005A3DA2">
              <w:rPr>
                <w:rStyle w:val="Hyperlink"/>
                <w:rFonts w:ascii="Times New Roman" w:hAnsi="Times New Roman" w:cs="Times New Roman"/>
                <w:noProof/>
                <w:sz w:val="24"/>
                <w:szCs w:val="24"/>
              </w:rPr>
              <w:t>References</w:t>
            </w:r>
            <w:r w:rsidR="004D7115" w:rsidRPr="005A3DA2">
              <w:rPr>
                <w:rFonts w:ascii="Times New Roman" w:hAnsi="Times New Roman" w:cs="Times New Roman"/>
                <w:noProof/>
                <w:webHidden/>
                <w:sz w:val="24"/>
                <w:szCs w:val="24"/>
              </w:rPr>
              <w:tab/>
            </w:r>
            <w:r w:rsidR="004D7115" w:rsidRPr="005A3DA2">
              <w:rPr>
                <w:rFonts w:ascii="Times New Roman" w:hAnsi="Times New Roman" w:cs="Times New Roman"/>
                <w:noProof/>
                <w:webHidden/>
                <w:sz w:val="24"/>
                <w:szCs w:val="24"/>
              </w:rPr>
              <w:fldChar w:fldCharType="begin"/>
            </w:r>
            <w:r w:rsidR="004D7115" w:rsidRPr="005A3DA2">
              <w:rPr>
                <w:rFonts w:ascii="Times New Roman" w:hAnsi="Times New Roman" w:cs="Times New Roman"/>
                <w:noProof/>
                <w:webHidden/>
                <w:sz w:val="24"/>
                <w:szCs w:val="24"/>
              </w:rPr>
              <w:instrText xml:space="preserve"> PAGEREF _Toc126568606 \h </w:instrText>
            </w:r>
            <w:r w:rsidR="004D7115" w:rsidRPr="005A3DA2">
              <w:rPr>
                <w:rFonts w:ascii="Times New Roman" w:hAnsi="Times New Roman" w:cs="Times New Roman"/>
                <w:noProof/>
                <w:webHidden/>
                <w:sz w:val="24"/>
                <w:szCs w:val="24"/>
              </w:rPr>
            </w:r>
            <w:r w:rsidR="004D7115" w:rsidRPr="005A3DA2">
              <w:rPr>
                <w:rFonts w:ascii="Times New Roman" w:hAnsi="Times New Roman" w:cs="Times New Roman"/>
                <w:noProof/>
                <w:webHidden/>
                <w:sz w:val="24"/>
                <w:szCs w:val="24"/>
              </w:rPr>
              <w:fldChar w:fldCharType="separate"/>
            </w:r>
            <w:r w:rsidR="004D7115" w:rsidRPr="005A3DA2">
              <w:rPr>
                <w:rFonts w:ascii="Times New Roman" w:hAnsi="Times New Roman" w:cs="Times New Roman"/>
                <w:noProof/>
                <w:webHidden/>
                <w:sz w:val="24"/>
                <w:szCs w:val="24"/>
              </w:rPr>
              <w:t>12</w:t>
            </w:r>
            <w:r w:rsidR="004D7115" w:rsidRPr="005A3DA2">
              <w:rPr>
                <w:rFonts w:ascii="Times New Roman" w:hAnsi="Times New Roman" w:cs="Times New Roman"/>
                <w:noProof/>
                <w:webHidden/>
                <w:sz w:val="24"/>
                <w:szCs w:val="24"/>
              </w:rPr>
              <w:fldChar w:fldCharType="end"/>
            </w:r>
          </w:hyperlink>
        </w:p>
        <w:p w14:paraId="1F22FC9A" w14:textId="77777777" w:rsidR="0010396D" w:rsidRPr="005A3DA2" w:rsidRDefault="004D7115" w:rsidP="00217579">
          <w:pPr>
            <w:spacing w:before="240" w:line="360" w:lineRule="auto"/>
            <w:jc w:val="both"/>
          </w:pPr>
          <w:r w:rsidRPr="005A3DA2">
            <w:rPr>
              <w:rFonts w:ascii="Times New Roman" w:hAnsi="Times New Roman" w:cs="Times New Roman"/>
              <w:b/>
              <w:bCs/>
              <w:noProof/>
              <w:sz w:val="24"/>
              <w:szCs w:val="24"/>
            </w:rPr>
            <w:fldChar w:fldCharType="end"/>
          </w:r>
        </w:p>
      </w:sdtContent>
    </w:sdt>
    <w:p w14:paraId="1C416050" w14:textId="77777777" w:rsidR="0010396D" w:rsidRPr="005A3DA2" w:rsidRDefault="004D7115" w:rsidP="00217579">
      <w:pPr>
        <w:spacing w:before="240" w:line="360" w:lineRule="auto"/>
        <w:rPr>
          <w:rFonts w:ascii="Times New Roman" w:hAnsi="Times New Roman"/>
          <w:b/>
          <w:color w:val="000000" w:themeColor="text1"/>
          <w:sz w:val="28"/>
          <w:szCs w:val="40"/>
        </w:rPr>
      </w:pPr>
      <w:bookmarkStart w:id="0" w:name="_Toc126568600"/>
      <w:r w:rsidRPr="005A3DA2">
        <w:br w:type="page"/>
      </w:r>
    </w:p>
    <w:p w14:paraId="131891AA" w14:textId="77777777" w:rsidR="00CD0742" w:rsidRPr="005A3DA2" w:rsidRDefault="004D7115" w:rsidP="00217579">
      <w:pPr>
        <w:pStyle w:val="Heading1"/>
        <w:spacing w:before="240" w:line="360" w:lineRule="auto"/>
      </w:pPr>
      <w:r w:rsidRPr="005A3DA2">
        <w:lastRenderedPageBreak/>
        <w:t>Introduction</w:t>
      </w:r>
      <w:bookmarkEnd w:id="0"/>
    </w:p>
    <w:p w14:paraId="3098EDDE"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The global business environment is an ever-evolving landscape in which organisations must make strategic decisions to remain competitive. This report will focus on British Airways, the national carrier of the United Kingdom, and will analyse the effects of external and internal factors on its business strategy (</w:t>
      </w:r>
      <w:r w:rsidRPr="005A3DA2">
        <w:rPr>
          <w:rFonts w:ascii="Times New Roman" w:eastAsia="Times New Roman" w:hAnsi="Times New Roman" w:cs="Times New Roman"/>
          <w:color w:val="222222"/>
          <w:sz w:val="24"/>
          <w:szCs w:val="24"/>
          <w:highlight w:val="white"/>
        </w:rPr>
        <w:t xml:space="preserve">Kassem, Salama, and </w:t>
      </w:r>
      <w:proofErr w:type="spellStart"/>
      <w:r w:rsidRPr="005A3DA2">
        <w:rPr>
          <w:rFonts w:ascii="Times New Roman" w:eastAsia="Times New Roman" w:hAnsi="Times New Roman" w:cs="Times New Roman"/>
          <w:color w:val="222222"/>
          <w:sz w:val="24"/>
          <w:szCs w:val="24"/>
          <w:highlight w:val="white"/>
        </w:rPr>
        <w:t>Ganepola</w:t>
      </w:r>
      <w:proofErr w:type="spellEnd"/>
      <w:r w:rsidRPr="005A3DA2">
        <w:rPr>
          <w:rFonts w:ascii="Times New Roman" w:eastAsia="Times New Roman" w:hAnsi="Times New Roman" w:cs="Times New Roman"/>
          <w:color w:val="222222"/>
          <w:sz w:val="24"/>
          <w:szCs w:val="24"/>
          <w:highlight w:val="white"/>
        </w:rPr>
        <w:t>, 2023).</w:t>
      </w:r>
      <w:r w:rsidRPr="005A3DA2">
        <w:rPr>
          <w:rFonts w:ascii="Times New Roman" w:eastAsia="Times New Roman" w:hAnsi="Times New Roman" w:cs="Times New Roman"/>
          <w:sz w:val="24"/>
          <w:szCs w:val="24"/>
        </w:rPr>
        <w:t xml:space="preserve"> Using the PESTLE analysis and Porter's Five Forces Model, this report will examine the various forces affecting the airline sector in the UK and how British Airways must adjust to them </w:t>
      </w:r>
      <w:proofErr w:type="gramStart"/>
      <w:r w:rsidRPr="005A3DA2">
        <w:rPr>
          <w:rFonts w:ascii="Times New Roman" w:eastAsia="Times New Roman" w:hAnsi="Times New Roman" w:cs="Times New Roman"/>
          <w:sz w:val="24"/>
          <w:szCs w:val="24"/>
        </w:rPr>
        <w:t>in order to</w:t>
      </w:r>
      <w:proofErr w:type="gramEnd"/>
      <w:r w:rsidRPr="005A3DA2">
        <w:rPr>
          <w:rFonts w:ascii="Times New Roman" w:eastAsia="Times New Roman" w:hAnsi="Times New Roman" w:cs="Times New Roman"/>
          <w:sz w:val="24"/>
          <w:szCs w:val="24"/>
        </w:rPr>
        <w:t xml:space="preserve"> remain successful. This will include a discussion of the impact of the coronavirus pandemic on the industry, the importance of airports and air travel to the UK economy, and the strategies British Airways has implemented to remain competitive. Ultimately, this report will provide an analysis of the current state of the global business environment and how British Airways is dealing with it.</w:t>
      </w:r>
    </w:p>
    <w:p w14:paraId="75EA1F95" w14:textId="77777777" w:rsidR="00CD0742" w:rsidRPr="005A3DA2" w:rsidRDefault="004D7115" w:rsidP="00217579">
      <w:pPr>
        <w:pStyle w:val="Heading1"/>
        <w:spacing w:before="240" w:line="360" w:lineRule="auto"/>
      </w:pPr>
      <w:bookmarkStart w:id="1" w:name="_Toc126568601"/>
      <w:r w:rsidRPr="005A3DA2">
        <w:t>Overview of the Airline Sector</w:t>
      </w:r>
      <w:bookmarkEnd w:id="1"/>
    </w:p>
    <w:p w14:paraId="31CA9157" w14:textId="4A1F101C"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The airline sector in the UK has been significantly impacted by the COVID-19 pandemic, with many airlines having to cease operations and make large-scale job cuts. Despite this, the UK airline sector remains a major industry, with </w:t>
      </w:r>
      <w:proofErr w:type="gramStart"/>
      <w:r w:rsidRPr="005A3DA2">
        <w:rPr>
          <w:rFonts w:ascii="Times New Roman" w:eastAsia="Times New Roman" w:hAnsi="Times New Roman" w:cs="Times New Roman"/>
          <w:sz w:val="24"/>
          <w:szCs w:val="24"/>
        </w:rPr>
        <w:t>a number of</w:t>
      </w:r>
      <w:proofErr w:type="gramEnd"/>
      <w:r w:rsidRPr="005A3DA2">
        <w:rPr>
          <w:rFonts w:ascii="Times New Roman" w:eastAsia="Times New Roman" w:hAnsi="Times New Roman" w:cs="Times New Roman"/>
          <w:sz w:val="24"/>
          <w:szCs w:val="24"/>
        </w:rPr>
        <w:t xml:space="preserve"> regional, domestic, and international carriers operating out of the country (</w:t>
      </w:r>
      <w:r w:rsidRPr="005A3DA2">
        <w:rPr>
          <w:rFonts w:ascii="Times New Roman" w:eastAsia="Times New Roman" w:hAnsi="Times New Roman" w:cs="Times New Roman"/>
          <w:color w:val="222222"/>
          <w:sz w:val="24"/>
          <w:szCs w:val="24"/>
          <w:highlight w:val="white"/>
        </w:rPr>
        <w:t xml:space="preserve">Amankwah-Amoah, Khan, and </w:t>
      </w:r>
      <w:proofErr w:type="spellStart"/>
      <w:r w:rsidRPr="005A3DA2">
        <w:rPr>
          <w:rFonts w:ascii="Times New Roman" w:eastAsia="Times New Roman" w:hAnsi="Times New Roman" w:cs="Times New Roman"/>
          <w:color w:val="222222"/>
          <w:sz w:val="24"/>
          <w:szCs w:val="24"/>
          <w:highlight w:val="white"/>
        </w:rPr>
        <w:t>Osabutey</w:t>
      </w:r>
      <w:proofErr w:type="spellEnd"/>
      <w:r w:rsidRPr="005A3DA2">
        <w:rPr>
          <w:rFonts w:ascii="Times New Roman" w:eastAsia="Times New Roman" w:hAnsi="Times New Roman" w:cs="Times New Roman"/>
          <w:color w:val="222222"/>
          <w:sz w:val="24"/>
          <w:szCs w:val="24"/>
          <w:highlight w:val="white"/>
        </w:rPr>
        <w:t xml:space="preserve">, 2021). </w:t>
      </w:r>
      <w:r w:rsidRPr="005A3DA2">
        <w:rPr>
          <w:rFonts w:ascii="Times New Roman" w:eastAsia="Times New Roman" w:hAnsi="Times New Roman" w:cs="Times New Roman"/>
          <w:sz w:val="24"/>
          <w:szCs w:val="24"/>
        </w:rPr>
        <w:t xml:space="preserve">The UK has </w:t>
      </w:r>
      <w:proofErr w:type="gramStart"/>
      <w:r w:rsidRPr="005A3DA2">
        <w:rPr>
          <w:rFonts w:ascii="Times New Roman" w:eastAsia="Times New Roman" w:hAnsi="Times New Roman" w:cs="Times New Roman"/>
          <w:sz w:val="24"/>
          <w:szCs w:val="24"/>
        </w:rPr>
        <w:t>a number of</w:t>
      </w:r>
      <w:proofErr w:type="gramEnd"/>
      <w:r w:rsidRPr="005A3DA2">
        <w:rPr>
          <w:rFonts w:ascii="Times New Roman" w:eastAsia="Times New Roman" w:hAnsi="Times New Roman" w:cs="Times New Roman"/>
          <w:sz w:val="24"/>
          <w:szCs w:val="24"/>
        </w:rPr>
        <w:t xml:space="preserve"> major airports, such as London Heathrow, Manchester Airport, Edinburgh Airport, and Glasgow Airport, which are all important hubs for international airlines. In addition, there are </w:t>
      </w:r>
      <w:proofErr w:type="gramStart"/>
      <w:r w:rsidRPr="005A3DA2">
        <w:rPr>
          <w:rFonts w:ascii="Times New Roman" w:eastAsia="Times New Roman" w:hAnsi="Times New Roman" w:cs="Times New Roman"/>
          <w:sz w:val="24"/>
          <w:szCs w:val="24"/>
        </w:rPr>
        <w:t>a number of</w:t>
      </w:r>
      <w:proofErr w:type="gramEnd"/>
      <w:r w:rsidRPr="005A3DA2">
        <w:rPr>
          <w:rFonts w:ascii="Times New Roman" w:eastAsia="Times New Roman" w:hAnsi="Times New Roman" w:cs="Times New Roman"/>
          <w:sz w:val="24"/>
          <w:szCs w:val="24"/>
        </w:rPr>
        <w:t xml:space="preserve"> smaller airports, such as Cardiff Airport, Edinburgh Prestwick Airport, and Leeds Bradford Airport, which serve a variety of destinations. The sector is also a major contributor to the UK’s GDP, as well as its balance of payments.</w:t>
      </w:r>
    </w:p>
    <w:p w14:paraId="433673F9" w14:textId="77777777" w:rsidR="00CD0742" w:rsidRPr="005A3DA2" w:rsidRDefault="004D7115" w:rsidP="00217579">
      <w:pPr>
        <w:widowControl w:val="0"/>
        <w:spacing w:before="240" w:line="360" w:lineRule="auto"/>
        <w:jc w:val="center"/>
        <w:rPr>
          <w:rFonts w:ascii="Times New Roman" w:eastAsia="Times New Roman" w:hAnsi="Times New Roman" w:cs="Times New Roman"/>
          <w:sz w:val="24"/>
          <w:szCs w:val="24"/>
        </w:rPr>
      </w:pPr>
      <w:r w:rsidRPr="005A3DA2">
        <w:rPr>
          <w:rFonts w:ascii="Times New Roman" w:eastAsia="Times New Roman" w:hAnsi="Times New Roman" w:cs="Times New Roman"/>
          <w:noProof/>
          <w:sz w:val="24"/>
          <w:szCs w:val="24"/>
        </w:rPr>
        <w:lastRenderedPageBreak/>
        <w:drawing>
          <wp:inline distT="114300" distB="114300" distL="114300" distR="114300" wp14:anchorId="7238F5BC" wp14:editId="0E382DCD">
            <wp:extent cx="5838825" cy="30289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838825" cy="3028950"/>
                    </a:xfrm>
                    <a:prstGeom prst="rect">
                      <a:avLst/>
                    </a:prstGeom>
                  </pic:spPr>
                </pic:pic>
              </a:graphicData>
            </a:graphic>
          </wp:inline>
        </w:drawing>
      </w:r>
    </w:p>
    <w:p w14:paraId="1B0BE83B" w14:textId="77777777" w:rsidR="00CD0742" w:rsidRPr="005A3DA2" w:rsidRDefault="004D7115" w:rsidP="00217579">
      <w:pPr>
        <w:widowControl w:val="0"/>
        <w:spacing w:before="240" w:line="360" w:lineRule="auto"/>
        <w:jc w:val="center"/>
        <w:rPr>
          <w:rFonts w:ascii="Times New Roman" w:eastAsia="Times New Roman" w:hAnsi="Times New Roman" w:cs="Times New Roman"/>
          <w:b/>
          <w:sz w:val="24"/>
          <w:szCs w:val="24"/>
        </w:rPr>
      </w:pPr>
      <w:r w:rsidRPr="005A3DA2">
        <w:rPr>
          <w:rFonts w:ascii="Times New Roman" w:eastAsia="Times New Roman" w:hAnsi="Times New Roman" w:cs="Times New Roman"/>
          <w:b/>
          <w:sz w:val="24"/>
          <w:szCs w:val="24"/>
        </w:rPr>
        <w:t>Figure 1: Illustration of the corporate logo of British Airways</w:t>
      </w:r>
    </w:p>
    <w:p w14:paraId="32D8F1EE" w14:textId="77777777" w:rsidR="00CD0742" w:rsidRPr="005A3DA2" w:rsidRDefault="004D7115" w:rsidP="00217579">
      <w:pPr>
        <w:widowControl w:val="0"/>
        <w:spacing w:before="240" w:line="360" w:lineRule="auto"/>
        <w:jc w:val="center"/>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(Source: </w:t>
      </w:r>
      <w:r w:rsidRPr="005A3DA2">
        <w:rPr>
          <w:rFonts w:ascii="Times New Roman" w:eastAsia="Times New Roman" w:hAnsi="Times New Roman" w:cs="Times New Roman"/>
          <w:color w:val="222222"/>
          <w:sz w:val="24"/>
          <w:szCs w:val="24"/>
          <w:highlight w:val="white"/>
        </w:rPr>
        <w:t>British Airways, 2023)</w:t>
      </w:r>
    </w:p>
    <w:p w14:paraId="47C610C6" w14:textId="77777777" w:rsidR="00CD0742" w:rsidRPr="005A3DA2" w:rsidRDefault="004D7115" w:rsidP="00217579">
      <w:pPr>
        <w:pStyle w:val="Heading1"/>
        <w:spacing w:before="240" w:line="360" w:lineRule="auto"/>
      </w:pPr>
      <w:bookmarkStart w:id="2" w:name="_Toc126568602"/>
      <w:r w:rsidRPr="005A3DA2">
        <w:t>Main Body</w:t>
      </w:r>
      <w:bookmarkEnd w:id="2"/>
    </w:p>
    <w:p w14:paraId="147E698E"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The interplay of numerous forces has moulded the global business landscape (</w:t>
      </w:r>
      <w:proofErr w:type="spellStart"/>
      <w:r w:rsidRPr="005A3DA2">
        <w:rPr>
          <w:rFonts w:ascii="Times New Roman" w:eastAsia="Times New Roman" w:hAnsi="Times New Roman" w:cs="Times New Roman"/>
          <w:color w:val="222222"/>
          <w:sz w:val="24"/>
          <w:szCs w:val="24"/>
          <w:highlight w:val="white"/>
        </w:rPr>
        <w:t>Nyamoh</w:t>
      </w:r>
      <w:proofErr w:type="spellEnd"/>
      <w:r w:rsidRPr="005A3DA2">
        <w:rPr>
          <w:rFonts w:ascii="Times New Roman" w:eastAsia="Times New Roman" w:hAnsi="Times New Roman" w:cs="Times New Roman"/>
          <w:color w:val="222222"/>
          <w:sz w:val="24"/>
          <w:szCs w:val="24"/>
          <w:highlight w:val="white"/>
        </w:rPr>
        <w:t>, 2022).</w:t>
      </w:r>
      <w:r w:rsidRPr="005A3DA2">
        <w:rPr>
          <w:rFonts w:ascii="Times New Roman" w:eastAsia="Times New Roman" w:hAnsi="Times New Roman" w:cs="Times New Roman"/>
          <w:sz w:val="24"/>
          <w:szCs w:val="24"/>
        </w:rPr>
        <w:t xml:space="preserve"> A handful of them is crucial to the development of the business environment. Some of these are listed among the significant issues that have an impact on the global business environment below:</w:t>
      </w:r>
    </w:p>
    <w:p w14:paraId="50A41618" w14:textId="77777777" w:rsidR="00CD0742" w:rsidRPr="005A3DA2" w:rsidRDefault="004D7115" w:rsidP="00217579">
      <w:pPr>
        <w:pStyle w:val="Heading2"/>
        <w:spacing w:before="240" w:line="360" w:lineRule="auto"/>
      </w:pPr>
      <w:bookmarkStart w:id="3" w:name="_Toc126568603"/>
      <w:r w:rsidRPr="005A3DA2">
        <w:t>PESTLE Analysis</w:t>
      </w:r>
      <w:bookmarkEnd w:id="3"/>
    </w:p>
    <w:p w14:paraId="41F088AF"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The PESTLE study is a method for analysing a company's external pressures. British Airways performs a PESTLE analysis to comprehend the organisation's external pressures (</w:t>
      </w:r>
      <w:r w:rsidRPr="005A3DA2">
        <w:rPr>
          <w:rFonts w:ascii="Times New Roman" w:eastAsia="Times New Roman" w:hAnsi="Times New Roman" w:cs="Times New Roman"/>
          <w:color w:val="222222"/>
          <w:sz w:val="24"/>
          <w:szCs w:val="24"/>
          <w:highlight w:val="white"/>
        </w:rPr>
        <w:t xml:space="preserve">Dube, </w:t>
      </w:r>
      <w:proofErr w:type="spellStart"/>
      <w:r w:rsidRPr="005A3DA2">
        <w:rPr>
          <w:rFonts w:ascii="Times New Roman" w:eastAsia="Times New Roman" w:hAnsi="Times New Roman" w:cs="Times New Roman"/>
          <w:color w:val="222222"/>
          <w:sz w:val="24"/>
          <w:szCs w:val="24"/>
          <w:highlight w:val="white"/>
        </w:rPr>
        <w:t>Nhamo</w:t>
      </w:r>
      <w:proofErr w:type="spellEnd"/>
      <w:r w:rsidRPr="005A3DA2">
        <w:rPr>
          <w:rFonts w:ascii="Times New Roman" w:eastAsia="Times New Roman" w:hAnsi="Times New Roman" w:cs="Times New Roman"/>
          <w:color w:val="222222"/>
          <w:sz w:val="24"/>
          <w:szCs w:val="24"/>
          <w:highlight w:val="white"/>
        </w:rPr>
        <w:t xml:space="preserve">, and </w:t>
      </w:r>
      <w:proofErr w:type="spellStart"/>
      <w:r w:rsidRPr="005A3DA2">
        <w:rPr>
          <w:rFonts w:ascii="Times New Roman" w:eastAsia="Times New Roman" w:hAnsi="Times New Roman" w:cs="Times New Roman"/>
          <w:color w:val="222222"/>
          <w:sz w:val="24"/>
          <w:szCs w:val="24"/>
          <w:highlight w:val="white"/>
        </w:rPr>
        <w:t>Chikodzi</w:t>
      </w:r>
      <w:proofErr w:type="spellEnd"/>
      <w:r w:rsidRPr="005A3DA2">
        <w:rPr>
          <w:rFonts w:ascii="Times New Roman" w:eastAsia="Times New Roman" w:hAnsi="Times New Roman" w:cs="Times New Roman"/>
          <w:color w:val="222222"/>
          <w:sz w:val="24"/>
          <w:szCs w:val="24"/>
          <w:highlight w:val="white"/>
        </w:rPr>
        <w:t>, 2021)</w:t>
      </w:r>
      <w:r w:rsidRPr="005A3DA2">
        <w:rPr>
          <w:rFonts w:ascii="Times New Roman" w:eastAsia="Times New Roman" w:hAnsi="Times New Roman" w:cs="Times New Roman"/>
          <w:sz w:val="24"/>
          <w:szCs w:val="24"/>
        </w:rPr>
        <w:t xml:space="preserve">. PESTLE analysis </w:t>
      </w:r>
      <w:proofErr w:type="gramStart"/>
      <w:r w:rsidRPr="005A3DA2">
        <w:rPr>
          <w:rFonts w:ascii="Times New Roman" w:eastAsia="Times New Roman" w:hAnsi="Times New Roman" w:cs="Times New Roman"/>
          <w:sz w:val="24"/>
          <w:szCs w:val="24"/>
        </w:rPr>
        <w:t>takes into account</w:t>
      </w:r>
      <w:proofErr w:type="gramEnd"/>
      <w:r w:rsidRPr="005A3DA2">
        <w:rPr>
          <w:rFonts w:ascii="Times New Roman" w:eastAsia="Times New Roman" w:hAnsi="Times New Roman" w:cs="Times New Roman"/>
          <w:sz w:val="24"/>
          <w:szCs w:val="24"/>
        </w:rPr>
        <w:t xml:space="preserve"> the political, economic, social, technical, legal, and environmental factors.</w:t>
      </w:r>
    </w:p>
    <w:p w14:paraId="43B885FA" w14:textId="77777777" w:rsidR="00CD0742" w:rsidRPr="005A3DA2" w:rsidRDefault="004D7115" w:rsidP="00217579">
      <w:pPr>
        <w:widowControl w:val="0"/>
        <w:spacing w:before="240" w:line="360" w:lineRule="auto"/>
        <w:jc w:val="center"/>
        <w:rPr>
          <w:rFonts w:ascii="Times New Roman" w:eastAsia="Times New Roman" w:hAnsi="Times New Roman" w:cs="Times New Roman"/>
          <w:sz w:val="24"/>
          <w:szCs w:val="24"/>
        </w:rPr>
      </w:pPr>
      <w:r w:rsidRPr="005A3DA2">
        <w:rPr>
          <w:rFonts w:ascii="Times New Roman" w:eastAsia="Times New Roman" w:hAnsi="Times New Roman" w:cs="Times New Roman"/>
          <w:noProof/>
          <w:sz w:val="24"/>
          <w:szCs w:val="24"/>
        </w:rPr>
        <w:lastRenderedPageBreak/>
        <w:drawing>
          <wp:inline distT="114300" distB="114300" distL="114300" distR="114300" wp14:anchorId="1C41D8BB" wp14:editId="25244DCF">
            <wp:extent cx="5274945" cy="35528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5274945" cy="3552825"/>
                    </a:xfrm>
                    <a:prstGeom prst="rect">
                      <a:avLst/>
                    </a:prstGeom>
                  </pic:spPr>
                </pic:pic>
              </a:graphicData>
            </a:graphic>
          </wp:inline>
        </w:drawing>
      </w:r>
    </w:p>
    <w:p w14:paraId="18F8B0F3" w14:textId="77777777" w:rsidR="00CD0742" w:rsidRPr="005A3DA2" w:rsidRDefault="004D7115" w:rsidP="00217579">
      <w:pPr>
        <w:widowControl w:val="0"/>
        <w:spacing w:before="240" w:line="360" w:lineRule="auto"/>
        <w:jc w:val="center"/>
        <w:rPr>
          <w:rFonts w:ascii="Times New Roman" w:eastAsia="Times New Roman" w:hAnsi="Times New Roman" w:cs="Times New Roman"/>
          <w:b/>
          <w:sz w:val="24"/>
          <w:szCs w:val="24"/>
        </w:rPr>
      </w:pPr>
      <w:r w:rsidRPr="005A3DA2">
        <w:rPr>
          <w:rFonts w:ascii="Times New Roman" w:eastAsia="Times New Roman" w:hAnsi="Times New Roman" w:cs="Times New Roman"/>
          <w:b/>
          <w:sz w:val="24"/>
          <w:szCs w:val="24"/>
        </w:rPr>
        <w:t>Figure 2: Indicates the Pestle Analysis Framework</w:t>
      </w:r>
    </w:p>
    <w:p w14:paraId="17A907B0" w14:textId="77777777" w:rsidR="00CD0742" w:rsidRPr="005A3DA2" w:rsidRDefault="004D7115" w:rsidP="00217579">
      <w:pPr>
        <w:widowControl w:val="0"/>
        <w:spacing w:before="240" w:line="360" w:lineRule="auto"/>
        <w:jc w:val="center"/>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(Source: Array, 2021)</w:t>
      </w:r>
    </w:p>
    <w:p w14:paraId="4A98A143" w14:textId="77777777" w:rsidR="00CD0742" w:rsidRPr="005A3DA2" w:rsidRDefault="004D7115" w:rsidP="00217579">
      <w:pPr>
        <w:widowControl w:val="0"/>
        <w:spacing w:before="240" w:line="360" w:lineRule="auto"/>
        <w:jc w:val="both"/>
        <w:rPr>
          <w:rFonts w:ascii="Times New Roman" w:eastAsia="Times New Roman" w:hAnsi="Times New Roman" w:cs="Times New Roman"/>
          <w:b/>
          <w:i/>
          <w:sz w:val="24"/>
          <w:szCs w:val="24"/>
        </w:rPr>
      </w:pPr>
      <w:r w:rsidRPr="005A3DA2">
        <w:rPr>
          <w:rFonts w:ascii="Times New Roman" w:eastAsia="Times New Roman" w:hAnsi="Times New Roman" w:cs="Times New Roman"/>
          <w:b/>
          <w:i/>
          <w:sz w:val="24"/>
          <w:szCs w:val="24"/>
        </w:rPr>
        <w:t>Political Factors</w:t>
      </w:r>
    </w:p>
    <w:p w14:paraId="5C6F5544" w14:textId="77777777" w:rsidR="0010396D"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Politics is undoubtedly becoming the aviation industry's most crucial focus, and the degree of political consistency for advancing events, government strategies regarding market allure, and encouraging a business-friendly environment are a few reasons behind the rising importance of political elements. In addition, government oversight and guidelines have an impact on the overall flight market in a district (</w:t>
      </w:r>
      <w:proofErr w:type="spellStart"/>
      <w:r w:rsidRPr="005A3DA2">
        <w:rPr>
          <w:rFonts w:ascii="Times New Roman" w:eastAsia="Times New Roman" w:hAnsi="Times New Roman" w:cs="Times New Roman"/>
          <w:sz w:val="24"/>
          <w:szCs w:val="24"/>
        </w:rPr>
        <w:t>Hamawandy</w:t>
      </w:r>
      <w:proofErr w:type="spellEnd"/>
      <w:r w:rsidRPr="005A3DA2">
        <w:rPr>
          <w:rFonts w:ascii="Times New Roman" w:eastAsia="Times New Roman" w:hAnsi="Times New Roman" w:cs="Times New Roman"/>
          <w:sz w:val="24"/>
          <w:szCs w:val="24"/>
        </w:rPr>
        <w:t xml:space="preserve"> et al., 2021). The UK and the US, the two biggest markets for aviation on earth, are significantly impacted by unofficial legislation.</w:t>
      </w:r>
    </w:p>
    <w:p w14:paraId="3626E7F2"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The benefit of the aviation brands is also directly impacted by the UK's political climate and degree of political credibility. The aviation industry in the UK was adversely affected by EU laws, particularly in the areas of supervisory authorisation, traffic privileges, security requirements, and work permission (Bernier, 2022). In the UK, the Common Aviation Authority is the principal agency in charge of handling the aviation area methodology. Nevertheless, notwithstanding the </w:t>
      </w:r>
      <w:r w:rsidRPr="005A3DA2">
        <w:rPr>
          <w:rFonts w:ascii="Times New Roman" w:eastAsia="Times New Roman" w:hAnsi="Times New Roman" w:cs="Times New Roman"/>
          <w:sz w:val="24"/>
          <w:szCs w:val="24"/>
        </w:rPr>
        <w:lastRenderedPageBreak/>
        <w:t>express power's control over the airline sector and other political issues, the weakened position brought on by Brexit has a substantial impact on the producers of aeroplanes. Queue, customs, and portability barriers are some of the primary Brexit issues that will affect flight travel.</w:t>
      </w:r>
    </w:p>
    <w:p w14:paraId="0D9D0B61" w14:textId="71293A2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The UK government has also acknowledged a few travel routes that are advantageous for visitors going to countries with thriving financial sectors, such as the US and other Western countries (Effendy, 2021). Travel between the two places was not, however, restricted when the UK was a member of the EU. Character or cultural difficulties were non</w:t>
      </w:r>
      <w:r w:rsidR="00217579">
        <w:rPr>
          <w:rFonts w:ascii="Times New Roman" w:eastAsia="Times New Roman" w:hAnsi="Times New Roman" w:cs="Times New Roman"/>
          <w:sz w:val="24"/>
          <w:szCs w:val="24"/>
        </w:rPr>
        <w:t>-</w:t>
      </w:r>
      <w:r w:rsidRPr="005A3DA2">
        <w:rPr>
          <w:rFonts w:ascii="Times New Roman" w:eastAsia="Times New Roman" w:hAnsi="Times New Roman" w:cs="Times New Roman"/>
          <w:sz w:val="24"/>
          <w:szCs w:val="24"/>
        </w:rPr>
        <w:t>existent. When Brexit, which took place on January 31, 2020, is over, these things will alter (Hamlet, 2021).</w:t>
      </w:r>
    </w:p>
    <w:p w14:paraId="5CCA4142" w14:textId="77777777" w:rsidR="00CD0742" w:rsidRPr="005A3DA2" w:rsidRDefault="004D7115" w:rsidP="00217579">
      <w:pPr>
        <w:widowControl w:val="0"/>
        <w:spacing w:before="240" w:line="360" w:lineRule="auto"/>
        <w:jc w:val="both"/>
        <w:rPr>
          <w:rFonts w:ascii="Times New Roman" w:eastAsia="Times New Roman" w:hAnsi="Times New Roman" w:cs="Times New Roman"/>
          <w:b/>
          <w:i/>
          <w:sz w:val="24"/>
          <w:szCs w:val="24"/>
        </w:rPr>
      </w:pPr>
      <w:r w:rsidRPr="005A3DA2">
        <w:rPr>
          <w:rFonts w:ascii="Times New Roman" w:eastAsia="Times New Roman" w:hAnsi="Times New Roman" w:cs="Times New Roman"/>
          <w:b/>
          <w:i/>
          <w:sz w:val="24"/>
          <w:szCs w:val="24"/>
        </w:rPr>
        <w:t>Economic Factors</w:t>
      </w:r>
    </w:p>
    <w:p w14:paraId="56366395"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Changes in the global economy and its structure can have an immediate effect on business operations in the UK. How well wireless service providers succeed </w:t>
      </w:r>
      <w:proofErr w:type="gramStart"/>
      <w:r w:rsidRPr="005A3DA2">
        <w:rPr>
          <w:rFonts w:ascii="Times New Roman" w:eastAsia="Times New Roman" w:hAnsi="Times New Roman" w:cs="Times New Roman"/>
          <w:sz w:val="24"/>
          <w:szCs w:val="24"/>
        </w:rPr>
        <w:t>in a given</w:t>
      </w:r>
      <w:proofErr w:type="gramEnd"/>
      <w:r w:rsidRPr="005A3DA2">
        <w:rPr>
          <w:rFonts w:ascii="Times New Roman" w:eastAsia="Times New Roman" w:hAnsi="Times New Roman" w:cs="Times New Roman"/>
          <w:sz w:val="24"/>
          <w:szCs w:val="24"/>
        </w:rPr>
        <w:t xml:space="preserve"> nation or area is directly impacted by its currency situation. This part of GDP's workload </w:t>
      </w:r>
      <w:proofErr w:type="gramStart"/>
      <w:r w:rsidRPr="005A3DA2">
        <w:rPr>
          <w:rFonts w:ascii="Times New Roman" w:eastAsia="Times New Roman" w:hAnsi="Times New Roman" w:cs="Times New Roman"/>
          <w:sz w:val="24"/>
          <w:szCs w:val="24"/>
        </w:rPr>
        <w:t>has an effect on</w:t>
      </w:r>
      <w:proofErr w:type="gramEnd"/>
      <w:r w:rsidRPr="005A3DA2">
        <w:rPr>
          <w:rFonts w:ascii="Times New Roman" w:eastAsia="Times New Roman" w:hAnsi="Times New Roman" w:cs="Times New Roman"/>
          <w:sz w:val="24"/>
          <w:szCs w:val="24"/>
        </w:rPr>
        <w:t xml:space="preserve"> both flight management personnel and air travel. The financial impasse is significantly hindering Brexit. When the UK economy is weak, </w:t>
      </w:r>
      <w:proofErr w:type="gramStart"/>
      <w:r w:rsidRPr="005A3DA2">
        <w:rPr>
          <w:rFonts w:ascii="Times New Roman" w:eastAsia="Times New Roman" w:hAnsi="Times New Roman" w:cs="Times New Roman"/>
          <w:sz w:val="24"/>
          <w:szCs w:val="24"/>
        </w:rPr>
        <w:t>a number of</w:t>
      </w:r>
      <w:proofErr w:type="gramEnd"/>
      <w:r w:rsidRPr="005A3DA2">
        <w:rPr>
          <w:rFonts w:ascii="Times New Roman" w:eastAsia="Times New Roman" w:hAnsi="Times New Roman" w:cs="Times New Roman"/>
          <w:sz w:val="24"/>
          <w:szCs w:val="24"/>
        </w:rPr>
        <w:t xml:space="preserve"> well-known organisations also relocate their ba</w:t>
      </w:r>
      <w:r w:rsidR="0010396D" w:rsidRPr="005A3DA2">
        <w:rPr>
          <w:rFonts w:ascii="Times New Roman" w:eastAsia="Times New Roman" w:hAnsi="Times New Roman" w:cs="Times New Roman"/>
          <w:sz w:val="24"/>
          <w:szCs w:val="24"/>
        </w:rPr>
        <w:t xml:space="preserve">se camps to the European Union. </w:t>
      </w:r>
      <w:r w:rsidRPr="005A3DA2">
        <w:rPr>
          <w:rFonts w:ascii="Times New Roman" w:eastAsia="Times New Roman" w:hAnsi="Times New Roman" w:cs="Times New Roman"/>
          <w:sz w:val="24"/>
          <w:szCs w:val="24"/>
        </w:rPr>
        <w:t>The value of the British Pound also affects British Airways (</w:t>
      </w:r>
      <w:r w:rsidR="0010396D" w:rsidRPr="005A3DA2">
        <w:rPr>
          <w:rFonts w:ascii="Times New Roman" w:eastAsia="Times New Roman" w:hAnsi="Times New Roman" w:cs="Times New Roman"/>
          <w:sz w:val="24"/>
          <w:szCs w:val="24"/>
        </w:rPr>
        <w:t>Hamlet, 2021). When the Pound costs are low</w:t>
      </w:r>
      <w:r w:rsidRPr="005A3DA2">
        <w:rPr>
          <w:rFonts w:ascii="Times New Roman" w:eastAsia="Times New Roman" w:hAnsi="Times New Roman" w:cs="Times New Roman"/>
          <w:sz w:val="24"/>
          <w:szCs w:val="24"/>
        </w:rPr>
        <w:t>, it makes the airline's tickets more expensive for foreign customers, as they must pay more in their own currency to purchase the same ticket. This can reduce the number of international customers, leading to lower profits. On the other hand, a stronger Pound can make the airline more competitive in foreign markets.  Lastly, the state of the global economy can have a major impact on British Airways (</w:t>
      </w:r>
      <w:r w:rsidRPr="005A3DA2">
        <w:rPr>
          <w:rFonts w:ascii="Times New Roman" w:eastAsia="Times New Roman" w:hAnsi="Times New Roman" w:cs="Times New Roman"/>
          <w:color w:val="222222"/>
          <w:sz w:val="24"/>
          <w:szCs w:val="24"/>
          <w:highlight w:val="white"/>
        </w:rPr>
        <w:t xml:space="preserve">Budd, </w:t>
      </w:r>
      <w:proofErr w:type="spellStart"/>
      <w:r w:rsidRPr="005A3DA2">
        <w:rPr>
          <w:rFonts w:ascii="Times New Roman" w:eastAsia="Times New Roman" w:hAnsi="Times New Roman" w:cs="Times New Roman"/>
          <w:color w:val="222222"/>
          <w:sz w:val="24"/>
          <w:szCs w:val="24"/>
          <w:highlight w:val="white"/>
        </w:rPr>
        <w:t>Ison</w:t>
      </w:r>
      <w:proofErr w:type="spellEnd"/>
      <w:r w:rsidRPr="005A3DA2">
        <w:rPr>
          <w:rFonts w:ascii="Times New Roman" w:eastAsia="Times New Roman" w:hAnsi="Times New Roman" w:cs="Times New Roman"/>
          <w:color w:val="222222"/>
          <w:sz w:val="24"/>
          <w:szCs w:val="24"/>
          <w:highlight w:val="white"/>
        </w:rPr>
        <w:t>, and Adrienne, 2020)</w:t>
      </w:r>
      <w:r w:rsidRPr="005A3DA2">
        <w:rPr>
          <w:rFonts w:ascii="Times New Roman" w:eastAsia="Times New Roman" w:hAnsi="Times New Roman" w:cs="Times New Roman"/>
          <w:sz w:val="24"/>
          <w:szCs w:val="24"/>
        </w:rPr>
        <w:t xml:space="preserve">. During times of economic growth, more people are willing to </w:t>
      </w:r>
      <w:proofErr w:type="gramStart"/>
      <w:r w:rsidRPr="005A3DA2">
        <w:rPr>
          <w:rFonts w:ascii="Times New Roman" w:eastAsia="Times New Roman" w:hAnsi="Times New Roman" w:cs="Times New Roman"/>
          <w:sz w:val="24"/>
          <w:szCs w:val="24"/>
        </w:rPr>
        <w:t>fly</w:t>
      </w:r>
      <w:proofErr w:type="gramEnd"/>
      <w:r w:rsidRPr="005A3DA2">
        <w:rPr>
          <w:rFonts w:ascii="Times New Roman" w:eastAsia="Times New Roman" w:hAnsi="Times New Roman" w:cs="Times New Roman"/>
          <w:sz w:val="24"/>
          <w:szCs w:val="24"/>
        </w:rPr>
        <w:t xml:space="preserve"> and the airline can benefit from this increased demand. On the other hand, during a recession, demand can drop, leading to fewer customers and lower profits. </w:t>
      </w:r>
    </w:p>
    <w:p w14:paraId="7F972677" w14:textId="77777777" w:rsidR="00CD0742" w:rsidRPr="005A3DA2" w:rsidRDefault="004D7115" w:rsidP="00217579">
      <w:pPr>
        <w:widowControl w:val="0"/>
        <w:spacing w:before="240" w:line="360" w:lineRule="auto"/>
        <w:jc w:val="both"/>
        <w:rPr>
          <w:rFonts w:ascii="Times New Roman" w:eastAsia="Times New Roman" w:hAnsi="Times New Roman" w:cs="Times New Roman"/>
          <w:b/>
          <w:i/>
          <w:sz w:val="24"/>
          <w:szCs w:val="24"/>
        </w:rPr>
      </w:pPr>
      <w:r w:rsidRPr="005A3DA2">
        <w:rPr>
          <w:rFonts w:ascii="Times New Roman" w:eastAsia="Times New Roman" w:hAnsi="Times New Roman" w:cs="Times New Roman"/>
          <w:b/>
          <w:i/>
          <w:sz w:val="24"/>
          <w:szCs w:val="24"/>
        </w:rPr>
        <w:t>Social Factors</w:t>
      </w:r>
    </w:p>
    <w:p w14:paraId="64AB8D2D"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The aviation industry is also becoming significantly more influenced by social factors, such as sector changes. The twenty to thirty-year-olds, whose travel habits are distinctive compared to earlier times and who appear to spend more on flights than those born after World War II, are the carrier brands like British Airways' primary target market in the centre of Western business sectors </w:t>
      </w:r>
      <w:r w:rsidRPr="005A3DA2">
        <w:rPr>
          <w:rFonts w:ascii="Times New Roman" w:eastAsia="Times New Roman" w:hAnsi="Times New Roman" w:cs="Times New Roman"/>
          <w:sz w:val="24"/>
          <w:szCs w:val="24"/>
        </w:rPr>
        <w:lastRenderedPageBreak/>
        <w:t>(</w:t>
      </w:r>
      <w:proofErr w:type="spellStart"/>
      <w:r w:rsidRPr="005A3DA2">
        <w:rPr>
          <w:rFonts w:ascii="Times New Roman" w:eastAsia="Times New Roman" w:hAnsi="Times New Roman" w:cs="Times New Roman"/>
          <w:sz w:val="24"/>
          <w:szCs w:val="24"/>
        </w:rPr>
        <w:t>Prassl</w:t>
      </w:r>
      <w:proofErr w:type="spellEnd"/>
      <w:r w:rsidRPr="005A3DA2">
        <w:rPr>
          <w:rFonts w:ascii="Times New Roman" w:eastAsia="Times New Roman" w:hAnsi="Times New Roman" w:cs="Times New Roman"/>
          <w:sz w:val="24"/>
          <w:szCs w:val="24"/>
        </w:rPr>
        <w:t>, 2018). The social status and reputation of the aircraft organisations have likewise developed into crucial factors that affect commercial benefit, even as the comfort and well-being of customers have come to be the concentrate of consideration for flight managers and administrative bodies. In a similar vein, British Airways continues to place a high priority on operational efficiency, unwavering quality, and its social reputation in addition to the client experience.</w:t>
      </w:r>
    </w:p>
    <w:p w14:paraId="2453F18F" w14:textId="02A84D52"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A few carriers in the UK have been significantly impacted, in addition to a few airports across the world being closed. Due to Covid-19, airlines had to cease operations. Additionally, a few flights have been cancelled by other flight operators, such as </w:t>
      </w:r>
      <w:r w:rsidR="00217579" w:rsidRPr="005A3DA2">
        <w:rPr>
          <w:rFonts w:ascii="Times New Roman" w:eastAsia="Times New Roman" w:hAnsi="Times New Roman" w:cs="Times New Roman"/>
          <w:sz w:val="24"/>
          <w:szCs w:val="24"/>
        </w:rPr>
        <w:t>Ryanair</w:t>
      </w:r>
      <w:r w:rsidRPr="005A3DA2">
        <w:rPr>
          <w:rFonts w:ascii="Times New Roman" w:eastAsia="Times New Roman" w:hAnsi="Times New Roman" w:cs="Times New Roman"/>
          <w:sz w:val="24"/>
          <w:szCs w:val="24"/>
        </w:rPr>
        <w:t xml:space="preserve"> and British Airways. According to the BBC, because of the flare-up of the covid pandemic, British Airways will cancel 216 departures from March 16 to March 28 (</w:t>
      </w:r>
      <w:r w:rsidRPr="005A3DA2">
        <w:rPr>
          <w:rFonts w:ascii="Times New Roman" w:eastAsia="Times New Roman" w:hAnsi="Times New Roman" w:cs="Times New Roman"/>
          <w:color w:val="222222"/>
          <w:sz w:val="24"/>
          <w:szCs w:val="24"/>
          <w:highlight w:val="white"/>
        </w:rPr>
        <w:t xml:space="preserve">Akbar and </w:t>
      </w:r>
      <w:proofErr w:type="spellStart"/>
      <w:r w:rsidRPr="005A3DA2">
        <w:rPr>
          <w:rFonts w:ascii="Times New Roman" w:eastAsia="Times New Roman" w:hAnsi="Times New Roman" w:cs="Times New Roman"/>
          <w:color w:val="222222"/>
          <w:sz w:val="24"/>
          <w:szCs w:val="24"/>
          <w:highlight w:val="white"/>
        </w:rPr>
        <w:t>Kisilowski</w:t>
      </w:r>
      <w:proofErr w:type="spellEnd"/>
      <w:r w:rsidRPr="005A3DA2">
        <w:rPr>
          <w:rFonts w:ascii="Times New Roman" w:eastAsia="Times New Roman" w:hAnsi="Times New Roman" w:cs="Times New Roman"/>
          <w:color w:val="222222"/>
          <w:sz w:val="24"/>
          <w:szCs w:val="24"/>
          <w:highlight w:val="white"/>
        </w:rPr>
        <w:t>, 2020).</w:t>
      </w:r>
      <w:r w:rsidRPr="005A3DA2">
        <w:rPr>
          <w:rFonts w:ascii="Times New Roman" w:eastAsia="Times New Roman" w:hAnsi="Times New Roman" w:cs="Times New Roman"/>
          <w:sz w:val="24"/>
          <w:szCs w:val="24"/>
        </w:rPr>
        <w:t xml:space="preserve"> Due to underlying issues, British Airways is reducing service to </w:t>
      </w:r>
      <w:proofErr w:type="gramStart"/>
      <w:r w:rsidRPr="005A3DA2">
        <w:rPr>
          <w:rFonts w:ascii="Times New Roman" w:eastAsia="Times New Roman" w:hAnsi="Times New Roman" w:cs="Times New Roman"/>
          <w:sz w:val="24"/>
          <w:szCs w:val="24"/>
        </w:rPr>
        <w:t>a number of</w:t>
      </w:r>
      <w:proofErr w:type="gramEnd"/>
      <w:r w:rsidRPr="005A3DA2">
        <w:rPr>
          <w:rFonts w:ascii="Times New Roman" w:eastAsia="Times New Roman" w:hAnsi="Times New Roman" w:cs="Times New Roman"/>
          <w:sz w:val="24"/>
          <w:szCs w:val="24"/>
        </w:rPr>
        <w:t xml:space="preserve"> destinations, including New York, Italy, France, Austria, Belgium, Germany, and Ireland. People have begun to limit their movement due to new objections as the fear of the coronavirus has permeated throughout society. The workload and revenue of flight administrators like British Airways would surely be affected by this.</w:t>
      </w:r>
    </w:p>
    <w:p w14:paraId="4366B83E" w14:textId="77777777" w:rsidR="00CD0742" w:rsidRPr="005A3DA2" w:rsidRDefault="004D7115" w:rsidP="00217579">
      <w:pPr>
        <w:widowControl w:val="0"/>
        <w:spacing w:before="240" w:line="360" w:lineRule="auto"/>
        <w:jc w:val="both"/>
        <w:rPr>
          <w:rFonts w:ascii="Times New Roman" w:eastAsia="Times New Roman" w:hAnsi="Times New Roman" w:cs="Times New Roman"/>
          <w:b/>
          <w:i/>
          <w:sz w:val="24"/>
          <w:szCs w:val="24"/>
        </w:rPr>
      </w:pPr>
      <w:r w:rsidRPr="005A3DA2">
        <w:rPr>
          <w:rFonts w:ascii="Times New Roman" w:eastAsia="Times New Roman" w:hAnsi="Times New Roman" w:cs="Times New Roman"/>
          <w:b/>
          <w:i/>
          <w:sz w:val="24"/>
          <w:szCs w:val="24"/>
        </w:rPr>
        <w:t>Technological Factors</w:t>
      </w:r>
    </w:p>
    <w:p w14:paraId="56B6EC54"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Technological innovation has benefited both the growth of the carrier organisations' clients and their capacity to successfully market themselves. British Airways is also investing in innovation to enhance the customer experience for its customers and to make its aircraft more environmentally friendly (Moro Visconti, 2019). </w:t>
      </w:r>
      <w:proofErr w:type="gramStart"/>
      <w:r w:rsidRPr="005A3DA2">
        <w:rPr>
          <w:rFonts w:ascii="Times New Roman" w:eastAsia="Times New Roman" w:hAnsi="Times New Roman" w:cs="Times New Roman"/>
          <w:sz w:val="24"/>
          <w:szCs w:val="24"/>
        </w:rPr>
        <w:t>In order to</w:t>
      </w:r>
      <w:proofErr w:type="gramEnd"/>
      <w:r w:rsidRPr="005A3DA2">
        <w:rPr>
          <w:rFonts w:ascii="Times New Roman" w:eastAsia="Times New Roman" w:hAnsi="Times New Roman" w:cs="Times New Roman"/>
          <w:sz w:val="24"/>
          <w:szCs w:val="24"/>
        </w:rPr>
        <w:t xml:space="preserve"> ensure increased productivity, superior services, and increased profit, British Airways has also decided to spend more on innovation as a part of its main strategies for the future. The organisation also intends to implement a computerised transformation </w:t>
      </w:r>
      <w:proofErr w:type="gramStart"/>
      <w:r w:rsidRPr="005A3DA2">
        <w:rPr>
          <w:rFonts w:ascii="Times New Roman" w:eastAsia="Times New Roman" w:hAnsi="Times New Roman" w:cs="Times New Roman"/>
          <w:sz w:val="24"/>
          <w:szCs w:val="24"/>
        </w:rPr>
        <w:t>in order to</w:t>
      </w:r>
      <w:proofErr w:type="gramEnd"/>
      <w:r w:rsidRPr="005A3DA2">
        <w:rPr>
          <w:rFonts w:ascii="Times New Roman" w:eastAsia="Times New Roman" w:hAnsi="Times New Roman" w:cs="Times New Roman"/>
          <w:sz w:val="24"/>
          <w:szCs w:val="24"/>
        </w:rPr>
        <w:t xml:space="preserve"> completely utilise integrating innovation in its daily duties across the globe.</w:t>
      </w:r>
    </w:p>
    <w:p w14:paraId="42952922"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Over the past few years, the company has made innovative changes to a few areas, including its website, to smooth out the booking process and revitalise the BA application. In the field of aviation, development is essential for enhancing functional viability and fostering customer loyalty. Regarding improved employee competence and client reliability, BA is well-known for its advantages (Sanctions, FAMY, and HORTON, 2020). The parent company of British Aviation lines, the IAG family, is not only bringing a brand-new, eco-friendly jet but is also looking for </w:t>
      </w:r>
      <w:r w:rsidRPr="005A3DA2">
        <w:rPr>
          <w:rFonts w:ascii="Times New Roman" w:eastAsia="Times New Roman" w:hAnsi="Times New Roman" w:cs="Times New Roman"/>
          <w:sz w:val="24"/>
          <w:szCs w:val="24"/>
        </w:rPr>
        <w:lastRenderedPageBreak/>
        <w:t>further ways to reduce its carbon footprint because doing so has become crucial for operational effectiveness and the reputation of the association.</w:t>
      </w:r>
    </w:p>
    <w:p w14:paraId="6F57D64A" w14:textId="77777777" w:rsidR="00CD0742" w:rsidRPr="005A3DA2" w:rsidRDefault="004D7115" w:rsidP="00217579">
      <w:pPr>
        <w:widowControl w:val="0"/>
        <w:spacing w:before="240" w:line="360" w:lineRule="auto"/>
        <w:jc w:val="both"/>
        <w:rPr>
          <w:rFonts w:ascii="Times New Roman" w:eastAsia="Times New Roman" w:hAnsi="Times New Roman" w:cs="Times New Roman"/>
          <w:b/>
          <w:i/>
          <w:sz w:val="24"/>
          <w:szCs w:val="24"/>
        </w:rPr>
      </w:pPr>
      <w:r w:rsidRPr="005A3DA2">
        <w:rPr>
          <w:rFonts w:ascii="Times New Roman" w:eastAsia="Times New Roman" w:hAnsi="Times New Roman" w:cs="Times New Roman"/>
          <w:b/>
          <w:i/>
          <w:sz w:val="24"/>
          <w:szCs w:val="24"/>
        </w:rPr>
        <w:t>Legal Factors</w:t>
      </w:r>
    </w:p>
    <w:p w14:paraId="17C4C607"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The main challenges in the aviation </w:t>
      </w:r>
      <w:proofErr w:type="gramStart"/>
      <w:r w:rsidRPr="005A3DA2">
        <w:rPr>
          <w:rFonts w:ascii="Times New Roman" w:eastAsia="Times New Roman" w:hAnsi="Times New Roman" w:cs="Times New Roman"/>
          <w:sz w:val="24"/>
          <w:szCs w:val="24"/>
        </w:rPr>
        <w:t>industry as a whole, including</w:t>
      </w:r>
      <w:proofErr w:type="gramEnd"/>
      <w:r w:rsidRPr="005A3DA2">
        <w:rPr>
          <w:rFonts w:ascii="Times New Roman" w:eastAsia="Times New Roman" w:hAnsi="Times New Roman" w:cs="Times New Roman"/>
          <w:sz w:val="24"/>
          <w:szCs w:val="24"/>
        </w:rPr>
        <w:t xml:space="preserve"> the UK market, are probably legal ones. All airlines, particularly British airlines, are required to uphold consistency because doing otherwise might result in costly fines and harm to the company's reputation. Along with providing for customer needs, ensuring traveller safety, and dealing with natural calamities, British Airways must adhere to employment regulations as well as a few other operating requirements both domestically and internationally (CHARTERS, FAMY, and HORTON, 2020).</w:t>
      </w:r>
    </w:p>
    <w:p w14:paraId="72EDB8CE"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The UK carrier industry is subject to a few laws; however, until Brexit, much of it was overseen by EU regulations. While CAA serves as the primary managing consultant in the UK, there are additional managing consultants from other countries that oversee the business operations of several foreign carrier brands. British Airways is significantly impacted by employment laws in addition to operational laws. The organisation faced a big challenge in 2019 due to a pilot's strike (Adrienne, Budd, and </w:t>
      </w:r>
      <w:proofErr w:type="spellStart"/>
      <w:r w:rsidRPr="005A3DA2">
        <w:rPr>
          <w:rFonts w:ascii="Times New Roman" w:eastAsia="Times New Roman" w:hAnsi="Times New Roman" w:cs="Times New Roman"/>
          <w:sz w:val="24"/>
          <w:szCs w:val="24"/>
        </w:rPr>
        <w:t>Ison</w:t>
      </w:r>
      <w:proofErr w:type="spellEnd"/>
      <w:r w:rsidRPr="005A3DA2">
        <w:rPr>
          <w:rFonts w:ascii="Times New Roman" w:eastAsia="Times New Roman" w:hAnsi="Times New Roman" w:cs="Times New Roman"/>
          <w:sz w:val="24"/>
          <w:szCs w:val="24"/>
        </w:rPr>
        <w:t xml:space="preserve">, 2020). </w:t>
      </w:r>
      <w:proofErr w:type="gramStart"/>
      <w:r w:rsidRPr="005A3DA2">
        <w:rPr>
          <w:rFonts w:ascii="Times New Roman" w:eastAsia="Times New Roman" w:hAnsi="Times New Roman" w:cs="Times New Roman"/>
          <w:sz w:val="24"/>
          <w:szCs w:val="24"/>
        </w:rPr>
        <w:t>In order to</w:t>
      </w:r>
      <w:proofErr w:type="gramEnd"/>
      <w:r w:rsidRPr="005A3DA2">
        <w:rPr>
          <w:rFonts w:ascii="Times New Roman" w:eastAsia="Times New Roman" w:hAnsi="Times New Roman" w:cs="Times New Roman"/>
          <w:sz w:val="24"/>
          <w:szCs w:val="24"/>
        </w:rPr>
        <w:t xml:space="preserve"> prevent disruption, the organisation had to accept a compensation settlement because it was unable to put an end to the planned walkout.</w:t>
      </w:r>
    </w:p>
    <w:p w14:paraId="24D7B4DE" w14:textId="77777777" w:rsidR="00CD0742" w:rsidRPr="005A3DA2" w:rsidRDefault="004D7115" w:rsidP="00217579">
      <w:pPr>
        <w:widowControl w:val="0"/>
        <w:spacing w:before="240" w:line="360" w:lineRule="auto"/>
        <w:jc w:val="both"/>
        <w:rPr>
          <w:rFonts w:ascii="Times New Roman" w:eastAsia="Times New Roman" w:hAnsi="Times New Roman" w:cs="Times New Roman"/>
          <w:b/>
          <w:i/>
          <w:sz w:val="24"/>
          <w:szCs w:val="24"/>
        </w:rPr>
      </w:pPr>
      <w:r w:rsidRPr="005A3DA2">
        <w:rPr>
          <w:rFonts w:ascii="Times New Roman" w:eastAsia="Times New Roman" w:hAnsi="Times New Roman" w:cs="Times New Roman"/>
          <w:b/>
          <w:i/>
          <w:sz w:val="24"/>
          <w:szCs w:val="24"/>
        </w:rPr>
        <w:t>Environmental Factors</w:t>
      </w:r>
    </w:p>
    <w:p w14:paraId="02427036"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Airline administrators and aviation specialists agree that environmental considerations are currently their top priority. Concerns regarding the shipping industry's environmental impact are particularly prevalent among administrative professionals worldwide. </w:t>
      </w:r>
      <w:proofErr w:type="gramStart"/>
      <w:r w:rsidRPr="005A3DA2">
        <w:rPr>
          <w:rFonts w:ascii="Times New Roman" w:eastAsia="Times New Roman" w:hAnsi="Times New Roman" w:cs="Times New Roman"/>
          <w:sz w:val="24"/>
          <w:szCs w:val="24"/>
        </w:rPr>
        <w:t>In order to</w:t>
      </w:r>
      <w:proofErr w:type="gramEnd"/>
      <w:r w:rsidRPr="005A3DA2">
        <w:rPr>
          <w:rFonts w:ascii="Times New Roman" w:eastAsia="Times New Roman" w:hAnsi="Times New Roman" w:cs="Times New Roman"/>
          <w:sz w:val="24"/>
          <w:szCs w:val="24"/>
        </w:rPr>
        <w:t xml:space="preserve"> lessen the approach's natural impact and boost its sustainability, British Airways has already made some no</w:t>
      </w:r>
      <w:r w:rsidR="0010396D" w:rsidRPr="005A3DA2">
        <w:rPr>
          <w:rFonts w:ascii="Times New Roman" w:eastAsia="Times New Roman" w:hAnsi="Times New Roman" w:cs="Times New Roman"/>
          <w:sz w:val="24"/>
          <w:szCs w:val="24"/>
        </w:rPr>
        <w:t xml:space="preserve">teworthy progress in this area. </w:t>
      </w:r>
      <w:r w:rsidRPr="005A3DA2">
        <w:rPr>
          <w:rFonts w:ascii="Times New Roman" w:eastAsia="Times New Roman" w:hAnsi="Times New Roman" w:cs="Times New Roman"/>
          <w:sz w:val="24"/>
          <w:szCs w:val="24"/>
        </w:rPr>
        <w:t>Sustainability is one of the company's current top priorities, and it continuously invests resources in making its fleet more environmentally friendly and lowering its carbon footprint (Bag</w:t>
      </w:r>
      <w:r w:rsidR="0010396D" w:rsidRPr="005A3DA2">
        <w:rPr>
          <w:rFonts w:ascii="Times New Roman" w:eastAsia="Times New Roman" w:hAnsi="Times New Roman" w:cs="Times New Roman"/>
          <w:sz w:val="24"/>
          <w:szCs w:val="24"/>
        </w:rPr>
        <w:t xml:space="preserve">shaw, Irvine, and Davies, 2020). </w:t>
      </w:r>
      <w:r w:rsidRPr="005A3DA2">
        <w:rPr>
          <w:rFonts w:ascii="Times New Roman" w:eastAsia="Times New Roman" w:hAnsi="Times New Roman" w:cs="Times New Roman"/>
          <w:sz w:val="24"/>
          <w:szCs w:val="24"/>
        </w:rPr>
        <w:t xml:space="preserve">British Airways' parent company, IAG, has worked very hard to achieve carbon neutrality. In accordance with its Flight Path Net Zero plan, the organisation has set a target to achieve continuous net-zero CO2 emissions by 2050. The organisation's goal for its net CO2 emissions by 2030 is to constantly lower them by at least 20%. British Airways also planned to balance its use of fossil fuels for domestic flights within the UK </w:t>
      </w:r>
      <w:r w:rsidRPr="005A3DA2">
        <w:rPr>
          <w:rFonts w:ascii="Times New Roman" w:eastAsia="Times New Roman" w:hAnsi="Times New Roman" w:cs="Times New Roman"/>
          <w:sz w:val="24"/>
          <w:szCs w:val="24"/>
        </w:rPr>
        <w:lastRenderedPageBreak/>
        <w:t>by 2020 and achieve net-zero carbon emissions (Davies, Irvine, and Bagshaw. 2020)</w:t>
      </w:r>
    </w:p>
    <w:p w14:paraId="49D766A3" w14:textId="77777777" w:rsidR="00CD0742" w:rsidRPr="005A3DA2" w:rsidRDefault="004D7115" w:rsidP="00217579">
      <w:pPr>
        <w:pStyle w:val="Heading2"/>
        <w:spacing w:before="240" w:line="360" w:lineRule="auto"/>
      </w:pPr>
      <w:bookmarkStart w:id="4" w:name="_Toc126568604"/>
      <w:r w:rsidRPr="005A3DA2">
        <w:t>Porter’s Five Forces Analysis</w:t>
      </w:r>
      <w:bookmarkEnd w:id="4"/>
    </w:p>
    <w:p w14:paraId="67895CB2" w14:textId="382CDF8B"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A rational approach for analysing a competitive workplace environment is Porter's Five Powers Analysis. The threat of new competitors, the negotiating power of consumers, the negotiating strength of suppliers, the threat of alternative products, and the competition amongst competing companies are the five elements that affect a company's competitive environment (Bergquist, 2019). </w:t>
      </w:r>
      <w:proofErr w:type="gramStart"/>
      <w:r w:rsidRPr="005A3DA2">
        <w:rPr>
          <w:rFonts w:ascii="Times New Roman" w:eastAsia="Times New Roman" w:hAnsi="Times New Roman" w:cs="Times New Roman"/>
          <w:sz w:val="24"/>
          <w:szCs w:val="24"/>
        </w:rPr>
        <w:t>In order to</w:t>
      </w:r>
      <w:proofErr w:type="gramEnd"/>
      <w:r w:rsidRPr="005A3DA2">
        <w:rPr>
          <w:rFonts w:ascii="Times New Roman" w:eastAsia="Times New Roman" w:hAnsi="Times New Roman" w:cs="Times New Roman"/>
          <w:sz w:val="24"/>
          <w:szCs w:val="24"/>
        </w:rPr>
        <w:t xml:space="preserve"> help British </w:t>
      </w:r>
      <w:r w:rsidR="00763E2C" w:rsidRPr="005A3DA2">
        <w:rPr>
          <w:rFonts w:ascii="Times New Roman" w:eastAsia="Times New Roman" w:hAnsi="Times New Roman" w:cs="Times New Roman"/>
          <w:sz w:val="24"/>
          <w:szCs w:val="24"/>
        </w:rPr>
        <w:t>Airways,</w:t>
      </w:r>
      <w:r w:rsidRPr="005A3DA2">
        <w:rPr>
          <w:rFonts w:ascii="Times New Roman" w:eastAsia="Times New Roman" w:hAnsi="Times New Roman" w:cs="Times New Roman"/>
          <w:sz w:val="24"/>
          <w:szCs w:val="24"/>
        </w:rPr>
        <w:t xml:space="preserve"> make informed decisions, this study helps to identify potential opportunities and dangers in the competitive landscape.</w:t>
      </w:r>
    </w:p>
    <w:p w14:paraId="1BB61592" w14:textId="77777777" w:rsidR="00CD0742" w:rsidRPr="005A3DA2" w:rsidRDefault="004D7115" w:rsidP="00217579">
      <w:pPr>
        <w:widowControl w:val="0"/>
        <w:spacing w:before="240" w:line="360" w:lineRule="auto"/>
        <w:jc w:val="center"/>
        <w:rPr>
          <w:rFonts w:ascii="Times New Roman" w:eastAsia="Times New Roman" w:hAnsi="Times New Roman" w:cs="Times New Roman"/>
          <w:sz w:val="24"/>
          <w:szCs w:val="24"/>
        </w:rPr>
      </w:pPr>
      <w:r w:rsidRPr="005A3DA2">
        <w:rPr>
          <w:rFonts w:ascii="Times New Roman" w:eastAsia="Times New Roman" w:hAnsi="Times New Roman" w:cs="Times New Roman"/>
          <w:noProof/>
          <w:sz w:val="24"/>
          <w:szCs w:val="24"/>
        </w:rPr>
        <w:drawing>
          <wp:inline distT="114300" distB="114300" distL="114300" distR="114300" wp14:anchorId="7CC9C9CC" wp14:editId="644FA1E0">
            <wp:extent cx="6133148" cy="23622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0"/>
                    <a:stretch>
                      <a:fillRect/>
                    </a:stretch>
                  </pic:blipFill>
                  <pic:spPr>
                    <a:xfrm>
                      <a:off x="0" y="0"/>
                      <a:ext cx="6133148" cy="2362200"/>
                    </a:xfrm>
                    <a:prstGeom prst="rect">
                      <a:avLst/>
                    </a:prstGeom>
                  </pic:spPr>
                </pic:pic>
              </a:graphicData>
            </a:graphic>
          </wp:inline>
        </w:drawing>
      </w:r>
    </w:p>
    <w:p w14:paraId="33665403" w14:textId="77777777" w:rsidR="00CD0742" w:rsidRPr="005A3DA2" w:rsidRDefault="004D7115" w:rsidP="00217579">
      <w:pPr>
        <w:widowControl w:val="0"/>
        <w:spacing w:before="240" w:line="360" w:lineRule="auto"/>
        <w:jc w:val="center"/>
        <w:rPr>
          <w:rFonts w:ascii="Times New Roman" w:eastAsia="Times New Roman" w:hAnsi="Times New Roman" w:cs="Times New Roman"/>
          <w:b/>
          <w:sz w:val="24"/>
          <w:szCs w:val="24"/>
        </w:rPr>
      </w:pPr>
      <w:r w:rsidRPr="005A3DA2">
        <w:rPr>
          <w:rFonts w:ascii="Times New Roman" w:eastAsia="Times New Roman" w:hAnsi="Times New Roman" w:cs="Times New Roman"/>
          <w:b/>
          <w:sz w:val="24"/>
          <w:szCs w:val="24"/>
        </w:rPr>
        <w:t xml:space="preserve">Figure 3: Indicates Porter's five forces analysis </w:t>
      </w:r>
      <w:proofErr w:type="gramStart"/>
      <w:r w:rsidRPr="005A3DA2">
        <w:rPr>
          <w:rFonts w:ascii="Times New Roman" w:eastAsia="Times New Roman" w:hAnsi="Times New Roman" w:cs="Times New Roman"/>
          <w:b/>
          <w:sz w:val="24"/>
          <w:szCs w:val="24"/>
        </w:rPr>
        <w:t>framework</w:t>
      </w:r>
      <w:proofErr w:type="gramEnd"/>
    </w:p>
    <w:p w14:paraId="77B1C5FC" w14:textId="77777777" w:rsidR="00CD0742" w:rsidRPr="005A3DA2" w:rsidRDefault="004D7115" w:rsidP="00217579">
      <w:pPr>
        <w:widowControl w:val="0"/>
        <w:spacing w:before="240" w:line="360" w:lineRule="auto"/>
        <w:jc w:val="center"/>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(Source: </w:t>
      </w:r>
      <w:r w:rsidRPr="005A3DA2">
        <w:rPr>
          <w:rFonts w:ascii="Times New Roman" w:eastAsia="Times New Roman" w:hAnsi="Times New Roman" w:cs="Times New Roman"/>
          <w:color w:val="222222"/>
          <w:sz w:val="24"/>
          <w:szCs w:val="24"/>
          <w:highlight w:val="white"/>
        </w:rPr>
        <w:t>Bernier, 2022)</w:t>
      </w:r>
    </w:p>
    <w:p w14:paraId="7A055F03"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b/>
          <w:i/>
          <w:sz w:val="24"/>
          <w:szCs w:val="24"/>
        </w:rPr>
        <w:t xml:space="preserve">Threat from New Entities: </w:t>
      </w:r>
      <w:r w:rsidRPr="005A3DA2">
        <w:rPr>
          <w:rFonts w:ascii="Times New Roman" w:eastAsia="Times New Roman" w:hAnsi="Times New Roman" w:cs="Times New Roman"/>
          <w:sz w:val="24"/>
          <w:szCs w:val="24"/>
        </w:rPr>
        <w:t>With a strong brand name and a large customer base, British Airways has created a competitive advantage over new entrants. The high capital costs required to set up a new airline, and the difficulty in obtaining the necessary licences, are major entry barriers for potential new entrants. The high cost of marketing and advertising to create a competitive presence in the market is also a major barrier for new entrants (</w:t>
      </w:r>
      <w:proofErr w:type="spellStart"/>
      <w:r w:rsidRPr="005A3DA2">
        <w:rPr>
          <w:rFonts w:ascii="Times New Roman" w:eastAsia="Times New Roman" w:hAnsi="Times New Roman" w:cs="Times New Roman"/>
          <w:color w:val="222222"/>
          <w:sz w:val="24"/>
          <w:szCs w:val="24"/>
          <w:highlight w:val="white"/>
        </w:rPr>
        <w:t>Boshkoska</w:t>
      </w:r>
      <w:proofErr w:type="spellEnd"/>
      <w:r w:rsidRPr="005A3DA2">
        <w:rPr>
          <w:rFonts w:ascii="Times New Roman" w:eastAsia="Times New Roman" w:hAnsi="Times New Roman" w:cs="Times New Roman"/>
          <w:color w:val="222222"/>
          <w:sz w:val="24"/>
          <w:szCs w:val="24"/>
          <w:highlight w:val="white"/>
        </w:rPr>
        <w:t xml:space="preserve"> and </w:t>
      </w:r>
      <w:proofErr w:type="spellStart"/>
      <w:r w:rsidRPr="005A3DA2">
        <w:rPr>
          <w:rFonts w:ascii="Times New Roman" w:eastAsia="Times New Roman" w:hAnsi="Times New Roman" w:cs="Times New Roman"/>
          <w:color w:val="222222"/>
          <w:sz w:val="24"/>
          <w:szCs w:val="24"/>
          <w:highlight w:val="white"/>
        </w:rPr>
        <w:t>Jankulovski</w:t>
      </w:r>
      <w:proofErr w:type="spellEnd"/>
      <w:r w:rsidRPr="005A3DA2">
        <w:rPr>
          <w:rFonts w:ascii="Times New Roman" w:eastAsia="Times New Roman" w:hAnsi="Times New Roman" w:cs="Times New Roman"/>
          <w:color w:val="222222"/>
          <w:sz w:val="24"/>
          <w:szCs w:val="24"/>
          <w:highlight w:val="white"/>
        </w:rPr>
        <w:t>, 2020)</w:t>
      </w:r>
      <w:r w:rsidRPr="005A3DA2">
        <w:rPr>
          <w:rFonts w:ascii="Times New Roman" w:eastAsia="Times New Roman" w:hAnsi="Times New Roman" w:cs="Times New Roman"/>
          <w:sz w:val="24"/>
          <w:szCs w:val="24"/>
        </w:rPr>
        <w:t xml:space="preserve">. The strength of the existing customer base, and the close relationships with suppliers and other partners, create further entry barriers. Additionally, the government has granted British Airways certain privileges that make it difficult for new entrants to compete. These include tax exemptions and </w:t>
      </w:r>
      <w:r w:rsidRPr="005A3DA2">
        <w:rPr>
          <w:rFonts w:ascii="Times New Roman" w:eastAsia="Times New Roman" w:hAnsi="Times New Roman" w:cs="Times New Roman"/>
          <w:sz w:val="24"/>
          <w:szCs w:val="24"/>
        </w:rPr>
        <w:lastRenderedPageBreak/>
        <w:t xml:space="preserve">other state subsidies. Overall, </w:t>
      </w:r>
      <w:r w:rsidRPr="00157302">
        <w:rPr>
          <w:rFonts w:ascii="Times New Roman" w:eastAsia="Times New Roman" w:hAnsi="Times New Roman" w:cs="Times New Roman"/>
          <w:b/>
          <w:bCs/>
          <w:i/>
          <w:iCs/>
          <w:sz w:val="24"/>
          <w:szCs w:val="24"/>
        </w:rPr>
        <w:t>the threat of new entrants is low</w:t>
      </w:r>
      <w:r w:rsidRPr="005A3DA2">
        <w:rPr>
          <w:rFonts w:ascii="Times New Roman" w:eastAsia="Times New Roman" w:hAnsi="Times New Roman" w:cs="Times New Roman"/>
          <w:sz w:val="24"/>
          <w:szCs w:val="24"/>
        </w:rPr>
        <w:t xml:space="preserve"> for British Airways, due to the entry barriers, the government's support, and the strong brand name and customer base.</w:t>
      </w:r>
    </w:p>
    <w:p w14:paraId="3B1AE9B4"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b/>
          <w:i/>
          <w:sz w:val="24"/>
          <w:szCs w:val="24"/>
        </w:rPr>
        <w:t xml:space="preserve">Suppliers' bargaining power: </w:t>
      </w:r>
      <w:r w:rsidRPr="005A3DA2">
        <w:rPr>
          <w:rFonts w:ascii="Times New Roman" w:eastAsia="Times New Roman" w:hAnsi="Times New Roman" w:cs="Times New Roman"/>
          <w:sz w:val="24"/>
          <w:szCs w:val="24"/>
        </w:rPr>
        <w:t xml:space="preserve">British Airways faces </w:t>
      </w:r>
      <w:r w:rsidRPr="00157302">
        <w:rPr>
          <w:rFonts w:ascii="Times New Roman" w:eastAsia="Times New Roman" w:hAnsi="Times New Roman" w:cs="Times New Roman"/>
          <w:b/>
          <w:bCs/>
          <w:i/>
          <w:iCs/>
          <w:sz w:val="24"/>
          <w:szCs w:val="24"/>
        </w:rPr>
        <w:t>strong bargaining power</w:t>
      </w:r>
      <w:r w:rsidRPr="005A3DA2">
        <w:rPr>
          <w:rFonts w:ascii="Times New Roman" w:eastAsia="Times New Roman" w:hAnsi="Times New Roman" w:cs="Times New Roman"/>
          <w:sz w:val="24"/>
          <w:szCs w:val="24"/>
        </w:rPr>
        <w:t xml:space="preserve"> from its suppliers. This is primarily because there is a limited number of suppliers that can provide the quality of service required by the airline. Furthermore, British Airways is a major customer for many of its suppliers, thus giving it a degree of leverage when negotiating prices and terms. Additionally, suppliers have significant bargaining power </w:t>
      </w:r>
      <w:proofErr w:type="gramStart"/>
      <w:r w:rsidRPr="005A3DA2">
        <w:rPr>
          <w:rFonts w:ascii="Times New Roman" w:eastAsia="Times New Roman" w:hAnsi="Times New Roman" w:cs="Times New Roman"/>
          <w:sz w:val="24"/>
          <w:szCs w:val="24"/>
        </w:rPr>
        <w:t>due to the fact that</w:t>
      </w:r>
      <w:proofErr w:type="gramEnd"/>
      <w:r w:rsidRPr="005A3DA2">
        <w:rPr>
          <w:rFonts w:ascii="Times New Roman" w:eastAsia="Times New Roman" w:hAnsi="Times New Roman" w:cs="Times New Roman"/>
          <w:sz w:val="24"/>
          <w:szCs w:val="24"/>
        </w:rPr>
        <w:t xml:space="preserve"> they have access to the latest technological advancements, which can give them a competitive edge in the market (</w:t>
      </w:r>
      <w:proofErr w:type="spellStart"/>
      <w:r w:rsidRPr="005A3DA2">
        <w:rPr>
          <w:rFonts w:ascii="Times New Roman" w:eastAsia="Times New Roman" w:hAnsi="Times New Roman" w:cs="Times New Roman"/>
          <w:color w:val="222222"/>
          <w:sz w:val="24"/>
          <w:szCs w:val="24"/>
          <w:highlight w:val="white"/>
        </w:rPr>
        <w:t>Macilree</w:t>
      </w:r>
      <w:proofErr w:type="spellEnd"/>
      <w:r w:rsidRPr="005A3DA2">
        <w:rPr>
          <w:rFonts w:ascii="Times New Roman" w:eastAsia="Times New Roman" w:hAnsi="Times New Roman" w:cs="Times New Roman"/>
          <w:color w:val="222222"/>
          <w:sz w:val="24"/>
          <w:szCs w:val="24"/>
          <w:highlight w:val="white"/>
        </w:rPr>
        <w:t xml:space="preserve"> and Duval, 2020).</w:t>
      </w:r>
      <w:r w:rsidRPr="005A3DA2">
        <w:rPr>
          <w:rFonts w:ascii="Times New Roman" w:eastAsia="Times New Roman" w:hAnsi="Times New Roman" w:cs="Times New Roman"/>
          <w:sz w:val="24"/>
          <w:szCs w:val="24"/>
        </w:rPr>
        <w:t xml:space="preserve"> British Airways must also remain mindful of the potential threat of substitute products and services, as this could lead to decreased demand and bargaining power.</w:t>
      </w:r>
    </w:p>
    <w:p w14:paraId="128482B9"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b/>
          <w:i/>
          <w:sz w:val="24"/>
          <w:szCs w:val="24"/>
        </w:rPr>
        <w:t xml:space="preserve">Buyer's bargaining power: </w:t>
      </w:r>
      <w:r w:rsidRPr="005A3DA2">
        <w:rPr>
          <w:rFonts w:ascii="Times New Roman" w:eastAsia="Times New Roman" w:hAnsi="Times New Roman" w:cs="Times New Roman"/>
          <w:sz w:val="24"/>
          <w:szCs w:val="24"/>
        </w:rPr>
        <w:t xml:space="preserve">British Airways has a </w:t>
      </w:r>
      <w:r w:rsidRPr="00157302">
        <w:rPr>
          <w:rFonts w:ascii="Times New Roman" w:eastAsia="Times New Roman" w:hAnsi="Times New Roman" w:cs="Times New Roman"/>
          <w:b/>
          <w:bCs/>
          <w:i/>
          <w:iCs/>
          <w:sz w:val="24"/>
          <w:szCs w:val="24"/>
        </w:rPr>
        <w:t>large bargaining power</w:t>
      </w:r>
      <w:r w:rsidRPr="005A3DA2">
        <w:rPr>
          <w:rFonts w:ascii="Times New Roman" w:eastAsia="Times New Roman" w:hAnsi="Times New Roman" w:cs="Times New Roman"/>
          <w:sz w:val="24"/>
          <w:szCs w:val="24"/>
        </w:rPr>
        <w:t xml:space="preserve"> with its buyers. This is because of the high demand for their services and their brand recognition. The company has a large customer base and </w:t>
      </w:r>
      <w:proofErr w:type="gramStart"/>
      <w:r w:rsidRPr="005A3DA2">
        <w:rPr>
          <w:rFonts w:ascii="Times New Roman" w:eastAsia="Times New Roman" w:hAnsi="Times New Roman" w:cs="Times New Roman"/>
          <w:sz w:val="24"/>
          <w:szCs w:val="24"/>
        </w:rPr>
        <w:t>is able to</w:t>
      </w:r>
      <w:proofErr w:type="gramEnd"/>
      <w:r w:rsidRPr="005A3DA2">
        <w:rPr>
          <w:rFonts w:ascii="Times New Roman" w:eastAsia="Times New Roman" w:hAnsi="Times New Roman" w:cs="Times New Roman"/>
          <w:sz w:val="24"/>
          <w:szCs w:val="24"/>
        </w:rPr>
        <w:t xml:space="preserve"> leverage its position to negotiate favourable deals with its buyers. Furthermore, the company has a long-term relationship with its customers, which also gives them an edge in negotiations (</w:t>
      </w:r>
      <w:r w:rsidRPr="005A3DA2">
        <w:rPr>
          <w:rFonts w:ascii="Times New Roman" w:eastAsia="Times New Roman" w:hAnsi="Times New Roman" w:cs="Times New Roman"/>
          <w:color w:val="222222"/>
          <w:sz w:val="24"/>
          <w:szCs w:val="24"/>
          <w:highlight w:val="white"/>
        </w:rPr>
        <w:t>Choi, 2020)</w:t>
      </w:r>
      <w:r w:rsidRPr="005A3DA2">
        <w:rPr>
          <w:rFonts w:ascii="Times New Roman" w:eastAsia="Times New Roman" w:hAnsi="Times New Roman" w:cs="Times New Roman"/>
          <w:sz w:val="24"/>
          <w:szCs w:val="24"/>
        </w:rPr>
        <w:t xml:space="preserve">. The airline is also able to use its influence in the industry to secure favourable terms. In addition, the company has a strong legal team that </w:t>
      </w:r>
      <w:proofErr w:type="gramStart"/>
      <w:r w:rsidRPr="005A3DA2">
        <w:rPr>
          <w:rFonts w:ascii="Times New Roman" w:eastAsia="Times New Roman" w:hAnsi="Times New Roman" w:cs="Times New Roman"/>
          <w:sz w:val="24"/>
          <w:szCs w:val="24"/>
        </w:rPr>
        <w:t>is able to</w:t>
      </w:r>
      <w:proofErr w:type="gramEnd"/>
      <w:r w:rsidRPr="005A3DA2">
        <w:rPr>
          <w:rFonts w:ascii="Times New Roman" w:eastAsia="Times New Roman" w:hAnsi="Times New Roman" w:cs="Times New Roman"/>
          <w:sz w:val="24"/>
          <w:szCs w:val="24"/>
        </w:rPr>
        <w:t xml:space="preserve"> protect it from any unfair practices by buyers. This enables the company to maintain its bargaining power.</w:t>
      </w:r>
    </w:p>
    <w:p w14:paraId="0097AF01" w14:textId="4CAF3461"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b/>
          <w:i/>
          <w:sz w:val="24"/>
          <w:szCs w:val="24"/>
        </w:rPr>
        <w:t xml:space="preserve">Substitute products or services threat: </w:t>
      </w:r>
      <w:r w:rsidRPr="005A3DA2">
        <w:rPr>
          <w:rFonts w:ascii="Times New Roman" w:eastAsia="Times New Roman" w:hAnsi="Times New Roman" w:cs="Times New Roman"/>
          <w:sz w:val="24"/>
          <w:szCs w:val="24"/>
        </w:rPr>
        <w:t xml:space="preserve">British Airways faces </w:t>
      </w:r>
      <w:r w:rsidR="00157302" w:rsidRPr="00157302">
        <w:rPr>
          <w:rFonts w:ascii="Times New Roman" w:eastAsia="Times New Roman" w:hAnsi="Times New Roman" w:cs="Times New Roman"/>
          <w:b/>
          <w:bCs/>
          <w:i/>
          <w:iCs/>
          <w:sz w:val="24"/>
          <w:szCs w:val="24"/>
        </w:rPr>
        <w:t xml:space="preserve">high </w:t>
      </w:r>
      <w:r w:rsidRPr="00157302">
        <w:rPr>
          <w:rFonts w:ascii="Times New Roman" w:eastAsia="Times New Roman" w:hAnsi="Times New Roman" w:cs="Times New Roman"/>
          <w:b/>
          <w:bCs/>
          <w:i/>
          <w:iCs/>
          <w:sz w:val="24"/>
          <w:szCs w:val="24"/>
        </w:rPr>
        <w:t>threats from substitute products</w:t>
      </w:r>
      <w:r w:rsidRPr="005A3DA2">
        <w:rPr>
          <w:rFonts w:ascii="Times New Roman" w:eastAsia="Times New Roman" w:hAnsi="Times New Roman" w:cs="Times New Roman"/>
          <w:sz w:val="24"/>
          <w:szCs w:val="24"/>
        </w:rPr>
        <w:t xml:space="preserve"> or services. Companies such as EasyJet and Ryanair have been successful in providing low-cost alternatives to traditional air </w:t>
      </w:r>
      <w:proofErr w:type="gramStart"/>
      <w:r w:rsidRPr="005A3DA2">
        <w:rPr>
          <w:rFonts w:ascii="Times New Roman" w:eastAsia="Times New Roman" w:hAnsi="Times New Roman" w:cs="Times New Roman"/>
          <w:sz w:val="24"/>
          <w:szCs w:val="24"/>
        </w:rPr>
        <w:t>travel, and</w:t>
      </w:r>
      <w:proofErr w:type="gramEnd"/>
      <w:r w:rsidRPr="005A3DA2">
        <w:rPr>
          <w:rFonts w:ascii="Times New Roman" w:eastAsia="Times New Roman" w:hAnsi="Times New Roman" w:cs="Times New Roman"/>
          <w:sz w:val="24"/>
          <w:szCs w:val="24"/>
        </w:rPr>
        <w:t xml:space="preserve"> have been gaining market share. This could have a major impact on British Airways' market share and profitability (</w:t>
      </w:r>
      <w:proofErr w:type="spellStart"/>
      <w:r w:rsidRPr="005A3DA2">
        <w:rPr>
          <w:rFonts w:ascii="Times New Roman" w:eastAsia="Times New Roman" w:hAnsi="Times New Roman" w:cs="Times New Roman"/>
          <w:color w:val="222222"/>
          <w:sz w:val="24"/>
          <w:szCs w:val="24"/>
          <w:highlight w:val="white"/>
        </w:rPr>
        <w:t>Nyamoh</w:t>
      </w:r>
      <w:proofErr w:type="spellEnd"/>
      <w:r w:rsidRPr="005A3DA2">
        <w:rPr>
          <w:rFonts w:ascii="Times New Roman" w:eastAsia="Times New Roman" w:hAnsi="Times New Roman" w:cs="Times New Roman"/>
          <w:color w:val="222222"/>
          <w:sz w:val="24"/>
          <w:szCs w:val="24"/>
          <w:highlight w:val="white"/>
        </w:rPr>
        <w:t>, 2022).</w:t>
      </w:r>
      <w:r w:rsidRPr="005A3DA2">
        <w:rPr>
          <w:rFonts w:ascii="Times New Roman" w:eastAsia="Times New Roman" w:hAnsi="Times New Roman" w:cs="Times New Roman"/>
          <w:sz w:val="24"/>
          <w:szCs w:val="24"/>
        </w:rPr>
        <w:t xml:space="preserve"> Additionally, increasing competition from other airlines could further reduce the number of passengers British Airways is able to attract. The company must therefore focus on keeping costs low and providing superior customer service </w:t>
      </w:r>
      <w:proofErr w:type="gramStart"/>
      <w:r w:rsidRPr="005A3DA2">
        <w:rPr>
          <w:rFonts w:ascii="Times New Roman" w:eastAsia="Times New Roman" w:hAnsi="Times New Roman" w:cs="Times New Roman"/>
          <w:sz w:val="24"/>
          <w:szCs w:val="24"/>
        </w:rPr>
        <w:t>in order to</w:t>
      </w:r>
      <w:proofErr w:type="gramEnd"/>
      <w:r w:rsidRPr="005A3DA2">
        <w:rPr>
          <w:rFonts w:ascii="Times New Roman" w:eastAsia="Times New Roman" w:hAnsi="Times New Roman" w:cs="Times New Roman"/>
          <w:sz w:val="24"/>
          <w:szCs w:val="24"/>
        </w:rPr>
        <w:t xml:space="preserve"> remain competitive.</w:t>
      </w:r>
    </w:p>
    <w:p w14:paraId="56216AE4" w14:textId="1D57BDF5"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b/>
          <w:i/>
          <w:sz w:val="24"/>
          <w:szCs w:val="24"/>
        </w:rPr>
        <w:t>Competitive threat from already existing companies:</w:t>
      </w:r>
      <w:r w:rsidRPr="005A3DA2">
        <w:rPr>
          <w:rFonts w:ascii="Times New Roman" w:eastAsia="Times New Roman" w:hAnsi="Times New Roman" w:cs="Times New Roman"/>
          <w:sz w:val="24"/>
          <w:szCs w:val="24"/>
        </w:rPr>
        <w:t xml:space="preserve"> The competitive landscape of the British Airways industry is rapidly changing. As the market becomes increasingly saturated with new entrants and existing players, competition among firms is becoming more intense. As a result, firms are looking for new and innovative ways to differentiate themselves from the competition. British Airways is no exception, taking steps to ensure that its services remain competitive (</w:t>
      </w:r>
      <w:r w:rsidRPr="005A3DA2">
        <w:rPr>
          <w:rFonts w:ascii="Times New Roman" w:eastAsia="Times New Roman" w:hAnsi="Times New Roman" w:cs="Times New Roman"/>
          <w:color w:val="222222"/>
          <w:sz w:val="24"/>
          <w:szCs w:val="24"/>
          <w:highlight w:val="white"/>
        </w:rPr>
        <w:t xml:space="preserve">Dube, </w:t>
      </w:r>
      <w:proofErr w:type="spellStart"/>
      <w:r w:rsidRPr="005A3DA2">
        <w:rPr>
          <w:rFonts w:ascii="Times New Roman" w:eastAsia="Times New Roman" w:hAnsi="Times New Roman" w:cs="Times New Roman"/>
          <w:color w:val="222222"/>
          <w:sz w:val="24"/>
          <w:szCs w:val="24"/>
          <w:highlight w:val="white"/>
        </w:rPr>
        <w:lastRenderedPageBreak/>
        <w:t>Nhamo</w:t>
      </w:r>
      <w:proofErr w:type="spellEnd"/>
      <w:r w:rsidRPr="005A3DA2">
        <w:rPr>
          <w:rFonts w:ascii="Times New Roman" w:eastAsia="Times New Roman" w:hAnsi="Times New Roman" w:cs="Times New Roman"/>
          <w:color w:val="222222"/>
          <w:sz w:val="24"/>
          <w:szCs w:val="24"/>
          <w:highlight w:val="white"/>
        </w:rPr>
        <w:t xml:space="preserve">, and </w:t>
      </w:r>
      <w:proofErr w:type="spellStart"/>
      <w:r w:rsidRPr="005A3DA2">
        <w:rPr>
          <w:rFonts w:ascii="Times New Roman" w:eastAsia="Times New Roman" w:hAnsi="Times New Roman" w:cs="Times New Roman"/>
          <w:color w:val="222222"/>
          <w:sz w:val="24"/>
          <w:szCs w:val="24"/>
          <w:highlight w:val="white"/>
        </w:rPr>
        <w:t>Chikodzi</w:t>
      </w:r>
      <w:proofErr w:type="spellEnd"/>
      <w:r w:rsidRPr="005A3DA2">
        <w:rPr>
          <w:rFonts w:ascii="Times New Roman" w:eastAsia="Times New Roman" w:hAnsi="Times New Roman" w:cs="Times New Roman"/>
          <w:color w:val="222222"/>
          <w:sz w:val="24"/>
          <w:szCs w:val="24"/>
          <w:highlight w:val="white"/>
        </w:rPr>
        <w:t>, 2021)</w:t>
      </w:r>
      <w:r w:rsidRPr="005A3DA2">
        <w:rPr>
          <w:rFonts w:ascii="Times New Roman" w:eastAsia="Times New Roman" w:hAnsi="Times New Roman" w:cs="Times New Roman"/>
          <w:sz w:val="24"/>
          <w:szCs w:val="24"/>
        </w:rPr>
        <w:t xml:space="preserve">.  The airline is investing in new technology, expanding its fleet, and launching new routes. Additionally, British Airways is also leveraging its brand to create loyalty amongst its customers, offering perks such as rewards programs and discounts. Meanwhile, the company is also investing in digital marketing to boost its visibility and reach new customers.  Ultimately, British Airways is looking to create an unbeatable combination of price, quality, and service. By doing so, the company hopes to </w:t>
      </w:r>
      <w:r w:rsidRPr="00157302">
        <w:rPr>
          <w:rFonts w:ascii="Times New Roman" w:eastAsia="Times New Roman" w:hAnsi="Times New Roman" w:cs="Times New Roman"/>
          <w:b/>
          <w:bCs/>
          <w:i/>
          <w:iCs/>
          <w:sz w:val="24"/>
          <w:szCs w:val="24"/>
        </w:rPr>
        <w:t>remain competitive</w:t>
      </w:r>
      <w:r w:rsidRPr="005A3DA2">
        <w:rPr>
          <w:rFonts w:ascii="Times New Roman" w:eastAsia="Times New Roman" w:hAnsi="Times New Roman" w:cs="Times New Roman"/>
          <w:sz w:val="24"/>
          <w:szCs w:val="24"/>
        </w:rPr>
        <w:t xml:space="preserve"> and keep its customers satisfied.</w:t>
      </w:r>
    </w:p>
    <w:p w14:paraId="5B0E8924" w14:textId="77777777" w:rsidR="0010396D"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hAnsi="Times New Roman" w:cs="Times New Roman"/>
          <w:color w:val="000000"/>
          <w:sz w:val="24"/>
          <w:szCs w:val="24"/>
        </w:rPr>
        <w:t>This analysis has demonstrated that British Airways has several competitive advantages that make it difficult for new entrants to compete. These include the high capital costs, the difficult licensing process, the strong customer base, and the government's support. Additionally, the suppliers have strong bargaining power due to the limited number of suppliers that can provide the necessary services, the leverage British Airways has as a major customer, and the access to the latest technological advancements. These factors make the threat of new entrants low and the bargaining power of suppliers high for British Airways. Therefore, British Airways is in a position of strength in the competitive landscape and is well-placed to continue its success in the future.</w:t>
      </w:r>
    </w:p>
    <w:p w14:paraId="57B006FD" w14:textId="77777777" w:rsidR="00CD0742" w:rsidRPr="005A3DA2" w:rsidRDefault="004D7115" w:rsidP="00217579">
      <w:pPr>
        <w:pStyle w:val="Heading1"/>
        <w:spacing w:before="240" w:line="360" w:lineRule="auto"/>
      </w:pPr>
      <w:bookmarkStart w:id="5" w:name="_Toc126568605"/>
      <w:r w:rsidRPr="005A3DA2">
        <w:t>Conclusion</w:t>
      </w:r>
      <w:bookmarkEnd w:id="5"/>
    </w:p>
    <w:p w14:paraId="1708FABE" w14:textId="77777777" w:rsidR="00CD0742" w:rsidRPr="005A3DA2" w:rsidRDefault="004D7115" w:rsidP="00217579">
      <w:pPr>
        <w:widowControl w:val="0"/>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The global business environment is an ever-changing landscape, and the airline sector is an important component of it. This report has demonstrated that the airline sector in the UK has been significantly impacted by the coronavirus pandemic, resulting in job losses and reduced air travel. However, despite this, the sector remains an important contributor to the UK's economy and balance of payments. Porter's Five Forces model has provided a comprehensive overview of the competitive forces that the sector faces, and the PESTLE analysis has identified the external influences that affect it. It is important to remain aware of the ever-evolving global business landscape, </w:t>
      </w:r>
      <w:proofErr w:type="gramStart"/>
      <w:r w:rsidRPr="005A3DA2">
        <w:rPr>
          <w:rFonts w:ascii="Times New Roman" w:eastAsia="Times New Roman" w:hAnsi="Times New Roman" w:cs="Times New Roman"/>
          <w:sz w:val="24"/>
          <w:szCs w:val="24"/>
        </w:rPr>
        <w:t>in order to</w:t>
      </w:r>
      <w:proofErr w:type="gramEnd"/>
      <w:r w:rsidRPr="005A3DA2">
        <w:rPr>
          <w:rFonts w:ascii="Times New Roman" w:eastAsia="Times New Roman" w:hAnsi="Times New Roman" w:cs="Times New Roman"/>
          <w:sz w:val="24"/>
          <w:szCs w:val="24"/>
        </w:rPr>
        <w:t xml:space="preserve"> effectively develop and implement successful business strategies that can help organisations succeed in this challenging environment.</w:t>
      </w:r>
      <w:r w:rsidRPr="005A3DA2">
        <w:br w:type="page"/>
      </w:r>
    </w:p>
    <w:p w14:paraId="4E8814E7" w14:textId="77777777" w:rsidR="00CD0742" w:rsidRPr="005A3DA2" w:rsidRDefault="004D7115" w:rsidP="00217579">
      <w:pPr>
        <w:pStyle w:val="Heading1"/>
        <w:spacing w:before="240" w:line="360" w:lineRule="auto"/>
      </w:pPr>
      <w:bookmarkStart w:id="6" w:name="_Toc126568606"/>
      <w:r w:rsidRPr="005A3DA2">
        <w:lastRenderedPageBreak/>
        <w:t>References</w:t>
      </w:r>
      <w:bookmarkEnd w:id="6"/>
    </w:p>
    <w:p w14:paraId="5596BF81"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Adrienne, N., Budd, L. and </w:t>
      </w:r>
      <w:proofErr w:type="spellStart"/>
      <w:r w:rsidRPr="005A3DA2">
        <w:rPr>
          <w:rFonts w:ascii="Times New Roman" w:eastAsia="Times New Roman" w:hAnsi="Times New Roman" w:cs="Times New Roman"/>
          <w:color w:val="222222"/>
          <w:sz w:val="24"/>
          <w:szCs w:val="24"/>
          <w:highlight w:val="white"/>
        </w:rPr>
        <w:t>Ison</w:t>
      </w:r>
      <w:proofErr w:type="spellEnd"/>
      <w:r w:rsidRPr="005A3DA2">
        <w:rPr>
          <w:rFonts w:ascii="Times New Roman" w:eastAsia="Times New Roman" w:hAnsi="Times New Roman" w:cs="Times New Roman"/>
          <w:color w:val="222222"/>
          <w:sz w:val="24"/>
          <w:szCs w:val="24"/>
          <w:highlight w:val="white"/>
        </w:rPr>
        <w:t xml:space="preserve">, S., 2020. Grounded aircraft: An airfield operations perspective of the challenges of resuming flights post COVID. </w:t>
      </w:r>
      <w:r w:rsidRPr="005A3DA2">
        <w:rPr>
          <w:rFonts w:ascii="Times New Roman" w:eastAsia="Times New Roman" w:hAnsi="Times New Roman" w:cs="Times New Roman"/>
          <w:i/>
          <w:color w:val="222222"/>
          <w:sz w:val="24"/>
          <w:szCs w:val="24"/>
          <w:highlight w:val="white"/>
        </w:rPr>
        <w:t>Journal of Air Transport Management</w:t>
      </w:r>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89</w:t>
      </w:r>
      <w:r w:rsidRPr="005A3DA2">
        <w:rPr>
          <w:rFonts w:ascii="Times New Roman" w:eastAsia="Times New Roman" w:hAnsi="Times New Roman" w:cs="Times New Roman"/>
          <w:color w:val="222222"/>
          <w:sz w:val="24"/>
          <w:szCs w:val="24"/>
          <w:highlight w:val="white"/>
        </w:rPr>
        <w:t>, p.101921.</w:t>
      </w:r>
    </w:p>
    <w:p w14:paraId="133D8CAF"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Akbar, Y.H. and </w:t>
      </w:r>
      <w:proofErr w:type="spellStart"/>
      <w:r w:rsidRPr="005A3DA2">
        <w:rPr>
          <w:rFonts w:ascii="Times New Roman" w:eastAsia="Times New Roman" w:hAnsi="Times New Roman" w:cs="Times New Roman"/>
          <w:color w:val="222222"/>
          <w:sz w:val="24"/>
          <w:szCs w:val="24"/>
          <w:highlight w:val="white"/>
        </w:rPr>
        <w:t>Kisilowski</w:t>
      </w:r>
      <w:proofErr w:type="spellEnd"/>
      <w:r w:rsidRPr="005A3DA2">
        <w:rPr>
          <w:rFonts w:ascii="Times New Roman" w:eastAsia="Times New Roman" w:hAnsi="Times New Roman" w:cs="Times New Roman"/>
          <w:color w:val="222222"/>
          <w:sz w:val="24"/>
          <w:szCs w:val="24"/>
          <w:highlight w:val="white"/>
        </w:rPr>
        <w:t xml:space="preserve">, M., 2020. To bargain or not to bargain: Airlines, </w:t>
      </w:r>
      <w:proofErr w:type="gramStart"/>
      <w:r w:rsidRPr="005A3DA2">
        <w:rPr>
          <w:rFonts w:ascii="Times New Roman" w:eastAsia="Times New Roman" w:hAnsi="Times New Roman" w:cs="Times New Roman"/>
          <w:color w:val="222222"/>
          <w:sz w:val="24"/>
          <w:szCs w:val="24"/>
          <w:highlight w:val="white"/>
        </w:rPr>
        <w:t>legitimacy</w:t>
      </w:r>
      <w:proofErr w:type="gramEnd"/>
      <w:r w:rsidRPr="005A3DA2">
        <w:rPr>
          <w:rFonts w:ascii="Times New Roman" w:eastAsia="Times New Roman" w:hAnsi="Times New Roman" w:cs="Times New Roman"/>
          <w:color w:val="222222"/>
          <w:sz w:val="24"/>
          <w:szCs w:val="24"/>
          <w:highlight w:val="white"/>
        </w:rPr>
        <w:t xml:space="preserve"> and nonmarket strategy in a COVID-19 world. </w:t>
      </w:r>
      <w:r w:rsidRPr="005A3DA2">
        <w:rPr>
          <w:rFonts w:ascii="Times New Roman" w:eastAsia="Times New Roman" w:hAnsi="Times New Roman" w:cs="Times New Roman"/>
          <w:i/>
          <w:color w:val="222222"/>
          <w:sz w:val="24"/>
          <w:szCs w:val="24"/>
          <w:highlight w:val="white"/>
        </w:rPr>
        <w:t>Journal of air transport management</w:t>
      </w:r>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88</w:t>
      </w:r>
      <w:r w:rsidRPr="005A3DA2">
        <w:rPr>
          <w:rFonts w:ascii="Times New Roman" w:eastAsia="Times New Roman" w:hAnsi="Times New Roman" w:cs="Times New Roman"/>
          <w:color w:val="222222"/>
          <w:sz w:val="24"/>
          <w:szCs w:val="24"/>
          <w:highlight w:val="white"/>
        </w:rPr>
        <w:t>, p.101867.</w:t>
      </w:r>
    </w:p>
    <w:p w14:paraId="3B4AE0BA"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Amankwah-Amoah, J., Khan, Z. and </w:t>
      </w:r>
      <w:proofErr w:type="spellStart"/>
      <w:r w:rsidRPr="005A3DA2">
        <w:rPr>
          <w:rFonts w:ascii="Times New Roman" w:eastAsia="Times New Roman" w:hAnsi="Times New Roman" w:cs="Times New Roman"/>
          <w:color w:val="222222"/>
          <w:sz w:val="24"/>
          <w:szCs w:val="24"/>
          <w:highlight w:val="white"/>
        </w:rPr>
        <w:t>Osabutey</w:t>
      </w:r>
      <w:proofErr w:type="spellEnd"/>
      <w:r w:rsidRPr="005A3DA2">
        <w:rPr>
          <w:rFonts w:ascii="Times New Roman" w:eastAsia="Times New Roman" w:hAnsi="Times New Roman" w:cs="Times New Roman"/>
          <w:color w:val="222222"/>
          <w:sz w:val="24"/>
          <w:szCs w:val="24"/>
          <w:highlight w:val="white"/>
        </w:rPr>
        <w:t xml:space="preserve">, E.L., 2021. COVID-19 and business renewal: Lessons and insights from the global airline industry. </w:t>
      </w:r>
      <w:r w:rsidRPr="005A3DA2">
        <w:rPr>
          <w:rFonts w:ascii="Times New Roman" w:eastAsia="Times New Roman" w:hAnsi="Times New Roman" w:cs="Times New Roman"/>
          <w:i/>
          <w:color w:val="222222"/>
          <w:sz w:val="24"/>
          <w:szCs w:val="24"/>
          <w:highlight w:val="white"/>
        </w:rPr>
        <w:t>International Business Review</w:t>
      </w:r>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30</w:t>
      </w:r>
      <w:r w:rsidRPr="005A3DA2">
        <w:rPr>
          <w:rFonts w:ascii="Times New Roman" w:eastAsia="Times New Roman" w:hAnsi="Times New Roman" w:cs="Times New Roman"/>
          <w:color w:val="222222"/>
          <w:sz w:val="24"/>
          <w:szCs w:val="24"/>
          <w:highlight w:val="white"/>
        </w:rPr>
        <w:t>(3), p.101802.</w:t>
      </w:r>
    </w:p>
    <w:p w14:paraId="429C2087" w14:textId="77777777" w:rsidR="0010396D" w:rsidRPr="005A3DA2" w:rsidRDefault="004D7115" w:rsidP="00217579">
      <w:pPr>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 xml:space="preserve">Array, F., 2021. British Airways PESTEL Analysis - Research-Methodology. [online] Research-Methodology. Available at: </w:t>
      </w:r>
      <w:hyperlink r:id="rId11">
        <w:r w:rsidRPr="005A3DA2">
          <w:rPr>
            <w:rFonts w:ascii="Times New Roman" w:eastAsia="Times New Roman" w:hAnsi="Times New Roman" w:cs="Times New Roman"/>
            <w:sz w:val="24"/>
            <w:szCs w:val="24"/>
          </w:rPr>
          <w:t>https://research-methodology.net/british</w:t>
        </w:r>
      </w:hyperlink>
      <w:r w:rsidRPr="005A3DA2">
        <w:rPr>
          <w:rFonts w:ascii="Times New Roman" w:eastAsia="Times New Roman" w:hAnsi="Times New Roman" w:cs="Times New Roman"/>
          <w:sz w:val="24"/>
          <w:szCs w:val="24"/>
        </w:rPr>
        <w:t>-airways-pestle-analysis</w:t>
      </w:r>
    </w:p>
    <w:p w14:paraId="7A98B687" w14:textId="77777777" w:rsidR="0010396D" w:rsidRPr="005A3DA2" w:rsidRDefault="004D7115" w:rsidP="00217579">
      <w:pPr>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Bagshaw, M., Irvine, D. and Davies, D., 2020. Exposure to cosmic radiation of British Airways flying crew on ultra-long-haul routes. Occupational and Environmental Medicine, 53(7), pp.495-498.</w:t>
      </w:r>
    </w:p>
    <w:p w14:paraId="4F9F50ED" w14:textId="77777777" w:rsidR="0010396D" w:rsidRPr="005A3DA2" w:rsidRDefault="004D7115" w:rsidP="00217579">
      <w:pPr>
        <w:spacing w:before="240" w:line="360" w:lineRule="auto"/>
        <w:jc w:val="both"/>
        <w:rPr>
          <w:rFonts w:ascii="Times New Roman" w:eastAsia="Times New Roman" w:hAnsi="Times New Roman" w:cs="Times New Roman"/>
          <w:sz w:val="24"/>
          <w:szCs w:val="24"/>
        </w:rPr>
      </w:pPr>
      <w:proofErr w:type="spellStart"/>
      <w:r w:rsidRPr="005A3DA2">
        <w:rPr>
          <w:rFonts w:ascii="Times New Roman" w:eastAsia="Times New Roman" w:hAnsi="Times New Roman" w:cs="Times New Roman"/>
          <w:sz w:val="24"/>
          <w:szCs w:val="24"/>
        </w:rPr>
        <w:t>Berenbak</w:t>
      </w:r>
      <w:proofErr w:type="spellEnd"/>
      <w:r w:rsidRPr="005A3DA2">
        <w:rPr>
          <w:rFonts w:ascii="Times New Roman" w:eastAsia="Times New Roman" w:hAnsi="Times New Roman" w:cs="Times New Roman"/>
          <w:sz w:val="24"/>
          <w:szCs w:val="24"/>
        </w:rPr>
        <w:t xml:space="preserve">, J., 2018. The "British Airways London Eye" the greatest observation wheel in the world (Das "British Airways London Eye" - der Welt </w:t>
      </w:r>
      <w:proofErr w:type="spellStart"/>
      <w:r w:rsidRPr="005A3DA2">
        <w:rPr>
          <w:rFonts w:ascii="Times New Roman" w:eastAsia="Times New Roman" w:hAnsi="Times New Roman" w:cs="Times New Roman"/>
          <w:sz w:val="24"/>
          <w:szCs w:val="24"/>
        </w:rPr>
        <w:t>größtes</w:t>
      </w:r>
      <w:proofErr w:type="spellEnd"/>
      <w:r w:rsidRPr="005A3DA2">
        <w:rPr>
          <w:rFonts w:ascii="Times New Roman" w:eastAsia="Times New Roman" w:hAnsi="Times New Roman" w:cs="Times New Roman"/>
          <w:sz w:val="24"/>
          <w:szCs w:val="24"/>
        </w:rPr>
        <w:t xml:space="preserve"> </w:t>
      </w:r>
      <w:proofErr w:type="spellStart"/>
      <w:r w:rsidRPr="005A3DA2">
        <w:rPr>
          <w:rFonts w:ascii="Times New Roman" w:eastAsia="Times New Roman" w:hAnsi="Times New Roman" w:cs="Times New Roman"/>
          <w:sz w:val="24"/>
          <w:szCs w:val="24"/>
        </w:rPr>
        <w:t>Riesenrad</w:t>
      </w:r>
      <w:proofErr w:type="spellEnd"/>
      <w:r w:rsidRPr="005A3DA2">
        <w:rPr>
          <w:rFonts w:ascii="Times New Roman" w:eastAsia="Times New Roman" w:hAnsi="Times New Roman" w:cs="Times New Roman"/>
          <w:sz w:val="24"/>
          <w:szCs w:val="24"/>
        </w:rPr>
        <w:t xml:space="preserve">). </w:t>
      </w:r>
      <w:proofErr w:type="spellStart"/>
      <w:r w:rsidRPr="005A3DA2">
        <w:rPr>
          <w:rFonts w:ascii="Times New Roman" w:eastAsia="Times New Roman" w:hAnsi="Times New Roman" w:cs="Times New Roman"/>
          <w:sz w:val="24"/>
          <w:szCs w:val="24"/>
        </w:rPr>
        <w:t>Stahlbau</w:t>
      </w:r>
      <w:proofErr w:type="spellEnd"/>
      <w:r w:rsidRPr="005A3DA2">
        <w:rPr>
          <w:rFonts w:ascii="Times New Roman" w:eastAsia="Times New Roman" w:hAnsi="Times New Roman" w:cs="Times New Roman"/>
          <w:sz w:val="24"/>
          <w:szCs w:val="24"/>
        </w:rPr>
        <w:t>, 71(4), pp.278-284.</w:t>
      </w:r>
    </w:p>
    <w:p w14:paraId="2DF085EA"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Bergquist, A.K., 2019. Business and Sustainability. In </w:t>
      </w:r>
      <w:r w:rsidRPr="005A3DA2">
        <w:rPr>
          <w:rFonts w:ascii="Times New Roman" w:eastAsia="Times New Roman" w:hAnsi="Times New Roman" w:cs="Times New Roman"/>
          <w:i/>
          <w:color w:val="222222"/>
          <w:sz w:val="24"/>
          <w:szCs w:val="24"/>
          <w:highlight w:val="white"/>
        </w:rPr>
        <w:t>The Routledge Companion to the Makers of Global Business</w:t>
      </w:r>
      <w:r w:rsidRPr="005A3DA2">
        <w:rPr>
          <w:rFonts w:ascii="Times New Roman" w:eastAsia="Times New Roman" w:hAnsi="Times New Roman" w:cs="Times New Roman"/>
          <w:color w:val="222222"/>
          <w:sz w:val="24"/>
          <w:szCs w:val="24"/>
          <w:highlight w:val="white"/>
        </w:rPr>
        <w:t xml:space="preserve"> (pp. 546-563). Routledge.</w:t>
      </w:r>
    </w:p>
    <w:p w14:paraId="7F4E3879"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Bernier, L., 2022. The 2008 economic crisis and the rebirth of public enterprises. </w:t>
      </w:r>
      <w:r w:rsidRPr="005A3DA2">
        <w:rPr>
          <w:rFonts w:ascii="Times New Roman" w:eastAsia="Times New Roman" w:hAnsi="Times New Roman" w:cs="Times New Roman"/>
          <w:i/>
          <w:color w:val="222222"/>
          <w:sz w:val="24"/>
          <w:szCs w:val="24"/>
          <w:highlight w:val="white"/>
        </w:rPr>
        <w:t>The Economy of the Collective Interest: 75 years of scientific research</w:t>
      </w:r>
      <w:r w:rsidRPr="005A3DA2">
        <w:rPr>
          <w:rFonts w:ascii="Times New Roman" w:eastAsia="Times New Roman" w:hAnsi="Times New Roman" w:cs="Times New Roman"/>
          <w:color w:val="222222"/>
          <w:sz w:val="24"/>
          <w:szCs w:val="24"/>
          <w:highlight w:val="white"/>
        </w:rPr>
        <w:t>, p.281.</w:t>
      </w:r>
    </w:p>
    <w:p w14:paraId="76D96B52"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proofErr w:type="spellStart"/>
      <w:r w:rsidRPr="005A3DA2">
        <w:rPr>
          <w:rFonts w:ascii="Times New Roman" w:eastAsia="Times New Roman" w:hAnsi="Times New Roman" w:cs="Times New Roman"/>
          <w:color w:val="222222"/>
          <w:sz w:val="24"/>
          <w:szCs w:val="24"/>
          <w:highlight w:val="white"/>
        </w:rPr>
        <w:t>Boshkoska</w:t>
      </w:r>
      <w:proofErr w:type="spellEnd"/>
      <w:r w:rsidRPr="005A3DA2">
        <w:rPr>
          <w:rFonts w:ascii="Times New Roman" w:eastAsia="Times New Roman" w:hAnsi="Times New Roman" w:cs="Times New Roman"/>
          <w:color w:val="222222"/>
          <w:sz w:val="24"/>
          <w:szCs w:val="24"/>
          <w:highlight w:val="white"/>
        </w:rPr>
        <w:t xml:space="preserve">, M. and </w:t>
      </w:r>
      <w:proofErr w:type="spellStart"/>
      <w:r w:rsidRPr="005A3DA2">
        <w:rPr>
          <w:rFonts w:ascii="Times New Roman" w:eastAsia="Times New Roman" w:hAnsi="Times New Roman" w:cs="Times New Roman"/>
          <w:color w:val="222222"/>
          <w:sz w:val="24"/>
          <w:szCs w:val="24"/>
          <w:highlight w:val="white"/>
        </w:rPr>
        <w:t>Jankulovski</w:t>
      </w:r>
      <w:proofErr w:type="spellEnd"/>
      <w:r w:rsidRPr="005A3DA2">
        <w:rPr>
          <w:rFonts w:ascii="Times New Roman" w:eastAsia="Times New Roman" w:hAnsi="Times New Roman" w:cs="Times New Roman"/>
          <w:color w:val="222222"/>
          <w:sz w:val="24"/>
          <w:szCs w:val="24"/>
          <w:highlight w:val="white"/>
        </w:rPr>
        <w:t xml:space="preserve">, N., 2020. Coronavirus impact on the global economy. </w:t>
      </w:r>
      <w:r w:rsidRPr="005A3DA2">
        <w:rPr>
          <w:rFonts w:ascii="Times New Roman" w:eastAsia="Times New Roman" w:hAnsi="Times New Roman" w:cs="Times New Roman"/>
          <w:i/>
          <w:color w:val="222222"/>
          <w:sz w:val="24"/>
          <w:szCs w:val="24"/>
          <w:highlight w:val="white"/>
        </w:rPr>
        <w:t xml:space="preserve">Annals of the „Constantin </w:t>
      </w:r>
      <w:proofErr w:type="spellStart"/>
      <w:r w:rsidRPr="005A3DA2">
        <w:rPr>
          <w:rFonts w:ascii="Times New Roman" w:eastAsia="Times New Roman" w:hAnsi="Times New Roman" w:cs="Times New Roman"/>
          <w:i/>
          <w:color w:val="222222"/>
          <w:sz w:val="24"/>
          <w:szCs w:val="24"/>
          <w:highlight w:val="white"/>
        </w:rPr>
        <w:t>Brâncuşi</w:t>
      </w:r>
      <w:proofErr w:type="spellEnd"/>
      <w:r w:rsidRPr="005A3DA2">
        <w:rPr>
          <w:rFonts w:ascii="Times New Roman" w:eastAsia="Times New Roman" w:hAnsi="Times New Roman" w:cs="Times New Roman"/>
          <w:i/>
          <w:color w:val="222222"/>
          <w:sz w:val="24"/>
          <w:szCs w:val="24"/>
          <w:highlight w:val="white"/>
        </w:rPr>
        <w:t xml:space="preserve">” University of </w:t>
      </w:r>
      <w:proofErr w:type="spellStart"/>
      <w:r w:rsidRPr="005A3DA2">
        <w:rPr>
          <w:rFonts w:ascii="Times New Roman" w:eastAsia="Times New Roman" w:hAnsi="Times New Roman" w:cs="Times New Roman"/>
          <w:i/>
          <w:color w:val="222222"/>
          <w:sz w:val="24"/>
          <w:szCs w:val="24"/>
          <w:highlight w:val="white"/>
        </w:rPr>
        <w:t>Târgu</w:t>
      </w:r>
      <w:proofErr w:type="spellEnd"/>
      <w:r w:rsidRPr="005A3DA2">
        <w:rPr>
          <w:rFonts w:ascii="Times New Roman" w:eastAsia="Times New Roman" w:hAnsi="Times New Roman" w:cs="Times New Roman"/>
          <w:i/>
          <w:color w:val="222222"/>
          <w:sz w:val="24"/>
          <w:szCs w:val="24"/>
          <w:highlight w:val="white"/>
        </w:rPr>
        <w:t xml:space="preserve"> Jiu, Economy </w:t>
      </w:r>
      <w:proofErr w:type="gramStart"/>
      <w:r w:rsidRPr="005A3DA2">
        <w:rPr>
          <w:rFonts w:ascii="Times New Roman" w:eastAsia="Times New Roman" w:hAnsi="Times New Roman" w:cs="Times New Roman"/>
          <w:i/>
          <w:color w:val="222222"/>
          <w:sz w:val="24"/>
          <w:szCs w:val="24"/>
          <w:highlight w:val="white"/>
        </w:rPr>
        <w:t>Series,</w:t>
      </w:r>
      <w:r w:rsidRPr="005A3DA2">
        <w:rPr>
          <w:rFonts w:ascii="Times New Roman" w:eastAsia="Times New Roman" w:hAnsi="Times New Roman" w:cs="Times New Roman"/>
          <w:color w:val="222222"/>
          <w:sz w:val="24"/>
          <w:szCs w:val="24"/>
          <w:highlight w:val="white"/>
        </w:rPr>
        <w:t>,</w:t>
      </w:r>
      <w:proofErr w:type="gramEnd"/>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4</w:t>
      </w:r>
      <w:r w:rsidRPr="005A3DA2">
        <w:rPr>
          <w:rFonts w:ascii="Times New Roman" w:eastAsia="Times New Roman" w:hAnsi="Times New Roman" w:cs="Times New Roman"/>
          <w:color w:val="222222"/>
          <w:sz w:val="24"/>
          <w:szCs w:val="24"/>
          <w:highlight w:val="white"/>
        </w:rPr>
        <w:t>, pp.18-23.</w:t>
      </w:r>
    </w:p>
    <w:p w14:paraId="0DF72240"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British Airways: Book flights, holidays, City Breaks &amp; Check-in online (2023) British Airways | Book Flights, Holidays, City Breaks &amp; Check </w:t>
      </w:r>
      <w:proofErr w:type="gramStart"/>
      <w:r w:rsidRPr="005A3DA2">
        <w:rPr>
          <w:rFonts w:ascii="Times New Roman" w:eastAsia="Times New Roman" w:hAnsi="Times New Roman" w:cs="Times New Roman"/>
          <w:color w:val="222222"/>
          <w:sz w:val="24"/>
          <w:szCs w:val="24"/>
          <w:highlight w:val="white"/>
        </w:rPr>
        <w:t>In</w:t>
      </w:r>
      <w:proofErr w:type="gramEnd"/>
      <w:r w:rsidRPr="005A3DA2">
        <w:rPr>
          <w:rFonts w:ascii="Times New Roman" w:eastAsia="Times New Roman" w:hAnsi="Times New Roman" w:cs="Times New Roman"/>
          <w:color w:val="222222"/>
          <w:sz w:val="24"/>
          <w:szCs w:val="24"/>
          <w:highlight w:val="white"/>
        </w:rPr>
        <w:t xml:space="preserve"> Online. Available at: https://www.britishairways.com/travel/home/public/en_in/ (Accessed: February 6, 2023). </w:t>
      </w:r>
    </w:p>
    <w:p w14:paraId="5CE9B5A8" w14:textId="77777777" w:rsidR="0010396D" w:rsidRPr="005A3DA2" w:rsidRDefault="004D7115" w:rsidP="00217579">
      <w:pPr>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lastRenderedPageBreak/>
        <w:t xml:space="preserve">CHARTERS, P., FAMY, L. and HORTON, W., 2020. AIRWAYS RE-REVISITED. British Journal of Anaesthesia, 63(1), p.128. </w:t>
      </w:r>
    </w:p>
    <w:p w14:paraId="0CEAE805"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Choi, J.P., 2020. Competition law and economics: international cooperation and convergence in competition policy. In </w:t>
      </w:r>
      <w:r w:rsidRPr="005A3DA2">
        <w:rPr>
          <w:rFonts w:ascii="Times New Roman" w:eastAsia="Times New Roman" w:hAnsi="Times New Roman" w:cs="Times New Roman"/>
          <w:i/>
          <w:color w:val="222222"/>
          <w:sz w:val="24"/>
          <w:szCs w:val="24"/>
          <w:highlight w:val="white"/>
        </w:rPr>
        <w:t>Competition Law and Economics</w:t>
      </w:r>
      <w:r w:rsidRPr="005A3DA2">
        <w:rPr>
          <w:rFonts w:ascii="Times New Roman" w:eastAsia="Times New Roman" w:hAnsi="Times New Roman" w:cs="Times New Roman"/>
          <w:color w:val="222222"/>
          <w:sz w:val="24"/>
          <w:szCs w:val="24"/>
          <w:highlight w:val="white"/>
        </w:rPr>
        <w:t xml:space="preserve"> (pp. 13-28). Edward Elgar Publishing.</w:t>
      </w:r>
    </w:p>
    <w:p w14:paraId="2AD3B034" w14:textId="77777777" w:rsidR="0010396D" w:rsidRPr="005A3DA2" w:rsidRDefault="004D7115" w:rsidP="00217579">
      <w:pPr>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Douglas, R., 2018. Bargaining power of suppliers. Veterinary Record, 174(S1), pp.6-6.</w:t>
      </w:r>
    </w:p>
    <w:p w14:paraId="161B9110"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Dube, K., </w:t>
      </w:r>
      <w:proofErr w:type="spellStart"/>
      <w:r w:rsidRPr="005A3DA2">
        <w:rPr>
          <w:rFonts w:ascii="Times New Roman" w:eastAsia="Times New Roman" w:hAnsi="Times New Roman" w:cs="Times New Roman"/>
          <w:color w:val="222222"/>
          <w:sz w:val="24"/>
          <w:szCs w:val="24"/>
          <w:highlight w:val="white"/>
        </w:rPr>
        <w:t>Nhamo</w:t>
      </w:r>
      <w:proofErr w:type="spellEnd"/>
      <w:r w:rsidRPr="005A3DA2">
        <w:rPr>
          <w:rFonts w:ascii="Times New Roman" w:eastAsia="Times New Roman" w:hAnsi="Times New Roman" w:cs="Times New Roman"/>
          <w:color w:val="222222"/>
          <w:sz w:val="24"/>
          <w:szCs w:val="24"/>
          <w:highlight w:val="white"/>
        </w:rPr>
        <w:t xml:space="preserve">, G. and </w:t>
      </w:r>
      <w:proofErr w:type="spellStart"/>
      <w:r w:rsidRPr="005A3DA2">
        <w:rPr>
          <w:rFonts w:ascii="Times New Roman" w:eastAsia="Times New Roman" w:hAnsi="Times New Roman" w:cs="Times New Roman"/>
          <w:color w:val="222222"/>
          <w:sz w:val="24"/>
          <w:szCs w:val="24"/>
          <w:highlight w:val="white"/>
        </w:rPr>
        <w:t>Chikodzi</w:t>
      </w:r>
      <w:proofErr w:type="spellEnd"/>
      <w:r w:rsidRPr="005A3DA2">
        <w:rPr>
          <w:rFonts w:ascii="Times New Roman" w:eastAsia="Times New Roman" w:hAnsi="Times New Roman" w:cs="Times New Roman"/>
          <w:color w:val="222222"/>
          <w:sz w:val="24"/>
          <w:szCs w:val="24"/>
          <w:highlight w:val="white"/>
        </w:rPr>
        <w:t xml:space="preserve">, D., 2021. COVID-19 pandemic and prospects for recovery of the global aviation industry. </w:t>
      </w:r>
      <w:r w:rsidRPr="005A3DA2">
        <w:rPr>
          <w:rFonts w:ascii="Times New Roman" w:eastAsia="Times New Roman" w:hAnsi="Times New Roman" w:cs="Times New Roman"/>
          <w:i/>
          <w:color w:val="222222"/>
          <w:sz w:val="24"/>
          <w:szCs w:val="24"/>
          <w:highlight w:val="white"/>
        </w:rPr>
        <w:t>Journal of Air Transport Management</w:t>
      </w:r>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92</w:t>
      </w:r>
      <w:r w:rsidRPr="005A3DA2">
        <w:rPr>
          <w:rFonts w:ascii="Times New Roman" w:eastAsia="Times New Roman" w:hAnsi="Times New Roman" w:cs="Times New Roman"/>
          <w:color w:val="222222"/>
          <w:sz w:val="24"/>
          <w:szCs w:val="24"/>
          <w:highlight w:val="white"/>
        </w:rPr>
        <w:t>, p.102022.</w:t>
      </w:r>
    </w:p>
    <w:p w14:paraId="3A98C1F1"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Effendy, J., 2021. The Impact </w:t>
      </w:r>
      <w:proofErr w:type="gramStart"/>
      <w:r w:rsidRPr="005A3DA2">
        <w:rPr>
          <w:rFonts w:ascii="Times New Roman" w:eastAsia="Times New Roman" w:hAnsi="Times New Roman" w:cs="Times New Roman"/>
          <w:color w:val="222222"/>
          <w:sz w:val="24"/>
          <w:szCs w:val="24"/>
          <w:highlight w:val="white"/>
        </w:rPr>
        <w:t>Of</w:t>
      </w:r>
      <w:proofErr w:type="gramEnd"/>
      <w:r w:rsidRPr="005A3DA2">
        <w:rPr>
          <w:rFonts w:ascii="Times New Roman" w:eastAsia="Times New Roman" w:hAnsi="Times New Roman" w:cs="Times New Roman"/>
          <w:color w:val="222222"/>
          <w:sz w:val="24"/>
          <w:szCs w:val="24"/>
          <w:highlight w:val="white"/>
        </w:rPr>
        <w:t xml:space="preserve"> Organizational Culture And Work Environment On Employee Performance Through Leadership In Corporate Security Unit Of PT Garuda Indonesia (Persero) </w:t>
      </w:r>
      <w:proofErr w:type="spellStart"/>
      <w:r w:rsidRPr="005A3DA2">
        <w:rPr>
          <w:rFonts w:ascii="Times New Roman" w:eastAsia="Times New Roman" w:hAnsi="Times New Roman" w:cs="Times New Roman"/>
          <w:color w:val="222222"/>
          <w:sz w:val="24"/>
          <w:szCs w:val="24"/>
          <w:highlight w:val="white"/>
        </w:rPr>
        <w:t>Tbk</w:t>
      </w:r>
      <w:proofErr w:type="spellEnd"/>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INTERNATIONAL JOURNAL OF ECONOMICS, MANAGEMENT, BUSINESS, AND SOCIAL SCIENCE (IJEMBIS)</w:t>
      </w:r>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1</w:t>
      </w:r>
      <w:r w:rsidRPr="005A3DA2">
        <w:rPr>
          <w:rFonts w:ascii="Times New Roman" w:eastAsia="Times New Roman" w:hAnsi="Times New Roman" w:cs="Times New Roman"/>
          <w:color w:val="222222"/>
          <w:sz w:val="24"/>
          <w:szCs w:val="24"/>
          <w:highlight w:val="white"/>
        </w:rPr>
        <w:t>(1), pp.1-10.</w:t>
      </w:r>
    </w:p>
    <w:p w14:paraId="11551E0F"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proofErr w:type="spellStart"/>
      <w:r w:rsidRPr="005A3DA2">
        <w:rPr>
          <w:rFonts w:ascii="Times New Roman" w:eastAsia="Times New Roman" w:hAnsi="Times New Roman" w:cs="Times New Roman"/>
          <w:color w:val="222222"/>
          <w:sz w:val="24"/>
          <w:szCs w:val="24"/>
          <w:highlight w:val="white"/>
        </w:rPr>
        <w:t>Hamawandy</w:t>
      </w:r>
      <w:proofErr w:type="spellEnd"/>
      <w:r w:rsidRPr="005A3DA2">
        <w:rPr>
          <w:rFonts w:ascii="Times New Roman" w:eastAsia="Times New Roman" w:hAnsi="Times New Roman" w:cs="Times New Roman"/>
          <w:color w:val="222222"/>
          <w:sz w:val="24"/>
          <w:szCs w:val="24"/>
          <w:highlight w:val="white"/>
        </w:rPr>
        <w:t xml:space="preserve">, N.M., Ali, R., </w:t>
      </w:r>
      <w:proofErr w:type="spellStart"/>
      <w:r w:rsidRPr="005A3DA2">
        <w:rPr>
          <w:rFonts w:ascii="Times New Roman" w:eastAsia="Times New Roman" w:hAnsi="Times New Roman" w:cs="Times New Roman"/>
          <w:color w:val="222222"/>
          <w:sz w:val="24"/>
          <w:szCs w:val="24"/>
          <w:highlight w:val="white"/>
        </w:rPr>
        <w:t>Bewani</w:t>
      </w:r>
      <w:proofErr w:type="spellEnd"/>
      <w:r w:rsidRPr="005A3DA2">
        <w:rPr>
          <w:rFonts w:ascii="Times New Roman" w:eastAsia="Times New Roman" w:hAnsi="Times New Roman" w:cs="Times New Roman"/>
          <w:color w:val="222222"/>
          <w:sz w:val="24"/>
          <w:szCs w:val="24"/>
          <w:highlight w:val="white"/>
        </w:rPr>
        <w:t xml:space="preserve">, H.A.W.A., </w:t>
      </w:r>
      <w:proofErr w:type="spellStart"/>
      <w:r w:rsidRPr="005A3DA2">
        <w:rPr>
          <w:rFonts w:ascii="Times New Roman" w:eastAsia="Times New Roman" w:hAnsi="Times New Roman" w:cs="Times New Roman"/>
          <w:color w:val="222222"/>
          <w:sz w:val="24"/>
          <w:szCs w:val="24"/>
          <w:highlight w:val="white"/>
        </w:rPr>
        <w:t>bdulmajeed</w:t>
      </w:r>
      <w:proofErr w:type="spellEnd"/>
      <w:r w:rsidRPr="005A3DA2">
        <w:rPr>
          <w:rFonts w:ascii="Times New Roman" w:eastAsia="Times New Roman" w:hAnsi="Times New Roman" w:cs="Times New Roman"/>
          <w:color w:val="222222"/>
          <w:sz w:val="24"/>
          <w:szCs w:val="24"/>
          <w:highlight w:val="white"/>
        </w:rPr>
        <w:t xml:space="preserve"> Jamil, D., Rahman, S.K. and Othman, B.J., 2021. The financial Impacts of (COVID-19) on financial reporting quality Airlines Companies: British Airlines. </w:t>
      </w:r>
      <w:r w:rsidRPr="005A3DA2">
        <w:rPr>
          <w:rFonts w:ascii="Times New Roman" w:eastAsia="Times New Roman" w:hAnsi="Times New Roman" w:cs="Times New Roman"/>
          <w:i/>
          <w:color w:val="222222"/>
          <w:sz w:val="24"/>
          <w:szCs w:val="24"/>
          <w:highlight w:val="white"/>
        </w:rPr>
        <w:t>Journal of Contemporary Issues in Business and Government Vol</w:t>
      </w:r>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27</w:t>
      </w:r>
      <w:r w:rsidRPr="005A3DA2">
        <w:rPr>
          <w:rFonts w:ascii="Times New Roman" w:eastAsia="Times New Roman" w:hAnsi="Times New Roman" w:cs="Times New Roman"/>
          <w:color w:val="222222"/>
          <w:sz w:val="24"/>
          <w:szCs w:val="24"/>
          <w:highlight w:val="white"/>
        </w:rPr>
        <w:t>(2).</w:t>
      </w:r>
    </w:p>
    <w:p w14:paraId="096EE152" w14:textId="77777777" w:rsidR="0010396D" w:rsidRPr="005A3DA2" w:rsidRDefault="004D7115" w:rsidP="00217579">
      <w:pPr>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Hamlet, J., 2021. British Airways SWOT &amp; PESTLE Analysis | SWOT &amp; PESTLE.</w:t>
      </w:r>
    </w:p>
    <w:p w14:paraId="7DC6BF48"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r w:rsidRPr="005A3DA2">
        <w:rPr>
          <w:rFonts w:ascii="Times New Roman" w:eastAsia="Times New Roman" w:hAnsi="Times New Roman" w:cs="Times New Roman"/>
          <w:color w:val="222222"/>
          <w:sz w:val="24"/>
          <w:szCs w:val="24"/>
          <w:highlight w:val="white"/>
        </w:rPr>
        <w:t xml:space="preserve">Kassem, R., Salama, A. and </w:t>
      </w:r>
      <w:proofErr w:type="spellStart"/>
      <w:r w:rsidRPr="005A3DA2">
        <w:rPr>
          <w:rFonts w:ascii="Times New Roman" w:eastAsia="Times New Roman" w:hAnsi="Times New Roman" w:cs="Times New Roman"/>
          <w:color w:val="222222"/>
          <w:sz w:val="24"/>
          <w:szCs w:val="24"/>
          <w:highlight w:val="white"/>
        </w:rPr>
        <w:t>Ganepola</w:t>
      </w:r>
      <w:proofErr w:type="spellEnd"/>
      <w:r w:rsidRPr="005A3DA2">
        <w:rPr>
          <w:rFonts w:ascii="Times New Roman" w:eastAsia="Times New Roman" w:hAnsi="Times New Roman" w:cs="Times New Roman"/>
          <w:color w:val="222222"/>
          <w:sz w:val="24"/>
          <w:szCs w:val="24"/>
          <w:highlight w:val="white"/>
        </w:rPr>
        <w:t xml:space="preserve">, C.N., 2023. CSR, credibility, employees' </w:t>
      </w:r>
      <w:proofErr w:type="gramStart"/>
      <w:r w:rsidRPr="005A3DA2">
        <w:rPr>
          <w:rFonts w:ascii="Times New Roman" w:eastAsia="Times New Roman" w:hAnsi="Times New Roman" w:cs="Times New Roman"/>
          <w:color w:val="222222"/>
          <w:sz w:val="24"/>
          <w:szCs w:val="24"/>
          <w:highlight w:val="white"/>
        </w:rPr>
        <w:t>rights</w:t>
      </w:r>
      <w:proofErr w:type="gramEnd"/>
      <w:r w:rsidRPr="005A3DA2">
        <w:rPr>
          <w:rFonts w:ascii="Times New Roman" w:eastAsia="Times New Roman" w:hAnsi="Times New Roman" w:cs="Times New Roman"/>
          <w:color w:val="222222"/>
          <w:sz w:val="24"/>
          <w:szCs w:val="24"/>
          <w:highlight w:val="white"/>
        </w:rPr>
        <w:t xml:space="preserve"> and legitimacy during a crisis: a critical analysis of British Airways, </w:t>
      </w:r>
      <w:proofErr w:type="spellStart"/>
      <w:r w:rsidRPr="005A3DA2">
        <w:rPr>
          <w:rFonts w:ascii="Times New Roman" w:eastAsia="Times New Roman" w:hAnsi="Times New Roman" w:cs="Times New Roman"/>
          <w:color w:val="222222"/>
          <w:sz w:val="24"/>
          <w:szCs w:val="24"/>
          <w:highlight w:val="white"/>
        </w:rPr>
        <w:t>WizAir</w:t>
      </w:r>
      <w:proofErr w:type="spellEnd"/>
      <w:r w:rsidRPr="005A3DA2">
        <w:rPr>
          <w:rFonts w:ascii="Times New Roman" w:eastAsia="Times New Roman" w:hAnsi="Times New Roman" w:cs="Times New Roman"/>
          <w:color w:val="222222"/>
          <w:sz w:val="24"/>
          <w:szCs w:val="24"/>
          <w:highlight w:val="white"/>
        </w:rPr>
        <w:t xml:space="preserve">, and EasyJet cases. </w:t>
      </w:r>
      <w:r w:rsidRPr="005A3DA2">
        <w:rPr>
          <w:rFonts w:ascii="Times New Roman" w:eastAsia="Times New Roman" w:hAnsi="Times New Roman" w:cs="Times New Roman"/>
          <w:i/>
          <w:color w:val="222222"/>
          <w:sz w:val="24"/>
          <w:szCs w:val="24"/>
          <w:highlight w:val="white"/>
        </w:rPr>
        <w:t>Employee Relations: The International Journal</w:t>
      </w:r>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45</w:t>
      </w:r>
      <w:r w:rsidRPr="005A3DA2">
        <w:rPr>
          <w:rFonts w:ascii="Times New Roman" w:eastAsia="Times New Roman" w:hAnsi="Times New Roman" w:cs="Times New Roman"/>
          <w:color w:val="222222"/>
          <w:sz w:val="24"/>
          <w:szCs w:val="24"/>
          <w:highlight w:val="white"/>
        </w:rPr>
        <w:t>(1), pp.1-20.</w:t>
      </w:r>
    </w:p>
    <w:p w14:paraId="4CA52BB6"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proofErr w:type="spellStart"/>
      <w:r w:rsidRPr="005A3DA2">
        <w:rPr>
          <w:rFonts w:ascii="Times New Roman" w:eastAsia="Times New Roman" w:hAnsi="Times New Roman" w:cs="Times New Roman"/>
          <w:color w:val="222222"/>
          <w:sz w:val="24"/>
          <w:szCs w:val="24"/>
          <w:highlight w:val="white"/>
        </w:rPr>
        <w:t>Macilree</w:t>
      </w:r>
      <w:proofErr w:type="spellEnd"/>
      <w:r w:rsidRPr="005A3DA2">
        <w:rPr>
          <w:rFonts w:ascii="Times New Roman" w:eastAsia="Times New Roman" w:hAnsi="Times New Roman" w:cs="Times New Roman"/>
          <w:color w:val="222222"/>
          <w:sz w:val="24"/>
          <w:szCs w:val="24"/>
          <w:highlight w:val="white"/>
        </w:rPr>
        <w:t xml:space="preserve">, J. and Duval, D.T., 2020. </w:t>
      </w:r>
      <w:proofErr w:type="spellStart"/>
      <w:r w:rsidRPr="005A3DA2">
        <w:rPr>
          <w:rFonts w:ascii="Times New Roman" w:eastAsia="Times New Roman" w:hAnsi="Times New Roman" w:cs="Times New Roman"/>
          <w:color w:val="222222"/>
          <w:sz w:val="24"/>
          <w:szCs w:val="24"/>
          <w:highlight w:val="white"/>
        </w:rPr>
        <w:t>Aeropolitics</w:t>
      </w:r>
      <w:proofErr w:type="spellEnd"/>
      <w:r w:rsidRPr="005A3DA2">
        <w:rPr>
          <w:rFonts w:ascii="Times New Roman" w:eastAsia="Times New Roman" w:hAnsi="Times New Roman" w:cs="Times New Roman"/>
          <w:color w:val="222222"/>
          <w:sz w:val="24"/>
          <w:szCs w:val="24"/>
          <w:highlight w:val="white"/>
        </w:rPr>
        <w:t xml:space="preserve"> in a post-COVID-19 world. </w:t>
      </w:r>
      <w:r w:rsidRPr="005A3DA2">
        <w:rPr>
          <w:rFonts w:ascii="Times New Roman" w:eastAsia="Times New Roman" w:hAnsi="Times New Roman" w:cs="Times New Roman"/>
          <w:i/>
          <w:color w:val="222222"/>
          <w:sz w:val="24"/>
          <w:szCs w:val="24"/>
          <w:highlight w:val="white"/>
        </w:rPr>
        <w:t>Journal of Air Transport Management</w:t>
      </w:r>
      <w:r w:rsidRPr="005A3DA2">
        <w:rPr>
          <w:rFonts w:ascii="Times New Roman" w:eastAsia="Times New Roman" w:hAnsi="Times New Roman" w:cs="Times New Roman"/>
          <w:color w:val="222222"/>
          <w:sz w:val="24"/>
          <w:szCs w:val="24"/>
          <w:highlight w:val="white"/>
        </w:rPr>
        <w:t xml:space="preserve">, </w:t>
      </w:r>
      <w:r w:rsidRPr="005A3DA2">
        <w:rPr>
          <w:rFonts w:ascii="Times New Roman" w:eastAsia="Times New Roman" w:hAnsi="Times New Roman" w:cs="Times New Roman"/>
          <w:i/>
          <w:color w:val="222222"/>
          <w:sz w:val="24"/>
          <w:szCs w:val="24"/>
          <w:highlight w:val="white"/>
        </w:rPr>
        <w:t>88</w:t>
      </w:r>
      <w:r w:rsidRPr="005A3DA2">
        <w:rPr>
          <w:rFonts w:ascii="Times New Roman" w:eastAsia="Times New Roman" w:hAnsi="Times New Roman" w:cs="Times New Roman"/>
          <w:color w:val="222222"/>
          <w:sz w:val="24"/>
          <w:szCs w:val="24"/>
          <w:highlight w:val="white"/>
        </w:rPr>
        <w:t>, p.101864.</w:t>
      </w:r>
    </w:p>
    <w:p w14:paraId="778AB703" w14:textId="77777777" w:rsidR="0010396D" w:rsidRPr="005A3DA2" w:rsidRDefault="004D7115" w:rsidP="00217579">
      <w:pPr>
        <w:spacing w:before="240" w:line="360" w:lineRule="auto"/>
        <w:jc w:val="both"/>
        <w:rPr>
          <w:rFonts w:ascii="Times New Roman" w:eastAsia="Times New Roman" w:hAnsi="Times New Roman" w:cs="Times New Roman"/>
          <w:sz w:val="24"/>
          <w:szCs w:val="24"/>
        </w:rPr>
      </w:pPr>
      <w:r w:rsidRPr="005A3DA2">
        <w:rPr>
          <w:rFonts w:ascii="Times New Roman" w:eastAsia="Times New Roman" w:hAnsi="Times New Roman" w:cs="Times New Roman"/>
          <w:sz w:val="24"/>
          <w:szCs w:val="24"/>
        </w:rPr>
        <w:t>Moro Visconti, R., 2019. PPP versus Traditional Healthcare Procurement in Italy: Assessing Value for Money with PESTLE and SWOT Analysis. SSRN Electronic Journal, pp.12-14</w:t>
      </w:r>
    </w:p>
    <w:p w14:paraId="1F9BDC63" w14:textId="77777777" w:rsidR="0010396D" w:rsidRPr="005A3DA2" w:rsidRDefault="004D7115" w:rsidP="00217579">
      <w:pPr>
        <w:spacing w:before="240" w:line="360" w:lineRule="auto"/>
        <w:jc w:val="both"/>
        <w:rPr>
          <w:rFonts w:ascii="Times New Roman" w:eastAsia="Times New Roman" w:hAnsi="Times New Roman" w:cs="Times New Roman"/>
          <w:color w:val="222222"/>
          <w:sz w:val="24"/>
          <w:szCs w:val="24"/>
          <w:highlight w:val="white"/>
        </w:rPr>
      </w:pPr>
      <w:proofErr w:type="spellStart"/>
      <w:r w:rsidRPr="005A3DA2">
        <w:rPr>
          <w:rFonts w:ascii="Times New Roman" w:eastAsia="Times New Roman" w:hAnsi="Times New Roman" w:cs="Times New Roman"/>
          <w:color w:val="222222"/>
          <w:sz w:val="24"/>
          <w:szCs w:val="24"/>
          <w:highlight w:val="white"/>
        </w:rPr>
        <w:t>Nyamoh</w:t>
      </w:r>
      <w:proofErr w:type="spellEnd"/>
      <w:r w:rsidRPr="005A3DA2">
        <w:rPr>
          <w:rFonts w:ascii="Times New Roman" w:eastAsia="Times New Roman" w:hAnsi="Times New Roman" w:cs="Times New Roman"/>
          <w:color w:val="222222"/>
          <w:sz w:val="24"/>
          <w:szCs w:val="24"/>
          <w:highlight w:val="white"/>
        </w:rPr>
        <w:t xml:space="preserve">, G., 2022. </w:t>
      </w:r>
      <w:r w:rsidRPr="005A3DA2">
        <w:rPr>
          <w:rFonts w:ascii="Times New Roman" w:eastAsia="Times New Roman" w:hAnsi="Times New Roman" w:cs="Times New Roman"/>
          <w:i/>
          <w:color w:val="222222"/>
          <w:sz w:val="24"/>
          <w:szCs w:val="24"/>
          <w:highlight w:val="white"/>
        </w:rPr>
        <w:t>Strategies Pursued by Kenya Airways Corporation During Covid-19 Pandemic Period</w:t>
      </w:r>
      <w:r w:rsidRPr="005A3DA2">
        <w:rPr>
          <w:rFonts w:ascii="Times New Roman" w:eastAsia="Times New Roman" w:hAnsi="Times New Roman" w:cs="Times New Roman"/>
          <w:color w:val="222222"/>
          <w:sz w:val="24"/>
          <w:szCs w:val="24"/>
          <w:highlight w:val="white"/>
        </w:rPr>
        <w:t xml:space="preserve"> (Doctoral dissertation, University of Nairobi).</w:t>
      </w:r>
    </w:p>
    <w:p w14:paraId="396283D4" w14:textId="77777777" w:rsidR="0010396D" w:rsidRPr="005A3DA2" w:rsidRDefault="004D7115" w:rsidP="00217579">
      <w:pPr>
        <w:spacing w:before="240" w:line="360" w:lineRule="auto"/>
        <w:jc w:val="both"/>
        <w:rPr>
          <w:rFonts w:ascii="Times New Roman" w:eastAsia="Times New Roman" w:hAnsi="Times New Roman" w:cs="Times New Roman"/>
          <w:sz w:val="24"/>
          <w:szCs w:val="24"/>
        </w:rPr>
      </w:pPr>
      <w:proofErr w:type="spellStart"/>
      <w:r w:rsidRPr="005A3DA2">
        <w:rPr>
          <w:rFonts w:ascii="Times New Roman" w:eastAsia="Times New Roman" w:hAnsi="Times New Roman" w:cs="Times New Roman"/>
          <w:sz w:val="24"/>
          <w:szCs w:val="24"/>
        </w:rPr>
        <w:lastRenderedPageBreak/>
        <w:t>Prassl</w:t>
      </w:r>
      <w:proofErr w:type="spellEnd"/>
      <w:r w:rsidRPr="005A3DA2">
        <w:rPr>
          <w:rFonts w:ascii="Times New Roman" w:eastAsia="Times New Roman" w:hAnsi="Times New Roman" w:cs="Times New Roman"/>
          <w:sz w:val="24"/>
          <w:szCs w:val="24"/>
        </w:rPr>
        <w:t>, J., 2018. To Strike, to Serve? Industrial Action at British Airways. British Airways plc v Unite the Union (Nos 1 and 2). Industrial Law Journal, 40(1), pp.82-91.</w:t>
      </w:r>
    </w:p>
    <w:sectPr w:rsidR="0010396D" w:rsidRPr="005A3DA2" w:rsidSect="0010396D">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A0FFC" w14:textId="77777777" w:rsidR="000F28D9" w:rsidRDefault="000F28D9">
      <w:pPr>
        <w:spacing w:line="240" w:lineRule="auto"/>
      </w:pPr>
      <w:r>
        <w:separator/>
      </w:r>
    </w:p>
  </w:endnote>
  <w:endnote w:type="continuationSeparator" w:id="0">
    <w:p w14:paraId="19D9CCA6" w14:textId="77777777" w:rsidR="000F28D9" w:rsidRDefault="000F28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373472"/>
      <w:docPartObj>
        <w:docPartGallery w:val="Page Numbers (Bottom of Page)"/>
        <w:docPartUnique/>
      </w:docPartObj>
    </w:sdtPr>
    <w:sdtEndPr>
      <w:rPr>
        <w:noProof/>
      </w:rPr>
    </w:sdtEndPr>
    <w:sdtContent>
      <w:p w14:paraId="775255C5" w14:textId="77777777" w:rsidR="0010396D" w:rsidRDefault="004D7115">
        <w:pPr>
          <w:pStyle w:val="Footer"/>
          <w:jc w:val="right"/>
        </w:pPr>
        <w:r>
          <w:fldChar w:fldCharType="begin"/>
        </w:r>
        <w:r>
          <w:instrText xml:space="preserve"> PAGE   \* MERGEFORMAT </w:instrText>
        </w:r>
        <w:r>
          <w:fldChar w:fldCharType="separate"/>
        </w:r>
        <w:r w:rsidR="00344542">
          <w:rPr>
            <w:noProof/>
          </w:rPr>
          <w:t>3</w:t>
        </w:r>
        <w:r>
          <w:rPr>
            <w:noProof/>
          </w:rPr>
          <w:fldChar w:fldCharType="end"/>
        </w:r>
      </w:p>
    </w:sdtContent>
  </w:sdt>
  <w:p w14:paraId="2CB15084" w14:textId="77777777" w:rsidR="0010396D" w:rsidRDefault="00103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5D7CA" w14:textId="77777777" w:rsidR="000F28D9" w:rsidRDefault="000F28D9">
      <w:pPr>
        <w:spacing w:line="240" w:lineRule="auto"/>
      </w:pPr>
      <w:r>
        <w:separator/>
      </w:r>
    </w:p>
  </w:footnote>
  <w:footnote w:type="continuationSeparator" w:id="0">
    <w:p w14:paraId="63756714" w14:textId="77777777" w:rsidR="000F28D9" w:rsidRDefault="000F28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742"/>
    <w:rsid w:val="000F28D9"/>
    <w:rsid w:val="00101739"/>
    <w:rsid w:val="0010396D"/>
    <w:rsid w:val="00157302"/>
    <w:rsid w:val="00197D55"/>
    <w:rsid w:val="00217579"/>
    <w:rsid w:val="00344542"/>
    <w:rsid w:val="004D7115"/>
    <w:rsid w:val="005A3DA2"/>
    <w:rsid w:val="005B6D44"/>
    <w:rsid w:val="00763E2C"/>
    <w:rsid w:val="00A708B7"/>
    <w:rsid w:val="00AC5C45"/>
    <w:rsid w:val="00CD0742"/>
    <w:rsid w:val="00D61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C6C"/>
  <w15:docId w15:val="{998EE740-CB70-489D-8867-37271F405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autoRedefine/>
    <w:qFormat/>
    <w:rsid w:val="0010396D"/>
    <w:pPr>
      <w:keepNext/>
      <w:keepLines/>
      <w:spacing w:before="400" w:after="120"/>
      <w:jc w:val="both"/>
      <w:outlineLvl w:val="0"/>
    </w:pPr>
    <w:rPr>
      <w:rFonts w:ascii="Times New Roman" w:hAnsi="Times New Roman"/>
      <w:b/>
      <w:color w:val="000000" w:themeColor="text1"/>
      <w:sz w:val="28"/>
      <w:szCs w:val="40"/>
    </w:rPr>
  </w:style>
  <w:style w:type="paragraph" w:styleId="Heading2">
    <w:name w:val="heading 2"/>
    <w:basedOn w:val="Normal"/>
    <w:next w:val="Normal"/>
    <w:autoRedefine/>
    <w:qFormat/>
    <w:rsid w:val="0010396D"/>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0396D"/>
    <w:pPr>
      <w:tabs>
        <w:tab w:val="center" w:pos="4680"/>
        <w:tab w:val="right" w:pos="9360"/>
      </w:tabs>
      <w:spacing w:line="240" w:lineRule="auto"/>
    </w:pPr>
  </w:style>
  <w:style w:type="character" w:customStyle="1" w:styleId="HeaderChar">
    <w:name w:val="Header Char"/>
    <w:basedOn w:val="DefaultParagraphFont"/>
    <w:link w:val="Header"/>
    <w:uiPriority w:val="99"/>
    <w:rsid w:val="0010396D"/>
  </w:style>
  <w:style w:type="paragraph" w:styleId="Footer">
    <w:name w:val="footer"/>
    <w:basedOn w:val="Normal"/>
    <w:link w:val="FooterChar"/>
    <w:uiPriority w:val="99"/>
    <w:unhideWhenUsed/>
    <w:rsid w:val="0010396D"/>
    <w:pPr>
      <w:tabs>
        <w:tab w:val="center" w:pos="4680"/>
        <w:tab w:val="right" w:pos="9360"/>
      </w:tabs>
      <w:spacing w:line="240" w:lineRule="auto"/>
    </w:pPr>
  </w:style>
  <w:style w:type="character" w:customStyle="1" w:styleId="FooterChar">
    <w:name w:val="Footer Char"/>
    <w:basedOn w:val="DefaultParagraphFont"/>
    <w:link w:val="Footer"/>
    <w:uiPriority w:val="99"/>
    <w:rsid w:val="0010396D"/>
  </w:style>
  <w:style w:type="paragraph" w:styleId="TOCHeading">
    <w:name w:val="TOC Heading"/>
    <w:basedOn w:val="Heading1"/>
    <w:next w:val="Normal"/>
    <w:uiPriority w:val="39"/>
    <w:unhideWhenUsed/>
    <w:qFormat/>
    <w:rsid w:val="0010396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0396D"/>
    <w:pPr>
      <w:spacing w:after="100"/>
    </w:pPr>
  </w:style>
  <w:style w:type="paragraph" w:styleId="TOC2">
    <w:name w:val="toc 2"/>
    <w:basedOn w:val="Normal"/>
    <w:next w:val="Normal"/>
    <w:autoRedefine/>
    <w:uiPriority w:val="39"/>
    <w:unhideWhenUsed/>
    <w:rsid w:val="0010396D"/>
    <w:pPr>
      <w:spacing w:after="100"/>
      <w:ind w:left="220"/>
    </w:pPr>
  </w:style>
  <w:style w:type="character" w:styleId="Hyperlink">
    <w:name w:val="Hyperlink"/>
    <w:basedOn w:val="DefaultParagraphFont"/>
    <w:uiPriority w:val="99"/>
    <w:unhideWhenUsed/>
    <w:rsid w:val="001039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methodology.net/british"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BB415-0845-409D-9354-BED56FE3A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15</Pages>
  <Words>3475</Words>
  <Characters>19812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Bratu</cp:lastModifiedBy>
  <cp:revision>3</cp:revision>
  <dcterms:created xsi:type="dcterms:W3CDTF">2023-02-06T03:57:00Z</dcterms:created>
  <dcterms:modified xsi:type="dcterms:W3CDTF">2023-02-24T14:34:00Z</dcterms:modified>
</cp:coreProperties>
</file>