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F594D5F" w14:textId="77777777" w:rsidR="000933B6" w:rsidRPr="000B261F" w:rsidRDefault="000933B6" w:rsidP="000933B6">
      <w:pPr>
        <w:spacing w:after="160" w:line="259" w:lineRule="auto"/>
        <w:jc w:val="center"/>
        <w:rPr>
          <w:rFonts w:eastAsiaTheme="majorEastAsia" w:cs="Arial"/>
          <w:b/>
          <w:color w:val="000000" w:themeColor="text1"/>
          <w:sz w:val="40"/>
          <w:szCs w:val="32"/>
          <w:lang w:val="en-US"/>
        </w:rPr>
      </w:pPr>
    </w:p>
    <w:p w14:paraId="0FF9F953" w14:textId="77777777" w:rsidR="000933B6" w:rsidRPr="000B261F" w:rsidRDefault="000933B6" w:rsidP="000933B6">
      <w:pPr>
        <w:spacing w:after="160" w:line="259" w:lineRule="auto"/>
        <w:jc w:val="center"/>
        <w:rPr>
          <w:rFonts w:eastAsiaTheme="majorEastAsia" w:cs="Arial"/>
          <w:b/>
          <w:color w:val="000000" w:themeColor="text1"/>
          <w:sz w:val="40"/>
          <w:szCs w:val="32"/>
          <w:lang w:val="en-US"/>
        </w:rPr>
      </w:pPr>
    </w:p>
    <w:p w14:paraId="03DEA765" w14:textId="77777777" w:rsidR="000933B6" w:rsidRPr="000B261F" w:rsidRDefault="000933B6" w:rsidP="000933B6">
      <w:pPr>
        <w:spacing w:after="160" w:line="259" w:lineRule="auto"/>
        <w:jc w:val="center"/>
        <w:rPr>
          <w:rFonts w:eastAsiaTheme="majorEastAsia" w:cs="Arial"/>
          <w:b/>
          <w:color w:val="000000" w:themeColor="text1"/>
          <w:sz w:val="40"/>
          <w:szCs w:val="32"/>
          <w:lang w:val="en-US"/>
        </w:rPr>
      </w:pPr>
    </w:p>
    <w:p w14:paraId="0FC870B0" w14:textId="77777777" w:rsidR="000933B6" w:rsidRPr="000B261F" w:rsidRDefault="00B13FF6" w:rsidP="000933B6">
      <w:pPr>
        <w:spacing w:after="160" w:line="259" w:lineRule="auto"/>
        <w:jc w:val="center"/>
        <w:rPr>
          <w:rFonts w:eastAsiaTheme="majorEastAsia" w:cs="Arial"/>
          <w:b/>
          <w:color w:val="000000" w:themeColor="text1"/>
          <w:sz w:val="40"/>
          <w:szCs w:val="32"/>
          <w:lang w:val="en-US"/>
        </w:rPr>
      </w:pPr>
      <w:r w:rsidRPr="000B261F">
        <w:rPr>
          <w:rFonts w:eastAsiaTheme="majorEastAsia" w:cs="Arial"/>
          <w:b/>
          <w:color w:val="000000" w:themeColor="text1"/>
          <w:sz w:val="40"/>
          <w:szCs w:val="32"/>
          <w:lang w:val="en-US"/>
        </w:rPr>
        <w:t>Business Report</w:t>
      </w:r>
      <w:r w:rsidR="000933B6" w:rsidRPr="000B261F">
        <w:rPr>
          <w:rFonts w:eastAsiaTheme="majorEastAsia" w:cs="Arial"/>
          <w:b/>
          <w:color w:val="000000" w:themeColor="text1"/>
          <w:sz w:val="40"/>
          <w:szCs w:val="32"/>
          <w:lang w:val="en-US"/>
        </w:rPr>
        <w:t>-</w:t>
      </w:r>
    </w:p>
    <w:p w14:paraId="1797BCBF" w14:textId="77777777" w:rsidR="000933B6" w:rsidRPr="000B261F" w:rsidRDefault="000933B6" w:rsidP="000933B6">
      <w:pPr>
        <w:spacing w:after="160" w:line="259" w:lineRule="auto"/>
        <w:jc w:val="center"/>
        <w:rPr>
          <w:rFonts w:eastAsiaTheme="majorEastAsia" w:cs="Arial"/>
          <w:b/>
          <w:color w:val="000000" w:themeColor="text1"/>
          <w:sz w:val="40"/>
          <w:szCs w:val="32"/>
          <w:lang w:val="en-US"/>
        </w:rPr>
      </w:pPr>
      <w:r w:rsidRPr="000B261F">
        <w:rPr>
          <w:rFonts w:eastAsiaTheme="majorEastAsia" w:cs="Arial"/>
          <w:b/>
          <w:color w:val="000000" w:themeColor="text1"/>
          <w:sz w:val="40"/>
          <w:szCs w:val="32"/>
          <w:lang w:val="en-US"/>
        </w:rPr>
        <w:t xml:space="preserve">Comparison of Two Hospitality </w:t>
      </w:r>
      <w:proofErr w:type="spellStart"/>
      <w:r w:rsidRPr="000B261F">
        <w:rPr>
          <w:rFonts w:eastAsiaTheme="majorEastAsia" w:cs="Arial"/>
          <w:b/>
          <w:color w:val="000000" w:themeColor="text1"/>
          <w:sz w:val="40"/>
          <w:szCs w:val="32"/>
          <w:lang w:val="en-US"/>
        </w:rPr>
        <w:t>Organisations</w:t>
      </w:r>
      <w:proofErr w:type="spellEnd"/>
    </w:p>
    <w:p w14:paraId="3330B6B1" w14:textId="77777777" w:rsidR="000933B6" w:rsidRPr="000B261F" w:rsidRDefault="000933B6">
      <w:pPr>
        <w:spacing w:after="160" w:line="259" w:lineRule="auto"/>
        <w:jc w:val="left"/>
        <w:rPr>
          <w:rFonts w:cs="Arial"/>
          <w:color w:val="000000" w:themeColor="text1"/>
        </w:rPr>
      </w:pPr>
    </w:p>
    <w:p w14:paraId="6EDD6CD4" w14:textId="77777777" w:rsidR="000933B6" w:rsidRPr="000B261F" w:rsidRDefault="000933B6" w:rsidP="000933B6">
      <w:pPr>
        <w:spacing w:after="160" w:line="259" w:lineRule="auto"/>
        <w:jc w:val="left"/>
        <w:rPr>
          <w:rFonts w:eastAsiaTheme="majorEastAsia" w:cs="Arial"/>
          <w:b/>
          <w:color w:val="000000" w:themeColor="text1"/>
          <w:sz w:val="32"/>
          <w:szCs w:val="32"/>
          <w:lang w:val="en-US"/>
        </w:rPr>
      </w:pPr>
    </w:p>
    <w:p w14:paraId="3FA4FAA0" w14:textId="77777777" w:rsidR="00744894" w:rsidRPr="000B261F" w:rsidRDefault="00744894" w:rsidP="000933B6">
      <w:pPr>
        <w:spacing w:after="160" w:line="259" w:lineRule="auto"/>
        <w:jc w:val="left"/>
        <w:rPr>
          <w:rFonts w:eastAsiaTheme="majorEastAsia" w:cs="Arial"/>
          <w:b/>
          <w:color w:val="000000" w:themeColor="text1"/>
          <w:sz w:val="32"/>
          <w:szCs w:val="32"/>
          <w:lang w:val="en-US"/>
        </w:rPr>
      </w:pPr>
    </w:p>
    <w:p w14:paraId="372F9E79" w14:textId="77777777" w:rsidR="000933B6" w:rsidRPr="000B261F" w:rsidRDefault="000933B6" w:rsidP="000933B6">
      <w:pPr>
        <w:spacing w:after="160" w:line="259" w:lineRule="auto"/>
        <w:jc w:val="left"/>
        <w:rPr>
          <w:rFonts w:eastAsiaTheme="majorEastAsia" w:cs="Arial"/>
          <w:b/>
          <w:color w:val="000000" w:themeColor="text1"/>
          <w:sz w:val="32"/>
          <w:szCs w:val="32"/>
          <w:lang w:val="en-US"/>
        </w:rPr>
      </w:pPr>
    </w:p>
    <w:p w14:paraId="38DF5356" w14:textId="77777777" w:rsidR="000933B6" w:rsidRPr="000B261F" w:rsidRDefault="000933B6" w:rsidP="000933B6">
      <w:pPr>
        <w:spacing w:after="160" w:line="259" w:lineRule="auto"/>
        <w:jc w:val="left"/>
        <w:rPr>
          <w:rFonts w:eastAsiaTheme="majorEastAsia" w:cs="Arial"/>
          <w:b/>
          <w:color w:val="000000" w:themeColor="text1"/>
          <w:sz w:val="32"/>
          <w:szCs w:val="32"/>
          <w:lang w:val="en-US"/>
        </w:rPr>
      </w:pPr>
      <w:r w:rsidRPr="000B261F">
        <w:rPr>
          <w:rFonts w:eastAsiaTheme="majorEastAsia" w:cs="Arial"/>
          <w:b/>
          <w:color w:val="000000" w:themeColor="text1"/>
          <w:sz w:val="32"/>
          <w:szCs w:val="32"/>
          <w:lang w:val="en-US"/>
        </w:rPr>
        <w:t xml:space="preserve">Student name: </w:t>
      </w:r>
      <w:r w:rsidR="00B13FF6" w:rsidRPr="000B261F">
        <w:rPr>
          <w:rFonts w:eastAsiaTheme="majorEastAsia" w:cs="Arial"/>
          <w:b/>
          <w:color w:val="000000" w:themeColor="text1"/>
          <w:sz w:val="32"/>
          <w:szCs w:val="32"/>
          <w:lang w:val="en-US"/>
        </w:rPr>
        <w:t>Md Farhad Chowdhury</w:t>
      </w:r>
    </w:p>
    <w:p w14:paraId="6A8CD9BD" w14:textId="77777777" w:rsidR="000933B6" w:rsidRPr="000B261F" w:rsidRDefault="000933B6" w:rsidP="000933B6">
      <w:pPr>
        <w:spacing w:after="160" w:line="259" w:lineRule="auto"/>
        <w:jc w:val="left"/>
        <w:rPr>
          <w:rFonts w:eastAsiaTheme="majorEastAsia" w:cs="Arial"/>
          <w:b/>
          <w:color w:val="000000" w:themeColor="text1"/>
          <w:sz w:val="32"/>
          <w:szCs w:val="32"/>
          <w:lang w:val="en-US"/>
        </w:rPr>
      </w:pPr>
      <w:r w:rsidRPr="000B261F">
        <w:rPr>
          <w:rFonts w:eastAsiaTheme="majorEastAsia" w:cs="Arial"/>
          <w:b/>
          <w:color w:val="000000" w:themeColor="text1"/>
          <w:sz w:val="32"/>
          <w:szCs w:val="32"/>
          <w:lang w:val="en-US"/>
        </w:rPr>
        <w:t>Student ID number:</w:t>
      </w:r>
      <w:r w:rsidR="00B13FF6" w:rsidRPr="000B261F">
        <w:rPr>
          <w:color w:val="000000" w:themeColor="text1"/>
        </w:rPr>
        <w:t xml:space="preserve"> </w:t>
      </w:r>
      <w:r w:rsidR="00B13FF6" w:rsidRPr="000B261F">
        <w:rPr>
          <w:rFonts w:eastAsiaTheme="majorEastAsia" w:cs="Arial"/>
          <w:b/>
          <w:color w:val="000000" w:themeColor="text1"/>
          <w:sz w:val="32"/>
          <w:szCs w:val="32"/>
          <w:lang w:val="en-US"/>
        </w:rPr>
        <w:t>2233893</w:t>
      </w:r>
    </w:p>
    <w:p w14:paraId="388A1D26" w14:textId="77777777" w:rsidR="000933B6" w:rsidRPr="000B261F" w:rsidRDefault="000933B6" w:rsidP="000933B6">
      <w:pPr>
        <w:spacing w:after="160" w:line="259" w:lineRule="auto"/>
        <w:jc w:val="left"/>
        <w:rPr>
          <w:rFonts w:eastAsiaTheme="majorEastAsia" w:cs="Arial"/>
          <w:b/>
          <w:color w:val="000000" w:themeColor="text1"/>
          <w:sz w:val="32"/>
          <w:szCs w:val="32"/>
          <w:lang w:val="en-US"/>
        </w:rPr>
      </w:pPr>
      <w:r w:rsidRPr="000B261F">
        <w:rPr>
          <w:rFonts w:eastAsiaTheme="majorEastAsia" w:cs="Arial"/>
          <w:b/>
          <w:color w:val="000000" w:themeColor="text1"/>
          <w:sz w:val="32"/>
          <w:szCs w:val="32"/>
          <w:lang w:val="en-US"/>
        </w:rPr>
        <w:t>Programme: BA International Hotel Management</w:t>
      </w:r>
    </w:p>
    <w:p w14:paraId="258D0D74" w14:textId="77777777" w:rsidR="000933B6" w:rsidRPr="000B261F" w:rsidRDefault="000933B6" w:rsidP="000933B6">
      <w:pPr>
        <w:spacing w:after="160" w:line="259" w:lineRule="auto"/>
        <w:jc w:val="left"/>
        <w:rPr>
          <w:rFonts w:eastAsiaTheme="majorEastAsia" w:cs="Arial"/>
          <w:b/>
          <w:color w:val="000000" w:themeColor="text1"/>
          <w:sz w:val="32"/>
          <w:szCs w:val="32"/>
          <w:lang w:val="en-US"/>
        </w:rPr>
      </w:pPr>
      <w:r w:rsidRPr="000B261F">
        <w:rPr>
          <w:rFonts w:eastAsiaTheme="majorEastAsia" w:cs="Arial"/>
          <w:b/>
          <w:color w:val="000000" w:themeColor="text1"/>
          <w:sz w:val="32"/>
          <w:szCs w:val="32"/>
          <w:lang w:val="en-US"/>
        </w:rPr>
        <w:t>Module: Financial Management for the Hotel Industry</w:t>
      </w:r>
    </w:p>
    <w:p w14:paraId="2F49DC08" w14:textId="7F10C331" w:rsidR="000933B6" w:rsidRPr="000B261F" w:rsidRDefault="000933B6" w:rsidP="000933B6">
      <w:pPr>
        <w:spacing w:after="160" w:line="259" w:lineRule="auto"/>
        <w:jc w:val="left"/>
        <w:rPr>
          <w:rFonts w:eastAsiaTheme="majorEastAsia" w:cs="Arial"/>
          <w:b/>
          <w:color w:val="000000" w:themeColor="text1"/>
          <w:sz w:val="32"/>
          <w:szCs w:val="32"/>
          <w:lang w:val="en-US"/>
        </w:rPr>
      </w:pPr>
      <w:r w:rsidRPr="000B261F">
        <w:rPr>
          <w:rFonts w:eastAsiaTheme="majorEastAsia" w:cs="Arial"/>
          <w:b/>
          <w:color w:val="000000" w:themeColor="text1"/>
          <w:sz w:val="32"/>
          <w:szCs w:val="32"/>
          <w:lang w:val="en-US"/>
        </w:rPr>
        <w:t xml:space="preserve">Module code: BMIH5007 </w:t>
      </w:r>
    </w:p>
    <w:p w14:paraId="6E9FC8FB" w14:textId="7F19B36A" w:rsidR="001C4D38" w:rsidRPr="000B261F" w:rsidRDefault="000933B6" w:rsidP="000933B6">
      <w:pPr>
        <w:spacing w:after="160" w:line="259" w:lineRule="auto"/>
        <w:jc w:val="left"/>
        <w:rPr>
          <w:rFonts w:eastAsiaTheme="majorEastAsia" w:cs="Arial"/>
          <w:b/>
          <w:color w:val="000000" w:themeColor="text1"/>
          <w:sz w:val="32"/>
          <w:szCs w:val="32"/>
          <w:lang w:val="en-US"/>
        </w:rPr>
      </w:pPr>
      <w:r w:rsidRPr="000B261F">
        <w:rPr>
          <w:rFonts w:eastAsiaTheme="majorEastAsia" w:cs="Arial"/>
          <w:b/>
          <w:color w:val="000000" w:themeColor="text1"/>
          <w:sz w:val="32"/>
          <w:szCs w:val="32"/>
          <w:lang w:val="en-US"/>
        </w:rPr>
        <w:t>Lecturer: Tristan Haw</w:t>
      </w:r>
      <w:r w:rsidR="000B261F" w:rsidRPr="000B261F">
        <w:rPr>
          <w:rFonts w:eastAsiaTheme="majorEastAsia" w:cs="Arial"/>
          <w:b/>
          <w:color w:val="000000" w:themeColor="text1"/>
          <w:sz w:val="32"/>
          <w:szCs w:val="32"/>
          <w:lang w:val="en-US"/>
        </w:rPr>
        <w:t>kins</w:t>
      </w:r>
    </w:p>
    <w:p w14:paraId="02EE26BF" w14:textId="77777777" w:rsidR="000933B6" w:rsidRPr="000B261F" w:rsidRDefault="001C4D38">
      <w:pPr>
        <w:spacing w:after="160" w:line="259" w:lineRule="auto"/>
        <w:jc w:val="left"/>
        <w:rPr>
          <w:rFonts w:eastAsiaTheme="majorEastAsia" w:cs="Arial"/>
          <w:b/>
          <w:color w:val="000000" w:themeColor="text1"/>
          <w:sz w:val="32"/>
          <w:szCs w:val="32"/>
          <w:lang w:val="en-US"/>
        </w:rPr>
      </w:pPr>
      <w:r w:rsidRPr="000B261F">
        <w:rPr>
          <w:rFonts w:eastAsiaTheme="majorEastAsia" w:cs="Arial"/>
          <w:b/>
          <w:color w:val="000000" w:themeColor="text1"/>
          <w:sz w:val="32"/>
          <w:szCs w:val="32"/>
          <w:lang w:val="en-US"/>
        </w:rPr>
        <w:br w:type="page"/>
      </w:r>
    </w:p>
    <w:sdt>
      <w:sdtPr>
        <w:rPr>
          <w:rFonts w:ascii="Arial" w:eastAsia="Times New Roman" w:hAnsi="Arial" w:cs="Arial"/>
          <w:color w:val="000000" w:themeColor="text1"/>
          <w:sz w:val="24"/>
          <w:szCs w:val="20"/>
          <w:lang w:val="en-GB"/>
        </w:rPr>
        <w:id w:val="-348803419"/>
        <w:docPartObj>
          <w:docPartGallery w:val="Table of Contents"/>
          <w:docPartUnique/>
        </w:docPartObj>
      </w:sdtPr>
      <w:sdtEndPr>
        <w:rPr>
          <w:b/>
          <w:bCs/>
          <w:noProof/>
        </w:rPr>
      </w:sdtEndPr>
      <w:sdtContent>
        <w:p w14:paraId="05510DAF" w14:textId="77777777" w:rsidR="000933B6" w:rsidRPr="000B261F" w:rsidRDefault="000933B6" w:rsidP="000933B6">
          <w:pPr>
            <w:pStyle w:val="TOCHeading"/>
            <w:jc w:val="center"/>
            <w:rPr>
              <w:rFonts w:ascii="Arial" w:hAnsi="Arial" w:cs="Arial"/>
              <w:b/>
              <w:color w:val="000000" w:themeColor="text1"/>
            </w:rPr>
          </w:pPr>
          <w:r w:rsidRPr="000B261F">
            <w:rPr>
              <w:rFonts w:ascii="Arial" w:hAnsi="Arial" w:cs="Arial"/>
              <w:b/>
              <w:color w:val="000000" w:themeColor="text1"/>
            </w:rPr>
            <w:t>Table of Contents</w:t>
          </w:r>
        </w:p>
        <w:p w14:paraId="1186B112" w14:textId="77777777" w:rsidR="00751D41" w:rsidRPr="000B261F" w:rsidRDefault="000933B6">
          <w:pPr>
            <w:pStyle w:val="TOC1"/>
            <w:tabs>
              <w:tab w:val="right" w:leader="dot" w:pos="9350"/>
            </w:tabs>
            <w:rPr>
              <w:rFonts w:asciiTheme="minorHAnsi" w:eastAsiaTheme="minorEastAsia" w:hAnsiTheme="minorHAnsi" w:cs="Vrinda"/>
              <w:noProof/>
              <w:color w:val="000000" w:themeColor="text1"/>
              <w:szCs w:val="30"/>
              <w:lang w:eastAsia="en-GB" w:bidi="bn-IN"/>
            </w:rPr>
          </w:pPr>
          <w:r w:rsidRPr="000B261F">
            <w:rPr>
              <w:rFonts w:cs="Arial"/>
              <w:color w:val="000000" w:themeColor="text1"/>
            </w:rPr>
            <w:fldChar w:fldCharType="begin"/>
          </w:r>
          <w:r w:rsidRPr="000B261F">
            <w:rPr>
              <w:rFonts w:cs="Arial"/>
              <w:color w:val="000000" w:themeColor="text1"/>
            </w:rPr>
            <w:instrText xml:space="preserve"> TOC \o "1-3" \h \z \u </w:instrText>
          </w:r>
          <w:r w:rsidRPr="000B261F">
            <w:rPr>
              <w:rFonts w:cs="Arial"/>
              <w:color w:val="000000" w:themeColor="text1"/>
            </w:rPr>
            <w:fldChar w:fldCharType="separate"/>
          </w:r>
          <w:hyperlink w:anchor="_Toc181921714" w:history="1">
            <w:r w:rsidR="00751D41" w:rsidRPr="000B261F">
              <w:rPr>
                <w:rStyle w:val="Hyperlink"/>
                <w:rFonts w:cs="Arial"/>
                <w:noProof/>
                <w:color w:val="000000" w:themeColor="text1"/>
              </w:rPr>
              <w:t>Introduction</w:t>
            </w:r>
            <w:r w:rsidR="00751D41" w:rsidRPr="000B261F">
              <w:rPr>
                <w:noProof/>
                <w:webHidden/>
                <w:color w:val="000000" w:themeColor="text1"/>
              </w:rPr>
              <w:tab/>
            </w:r>
            <w:r w:rsidR="00751D41" w:rsidRPr="000B261F">
              <w:rPr>
                <w:noProof/>
                <w:webHidden/>
                <w:color w:val="000000" w:themeColor="text1"/>
              </w:rPr>
              <w:fldChar w:fldCharType="begin"/>
            </w:r>
            <w:r w:rsidR="00751D41" w:rsidRPr="000B261F">
              <w:rPr>
                <w:noProof/>
                <w:webHidden/>
                <w:color w:val="000000" w:themeColor="text1"/>
              </w:rPr>
              <w:instrText xml:space="preserve"> PAGEREF _Toc181921714 \h </w:instrText>
            </w:r>
            <w:r w:rsidR="00751D41" w:rsidRPr="000B261F">
              <w:rPr>
                <w:noProof/>
                <w:webHidden/>
                <w:color w:val="000000" w:themeColor="text1"/>
              </w:rPr>
            </w:r>
            <w:r w:rsidR="00751D41" w:rsidRPr="000B261F">
              <w:rPr>
                <w:noProof/>
                <w:webHidden/>
                <w:color w:val="000000" w:themeColor="text1"/>
              </w:rPr>
              <w:fldChar w:fldCharType="separate"/>
            </w:r>
            <w:r w:rsidR="00751D41" w:rsidRPr="000B261F">
              <w:rPr>
                <w:noProof/>
                <w:webHidden/>
                <w:color w:val="000000" w:themeColor="text1"/>
              </w:rPr>
              <w:t>3</w:t>
            </w:r>
            <w:r w:rsidR="00751D41" w:rsidRPr="000B261F">
              <w:rPr>
                <w:noProof/>
                <w:webHidden/>
                <w:color w:val="000000" w:themeColor="text1"/>
              </w:rPr>
              <w:fldChar w:fldCharType="end"/>
            </w:r>
          </w:hyperlink>
        </w:p>
        <w:p w14:paraId="7743B660" w14:textId="77777777" w:rsidR="00751D41" w:rsidRPr="000B261F" w:rsidRDefault="00751D41">
          <w:pPr>
            <w:pStyle w:val="TOC1"/>
            <w:tabs>
              <w:tab w:val="right" w:leader="dot" w:pos="9350"/>
            </w:tabs>
            <w:rPr>
              <w:rFonts w:asciiTheme="minorHAnsi" w:eastAsiaTheme="minorEastAsia" w:hAnsiTheme="minorHAnsi" w:cs="Vrinda"/>
              <w:noProof/>
              <w:color w:val="000000" w:themeColor="text1"/>
              <w:szCs w:val="30"/>
              <w:lang w:eastAsia="en-GB" w:bidi="bn-IN"/>
            </w:rPr>
          </w:pPr>
          <w:hyperlink w:anchor="_Toc181921715" w:history="1">
            <w:r w:rsidRPr="000B261F">
              <w:rPr>
                <w:rStyle w:val="Hyperlink"/>
                <w:rFonts w:cs="Arial"/>
                <w:noProof/>
                <w:color w:val="000000" w:themeColor="text1"/>
              </w:rPr>
              <w:t>Total Revenue Analysis</w:t>
            </w:r>
            <w:r w:rsidRPr="000B261F">
              <w:rPr>
                <w:noProof/>
                <w:webHidden/>
                <w:color w:val="000000" w:themeColor="text1"/>
              </w:rPr>
              <w:tab/>
            </w:r>
            <w:r w:rsidRPr="000B261F">
              <w:rPr>
                <w:noProof/>
                <w:webHidden/>
                <w:color w:val="000000" w:themeColor="text1"/>
              </w:rPr>
              <w:fldChar w:fldCharType="begin"/>
            </w:r>
            <w:r w:rsidRPr="000B261F">
              <w:rPr>
                <w:noProof/>
                <w:webHidden/>
                <w:color w:val="000000" w:themeColor="text1"/>
              </w:rPr>
              <w:instrText xml:space="preserve"> PAGEREF _Toc181921715 \h </w:instrText>
            </w:r>
            <w:r w:rsidRPr="000B261F">
              <w:rPr>
                <w:noProof/>
                <w:webHidden/>
                <w:color w:val="000000" w:themeColor="text1"/>
              </w:rPr>
            </w:r>
            <w:r w:rsidRPr="000B261F">
              <w:rPr>
                <w:noProof/>
                <w:webHidden/>
                <w:color w:val="000000" w:themeColor="text1"/>
              </w:rPr>
              <w:fldChar w:fldCharType="separate"/>
            </w:r>
            <w:r w:rsidRPr="000B261F">
              <w:rPr>
                <w:noProof/>
                <w:webHidden/>
                <w:color w:val="000000" w:themeColor="text1"/>
              </w:rPr>
              <w:t>4</w:t>
            </w:r>
            <w:r w:rsidRPr="000B261F">
              <w:rPr>
                <w:noProof/>
                <w:webHidden/>
                <w:color w:val="000000" w:themeColor="text1"/>
              </w:rPr>
              <w:fldChar w:fldCharType="end"/>
            </w:r>
          </w:hyperlink>
        </w:p>
        <w:p w14:paraId="7BB87054" w14:textId="77777777" w:rsidR="00751D41" w:rsidRPr="000B261F" w:rsidRDefault="00751D41">
          <w:pPr>
            <w:pStyle w:val="TOC1"/>
            <w:tabs>
              <w:tab w:val="right" w:leader="dot" w:pos="9350"/>
            </w:tabs>
            <w:rPr>
              <w:rFonts w:asciiTheme="minorHAnsi" w:eastAsiaTheme="minorEastAsia" w:hAnsiTheme="minorHAnsi" w:cs="Vrinda"/>
              <w:noProof/>
              <w:color w:val="000000" w:themeColor="text1"/>
              <w:szCs w:val="30"/>
              <w:lang w:eastAsia="en-GB" w:bidi="bn-IN"/>
            </w:rPr>
          </w:pPr>
          <w:hyperlink w:anchor="_Toc181921716" w:history="1">
            <w:r w:rsidRPr="000B261F">
              <w:rPr>
                <w:rStyle w:val="Hyperlink"/>
                <w:rFonts w:cs="Arial"/>
                <w:noProof/>
                <w:color w:val="000000" w:themeColor="text1"/>
              </w:rPr>
              <w:t>Market Position</w:t>
            </w:r>
            <w:r w:rsidRPr="000B261F">
              <w:rPr>
                <w:noProof/>
                <w:webHidden/>
                <w:color w:val="000000" w:themeColor="text1"/>
              </w:rPr>
              <w:tab/>
            </w:r>
            <w:r w:rsidRPr="000B261F">
              <w:rPr>
                <w:noProof/>
                <w:webHidden/>
                <w:color w:val="000000" w:themeColor="text1"/>
              </w:rPr>
              <w:fldChar w:fldCharType="begin"/>
            </w:r>
            <w:r w:rsidRPr="000B261F">
              <w:rPr>
                <w:noProof/>
                <w:webHidden/>
                <w:color w:val="000000" w:themeColor="text1"/>
              </w:rPr>
              <w:instrText xml:space="preserve"> PAGEREF _Toc181921716 \h </w:instrText>
            </w:r>
            <w:r w:rsidRPr="000B261F">
              <w:rPr>
                <w:noProof/>
                <w:webHidden/>
                <w:color w:val="000000" w:themeColor="text1"/>
              </w:rPr>
            </w:r>
            <w:r w:rsidRPr="000B261F">
              <w:rPr>
                <w:noProof/>
                <w:webHidden/>
                <w:color w:val="000000" w:themeColor="text1"/>
              </w:rPr>
              <w:fldChar w:fldCharType="separate"/>
            </w:r>
            <w:r w:rsidRPr="000B261F">
              <w:rPr>
                <w:noProof/>
                <w:webHidden/>
                <w:color w:val="000000" w:themeColor="text1"/>
              </w:rPr>
              <w:t>6</w:t>
            </w:r>
            <w:r w:rsidRPr="000B261F">
              <w:rPr>
                <w:noProof/>
                <w:webHidden/>
                <w:color w:val="000000" w:themeColor="text1"/>
              </w:rPr>
              <w:fldChar w:fldCharType="end"/>
            </w:r>
          </w:hyperlink>
        </w:p>
        <w:p w14:paraId="6DBA3AE0" w14:textId="77777777" w:rsidR="00751D41" w:rsidRPr="000B261F" w:rsidRDefault="00751D41">
          <w:pPr>
            <w:pStyle w:val="TOC2"/>
            <w:tabs>
              <w:tab w:val="right" w:leader="dot" w:pos="9350"/>
            </w:tabs>
            <w:rPr>
              <w:rFonts w:asciiTheme="minorHAnsi" w:eastAsiaTheme="minorEastAsia" w:hAnsiTheme="minorHAnsi" w:cs="Vrinda"/>
              <w:noProof/>
              <w:color w:val="000000" w:themeColor="text1"/>
              <w:szCs w:val="30"/>
              <w:lang w:eastAsia="en-GB" w:bidi="bn-IN"/>
            </w:rPr>
          </w:pPr>
          <w:hyperlink w:anchor="_Toc181921717" w:history="1">
            <w:r w:rsidRPr="000B261F">
              <w:rPr>
                <w:rStyle w:val="Hyperlink"/>
                <w:noProof/>
                <w:color w:val="000000" w:themeColor="text1"/>
              </w:rPr>
              <w:t>Bowman’s Strategic Clock</w:t>
            </w:r>
            <w:r w:rsidRPr="000B261F">
              <w:rPr>
                <w:noProof/>
                <w:webHidden/>
                <w:color w:val="000000" w:themeColor="text1"/>
              </w:rPr>
              <w:tab/>
            </w:r>
            <w:r w:rsidRPr="000B261F">
              <w:rPr>
                <w:noProof/>
                <w:webHidden/>
                <w:color w:val="000000" w:themeColor="text1"/>
              </w:rPr>
              <w:fldChar w:fldCharType="begin"/>
            </w:r>
            <w:r w:rsidRPr="000B261F">
              <w:rPr>
                <w:noProof/>
                <w:webHidden/>
                <w:color w:val="000000" w:themeColor="text1"/>
              </w:rPr>
              <w:instrText xml:space="preserve"> PAGEREF _Toc181921717 \h </w:instrText>
            </w:r>
            <w:r w:rsidRPr="000B261F">
              <w:rPr>
                <w:noProof/>
                <w:webHidden/>
                <w:color w:val="000000" w:themeColor="text1"/>
              </w:rPr>
            </w:r>
            <w:r w:rsidRPr="000B261F">
              <w:rPr>
                <w:noProof/>
                <w:webHidden/>
                <w:color w:val="000000" w:themeColor="text1"/>
              </w:rPr>
              <w:fldChar w:fldCharType="separate"/>
            </w:r>
            <w:r w:rsidRPr="000B261F">
              <w:rPr>
                <w:noProof/>
                <w:webHidden/>
                <w:color w:val="000000" w:themeColor="text1"/>
              </w:rPr>
              <w:t>8</w:t>
            </w:r>
            <w:r w:rsidRPr="000B261F">
              <w:rPr>
                <w:noProof/>
                <w:webHidden/>
                <w:color w:val="000000" w:themeColor="text1"/>
              </w:rPr>
              <w:fldChar w:fldCharType="end"/>
            </w:r>
          </w:hyperlink>
        </w:p>
        <w:p w14:paraId="1C71A707" w14:textId="77777777" w:rsidR="00751D41" w:rsidRPr="000B261F" w:rsidRDefault="00751D41">
          <w:pPr>
            <w:pStyle w:val="TOC1"/>
            <w:tabs>
              <w:tab w:val="right" w:leader="dot" w:pos="9350"/>
            </w:tabs>
            <w:rPr>
              <w:rFonts w:asciiTheme="minorHAnsi" w:eastAsiaTheme="minorEastAsia" w:hAnsiTheme="minorHAnsi" w:cs="Vrinda"/>
              <w:noProof/>
              <w:color w:val="000000" w:themeColor="text1"/>
              <w:szCs w:val="30"/>
              <w:lang w:eastAsia="en-GB" w:bidi="bn-IN"/>
            </w:rPr>
          </w:pPr>
          <w:hyperlink w:anchor="_Toc181921718" w:history="1">
            <w:r w:rsidRPr="000B261F">
              <w:rPr>
                <w:rStyle w:val="Hyperlink"/>
                <w:rFonts w:cs="Arial"/>
                <w:noProof/>
                <w:color w:val="000000" w:themeColor="text1"/>
              </w:rPr>
              <w:t>Growth Potential</w:t>
            </w:r>
            <w:r w:rsidRPr="000B261F">
              <w:rPr>
                <w:noProof/>
                <w:webHidden/>
                <w:color w:val="000000" w:themeColor="text1"/>
              </w:rPr>
              <w:tab/>
            </w:r>
            <w:r w:rsidRPr="000B261F">
              <w:rPr>
                <w:noProof/>
                <w:webHidden/>
                <w:color w:val="000000" w:themeColor="text1"/>
              </w:rPr>
              <w:fldChar w:fldCharType="begin"/>
            </w:r>
            <w:r w:rsidRPr="000B261F">
              <w:rPr>
                <w:noProof/>
                <w:webHidden/>
                <w:color w:val="000000" w:themeColor="text1"/>
              </w:rPr>
              <w:instrText xml:space="preserve"> PAGEREF _Toc181921718 \h </w:instrText>
            </w:r>
            <w:r w:rsidRPr="000B261F">
              <w:rPr>
                <w:noProof/>
                <w:webHidden/>
                <w:color w:val="000000" w:themeColor="text1"/>
              </w:rPr>
            </w:r>
            <w:r w:rsidRPr="000B261F">
              <w:rPr>
                <w:noProof/>
                <w:webHidden/>
                <w:color w:val="000000" w:themeColor="text1"/>
              </w:rPr>
              <w:fldChar w:fldCharType="separate"/>
            </w:r>
            <w:r w:rsidRPr="000B261F">
              <w:rPr>
                <w:noProof/>
                <w:webHidden/>
                <w:color w:val="000000" w:themeColor="text1"/>
              </w:rPr>
              <w:t>9</w:t>
            </w:r>
            <w:r w:rsidRPr="000B261F">
              <w:rPr>
                <w:noProof/>
                <w:webHidden/>
                <w:color w:val="000000" w:themeColor="text1"/>
              </w:rPr>
              <w:fldChar w:fldCharType="end"/>
            </w:r>
          </w:hyperlink>
        </w:p>
        <w:p w14:paraId="4F217090" w14:textId="77777777" w:rsidR="00751D41" w:rsidRPr="000B261F" w:rsidRDefault="00751D41">
          <w:pPr>
            <w:pStyle w:val="TOC1"/>
            <w:tabs>
              <w:tab w:val="right" w:leader="dot" w:pos="9350"/>
            </w:tabs>
            <w:rPr>
              <w:rFonts w:asciiTheme="minorHAnsi" w:eastAsiaTheme="minorEastAsia" w:hAnsiTheme="minorHAnsi" w:cs="Vrinda"/>
              <w:noProof/>
              <w:color w:val="000000" w:themeColor="text1"/>
              <w:szCs w:val="30"/>
              <w:lang w:eastAsia="en-GB" w:bidi="bn-IN"/>
            </w:rPr>
          </w:pPr>
          <w:hyperlink w:anchor="_Toc181921719" w:history="1">
            <w:r w:rsidRPr="000B261F">
              <w:rPr>
                <w:rStyle w:val="Hyperlink"/>
                <w:noProof/>
                <w:color w:val="000000" w:themeColor="text1"/>
              </w:rPr>
              <w:t>Supply and demand aspects of the Hotels</w:t>
            </w:r>
            <w:r w:rsidRPr="000B261F">
              <w:rPr>
                <w:noProof/>
                <w:webHidden/>
                <w:color w:val="000000" w:themeColor="text1"/>
              </w:rPr>
              <w:tab/>
            </w:r>
            <w:r w:rsidRPr="000B261F">
              <w:rPr>
                <w:noProof/>
                <w:webHidden/>
                <w:color w:val="000000" w:themeColor="text1"/>
              </w:rPr>
              <w:fldChar w:fldCharType="begin"/>
            </w:r>
            <w:r w:rsidRPr="000B261F">
              <w:rPr>
                <w:noProof/>
                <w:webHidden/>
                <w:color w:val="000000" w:themeColor="text1"/>
              </w:rPr>
              <w:instrText xml:space="preserve"> PAGEREF _Toc181921719 \h </w:instrText>
            </w:r>
            <w:r w:rsidRPr="000B261F">
              <w:rPr>
                <w:noProof/>
                <w:webHidden/>
                <w:color w:val="000000" w:themeColor="text1"/>
              </w:rPr>
            </w:r>
            <w:r w:rsidRPr="000B261F">
              <w:rPr>
                <w:noProof/>
                <w:webHidden/>
                <w:color w:val="000000" w:themeColor="text1"/>
              </w:rPr>
              <w:fldChar w:fldCharType="separate"/>
            </w:r>
            <w:r w:rsidRPr="000B261F">
              <w:rPr>
                <w:noProof/>
                <w:webHidden/>
                <w:color w:val="000000" w:themeColor="text1"/>
              </w:rPr>
              <w:t>11</w:t>
            </w:r>
            <w:r w:rsidRPr="000B261F">
              <w:rPr>
                <w:noProof/>
                <w:webHidden/>
                <w:color w:val="000000" w:themeColor="text1"/>
              </w:rPr>
              <w:fldChar w:fldCharType="end"/>
            </w:r>
          </w:hyperlink>
        </w:p>
        <w:p w14:paraId="50E826EB" w14:textId="77777777" w:rsidR="00751D41" w:rsidRPr="000B261F" w:rsidRDefault="00751D41">
          <w:pPr>
            <w:pStyle w:val="TOC1"/>
            <w:tabs>
              <w:tab w:val="right" w:leader="dot" w:pos="9350"/>
            </w:tabs>
            <w:rPr>
              <w:rFonts w:asciiTheme="minorHAnsi" w:eastAsiaTheme="minorEastAsia" w:hAnsiTheme="minorHAnsi" w:cs="Vrinda"/>
              <w:noProof/>
              <w:color w:val="000000" w:themeColor="text1"/>
              <w:szCs w:val="30"/>
              <w:lang w:eastAsia="en-GB" w:bidi="bn-IN"/>
            </w:rPr>
          </w:pPr>
          <w:hyperlink w:anchor="_Toc181921720" w:history="1">
            <w:r w:rsidRPr="000B261F">
              <w:rPr>
                <w:rStyle w:val="Hyperlink"/>
                <w:rFonts w:cs="Arial"/>
                <w:noProof/>
                <w:color w:val="000000" w:themeColor="text1"/>
              </w:rPr>
              <w:t>Financial Commitment to CSR</w:t>
            </w:r>
            <w:r w:rsidRPr="000B261F">
              <w:rPr>
                <w:noProof/>
                <w:webHidden/>
                <w:color w:val="000000" w:themeColor="text1"/>
              </w:rPr>
              <w:tab/>
            </w:r>
            <w:r w:rsidRPr="000B261F">
              <w:rPr>
                <w:noProof/>
                <w:webHidden/>
                <w:color w:val="000000" w:themeColor="text1"/>
              </w:rPr>
              <w:fldChar w:fldCharType="begin"/>
            </w:r>
            <w:r w:rsidRPr="000B261F">
              <w:rPr>
                <w:noProof/>
                <w:webHidden/>
                <w:color w:val="000000" w:themeColor="text1"/>
              </w:rPr>
              <w:instrText xml:space="preserve"> PAGEREF _Toc181921720 \h </w:instrText>
            </w:r>
            <w:r w:rsidRPr="000B261F">
              <w:rPr>
                <w:noProof/>
                <w:webHidden/>
                <w:color w:val="000000" w:themeColor="text1"/>
              </w:rPr>
            </w:r>
            <w:r w:rsidRPr="000B261F">
              <w:rPr>
                <w:noProof/>
                <w:webHidden/>
                <w:color w:val="000000" w:themeColor="text1"/>
              </w:rPr>
              <w:fldChar w:fldCharType="separate"/>
            </w:r>
            <w:r w:rsidRPr="000B261F">
              <w:rPr>
                <w:noProof/>
                <w:webHidden/>
                <w:color w:val="000000" w:themeColor="text1"/>
              </w:rPr>
              <w:t>12</w:t>
            </w:r>
            <w:r w:rsidRPr="000B261F">
              <w:rPr>
                <w:noProof/>
                <w:webHidden/>
                <w:color w:val="000000" w:themeColor="text1"/>
              </w:rPr>
              <w:fldChar w:fldCharType="end"/>
            </w:r>
          </w:hyperlink>
        </w:p>
        <w:p w14:paraId="7529E0B5" w14:textId="77777777" w:rsidR="00751D41" w:rsidRPr="000B261F" w:rsidRDefault="00751D41">
          <w:pPr>
            <w:pStyle w:val="TOC1"/>
            <w:tabs>
              <w:tab w:val="right" w:leader="dot" w:pos="9350"/>
            </w:tabs>
            <w:rPr>
              <w:rFonts w:asciiTheme="minorHAnsi" w:eastAsiaTheme="minorEastAsia" w:hAnsiTheme="minorHAnsi" w:cs="Vrinda"/>
              <w:noProof/>
              <w:color w:val="000000" w:themeColor="text1"/>
              <w:szCs w:val="30"/>
              <w:lang w:eastAsia="en-GB" w:bidi="bn-IN"/>
            </w:rPr>
          </w:pPr>
          <w:hyperlink w:anchor="_Toc181921721" w:history="1">
            <w:r w:rsidRPr="000B261F">
              <w:rPr>
                <w:rStyle w:val="Hyperlink"/>
                <w:rFonts w:cs="Arial"/>
                <w:noProof/>
                <w:color w:val="000000" w:themeColor="text1"/>
              </w:rPr>
              <w:t>Recommendations</w:t>
            </w:r>
            <w:r w:rsidRPr="000B261F">
              <w:rPr>
                <w:noProof/>
                <w:webHidden/>
                <w:color w:val="000000" w:themeColor="text1"/>
              </w:rPr>
              <w:tab/>
            </w:r>
            <w:r w:rsidRPr="000B261F">
              <w:rPr>
                <w:noProof/>
                <w:webHidden/>
                <w:color w:val="000000" w:themeColor="text1"/>
              </w:rPr>
              <w:fldChar w:fldCharType="begin"/>
            </w:r>
            <w:r w:rsidRPr="000B261F">
              <w:rPr>
                <w:noProof/>
                <w:webHidden/>
                <w:color w:val="000000" w:themeColor="text1"/>
              </w:rPr>
              <w:instrText xml:space="preserve"> PAGEREF _Toc181921721 \h </w:instrText>
            </w:r>
            <w:r w:rsidRPr="000B261F">
              <w:rPr>
                <w:noProof/>
                <w:webHidden/>
                <w:color w:val="000000" w:themeColor="text1"/>
              </w:rPr>
            </w:r>
            <w:r w:rsidRPr="000B261F">
              <w:rPr>
                <w:noProof/>
                <w:webHidden/>
                <w:color w:val="000000" w:themeColor="text1"/>
              </w:rPr>
              <w:fldChar w:fldCharType="separate"/>
            </w:r>
            <w:r w:rsidRPr="000B261F">
              <w:rPr>
                <w:noProof/>
                <w:webHidden/>
                <w:color w:val="000000" w:themeColor="text1"/>
              </w:rPr>
              <w:t>14</w:t>
            </w:r>
            <w:r w:rsidRPr="000B261F">
              <w:rPr>
                <w:noProof/>
                <w:webHidden/>
                <w:color w:val="000000" w:themeColor="text1"/>
              </w:rPr>
              <w:fldChar w:fldCharType="end"/>
            </w:r>
          </w:hyperlink>
        </w:p>
        <w:p w14:paraId="629E69B3" w14:textId="77777777" w:rsidR="00751D41" w:rsidRPr="000B261F" w:rsidRDefault="00751D41">
          <w:pPr>
            <w:pStyle w:val="TOC2"/>
            <w:tabs>
              <w:tab w:val="right" w:leader="dot" w:pos="9350"/>
            </w:tabs>
            <w:rPr>
              <w:rFonts w:asciiTheme="minorHAnsi" w:eastAsiaTheme="minorEastAsia" w:hAnsiTheme="minorHAnsi" w:cs="Vrinda"/>
              <w:noProof/>
              <w:color w:val="000000" w:themeColor="text1"/>
              <w:szCs w:val="30"/>
              <w:lang w:eastAsia="en-GB" w:bidi="bn-IN"/>
            </w:rPr>
          </w:pPr>
          <w:hyperlink w:anchor="_Toc181921722" w:history="1">
            <w:r w:rsidRPr="000B261F">
              <w:rPr>
                <w:rStyle w:val="Hyperlink"/>
                <w:noProof/>
                <w:color w:val="000000" w:themeColor="text1"/>
              </w:rPr>
              <w:t>Shangri-La Hotels</w:t>
            </w:r>
            <w:r w:rsidRPr="000B261F">
              <w:rPr>
                <w:noProof/>
                <w:webHidden/>
                <w:color w:val="000000" w:themeColor="text1"/>
              </w:rPr>
              <w:tab/>
            </w:r>
            <w:r w:rsidRPr="000B261F">
              <w:rPr>
                <w:noProof/>
                <w:webHidden/>
                <w:color w:val="000000" w:themeColor="text1"/>
              </w:rPr>
              <w:fldChar w:fldCharType="begin"/>
            </w:r>
            <w:r w:rsidRPr="000B261F">
              <w:rPr>
                <w:noProof/>
                <w:webHidden/>
                <w:color w:val="000000" w:themeColor="text1"/>
              </w:rPr>
              <w:instrText xml:space="preserve"> PAGEREF _Toc181921722 \h </w:instrText>
            </w:r>
            <w:r w:rsidRPr="000B261F">
              <w:rPr>
                <w:noProof/>
                <w:webHidden/>
                <w:color w:val="000000" w:themeColor="text1"/>
              </w:rPr>
            </w:r>
            <w:r w:rsidRPr="000B261F">
              <w:rPr>
                <w:noProof/>
                <w:webHidden/>
                <w:color w:val="000000" w:themeColor="text1"/>
              </w:rPr>
              <w:fldChar w:fldCharType="separate"/>
            </w:r>
            <w:r w:rsidRPr="000B261F">
              <w:rPr>
                <w:noProof/>
                <w:webHidden/>
                <w:color w:val="000000" w:themeColor="text1"/>
              </w:rPr>
              <w:t>14</w:t>
            </w:r>
            <w:r w:rsidRPr="000B261F">
              <w:rPr>
                <w:noProof/>
                <w:webHidden/>
                <w:color w:val="000000" w:themeColor="text1"/>
              </w:rPr>
              <w:fldChar w:fldCharType="end"/>
            </w:r>
          </w:hyperlink>
        </w:p>
        <w:p w14:paraId="7249F23C" w14:textId="77777777" w:rsidR="00751D41" w:rsidRPr="000B261F" w:rsidRDefault="00751D41">
          <w:pPr>
            <w:pStyle w:val="TOC2"/>
            <w:tabs>
              <w:tab w:val="right" w:leader="dot" w:pos="9350"/>
            </w:tabs>
            <w:rPr>
              <w:rFonts w:asciiTheme="minorHAnsi" w:eastAsiaTheme="minorEastAsia" w:hAnsiTheme="minorHAnsi" w:cs="Vrinda"/>
              <w:noProof/>
              <w:color w:val="000000" w:themeColor="text1"/>
              <w:szCs w:val="30"/>
              <w:lang w:eastAsia="en-GB" w:bidi="bn-IN"/>
            </w:rPr>
          </w:pPr>
          <w:hyperlink w:anchor="_Toc181921723" w:history="1">
            <w:r w:rsidRPr="000B261F">
              <w:rPr>
                <w:rStyle w:val="Hyperlink"/>
                <w:noProof/>
                <w:color w:val="000000" w:themeColor="text1"/>
                <w:lang w:eastAsia="en-GB"/>
              </w:rPr>
              <w:t>Travelodge</w:t>
            </w:r>
            <w:r w:rsidRPr="000B261F">
              <w:rPr>
                <w:noProof/>
                <w:webHidden/>
                <w:color w:val="000000" w:themeColor="text1"/>
              </w:rPr>
              <w:tab/>
            </w:r>
            <w:r w:rsidRPr="000B261F">
              <w:rPr>
                <w:noProof/>
                <w:webHidden/>
                <w:color w:val="000000" w:themeColor="text1"/>
              </w:rPr>
              <w:fldChar w:fldCharType="begin"/>
            </w:r>
            <w:r w:rsidRPr="000B261F">
              <w:rPr>
                <w:noProof/>
                <w:webHidden/>
                <w:color w:val="000000" w:themeColor="text1"/>
              </w:rPr>
              <w:instrText xml:space="preserve"> PAGEREF _Toc181921723 \h </w:instrText>
            </w:r>
            <w:r w:rsidRPr="000B261F">
              <w:rPr>
                <w:noProof/>
                <w:webHidden/>
                <w:color w:val="000000" w:themeColor="text1"/>
              </w:rPr>
            </w:r>
            <w:r w:rsidRPr="000B261F">
              <w:rPr>
                <w:noProof/>
                <w:webHidden/>
                <w:color w:val="000000" w:themeColor="text1"/>
              </w:rPr>
              <w:fldChar w:fldCharType="separate"/>
            </w:r>
            <w:r w:rsidRPr="000B261F">
              <w:rPr>
                <w:noProof/>
                <w:webHidden/>
                <w:color w:val="000000" w:themeColor="text1"/>
              </w:rPr>
              <w:t>14</w:t>
            </w:r>
            <w:r w:rsidRPr="000B261F">
              <w:rPr>
                <w:noProof/>
                <w:webHidden/>
                <w:color w:val="000000" w:themeColor="text1"/>
              </w:rPr>
              <w:fldChar w:fldCharType="end"/>
            </w:r>
          </w:hyperlink>
        </w:p>
        <w:p w14:paraId="19DECB74" w14:textId="77777777" w:rsidR="00751D41" w:rsidRPr="000B261F" w:rsidRDefault="00751D41">
          <w:pPr>
            <w:pStyle w:val="TOC1"/>
            <w:tabs>
              <w:tab w:val="right" w:leader="dot" w:pos="9350"/>
            </w:tabs>
            <w:rPr>
              <w:rFonts w:asciiTheme="minorHAnsi" w:eastAsiaTheme="minorEastAsia" w:hAnsiTheme="minorHAnsi" w:cs="Vrinda"/>
              <w:noProof/>
              <w:color w:val="000000" w:themeColor="text1"/>
              <w:szCs w:val="30"/>
              <w:lang w:eastAsia="en-GB" w:bidi="bn-IN"/>
            </w:rPr>
          </w:pPr>
          <w:hyperlink w:anchor="_Toc181921724" w:history="1">
            <w:r w:rsidRPr="000B261F">
              <w:rPr>
                <w:rStyle w:val="Hyperlink"/>
                <w:rFonts w:cs="Arial"/>
                <w:noProof/>
                <w:color w:val="000000" w:themeColor="text1"/>
              </w:rPr>
              <w:t>Conclusion</w:t>
            </w:r>
            <w:r w:rsidRPr="000B261F">
              <w:rPr>
                <w:noProof/>
                <w:webHidden/>
                <w:color w:val="000000" w:themeColor="text1"/>
              </w:rPr>
              <w:tab/>
            </w:r>
            <w:r w:rsidRPr="000B261F">
              <w:rPr>
                <w:noProof/>
                <w:webHidden/>
                <w:color w:val="000000" w:themeColor="text1"/>
              </w:rPr>
              <w:fldChar w:fldCharType="begin"/>
            </w:r>
            <w:r w:rsidRPr="000B261F">
              <w:rPr>
                <w:noProof/>
                <w:webHidden/>
                <w:color w:val="000000" w:themeColor="text1"/>
              </w:rPr>
              <w:instrText xml:space="preserve"> PAGEREF _Toc181921724 \h </w:instrText>
            </w:r>
            <w:r w:rsidRPr="000B261F">
              <w:rPr>
                <w:noProof/>
                <w:webHidden/>
                <w:color w:val="000000" w:themeColor="text1"/>
              </w:rPr>
            </w:r>
            <w:r w:rsidRPr="000B261F">
              <w:rPr>
                <w:noProof/>
                <w:webHidden/>
                <w:color w:val="000000" w:themeColor="text1"/>
              </w:rPr>
              <w:fldChar w:fldCharType="separate"/>
            </w:r>
            <w:r w:rsidRPr="000B261F">
              <w:rPr>
                <w:noProof/>
                <w:webHidden/>
                <w:color w:val="000000" w:themeColor="text1"/>
              </w:rPr>
              <w:t>15</w:t>
            </w:r>
            <w:r w:rsidRPr="000B261F">
              <w:rPr>
                <w:noProof/>
                <w:webHidden/>
                <w:color w:val="000000" w:themeColor="text1"/>
              </w:rPr>
              <w:fldChar w:fldCharType="end"/>
            </w:r>
          </w:hyperlink>
        </w:p>
        <w:p w14:paraId="132FEB19" w14:textId="77777777" w:rsidR="00751D41" w:rsidRPr="000B261F" w:rsidRDefault="00751D41">
          <w:pPr>
            <w:pStyle w:val="TOC1"/>
            <w:tabs>
              <w:tab w:val="right" w:leader="dot" w:pos="9350"/>
            </w:tabs>
            <w:rPr>
              <w:rFonts w:asciiTheme="minorHAnsi" w:eastAsiaTheme="minorEastAsia" w:hAnsiTheme="minorHAnsi" w:cs="Vrinda"/>
              <w:noProof/>
              <w:color w:val="000000" w:themeColor="text1"/>
              <w:szCs w:val="30"/>
              <w:lang w:eastAsia="en-GB" w:bidi="bn-IN"/>
            </w:rPr>
          </w:pPr>
          <w:hyperlink w:anchor="_Toc181921725" w:history="1">
            <w:r w:rsidRPr="000B261F">
              <w:rPr>
                <w:rStyle w:val="Hyperlink"/>
                <w:rFonts w:cs="Arial"/>
                <w:noProof/>
                <w:color w:val="000000" w:themeColor="text1"/>
              </w:rPr>
              <w:t>Reference list</w:t>
            </w:r>
            <w:r w:rsidRPr="000B261F">
              <w:rPr>
                <w:noProof/>
                <w:webHidden/>
                <w:color w:val="000000" w:themeColor="text1"/>
              </w:rPr>
              <w:tab/>
            </w:r>
            <w:r w:rsidRPr="000B261F">
              <w:rPr>
                <w:noProof/>
                <w:webHidden/>
                <w:color w:val="000000" w:themeColor="text1"/>
              </w:rPr>
              <w:fldChar w:fldCharType="begin"/>
            </w:r>
            <w:r w:rsidRPr="000B261F">
              <w:rPr>
                <w:noProof/>
                <w:webHidden/>
                <w:color w:val="000000" w:themeColor="text1"/>
              </w:rPr>
              <w:instrText xml:space="preserve"> PAGEREF _Toc181921725 \h </w:instrText>
            </w:r>
            <w:r w:rsidRPr="000B261F">
              <w:rPr>
                <w:noProof/>
                <w:webHidden/>
                <w:color w:val="000000" w:themeColor="text1"/>
              </w:rPr>
            </w:r>
            <w:r w:rsidRPr="000B261F">
              <w:rPr>
                <w:noProof/>
                <w:webHidden/>
                <w:color w:val="000000" w:themeColor="text1"/>
              </w:rPr>
              <w:fldChar w:fldCharType="separate"/>
            </w:r>
            <w:r w:rsidRPr="000B261F">
              <w:rPr>
                <w:noProof/>
                <w:webHidden/>
                <w:color w:val="000000" w:themeColor="text1"/>
              </w:rPr>
              <w:t>16</w:t>
            </w:r>
            <w:r w:rsidRPr="000B261F">
              <w:rPr>
                <w:noProof/>
                <w:webHidden/>
                <w:color w:val="000000" w:themeColor="text1"/>
              </w:rPr>
              <w:fldChar w:fldCharType="end"/>
            </w:r>
          </w:hyperlink>
        </w:p>
        <w:p w14:paraId="305ADC46" w14:textId="77777777" w:rsidR="000933B6" w:rsidRPr="000B261F" w:rsidRDefault="000933B6">
          <w:pPr>
            <w:rPr>
              <w:rFonts w:cs="Arial"/>
              <w:color w:val="000000" w:themeColor="text1"/>
            </w:rPr>
          </w:pPr>
          <w:r w:rsidRPr="000B261F">
            <w:rPr>
              <w:rFonts w:cs="Arial"/>
              <w:b/>
              <w:bCs/>
              <w:noProof/>
              <w:color w:val="000000" w:themeColor="text1"/>
            </w:rPr>
            <w:fldChar w:fldCharType="end"/>
          </w:r>
        </w:p>
      </w:sdtContent>
    </w:sdt>
    <w:p w14:paraId="28C13A21" w14:textId="77777777" w:rsidR="000933B6" w:rsidRPr="000B261F" w:rsidRDefault="000933B6">
      <w:pPr>
        <w:spacing w:after="160" w:line="259" w:lineRule="auto"/>
        <w:jc w:val="left"/>
        <w:rPr>
          <w:rFonts w:eastAsiaTheme="majorEastAsia" w:cs="Arial"/>
          <w:b/>
          <w:color w:val="000000" w:themeColor="text1"/>
          <w:sz w:val="32"/>
          <w:szCs w:val="32"/>
          <w:lang w:val="en-US"/>
        </w:rPr>
      </w:pPr>
      <w:r w:rsidRPr="000B261F">
        <w:rPr>
          <w:rFonts w:cs="Arial"/>
          <w:color w:val="000000" w:themeColor="text1"/>
        </w:rPr>
        <w:br w:type="page"/>
      </w:r>
    </w:p>
    <w:p w14:paraId="17DFCF85" w14:textId="77777777" w:rsidR="00535E4C" w:rsidRPr="000B261F" w:rsidRDefault="00535E4C" w:rsidP="00535E4C">
      <w:pPr>
        <w:pStyle w:val="Heading1"/>
        <w:rPr>
          <w:rFonts w:cs="Arial"/>
          <w:color w:val="000000" w:themeColor="text1"/>
        </w:rPr>
      </w:pPr>
      <w:bookmarkStart w:id="0" w:name="_Toc181921714"/>
      <w:r w:rsidRPr="000B261F">
        <w:rPr>
          <w:rFonts w:cs="Arial"/>
          <w:color w:val="000000" w:themeColor="text1"/>
        </w:rPr>
        <w:lastRenderedPageBreak/>
        <w:t>Introduction</w:t>
      </w:r>
      <w:bookmarkEnd w:id="0"/>
      <w:r w:rsidRPr="000B261F">
        <w:rPr>
          <w:rFonts w:cs="Arial"/>
          <w:color w:val="000000" w:themeColor="text1"/>
        </w:rPr>
        <w:t xml:space="preserve"> </w:t>
      </w:r>
    </w:p>
    <w:p w14:paraId="0028D865" w14:textId="77777777" w:rsidR="00535E4C" w:rsidRPr="000B261F" w:rsidRDefault="00450B5D" w:rsidP="00535E4C">
      <w:pPr>
        <w:rPr>
          <w:rFonts w:ascii="Helvetica" w:hAnsi="Helvetica" w:cs="Helvetica"/>
          <w:color w:val="000000" w:themeColor="text1"/>
          <w:szCs w:val="24"/>
          <w:lang w:bidi="bn-IN"/>
        </w:rPr>
      </w:pPr>
      <w:r w:rsidRPr="000B261F">
        <w:rPr>
          <w:color w:val="000000" w:themeColor="text1"/>
          <w:lang w:bidi="bn-IN"/>
        </w:rPr>
        <w:t xml:space="preserve">This report will </w:t>
      </w:r>
      <w:proofErr w:type="gramStart"/>
      <w:r w:rsidRPr="000B261F">
        <w:rPr>
          <w:color w:val="000000" w:themeColor="text1"/>
          <w:lang w:bidi="bn-IN"/>
        </w:rPr>
        <w:t>compare and contrast</w:t>
      </w:r>
      <w:proofErr w:type="gramEnd"/>
      <w:r w:rsidRPr="000B261F">
        <w:rPr>
          <w:color w:val="000000" w:themeColor="text1"/>
          <w:lang w:bidi="bn-IN"/>
        </w:rPr>
        <w:t xml:space="preserve"> Shangri-La Hotel Group and Travelodge Hotels in terms of their financial management strategies and practices. </w:t>
      </w:r>
      <w:r w:rsidRPr="000B261F">
        <w:rPr>
          <w:rFonts w:ascii="Helvetica" w:hAnsi="Helvetica" w:cs="Helvetica"/>
          <w:color w:val="000000" w:themeColor="text1"/>
          <w:szCs w:val="24"/>
          <w:lang w:bidi="bn-IN"/>
        </w:rPr>
        <w:t>An in-depth examination of total revenue will discuss Shangri- La Hotels and Travelogue hotels' revenue sources, trends, and elements that affect revenue growth or decline. This report will examine Shangri-La Hotels and Travelodge Hotels</w:t>
      </w:r>
      <w:r w:rsidR="006B2D80" w:rsidRPr="000B261F">
        <w:rPr>
          <w:rFonts w:ascii="Helvetica" w:hAnsi="Helvetica" w:cs="Helvetica"/>
          <w:color w:val="000000" w:themeColor="text1"/>
          <w:szCs w:val="24"/>
          <w:lang w:bidi="bn-IN"/>
        </w:rPr>
        <w:t>’</w:t>
      </w:r>
      <w:r w:rsidRPr="000B261F">
        <w:rPr>
          <w:rFonts w:ascii="Helvetica" w:hAnsi="Helvetica" w:cs="Helvetica"/>
          <w:color w:val="000000" w:themeColor="text1"/>
          <w:szCs w:val="24"/>
          <w:lang w:bidi="bn-IN"/>
        </w:rPr>
        <w:t xml:space="preserve"> market positioning, including target demographics, brand perceptions, and competitive positioning in their respective markets. The analysis will also assess Shangri-La Hotels and Travelodge Hotels' financial commitment to CSR programmes like sustainability, community engagement, and ethics. The report</w:t>
      </w:r>
      <w:r w:rsidR="006B2D80" w:rsidRPr="000B261F">
        <w:rPr>
          <w:rFonts w:ascii="Helvetica" w:hAnsi="Helvetica" w:cs="Helvetica"/>
          <w:color w:val="000000" w:themeColor="text1"/>
          <w:szCs w:val="24"/>
          <w:lang w:bidi="bn-IN"/>
        </w:rPr>
        <w:t xml:space="preserve"> also</w:t>
      </w:r>
      <w:r w:rsidRPr="000B261F">
        <w:rPr>
          <w:rFonts w:ascii="Helvetica" w:hAnsi="Helvetica" w:cs="Helvetica"/>
          <w:color w:val="000000" w:themeColor="text1"/>
          <w:szCs w:val="24"/>
          <w:lang w:bidi="bn-IN"/>
        </w:rPr>
        <w:t xml:space="preserve"> presents recommendations for Shangri-La Hotels and Travelodge Hotels to improve competitiveness, growth, and sustainability.</w:t>
      </w:r>
    </w:p>
    <w:p w14:paraId="3A023B36" w14:textId="77777777" w:rsidR="00535E4C" w:rsidRPr="000B261F" w:rsidRDefault="00535E4C">
      <w:pPr>
        <w:spacing w:after="160" w:line="259" w:lineRule="auto"/>
        <w:jc w:val="left"/>
        <w:rPr>
          <w:rFonts w:eastAsiaTheme="majorEastAsia" w:cs="Arial"/>
          <w:b/>
          <w:color w:val="000000" w:themeColor="text1"/>
          <w:sz w:val="32"/>
          <w:szCs w:val="32"/>
          <w:lang w:val="en-US"/>
        </w:rPr>
      </w:pPr>
      <w:r w:rsidRPr="000B261F">
        <w:rPr>
          <w:rFonts w:cs="Arial"/>
          <w:color w:val="000000" w:themeColor="text1"/>
        </w:rPr>
        <w:br w:type="page"/>
      </w:r>
    </w:p>
    <w:p w14:paraId="02A65A05" w14:textId="77777777" w:rsidR="00535E4C" w:rsidRPr="000B261F" w:rsidRDefault="00535E4C" w:rsidP="00535E4C">
      <w:pPr>
        <w:pStyle w:val="Heading1"/>
        <w:rPr>
          <w:rFonts w:cs="Arial"/>
          <w:color w:val="000000" w:themeColor="text1"/>
        </w:rPr>
      </w:pPr>
      <w:bookmarkStart w:id="1" w:name="_Toc181921715"/>
      <w:r w:rsidRPr="000B261F">
        <w:rPr>
          <w:rFonts w:cs="Arial"/>
          <w:color w:val="000000" w:themeColor="text1"/>
        </w:rPr>
        <w:lastRenderedPageBreak/>
        <w:t>Total Revenue</w:t>
      </w:r>
      <w:r w:rsidR="000933B6" w:rsidRPr="000B261F">
        <w:rPr>
          <w:rFonts w:cs="Arial"/>
          <w:color w:val="000000" w:themeColor="text1"/>
        </w:rPr>
        <w:t xml:space="preserve"> Analysis</w:t>
      </w:r>
      <w:bookmarkEnd w:id="1"/>
      <w:r w:rsidR="000933B6" w:rsidRPr="000B261F">
        <w:rPr>
          <w:rFonts w:cs="Arial"/>
          <w:color w:val="000000" w:themeColor="text1"/>
        </w:rPr>
        <w:t xml:space="preserve"> </w:t>
      </w:r>
    </w:p>
    <w:p w14:paraId="42D813AF" w14:textId="77777777" w:rsidR="00535E4C" w:rsidRPr="000B261F" w:rsidRDefault="00535E4C" w:rsidP="00535E4C">
      <w:pPr>
        <w:rPr>
          <w:rFonts w:cs="Arial"/>
          <w:b/>
          <w:color w:val="000000" w:themeColor="text1"/>
          <w:lang w:val="en-US"/>
        </w:rPr>
      </w:pPr>
      <w:r w:rsidRPr="000B261F">
        <w:rPr>
          <w:rFonts w:cs="Arial"/>
          <w:b/>
          <w:color w:val="000000" w:themeColor="text1"/>
          <w:lang w:val="en-US"/>
        </w:rPr>
        <w:t>Shangri-La Hotels</w:t>
      </w:r>
    </w:p>
    <w:p w14:paraId="7677FE4F" w14:textId="77777777" w:rsidR="00535E4C" w:rsidRPr="000B261F" w:rsidRDefault="00535E4C" w:rsidP="00535E4C">
      <w:pPr>
        <w:rPr>
          <w:rFonts w:cs="Arial"/>
          <w:color w:val="000000" w:themeColor="text1"/>
          <w:lang w:val="en-US"/>
        </w:rPr>
      </w:pPr>
      <w:r w:rsidRPr="000B261F">
        <w:rPr>
          <w:rFonts w:cs="Arial"/>
          <w:color w:val="000000" w:themeColor="text1"/>
          <w:lang w:val="en-US"/>
        </w:rPr>
        <w:t>Shangri-La Hotels has continually generated revenue in recent years due to its premium hospitality position. Shangri-La</w:t>
      </w:r>
      <w:r w:rsidR="00170279" w:rsidRPr="000B261F">
        <w:rPr>
          <w:rFonts w:cs="Arial"/>
          <w:color w:val="000000" w:themeColor="text1"/>
          <w:lang w:val="en-US"/>
        </w:rPr>
        <w:t>’</w:t>
      </w:r>
      <w:r w:rsidRPr="000B261F">
        <w:rPr>
          <w:rFonts w:cs="Arial"/>
          <w:color w:val="000000" w:themeColor="text1"/>
          <w:lang w:val="en-US"/>
        </w:rPr>
        <w:t xml:space="preserve">s fiscal year 2023 </w:t>
      </w:r>
      <w:r w:rsidR="009F6DFF" w:rsidRPr="000B261F">
        <w:rPr>
          <w:color w:val="000000" w:themeColor="text1"/>
        </w:rPr>
        <w:t>Consolidated Revenue</w:t>
      </w:r>
      <w:r w:rsidRPr="000B261F">
        <w:rPr>
          <w:rFonts w:cs="Arial"/>
          <w:color w:val="000000" w:themeColor="text1"/>
          <w:lang w:val="en-US"/>
        </w:rPr>
        <w:t xml:space="preserve"> were £</w:t>
      </w:r>
      <w:r w:rsidR="0040254D" w:rsidRPr="000B261F">
        <w:rPr>
          <w:rFonts w:cs="Arial"/>
          <w:color w:val="000000" w:themeColor="text1"/>
          <w:lang w:val="en-US"/>
        </w:rPr>
        <w:t>1706</w:t>
      </w:r>
      <w:r w:rsidR="009F6DFF" w:rsidRPr="000B261F">
        <w:rPr>
          <w:rFonts w:cs="Arial"/>
          <w:color w:val="000000" w:themeColor="text1"/>
          <w:lang w:val="en-US"/>
        </w:rPr>
        <w:t>M</w:t>
      </w:r>
      <w:r w:rsidR="00DE76ED" w:rsidRPr="000B261F">
        <w:rPr>
          <w:rFonts w:cs="Arial"/>
          <w:color w:val="000000" w:themeColor="text1"/>
          <w:lang w:val="en-US"/>
        </w:rPr>
        <w:t xml:space="preserve"> (Shangri-La Group, 2024)</w:t>
      </w:r>
      <w:r w:rsidRPr="000B261F">
        <w:rPr>
          <w:rFonts w:cs="Arial"/>
          <w:color w:val="000000" w:themeColor="text1"/>
          <w:lang w:val="en-US"/>
        </w:rPr>
        <w:t xml:space="preserve">. Food and beverage, spas and wellness </w:t>
      </w:r>
      <w:proofErr w:type="spellStart"/>
      <w:r w:rsidRPr="000B261F">
        <w:rPr>
          <w:rFonts w:cs="Arial"/>
          <w:color w:val="000000" w:themeColor="text1"/>
          <w:lang w:val="en-US"/>
        </w:rPr>
        <w:t>centres</w:t>
      </w:r>
      <w:proofErr w:type="spellEnd"/>
      <w:r w:rsidRPr="000B261F">
        <w:rPr>
          <w:rFonts w:cs="Arial"/>
          <w:color w:val="000000" w:themeColor="text1"/>
          <w:lang w:val="en-US"/>
        </w:rPr>
        <w:t>, and events generate revenue for Shangri-La Hotels.</w:t>
      </w:r>
    </w:p>
    <w:p w14:paraId="74641674" w14:textId="77777777" w:rsidR="001570C1" w:rsidRPr="000B261F" w:rsidRDefault="001570C1" w:rsidP="001570C1">
      <w:pPr>
        <w:jc w:val="center"/>
        <w:rPr>
          <w:rFonts w:cs="Arial"/>
          <w:color w:val="000000" w:themeColor="text1"/>
          <w:lang w:val="en-US"/>
        </w:rPr>
      </w:pPr>
      <w:r w:rsidRPr="000B261F">
        <w:rPr>
          <w:noProof/>
          <w:color w:val="000000" w:themeColor="text1"/>
          <w:lang w:val="en-US"/>
        </w:rPr>
        <w:drawing>
          <wp:inline distT="0" distB="0" distL="0" distR="0" wp14:anchorId="5C3A0037" wp14:editId="382730D9">
            <wp:extent cx="5130800" cy="3302000"/>
            <wp:effectExtent l="0" t="0" r="0" b="0"/>
            <wp:docPr id="139638669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6386691" name=""/>
                    <pic:cNvPicPr/>
                  </pic:nvPicPr>
                  <pic:blipFill>
                    <a:blip r:embed="rId8"/>
                    <a:stretch>
                      <a:fillRect/>
                    </a:stretch>
                  </pic:blipFill>
                  <pic:spPr>
                    <a:xfrm>
                      <a:off x="0" y="0"/>
                      <a:ext cx="5130800" cy="3302000"/>
                    </a:xfrm>
                    <a:prstGeom prst="rect">
                      <a:avLst/>
                    </a:prstGeom>
                  </pic:spPr>
                </pic:pic>
              </a:graphicData>
            </a:graphic>
          </wp:inline>
        </w:drawing>
      </w:r>
    </w:p>
    <w:p w14:paraId="3EBE66CA" w14:textId="77777777" w:rsidR="001570C1" w:rsidRPr="000B261F" w:rsidRDefault="001570C1" w:rsidP="001570C1">
      <w:pPr>
        <w:jc w:val="center"/>
        <w:rPr>
          <w:color w:val="000000" w:themeColor="text1"/>
          <w:shd w:val="clear" w:color="auto" w:fill="FFFFFF"/>
        </w:rPr>
      </w:pPr>
      <w:r w:rsidRPr="000B261F">
        <w:rPr>
          <w:color w:val="000000" w:themeColor="text1"/>
          <w:shd w:val="clear" w:color="auto" w:fill="FFFFFF"/>
        </w:rPr>
        <w:t xml:space="preserve">Fig 01: </w:t>
      </w:r>
      <w:r w:rsidRPr="000B261F">
        <w:rPr>
          <w:color w:val="000000" w:themeColor="text1"/>
        </w:rPr>
        <w:t>Shangri-La Hotels' revenues</w:t>
      </w:r>
    </w:p>
    <w:p w14:paraId="297A1698" w14:textId="77777777" w:rsidR="001570C1" w:rsidRPr="000B261F" w:rsidRDefault="001570C1" w:rsidP="001570C1">
      <w:pPr>
        <w:jc w:val="center"/>
        <w:rPr>
          <w:color w:val="000000" w:themeColor="text1"/>
          <w:lang w:val="en-US"/>
        </w:rPr>
      </w:pPr>
      <w:r w:rsidRPr="000B261F">
        <w:rPr>
          <w:color w:val="000000" w:themeColor="text1"/>
          <w:shd w:val="clear" w:color="auto" w:fill="FFFFFF"/>
          <w:lang w:val="en-US"/>
        </w:rPr>
        <w:t xml:space="preserve">Source: </w:t>
      </w:r>
      <w:r w:rsidRPr="000B261F">
        <w:rPr>
          <w:color w:val="000000" w:themeColor="text1"/>
        </w:rPr>
        <w:t>(Companies Market Cap, 2024</w:t>
      </w:r>
      <w:r w:rsidRPr="000B261F">
        <w:rPr>
          <w:color w:val="000000" w:themeColor="text1"/>
          <w:lang w:val="en-US"/>
        </w:rPr>
        <w:t>)</w:t>
      </w:r>
    </w:p>
    <w:p w14:paraId="4BC19C6F" w14:textId="77777777" w:rsidR="001570C1" w:rsidRPr="000B261F" w:rsidRDefault="001570C1" w:rsidP="001570C1">
      <w:pPr>
        <w:rPr>
          <w:color w:val="000000" w:themeColor="text1"/>
          <w:lang w:val="en-US"/>
        </w:rPr>
      </w:pPr>
      <w:r w:rsidRPr="000B261F">
        <w:rPr>
          <w:color w:val="000000" w:themeColor="text1"/>
        </w:rPr>
        <w:t>According to Companies Market Cap (2024), Shangri-La began the period with a significant revenue number of £201</w:t>
      </w:r>
      <w:r w:rsidR="0040254D" w:rsidRPr="000B261F">
        <w:rPr>
          <w:color w:val="000000" w:themeColor="text1"/>
        </w:rPr>
        <w:t>9</w:t>
      </w:r>
      <w:r w:rsidRPr="000B261F">
        <w:rPr>
          <w:color w:val="000000" w:themeColor="text1"/>
        </w:rPr>
        <w:t xml:space="preserve"> million in 2018, demonstrating its important prominence in the premium hospitality category. </w:t>
      </w:r>
      <w:r w:rsidR="0040254D" w:rsidRPr="000B261F">
        <w:rPr>
          <w:color w:val="000000" w:themeColor="text1"/>
        </w:rPr>
        <w:t xml:space="preserve">The income in the year 2019 was £1940.1M. </w:t>
      </w:r>
      <w:r w:rsidRPr="000B261F">
        <w:rPr>
          <w:color w:val="000000" w:themeColor="text1"/>
        </w:rPr>
        <w:t>However, as travel restrictions and lower consumer spending affected the hospitality industry globally, the COVID-19 pandemic in 2020 caused a sharp decline in revenue, falling to £79</w:t>
      </w:r>
      <w:r w:rsidR="0040254D" w:rsidRPr="000B261F">
        <w:rPr>
          <w:color w:val="000000" w:themeColor="text1"/>
        </w:rPr>
        <w:t>7</w:t>
      </w:r>
      <w:r w:rsidRPr="000B261F">
        <w:rPr>
          <w:color w:val="000000" w:themeColor="text1"/>
        </w:rPr>
        <w:t xml:space="preserve"> million. Notwithstanding this setback, Shangri-La quickly recovered, demonstrating tenacity and flexibility by generating a remarkable £</w:t>
      </w:r>
      <w:r w:rsidR="0040254D" w:rsidRPr="000B261F">
        <w:rPr>
          <w:rFonts w:cs="Arial"/>
          <w:color w:val="000000" w:themeColor="text1"/>
          <w:lang w:val="en-US"/>
        </w:rPr>
        <w:t>1706</w:t>
      </w:r>
      <w:r w:rsidRPr="000B261F">
        <w:rPr>
          <w:rFonts w:cs="Arial"/>
          <w:color w:val="000000" w:themeColor="text1"/>
          <w:lang w:val="en-US"/>
        </w:rPr>
        <w:t>M</w:t>
      </w:r>
      <w:r w:rsidRPr="000B261F">
        <w:rPr>
          <w:color w:val="000000" w:themeColor="text1"/>
        </w:rPr>
        <w:t xml:space="preserve"> in revenue in 2023, indicating successful recovery tactics and efficient adjustment to changing market conditions </w:t>
      </w:r>
      <w:r w:rsidRPr="000B261F">
        <w:rPr>
          <w:rFonts w:cs="Arial"/>
          <w:color w:val="000000" w:themeColor="text1"/>
          <w:lang w:val="en-US"/>
        </w:rPr>
        <w:t>(Shangri-La Group, 2024</w:t>
      </w:r>
      <w:r w:rsidR="00FA294F" w:rsidRPr="000B261F">
        <w:rPr>
          <w:rFonts w:cs="Arial"/>
          <w:color w:val="000000" w:themeColor="text1"/>
          <w:lang w:val="en-US"/>
        </w:rPr>
        <w:t>a</w:t>
      </w:r>
      <w:r w:rsidRPr="000B261F">
        <w:rPr>
          <w:color w:val="000000" w:themeColor="text1"/>
        </w:rPr>
        <w:t>).</w:t>
      </w:r>
      <w:r w:rsidRPr="000B261F">
        <w:rPr>
          <w:color w:val="000000" w:themeColor="text1"/>
          <w:lang w:val="en-US"/>
        </w:rPr>
        <w:t xml:space="preserve"> </w:t>
      </w:r>
    </w:p>
    <w:p w14:paraId="5D9B38A5" w14:textId="77777777" w:rsidR="001570C1" w:rsidRPr="000B261F" w:rsidRDefault="001570C1" w:rsidP="001570C1">
      <w:pPr>
        <w:rPr>
          <w:color w:val="000000" w:themeColor="text1"/>
          <w:shd w:val="clear" w:color="auto" w:fill="FFFFFF"/>
          <w:lang w:val="en-US"/>
        </w:rPr>
      </w:pPr>
    </w:p>
    <w:p w14:paraId="26D9087B" w14:textId="77777777" w:rsidR="00535E4C" w:rsidRPr="000B261F" w:rsidRDefault="00535E4C" w:rsidP="00535E4C">
      <w:pPr>
        <w:rPr>
          <w:rFonts w:cs="Arial"/>
          <w:b/>
          <w:color w:val="000000" w:themeColor="text1"/>
          <w:lang w:val="en-US"/>
        </w:rPr>
      </w:pPr>
      <w:r w:rsidRPr="000B261F">
        <w:rPr>
          <w:rFonts w:cs="Arial"/>
          <w:b/>
          <w:color w:val="000000" w:themeColor="text1"/>
          <w:lang w:val="en-US"/>
        </w:rPr>
        <w:lastRenderedPageBreak/>
        <w:t>Hotel Travelodge:</w:t>
      </w:r>
    </w:p>
    <w:p w14:paraId="6F2717CB" w14:textId="77777777" w:rsidR="001570C1" w:rsidRPr="000B261F" w:rsidRDefault="00535E4C" w:rsidP="00535E4C">
      <w:pPr>
        <w:rPr>
          <w:rFonts w:cs="Arial"/>
          <w:color w:val="000000" w:themeColor="text1"/>
          <w:lang w:val="en-US"/>
        </w:rPr>
      </w:pPr>
      <w:r w:rsidRPr="000B261F">
        <w:rPr>
          <w:rFonts w:cs="Arial"/>
          <w:color w:val="000000" w:themeColor="text1"/>
          <w:lang w:val="en-US"/>
        </w:rPr>
        <w:t>Shangri-La Hotels has gained revenue faster than Travelodge Hotels, a budget company. Travelodge made £</w:t>
      </w:r>
      <w:r w:rsidR="0040254D" w:rsidRPr="000B261F">
        <w:rPr>
          <w:rFonts w:cs="Arial"/>
          <w:color w:val="000000" w:themeColor="text1"/>
          <w:lang w:val="en-US"/>
        </w:rPr>
        <w:t>1000</w:t>
      </w:r>
      <w:r w:rsidRPr="000B261F">
        <w:rPr>
          <w:rFonts w:cs="Arial"/>
          <w:color w:val="000000" w:themeColor="text1"/>
          <w:lang w:val="en-US"/>
        </w:rPr>
        <w:t xml:space="preserve"> million in 2023</w:t>
      </w:r>
      <w:r w:rsidR="0040254D" w:rsidRPr="000B261F">
        <w:rPr>
          <w:rFonts w:cs="Arial"/>
          <w:color w:val="000000" w:themeColor="text1"/>
          <w:lang w:val="en-US"/>
        </w:rPr>
        <w:t xml:space="preserve"> </w:t>
      </w:r>
      <w:r w:rsidR="0040254D" w:rsidRPr="000B261F">
        <w:rPr>
          <w:color w:val="000000" w:themeColor="text1"/>
        </w:rPr>
        <w:t>(Statista Research Department, 2024).</w:t>
      </w:r>
    </w:p>
    <w:p w14:paraId="49C8C107" w14:textId="77777777" w:rsidR="001570C1" w:rsidRPr="000B261F" w:rsidRDefault="001570C1" w:rsidP="001570C1">
      <w:pPr>
        <w:jc w:val="center"/>
        <w:rPr>
          <w:rFonts w:cs="Arial"/>
          <w:color w:val="000000" w:themeColor="text1"/>
          <w:lang w:val="en-US"/>
        </w:rPr>
      </w:pPr>
      <w:r w:rsidRPr="000B261F">
        <w:rPr>
          <w:noProof/>
          <w:color w:val="000000" w:themeColor="text1"/>
          <w:lang w:val="en-US"/>
        </w:rPr>
        <w:drawing>
          <wp:inline distT="0" distB="0" distL="0" distR="0" wp14:anchorId="5289B9C4" wp14:editId="08A8723E">
            <wp:extent cx="5301575" cy="3322818"/>
            <wp:effectExtent l="0" t="0" r="0" b="5080"/>
            <wp:docPr id="997493980"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7493980" name=""/>
                    <pic:cNvPicPr/>
                  </pic:nvPicPr>
                  <pic:blipFill>
                    <a:blip r:embed="rId9"/>
                    <a:stretch>
                      <a:fillRect/>
                    </a:stretch>
                  </pic:blipFill>
                  <pic:spPr>
                    <a:xfrm>
                      <a:off x="0" y="0"/>
                      <a:ext cx="5303555" cy="3324059"/>
                    </a:xfrm>
                    <a:prstGeom prst="rect">
                      <a:avLst/>
                    </a:prstGeom>
                  </pic:spPr>
                </pic:pic>
              </a:graphicData>
            </a:graphic>
          </wp:inline>
        </w:drawing>
      </w:r>
    </w:p>
    <w:p w14:paraId="35A2142B" w14:textId="77777777" w:rsidR="001570C1" w:rsidRPr="000B261F" w:rsidRDefault="001570C1" w:rsidP="0040254D">
      <w:pPr>
        <w:jc w:val="center"/>
        <w:rPr>
          <w:color w:val="000000" w:themeColor="text1"/>
          <w:shd w:val="clear" w:color="auto" w:fill="FFFFFF"/>
        </w:rPr>
      </w:pPr>
      <w:r w:rsidRPr="000B261F">
        <w:rPr>
          <w:rFonts w:cs="Arial"/>
          <w:color w:val="000000" w:themeColor="text1"/>
          <w:lang w:val="en-US"/>
        </w:rPr>
        <w:t>Fig</w:t>
      </w:r>
      <w:r w:rsidR="0040254D" w:rsidRPr="000B261F">
        <w:rPr>
          <w:rFonts w:cs="Arial"/>
          <w:color w:val="000000" w:themeColor="text1"/>
          <w:lang w:val="en-US"/>
        </w:rPr>
        <w:t xml:space="preserve"> </w:t>
      </w:r>
      <w:r w:rsidRPr="000B261F">
        <w:rPr>
          <w:rFonts w:cs="Arial"/>
          <w:color w:val="000000" w:themeColor="text1"/>
          <w:lang w:val="en-US"/>
        </w:rPr>
        <w:t>02: Travelodge</w:t>
      </w:r>
      <w:r w:rsidRPr="000B261F">
        <w:rPr>
          <w:color w:val="000000" w:themeColor="text1"/>
        </w:rPr>
        <w:t xml:space="preserve"> Hotels' revenues</w:t>
      </w:r>
    </w:p>
    <w:p w14:paraId="25EC7B4E" w14:textId="77777777" w:rsidR="0040254D" w:rsidRPr="000B261F" w:rsidRDefault="0040254D" w:rsidP="0040254D">
      <w:pPr>
        <w:jc w:val="center"/>
        <w:rPr>
          <w:color w:val="000000" w:themeColor="text1"/>
        </w:rPr>
      </w:pPr>
      <w:r w:rsidRPr="000B261F">
        <w:rPr>
          <w:color w:val="000000" w:themeColor="text1"/>
          <w:shd w:val="clear" w:color="auto" w:fill="FFFFFF"/>
        </w:rPr>
        <w:t xml:space="preserve">Source: </w:t>
      </w:r>
      <w:r w:rsidRPr="000B261F">
        <w:rPr>
          <w:color w:val="000000" w:themeColor="text1"/>
        </w:rPr>
        <w:t>(Statista Research Department, 2024)</w:t>
      </w:r>
    </w:p>
    <w:p w14:paraId="7C433653" w14:textId="77777777" w:rsidR="00535E4C" w:rsidRPr="000B261F" w:rsidRDefault="0040254D" w:rsidP="00535E4C">
      <w:pPr>
        <w:rPr>
          <w:color w:val="000000" w:themeColor="text1"/>
          <w:lang w:val="en-US"/>
        </w:rPr>
      </w:pPr>
      <w:r w:rsidRPr="000B261F">
        <w:rPr>
          <w:color w:val="000000" w:themeColor="text1"/>
        </w:rPr>
        <w:t>According to Statista Research Department (202</w:t>
      </w:r>
      <w:r w:rsidRPr="000B261F">
        <w:rPr>
          <w:color w:val="000000" w:themeColor="text1"/>
          <w:lang w:val="en-US"/>
        </w:rPr>
        <w:t>4</w:t>
      </w:r>
      <w:r w:rsidRPr="000B261F">
        <w:rPr>
          <w:color w:val="000000" w:themeColor="text1"/>
        </w:rPr>
        <w:t>), Travelodge Hotels, on the other hand, started the year with a more moderate revenue number of £693.3 million in 2018, which reflected its positioning as an affordable lodging provider serving a wider population. Travelodge's revenue fluctuated little throughout the years, but in 2023 it gradually increased to £1000 million. Although this growth trajectory shows attempts to maintain performance stability in the face of market fluctuations, the rate of expansion was more moderate than Shangri-La's strong rebound. Travelodge's emphasis on affordability and accessibility is reflected in its sales figures, which are consistent with its strategy of offering reasonably priced lodging to a larger market segment.</w:t>
      </w:r>
      <w:r w:rsidRPr="000B261F">
        <w:rPr>
          <w:color w:val="000000" w:themeColor="text1"/>
          <w:lang w:val="en-US"/>
        </w:rPr>
        <w:t xml:space="preserve"> </w:t>
      </w:r>
    </w:p>
    <w:p w14:paraId="398809EF" w14:textId="77777777" w:rsidR="00C3547A" w:rsidRPr="000B261F" w:rsidRDefault="00C3547A">
      <w:pPr>
        <w:spacing w:after="160" w:line="259" w:lineRule="auto"/>
        <w:jc w:val="left"/>
        <w:rPr>
          <w:rFonts w:eastAsiaTheme="majorEastAsia" w:cs="Arial"/>
          <w:b/>
          <w:color w:val="000000" w:themeColor="text1"/>
          <w:sz w:val="32"/>
          <w:szCs w:val="32"/>
          <w:lang w:val="en-US"/>
        </w:rPr>
      </w:pPr>
      <w:r w:rsidRPr="000B261F">
        <w:rPr>
          <w:rFonts w:cs="Arial"/>
          <w:color w:val="000000" w:themeColor="text1"/>
        </w:rPr>
        <w:br w:type="page"/>
      </w:r>
    </w:p>
    <w:p w14:paraId="32F1F25D" w14:textId="77777777" w:rsidR="00535E4C" w:rsidRPr="000B261F" w:rsidRDefault="00535E4C" w:rsidP="00535E4C">
      <w:pPr>
        <w:pStyle w:val="Heading1"/>
        <w:rPr>
          <w:rFonts w:cs="Arial"/>
          <w:color w:val="000000" w:themeColor="text1"/>
        </w:rPr>
      </w:pPr>
      <w:bookmarkStart w:id="2" w:name="_Toc181921716"/>
      <w:r w:rsidRPr="000B261F">
        <w:rPr>
          <w:rFonts w:cs="Arial"/>
          <w:color w:val="000000" w:themeColor="text1"/>
        </w:rPr>
        <w:lastRenderedPageBreak/>
        <w:t>Market Positio</w:t>
      </w:r>
      <w:r w:rsidR="006B2D80" w:rsidRPr="000B261F">
        <w:rPr>
          <w:rFonts w:cs="Arial"/>
          <w:color w:val="000000" w:themeColor="text1"/>
        </w:rPr>
        <w:t>n</w:t>
      </w:r>
      <w:bookmarkEnd w:id="2"/>
    </w:p>
    <w:p w14:paraId="06EB99C7" w14:textId="77777777" w:rsidR="00535E4C" w:rsidRPr="000B261F" w:rsidRDefault="00535E4C" w:rsidP="00535E4C">
      <w:pPr>
        <w:rPr>
          <w:rFonts w:cs="Arial"/>
          <w:b/>
          <w:color w:val="000000" w:themeColor="text1"/>
          <w:lang w:val="en-US"/>
        </w:rPr>
      </w:pPr>
      <w:r w:rsidRPr="000B261F">
        <w:rPr>
          <w:rFonts w:cs="Arial"/>
          <w:b/>
          <w:color w:val="000000" w:themeColor="text1"/>
          <w:lang w:val="en-US"/>
        </w:rPr>
        <w:t>Shangri-La Hotels</w:t>
      </w:r>
    </w:p>
    <w:p w14:paraId="17771F6B" w14:textId="77777777" w:rsidR="00535E4C" w:rsidRPr="000B261F" w:rsidRDefault="00535E4C" w:rsidP="00535E4C">
      <w:pPr>
        <w:rPr>
          <w:color w:val="000000" w:themeColor="text1"/>
        </w:rPr>
      </w:pPr>
      <w:r w:rsidRPr="000B261F">
        <w:rPr>
          <w:rFonts w:cs="Arial"/>
          <w:color w:val="000000" w:themeColor="text1"/>
          <w:lang w:val="en-US"/>
        </w:rPr>
        <w:t xml:space="preserve">Premium hospitality provider Shangri-La Hotels targets wealthy tourists wanting luxury and individual service. The brand guarantees unsurpassed luxury experiences at all its places worldwide </w:t>
      </w:r>
      <w:r w:rsidR="00170279" w:rsidRPr="000B261F">
        <w:rPr>
          <w:rFonts w:cs="Arial"/>
          <w:color w:val="000000" w:themeColor="text1"/>
          <w:lang w:val="en-US"/>
        </w:rPr>
        <w:t xml:space="preserve">to </w:t>
      </w:r>
      <w:proofErr w:type="spellStart"/>
      <w:r w:rsidR="00170279" w:rsidRPr="000B261F">
        <w:rPr>
          <w:rFonts w:cs="Arial"/>
          <w:color w:val="000000" w:themeColor="text1"/>
          <w:lang w:val="en-US"/>
        </w:rPr>
        <w:t>emphasise</w:t>
      </w:r>
      <w:proofErr w:type="spellEnd"/>
      <w:r w:rsidR="00170279" w:rsidRPr="000B261F">
        <w:rPr>
          <w:rFonts w:cs="Arial"/>
          <w:color w:val="000000" w:themeColor="text1"/>
          <w:lang w:val="en-US"/>
        </w:rPr>
        <w:t xml:space="preserve"> its premium image. </w:t>
      </w:r>
      <w:r w:rsidRPr="000B261F">
        <w:rPr>
          <w:rFonts w:cs="Arial"/>
          <w:color w:val="000000" w:themeColor="text1"/>
          <w:lang w:val="en-US"/>
        </w:rPr>
        <w:t>Shangri-La Hotels</w:t>
      </w:r>
      <w:r w:rsidR="00170279" w:rsidRPr="000B261F">
        <w:rPr>
          <w:rFonts w:cs="Arial"/>
          <w:color w:val="000000" w:themeColor="text1"/>
          <w:lang w:val="en-US"/>
        </w:rPr>
        <w:t>’</w:t>
      </w:r>
      <w:r w:rsidRPr="000B261F">
        <w:rPr>
          <w:rFonts w:cs="Arial"/>
          <w:color w:val="000000" w:themeColor="text1"/>
          <w:lang w:val="en-US"/>
        </w:rPr>
        <w:t xml:space="preserve"> luxury brand is a strength. Diners </w:t>
      </w:r>
      <w:r w:rsidR="00170279" w:rsidRPr="000B261F">
        <w:rPr>
          <w:rFonts w:cs="Arial"/>
          <w:color w:val="000000" w:themeColor="text1"/>
          <w:lang w:val="en-US"/>
        </w:rPr>
        <w:t>want</w:t>
      </w:r>
      <w:r w:rsidRPr="000B261F">
        <w:rPr>
          <w:rFonts w:cs="Arial"/>
          <w:color w:val="000000" w:themeColor="text1"/>
          <w:lang w:val="en-US"/>
        </w:rPr>
        <w:t xml:space="preserve"> exclusivity and sophistication like this image. </w:t>
      </w:r>
      <w:r w:rsidR="0040254D" w:rsidRPr="000B261F">
        <w:rPr>
          <w:color w:val="000000" w:themeColor="text1"/>
        </w:rPr>
        <w:t xml:space="preserve">The </w:t>
      </w:r>
      <w:r w:rsidR="00BF335A" w:rsidRPr="000B261F">
        <w:rPr>
          <w:color w:val="000000" w:themeColor="text1"/>
        </w:rPr>
        <w:t>visitors</w:t>
      </w:r>
      <w:r w:rsidR="0040254D" w:rsidRPr="000B261F">
        <w:rPr>
          <w:color w:val="000000" w:themeColor="text1"/>
        </w:rPr>
        <w:t xml:space="preserve"> of Shangri-la.com is 51.77% female and 48.23% male. The majority of visitors are between the ages of 25 and 34</w:t>
      </w:r>
      <w:r w:rsidR="00BF335A" w:rsidRPr="000B261F">
        <w:rPr>
          <w:color w:val="000000" w:themeColor="text1"/>
        </w:rPr>
        <w:t xml:space="preserve"> (</w:t>
      </w:r>
      <w:proofErr w:type="spellStart"/>
      <w:r w:rsidR="00BF335A" w:rsidRPr="000B261F">
        <w:rPr>
          <w:color w:val="000000" w:themeColor="text1"/>
        </w:rPr>
        <w:t>Similarweb</w:t>
      </w:r>
      <w:proofErr w:type="spellEnd"/>
      <w:r w:rsidR="00BF335A" w:rsidRPr="000B261F">
        <w:rPr>
          <w:color w:val="000000" w:themeColor="text1"/>
        </w:rPr>
        <w:t>, 2024</w:t>
      </w:r>
      <w:r w:rsidR="009877DE" w:rsidRPr="000B261F">
        <w:rPr>
          <w:color w:val="000000" w:themeColor="text1"/>
        </w:rPr>
        <w:t>a</w:t>
      </w:r>
      <w:r w:rsidR="00BF335A" w:rsidRPr="000B261F">
        <w:rPr>
          <w:color w:val="000000" w:themeColor="text1"/>
        </w:rPr>
        <w:t>)</w:t>
      </w:r>
      <w:r w:rsidR="0040254D" w:rsidRPr="000B261F">
        <w:rPr>
          <w:color w:val="000000" w:themeColor="text1"/>
        </w:rPr>
        <w:t>.</w:t>
      </w:r>
    </w:p>
    <w:p w14:paraId="4FFD0138" w14:textId="77777777" w:rsidR="00390880" w:rsidRPr="000B261F" w:rsidRDefault="00390880" w:rsidP="00535E4C">
      <w:pPr>
        <w:rPr>
          <w:rFonts w:cs="Arial"/>
          <w:color w:val="000000" w:themeColor="text1"/>
          <w:lang w:val="en-US"/>
        </w:rPr>
      </w:pPr>
      <w:r w:rsidRPr="000B261F">
        <w:rPr>
          <w:rFonts w:cs="Arial"/>
          <w:noProof/>
          <w:color w:val="000000" w:themeColor="text1"/>
          <w:lang w:val="en-US"/>
        </w:rPr>
        <w:drawing>
          <wp:inline distT="0" distB="0" distL="0" distR="0" wp14:anchorId="4133666D" wp14:editId="6BED3C63">
            <wp:extent cx="5943600" cy="2068830"/>
            <wp:effectExtent l="0" t="0" r="0" b="1270"/>
            <wp:docPr id="1292957903"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2957903" name=""/>
                    <pic:cNvPicPr/>
                  </pic:nvPicPr>
                  <pic:blipFill>
                    <a:blip r:embed="rId10"/>
                    <a:stretch>
                      <a:fillRect/>
                    </a:stretch>
                  </pic:blipFill>
                  <pic:spPr>
                    <a:xfrm>
                      <a:off x="0" y="0"/>
                      <a:ext cx="5943600" cy="2068830"/>
                    </a:xfrm>
                    <a:prstGeom prst="rect">
                      <a:avLst/>
                    </a:prstGeom>
                  </pic:spPr>
                </pic:pic>
              </a:graphicData>
            </a:graphic>
          </wp:inline>
        </w:drawing>
      </w:r>
    </w:p>
    <w:p w14:paraId="3824A7C6" w14:textId="77777777" w:rsidR="00390880" w:rsidRPr="000B261F" w:rsidRDefault="00390880" w:rsidP="00390880">
      <w:pPr>
        <w:jc w:val="center"/>
        <w:rPr>
          <w:rFonts w:cs="Arial"/>
          <w:color w:val="000000" w:themeColor="text1"/>
          <w:lang w:val="en-US"/>
        </w:rPr>
      </w:pPr>
      <w:r w:rsidRPr="000B261F">
        <w:rPr>
          <w:rFonts w:cs="Arial"/>
          <w:color w:val="000000" w:themeColor="text1"/>
          <w:lang w:val="en-US"/>
        </w:rPr>
        <w:t>Figure 03: Demographic analysis of Shangri-La Hotel</w:t>
      </w:r>
    </w:p>
    <w:p w14:paraId="71451604" w14:textId="77777777" w:rsidR="00390880" w:rsidRPr="000B261F" w:rsidRDefault="00390880" w:rsidP="00390880">
      <w:pPr>
        <w:jc w:val="center"/>
        <w:rPr>
          <w:rFonts w:cs="Arial"/>
          <w:color w:val="000000" w:themeColor="text1"/>
          <w:lang w:val="en-US"/>
        </w:rPr>
      </w:pPr>
      <w:r w:rsidRPr="000B261F">
        <w:rPr>
          <w:rFonts w:cs="Arial"/>
          <w:color w:val="000000" w:themeColor="text1"/>
          <w:lang w:val="en-US"/>
        </w:rPr>
        <w:t>Source:</w:t>
      </w:r>
      <w:r w:rsidRPr="000B261F">
        <w:rPr>
          <w:color w:val="000000" w:themeColor="text1"/>
        </w:rPr>
        <w:t xml:space="preserve"> (</w:t>
      </w:r>
      <w:proofErr w:type="spellStart"/>
      <w:r w:rsidRPr="000B261F">
        <w:rPr>
          <w:color w:val="000000" w:themeColor="text1"/>
        </w:rPr>
        <w:t>Similarweb</w:t>
      </w:r>
      <w:proofErr w:type="spellEnd"/>
      <w:r w:rsidRPr="000B261F">
        <w:rPr>
          <w:color w:val="000000" w:themeColor="text1"/>
        </w:rPr>
        <w:t>, 2024a)</w:t>
      </w:r>
    </w:p>
    <w:p w14:paraId="026A9569" w14:textId="77777777" w:rsidR="00535E4C" w:rsidRPr="000B261F" w:rsidRDefault="00BF335A" w:rsidP="00BF335A">
      <w:pPr>
        <w:rPr>
          <w:rFonts w:cs="Arial"/>
          <w:color w:val="000000" w:themeColor="text1"/>
          <w:lang w:val="en-US"/>
        </w:rPr>
      </w:pPr>
      <w:r w:rsidRPr="000B261F">
        <w:rPr>
          <w:color w:val="000000" w:themeColor="text1"/>
        </w:rPr>
        <w:t>With a significant market valuation of £6.60 billion Shangri-La prioritises providing its customers with exceptional experiences above primarily competing on pricing (</w:t>
      </w:r>
      <w:proofErr w:type="spellStart"/>
      <w:r w:rsidRPr="000B261F">
        <w:rPr>
          <w:color w:val="000000" w:themeColor="text1"/>
        </w:rPr>
        <w:t>YahooFinance</w:t>
      </w:r>
      <w:proofErr w:type="spellEnd"/>
      <w:r w:rsidRPr="000B261F">
        <w:rPr>
          <w:color w:val="000000" w:themeColor="text1"/>
        </w:rPr>
        <w:t>, 2024). The business's average 7.2% growth rate highlights its dedication to increasing value through exclusivity and quality as opposed to pursuing cost leadership tactics (</w:t>
      </w:r>
      <w:proofErr w:type="spellStart"/>
      <w:r w:rsidRPr="000B261F">
        <w:rPr>
          <w:color w:val="000000" w:themeColor="text1"/>
        </w:rPr>
        <w:t>Finbox</w:t>
      </w:r>
      <w:proofErr w:type="spellEnd"/>
      <w:r w:rsidRPr="000B261F">
        <w:rPr>
          <w:color w:val="000000" w:themeColor="text1"/>
        </w:rPr>
        <w:t>, 2024).</w:t>
      </w:r>
    </w:p>
    <w:p w14:paraId="4DF29DA8" w14:textId="77777777" w:rsidR="00535E4C" w:rsidRPr="000B261F" w:rsidRDefault="00170279" w:rsidP="00535E4C">
      <w:pPr>
        <w:rPr>
          <w:rFonts w:cs="Arial"/>
          <w:b/>
          <w:color w:val="000000" w:themeColor="text1"/>
          <w:lang w:val="en-US"/>
        </w:rPr>
      </w:pPr>
      <w:r w:rsidRPr="000B261F">
        <w:rPr>
          <w:rFonts w:cs="Arial"/>
          <w:b/>
          <w:color w:val="000000" w:themeColor="text1"/>
          <w:lang w:val="en-US"/>
        </w:rPr>
        <w:t>Hotel Travelodge</w:t>
      </w:r>
    </w:p>
    <w:p w14:paraId="6F971EEE" w14:textId="77777777" w:rsidR="00535E4C" w:rsidRPr="000B261F" w:rsidRDefault="00535E4C" w:rsidP="00535E4C">
      <w:pPr>
        <w:rPr>
          <w:color w:val="000000" w:themeColor="text1"/>
        </w:rPr>
      </w:pPr>
      <w:r w:rsidRPr="000B261F">
        <w:rPr>
          <w:rFonts w:cs="Arial"/>
          <w:color w:val="000000" w:themeColor="text1"/>
          <w:lang w:val="en-US"/>
        </w:rPr>
        <w:t>Travelodge Hotels targets budget-conscious tourists with minimal services and handy locations</w:t>
      </w:r>
      <w:r w:rsidR="006B2D80" w:rsidRPr="000B261F">
        <w:rPr>
          <w:rFonts w:cs="Arial"/>
          <w:color w:val="000000" w:themeColor="text1"/>
          <w:lang w:val="en-US"/>
        </w:rPr>
        <w:t xml:space="preserve"> </w:t>
      </w:r>
      <w:r w:rsidR="006B2D80" w:rsidRPr="000B261F">
        <w:rPr>
          <w:color w:val="000000" w:themeColor="text1"/>
        </w:rPr>
        <w:t>(Thakur, 2024)</w:t>
      </w:r>
      <w:r w:rsidRPr="000B261F">
        <w:rPr>
          <w:rFonts w:cs="Arial"/>
          <w:color w:val="000000" w:themeColor="text1"/>
          <w:lang w:val="en-US"/>
        </w:rPr>
        <w:t xml:space="preserve">. Travelodge competes with other </w:t>
      </w:r>
      <w:r w:rsidR="00C3547A" w:rsidRPr="000B261F">
        <w:rPr>
          <w:rFonts w:cs="Arial"/>
          <w:color w:val="000000" w:themeColor="text1"/>
          <w:lang w:val="en-US"/>
        </w:rPr>
        <w:t>budget friendly</w:t>
      </w:r>
      <w:r w:rsidRPr="000B261F">
        <w:rPr>
          <w:rFonts w:cs="Arial"/>
          <w:color w:val="000000" w:themeColor="text1"/>
          <w:lang w:val="en-US"/>
        </w:rPr>
        <w:t xml:space="preserve"> hotels. Here, budget hotels compete. Businesses compete for budget </w:t>
      </w:r>
      <w:proofErr w:type="spellStart"/>
      <w:r w:rsidRPr="000B261F">
        <w:rPr>
          <w:rFonts w:cs="Arial"/>
          <w:color w:val="000000" w:themeColor="text1"/>
          <w:lang w:val="en-US"/>
        </w:rPr>
        <w:t>travellers</w:t>
      </w:r>
      <w:proofErr w:type="spellEnd"/>
      <w:r w:rsidRPr="000B261F">
        <w:rPr>
          <w:rFonts w:cs="Arial"/>
          <w:color w:val="000000" w:themeColor="text1"/>
          <w:lang w:val="en-US"/>
        </w:rPr>
        <w:t xml:space="preserve"> by offering affordable lo</w:t>
      </w:r>
      <w:r w:rsidR="00170279" w:rsidRPr="000B261F">
        <w:rPr>
          <w:rFonts w:cs="Arial"/>
          <w:color w:val="000000" w:themeColor="text1"/>
          <w:lang w:val="en-US"/>
        </w:rPr>
        <w:t xml:space="preserve">dging and value-added services. </w:t>
      </w:r>
      <w:r w:rsidR="009877DE" w:rsidRPr="000B261F">
        <w:rPr>
          <w:color w:val="000000" w:themeColor="text1"/>
        </w:rPr>
        <w:t>The audience of Travelodge UK is 45.47% female and 54.53% male. The majority of visitors are between the ages of 25 and 34 (</w:t>
      </w:r>
      <w:proofErr w:type="spellStart"/>
      <w:r w:rsidR="009877DE" w:rsidRPr="000B261F">
        <w:rPr>
          <w:color w:val="000000" w:themeColor="text1"/>
        </w:rPr>
        <w:t>Similarweb</w:t>
      </w:r>
      <w:proofErr w:type="spellEnd"/>
      <w:r w:rsidR="009877DE" w:rsidRPr="000B261F">
        <w:rPr>
          <w:color w:val="000000" w:themeColor="text1"/>
        </w:rPr>
        <w:t xml:space="preserve">, 2024b). </w:t>
      </w:r>
    </w:p>
    <w:p w14:paraId="138A8CB2" w14:textId="77777777" w:rsidR="00390880" w:rsidRPr="000B261F" w:rsidRDefault="00390880" w:rsidP="00535E4C">
      <w:pPr>
        <w:rPr>
          <w:rFonts w:cs="Arial"/>
          <w:color w:val="000000" w:themeColor="text1"/>
          <w:lang w:val="en-US"/>
        </w:rPr>
      </w:pPr>
      <w:r w:rsidRPr="000B261F">
        <w:rPr>
          <w:rFonts w:cs="Arial"/>
          <w:noProof/>
          <w:color w:val="000000" w:themeColor="text1"/>
          <w:lang w:val="en-US"/>
        </w:rPr>
        <w:lastRenderedPageBreak/>
        <w:drawing>
          <wp:inline distT="0" distB="0" distL="0" distR="0" wp14:anchorId="0732852C" wp14:editId="382BAF58">
            <wp:extent cx="5943600" cy="2071370"/>
            <wp:effectExtent l="0" t="0" r="0" b="0"/>
            <wp:docPr id="1977221845"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7221845" name=""/>
                    <pic:cNvPicPr/>
                  </pic:nvPicPr>
                  <pic:blipFill>
                    <a:blip r:embed="rId11"/>
                    <a:stretch>
                      <a:fillRect/>
                    </a:stretch>
                  </pic:blipFill>
                  <pic:spPr>
                    <a:xfrm>
                      <a:off x="0" y="0"/>
                      <a:ext cx="5943600" cy="2071370"/>
                    </a:xfrm>
                    <a:prstGeom prst="rect">
                      <a:avLst/>
                    </a:prstGeom>
                  </pic:spPr>
                </pic:pic>
              </a:graphicData>
            </a:graphic>
          </wp:inline>
        </w:drawing>
      </w:r>
    </w:p>
    <w:p w14:paraId="4544426F" w14:textId="77777777" w:rsidR="00390880" w:rsidRPr="000B261F" w:rsidRDefault="00390880" w:rsidP="00390880">
      <w:pPr>
        <w:jc w:val="center"/>
        <w:rPr>
          <w:rFonts w:cs="Arial"/>
          <w:color w:val="000000" w:themeColor="text1"/>
          <w:lang w:val="en-US"/>
        </w:rPr>
      </w:pPr>
      <w:r w:rsidRPr="000B261F">
        <w:rPr>
          <w:rFonts w:cs="Arial"/>
          <w:color w:val="000000" w:themeColor="text1"/>
          <w:lang w:val="en-US"/>
        </w:rPr>
        <w:t>Figure 04: Demographic analysis of Travelodge</w:t>
      </w:r>
    </w:p>
    <w:p w14:paraId="66B577E2" w14:textId="77777777" w:rsidR="00390880" w:rsidRPr="000B261F" w:rsidRDefault="00390880" w:rsidP="00390880">
      <w:pPr>
        <w:jc w:val="center"/>
        <w:rPr>
          <w:color w:val="000000" w:themeColor="text1"/>
        </w:rPr>
      </w:pPr>
      <w:r w:rsidRPr="000B261F">
        <w:rPr>
          <w:rFonts w:cs="Arial"/>
          <w:color w:val="000000" w:themeColor="text1"/>
          <w:lang w:val="en-US"/>
        </w:rPr>
        <w:t xml:space="preserve">Source: </w:t>
      </w:r>
      <w:r w:rsidRPr="000B261F">
        <w:rPr>
          <w:color w:val="000000" w:themeColor="text1"/>
        </w:rPr>
        <w:t>(</w:t>
      </w:r>
      <w:proofErr w:type="spellStart"/>
      <w:r w:rsidRPr="000B261F">
        <w:rPr>
          <w:color w:val="000000" w:themeColor="text1"/>
        </w:rPr>
        <w:t>Similarweb</w:t>
      </w:r>
      <w:proofErr w:type="spellEnd"/>
      <w:r w:rsidRPr="000B261F">
        <w:rPr>
          <w:color w:val="000000" w:themeColor="text1"/>
        </w:rPr>
        <w:t>, 2024b)</w:t>
      </w:r>
    </w:p>
    <w:p w14:paraId="5AC517F4" w14:textId="77777777" w:rsidR="00CC4444" w:rsidRPr="000B261F" w:rsidRDefault="00390880" w:rsidP="00A738C1">
      <w:pPr>
        <w:rPr>
          <w:color w:val="000000" w:themeColor="text1"/>
        </w:rPr>
      </w:pPr>
      <w:r w:rsidRPr="000B261F">
        <w:rPr>
          <w:color w:val="000000" w:themeColor="text1"/>
        </w:rPr>
        <w:t>In the United Kingdom, 91% of hotel patrons are aware of the Travelodge brand. Respondents were shown the brand's written name and logo as part of the poll, which was carried out utilising the idea of assisted brand identification. Overall, 34% of hotel guests in the UK say they enjoy using Travelodge. In reality, though, 37% of the 91% of UK respondents who are familiar with Travelodge prefer the brand.</w:t>
      </w:r>
      <w:r w:rsidRPr="000B261F">
        <w:rPr>
          <w:color w:val="000000" w:themeColor="text1"/>
        </w:rPr>
        <w:br/>
        <w:t>Overall, Travelodge is used by 27% of UK hotel patrons. This indicates that 30% of the 91% that are familiar with the brand use it</w:t>
      </w:r>
      <w:r w:rsidR="00A738C1" w:rsidRPr="000B261F">
        <w:rPr>
          <w:color w:val="000000" w:themeColor="text1"/>
        </w:rPr>
        <w:t xml:space="preserve"> (Kunst, 2023)</w:t>
      </w:r>
      <w:r w:rsidRPr="000B261F">
        <w:rPr>
          <w:color w:val="000000" w:themeColor="text1"/>
        </w:rPr>
        <w:t>.</w:t>
      </w:r>
      <w:r w:rsidR="00A738C1" w:rsidRPr="000B261F">
        <w:rPr>
          <w:color w:val="000000" w:themeColor="text1"/>
        </w:rPr>
        <w:t xml:space="preserve"> </w:t>
      </w:r>
    </w:p>
    <w:p w14:paraId="5634D956" w14:textId="77777777" w:rsidR="00CC4444" w:rsidRPr="000B261F" w:rsidRDefault="00CC4444" w:rsidP="00CC4444">
      <w:pPr>
        <w:pStyle w:val="Heading2"/>
        <w:rPr>
          <w:color w:val="000000" w:themeColor="text1"/>
        </w:rPr>
      </w:pPr>
      <w:bookmarkStart w:id="3" w:name="_Toc181921717"/>
      <w:r w:rsidRPr="000B261F">
        <w:rPr>
          <w:color w:val="000000" w:themeColor="text1"/>
        </w:rPr>
        <w:lastRenderedPageBreak/>
        <w:t>Bowman’s Strategic Clock</w:t>
      </w:r>
      <w:bookmarkEnd w:id="3"/>
    </w:p>
    <w:p w14:paraId="44828F16" w14:textId="77777777" w:rsidR="00CC4444" w:rsidRPr="000B261F" w:rsidRDefault="00CC4444" w:rsidP="00CC4444">
      <w:pPr>
        <w:jc w:val="center"/>
        <w:rPr>
          <w:color w:val="000000" w:themeColor="text1"/>
          <w:lang w:val="en-US"/>
        </w:rPr>
      </w:pPr>
      <w:r w:rsidRPr="000B261F">
        <w:rPr>
          <w:noProof/>
          <w:color w:val="000000" w:themeColor="text1"/>
          <w:lang w:val="en-US"/>
        </w:rPr>
        <w:drawing>
          <wp:inline distT="0" distB="0" distL="0" distR="0" wp14:anchorId="7EF28BF2" wp14:editId="39EFBFF8">
            <wp:extent cx="3871608" cy="3334448"/>
            <wp:effectExtent l="0" t="0" r="1905" b="5715"/>
            <wp:docPr id="2119612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96128" name=""/>
                    <pic:cNvPicPr/>
                  </pic:nvPicPr>
                  <pic:blipFill>
                    <a:blip r:embed="rId12"/>
                    <a:stretch>
                      <a:fillRect/>
                    </a:stretch>
                  </pic:blipFill>
                  <pic:spPr>
                    <a:xfrm>
                      <a:off x="0" y="0"/>
                      <a:ext cx="3877447" cy="3339477"/>
                    </a:xfrm>
                    <a:prstGeom prst="rect">
                      <a:avLst/>
                    </a:prstGeom>
                  </pic:spPr>
                </pic:pic>
              </a:graphicData>
            </a:graphic>
          </wp:inline>
        </w:drawing>
      </w:r>
    </w:p>
    <w:p w14:paraId="5FB80679" w14:textId="77777777" w:rsidR="00C3547A" w:rsidRPr="000B261F" w:rsidRDefault="00C3547A" w:rsidP="00CC4444">
      <w:pPr>
        <w:jc w:val="center"/>
        <w:rPr>
          <w:rFonts w:cs="Arial"/>
          <w:color w:val="000000" w:themeColor="text1"/>
        </w:rPr>
      </w:pPr>
      <w:r w:rsidRPr="000B261F">
        <w:rPr>
          <w:color w:val="000000" w:themeColor="text1"/>
          <w:lang w:val="en-US"/>
        </w:rPr>
        <w:t xml:space="preserve">Figure 05: </w:t>
      </w:r>
      <w:r w:rsidRPr="000B261F">
        <w:rPr>
          <w:rFonts w:cs="Arial"/>
          <w:color w:val="000000" w:themeColor="text1"/>
        </w:rPr>
        <w:t>Bowman’s Strategic Clock</w:t>
      </w:r>
    </w:p>
    <w:p w14:paraId="31DD34BD" w14:textId="77777777" w:rsidR="00C3547A" w:rsidRPr="000B261F" w:rsidRDefault="00C3547A" w:rsidP="00CC4444">
      <w:pPr>
        <w:jc w:val="center"/>
        <w:rPr>
          <w:color w:val="000000" w:themeColor="text1"/>
          <w:lang w:val="en-US"/>
        </w:rPr>
      </w:pPr>
      <w:r w:rsidRPr="000B261F">
        <w:rPr>
          <w:rFonts w:cs="Arial"/>
          <w:color w:val="000000" w:themeColor="text1"/>
        </w:rPr>
        <w:t xml:space="preserve">Source: </w:t>
      </w:r>
      <w:r w:rsidRPr="000B261F">
        <w:rPr>
          <w:color w:val="000000" w:themeColor="text1"/>
        </w:rPr>
        <w:t xml:space="preserve">(Saleh, 2021) </w:t>
      </w:r>
    </w:p>
    <w:p w14:paraId="0E3CF5E7" w14:textId="77777777" w:rsidR="00CC4444" w:rsidRPr="000B261F" w:rsidRDefault="00CC4444" w:rsidP="00CC4444">
      <w:pPr>
        <w:rPr>
          <w:rFonts w:cs="Arial"/>
          <w:color w:val="000000" w:themeColor="text1"/>
        </w:rPr>
      </w:pPr>
      <w:r w:rsidRPr="000B261F">
        <w:rPr>
          <w:rFonts w:cs="Arial"/>
          <w:color w:val="000000" w:themeColor="text1"/>
        </w:rPr>
        <w:t xml:space="preserve">Bowman’s Strategic Clock was introduced by Bowman </w:t>
      </w:r>
      <w:r w:rsidR="00C3547A" w:rsidRPr="000B261F">
        <w:rPr>
          <w:rFonts w:cs="Arial"/>
          <w:color w:val="000000" w:themeColor="text1"/>
        </w:rPr>
        <w:t>(</w:t>
      </w:r>
      <w:r w:rsidRPr="000B261F">
        <w:rPr>
          <w:rFonts w:cs="Arial"/>
          <w:color w:val="000000" w:themeColor="text1"/>
        </w:rPr>
        <w:t>1995</w:t>
      </w:r>
      <w:r w:rsidR="00C3547A" w:rsidRPr="000B261F">
        <w:rPr>
          <w:rFonts w:cs="Arial"/>
          <w:color w:val="000000" w:themeColor="text1"/>
        </w:rPr>
        <w:t>)</w:t>
      </w:r>
      <w:r w:rsidRPr="000B261F">
        <w:rPr>
          <w:rFonts w:cs="Arial"/>
          <w:color w:val="000000" w:themeColor="text1"/>
        </w:rPr>
        <w:t xml:space="preserve"> as an advancement to Porter’s generic strategies because it offers finer strategy positioning for firms in competitive industries. </w:t>
      </w:r>
    </w:p>
    <w:p w14:paraId="53B25E15" w14:textId="77777777" w:rsidR="00CC4444" w:rsidRPr="000B261F" w:rsidRDefault="00CC4444" w:rsidP="00CC4444">
      <w:pPr>
        <w:rPr>
          <w:rFonts w:cs="Arial"/>
          <w:color w:val="000000" w:themeColor="text1"/>
        </w:rPr>
      </w:pPr>
      <w:r w:rsidRPr="000B261F">
        <w:rPr>
          <w:rFonts w:cs="Arial"/>
          <w:color w:val="000000" w:themeColor="text1"/>
        </w:rPr>
        <w:t xml:space="preserve">For Shangri-La Hotels, differentiation strategies (Figure 05) are key since it targets the differentiation market segment through providing luxurious services and experiences. To maintain customer loyalty and insist upon higher quality, Shangri-La gives an extraordinary level of quality as well as a distinct experience. If competitors start copying, then, Shangri-La may decide to continue with the hybrid strategies which will offer luxury while pursuing the low-price segment, where applicable. </w:t>
      </w:r>
    </w:p>
    <w:p w14:paraId="7CD02A2F" w14:textId="77777777" w:rsidR="00170279" w:rsidRPr="000B261F" w:rsidRDefault="00744894" w:rsidP="00CC4444">
      <w:pPr>
        <w:rPr>
          <w:rFonts w:cs="Arial"/>
          <w:color w:val="000000" w:themeColor="text1"/>
        </w:rPr>
      </w:pPr>
      <w:r w:rsidRPr="000B261F">
        <w:rPr>
          <w:rFonts w:cs="Arial"/>
          <w:color w:val="000000" w:themeColor="text1"/>
        </w:rPr>
        <w:t>Whereas</w:t>
      </w:r>
      <w:r w:rsidR="00CC4444" w:rsidRPr="000B261F">
        <w:rPr>
          <w:rFonts w:cs="Arial"/>
          <w:color w:val="000000" w:themeColor="text1"/>
        </w:rPr>
        <w:t>, Travelodge employs the low-price strategy that targets the preservation of cost for the average customers. The company targets the consumers with low price sensitivity hence offering the product at cheaper rates at the expense of extra perimeters (Figure 05). However, a threat arising from low-cost strategies is that boundaries get elasticated, mainly because rivals are most likely to match the costs. In such cases, it may be useful for Travelodge to lean towards mixed strategies</w:t>
      </w:r>
      <w:r w:rsidRPr="000B261F">
        <w:rPr>
          <w:rFonts w:cs="Arial"/>
          <w:color w:val="000000" w:themeColor="text1"/>
        </w:rPr>
        <w:t xml:space="preserve"> </w:t>
      </w:r>
      <w:r w:rsidR="00CC4444" w:rsidRPr="000B261F">
        <w:rPr>
          <w:rFonts w:cs="Arial"/>
          <w:color w:val="000000" w:themeColor="text1"/>
        </w:rPr>
        <w:t xml:space="preserve">(Bowman, 1995). </w:t>
      </w:r>
      <w:r w:rsidR="00170279" w:rsidRPr="000B261F">
        <w:rPr>
          <w:rFonts w:cs="Arial"/>
          <w:color w:val="000000" w:themeColor="text1"/>
        </w:rPr>
        <w:br w:type="page"/>
      </w:r>
    </w:p>
    <w:p w14:paraId="58EF561E" w14:textId="77777777" w:rsidR="00F84194" w:rsidRPr="000B261F" w:rsidRDefault="00535E4C" w:rsidP="00F84194">
      <w:pPr>
        <w:pStyle w:val="Heading1"/>
        <w:rPr>
          <w:rFonts w:cs="Arial"/>
          <w:color w:val="000000" w:themeColor="text1"/>
        </w:rPr>
      </w:pPr>
      <w:bookmarkStart w:id="4" w:name="_Toc181921718"/>
      <w:r w:rsidRPr="000B261F">
        <w:rPr>
          <w:rFonts w:cs="Arial"/>
          <w:color w:val="000000" w:themeColor="text1"/>
        </w:rPr>
        <w:lastRenderedPageBreak/>
        <w:t>Gr</w:t>
      </w:r>
      <w:r w:rsidR="00F84194" w:rsidRPr="000B261F">
        <w:rPr>
          <w:rFonts w:cs="Arial"/>
          <w:color w:val="000000" w:themeColor="text1"/>
        </w:rPr>
        <w:t>owth Potential</w:t>
      </w:r>
      <w:bookmarkEnd w:id="4"/>
    </w:p>
    <w:p w14:paraId="70C79F47" w14:textId="77777777" w:rsidR="00F84194" w:rsidRPr="000B261F" w:rsidRDefault="00F84194" w:rsidP="00F84194">
      <w:pPr>
        <w:rPr>
          <w:rFonts w:cs="Arial"/>
          <w:b/>
          <w:color w:val="000000" w:themeColor="text1"/>
        </w:rPr>
      </w:pPr>
      <w:r w:rsidRPr="000B261F">
        <w:rPr>
          <w:rFonts w:cs="Arial"/>
          <w:b/>
          <w:color w:val="000000" w:themeColor="text1"/>
        </w:rPr>
        <w:t>Shangri-La Hotels:</w:t>
      </w:r>
    </w:p>
    <w:p w14:paraId="35365397" w14:textId="77777777" w:rsidR="00F84194" w:rsidRPr="000B261F" w:rsidRDefault="00F84194" w:rsidP="006B2D80">
      <w:pPr>
        <w:rPr>
          <w:color w:val="000000" w:themeColor="text1"/>
          <w:lang w:val="en-US"/>
        </w:rPr>
      </w:pPr>
      <w:r w:rsidRPr="000B261F">
        <w:rPr>
          <w:b/>
          <w:color w:val="000000" w:themeColor="text1"/>
          <w:lang w:val="en-US"/>
        </w:rPr>
        <w:t xml:space="preserve">Strategy for Diversification: </w:t>
      </w:r>
      <w:r w:rsidRPr="000B261F">
        <w:rPr>
          <w:color w:val="000000" w:themeColor="text1"/>
          <w:lang w:val="en-US"/>
        </w:rPr>
        <w:t>Shangri-La Hotels and Resorts focus on markets involving new tourist destinations particularly the Asia Pacific countries such as China, India, Asia as well as some Middle Eastern countries</w:t>
      </w:r>
      <w:r w:rsidR="006B2D80" w:rsidRPr="000B261F">
        <w:rPr>
          <w:color w:val="000000" w:themeColor="text1"/>
        </w:rPr>
        <w:t xml:space="preserve"> (Kolesnikova, 2019)</w:t>
      </w:r>
      <w:r w:rsidRPr="000B261F">
        <w:rPr>
          <w:color w:val="000000" w:themeColor="text1"/>
          <w:lang w:val="en-US"/>
        </w:rPr>
        <w:t>. The major audience which visits Shangri-la.com consists of 25-34 years old individuals, and thus there is a clear shift towards the youth which is willing to pay for the luxury traveling experience (</w:t>
      </w:r>
      <w:proofErr w:type="spellStart"/>
      <w:r w:rsidRPr="000B261F">
        <w:rPr>
          <w:color w:val="000000" w:themeColor="text1"/>
          <w:lang w:val="en-US"/>
        </w:rPr>
        <w:t>Similarweb</w:t>
      </w:r>
      <w:proofErr w:type="spellEnd"/>
      <w:r w:rsidRPr="000B261F">
        <w:rPr>
          <w:color w:val="000000" w:themeColor="text1"/>
          <w:lang w:val="en-US"/>
        </w:rPr>
        <w:t>, 2024a).</w:t>
      </w:r>
      <w:r w:rsidR="006B2D80" w:rsidRPr="000B261F">
        <w:rPr>
          <w:color w:val="000000" w:themeColor="text1"/>
          <w:lang w:val="en-US"/>
        </w:rPr>
        <w:t xml:space="preserve"> </w:t>
      </w:r>
    </w:p>
    <w:p w14:paraId="003197CF" w14:textId="77777777" w:rsidR="00F84194" w:rsidRPr="000B261F" w:rsidRDefault="00F84194" w:rsidP="006B2D80">
      <w:pPr>
        <w:rPr>
          <w:rFonts w:cs="Arial"/>
          <w:color w:val="000000" w:themeColor="text1"/>
          <w:lang w:val="en-US"/>
        </w:rPr>
      </w:pPr>
      <w:r w:rsidRPr="000B261F">
        <w:rPr>
          <w:rFonts w:cs="Arial"/>
          <w:b/>
          <w:color w:val="000000" w:themeColor="text1"/>
          <w:lang w:val="en-US"/>
        </w:rPr>
        <w:t>Growth strategies:</w:t>
      </w:r>
      <w:r w:rsidRPr="000B261F">
        <w:rPr>
          <w:rFonts w:cs="Arial"/>
          <w:color w:val="000000" w:themeColor="text1"/>
          <w:lang w:val="en-US"/>
        </w:rPr>
        <w:t xml:space="preserve"> </w:t>
      </w:r>
      <w:r w:rsidRPr="000B261F">
        <w:rPr>
          <w:color w:val="000000" w:themeColor="text1"/>
        </w:rPr>
        <w:t xml:space="preserve">Shangri-La Hotels’ future development plans incorporate gaining a presence in new regions with big tourism markets like South East Asia and the Middle East. Accordingly, it has the opportunity strategically invest and cooperate through the geography of nascent affluent </w:t>
      </w:r>
      <w:proofErr w:type="spellStart"/>
      <w:r w:rsidRPr="000B261F">
        <w:rPr>
          <w:color w:val="000000" w:themeColor="text1"/>
        </w:rPr>
        <w:t>travelers</w:t>
      </w:r>
      <w:proofErr w:type="spellEnd"/>
      <w:r w:rsidRPr="000B261F">
        <w:rPr>
          <w:color w:val="000000" w:themeColor="text1"/>
        </w:rPr>
        <w:t>, especially in emerging regions with growing levels of urbanization and disposable income.</w:t>
      </w:r>
    </w:p>
    <w:p w14:paraId="09998C69" w14:textId="77777777" w:rsidR="00F84194" w:rsidRPr="000B261F" w:rsidRDefault="00F84194" w:rsidP="00F84194">
      <w:pPr>
        <w:rPr>
          <w:color w:val="000000" w:themeColor="text1"/>
          <w:lang w:val="en-US"/>
        </w:rPr>
      </w:pPr>
      <w:r w:rsidRPr="000B261F">
        <w:rPr>
          <w:b/>
          <w:color w:val="000000" w:themeColor="text1"/>
          <w:lang w:val="en-US"/>
        </w:rPr>
        <w:t xml:space="preserve">Objects that hinder growth: </w:t>
      </w:r>
      <w:r w:rsidRPr="000B261F">
        <w:rPr>
          <w:color w:val="000000" w:themeColor="text1"/>
          <w:lang w:val="en-US"/>
        </w:rPr>
        <w:t xml:space="preserve">Shangri-La Hotels has growth potential but </w:t>
      </w:r>
      <w:r w:rsidR="00744894" w:rsidRPr="000B261F">
        <w:rPr>
          <w:color w:val="000000" w:themeColor="text1"/>
          <w:lang w:val="en-US"/>
        </w:rPr>
        <w:t xml:space="preserve">may </w:t>
      </w:r>
      <w:r w:rsidRPr="000B261F">
        <w:rPr>
          <w:color w:val="000000" w:themeColor="text1"/>
          <w:lang w:val="en-US"/>
        </w:rPr>
        <w:t>face</w:t>
      </w:r>
      <w:r w:rsidR="00744894" w:rsidRPr="000B261F">
        <w:rPr>
          <w:color w:val="000000" w:themeColor="text1"/>
          <w:lang w:val="en-US"/>
        </w:rPr>
        <w:t xml:space="preserve"> </w:t>
      </w:r>
      <w:r w:rsidRPr="000B261F">
        <w:rPr>
          <w:color w:val="000000" w:themeColor="text1"/>
          <w:lang w:val="en-US"/>
        </w:rPr>
        <w:t>various obstacles. Currency exchange rates, GDP growth rates, and geopolitical events can alter consumer confidence, travel patterns, and investment mood, which can affect luxury hospitality demand</w:t>
      </w:r>
      <w:r w:rsidR="006B2D80" w:rsidRPr="000B261F">
        <w:rPr>
          <w:color w:val="000000" w:themeColor="text1"/>
        </w:rPr>
        <w:t xml:space="preserve"> (Martins et al., 2017)</w:t>
      </w:r>
      <w:r w:rsidRPr="000B261F">
        <w:rPr>
          <w:color w:val="000000" w:themeColor="text1"/>
          <w:lang w:val="en-US"/>
        </w:rPr>
        <w:t>.</w:t>
      </w:r>
    </w:p>
    <w:p w14:paraId="62AC5210" w14:textId="77777777" w:rsidR="00F84194" w:rsidRPr="000B261F" w:rsidRDefault="00F84194" w:rsidP="00F84194">
      <w:pPr>
        <w:rPr>
          <w:rFonts w:cs="Arial"/>
          <w:b/>
          <w:color w:val="000000" w:themeColor="text1"/>
          <w:lang w:val="en-US"/>
        </w:rPr>
      </w:pPr>
      <w:r w:rsidRPr="000B261F">
        <w:rPr>
          <w:rFonts w:cs="Arial"/>
          <w:b/>
          <w:color w:val="000000" w:themeColor="text1"/>
          <w:lang w:val="en-US"/>
        </w:rPr>
        <w:t>Hotel Travelodge</w:t>
      </w:r>
    </w:p>
    <w:p w14:paraId="07D527B1" w14:textId="77777777" w:rsidR="00F84194" w:rsidRPr="000B261F" w:rsidRDefault="00F84194" w:rsidP="00F84194">
      <w:pPr>
        <w:rPr>
          <w:rFonts w:cs="Arial"/>
          <w:color w:val="000000" w:themeColor="text1"/>
          <w:lang w:val="en-US"/>
        </w:rPr>
      </w:pPr>
      <w:r w:rsidRPr="000B261F">
        <w:rPr>
          <w:rFonts w:cs="Arial"/>
          <w:color w:val="000000" w:themeColor="text1"/>
          <w:lang w:val="en-US"/>
        </w:rPr>
        <w:t>Travelodge Hotels’ expansion is limited by budget hotel saturation in many markets. Travelodge, an economy hotel chain, confronts market saturation, pricing issues, and limited expansion in its usual markets.</w:t>
      </w:r>
    </w:p>
    <w:p w14:paraId="17606D79" w14:textId="77777777" w:rsidR="00F84194" w:rsidRPr="000B261F" w:rsidRDefault="00F84194" w:rsidP="006B2D80">
      <w:pPr>
        <w:rPr>
          <w:b/>
          <w:color w:val="000000" w:themeColor="text1"/>
          <w:lang w:val="en-US"/>
        </w:rPr>
      </w:pPr>
      <w:r w:rsidRPr="000B261F">
        <w:rPr>
          <w:b/>
          <w:color w:val="000000" w:themeColor="text1"/>
          <w:lang w:val="en-US"/>
        </w:rPr>
        <w:t xml:space="preserve">Strategy for Diversification: </w:t>
      </w:r>
      <w:r w:rsidRPr="000B261F">
        <w:rPr>
          <w:color w:val="000000" w:themeColor="text1"/>
          <w:lang w:val="en-US"/>
        </w:rPr>
        <w:t xml:space="preserve">Travelodge may diversify into similar industries or business techniques to maintain growth and avoid market saturation. In terms of expanding and to ensure consistent growth without jeopardizing on market share, Travelodge should consider partnering with cheap airlines to provide packaged services for travel as well as accommodation. This strategy is targeting their demographic base of travelers aged 25-34 years who are mostly price sensitive travelers seeking easy access to services and products. </w:t>
      </w:r>
    </w:p>
    <w:p w14:paraId="695468F6" w14:textId="77777777" w:rsidR="00F84194" w:rsidRPr="000B261F" w:rsidRDefault="00F84194" w:rsidP="006B2D80">
      <w:pPr>
        <w:rPr>
          <w:color w:val="000000" w:themeColor="text1"/>
          <w:lang w:val="en-US"/>
        </w:rPr>
      </w:pPr>
      <w:r w:rsidRPr="000B261F">
        <w:rPr>
          <w:b/>
          <w:bCs/>
          <w:color w:val="000000" w:themeColor="text1"/>
          <w:lang w:val="en-US"/>
        </w:rPr>
        <w:t>Growth strategies:</w:t>
      </w:r>
      <w:r w:rsidRPr="000B261F">
        <w:rPr>
          <w:color w:val="000000" w:themeColor="text1"/>
          <w:lang w:val="en-US"/>
        </w:rPr>
        <w:t xml:space="preserve"> Travelodge’s strategic management involves venturing into other related sectors, hence leveraging on partnerships with low-cost airlines to offer cheap holidays. This approach is geared towards its main target market which is young adults </w:t>
      </w:r>
      <w:r w:rsidRPr="000B261F">
        <w:rPr>
          <w:color w:val="000000" w:themeColor="text1"/>
          <w:lang w:val="en-US"/>
        </w:rPr>
        <w:lastRenderedPageBreak/>
        <w:t>in the age group of 25-34 years people who are always in search for cheap modes of transport (</w:t>
      </w:r>
      <w:proofErr w:type="spellStart"/>
      <w:r w:rsidRPr="000B261F">
        <w:rPr>
          <w:color w:val="000000" w:themeColor="text1"/>
          <w:lang w:val="en-US"/>
        </w:rPr>
        <w:t>Similarweb</w:t>
      </w:r>
      <w:proofErr w:type="spellEnd"/>
      <w:r w:rsidRPr="000B261F">
        <w:rPr>
          <w:color w:val="000000" w:themeColor="text1"/>
          <w:lang w:val="en-US"/>
        </w:rPr>
        <w:t>, 2024b).</w:t>
      </w:r>
    </w:p>
    <w:p w14:paraId="664B936F" w14:textId="77777777" w:rsidR="001C4D38" w:rsidRPr="000B261F" w:rsidRDefault="00F84194" w:rsidP="006B2D80">
      <w:pPr>
        <w:rPr>
          <w:b/>
          <w:color w:val="000000" w:themeColor="text1"/>
          <w:lang w:val="en-US"/>
        </w:rPr>
      </w:pPr>
      <w:r w:rsidRPr="000B261F">
        <w:rPr>
          <w:b/>
          <w:color w:val="000000" w:themeColor="text1"/>
          <w:lang w:val="en-US"/>
        </w:rPr>
        <w:t xml:space="preserve">Objects that hinder growth: </w:t>
      </w:r>
      <w:r w:rsidRPr="000B261F">
        <w:rPr>
          <w:color w:val="000000" w:themeColor="text1"/>
          <w:lang w:val="en-US"/>
        </w:rPr>
        <w:t>Travelodge Hotels struggles to expand despite diversification. Market saturation, pricing difficulties, and competition from traditional hotel chains, vacation rentals, and shared stays are these issues. Many cheap hotel businesses compete on pricing, location, and service</w:t>
      </w:r>
      <w:r w:rsidRPr="000B261F">
        <w:rPr>
          <w:color w:val="000000" w:themeColor="text1"/>
        </w:rPr>
        <w:t xml:space="preserve"> </w:t>
      </w:r>
      <w:r w:rsidR="006B2D80" w:rsidRPr="000B261F">
        <w:rPr>
          <w:color w:val="000000" w:themeColor="text1"/>
        </w:rPr>
        <w:t>(Kim et al., 2018</w:t>
      </w:r>
      <w:r w:rsidRPr="000B261F">
        <w:rPr>
          <w:color w:val="000000" w:themeColor="text1"/>
          <w:lang w:val="en-US"/>
        </w:rPr>
        <w:t>). Travelodge’s ability to charge premium rates and grow revenue is limited by fragmentation.</w:t>
      </w:r>
      <w:r w:rsidRPr="000B261F">
        <w:rPr>
          <w:b/>
          <w:color w:val="000000" w:themeColor="text1"/>
          <w:lang w:val="en-US"/>
        </w:rPr>
        <w:t xml:space="preserve"> </w:t>
      </w:r>
      <w:r w:rsidR="001C4D38" w:rsidRPr="000B261F">
        <w:rPr>
          <w:rFonts w:cs="Arial"/>
          <w:color w:val="000000" w:themeColor="text1"/>
          <w:lang w:val="en-US"/>
        </w:rPr>
        <w:br w:type="page"/>
      </w:r>
    </w:p>
    <w:p w14:paraId="7C640301" w14:textId="77777777" w:rsidR="00F84194" w:rsidRPr="000B261F" w:rsidRDefault="001C4D38" w:rsidP="00315262">
      <w:pPr>
        <w:pStyle w:val="Heading1"/>
        <w:rPr>
          <w:color w:val="000000" w:themeColor="text1"/>
        </w:rPr>
      </w:pPr>
      <w:bookmarkStart w:id="5" w:name="_Toc181921719"/>
      <w:r w:rsidRPr="000B261F">
        <w:rPr>
          <w:color w:val="000000" w:themeColor="text1"/>
        </w:rPr>
        <w:lastRenderedPageBreak/>
        <w:t xml:space="preserve">Supply and demand aspects of </w:t>
      </w:r>
      <w:r w:rsidR="00315262" w:rsidRPr="000B261F">
        <w:rPr>
          <w:color w:val="000000" w:themeColor="text1"/>
        </w:rPr>
        <w:t>the Hotels</w:t>
      </w:r>
      <w:bookmarkEnd w:id="5"/>
    </w:p>
    <w:p w14:paraId="23D43CF8" w14:textId="77777777" w:rsidR="00315262" w:rsidRPr="000B261F" w:rsidRDefault="00315262" w:rsidP="00315262">
      <w:pPr>
        <w:rPr>
          <w:rFonts w:cs="Arial"/>
          <w:color w:val="000000" w:themeColor="text1"/>
          <w:lang w:val="en-US"/>
        </w:rPr>
      </w:pPr>
      <w:r w:rsidRPr="000B261F">
        <w:rPr>
          <w:rFonts w:cs="Arial"/>
          <w:color w:val="000000" w:themeColor="text1"/>
          <w:lang w:val="en-US"/>
        </w:rPr>
        <w:t xml:space="preserve">Supply and demand are a critical factor in most of the hospitality industry aspects, including the room rates, the extent of space occupancy, and the revenue control mechanisms </w:t>
      </w:r>
      <w:r w:rsidRPr="000B261F">
        <w:rPr>
          <w:color w:val="000000" w:themeColor="text1"/>
        </w:rPr>
        <w:t>(</w:t>
      </w:r>
      <w:proofErr w:type="spellStart"/>
      <w:r w:rsidRPr="000B261F">
        <w:rPr>
          <w:color w:val="000000" w:themeColor="text1"/>
        </w:rPr>
        <w:t>StudySmarter</w:t>
      </w:r>
      <w:proofErr w:type="spellEnd"/>
      <w:r w:rsidRPr="000B261F">
        <w:rPr>
          <w:color w:val="000000" w:themeColor="text1"/>
        </w:rPr>
        <w:t>, 2019)</w:t>
      </w:r>
      <w:r w:rsidRPr="000B261F">
        <w:rPr>
          <w:rFonts w:cs="Arial"/>
          <w:color w:val="000000" w:themeColor="text1"/>
          <w:lang w:val="en-US"/>
        </w:rPr>
        <w:t xml:space="preserve">. In the case of Travelodge, which is a cheap hotel, </w:t>
      </w:r>
      <w:r w:rsidRPr="000B261F">
        <w:rPr>
          <w:color w:val="000000" w:themeColor="text1"/>
        </w:rPr>
        <w:t xml:space="preserve">the demand is usually occasioned by people who are money wise and are willing to book in cheap hotels especially in places with high traffic of tourists. Travelodge records high occupancy and high prices during certain times of the year or events </w:t>
      </w:r>
      <w:r w:rsidRPr="000B261F">
        <w:rPr>
          <w:color w:val="000000" w:themeColor="text1"/>
        </w:rPr>
        <w:br/>
        <w:t>(such as summer and holidays), and thus has high demand for rooms during those periods (Hello Shift, 2024). Nevertheless, during low demand, Travelodge sometimes</w:t>
      </w:r>
      <w:r w:rsidRPr="000B261F">
        <w:rPr>
          <w:rFonts w:cs="Arial"/>
          <w:color w:val="000000" w:themeColor="text1"/>
          <w:lang w:val="en-US"/>
        </w:rPr>
        <w:t xml:space="preserve"> lowers its room prices to acquire customers, which allow the hotel chain to have more pricing freedom due to demand volatility.</w:t>
      </w:r>
    </w:p>
    <w:p w14:paraId="2033B676" w14:textId="77777777" w:rsidR="00315262" w:rsidRPr="000B261F" w:rsidRDefault="00315262" w:rsidP="00315262">
      <w:pPr>
        <w:rPr>
          <w:rFonts w:cs="Arial"/>
          <w:color w:val="000000" w:themeColor="text1"/>
          <w:lang w:val="en-US"/>
        </w:rPr>
      </w:pPr>
      <w:r w:rsidRPr="000B261F">
        <w:rPr>
          <w:rFonts w:cs="Arial"/>
          <w:color w:val="000000" w:themeColor="text1"/>
          <w:lang w:val="en-US"/>
        </w:rPr>
        <w:t xml:space="preserve">Shangri-La Hotels, on the other hand, a luxury hotel that aims at the upper end anywhere in the world from the budget conscious leisure travelers, high-end income earner’s locals and business travelers </w:t>
      </w:r>
      <w:r w:rsidRPr="000B261F">
        <w:rPr>
          <w:color w:val="000000" w:themeColor="text1"/>
        </w:rPr>
        <w:t>who prioritise premium experiences</w:t>
      </w:r>
      <w:r w:rsidRPr="000B261F">
        <w:rPr>
          <w:rFonts w:cs="Arial"/>
          <w:color w:val="000000" w:themeColor="text1"/>
          <w:lang w:val="en-US"/>
        </w:rPr>
        <w:t xml:space="preserve">. While booking Shangri-La, some people are not very sensitive to prices; more often, they are influenced by such conditions as the global economy and the tourism niche of luxury accommodation. There are high demands of the foreigners in places like London and Paris and it as well has high demands during festivals, holidays and business events </w:t>
      </w:r>
      <w:r w:rsidRPr="000B261F">
        <w:rPr>
          <w:color w:val="000000" w:themeColor="text1"/>
        </w:rPr>
        <w:t>(Noonan, 2022</w:t>
      </w:r>
      <w:r w:rsidRPr="000B261F">
        <w:rPr>
          <w:rFonts w:cs="Arial"/>
          <w:color w:val="000000" w:themeColor="text1"/>
          <w:lang w:val="en-US"/>
        </w:rPr>
        <w:t>). The limited supply could be a constraint in supply yet Shangri-La has ensured that its rooms are of good quality and has set certain privileges that are acceptable by the market risks.</w:t>
      </w:r>
    </w:p>
    <w:p w14:paraId="7AEB8177" w14:textId="77777777" w:rsidR="00315262" w:rsidRPr="000B261F" w:rsidRDefault="00315262" w:rsidP="00F84194">
      <w:pPr>
        <w:rPr>
          <w:rFonts w:cs="Arial"/>
          <w:color w:val="000000" w:themeColor="text1"/>
          <w:lang w:val="en-US"/>
        </w:rPr>
      </w:pPr>
    </w:p>
    <w:p w14:paraId="37D29FB4" w14:textId="77777777" w:rsidR="00F84194" w:rsidRPr="000B261F" w:rsidRDefault="00F84194" w:rsidP="00F84194">
      <w:pPr>
        <w:spacing w:after="160" w:line="259" w:lineRule="auto"/>
        <w:jc w:val="left"/>
        <w:rPr>
          <w:rFonts w:eastAsiaTheme="majorEastAsia" w:cs="Arial"/>
          <w:b/>
          <w:color w:val="000000" w:themeColor="text1"/>
          <w:sz w:val="32"/>
          <w:szCs w:val="32"/>
          <w:lang w:val="en-US"/>
        </w:rPr>
      </w:pPr>
      <w:r w:rsidRPr="000B261F">
        <w:rPr>
          <w:rFonts w:cs="Arial"/>
          <w:color w:val="000000" w:themeColor="text1"/>
        </w:rPr>
        <w:br w:type="page"/>
      </w:r>
    </w:p>
    <w:p w14:paraId="26457E68" w14:textId="77777777" w:rsidR="00F84194" w:rsidRPr="000B261F" w:rsidRDefault="00F84194" w:rsidP="00F84194">
      <w:pPr>
        <w:pStyle w:val="Heading1"/>
        <w:rPr>
          <w:rFonts w:cs="Arial"/>
          <w:color w:val="000000" w:themeColor="text1"/>
        </w:rPr>
      </w:pPr>
      <w:bookmarkStart w:id="6" w:name="_Toc181921720"/>
      <w:r w:rsidRPr="000B261F">
        <w:rPr>
          <w:rFonts w:cs="Arial"/>
          <w:color w:val="000000" w:themeColor="text1"/>
        </w:rPr>
        <w:lastRenderedPageBreak/>
        <w:t>Financial Commitment to CSR</w:t>
      </w:r>
      <w:bookmarkEnd w:id="6"/>
      <w:r w:rsidRPr="000B261F">
        <w:rPr>
          <w:rFonts w:cs="Arial"/>
          <w:color w:val="000000" w:themeColor="text1"/>
        </w:rPr>
        <w:t xml:space="preserve"> </w:t>
      </w:r>
    </w:p>
    <w:p w14:paraId="530F103B" w14:textId="77777777" w:rsidR="00F84194" w:rsidRPr="000B261F" w:rsidRDefault="00F84194" w:rsidP="00F84194">
      <w:pPr>
        <w:rPr>
          <w:rFonts w:cs="Arial"/>
          <w:color w:val="000000" w:themeColor="text1"/>
          <w:lang w:val="en-US"/>
        </w:rPr>
      </w:pPr>
      <w:r w:rsidRPr="000B261F">
        <w:rPr>
          <w:rFonts w:cs="Arial"/>
          <w:color w:val="000000" w:themeColor="text1"/>
          <w:lang w:val="en-US"/>
        </w:rPr>
        <w:t xml:space="preserve">CSR is growing more significant for many companies, including hotels. Travelodge and Shangri-La Hotels must </w:t>
      </w:r>
      <w:proofErr w:type="spellStart"/>
      <w:r w:rsidRPr="000B261F">
        <w:rPr>
          <w:rFonts w:cs="Arial"/>
          <w:color w:val="000000" w:themeColor="text1"/>
          <w:lang w:val="en-US"/>
        </w:rPr>
        <w:t>prioritise</w:t>
      </w:r>
      <w:proofErr w:type="spellEnd"/>
      <w:r w:rsidRPr="000B261F">
        <w:rPr>
          <w:rFonts w:cs="Arial"/>
          <w:color w:val="000000" w:themeColor="text1"/>
          <w:lang w:val="en-US"/>
        </w:rPr>
        <w:t xml:space="preserve"> CSR as significant hospitality companies. This </w:t>
      </w:r>
      <w:proofErr w:type="spellStart"/>
      <w:r w:rsidRPr="000B261F">
        <w:rPr>
          <w:rFonts w:cs="Arial"/>
          <w:color w:val="000000" w:themeColor="text1"/>
          <w:lang w:val="en-US"/>
        </w:rPr>
        <w:t>programme</w:t>
      </w:r>
      <w:proofErr w:type="spellEnd"/>
      <w:r w:rsidRPr="000B261F">
        <w:rPr>
          <w:rFonts w:cs="Arial"/>
          <w:color w:val="000000" w:themeColor="text1"/>
          <w:lang w:val="en-US"/>
        </w:rPr>
        <w:t xml:space="preserve"> should encourage sustainability, community involvement, and business ethics. The analysis of financial commitment to CSR will be done using the Triple Bottom Framework. </w:t>
      </w:r>
    </w:p>
    <w:p w14:paraId="03EE86F9" w14:textId="77777777" w:rsidR="00F84194" w:rsidRPr="000B261F" w:rsidRDefault="00F84194" w:rsidP="00F84194">
      <w:pPr>
        <w:rPr>
          <w:rFonts w:cs="Arial"/>
          <w:color w:val="000000" w:themeColor="text1"/>
          <w:lang w:val="en-US"/>
        </w:rPr>
      </w:pPr>
      <w:r w:rsidRPr="000B261F">
        <w:rPr>
          <w:noProof/>
          <w:color w:val="000000" w:themeColor="text1"/>
          <w:lang w:val="en-US"/>
        </w:rPr>
        <w:drawing>
          <wp:inline distT="0" distB="0" distL="0" distR="0" wp14:anchorId="3DA46D14" wp14:editId="67F965E4">
            <wp:extent cx="5731510" cy="3251835"/>
            <wp:effectExtent l="0" t="0" r="0" b="0"/>
            <wp:docPr id="205372542"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372542" name=""/>
                    <pic:cNvPicPr/>
                  </pic:nvPicPr>
                  <pic:blipFill>
                    <a:blip r:embed="rId13"/>
                    <a:stretch>
                      <a:fillRect/>
                    </a:stretch>
                  </pic:blipFill>
                  <pic:spPr>
                    <a:xfrm>
                      <a:off x="0" y="0"/>
                      <a:ext cx="5731510" cy="3251835"/>
                    </a:xfrm>
                    <a:prstGeom prst="rect">
                      <a:avLst/>
                    </a:prstGeom>
                  </pic:spPr>
                </pic:pic>
              </a:graphicData>
            </a:graphic>
          </wp:inline>
        </w:drawing>
      </w:r>
    </w:p>
    <w:p w14:paraId="70BCA245" w14:textId="77777777" w:rsidR="00F84194" w:rsidRPr="000B261F" w:rsidRDefault="00F84194" w:rsidP="00F84194">
      <w:pPr>
        <w:jc w:val="center"/>
        <w:rPr>
          <w:color w:val="000000" w:themeColor="text1"/>
          <w:lang w:val="en-US"/>
        </w:rPr>
      </w:pPr>
      <w:r w:rsidRPr="000B261F">
        <w:rPr>
          <w:color w:val="000000" w:themeColor="text1"/>
          <w:lang w:val="en-US"/>
        </w:rPr>
        <w:t>Fig 0</w:t>
      </w:r>
      <w:r w:rsidR="006B2D80" w:rsidRPr="000B261F">
        <w:rPr>
          <w:color w:val="000000" w:themeColor="text1"/>
          <w:lang w:val="en-US"/>
        </w:rPr>
        <w:t>6</w:t>
      </w:r>
      <w:r w:rsidRPr="000B261F">
        <w:rPr>
          <w:color w:val="000000" w:themeColor="text1"/>
          <w:lang w:val="en-US"/>
        </w:rPr>
        <w:t>: Triple Bottom Line Framework</w:t>
      </w:r>
    </w:p>
    <w:p w14:paraId="0FAA2A87" w14:textId="77777777" w:rsidR="00F84194" w:rsidRPr="000B261F" w:rsidRDefault="00F84194" w:rsidP="00F84194">
      <w:pPr>
        <w:jc w:val="center"/>
        <w:rPr>
          <w:rFonts w:cs="Arial"/>
          <w:color w:val="000000" w:themeColor="text1"/>
          <w:lang w:val="en-US"/>
        </w:rPr>
      </w:pPr>
      <w:r w:rsidRPr="000B261F">
        <w:rPr>
          <w:color w:val="000000" w:themeColor="text1"/>
          <w:lang w:val="en-US"/>
        </w:rPr>
        <w:t xml:space="preserve">Source: </w:t>
      </w:r>
      <w:r w:rsidRPr="000B261F">
        <w:rPr>
          <w:color w:val="000000" w:themeColor="text1"/>
        </w:rPr>
        <w:t>(Miller, 2020)</w:t>
      </w:r>
    </w:p>
    <w:p w14:paraId="0E2E4175" w14:textId="77777777" w:rsidR="00A37570" w:rsidRPr="000B261F" w:rsidRDefault="00A37570" w:rsidP="00A37570">
      <w:pPr>
        <w:rPr>
          <w:color w:val="000000" w:themeColor="text1"/>
          <w:lang w:val="en-US"/>
        </w:rPr>
      </w:pPr>
      <w:r w:rsidRPr="000B261F">
        <w:rPr>
          <w:b/>
          <w:bCs/>
          <w:color w:val="000000" w:themeColor="text1"/>
          <w:lang w:val="en-US"/>
        </w:rPr>
        <w:t>People:</w:t>
      </w:r>
      <w:r w:rsidRPr="000B261F">
        <w:rPr>
          <w:color w:val="000000" w:themeColor="text1"/>
          <w:lang w:val="en-US"/>
        </w:rPr>
        <w:t xml:space="preserve"> Shangri-La care about its employees and provides the health and safety ISO 45001 in all its properties and covers mental health like EAP (Shangri-La Group, 2023). Likewise, Travelodge has its Employee Assistance Program that provides personnel and their families with a 24/7 helpline and the “Thrive” app, which focuses on mental health and well-being at work (Travelodge, 2024).</w:t>
      </w:r>
    </w:p>
    <w:p w14:paraId="1F91D2C3" w14:textId="77777777" w:rsidR="00A37570" w:rsidRPr="000B261F" w:rsidRDefault="00A37570" w:rsidP="00A37570">
      <w:pPr>
        <w:rPr>
          <w:color w:val="000000" w:themeColor="text1"/>
          <w:lang w:val="en-US"/>
        </w:rPr>
      </w:pPr>
      <w:r w:rsidRPr="000B261F">
        <w:rPr>
          <w:b/>
          <w:bCs/>
          <w:color w:val="000000" w:themeColor="text1"/>
          <w:lang w:val="en-US"/>
        </w:rPr>
        <w:t>Planet:</w:t>
      </w:r>
      <w:r w:rsidRPr="000B261F">
        <w:rPr>
          <w:color w:val="000000" w:themeColor="text1"/>
          <w:lang w:val="en-US"/>
        </w:rPr>
        <w:t xml:space="preserve"> Shangri-La also adopted its Triple S strategy focused on Environment, Social, and Governance, impacting all its businesses. The enhancement of responsible sourcing has been another strategic priority due to $3.9 billion green loan; the company has been trying to minimize procurement risks (Shangri-La, 2024b). </w:t>
      </w:r>
      <w:proofErr w:type="spellStart"/>
      <w:r w:rsidRPr="000B261F">
        <w:rPr>
          <w:color w:val="000000" w:themeColor="text1"/>
          <w:lang w:val="en-US"/>
        </w:rPr>
        <w:t>Travellodge</w:t>
      </w:r>
      <w:proofErr w:type="spellEnd"/>
      <w:r w:rsidRPr="000B261F">
        <w:rPr>
          <w:color w:val="000000" w:themeColor="text1"/>
          <w:lang w:val="en-US"/>
        </w:rPr>
        <w:t xml:space="preserve">, with its net zero direct emission plans by 2050, has made profound changes towards energy utilization </w:t>
      </w:r>
      <w:r w:rsidRPr="000B261F">
        <w:rPr>
          <w:color w:val="000000" w:themeColor="text1"/>
          <w:lang w:val="en-US"/>
        </w:rPr>
        <w:lastRenderedPageBreak/>
        <w:t>having decreased energy use by 16% by LED lighting techniques and smart heating systems and has planned to reduce energy utilization by 34% by 2030 (Travelodge, 2023).</w:t>
      </w:r>
    </w:p>
    <w:p w14:paraId="384F5197" w14:textId="77777777" w:rsidR="00F84194" w:rsidRPr="000B261F" w:rsidRDefault="00A37570" w:rsidP="00A37570">
      <w:pPr>
        <w:rPr>
          <w:color w:val="000000" w:themeColor="text1"/>
          <w:lang w:val="en-US"/>
        </w:rPr>
      </w:pPr>
      <w:r w:rsidRPr="000B261F">
        <w:rPr>
          <w:b/>
          <w:bCs/>
          <w:color w:val="000000" w:themeColor="text1"/>
          <w:lang w:val="en-US"/>
        </w:rPr>
        <w:t>Profit:</w:t>
      </w:r>
      <w:r w:rsidRPr="000B261F">
        <w:rPr>
          <w:color w:val="000000" w:themeColor="text1"/>
          <w:lang w:val="en-US"/>
        </w:rPr>
        <w:t xml:space="preserve"> Despite the impacts of the pandemic, key financial indicators of Shangri-La have also highlighted its excellent performance, which has increased the revenue from £797 million in 2020 to expected £1706 million in 2023 indicating successful market adaptation strategies (Shangri-La Group, 2024a). The total asset values of Travelodge increased gradually, reaching £1000 million in 2023 and kept a stable financial condition for providing budget accommodation which suits its business strategy (Statista Research Department, 2024). </w:t>
      </w:r>
    </w:p>
    <w:p w14:paraId="55F9E406" w14:textId="77777777" w:rsidR="00F84194" w:rsidRPr="000B261F" w:rsidRDefault="00F84194" w:rsidP="00F84194">
      <w:pPr>
        <w:rPr>
          <w:rFonts w:cs="Arial"/>
          <w:color w:val="000000" w:themeColor="text1"/>
          <w:lang w:val="en-US"/>
        </w:rPr>
      </w:pPr>
    </w:p>
    <w:p w14:paraId="6EAD8FAC" w14:textId="77777777" w:rsidR="00F84194" w:rsidRPr="000B261F" w:rsidRDefault="00F84194" w:rsidP="00F84194">
      <w:pPr>
        <w:pStyle w:val="Heading1"/>
        <w:rPr>
          <w:rFonts w:cs="Arial"/>
          <w:color w:val="000000" w:themeColor="text1"/>
        </w:rPr>
      </w:pPr>
      <w:r w:rsidRPr="000B261F">
        <w:rPr>
          <w:rFonts w:cs="Arial"/>
          <w:color w:val="000000" w:themeColor="text1"/>
        </w:rPr>
        <w:br w:type="column"/>
      </w:r>
      <w:bookmarkStart w:id="7" w:name="_Toc181921721"/>
      <w:r w:rsidRPr="000B261F">
        <w:rPr>
          <w:rFonts w:cs="Arial"/>
          <w:color w:val="000000" w:themeColor="text1"/>
        </w:rPr>
        <w:lastRenderedPageBreak/>
        <w:t>Recommendations</w:t>
      </w:r>
      <w:bookmarkEnd w:id="7"/>
    </w:p>
    <w:p w14:paraId="136D9CFE" w14:textId="77777777" w:rsidR="00F84194" w:rsidRPr="000B261F" w:rsidRDefault="00F84194" w:rsidP="00BC02F6">
      <w:pPr>
        <w:pStyle w:val="Heading2"/>
        <w:rPr>
          <w:color w:val="000000" w:themeColor="text1"/>
        </w:rPr>
      </w:pPr>
      <w:bookmarkStart w:id="8" w:name="_Toc181921722"/>
      <w:r w:rsidRPr="000B261F">
        <w:rPr>
          <w:color w:val="000000" w:themeColor="text1"/>
        </w:rPr>
        <w:t>Shangri-La Hotels</w:t>
      </w:r>
      <w:bookmarkEnd w:id="8"/>
    </w:p>
    <w:p w14:paraId="6F2C7823" w14:textId="77777777" w:rsidR="00A37570" w:rsidRPr="000B261F" w:rsidRDefault="00A37570" w:rsidP="00A37570">
      <w:pPr>
        <w:rPr>
          <w:color w:val="000000" w:themeColor="text1"/>
          <w:lang w:eastAsia="en-GB" w:bidi="bn-IN"/>
        </w:rPr>
      </w:pPr>
      <w:r w:rsidRPr="000B261F">
        <w:rPr>
          <w:color w:val="000000" w:themeColor="text1"/>
          <w:lang w:eastAsia="en-GB" w:bidi="bn-IN"/>
        </w:rPr>
        <w:t>Shangri-La should extend on the luxury hospitality in the emerging markets, especially in Middle East where the new class of wealthy consumers is rapidly emerging</w:t>
      </w:r>
      <w:r w:rsidR="00BC02F6" w:rsidRPr="000B261F">
        <w:rPr>
          <w:color w:val="000000" w:themeColor="text1"/>
          <w:lang w:val="en-US" w:eastAsia="en-GB" w:bidi="bn-IN"/>
        </w:rPr>
        <w:t xml:space="preserve">, </w:t>
      </w:r>
      <w:r w:rsidR="00BC02F6" w:rsidRPr="000B261F">
        <w:rPr>
          <w:color w:val="000000" w:themeColor="text1"/>
        </w:rPr>
        <w:t>and the market for luxury goods in the Middle East is now valued at around $15.85 billion (</w:t>
      </w:r>
      <w:proofErr w:type="spellStart"/>
      <w:r w:rsidR="00BC02F6" w:rsidRPr="000B261F">
        <w:rPr>
          <w:color w:val="000000" w:themeColor="text1"/>
        </w:rPr>
        <w:t>Habachi</w:t>
      </w:r>
      <w:proofErr w:type="spellEnd"/>
      <w:r w:rsidR="00BC02F6" w:rsidRPr="000B261F">
        <w:rPr>
          <w:color w:val="000000" w:themeColor="text1"/>
        </w:rPr>
        <w:t>, 2024).</w:t>
      </w:r>
      <w:r w:rsidRPr="000B261F">
        <w:rPr>
          <w:color w:val="000000" w:themeColor="text1"/>
          <w:lang w:eastAsia="en-GB" w:bidi="bn-IN"/>
        </w:rPr>
        <w:t xml:space="preserve"> This strategy will enable it </w:t>
      </w:r>
      <w:r w:rsidR="00BC02F6" w:rsidRPr="000B261F">
        <w:rPr>
          <w:color w:val="000000" w:themeColor="text1"/>
          <w:lang w:val="en-US" w:eastAsia="en-GB" w:bidi="bn-IN"/>
        </w:rPr>
        <w:t>to use</w:t>
      </w:r>
      <w:r w:rsidRPr="000B261F">
        <w:rPr>
          <w:color w:val="000000" w:themeColor="text1"/>
          <w:lang w:eastAsia="en-GB" w:bidi="bn-IN"/>
        </w:rPr>
        <w:t xml:space="preserve"> its existing strengths of luxury accommodation and would also diversify its revenues base by expanding to areas with high tourism prospects. Also, using its brand power, Shangri-La could extend differentiated wellness programmes and luxurious products, which are suitable for young wealthy people focusing on luxury and wellness. Purchasing services from regional airlines to create joints promotional packages of luxury travel could also help swell Shangri-La’s customer base and assure potential patrons that it serves a product of sheer quality.</w:t>
      </w:r>
    </w:p>
    <w:p w14:paraId="1809DBF1" w14:textId="77777777" w:rsidR="00A37570" w:rsidRPr="000B261F" w:rsidRDefault="00A37570" w:rsidP="00BC02F6">
      <w:pPr>
        <w:pStyle w:val="Heading2"/>
        <w:rPr>
          <w:color w:val="000000" w:themeColor="text1"/>
          <w:lang w:eastAsia="en-GB" w:bidi="bn-IN"/>
        </w:rPr>
      </w:pPr>
      <w:bookmarkStart w:id="9" w:name="_Toc181921723"/>
      <w:r w:rsidRPr="000B261F">
        <w:rPr>
          <w:color w:val="000000" w:themeColor="text1"/>
          <w:lang w:eastAsia="en-GB" w:bidi="bn-IN"/>
        </w:rPr>
        <w:t>Travelodge</w:t>
      </w:r>
      <w:bookmarkEnd w:id="9"/>
    </w:p>
    <w:p w14:paraId="4D475E87" w14:textId="77777777" w:rsidR="00F84194" w:rsidRPr="000B261F" w:rsidRDefault="00A37570" w:rsidP="00A37570">
      <w:pPr>
        <w:rPr>
          <w:color w:val="000000" w:themeColor="text1"/>
          <w:lang w:eastAsia="en-GB" w:bidi="bn-IN"/>
        </w:rPr>
      </w:pPr>
      <w:r w:rsidRPr="000B261F">
        <w:rPr>
          <w:color w:val="000000" w:themeColor="text1"/>
          <w:lang w:eastAsia="en-GB" w:bidi="bn-IN"/>
        </w:rPr>
        <w:t xml:space="preserve">In a premise crowded with rival budget hotels, Travelodge’s revenues should be diversified and sustained by accordions with budget airline companies in order to create low cost of travelling packages. This would be widely appreciated by its target clients; young, tourists on a tight budget, and those within the age of 25-34 years. Moreover, it adapts to take advantage of existing prospects for developing new extended-stay or low-cost co-living buildings in large cities that are consistent with the tendencies in affordable housing. </w:t>
      </w:r>
      <w:r w:rsidR="00F84194" w:rsidRPr="000B261F">
        <w:rPr>
          <w:rFonts w:cs="Arial"/>
          <w:color w:val="000000" w:themeColor="text1"/>
        </w:rPr>
        <w:br w:type="page"/>
      </w:r>
    </w:p>
    <w:p w14:paraId="460240CD" w14:textId="77777777" w:rsidR="00F84194" w:rsidRPr="000B261F" w:rsidRDefault="00F84194" w:rsidP="00F84194">
      <w:pPr>
        <w:pStyle w:val="Heading1"/>
        <w:rPr>
          <w:rFonts w:cs="Arial"/>
          <w:color w:val="000000" w:themeColor="text1"/>
        </w:rPr>
      </w:pPr>
      <w:bookmarkStart w:id="10" w:name="_Toc181921724"/>
      <w:r w:rsidRPr="000B261F">
        <w:rPr>
          <w:rFonts w:cs="Arial"/>
          <w:color w:val="000000" w:themeColor="text1"/>
        </w:rPr>
        <w:lastRenderedPageBreak/>
        <w:t>Conclusion</w:t>
      </w:r>
      <w:bookmarkEnd w:id="10"/>
      <w:r w:rsidRPr="000B261F">
        <w:rPr>
          <w:rFonts w:cs="Arial"/>
          <w:color w:val="000000" w:themeColor="text1"/>
        </w:rPr>
        <w:t xml:space="preserve"> </w:t>
      </w:r>
    </w:p>
    <w:p w14:paraId="5F7CD78E" w14:textId="77777777" w:rsidR="00F84194" w:rsidRPr="000B261F" w:rsidRDefault="00F84194" w:rsidP="00F84194">
      <w:pPr>
        <w:rPr>
          <w:rFonts w:cs="Arial"/>
          <w:color w:val="000000" w:themeColor="text1"/>
          <w:lang w:val="en-US"/>
        </w:rPr>
      </w:pPr>
      <w:r w:rsidRPr="000B261F">
        <w:rPr>
          <w:rFonts w:cs="Arial"/>
          <w:color w:val="000000" w:themeColor="text1"/>
          <w:lang w:val="en-US"/>
        </w:rPr>
        <w:t>Shangri-La Hotels and Travelodge Hotels have distinct market advantages and potential. Shangri-La’s upscale hospitality and brand image position it for expansion into emerging markets and partnerships with luxury travel agents and lifestyle brands. Shangri-La and Travelodge can flourish and provide outstanding guest experiences while creating long-term value for their stakeholders by implementing the suggestions recommended.</w:t>
      </w:r>
    </w:p>
    <w:p w14:paraId="53664FAE" w14:textId="77777777" w:rsidR="00535E4C" w:rsidRPr="000B261F" w:rsidRDefault="00535E4C" w:rsidP="008B5F20">
      <w:pPr>
        <w:pStyle w:val="Heading1"/>
        <w:rPr>
          <w:rFonts w:cs="Arial"/>
          <w:color w:val="000000" w:themeColor="text1"/>
        </w:rPr>
      </w:pPr>
    </w:p>
    <w:p w14:paraId="170BB209" w14:textId="77777777" w:rsidR="00B13FF6" w:rsidRPr="000B261F" w:rsidRDefault="00B13FF6">
      <w:pPr>
        <w:spacing w:after="160" w:line="259" w:lineRule="auto"/>
        <w:jc w:val="left"/>
        <w:rPr>
          <w:rFonts w:cs="Arial"/>
          <w:color w:val="000000" w:themeColor="text1"/>
          <w:lang w:val="en-US"/>
        </w:rPr>
      </w:pPr>
      <w:r w:rsidRPr="000B261F">
        <w:rPr>
          <w:rFonts w:cs="Arial"/>
          <w:color w:val="000000" w:themeColor="text1"/>
          <w:lang w:val="en-US"/>
        </w:rPr>
        <w:br w:type="page"/>
      </w:r>
    </w:p>
    <w:p w14:paraId="36B9C55B" w14:textId="77777777" w:rsidR="00B13FF6" w:rsidRPr="000B261F" w:rsidRDefault="00B13FF6" w:rsidP="00B13FF6">
      <w:pPr>
        <w:pStyle w:val="Heading1"/>
        <w:spacing w:before="0" w:after="240"/>
        <w:rPr>
          <w:rFonts w:cs="Arial"/>
          <w:color w:val="000000" w:themeColor="text1"/>
          <w:sz w:val="36"/>
          <w:szCs w:val="36"/>
        </w:rPr>
      </w:pPr>
      <w:bookmarkStart w:id="11" w:name="_Toc181921725"/>
      <w:r w:rsidRPr="000B261F">
        <w:rPr>
          <w:rFonts w:cs="Arial"/>
          <w:color w:val="000000" w:themeColor="text1"/>
          <w:sz w:val="36"/>
          <w:szCs w:val="36"/>
        </w:rPr>
        <w:lastRenderedPageBreak/>
        <w:t>Reference list</w:t>
      </w:r>
      <w:bookmarkEnd w:id="11"/>
    </w:p>
    <w:p w14:paraId="0FD515D8" w14:textId="77777777" w:rsidR="00751D41" w:rsidRPr="000B261F" w:rsidRDefault="00751D41" w:rsidP="00751D41">
      <w:pPr>
        <w:pStyle w:val="NormalWeb"/>
        <w:spacing w:before="0" w:beforeAutospacing="0" w:after="240" w:afterAutospacing="0" w:line="360" w:lineRule="auto"/>
        <w:jc w:val="both"/>
        <w:rPr>
          <w:rFonts w:ascii="Arial" w:hAnsi="Arial" w:cs="Arial"/>
          <w:color w:val="000000" w:themeColor="text1"/>
        </w:rPr>
      </w:pPr>
      <w:r w:rsidRPr="000B261F">
        <w:rPr>
          <w:rFonts w:ascii="Arial" w:hAnsi="Arial" w:cs="Arial"/>
          <w:color w:val="000000" w:themeColor="text1"/>
        </w:rPr>
        <w:t xml:space="preserve">Bowman, C. (1995). The Influence of Functional Experience on Perceptions of Strategic Priorities. </w:t>
      </w:r>
      <w:r w:rsidRPr="000B261F">
        <w:rPr>
          <w:rFonts w:ascii="Arial" w:hAnsi="Arial" w:cs="Arial"/>
          <w:i/>
          <w:iCs/>
          <w:color w:val="000000" w:themeColor="text1"/>
        </w:rPr>
        <w:t>British Journal of Management</w:t>
      </w:r>
      <w:r w:rsidRPr="000B261F">
        <w:rPr>
          <w:rFonts w:ascii="Arial" w:hAnsi="Arial" w:cs="Arial"/>
          <w:color w:val="000000" w:themeColor="text1"/>
        </w:rPr>
        <w:t xml:space="preserve">, 6(3), pp.157–162. </w:t>
      </w:r>
      <w:proofErr w:type="spellStart"/>
      <w:proofErr w:type="gramStart"/>
      <w:r w:rsidRPr="000B261F">
        <w:rPr>
          <w:rFonts w:ascii="Arial" w:hAnsi="Arial" w:cs="Arial"/>
          <w:color w:val="000000" w:themeColor="text1"/>
        </w:rPr>
        <w:t>doi:https</w:t>
      </w:r>
      <w:proofErr w:type="spellEnd"/>
      <w:r w:rsidRPr="000B261F">
        <w:rPr>
          <w:rFonts w:ascii="Arial" w:hAnsi="Arial" w:cs="Arial"/>
          <w:color w:val="000000" w:themeColor="text1"/>
        </w:rPr>
        <w:t>://doi.org/10.1111/j.1467-8551.1995.tb00091.x</w:t>
      </w:r>
      <w:proofErr w:type="gramEnd"/>
      <w:r w:rsidRPr="000B261F">
        <w:rPr>
          <w:rFonts w:ascii="Arial" w:hAnsi="Arial" w:cs="Arial"/>
          <w:color w:val="000000" w:themeColor="text1"/>
        </w:rPr>
        <w:t>.</w:t>
      </w:r>
    </w:p>
    <w:p w14:paraId="7CB3B484" w14:textId="77777777" w:rsidR="00751D41" w:rsidRPr="000B261F" w:rsidRDefault="00751D41" w:rsidP="00751D41">
      <w:pPr>
        <w:pStyle w:val="NormalWeb"/>
        <w:spacing w:before="0" w:beforeAutospacing="0" w:after="240" w:afterAutospacing="0" w:line="360" w:lineRule="auto"/>
        <w:jc w:val="both"/>
        <w:rPr>
          <w:rFonts w:ascii="Arial" w:hAnsi="Arial" w:cs="Arial"/>
          <w:color w:val="000000" w:themeColor="text1"/>
        </w:rPr>
      </w:pPr>
      <w:r w:rsidRPr="000B261F">
        <w:rPr>
          <w:rFonts w:ascii="Arial" w:hAnsi="Arial" w:cs="Arial"/>
          <w:color w:val="000000" w:themeColor="text1"/>
        </w:rPr>
        <w:t xml:space="preserve">Companies Market Cap (2024). </w:t>
      </w:r>
      <w:r w:rsidRPr="000B261F">
        <w:rPr>
          <w:rFonts w:ascii="Arial" w:hAnsi="Arial" w:cs="Arial"/>
          <w:i/>
          <w:iCs/>
          <w:color w:val="000000" w:themeColor="text1"/>
        </w:rPr>
        <w:t>Shangri-La (0069.HK) - Revenue</w:t>
      </w:r>
      <w:r w:rsidRPr="000B261F">
        <w:rPr>
          <w:rFonts w:ascii="Arial" w:hAnsi="Arial" w:cs="Arial"/>
          <w:color w:val="000000" w:themeColor="text1"/>
        </w:rPr>
        <w:t>. [online] companiesmarketcap.com. Available at: https://companiesmarketcap.com/shangri-la/revenue/.</w:t>
      </w:r>
    </w:p>
    <w:p w14:paraId="15211CDF" w14:textId="77777777" w:rsidR="00751D41" w:rsidRPr="000B261F" w:rsidRDefault="00751D41" w:rsidP="00751D41">
      <w:pPr>
        <w:pStyle w:val="NormalWeb"/>
        <w:spacing w:before="0" w:beforeAutospacing="0" w:after="240" w:afterAutospacing="0" w:line="360" w:lineRule="auto"/>
        <w:jc w:val="both"/>
        <w:rPr>
          <w:rFonts w:ascii="Arial" w:hAnsi="Arial" w:cs="Arial"/>
          <w:color w:val="000000" w:themeColor="text1"/>
        </w:rPr>
      </w:pPr>
      <w:proofErr w:type="spellStart"/>
      <w:r w:rsidRPr="000B261F">
        <w:rPr>
          <w:rFonts w:ascii="Arial" w:hAnsi="Arial" w:cs="Arial"/>
          <w:color w:val="000000" w:themeColor="text1"/>
        </w:rPr>
        <w:t>Finbox</w:t>
      </w:r>
      <w:proofErr w:type="spellEnd"/>
      <w:r w:rsidRPr="000B261F">
        <w:rPr>
          <w:rFonts w:ascii="Arial" w:hAnsi="Arial" w:cs="Arial"/>
          <w:color w:val="000000" w:themeColor="text1"/>
        </w:rPr>
        <w:t xml:space="preserve"> (2024). </w:t>
      </w:r>
      <w:r w:rsidRPr="000B261F">
        <w:rPr>
          <w:rFonts w:ascii="Arial" w:hAnsi="Arial" w:cs="Arial"/>
          <w:i/>
          <w:iCs/>
          <w:color w:val="000000" w:themeColor="text1"/>
        </w:rPr>
        <w:t>Revenue Growth for Shangri-La Hotel Public Company Limited Currency Join now and get access to the full platform Your email Get Started</w:t>
      </w:r>
      <w:r w:rsidRPr="000B261F">
        <w:rPr>
          <w:rFonts w:ascii="Arial" w:hAnsi="Arial" w:cs="Arial"/>
          <w:color w:val="000000" w:themeColor="text1"/>
        </w:rPr>
        <w:t>. [online] Finbox.com. Available at: https://finbox.com/SET:SHANG-R/explorer/cogs_growth/.</w:t>
      </w:r>
    </w:p>
    <w:p w14:paraId="325D66A9" w14:textId="77777777" w:rsidR="00751D41" w:rsidRPr="000B261F" w:rsidRDefault="00751D41" w:rsidP="00751D41">
      <w:pPr>
        <w:pStyle w:val="NormalWeb"/>
        <w:spacing w:before="0" w:beforeAutospacing="0" w:after="240" w:afterAutospacing="0" w:line="360" w:lineRule="auto"/>
        <w:jc w:val="both"/>
        <w:rPr>
          <w:rFonts w:ascii="Arial" w:hAnsi="Arial" w:cs="Arial"/>
          <w:color w:val="000000" w:themeColor="text1"/>
        </w:rPr>
      </w:pPr>
      <w:proofErr w:type="spellStart"/>
      <w:r w:rsidRPr="000B261F">
        <w:rPr>
          <w:rFonts w:ascii="Arial" w:hAnsi="Arial" w:cs="Arial"/>
          <w:color w:val="000000" w:themeColor="text1"/>
        </w:rPr>
        <w:t>Habachi</w:t>
      </w:r>
      <w:proofErr w:type="spellEnd"/>
      <w:r w:rsidRPr="000B261F">
        <w:rPr>
          <w:rFonts w:ascii="Arial" w:hAnsi="Arial" w:cs="Arial"/>
          <w:color w:val="000000" w:themeColor="text1"/>
        </w:rPr>
        <w:t xml:space="preserve">, M. (2024). </w:t>
      </w:r>
      <w:r w:rsidRPr="000B261F">
        <w:rPr>
          <w:rFonts w:ascii="Arial" w:hAnsi="Arial" w:cs="Arial"/>
          <w:i/>
          <w:iCs/>
          <w:color w:val="000000" w:themeColor="text1"/>
        </w:rPr>
        <w:t>The Middle East is one of the biggest luxury markets. What about sustainable luxury?</w:t>
      </w:r>
      <w:r w:rsidRPr="000B261F">
        <w:rPr>
          <w:rFonts w:ascii="Arial" w:hAnsi="Arial" w:cs="Arial"/>
          <w:color w:val="000000" w:themeColor="text1"/>
        </w:rPr>
        <w:t xml:space="preserve"> [online] Fast Company Middle East | The future of tech, business and innovation. Available at: https://fastcompanyme.com/impact/the-middle-east-is-one-of-the-biggest-luxury-markets-what-about-sustainable-luxury/.</w:t>
      </w:r>
    </w:p>
    <w:p w14:paraId="44383E75" w14:textId="77777777" w:rsidR="00751D41" w:rsidRPr="000B261F" w:rsidRDefault="00751D41" w:rsidP="00751D41">
      <w:pPr>
        <w:pStyle w:val="NormalWeb"/>
        <w:spacing w:before="0" w:beforeAutospacing="0" w:after="240" w:afterAutospacing="0" w:line="360" w:lineRule="auto"/>
        <w:jc w:val="both"/>
        <w:rPr>
          <w:rFonts w:ascii="Arial" w:hAnsi="Arial" w:cs="Arial"/>
          <w:color w:val="000000" w:themeColor="text1"/>
        </w:rPr>
      </w:pPr>
      <w:r w:rsidRPr="000B261F">
        <w:rPr>
          <w:rFonts w:ascii="Arial" w:hAnsi="Arial" w:cs="Arial"/>
          <w:color w:val="000000" w:themeColor="text1"/>
        </w:rPr>
        <w:t xml:space="preserve">Hello Shift (2024). </w:t>
      </w:r>
      <w:r w:rsidRPr="000B261F">
        <w:rPr>
          <w:rFonts w:ascii="Arial" w:hAnsi="Arial" w:cs="Arial"/>
          <w:i/>
          <w:iCs/>
          <w:color w:val="000000" w:themeColor="text1"/>
        </w:rPr>
        <w:t>Occupancy Rate: Hotel Term Explained</w:t>
      </w:r>
      <w:r w:rsidRPr="000B261F">
        <w:rPr>
          <w:rFonts w:ascii="Arial" w:hAnsi="Arial" w:cs="Arial"/>
          <w:color w:val="000000" w:themeColor="text1"/>
        </w:rPr>
        <w:t>. [online] Helloshift.com. Available at: https://www.helloshift.com/hotel-term/occupancy-rate/.</w:t>
      </w:r>
    </w:p>
    <w:p w14:paraId="3CC0D8E9" w14:textId="77777777" w:rsidR="00751D41" w:rsidRPr="000B261F" w:rsidRDefault="00751D41" w:rsidP="00751D41">
      <w:pPr>
        <w:pStyle w:val="NormalWeb"/>
        <w:spacing w:before="0" w:beforeAutospacing="0" w:after="240" w:afterAutospacing="0" w:line="360" w:lineRule="auto"/>
        <w:jc w:val="both"/>
        <w:rPr>
          <w:rFonts w:ascii="Arial" w:hAnsi="Arial" w:cs="Arial"/>
          <w:color w:val="000000" w:themeColor="text1"/>
        </w:rPr>
      </w:pPr>
      <w:r w:rsidRPr="000B261F">
        <w:rPr>
          <w:rFonts w:ascii="Arial" w:hAnsi="Arial" w:cs="Arial"/>
          <w:color w:val="000000" w:themeColor="text1"/>
        </w:rPr>
        <w:t xml:space="preserve">Kim, M., Lee, S.K. and Roehl, W.S. (2018). Competitive price interactions and strategic responses in the lodging market. </w:t>
      </w:r>
      <w:r w:rsidRPr="000B261F">
        <w:rPr>
          <w:rFonts w:ascii="Arial" w:hAnsi="Arial" w:cs="Arial"/>
          <w:i/>
          <w:iCs/>
          <w:color w:val="000000" w:themeColor="text1"/>
        </w:rPr>
        <w:t>Tourism Management</w:t>
      </w:r>
      <w:r w:rsidRPr="000B261F">
        <w:rPr>
          <w:rFonts w:ascii="Arial" w:hAnsi="Arial" w:cs="Arial"/>
          <w:color w:val="000000" w:themeColor="text1"/>
        </w:rPr>
        <w:t xml:space="preserve">, 68(2), pp.210–219. </w:t>
      </w:r>
      <w:proofErr w:type="spellStart"/>
      <w:proofErr w:type="gramStart"/>
      <w:r w:rsidRPr="000B261F">
        <w:rPr>
          <w:rFonts w:ascii="Arial" w:hAnsi="Arial" w:cs="Arial"/>
          <w:color w:val="000000" w:themeColor="text1"/>
        </w:rPr>
        <w:t>doi:https</w:t>
      </w:r>
      <w:proofErr w:type="spellEnd"/>
      <w:r w:rsidRPr="000B261F">
        <w:rPr>
          <w:rFonts w:ascii="Arial" w:hAnsi="Arial" w:cs="Arial"/>
          <w:color w:val="000000" w:themeColor="text1"/>
        </w:rPr>
        <w:t>://doi.org/10.1016/j.tourman.2018.03.013</w:t>
      </w:r>
      <w:proofErr w:type="gramEnd"/>
      <w:r w:rsidRPr="000B261F">
        <w:rPr>
          <w:rFonts w:ascii="Arial" w:hAnsi="Arial" w:cs="Arial"/>
          <w:color w:val="000000" w:themeColor="text1"/>
        </w:rPr>
        <w:t>.</w:t>
      </w:r>
    </w:p>
    <w:p w14:paraId="4D4E2448" w14:textId="77777777" w:rsidR="00751D41" w:rsidRPr="000B261F" w:rsidRDefault="00751D41" w:rsidP="00751D41">
      <w:pPr>
        <w:pStyle w:val="NormalWeb"/>
        <w:spacing w:before="0" w:beforeAutospacing="0" w:after="240" w:afterAutospacing="0" w:line="360" w:lineRule="auto"/>
        <w:jc w:val="both"/>
        <w:rPr>
          <w:rFonts w:ascii="Arial" w:hAnsi="Arial" w:cs="Arial"/>
          <w:color w:val="000000" w:themeColor="text1"/>
        </w:rPr>
      </w:pPr>
      <w:r w:rsidRPr="000B261F">
        <w:rPr>
          <w:rFonts w:ascii="Arial" w:hAnsi="Arial" w:cs="Arial"/>
          <w:color w:val="000000" w:themeColor="text1"/>
        </w:rPr>
        <w:t xml:space="preserve">Kolesnikova, T. (2019). </w:t>
      </w:r>
      <w:r w:rsidRPr="000B261F">
        <w:rPr>
          <w:rFonts w:ascii="Arial" w:hAnsi="Arial" w:cs="Arial"/>
          <w:i/>
          <w:iCs/>
          <w:color w:val="000000" w:themeColor="text1"/>
        </w:rPr>
        <w:t>Shangri La Hotel Competition and Business Analysis</w:t>
      </w:r>
      <w:r w:rsidRPr="000B261F">
        <w:rPr>
          <w:rFonts w:ascii="Arial" w:hAnsi="Arial" w:cs="Arial"/>
          <w:color w:val="000000" w:themeColor="text1"/>
        </w:rPr>
        <w:t xml:space="preserve">. [online] </w:t>
      </w:r>
      <w:proofErr w:type="spellStart"/>
      <w:r w:rsidRPr="000B261F">
        <w:rPr>
          <w:rFonts w:ascii="Arial" w:hAnsi="Arial" w:cs="Arial"/>
          <w:color w:val="000000" w:themeColor="text1"/>
        </w:rPr>
        <w:t>StudyBay</w:t>
      </w:r>
      <w:proofErr w:type="spellEnd"/>
      <w:r w:rsidRPr="000B261F">
        <w:rPr>
          <w:rFonts w:ascii="Arial" w:hAnsi="Arial" w:cs="Arial"/>
          <w:color w:val="000000" w:themeColor="text1"/>
        </w:rPr>
        <w:t>. Available at: https://studybay.com/blog/shangri-la-hotel-competition-and-business-analysis/.</w:t>
      </w:r>
    </w:p>
    <w:p w14:paraId="49D2BC7E" w14:textId="77777777" w:rsidR="00751D41" w:rsidRPr="000B261F" w:rsidRDefault="00751D41" w:rsidP="00751D41">
      <w:pPr>
        <w:pStyle w:val="NormalWeb"/>
        <w:spacing w:before="0" w:beforeAutospacing="0" w:after="240" w:afterAutospacing="0" w:line="360" w:lineRule="auto"/>
        <w:jc w:val="both"/>
        <w:rPr>
          <w:rFonts w:ascii="Arial" w:hAnsi="Arial" w:cs="Arial"/>
          <w:color w:val="000000" w:themeColor="text1"/>
        </w:rPr>
      </w:pPr>
      <w:r w:rsidRPr="000B261F">
        <w:rPr>
          <w:rFonts w:ascii="Arial" w:hAnsi="Arial" w:cs="Arial"/>
          <w:color w:val="000000" w:themeColor="text1"/>
        </w:rPr>
        <w:t xml:space="preserve">Kunst, A. (2023). </w:t>
      </w:r>
      <w:r w:rsidRPr="000B261F">
        <w:rPr>
          <w:rFonts w:ascii="Arial" w:hAnsi="Arial" w:cs="Arial"/>
          <w:i/>
          <w:iCs/>
          <w:color w:val="000000" w:themeColor="text1"/>
        </w:rPr>
        <w:t>Travelodge brand profile UK 2022</w:t>
      </w:r>
      <w:r w:rsidRPr="000B261F">
        <w:rPr>
          <w:rFonts w:ascii="Arial" w:hAnsi="Arial" w:cs="Arial"/>
          <w:color w:val="000000" w:themeColor="text1"/>
        </w:rPr>
        <w:t>. [online] Statista. Available at: https://www.statista.com/forecasts/1335657/travelodge-hotels-brand-profile-in-the-uk.</w:t>
      </w:r>
    </w:p>
    <w:p w14:paraId="3495FB8D" w14:textId="77777777" w:rsidR="00751D41" w:rsidRPr="000B261F" w:rsidRDefault="00751D41" w:rsidP="00751D41">
      <w:pPr>
        <w:pStyle w:val="NormalWeb"/>
        <w:spacing w:before="0" w:beforeAutospacing="0" w:after="240" w:afterAutospacing="0" w:line="360" w:lineRule="auto"/>
        <w:jc w:val="both"/>
        <w:rPr>
          <w:rFonts w:ascii="Arial" w:hAnsi="Arial" w:cs="Arial"/>
          <w:color w:val="000000" w:themeColor="text1"/>
        </w:rPr>
      </w:pPr>
      <w:r w:rsidRPr="000B261F">
        <w:rPr>
          <w:rFonts w:ascii="Arial" w:hAnsi="Arial" w:cs="Arial"/>
          <w:color w:val="000000" w:themeColor="text1"/>
        </w:rPr>
        <w:lastRenderedPageBreak/>
        <w:t xml:space="preserve">Martins, L.F., Gan, Y. and Ferreira-Lopes, A. (2017). An empirical analysis of the influence of macroeconomic determinants on World tourism demand. </w:t>
      </w:r>
      <w:r w:rsidRPr="000B261F">
        <w:rPr>
          <w:rFonts w:ascii="Arial" w:hAnsi="Arial" w:cs="Arial"/>
          <w:i/>
          <w:iCs/>
          <w:color w:val="000000" w:themeColor="text1"/>
        </w:rPr>
        <w:t>Tourism Management</w:t>
      </w:r>
      <w:r w:rsidRPr="000B261F">
        <w:rPr>
          <w:rFonts w:ascii="Arial" w:hAnsi="Arial" w:cs="Arial"/>
          <w:color w:val="000000" w:themeColor="text1"/>
        </w:rPr>
        <w:t xml:space="preserve">, [online] 61(7), pp.248–260. </w:t>
      </w:r>
      <w:proofErr w:type="spellStart"/>
      <w:proofErr w:type="gramStart"/>
      <w:r w:rsidRPr="000B261F">
        <w:rPr>
          <w:rFonts w:ascii="Arial" w:hAnsi="Arial" w:cs="Arial"/>
          <w:color w:val="000000" w:themeColor="text1"/>
        </w:rPr>
        <w:t>doi:https</w:t>
      </w:r>
      <w:proofErr w:type="spellEnd"/>
      <w:r w:rsidRPr="000B261F">
        <w:rPr>
          <w:rFonts w:ascii="Arial" w:hAnsi="Arial" w:cs="Arial"/>
          <w:color w:val="000000" w:themeColor="text1"/>
        </w:rPr>
        <w:t>://doi.org/10.1016/j.tourman.2017.01.008</w:t>
      </w:r>
      <w:proofErr w:type="gramEnd"/>
      <w:r w:rsidRPr="000B261F">
        <w:rPr>
          <w:rFonts w:ascii="Arial" w:hAnsi="Arial" w:cs="Arial"/>
          <w:color w:val="000000" w:themeColor="text1"/>
        </w:rPr>
        <w:t>.</w:t>
      </w:r>
    </w:p>
    <w:p w14:paraId="78E01886" w14:textId="77777777" w:rsidR="00751D41" w:rsidRPr="000B261F" w:rsidRDefault="00751D41" w:rsidP="00751D41">
      <w:pPr>
        <w:pStyle w:val="NormalWeb"/>
        <w:spacing w:before="0" w:beforeAutospacing="0" w:after="240" w:afterAutospacing="0" w:line="360" w:lineRule="auto"/>
        <w:jc w:val="both"/>
        <w:rPr>
          <w:rFonts w:ascii="Arial" w:hAnsi="Arial" w:cs="Arial"/>
          <w:color w:val="000000" w:themeColor="text1"/>
        </w:rPr>
      </w:pPr>
      <w:r w:rsidRPr="000B261F">
        <w:rPr>
          <w:rFonts w:ascii="Arial" w:hAnsi="Arial" w:cs="Arial"/>
          <w:color w:val="000000" w:themeColor="text1"/>
        </w:rPr>
        <w:t xml:space="preserve">Miller, K. (2020). </w:t>
      </w:r>
      <w:r w:rsidRPr="000B261F">
        <w:rPr>
          <w:rFonts w:ascii="Arial" w:hAnsi="Arial" w:cs="Arial"/>
          <w:i/>
          <w:iCs/>
          <w:color w:val="000000" w:themeColor="text1"/>
        </w:rPr>
        <w:t>The Triple Bottom Line: What It Is &amp; Why It’s Important</w:t>
      </w:r>
      <w:r w:rsidRPr="000B261F">
        <w:rPr>
          <w:rFonts w:ascii="Arial" w:hAnsi="Arial" w:cs="Arial"/>
          <w:color w:val="000000" w:themeColor="text1"/>
        </w:rPr>
        <w:t>. [online] Harvard Business School Online. Available at: https://online.hbs.edu/blog/post/what-is-the-triple-bottom-line.</w:t>
      </w:r>
    </w:p>
    <w:p w14:paraId="4819D7BF" w14:textId="77777777" w:rsidR="00751D41" w:rsidRPr="000B261F" w:rsidRDefault="00751D41" w:rsidP="00751D41">
      <w:pPr>
        <w:pStyle w:val="NormalWeb"/>
        <w:spacing w:before="0" w:beforeAutospacing="0" w:after="240" w:afterAutospacing="0" w:line="360" w:lineRule="auto"/>
        <w:jc w:val="both"/>
        <w:rPr>
          <w:rFonts w:ascii="Arial" w:hAnsi="Arial" w:cs="Arial"/>
          <w:color w:val="000000" w:themeColor="text1"/>
        </w:rPr>
      </w:pPr>
      <w:r w:rsidRPr="000B261F">
        <w:rPr>
          <w:rFonts w:ascii="Arial" w:hAnsi="Arial" w:cs="Arial"/>
          <w:color w:val="000000" w:themeColor="text1"/>
        </w:rPr>
        <w:t xml:space="preserve">Noonan, L. (2022). The role of culture as a determinant of tourism demand: evidence from European cities. </w:t>
      </w:r>
      <w:r w:rsidRPr="000B261F">
        <w:rPr>
          <w:rFonts w:ascii="Arial" w:hAnsi="Arial" w:cs="Arial"/>
          <w:i/>
          <w:iCs/>
          <w:color w:val="000000" w:themeColor="text1"/>
        </w:rPr>
        <w:t>International Journal of Tourism Cities</w:t>
      </w:r>
      <w:r w:rsidRPr="000B261F">
        <w:rPr>
          <w:rFonts w:ascii="Arial" w:hAnsi="Arial" w:cs="Arial"/>
          <w:color w:val="000000" w:themeColor="text1"/>
        </w:rPr>
        <w:t xml:space="preserve">, 5(9). </w:t>
      </w:r>
      <w:proofErr w:type="spellStart"/>
      <w:proofErr w:type="gramStart"/>
      <w:r w:rsidRPr="000B261F">
        <w:rPr>
          <w:rFonts w:ascii="Arial" w:hAnsi="Arial" w:cs="Arial"/>
          <w:color w:val="000000" w:themeColor="text1"/>
        </w:rPr>
        <w:t>doi:https</w:t>
      </w:r>
      <w:proofErr w:type="spellEnd"/>
      <w:r w:rsidRPr="000B261F">
        <w:rPr>
          <w:rFonts w:ascii="Arial" w:hAnsi="Arial" w:cs="Arial"/>
          <w:color w:val="000000" w:themeColor="text1"/>
        </w:rPr>
        <w:t>://doi.org/10.1108/ijtc-07-2021-0154</w:t>
      </w:r>
      <w:proofErr w:type="gramEnd"/>
      <w:r w:rsidRPr="000B261F">
        <w:rPr>
          <w:rFonts w:ascii="Arial" w:hAnsi="Arial" w:cs="Arial"/>
          <w:color w:val="000000" w:themeColor="text1"/>
        </w:rPr>
        <w:t>.</w:t>
      </w:r>
    </w:p>
    <w:p w14:paraId="22769906" w14:textId="77777777" w:rsidR="00751D41" w:rsidRPr="000B261F" w:rsidRDefault="00751D41" w:rsidP="00751D41">
      <w:pPr>
        <w:pStyle w:val="NormalWeb"/>
        <w:spacing w:before="0" w:beforeAutospacing="0" w:after="240" w:afterAutospacing="0" w:line="360" w:lineRule="auto"/>
        <w:jc w:val="both"/>
        <w:rPr>
          <w:rFonts w:ascii="Arial" w:hAnsi="Arial" w:cs="Arial"/>
          <w:color w:val="000000" w:themeColor="text1"/>
        </w:rPr>
      </w:pPr>
      <w:r w:rsidRPr="000B261F">
        <w:rPr>
          <w:rFonts w:ascii="Arial" w:hAnsi="Arial" w:cs="Arial"/>
          <w:color w:val="000000" w:themeColor="text1"/>
        </w:rPr>
        <w:t xml:space="preserve">Saleh, P. (2021). How does Ryan Air’s Cost Leadership Strategy Play a Role in the Way Customers Perceive the Level of Service in Relation to Benefits and Price? [online] </w:t>
      </w:r>
      <w:proofErr w:type="spellStart"/>
      <w:proofErr w:type="gramStart"/>
      <w:r w:rsidRPr="000B261F">
        <w:rPr>
          <w:rFonts w:ascii="Arial" w:hAnsi="Arial" w:cs="Arial"/>
          <w:color w:val="000000" w:themeColor="text1"/>
        </w:rPr>
        <w:t>doi:https</w:t>
      </w:r>
      <w:proofErr w:type="spellEnd"/>
      <w:r w:rsidRPr="000B261F">
        <w:rPr>
          <w:rFonts w:ascii="Arial" w:hAnsi="Arial" w:cs="Arial"/>
          <w:color w:val="000000" w:themeColor="text1"/>
        </w:rPr>
        <w:t>://doi.org/10.13140/RG.2.2.15499.92962</w:t>
      </w:r>
      <w:proofErr w:type="gramEnd"/>
      <w:r w:rsidRPr="000B261F">
        <w:rPr>
          <w:rFonts w:ascii="Arial" w:hAnsi="Arial" w:cs="Arial"/>
          <w:color w:val="000000" w:themeColor="text1"/>
        </w:rPr>
        <w:t>.</w:t>
      </w:r>
    </w:p>
    <w:p w14:paraId="3AD93E77" w14:textId="77777777" w:rsidR="00751D41" w:rsidRPr="000B261F" w:rsidRDefault="00751D41" w:rsidP="00751D41">
      <w:pPr>
        <w:pStyle w:val="NormalWeb"/>
        <w:spacing w:before="0" w:beforeAutospacing="0" w:after="240" w:afterAutospacing="0" w:line="360" w:lineRule="auto"/>
        <w:jc w:val="both"/>
        <w:rPr>
          <w:rFonts w:ascii="Arial" w:hAnsi="Arial" w:cs="Arial"/>
          <w:color w:val="000000" w:themeColor="text1"/>
        </w:rPr>
      </w:pPr>
      <w:r w:rsidRPr="000B261F">
        <w:rPr>
          <w:rFonts w:ascii="Arial" w:hAnsi="Arial" w:cs="Arial"/>
          <w:color w:val="000000" w:themeColor="text1"/>
        </w:rPr>
        <w:t xml:space="preserve">Shangri-La (2023). </w:t>
      </w:r>
      <w:r w:rsidRPr="000B261F">
        <w:rPr>
          <w:rFonts w:ascii="Arial" w:hAnsi="Arial" w:cs="Arial"/>
          <w:i/>
          <w:iCs/>
          <w:color w:val="000000" w:themeColor="text1"/>
        </w:rPr>
        <w:t>SUSTAINABILITY REPORT 2023</w:t>
      </w:r>
      <w:r w:rsidRPr="000B261F">
        <w:rPr>
          <w:rFonts w:ascii="Arial" w:hAnsi="Arial" w:cs="Arial"/>
          <w:color w:val="000000" w:themeColor="text1"/>
        </w:rPr>
        <w:t>. [online] Shangri-La. Available at: https://sitecore-cd.shangri-la.com/-/media/Project/Shangri-La-Group/Sustainability/Images/Sustainability-Report/2023_SustainabilityReport.pdf.</w:t>
      </w:r>
    </w:p>
    <w:p w14:paraId="3B3E396A" w14:textId="77777777" w:rsidR="00751D41" w:rsidRPr="000B261F" w:rsidRDefault="00751D41" w:rsidP="00751D41">
      <w:pPr>
        <w:pStyle w:val="NormalWeb"/>
        <w:spacing w:before="0" w:beforeAutospacing="0" w:after="240" w:afterAutospacing="0" w:line="360" w:lineRule="auto"/>
        <w:jc w:val="both"/>
        <w:rPr>
          <w:rFonts w:ascii="Arial" w:hAnsi="Arial" w:cs="Arial"/>
          <w:color w:val="000000" w:themeColor="text1"/>
        </w:rPr>
      </w:pPr>
      <w:r w:rsidRPr="000B261F">
        <w:rPr>
          <w:rFonts w:ascii="Arial" w:hAnsi="Arial" w:cs="Arial"/>
          <w:color w:val="000000" w:themeColor="text1"/>
        </w:rPr>
        <w:t xml:space="preserve">Shangri-la (2024). </w:t>
      </w:r>
      <w:r w:rsidRPr="000B261F">
        <w:rPr>
          <w:rFonts w:ascii="Arial" w:hAnsi="Arial" w:cs="Arial"/>
          <w:i/>
          <w:iCs/>
          <w:color w:val="000000" w:themeColor="text1"/>
        </w:rPr>
        <w:t>Wellness Escape</w:t>
      </w:r>
      <w:r w:rsidRPr="000B261F">
        <w:rPr>
          <w:rFonts w:ascii="Arial" w:hAnsi="Arial" w:cs="Arial"/>
          <w:color w:val="000000" w:themeColor="text1"/>
        </w:rPr>
        <w:t>. [online] Shangri-la.com. Available at: https://www.shangri-la.com/london/shangrila/offer-detail/rooms-suites/wellness-staycation/.</w:t>
      </w:r>
    </w:p>
    <w:p w14:paraId="5D2D7DB5" w14:textId="77777777" w:rsidR="00751D41" w:rsidRPr="000B261F" w:rsidRDefault="00751D41" w:rsidP="00751D41">
      <w:pPr>
        <w:pStyle w:val="NormalWeb"/>
        <w:spacing w:before="0" w:beforeAutospacing="0" w:after="240" w:afterAutospacing="0" w:line="360" w:lineRule="auto"/>
        <w:jc w:val="both"/>
        <w:rPr>
          <w:rFonts w:ascii="Arial" w:hAnsi="Arial" w:cs="Arial"/>
          <w:color w:val="000000" w:themeColor="text1"/>
        </w:rPr>
      </w:pPr>
      <w:r w:rsidRPr="000B261F">
        <w:rPr>
          <w:rFonts w:ascii="Arial" w:hAnsi="Arial" w:cs="Arial"/>
          <w:color w:val="000000" w:themeColor="text1"/>
        </w:rPr>
        <w:t xml:space="preserve">Shangri-La Group (2024a). </w:t>
      </w:r>
      <w:r w:rsidRPr="000B261F">
        <w:rPr>
          <w:rFonts w:ascii="Arial" w:hAnsi="Arial" w:cs="Arial"/>
          <w:i/>
          <w:iCs/>
          <w:color w:val="000000" w:themeColor="text1"/>
        </w:rPr>
        <w:t>SHANGRI-LA GROUP- FINAL RESULTS ANNOUNCEMENT</w:t>
      </w:r>
      <w:r w:rsidRPr="000B261F">
        <w:rPr>
          <w:rFonts w:ascii="Arial" w:hAnsi="Arial" w:cs="Arial"/>
          <w:color w:val="000000" w:themeColor="text1"/>
        </w:rPr>
        <w:t>. [online] Shangri-La Group. Available at: https://sitecore-cd.shangri-la.com/-/media/Project/Shangri-La-Group/Investor/Files/Public-Disclosures/Latest-Top-Publications/2024-03-22-Final-Results-Announcement_E.pdf.</w:t>
      </w:r>
    </w:p>
    <w:p w14:paraId="353C7FAB" w14:textId="77777777" w:rsidR="00751D41" w:rsidRPr="000B261F" w:rsidRDefault="00751D41" w:rsidP="00751D41">
      <w:pPr>
        <w:pStyle w:val="NormalWeb"/>
        <w:spacing w:before="0" w:beforeAutospacing="0" w:after="240" w:afterAutospacing="0" w:line="360" w:lineRule="auto"/>
        <w:jc w:val="both"/>
        <w:rPr>
          <w:rFonts w:ascii="Arial" w:hAnsi="Arial" w:cs="Arial"/>
          <w:color w:val="000000" w:themeColor="text1"/>
        </w:rPr>
      </w:pPr>
      <w:r w:rsidRPr="000B261F">
        <w:rPr>
          <w:rFonts w:ascii="Arial" w:hAnsi="Arial" w:cs="Arial"/>
          <w:color w:val="000000" w:themeColor="text1"/>
        </w:rPr>
        <w:t xml:space="preserve">Shangri-La Group (2024b). </w:t>
      </w:r>
      <w:r w:rsidRPr="000B261F">
        <w:rPr>
          <w:rFonts w:ascii="Arial" w:hAnsi="Arial" w:cs="Arial"/>
          <w:i/>
          <w:iCs/>
          <w:color w:val="000000" w:themeColor="text1"/>
        </w:rPr>
        <w:t>Sustainability</w:t>
      </w:r>
      <w:r w:rsidRPr="000B261F">
        <w:rPr>
          <w:rFonts w:ascii="Arial" w:hAnsi="Arial" w:cs="Arial"/>
          <w:color w:val="000000" w:themeColor="text1"/>
        </w:rPr>
        <w:t>. [online] Shangri-la.com. Available at: https://www.shangri-la.com/group/sustainability/.</w:t>
      </w:r>
    </w:p>
    <w:p w14:paraId="6CFA80B6" w14:textId="77777777" w:rsidR="00751D41" w:rsidRPr="000B261F" w:rsidRDefault="00751D41" w:rsidP="00751D41">
      <w:pPr>
        <w:pStyle w:val="NormalWeb"/>
        <w:spacing w:before="0" w:beforeAutospacing="0" w:after="240" w:afterAutospacing="0" w:line="360" w:lineRule="auto"/>
        <w:jc w:val="both"/>
        <w:rPr>
          <w:rFonts w:ascii="Arial" w:hAnsi="Arial" w:cs="Arial"/>
          <w:color w:val="000000" w:themeColor="text1"/>
        </w:rPr>
      </w:pPr>
      <w:proofErr w:type="spellStart"/>
      <w:r w:rsidRPr="000B261F">
        <w:rPr>
          <w:rFonts w:ascii="Arial" w:hAnsi="Arial" w:cs="Arial"/>
          <w:color w:val="000000" w:themeColor="text1"/>
        </w:rPr>
        <w:lastRenderedPageBreak/>
        <w:t>Similarweb</w:t>
      </w:r>
      <w:proofErr w:type="spellEnd"/>
      <w:r w:rsidRPr="000B261F">
        <w:rPr>
          <w:rFonts w:ascii="Arial" w:hAnsi="Arial" w:cs="Arial"/>
          <w:color w:val="000000" w:themeColor="text1"/>
        </w:rPr>
        <w:t xml:space="preserve"> (2024a). </w:t>
      </w:r>
      <w:r w:rsidRPr="000B261F">
        <w:rPr>
          <w:rFonts w:ascii="Arial" w:hAnsi="Arial" w:cs="Arial"/>
          <w:i/>
          <w:iCs/>
          <w:color w:val="000000" w:themeColor="text1"/>
        </w:rPr>
        <w:t>Shangri-la.com Website Analysis for September 2024</w:t>
      </w:r>
      <w:r w:rsidRPr="000B261F">
        <w:rPr>
          <w:rFonts w:ascii="Arial" w:hAnsi="Arial" w:cs="Arial"/>
          <w:color w:val="000000" w:themeColor="text1"/>
        </w:rPr>
        <w:t>. [online] Similarweb.com. Available at: https://www.similarweb.com/website/shangri-la.com/#demographics.</w:t>
      </w:r>
    </w:p>
    <w:p w14:paraId="6128ABCB" w14:textId="77777777" w:rsidR="00751D41" w:rsidRPr="000B261F" w:rsidRDefault="00751D41" w:rsidP="00751D41">
      <w:pPr>
        <w:pStyle w:val="NormalWeb"/>
        <w:spacing w:before="0" w:beforeAutospacing="0" w:after="240" w:afterAutospacing="0" w:line="360" w:lineRule="auto"/>
        <w:jc w:val="both"/>
        <w:rPr>
          <w:rFonts w:ascii="Arial" w:hAnsi="Arial" w:cs="Arial"/>
          <w:color w:val="000000" w:themeColor="text1"/>
        </w:rPr>
      </w:pPr>
      <w:proofErr w:type="spellStart"/>
      <w:r w:rsidRPr="000B261F">
        <w:rPr>
          <w:rFonts w:ascii="Arial" w:hAnsi="Arial" w:cs="Arial"/>
          <w:color w:val="000000" w:themeColor="text1"/>
        </w:rPr>
        <w:t>Similarweb</w:t>
      </w:r>
      <w:proofErr w:type="spellEnd"/>
      <w:r w:rsidRPr="000B261F">
        <w:rPr>
          <w:rFonts w:ascii="Arial" w:hAnsi="Arial" w:cs="Arial"/>
          <w:color w:val="000000" w:themeColor="text1"/>
        </w:rPr>
        <w:t xml:space="preserve"> (2024b). </w:t>
      </w:r>
      <w:r w:rsidRPr="000B261F">
        <w:rPr>
          <w:rFonts w:ascii="Arial" w:hAnsi="Arial" w:cs="Arial"/>
          <w:i/>
          <w:iCs/>
          <w:color w:val="000000" w:themeColor="text1"/>
        </w:rPr>
        <w:t>Travelodge.co.uk Website Analysis for September 2024</w:t>
      </w:r>
      <w:r w:rsidRPr="000B261F">
        <w:rPr>
          <w:rFonts w:ascii="Arial" w:hAnsi="Arial" w:cs="Arial"/>
          <w:color w:val="000000" w:themeColor="text1"/>
        </w:rPr>
        <w:t>. [online] Similarweb.com. Available at: https://www.similarweb.com/website/travelodge.co.uk/ [Accessed 30 Oct. 2024].</w:t>
      </w:r>
    </w:p>
    <w:p w14:paraId="70537751" w14:textId="77777777" w:rsidR="00751D41" w:rsidRPr="000B261F" w:rsidRDefault="00751D41" w:rsidP="00751D41">
      <w:pPr>
        <w:pStyle w:val="NormalWeb"/>
        <w:spacing w:before="0" w:beforeAutospacing="0" w:after="240" w:afterAutospacing="0" w:line="360" w:lineRule="auto"/>
        <w:jc w:val="both"/>
        <w:rPr>
          <w:rFonts w:ascii="Arial" w:hAnsi="Arial" w:cs="Arial"/>
          <w:color w:val="000000" w:themeColor="text1"/>
        </w:rPr>
      </w:pPr>
      <w:r w:rsidRPr="000B261F">
        <w:rPr>
          <w:rFonts w:ascii="Arial" w:hAnsi="Arial" w:cs="Arial"/>
          <w:color w:val="000000" w:themeColor="text1"/>
        </w:rPr>
        <w:t xml:space="preserve">Statista Research Department (2024). </w:t>
      </w:r>
      <w:r w:rsidRPr="000B261F">
        <w:rPr>
          <w:rFonts w:ascii="Arial" w:hAnsi="Arial" w:cs="Arial"/>
          <w:i/>
          <w:iCs/>
          <w:color w:val="000000" w:themeColor="text1"/>
        </w:rPr>
        <w:t>Annual revenue of Travelodge UK from 2013 to 2023</w:t>
      </w:r>
      <w:r w:rsidRPr="000B261F">
        <w:rPr>
          <w:rFonts w:ascii="Arial" w:hAnsi="Arial" w:cs="Arial"/>
          <w:color w:val="000000" w:themeColor="text1"/>
        </w:rPr>
        <w:t>. [online] Statista. Available at: https://www.statista.com/statistics/429089/travelodge-total-revenue-united-kingdom-uk/.</w:t>
      </w:r>
    </w:p>
    <w:p w14:paraId="4D153FD5" w14:textId="77777777" w:rsidR="00751D41" w:rsidRPr="000B261F" w:rsidRDefault="00751D41" w:rsidP="00751D41">
      <w:pPr>
        <w:pStyle w:val="NormalWeb"/>
        <w:spacing w:before="0" w:beforeAutospacing="0" w:after="240" w:afterAutospacing="0" w:line="360" w:lineRule="auto"/>
        <w:jc w:val="both"/>
        <w:rPr>
          <w:rFonts w:ascii="Arial" w:hAnsi="Arial" w:cs="Arial"/>
          <w:color w:val="000000" w:themeColor="text1"/>
        </w:rPr>
      </w:pPr>
      <w:proofErr w:type="spellStart"/>
      <w:r w:rsidRPr="000B261F">
        <w:rPr>
          <w:rFonts w:ascii="Arial" w:hAnsi="Arial" w:cs="Arial"/>
          <w:color w:val="000000" w:themeColor="text1"/>
        </w:rPr>
        <w:t>StudySmarter</w:t>
      </w:r>
      <w:proofErr w:type="spellEnd"/>
      <w:r w:rsidRPr="000B261F">
        <w:rPr>
          <w:rFonts w:ascii="Arial" w:hAnsi="Arial" w:cs="Arial"/>
          <w:color w:val="000000" w:themeColor="text1"/>
        </w:rPr>
        <w:t xml:space="preserve"> (2019). </w:t>
      </w:r>
      <w:r w:rsidRPr="000B261F">
        <w:rPr>
          <w:rFonts w:ascii="Arial" w:hAnsi="Arial" w:cs="Arial"/>
          <w:i/>
          <w:iCs/>
          <w:color w:val="000000" w:themeColor="text1"/>
        </w:rPr>
        <w:t xml:space="preserve">Demand-Supply Balance: Hospitality &amp; Tourism | </w:t>
      </w:r>
      <w:proofErr w:type="spellStart"/>
      <w:r w:rsidRPr="000B261F">
        <w:rPr>
          <w:rFonts w:ascii="Arial" w:hAnsi="Arial" w:cs="Arial"/>
          <w:i/>
          <w:iCs/>
          <w:color w:val="000000" w:themeColor="text1"/>
        </w:rPr>
        <w:t>StudySmarter</w:t>
      </w:r>
      <w:proofErr w:type="spellEnd"/>
      <w:r w:rsidRPr="000B261F">
        <w:rPr>
          <w:rFonts w:ascii="Arial" w:hAnsi="Arial" w:cs="Arial"/>
          <w:color w:val="000000" w:themeColor="text1"/>
        </w:rPr>
        <w:t xml:space="preserve">. [online] </w:t>
      </w:r>
      <w:proofErr w:type="spellStart"/>
      <w:r w:rsidRPr="000B261F">
        <w:rPr>
          <w:rFonts w:ascii="Arial" w:hAnsi="Arial" w:cs="Arial"/>
          <w:color w:val="000000" w:themeColor="text1"/>
        </w:rPr>
        <w:t>StudySmarter</w:t>
      </w:r>
      <w:proofErr w:type="spellEnd"/>
      <w:r w:rsidRPr="000B261F">
        <w:rPr>
          <w:rFonts w:ascii="Arial" w:hAnsi="Arial" w:cs="Arial"/>
          <w:color w:val="000000" w:themeColor="text1"/>
        </w:rPr>
        <w:t xml:space="preserve"> UK. Available at: https://www.studysmarter.co.uk/explanations/hospitality-and-tourism/tourism-economics/demand-supply-balance/.</w:t>
      </w:r>
    </w:p>
    <w:p w14:paraId="433EAD50" w14:textId="77777777" w:rsidR="00751D41" w:rsidRPr="000B261F" w:rsidRDefault="00751D41" w:rsidP="00751D41">
      <w:pPr>
        <w:pStyle w:val="NormalWeb"/>
        <w:spacing w:before="0" w:beforeAutospacing="0" w:after="240" w:afterAutospacing="0" w:line="360" w:lineRule="auto"/>
        <w:jc w:val="both"/>
        <w:rPr>
          <w:rFonts w:ascii="Arial" w:hAnsi="Arial" w:cs="Arial"/>
          <w:color w:val="000000" w:themeColor="text1"/>
        </w:rPr>
      </w:pPr>
      <w:r w:rsidRPr="000B261F">
        <w:rPr>
          <w:rFonts w:ascii="Arial" w:hAnsi="Arial" w:cs="Arial"/>
          <w:color w:val="000000" w:themeColor="text1"/>
        </w:rPr>
        <w:t xml:space="preserve">Thakur, A. (2024). </w:t>
      </w:r>
      <w:r w:rsidRPr="000B261F">
        <w:rPr>
          <w:rFonts w:ascii="Arial" w:hAnsi="Arial" w:cs="Arial"/>
          <w:i/>
          <w:iCs/>
          <w:color w:val="000000" w:themeColor="text1"/>
        </w:rPr>
        <w:t>Travelodge: Pioneering Affordable Hospitality</w:t>
      </w:r>
      <w:r w:rsidRPr="000B261F">
        <w:rPr>
          <w:rFonts w:ascii="Arial" w:hAnsi="Arial" w:cs="Arial"/>
          <w:color w:val="000000" w:themeColor="text1"/>
        </w:rPr>
        <w:t>. [online] Medium. Available at: https://medium.com/@amazingthakur12/travelodge-pioneering-affordable-hospitality-e713888c4d2a.</w:t>
      </w:r>
    </w:p>
    <w:p w14:paraId="568BB538" w14:textId="77777777" w:rsidR="00751D41" w:rsidRPr="000B261F" w:rsidRDefault="00751D41" w:rsidP="00751D41">
      <w:pPr>
        <w:pStyle w:val="NormalWeb"/>
        <w:spacing w:before="0" w:beforeAutospacing="0" w:after="240" w:afterAutospacing="0" w:line="360" w:lineRule="auto"/>
        <w:jc w:val="both"/>
        <w:rPr>
          <w:rFonts w:ascii="Arial" w:hAnsi="Arial" w:cs="Arial"/>
          <w:color w:val="000000" w:themeColor="text1"/>
        </w:rPr>
      </w:pPr>
      <w:r w:rsidRPr="000B261F">
        <w:rPr>
          <w:rFonts w:ascii="Arial" w:hAnsi="Arial" w:cs="Arial"/>
          <w:color w:val="000000" w:themeColor="text1"/>
        </w:rPr>
        <w:t xml:space="preserve">Travelodge (2023). </w:t>
      </w:r>
      <w:r w:rsidRPr="000B261F">
        <w:rPr>
          <w:rFonts w:ascii="Arial" w:hAnsi="Arial" w:cs="Arial"/>
          <w:i/>
          <w:iCs/>
          <w:color w:val="000000" w:themeColor="text1"/>
        </w:rPr>
        <w:t>Better Future Report</w:t>
      </w:r>
      <w:r w:rsidRPr="000B261F">
        <w:rPr>
          <w:rFonts w:ascii="Arial" w:hAnsi="Arial" w:cs="Arial"/>
          <w:color w:val="000000" w:themeColor="text1"/>
        </w:rPr>
        <w:t>. [online] Travelodge. Available at: https://travelodgecorp.wpenginepowered.com/wp-content/uploads/Better-Future-Report-2024.pdf.</w:t>
      </w:r>
    </w:p>
    <w:p w14:paraId="48B41968" w14:textId="77777777" w:rsidR="00751D41" w:rsidRPr="000B261F" w:rsidRDefault="00751D41" w:rsidP="00751D41">
      <w:pPr>
        <w:pStyle w:val="NormalWeb"/>
        <w:spacing w:before="0" w:beforeAutospacing="0" w:after="240" w:afterAutospacing="0" w:line="360" w:lineRule="auto"/>
        <w:jc w:val="both"/>
        <w:rPr>
          <w:rFonts w:ascii="Arial" w:hAnsi="Arial" w:cs="Arial"/>
          <w:color w:val="000000" w:themeColor="text1"/>
        </w:rPr>
      </w:pPr>
      <w:r w:rsidRPr="000B261F">
        <w:rPr>
          <w:rFonts w:ascii="Arial" w:hAnsi="Arial" w:cs="Arial"/>
          <w:color w:val="000000" w:themeColor="text1"/>
        </w:rPr>
        <w:t xml:space="preserve">Travelodge (2024). </w:t>
      </w:r>
      <w:r w:rsidRPr="000B261F">
        <w:rPr>
          <w:rFonts w:ascii="Arial" w:hAnsi="Arial" w:cs="Arial"/>
          <w:i/>
          <w:iCs/>
          <w:color w:val="000000" w:themeColor="text1"/>
        </w:rPr>
        <w:t>Sustainability</w:t>
      </w:r>
      <w:r w:rsidRPr="000B261F">
        <w:rPr>
          <w:rFonts w:ascii="Arial" w:hAnsi="Arial" w:cs="Arial"/>
          <w:color w:val="000000" w:themeColor="text1"/>
        </w:rPr>
        <w:t>. [online] Travelodge Corporate Website. Available at: https://www.travelodge.co.uk/our-business/sustainability/.</w:t>
      </w:r>
    </w:p>
    <w:p w14:paraId="403F927B" w14:textId="77777777" w:rsidR="00751D41" w:rsidRPr="000B261F" w:rsidRDefault="00751D41" w:rsidP="00751D41">
      <w:pPr>
        <w:pStyle w:val="NormalWeb"/>
        <w:spacing w:before="0" w:beforeAutospacing="0" w:after="240" w:afterAutospacing="0" w:line="360" w:lineRule="auto"/>
        <w:jc w:val="both"/>
        <w:rPr>
          <w:rFonts w:ascii="Arial" w:hAnsi="Arial" w:cs="Arial"/>
          <w:color w:val="000000" w:themeColor="text1"/>
        </w:rPr>
      </w:pPr>
      <w:r w:rsidRPr="000B261F">
        <w:rPr>
          <w:rFonts w:ascii="Arial" w:hAnsi="Arial" w:cs="Arial"/>
          <w:color w:val="000000" w:themeColor="text1"/>
        </w:rPr>
        <w:t xml:space="preserve">Tripadvisor (2019). </w:t>
      </w:r>
      <w:r w:rsidRPr="000B261F">
        <w:rPr>
          <w:rFonts w:ascii="Arial" w:hAnsi="Arial" w:cs="Arial"/>
          <w:i/>
          <w:iCs/>
          <w:color w:val="000000" w:themeColor="text1"/>
        </w:rPr>
        <w:t>Review of Shangri-La Hotel</w:t>
      </w:r>
      <w:r w:rsidRPr="000B261F">
        <w:rPr>
          <w:rFonts w:ascii="Arial" w:hAnsi="Arial" w:cs="Arial"/>
          <w:color w:val="000000" w:themeColor="text1"/>
        </w:rPr>
        <w:t>. [online] Tripadvisor. Available at: https://www.tripadvisor.co.uk/ShowUserReviews-g23814826-d302117-r697791872-Shangri_La_Barr_Al_Jissah_Muscat-Bandar_Jissah_Muscat_Governorate.html.</w:t>
      </w:r>
    </w:p>
    <w:p w14:paraId="61E36182" w14:textId="77777777" w:rsidR="00751D41" w:rsidRPr="000B261F" w:rsidRDefault="00751D41" w:rsidP="00751D41">
      <w:pPr>
        <w:pStyle w:val="NormalWeb"/>
        <w:spacing w:before="0" w:beforeAutospacing="0" w:after="240" w:afterAutospacing="0" w:line="360" w:lineRule="auto"/>
        <w:jc w:val="both"/>
        <w:rPr>
          <w:rFonts w:ascii="Arial" w:hAnsi="Arial" w:cs="Arial"/>
          <w:color w:val="000000" w:themeColor="text1"/>
        </w:rPr>
      </w:pPr>
      <w:proofErr w:type="spellStart"/>
      <w:r w:rsidRPr="000B261F">
        <w:rPr>
          <w:rFonts w:ascii="Arial" w:hAnsi="Arial" w:cs="Arial"/>
          <w:color w:val="000000" w:themeColor="text1"/>
        </w:rPr>
        <w:t>YahooFinance</w:t>
      </w:r>
      <w:proofErr w:type="spellEnd"/>
      <w:r w:rsidRPr="000B261F">
        <w:rPr>
          <w:rFonts w:ascii="Arial" w:hAnsi="Arial" w:cs="Arial"/>
          <w:color w:val="000000" w:themeColor="text1"/>
        </w:rPr>
        <w:t xml:space="preserve"> (2024). </w:t>
      </w:r>
      <w:r w:rsidRPr="000B261F">
        <w:rPr>
          <w:rFonts w:ascii="Arial" w:hAnsi="Arial" w:cs="Arial"/>
          <w:i/>
          <w:iCs/>
          <w:color w:val="000000" w:themeColor="text1"/>
        </w:rPr>
        <w:t>Shangri-La Hotel Public Company Limited (SHANG.BK)</w:t>
      </w:r>
      <w:r w:rsidRPr="000B261F">
        <w:rPr>
          <w:rFonts w:ascii="Arial" w:hAnsi="Arial" w:cs="Arial"/>
          <w:color w:val="000000" w:themeColor="text1"/>
        </w:rPr>
        <w:t xml:space="preserve">. [online] </w:t>
      </w:r>
      <w:proofErr w:type="spellStart"/>
      <w:r w:rsidRPr="000B261F">
        <w:rPr>
          <w:rFonts w:ascii="Arial" w:hAnsi="Arial" w:cs="Arial"/>
          <w:color w:val="000000" w:themeColor="text1"/>
        </w:rPr>
        <w:t>YahooFinance</w:t>
      </w:r>
      <w:proofErr w:type="spellEnd"/>
      <w:r w:rsidRPr="000B261F">
        <w:rPr>
          <w:rFonts w:ascii="Arial" w:hAnsi="Arial" w:cs="Arial"/>
          <w:color w:val="000000" w:themeColor="text1"/>
        </w:rPr>
        <w:t>. Available at: https://finance.yahoo.com/quote/SHANG.BK/key-statistics/?guccounter=1&amp;guce_referrer=aHR0cHM6Ly93d3cuZ29vZ2xlLmNvbS8&amp;guce</w:t>
      </w:r>
      <w:r w:rsidRPr="000B261F">
        <w:rPr>
          <w:rFonts w:ascii="Arial" w:hAnsi="Arial" w:cs="Arial"/>
          <w:color w:val="000000" w:themeColor="text1"/>
        </w:rPr>
        <w:lastRenderedPageBreak/>
        <w:t>_referrer_sig=AQAAABmynNs4CwMA3Hp4lTR9etViR5HsdY3sIKZTuy1jvvrhp1xGG0QtPrAl72czveFfB8ZLJsGGpZdlNS2WjkvZu08xEXzCabXXEJ1izvcqN6em8o3Q8LAiqQWW-pk5AnmLa0S8y0fNVYITZZ4EoYC7m7VsKu6L8zHxEO--YT6lzh-R.</w:t>
      </w:r>
    </w:p>
    <w:p w14:paraId="6B20967C" w14:textId="77777777" w:rsidR="00535E4C" w:rsidRPr="000B261F" w:rsidRDefault="00751D41" w:rsidP="00751D41">
      <w:pPr>
        <w:pStyle w:val="NormalWeb"/>
        <w:spacing w:before="0" w:beforeAutospacing="0" w:after="240" w:afterAutospacing="0" w:line="360" w:lineRule="auto"/>
        <w:jc w:val="both"/>
        <w:rPr>
          <w:rFonts w:ascii="Arial" w:hAnsi="Arial" w:cs="Arial"/>
          <w:color w:val="000000" w:themeColor="text1"/>
        </w:rPr>
      </w:pPr>
      <w:r w:rsidRPr="000B261F">
        <w:rPr>
          <w:rFonts w:ascii="Arial" w:hAnsi="Arial" w:cs="Arial"/>
          <w:color w:val="000000" w:themeColor="text1"/>
        </w:rPr>
        <w:t xml:space="preserve">Yang, H.-P. (2014). Case Study 12: Shangri-La Hotels Expanding to Non-Asian Markets. </w:t>
      </w:r>
      <w:r w:rsidRPr="000B261F">
        <w:rPr>
          <w:rFonts w:ascii="Arial" w:hAnsi="Arial" w:cs="Arial"/>
          <w:i/>
          <w:iCs/>
          <w:color w:val="000000" w:themeColor="text1"/>
        </w:rPr>
        <w:t>Marketing Cases from Emerging Markets</w:t>
      </w:r>
      <w:r w:rsidRPr="000B261F">
        <w:rPr>
          <w:rFonts w:ascii="Arial" w:hAnsi="Arial" w:cs="Arial"/>
          <w:color w:val="000000" w:themeColor="text1"/>
        </w:rPr>
        <w:t xml:space="preserve">, 5(7), pp.113–116. </w:t>
      </w:r>
      <w:proofErr w:type="spellStart"/>
      <w:proofErr w:type="gramStart"/>
      <w:r w:rsidRPr="000B261F">
        <w:rPr>
          <w:rFonts w:ascii="Arial" w:hAnsi="Arial" w:cs="Arial"/>
          <w:color w:val="000000" w:themeColor="text1"/>
        </w:rPr>
        <w:t>doi:https</w:t>
      </w:r>
      <w:proofErr w:type="spellEnd"/>
      <w:r w:rsidRPr="000B261F">
        <w:rPr>
          <w:rFonts w:ascii="Arial" w:hAnsi="Arial" w:cs="Arial"/>
          <w:color w:val="000000" w:themeColor="text1"/>
        </w:rPr>
        <w:t>://doi.org/10.1007/978-3-642-36861-5_16</w:t>
      </w:r>
      <w:proofErr w:type="gramEnd"/>
      <w:r w:rsidRPr="000B261F">
        <w:rPr>
          <w:rFonts w:ascii="Arial" w:hAnsi="Arial" w:cs="Arial"/>
          <w:color w:val="000000" w:themeColor="text1"/>
        </w:rPr>
        <w:t>.</w:t>
      </w:r>
    </w:p>
    <w:sectPr w:rsidR="00535E4C" w:rsidRPr="000B261F">
      <w:headerReference w:type="even" r:id="rId14"/>
      <w:headerReference w:type="default" r:id="rId15"/>
      <w:footerReference w:type="even" r:id="rId16"/>
      <w:footerReference w:type="default" r:id="rId17"/>
      <w:headerReference w:type="first" r:id="rId18"/>
      <w:footerReference w:type="first" r:id="rId1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29C3688" w14:textId="77777777" w:rsidR="00D61CAA" w:rsidRDefault="00D61CAA" w:rsidP="00B13FF6">
      <w:pPr>
        <w:spacing w:line="240" w:lineRule="auto"/>
      </w:pPr>
      <w:r>
        <w:separator/>
      </w:r>
    </w:p>
  </w:endnote>
  <w:endnote w:type="continuationSeparator" w:id="0">
    <w:p w14:paraId="2A16D51F" w14:textId="77777777" w:rsidR="00D61CAA" w:rsidRDefault="00D61CAA" w:rsidP="00B13FF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rinda">
    <w:panose1 w:val="00000400000000000000"/>
    <w:charset w:val="00"/>
    <w:family w:val="swiss"/>
    <w:pitch w:val="variable"/>
    <w:sig w:usb0="0001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Helvetica">
    <w:panose1 w:val="020B0604020202020204"/>
    <w:charset w:val="00"/>
    <w:family w:val="auto"/>
    <w:pitch w:val="variable"/>
    <w:sig w:usb0="E00002FF" w:usb1="5000785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827C4F0" w14:textId="77777777" w:rsidR="00AC6159" w:rsidRDefault="00AC615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529401265"/>
      <w:docPartObj>
        <w:docPartGallery w:val="Page Numbers (Bottom of Page)"/>
        <w:docPartUnique/>
      </w:docPartObj>
    </w:sdtPr>
    <w:sdtEndPr>
      <w:rPr>
        <w:noProof/>
      </w:rPr>
    </w:sdtEndPr>
    <w:sdtContent>
      <w:p w14:paraId="47C2C5FA" w14:textId="77777777" w:rsidR="00B13FF6" w:rsidRDefault="00B13FF6">
        <w:pPr>
          <w:pStyle w:val="Footer"/>
          <w:jc w:val="right"/>
        </w:pPr>
        <w:r>
          <w:fldChar w:fldCharType="begin"/>
        </w:r>
        <w:r>
          <w:instrText xml:space="preserve"> PAGE   \* MERGEFORMAT </w:instrText>
        </w:r>
        <w:r>
          <w:fldChar w:fldCharType="separate"/>
        </w:r>
        <w:r w:rsidR="00AC6159">
          <w:rPr>
            <w:noProof/>
          </w:rPr>
          <w:t>1</w:t>
        </w:r>
        <w:r>
          <w:rPr>
            <w:noProof/>
          </w:rPr>
          <w:fldChar w:fldCharType="end"/>
        </w:r>
      </w:p>
    </w:sdtContent>
  </w:sdt>
  <w:p w14:paraId="1631DD9E" w14:textId="77777777" w:rsidR="00B13FF6" w:rsidRDefault="00B13FF6">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C8B1AE5" w14:textId="77777777" w:rsidR="00AC6159" w:rsidRDefault="00AC615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689621F" w14:textId="77777777" w:rsidR="00D61CAA" w:rsidRDefault="00D61CAA" w:rsidP="00B13FF6">
      <w:pPr>
        <w:spacing w:line="240" w:lineRule="auto"/>
      </w:pPr>
      <w:r>
        <w:separator/>
      </w:r>
    </w:p>
  </w:footnote>
  <w:footnote w:type="continuationSeparator" w:id="0">
    <w:p w14:paraId="1901AF27" w14:textId="77777777" w:rsidR="00D61CAA" w:rsidRDefault="00D61CAA" w:rsidP="00B13FF6">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81E7D9A" w14:textId="77777777" w:rsidR="00AC6159" w:rsidRDefault="00AC615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279A4DD" w14:textId="77777777" w:rsidR="00AC6159" w:rsidRDefault="00AC6159">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DD52977" w14:textId="77777777" w:rsidR="00AC6159" w:rsidRDefault="00AC615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03D03DC"/>
    <w:multiLevelType w:val="hybridMultilevel"/>
    <w:tmpl w:val="80F82A3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30474E64"/>
    <w:multiLevelType w:val="hybridMultilevel"/>
    <w:tmpl w:val="1D5240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308765D9"/>
    <w:multiLevelType w:val="hybridMultilevel"/>
    <w:tmpl w:val="266C7770"/>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30E8697F"/>
    <w:multiLevelType w:val="hybridMultilevel"/>
    <w:tmpl w:val="E640D5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094012761">
    <w:abstractNumId w:val="2"/>
  </w:num>
  <w:num w:numId="2" w16cid:durableId="209732684">
    <w:abstractNumId w:val="0"/>
  </w:num>
  <w:num w:numId="3" w16cid:durableId="1276058451">
    <w:abstractNumId w:val="3"/>
  </w:num>
  <w:num w:numId="4" w16cid:durableId="22715630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35E4C"/>
    <w:rsid w:val="000258F5"/>
    <w:rsid w:val="0006272E"/>
    <w:rsid w:val="00065D47"/>
    <w:rsid w:val="000933B6"/>
    <w:rsid w:val="000B261F"/>
    <w:rsid w:val="001570C1"/>
    <w:rsid w:val="00170279"/>
    <w:rsid w:val="001C4D38"/>
    <w:rsid w:val="00247A45"/>
    <w:rsid w:val="002B1F38"/>
    <w:rsid w:val="00315262"/>
    <w:rsid w:val="00390880"/>
    <w:rsid w:val="003B25D2"/>
    <w:rsid w:val="003D046A"/>
    <w:rsid w:val="0040254D"/>
    <w:rsid w:val="0042397A"/>
    <w:rsid w:val="00450B5D"/>
    <w:rsid w:val="00455464"/>
    <w:rsid w:val="0047240D"/>
    <w:rsid w:val="004C545B"/>
    <w:rsid w:val="0052345C"/>
    <w:rsid w:val="00535E4C"/>
    <w:rsid w:val="00627A2A"/>
    <w:rsid w:val="00631307"/>
    <w:rsid w:val="006B2D80"/>
    <w:rsid w:val="006B513F"/>
    <w:rsid w:val="006C66C4"/>
    <w:rsid w:val="00744894"/>
    <w:rsid w:val="00751D41"/>
    <w:rsid w:val="00801F72"/>
    <w:rsid w:val="00893356"/>
    <w:rsid w:val="008B5F20"/>
    <w:rsid w:val="009877DE"/>
    <w:rsid w:val="009A449A"/>
    <w:rsid w:val="009F6DFF"/>
    <w:rsid w:val="00A057DE"/>
    <w:rsid w:val="00A37570"/>
    <w:rsid w:val="00A738C1"/>
    <w:rsid w:val="00AB1EA0"/>
    <w:rsid w:val="00AB5C85"/>
    <w:rsid w:val="00AC6159"/>
    <w:rsid w:val="00B02363"/>
    <w:rsid w:val="00B13FF6"/>
    <w:rsid w:val="00BA163D"/>
    <w:rsid w:val="00BC02F6"/>
    <w:rsid w:val="00BF335A"/>
    <w:rsid w:val="00C3547A"/>
    <w:rsid w:val="00CC4444"/>
    <w:rsid w:val="00CD1997"/>
    <w:rsid w:val="00D35DCC"/>
    <w:rsid w:val="00D3694D"/>
    <w:rsid w:val="00D37500"/>
    <w:rsid w:val="00D61CAA"/>
    <w:rsid w:val="00DE76ED"/>
    <w:rsid w:val="00E10D3C"/>
    <w:rsid w:val="00F07937"/>
    <w:rsid w:val="00F32C0C"/>
    <w:rsid w:val="00F84194"/>
    <w:rsid w:val="00FA0479"/>
    <w:rsid w:val="00FA294F"/>
  </w:rsids>
  <m:mathPr>
    <m:mathFont m:val="Cambria Math"/>
    <m:brkBin m:val="before"/>
    <m:brkBinSub m:val="--"/>
    <m:smallFrac m:val="0"/>
    <m:dispDef/>
    <m:lMargin m:val="0"/>
    <m:rMargin m:val="0"/>
    <m:defJc m:val="centerGroup"/>
    <m:wrapIndent m:val="1440"/>
    <m:intLim m:val="subSup"/>
    <m:naryLim m:val="undOvr"/>
  </m:mathPr>
  <w:themeFontLang w:val="en-US" w:bidi="bn-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186CD91"/>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imes New Roman"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D046A"/>
    <w:pPr>
      <w:spacing w:after="0" w:line="360" w:lineRule="auto"/>
      <w:jc w:val="both"/>
    </w:pPr>
    <w:rPr>
      <w:rFonts w:ascii="Arial" w:hAnsi="Arial" w:cs="Times New Roman"/>
      <w:sz w:val="24"/>
      <w:szCs w:val="20"/>
      <w:lang w:val="en-GB"/>
    </w:rPr>
  </w:style>
  <w:style w:type="paragraph" w:styleId="Heading1">
    <w:name w:val="heading 1"/>
    <w:basedOn w:val="Normal"/>
    <w:next w:val="Normal"/>
    <w:link w:val="Heading1Char"/>
    <w:autoRedefine/>
    <w:uiPriority w:val="9"/>
    <w:qFormat/>
    <w:rsid w:val="00247A45"/>
    <w:pPr>
      <w:keepNext/>
      <w:keepLines/>
      <w:spacing w:before="240"/>
      <w:outlineLvl w:val="0"/>
    </w:pPr>
    <w:rPr>
      <w:rFonts w:eastAsiaTheme="majorEastAsia" w:cstheme="majorBidi"/>
      <w:b/>
      <w:sz w:val="32"/>
      <w:szCs w:val="32"/>
      <w:lang w:val="en-US"/>
    </w:rPr>
  </w:style>
  <w:style w:type="paragraph" w:styleId="Heading2">
    <w:name w:val="heading 2"/>
    <w:basedOn w:val="Normal"/>
    <w:next w:val="Normal"/>
    <w:link w:val="Heading2Char"/>
    <w:autoRedefine/>
    <w:uiPriority w:val="9"/>
    <w:unhideWhenUsed/>
    <w:qFormat/>
    <w:rsid w:val="003D046A"/>
    <w:pPr>
      <w:keepNext/>
      <w:keepLines/>
      <w:spacing w:before="120" w:after="120"/>
      <w:outlineLvl w:val="1"/>
    </w:pPr>
    <w:rPr>
      <w:rFonts w:eastAsiaTheme="majorEastAsia" w:cstheme="majorBidi"/>
      <w:b/>
      <w:sz w:val="28"/>
      <w:szCs w:val="26"/>
      <w:lang w:val="en-US"/>
    </w:rPr>
  </w:style>
  <w:style w:type="paragraph" w:styleId="Heading3">
    <w:name w:val="heading 3"/>
    <w:basedOn w:val="Normal"/>
    <w:next w:val="Normal"/>
    <w:link w:val="Heading3Char"/>
    <w:autoRedefine/>
    <w:uiPriority w:val="9"/>
    <w:unhideWhenUsed/>
    <w:qFormat/>
    <w:rsid w:val="0006272E"/>
    <w:pPr>
      <w:keepNext/>
      <w:keepLines/>
      <w:outlineLvl w:val="2"/>
    </w:pPr>
    <w:rPr>
      <w:rFonts w:eastAsiaTheme="majorEastAsia" w:cs="Arial"/>
      <w:b/>
      <w:szCs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47A45"/>
    <w:rPr>
      <w:rFonts w:ascii="Times New Roman" w:eastAsiaTheme="majorEastAsia" w:hAnsi="Times New Roman" w:cstheme="majorBidi"/>
      <w:b/>
      <w:sz w:val="32"/>
      <w:szCs w:val="32"/>
    </w:rPr>
  </w:style>
  <w:style w:type="character" w:customStyle="1" w:styleId="Heading2Char">
    <w:name w:val="Heading 2 Char"/>
    <w:basedOn w:val="DefaultParagraphFont"/>
    <w:link w:val="Heading2"/>
    <w:uiPriority w:val="9"/>
    <w:rsid w:val="003D046A"/>
    <w:rPr>
      <w:rFonts w:ascii="Arial" w:eastAsiaTheme="majorEastAsia" w:hAnsi="Arial" w:cstheme="majorBidi"/>
      <w:b/>
      <w:sz w:val="28"/>
      <w:szCs w:val="26"/>
    </w:rPr>
  </w:style>
  <w:style w:type="paragraph" w:styleId="Title">
    <w:name w:val="Title"/>
    <w:aliases w:val="Title 3"/>
    <w:basedOn w:val="Normal"/>
    <w:next w:val="Normal"/>
    <w:link w:val="TitleChar"/>
    <w:autoRedefine/>
    <w:uiPriority w:val="10"/>
    <w:qFormat/>
    <w:rsid w:val="00FA0479"/>
    <w:pPr>
      <w:contextualSpacing/>
    </w:pPr>
    <w:rPr>
      <w:rFonts w:eastAsiaTheme="majorEastAsia" w:cstheme="majorBidi"/>
      <w:b/>
      <w:spacing w:val="-10"/>
      <w:kern w:val="28"/>
      <w:szCs w:val="56"/>
    </w:rPr>
  </w:style>
  <w:style w:type="character" w:customStyle="1" w:styleId="TitleChar">
    <w:name w:val="Title Char"/>
    <w:aliases w:val="Title 3 Char"/>
    <w:basedOn w:val="DefaultParagraphFont"/>
    <w:link w:val="Title"/>
    <w:uiPriority w:val="10"/>
    <w:rsid w:val="00FA0479"/>
    <w:rPr>
      <w:rFonts w:ascii="Times New Roman" w:eastAsiaTheme="majorEastAsia" w:hAnsi="Times New Roman" w:cstheme="majorBidi"/>
      <w:b/>
      <w:spacing w:val="-10"/>
      <w:kern w:val="28"/>
      <w:sz w:val="24"/>
      <w:szCs w:val="56"/>
    </w:rPr>
  </w:style>
  <w:style w:type="character" w:customStyle="1" w:styleId="Heading3Char">
    <w:name w:val="Heading 3 Char"/>
    <w:basedOn w:val="DefaultParagraphFont"/>
    <w:link w:val="Heading3"/>
    <w:uiPriority w:val="9"/>
    <w:rsid w:val="0006272E"/>
    <w:rPr>
      <w:rFonts w:ascii="Times New Roman" w:eastAsiaTheme="majorEastAsia" w:hAnsi="Times New Roman" w:cs="Arial"/>
      <w:b/>
      <w:sz w:val="24"/>
      <w:szCs w:val="30"/>
    </w:rPr>
  </w:style>
  <w:style w:type="paragraph" w:styleId="BodyText">
    <w:name w:val="Body Text"/>
    <w:basedOn w:val="Normal"/>
    <w:link w:val="BodyTextChar"/>
    <w:autoRedefine/>
    <w:uiPriority w:val="1"/>
    <w:qFormat/>
    <w:rsid w:val="000258F5"/>
    <w:pPr>
      <w:widowControl w:val="0"/>
      <w:autoSpaceDE w:val="0"/>
      <w:autoSpaceDN w:val="0"/>
    </w:pPr>
    <w:rPr>
      <w:rFonts w:eastAsia="Calibri" w:cs="Calibri"/>
      <w:lang w:val="en-US"/>
    </w:rPr>
  </w:style>
  <w:style w:type="character" w:customStyle="1" w:styleId="BodyTextChar">
    <w:name w:val="Body Text Char"/>
    <w:basedOn w:val="DefaultParagraphFont"/>
    <w:link w:val="BodyText"/>
    <w:uiPriority w:val="1"/>
    <w:rsid w:val="000258F5"/>
    <w:rPr>
      <w:rFonts w:ascii="Times New Roman" w:eastAsia="Calibri" w:hAnsi="Times New Roman" w:cs="Calibri"/>
      <w:sz w:val="24"/>
    </w:rPr>
  </w:style>
  <w:style w:type="paragraph" w:styleId="ListParagraph">
    <w:name w:val="List Paragraph"/>
    <w:basedOn w:val="Normal"/>
    <w:uiPriority w:val="34"/>
    <w:qFormat/>
    <w:rsid w:val="00170279"/>
    <w:pPr>
      <w:ind w:left="720"/>
      <w:contextualSpacing/>
    </w:pPr>
  </w:style>
  <w:style w:type="paragraph" w:styleId="TOCHeading">
    <w:name w:val="TOC Heading"/>
    <w:basedOn w:val="Heading1"/>
    <w:next w:val="Normal"/>
    <w:uiPriority w:val="39"/>
    <w:unhideWhenUsed/>
    <w:qFormat/>
    <w:rsid w:val="000933B6"/>
    <w:pPr>
      <w:spacing w:line="259" w:lineRule="auto"/>
      <w:jc w:val="left"/>
      <w:outlineLvl w:val="9"/>
    </w:pPr>
    <w:rPr>
      <w:rFonts w:asciiTheme="majorHAnsi" w:hAnsiTheme="majorHAnsi"/>
      <w:b w:val="0"/>
      <w:color w:val="2F5496" w:themeColor="accent1" w:themeShade="BF"/>
    </w:rPr>
  </w:style>
  <w:style w:type="paragraph" w:styleId="TOC1">
    <w:name w:val="toc 1"/>
    <w:basedOn w:val="Normal"/>
    <w:next w:val="Normal"/>
    <w:autoRedefine/>
    <w:uiPriority w:val="39"/>
    <w:unhideWhenUsed/>
    <w:rsid w:val="000933B6"/>
    <w:pPr>
      <w:spacing w:after="100"/>
    </w:pPr>
  </w:style>
  <w:style w:type="character" w:styleId="Hyperlink">
    <w:name w:val="Hyperlink"/>
    <w:basedOn w:val="DefaultParagraphFont"/>
    <w:uiPriority w:val="99"/>
    <w:unhideWhenUsed/>
    <w:rsid w:val="000933B6"/>
    <w:rPr>
      <w:color w:val="0563C1" w:themeColor="hyperlink"/>
      <w:u w:val="single"/>
    </w:rPr>
  </w:style>
  <w:style w:type="paragraph" w:styleId="NormalWeb">
    <w:name w:val="Normal (Web)"/>
    <w:basedOn w:val="Normal"/>
    <w:uiPriority w:val="99"/>
    <w:unhideWhenUsed/>
    <w:rsid w:val="00B13FF6"/>
    <w:pPr>
      <w:spacing w:before="100" w:beforeAutospacing="1" w:after="100" w:afterAutospacing="1" w:line="240" w:lineRule="auto"/>
      <w:jc w:val="left"/>
    </w:pPr>
    <w:rPr>
      <w:rFonts w:ascii="Times New Roman" w:hAnsi="Times New Roman"/>
      <w:szCs w:val="24"/>
      <w:lang w:val="en-US"/>
    </w:rPr>
  </w:style>
  <w:style w:type="paragraph" w:styleId="Header">
    <w:name w:val="header"/>
    <w:basedOn w:val="Normal"/>
    <w:link w:val="HeaderChar"/>
    <w:uiPriority w:val="99"/>
    <w:unhideWhenUsed/>
    <w:rsid w:val="00B13FF6"/>
    <w:pPr>
      <w:tabs>
        <w:tab w:val="center" w:pos="4680"/>
        <w:tab w:val="right" w:pos="9360"/>
      </w:tabs>
      <w:spacing w:line="240" w:lineRule="auto"/>
    </w:pPr>
  </w:style>
  <w:style w:type="character" w:customStyle="1" w:styleId="HeaderChar">
    <w:name w:val="Header Char"/>
    <w:basedOn w:val="DefaultParagraphFont"/>
    <w:link w:val="Header"/>
    <w:uiPriority w:val="99"/>
    <w:rsid w:val="00B13FF6"/>
    <w:rPr>
      <w:rFonts w:ascii="Arial" w:hAnsi="Arial" w:cs="Times New Roman"/>
      <w:sz w:val="24"/>
      <w:szCs w:val="20"/>
      <w:lang w:val="en-GB"/>
    </w:rPr>
  </w:style>
  <w:style w:type="paragraph" w:styleId="Footer">
    <w:name w:val="footer"/>
    <w:basedOn w:val="Normal"/>
    <w:link w:val="FooterChar"/>
    <w:uiPriority w:val="99"/>
    <w:unhideWhenUsed/>
    <w:rsid w:val="00B13FF6"/>
    <w:pPr>
      <w:tabs>
        <w:tab w:val="center" w:pos="4680"/>
        <w:tab w:val="right" w:pos="9360"/>
      </w:tabs>
      <w:spacing w:line="240" w:lineRule="auto"/>
    </w:pPr>
  </w:style>
  <w:style w:type="character" w:customStyle="1" w:styleId="FooterChar">
    <w:name w:val="Footer Char"/>
    <w:basedOn w:val="DefaultParagraphFont"/>
    <w:link w:val="Footer"/>
    <w:uiPriority w:val="99"/>
    <w:rsid w:val="00B13FF6"/>
    <w:rPr>
      <w:rFonts w:ascii="Arial" w:hAnsi="Arial" w:cs="Times New Roman"/>
      <w:sz w:val="24"/>
      <w:szCs w:val="20"/>
      <w:lang w:val="en-GB"/>
    </w:rPr>
  </w:style>
  <w:style w:type="character" w:styleId="Strong">
    <w:name w:val="Strong"/>
    <w:basedOn w:val="DefaultParagraphFont"/>
    <w:uiPriority w:val="22"/>
    <w:qFormat/>
    <w:rsid w:val="00FA294F"/>
    <w:rPr>
      <w:b/>
      <w:bCs/>
    </w:rPr>
  </w:style>
  <w:style w:type="character" w:customStyle="1" w:styleId="overflow-hidden">
    <w:name w:val="overflow-hidden"/>
    <w:basedOn w:val="DefaultParagraphFont"/>
    <w:rsid w:val="00D35DCC"/>
  </w:style>
  <w:style w:type="character" w:styleId="UnresolvedMention">
    <w:name w:val="Unresolved Mention"/>
    <w:basedOn w:val="DefaultParagraphFont"/>
    <w:uiPriority w:val="99"/>
    <w:semiHidden/>
    <w:unhideWhenUsed/>
    <w:rsid w:val="00D35DCC"/>
    <w:rPr>
      <w:color w:val="605E5C"/>
      <w:shd w:val="clear" w:color="auto" w:fill="E1DFDD"/>
    </w:rPr>
  </w:style>
  <w:style w:type="paragraph" w:styleId="TOC2">
    <w:name w:val="toc 2"/>
    <w:basedOn w:val="Normal"/>
    <w:next w:val="Normal"/>
    <w:autoRedefine/>
    <w:uiPriority w:val="39"/>
    <w:unhideWhenUsed/>
    <w:rsid w:val="006B2D80"/>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3627439">
      <w:bodyDiv w:val="1"/>
      <w:marLeft w:val="0"/>
      <w:marRight w:val="0"/>
      <w:marTop w:val="0"/>
      <w:marBottom w:val="0"/>
      <w:divBdr>
        <w:top w:val="none" w:sz="0" w:space="0" w:color="auto"/>
        <w:left w:val="none" w:sz="0" w:space="0" w:color="auto"/>
        <w:bottom w:val="none" w:sz="0" w:space="0" w:color="auto"/>
        <w:right w:val="none" w:sz="0" w:space="0" w:color="auto"/>
      </w:divBdr>
      <w:divsChild>
        <w:div w:id="1089500565">
          <w:marLeft w:val="0"/>
          <w:marRight w:val="0"/>
          <w:marTop w:val="0"/>
          <w:marBottom w:val="0"/>
          <w:divBdr>
            <w:top w:val="none" w:sz="0" w:space="0" w:color="auto"/>
            <w:left w:val="none" w:sz="0" w:space="0" w:color="auto"/>
            <w:bottom w:val="none" w:sz="0" w:space="0" w:color="auto"/>
            <w:right w:val="none" w:sz="0" w:space="0" w:color="auto"/>
          </w:divBdr>
        </w:div>
      </w:divsChild>
    </w:div>
    <w:div w:id="173110891">
      <w:bodyDiv w:val="1"/>
      <w:marLeft w:val="0"/>
      <w:marRight w:val="0"/>
      <w:marTop w:val="0"/>
      <w:marBottom w:val="0"/>
      <w:divBdr>
        <w:top w:val="none" w:sz="0" w:space="0" w:color="auto"/>
        <w:left w:val="none" w:sz="0" w:space="0" w:color="auto"/>
        <w:bottom w:val="none" w:sz="0" w:space="0" w:color="auto"/>
        <w:right w:val="none" w:sz="0" w:space="0" w:color="auto"/>
      </w:divBdr>
    </w:div>
    <w:div w:id="223684799">
      <w:bodyDiv w:val="1"/>
      <w:marLeft w:val="0"/>
      <w:marRight w:val="0"/>
      <w:marTop w:val="0"/>
      <w:marBottom w:val="0"/>
      <w:divBdr>
        <w:top w:val="none" w:sz="0" w:space="0" w:color="auto"/>
        <w:left w:val="none" w:sz="0" w:space="0" w:color="auto"/>
        <w:bottom w:val="none" w:sz="0" w:space="0" w:color="auto"/>
        <w:right w:val="none" w:sz="0" w:space="0" w:color="auto"/>
      </w:divBdr>
      <w:divsChild>
        <w:div w:id="1497258391">
          <w:marLeft w:val="0"/>
          <w:marRight w:val="0"/>
          <w:marTop w:val="0"/>
          <w:marBottom w:val="0"/>
          <w:divBdr>
            <w:top w:val="none" w:sz="0" w:space="0" w:color="auto"/>
            <w:left w:val="none" w:sz="0" w:space="0" w:color="auto"/>
            <w:bottom w:val="none" w:sz="0" w:space="0" w:color="auto"/>
            <w:right w:val="none" w:sz="0" w:space="0" w:color="auto"/>
          </w:divBdr>
        </w:div>
      </w:divsChild>
    </w:div>
    <w:div w:id="450786040">
      <w:bodyDiv w:val="1"/>
      <w:marLeft w:val="0"/>
      <w:marRight w:val="0"/>
      <w:marTop w:val="0"/>
      <w:marBottom w:val="0"/>
      <w:divBdr>
        <w:top w:val="none" w:sz="0" w:space="0" w:color="auto"/>
        <w:left w:val="none" w:sz="0" w:space="0" w:color="auto"/>
        <w:bottom w:val="none" w:sz="0" w:space="0" w:color="auto"/>
        <w:right w:val="none" w:sz="0" w:space="0" w:color="auto"/>
      </w:divBdr>
      <w:divsChild>
        <w:div w:id="722632545">
          <w:marLeft w:val="0"/>
          <w:marRight w:val="0"/>
          <w:marTop w:val="0"/>
          <w:marBottom w:val="0"/>
          <w:divBdr>
            <w:top w:val="none" w:sz="0" w:space="0" w:color="auto"/>
            <w:left w:val="none" w:sz="0" w:space="0" w:color="auto"/>
            <w:bottom w:val="none" w:sz="0" w:space="0" w:color="auto"/>
            <w:right w:val="none" w:sz="0" w:space="0" w:color="auto"/>
          </w:divBdr>
          <w:divsChild>
            <w:div w:id="1070813648">
              <w:marLeft w:val="0"/>
              <w:marRight w:val="0"/>
              <w:marTop w:val="0"/>
              <w:marBottom w:val="0"/>
              <w:divBdr>
                <w:top w:val="none" w:sz="0" w:space="0" w:color="auto"/>
                <w:left w:val="none" w:sz="0" w:space="0" w:color="auto"/>
                <w:bottom w:val="none" w:sz="0" w:space="0" w:color="auto"/>
                <w:right w:val="none" w:sz="0" w:space="0" w:color="auto"/>
              </w:divBdr>
              <w:divsChild>
                <w:div w:id="1831099010">
                  <w:marLeft w:val="0"/>
                  <w:marRight w:val="0"/>
                  <w:marTop w:val="0"/>
                  <w:marBottom w:val="0"/>
                  <w:divBdr>
                    <w:top w:val="none" w:sz="0" w:space="0" w:color="auto"/>
                    <w:left w:val="none" w:sz="0" w:space="0" w:color="auto"/>
                    <w:bottom w:val="none" w:sz="0" w:space="0" w:color="auto"/>
                    <w:right w:val="none" w:sz="0" w:space="0" w:color="auto"/>
                  </w:divBdr>
                  <w:divsChild>
                    <w:div w:id="4777660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89148230">
          <w:marLeft w:val="0"/>
          <w:marRight w:val="0"/>
          <w:marTop w:val="0"/>
          <w:marBottom w:val="0"/>
          <w:divBdr>
            <w:top w:val="none" w:sz="0" w:space="0" w:color="auto"/>
            <w:left w:val="none" w:sz="0" w:space="0" w:color="auto"/>
            <w:bottom w:val="none" w:sz="0" w:space="0" w:color="auto"/>
            <w:right w:val="none" w:sz="0" w:space="0" w:color="auto"/>
          </w:divBdr>
          <w:divsChild>
            <w:div w:id="1666543436">
              <w:marLeft w:val="0"/>
              <w:marRight w:val="0"/>
              <w:marTop w:val="0"/>
              <w:marBottom w:val="0"/>
              <w:divBdr>
                <w:top w:val="none" w:sz="0" w:space="0" w:color="auto"/>
                <w:left w:val="none" w:sz="0" w:space="0" w:color="auto"/>
                <w:bottom w:val="none" w:sz="0" w:space="0" w:color="auto"/>
                <w:right w:val="none" w:sz="0" w:space="0" w:color="auto"/>
              </w:divBdr>
              <w:divsChild>
                <w:div w:id="1610311623">
                  <w:marLeft w:val="0"/>
                  <w:marRight w:val="0"/>
                  <w:marTop w:val="0"/>
                  <w:marBottom w:val="0"/>
                  <w:divBdr>
                    <w:top w:val="none" w:sz="0" w:space="0" w:color="auto"/>
                    <w:left w:val="none" w:sz="0" w:space="0" w:color="auto"/>
                    <w:bottom w:val="none" w:sz="0" w:space="0" w:color="auto"/>
                    <w:right w:val="none" w:sz="0" w:space="0" w:color="auto"/>
                  </w:divBdr>
                  <w:divsChild>
                    <w:div w:id="16910269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89324958">
      <w:bodyDiv w:val="1"/>
      <w:marLeft w:val="0"/>
      <w:marRight w:val="0"/>
      <w:marTop w:val="0"/>
      <w:marBottom w:val="0"/>
      <w:divBdr>
        <w:top w:val="none" w:sz="0" w:space="0" w:color="auto"/>
        <w:left w:val="none" w:sz="0" w:space="0" w:color="auto"/>
        <w:bottom w:val="none" w:sz="0" w:space="0" w:color="auto"/>
        <w:right w:val="none" w:sz="0" w:space="0" w:color="auto"/>
      </w:divBdr>
      <w:divsChild>
        <w:div w:id="385568548">
          <w:marLeft w:val="0"/>
          <w:marRight w:val="0"/>
          <w:marTop w:val="0"/>
          <w:marBottom w:val="0"/>
          <w:divBdr>
            <w:top w:val="none" w:sz="0" w:space="0" w:color="auto"/>
            <w:left w:val="none" w:sz="0" w:space="0" w:color="auto"/>
            <w:bottom w:val="none" w:sz="0" w:space="0" w:color="auto"/>
            <w:right w:val="none" w:sz="0" w:space="0" w:color="auto"/>
          </w:divBdr>
        </w:div>
      </w:divsChild>
    </w:div>
    <w:div w:id="1408960126">
      <w:bodyDiv w:val="1"/>
      <w:marLeft w:val="0"/>
      <w:marRight w:val="0"/>
      <w:marTop w:val="0"/>
      <w:marBottom w:val="0"/>
      <w:divBdr>
        <w:top w:val="none" w:sz="0" w:space="0" w:color="auto"/>
        <w:left w:val="none" w:sz="0" w:space="0" w:color="auto"/>
        <w:bottom w:val="none" w:sz="0" w:space="0" w:color="auto"/>
        <w:right w:val="none" w:sz="0" w:space="0" w:color="auto"/>
      </w:divBdr>
      <w:divsChild>
        <w:div w:id="831871688">
          <w:marLeft w:val="0"/>
          <w:marRight w:val="0"/>
          <w:marTop w:val="0"/>
          <w:marBottom w:val="0"/>
          <w:divBdr>
            <w:top w:val="none" w:sz="0" w:space="0" w:color="auto"/>
            <w:left w:val="none" w:sz="0" w:space="0" w:color="auto"/>
            <w:bottom w:val="none" w:sz="0" w:space="0" w:color="auto"/>
            <w:right w:val="none" w:sz="0" w:space="0" w:color="auto"/>
          </w:divBdr>
          <w:divsChild>
            <w:div w:id="442766479">
              <w:marLeft w:val="0"/>
              <w:marRight w:val="0"/>
              <w:marTop w:val="0"/>
              <w:marBottom w:val="0"/>
              <w:divBdr>
                <w:top w:val="none" w:sz="0" w:space="0" w:color="auto"/>
                <w:left w:val="none" w:sz="0" w:space="0" w:color="auto"/>
                <w:bottom w:val="none" w:sz="0" w:space="0" w:color="auto"/>
                <w:right w:val="none" w:sz="0" w:space="0" w:color="auto"/>
              </w:divBdr>
              <w:divsChild>
                <w:div w:id="1053700020">
                  <w:marLeft w:val="0"/>
                  <w:marRight w:val="0"/>
                  <w:marTop w:val="0"/>
                  <w:marBottom w:val="0"/>
                  <w:divBdr>
                    <w:top w:val="none" w:sz="0" w:space="0" w:color="auto"/>
                    <w:left w:val="none" w:sz="0" w:space="0" w:color="auto"/>
                    <w:bottom w:val="none" w:sz="0" w:space="0" w:color="auto"/>
                    <w:right w:val="none" w:sz="0" w:space="0" w:color="auto"/>
                  </w:divBdr>
                  <w:divsChild>
                    <w:div w:id="5499194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87749747">
      <w:bodyDiv w:val="1"/>
      <w:marLeft w:val="0"/>
      <w:marRight w:val="0"/>
      <w:marTop w:val="0"/>
      <w:marBottom w:val="0"/>
      <w:divBdr>
        <w:top w:val="none" w:sz="0" w:space="0" w:color="auto"/>
        <w:left w:val="none" w:sz="0" w:space="0" w:color="auto"/>
        <w:bottom w:val="none" w:sz="0" w:space="0" w:color="auto"/>
        <w:right w:val="none" w:sz="0" w:space="0" w:color="auto"/>
      </w:divBdr>
      <w:divsChild>
        <w:div w:id="280578219">
          <w:marLeft w:val="0"/>
          <w:marRight w:val="0"/>
          <w:marTop w:val="0"/>
          <w:marBottom w:val="0"/>
          <w:divBdr>
            <w:top w:val="none" w:sz="0" w:space="0" w:color="auto"/>
            <w:left w:val="none" w:sz="0" w:space="0" w:color="auto"/>
            <w:bottom w:val="none" w:sz="0" w:space="0" w:color="auto"/>
            <w:right w:val="none" w:sz="0" w:space="0" w:color="auto"/>
          </w:divBdr>
          <w:divsChild>
            <w:div w:id="120728449">
              <w:marLeft w:val="0"/>
              <w:marRight w:val="0"/>
              <w:marTop w:val="0"/>
              <w:marBottom w:val="0"/>
              <w:divBdr>
                <w:top w:val="none" w:sz="0" w:space="0" w:color="auto"/>
                <w:left w:val="none" w:sz="0" w:space="0" w:color="auto"/>
                <w:bottom w:val="none" w:sz="0" w:space="0" w:color="auto"/>
                <w:right w:val="none" w:sz="0" w:space="0" w:color="auto"/>
              </w:divBdr>
              <w:divsChild>
                <w:div w:id="2119829701">
                  <w:marLeft w:val="0"/>
                  <w:marRight w:val="0"/>
                  <w:marTop w:val="0"/>
                  <w:marBottom w:val="0"/>
                  <w:divBdr>
                    <w:top w:val="none" w:sz="0" w:space="0" w:color="auto"/>
                    <w:left w:val="none" w:sz="0" w:space="0" w:color="auto"/>
                    <w:bottom w:val="none" w:sz="0" w:space="0" w:color="auto"/>
                    <w:right w:val="none" w:sz="0" w:space="0" w:color="auto"/>
                  </w:divBdr>
                  <w:divsChild>
                    <w:div w:id="19715923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40684399">
          <w:marLeft w:val="0"/>
          <w:marRight w:val="0"/>
          <w:marTop w:val="0"/>
          <w:marBottom w:val="0"/>
          <w:divBdr>
            <w:top w:val="none" w:sz="0" w:space="0" w:color="auto"/>
            <w:left w:val="none" w:sz="0" w:space="0" w:color="auto"/>
            <w:bottom w:val="none" w:sz="0" w:space="0" w:color="auto"/>
            <w:right w:val="none" w:sz="0" w:space="0" w:color="auto"/>
          </w:divBdr>
          <w:divsChild>
            <w:div w:id="863714863">
              <w:marLeft w:val="0"/>
              <w:marRight w:val="0"/>
              <w:marTop w:val="0"/>
              <w:marBottom w:val="0"/>
              <w:divBdr>
                <w:top w:val="none" w:sz="0" w:space="0" w:color="auto"/>
                <w:left w:val="none" w:sz="0" w:space="0" w:color="auto"/>
                <w:bottom w:val="none" w:sz="0" w:space="0" w:color="auto"/>
                <w:right w:val="none" w:sz="0" w:space="0" w:color="auto"/>
              </w:divBdr>
              <w:divsChild>
                <w:div w:id="551187302">
                  <w:marLeft w:val="0"/>
                  <w:marRight w:val="0"/>
                  <w:marTop w:val="0"/>
                  <w:marBottom w:val="0"/>
                  <w:divBdr>
                    <w:top w:val="none" w:sz="0" w:space="0" w:color="auto"/>
                    <w:left w:val="none" w:sz="0" w:space="0" w:color="auto"/>
                    <w:bottom w:val="none" w:sz="0" w:space="0" w:color="auto"/>
                    <w:right w:val="none" w:sz="0" w:space="0" w:color="auto"/>
                  </w:divBdr>
                  <w:divsChild>
                    <w:div w:id="17209779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header" Target="header3.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header" Target="header2.xml"/><Relationship Id="rId10" Type="http://schemas.openxmlformats.org/officeDocument/2006/relationships/image" Target="media/image3.png"/><Relationship Id="rId19" Type="http://schemas.openxmlformats.org/officeDocument/2006/relationships/footer" Target="footer3.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26560FF-A3C5-40E9-95D4-C7F7813EEC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19</Pages>
  <Words>3186</Words>
  <Characters>18166</Characters>
  <Application>Microsoft Office Word</Application>
  <DocSecurity>0</DocSecurity>
  <Lines>151</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21310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2024-11-08T17:38:00Z</dcterms:created>
  <dcterms:modified xsi:type="dcterms:W3CDTF">2024-11-08T17:38:00Z</dcterms:modified>
</cp:coreProperties>
</file>