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bookmarkStart w:id="0" w:name="_GoBack"/>
      <w:bookmarkEnd w:id="0"/>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0AF47A6" w:rsidR="005E6C44" w:rsidRPr="00902A56" w:rsidRDefault="00C950D3" w:rsidP="003F6F7B">
            <w:pPr>
              <w:rPr>
                <w:rFonts w:ascii="Arial" w:hAnsi="Arial" w:cs="Arial"/>
                <w:sz w:val="22"/>
                <w:szCs w:val="22"/>
              </w:rPr>
            </w:pPr>
            <w:proofErr w:type="spellStart"/>
            <w:r w:rsidRPr="00902A56">
              <w:rPr>
                <w:rFonts w:ascii="Arial" w:hAnsi="Arial" w:cs="Arial"/>
                <w:sz w:val="22"/>
                <w:szCs w:val="22"/>
              </w:rPr>
              <w:t>Jowher</w:t>
            </w:r>
            <w:proofErr w:type="spellEnd"/>
            <w:r w:rsidRPr="00902A56">
              <w:rPr>
                <w:rFonts w:ascii="Arial" w:hAnsi="Arial" w:cs="Arial"/>
                <w:sz w:val="22"/>
                <w:szCs w:val="22"/>
              </w:rPr>
              <w:t xml:space="preserve"> Ahmed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342B4C14" w:rsidR="005E6C44" w:rsidRPr="00902A56" w:rsidRDefault="00C950D3" w:rsidP="003F6F7B">
            <w:pPr>
              <w:rPr>
                <w:rFonts w:ascii="Arial" w:hAnsi="Arial" w:cs="Arial"/>
                <w:sz w:val="22"/>
                <w:szCs w:val="22"/>
              </w:rPr>
            </w:pPr>
            <w:r w:rsidRPr="00902A56">
              <w:rPr>
                <w:rFonts w:ascii="Arial" w:hAnsi="Arial" w:cs="Arial"/>
                <w:sz w:val="22"/>
                <w:szCs w:val="22"/>
              </w:rPr>
              <w:t>2437456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4505258" w:rsidR="005E6C44" w:rsidRPr="00902A56" w:rsidRDefault="00C950D3" w:rsidP="003F6F7B">
            <w:pPr>
              <w:rPr>
                <w:rFonts w:ascii="Arial" w:hAnsi="Arial" w:cs="Arial"/>
                <w:sz w:val="22"/>
                <w:szCs w:val="22"/>
              </w:rPr>
            </w:pPr>
            <w:r w:rsidRPr="00902A56">
              <w:rPr>
                <w:rFonts w:ascii="Arial" w:hAnsi="Arial" w:cs="Arial"/>
                <w:sz w:val="22"/>
                <w:szCs w:val="22"/>
              </w:rPr>
              <w:t>2437456@student.uwtsd.ac.uk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79F5995" w:rsidR="005E6C44" w:rsidRPr="00902A56" w:rsidRDefault="00C950D3" w:rsidP="003F6F7B">
            <w:pPr>
              <w:rPr>
                <w:rFonts w:ascii="Arial" w:hAnsi="Arial" w:cs="Arial"/>
                <w:sz w:val="22"/>
                <w:szCs w:val="22"/>
              </w:rPr>
            </w:pPr>
            <w:r w:rsidRPr="00902A56">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07531FE" w:rsidR="005E6C44" w:rsidRPr="00902A56" w:rsidRDefault="005164DA" w:rsidP="003F6F7B">
            <w:pPr>
              <w:rPr>
                <w:rFonts w:ascii="Arial" w:hAnsi="Arial" w:cs="Arial"/>
                <w:sz w:val="22"/>
                <w:szCs w:val="22"/>
              </w:rPr>
            </w:pPr>
            <w:r w:rsidRPr="00902A56">
              <w:rPr>
                <w:rFonts w:ascii="Arial" w:hAnsi="Arial" w:cs="Arial"/>
                <w:sz w:val="22"/>
                <w:szCs w:val="22"/>
              </w:rPr>
              <w:t xml:space="preserve">Amare </w:t>
            </w:r>
            <w:proofErr w:type="spellStart"/>
            <w:r w:rsidRPr="00902A56">
              <w:rPr>
                <w:rFonts w:ascii="Arial" w:hAnsi="Arial" w:cs="Arial"/>
                <w:sz w:val="22"/>
                <w:szCs w:val="22"/>
              </w:rPr>
              <w:t>Desta</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902A56">
            <w:pPr>
              <w:autoSpaceDE w:val="0"/>
              <w:autoSpaceDN w:val="0"/>
              <w:adjustRightInd w:val="0"/>
              <w:jc w:val="both"/>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A331B"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1E48986" w:rsidR="005E6C44" w:rsidRPr="00DD0929" w:rsidRDefault="00C950D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5057FF7" w:rsidR="005E6C44" w:rsidRPr="004C3A0B" w:rsidRDefault="00902A5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6"/>
        <w:gridCol w:w="1615"/>
        <w:gridCol w:w="3276"/>
        <w:gridCol w:w="1699"/>
        <w:gridCol w:w="3400"/>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156DCA8" w:rsidR="004C3D85" w:rsidRPr="00C950D3" w:rsidRDefault="00C950D3" w:rsidP="003C07E3">
            <w:pPr>
              <w:rPr>
                <w:rFonts w:ascii="Arial" w:hAnsi="Arial" w:cs="Arial"/>
                <w:sz w:val="24"/>
                <w:szCs w:val="24"/>
              </w:rPr>
            </w:pPr>
            <w:r w:rsidRPr="00902A56">
              <w:rPr>
                <w:rFonts w:ascii="Arial" w:hAnsi="Arial" w:cs="Arial"/>
                <w:sz w:val="22"/>
                <w:szCs w:val="24"/>
              </w:rPr>
              <w:t>The Impact of Cross-Cultural International Marketing on Consumer Brand Loyalty: A Comparative Study of Starbucks and Costa Coffee in the UK Market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6E6D3A6" w:rsidR="004C3D85" w:rsidRPr="00D839CD" w:rsidRDefault="00A63BD4" w:rsidP="003C07E3">
            <w:pPr>
              <w:rPr>
                <w:rFonts w:ascii="Arial" w:hAnsi="Arial" w:cs="Arial"/>
                <w:sz w:val="22"/>
                <w:szCs w:val="22"/>
              </w:rPr>
            </w:pPr>
            <w:r>
              <w:rPr>
                <w:rFonts w:ascii="Arial" w:hAnsi="Arial" w:cs="Arial"/>
                <w:sz w:val="22"/>
                <w:szCs w:val="22"/>
              </w:rPr>
              <w:t>8</w:t>
            </w:r>
            <w:r w:rsidRPr="00A63BD4">
              <w:rPr>
                <w:rFonts w:ascii="Arial" w:hAnsi="Arial" w:cs="Arial"/>
                <w:sz w:val="22"/>
                <w:szCs w:val="22"/>
                <w:vertAlign w:val="superscript"/>
              </w:rPr>
              <w:t>th</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000A021" w:rsidR="004C3D85" w:rsidRPr="004C3A0B" w:rsidRDefault="00A63BD4" w:rsidP="003C07E3">
            <w:pPr>
              <w:rPr>
                <w:rFonts w:ascii="Arial" w:hAnsi="Arial" w:cs="Arial"/>
                <w:sz w:val="22"/>
                <w:szCs w:val="22"/>
              </w:rPr>
            </w:pPr>
            <w:r>
              <w:rPr>
                <w:rFonts w:ascii="Arial" w:hAnsi="Arial" w:cs="Arial"/>
                <w:sz w:val="22"/>
                <w:szCs w:val="22"/>
              </w:rPr>
              <w:t>18</w:t>
            </w:r>
            <w:r w:rsidRPr="00A63BD4">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9D5148" w14:textId="77777777" w:rsidR="00A63BD4" w:rsidRPr="00A63BD4" w:rsidRDefault="00A63BD4" w:rsidP="00A63BD4">
            <w:pPr>
              <w:rPr>
                <w:rFonts w:ascii="Arial" w:hAnsi="Arial" w:cs="Arial"/>
              </w:rPr>
            </w:pPr>
          </w:p>
          <w:p w14:paraId="5F64A457" w14:textId="6F0B2BBA" w:rsidR="00F96C3F" w:rsidRPr="002A152D" w:rsidDel="00425DA7" w:rsidRDefault="00A63BD4" w:rsidP="00902A56">
            <w:pPr>
              <w:jc w:val="both"/>
              <w:rPr>
                <w:rFonts w:ascii="Arial" w:hAnsi="Arial" w:cs="Arial"/>
              </w:rPr>
            </w:pPr>
            <w:r w:rsidRPr="00A63BD4">
              <w:rPr>
                <w:rFonts w:ascii="Arial" w:hAnsi="Arial" w:cs="Arial"/>
              </w:rPr>
              <w:t>The purpose of this research activity is to critically examine the impact of cross-cultural international marketing on consumer brand loyalty through a comparative analysis of Starbucks and Costa Coffee in the UK market. The study seeks to explore how culturally adapted marketing strategies, customer experience, digital engagement, brand trust and relationship marketing influence consumers' loyalty towards international coffee brands. Using a qualitative secondary research approach, the research will systematically analyse recent academic literature, company reports and industry publications to identify key themes, patterns and best practices. Furthermore, the study aims to address the existing research gap by providing an integrated comparison of the two brands within the UK's multicultural environment. The findings are expected to contribute to the academic understanding of international marketing while offering practical recommendations for marketing managers to develop culturally responsive strategies that enhance customer satisfaction, strengthen long-term brand loyalty and achieve sustainable competitive advantage in an increasingly competitive global marketplace.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1F7F1402" w14:textId="77777777" w:rsidR="00A63BD4" w:rsidRPr="00A63BD4" w:rsidRDefault="00A63BD4" w:rsidP="00902A56">
            <w:pPr>
              <w:jc w:val="both"/>
              <w:rPr>
                <w:rFonts w:ascii="Arial" w:hAnsi="Arial" w:cs="Arial"/>
              </w:rPr>
            </w:pPr>
            <w:r w:rsidRPr="00A63BD4">
              <w:rPr>
                <w:rFonts w:ascii="Arial" w:hAnsi="Arial" w:cs="Arial"/>
              </w:rPr>
              <w:t>Primary Research Question</w:t>
            </w:r>
          </w:p>
          <w:p w14:paraId="692F56B5" w14:textId="77777777" w:rsidR="00A63BD4" w:rsidRPr="00A63BD4" w:rsidRDefault="00A63BD4" w:rsidP="00902A56">
            <w:pPr>
              <w:jc w:val="both"/>
              <w:rPr>
                <w:rFonts w:ascii="Arial" w:hAnsi="Arial" w:cs="Arial"/>
              </w:rPr>
            </w:pPr>
            <w:r w:rsidRPr="00A63BD4">
              <w:rPr>
                <w:rFonts w:ascii="Arial" w:hAnsi="Arial" w:cs="Arial"/>
              </w:rPr>
              <w:t>How do cross-cultural international marketing strategies influence consumer brand loyalty towards Starbucks and Costa Coffee in the UK market?</w:t>
            </w:r>
          </w:p>
          <w:p w14:paraId="581E5C1F" w14:textId="77777777" w:rsidR="00A63BD4" w:rsidRPr="00A63BD4" w:rsidRDefault="00A63BD4" w:rsidP="00902A56">
            <w:pPr>
              <w:jc w:val="both"/>
              <w:rPr>
                <w:rFonts w:ascii="Arial" w:hAnsi="Arial" w:cs="Arial"/>
              </w:rPr>
            </w:pPr>
            <w:r w:rsidRPr="00A63BD4">
              <w:rPr>
                <w:rFonts w:ascii="Arial" w:hAnsi="Arial" w:cs="Arial"/>
              </w:rPr>
              <w:t>Secondary Research Questions</w:t>
            </w:r>
          </w:p>
          <w:p w14:paraId="1FC0E4E2" w14:textId="14A84EFB" w:rsidR="00A63BD4" w:rsidRPr="00966541" w:rsidRDefault="00A63BD4" w:rsidP="00902A56">
            <w:pPr>
              <w:pStyle w:val="ListParagraph"/>
              <w:numPr>
                <w:ilvl w:val="0"/>
                <w:numId w:val="28"/>
              </w:numPr>
              <w:jc w:val="both"/>
              <w:rPr>
                <w:rFonts w:ascii="Arial" w:hAnsi="Arial" w:cs="Arial"/>
              </w:rPr>
            </w:pPr>
            <w:r w:rsidRPr="00966541">
              <w:rPr>
                <w:rFonts w:ascii="Arial" w:hAnsi="Arial" w:cs="Arial"/>
              </w:rPr>
              <w:t>What are the key aspects of cross-cultural international marketing in the coffee retail business?</w:t>
            </w:r>
          </w:p>
          <w:p w14:paraId="461980DA" w14:textId="1E5C1C3B" w:rsidR="00A63BD4" w:rsidRPr="00966541" w:rsidRDefault="00A63BD4" w:rsidP="00902A56">
            <w:pPr>
              <w:pStyle w:val="ListParagraph"/>
              <w:numPr>
                <w:ilvl w:val="0"/>
                <w:numId w:val="28"/>
              </w:numPr>
              <w:jc w:val="both"/>
              <w:rPr>
                <w:rFonts w:ascii="Arial" w:hAnsi="Arial" w:cs="Arial"/>
              </w:rPr>
            </w:pPr>
            <w:r w:rsidRPr="00966541">
              <w:rPr>
                <w:rFonts w:ascii="Arial" w:hAnsi="Arial" w:cs="Arial"/>
              </w:rPr>
              <w:t>How does Starbucks and Costa Coffee adjust their marketing to fit the cultural expectations of people in the UK?</w:t>
            </w:r>
          </w:p>
          <w:p w14:paraId="5B71015D" w14:textId="1E26F810" w:rsidR="00A63BD4" w:rsidRPr="00966541" w:rsidRDefault="00A63BD4" w:rsidP="00902A56">
            <w:pPr>
              <w:pStyle w:val="ListParagraph"/>
              <w:numPr>
                <w:ilvl w:val="0"/>
                <w:numId w:val="28"/>
              </w:numPr>
              <w:jc w:val="both"/>
              <w:rPr>
                <w:rFonts w:ascii="Arial" w:hAnsi="Arial" w:cs="Arial"/>
              </w:rPr>
            </w:pPr>
            <w:r w:rsidRPr="00966541">
              <w:rPr>
                <w:rFonts w:ascii="Arial" w:hAnsi="Arial" w:cs="Arial"/>
              </w:rPr>
              <w:t>What are the most relevant cross cultural marketing practices that impact consumer trust, satisfaction and brand loyalty?</w:t>
            </w:r>
          </w:p>
          <w:p w14:paraId="194E2248" w14:textId="107C231C" w:rsidR="00A63BD4" w:rsidRPr="00966541" w:rsidRDefault="00A63BD4" w:rsidP="00902A56">
            <w:pPr>
              <w:pStyle w:val="ListParagraph"/>
              <w:numPr>
                <w:ilvl w:val="0"/>
                <w:numId w:val="28"/>
              </w:numPr>
              <w:jc w:val="both"/>
              <w:rPr>
                <w:rFonts w:ascii="Arial" w:hAnsi="Arial" w:cs="Arial"/>
              </w:rPr>
            </w:pPr>
            <w:r w:rsidRPr="00966541">
              <w:rPr>
                <w:rFonts w:ascii="Arial" w:hAnsi="Arial" w:cs="Arial"/>
              </w:rPr>
              <w:t>How similar and different are the cross-cultural international marketing approaches of Starbucks and Costa Coffee?</w:t>
            </w:r>
          </w:p>
          <w:p w14:paraId="43E4BFAF" w14:textId="64D679C9" w:rsidR="00F96C3F" w:rsidRPr="00966541" w:rsidRDefault="00A63BD4" w:rsidP="00902A56">
            <w:pPr>
              <w:pStyle w:val="ListParagraph"/>
              <w:numPr>
                <w:ilvl w:val="0"/>
                <w:numId w:val="28"/>
              </w:numPr>
              <w:jc w:val="both"/>
              <w:rPr>
                <w:rFonts w:ascii="Arial" w:hAnsi="Arial" w:cs="Arial"/>
              </w:rPr>
            </w:pPr>
            <w:r w:rsidRPr="00966541">
              <w:rPr>
                <w:rFonts w:ascii="Arial" w:hAnsi="Arial" w:cs="Arial"/>
              </w:rPr>
              <w:t>Which strategic recommendations can increase the brand loyalty of consumers by marketing the brand in an international way that is culturally responsive?</w:t>
            </w:r>
          </w:p>
          <w:p w14:paraId="76C0468A" w14:textId="52522ABA"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574A3C8C" w14:textId="1163FCB3" w:rsidR="00F96C3F" w:rsidRPr="002A152D" w:rsidRDefault="00966541" w:rsidP="00902A56">
            <w:pPr>
              <w:spacing w:line="360" w:lineRule="auto"/>
              <w:jc w:val="both"/>
              <w:rPr>
                <w:rFonts w:ascii="Arial" w:hAnsi="Arial" w:cs="Arial"/>
              </w:rPr>
            </w:pPr>
            <w:r w:rsidRPr="00966541">
              <w:rPr>
                <w:rFonts w:ascii="Arial" w:hAnsi="Arial" w:cs="Arial"/>
              </w:rPr>
              <w:t>The purpose of this research is to critically examine the effect of cross-cultural international marketing strategies on the brand loyalty of the consumers by comparing Starbucks and Costa coffee in the UK market by secondary data analysis.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8FE1DEC" w14:textId="6F585708" w:rsidR="00966541" w:rsidRPr="00966541" w:rsidRDefault="00966541" w:rsidP="00902A56">
            <w:pPr>
              <w:pStyle w:val="ListParagraph"/>
              <w:numPr>
                <w:ilvl w:val="0"/>
                <w:numId w:val="29"/>
              </w:numPr>
              <w:jc w:val="both"/>
              <w:rPr>
                <w:rFonts w:ascii="Arial" w:hAnsi="Arial" w:cs="Arial"/>
              </w:rPr>
            </w:pPr>
            <w:r w:rsidRPr="00966541">
              <w:rPr>
                <w:rFonts w:ascii="Arial" w:hAnsi="Arial" w:cs="Arial"/>
              </w:rPr>
              <w:t>To critically discuss the cross-cultural international marketing and its relevance in the context of multinational coffee retailers.</w:t>
            </w:r>
          </w:p>
          <w:p w14:paraId="47CED82D" w14:textId="0E41230D" w:rsidR="00966541" w:rsidRPr="00966541" w:rsidRDefault="00966541" w:rsidP="00902A56">
            <w:pPr>
              <w:pStyle w:val="ListParagraph"/>
              <w:numPr>
                <w:ilvl w:val="0"/>
                <w:numId w:val="29"/>
              </w:numPr>
              <w:jc w:val="both"/>
              <w:rPr>
                <w:rFonts w:ascii="Arial" w:hAnsi="Arial" w:cs="Arial"/>
              </w:rPr>
            </w:pPr>
            <w:r w:rsidRPr="00966541">
              <w:rPr>
                <w:rFonts w:ascii="Arial" w:hAnsi="Arial" w:cs="Arial"/>
              </w:rPr>
              <w:t>To analyse the international marketing strategies of two companies (Starbucks and Costa Coffee) in the UK market.</w:t>
            </w:r>
          </w:p>
          <w:p w14:paraId="6548107C" w14:textId="6D29D2E4" w:rsidR="00966541" w:rsidRPr="00966541" w:rsidRDefault="00966541" w:rsidP="00902A56">
            <w:pPr>
              <w:pStyle w:val="ListParagraph"/>
              <w:numPr>
                <w:ilvl w:val="0"/>
                <w:numId w:val="29"/>
              </w:numPr>
              <w:jc w:val="both"/>
              <w:rPr>
                <w:rFonts w:ascii="Arial" w:hAnsi="Arial" w:cs="Arial"/>
              </w:rPr>
            </w:pPr>
            <w:r w:rsidRPr="00966541">
              <w:rPr>
                <w:rFonts w:ascii="Arial" w:hAnsi="Arial" w:cs="Arial"/>
              </w:rPr>
              <w:t>To examine the effect of cultural adaptation, customer experience and brand communication on consumer brand loyalty.</w:t>
            </w:r>
          </w:p>
          <w:p w14:paraId="18AD5298" w14:textId="120CC966" w:rsidR="00966541" w:rsidRPr="00966541" w:rsidRDefault="00902A56" w:rsidP="00902A56">
            <w:pPr>
              <w:pStyle w:val="ListParagraph"/>
              <w:numPr>
                <w:ilvl w:val="0"/>
                <w:numId w:val="29"/>
              </w:numPr>
              <w:jc w:val="both"/>
              <w:rPr>
                <w:rFonts w:ascii="Arial" w:hAnsi="Arial" w:cs="Arial"/>
              </w:rPr>
            </w:pPr>
            <w:r>
              <w:rPr>
                <w:rFonts w:ascii="Arial" w:hAnsi="Arial" w:cs="Arial"/>
              </w:rPr>
              <w:t>To analys</w:t>
            </w:r>
            <w:r w:rsidR="00966541" w:rsidRPr="00966541">
              <w:rPr>
                <w:rFonts w:ascii="Arial" w:hAnsi="Arial" w:cs="Arial"/>
              </w:rPr>
              <w:t>e and compare the effectiveness of international marketing by Starbucks and Costa Coffee on enhancing consumer brand loyalty across the cultures.</w:t>
            </w:r>
          </w:p>
          <w:p w14:paraId="72272B05" w14:textId="5DB90C52" w:rsidR="00F96C3F" w:rsidRPr="00966541" w:rsidRDefault="00966541" w:rsidP="00902A56">
            <w:pPr>
              <w:pStyle w:val="ListParagraph"/>
              <w:numPr>
                <w:ilvl w:val="0"/>
                <w:numId w:val="29"/>
              </w:numPr>
              <w:jc w:val="both"/>
              <w:rPr>
                <w:rFonts w:ascii="Arial" w:hAnsi="Arial" w:cs="Arial"/>
              </w:rPr>
            </w:pPr>
            <w:r w:rsidRPr="00966541">
              <w:rPr>
                <w:rFonts w:ascii="Arial" w:hAnsi="Arial" w:cs="Arial"/>
              </w:rPr>
              <w:t>To offer suggestions for the improvement of cross-cultural international marketing strategies that will help to promote customer loyalty in the long term in the UK coffee retail sector.</w:t>
            </w:r>
          </w:p>
          <w:p w14:paraId="195CBC88" w14:textId="2BB0956C"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902A56">
            <w:pPr>
              <w:jc w:val="both"/>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664AAE5E" w14:textId="77777777" w:rsidR="00966541" w:rsidRPr="00FF0074" w:rsidRDefault="00966541" w:rsidP="00966541">
            <w:pPr>
              <w:rPr>
                <w:rFonts w:ascii="Arial" w:hAnsi="Arial" w:cs="Arial"/>
                <w:b/>
                <w:bCs/>
                <w:sz w:val="22"/>
                <w:szCs w:val="22"/>
              </w:rPr>
            </w:pPr>
            <w:r w:rsidRPr="00FF0074">
              <w:rPr>
                <w:rFonts w:ascii="Arial" w:hAnsi="Arial" w:cs="Arial"/>
                <w:b/>
                <w:bCs/>
                <w:sz w:val="22"/>
                <w:szCs w:val="22"/>
              </w:rPr>
              <w:t>Proposed Data Collection Methods</w:t>
            </w:r>
          </w:p>
          <w:p w14:paraId="5A103F89" w14:textId="77777777" w:rsidR="00966541" w:rsidRPr="00966541" w:rsidRDefault="00966541" w:rsidP="00902A56">
            <w:pPr>
              <w:jc w:val="both"/>
              <w:rPr>
                <w:rFonts w:ascii="Arial" w:hAnsi="Arial" w:cs="Arial"/>
                <w:sz w:val="22"/>
                <w:szCs w:val="22"/>
              </w:rPr>
            </w:pPr>
            <w:r w:rsidRPr="00966541">
              <w:rPr>
                <w:rFonts w:ascii="Arial" w:hAnsi="Arial" w:cs="Arial"/>
                <w:sz w:val="22"/>
                <w:szCs w:val="22"/>
              </w:rPr>
              <w:t xml:space="preserve">This study will employ a qualitative secondary data collection method to investigate the impact of cross-cultural international marketing on consumer brand loyalty through a comparative analysis of Starbucks and Costa Coffee in the UK market. As the research does not involve primary data collection, all information will be obtained from existing, credible and publicly available sources. A secondary research approach is considered appropriate because it enables the systematic examination of extensive academic and industry evidence while remaining feasible within the project's time and resource constraints (Saunders, Lewis and </w:t>
            </w:r>
            <w:proofErr w:type="spellStart"/>
            <w:r w:rsidRPr="00966541">
              <w:rPr>
                <w:rFonts w:ascii="Arial" w:hAnsi="Arial" w:cs="Arial"/>
                <w:sz w:val="22"/>
                <w:szCs w:val="22"/>
              </w:rPr>
              <w:t>Thornhill</w:t>
            </w:r>
            <w:proofErr w:type="spellEnd"/>
            <w:r w:rsidRPr="00966541">
              <w:rPr>
                <w:rFonts w:ascii="Arial" w:hAnsi="Arial" w:cs="Arial"/>
                <w:sz w:val="22"/>
                <w:szCs w:val="22"/>
              </w:rPr>
              <w:t>, 2023).</w:t>
            </w:r>
          </w:p>
          <w:p w14:paraId="3C62607B" w14:textId="77777777" w:rsidR="00966541" w:rsidRPr="00966541" w:rsidRDefault="00966541" w:rsidP="00902A56">
            <w:pPr>
              <w:jc w:val="both"/>
              <w:rPr>
                <w:rFonts w:ascii="Arial" w:hAnsi="Arial" w:cs="Arial"/>
                <w:sz w:val="22"/>
                <w:szCs w:val="22"/>
              </w:rPr>
            </w:pPr>
            <w:r w:rsidRPr="00966541">
              <w:rPr>
                <w:rFonts w:ascii="Arial" w:hAnsi="Arial" w:cs="Arial"/>
                <w:sz w:val="22"/>
                <w:szCs w:val="22"/>
              </w:rPr>
              <w:t xml:space="preserve">The primary source of data will be peer-reviewed journal articles published predominantly between 2020 and 2026. These articles will be retrieved from reputable academic databases, including Scopus, Web of Science, </w:t>
            </w:r>
            <w:proofErr w:type="spellStart"/>
            <w:r w:rsidRPr="00966541">
              <w:rPr>
                <w:rFonts w:ascii="Arial" w:hAnsi="Arial" w:cs="Arial"/>
                <w:sz w:val="22"/>
                <w:szCs w:val="22"/>
              </w:rPr>
              <w:t>ScienceDirect</w:t>
            </w:r>
            <w:proofErr w:type="spellEnd"/>
            <w:r w:rsidRPr="00966541">
              <w:rPr>
                <w:rFonts w:ascii="Arial" w:hAnsi="Arial" w:cs="Arial"/>
                <w:sz w:val="22"/>
                <w:szCs w:val="22"/>
              </w:rPr>
              <w:t xml:space="preserve">, Emerald Insight, </w:t>
            </w:r>
            <w:proofErr w:type="spellStart"/>
            <w:r w:rsidRPr="00966541">
              <w:rPr>
                <w:rFonts w:ascii="Arial" w:hAnsi="Arial" w:cs="Arial"/>
                <w:sz w:val="22"/>
                <w:szCs w:val="22"/>
              </w:rPr>
              <w:t>SpringerLink</w:t>
            </w:r>
            <w:proofErr w:type="spellEnd"/>
            <w:r w:rsidRPr="00966541">
              <w:rPr>
                <w:rFonts w:ascii="Arial" w:hAnsi="Arial" w:cs="Arial"/>
                <w:sz w:val="22"/>
                <w:szCs w:val="22"/>
              </w:rPr>
              <w:t>, Wiley Online Library and Google Scholar. The literature will focus on cross-cultural international marketing, consumer behaviour, brand loyalty, relationship marketing, customer experience, digital marketing and cultural adaptation. Priority will be given to recent, high-quality studies to ensure that the findings reflect current developments in international marketing and consumer preferences.</w:t>
            </w:r>
          </w:p>
          <w:p w14:paraId="251C363D" w14:textId="77777777" w:rsidR="00966541" w:rsidRPr="00966541" w:rsidRDefault="00966541" w:rsidP="00902A56">
            <w:pPr>
              <w:jc w:val="both"/>
              <w:rPr>
                <w:rFonts w:ascii="Arial" w:hAnsi="Arial" w:cs="Arial"/>
                <w:sz w:val="22"/>
                <w:szCs w:val="22"/>
              </w:rPr>
            </w:pPr>
            <w:r w:rsidRPr="00966541">
              <w:rPr>
                <w:rFonts w:ascii="Arial" w:hAnsi="Arial" w:cs="Arial"/>
                <w:sz w:val="22"/>
                <w:szCs w:val="22"/>
              </w:rPr>
              <w:t>In addition to scholarly literature, the study will analyse company documents published by Starbucks and Costa Coffee. These include annual reports, sustainability reports, investor reports, marketing updates and information available on their official corporate websites. Such documents provide valuable insights into each company's international marketing strategies, branding approaches, digital initiatives, sustainability commitments and customer engagement practices. Analysing official corporate publications will enable a direct comparison of how the two organisations implement cross-cultural marketing within the UK market.</w:t>
            </w:r>
          </w:p>
          <w:p w14:paraId="465976AF" w14:textId="77777777" w:rsidR="00966541" w:rsidRPr="00966541" w:rsidRDefault="00966541" w:rsidP="00902A56">
            <w:pPr>
              <w:jc w:val="both"/>
              <w:rPr>
                <w:rFonts w:ascii="Arial" w:hAnsi="Arial" w:cs="Arial"/>
                <w:sz w:val="22"/>
                <w:szCs w:val="22"/>
              </w:rPr>
            </w:pPr>
            <w:r w:rsidRPr="00966541">
              <w:rPr>
                <w:rFonts w:ascii="Arial" w:hAnsi="Arial" w:cs="Arial"/>
                <w:sz w:val="22"/>
                <w:szCs w:val="22"/>
              </w:rPr>
              <w:t xml:space="preserve">The research will also utilise industry reports from recognised market research organisations such as </w:t>
            </w:r>
            <w:proofErr w:type="spellStart"/>
            <w:r w:rsidRPr="00966541">
              <w:rPr>
                <w:rFonts w:ascii="Arial" w:hAnsi="Arial" w:cs="Arial"/>
                <w:sz w:val="22"/>
                <w:szCs w:val="22"/>
              </w:rPr>
              <w:t>Euromonitor</w:t>
            </w:r>
            <w:proofErr w:type="spellEnd"/>
            <w:r w:rsidRPr="00966541">
              <w:rPr>
                <w:rFonts w:ascii="Arial" w:hAnsi="Arial" w:cs="Arial"/>
                <w:sz w:val="22"/>
                <w:szCs w:val="22"/>
              </w:rPr>
              <w:t xml:space="preserve"> International, Mintel and </w:t>
            </w:r>
            <w:proofErr w:type="spellStart"/>
            <w:r w:rsidRPr="00966541">
              <w:rPr>
                <w:rFonts w:ascii="Arial" w:hAnsi="Arial" w:cs="Arial"/>
                <w:sz w:val="22"/>
                <w:szCs w:val="22"/>
              </w:rPr>
              <w:t>Statista</w:t>
            </w:r>
            <w:proofErr w:type="spellEnd"/>
            <w:r w:rsidRPr="00966541">
              <w:rPr>
                <w:rFonts w:ascii="Arial" w:hAnsi="Arial" w:cs="Arial"/>
                <w:sz w:val="22"/>
                <w:szCs w:val="22"/>
              </w:rPr>
              <w:t>. These reports provide up-to-date information on market trends, consumer preferences, market share, competitive positioning and developments within the UK coffee retail sector. Including industry evidence will strengthen the practical relevance of the study and support the interpretation of academic findings.</w:t>
            </w:r>
          </w:p>
          <w:p w14:paraId="712AFE13" w14:textId="77777777" w:rsidR="00966541" w:rsidRPr="00966541" w:rsidRDefault="00966541" w:rsidP="00902A56">
            <w:pPr>
              <w:jc w:val="both"/>
              <w:rPr>
                <w:rFonts w:ascii="Arial" w:hAnsi="Arial" w:cs="Arial"/>
                <w:sz w:val="22"/>
                <w:szCs w:val="22"/>
              </w:rPr>
            </w:pPr>
            <w:r w:rsidRPr="00966541">
              <w:rPr>
                <w:rFonts w:ascii="Arial" w:hAnsi="Arial" w:cs="Arial"/>
                <w:sz w:val="22"/>
                <w:szCs w:val="22"/>
              </w:rPr>
              <w:t xml:space="preserve">To ensure a comprehensive and balanced review, a systematic search strategy will be adopted using keywords such as cross-cultural marketing, international marketing, consumer brand loyalty, customer experience, Starbucks, Costa Coffee, UK coffee market and brand trust. Studies will be screened based on relevance, publication quality, </w:t>
            </w:r>
            <w:proofErr w:type="spellStart"/>
            <w:r w:rsidRPr="00966541">
              <w:rPr>
                <w:rFonts w:ascii="Arial" w:hAnsi="Arial" w:cs="Arial"/>
                <w:sz w:val="22"/>
                <w:szCs w:val="22"/>
              </w:rPr>
              <w:t>recency</w:t>
            </w:r>
            <w:proofErr w:type="spellEnd"/>
            <w:r w:rsidRPr="00966541">
              <w:rPr>
                <w:rFonts w:ascii="Arial" w:hAnsi="Arial" w:cs="Arial"/>
                <w:sz w:val="22"/>
                <w:szCs w:val="22"/>
              </w:rPr>
              <w:t xml:space="preserve"> and alignment with the research objectives. Duplicate, outdated and non-scholarly sources will be excluded to maintain the reliability of the evidence.</w:t>
            </w:r>
          </w:p>
          <w:p w14:paraId="19620B54" w14:textId="77777777" w:rsidR="00966541" w:rsidRPr="00966541" w:rsidRDefault="00966541" w:rsidP="00902A56">
            <w:pPr>
              <w:jc w:val="both"/>
              <w:rPr>
                <w:rFonts w:ascii="Arial" w:hAnsi="Arial" w:cs="Arial"/>
                <w:sz w:val="22"/>
                <w:szCs w:val="22"/>
              </w:rPr>
            </w:pPr>
            <w:r w:rsidRPr="00966541">
              <w:rPr>
                <w:rFonts w:ascii="Arial" w:hAnsi="Arial" w:cs="Arial"/>
                <w:sz w:val="22"/>
                <w:szCs w:val="22"/>
              </w:rPr>
              <w:t>The collected data will subsequently be organised and analysed using thematic analysis, enabling the identification of recurring themes, similarities and differences across the selected sources. Employing multiple secondary data sources provides methodological triangulation, thereby enhancing the credibility, validity and richness of the research findings while supporting a rigorous comparative analysis of Starbucks and Costa Coffee's cross-cultural international marketing strategies.</w:t>
            </w:r>
          </w:p>
          <w:p w14:paraId="108EF2F7" w14:textId="242178BF"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4F74CE5" w:rsidR="00C11423" w:rsidRPr="004C3A0B" w:rsidRDefault="00FF00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56F76E4" w:rsidR="00C11423" w:rsidRPr="004C3A0B" w:rsidRDefault="00FF00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229211D" w:rsidR="00770C66" w:rsidRDefault="00FF00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F87A3DB" w:rsidR="00770C66" w:rsidRPr="004C3A0B" w:rsidRDefault="00FF00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01FA071" w:rsidR="00D107AC" w:rsidRDefault="00FF00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E9A730E" w:rsidR="00770C66" w:rsidRPr="004C3A0B" w:rsidRDefault="00FF00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6811F0F" w:rsidR="00770C66" w:rsidRPr="004C3A0B" w:rsidRDefault="00FF00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BB6E9C3" w:rsidR="00770C66" w:rsidRPr="004C3A0B" w:rsidRDefault="00FF00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3877DE" w:rsidR="00770C66" w:rsidRPr="004C3A0B" w:rsidRDefault="00FF00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EC44ABF" w:rsidR="00770C66" w:rsidRPr="004C3A0B" w:rsidRDefault="00FF00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AF08567" w:rsidR="00770C66" w:rsidRPr="004C3A0B" w:rsidRDefault="00FF00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A6DB0F6" w:rsidR="00770C66" w:rsidRPr="004C3A0B" w:rsidRDefault="00FF00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C5404B" w:rsidR="00770C66" w:rsidRPr="004C3A0B" w:rsidRDefault="00FF00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2FE6AD8" w:rsidR="00770C66" w:rsidRPr="004C3A0B" w:rsidRDefault="00FF00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2F0905C" w:rsidR="00770C66" w:rsidRPr="004C3A0B" w:rsidRDefault="00FF00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CD754AC" w:rsidR="00770C66" w:rsidRDefault="00FF00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F551D0D" w:rsidR="00770C66" w:rsidRPr="006C1FDD" w:rsidRDefault="00FF00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2FEFE64" w:rsidR="00ED0C59" w:rsidRPr="004C3A0B" w:rsidRDefault="00FF007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062AB2B7" w:rsidR="00ED0C59" w:rsidRPr="004C3A0B" w:rsidRDefault="00FF007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9BB9D41" w:rsidR="00ED0C59" w:rsidRPr="004C3A0B" w:rsidRDefault="00FF007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3315F24" w:rsidR="00ED0C59" w:rsidRPr="004C3A0B" w:rsidRDefault="00FF007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60609F1" w:rsidR="00ED0C59" w:rsidRPr="004C3A0B" w:rsidRDefault="00FF007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36822BD" w:rsidR="00ED0C59" w:rsidRPr="004C3A0B" w:rsidRDefault="00FF007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079E52F" w:rsidR="00ED0C59" w:rsidRPr="004C3A0B" w:rsidRDefault="00FF007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DA2E835" w:rsidR="00ED0C59" w:rsidRPr="004C3A0B" w:rsidRDefault="00FF007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87D8213" w:rsidR="00ED0C59" w:rsidRPr="004C3A0B" w:rsidRDefault="00FF007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27B705D" w:rsidR="00025F69" w:rsidRPr="00FF0074" w:rsidRDefault="00FF0074" w:rsidP="003257BD">
            <w:pPr>
              <w:rPr>
                <w:rFonts w:ascii="Arial" w:hAnsi="Arial" w:cs="Arial"/>
                <w:color w:val="000000" w:themeColor="text1"/>
                <w:sz w:val="22"/>
                <w:szCs w:val="22"/>
              </w:rPr>
            </w:pPr>
            <w:r w:rsidRPr="00FF0074">
              <w:rPr>
                <w:rFonts w:ascii="Arial" w:hAnsi="Arial" w:cs="Arial"/>
                <w:color w:val="000000" w:themeColor="text1"/>
                <w:sz w:val="22"/>
              </w:rPr>
              <w:t>N/A Secondary Research</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22637B3" w:rsidR="00025F69" w:rsidRDefault="00FF0074" w:rsidP="003257BD">
            <w:pPr>
              <w:rPr>
                <w:rFonts w:ascii="Arial" w:hAnsi="Arial" w:cs="Arial"/>
                <w:sz w:val="22"/>
                <w:szCs w:val="22"/>
              </w:rPr>
            </w:pPr>
            <w:r w:rsidRPr="00FF0074">
              <w:rPr>
                <w:rFonts w:ascii="Arial" w:hAnsi="Arial" w:cs="Arial"/>
                <w:sz w:val="22"/>
                <w:szCs w:val="22"/>
              </w:rPr>
              <w:t>N/A Secondary Research</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8360A59" w:rsidR="00025F69" w:rsidRDefault="00FF0074" w:rsidP="003257BD">
            <w:pPr>
              <w:rPr>
                <w:rFonts w:ascii="Arial" w:hAnsi="Arial" w:cs="Arial"/>
                <w:sz w:val="22"/>
                <w:szCs w:val="22"/>
              </w:rPr>
            </w:pPr>
            <w:r w:rsidRPr="00FF0074">
              <w:rPr>
                <w:rFonts w:ascii="Arial" w:hAnsi="Arial" w:cs="Arial"/>
                <w:sz w:val="22"/>
                <w:szCs w:val="22"/>
              </w:rPr>
              <w:t>N/A Secondary Research</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65D9E465" w:rsidR="00025F69" w:rsidRPr="004C3A0B" w:rsidRDefault="00FF00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0EE7AE64" w:rsidR="00025F69" w:rsidRPr="004C3A0B" w:rsidRDefault="00FF00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20726E71" w:rsidR="00025F69" w:rsidRPr="004C3A0B" w:rsidRDefault="00FF00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66325458" w:rsidR="00025F69" w:rsidRPr="004C3A0B" w:rsidRDefault="00FF00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72ADA12" w:rsidR="00025F69" w:rsidRPr="004C3A0B" w:rsidRDefault="00FF00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09DB0CFF" w:rsidR="00025F69" w:rsidRPr="004C3A0B" w:rsidRDefault="00FF00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76B3FAB8" w:rsidR="00025F69" w:rsidRPr="004C3A0B" w:rsidRDefault="00FF00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1499B07A" w:rsidR="00025F69" w:rsidRPr="004C3A0B" w:rsidRDefault="00FF00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01A30A49" w:rsidR="00025F69" w:rsidRPr="004C3A0B" w:rsidRDefault="00FF00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13A20AD4" w:rsidR="00382031" w:rsidRPr="004C3A0B" w:rsidRDefault="00FF007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172BB482" w:rsidR="00382031" w:rsidRPr="004C3A0B" w:rsidRDefault="00FF007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7D653A9F" w:rsidR="00382031" w:rsidRPr="004C3A0B" w:rsidRDefault="00FF007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62EF5779" w:rsidR="00382031" w:rsidRPr="004C3A0B" w:rsidRDefault="00FF007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8449C03" w:rsidR="00003E64" w:rsidRPr="004C3A0B" w:rsidRDefault="00090239" w:rsidP="003257BD">
            <w:pPr>
              <w:rPr>
                <w:rFonts w:ascii="Arial" w:hAnsi="Arial" w:cs="Arial"/>
                <w:sz w:val="22"/>
                <w:szCs w:val="22"/>
              </w:rPr>
            </w:pPr>
            <w:r w:rsidRPr="00090239">
              <w:rPr>
                <w:rFonts w:ascii="Arial" w:hAnsi="Arial" w:cs="Arial"/>
                <w:sz w:val="22"/>
                <w:szCs w:val="22"/>
              </w:rPr>
              <w:t>N/A Secondary Research</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BE9BC7C" w:rsidR="00003E64" w:rsidRDefault="00090239" w:rsidP="003257BD">
            <w:pPr>
              <w:rPr>
                <w:rFonts w:ascii="Arial" w:hAnsi="Arial" w:cs="Arial"/>
                <w:sz w:val="22"/>
                <w:szCs w:val="22"/>
              </w:rPr>
            </w:pPr>
            <w:r w:rsidRPr="00090239">
              <w:rPr>
                <w:rFonts w:ascii="Arial" w:hAnsi="Arial" w:cs="Arial"/>
                <w:sz w:val="22"/>
                <w:szCs w:val="22"/>
              </w:rPr>
              <w:t>N/A Secondary Research</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2B39558B" w:rsidR="0094056C" w:rsidRDefault="00090239" w:rsidP="00D107AC">
            <w:pPr>
              <w:rPr>
                <w:rFonts w:ascii="Arial" w:hAnsi="Arial" w:cs="Arial"/>
                <w:sz w:val="22"/>
                <w:szCs w:val="22"/>
              </w:rPr>
            </w:pPr>
            <w:r w:rsidRPr="00090239">
              <w:rPr>
                <w:rFonts w:ascii="Arial" w:hAnsi="Arial" w:cs="Arial"/>
                <w:sz w:val="22"/>
                <w:szCs w:val="22"/>
              </w:rPr>
              <w:t>N/A Secondary Research</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AF4A373" w:rsidR="00003E64" w:rsidRDefault="00090239" w:rsidP="003257BD">
            <w:pPr>
              <w:rPr>
                <w:rFonts w:ascii="Arial" w:hAnsi="Arial" w:cs="Arial"/>
                <w:sz w:val="22"/>
                <w:szCs w:val="22"/>
              </w:rPr>
            </w:pPr>
            <w:r w:rsidRPr="00090239">
              <w:rPr>
                <w:rFonts w:ascii="Arial" w:hAnsi="Arial" w:cs="Arial"/>
                <w:sz w:val="22"/>
                <w:szCs w:val="22"/>
              </w:rPr>
              <w:t>N/A Secondary Research</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17ABDC2F" w:rsidR="006930C2" w:rsidRPr="004C3A0B" w:rsidRDefault="00090239" w:rsidP="003257BD">
            <w:pPr>
              <w:rPr>
                <w:rFonts w:ascii="Arial" w:hAnsi="Arial" w:cs="Arial"/>
                <w:sz w:val="22"/>
                <w:szCs w:val="22"/>
              </w:rPr>
            </w:pPr>
            <w:r w:rsidRPr="00090239">
              <w:rPr>
                <w:rFonts w:ascii="Arial" w:hAnsi="Arial" w:cs="Arial"/>
                <w:sz w:val="22"/>
                <w:szCs w:val="22"/>
              </w:rPr>
              <w:t>N/A Secondary Research</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372AB1E5" w:rsidR="006930C2" w:rsidRDefault="006930C2" w:rsidP="003257BD">
            <w:pPr>
              <w:rPr>
                <w:rFonts w:ascii="Arial" w:hAnsi="Arial" w:cs="Arial"/>
                <w:sz w:val="22"/>
                <w:szCs w:val="22"/>
              </w:rPr>
            </w:pPr>
          </w:p>
          <w:p w14:paraId="7BF76838" w14:textId="520F1F5B" w:rsidR="00090239" w:rsidRPr="004C3A0B" w:rsidRDefault="00090239" w:rsidP="003257BD">
            <w:pPr>
              <w:rPr>
                <w:rFonts w:ascii="Arial" w:hAnsi="Arial" w:cs="Arial"/>
                <w:sz w:val="22"/>
                <w:szCs w:val="22"/>
              </w:rPr>
            </w:pPr>
            <w:r w:rsidRPr="00090239">
              <w:rPr>
                <w:rFonts w:ascii="Arial" w:hAnsi="Arial" w:cs="Arial"/>
                <w:sz w:val="22"/>
                <w:szCs w:val="22"/>
              </w:rPr>
              <w:t>N/A Secondary Research</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2932B7CF" w:rsidR="006930C2" w:rsidRDefault="006930C2" w:rsidP="003257BD">
            <w:pPr>
              <w:rPr>
                <w:rFonts w:ascii="Arial" w:hAnsi="Arial" w:cs="Arial"/>
                <w:sz w:val="22"/>
                <w:szCs w:val="22"/>
              </w:rPr>
            </w:pPr>
          </w:p>
          <w:p w14:paraId="19C23A32" w14:textId="61DDA79E" w:rsidR="00090239" w:rsidRPr="004C3A0B" w:rsidRDefault="00090239" w:rsidP="003257BD">
            <w:pPr>
              <w:rPr>
                <w:rFonts w:ascii="Arial" w:hAnsi="Arial" w:cs="Arial"/>
                <w:sz w:val="22"/>
                <w:szCs w:val="22"/>
              </w:rPr>
            </w:pPr>
            <w:r w:rsidRPr="00090239">
              <w:rPr>
                <w:rFonts w:ascii="Arial" w:hAnsi="Arial" w:cs="Arial"/>
                <w:sz w:val="22"/>
                <w:szCs w:val="22"/>
              </w:rPr>
              <w:t>N/A Secondary Research</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47521959"/>
              <w14:checkbox>
                <w14:checked w14:val="1"/>
                <w14:checkedState w14:val="2612" w14:font="MS Gothic"/>
                <w14:uncheckedState w14:val="2610" w14:font="MS Gothic"/>
              </w14:checkbox>
            </w:sdtPr>
            <w:sdtEndPr/>
            <w:sdtContent>
              <w:p w14:paraId="4FBE4C10" w14:textId="3F35033C" w:rsidR="00090239" w:rsidRDefault="00090239" w:rsidP="0009023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72A491E8"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31841049"/>
              <w14:checkbox>
                <w14:checked w14:val="1"/>
                <w14:checkedState w14:val="2612" w14:font="MS Gothic"/>
                <w14:uncheckedState w14:val="2610" w14:font="MS Gothic"/>
              </w14:checkbox>
            </w:sdtPr>
            <w:sdtEndPr/>
            <w:sdtContent>
              <w:p w14:paraId="5E9FDCAC" w14:textId="77777777" w:rsidR="00090239" w:rsidRDefault="00090239" w:rsidP="0009023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6FC9D96E"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1691FACC" w:rsidR="004D0161" w:rsidRPr="004C3A0B" w:rsidRDefault="0009023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C71969E" w:rsidR="004D0161" w:rsidRPr="004C3A0B" w:rsidRDefault="000902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19CD7C3" w:rsidR="004D0161" w:rsidRPr="004C3A0B" w:rsidRDefault="000902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3C5271DF" w:rsidR="004D0161" w:rsidRPr="004C3A0B" w:rsidRDefault="0009023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DC34066" w:rsidR="004D0161" w:rsidRPr="004C3A0B" w:rsidRDefault="000902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040113E3" w:rsidR="004D0161" w:rsidRPr="004C3A0B" w:rsidRDefault="000902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7D34DFC" w:rsidR="004D0161" w:rsidRPr="004C3A0B" w:rsidRDefault="0009023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11A529AA" w:rsidR="004D0161" w:rsidRPr="004C3A0B" w:rsidRDefault="0009023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668B8E2" w:rsidR="004D0161" w:rsidRPr="004C3A0B" w:rsidRDefault="0009023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will</w:t>
            </w:r>
            <w:proofErr w:type="gramEnd"/>
            <w:r w:rsidRPr="006C06BB">
              <w:rPr>
                <w:rFonts w:ascii="Arial" w:hAnsi="Arial" w:cs="Arial"/>
                <w:i/>
                <w:color w:val="7030A0"/>
                <w:sz w:val="22"/>
                <w:szCs w:val="22"/>
                <w:lang w:eastAsia="en-GB"/>
              </w:rPr>
              <w:t xml:space="preserve">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check</w:t>
            </w:r>
            <w:proofErr w:type="gramEnd"/>
            <w:r w:rsidRPr="006C06BB">
              <w:rPr>
                <w:rFonts w:ascii="Arial" w:hAnsi="Arial" w:cs="Arial"/>
                <w:i/>
                <w:color w:val="7030A0"/>
                <w:sz w:val="22"/>
                <w:szCs w:val="22"/>
                <w:lang w:eastAsia="en-GB"/>
              </w:rPr>
              <w:t xml:space="preserve">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42B69E0" w:rsidR="004D0161" w:rsidRPr="004C3A0B" w:rsidRDefault="000902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FCEC2F9" w:rsidR="004D0161" w:rsidRPr="004C3A0B" w:rsidRDefault="000902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DEC6907" w:rsidR="004D0161" w:rsidRPr="004C3A0B" w:rsidRDefault="000902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7E8DAA" w:rsidR="004D0161" w:rsidRPr="004C3A0B" w:rsidRDefault="000902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AD40D57" w:rsidR="004D0161" w:rsidRPr="004C3A0B" w:rsidRDefault="000902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136BA91" w:rsidR="004D0161" w:rsidRPr="004C3A0B" w:rsidRDefault="000902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0D54013" w:rsidR="004D0161" w:rsidRPr="00354F34" w:rsidRDefault="00090239" w:rsidP="003257BD">
            <w:pPr>
              <w:autoSpaceDE w:val="0"/>
              <w:autoSpaceDN w:val="0"/>
              <w:adjustRightInd w:val="0"/>
              <w:rPr>
                <w:rFonts w:ascii="Arial" w:hAnsi="Arial" w:cs="Arial"/>
                <w:sz w:val="22"/>
                <w:szCs w:val="22"/>
              </w:rPr>
            </w:pPr>
            <w:r w:rsidRPr="00090239">
              <w:rPr>
                <w:rFonts w:ascii="Arial" w:hAnsi="Arial" w:cs="Arial"/>
                <w:sz w:val="22"/>
                <w:szCs w:val="22"/>
              </w:rPr>
              <w:t>N/A</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AB9A0B4" w14:textId="77777777" w:rsidR="00090239" w:rsidRPr="00354F34" w:rsidRDefault="00090239" w:rsidP="00090239">
            <w:pPr>
              <w:autoSpaceDE w:val="0"/>
              <w:autoSpaceDN w:val="0"/>
              <w:adjustRightInd w:val="0"/>
              <w:rPr>
                <w:rFonts w:ascii="Arial" w:hAnsi="Arial" w:cs="Arial"/>
                <w:sz w:val="22"/>
                <w:szCs w:val="22"/>
              </w:rPr>
            </w:pPr>
            <w:r w:rsidRPr="00090239">
              <w:rPr>
                <w:rFonts w:ascii="Arial" w:hAnsi="Arial" w:cs="Arial"/>
                <w:sz w:val="22"/>
                <w:szCs w:val="22"/>
              </w:rPr>
              <w:lastRenderedPageBreak/>
              <w:t>N/A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22A41A23" w14:textId="77777777" w:rsidR="00090239" w:rsidRPr="00354F34" w:rsidRDefault="00090239" w:rsidP="00090239">
            <w:pPr>
              <w:autoSpaceDE w:val="0"/>
              <w:autoSpaceDN w:val="0"/>
              <w:adjustRightInd w:val="0"/>
              <w:rPr>
                <w:rFonts w:ascii="Arial" w:hAnsi="Arial" w:cs="Arial"/>
                <w:sz w:val="22"/>
                <w:szCs w:val="22"/>
              </w:rPr>
            </w:pPr>
            <w:r w:rsidRPr="00090239">
              <w:rPr>
                <w:rFonts w:ascii="Arial" w:hAnsi="Arial" w:cs="Arial"/>
                <w:sz w:val="22"/>
                <w:szCs w:val="22"/>
              </w:rPr>
              <w:t>N/A</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6824E27" w:rsidR="00477654" w:rsidRPr="0092487B" w:rsidRDefault="007A331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09023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6350869" w:rsidR="00477654" w:rsidRPr="0092487B" w:rsidRDefault="007A331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09023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902A56">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902A56">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902A56">
            <w:pPr>
              <w:autoSpaceDE w:val="0"/>
              <w:autoSpaceDN w:val="0"/>
              <w:adjustRightInd w:val="0"/>
              <w:jc w:val="both"/>
              <w:rPr>
                <w:rFonts w:ascii="Arial" w:hAnsi="Arial" w:cs="Arial"/>
                <w:bCs/>
                <w:sz w:val="22"/>
                <w:szCs w:val="22"/>
              </w:rPr>
            </w:pPr>
          </w:p>
          <w:p w14:paraId="132A75CA" w14:textId="77777777" w:rsidR="001B41AD" w:rsidRPr="00F11B19" w:rsidRDefault="001B41AD" w:rsidP="00902A56">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902A5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902A5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902A5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902A56">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729F8E4F" w:rsidR="001B41AD" w:rsidRPr="003C7DED" w:rsidRDefault="00090239"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902A56">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902A56">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2C52257F" w14:textId="5ECDFA68" w:rsidR="001B41AD" w:rsidRDefault="00090239"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902A56">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902A56">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58A970E9" w14:textId="36A566C2" w:rsidR="001B41AD" w:rsidRDefault="00090239"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902A56">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902A56">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7AC4FB54" w:rsidR="001B41AD" w:rsidRDefault="003C2F91"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902A56">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902A56">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56AD15CB" w:rsidR="001B41AD" w:rsidRDefault="003C2F91"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902A56">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902A56">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6A263BA4" w:rsidR="001B41AD" w:rsidRPr="003C7DED" w:rsidRDefault="003C2F91"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902A56">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902A56">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201FDC63" w:rsidR="001B41AD" w:rsidRPr="003C7DED" w:rsidRDefault="003C2F91"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902A56">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902A56">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1F9A4715" w14:textId="6CB643CA" w:rsidR="001B41AD" w:rsidRPr="003C7DED" w:rsidRDefault="003C2F91"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902A56">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902A56">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4BFBD72D" w:rsidR="001B41AD" w:rsidRPr="003C7DED" w:rsidRDefault="003C2F91"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902A56">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902A56">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5AB1992B" w:rsidR="001B41AD" w:rsidRPr="003C7DED" w:rsidRDefault="003C2F91"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902A56">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902A56">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902A5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41DA59E8" w14:textId="482D461A" w:rsidR="001B41AD" w:rsidRDefault="003C2F91" w:rsidP="00902A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902A56">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902A5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902A56">
        <w:trPr>
          <w:trHeight w:val="403"/>
        </w:trPr>
        <w:tc>
          <w:tcPr>
            <w:tcW w:w="551" w:type="dxa"/>
            <w:vAlign w:val="center"/>
          </w:tcPr>
          <w:p w14:paraId="0DA0924A" w14:textId="77777777" w:rsidR="001B41AD" w:rsidRPr="003C7DED" w:rsidRDefault="001B41AD" w:rsidP="00902A56">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902A56">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spellStart"/>
            <w:r w:rsidRPr="001B41AD">
              <w:rPr>
                <w:rFonts w:ascii="Arial" w:hAnsi="Arial" w:cs="Arial"/>
                <w:color w:val="00B050"/>
                <w:sz w:val="22"/>
                <w:szCs w:val="22"/>
              </w:rPr>
              <w:t>Copilot</w:t>
            </w:r>
            <w:proofErr w:type="spell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902A56">
            <w:pPr>
              <w:autoSpaceDE w:val="0"/>
              <w:autoSpaceDN w:val="0"/>
              <w:adjustRightInd w:val="0"/>
              <w:rPr>
                <w:rFonts w:ascii="Arial" w:hAnsi="Arial" w:cs="Arial"/>
                <w:i/>
                <w:color w:val="808080"/>
                <w:sz w:val="18"/>
                <w:szCs w:val="18"/>
              </w:rPr>
            </w:pPr>
          </w:p>
          <w:p w14:paraId="6BEFE5E9" w14:textId="2D0ACB0C" w:rsidR="001B41AD" w:rsidRPr="003C7DED" w:rsidRDefault="001B41AD" w:rsidP="00902A56">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FF8D544" w:rsidR="004D0161" w:rsidRPr="004C3A0B" w:rsidRDefault="003C2F91" w:rsidP="00694EA8">
            <w:pPr>
              <w:spacing w:before="100" w:beforeAutospacing="1" w:after="100" w:afterAutospacing="1"/>
              <w:rPr>
                <w:rFonts w:ascii="Arial" w:hAnsi="Arial" w:cs="Arial"/>
                <w:sz w:val="22"/>
                <w:szCs w:val="22"/>
              </w:rPr>
            </w:pPr>
            <w:proofErr w:type="spellStart"/>
            <w:r>
              <w:rPr>
                <w:rFonts w:cs="Arial"/>
                <w:sz w:val="22"/>
                <w:szCs w:val="22"/>
              </w:rPr>
              <w:t>Jowher</w:t>
            </w:r>
            <w:proofErr w:type="spellEnd"/>
            <w:r>
              <w:rPr>
                <w:rFonts w:cs="Arial"/>
                <w:sz w:val="22"/>
                <w:szCs w:val="22"/>
              </w:rPr>
              <w:t xml:space="preserve"> Ahmed</w:t>
            </w:r>
          </w:p>
        </w:tc>
        <w:tc>
          <w:tcPr>
            <w:tcW w:w="2139" w:type="dxa"/>
            <w:gridSpan w:val="3"/>
            <w:vAlign w:val="center"/>
          </w:tcPr>
          <w:p w14:paraId="7C2D2CC9" w14:textId="72DB4AD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02A56">
              <w:rPr>
                <w:rFonts w:ascii="Arial" w:hAnsi="Arial" w:cs="Arial"/>
                <w:b/>
                <w:bCs/>
                <w:sz w:val="22"/>
                <w:szCs w:val="22"/>
              </w:rPr>
              <w:t xml:space="preserve"> 17/07/</w:t>
            </w:r>
            <w:r w:rsidR="003C2F91">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8847E1A" w:rsidR="00AA7E42" w:rsidRPr="004C3A0B" w:rsidRDefault="005164DA" w:rsidP="00CA7241">
            <w:pPr>
              <w:pStyle w:val="ListParagraph"/>
              <w:ind w:left="0"/>
              <w:rPr>
                <w:rFonts w:ascii="Arial" w:hAnsi="Arial" w:cs="Arial"/>
              </w:rPr>
            </w:pPr>
            <w:r w:rsidRPr="005164DA">
              <w:rPr>
                <w:rFonts w:ascii="Arial" w:hAnsi="Arial" w:cs="Arial"/>
              </w:rPr>
              <w:t xml:space="preserve">Amare </w:t>
            </w:r>
            <w:proofErr w:type="spellStart"/>
            <w:r w:rsidRPr="005164DA">
              <w:rPr>
                <w:rFonts w:ascii="Arial" w:hAnsi="Arial" w:cs="Arial"/>
              </w:rPr>
              <w:t>Desta</w:t>
            </w:r>
            <w:proofErr w:type="spellEnd"/>
          </w:p>
        </w:tc>
        <w:tc>
          <w:tcPr>
            <w:tcW w:w="2123" w:type="dxa"/>
            <w:vMerge w:val="restart"/>
          </w:tcPr>
          <w:p w14:paraId="7BA89991" w14:textId="63EDC319" w:rsidR="00AA7E42" w:rsidRPr="004C3A0B" w:rsidRDefault="00AA7E42" w:rsidP="0092487B">
            <w:pPr>
              <w:pStyle w:val="ListParagraph"/>
              <w:ind w:left="0"/>
              <w:rPr>
                <w:rFonts w:ascii="Arial" w:hAnsi="Arial" w:cs="Arial"/>
              </w:rPr>
            </w:pPr>
            <w:r w:rsidRPr="004C3A0B">
              <w:rPr>
                <w:rFonts w:ascii="Arial" w:hAnsi="Arial" w:cs="Arial"/>
                <w:b/>
                <w:bCs/>
              </w:rPr>
              <w:t>Date:</w:t>
            </w:r>
            <w:r w:rsidR="00902A56">
              <w:rPr>
                <w:rFonts w:ascii="Arial" w:hAnsi="Arial" w:cs="Arial"/>
                <w:b/>
                <w:bCs/>
              </w:rPr>
              <w:t xml:space="preserve"> 17/07/2026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29EA3DE7" w:rsidR="00AA7E42" w:rsidRPr="004C3A0B" w:rsidRDefault="006265A1" w:rsidP="0092487B">
            <w:pPr>
              <w:pStyle w:val="ListParagraph"/>
              <w:ind w:left="0"/>
              <w:rPr>
                <w:rFonts w:ascii="Arial" w:hAnsi="Arial" w:cs="Arial"/>
              </w:rPr>
            </w:pPr>
            <w:r w:rsidRPr="005164DA">
              <w:rPr>
                <w:rFonts w:ascii="Arial" w:hAnsi="Arial" w:cs="Arial"/>
              </w:rPr>
              <w:t xml:space="preserve">Amare </w:t>
            </w:r>
            <w:proofErr w:type="spellStart"/>
            <w:r w:rsidRPr="005164DA">
              <w:rPr>
                <w:rFonts w:ascii="Arial" w:hAnsi="Arial" w:cs="Arial"/>
              </w:rPr>
              <w:t>Desta</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534C38" w14:textId="77777777" w:rsidR="007A331B" w:rsidRDefault="007A331B" w:rsidP="00390251">
      <w:r>
        <w:separator/>
      </w:r>
    </w:p>
    <w:p w14:paraId="009FFBE8" w14:textId="77777777" w:rsidR="007A331B" w:rsidRDefault="007A331B"/>
  </w:endnote>
  <w:endnote w:type="continuationSeparator" w:id="0">
    <w:p w14:paraId="63459172" w14:textId="77777777" w:rsidR="007A331B" w:rsidRDefault="007A331B" w:rsidP="00390251">
      <w:r>
        <w:continuationSeparator/>
      </w:r>
    </w:p>
    <w:p w14:paraId="7EE9A727" w14:textId="77777777" w:rsidR="007A331B" w:rsidRDefault="007A33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5301B7" w14:textId="77777777" w:rsidR="00902A56" w:rsidRDefault="00902A56"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6424A">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902A56" w:rsidRDefault="00902A56"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DD2D3A" w14:textId="77777777" w:rsidR="007A331B" w:rsidRDefault="007A331B" w:rsidP="00390251">
      <w:r>
        <w:separator/>
      </w:r>
    </w:p>
    <w:p w14:paraId="0A1CF452" w14:textId="77777777" w:rsidR="007A331B" w:rsidRDefault="007A331B"/>
  </w:footnote>
  <w:footnote w:type="continuationSeparator" w:id="0">
    <w:p w14:paraId="08DA19E0" w14:textId="77777777" w:rsidR="007A331B" w:rsidRDefault="007A331B" w:rsidP="00390251">
      <w:r>
        <w:continuationSeparator/>
      </w:r>
    </w:p>
    <w:p w14:paraId="321F538F" w14:textId="77777777" w:rsidR="007A331B" w:rsidRDefault="007A331B"/>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1F3B8DE1" w:rsidR="00902A56" w:rsidRPr="00E0132E" w:rsidRDefault="00902A56"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F1A59CE"/>
    <w:multiLevelType w:val="hybridMultilevel"/>
    <w:tmpl w:val="0C3217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0A72F13"/>
    <w:multiLevelType w:val="hybridMultilevel"/>
    <w:tmpl w:val="3E745A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4"/>
  </w:num>
  <w:num w:numId="12">
    <w:abstractNumId w:val="22"/>
  </w:num>
  <w:num w:numId="13">
    <w:abstractNumId w:val="23"/>
  </w:num>
  <w:num w:numId="14">
    <w:abstractNumId w:val="0"/>
  </w:num>
  <w:num w:numId="15">
    <w:abstractNumId w:val="6"/>
  </w:num>
  <w:num w:numId="16">
    <w:abstractNumId w:val="8"/>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1"/>
  </w:num>
  <w:num w:numId="24">
    <w:abstractNumId w:val="11"/>
  </w:num>
  <w:num w:numId="25">
    <w:abstractNumId w:val="14"/>
  </w:num>
  <w:num w:numId="26">
    <w:abstractNumId w:val="27"/>
  </w:num>
  <w:num w:numId="27">
    <w:abstractNumId w:val="19"/>
  </w:num>
  <w:num w:numId="28">
    <w:abstractNumId w:val="7"/>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239"/>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2F91"/>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164DA"/>
    <w:rsid w:val="00526C56"/>
    <w:rsid w:val="00527AED"/>
    <w:rsid w:val="00531C04"/>
    <w:rsid w:val="0053302B"/>
    <w:rsid w:val="00536AEC"/>
    <w:rsid w:val="00546F01"/>
    <w:rsid w:val="005553BC"/>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65A1"/>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3B7B"/>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331B"/>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2A56"/>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66541"/>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2126"/>
    <w:rsid w:val="00A63265"/>
    <w:rsid w:val="00A6339D"/>
    <w:rsid w:val="00A63BD4"/>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0D3"/>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424A"/>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007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0239"/>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96654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966541"/>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1315748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A67B3B4-397C-467E-99B8-DA79291DA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4114</Words>
  <Characters>23453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Jowher Ahmed</dc:creator>
  <cp:revision>10</cp:revision>
  <cp:lastPrinted>2016-10-24T12:21:00Z</cp:lastPrinted>
  <dcterms:created xsi:type="dcterms:W3CDTF">2026-02-23T10:23:00Z</dcterms:created>
  <dcterms:modified xsi:type="dcterms:W3CDTF">2026-07-17T07:52:00Z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