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2F1702" w14:textId="5CB5BDB9" w:rsidR="00402F12" w:rsidRPr="00AC52E4" w:rsidRDefault="00402F12" w:rsidP="00AC52E4">
      <w:pPr>
        <w:spacing w:line="360" w:lineRule="auto"/>
        <w:rPr>
          <w:rFonts w:ascii="Arial" w:eastAsia="DengXian" w:hAnsi="Arial" w:cs="Arial"/>
          <w:noProof/>
          <w:sz w:val="22"/>
          <w:szCs w:val="22"/>
          <w:lang w:eastAsia="zh-CN"/>
        </w:rPr>
      </w:pPr>
      <w:r w:rsidRPr="00AC52E4">
        <w:rPr>
          <w:rFonts w:ascii="Arial" w:eastAsia="DengXian" w:hAnsi="Arial" w:cs="Arial"/>
          <w:noProof/>
          <w:sz w:val="22"/>
          <w:szCs w:val="22"/>
          <w:lang w:eastAsia="zh-CN"/>
        </w:rPr>
        <w:drawing>
          <wp:inline distT="0" distB="0" distL="0" distR="0" wp14:anchorId="337CB88B" wp14:editId="52C076F9">
            <wp:extent cx="3209925" cy="1428750"/>
            <wp:effectExtent l="0" t="0" r="9525" b="0"/>
            <wp:docPr id="1322956041" name="Picture 1"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09925" cy="1428750"/>
                    </a:xfrm>
                    <a:prstGeom prst="rect">
                      <a:avLst/>
                    </a:prstGeom>
                    <a:noFill/>
                    <a:ln>
                      <a:noFill/>
                    </a:ln>
                  </pic:spPr>
                </pic:pic>
              </a:graphicData>
            </a:graphic>
          </wp:inline>
        </w:drawing>
      </w:r>
    </w:p>
    <w:p w14:paraId="6856CDD1" w14:textId="77777777" w:rsidR="00402F12" w:rsidRPr="00AC52E4" w:rsidRDefault="00402F12" w:rsidP="00AC52E4">
      <w:pPr>
        <w:spacing w:line="360" w:lineRule="auto"/>
        <w:rPr>
          <w:rFonts w:ascii="Arial" w:eastAsia="DengXian" w:hAnsi="Arial" w:cs="Arial"/>
          <w:noProof/>
          <w:sz w:val="22"/>
          <w:szCs w:val="22"/>
          <w:lang w:eastAsia="zh-CN"/>
        </w:rPr>
      </w:pPr>
    </w:p>
    <w:p w14:paraId="733E6D46" w14:textId="77777777" w:rsidR="000807A9" w:rsidRPr="00AC52E4" w:rsidRDefault="000807A9" w:rsidP="00AC52E4">
      <w:pPr>
        <w:spacing w:line="360" w:lineRule="auto"/>
        <w:rPr>
          <w:rFonts w:ascii="Arial" w:eastAsia="DengXian" w:hAnsi="Arial" w:cs="Arial"/>
          <w:noProof/>
          <w:sz w:val="22"/>
          <w:szCs w:val="22"/>
          <w:lang w:eastAsia="zh-CN"/>
        </w:rPr>
      </w:pPr>
    </w:p>
    <w:p w14:paraId="7EB5B240" w14:textId="3DCF63DE" w:rsidR="00402F12" w:rsidRPr="00AC52E4" w:rsidRDefault="00D213E8" w:rsidP="00AC52E4">
      <w:pPr>
        <w:tabs>
          <w:tab w:val="left" w:pos="3135"/>
        </w:tabs>
        <w:spacing w:line="360" w:lineRule="auto"/>
        <w:jc w:val="center"/>
        <w:rPr>
          <w:rFonts w:ascii="Arial" w:hAnsi="Arial" w:cs="Arial"/>
          <w:sz w:val="22"/>
          <w:szCs w:val="22"/>
        </w:rPr>
      </w:pPr>
      <w:r w:rsidRPr="00AC52E4">
        <w:rPr>
          <w:rFonts w:ascii="Arial" w:hAnsi="Arial" w:cs="Arial"/>
          <w:sz w:val="22"/>
          <w:szCs w:val="22"/>
        </w:rPr>
        <w:t>Assessment</w:t>
      </w:r>
      <w:r w:rsidR="000807A9" w:rsidRPr="00AC52E4">
        <w:rPr>
          <w:rFonts w:ascii="Arial" w:hAnsi="Arial" w:cs="Arial"/>
          <w:sz w:val="22"/>
          <w:szCs w:val="22"/>
        </w:rPr>
        <w:t xml:space="preserve"> </w:t>
      </w:r>
      <w:r w:rsidR="00402F12" w:rsidRPr="00AC52E4">
        <w:rPr>
          <w:rFonts w:ascii="Arial" w:hAnsi="Arial" w:cs="Arial"/>
          <w:sz w:val="22"/>
          <w:szCs w:val="22"/>
        </w:rPr>
        <w:t>1: Reflective Report</w:t>
      </w:r>
    </w:p>
    <w:p w14:paraId="68180C59" w14:textId="77777777" w:rsidR="00DA48EE" w:rsidRPr="00AC52E4" w:rsidRDefault="00DA48EE" w:rsidP="00AC52E4">
      <w:pPr>
        <w:tabs>
          <w:tab w:val="left" w:pos="3135"/>
        </w:tabs>
        <w:spacing w:line="360" w:lineRule="auto"/>
        <w:jc w:val="center"/>
        <w:rPr>
          <w:rFonts w:ascii="Arial" w:hAnsi="Arial" w:cs="Arial"/>
          <w:sz w:val="22"/>
          <w:szCs w:val="22"/>
        </w:rPr>
      </w:pPr>
    </w:p>
    <w:p w14:paraId="4BCC1752" w14:textId="77777777" w:rsidR="007E1D27" w:rsidRPr="00AC52E4" w:rsidRDefault="007E1D27" w:rsidP="00AC52E4">
      <w:pPr>
        <w:tabs>
          <w:tab w:val="left" w:pos="3135"/>
        </w:tabs>
        <w:spacing w:line="360" w:lineRule="auto"/>
        <w:jc w:val="center"/>
        <w:rPr>
          <w:rFonts w:ascii="Arial" w:hAnsi="Arial" w:cs="Arial"/>
          <w:sz w:val="22"/>
          <w:szCs w:val="22"/>
        </w:rPr>
      </w:pPr>
    </w:p>
    <w:p w14:paraId="7B4E019D" w14:textId="77777777" w:rsidR="000807A9" w:rsidRPr="00AC52E4" w:rsidRDefault="000807A9" w:rsidP="00AC52E4">
      <w:pPr>
        <w:tabs>
          <w:tab w:val="left" w:pos="3135"/>
        </w:tabs>
        <w:spacing w:line="360" w:lineRule="auto"/>
        <w:jc w:val="center"/>
        <w:rPr>
          <w:rFonts w:ascii="Arial" w:hAnsi="Arial" w:cs="Arial"/>
          <w:sz w:val="22"/>
          <w:szCs w:val="22"/>
        </w:rPr>
      </w:pPr>
    </w:p>
    <w:p w14:paraId="67851498" w14:textId="59F30FE6" w:rsidR="00402F12" w:rsidRPr="00AC52E4" w:rsidRDefault="00402F12" w:rsidP="00AC52E4">
      <w:pPr>
        <w:tabs>
          <w:tab w:val="left" w:pos="3135"/>
        </w:tabs>
        <w:spacing w:line="360" w:lineRule="auto"/>
        <w:rPr>
          <w:rFonts w:ascii="Arial" w:hAnsi="Arial" w:cs="Arial"/>
          <w:sz w:val="22"/>
          <w:szCs w:val="22"/>
        </w:rPr>
      </w:pPr>
      <w:r w:rsidRPr="00AC52E4">
        <w:rPr>
          <w:rFonts w:ascii="Arial" w:hAnsi="Arial" w:cs="Arial"/>
          <w:sz w:val="22"/>
          <w:szCs w:val="22"/>
        </w:rPr>
        <w:t>Task 1: Reflection on the Importance of Principles of Health and Social Care</w:t>
      </w:r>
    </w:p>
    <w:p w14:paraId="464AF30B" w14:textId="279A81D7" w:rsidR="00402F12" w:rsidRPr="00AC52E4" w:rsidRDefault="00402F12" w:rsidP="00AC52E4">
      <w:pPr>
        <w:tabs>
          <w:tab w:val="left" w:pos="3135"/>
        </w:tabs>
        <w:spacing w:line="360" w:lineRule="auto"/>
        <w:rPr>
          <w:rFonts w:ascii="Arial" w:hAnsi="Arial" w:cs="Arial"/>
          <w:sz w:val="22"/>
          <w:szCs w:val="22"/>
        </w:rPr>
      </w:pPr>
      <w:r w:rsidRPr="00AC52E4">
        <w:rPr>
          <w:rFonts w:ascii="Arial" w:hAnsi="Arial" w:cs="Arial"/>
          <w:sz w:val="22"/>
          <w:szCs w:val="22"/>
        </w:rPr>
        <w:t>Task 2: Practical Examples of Concepts in Practice</w:t>
      </w:r>
    </w:p>
    <w:p w14:paraId="6CA9F47E" w14:textId="56CDA6BD" w:rsidR="00402F12" w:rsidRPr="00AC52E4" w:rsidRDefault="00402F12" w:rsidP="00AC52E4">
      <w:pPr>
        <w:tabs>
          <w:tab w:val="left" w:pos="3135"/>
        </w:tabs>
        <w:spacing w:line="360" w:lineRule="auto"/>
        <w:rPr>
          <w:rFonts w:ascii="Arial" w:hAnsi="Arial" w:cs="Arial"/>
          <w:sz w:val="22"/>
          <w:szCs w:val="22"/>
        </w:rPr>
      </w:pPr>
      <w:r w:rsidRPr="00AC52E4">
        <w:rPr>
          <w:rFonts w:ascii="Arial" w:hAnsi="Arial" w:cs="Arial"/>
          <w:sz w:val="22"/>
          <w:szCs w:val="22"/>
        </w:rPr>
        <w:t>Task 3: Self-Reflection as a Health and Social Care Professional</w:t>
      </w:r>
    </w:p>
    <w:p w14:paraId="5364E5DC" w14:textId="77777777" w:rsidR="000807A9" w:rsidRPr="00AC52E4" w:rsidRDefault="000807A9" w:rsidP="00AC52E4">
      <w:pPr>
        <w:tabs>
          <w:tab w:val="left" w:pos="3135"/>
        </w:tabs>
        <w:spacing w:line="360" w:lineRule="auto"/>
        <w:rPr>
          <w:rFonts w:ascii="Arial" w:hAnsi="Arial" w:cs="Arial"/>
          <w:sz w:val="22"/>
          <w:szCs w:val="22"/>
        </w:rPr>
      </w:pPr>
    </w:p>
    <w:p w14:paraId="06028B90" w14:textId="77777777" w:rsidR="007E1D27" w:rsidRPr="00AC52E4" w:rsidRDefault="007E1D27" w:rsidP="00AC52E4">
      <w:pPr>
        <w:tabs>
          <w:tab w:val="left" w:pos="3135"/>
        </w:tabs>
        <w:spacing w:line="360" w:lineRule="auto"/>
        <w:rPr>
          <w:rFonts w:ascii="Arial" w:hAnsi="Arial" w:cs="Arial"/>
          <w:sz w:val="22"/>
          <w:szCs w:val="22"/>
        </w:rPr>
      </w:pPr>
    </w:p>
    <w:p w14:paraId="5F49EB7E" w14:textId="77777777" w:rsidR="00402F12" w:rsidRPr="00AC52E4" w:rsidRDefault="00402F12" w:rsidP="00AC52E4">
      <w:pPr>
        <w:tabs>
          <w:tab w:val="left" w:pos="3135"/>
        </w:tabs>
        <w:spacing w:line="360" w:lineRule="auto"/>
        <w:rPr>
          <w:rFonts w:ascii="Arial" w:hAnsi="Arial" w:cs="Arial"/>
          <w:sz w:val="22"/>
          <w:szCs w:val="22"/>
        </w:rPr>
      </w:pPr>
    </w:p>
    <w:p w14:paraId="511EEDD1" w14:textId="77777777" w:rsidR="00402F12" w:rsidRPr="00AC52E4" w:rsidRDefault="00402F12" w:rsidP="00AC52E4">
      <w:pPr>
        <w:spacing w:line="360" w:lineRule="auto"/>
        <w:rPr>
          <w:rFonts w:ascii="Arial" w:eastAsia="DengXian" w:hAnsi="Arial" w:cs="Arial"/>
          <w:sz w:val="22"/>
          <w:szCs w:val="22"/>
          <w:lang w:eastAsia="zh-CN"/>
        </w:rPr>
      </w:pPr>
      <w:r w:rsidRPr="00AC52E4">
        <w:rPr>
          <w:rFonts w:ascii="Arial" w:eastAsia="DengXian" w:hAnsi="Arial" w:cs="Arial"/>
          <w:sz w:val="22"/>
          <w:szCs w:val="22"/>
          <w:lang w:eastAsia="zh-CN"/>
        </w:rPr>
        <w:t>Name: Patricia Lopes Faria Falcao</w:t>
      </w:r>
    </w:p>
    <w:p w14:paraId="2A963F4C" w14:textId="77777777" w:rsidR="00402F12" w:rsidRPr="00AC52E4" w:rsidRDefault="00402F12" w:rsidP="00AC52E4">
      <w:pPr>
        <w:spacing w:line="360" w:lineRule="auto"/>
        <w:rPr>
          <w:rFonts w:ascii="Arial" w:eastAsia="DengXian" w:hAnsi="Arial" w:cs="Arial"/>
          <w:sz w:val="22"/>
          <w:szCs w:val="22"/>
          <w:lang w:eastAsia="zh-CN"/>
        </w:rPr>
      </w:pPr>
      <w:r w:rsidRPr="00AC52E4">
        <w:rPr>
          <w:rFonts w:ascii="Arial" w:eastAsia="DengXian" w:hAnsi="Arial" w:cs="Arial"/>
          <w:sz w:val="22"/>
          <w:szCs w:val="22"/>
          <w:lang w:eastAsia="zh-CN"/>
        </w:rPr>
        <w:t>Student’s ID number: 2426390</w:t>
      </w:r>
    </w:p>
    <w:p w14:paraId="61070E50" w14:textId="2CCEED3A" w:rsidR="00402F12" w:rsidRPr="00AC52E4" w:rsidRDefault="00402F12" w:rsidP="00AC52E4">
      <w:pPr>
        <w:spacing w:line="360" w:lineRule="auto"/>
        <w:rPr>
          <w:rFonts w:ascii="Arial" w:eastAsia="DengXian" w:hAnsi="Arial" w:cs="Arial"/>
          <w:sz w:val="22"/>
          <w:szCs w:val="22"/>
          <w:lang w:eastAsia="zh-CN"/>
        </w:rPr>
      </w:pPr>
      <w:r w:rsidRPr="00AC52E4">
        <w:rPr>
          <w:rFonts w:ascii="Arial" w:eastAsia="DengXian" w:hAnsi="Arial" w:cs="Arial"/>
          <w:sz w:val="22"/>
          <w:szCs w:val="22"/>
          <w:lang w:eastAsia="zh-CN"/>
        </w:rPr>
        <w:t xml:space="preserve">Module Code: </w:t>
      </w:r>
      <w:r w:rsidRPr="00AC52E4">
        <w:rPr>
          <w:rFonts w:ascii="Arial" w:hAnsi="Arial" w:cs="Arial"/>
          <w:sz w:val="22"/>
          <w:szCs w:val="22"/>
        </w:rPr>
        <w:t>BMHP5016</w:t>
      </w:r>
    </w:p>
    <w:p w14:paraId="66BD0CBE" w14:textId="0CA2D542" w:rsidR="00402F12" w:rsidRPr="00AC52E4" w:rsidRDefault="00402F12" w:rsidP="00AC52E4">
      <w:pPr>
        <w:spacing w:line="360" w:lineRule="auto"/>
        <w:rPr>
          <w:rFonts w:ascii="Arial" w:eastAsia="DengXian" w:hAnsi="Arial" w:cs="Arial"/>
          <w:sz w:val="22"/>
          <w:szCs w:val="22"/>
          <w:lang w:eastAsia="zh-CN"/>
        </w:rPr>
      </w:pPr>
      <w:r w:rsidRPr="00AC52E4">
        <w:rPr>
          <w:rFonts w:ascii="Arial" w:eastAsia="DengXian" w:hAnsi="Arial" w:cs="Arial"/>
          <w:sz w:val="22"/>
          <w:szCs w:val="22"/>
          <w:lang w:eastAsia="zh-CN"/>
        </w:rPr>
        <w:t xml:space="preserve">Module name: </w:t>
      </w:r>
      <w:r w:rsidRPr="00AC52E4">
        <w:rPr>
          <w:rFonts w:ascii="Arial" w:hAnsi="Arial" w:cs="Arial"/>
          <w:sz w:val="22"/>
          <w:szCs w:val="22"/>
        </w:rPr>
        <w:t>Principles of Health and Social Care Practice</w:t>
      </w:r>
    </w:p>
    <w:p w14:paraId="7D9ED49F" w14:textId="5A31A49D" w:rsidR="00402F12" w:rsidRPr="00AC52E4" w:rsidRDefault="00402F12" w:rsidP="00AC52E4">
      <w:pPr>
        <w:spacing w:line="360" w:lineRule="auto"/>
        <w:rPr>
          <w:rFonts w:ascii="Arial" w:eastAsia="DengXian" w:hAnsi="Arial" w:cs="Arial"/>
          <w:sz w:val="22"/>
          <w:szCs w:val="22"/>
          <w:lang w:eastAsia="zh-CN"/>
        </w:rPr>
      </w:pPr>
      <w:r w:rsidRPr="00AC52E4">
        <w:rPr>
          <w:rFonts w:ascii="Arial" w:eastAsia="DengXian" w:hAnsi="Arial" w:cs="Arial"/>
          <w:sz w:val="22"/>
          <w:szCs w:val="22"/>
          <w:lang w:eastAsia="zh-CN"/>
        </w:rPr>
        <w:t xml:space="preserve">Lecturer: </w:t>
      </w:r>
      <w:r w:rsidR="002D692D" w:rsidRPr="00AC52E4">
        <w:rPr>
          <w:rFonts w:ascii="Arial" w:eastAsia="DengXian" w:hAnsi="Arial" w:cs="Arial"/>
          <w:sz w:val="22"/>
          <w:szCs w:val="22"/>
          <w:lang w:eastAsia="zh-CN"/>
        </w:rPr>
        <w:t>Mark</w:t>
      </w:r>
      <w:r w:rsidR="00890567" w:rsidRPr="00AC52E4">
        <w:rPr>
          <w:rFonts w:ascii="Arial" w:eastAsia="DengXian" w:hAnsi="Arial" w:cs="Arial"/>
          <w:sz w:val="22"/>
          <w:szCs w:val="22"/>
          <w:lang w:eastAsia="zh-CN"/>
        </w:rPr>
        <w:t xml:space="preserve"> Kane</w:t>
      </w:r>
    </w:p>
    <w:p w14:paraId="6856D845" w14:textId="77777777" w:rsidR="00402F12" w:rsidRPr="00AC52E4" w:rsidRDefault="00402F12" w:rsidP="00AC52E4">
      <w:pPr>
        <w:tabs>
          <w:tab w:val="left" w:pos="3135"/>
        </w:tabs>
        <w:spacing w:line="360" w:lineRule="auto"/>
        <w:rPr>
          <w:rFonts w:ascii="Arial" w:hAnsi="Arial" w:cs="Arial"/>
          <w:sz w:val="22"/>
          <w:szCs w:val="22"/>
        </w:rPr>
      </w:pPr>
    </w:p>
    <w:p w14:paraId="45CD14C4" w14:textId="77777777" w:rsidR="000807A9" w:rsidRPr="00AC52E4" w:rsidRDefault="000807A9" w:rsidP="00AC52E4">
      <w:pPr>
        <w:tabs>
          <w:tab w:val="left" w:pos="3135"/>
        </w:tabs>
        <w:spacing w:line="360" w:lineRule="auto"/>
        <w:rPr>
          <w:rFonts w:ascii="Arial" w:hAnsi="Arial" w:cs="Arial"/>
          <w:sz w:val="22"/>
          <w:szCs w:val="22"/>
        </w:rPr>
      </w:pPr>
    </w:p>
    <w:p w14:paraId="6221C898" w14:textId="77777777" w:rsidR="000807A9" w:rsidRPr="00AC52E4" w:rsidRDefault="000807A9" w:rsidP="00AC52E4">
      <w:pPr>
        <w:tabs>
          <w:tab w:val="left" w:pos="3135"/>
        </w:tabs>
        <w:spacing w:line="360" w:lineRule="auto"/>
        <w:rPr>
          <w:rFonts w:ascii="Arial" w:hAnsi="Arial" w:cs="Arial"/>
          <w:sz w:val="22"/>
          <w:szCs w:val="22"/>
        </w:rPr>
      </w:pPr>
    </w:p>
    <w:p w14:paraId="472FB16D" w14:textId="0BB671F3" w:rsidR="000807A9" w:rsidRPr="00AC52E4" w:rsidRDefault="000807A9" w:rsidP="00AC52E4">
      <w:pPr>
        <w:spacing w:line="360" w:lineRule="auto"/>
        <w:jc w:val="center"/>
        <w:rPr>
          <w:rFonts w:ascii="Arial" w:eastAsia="DengXian" w:hAnsi="Arial" w:cs="Arial"/>
          <w:sz w:val="22"/>
          <w:szCs w:val="22"/>
          <w:lang w:eastAsia="zh-CN"/>
        </w:rPr>
      </w:pPr>
      <w:r w:rsidRPr="00AC52E4">
        <w:rPr>
          <w:rFonts w:ascii="Arial" w:eastAsia="DengXian" w:hAnsi="Arial" w:cs="Arial"/>
          <w:sz w:val="22"/>
          <w:szCs w:val="22"/>
          <w:lang w:eastAsia="zh-CN"/>
        </w:rPr>
        <w:t>Submitted 15/04/2026</w:t>
      </w:r>
    </w:p>
    <w:p w14:paraId="09A0E601" w14:textId="25CADFB0" w:rsidR="002D692D" w:rsidRPr="00AC52E4" w:rsidRDefault="002D692D" w:rsidP="00AC52E4">
      <w:pPr>
        <w:spacing w:line="360" w:lineRule="auto"/>
        <w:rPr>
          <w:rFonts w:ascii="Arial" w:eastAsia="DengXian" w:hAnsi="Arial" w:cs="Arial"/>
          <w:b/>
          <w:bCs/>
          <w:sz w:val="22"/>
          <w:szCs w:val="22"/>
          <w:lang w:eastAsia="zh-CN"/>
        </w:rPr>
      </w:pPr>
      <w:r w:rsidRPr="00AC52E4">
        <w:rPr>
          <w:rFonts w:ascii="Arial" w:eastAsia="DengXian" w:hAnsi="Arial" w:cs="Arial"/>
          <w:b/>
          <w:bCs/>
          <w:sz w:val="22"/>
          <w:szCs w:val="22"/>
          <w:lang w:eastAsia="zh-CN"/>
        </w:rPr>
        <w:lastRenderedPageBreak/>
        <w:t xml:space="preserve">1 Introduction </w:t>
      </w:r>
    </w:p>
    <w:p w14:paraId="1A90D7BA" w14:textId="1558FF65" w:rsidR="002D692D" w:rsidRPr="00AC52E4" w:rsidRDefault="002D692D" w:rsidP="00AC52E4">
      <w:pPr>
        <w:spacing w:line="360" w:lineRule="auto"/>
        <w:jc w:val="both"/>
        <w:rPr>
          <w:rFonts w:ascii="Arial" w:eastAsia="DengXian" w:hAnsi="Arial" w:cs="Arial"/>
          <w:sz w:val="22"/>
          <w:szCs w:val="22"/>
          <w:lang w:eastAsia="zh-CN"/>
        </w:rPr>
      </w:pPr>
      <w:r w:rsidRPr="00AC52E4">
        <w:rPr>
          <w:rFonts w:ascii="Arial" w:eastAsia="DengXian" w:hAnsi="Arial" w:cs="Arial"/>
          <w:sz w:val="22"/>
          <w:szCs w:val="22"/>
          <w:lang w:eastAsia="zh-CN"/>
        </w:rPr>
        <w:t>The principles of health and social care are important to support people in a safe and respectful way. These principles guide professionals in their daily work and help to improve the quality of care. In the UK, care should follow professional values, ethics and legislation.</w:t>
      </w:r>
    </w:p>
    <w:p w14:paraId="5153130C" w14:textId="474B219F" w:rsidR="002D692D" w:rsidRPr="00AC52E4" w:rsidRDefault="002D692D" w:rsidP="00AC52E4">
      <w:pPr>
        <w:spacing w:line="360" w:lineRule="auto"/>
        <w:jc w:val="both"/>
        <w:rPr>
          <w:rFonts w:ascii="Arial" w:eastAsia="DengXian" w:hAnsi="Arial" w:cs="Arial"/>
          <w:sz w:val="22"/>
          <w:szCs w:val="22"/>
          <w:lang w:eastAsia="zh-CN"/>
        </w:rPr>
      </w:pPr>
      <w:r w:rsidRPr="00AC52E4">
        <w:rPr>
          <w:rFonts w:ascii="Arial" w:eastAsia="DengXian" w:hAnsi="Arial" w:cs="Arial"/>
          <w:sz w:val="22"/>
          <w:szCs w:val="22"/>
          <w:lang w:eastAsia="zh-CN"/>
        </w:rPr>
        <w:t>This assignment will discuss three key principles: person-centred care, partnership working and ethic</w:t>
      </w:r>
      <w:r w:rsidR="00D213E8" w:rsidRPr="00AC52E4">
        <w:rPr>
          <w:rFonts w:ascii="Arial" w:eastAsia="DengXian" w:hAnsi="Arial" w:cs="Arial"/>
          <w:sz w:val="22"/>
          <w:szCs w:val="22"/>
          <w:lang w:eastAsia="zh-CN"/>
        </w:rPr>
        <w:t>al</w:t>
      </w:r>
      <w:r w:rsidRPr="00AC52E4">
        <w:rPr>
          <w:rFonts w:ascii="Arial" w:eastAsia="DengXian" w:hAnsi="Arial" w:cs="Arial"/>
          <w:sz w:val="22"/>
          <w:szCs w:val="22"/>
          <w:lang w:eastAsia="zh-CN"/>
        </w:rPr>
        <w:t xml:space="preserve"> practice. It will also describe a real situation from my work experience and reflect on what I learned and how this will help my future career in Health and Social Care</w:t>
      </w:r>
      <w:r w:rsidR="00D213E8" w:rsidRPr="00AC52E4">
        <w:rPr>
          <w:rFonts w:ascii="Arial" w:eastAsia="DengXian" w:hAnsi="Arial" w:cs="Arial"/>
          <w:sz w:val="22"/>
          <w:szCs w:val="22"/>
          <w:lang w:eastAsia="zh-CN"/>
        </w:rPr>
        <w:t>.</w:t>
      </w:r>
    </w:p>
    <w:p w14:paraId="0B00316B" w14:textId="77777777" w:rsidR="002D692D" w:rsidRPr="00AC52E4" w:rsidRDefault="002D692D" w:rsidP="00AC52E4">
      <w:pPr>
        <w:spacing w:line="360" w:lineRule="auto"/>
        <w:jc w:val="both"/>
        <w:rPr>
          <w:rFonts w:ascii="Arial" w:eastAsia="DengXian" w:hAnsi="Arial" w:cs="Arial"/>
          <w:sz w:val="22"/>
          <w:szCs w:val="22"/>
          <w:lang w:eastAsia="zh-CN"/>
        </w:rPr>
      </w:pPr>
    </w:p>
    <w:p w14:paraId="7B09081D" w14:textId="33D1907D" w:rsidR="000807A9" w:rsidRPr="00AC52E4" w:rsidRDefault="000807A9" w:rsidP="00AC52E4">
      <w:pPr>
        <w:spacing w:line="360" w:lineRule="auto"/>
        <w:rPr>
          <w:rFonts w:ascii="Arial" w:eastAsia="DengXian" w:hAnsi="Arial" w:cs="Arial"/>
          <w:b/>
          <w:bCs/>
          <w:sz w:val="22"/>
          <w:szCs w:val="22"/>
          <w:lang w:eastAsia="zh-CN"/>
        </w:rPr>
      </w:pPr>
      <w:r w:rsidRPr="00AC52E4">
        <w:rPr>
          <w:rFonts w:ascii="Arial" w:eastAsia="DengXian" w:hAnsi="Arial" w:cs="Arial"/>
          <w:b/>
          <w:bCs/>
          <w:sz w:val="22"/>
          <w:szCs w:val="22"/>
          <w:lang w:eastAsia="zh-CN"/>
        </w:rPr>
        <w:t xml:space="preserve">1 Reflection on the Importance of Principles </w:t>
      </w:r>
    </w:p>
    <w:p w14:paraId="35489D74" w14:textId="101BB738" w:rsidR="000807A9" w:rsidRPr="00AC52E4" w:rsidRDefault="000807A9" w:rsidP="00AC52E4">
      <w:pPr>
        <w:spacing w:line="360" w:lineRule="auto"/>
        <w:jc w:val="both"/>
        <w:rPr>
          <w:rFonts w:ascii="Arial" w:eastAsia="DengXian" w:hAnsi="Arial" w:cs="Arial"/>
          <w:sz w:val="22"/>
          <w:szCs w:val="22"/>
          <w:lang w:eastAsia="zh-CN"/>
        </w:rPr>
      </w:pPr>
      <w:r w:rsidRPr="00AC52E4">
        <w:rPr>
          <w:rFonts w:ascii="Arial" w:eastAsia="DengXian" w:hAnsi="Arial" w:cs="Arial"/>
          <w:sz w:val="22"/>
          <w:szCs w:val="22"/>
          <w:lang w:eastAsia="zh-CN"/>
        </w:rPr>
        <w:t xml:space="preserve">The fundamental principles of health and social </w:t>
      </w:r>
      <w:r w:rsidR="007A2808" w:rsidRPr="00AC52E4">
        <w:rPr>
          <w:rFonts w:ascii="Arial" w:eastAsia="DengXian" w:hAnsi="Arial" w:cs="Arial"/>
          <w:sz w:val="22"/>
          <w:szCs w:val="22"/>
          <w:lang w:eastAsia="zh-CN"/>
        </w:rPr>
        <w:t>c</w:t>
      </w:r>
      <w:r w:rsidRPr="00AC52E4">
        <w:rPr>
          <w:rFonts w:ascii="Arial" w:eastAsia="DengXian" w:hAnsi="Arial" w:cs="Arial"/>
          <w:sz w:val="22"/>
          <w:szCs w:val="22"/>
          <w:lang w:eastAsia="zh-CN"/>
        </w:rPr>
        <w:t>are</w:t>
      </w:r>
      <w:r w:rsidR="000546BF" w:rsidRPr="00AC52E4">
        <w:rPr>
          <w:rFonts w:ascii="Arial" w:eastAsia="DengXian" w:hAnsi="Arial" w:cs="Arial"/>
          <w:sz w:val="22"/>
          <w:szCs w:val="22"/>
          <w:lang w:eastAsia="zh-CN"/>
        </w:rPr>
        <w:t xml:space="preserve"> </w:t>
      </w:r>
      <w:r w:rsidRPr="00AC52E4">
        <w:rPr>
          <w:rFonts w:ascii="Arial" w:eastAsia="DengXian" w:hAnsi="Arial" w:cs="Arial"/>
          <w:sz w:val="22"/>
          <w:szCs w:val="22"/>
          <w:lang w:eastAsia="zh-CN"/>
        </w:rPr>
        <w:t>describe what safe, respectful</w:t>
      </w:r>
      <w:r w:rsidR="007A2808" w:rsidRPr="00AC52E4">
        <w:rPr>
          <w:rFonts w:ascii="Arial" w:eastAsia="DengXian" w:hAnsi="Arial" w:cs="Arial"/>
          <w:sz w:val="22"/>
          <w:szCs w:val="22"/>
          <w:lang w:eastAsia="zh-CN"/>
        </w:rPr>
        <w:t>,</w:t>
      </w:r>
      <w:r w:rsidRPr="00AC52E4">
        <w:rPr>
          <w:rFonts w:ascii="Arial" w:eastAsia="DengXian" w:hAnsi="Arial" w:cs="Arial"/>
          <w:sz w:val="22"/>
          <w:szCs w:val="22"/>
          <w:lang w:eastAsia="zh-CN"/>
        </w:rPr>
        <w:t xml:space="preserve"> and effective care should </w:t>
      </w:r>
      <w:r w:rsidR="007A2808" w:rsidRPr="00AC52E4">
        <w:rPr>
          <w:rFonts w:ascii="Arial" w:eastAsia="DengXian" w:hAnsi="Arial" w:cs="Arial"/>
          <w:sz w:val="22"/>
          <w:szCs w:val="22"/>
          <w:lang w:eastAsia="zh-CN"/>
        </w:rPr>
        <w:t>look like in the U</w:t>
      </w:r>
      <w:r w:rsidR="00C078C1" w:rsidRPr="00AC52E4">
        <w:rPr>
          <w:rFonts w:ascii="Arial" w:eastAsia="DengXian" w:hAnsi="Arial" w:cs="Arial"/>
          <w:sz w:val="22"/>
          <w:szCs w:val="22"/>
          <w:lang w:eastAsia="zh-CN"/>
        </w:rPr>
        <w:t xml:space="preserve">nited </w:t>
      </w:r>
      <w:r w:rsidR="007A2808" w:rsidRPr="00AC52E4">
        <w:rPr>
          <w:rFonts w:ascii="Arial" w:eastAsia="DengXian" w:hAnsi="Arial" w:cs="Arial"/>
          <w:sz w:val="22"/>
          <w:szCs w:val="22"/>
          <w:lang w:eastAsia="zh-CN"/>
        </w:rPr>
        <w:t>K</w:t>
      </w:r>
      <w:r w:rsidR="00C078C1" w:rsidRPr="00AC52E4">
        <w:rPr>
          <w:rFonts w:ascii="Arial" w:eastAsia="DengXian" w:hAnsi="Arial" w:cs="Arial"/>
          <w:sz w:val="22"/>
          <w:szCs w:val="22"/>
          <w:lang w:eastAsia="zh-CN"/>
        </w:rPr>
        <w:t>ingdo</w:t>
      </w:r>
      <w:r w:rsidR="002D692D" w:rsidRPr="00AC52E4">
        <w:rPr>
          <w:rFonts w:ascii="Arial" w:eastAsia="DengXian" w:hAnsi="Arial" w:cs="Arial"/>
          <w:sz w:val="22"/>
          <w:szCs w:val="22"/>
          <w:lang w:eastAsia="zh-CN"/>
        </w:rPr>
        <w:t>m</w:t>
      </w:r>
      <w:r w:rsidR="007A2808" w:rsidRPr="00AC52E4">
        <w:rPr>
          <w:rFonts w:ascii="Arial" w:eastAsia="DengXian" w:hAnsi="Arial" w:cs="Arial"/>
          <w:sz w:val="22"/>
          <w:szCs w:val="22"/>
          <w:lang w:eastAsia="zh-CN"/>
        </w:rPr>
        <w:t xml:space="preserve">. These principles guide professionals in their daily work and influence their behaviour, attitudes, and decision-making. They include person-centred care, partnership working, ethical practice, protection from harm, and the 6 </w:t>
      </w:r>
      <w:r w:rsidR="002D692D" w:rsidRPr="00AC52E4">
        <w:rPr>
          <w:rFonts w:ascii="Arial" w:eastAsia="DengXian" w:hAnsi="Arial" w:cs="Arial"/>
          <w:sz w:val="22"/>
          <w:szCs w:val="22"/>
          <w:lang w:eastAsia="zh-CN"/>
        </w:rPr>
        <w:t>Cs</w:t>
      </w:r>
      <w:r w:rsidR="007A2808" w:rsidRPr="00AC52E4">
        <w:rPr>
          <w:rFonts w:ascii="Arial" w:eastAsia="DengXian" w:hAnsi="Arial" w:cs="Arial"/>
          <w:sz w:val="22"/>
          <w:szCs w:val="22"/>
          <w:lang w:eastAsia="zh-CN"/>
        </w:rPr>
        <w:t xml:space="preserve"> of care. Together</w:t>
      </w:r>
      <w:r w:rsidR="00C078C1" w:rsidRPr="00AC52E4">
        <w:rPr>
          <w:rFonts w:ascii="Arial" w:eastAsia="DengXian" w:hAnsi="Arial" w:cs="Arial"/>
          <w:sz w:val="22"/>
          <w:szCs w:val="22"/>
          <w:lang w:eastAsia="zh-CN"/>
        </w:rPr>
        <w:t>,</w:t>
      </w:r>
      <w:r w:rsidR="007A2808" w:rsidRPr="00AC52E4">
        <w:rPr>
          <w:rFonts w:ascii="Arial" w:eastAsia="DengXian" w:hAnsi="Arial" w:cs="Arial"/>
          <w:sz w:val="22"/>
          <w:szCs w:val="22"/>
          <w:lang w:eastAsia="zh-CN"/>
        </w:rPr>
        <w:t xml:space="preserve"> these principles help ensure high-quality care for individuals.</w:t>
      </w:r>
    </w:p>
    <w:p w14:paraId="37B39D89" w14:textId="07F50C5B" w:rsidR="00D44860" w:rsidRPr="00AC52E4" w:rsidRDefault="007A2808" w:rsidP="00AC52E4">
      <w:pPr>
        <w:spacing w:line="360" w:lineRule="auto"/>
        <w:jc w:val="both"/>
        <w:rPr>
          <w:rFonts w:ascii="Arial" w:eastAsia="DengXian" w:hAnsi="Arial" w:cs="Arial"/>
          <w:sz w:val="22"/>
          <w:szCs w:val="22"/>
          <w:lang w:eastAsia="zh-CN"/>
        </w:rPr>
      </w:pPr>
      <w:r w:rsidRPr="00AC52E4">
        <w:rPr>
          <w:rFonts w:ascii="Arial" w:eastAsia="DengXian" w:hAnsi="Arial" w:cs="Arial"/>
          <w:sz w:val="22"/>
          <w:szCs w:val="22"/>
          <w:lang w:eastAsia="zh-CN"/>
        </w:rPr>
        <w:t>Person-centred care is central to health and social care practice.</w:t>
      </w:r>
      <w:r w:rsidR="008404A1" w:rsidRPr="00AC52E4">
        <w:rPr>
          <w:rFonts w:ascii="Arial" w:eastAsia="DengXian" w:hAnsi="Arial" w:cs="Arial"/>
          <w:sz w:val="22"/>
          <w:szCs w:val="22"/>
          <w:lang w:eastAsia="zh-CN"/>
        </w:rPr>
        <w:t xml:space="preserve"> </w:t>
      </w:r>
      <w:r w:rsidR="00D67657" w:rsidRPr="00AC52E4">
        <w:rPr>
          <w:rFonts w:ascii="Arial" w:eastAsia="DengXian" w:hAnsi="Arial" w:cs="Arial"/>
          <w:sz w:val="22"/>
          <w:szCs w:val="22"/>
          <w:lang w:eastAsia="zh-CN"/>
        </w:rPr>
        <w:t>Rogers (1961) argued that every individual has capacity to grow and develop</w:t>
      </w:r>
      <w:r w:rsidR="00131F56" w:rsidRPr="00AC52E4">
        <w:rPr>
          <w:rFonts w:ascii="Arial" w:eastAsia="DengXian" w:hAnsi="Arial" w:cs="Arial"/>
          <w:sz w:val="22"/>
          <w:szCs w:val="22"/>
          <w:lang w:eastAsia="zh-CN"/>
        </w:rPr>
        <w:t xml:space="preserve"> when they are supported in an environment of empathy, respect, and unconditional positive regard. This means that care should focus on the whole person</w:t>
      </w:r>
      <w:r w:rsidR="00C82E42" w:rsidRPr="00AC52E4">
        <w:rPr>
          <w:rFonts w:ascii="Arial" w:eastAsia="DengXian" w:hAnsi="Arial" w:cs="Arial"/>
          <w:sz w:val="22"/>
          <w:szCs w:val="22"/>
          <w:lang w:eastAsia="zh-CN"/>
        </w:rPr>
        <w:t xml:space="preserve"> – their feeling</w:t>
      </w:r>
      <w:r w:rsidR="00D24E21" w:rsidRPr="00AC52E4">
        <w:rPr>
          <w:rFonts w:ascii="Arial" w:eastAsia="DengXian" w:hAnsi="Arial" w:cs="Arial"/>
          <w:sz w:val="22"/>
          <w:szCs w:val="22"/>
          <w:lang w:eastAsia="zh-CN"/>
        </w:rPr>
        <w:t>s</w:t>
      </w:r>
      <w:r w:rsidR="00C82E42" w:rsidRPr="00AC52E4">
        <w:rPr>
          <w:rFonts w:ascii="Arial" w:eastAsia="DengXian" w:hAnsi="Arial" w:cs="Arial"/>
          <w:sz w:val="22"/>
          <w:szCs w:val="22"/>
          <w:lang w:eastAsia="zh-CN"/>
        </w:rPr>
        <w:t xml:space="preserve">, values, and experiences – rather than just their condition or diagnosis. </w:t>
      </w:r>
      <w:r w:rsidR="005002BD" w:rsidRPr="00AC52E4">
        <w:rPr>
          <w:rFonts w:ascii="Arial" w:eastAsia="DengXian" w:hAnsi="Arial" w:cs="Arial"/>
          <w:sz w:val="22"/>
          <w:szCs w:val="22"/>
          <w:lang w:eastAsia="zh-CN"/>
        </w:rPr>
        <w:t>Everyone</w:t>
      </w:r>
      <w:r w:rsidR="00C82E42" w:rsidRPr="00AC52E4">
        <w:rPr>
          <w:rFonts w:ascii="Arial" w:eastAsia="DengXian" w:hAnsi="Arial" w:cs="Arial"/>
          <w:sz w:val="22"/>
          <w:szCs w:val="22"/>
          <w:lang w:eastAsia="zh-CN"/>
        </w:rPr>
        <w:t xml:space="preserve"> has unique needs and the right to be involved in decisions about their own care. The Care Act 2014 supports this </w:t>
      </w:r>
      <w:r w:rsidR="00305614" w:rsidRPr="00AC52E4">
        <w:rPr>
          <w:rFonts w:ascii="Arial" w:eastAsia="DengXian" w:hAnsi="Arial" w:cs="Arial"/>
          <w:sz w:val="22"/>
          <w:szCs w:val="22"/>
          <w:lang w:eastAsia="zh-CN"/>
        </w:rPr>
        <w:t>by stating that people should have choice and control over the support they receive, which promotes autonomy and independence.</w:t>
      </w:r>
    </w:p>
    <w:p w14:paraId="0C2C95E2" w14:textId="5F9B1BBA" w:rsidR="004F02A5" w:rsidRPr="00AC52E4" w:rsidRDefault="004F02A5" w:rsidP="00AC52E4">
      <w:pPr>
        <w:spacing w:line="360" w:lineRule="auto"/>
        <w:jc w:val="both"/>
        <w:rPr>
          <w:rFonts w:ascii="Arial" w:eastAsia="DengXian" w:hAnsi="Arial" w:cs="Arial"/>
          <w:sz w:val="22"/>
          <w:szCs w:val="22"/>
          <w:lang w:eastAsia="zh-CN"/>
        </w:rPr>
      </w:pPr>
      <w:r w:rsidRPr="00AC52E4">
        <w:rPr>
          <w:rFonts w:ascii="Arial" w:eastAsia="DengXian" w:hAnsi="Arial" w:cs="Arial"/>
          <w:sz w:val="22"/>
          <w:szCs w:val="22"/>
          <w:lang w:eastAsia="zh-CN"/>
        </w:rPr>
        <w:t>The importance of dignity,</w:t>
      </w:r>
      <w:r w:rsidR="00F229FD" w:rsidRPr="00AC52E4">
        <w:rPr>
          <w:rFonts w:ascii="Arial" w:eastAsia="DengXian" w:hAnsi="Arial" w:cs="Arial"/>
          <w:sz w:val="22"/>
          <w:szCs w:val="22"/>
          <w:lang w:eastAsia="zh-CN"/>
        </w:rPr>
        <w:t xml:space="preserve"> </w:t>
      </w:r>
      <w:r w:rsidRPr="00AC52E4">
        <w:rPr>
          <w:rFonts w:ascii="Arial" w:eastAsia="DengXian" w:hAnsi="Arial" w:cs="Arial"/>
          <w:sz w:val="22"/>
          <w:szCs w:val="22"/>
          <w:lang w:eastAsia="zh-CN"/>
        </w:rPr>
        <w:t>choice, and empowerment can be linked to Maslow’s Hierarchy of Needs (Maslow, 1943). Maslow explains that individuals need safety, belonging</w:t>
      </w:r>
      <w:r w:rsidR="00F229FD" w:rsidRPr="00AC52E4">
        <w:rPr>
          <w:rFonts w:ascii="Arial" w:eastAsia="DengXian" w:hAnsi="Arial" w:cs="Arial"/>
          <w:sz w:val="22"/>
          <w:szCs w:val="22"/>
          <w:lang w:eastAsia="zh-CN"/>
        </w:rPr>
        <w:t xml:space="preserve">, and self-esteem </w:t>
      </w:r>
      <w:r w:rsidR="005002BD" w:rsidRPr="00AC52E4">
        <w:rPr>
          <w:rFonts w:ascii="Arial" w:eastAsia="DengXian" w:hAnsi="Arial" w:cs="Arial"/>
          <w:sz w:val="22"/>
          <w:szCs w:val="22"/>
          <w:lang w:eastAsia="zh-CN"/>
        </w:rPr>
        <w:t>to</w:t>
      </w:r>
      <w:r w:rsidR="00F229FD" w:rsidRPr="00AC52E4">
        <w:rPr>
          <w:rFonts w:ascii="Arial" w:eastAsia="DengXian" w:hAnsi="Arial" w:cs="Arial"/>
          <w:sz w:val="22"/>
          <w:szCs w:val="22"/>
          <w:lang w:eastAsia="zh-CN"/>
        </w:rPr>
        <w:t xml:space="preserve"> feel well and develop confidence. When professionals promote dignity and inclusion</w:t>
      </w:r>
      <w:r w:rsidR="00F11EA7" w:rsidRPr="00AC52E4">
        <w:rPr>
          <w:rFonts w:ascii="Arial" w:eastAsia="DengXian" w:hAnsi="Arial" w:cs="Arial"/>
          <w:sz w:val="22"/>
          <w:szCs w:val="22"/>
          <w:lang w:eastAsia="zh-CN"/>
        </w:rPr>
        <w:t>, they support not only physical health but also emotional and psychological wellbeing</w:t>
      </w:r>
      <w:r w:rsidR="00C25D8C" w:rsidRPr="00AC52E4">
        <w:rPr>
          <w:rFonts w:ascii="Arial" w:eastAsia="DengXian" w:hAnsi="Arial" w:cs="Arial"/>
          <w:sz w:val="22"/>
          <w:szCs w:val="22"/>
          <w:lang w:eastAsia="zh-CN"/>
        </w:rPr>
        <w:t>. This demonstrates how theory can be applied in practical settings to improve the overall quality of care.</w:t>
      </w:r>
    </w:p>
    <w:p w14:paraId="2B86FB06" w14:textId="6866E45C" w:rsidR="00A60A9A" w:rsidRPr="00AC52E4" w:rsidRDefault="00F11EA7" w:rsidP="00AC52E4">
      <w:pPr>
        <w:spacing w:line="360" w:lineRule="auto"/>
        <w:jc w:val="both"/>
        <w:rPr>
          <w:rFonts w:ascii="Arial" w:eastAsia="DengXian" w:hAnsi="Arial" w:cs="Arial"/>
          <w:sz w:val="22"/>
          <w:szCs w:val="22"/>
          <w:lang w:eastAsia="zh-CN"/>
        </w:rPr>
      </w:pPr>
      <w:r w:rsidRPr="00AC52E4">
        <w:rPr>
          <w:rFonts w:ascii="Arial" w:eastAsia="DengXian" w:hAnsi="Arial" w:cs="Arial"/>
          <w:sz w:val="22"/>
          <w:szCs w:val="22"/>
          <w:lang w:eastAsia="zh-CN"/>
        </w:rPr>
        <w:t>Partnership working is also essential in health and social care. It involves collaboration between professionals, service users</w:t>
      </w:r>
      <w:r w:rsidR="00A60A9A" w:rsidRPr="00AC52E4">
        <w:rPr>
          <w:rFonts w:ascii="Arial" w:eastAsia="DengXian" w:hAnsi="Arial" w:cs="Arial"/>
          <w:sz w:val="22"/>
          <w:szCs w:val="22"/>
          <w:lang w:eastAsia="zh-CN"/>
        </w:rPr>
        <w:t>,</w:t>
      </w:r>
      <w:r w:rsidR="00C25D8C" w:rsidRPr="00AC52E4">
        <w:rPr>
          <w:rFonts w:ascii="Arial" w:eastAsia="DengXian" w:hAnsi="Arial" w:cs="Arial"/>
          <w:sz w:val="22"/>
          <w:szCs w:val="22"/>
          <w:lang w:eastAsia="zh-CN"/>
        </w:rPr>
        <w:t xml:space="preserve"> families,</w:t>
      </w:r>
      <w:r w:rsidR="00A60A9A" w:rsidRPr="00AC52E4">
        <w:rPr>
          <w:rFonts w:ascii="Arial" w:eastAsia="DengXian" w:hAnsi="Arial" w:cs="Arial"/>
          <w:sz w:val="22"/>
          <w:szCs w:val="22"/>
          <w:lang w:eastAsia="zh-CN"/>
        </w:rPr>
        <w:t xml:space="preserve"> and </w:t>
      </w:r>
      <w:r w:rsidR="00C25D8C" w:rsidRPr="00AC52E4">
        <w:rPr>
          <w:rFonts w:ascii="Arial" w:eastAsia="DengXian" w:hAnsi="Arial" w:cs="Arial"/>
          <w:sz w:val="22"/>
          <w:szCs w:val="22"/>
          <w:lang w:eastAsia="zh-CN"/>
        </w:rPr>
        <w:t>other agencies. Effective communication is key to ensuring consistency and continuity of care</w:t>
      </w:r>
      <w:r w:rsidR="00E10124" w:rsidRPr="00AC52E4">
        <w:rPr>
          <w:rFonts w:ascii="Arial" w:eastAsia="DengXian" w:hAnsi="Arial" w:cs="Arial"/>
          <w:sz w:val="22"/>
          <w:szCs w:val="22"/>
          <w:lang w:eastAsia="zh-CN"/>
        </w:rPr>
        <w:t xml:space="preserve"> (Glasby and Dickinson, 2014)</w:t>
      </w:r>
      <w:r w:rsidR="00C25D8C" w:rsidRPr="00AC52E4">
        <w:rPr>
          <w:rFonts w:ascii="Arial" w:eastAsia="DengXian" w:hAnsi="Arial" w:cs="Arial"/>
          <w:sz w:val="22"/>
          <w:szCs w:val="22"/>
          <w:lang w:eastAsia="zh-CN"/>
        </w:rPr>
        <w:t>. In the United Kingdo</w:t>
      </w:r>
      <w:r w:rsidR="00E10124" w:rsidRPr="00AC52E4">
        <w:rPr>
          <w:rFonts w:ascii="Arial" w:eastAsia="DengXian" w:hAnsi="Arial" w:cs="Arial"/>
          <w:sz w:val="22"/>
          <w:szCs w:val="22"/>
          <w:lang w:eastAsia="zh-CN"/>
        </w:rPr>
        <w:t>m</w:t>
      </w:r>
      <w:r w:rsidR="00C25D8C" w:rsidRPr="00AC52E4">
        <w:rPr>
          <w:rFonts w:ascii="Arial" w:eastAsia="DengXian" w:hAnsi="Arial" w:cs="Arial"/>
          <w:sz w:val="22"/>
          <w:szCs w:val="22"/>
          <w:lang w:eastAsia="zh-CN"/>
        </w:rPr>
        <w:t xml:space="preserve">, integrated working is encouraged to improve service delivery and reduce risks. </w:t>
      </w:r>
      <w:r w:rsidR="00E10124" w:rsidRPr="00AC52E4">
        <w:rPr>
          <w:rFonts w:ascii="Arial" w:eastAsia="DengXian" w:hAnsi="Arial" w:cs="Arial"/>
          <w:sz w:val="22"/>
          <w:szCs w:val="22"/>
          <w:lang w:eastAsia="zh-CN"/>
        </w:rPr>
        <w:t xml:space="preserve">The Health and Care Act 2022 </w:t>
      </w:r>
      <w:proofErr w:type="gramStart"/>
      <w:r w:rsidR="003A10F1" w:rsidRPr="00AC52E4">
        <w:rPr>
          <w:rFonts w:ascii="Arial" w:eastAsia="DengXian" w:hAnsi="Arial" w:cs="Arial"/>
          <w:sz w:val="22"/>
          <w:szCs w:val="22"/>
          <w:lang w:eastAsia="zh-CN"/>
        </w:rPr>
        <w:t>support</w:t>
      </w:r>
      <w:r w:rsidR="00597F82" w:rsidRPr="00AC52E4">
        <w:rPr>
          <w:rFonts w:ascii="Arial" w:eastAsia="DengXian" w:hAnsi="Arial" w:cs="Arial"/>
          <w:sz w:val="22"/>
          <w:szCs w:val="22"/>
          <w:lang w:eastAsia="zh-CN"/>
        </w:rPr>
        <w:t>s</w:t>
      </w:r>
      <w:proofErr w:type="gramEnd"/>
      <w:r w:rsidR="00E10124" w:rsidRPr="00AC52E4">
        <w:rPr>
          <w:rFonts w:ascii="Arial" w:eastAsia="DengXian" w:hAnsi="Arial" w:cs="Arial"/>
          <w:sz w:val="22"/>
          <w:szCs w:val="22"/>
          <w:lang w:eastAsia="zh-CN"/>
        </w:rPr>
        <w:t xml:space="preserve"> this by promoting better coordination between health and social care services. </w:t>
      </w:r>
      <w:r w:rsidR="00C25D8C" w:rsidRPr="00AC52E4">
        <w:rPr>
          <w:rFonts w:ascii="Arial" w:eastAsia="DengXian" w:hAnsi="Arial" w:cs="Arial"/>
          <w:sz w:val="22"/>
          <w:szCs w:val="22"/>
          <w:lang w:eastAsia="zh-CN"/>
        </w:rPr>
        <w:t xml:space="preserve">When professionals share information appropriately and </w:t>
      </w:r>
      <w:r w:rsidR="00C25D8C" w:rsidRPr="00AC52E4">
        <w:rPr>
          <w:rFonts w:ascii="Arial" w:eastAsia="DengXian" w:hAnsi="Arial" w:cs="Arial"/>
          <w:sz w:val="22"/>
          <w:szCs w:val="22"/>
          <w:lang w:eastAsia="zh-CN"/>
        </w:rPr>
        <w:lastRenderedPageBreak/>
        <w:t>respect each other’s roles, care becomes more coordinated and holistic</w:t>
      </w:r>
      <w:r w:rsidR="004C10E7" w:rsidRPr="00AC52E4">
        <w:rPr>
          <w:rFonts w:ascii="Arial" w:eastAsia="DengXian" w:hAnsi="Arial" w:cs="Arial"/>
          <w:sz w:val="22"/>
          <w:szCs w:val="22"/>
          <w:lang w:eastAsia="zh-CN"/>
        </w:rPr>
        <w:t>, helping to prevent misunderstandings and ensuring that individuals receive comprehensive support.</w:t>
      </w:r>
    </w:p>
    <w:p w14:paraId="43D135F2" w14:textId="4C0F5E27" w:rsidR="006A3A9B" w:rsidRPr="00AC52E4" w:rsidRDefault="00A60A9A" w:rsidP="00AC52E4">
      <w:pPr>
        <w:spacing w:line="360" w:lineRule="auto"/>
        <w:jc w:val="both"/>
        <w:rPr>
          <w:rFonts w:ascii="Arial" w:eastAsia="DengXian" w:hAnsi="Arial" w:cs="Arial"/>
          <w:sz w:val="22"/>
          <w:szCs w:val="22"/>
          <w:lang w:eastAsia="zh-CN"/>
        </w:rPr>
      </w:pPr>
      <w:r w:rsidRPr="00AC52E4">
        <w:rPr>
          <w:rFonts w:ascii="Arial" w:eastAsia="DengXian" w:hAnsi="Arial" w:cs="Arial"/>
          <w:sz w:val="22"/>
          <w:szCs w:val="22"/>
          <w:lang w:eastAsia="zh-CN"/>
        </w:rPr>
        <w:t xml:space="preserve">Ethical practice underpins all these principles. Beauchamp and Childress (2013) </w:t>
      </w:r>
      <w:r w:rsidR="00CC78D8" w:rsidRPr="00AC52E4">
        <w:rPr>
          <w:rFonts w:ascii="Arial" w:eastAsia="DengXian" w:hAnsi="Arial" w:cs="Arial"/>
          <w:sz w:val="22"/>
          <w:szCs w:val="22"/>
          <w:lang w:eastAsia="zh-CN"/>
        </w:rPr>
        <w:t>identify four</w:t>
      </w:r>
      <w:r w:rsidRPr="00AC52E4">
        <w:rPr>
          <w:rFonts w:ascii="Arial" w:eastAsia="DengXian" w:hAnsi="Arial" w:cs="Arial"/>
          <w:sz w:val="22"/>
          <w:szCs w:val="22"/>
          <w:lang w:eastAsia="zh-CN"/>
        </w:rPr>
        <w:t xml:space="preserve"> ethical principles: autonomy, beneficence, non-</w:t>
      </w:r>
      <w:r w:rsidR="00CC78D8" w:rsidRPr="00AC52E4">
        <w:rPr>
          <w:rFonts w:ascii="Arial" w:eastAsia="DengXian" w:hAnsi="Arial" w:cs="Arial"/>
          <w:sz w:val="22"/>
          <w:szCs w:val="22"/>
          <w:lang w:eastAsia="zh-CN"/>
        </w:rPr>
        <w:t>maleficence, and justice. Autonomy means respecting a person’s right to make decisions. Beneficence means acting in the best interests of the individual, while non-maleficence means avoiding harm. Justice relates to fairness and equality</w:t>
      </w:r>
      <w:r w:rsidR="008842A9" w:rsidRPr="00AC52E4">
        <w:rPr>
          <w:rFonts w:ascii="Arial" w:eastAsia="DengXian" w:hAnsi="Arial" w:cs="Arial"/>
          <w:sz w:val="22"/>
          <w:szCs w:val="22"/>
          <w:lang w:eastAsia="zh-CN"/>
        </w:rPr>
        <w:t xml:space="preserve"> in care provision</w:t>
      </w:r>
      <w:r w:rsidR="00CC78D8" w:rsidRPr="00AC52E4">
        <w:rPr>
          <w:rFonts w:ascii="Arial" w:eastAsia="DengXian" w:hAnsi="Arial" w:cs="Arial"/>
          <w:sz w:val="22"/>
          <w:szCs w:val="22"/>
          <w:lang w:eastAsia="zh-CN"/>
        </w:rPr>
        <w:t xml:space="preserve">. These </w:t>
      </w:r>
      <w:r w:rsidR="004C10E7" w:rsidRPr="00AC52E4">
        <w:rPr>
          <w:rFonts w:ascii="Arial" w:eastAsia="DengXian" w:hAnsi="Arial" w:cs="Arial"/>
          <w:sz w:val="22"/>
          <w:szCs w:val="22"/>
          <w:lang w:eastAsia="zh-CN"/>
        </w:rPr>
        <w:t>principles</w:t>
      </w:r>
      <w:r w:rsidR="00CC78D8" w:rsidRPr="00AC52E4">
        <w:rPr>
          <w:rFonts w:ascii="Arial" w:eastAsia="DengXian" w:hAnsi="Arial" w:cs="Arial"/>
          <w:sz w:val="22"/>
          <w:szCs w:val="22"/>
          <w:lang w:eastAsia="zh-CN"/>
        </w:rPr>
        <w:t xml:space="preserve"> are especially important when balancing risk and safety. Professional</w:t>
      </w:r>
      <w:r w:rsidR="00FA0BF6" w:rsidRPr="00AC52E4">
        <w:rPr>
          <w:rFonts w:ascii="Arial" w:eastAsia="DengXian" w:hAnsi="Arial" w:cs="Arial"/>
          <w:sz w:val="22"/>
          <w:szCs w:val="22"/>
          <w:lang w:eastAsia="zh-CN"/>
        </w:rPr>
        <w:t>s must protect individuals from harm while respecting their rights and independence.</w:t>
      </w:r>
      <w:r w:rsidR="008842A9" w:rsidRPr="00AC52E4">
        <w:rPr>
          <w:rFonts w:ascii="Arial" w:eastAsia="DengXian" w:hAnsi="Arial" w:cs="Arial"/>
          <w:sz w:val="22"/>
          <w:szCs w:val="22"/>
          <w:lang w:eastAsia="zh-CN"/>
        </w:rPr>
        <w:t xml:space="preserve"> This balance requires careful </w:t>
      </w:r>
      <w:r w:rsidR="006A3A9B" w:rsidRPr="00AC52E4">
        <w:rPr>
          <w:rFonts w:ascii="Arial" w:eastAsia="DengXian" w:hAnsi="Arial" w:cs="Arial"/>
          <w:sz w:val="22"/>
          <w:szCs w:val="22"/>
          <w:lang w:eastAsia="zh-CN"/>
        </w:rPr>
        <w:t>judgement,</w:t>
      </w:r>
      <w:r w:rsidR="008842A9" w:rsidRPr="00AC52E4">
        <w:rPr>
          <w:rFonts w:ascii="Arial" w:eastAsia="DengXian" w:hAnsi="Arial" w:cs="Arial"/>
          <w:sz w:val="22"/>
          <w:szCs w:val="22"/>
          <w:lang w:eastAsia="zh-CN"/>
        </w:rPr>
        <w:t xml:space="preserve"> and professional responsibility</w:t>
      </w:r>
      <w:r w:rsidR="006A3A9B" w:rsidRPr="00AC52E4">
        <w:rPr>
          <w:rFonts w:ascii="Arial" w:eastAsia="DengXian" w:hAnsi="Arial" w:cs="Arial"/>
          <w:sz w:val="22"/>
          <w:szCs w:val="22"/>
          <w:lang w:eastAsia="zh-CN"/>
        </w:rPr>
        <w:t>.</w:t>
      </w:r>
    </w:p>
    <w:p w14:paraId="6D8C026D" w14:textId="1BB68320" w:rsidR="00FA0BF6" w:rsidRPr="00AC52E4" w:rsidRDefault="006A3A9B" w:rsidP="00AC52E4">
      <w:pPr>
        <w:spacing w:line="360" w:lineRule="auto"/>
        <w:jc w:val="both"/>
        <w:rPr>
          <w:rFonts w:ascii="Arial" w:eastAsia="DengXian" w:hAnsi="Arial" w:cs="Arial"/>
          <w:sz w:val="22"/>
          <w:szCs w:val="22"/>
          <w:lang w:eastAsia="zh-CN"/>
        </w:rPr>
      </w:pPr>
      <w:r w:rsidRPr="00AC52E4">
        <w:rPr>
          <w:rFonts w:ascii="Arial" w:eastAsia="DengXian" w:hAnsi="Arial" w:cs="Arial"/>
          <w:sz w:val="22"/>
          <w:szCs w:val="22"/>
          <w:lang w:eastAsia="zh-CN"/>
        </w:rPr>
        <w:t xml:space="preserve"> </w:t>
      </w:r>
      <w:r w:rsidR="00FA0BF6" w:rsidRPr="00AC52E4">
        <w:rPr>
          <w:rFonts w:ascii="Arial" w:eastAsia="DengXian" w:hAnsi="Arial" w:cs="Arial"/>
          <w:sz w:val="22"/>
          <w:szCs w:val="22"/>
          <w:lang w:eastAsia="zh-CN"/>
        </w:rPr>
        <w:t xml:space="preserve">Confidentially is also a key ethical responsibility. Professionals must protect personal information and respect privacy. However, information may need to be shared if there is a safeguarding concern. This demonstrates how ethical decision-making supports safe </w:t>
      </w:r>
      <w:r w:rsidR="008842A9" w:rsidRPr="00AC52E4">
        <w:rPr>
          <w:rFonts w:ascii="Arial" w:eastAsia="DengXian" w:hAnsi="Arial" w:cs="Arial"/>
          <w:sz w:val="22"/>
          <w:szCs w:val="22"/>
          <w:lang w:eastAsia="zh-CN"/>
        </w:rPr>
        <w:t xml:space="preserve">and responsible </w:t>
      </w:r>
      <w:r w:rsidR="00FA0BF6" w:rsidRPr="00AC52E4">
        <w:rPr>
          <w:rFonts w:ascii="Arial" w:eastAsia="DengXian" w:hAnsi="Arial" w:cs="Arial"/>
          <w:sz w:val="22"/>
          <w:szCs w:val="22"/>
          <w:lang w:eastAsia="zh-CN"/>
        </w:rPr>
        <w:t>practice</w:t>
      </w:r>
      <w:r w:rsidRPr="00AC52E4">
        <w:rPr>
          <w:rFonts w:ascii="Arial" w:eastAsia="DengXian" w:hAnsi="Arial" w:cs="Arial"/>
          <w:sz w:val="22"/>
          <w:szCs w:val="22"/>
          <w:lang w:eastAsia="zh-CN"/>
        </w:rPr>
        <w:t>.</w:t>
      </w:r>
    </w:p>
    <w:p w14:paraId="19778E25" w14:textId="345E4417" w:rsidR="00FA0BF6" w:rsidRPr="00AC52E4" w:rsidRDefault="00FA0BF6" w:rsidP="00AC52E4">
      <w:pPr>
        <w:spacing w:line="360" w:lineRule="auto"/>
        <w:jc w:val="both"/>
        <w:rPr>
          <w:rFonts w:ascii="Arial" w:eastAsia="DengXian" w:hAnsi="Arial" w:cs="Arial"/>
          <w:sz w:val="22"/>
          <w:szCs w:val="22"/>
          <w:lang w:eastAsia="zh-CN"/>
        </w:rPr>
      </w:pPr>
      <w:r w:rsidRPr="00AC52E4">
        <w:rPr>
          <w:rFonts w:ascii="Arial" w:eastAsia="DengXian" w:hAnsi="Arial" w:cs="Arial"/>
          <w:sz w:val="22"/>
          <w:szCs w:val="22"/>
          <w:lang w:eastAsia="zh-CN"/>
        </w:rPr>
        <w:t>Finally, the 6 C</w:t>
      </w:r>
      <w:r w:rsidR="00916415" w:rsidRPr="00AC52E4">
        <w:rPr>
          <w:rFonts w:ascii="Arial" w:eastAsia="DengXian" w:hAnsi="Arial" w:cs="Arial"/>
          <w:sz w:val="22"/>
          <w:szCs w:val="22"/>
          <w:lang w:eastAsia="zh-CN"/>
        </w:rPr>
        <w:t>s</w:t>
      </w:r>
      <w:r w:rsidRPr="00AC52E4">
        <w:rPr>
          <w:rFonts w:ascii="Arial" w:eastAsia="DengXian" w:hAnsi="Arial" w:cs="Arial"/>
          <w:sz w:val="22"/>
          <w:szCs w:val="22"/>
          <w:lang w:eastAsia="zh-CN"/>
        </w:rPr>
        <w:t xml:space="preserve"> of care</w:t>
      </w:r>
      <w:r w:rsidR="00F246F9" w:rsidRPr="00AC52E4">
        <w:rPr>
          <w:rFonts w:ascii="Arial" w:eastAsia="DengXian" w:hAnsi="Arial" w:cs="Arial"/>
          <w:sz w:val="22"/>
          <w:szCs w:val="22"/>
          <w:lang w:eastAsia="zh-CN"/>
        </w:rPr>
        <w:t xml:space="preserve"> – care, compassion, competence, communication, courage, and commitment – reinforce professional values</w:t>
      </w:r>
      <w:r w:rsidR="00916415" w:rsidRPr="00AC52E4">
        <w:rPr>
          <w:rFonts w:ascii="Arial" w:eastAsia="DengXian" w:hAnsi="Arial" w:cs="Arial"/>
          <w:sz w:val="22"/>
          <w:szCs w:val="22"/>
          <w:lang w:eastAsia="zh-CN"/>
        </w:rPr>
        <w:t xml:space="preserve"> (NHS England, 2017)</w:t>
      </w:r>
      <w:r w:rsidR="00F246F9" w:rsidRPr="00AC52E4">
        <w:rPr>
          <w:rFonts w:ascii="Arial" w:eastAsia="DengXian" w:hAnsi="Arial" w:cs="Arial"/>
          <w:sz w:val="22"/>
          <w:szCs w:val="22"/>
          <w:lang w:eastAsia="zh-CN"/>
        </w:rPr>
        <w:t>. These principles guide behaviour and ensure that care is delivered with empathy and professionalism.</w:t>
      </w:r>
    </w:p>
    <w:p w14:paraId="521DFB10" w14:textId="30F2CC6E" w:rsidR="00F246F9" w:rsidRPr="00AC52E4" w:rsidRDefault="00F246F9" w:rsidP="00AC52E4">
      <w:pPr>
        <w:spacing w:line="360" w:lineRule="auto"/>
        <w:jc w:val="both"/>
        <w:rPr>
          <w:rFonts w:ascii="Arial" w:eastAsia="DengXian" w:hAnsi="Arial" w:cs="Arial"/>
          <w:sz w:val="22"/>
          <w:szCs w:val="22"/>
          <w:lang w:eastAsia="zh-CN"/>
        </w:rPr>
      </w:pPr>
      <w:r w:rsidRPr="00AC52E4">
        <w:rPr>
          <w:rFonts w:ascii="Arial" w:eastAsia="DengXian" w:hAnsi="Arial" w:cs="Arial"/>
          <w:sz w:val="22"/>
          <w:szCs w:val="22"/>
          <w:lang w:eastAsia="zh-CN"/>
        </w:rPr>
        <w:t>In conclusion, person-centred care, partnership working, and ethical principles are interconnected and essential for high-quality care in the UK. By applying these principles alongside relevant theory and legislation, professionals can provide safe, respectful, and effective support.</w:t>
      </w:r>
    </w:p>
    <w:p w14:paraId="4D1214C0" w14:textId="77777777" w:rsidR="00916415" w:rsidRPr="00AC52E4" w:rsidRDefault="00916415" w:rsidP="00AC52E4">
      <w:pPr>
        <w:spacing w:line="360" w:lineRule="auto"/>
        <w:jc w:val="both"/>
        <w:rPr>
          <w:rFonts w:ascii="Arial" w:eastAsia="DengXian" w:hAnsi="Arial" w:cs="Arial"/>
          <w:sz w:val="22"/>
          <w:szCs w:val="22"/>
          <w:lang w:eastAsia="zh-CN"/>
        </w:rPr>
      </w:pPr>
    </w:p>
    <w:p w14:paraId="68A216C5" w14:textId="77777777" w:rsidR="008842A9" w:rsidRPr="00AC52E4" w:rsidRDefault="008842A9" w:rsidP="00AC52E4">
      <w:pPr>
        <w:spacing w:line="360" w:lineRule="auto"/>
        <w:jc w:val="both"/>
        <w:rPr>
          <w:rFonts w:ascii="Arial" w:eastAsia="DengXian" w:hAnsi="Arial" w:cs="Arial"/>
          <w:sz w:val="22"/>
          <w:szCs w:val="22"/>
          <w:lang w:eastAsia="zh-CN"/>
        </w:rPr>
      </w:pPr>
    </w:p>
    <w:p w14:paraId="0066C196" w14:textId="66276DF7" w:rsidR="008842A9" w:rsidRPr="00AC52E4" w:rsidRDefault="008842A9" w:rsidP="00AC52E4">
      <w:pPr>
        <w:spacing w:line="360" w:lineRule="auto"/>
        <w:jc w:val="both"/>
        <w:rPr>
          <w:rFonts w:ascii="Arial" w:eastAsia="DengXian" w:hAnsi="Arial" w:cs="Arial"/>
          <w:b/>
          <w:bCs/>
          <w:sz w:val="22"/>
          <w:szCs w:val="22"/>
          <w:lang w:eastAsia="zh-CN"/>
        </w:rPr>
      </w:pPr>
      <w:r w:rsidRPr="00AC52E4">
        <w:rPr>
          <w:rFonts w:ascii="Arial" w:eastAsia="DengXian" w:hAnsi="Arial" w:cs="Arial"/>
          <w:b/>
          <w:bCs/>
          <w:sz w:val="22"/>
          <w:szCs w:val="22"/>
          <w:lang w:eastAsia="zh-CN"/>
        </w:rPr>
        <w:t>2 Practical Applications of Principles</w:t>
      </w:r>
    </w:p>
    <w:p w14:paraId="06F44B48" w14:textId="4E538473" w:rsidR="008842A9" w:rsidRPr="00AC52E4" w:rsidRDefault="008842A9" w:rsidP="00AC52E4">
      <w:pPr>
        <w:spacing w:line="360" w:lineRule="auto"/>
        <w:jc w:val="both"/>
        <w:rPr>
          <w:rFonts w:ascii="Arial" w:eastAsia="DengXian" w:hAnsi="Arial" w:cs="Arial"/>
          <w:sz w:val="22"/>
          <w:szCs w:val="22"/>
          <w:lang w:eastAsia="zh-CN"/>
        </w:rPr>
      </w:pPr>
      <w:r w:rsidRPr="00AC52E4">
        <w:rPr>
          <w:rFonts w:ascii="Arial" w:eastAsia="DengXian" w:hAnsi="Arial" w:cs="Arial"/>
          <w:sz w:val="22"/>
          <w:szCs w:val="22"/>
          <w:lang w:eastAsia="zh-CN"/>
        </w:rPr>
        <w:t xml:space="preserve">In my current role, I have been working for eight years as a carer for a child with autism spectrum condition who is now 11 years old. When I first began supporting her, </w:t>
      </w:r>
      <w:r w:rsidR="00405D95" w:rsidRPr="00AC52E4">
        <w:rPr>
          <w:rFonts w:ascii="Arial" w:eastAsia="DengXian" w:hAnsi="Arial" w:cs="Arial"/>
          <w:sz w:val="22"/>
          <w:szCs w:val="22"/>
          <w:lang w:eastAsia="zh-CN"/>
        </w:rPr>
        <w:t>she</w:t>
      </w:r>
      <w:r w:rsidRPr="00AC52E4">
        <w:rPr>
          <w:rFonts w:ascii="Arial" w:eastAsia="DengXian" w:hAnsi="Arial" w:cs="Arial"/>
          <w:sz w:val="22"/>
          <w:szCs w:val="22"/>
          <w:lang w:eastAsia="zh-CN"/>
        </w:rPr>
        <w:t xml:space="preserve"> had limited verbal communication and mainly used single words</w:t>
      </w:r>
      <w:r w:rsidR="00405D95" w:rsidRPr="00AC52E4">
        <w:rPr>
          <w:rFonts w:ascii="Arial" w:eastAsia="DengXian" w:hAnsi="Arial" w:cs="Arial"/>
          <w:sz w:val="22"/>
          <w:szCs w:val="22"/>
          <w:lang w:eastAsia="zh-CN"/>
        </w:rPr>
        <w:t xml:space="preserve"> or short phrase</w:t>
      </w:r>
      <w:r w:rsidR="00BB65F4" w:rsidRPr="00AC52E4">
        <w:rPr>
          <w:rFonts w:ascii="Arial" w:eastAsia="DengXian" w:hAnsi="Arial" w:cs="Arial"/>
          <w:sz w:val="22"/>
          <w:szCs w:val="22"/>
          <w:lang w:eastAsia="zh-CN"/>
        </w:rPr>
        <w:t>s</w:t>
      </w:r>
      <w:r w:rsidR="00405D95" w:rsidRPr="00AC52E4">
        <w:rPr>
          <w:rFonts w:ascii="Arial" w:eastAsia="DengXian" w:hAnsi="Arial" w:cs="Arial"/>
          <w:sz w:val="22"/>
          <w:szCs w:val="22"/>
          <w:lang w:eastAsia="zh-CN"/>
        </w:rPr>
        <w:t xml:space="preserve">. Over time, her communication skills improved significantly. However, she has experienced difficulties in understanding and managing her emotions, which sometimes led to challenging behaviour. </w:t>
      </w:r>
    </w:p>
    <w:p w14:paraId="53A26C02" w14:textId="52E8E50B" w:rsidR="00405D95" w:rsidRPr="00AC52E4" w:rsidRDefault="00405D95" w:rsidP="00AC52E4">
      <w:pPr>
        <w:spacing w:line="360" w:lineRule="auto"/>
        <w:jc w:val="both"/>
        <w:rPr>
          <w:rFonts w:ascii="Arial" w:eastAsia="DengXian" w:hAnsi="Arial" w:cs="Arial"/>
          <w:sz w:val="22"/>
          <w:szCs w:val="22"/>
          <w:lang w:eastAsia="zh-CN"/>
        </w:rPr>
      </w:pPr>
      <w:r w:rsidRPr="00AC52E4">
        <w:rPr>
          <w:rFonts w:ascii="Arial" w:eastAsia="DengXian" w:hAnsi="Arial" w:cs="Arial"/>
          <w:sz w:val="22"/>
          <w:szCs w:val="22"/>
          <w:lang w:eastAsia="zh-CN"/>
        </w:rPr>
        <w:t xml:space="preserve">There were periods when she became </w:t>
      </w:r>
      <w:r w:rsidR="00AB6291" w:rsidRPr="00AC52E4">
        <w:rPr>
          <w:rFonts w:ascii="Arial" w:eastAsia="DengXian" w:hAnsi="Arial" w:cs="Arial"/>
          <w:sz w:val="22"/>
          <w:szCs w:val="22"/>
          <w:lang w:eastAsia="zh-CN"/>
        </w:rPr>
        <w:t>aggressive</w:t>
      </w:r>
      <w:r w:rsidRPr="00AC52E4">
        <w:rPr>
          <w:rFonts w:ascii="Arial" w:eastAsia="DengXian" w:hAnsi="Arial" w:cs="Arial"/>
          <w:sz w:val="22"/>
          <w:szCs w:val="22"/>
          <w:lang w:eastAsia="zh-CN"/>
        </w:rPr>
        <w:t xml:space="preserve">, especially when she felt overwhelmed or unable to express her needs. This was particularly noticeable when she returned to school after a break. During her first year back, she struggled with social expectations and became physically aggressive towards </w:t>
      </w:r>
      <w:r w:rsidR="00AB6291" w:rsidRPr="00AC52E4">
        <w:rPr>
          <w:rFonts w:ascii="Arial" w:eastAsia="DengXian" w:hAnsi="Arial" w:cs="Arial"/>
          <w:sz w:val="22"/>
          <w:szCs w:val="22"/>
          <w:lang w:eastAsia="zh-CN"/>
        </w:rPr>
        <w:t xml:space="preserve">teachers and occasionally towards me. To support her </w:t>
      </w:r>
      <w:r w:rsidR="00AB6291" w:rsidRPr="00AC52E4">
        <w:rPr>
          <w:rFonts w:ascii="Arial" w:eastAsia="DengXian" w:hAnsi="Arial" w:cs="Arial"/>
          <w:sz w:val="22"/>
          <w:szCs w:val="22"/>
          <w:lang w:eastAsia="zh-CN"/>
        </w:rPr>
        <w:lastRenderedPageBreak/>
        <w:t>transition, I accompanied her at school for one month to help her feel secure and adjust gradually.</w:t>
      </w:r>
    </w:p>
    <w:p w14:paraId="706D6DA0" w14:textId="614393FB" w:rsidR="00AB6291" w:rsidRPr="00AC52E4" w:rsidRDefault="00AB6291" w:rsidP="00AC52E4">
      <w:pPr>
        <w:spacing w:line="360" w:lineRule="auto"/>
        <w:jc w:val="both"/>
        <w:rPr>
          <w:rFonts w:ascii="Arial" w:eastAsia="DengXian" w:hAnsi="Arial" w:cs="Arial"/>
          <w:sz w:val="22"/>
          <w:szCs w:val="22"/>
          <w:lang w:eastAsia="zh-CN"/>
        </w:rPr>
      </w:pPr>
      <w:r w:rsidRPr="00AC52E4">
        <w:rPr>
          <w:rFonts w:ascii="Arial" w:eastAsia="DengXian" w:hAnsi="Arial" w:cs="Arial"/>
          <w:sz w:val="22"/>
          <w:szCs w:val="22"/>
          <w:lang w:eastAsia="zh-CN"/>
        </w:rPr>
        <w:t xml:space="preserve">This situation demonstrates person-centred care in practice. Instead of seeing her behaviour as simply problematic, I focused on understanding </w:t>
      </w:r>
      <w:r w:rsidR="00AB27DA" w:rsidRPr="00AC52E4">
        <w:rPr>
          <w:rFonts w:ascii="Arial" w:eastAsia="DengXian" w:hAnsi="Arial" w:cs="Arial"/>
          <w:sz w:val="22"/>
          <w:szCs w:val="22"/>
          <w:lang w:eastAsia="zh-CN"/>
        </w:rPr>
        <w:t>the reasons behind it. Her aggression was often linked to frustration and emotional overload. By identifying t</w:t>
      </w:r>
      <w:r w:rsidR="00305614" w:rsidRPr="00AC52E4">
        <w:rPr>
          <w:rFonts w:ascii="Arial" w:eastAsia="DengXian" w:hAnsi="Arial" w:cs="Arial"/>
          <w:sz w:val="22"/>
          <w:szCs w:val="22"/>
          <w:lang w:eastAsia="zh-CN"/>
        </w:rPr>
        <w:t>r</w:t>
      </w:r>
      <w:r w:rsidR="00AB27DA" w:rsidRPr="00AC52E4">
        <w:rPr>
          <w:rFonts w:ascii="Arial" w:eastAsia="DengXian" w:hAnsi="Arial" w:cs="Arial"/>
          <w:sz w:val="22"/>
          <w:szCs w:val="22"/>
          <w:lang w:eastAsia="zh-CN"/>
        </w:rPr>
        <w:t>iggers and using structured routines, calm communication, and reassurance, I helped her</w:t>
      </w:r>
      <w:r w:rsidR="00305614" w:rsidRPr="00AC52E4">
        <w:rPr>
          <w:rFonts w:ascii="Arial" w:eastAsia="DengXian" w:hAnsi="Arial" w:cs="Arial"/>
          <w:sz w:val="22"/>
          <w:szCs w:val="22"/>
          <w:lang w:eastAsia="zh-CN"/>
        </w:rPr>
        <w:t xml:space="preserve"> achieve</w:t>
      </w:r>
      <w:r w:rsidR="00AB27DA" w:rsidRPr="00AC52E4">
        <w:rPr>
          <w:rFonts w:ascii="Arial" w:eastAsia="DengXian" w:hAnsi="Arial" w:cs="Arial"/>
          <w:sz w:val="22"/>
          <w:szCs w:val="22"/>
          <w:lang w:eastAsia="zh-CN"/>
        </w:rPr>
        <w:t xml:space="preserve"> better emotional regulation.</w:t>
      </w:r>
      <w:r w:rsidR="00305614" w:rsidRPr="00AC52E4">
        <w:rPr>
          <w:rFonts w:ascii="Arial" w:eastAsia="DengXian" w:hAnsi="Arial" w:cs="Arial"/>
          <w:sz w:val="22"/>
          <w:szCs w:val="22"/>
          <w:lang w:eastAsia="zh-CN"/>
        </w:rPr>
        <w:t xml:space="preserve"> Rogers</w:t>
      </w:r>
      <w:r w:rsidR="00B33C49" w:rsidRPr="00AC52E4">
        <w:rPr>
          <w:rFonts w:ascii="Arial" w:eastAsia="DengXian" w:hAnsi="Arial" w:cs="Arial"/>
          <w:sz w:val="22"/>
          <w:szCs w:val="22"/>
          <w:lang w:eastAsia="zh-CN"/>
        </w:rPr>
        <w:t xml:space="preserve"> </w:t>
      </w:r>
      <w:r w:rsidR="000A3293" w:rsidRPr="00AC52E4">
        <w:rPr>
          <w:rFonts w:ascii="Arial" w:eastAsia="DengXian" w:hAnsi="Arial" w:cs="Arial"/>
          <w:sz w:val="22"/>
          <w:szCs w:val="22"/>
          <w:lang w:eastAsia="zh-CN"/>
        </w:rPr>
        <w:t>(1961)</w:t>
      </w:r>
      <w:r w:rsidR="00AB27DA" w:rsidRPr="00AC52E4">
        <w:rPr>
          <w:rFonts w:ascii="Arial" w:eastAsia="DengXian" w:hAnsi="Arial" w:cs="Arial"/>
          <w:sz w:val="22"/>
          <w:szCs w:val="22"/>
          <w:lang w:eastAsia="zh-CN"/>
        </w:rPr>
        <w:t xml:space="preserve"> </w:t>
      </w:r>
      <w:r w:rsidR="000A3293" w:rsidRPr="00AC52E4">
        <w:rPr>
          <w:rFonts w:ascii="Arial" w:eastAsia="DengXian" w:hAnsi="Arial" w:cs="Arial"/>
          <w:sz w:val="22"/>
          <w:szCs w:val="22"/>
          <w:lang w:eastAsia="zh-CN"/>
        </w:rPr>
        <w:t xml:space="preserve">argued that every individual has the capacity to grow and develop when supported in an environment </w:t>
      </w:r>
      <w:r w:rsidR="00B25694" w:rsidRPr="00AC52E4">
        <w:rPr>
          <w:rFonts w:ascii="Arial" w:eastAsia="DengXian" w:hAnsi="Arial" w:cs="Arial"/>
          <w:sz w:val="22"/>
          <w:szCs w:val="22"/>
          <w:lang w:eastAsia="zh-CN"/>
        </w:rPr>
        <w:t>of empathy, respect, and unconditional positive regard. The Care Act 2014 defines</w:t>
      </w:r>
      <w:r w:rsidR="00787474" w:rsidRPr="00AC52E4">
        <w:rPr>
          <w:rFonts w:ascii="Arial" w:eastAsia="DengXian" w:hAnsi="Arial" w:cs="Arial"/>
          <w:sz w:val="22"/>
          <w:szCs w:val="22"/>
          <w:lang w:eastAsia="zh-CN"/>
        </w:rPr>
        <w:t xml:space="preserve"> wellbeing as</w:t>
      </w:r>
      <w:r w:rsidR="00A15108" w:rsidRPr="00AC52E4">
        <w:rPr>
          <w:rFonts w:ascii="Arial" w:eastAsia="DengXian" w:hAnsi="Arial" w:cs="Arial"/>
          <w:sz w:val="22"/>
          <w:szCs w:val="22"/>
          <w:lang w:eastAsia="zh-CN"/>
        </w:rPr>
        <w:t xml:space="preserve"> a</w:t>
      </w:r>
      <w:r w:rsidR="00787474" w:rsidRPr="00AC52E4">
        <w:rPr>
          <w:rFonts w:ascii="Arial" w:eastAsia="DengXian" w:hAnsi="Arial" w:cs="Arial"/>
          <w:sz w:val="22"/>
          <w:szCs w:val="22"/>
          <w:lang w:eastAsia="zh-CN"/>
        </w:rPr>
        <w:t xml:space="preserve"> broad concept that includes emotional and mental health, personal dignity, family relationships, and participation in daily life. By creating consistent routines and a calm environment, I was supporting her</w:t>
      </w:r>
      <w:r w:rsidR="00B33C49" w:rsidRPr="00AC52E4">
        <w:rPr>
          <w:rFonts w:ascii="Arial" w:eastAsia="DengXian" w:hAnsi="Arial" w:cs="Arial"/>
          <w:sz w:val="22"/>
          <w:szCs w:val="22"/>
          <w:lang w:eastAsia="zh-CN"/>
        </w:rPr>
        <w:t xml:space="preserve"> to</w:t>
      </w:r>
      <w:r w:rsidR="00787474" w:rsidRPr="00AC52E4">
        <w:rPr>
          <w:rFonts w:ascii="Arial" w:eastAsia="DengXian" w:hAnsi="Arial" w:cs="Arial"/>
          <w:sz w:val="22"/>
          <w:szCs w:val="22"/>
          <w:lang w:eastAsia="zh-CN"/>
        </w:rPr>
        <w:t xml:space="preserve"> feel safe, valued, and more able to participate at school and at home</w:t>
      </w:r>
      <w:r w:rsidR="00B33C49" w:rsidRPr="00AC52E4">
        <w:rPr>
          <w:rFonts w:ascii="Arial" w:eastAsia="DengXian" w:hAnsi="Arial" w:cs="Arial"/>
          <w:sz w:val="22"/>
          <w:szCs w:val="22"/>
          <w:lang w:eastAsia="zh-CN"/>
        </w:rPr>
        <w:t xml:space="preserve"> (Care Act, 2014).</w:t>
      </w:r>
    </w:p>
    <w:p w14:paraId="505046D9" w14:textId="28BBD555" w:rsidR="00B33C49" w:rsidRPr="00AC52E4" w:rsidRDefault="00B33C49" w:rsidP="00AC52E4">
      <w:pPr>
        <w:spacing w:line="360" w:lineRule="auto"/>
        <w:jc w:val="both"/>
        <w:rPr>
          <w:rFonts w:ascii="Arial" w:eastAsia="DengXian" w:hAnsi="Arial" w:cs="Arial"/>
          <w:sz w:val="22"/>
          <w:szCs w:val="22"/>
          <w:lang w:eastAsia="zh-CN"/>
        </w:rPr>
      </w:pPr>
      <w:r w:rsidRPr="00AC52E4">
        <w:rPr>
          <w:rFonts w:ascii="Arial" w:eastAsia="DengXian" w:hAnsi="Arial" w:cs="Arial"/>
          <w:sz w:val="22"/>
          <w:szCs w:val="22"/>
          <w:lang w:eastAsia="zh-CN"/>
        </w:rPr>
        <w:t>Maslow’s Hierarchy of Needs (</w:t>
      </w:r>
      <w:r w:rsidR="00080CA4" w:rsidRPr="00AC52E4">
        <w:rPr>
          <w:rFonts w:ascii="Arial" w:eastAsia="DengXian" w:hAnsi="Arial" w:cs="Arial"/>
          <w:sz w:val="22"/>
          <w:szCs w:val="22"/>
          <w:lang w:eastAsia="zh-CN"/>
        </w:rPr>
        <w:t>M</w:t>
      </w:r>
      <w:r w:rsidRPr="00AC52E4">
        <w:rPr>
          <w:rFonts w:ascii="Arial" w:eastAsia="DengXian" w:hAnsi="Arial" w:cs="Arial"/>
          <w:sz w:val="22"/>
          <w:szCs w:val="22"/>
          <w:lang w:eastAsia="zh-CN"/>
        </w:rPr>
        <w:t xml:space="preserve">aslow,1943) also helps to explain this approach. When a child feels unsafe or unable to express herself, her basic needs for safety and belonging are not being met. By creating a calm and consistent environment, I helped her feel secure enough to engage with the world around her and develop greater confidence and </w:t>
      </w:r>
      <w:r w:rsidR="00F30AE4" w:rsidRPr="00AC52E4">
        <w:rPr>
          <w:rFonts w:ascii="Arial" w:eastAsia="DengXian" w:hAnsi="Arial" w:cs="Arial"/>
          <w:sz w:val="22"/>
          <w:szCs w:val="22"/>
          <w:lang w:eastAsia="zh-CN"/>
        </w:rPr>
        <w:t>independence.</w:t>
      </w:r>
    </w:p>
    <w:p w14:paraId="62F2E254" w14:textId="4F70C22D" w:rsidR="00AB27DA" w:rsidRPr="00AC52E4" w:rsidRDefault="00AB27DA" w:rsidP="00AC52E4">
      <w:pPr>
        <w:spacing w:line="360" w:lineRule="auto"/>
        <w:jc w:val="both"/>
        <w:rPr>
          <w:rFonts w:ascii="Arial" w:eastAsia="DengXian" w:hAnsi="Arial" w:cs="Arial"/>
          <w:sz w:val="22"/>
          <w:szCs w:val="22"/>
          <w:lang w:eastAsia="zh-CN"/>
        </w:rPr>
      </w:pPr>
      <w:r w:rsidRPr="00AC52E4">
        <w:rPr>
          <w:rFonts w:ascii="Arial" w:eastAsia="DengXian" w:hAnsi="Arial" w:cs="Arial"/>
          <w:sz w:val="22"/>
          <w:szCs w:val="22"/>
          <w:lang w:eastAsia="zh-CN"/>
        </w:rPr>
        <w:t>Partnership working was essential</w:t>
      </w:r>
      <w:r w:rsidR="00F30AE4" w:rsidRPr="00AC52E4">
        <w:rPr>
          <w:rFonts w:ascii="Arial" w:eastAsia="DengXian" w:hAnsi="Arial" w:cs="Arial"/>
          <w:sz w:val="22"/>
          <w:szCs w:val="22"/>
          <w:lang w:eastAsia="zh-CN"/>
        </w:rPr>
        <w:t xml:space="preserve"> throughout this experience</w:t>
      </w:r>
      <w:r w:rsidRPr="00AC52E4">
        <w:rPr>
          <w:rFonts w:ascii="Arial" w:eastAsia="DengXian" w:hAnsi="Arial" w:cs="Arial"/>
          <w:sz w:val="22"/>
          <w:szCs w:val="22"/>
          <w:lang w:eastAsia="zh-CN"/>
        </w:rPr>
        <w:t>. I worked closely with her parents to ensure consistency between home and school. Communication with teachers and her speech</w:t>
      </w:r>
      <w:r w:rsidR="00F30AE4" w:rsidRPr="00AC52E4">
        <w:rPr>
          <w:rFonts w:ascii="Arial" w:eastAsia="DengXian" w:hAnsi="Arial" w:cs="Arial"/>
          <w:sz w:val="22"/>
          <w:szCs w:val="22"/>
          <w:lang w:eastAsia="zh-CN"/>
        </w:rPr>
        <w:t xml:space="preserve"> language</w:t>
      </w:r>
      <w:r w:rsidRPr="00AC52E4">
        <w:rPr>
          <w:rFonts w:ascii="Arial" w:eastAsia="DengXian" w:hAnsi="Arial" w:cs="Arial"/>
          <w:sz w:val="22"/>
          <w:szCs w:val="22"/>
          <w:lang w:eastAsia="zh-CN"/>
        </w:rPr>
        <w:t xml:space="preserve"> therapist was also important. Although therapy session</w:t>
      </w:r>
      <w:r w:rsidR="00080CA4" w:rsidRPr="00AC52E4">
        <w:rPr>
          <w:rFonts w:ascii="Arial" w:eastAsia="DengXian" w:hAnsi="Arial" w:cs="Arial"/>
          <w:sz w:val="22"/>
          <w:szCs w:val="22"/>
          <w:lang w:eastAsia="zh-CN"/>
        </w:rPr>
        <w:t>s</w:t>
      </w:r>
      <w:r w:rsidRPr="00AC52E4">
        <w:rPr>
          <w:rFonts w:ascii="Arial" w:eastAsia="DengXian" w:hAnsi="Arial" w:cs="Arial"/>
          <w:sz w:val="22"/>
          <w:szCs w:val="22"/>
          <w:lang w:eastAsia="zh-CN"/>
        </w:rPr>
        <w:t xml:space="preserve"> are now less frequent than before, the strategies learned continue to be used in daily practice. This collaborative approach reflects integrated working and promotes stability, which is particularly important for children with autism</w:t>
      </w:r>
      <w:r w:rsidR="00F30AE4" w:rsidRPr="00AC52E4">
        <w:rPr>
          <w:rFonts w:ascii="Arial" w:eastAsia="DengXian" w:hAnsi="Arial" w:cs="Arial"/>
          <w:sz w:val="22"/>
          <w:szCs w:val="22"/>
          <w:lang w:eastAsia="zh-CN"/>
        </w:rPr>
        <w:t xml:space="preserve"> (Glasby and Dickison, 2014). The Health and Care Act 2022 </w:t>
      </w:r>
      <w:proofErr w:type="gramStart"/>
      <w:r w:rsidR="00B14E8F" w:rsidRPr="00AC52E4">
        <w:rPr>
          <w:rFonts w:ascii="Arial" w:eastAsia="DengXian" w:hAnsi="Arial" w:cs="Arial"/>
          <w:sz w:val="22"/>
          <w:szCs w:val="22"/>
          <w:lang w:eastAsia="zh-CN"/>
        </w:rPr>
        <w:t>support</w:t>
      </w:r>
      <w:r w:rsidR="00080CA4" w:rsidRPr="00AC52E4">
        <w:rPr>
          <w:rFonts w:ascii="Arial" w:eastAsia="DengXian" w:hAnsi="Arial" w:cs="Arial"/>
          <w:sz w:val="22"/>
          <w:szCs w:val="22"/>
          <w:lang w:eastAsia="zh-CN"/>
        </w:rPr>
        <w:t>s</w:t>
      </w:r>
      <w:proofErr w:type="gramEnd"/>
      <w:r w:rsidR="00F30AE4" w:rsidRPr="00AC52E4">
        <w:rPr>
          <w:rFonts w:ascii="Arial" w:eastAsia="DengXian" w:hAnsi="Arial" w:cs="Arial"/>
          <w:sz w:val="22"/>
          <w:szCs w:val="22"/>
          <w:lang w:eastAsia="zh-CN"/>
        </w:rPr>
        <w:t xml:space="preserve"> this kind of </w:t>
      </w:r>
      <w:r w:rsidR="003A10F1" w:rsidRPr="00AC52E4">
        <w:rPr>
          <w:rFonts w:ascii="Arial" w:eastAsia="DengXian" w:hAnsi="Arial" w:cs="Arial"/>
          <w:sz w:val="22"/>
          <w:szCs w:val="22"/>
          <w:lang w:eastAsia="zh-CN"/>
        </w:rPr>
        <w:t>joined up</w:t>
      </w:r>
      <w:r w:rsidR="00F30AE4" w:rsidRPr="00AC52E4">
        <w:rPr>
          <w:rFonts w:ascii="Arial" w:eastAsia="DengXian" w:hAnsi="Arial" w:cs="Arial"/>
          <w:sz w:val="22"/>
          <w:szCs w:val="22"/>
          <w:lang w:eastAsia="zh-CN"/>
        </w:rPr>
        <w:t xml:space="preserve"> working by encouraging better coordination between professionals and services.</w:t>
      </w:r>
    </w:p>
    <w:p w14:paraId="29859119" w14:textId="354B0528" w:rsidR="00AB27DA" w:rsidRPr="00AC52E4" w:rsidRDefault="00AB27DA" w:rsidP="00AC52E4">
      <w:pPr>
        <w:spacing w:line="360" w:lineRule="auto"/>
        <w:jc w:val="both"/>
        <w:rPr>
          <w:rFonts w:ascii="Arial" w:eastAsia="DengXian" w:hAnsi="Arial" w:cs="Arial"/>
          <w:sz w:val="22"/>
          <w:szCs w:val="22"/>
          <w:lang w:eastAsia="zh-CN"/>
        </w:rPr>
      </w:pPr>
      <w:r w:rsidRPr="00AC52E4">
        <w:rPr>
          <w:rFonts w:ascii="Arial" w:eastAsia="DengXian" w:hAnsi="Arial" w:cs="Arial"/>
          <w:sz w:val="22"/>
          <w:szCs w:val="22"/>
          <w:lang w:eastAsia="zh-CN"/>
        </w:rPr>
        <w:t>Ethical principles guided my practice during challenging situations. According to Beauchamp and Childress (2013), professionals must balance autonomy, beneficence, non-maleficence, and justice. While it was important to respect her feelings and give her choice, I also had a duty of care to protect her and others from harm. During aggressive episodes, I remained calm and used safe de-escalation strategies while protecting her dignity. This demonstrates the balance between safeguarding and respecting individual rights.</w:t>
      </w:r>
    </w:p>
    <w:p w14:paraId="30AD096E" w14:textId="46217DFE" w:rsidR="00AB27DA" w:rsidRPr="00AC52E4" w:rsidRDefault="00AB27DA" w:rsidP="00AC52E4">
      <w:pPr>
        <w:spacing w:line="360" w:lineRule="auto"/>
        <w:jc w:val="both"/>
        <w:rPr>
          <w:rFonts w:ascii="Arial" w:eastAsia="DengXian" w:hAnsi="Arial" w:cs="Arial"/>
          <w:sz w:val="22"/>
          <w:szCs w:val="22"/>
          <w:lang w:eastAsia="zh-CN"/>
        </w:rPr>
      </w:pPr>
      <w:r w:rsidRPr="00AC52E4">
        <w:rPr>
          <w:rFonts w:ascii="Arial" w:eastAsia="DengXian" w:hAnsi="Arial" w:cs="Arial"/>
          <w:sz w:val="22"/>
          <w:szCs w:val="22"/>
          <w:lang w:eastAsia="zh-CN"/>
        </w:rPr>
        <w:t>Confidentiality was always maintained. Personal information was shared only with relevant professionals and family members to support her wellbeing. Today, at 11 years old, aggressive episodes are rare. Occasionally, she may become verbally frustrated, but with continued support from her family, therapist, and myself, she is able to regulate her emotions more effectively.</w:t>
      </w:r>
    </w:p>
    <w:p w14:paraId="0B42D61D" w14:textId="2EF289AB" w:rsidR="00AB27DA" w:rsidRPr="00AC52E4" w:rsidRDefault="00AB27DA" w:rsidP="00AC52E4">
      <w:pPr>
        <w:spacing w:line="360" w:lineRule="auto"/>
        <w:jc w:val="both"/>
        <w:rPr>
          <w:rFonts w:ascii="Arial" w:eastAsia="DengXian" w:hAnsi="Arial" w:cs="Arial"/>
          <w:sz w:val="22"/>
          <w:szCs w:val="22"/>
          <w:lang w:eastAsia="zh-CN"/>
        </w:rPr>
      </w:pPr>
      <w:r w:rsidRPr="00AC52E4">
        <w:rPr>
          <w:rFonts w:ascii="Arial" w:eastAsia="DengXian" w:hAnsi="Arial" w:cs="Arial"/>
          <w:sz w:val="22"/>
          <w:szCs w:val="22"/>
          <w:lang w:eastAsia="zh-CN"/>
        </w:rPr>
        <w:lastRenderedPageBreak/>
        <w:t>In conclusion, this case demonstrates how person-centred care, partnership working, and ethical principles are applied in real-life practice. Through collaborative and consistent support, it is possible to promote communication, emotional development, and independence in children with complex needs.</w:t>
      </w:r>
    </w:p>
    <w:p w14:paraId="0109E9D3" w14:textId="77777777" w:rsidR="006A6B34" w:rsidRPr="00AC52E4" w:rsidRDefault="006A6B34" w:rsidP="00AC52E4">
      <w:pPr>
        <w:spacing w:line="360" w:lineRule="auto"/>
        <w:jc w:val="both"/>
        <w:rPr>
          <w:rFonts w:ascii="Arial" w:eastAsia="DengXian" w:hAnsi="Arial" w:cs="Arial"/>
          <w:sz w:val="22"/>
          <w:szCs w:val="22"/>
          <w:lang w:eastAsia="zh-CN"/>
        </w:rPr>
      </w:pPr>
    </w:p>
    <w:p w14:paraId="05EE0CA2" w14:textId="41A76BB3" w:rsidR="006A6B34" w:rsidRPr="00AC52E4" w:rsidRDefault="006A6B34" w:rsidP="00AC52E4">
      <w:pPr>
        <w:spacing w:line="360" w:lineRule="auto"/>
        <w:jc w:val="both"/>
        <w:rPr>
          <w:rFonts w:ascii="Arial" w:eastAsia="DengXian" w:hAnsi="Arial" w:cs="Arial"/>
          <w:b/>
          <w:bCs/>
          <w:sz w:val="22"/>
          <w:szCs w:val="22"/>
          <w:lang w:eastAsia="zh-CN"/>
        </w:rPr>
      </w:pPr>
      <w:r w:rsidRPr="00AC52E4">
        <w:rPr>
          <w:rFonts w:ascii="Arial" w:eastAsia="DengXian" w:hAnsi="Arial" w:cs="Arial"/>
          <w:b/>
          <w:bCs/>
          <w:sz w:val="22"/>
          <w:szCs w:val="22"/>
          <w:lang w:eastAsia="zh-CN"/>
        </w:rPr>
        <w:t>3 Self-Reflection as a Health and Social Care Professional</w:t>
      </w:r>
    </w:p>
    <w:p w14:paraId="5777B67C" w14:textId="1BC2DF1B" w:rsidR="006A6B34" w:rsidRPr="00AC52E4" w:rsidRDefault="006A6B34" w:rsidP="00AC52E4">
      <w:pPr>
        <w:spacing w:line="360" w:lineRule="auto"/>
        <w:jc w:val="both"/>
        <w:rPr>
          <w:rFonts w:ascii="Arial" w:eastAsia="DengXian" w:hAnsi="Arial" w:cs="Arial"/>
          <w:sz w:val="22"/>
          <w:szCs w:val="22"/>
          <w:lang w:eastAsia="zh-CN"/>
        </w:rPr>
      </w:pPr>
      <w:r w:rsidRPr="00AC52E4">
        <w:rPr>
          <w:rFonts w:ascii="Arial" w:eastAsia="DengXian" w:hAnsi="Arial" w:cs="Arial"/>
          <w:sz w:val="22"/>
          <w:szCs w:val="22"/>
          <w:lang w:eastAsia="zh-CN"/>
        </w:rPr>
        <w:t>Reflecting on my journey as a health an</w:t>
      </w:r>
      <w:r w:rsidR="002502C8" w:rsidRPr="00AC52E4">
        <w:rPr>
          <w:rFonts w:ascii="Arial" w:eastAsia="DengXian" w:hAnsi="Arial" w:cs="Arial"/>
          <w:sz w:val="22"/>
          <w:szCs w:val="22"/>
          <w:lang w:eastAsia="zh-CN"/>
        </w:rPr>
        <w:t xml:space="preserve">d </w:t>
      </w:r>
      <w:r w:rsidRPr="00AC52E4">
        <w:rPr>
          <w:rFonts w:ascii="Arial" w:eastAsia="DengXian" w:hAnsi="Arial" w:cs="Arial"/>
          <w:sz w:val="22"/>
          <w:szCs w:val="22"/>
          <w:lang w:eastAsia="zh-CN"/>
        </w:rPr>
        <w:t xml:space="preserve">social care professional has been one of the most </w:t>
      </w:r>
      <w:r w:rsidR="002502C8" w:rsidRPr="00AC52E4">
        <w:rPr>
          <w:rFonts w:ascii="Arial" w:eastAsia="DengXian" w:hAnsi="Arial" w:cs="Arial"/>
          <w:sz w:val="22"/>
          <w:szCs w:val="22"/>
          <w:lang w:eastAsia="zh-CN"/>
        </w:rPr>
        <w:t>valuable parts of this assignment. I have been working as a carer for the same family for ten years, supporting a child w</w:t>
      </w:r>
      <w:r w:rsidR="007C66CE" w:rsidRPr="00AC52E4">
        <w:rPr>
          <w:rFonts w:ascii="Arial" w:eastAsia="DengXian" w:hAnsi="Arial" w:cs="Arial"/>
          <w:sz w:val="22"/>
          <w:szCs w:val="22"/>
          <w:lang w:eastAsia="zh-CN"/>
        </w:rPr>
        <w:t>ith</w:t>
      </w:r>
      <w:r w:rsidR="002502C8" w:rsidRPr="00AC52E4">
        <w:rPr>
          <w:rFonts w:ascii="Arial" w:eastAsia="DengXian" w:hAnsi="Arial" w:cs="Arial"/>
          <w:sz w:val="22"/>
          <w:szCs w:val="22"/>
          <w:lang w:eastAsia="zh-CN"/>
        </w:rPr>
        <w:t xml:space="preserve"> autism spectrum condition. This experience has shaped not only my practice but also the person and professional I am becoming. Jasper (2013) suggests that reflection is essential for professional growth, as it allows practitioners to learn from their experiences and continuously improve their practice</w:t>
      </w:r>
      <w:r w:rsidR="00C07F69" w:rsidRPr="00AC52E4">
        <w:rPr>
          <w:rFonts w:ascii="Arial" w:eastAsia="DengXian" w:hAnsi="Arial" w:cs="Arial"/>
          <w:sz w:val="22"/>
          <w:szCs w:val="22"/>
          <w:lang w:eastAsia="zh-CN"/>
        </w:rPr>
        <w:t>. Gibbs (1988) suggests that reflection involves not only describing what happened, but also analysing feelings, evaluating outcomes and planning for improvement. This is something I have found to be very true throughout my ten years of practice.</w:t>
      </w:r>
    </w:p>
    <w:p w14:paraId="0BBCA318" w14:textId="7C637610" w:rsidR="002502C8" w:rsidRPr="00AC52E4" w:rsidRDefault="002502C8" w:rsidP="00AC52E4">
      <w:pPr>
        <w:spacing w:line="360" w:lineRule="auto"/>
        <w:jc w:val="both"/>
        <w:rPr>
          <w:rFonts w:ascii="Arial" w:eastAsia="DengXian" w:hAnsi="Arial" w:cs="Arial"/>
          <w:sz w:val="22"/>
          <w:szCs w:val="22"/>
          <w:lang w:eastAsia="zh-CN"/>
        </w:rPr>
      </w:pPr>
      <w:r w:rsidRPr="00AC52E4">
        <w:rPr>
          <w:rFonts w:ascii="Arial" w:eastAsia="DengXian" w:hAnsi="Arial" w:cs="Arial"/>
          <w:sz w:val="22"/>
          <w:szCs w:val="22"/>
          <w:lang w:eastAsia="zh-CN"/>
        </w:rPr>
        <w:t>One of my greatest strengths is empathy. Over the years, I have learned to truly see</w:t>
      </w:r>
      <w:r w:rsidR="00A1623D" w:rsidRPr="00AC52E4">
        <w:rPr>
          <w:rFonts w:ascii="Arial" w:eastAsia="DengXian" w:hAnsi="Arial" w:cs="Arial"/>
          <w:sz w:val="22"/>
          <w:szCs w:val="22"/>
          <w:lang w:eastAsia="zh-CN"/>
        </w:rPr>
        <w:t xml:space="preserve"> the world through the eyes of the child I support. There were many moments when she could not express how she was feeling and it was my ability to sense her emotions – before she even showed them – that helped me respond in the right way. </w:t>
      </w:r>
      <w:r w:rsidR="00F21C3B" w:rsidRPr="00AC52E4">
        <w:rPr>
          <w:rFonts w:ascii="Arial" w:eastAsia="DengXian" w:hAnsi="Arial" w:cs="Arial"/>
          <w:sz w:val="22"/>
          <w:szCs w:val="22"/>
          <w:lang w:eastAsia="zh-CN"/>
        </w:rPr>
        <w:t xml:space="preserve">I developed what I can only describe as strong instinct for anticipating her needs. I could recognise the early signs of frustration before a situation escalated, which allowed me to act calmly and prevent unnecessary distress. This instinct did not come overnight – it came from ten years of patience, observation, and genuine care. This reflects Social Work England’s </w:t>
      </w:r>
      <w:r w:rsidR="004905F6" w:rsidRPr="00AC52E4">
        <w:rPr>
          <w:rFonts w:ascii="Arial" w:eastAsia="DengXian" w:hAnsi="Arial" w:cs="Arial"/>
          <w:sz w:val="22"/>
          <w:szCs w:val="22"/>
          <w:lang w:eastAsia="zh-CN"/>
        </w:rPr>
        <w:t>(2019) professional standard of promoting the rights, strengths and wellbeing of people, families and communities.</w:t>
      </w:r>
    </w:p>
    <w:p w14:paraId="10C57DFE" w14:textId="1DF5D9F7" w:rsidR="003A2502" w:rsidRPr="00AC52E4" w:rsidRDefault="004905F6" w:rsidP="00AC52E4">
      <w:pPr>
        <w:spacing w:line="360" w:lineRule="auto"/>
        <w:jc w:val="both"/>
        <w:rPr>
          <w:rFonts w:ascii="Arial" w:eastAsia="DengXian" w:hAnsi="Arial" w:cs="Arial"/>
          <w:sz w:val="22"/>
          <w:szCs w:val="22"/>
          <w:lang w:eastAsia="zh-CN"/>
        </w:rPr>
      </w:pPr>
      <w:r w:rsidRPr="00AC52E4">
        <w:rPr>
          <w:rFonts w:ascii="Arial" w:eastAsia="DengXian" w:hAnsi="Arial" w:cs="Arial"/>
          <w:sz w:val="22"/>
          <w:szCs w:val="22"/>
          <w:lang w:eastAsia="zh-CN"/>
        </w:rPr>
        <w:t xml:space="preserve">Patience has also been central to my practice. Progress with </w:t>
      </w:r>
      <w:r w:rsidR="00F82357" w:rsidRPr="00AC52E4">
        <w:rPr>
          <w:rFonts w:ascii="Arial" w:eastAsia="DengXian" w:hAnsi="Arial" w:cs="Arial"/>
          <w:sz w:val="22"/>
          <w:szCs w:val="22"/>
          <w:lang w:eastAsia="zh-CN"/>
        </w:rPr>
        <w:t xml:space="preserve">this child has never been linear. There were weeks when everything seemed to go backwards, and it would have been easy to feel discouraged. But I learned that in this kind of work, small steps matter enormously. Celebrating a moment of calm, a new word, or a smile after a difficult day – these </w:t>
      </w:r>
      <w:r w:rsidR="003A2502" w:rsidRPr="00AC52E4">
        <w:rPr>
          <w:rFonts w:ascii="Arial" w:eastAsia="DengXian" w:hAnsi="Arial" w:cs="Arial"/>
          <w:sz w:val="22"/>
          <w:szCs w:val="22"/>
          <w:lang w:eastAsia="zh-CN"/>
        </w:rPr>
        <w:t>are the things that kept me going and reminded me why this work is so important.</w:t>
      </w:r>
    </w:p>
    <w:p w14:paraId="58A09A69" w14:textId="140FCD28" w:rsidR="004905F6" w:rsidRPr="00AC52E4" w:rsidRDefault="003A2502" w:rsidP="00AC52E4">
      <w:pPr>
        <w:spacing w:line="360" w:lineRule="auto"/>
        <w:jc w:val="both"/>
        <w:rPr>
          <w:rFonts w:ascii="Arial" w:eastAsia="DengXian" w:hAnsi="Arial" w:cs="Arial"/>
          <w:sz w:val="22"/>
          <w:szCs w:val="22"/>
          <w:lang w:eastAsia="zh-CN"/>
        </w:rPr>
      </w:pPr>
      <w:r w:rsidRPr="00AC52E4">
        <w:rPr>
          <w:rFonts w:ascii="Arial" w:eastAsia="DengXian" w:hAnsi="Arial" w:cs="Arial"/>
          <w:sz w:val="22"/>
          <w:szCs w:val="22"/>
          <w:lang w:eastAsia="zh-CN"/>
        </w:rPr>
        <w:t xml:space="preserve">Working as part of a team has been another key strength. I collaborated closely with her parents, teacher and speech and language therapist. We shared strategies, communicated regularly and worked towards the same goals. This experience showed me that no professional can work effectively alone – the best outcomes happen when everyone works </w:t>
      </w:r>
      <w:r w:rsidRPr="00AC52E4">
        <w:rPr>
          <w:rFonts w:ascii="Arial" w:eastAsia="DengXian" w:hAnsi="Arial" w:cs="Arial"/>
          <w:sz w:val="22"/>
          <w:szCs w:val="22"/>
          <w:lang w:eastAsia="zh-CN"/>
        </w:rPr>
        <w:lastRenderedPageBreak/>
        <w:t xml:space="preserve">together with </w:t>
      </w:r>
      <w:r w:rsidR="00727766" w:rsidRPr="00AC52E4">
        <w:rPr>
          <w:rFonts w:ascii="Arial" w:eastAsia="DengXian" w:hAnsi="Arial" w:cs="Arial"/>
          <w:sz w:val="22"/>
          <w:szCs w:val="22"/>
          <w:lang w:eastAsia="zh-CN"/>
        </w:rPr>
        <w:t>trust and respect. This reflects Social Work England’s (2019) standard of establishing and maintaining the trust and confidence of people.</w:t>
      </w:r>
    </w:p>
    <w:p w14:paraId="271351FB" w14:textId="2F793C68" w:rsidR="002D692D" w:rsidRPr="00AC52E4" w:rsidRDefault="00727766" w:rsidP="00AC52E4">
      <w:pPr>
        <w:spacing w:line="360" w:lineRule="auto"/>
        <w:jc w:val="both"/>
        <w:rPr>
          <w:rFonts w:ascii="Arial" w:eastAsia="DengXian" w:hAnsi="Arial" w:cs="Arial"/>
          <w:sz w:val="22"/>
          <w:szCs w:val="22"/>
          <w:lang w:eastAsia="zh-CN"/>
        </w:rPr>
      </w:pPr>
      <w:r w:rsidRPr="00AC52E4">
        <w:rPr>
          <w:rFonts w:ascii="Arial" w:eastAsia="DengXian" w:hAnsi="Arial" w:cs="Arial"/>
          <w:sz w:val="22"/>
          <w:szCs w:val="22"/>
          <w:lang w:eastAsia="zh-CN"/>
        </w:rPr>
        <w:t xml:space="preserve">However, I am also aware of areas where I need </w:t>
      </w:r>
      <w:r w:rsidR="005072EA" w:rsidRPr="00AC52E4">
        <w:rPr>
          <w:rFonts w:ascii="Arial" w:eastAsia="DengXian" w:hAnsi="Arial" w:cs="Arial"/>
          <w:sz w:val="22"/>
          <w:szCs w:val="22"/>
          <w:lang w:eastAsia="zh-CN"/>
        </w:rPr>
        <w:t xml:space="preserve">to grow. One of the most important lessons I have learned through this assignment is that good practice is not just about instinct and experience- it also requires knowledge, theory and understanding of legislation. Before starting this course, I acted largely on intuition. Now I understand the theory behind what I was doing. I can see how my approach connected to Rogers (1961), Maslow (1943) and the </w:t>
      </w:r>
      <w:r w:rsidR="00390F0C" w:rsidRPr="00AC52E4">
        <w:rPr>
          <w:rFonts w:ascii="Arial" w:eastAsia="DengXian" w:hAnsi="Arial" w:cs="Arial"/>
          <w:sz w:val="22"/>
          <w:szCs w:val="22"/>
          <w:lang w:eastAsia="zh-CN"/>
        </w:rPr>
        <w:t>Care Act 2014 without even realising it at the time. This course has given me the language and the framework to understand my own practice more deeply.</w:t>
      </w:r>
    </w:p>
    <w:p w14:paraId="33B4EAE1" w14:textId="31B1E812" w:rsidR="00390F0C" w:rsidRPr="00AC52E4" w:rsidRDefault="00390F0C" w:rsidP="00AC52E4">
      <w:pPr>
        <w:spacing w:line="360" w:lineRule="auto"/>
        <w:jc w:val="both"/>
        <w:rPr>
          <w:rFonts w:ascii="Arial" w:eastAsia="DengXian" w:hAnsi="Arial" w:cs="Arial"/>
          <w:sz w:val="22"/>
          <w:szCs w:val="22"/>
          <w:lang w:eastAsia="zh-CN"/>
        </w:rPr>
      </w:pPr>
      <w:r w:rsidRPr="00AC52E4">
        <w:rPr>
          <w:rFonts w:ascii="Arial" w:eastAsia="DengXian" w:hAnsi="Arial" w:cs="Arial"/>
          <w:sz w:val="22"/>
          <w:szCs w:val="22"/>
          <w:lang w:eastAsia="zh-CN"/>
        </w:rPr>
        <w:t xml:space="preserve">To improve my practice, I took an important step – I attended therapy sessions with the child’s therapist. I did not just observe – I actively learned new strategies and tools to support her communication and emotional regulation. This decision came from recognising that good intentions are not enough. I needed the right tools to help her in the most effective way. This reflects Social Work England’s (2019) standard of maintaining continuing professional </w:t>
      </w:r>
      <w:r w:rsidR="00CC18CA" w:rsidRPr="00AC52E4">
        <w:rPr>
          <w:rFonts w:ascii="Arial" w:eastAsia="DengXian" w:hAnsi="Arial" w:cs="Arial"/>
          <w:sz w:val="22"/>
          <w:szCs w:val="22"/>
          <w:lang w:eastAsia="zh-CN"/>
        </w:rPr>
        <w:t>development.</w:t>
      </w:r>
    </w:p>
    <w:p w14:paraId="323B8D86" w14:textId="2271D27D" w:rsidR="00CC18CA" w:rsidRPr="00AC52E4" w:rsidRDefault="00CC18CA" w:rsidP="00AC52E4">
      <w:pPr>
        <w:spacing w:line="360" w:lineRule="auto"/>
        <w:jc w:val="both"/>
        <w:rPr>
          <w:rFonts w:ascii="Arial" w:eastAsia="DengXian" w:hAnsi="Arial" w:cs="Arial"/>
          <w:sz w:val="22"/>
          <w:szCs w:val="22"/>
          <w:lang w:eastAsia="zh-CN"/>
        </w:rPr>
      </w:pPr>
      <w:r w:rsidRPr="00AC52E4">
        <w:rPr>
          <w:rFonts w:ascii="Arial" w:eastAsia="DengXian" w:hAnsi="Arial" w:cs="Arial"/>
          <w:sz w:val="22"/>
          <w:szCs w:val="22"/>
          <w:lang w:eastAsia="zh-CN"/>
        </w:rPr>
        <w:t>Communication is another area I am working to develop. English is not my first language, and this has sometimes made it challenging to express myself confidently in professional settings – particularly in writing reports or communicating formally with other professionals. I am committed to improving this through my studies and through practice. I believe that being aware of this limitation and actively working on it is itself a sign of professional growth.</w:t>
      </w:r>
    </w:p>
    <w:p w14:paraId="6360D699" w14:textId="4F97C286" w:rsidR="00CC18CA" w:rsidRPr="00AC52E4" w:rsidRDefault="00CC18CA" w:rsidP="00AC52E4">
      <w:pPr>
        <w:spacing w:line="360" w:lineRule="auto"/>
        <w:jc w:val="both"/>
        <w:rPr>
          <w:rFonts w:ascii="Arial" w:eastAsia="DengXian" w:hAnsi="Arial" w:cs="Arial"/>
          <w:sz w:val="22"/>
          <w:szCs w:val="22"/>
          <w:lang w:eastAsia="zh-CN"/>
        </w:rPr>
      </w:pPr>
      <w:r w:rsidRPr="00AC52E4">
        <w:rPr>
          <w:rFonts w:ascii="Arial" w:eastAsia="DengXian" w:hAnsi="Arial" w:cs="Arial"/>
          <w:sz w:val="22"/>
          <w:szCs w:val="22"/>
          <w:lang w:eastAsia="zh-CN"/>
        </w:rPr>
        <w:t>I also recognise the importance of deepening my knowledge of legis</w:t>
      </w:r>
      <w:r w:rsidR="00FE4181" w:rsidRPr="00AC52E4">
        <w:rPr>
          <w:rFonts w:ascii="Arial" w:eastAsia="DengXian" w:hAnsi="Arial" w:cs="Arial"/>
          <w:sz w:val="22"/>
          <w:szCs w:val="22"/>
          <w:lang w:eastAsia="zh-CN"/>
        </w:rPr>
        <w:t>lation and policy. Through this module, I have learned about the Care Act 2014, the Health and Care Act 2022 and the ethical frameworks that underpin practice. I want to continue</w:t>
      </w:r>
      <w:r w:rsidR="001B54A8" w:rsidRPr="00AC52E4">
        <w:rPr>
          <w:rFonts w:ascii="Arial" w:eastAsia="DengXian" w:hAnsi="Arial" w:cs="Arial"/>
          <w:sz w:val="22"/>
          <w:szCs w:val="22"/>
          <w:lang w:eastAsia="zh-CN"/>
        </w:rPr>
        <w:t xml:space="preserve"> to</w:t>
      </w:r>
      <w:r w:rsidR="00FE4181" w:rsidRPr="00AC52E4">
        <w:rPr>
          <w:rFonts w:ascii="Arial" w:eastAsia="DengXian" w:hAnsi="Arial" w:cs="Arial"/>
          <w:sz w:val="22"/>
          <w:szCs w:val="22"/>
          <w:lang w:eastAsia="zh-CN"/>
        </w:rPr>
        <w:t xml:space="preserve"> advocate more effectively for the people I support.</w:t>
      </w:r>
    </w:p>
    <w:p w14:paraId="4CDF50A0" w14:textId="5ABC6D2F" w:rsidR="00FE4181" w:rsidRPr="00AC52E4" w:rsidRDefault="00FE4181" w:rsidP="00AC52E4">
      <w:pPr>
        <w:spacing w:line="360" w:lineRule="auto"/>
        <w:jc w:val="both"/>
        <w:rPr>
          <w:rFonts w:ascii="Arial" w:eastAsia="DengXian" w:hAnsi="Arial" w:cs="Arial"/>
          <w:sz w:val="22"/>
          <w:szCs w:val="22"/>
          <w:lang w:eastAsia="zh-CN"/>
        </w:rPr>
      </w:pPr>
      <w:r w:rsidRPr="00AC52E4">
        <w:rPr>
          <w:rFonts w:ascii="Arial" w:eastAsia="DengXian" w:hAnsi="Arial" w:cs="Arial"/>
          <w:sz w:val="22"/>
          <w:szCs w:val="22"/>
          <w:lang w:eastAsia="zh-CN"/>
        </w:rPr>
        <w:t xml:space="preserve">What this experience has taught me above all is that the relationship between study and practice is not one-directional – they influence each other. My work with this child gave me real-life examples that brought the theory to life. And the theory from my course helped me understand my work in a deeper and what Jasper (2013) describe as </w:t>
      </w:r>
      <w:r w:rsidR="00EA3DD7" w:rsidRPr="00AC52E4">
        <w:rPr>
          <w:rFonts w:ascii="Arial" w:eastAsia="DengXian" w:hAnsi="Arial" w:cs="Arial"/>
          <w:sz w:val="22"/>
          <w:szCs w:val="22"/>
          <w:lang w:eastAsia="zh-CN"/>
        </w:rPr>
        <w:t>reflective practice – using experience to inform learning and using learning to improve experience.</w:t>
      </w:r>
    </w:p>
    <w:p w14:paraId="30C6DAF1" w14:textId="1D154511" w:rsidR="00C07F69" w:rsidRPr="00AC52E4" w:rsidRDefault="00EA3DD7" w:rsidP="00AC52E4">
      <w:pPr>
        <w:spacing w:line="360" w:lineRule="auto"/>
        <w:jc w:val="both"/>
        <w:rPr>
          <w:rFonts w:ascii="Arial" w:eastAsia="DengXian" w:hAnsi="Arial" w:cs="Arial"/>
          <w:sz w:val="22"/>
          <w:szCs w:val="22"/>
          <w:lang w:eastAsia="zh-CN"/>
        </w:rPr>
      </w:pPr>
      <w:r w:rsidRPr="00AC52E4">
        <w:rPr>
          <w:rFonts w:ascii="Arial" w:eastAsia="DengXian" w:hAnsi="Arial" w:cs="Arial"/>
          <w:sz w:val="22"/>
          <w:szCs w:val="22"/>
          <w:lang w:eastAsia="zh-CN"/>
        </w:rPr>
        <w:t>Looking to the future, I want to work with children and families in a professional capacity. I want to use everything I have learned – the empathy, the</w:t>
      </w:r>
      <w:r w:rsidR="002B5C98" w:rsidRPr="00AC52E4">
        <w:rPr>
          <w:rFonts w:ascii="Arial" w:eastAsia="DengXian" w:hAnsi="Arial" w:cs="Arial"/>
          <w:sz w:val="22"/>
          <w:szCs w:val="22"/>
          <w:lang w:eastAsia="zh-CN"/>
        </w:rPr>
        <w:t xml:space="preserve"> patience, the teamwork, and now the theorical knowledge- to make real difference in people’s lives. I understand now that being a good professional means never stopping learning, always reflecting, and always putting the person at the centre of everything you do (Rogers, 1961)</w:t>
      </w:r>
      <w:r w:rsidR="003A10F1" w:rsidRPr="00AC52E4">
        <w:rPr>
          <w:rFonts w:ascii="Arial" w:eastAsia="DengXian" w:hAnsi="Arial" w:cs="Arial"/>
          <w:sz w:val="22"/>
          <w:szCs w:val="22"/>
          <w:lang w:eastAsia="zh-CN"/>
        </w:rPr>
        <w:t>.</w:t>
      </w:r>
    </w:p>
    <w:p w14:paraId="7DE85DEF" w14:textId="6EDE539F" w:rsidR="00C07F69" w:rsidRPr="00AC52E4" w:rsidRDefault="00C07F69" w:rsidP="00AC52E4">
      <w:pPr>
        <w:spacing w:line="360" w:lineRule="auto"/>
        <w:jc w:val="both"/>
        <w:rPr>
          <w:rFonts w:ascii="Arial" w:eastAsia="DengXian" w:hAnsi="Arial" w:cs="Arial"/>
          <w:b/>
          <w:bCs/>
          <w:sz w:val="22"/>
          <w:szCs w:val="22"/>
          <w:lang w:eastAsia="zh-CN"/>
        </w:rPr>
      </w:pPr>
      <w:r w:rsidRPr="00AC52E4">
        <w:rPr>
          <w:rFonts w:ascii="Arial" w:eastAsia="DengXian" w:hAnsi="Arial" w:cs="Arial"/>
          <w:b/>
          <w:bCs/>
          <w:sz w:val="22"/>
          <w:szCs w:val="22"/>
          <w:lang w:eastAsia="zh-CN"/>
        </w:rPr>
        <w:lastRenderedPageBreak/>
        <w:t>4 Reference List</w:t>
      </w:r>
    </w:p>
    <w:p w14:paraId="0B646B5C" w14:textId="5F2A07F2" w:rsidR="00C07F69" w:rsidRPr="00AC52E4" w:rsidRDefault="00C07F69" w:rsidP="00AC52E4">
      <w:pPr>
        <w:spacing w:line="360" w:lineRule="auto"/>
        <w:jc w:val="both"/>
        <w:rPr>
          <w:rFonts w:ascii="Arial" w:eastAsia="DengXian" w:hAnsi="Arial" w:cs="Arial"/>
          <w:sz w:val="22"/>
          <w:szCs w:val="22"/>
          <w:lang w:eastAsia="zh-CN"/>
        </w:rPr>
      </w:pPr>
      <w:r w:rsidRPr="00AC52E4">
        <w:rPr>
          <w:rFonts w:ascii="Arial" w:eastAsia="DengXian" w:hAnsi="Arial" w:cs="Arial"/>
          <w:sz w:val="22"/>
          <w:szCs w:val="22"/>
          <w:lang w:eastAsia="zh-CN"/>
        </w:rPr>
        <w:t xml:space="preserve">Beauchamp, T.L. and Childress, J.F. (2013) Principles of biomedical ethics. 7tn </w:t>
      </w:r>
      <w:proofErr w:type="spellStart"/>
      <w:r w:rsidRPr="00AC52E4">
        <w:rPr>
          <w:rFonts w:ascii="Arial" w:eastAsia="DengXian" w:hAnsi="Arial" w:cs="Arial"/>
          <w:sz w:val="22"/>
          <w:szCs w:val="22"/>
          <w:lang w:eastAsia="zh-CN"/>
        </w:rPr>
        <w:t>edn</w:t>
      </w:r>
      <w:proofErr w:type="spellEnd"/>
      <w:r w:rsidRPr="00AC52E4">
        <w:rPr>
          <w:rFonts w:ascii="Arial" w:eastAsia="DengXian" w:hAnsi="Arial" w:cs="Arial"/>
          <w:sz w:val="22"/>
          <w:szCs w:val="22"/>
          <w:lang w:eastAsia="zh-CN"/>
        </w:rPr>
        <w:t>. O</w:t>
      </w:r>
      <w:r w:rsidR="00B82869" w:rsidRPr="00AC52E4">
        <w:rPr>
          <w:rFonts w:ascii="Arial" w:eastAsia="DengXian" w:hAnsi="Arial" w:cs="Arial"/>
          <w:sz w:val="22"/>
          <w:szCs w:val="22"/>
          <w:lang w:eastAsia="zh-CN"/>
        </w:rPr>
        <w:t>xford: Oxford University.</w:t>
      </w:r>
    </w:p>
    <w:p w14:paraId="3E826566" w14:textId="5AAD9FEF" w:rsidR="00B82869" w:rsidRPr="00AC52E4" w:rsidRDefault="00B82869" w:rsidP="00AC52E4">
      <w:pPr>
        <w:spacing w:line="360" w:lineRule="auto"/>
        <w:jc w:val="both"/>
        <w:rPr>
          <w:rFonts w:ascii="Arial" w:eastAsia="DengXian" w:hAnsi="Arial" w:cs="Arial"/>
          <w:sz w:val="22"/>
          <w:szCs w:val="22"/>
          <w:lang w:eastAsia="zh-CN"/>
        </w:rPr>
      </w:pPr>
      <w:r w:rsidRPr="00AC52E4">
        <w:rPr>
          <w:rFonts w:ascii="Arial" w:eastAsia="DengXian" w:hAnsi="Arial" w:cs="Arial"/>
          <w:sz w:val="22"/>
          <w:szCs w:val="22"/>
          <w:lang w:eastAsia="zh-CN"/>
        </w:rPr>
        <w:t>Care Act 2014. London: The Stationery Office.</w:t>
      </w:r>
    </w:p>
    <w:p w14:paraId="36324B07" w14:textId="728A58E6" w:rsidR="00B82869" w:rsidRPr="00AC52E4" w:rsidRDefault="00B82869" w:rsidP="00AC52E4">
      <w:pPr>
        <w:spacing w:line="360" w:lineRule="auto"/>
        <w:jc w:val="both"/>
        <w:rPr>
          <w:rFonts w:ascii="Arial" w:eastAsia="DengXian" w:hAnsi="Arial" w:cs="Arial"/>
          <w:sz w:val="22"/>
          <w:szCs w:val="22"/>
          <w:lang w:eastAsia="zh-CN"/>
        </w:rPr>
      </w:pPr>
      <w:r w:rsidRPr="00AC52E4">
        <w:rPr>
          <w:rFonts w:ascii="Arial" w:eastAsia="DengXian" w:hAnsi="Arial" w:cs="Arial"/>
          <w:sz w:val="22"/>
          <w:szCs w:val="22"/>
          <w:lang w:eastAsia="zh-CN"/>
        </w:rPr>
        <w:t>Gibbs, G. (1988) Learning by doing: A guide to teaching and learning methods: Oxford: Further Education Unit.</w:t>
      </w:r>
    </w:p>
    <w:p w14:paraId="15AE410C" w14:textId="0B79C16B" w:rsidR="00B82869" w:rsidRPr="00AC52E4" w:rsidRDefault="00B82869" w:rsidP="00AC52E4">
      <w:pPr>
        <w:spacing w:line="360" w:lineRule="auto"/>
        <w:jc w:val="both"/>
        <w:rPr>
          <w:rFonts w:ascii="Arial" w:eastAsia="DengXian" w:hAnsi="Arial" w:cs="Arial"/>
          <w:sz w:val="22"/>
          <w:szCs w:val="22"/>
          <w:lang w:eastAsia="zh-CN"/>
        </w:rPr>
      </w:pPr>
      <w:r w:rsidRPr="00AC52E4">
        <w:rPr>
          <w:rFonts w:ascii="Arial" w:eastAsia="DengXian" w:hAnsi="Arial" w:cs="Arial"/>
          <w:sz w:val="22"/>
          <w:szCs w:val="22"/>
          <w:lang w:eastAsia="zh-CN"/>
        </w:rPr>
        <w:t>Glasby, J. And Dickinson, H. (2014) Partnership working in health and social care. 2</w:t>
      </w:r>
      <w:r w:rsidRPr="00AC52E4">
        <w:rPr>
          <w:rFonts w:ascii="Arial" w:eastAsia="DengXian" w:hAnsi="Arial" w:cs="Arial"/>
          <w:sz w:val="22"/>
          <w:szCs w:val="22"/>
          <w:vertAlign w:val="superscript"/>
          <w:lang w:eastAsia="zh-CN"/>
        </w:rPr>
        <w:t>nd</w:t>
      </w:r>
      <w:r w:rsidRPr="00AC52E4">
        <w:rPr>
          <w:rFonts w:ascii="Arial" w:eastAsia="DengXian" w:hAnsi="Arial" w:cs="Arial"/>
          <w:sz w:val="22"/>
          <w:szCs w:val="22"/>
          <w:lang w:eastAsia="zh-CN"/>
        </w:rPr>
        <w:t xml:space="preserve"> </w:t>
      </w:r>
      <w:proofErr w:type="spellStart"/>
      <w:r w:rsidRPr="00AC52E4">
        <w:rPr>
          <w:rFonts w:ascii="Arial" w:eastAsia="DengXian" w:hAnsi="Arial" w:cs="Arial"/>
          <w:sz w:val="22"/>
          <w:szCs w:val="22"/>
          <w:lang w:eastAsia="zh-CN"/>
        </w:rPr>
        <w:t>edn</w:t>
      </w:r>
      <w:proofErr w:type="spellEnd"/>
      <w:r w:rsidRPr="00AC52E4">
        <w:rPr>
          <w:rFonts w:ascii="Arial" w:eastAsia="DengXian" w:hAnsi="Arial" w:cs="Arial"/>
          <w:sz w:val="22"/>
          <w:szCs w:val="22"/>
          <w:lang w:eastAsia="zh-CN"/>
        </w:rPr>
        <w:t>. Bristol: Policy Press.</w:t>
      </w:r>
    </w:p>
    <w:p w14:paraId="1FFD80AF" w14:textId="4700B841" w:rsidR="00B82869" w:rsidRPr="00AC52E4" w:rsidRDefault="00B82869" w:rsidP="00AC52E4">
      <w:pPr>
        <w:spacing w:line="360" w:lineRule="auto"/>
        <w:jc w:val="both"/>
        <w:rPr>
          <w:rFonts w:ascii="Arial" w:eastAsia="DengXian" w:hAnsi="Arial" w:cs="Arial"/>
          <w:sz w:val="22"/>
          <w:szCs w:val="22"/>
          <w:lang w:eastAsia="zh-CN"/>
        </w:rPr>
      </w:pPr>
      <w:r w:rsidRPr="00AC52E4">
        <w:rPr>
          <w:rFonts w:ascii="Arial" w:eastAsia="DengXian" w:hAnsi="Arial" w:cs="Arial"/>
          <w:sz w:val="22"/>
          <w:szCs w:val="22"/>
          <w:lang w:eastAsia="zh-CN"/>
        </w:rPr>
        <w:t xml:space="preserve">Health and Care Act 2022 London: The stationery </w:t>
      </w:r>
      <w:r w:rsidR="00256C4A" w:rsidRPr="00AC52E4">
        <w:rPr>
          <w:rFonts w:ascii="Arial" w:eastAsia="DengXian" w:hAnsi="Arial" w:cs="Arial"/>
          <w:sz w:val="22"/>
          <w:szCs w:val="22"/>
          <w:lang w:eastAsia="zh-CN"/>
        </w:rPr>
        <w:t>Office.</w:t>
      </w:r>
    </w:p>
    <w:p w14:paraId="5A81D9B1" w14:textId="1E9E3F71" w:rsidR="00256C4A" w:rsidRPr="00AC52E4" w:rsidRDefault="00256C4A" w:rsidP="00AC52E4">
      <w:pPr>
        <w:spacing w:line="360" w:lineRule="auto"/>
        <w:jc w:val="both"/>
        <w:rPr>
          <w:rFonts w:ascii="Arial" w:eastAsia="DengXian" w:hAnsi="Arial" w:cs="Arial"/>
          <w:sz w:val="22"/>
          <w:szCs w:val="22"/>
          <w:lang w:eastAsia="zh-CN"/>
        </w:rPr>
      </w:pPr>
      <w:r w:rsidRPr="00AC52E4">
        <w:rPr>
          <w:rFonts w:ascii="Arial" w:eastAsia="DengXian" w:hAnsi="Arial" w:cs="Arial"/>
          <w:sz w:val="22"/>
          <w:szCs w:val="22"/>
          <w:lang w:eastAsia="zh-CN"/>
        </w:rPr>
        <w:t>Jasper, M. (2013) beginning reflective practice 2</w:t>
      </w:r>
      <w:r w:rsidRPr="00AC52E4">
        <w:rPr>
          <w:rFonts w:ascii="Arial" w:eastAsia="DengXian" w:hAnsi="Arial" w:cs="Arial"/>
          <w:sz w:val="22"/>
          <w:szCs w:val="22"/>
          <w:vertAlign w:val="superscript"/>
          <w:lang w:eastAsia="zh-CN"/>
        </w:rPr>
        <w:t>nd</w:t>
      </w:r>
      <w:r w:rsidRPr="00AC52E4">
        <w:rPr>
          <w:rFonts w:ascii="Arial" w:eastAsia="DengXian" w:hAnsi="Arial" w:cs="Arial"/>
          <w:sz w:val="22"/>
          <w:szCs w:val="22"/>
          <w:lang w:eastAsia="zh-CN"/>
        </w:rPr>
        <w:t xml:space="preserve"> </w:t>
      </w:r>
      <w:proofErr w:type="spellStart"/>
      <w:r w:rsidRPr="00AC52E4">
        <w:rPr>
          <w:rFonts w:ascii="Arial" w:eastAsia="DengXian" w:hAnsi="Arial" w:cs="Arial"/>
          <w:sz w:val="22"/>
          <w:szCs w:val="22"/>
          <w:lang w:eastAsia="zh-CN"/>
        </w:rPr>
        <w:t>edn</w:t>
      </w:r>
      <w:proofErr w:type="spellEnd"/>
      <w:r w:rsidRPr="00AC52E4">
        <w:rPr>
          <w:rFonts w:ascii="Arial" w:eastAsia="DengXian" w:hAnsi="Arial" w:cs="Arial"/>
          <w:sz w:val="22"/>
          <w:szCs w:val="22"/>
          <w:lang w:eastAsia="zh-CN"/>
        </w:rPr>
        <w:t>. Andover: Cengage Learning.</w:t>
      </w:r>
    </w:p>
    <w:p w14:paraId="3A742090" w14:textId="156B2AC9" w:rsidR="00256C4A" w:rsidRPr="00AC52E4" w:rsidRDefault="00256C4A" w:rsidP="00AC52E4">
      <w:pPr>
        <w:spacing w:line="360" w:lineRule="auto"/>
        <w:jc w:val="both"/>
        <w:rPr>
          <w:rFonts w:ascii="Arial" w:eastAsia="DengXian" w:hAnsi="Arial" w:cs="Arial"/>
          <w:sz w:val="22"/>
          <w:szCs w:val="22"/>
          <w:lang w:eastAsia="zh-CN"/>
        </w:rPr>
      </w:pPr>
      <w:r w:rsidRPr="00AC52E4">
        <w:rPr>
          <w:rFonts w:ascii="Arial" w:eastAsia="DengXian" w:hAnsi="Arial" w:cs="Arial"/>
          <w:sz w:val="22"/>
          <w:szCs w:val="22"/>
          <w:lang w:eastAsia="zh-CN"/>
        </w:rPr>
        <w:t>Maslow, A. H. (1943) A Theoria of human motivation; Psychological Review,50(4), pp. 370-396.</w:t>
      </w:r>
    </w:p>
    <w:p w14:paraId="18BE2C4C" w14:textId="0F22E1DB" w:rsidR="00256C4A" w:rsidRPr="00AC52E4" w:rsidRDefault="00256C4A" w:rsidP="00AC52E4">
      <w:pPr>
        <w:spacing w:line="360" w:lineRule="auto"/>
        <w:jc w:val="both"/>
        <w:rPr>
          <w:rFonts w:ascii="Arial" w:eastAsia="DengXian" w:hAnsi="Arial" w:cs="Arial"/>
          <w:sz w:val="22"/>
          <w:szCs w:val="22"/>
          <w:lang w:eastAsia="zh-CN"/>
        </w:rPr>
      </w:pPr>
      <w:r w:rsidRPr="00AC52E4">
        <w:rPr>
          <w:rFonts w:ascii="Arial" w:eastAsia="DengXian" w:hAnsi="Arial" w:cs="Arial"/>
          <w:sz w:val="22"/>
          <w:szCs w:val="22"/>
          <w:lang w:eastAsia="zh-CN"/>
        </w:rPr>
        <w:t>NHS England (2017) compassion in Practice: The 6Cs strategy for nursing midwifery and care staff. London: NHS England</w:t>
      </w:r>
      <w:r w:rsidR="00B14E8F" w:rsidRPr="00AC52E4">
        <w:rPr>
          <w:rFonts w:ascii="Arial" w:eastAsia="DengXian" w:hAnsi="Arial" w:cs="Arial"/>
          <w:sz w:val="22"/>
          <w:szCs w:val="22"/>
          <w:lang w:eastAsia="zh-CN"/>
        </w:rPr>
        <w:t>.</w:t>
      </w:r>
    </w:p>
    <w:p w14:paraId="3D90280C" w14:textId="499A4DC7" w:rsidR="00B14E8F" w:rsidRPr="00AC52E4" w:rsidRDefault="00B14E8F" w:rsidP="00AC52E4">
      <w:pPr>
        <w:spacing w:line="360" w:lineRule="auto"/>
        <w:jc w:val="both"/>
        <w:rPr>
          <w:rFonts w:ascii="Arial" w:eastAsia="DengXian" w:hAnsi="Arial" w:cs="Arial"/>
          <w:sz w:val="22"/>
          <w:szCs w:val="22"/>
          <w:lang w:eastAsia="zh-CN"/>
        </w:rPr>
      </w:pPr>
      <w:r w:rsidRPr="00AC52E4">
        <w:rPr>
          <w:rFonts w:ascii="Arial" w:eastAsia="DengXian" w:hAnsi="Arial" w:cs="Arial"/>
          <w:sz w:val="22"/>
          <w:szCs w:val="22"/>
          <w:lang w:eastAsia="zh-CN"/>
        </w:rPr>
        <w:t>Rogers, C. (1961) On becoming a person: A therapist’s view of psychotherapy. London: Constable</w:t>
      </w:r>
    </w:p>
    <w:p w14:paraId="7F650CF8" w14:textId="320BEF04" w:rsidR="00B14E8F" w:rsidRPr="00AC52E4" w:rsidRDefault="00B14E8F" w:rsidP="00AC52E4">
      <w:pPr>
        <w:spacing w:line="360" w:lineRule="auto"/>
        <w:jc w:val="both"/>
        <w:rPr>
          <w:rFonts w:ascii="Arial" w:eastAsia="DengXian" w:hAnsi="Arial" w:cs="Arial"/>
          <w:sz w:val="22"/>
          <w:szCs w:val="22"/>
          <w:lang w:eastAsia="zh-CN"/>
        </w:rPr>
      </w:pPr>
      <w:r w:rsidRPr="00AC52E4">
        <w:rPr>
          <w:rFonts w:ascii="Arial" w:eastAsia="DengXian" w:hAnsi="Arial" w:cs="Arial"/>
          <w:sz w:val="22"/>
          <w:szCs w:val="22"/>
          <w:lang w:eastAsia="zh-CN"/>
        </w:rPr>
        <w:t>Social Work England (2019) Professional standards. Available at: https://www.socialworkengland.org.uk/standards/professional-standards</w:t>
      </w:r>
    </w:p>
    <w:p w14:paraId="3A710887" w14:textId="77777777" w:rsidR="003A10F1" w:rsidRPr="00AC52E4" w:rsidRDefault="003A10F1" w:rsidP="00AC52E4">
      <w:pPr>
        <w:spacing w:line="360" w:lineRule="auto"/>
        <w:jc w:val="both"/>
        <w:rPr>
          <w:rFonts w:ascii="Arial" w:eastAsia="DengXian" w:hAnsi="Arial" w:cs="Arial"/>
          <w:sz w:val="22"/>
          <w:szCs w:val="22"/>
          <w:lang w:eastAsia="zh-CN"/>
        </w:rPr>
      </w:pPr>
    </w:p>
    <w:p w14:paraId="26D035C1" w14:textId="77777777" w:rsidR="00B14E8F" w:rsidRPr="00AC52E4" w:rsidRDefault="00B14E8F" w:rsidP="00AC52E4">
      <w:pPr>
        <w:spacing w:line="360" w:lineRule="auto"/>
        <w:jc w:val="both"/>
        <w:rPr>
          <w:rFonts w:ascii="Arial" w:eastAsia="DengXian" w:hAnsi="Arial" w:cs="Arial"/>
          <w:sz w:val="22"/>
          <w:szCs w:val="22"/>
          <w:lang w:eastAsia="zh-CN"/>
        </w:rPr>
      </w:pPr>
    </w:p>
    <w:p w14:paraId="578E578F" w14:textId="77777777" w:rsidR="00B14E8F" w:rsidRPr="00AC52E4" w:rsidRDefault="00B14E8F" w:rsidP="00AC52E4">
      <w:pPr>
        <w:spacing w:line="360" w:lineRule="auto"/>
        <w:jc w:val="both"/>
        <w:rPr>
          <w:rFonts w:ascii="Arial" w:eastAsia="DengXian" w:hAnsi="Arial" w:cs="Arial"/>
          <w:sz w:val="22"/>
          <w:szCs w:val="22"/>
          <w:lang w:eastAsia="zh-CN"/>
        </w:rPr>
      </w:pPr>
    </w:p>
    <w:p w14:paraId="1E9E5B5F" w14:textId="77777777" w:rsidR="00B14E8F" w:rsidRPr="00AC52E4" w:rsidRDefault="00B14E8F" w:rsidP="00AC52E4">
      <w:pPr>
        <w:spacing w:line="360" w:lineRule="auto"/>
        <w:jc w:val="both"/>
        <w:rPr>
          <w:rFonts w:ascii="Arial" w:eastAsia="DengXian" w:hAnsi="Arial" w:cs="Arial"/>
          <w:sz w:val="22"/>
          <w:szCs w:val="22"/>
          <w:lang w:eastAsia="zh-CN"/>
        </w:rPr>
      </w:pPr>
    </w:p>
    <w:sectPr w:rsidR="00B14E8F" w:rsidRPr="00AC52E4">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521C34" w14:textId="77777777" w:rsidR="00B57007" w:rsidRDefault="00B57007" w:rsidP="000807A9">
      <w:pPr>
        <w:spacing w:after="0" w:line="240" w:lineRule="auto"/>
      </w:pPr>
      <w:r>
        <w:separator/>
      </w:r>
    </w:p>
  </w:endnote>
  <w:endnote w:type="continuationSeparator" w:id="0">
    <w:p w14:paraId="269C7436" w14:textId="77777777" w:rsidR="00B57007" w:rsidRDefault="00B57007" w:rsidP="000807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8108102"/>
      <w:docPartObj>
        <w:docPartGallery w:val="Page Numbers (Bottom of Page)"/>
        <w:docPartUnique/>
      </w:docPartObj>
    </w:sdtPr>
    <w:sdtEndPr>
      <w:rPr>
        <w:noProof/>
      </w:rPr>
    </w:sdtEndPr>
    <w:sdtContent>
      <w:p w14:paraId="4392BAD0" w14:textId="28729235" w:rsidR="004405D6" w:rsidRDefault="004405D6">
        <w:pPr>
          <w:pStyle w:val="Footer"/>
        </w:pPr>
        <w:r>
          <w:fldChar w:fldCharType="begin"/>
        </w:r>
        <w:r>
          <w:instrText xml:space="preserve"> PAGE   \* MERGEFORMAT </w:instrText>
        </w:r>
        <w:r>
          <w:fldChar w:fldCharType="separate"/>
        </w:r>
        <w:r>
          <w:rPr>
            <w:noProof/>
          </w:rPr>
          <w:t>2</w:t>
        </w:r>
        <w:r>
          <w:rPr>
            <w:noProof/>
          </w:rPr>
          <w:fldChar w:fldCharType="end"/>
        </w:r>
      </w:p>
    </w:sdtContent>
  </w:sdt>
  <w:p w14:paraId="61B3F334" w14:textId="77777777" w:rsidR="004405D6" w:rsidRDefault="004405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C46DA5" w14:textId="77777777" w:rsidR="00B57007" w:rsidRDefault="00B57007" w:rsidP="000807A9">
      <w:pPr>
        <w:spacing w:after="0" w:line="240" w:lineRule="auto"/>
      </w:pPr>
      <w:r>
        <w:separator/>
      </w:r>
    </w:p>
  </w:footnote>
  <w:footnote w:type="continuationSeparator" w:id="0">
    <w:p w14:paraId="2C0EC31D" w14:textId="77777777" w:rsidR="00B57007" w:rsidRDefault="00B57007" w:rsidP="000807A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F12"/>
    <w:rsid w:val="000546BF"/>
    <w:rsid w:val="00064DEE"/>
    <w:rsid w:val="000807A9"/>
    <w:rsid w:val="00080CA4"/>
    <w:rsid w:val="000A2751"/>
    <w:rsid w:val="000A3293"/>
    <w:rsid w:val="000F48DC"/>
    <w:rsid w:val="00131F56"/>
    <w:rsid w:val="001B54A8"/>
    <w:rsid w:val="00222D6E"/>
    <w:rsid w:val="002502C8"/>
    <w:rsid w:val="00256C4A"/>
    <w:rsid w:val="002B5C98"/>
    <w:rsid w:val="002D692D"/>
    <w:rsid w:val="00305614"/>
    <w:rsid w:val="00317973"/>
    <w:rsid w:val="00390F0C"/>
    <w:rsid w:val="003A10F1"/>
    <w:rsid w:val="003A2502"/>
    <w:rsid w:val="00402F12"/>
    <w:rsid w:val="00405D95"/>
    <w:rsid w:val="004405D6"/>
    <w:rsid w:val="00442304"/>
    <w:rsid w:val="004905F6"/>
    <w:rsid w:val="004C10E7"/>
    <w:rsid w:val="004F02A5"/>
    <w:rsid w:val="005002BD"/>
    <w:rsid w:val="005072EA"/>
    <w:rsid w:val="00597F82"/>
    <w:rsid w:val="006804B4"/>
    <w:rsid w:val="006A3A9B"/>
    <w:rsid w:val="006A6B34"/>
    <w:rsid w:val="00727766"/>
    <w:rsid w:val="00787474"/>
    <w:rsid w:val="007A2808"/>
    <w:rsid w:val="007B3E6B"/>
    <w:rsid w:val="007C66CE"/>
    <w:rsid w:val="007E1D27"/>
    <w:rsid w:val="008404A1"/>
    <w:rsid w:val="008842A9"/>
    <w:rsid w:val="00890567"/>
    <w:rsid w:val="008E2D38"/>
    <w:rsid w:val="00916415"/>
    <w:rsid w:val="009227C6"/>
    <w:rsid w:val="009873D9"/>
    <w:rsid w:val="00A15108"/>
    <w:rsid w:val="00A1623D"/>
    <w:rsid w:val="00A60A9A"/>
    <w:rsid w:val="00A765F2"/>
    <w:rsid w:val="00AB27DA"/>
    <w:rsid w:val="00AB6291"/>
    <w:rsid w:val="00AC52E4"/>
    <w:rsid w:val="00AE25AE"/>
    <w:rsid w:val="00B02973"/>
    <w:rsid w:val="00B14E8F"/>
    <w:rsid w:val="00B25694"/>
    <w:rsid w:val="00B33C49"/>
    <w:rsid w:val="00B41863"/>
    <w:rsid w:val="00B57007"/>
    <w:rsid w:val="00B82869"/>
    <w:rsid w:val="00BB65F4"/>
    <w:rsid w:val="00C078C1"/>
    <w:rsid w:val="00C07F69"/>
    <w:rsid w:val="00C25D8C"/>
    <w:rsid w:val="00C475CF"/>
    <w:rsid w:val="00C82E42"/>
    <w:rsid w:val="00CC18CA"/>
    <w:rsid w:val="00CC78D8"/>
    <w:rsid w:val="00D213E8"/>
    <w:rsid w:val="00D24E21"/>
    <w:rsid w:val="00D44860"/>
    <w:rsid w:val="00D67657"/>
    <w:rsid w:val="00DA48EE"/>
    <w:rsid w:val="00E10124"/>
    <w:rsid w:val="00E12A59"/>
    <w:rsid w:val="00E53F3A"/>
    <w:rsid w:val="00EA3DD7"/>
    <w:rsid w:val="00F11EA7"/>
    <w:rsid w:val="00F21C3B"/>
    <w:rsid w:val="00F229FD"/>
    <w:rsid w:val="00F246F9"/>
    <w:rsid w:val="00F30AE4"/>
    <w:rsid w:val="00F37583"/>
    <w:rsid w:val="00F82357"/>
    <w:rsid w:val="00FA0BF6"/>
    <w:rsid w:val="00FE41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C74BE"/>
  <w15:chartTrackingRefBased/>
  <w15:docId w15:val="{0A361C48-155F-49D8-B448-4507F9759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2F1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02F1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02F1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02F1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02F1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02F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2F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2F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2F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2F1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02F1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02F1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02F1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02F1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02F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2F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2F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2F12"/>
    <w:rPr>
      <w:rFonts w:eastAsiaTheme="majorEastAsia" w:cstheme="majorBidi"/>
      <w:color w:val="272727" w:themeColor="text1" w:themeTint="D8"/>
    </w:rPr>
  </w:style>
  <w:style w:type="paragraph" w:styleId="Title">
    <w:name w:val="Title"/>
    <w:basedOn w:val="Normal"/>
    <w:next w:val="Normal"/>
    <w:link w:val="TitleChar"/>
    <w:uiPriority w:val="10"/>
    <w:qFormat/>
    <w:rsid w:val="00402F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2F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2F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2F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2F12"/>
    <w:pPr>
      <w:spacing w:before="160"/>
      <w:jc w:val="center"/>
    </w:pPr>
    <w:rPr>
      <w:i/>
      <w:iCs/>
      <w:color w:val="404040" w:themeColor="text1" w:themeTint="BF"/>
    </w:rPr>
  </w:style>
  <w:style w:type="character" w:customStyle="1" w:styleId="QuoteChar">
    <w:name w:val="Quote Char"/>
    <w:basedOn w:val="DefaultParagraphFont"/>
    <w:link w:val="Quote"/>
    <w:uiPriority w:val="29"/>
    <w:rsid w:val="00402F12"/>
    <w:rPr>
      <w:i/>
      <w:iCs/>
      <w:color w:val="404040" w:themeColor="text1" w:themeTint="BF"/>
    </w:rPr>
  </w:style>
  <w:style w:type="paragraph" w:styleId="ListParagraph">
    <w:name w:val="List Paragraph"/>
    <w:basedOn w:val="Normal"/>
    <w:uiPriority w:val="34"/>
    <w:qFormat/>
    <w:rsid w:val="00402F12"/>
    <w:pPr>
      <w:ind w:left="720"/>
      <w:contextualSpacing/>
    </w:pPr>
  </w:style>
  <w:style w:type="character" w:styleId="IntenseEmphasis">
    <w:name w:val="Intense Emphasis"/>
    <w:basedOn w:val="DefaultParagraphFont"/>
    <w:uiPriority w:val="21"/>
    <w:qFormat/>
    <w:rsid w:val="00402F12"/>
    <w:rPr>
      <w:i/>
      <w:iCs/>
      <w:color w:val="2F5496" w:themeColor="accent1" w:themeShade="BF"/>
    </w:rPr>
  </w:style>
  <w:style w:type="paragraph" w:styleId="IntenseQuote">
    <w:name w:val="Intense Quote"/>
    <w:basedOn w:val="Normal"/>
    <w:next w:val="Normal"/>
    <w:link w:val="IntenseQuoteChar"/>
    <w:uiPriority w:val="30"/>
    <w:qFormat/>
    <w:rsid w:val="00402F1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02F12"/>
    <w:rPr>
      <w:i/>
      <w:iCs/>
      <w:color w:val="2F5496" w:themeColor="accent1" w:themeShade="BF"/>
    </w:rPr>
  </w:style>
  <w:style w:type="character" w:styleId="IntenseReference">
    <w:name w:val="Intense Reference"/>
    <w:basedOn w:val="DefaultParagraphFont"/>
    <w:uiPriority w:val="32"/>
    <w:qFormat/>
    <w:rsid w:val="00402F12"/>
    <w:rPr>
      <w:b/>
      <w:bCs/>
      <w:smallCaps/>
      <w:color w:val="2F5496" w:themeColor="accent1" w:themeShade="BF"/>
      <w:spacing w:val="5"/>
    </w:rPr>
  </w:style>
  <w:style w:type="paragraph" w:styleId="Header">
    <w:name w:val="header"/>
    <w:basedOn w:val="Normal"/>
    <w:link w:val="HeaderChar"/>
    <w:uiPriority w:val="99"/>
    <w:unhideWhenUsed/>
    <w:rsid w:val="000807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07A9"/>
  </w:style>
  <w:style w:type="paragraph" w:styleId="Footer">
    <w:name w:val="footer"/>
    <w:basedOn w:val="Normal"/>
    <w:link w:val="FooterChar"/>
    <w:uiPriority w:val="99"/>
    <w:unhideWhenUsed/>
    <w:rsid w:val="000807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07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17555</TotalTime>
  <Pages>7</Pages>
  <Words>2248</Words>
  <Characters>12818</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Faria</dc:creator>
  <cp:keywords/>
  <dc:description/>
  <cp:lastModifiedBy>Patricia Faria</cp:lastModifiedBy>
  <cp:revision>7</cp:revision>
  <dcterms:created xsi:type="dcterms:W3CDTF">2026-03-01T10:06:00Z</dcterms:created>
  <dcterms:modified xsi:type="dcterms:W3CDTF">2026-04-15T00:12:00Z</dcterms:modified>
</cp:coreProperties>
</file>