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EFBE363" w14:textId="77777777" w:rsidR="004764B4" w:rsidRDefault="004764B4" w:rsidP="00EE0548">
      <w:pPr>
        <w:rPr>
          <w:rFonts w:ascii="Times New Roman" w:hAnsi="Times New Roman" w:cs="Times New Roman"/>
          <w:color w:val="262626" w:themeColor="text1" w:themeTint="D9"/>
          <w:sz w:val="20"/>
          <w:szCs w:val="20"/>
          <w:shd w:val="clear" w:color="auto" w:fill="FFFFFF"/>
        </w:rPr>
      </w:pPr>
    </w:p>
    <w:p w14:paraId="604F1977" w14:textId="77777777" w:rsidR="004764B4" w:rsidRDefault="004764B4" w:rsidP="00EE0548">
      <w:pPr>
        <w:rPr>
          <w:rFonts w:ascii="Times New Roman" w:hAnsi="Times New Roman" w:cs="Times New Roman"/>
          <w:color w:val="262626" w:themeColor="text1" w:themeTint="D9"/>
          <w:sz w:val="20"/>
          <w:szCs w:val="20"/>
          <w:shd w:val="clear" w:color="auto" w:fill="FFFFFF"/>
        </w:rPr>
      </w:pPr>
    </w:p>
    <w:p w14:paraId="5590D587" w14:textId="77777777" w:rsidR="004764B4" w:rsidRDefault="004764B4" w:rsidP="00EE0548">
      <w:pPr>
        <w:rPr>
          <w:rFonts w:ascii="Times New Roman" w:hAnsi="Times New Roman" w:cs="Times New Roman"/>
          <w:color w:val="262626" w:themeColor="text1" w:themeTint="D9"/>
          <w:sz w:val="20"/>
          <w:szCs w:val="20"/>
          <w:shd w:val="clear" w:color="auto" w:fill="FFFFFF"/>
        </w:rPr>
      </w:pPr>
    </w:p>
    <w:p w14:paraId="305C7A14" w14:textId="77777777" w:rsidR="004764B4" w:rsidRDefault="004764B4" w:rsidP="00EE0548">
      <w:pPr>
        <w:rPr>
          <w:rFonts w:ascii="Times New Roman" w:hAnsi="Times New Roman" w:cs="Times New Roman"/>
          <w:color w:val="262626" w:themeColor="text1" w:themeTint="D9"/>
          <w:sz w:val="20"/>
          <w:szCs w:val="20"/>
          <w:shd w:val="clear" w:color="auto" w:fill="FFFFFF"/>
        </w:rPr>
      </w:pPr>
    </w:p>
    <w:p w14:paraId="66C42987" w14:textId="77777777" w:rsidR="004764B4" w:rsidRDefault="004764B4" w:rsidP="00EE0548">
      <w:pPr>
        <w:rPr>
          <w:rFonts w:ascii="Times New Roman" w:hAnsi="Times New Roman" w:cs="Times New Roman"/>
          <w:color w:val="262626" w:themeColor="text1" w:themeTint="D9"/>
          <w:sz w:val="20"/>
          <w:szCs w:val="20"/>
          <w:shd w:val="clear" w:color="auto" w:fill="FFFFFF"/>
        </w:rPr>
      </w:pPr>
    </w:p>
    <w:p w14:paraId="0E7A1F33" w14:textId="77777777" w:rsidR="004764B4" w:rsidRDefault="004764B4" w:rsidP="00EE0548">
      <w:pPr>
        <w:rPr>
          <w:rFonts w:ascii="Times New Roman" w:hAnsi="Times New Roman" w:cs="Times New Roman"/>
          <w:color w:val="262626" w:themeColor="text1" w:themeTint="D9"/>
          <w:sz w:val="20"/>
          <w:szCs w:val="20"/>
          <w:shd w:val="clear" w:color="auto" w:fill="FFFFFF"/>
        </w:rPr>
      </w:pPr>
    </w:p>
    <w:p w14:paraId="7E0BA45E" w14:textId="77777777" w:rsidR="004764B4" w:rsidRDefault="004764B4" w:rsidP="00EE0548">
      <w:pPr>
        <w:rPr>
          <w:rFonts w:ascii="Times New Roman" w:hAnsi="Times New Roman" w:cs="Times New Roman"/>
          <w:color w:val="262626" w:themeColor="text1" w:themeTint="D9"/>
          <w:sz w:val="20"/>
          <w:szCs w:val="20"/>
          <w:shd w:val="clear" w:color="auto" w:fill="FFFFFF"/>
        </w:rPr>
      </w:pPr>
    </w:p>
    <w:p w14:paraId="05CFB90D" w14:textId="77777777" w:rsidR="00CF33B7" w:rsidRDefault="00CF33B7" w:rsidP="00CF33B7">
      <w:pPr>
        <w:jc w:val="center"/>
        <w:rPr>
          <w:rFonts w:ascii="Times New Roman" w:hAnsi="Times New Roman" w:cs="Times New Roman"/>
          <w:b/>
          <w:color w:val="262626" w:themeColor="text1" w:themeTint="D9"/>
          <w:sz w:val="20"/>
          <w:szCs w:val="20"/>
          <w:shd w:val="clear" w:color="auto" w:fill="FFFFFF"/>
        </w:rPr>
      </w:pPr>
    </w:p>
    <w:p w14:paraId="0CFACE50" w14:textId="77777777" w:rsidR="00CF33B7" w:rsidRDefault="00CF33B7" w:rsidP="00CF33B7">
      <w:pPr>
        <w:jc w:val="center"/>
        <w:rPr>
          <w:rFonts w:ascii="Times New Roman" w:hAnsi="Times New Roman" w:cs="Times New Roman"/>
          <w:b/>
          <w:color w:val="262626" w:themeColor="text1" w:themeTint="D9"/>
          <w:sz w:val="20"/>
          <w:szCs w:val="20"/>
          <w:shd w:val="clear" w:color="auto" w:fill="FFFFFF"/>
        </w:rPr>
      </w:pPr>
    </w:p>
    <w:p w14:paraId="0CC99B72" w14:textId="77777777" w:rsidR="00CF33B7" w:rsidRDefault="00CF33B7" w:rsidP="00CF33B7">
      <w:pPr>
        <w:jc w:val="center"/>
        <w:rPr>
          <w:rFonts w:ascii="Times New Roman" w:hAnsi="Times New Roman" w:cs="Times New Roman"/>
          <w:b/>
          <w:color w:val="262626" w:themeColor="text1" w:themeTint="D9"/>
          <w:sz w:val="20"/>
          <w:szCs w:val="20"/>
          <w:shd w:val="clear" w:color="auto" w:fill="FFFFFF"/>
        </w:rPr>
      </w:pPr>
    </w:p>
    <w:p w14:paraId="2D5D29B9" w14:textId="77777777" w:rsidR="00CF33B7" w:rsidRDefault="00CF33B7" w:rsidP="00CF33B7">
      <w:pPr>
        <w:jc w:val="center"/>
        <w:rPr>
          <w:rFonts w:ascii="Times New Roman" w:hAnsi="Times New Roman" w:cs="Times New Roman"/>
          <w:b/>
          <w:color w:val="262626" w:themeColor="text1" w:themeTint="D9"/>
          <w:sz w:val="20"/>
          <w:szCs w:val="20"/>
          <w:shd w:val="clear" w:color="auto" w:fill="FFFFFF"/>
        </w:rPr>
      </w:pPr>
    </w:p>
    <w:p w14:paraId="6A1678B8" w14:textId="77777777" w:rsidR="00CF33B7" w:rsidRDefault="00CF33B7" w:rsidP="00CF33B7">
      <w:pPr>
        <w:jc w:val="center"/>
        <w:rPr>
          <w:rFonts w:ascii="Times New Roman" w:hAnsi="Times New Roman" w:cs="Times New Roman"/>
          <w:b/>
          <w:color w:val="262626" w:themeColor="text1" w:themeTint="D9"/>
          <w:sz w:val="20"/>
          <w:szCs w:val="20"/>
          <w:shd w:val="clear" w:color="auto" w:fill="FFFFFF"/>
        </w:rPr>
      </w:pPr>
    </w:p>
    <w:p w14:paraId="7B2214DD" w14:textId="77777777" w:rsidR="00CF33B7" w:rsidRDefault="00CF33B7" w:rsidP="00CF33B7">
      <w:pPr>
        <w:jc w:val="center"/>
        <w:rPr>
          <w:rFonts w:ascii="Times New Roman" w:hAnsi="Times New Roman" w:cs="Times New Roman"/>
          <w:b/>
          <w:color w:val="262626" w:themeColor="text1" w:themeTint="D9"/>
          <w:sz w:val="20"/>
          <w:szCs w:val="20"/>
          <w:shd w:val="clear" w:color="auto" w:fill="FFFFFF"/>
        </w:rPr>
      </w:pPr>
    </w:p>
    <w:p w14:paraId="1FAD96DF" w14:textId="744E0C3F" w:rsidR="004764B4" w:rsidRDefault="004764B4" w:rsidP="00CF33B7">
      <w:pPr>
        <w:jc w:val="center"/>
        <w:rPr>
          <w:rFonts w:ascii="Times New Roman" w:hAnsi="Times New Roman" w:cs="Times New Roman"/>
          <w:color w:val="262626" w:themeColor="text1" w:themeTint="D9"/>
          <w:sz w:val="20"/>
          <w:szCs w:val="20"/>
          <w:shd w:val="clear" w:color="auto" w:fill="FFFFFF"/>
        </w:rPr>
      </w:pPr>
      <w:r w:rsidRPr="00CF33B7">
        <w:rPr>
          <w:rFonts w:ascii="Times New Roman" w:hAnsi="Times New Roman" w:cs="Times New Roman"/>
          <w:b/>
          <w:color w:val="262626" w:themeColor="text1" w:themeTint="D9"/>
          <w:sz w:val="20"/>
          <w:szCs w:val="20"/>
          <w:shd w:val="clear" w:color="auto" w:fill="FFFFFF"/>
        </w:rPr>
        <w:t>Name:</w:t>
      </w:r>
      <w:r>
        <w:rPr>
          <w:rFonts w:ascii="Times New Roman" w:hAnsi="Times New Roman" w:cs="Times New Roman"/>
          <w:color w:val="262626" w:themeColor="text1" w:themeTint="D9"/>
          <w:sz w:val="20"/>
          <w:szCs w:val="20"/>
          <w:shd w:val="clear" w:color="auto" w:fill="FFFFFF"/>
        </w:rPr>
        <w:t xml:space="preserve"> Hannah Blything</w:t>
      </w:r>
    </w:p>
    <w:p w14:paraId="6B4C971C" w14:textId="2B7CB8F7" w:rsidR="004764B4" w:rsidRDefault="004764B4" w:rsidP="00CF33B7">
      <w:pPr>
        <w:jc w:val="center"/>
        <w:rPr>
          <w:rFonts w:ascii="Times New Roman" w:hAnsi="Times New Roman" w:cs="Times New Roman"/>
          <w:color w:val="262626" w:themeColor="text1" w:themeTint="D9"/>
          <w:sz w:val="20"/>
          <w:szCs w:val="20"/>
          <w:shd w:val="clear" w:color="auto" w:fill="FFFFFF"/>
        </w:rPr>
      </w:pPr>
      <w:r w:rsidRPr="00CF33B7">
        <w:rPr>
          <w:rFonts w:ascii="Times New Roman" w:hAnsi="Times New Roman" w:cs="Times New Roman"/>
          <w:b/>
          <w:color w:val="262626" w:themeColor="text1" w:themeTint="D9"/>
          <w:sz w:val="20"/>
          <w:szCs w:val="20"/>
          <w:shd w:val="clear" w:color="auto" w:fill="FFFFFF"/>
        </w:rPr>
        <w:t>Student Number:</w:t>
      </w:r>
      <w:r>
        <w:rPr>
          <w:rFonts w:ascii="Times New Roman" w:hAnsi="Times New Roman" w:cs="Times New Roman"/>
          <w:color w:val="262626" w:themeColor="text1" w:themeTint="D9"/>
          <w:sz w:val="20"/>
          <w:szCs w:val="20"/>
          <w:shd w:val="clear" w:color="auto" w:fill="FFFFFF"/>
        </w:rPr>
        <w:t xml:space="preserve"> P150094</w:t>
      </w:r>
    </w:p>
    <w:p w14:paraId="7138CF7C" w14:textId="33E87E7C" w:rsidR="004764B4" w:rsidRDefault="004764B4" w:rsidP="00CF33B7">
      <w:pPr>
        <w:jc w:val="center"/>
        <w:rPr>
          <w:rFonts w:ascii="Times New Roman" w:hAnsi="Times New Roman" w:cs="Times New Roman"/>
          <w:color w:val="262626" w:themeColor="text1" w:themeTint="D9"/>
          <w:sz w:val="20"/>
          <w:szCs w:val="20"/>
          <w:shd w:val="clear" w:color="auto" w:fill="FFFFFF"/>
        </w:rPr>
      </w:pPr>
      <w:r w:rsidRPr="00CF33B7">
        <w:rPr>
          <w:rFonts w:ascii="Times New Roman" w:hAnsi="Times New Roman" w:cs="Times New Roman"/>
          <w:b/>
          <w:color w:val="262626" w:themeColor="text1" w:themeTint="D9"/>
          <w:sz w:val="20"/>
          <w:szCs w:val="20"/>
          <w:shd w:val="clear" w:color="auto" w:fill="FFFFFF"/>
        </w:rPr>
        <w:t xml:space="preserve">Course: </w:t>
      </w:r>
      <w:r>
        <w:rPr>
          <w:rFonts w:ascii="Times New Roman" w:hAnsi="Times New Roman" w:cs="Times New Roman"/>
          <w:color w:val="262626" w:themeColor="text1" w:themeTint="D9"/>
          <w:sz w:val="20"/>
          <w:szCs w:val="20"/>
          <w:shd w:val="clear" w:color="auto" w:fill="FFFFFF"/>
        </w:rPr>
        <w:t>Illustration</w:t>
      </w:r>
    </w:p>
    <w:p w14:paraId="6AD0AB61" w14:textId="794922FA" w:rsidR="004764B4" w:rsidRDefault="004764B4" w:rsidP="00CF33B7">
      <w:pPr>
        <w:jc w:val="center"/>
        <w:rPr>
          <w:rFonts w:ascii="Times New Roman" w:hAnsi="Times New Roman" w:cs="Times New Roman"/>
          <w:color w:val="262626" w:themeColor="text1" w:themeTint="D9"/>
          <w:sz w:val="20"/>
          <w:szCs w:val="20"/>
          <w:shd w:val="clear" w:color="auto" w:fill="FFFFFF"/>
        </w:rPr>
      </w:pPr>
      <w:r w:rsidRPr="00CF33B7">
        <w:rPr>
          <w:rFonts w:ascii="Times New Roman" w:hAnsi="Times New Roman" w:cs="Times New Roman"/>
          <w:b/>
          <w:color w:val="262626" w:themeColor="text1" w:themeTint="D9"/>
          <w:sz w:val="20"/>
          <w:szCs w:val="20"/>
          <w:shd w:val="clear" w:color="auto" w:fill="FFFFFF"/>
        </w:rPr>
        <w:t>Title:</w:t>
      </w:r>
      <w:r>
        <w:rPr>
          <w:rFonts w:ascii="Times New Roman" w:hAnsi="Times New Roman" w:cs="Times New Roman"/>
          <w:color w:val="262626" w:themeColor="text1" w:themeTint="D9"/>
          <w:sz w:val="20"/>
          <w:szCs w:val="20"/>
          <w:shd w:val="clear" w:color="auto" w:fill="FFFFFF"/>
        </w:rPr>
        <w:t xml:space="preserve"> </w:t>
      </w:r>
      <w:r w:rsidR="00CF33B7">
        <w:rPr>
          <w:rFonts w:ascii="Times New Roman" w:hAnsi="Times New Roman" w:cs="Times New Roman"/>
          <w:color w:val="262626" w:themeColor="text1" w:themeTint="D9"/>
          <w:sz w:val="20"/>
          <w:szCs w:val="20"/>
          <w:shd w:val="clear" w:color="auto" w:fill="FFFFFF"/>
        </w:rPr>
        <w:t>The Correlation between Mental Health issues and Children’s Picture Books</w:t>
      </w:r>
    </w:p>
    <w:p w14:paraId="749173F9" w14:textId="0B1B09E0" w:rsidR="00CF33B7" w:rsidRDefault="00CF33B7" w:rsidP="00CF33B7">
      <w:pPr>
        <w:jc w:val="center"/>
        <w:rPr>
          <w:rFonts w:ascii="Times New Roman" w:hAnsi="Times New Roman" w:cs="Times New Roman"/>
          <w:color w:val="262626" w:themeColor="text1" w:themeTint="D9"/>
          <w:sz w:val="20"/>
          <w:szCs w:val="20"/>
          <w:shd w:val="clear" w:color="auto" w:fill="FFFFFF"/>
        </w:rPr>
      </w:pPr>
      <w:r w:rsidRPr="00CF33B7">
        <w:rPr>
          <w:rFonts w:ascii="Times New Roman" w:hAnsi="Times New Roman" w:cs="Times New Roman"/>
          <w:b/>
          <w:color w:val="262626" w:themeColor="text1" w:themeTint="D9"/>
          <w:sz w:val="20"/>
          <w:szCs w:val="20"/>
          <w:shd w:val="clear" w:color="auto" w:fill="FFFFFF"/>
        </w:rPr>
        <w:t>Word Count:</w:t>
      </w:r>
      <w:r>
        <w:rPr>
          <w:rFonts w:ascii="Times New Roman" w:hAnsi="Times New Roman" w:cs="Times New Roman"/>
          <w:color w:val="262626" w:themeColor="text1" w:themeTint="D9"/>
          <w:sz w:val="20"/>
          <w:szCs w:val="20"/>
          <w:shd w:val="clear" w:color="auto" w:fill="FFFFFF"/>
        </w:rPr>
        <w:t xml:space="preserve"> 1988</w:t>
      </w:r>
    </w:p>
    <w:p w14:paraId="275697F0" w14:textId="400FA98E" w:rsidR="00CF33B7" w:rsidRDefault="00CF33B7" w:rsidP="00CF33B7">
      <w:pPr>
        <w:jc w:val="center"/>
        <w:rPr>
          <w:rFonts w:ascii="Times New Roman" w:hAnsi="Times New Roman" w:cs="Times New Roman"/>
          <w:color w:val="262626" w:themeColor="text1" w:themeTint="D9"/>
          <w:sz w:val="20"/>
          <w:szCs w:val="20"/>
          <w:shd w:val="clear" w:color="auto" w:fill="FFFFFF"/>
        </w:rPr>
      </w:pPr>
      <w:r w:rsidRPr="00CF33B7">
        <w:rPr>
          <w:rFonts w:ascii="Times New Roman" w:hAnsi="Times New Roman" w:cs="Times New Roman"/>
          <w:b/>
          <w:color w:val="262626" w:themeColor="text1" w:themeTint="D9"/>
          <w:sz w:val="20"/>
          <w:szCs w:val="20"/>
          <w:shd w:val="clear" w:color="auto" w:fill="FFFFFF"/>
        </w:rPr>
        <w:t>Tutor:</w:t>
      </w:r>
      <w:r>
        <w:rPr>
          <w:rFonts w:ascii="Times New Roman" w:hAnsi="Times New Roman" w:cs="Times New Roman"/>
          <w:color w:val="262626" w:themeColor="text1" w:themeTint="D9"/>
          <w:sz w:val="20"/>
          <w:szCs w:val="20"/>
          <w:shd w:val="clear" w:color="auto" w:fill="FFFFFF"/>
        </w:rPr>
        <w:t xml:space="preserve"> Louise </w:t>
      </w:r>
      <w:proofErr w:type="spellStart"/>
      <w:r>
        <w:rPr>
          <w:rFonts w:ascii="Times New Roman" w:hAnsi="Times New Roman" w:cs="Times New Roman"/>
          <w:color w:val="262626" w:themeColor="text1" w:themeTint="D9"/>
          <w:sz w:val="20"/>
          <w:szCs w:val="20"/>
          <w:shd w:val="clear" w:color="auto" w:fill="FFFFFF"/>
        </w:rPr>
        <w:t>Burston</w:t>
      </w:r>
      <w:proofErr w:type="spellEnd"/>
    </w:p>
    <w:p w14:paraId="6181B211" w14:textId="77777777" w:rsidR="004764B4" w:rsidRDefault="004764B4" w:rsidP="00EE0548">
      <w:pPr>
        <w:rPr>
          <w:rFonts w:ascii="Times New Roman" w:hAnsi="Times New Roman" w:cs="Times New Roman"/>
          <w:color w:val="262626" w:themeColor="text1" w:themeTint="D9"/>
          <w:sz w:val="20"/>
          <w:szCs w:val="20"/>
          <w:shd w:val="clear" w:color="auto" w:fill="FFFFFF"/>
        </w:rPr>
      </w:pPr>
    </w:p>
    <w:p w14:paraId="479913D6" w14:textId="77777777" w:rsidR="004764B4" w:rsidRDefault="004764B4" w:rsidP="00EE0548">
      <w:pPr>
        <w:rPr>
          <w:rFonts w:ascii="Times New Roman" w:hAnsi="Times New Roman" w:cs="Times New Roman"/>
          <w:color w:val="262626" w:themeColor="text1" w:themeTint="D9"/>
          <w:sz w:val="20"/>
          <w:szCs w:val="20"/>
          <w:shd w:val="clear" w:color="auto" w:fill="FFFFFF"/>
        </w:rPr>
      </w:pPr>
    </w:p>
    <w:p w14:paraId="569AD487" w14:textId="77777777" w:rsidR="004764B4" w:rsidRDefault="004764B4" w:rsidP="00EE0548">
      <w:pPr>
        <w:rPr>
          <w:rFonts w:ascii="Times New Roman" w:hAnsi="Times New Roman" w:cs="Times New Roman"/>
          <w:color w:val="262626" w:themeColor="text1" w:themeTint="D9"/>
          <w:sz w:val="20"/>
          <w:szCs w:val="20"/>
          <w:shd w:val="clear" w:color="auto" w:fill="FFFFFF"/>
        </w:rPr>
      </w:pPr>
    </w:p>
    <w:p w14:paraId="0CD82C71" w14:textId="77777777" w:rsidR="004764B4" w:rsidRDefault="004764B4" w:rsidP="00EE0548">
      <w:pPr>
        <w:rPr>
          <w:rFonts w:ascii="Times New Roman" w:hAnsi="Times New Roman" w:cs="Times New Roman"/>
          <w:color w:val="262626" w:themeColor="text1" w:themeTint="D9"/>
          <w:sz w:val="20"/>
          <w:szCs w:val="20"/>
          <w:shd w:val="clear" w:color="auto" w:fill="FFFFFF"/>
        </w:rPr>
      </w:pPr>
    </w:p>
    <w:p w14:paraId="5C2DA605" w14:textId="77777777" w:rsidR="004764B4" w:rsidRDefault="004764B4" w:rsidP="00EE0548">
      <w:pPr>
        <w:rPr>
          <w:rFonts w:ascii="Times New Roman" w:hAnsi="Times New Roman" w:cs="Times New Roman"/>
          <w:color w:val="262626" w:themeColor="text1" w:themeTint="D9"/>
          <w:sz w:val="20"/>
          <w:szCs w:val="20"/>
          <w:shd w:val="clear" w:color="auto" w:fill="FFFFFF"/>
        </w:rPr>
      </w:pPr>
    </w:p>
    <w:p w14:paraId="5E46E5C8" w14:textId="77777777" w:rsidR="004764B4" w:rsidRDefault="004764B4" w:rsidP="00EE0548">
      <w:pPr>
        <w:rPr>
          <w:rFonts w:ascii="Times New Roman" w:hAnsi="Times New Roman" w:cs="Times New Roman"/>
          <w:color w:val="262626" w:themeColor="text1" w:themeTint="D9"/>
          <w:sz w:val="20"/>
          <w:szCs w:val="20"/>
          <w:shd w:val="clear" w:color="auto" w:fill="FFFFFF"/>
        </w:rPr>
      </w:pPr>
    </w:p>
    <w:p w14:paraId="60EA0CEF" w14:textId="77777777" w:rsidR="004764B4" w:rsidRDefault="004764B4" w:rsidP="00EE0548">
      <w:pPr>
        <w:rPr>
          <w:rFonts w:ascii="Times New Roman" w:hAnsi="Times New Roman" w:cs="Times New Roman"/>
          <w:color w:val="262626" w:themeColor="text1" w:themeTint="D9"/>
          <w:sz w:val="20"/>
          <w:szCs w:val="20"/>
          <w:shd w:val="clear" w:color="auto" w:fill="FFFFFF"/>
        </w:rPr>
      </w:pPr>
    </w:p>
    <w:p w14:paraId="0DFF2084" w14:textId="77777777" w:rsidR="004764B4" w:rsidRDefault="004764B4" w:rsidP="00EE0548">
      <w:pPr>
        <w:rPr>
          <w:rFonts w:ascii="Times New Roman" w:hAnsi="Times New Roman" w:cs="Times New Roman"/>
          <w:color w:val="262626" w:themeColor="text1" w:themeTint="D9"/>
          <w:sz w:val="20"/>
          <w:szCs w:val="20"/>
          <w:shd w:val="clear" w:color="auto" w:fill="FFFFFF"/>
        </w:rPr>
      </w:pPr>
    </w:p>
    <w:p w14:paraId="0F8F2CD1" w14:textId="77777777" w:rsidR="004764B4" w:rsidRDefault="004764B4" w:rsidP="00EE0548">
      <w:pPr>
        <w:rPr>
          <w:rFonts w:ascii="Times New Roman" w:hAnsi="Times New Roman" w:cs="Times New Roman"/>
          <w:color w:val="262626" w:themeColor="text1" w:themeTint="D9"/>
          <w:sz w:val="20"/>
          <w:szCs w:val="20"/>
          <w:shd w:val="clear" w:color="auto" w:fill="FFFFFF"/>
        </w:rPr>
      </w:pPr>
    </w:p>
    <w:p w14:paraId="6587634F" w14:textId="77777777" w:rsidR="00CF33B7" w:rsidRDefault="00CF33B7" w:rsidP="00EE0548">
      <w:pPr>
        <w:rPr>
          <w:rFonts w:ascii="Times New Roman" w:hAnsi="Times New Roman" w:cs="Times New Roman"/>
          <w:color w:val="262626" w:themeColor="text1" w:themeTint="D9"/>
          <w:sz w:val="20"/>
          <w:szCs w:val="20"/>
          <w:shd w:val="clear" w:color="auto" w:fill="FFFFFF"/>
        </w:rPr>
      </w:pPr>
    </w:p>
    <w:p w14:paraId="50EC43AA"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lastRenderedPageBreak/>
        <w:t xml:space="preserve">It is widely acknowledged that picture books can have a profound influence on a child’s development in early life. As Tucker (1990) mentions; children’s books provide stimulation, which in turn helps a child’s developing understanding of the world around them. I’m going to be researching specifically into whether or not picture books can be used to safely teach children about more complex issues, usually seen as ‘adult’ issues, such as depression, abuse, sexuality, etc. According to the Education Policy Institute (2018), concerns surrounding child and adolescent mental health are on the rise, with over a 64% increase in referrals to CAHMs services since 2012. I want to find out if picture books are working to combat this or not, and why. The research done here will help me to create a question that will be answered and explored in depth within my third-year dissertation. I will be doing this through the exploration of various relevant keywords, artists, and thinkers. </w:t>
      </w:r>
    </w:p>
    <w:p w14:paraId="12ECAFEB" w14:textId="77777777" w:rsidR="00EE0548" w:rsidRPr="00EE0548" w:rsidRDefault="00EE0548" w:rsidP="00EE0548">
      <w:pPr>
        <w:rPr>
          <w:rFonts w:ascii="Times New Roman" w:hAnsi="Times New Roman" w:cs="Times New Roman"/>
          <w:b/>
          <w:color w:val="262626" w:themeColor="text1" w:themeTint="D9"/>
          <w:sz w:val="20"/>
          <w:szCs w:val="20"/>
          <w:shd w:val="clear" w:color="auto" w:fill="FFFFFF"/>
        </w:rPr>
      </w:pPr>
      <w:r w:rsidRPr="00EE0548">
        <w:rPr>
          <w:rFonts w:ascii="Times New Roman" w:hAnsi="Times New Roman" w:cs="Times New Roman"/>
          <w:b/>
          <w:color w:val="262626" w:themeColor="text1" w:themeTint="D9"/>
          <w:sz w:val="20"/>
          <w:szCs w:val="20"/>
          <w:shd w:val="clear" w:color="auto" w:fill="FFFFFF"/>
        </w:rPr>
        <w:t>Keyword One: Mental Health</w:t>
      </w:r>
    </w:p>
    <w:p w14:paraId="1D259813"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t xml:space="preserve">I will be focusing on Children’s Mental Health. According to the Mental Health Foundation (2018), </w:t>
      </w:r>
    </w:p>
    <w:p w14:paraId="4647D23D"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t>“Mental health problems affect about 1 in 10 children and young people. They include depression, anxiety and conduct disorder, and are often a direct response to what is happening in their lives.”</w:t>
      </w:r>
    </w:p>
    <w:p w14:paraId="4C5956FC" w14:textId="31537EEA" w:rsidR="00EE0548" w:rsidRPr="00EE0548" w:rsidRDefault="000D2ABA" w:rsidP="00EE0548">
      <w:pPr>
        <w:rPr>
          <w:rFonts w:ascii="Times New Roman" w:hAnsi="Times New Roman" w:cs="Times New Roman"/>
          <w:color w:val="262626" w:themeColor="text1" w:themeTint="D9"/>
          <w:sz w:val="20"/>
          <w:szCs w:val="20"/>
          <w:shd w:val="clear" w:color="auto" w:fill="FFFFFF"/>
        </w:rPr>
      </w:pPr>
      <w:r>
        <w:rPr>
          <w:noProof/>
          <w:lang w:eastAsia="en-GB"/>
        </w:rPr>
        <w:drawing>
          <wp:anchor distT="0" distB="0" distL="114300" distR="114300" simplePos="0" relativeHeight="251658240" behindDoc="0" locked="0" layoutInCell="1" allowOverlap="1" wp14:anchorId="6876A02A" wp14:editId="3D9E061A">
            <wp:simplePos x="0" y="0"/>
            <wp:positionH relativeFrom="column">
              <wp:posOffset>4269105</wp:posOffset>
            </wp:positionH>
            <wp:positionV relativeFrom="paragraph">
              <wp:posOffset>297180</wp:posOffset>
            </wp:positionV>
            <wp:extent cx="1953260" cy="1929130"/>
            <wp:effectExtent l="0" t="0" r="8890" b="0"/>
            <wp:wrapSquare wrapText="bothSides"/>
            <wp:docPr id="1" name="Picture 1" descr="Chart showing mental health problems in children and young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showing mental health problems in children and young peop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53260" cy="1929130"/>
                    </a:xfrm>
                    <a:prstGeom prst="rect">
                      <a:avLst/>
                    </a:prstGeom>
                    <a:noFill/>
                    <a:ln>
                      <a:noFill/>
                    </a:ln>
                  </pic:spPr>
                </pic:pic>
              </a:graphicData>
            </a:graphic>
            <wp14:sizeRelH relativeFrom="page">
              <wp14:pctWidth>0</wp14:pctWidth>
            </wp14:sizeRelH>
            <wp14:sizeRelV relativeFrom="page">
              <wp14:pctHeight>0</wp14:pctHeight>
            </wp14:sizeRelV>
          </wp:anchor>
        </w:drawing>
      </w:r>
      <w:r w:rsidR="00EE0548" w:rsidRPr="00EE0548">
        <w:rPr>
          <w:rFonts w:ascii="Times New Roman" w:hAnsi="Times New Roman" w:cs="Times New Roman"/>
          <w:color w:val="262626" w:themeColor="text1" w:themeTint="D9"/>
          <w:sz w:val="20"/>
          <w:szCs w:val="20"/>
          <w:shd w:val="clear" w:color="auto" w:fill="FFFFFF"/>
        </w:rPr>
        <w:t>The same organisation also says, however, that 70% of children who suffer from said issues have not had appropriate interventions at an age early enough to make a difference. It is also stated by Burton (2014),</w:t>
      </w:r>
      <w:r>
        <w:rPr>
          <w:rFonts w:ascii="Times New Roman" w:hAnsi="Times New Roman" w:cs="Times New Roman"/>
          <w:color w:val="262626" w:themeColor="text1" w:themeTint="D9"/>
          <w:sz w:val="20"/>
          <w:szCs w:val="20"/>
          <w:shd w:val="clear" w:color="auto" w:fill="FFFFFF"/>
        </w:rPr>
        <w:t xml:space="preserve"> and via a chart created by the BBC(2017)</w:t>
      </w:r>
      <w:r w:rsidR="00EE0548" w:rsidRPr="00EE0548">
        <w:rPr>
          <w:rFonts w:ascii="Times New Roman" w:hAnsi="Times New Roman" w:cs="Times New Roman"/>
          <w:color w:val="262626" w:themeColor="text1" w:themeTint="D9"/>
          <w:sz w:val="20"/>
          <w:szCs w:val="20"/>
          <w:shd w:val="clear" w:color="auto" w:fill="FFFFFF"/>
        </w:rPr>
        <w:t xml:space="preserve"> </w:t>
      </w:r>
      <w:r>
        <w:rPr>
          <w:rFonts w:ascii="Times New Roman" w:hAnsi="Times New Roman" w:cs="Times New Roman"/>
          <w:color w:val="262626" w:themeColor="text1" w:themeTint="D9"/>
          <w:sz w:val="20"/>
          <w:szCs w:val="20"/>
          <w:shd w:val="clear" w:color="auto" w:fill="FFFFFF"/>
        </w:rPr>
        <w:t xml:space="preserve">, </w:t>
      </w:r>
      <w:r w:rsidR="00EE0548" w:rsidRPr="00EE0548">
        <w:rPr>
          <w:rFonts w:ascii="Times New Roman" w:hAnsi="Times New Roman" w:cs="Times New Roman"/>
          <w:color w:val="262626" w:themeColor="text1" w:themeTint="D9"/>
          <w:sz w:val="20"/>
          <w:szCs w:val="20"/>
          <w:shd w:val="clear" w:color="auto" w:fill="FFFFFF"/>
        </w:rPr>
        <w:t xml:space="preserve">that 50% of all lifetime mental health disorders have emerged by the age of only 14, meaning that intervention at as early an age as possible is crucial to averting the crisis. However, age-appropriate facilities for child mental health patients are an incredibly new feature of today’s world. Again, Burton (2014) shines a light on the fact that it is only since 2010 that hospitals and facilities have had an obligation to treat children in a separate ward to adults. From this, we can take that the treatment of mental health issues in children are indeed being taken more seriously and treated more appropriately, but there is still a long way to go. Currently, the way in which child mental health patients are treated is based on a three-tier system. Tier one includes primary care professionals such as GPs, school nurses and social workers. Tier two includes treatment from professionals relating to primary care works such as Clinical Child Psychologists and Family Therapists. Tier Three then provides care from specialised professionals who deal with more complex and severe issues such as Child Psychotherapists and Speech and Language Therapists. </w:t>
      </w:r>
    </w:p>
    <w:p w14:paraId="1A6ADFCF"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t>Leading on from this information, The Mental Health Foundation (2018) provides guidelines on how mental health issues can be reduced or prevented in children from an early age. Some of these guidelines include; being able to learn and having opportunities to succeed, accepting who they are and having the ability to solve their own problems. The NCBLA (2018) provides helpful information relating to this, as they explain in depth why children’s picture books can help children overcome said issues early in life. If children can have a chance to practice certain situations, run through them in their heads and ask questions in a controlled environment, they’re more likely to deal with tough situations much better in the future, should they ever encounter them. Thus, in turn, this helps to prevent them from developing mental health issues in many cases, especially in terms of depression and anxiety.</w:t>
      </w:r>
    </w:p>
    <w:p w14:paraId="1118CF02"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t xml:space="preserve">It can definitely be argued, however, that children’s books may not have an impact, as mental health issues are still certainly on the rise. If mental health issues are increasing, then surely children’s books aren’t making a difference at all? However, it’s also important that, as a country, the UK is definitely becoming more open about mental health. According to The Telegraph (2017), there has been a 116% rise in children and adolescents who are open with their mental health and suicidal thoughts to charities such as </w:t>
      </w:r>
      <w:proofErr w:type="spellStart"/>
      <w:r w:rsidRPr="00EE0548">
        <w:rPr>
          <w:rFonts w:ascii="Times New Roman" w:hAnsi="Times New Roman" w:cs="Times New Roman"/>
          <w:color w:val="262626" w:themeColor="text1" w:themeTint="D9"/>
          <w:sz w:val="20"/>
          <w:szCs w:val="20"/>
          <w:shd w:val="clear" w:color="auto" w:fill="FFFFFF"/>
        </w:rPr>
        <w:t>Childline</w:t>
      </w:r>
      <w:proofErr w:type="spellEnd"/>
      <w:r w:rsidRPr="00EE0548">
        <w:rPr>
          <w:rFonts w:ascii="Times New Roman" w:hAnsi="Times New Roman" w:cs="Times New Roman"/>
          <w:color w:val="262626" w:themeColor="text1" w:themeTint="D9"/>
          <w:sz w:val="20"/>
          <w:szCs w:val="20"/>
          <w:shd w:val="clear" w:color="auto" w:fill="FFFFFF"/>
        </w:rPr>
        <w:t xml:space="preserve">, and personal counsellors. Talking about, and being open about subjects, is a strong way to educate the next generation on issues so that they can better deal with them when they grow up and become older. </w:t>
      </w:r>
    </w:p>
    <w:p w14:paraId="2DC3855B" w14:textId="77777777" w:rsidR="0090732F" w:rsidRDefault="0090732F" w:rsidP="00EE0548">
      <w:pPr>
        <w:rPr>
          <w:rFonts w:ascii="Times New Roman" w:hAnsi="Times New Roman" w:cs="Times New Roman"/>
          <w:b/>
          <w:color w:val="262626" w:themeColor="text1" w:themeTint="D9"/>
          <w:sz w:val="20"/>
          <w:szCs w:val="20"/>
          <w:shd w:val="clear" w:color="auto" w:fill="FFFFFF"/>
        </w:rPr>
      </w:pPr>
    </w:p>
    <w:p w14:paraId="7FCA4C26" w14:textId="77777777" w:rsidR="00EE0548" w:rsidRPr="00EE0548" w:rsidRDefault="00EE0548" w:rsidP="00EE0548">
      <w:pPr>
        <w:rPr>
          <w:rFonts w:ascii="Times New Roman" w:hAnsi="Times New Roman" w:cs="Times New Roman"/>
          <w:b/>
          <w:color w:val="262626" w:themeColor="text1" w:themeTint="D9"/>
          <w:sz w:val="20"/>
          <w:szCs w:val="20"/>
          <w:shd w:val="clear" w:color="auto" w:fill="FFFFFF"/>
        </w:rPr>
      </w:pPr>
      <w:r w:rsidRPr="00EE0548">
        <w:rPr>
          <w:rFonts w:ascii="Times New Roman" w:hAnsi="Times New Roman" w:cs="Times New Roman"/>
          <w:b/>
          <w:color w:val="262626" w:themeColor="text1" w:themeTint="D9"/>
          <w:sz w:val="20"/>
          <w:szCs w:val="20"/>
          <w:shd w:val="clear" w:color="auto" w:fill="FFFFFF"/>
        </w:rPr>
        <w:lastRenderedPageBreak/>
        <w:t>Keyword Two: Children’s Illustrations</w:t>
      </w:r>
    </w:p>
    <w:p w14:paraId="0ED85880"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t xml:space="preserve">When looking at how image affects children’s mental health, and their ability to understand complex situations, it’s important to consider the history behind book illustrations aimed at a younger audience, and how they’ve changed over time. This will enable me to make a connection between the information I already have about mental health, and the new material I get from this keyword, to form a stronger knowledge about how the subjects are connected, therefore prompting me towards a more detailed question idea for my third-year dissertation. </w:t>
      </w:r>
    </w:p>
    <w:p w14:paraId="1CC7E25F"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t xml:space="preserve">In the words of Martin </w:t>
      </w:r>
      <w:proofErr w:type="spellStart"/>
      <w:r w:rsidRPr="00EE0548">
        <w:rPr>
          <w:rFonts w:ascii="Times New Roman" w:hAnsi="Times New Roman" w:cs="Times New Roman"/>
          <w:color w:val="262626" w:themeColor="text1" w:themeTint="D9"/>
          <w:sz w:val="20"/>
          <w:szCs w:val="20"/>
          <w:shd w:val="clear" w:color="auto" w:fill="FFFFFF"/>
        </w:rPr>
        <w:t>Ursell</w:t>
      </w:r>
      <w:proofErr w:type="spellEnd"/>
      <w:r w:rsidRPr="00EE0548">
        <w:rPr>
          <w:rFonts w:ascii="Times New Roman" w:hAnsi="Times New Roman" w:cs="Times New Roman"/>
          <w:color w:val="262626" w:themeColor="text1" w:themeTint="D9"/>
          <w:sz w:val="20"/>
          <w:szCs w:val="20"/>
          <w:shd w:val="clear" w:color="auto" w:fill="FFFFFF"/>
        </w:rPr>
        <w:t xml:space="preserve"> (2013);</w:t>
      </w:r>
    </w:p>
    <w:p w14:paraId="3B440F02"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t>“There have been stories and pictures describing important, marvellous, or traumatic events in the lives of civilisation going back as far as we are able to see. However, it was not until the nineteenth century that books with pictures, specifically for children, were created.”</w:t>
      </w:r>
    </w:p>
    <w:p w14:paraId="3D0097EB"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t xml:space="preserve">He also said that the nineteenth century meant a “change in attitude towards children and their place in society.” These quotes are both important, as they show that traumatic events have been recorded in picture format for many years and that they just weren’t aimed at children. However, as mentioned, our attitude as a civilisation has been changing recently and we are becoming more open and aware of how important children are to society. </w:t>
      </w:r>
    </w:p>
    <w:p w14:paraId="5AD0E431" w14:textId="480EC3CA" w:rsidR="00EE0548" w:rsidRPr="00EE0548" w:rsidRDefault="0090732F" w:rsidP="00EE0548">
      <w:pPr>
        <w:rPr>
          <w:rFonts w:ascii="Times New Roman" w:hAnsi="Times New Roman" w:cs="Times New Roman"/>
          <w:color w:val="262626" w:themeColor="text1" w:themeTint="D9"/>
          <w:sz w:val="20"/>
          <w:szCs w:val="20"/>
          <w:shd w:val="clear" w:color="auto" w:fill="FFFFFF"/>
        </w:rPr>
      </w:pPr>
      <w:r>
        <w:rPr>
          <w:noProof/>
          <w:lang w:eastAsia="en-GB"/>
        </w:rPr>
        <w:drawing>
          <wp:anchor distT="0" distB="0" distL="114300" distR="114300" simplePos="0" relativeHeight="251659264" behindDoc="0" locked="0" layoutInCell="1" allowOverlap="1" wp14:anchorId="28C9D0AD" wp14:editId="7979F0E6">
            <wp:simplePos x="0" y="0"/>
            <wp:positionH relativeFrom="column">
              <wp:posOffset>0</wp:posOffset>
            </wp:positionH>
            <wp:positionV relativeFrom="paragraph">
              <wp:posOffset>76200</wp:posOffset>
            </wp:positionV>
            <wp:extent cx="1907540" cy="1154430"/>
            <wp:effectExtent l="0" t="0" r="0" b="7620"/>
            <wp:wrapSquare wrapText="bothSides"/>
            <wp:docPr id="2" name="Picture 2" descr="kids5_edite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ids5_edited-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7540" cy="1154430"/>
                    </a:xfrm>
                    <a:prstGeom prst="rect">
                      <a:avLst/>
                    </a:prstGeom>
                    <a:noFill/>
                    <a:ln>
                      <a:noFill/>
                    </a:ln>
                  </pic:spPr>
                </pic:pic>
              </a:graphicData>
            </a:graphic>
            <wp14:sizeRelH relativeFrom="page">
              <wp14:pctWidth>0</wp14:pctWidth>
            </wp14:sizeRelH>
            <wp14:sizeRelV relativeFrom="page">
              <wp14:pctHeight>0</wp14:pctHeight>
            </wp14:sizeRelV>
          </wp:anchor>
        </w:drawing>
      </w:r>
      <w:r w:rsidR="00EE0548" w:rsidRPr="00EE0548">
        <w:rPr>
          <w:rFonts w:ascii="Times New Roman" w:hAnsi="Times New Roman" w:cs="Times New Roman"/>
          <w:color w:val="262626" w:themeColor="text1" w:themeTint="D9"/>
          <w:sz w:val="20"/>
          <w:szCs w:val="20"/>
          <w:shd w:val="clear" w:color="auto" w:fill="FFFFFF"/>
        </w:rPr>
        <w:t>Children’s picture books have definitely changed and advanced over time. For example, when looking at Andre Francois’s Crocodile Tears</w:t>
      </w:r>
      <w:r>
        <w:rPr>
          <w:rFonts w:ascii="Times New Roman" w:hAnsi="Times New Roman" w:cs="Times New Roman"/>
          <w:color w:val="262626" w:themeColor="text1" w:themeTint="D9"/>
          <w:sz w:val="20"/>
          <w:szCs w:val="20"/>
          <w:shd w:val="clear" w:color="auto" w:fill="FFFFFF"/>
        </w:rPr>
        <w:t xml:space="preserve"> (Pictured left)</w:t>
      </w:r>
      <w:r w:rsidR="00EE0548" w:rsidRPr="00EE0548">
        <w:rPr>
          <w:rFonts w:ascii="Times New Roman" w:hAnsi="Times New Roman" w:cs="Times New Roman"/>
          <w:color w:val="262626" w:themeColor="text1" w:themeTint="D9"/>
          <w:sz w:val="20"/>
          <w:szCs w:val="20"/>
          <w:shd w:val="clear" w:color="auto" w:fill="FFFFFF"/>
        </w:rPr>
        <w:t xml:space="preserve">, published in 1956. The format is very plain and simple, with words on one side, and pictures on the other. In today’s picture book market, it would be considered boring and unappealing when compared to modern picture books such as Beware of the Storybook Wolves by Lauren Child, published in 2000. The book plays with typography dramatically and goes against a lot of set in stone conventions, and yet was very well received by children and adults alike. According to </w:t>
      </w:r>
      <w:proofErr w:type="spellStart"/>
      <w:r w:rsidR="00EE0548" w:rsidRPr="00EE0548">
        <w:rPr>
          <w:rFonts w:ascii="Times New Roman" w:hAnsi="Times New Roman" w:cs="Times New Roman"/>
          <w:color w:val="262626" w:themeColor="text1" w:themeTint="D9"/>
          <w:sz w:val="20"/>
          <w:szCs w:val="20"/>
          <w:shd w:val="clear" w:color="auto" w:fill="FFFFFF"/>
        </w:rPr>
        <w:t>Goodreads</w:t>
      </w:r>
      <w:proofErr w:type="spellEnd"/>
      <w:r w:rsidR="00EE0548" w:rsidRPr="00EE0548">
        <w:rPr>
          <w:rFonts w:ascii="Times New Roman" w:hAnsi="Times New Roman" w:cs="Times New Roman"/>
          <w:color w:val="262626" w:themeColor="text1" w:themeTint="D9"/>
          <w:sz w:val="20"/>
          <w:szCs w:val="20"/>
          <w:shd w:val="clear" w:color="auto" w:fill="FFFFFF"/>
        </w:rPr>
        <w:t xml:space="preserve">’ (2007), on which it has a 4-star rating, the book won a Bronze </w:t>
      </w:r>
      <w:proofErr w:type="spellStart"/>
      <w:r w:rsidR="00EE0548" w:rsidRPr="00EE0548">
        <w:rPr>
          <w:rFonts w:ascii="Times New Roman" w:hAnsi="Times New Roman" w:cs="Times New Roman"/>
          <w:color w:val="262626" w:themeColor="text1" w:themeTint="D9"/>
          <w:sz w:val="20"/>
          <w:szCs w:val="20"/>
          <w:shd w:val="clear" w:color="auto" w:fill="FFFFFF"/>
        </w:rPr>
        <w:t>Smarties</w:t>
      </w:r>
      <w:proofErr w:type="spellEnd"/>
      <w:r w:rsidR="00EE0548" w:rsidRPr="00EE0548">
        <w:rPr>
          <w:rFonts w:ascii="Times New Roman" w:hAnsi="Times New Roman" w:cs="Times New Roman"/>
          <w:color w:val="262626" w:themeColor="text1" w:themeTint="D9"/>
          <w:sz w:val="20"/>
          <w:szCs w:val="20"/>
          <w:shd w:val="clear" w:color="auto" w:fill="FFFFFF"/>
        </w:rPr>
        <w:t xml:space="preserve"> Book Prize in 2000. </w:t>
      </w:r>
    </w:p>
    <w:p w14:paraId="1ACF1321"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t xml:space="preserve">An interesting point was also made by Rachael </w:t>
      </w:r>
      <w:proofErr w:type="spellStart"/>
      <w:r w:rsidRPr="00EE0548">
        <w:rPr>
          <w:rFonts w:ascii="Times New Roman" w:hAnsi="Times New Roman" w:cs="Times New Roman"/>
          <w:color w:val="262626" w:themeColor="text1" w:themeTint="D9"/>
          <w:sz w:val="20"/>
          <w:szCs w:val="20"/>
          <w:shd w:val="clear" w:color="auto" w:fill="FFFFFF"/>
        </w:rPr>
        <w:t>Elner</w:t>
      </w:r>
      <w:proofErr w:type="spellEnd"/>
      <w:r w:rsidRPr="00EE0548">
        <w:rPr>
          <w:rFonts w:ascii="Times New Roman" w:hAnsi="Times New Roman" w:cs="Times New Roman"/>
          <w:color w:val="262626" w:themeColor="text1" w:themeTint="D9"/>
          <w:sz w:val="20"/>
          <w:szCs w:val="20"/>
          <w:shd w:val="clear" w:color="auto" w:fill="FFFFFF"/>
        </w:rPr>
        <w:t xml:space="preserve"> (2018) who said that, as recently as the 70’s, it was a very common opinion that Graphic Designers should stick to simple, basic fonts when it came to publishing children’s books, otherwise they would not be able to understand what was going on. Most books were to be set in large typefaces, and of either Old Style Serif or Transitional serif. </w:t>
      </w:r>
    </w:p>
    <w:p w14:paraId="151D9EF9"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t xml:space="preserve">Leading on from this point, an interesting article was released by Dorothy N Bowen (2007), which described a situation she experienced as a teacher. She laid out many children’s books on the tables in class, all which addressed issues such as divorce, sexuality, and other such complex subjects. After a while, she noticed a student hugging a book and smiling, and when Bowen approached her and asked why, the student said that she could relate to the book very personally and that if such a book existed for her as a young child growing up, that she may have been able to better deal with a difficult situation. Following this, Bowen went on to say </w:t>
      </w:r>
    </w:p>
    <w:p w14:paraId="2C6882F6"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t xml:space="preserve">    “Though many adults instinctively wish to shelter children from the harsh realities of life, this experience helped to validate our belief that realistically written literature on tough topics can help children in a variety of ways and a number of researchers confirm this idea.” </w:t>
      </w:r>
    </w:p>
    <w:p w14:paraId="4074DC4D"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t>With all of this information in mind, there is clear evidence that children understand stories with complex layouts more than initially thought. It’s also easy to consider the idea that children could understand more complex topics as well.</w:t>
      </w:r>
    </w:p>
    <w:p w14:paraId="5E345402" w14:textId="77777777" w:rsidR="00EE0548" w:rsidRPr="00EE0548" w:rsidRDefault="00EE0548" w:rsidP="00EE0548">
      <w:pPr>
        <w:rPr>
          <w:rFonts w:ascii="Times New Roman" w:hAnsi="Times New Roman" w:cs="Times New Roman"/>
          <w:b/>
          <w:color w:val="262626" w:themeColor="text1" w:themeTint="D9"/>
          <w:sz w:val="20"/>
          <w:szCs w:val="20"/>
          <w:shd w:val="clear" w:color="auto" w:fill="FFFFFF"/>
        </w:rPr>
      </w:pPr>
      <w:r w:rsidRPr="00EE0548">
        <w:rPr>
          <w:rFonts w:ascii="Times New Roman" w:hAnsi="Times New Roman" w:cs="Times New Roman"/>
          <w:b/>
          <w:color w:val="262626" w:themeColor="text1" w:themeTint="D9"/>
          <w:sz w:val="20"/>
          <w:szCs w:val="20"/>
          <w:shd w:val="clear" w:color="auto" w:fill="FFFFFF"/>
        </w:rPr>
        <w:t>Keyword 3: Cognitive Development</w:t>
      </w:r>
    </w:p>
    <w:p w14:paraId="1887A8FF"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t xml:space="preserve">The science and psychology of Cognitive Development is something that ties together the two previous keywords quite well, as it focuses on how children develop and grow over time. It focuses on how they learn </w:t>
      </w:r>
      <w:r w:rsidRPr="00EE0548">
        <w:rPr>
          <w:rFonts w:ascii="Times New Roman" w:hAnsi="Times New Roman" w:cs="Times New Roman"/>
          <w:color w:val="262626" w:themeColor="text1" w:themeTint="D9"/>
          <w:sz w:val="20"/>
          <w:szCs w:val="20"/>
          <w:shd w:val="clear" w:color="auto" w:fill="FFFFFF"/>
        </w:rPr>
        <w:lastRenderedPageBreak/>
        <w:t>skills such as language and problem solving, especially in response to certain stimuli such as, in this case, picture books. As The Encyclopaedia of Children’s Health (2008) notes;</w:t>
      </w:r>
    </w:p>
    <w:p w14:paraId="276AF111"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t>“It was once believed that infants lacked the ability to think or form complex ideas and remained without cognition until they learned a language. It is now known that babies are aware of their surroundings and interested in exploration from the time they are born. From birth, babies begin to actively learn. They gather, sort, and process information from around them, using the data to develop perception and thinking skills.</w:t>
      </w:r>
    </w:p>
    <w:p w14:paraId="4CAED604"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t xml:space="preserve">This information is very important to the topic at hand because, children’s books very often rely heavily on the images within to tell the story, as opposed to just the words, meaning that, even when babies and children are unable to read the story, they can still use the imagery to understand the situations and learn from them, especially if a parent is alongside them explaining and talking to them at the same time. </w:t>
      </w:r>
    </w:p>
    <w:p w14:paraId="6A55442C" w14:textId="20EE0419" w:rsidR="00EE0548" w:rsidRPr="00EE0548" w:rsidRDefault="0090732F" w:rsidP="00EE0548">
      <w:pPr>
        <w:rPr>
          <w:rFonts w:ascii="Times New Roman" w:hAnsi="Times New Roman" w:cs="Times New Roman"/>
          <w:color w:val="262626" w:themeColor="text1" w:themeTint="D9"/>
          <w:sz w:val="20"/>
          <w:szCs w:val="20"/>
          <w:shd w:val="clear" w:color="auto" w:fill="FFFFFF"/>
        </w:rPr>
      </w:pPr>
      <w:r>
        <w:rPr>
          <w:noProof/>
          <w:lang w:eastAsia="en-GB"/>
        </w:rPr>
        <w:drawing>
          <wp:anchor distT="0" distB="0" distL="114300" distR="114300" simplePos="0" relativeHeight="251660288" behindDoc="0" locked="0" layoutInCell="1" allowOverlap="1" wp14:anchorId="189392EB" wp14:editId="595B5C3A">
            <wp:simplePos x="0" y="0"/>
            <wp:positionH relativeFrom="column">
              <wp:posOffset>4338320</wp:posOffset>
            </wp:positionH>
            <wp:positionV relativeFrom="paragraph">
              <wp:posOffset>648335</wp:posOffset>
            </wp:positionV>
            <wp:extent cx="1908810" cy="1308100"/>
            <wp:effectExtent l="0" t="0" r="0" b="6350"/>
            <wp:wrapSquare wrapText="bothSides"/>
            <wp:docPr id="3" name="Picture 3" descr="The Hungry Caterpillar - a Kids Yoga Lesson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Hungry Caterpillar - a Kids Yoga Lesson Pl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8810" cy="1308100"/>
                    </a:xfrm>
                    <a:prstGeom prst="rect">
                      <a:avLst/>
                    </a:prstGeom>
                    <a:noFill/>
                    <a:ln>
                      <a:noFill/>
                    </a:ln>
                  </pic:spPr>
                </pic:pic>
              </a:graphicData>
            </a:graphic>
            <wp14:sizeRelH relativeFrom="page">
              <wp14:pctWidth>0</wp14:pctWidth>
            </wp14:sizeRelH>
            <wp14:sizeRelV relativeFrom="page">
              <wp14:pctHeight>0</wp14:pctHeight>
            </wp14:sizeRelV>
          </wp:anchor>
        </w:drawing>
      </w:r>
      <w:r w:rsidR="00EE0548" w:rsidRPr="00EE0548">
        <w:rPr>
          <w:rFonts w:ascii="Times New Roman" w:hAnsi="Times New Roman" w:cs="Times New Roman"/>
          <w:color w:val="262626" w:themeColor="text1" w:themeTint="D9"/>
          <w:sz w:val="20"/>
          <w:szCs w:val="20"/>
          <w:shd w:val="clear" w:color="auto" w:fill="FFFFFF"/>
        </w:rPr>
        <w:t xml:space="preserve">Marissa </w:t>
      </w:r>
      <w:proofErr w:type="spellStart"/>
      <w:r w:rsidR="00EE0548" w:rsidRPr="00EE0548">
        <w:rPr>
          <w:rFonts w:ascii="Times New Roman" w:hAnsi="Times New Roman" w:cs="Times New Roman"/>
          <w:color w:val="262626" w:themeColor="text1" w:themeTint="D9"/>
          <w:sz w:val="20"/>
          <w:szCs w:val="20"/>
          <w:shd w:val="clear" w:color="auto" w:fill="FFFFFF"/>
        </w:rPr>
        <w:t>Kiepert</w:t>
      </w:r>
      <w:proofErr w:type="spellEnd"/>
      <w:r w:rsidR="00EE0548" w:rsidRPr="00EE0548">
        <w:rPr>
          <w:rFonts w:ascii="Times New Roman" w:hAnsi="Times New Roman" w:cs="Times New Roman"/>
          <w:color w:val="262626" w:themeColor="text1" w:themeTint="D9"/>
          <w:sz w:val="20"/>
          <w:szCs w:val="20"/>
          <w:shd w:val="clear" w:color="auto" w:fill="FFFFFF"/>
        </w:rPr>
        <w:t xml:space="preserve"> Truong (2013) goes into this topic in greater depth, breaking the subject down into issues that can be approached using children’s books, many of which, have been proven to work. For example, a skill which is key to mastering if one wants to be able to overcome difficulties in life, at any age, is reasoning and problem-solving. Truong (2013) explains that children are always asking questions as they grow which shows an obvious desire to learn and understand the world around them. A great way, in which this can be addressed, is through the medium of picture books, as any child, regardless of their stage of cognitive development, can understand a story told through imagery. She uses the famous story, ‘The Hungry Caterpillar’ by Eric Carle</w:t>
      </w:r>
      <w:r>
        <w:rPr>
          <w:rFonts w:ascii="Times New Roman" w:hAnsi="Times New Roman" w:cs="Times New Roman"/>
          <w:color w:val="262626" w:themeColor="text1" w:themeTint="D9"/>
          <w:sz w:val="20"/>
          <w:szCs w:val="20"/>
          <w:shd w:val="clear" w:color="auto" w:fill="FFFFFF"/>
        </w:rPr>
        <w:t xml:space="preserve"> (pictured right)</w:t>
      </w:r>
      <w:r w:rsidR="00EE0548" w:rsidRPr="00EE0548">
        <w:rPr>
          <w:rFonts w:ascii="Times New Roman" w:hAnsi="Times New Roman" w:cs="Times New Roman"/>
          <w:color w:val="262626" w:themeColor="text1" w:themeTint="D9"/>
          <w:sz w:val="20"/>
          <w:szCs w:val="20"/>
          <w:shd w:val="clear" w:color="auto" w:fill="FFFFFF"/>
        </w:rPr>
        <w:t xml:space="preserve"> as an example. It’s a book that, whilst simple and fun on the outside, can really provide an invaluable opportunity to ask thought-provoking questions to children on why animals and people might change, both due to mental health and in physicality due to science. </w:t>
      </w:r>
    </w:p>
    <w:p w14:paraId="64253B53"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t xml:space="preserve">The above is further discussed and proven by Bettina </w:t>
      </w:r>
      <w:proofErr w:type="spellStart"/>
      <w:r w:rsidRPr="00EE0548">
        <w:rPr>
          <w:rFonts w:ascii="Times New Roman" w:hAnsi="Times New Roman" w:cs="Times New Roman"/>
          <w:color w:val="262626" w:themeColor="text1" w:themeTint="D9"/>
          <w:sz w:val="20"/>
          <w:szCs w:val="20"/>
          <w:shd w:val="clear" w:color="auto" w:fill="FFFFFF"/>
        </w:rPr>
        <w:t>Kummerling-Meibuaer</w:t>
      </w:r>
      <w:proofErr w:type="spellEnd"/>
      <w:r w:rsidRPr="00EE0548">
        <w:rPr>
          <w:rFonts w:ascii="Times New Roman" w:hAnsi="Times New Roman" w:cs="Times New Roman"/>
          <w:color w:val="262626" w:themeColor="text1" w:themeTint="D9"/>
          <w:sz w:val="20"/>
          <w:szCs w:val="20"/>
          <w:shd w:val="clear" w:color="auto" w:fill="FFFFFF"/>
        </w:rPr>
        <w:t xml:space="preserve"> and </w:t>
      </w:r>
      <w:proofErr w:type="spellStart"/>
      <w:r w:rsidRPr="00EE0548">
        <w:rPr>
          <w:rFonts w:ascii="Times New Roman" w:hAnsi="Times New Roman" w:cs="Times New Roman"/>
          <w:color w:val="262626" w:themeColor="text1" w:themeTint="D9"/>
          <w:sz w:val="20"/>
          <w:szCs w:val="20"/>
          <w:shd w:val="clear" w:color="auto" w:fill="FFFFFF"/>
        </w:rPr>
        <w:t>Jorg</w:t>
      </w:r>
      <w:proofErr w:type="spellEnd"/>
      <w:r w:rsidRPr="00EE0548">
        <w:rPr>
          <w:rFonts w:ascii="Times New Roman" w:hAnsi="Times New Roman" w:cs="Times New Roman"/>
          <w:color w:val="262626" w:themeColor="text1" w:themeTint="D9"/>
          <w:sz w:val="20"/>
          <w:szCs w:val="20"/>
          <w:shd w:val="clear" w:color="auto" w:fill="FFFFFF"/>
        </w:rPr>
        <w:t xml:space="preserve"> </w:t>
      </w:r>
      <w:proofErr w:type="spellStart"/>
      <w:r w:rsidRPr="00EE0548">
        <w:rPr>
          <w:rFonts w:ascii="Times New Roman" w:hAnsi="Times New Roman" w:cs="Times New Roman"/>
          <w:color w:val="262626" w:themeColor="text1" w:themeTint="D9"/>
          <w:sz w:val="20"/>
          <w:szCs w:val="20"/>
          <w:shd w:val="clear" w:color="auto" w:fill="FFFFFF"/>
        </w:rPr>
        <w:t>Meibauer</w:t>
      </w:r>
      <w:proofErr w:type="spellEnd"/>
      <w:r w:rsidRPr="00EE0548">
        <w:rPr>
          <w:rFonts w:ascii="Times New Roman" w:hAnsi="Times New Roman" w:cs="Times New Roman"/>
          <w:color w:val="262626" w:themeColor="text1" w:themeTint="D9"/>
          <w:sz w:val="20"/>
          <w:szCs w:val="20"/>
          <w:shd w:val="clear" w:color="auto" w:fill="FFFFFF"/>
        </w:rPr>
        <w:t xml:space="preserve"> (2013) as they go on to talk about how asking questions about what is happening within books, and questions in the text of the book themselves, can help a child to learn from a very early age that questions are a prompt to further communication. In this way, the study of cognitive development really brings the whole topic together as, being able to openly discuss issues is an important part of combatting, overcoming, and preventing mental health issues in older children and adults, so therefore, if this is a skill which can be confidently taught early on in life, then it may certainly aid the child and adolescence mental health crisis we are currently experiencing. This of course, as proven and discussed, can be taught through the medium on children’s books. Whilst it’s obvious that picture books can’t solve all of the issues that we as a world are facing in terms of mental health issues, it’s evident that they may certainly be able to help. </w:t>
      </w:r>
    </w:p>
    <w:p w14:paraId="0361DC36" w14:textId="77777777" w:rsidR="00EE0548" w:rsidRPr="00EE0548" w:rsidRDefault="00EE0548" w:rsidP="00EE0548">
      <w:pPr>
        <w:rPr>
          <w:rFonts w:ascii="Times New Roman" w:hAnsi="Times New Roman" w:cs="Times New Roman"/>
          <w:color w:val="262626" w:themeColor="text1" w:themeTint="D9"/>
          <w:sz w:val="20"/>
          <w:szCs w:val="20"/>
          <w:shd w:val="clear" w:color="auto" w:fill="FFFFFF"/>
        </w:rPr>
      </w:pPr>
      <w:r w:rsidRPr="00EE0548">
        <w:rPr>
          <w:rFonts w:ascii="Times New Roman" w:hAnsi="Times New Roman" w:cs="Times New Roman"/>
          <w:color w:val="262626" w:themeColor="text1" w:themeTint="D9"/>
          <w:sz w:val="20"/>
          <w:szCs w:val="20"/>
          <w:shd w:val="clear" w:color="auto" w:fill="FFFFFF"/>
        </w:rPr>
        <w:t xml:space="preserve">From looking at these keywords, I’ve developed a plethora of knowledge that I believe will certainly be helpful in my third-year dissertation. It’s evident, however, that there’s much more research to be done on the topic, and I’ve found the idea of using picture books to help combat mental health issues in children, adolescents, and even adults, a fascinating one. Therefore, the question I think I’ll be using for my dissertation is as follows; </w:t>
      </w:r>
    </w:p>
    <w:p w14:paraId="6B811015" w14:textId="5C49BD29" w:rsidR="00F95D6F" w:rsidRPr="00F95D6F" w:rsidRDefault="00EE0548" w:rsidP="00EE0548">
      <w:pPr>
        <w:rPr>
          <w:rFonts w:ascii="Times New Roman" w:hAnsi="Times New Roman" w:cs="Times New Roman"/>
          <w:color w:val="262626" w:themeColor="text1" w:themeTint="D9"/>
          <w:sz w:val="20"/>
          <w:szCs w:val="20"/>
        </w:rPr>
      </w:pPr>
      <w:r w:rsidRPr="00EE0548">
        <w:rPr>
          <w:rFonts w:ascii="Times New Roman" w:hAnsi="Times New Roman" w:cs="Times New Roman"/>
          <w:color w:val="262626" w:themeColor="text1" w:themeTint="D9"/>
          <w:sz w:val="20"/>
          <w:szCs w:val="20"/>
          <w:shd w:val="clear" w:color="auto" w:fill="FFFFFF"/>
        </w:rPr>
        <w:t>Can picture books be used to effectively combat mental health in children and adolescents by providing discussion and information on complex topics which may usually not be talked about? How and why is this so?</w:t>
      </w:r>
      <w:r w:rsidR="00F95D6F" w:rsidRPr="00F95D6F">
        <w:rPr>
          <w:rFonts w:ascii="Times New Roman" w:hAnsi="Times New Roman" w:cs="Times New Roman"/>
          <w:color w:val="262626" w:themeColor="text1" w:themeTint="D9"/>
          <w:sz w:val="20"/>
          <w:szCs w:val="20"/>
        </w:rPr>
        <w:br/>
      </w:r>
    </w:p>
    <w:p w14:paraId="16E3E7DE" w14:textId="77777777" w:rsidR="00C47E50" w:rsidRDefault="00C47E50" w:rsidP="00041324">
      <w:pPr>
        <w:rPr>
          <w:rFonts w:ascii="Times New Roman" w:hAnsi="Times New Roman" w:cs="Times New Roman"/>
          <w:color w:val="262626" w:themeColor="text1" w:themeTint="D9"/>
          <w:sz w:val="20"/>
          <w:szCs w:val="20"/>
        </w:rPr>
      </w:pPr>
    </w:p>
    <w:p w14:paraId="4042F794" w14:textId="77777777" w:rsidR="00C47E50" w:rsidRDefault="00C47E50" w:rsidP="00041324">
      <w:pPr>
        <w:rPr>
          <w:rFonts w:ascii="Times New Roman" w:hAnsi="Times New Roman" w:cs="Times New Roman"/>
          <w:color w:val="262626" w:themeColor="text1" w:themeTint="D9"/>
          <w:sz w:val="20"/>
          <w:szCs w:val="20"/>
        </w:rPr>
      </w:pPr>
    </w:p>
    <w:p w14:paraId="6420D0FD" w14:textId="77777777" w:rsidR="00C47E50" w:rsidRDefault="00C47E50" w:rsidP="00041324">
      <w:pPr>
        <w:rPr>
          <w:rFonts w:ascii="Times New Roman" w:hAnsi="Times New Roman" w:cs="Times New Roman"/>
          <w:color w:val="262626" w:themeColor="text1" w:themeTint="D9"/>
          <w:sz w:val="20"/>
          <w:szCs w:val="20"/>
        </w:rPr>
      </w:pPr>
    </w:p>
    <w:p w14:paraId="59FE6D26" w14:textId="77777777" w:rsidR="00C47E50" w:rsidRDefault="00C47E50" w:rsidP="00041324">
      <w:pPr>
        <w:rPr>
          <w:rFonts w:ascii="Times New Roman" w:hAnsi="Times New Roman" w:cs="Times New Roman"/>
          <w:color w:val="262626" w:themeColor="text1" w:themeTint="D9"/>
          <w:sz w:val="20"/>
          <w:szCs w:val="20"/>
        </w:rPr>
      </w:pPr>
    </w:p>
    <w:p w14:paraId="0CC00E93" w14:textId="77777777" w:rsidR="004764B4" w:rsidRDefault="004764B4">
      <w:pPr>
        <w:rPr>
          <w:rFonts w:ascii="Times New Roman" w:hAnsi="Times New Roman" w:cs="Times New Roman"/>
          <w:color w:val="262626" w:themeColor="text1" w:themeTint="D9"/>
          <w:sz w:val="20"/>
          <w:szCs w:val="20"/>
        </w:rPr>
      </w:pPr>
    </w:p>
    <w:p w14:paraId="03D4C099" w14:textId="5D439BF9" w:rsidR="006416E0" w:rsidRPr="00CF33B7" w:rsidRDefault="00C47E50">
      <w:pPr>
        <w:rPr>
          <w:rFonts w:ascii="Times New Roman" w:hAnsi="Times New Roman" w:cs="Times New Roman"/>
          <w:b/>
          <w:color w:val="262626" w:themeColor="text1" w:themeTint="D9"/>
          <w:sz w:val="20"/>
          <w:szCs w:val="20"/>
          <w:shd w:val="clear" w:color="auto" w:fill="FFFFFF"/>
        </w:rPr>
      </w:pPr>
      <w:r w:rsidRPr="00CF33B7">
        <w:rPr>
          <w:rFonts w:ascii="Times New Roman" w:hAnsi="Times New Roman" w:cs="Times New Roman"/>
          <w:b/>
          <w:color w:val="262626" w:themeColor="text1" w:themeTint="D9"/>
          <w:sz w:val="20"/>
          <w:szCs w:val="20"/>
          <w:shd w:val="clear" w:color="auto" w:fill="FFFFFF"/>
        </w:rPr>
        <w:lastRenderedPageBreak/>
        <w:t>Bibliography</w:t>
      </w:r>
      <w:bookmarkStart w:id="0" w:name="_GoBack"/>
      <w:bookmarkEnd w:id="0"/>
    </w:p>
    <w:p w14:paraId="13ED591E" w14:textId="77777777" w:rsidR="006416E0" w:rsidRPr="006578E0" w:rsidRDefault="006416E0">
      <w:pPr>
        <w:rPr>
          <w:rFonts w:ascii="Times New Roman" w:hAnsi="Times New Roman" w:cs="Times New Roman"/>
          <w:color w:val="262626" w:themeColor="text1" w:themeTint="D9"/>
          <w:sz w:val="20"/>
          <w:szCs w:val="20"/>
          <w:shd w:val="clear" w:color="auto" w:fill="FFFFFF"/>
        </w:rPr>
      </w:pPr>
      <w:r w:rsidRPr="006578E0">
        <w:rPr>
          <w:rFonts w:ascii="Times New Roman" w:hAnsi="Times New Roman" w:cs="Times New Roman"/>
          <w:color w:val="262626" w:themeColor="text1" w:themeTint="D9"/>
          <w:sz w:val="20"/>
          <w:szCs w:val="20"/>
          <w:shd w:val="clear" w:color="auto" w:fill="FFFFFF"/>
        </w:rPr>
        <w:t xml:space="preserve">Education Policy Institute (2018), </w:t>
      </w:r>
      <w:r w:rsidRPr="006578E0">
        <w:rPr>
          <w:rFonts w:ascii="Times New Roman" w:hAnsi="Times New Roman" w:cs="Times New Roman"/>
          <w:i/>
          <w:color w:val="262626" w:themeColor="text1" w:themeTint="D9"/>
          <w:sz w:val="20"/>
          <w:szCs w:val="20"/>
          <w:shd w:val="clear" w:color="auto" w:fill="FFFFFF"/>
        </w:rPr>
        <w:t>Epi.org.uk</w:t>
      </w:r>
      <w:r w:rsidRPr="006578E0">
        <w:rPr>
          <w:rFonts w:ascii="Times New Roman" w:hAnsi="Times New Roman" w:cs="Times New Roman"/>
          <w:color w:val="262626" w:themeColor="text1" w:themeTint="D9"/>
          <w:sz w:val="20"/>
          <w:szCs w:val="20"/>
          <w:shd w:val="clear" w:color="auto" w:fill="FFFFFF"/>
        </w:rPr>
        <w:t xml:space="preserve">, Available at </w:t>
      </w:r>
      <w:hyperlink r:id="rId10" w:history="1">
        <w:r w:rsidRPr="006578E0">
          <w:rPr>
            <w:rStyle w:val="Hyperlink"/>
            <w:rFonts w:ascii="Times New Roman" w:hAnsi="Times New Roman" w:cs="Times New Roman"/>
            <w:color w:val="262626" w:themeColor="text1" w:themeTint="D9"/>
            <w:sz w:val="20"/>
            <w:szCs w:val="20"/>
            <w:shd w:val="clear" w:color="auto" w:fill="FFFFFF"/>
          </w:rPr>
          <w:t>https://epi.org.uk/wp-content/uploads/2018/01/State-of-the-Nation-report-web.pdf</w:t>
        </w:r>
      </w:hyperlink>
      <w:r w:rsidRPr="006578E0">
        <w:rPr>
          <w:rFonts w:ascii="Times New Roman" w:hAnsi="Times New Roman" w:cs="Times New Roman"/>
          <w:color w:val="262626" w:themeColor="text1" w:themeTint="D9"/>
          <w:sz w:val="20"/>
          <w:szCs w:val="20"/>
          <w:shd w:val="clear" w:color="auto" w:fill="FFFFFF"/>
        </w:rPr>
        <w:t xml:space="preserve">, (Accessed: </w:t>
      </w:r>
      <w:r w:rsidR="0044078A" w:rsidRPr="006578E0">
        <w:rPr>
          <w:rFonts w:ascii="Times New Roman" w:hAnsi="Times New Roman" w:cs="Times New Roman"/>
          <w:color w:val="262626" w:themeColor="text1" w:themeTint="D9"/>
          <w:sz w:val="20"/>
          <w:szCs w:val="20"/>
          <w:shd w:val="clear" w:color="auto" w:fill="FFFFFF"/>
        </w:rPr>
        <w:t>28</w:t>
      </w:r>
      <w:r w:rsidR="0044078A" w:rsidRPr="006578E0">
        <w:rPr>
          <w:rFonts w:ascii="Times New Roman" w:hAnsi="Times New Roman" w:cs="Times New Roman"/>
          <w:color w:val="262626" w:themeColor="text1" w:themeTint="D9"/>
          <w:sz w:val="20"/>
          <w:szCs w:val="20"/>
          <w:shd w:val="clear" w:color="auto" w:fill="FFFFFF"/>
          <w:vertAlign w:val="superscript"/>
        </w:rPr>
        <w:t>th</w:t>
      </w:r>
      <w:r w:rsidR="0044078A" w:rsidRPr="006578E0">
        <w:rPr>
          <w:rFonts w:ascii="Times New Roman" w:hAnsi="Times New Roman" w:cs="Times New Roman"/>
          <w:color w:val="262626" w:themeColor="text1" w:themeTint="D9"/>
          <w:sz w:val="20"/>
          <w:szCs w:val="20"/>
          <w:shd w:val="clear" w:color="auto" w:fill="FFFFFF"/>
        </w:rPr>
        <w:t xml:space="preserve"> April 2018)</w:t>
      </w:r>
    </w:p>
    <w:p w14:paraId="13809BD5" w14:textId="3E8EDC42" w:rsidR="000C42C3" w:rsidRPr="006578E0" w:rsidRDefault="005B25EA">
      <w:pPr>
        <w:rPr>
          <w:rFonts w:ascii="Times New Roman" w:hAnsi="Times New Roman" w:cs="Times New Roman"/>
          <w:color w:val="262626" w:themeColor="text1" w:themeTint="D9"/>
          <w:sz w:val="20"/>
          <w:szCs w:val="20"/>
          <w:shd w:val="clear" w:color="auto" w:fill="FFFFFF"/>
        </w:rPr>
      </w:pPr>
      <w:r>
        <w:rPr>
          <w:rFonts w:ascii="Times New Roman" w:hAnsi="Times New Roman" w:cs="Times New Roman"/>
          <w:color w:val="262626" w:themeColor="text1" w:themeTint="D9"/>
          <w:sz w:val="20"/>
          <w:szCs w:val="20"/>
          <w:shd w:val="clear" w:color="auto" w:fill="FFFFFF"/>
        </w:rPr>
        <w:t xml:space="preserve">Nicholas Tucker, </w:t>
      </w:r>
      <w:r w:rsidR="000C42C3" w:rsidRPr="006578E0">
        <w:rPr>
          <w:rFonts w:ascii="Times New Roman" w:hAnsi="Times New Roman" w:cs="Times New Roman"/>
          <w:color w:val="262626" w:themeColor="text1" w:themeTint="D9"/>
          <w:sz w:val="20"/>
          <w:szCs w:val="20"/>
          <w:shd w:val="clear" w:color="auto" w:fill="FFFFFF"/>
        </w:rPr>
        <w:t xml:space="preserve">(1990), </w:t>
      </w:r>
      <w:proofErr w:type="gramStart"/>
      <w:r w:rsidR="000C42C3" w:rsidRPr="006578E0">
        <w:rPr>
          <w:rFonts w:ascii="Times New Roman" w:hAnsi="Times New Roman" w:cs="Times New Roman"/>
          <w:i/>
          <w:color w:val="262626" w:themeColor="text1" w:themeTint="D9"/>
          <w:sz w:val="20"/>
          <w:szCs w:val="20"/>
          <w:shd w:val="clear" w:color="auto" w:fill="FFFFFF"/>
        </w:rPr>
        <w:t>The</w:t>
      </w:r>
      <w:proofErr w:type="gramEnd"/>
      <w:r w:rsidR="000C42C3" w:rsidRPr="006578E0">
        <w:rPr>
          <w:rFonts w:ascii="Times New Roman" w:hAnsi="Times New Roman" w:cs="Times New Roman"/>
          <w:i/>
          <w:color w:val="262626" w:themeColor="text1" w:themeTint="D9"/>
          <w:sz w:val="20"/>
          <w:szCs w:val="20"/>
          <w:shd w:val="clear" w:color="auto" w:fill="FFFFFF"/>
        </w:rPr>
        <w:t xml:space="preserve"> child and the book: A Psychological and literary explanation, </w:t>
      </w:r>
      <w:r w:rsidR="000C42C3" w:rsidRPr="006578E0">
        <w:rPr>
          <w:rFonts w:ascii="Times New Roman" w:hAnsi="Times New Roman" w:cs="Times New Roman"/>
          <w:color w:val="262626" w:themeColor="text1" w:themeTint="D9"/>
          <w:sz w:val="20"/>
          <w:szCs w:val="20"/>
          <w:shd w:val="clear" w:color="auto" w:fill="FFFFFF"/>
        </w:rPr>
        <w:t>6</w:t>
      </w:r>
      <w:r w:rsidR="000C42C3" w:rsidRPr="006578E0">
        <w:rPr>
          <w:rFonts w:ascii="Times New Roman" w:hAnsi="Times New Roman" w:cs="Times New Roman"/>
          <w:color w:val="262626" w:themeColor="text1" w:themeTint="D9"/>
          <w:sz w:val="20"/>
          <w:szCs w:val="20"/>
          <w:shd w:val="clear" w:color="auto" w:fill="FFFFFF"/>
          <w:vertAlign w:val="superscript"/>
        </w:rPr>
        <w:t>th</w:t>
      </w:r>
      <w:r w:rsidR="000C42C3" w:rsidRPr="006578E0">
        <w:rPr>
          <w:rFonts w:ascii="Times New Roman" w:hAnsi="Times New Roman" w:cs="Times New Roman"/>
          <w:color w:val="262626" w:themeColor="text1" w:themeTint="D9"/>
          <w:sz w:val="20"/>
          <w:szCs w:val="20"/>
          <w:shd w:val="clear" w:color="auto" w:fill="FFFFFF"/>
        </w:rPr>
        <w:t xml:space="preserve"> Edition, Cambridge: Cambridge University Press</w:t>
      </w:r>
    </w:p>
    <w:p w14:paraId="47E6FC3E" w14:textId="77777777" w:rsidR="00583842" w:rsidRPr="006578E0" w:rsidRDefault="00583842">
      <w:pPr>
        <w:rPr>
          <w:rFonts w:ascii="Times New Roman" w:hAnsi="Times New Roman" w:cs="Times New Roman"/>
          <w:color w:val="262626" w:themeColor="text1" w:themeTint="D9"/>
          <w:sz w:val="20"/>
          <w:szCs w:val="20"/>
          <w:shd w:val="clear" w:color="auto" w:fill="FFFFFF"/>
        </w:rPr>
      </w:pPr>
      <w:r w:rsidRPr="006578E0">
        <w:rPr>
          <w:rFonts w:ascii="Times New Roman" w:hAnsi="Times New Roman" w:cs="Times New Roman"/>
          <w:color w:val="262626" w:themeColor="text1" w:themeTint="D9"/>
          <w:sz w:val="20"/>
          <w:szCs w:val="20"/>
          <w:shd w:val="clear" w:color="auto" w:fill="FFFFFF"/>
        </w:rPr>
        <w:t xml:space="preserve">Mental Health Foundation (2018), </w:t>
      </w:r>
      <w:r w:rsidRPr="006578E0">
        <w:rPr>
          <w:rFonts w:ascii="Times New Roman" w:hAnsi="Times New Roman" w:cs="Times New Roman"/>
          <w:i/>
          <w:color w:val="262626" w:themeColor="text1" w:themeTint="D9"/>
          <w:sz w:val="20"/>
          <w:szCs w:val="20"/>
          <w:shd w:val="clear" w:color="auto" w:fill="FFFFFF"/>
        </w:rPr>
        <w:t xml:space="preserve">mentalhealth.org.uk, </w:t>
      </w:r>
      <w:r w:rsidRPr="006578E0">
        <w:rPr>
          <w:rFonts w:ascii="Times New Roman" w:hAnsi="Times New Roman" w:cs="Times New Roman"/>
          <w:color w:val="262626" w:themeColor="text1" w:themeTint="D9"/>
          <w:sz w:val="20"/>
          <w:szCs w:val="20"/>
          <w:shd w:val="clear" w:color="auto" w:fill="FFFFFF"/>
        </w:rPr>
        <w:t xml:space="preserve">Available at </w:t>
      </w:r>
      <w:hyperlink r:id="rId11" w:history="1">
        <w:r w:rsidRPr="006578E0">
          <w:rPr>
            <w:rStyle w:val="Hyperlink"/>
            <w:rFonts w:ascii="Times New Roman" w:hAnsi="Times New Roman" w:cs="Times New Roman"/>
            <w:color w:val="2626FF" w:themeColor="hyperlink" w:themeTint="D9"/>
            <w:sz w:val="20"/>
            <w:szCs w:val="20"/>
            <w:shd w:val="clear" w:color="auto" w:fill="FFFFFF"/>
          </w:rPr>
          <w:t>https://www.mentalhealth.org.uk/a-to-z/c/children-and-young-people</w:t>
        </w:r>
      </w:hyperlink>
      <w:r w:rsidRPr="006578E0">
        <w:rPr>
          <w:rFonts w:ascii="Times New Roman" w:hAnsi="Times New Roman" w:cs="Times New Roman"/>
          <w:color w:val="262626" w:themeColor="text1" w:themeTint="D9"/>
          <w:sz w:val="20"/>
          <w:szCs w:val="20"/>
          <w:shd w:val="clear" w:color="auto" w:fill="FFFFFF"/>
        </w:rPr>
        <w:t>, (Accessed: 28</w:t>
      </w:r>
      <w:r w:rsidRPr="006578E0">
        <w:rPr>
          <w:rFonts w:ascii="Times New Roman" w:hAnsi="Times New Roman" w:cs="Times New Roman"/>
          <w:color w:val="262626" w:themeColor="text1" w:themeTint="D9"/>
          <w:sz w:val="20"/>
          <w:szCs w:val="20"/>
          <w:shd w:val="clear" w:color="auto" w:fill="FFFFFF"/>
          <w:vertAlign w:val="superscript"/>
        </w:rPr>
        <w:t>th</w:t>
      </w:r>
      <w:r w:rsidRPr="006578E0">
        <w:rPr>
          <w:rFonts w:ascii="Times New Roman" w:hAnsi="Times New Roman" w:cs="Times New Roman"/>
          <w:color w:val="262626" w:themeColor="text1" w:themeTint="D9"/>
          <w:sz w:val="20"/>
          <w:szCs w:val="20"/>
          <w:shd w:val="clear" w:color="auto" w:fill="FFFFFF"/>
        </w:rPr>
        <w:t xml:space="preserve"> April 2018) </w:t>
      </w:r>
    </w:p>
    <w:p w14:paraId="0367A367" w14:textId="77777777" w:rsidR="00811E02" w:rsidRDefault="00F143CE">
      <w:pPr>
        <w:rPr>
          <w:rFonts w:ascii="Times New Roman" w:hAnsi="Times New Roman" w:cs="Times New Roman"/>
          <w:color w:val="262626" w:themeColor="text1" w:themeTint="D9"/>
          <w:sz w:val="20"/>
          <w:szCs w:val="20"/>
          <w:shd w:val="clear" w:color="auto" w:fill="FFFFFF"/>
        </w:rPr>
      </w:pPr>
      <w:r w:rsidRPr="006578E0">
        <w:rPr>
          <w:rFonts w:ascii="Times New Roman" w:hAnsi="Times New Roman" w:cs="Times New Roman"/>
          <w:color w:val="262626" w:themeColor="text1" w:themeTint="D9"/>
          <w:sz w:val="20"/>
          <w:szCs w:val="20"/>
          <w:shd w:val="clear" w:color="auto" w:fill="FFFFFF"/>
        </w:rPr>
        <w:t xml:space="preserve">Maddie Burton (2014), </w:t>
      </w:r>
      <w:proofErr w:type="gramStart"/>
      <w:r w:rsidRPr="006578E0">
        <w:rPr>
          <w:rFonts w:ascii="Times New Roman" w:hAnsi="Times New Roman" w:cs="Times New Roman"/>
          <w:i/>
          <w:color w:val="262626" w:themeColor="text1" w:themeTint="D9"/>
          <w:sz w:val="20"/>
          <w:szCs w:val="20"/>
          <w:shd w:val="clear" w:color="auto" w:fill="FFFFFF"/>
        </w:rPr>
        <w:t>An</w:t>
      </w:r>
      <w:proofErr w:type="gramEnd"/>
      <w:r w:rsidRPr="006578E0">
        <w:rPr>
          <w:rFonts w:ascii="Times New Roman" w:hAnsi="Times New Roman" w:cs="Times New Roman"/>
          <w:i/>
          <w:color w:val="262626" w:themeColor="text1" w:themeTint="D9"/>
          <w:sz w:val="20"/>
          <w:szCs w:val="20"/>
          <w:shd w:val="clear" w:color="auto" w:fill="FFFFFF"/>
        </w:rPr>
        <w:t xml:space="preserve"> introduction to child and adolescent mental health, </w:t>
      </w:r>
      <w:r w:rsidRPr="006578E0">
        <w:rPr>
          <w:rFonts w:ascii="Times New Roman" w:hAnsi="Times New Roman" w:cs="Times New Roman"/>
          <w:color w:val="262626" w:themeColor="text1" w:themeTint="D9"/>
          <w:sz w:val="20"/>
          <w:szCs w:val="20"/>
          <w:shd w:val="clear" w:color="auto" w:fill="FFFFFF"/>
        </w:rPr>
        <w:t>London: Sage</w:t>
      </w:r>
    </w:p>
    <w:p w14:paraId="6B38932C" w14:textId="0AD67407" w:rsidR="000D2ABA" w:rsidRPr="000D2ABA" w:rsidRDefault="000D2ABA">
      <w:pPr>
        <w:rPr>
          <w:rFonts w:ascii="Times New Roman" w:hAnsi="Times New Roman" w:cs="Times New Roman"/>
          <w:color w:val="262626" w:themeColor="text1" w:themeTint="D9"/>
          <w:sz w:val="20"/>
          <w:szCs w:val="20"/>
          <w:shd w:val="clear" w:color="auto" w:fill="FFFFFF"/>
        </w:rPr>
      </w:pPr>
      <w:r>
        <w:rPr>
          <w:rFonts w:ascii="Times New Roman" w:hAnsi="Times New Roman" w:cs="Times New Roman"/>
          <w:color w:val="262626" w:themeColor="text1" w:themeTint="D9"/>
          <w:sz w:val="20"/>
          <w:szCs w:val="20"/>
          <w:shd w:val="clear" w:color="auto" w:fill="FFFFFF"/>
        </w:rPr>
        <w:t xml:space="preserve">Mental Health Taskforce </w:t>
      </w:r>
      <w:proofErr w:type="gramStart"/>
      <w:r>
        <w:rPr>
          <w:rFonts w:ascii="Times New Roman" w:hAnsi="Times New Roman" w:cs="Times New Roman"/>
          <w:color w:val="262626" w:themeColor="text1" w:themeTint="D9"/>
          <w:sz w:val="20"/>
          <w:szCs w:val="20"/>
          <w:shd w:val="clear" w:color="auto" w:fill="FFFFFF"/>
        </w:rPr>
        <w:t>BBC(</w:t>
      </w:r>
      <w:proofErr w:type="gramEnd"/>
      <w:r>
        <w:rPr>
          <w:rFonts w:ascii="Times New Roman" w:hAnsi="Times New Roman" w:cs="Times New Roman"/>
          <w:color w:val="262626" w:themeColor="text1" w:themeTint="D9"/>
          <w:sz w:val="20"/>
          <w:szCs w:val="20"/>
          <w:shd w:val="clear" w:color="auto" w:fill="FFFFFF"/>
        </w:rPr>
        <w:t xml:space="preserve">2017), </w:t>
      </w:r>
      <w:r w:rsidRPr="000D2ABA">
        <w:rPr>
          <w:rFonts w:ascii="Times New Roman" w:hAnsi="Times New Roman" w:cs="Times New Roman"/>
          <w:i/>
          <w:color w:val="262626" w:themeColor="text1" w:themeTint="D9"/>
          <w:sz w:val="20"/>
          <w:szCs w:val="20"/>
          <w:shd w:val="clear" w:color="auto" w:fill="FFFFFF"/>
        </w:rPr>
        <w:t>Children and Young People Mental Health Problems often develop early</w:t>
      </w:r>
      <w:r>
        <w:rPr>
          <w:rFonts w:ascii="Times New Roman" w:hAnsi="Times New Roman" w:cs="Times New Roman"/>
          <w:i/>
          <w:color w:val="262626" w:themeColor="text1" w:themeTint="D9"/>
          <w:sz w:val="20"/>
          <w:szCs w:val="20"/>
          <w:shd w:val="clear" w:color="auto" w:fill="FFFFFF"/>
        </w:rPr>
        <w:t xml:space="preserve"> </w:t>
      </w:r>
      <w:r w:rsidRPr="000D2ABA">
        <w:rPr>
          <w:rFonts w:ascii="Times New Roman" w:hAnsi="Times New Roman" w:cs="Times New Roman"/>
          <w:color w:val="262626" w:themeColor="text1" w:themeTint="D9"/>
          <w:sz w:val="20"/>
          <w:szCs w:val="20"/>
          <w:shd w:val="clear" w:color="auto" w:fill="FFFFFF"/>
        </w:rPr>
        <w:t>[online]</w:t>
      </w:r>
      <w:r>
        <w:rPr>
          <w:rFonts w:ascii="Times New Roman" w:hAnsi="Times New Roman" w:cs="Times New Roman"/>
          <w:color w:val="262626" w:themeColor="text1" w:themeTint="D9"/>
          <w:sz w:val="20"/>
          <w:szCs w:val="20"/>
          <w:shd w:val="clear" w:color="auto" w:fill="FFFFFF"/>
        </w:rPr>
        <w:t xml:space="preserve">, Available at: </w:t>
      </w:r>
      <w:hyperlink r:id="rId12" w:history="1">
        <w:r w:rsidRPr="00516C08">
          <w:rPr>
            <w:rStyle w:val="Hyperlink"/>
            <w:rFonts w:ascii="Times New Roman" w:hAnsi="Times New Roman" w:cs="Times New Roman"/>
            <w:sz w:val="20"/>
            <w:szCs w:val="20"/>
            <w:shd w:val="clear" w:color="auto" w:fill="FFFFFF"/>
          </w:rPr>
          <w:t>http://www.bbc.co.uk/news/health-41125009</w:t>
        </w:r>
      </w:hyperlink>
      <w:r>
        <w:rPr>
          <w:rFonts w:ascii="Times New Roman" w:hAnsi="Times New Roman" w:cs="Times New Roman"/>
          <w:color w:val="262626" w:themeColor="text1" w:themeTint="D9"/>
          <w:sz w:val="20"/>
          <w:szCs w:val="20"/>
          <w:shd w:val="clear" w:color="auto" w:fill="FFFFFF"/>
        </w:rPr>
        <w:t xml:space="preserve"> (Accessed: 6</w:t>
      </w:r>
      <w:r w:rsidRPr="000D2ABA">
        <w:rPr>
          <w:rFonts w:ascii="Times New Roman" w:hAnsi="Times New Roman" w:cs="Times New Roman"/>
          <w:color w:val="262626" w:themeColor="text1" w:themeTint="D9"/>
          <w:sz w:val="20"/>
          <w:szCs w:val="20"/>
          <w:shd w:val="clear" w:color="auto" w:fill="FFFFFF"/>
          <w:vertAlign w:val="superscript"/>
        </w:rPr>
        <w:t>th</w:t>
      </w:r>
      <w:r>
        <w:rPr>
          <w:rFonts w:ascii="Times New Roman" w:hAnsi="Times New Roman" w:cs="Times New Roman"/>
          <w:color w:val="262626" w:themeColor="text1" w:themeTint="D9"/>
          <w:sz w:val="20"/>
          <w:szCs w:val="20"/>
          <w:shd w:val="clear" w:color="auto" w:fill="FFFFFF"/>
        </w:rPr>
        <w:t xml:space="preserve"> May 2018) </w:t>
      </w:r>
    </w:p>
    <w:p w14:paraId="39F467D5" w14:textId="77777777" w:rsidR="00533B22" w:rsidRDefault="00533B22">
      <w:pPr>
        <w:rPr>
          <w:rFonts w:ascii="Times New Roman" w:hAnsi="Times New Roman" w:cs="Times New Roman"/>
          <w:color w:val="262626" w:themeColor="text1" w:themeTint="D9"/>
          <w:sz w:val="20"/>
          <w:szCs w:val="20"/>
          <w:shd w:val="clear" w:color="auto" w:fill="FFFFFF"/>
        </w:rPr>
      </w:pPr>
      <w:r w:rsidRPr="006578E0">
        <w:rPr>
          <w:rFonts w:ascii="Times New Roman" w:hAnsi="Times New Roman" w:cs="Times New Roman"/>
          <w:color w:val="262626" w:themeColor="text1" w:themeTint="D9"/>
          <w:sz w:val="20"/>
          <w:szCs w:val="20"/>
          <w:shd w:val="clear" w:color="auto" w:fill="FFFFFF"/>
        </w:rPr>
        <w:t xml:space="preserve">The Telegraph (2017), </w:t>
      </w:r>
      <w:r w:rsidRPr="006578E0">
        <w:rPr>
          <w:rFonts w:ascii="Times New Roman" w:hAnsi="Times New Roman" w:cs="Times New Roman"/>
          <w:i/>
          <w:color w:val="262626" w:themeColor="text1" w:themeTint="D9"/>
          <w:sz w:val="20"/>
          <w:szCs w:val="20"/>
          <w:shd w:val="clear" w:color="auto" w:fill="FFFFFF"/>
        </w:rPr>
        <w:t xml:space="preserve">Time to Talk Day: the mental health statistics you need to know, </w:t>
      </w:r>
      <w:r w:rsidRPr="006578E0">
        <w:rPr>
          <w:rFonts w:ascii="Times New Roman" w:hAnsi="Times New Roman" w:cs="Times New Roman"/>
          <w:color w:val="262626" w:themeColor="text1" w:themeTint="D9"/>
          <w:sz w:val="20"/>
          <w:szCs w:val="20"/>
          <w:shd w:val="clear" w:color="auto" w:fill="FFFFFF"/>
        </w:rPr>
        <w:t xml:space="preserve">Available at: </w:t>
      </w:r>
      <w:hyperlink r:id="rId13" w:history="1">
        <w:r w:rsidRPr="006578E0">
          <w:rPr>
            <w:rStyle w:val="Hyperlink"/>
            <w:rFonts w:ascii="Times New Roman" w:hAnsi="Times New Roman" w:cs="Times New Roman"/>
            <w:color w:val="2626FF" w:themeColor="hyperlink" w:themeTint="D9"/>
            <w:sz w:val="20"/>
            <w:szCs w:val="20"/>
            <w:shd w:val="clear" w:color="auto" w:fill="FFFFFF"/>
          </w:rPr>
          <w:t>https://www.telegraph.co.uk/men/thinking-man/mental-health-numbers-statistics-need-know/</w:t>
        </w:r>
      </w:hyperlink>
      <w:r w:rsidRPr="006578E0">
        <w:rPr>
          <w:rFonts w:ascii="Times New Roman" w:hAnsi="Times New Roman" w:cs="Times New Roman"/>
          <w:color w:val="262626" w:themeColor="text1" w:themeTint="D9"/>
          <w:sz w:val="20"/>
          <w:szCs w:val="20"/>
          <w:shd w:val="clear" w:color="auto" w:fill="FFFFFF"/>
        </w:rPr>
        <w:t>, (Accessed: 28</w:t>
      </w:r>
      <w:r w:rsidRPr="006578E0">
        <w:rPr>
          <w:rFonts w:ascii="Times New Roman" w:hAnsi="Times New Roman" w:cs="Times New Roman"/>
          <w:color w:val="262626" w:themeColor="text1" w:themeTint="D9"/>
          <w:sz w:val="20"/>
          <w:szCs w:val="20"/>
          <w:shd w:val="clear" w:color="auto" w:fill="FFFFFF"/>
          <w:vertAlign w:val="superscript"/>
        </w:rPr>
        <w:t>th</w:t>
      </w:r>
      <w:r w:rsidRPr="006578E0">
        <w:rPr>
          <w:rFonts w:ascii="Times New Roman" w:hAnsi="Times New Roman" w:cs="Times New Roman"/>
          <w:color w:val="262626" w:themeColor="text1" w:themeTint="D9"/>
          <w:sz w:val="20"/>
          <w:szCs w:val="20"/>
          <w:shd w:val="clear" w:color="auto" w:fill="FFFFFF"/>
        </w:rPr>
        <w:t xml:space="preserve"> April 2018)</w:t>
      </w:r>
      <w:r>
        <w:rPr>
          <w:rFonts w:ascii="Times New Roman" w:hAnsi="Times New Roman" w:cs="Times New Roman"/>
          <w:color w:val="262626" w:themeColor="text1" w:themeTint="D9"/>
          <w:sz w:val="20"/>
          <w:szCs w:val="20"/>
          <w:shd w:val="clear" w:color="auto" w:fill="FFFFFF"/>
        </w:rPr>
        <w:t xml:space="preserve"> </w:t>
      </w:r>
    </w:p>
    <w:p w14:paraId="5C5845A3" w14:textId="0A4EB683" w:rsidR="005B25EA" w:rsidRDefault="005B25EA">
      <w:pPr>
        <w:rPr>
          <w:rFonts w:ascii="Times New Roman" w:hAnsi="Times New Roman" w:cs="Times New Roman"/>
          <w:color w:val="262626" w:themeColor="text1" w:themeTint="D9"/>
          <w:sz w:val="20"/>
          <w:szCs w:val="20"/>
          <w:shd w:val="clear" w:color="auto" w:fill="FFFFFF"/>
        </w:rPr>
      </w:pPr>
      <w:r>
        <w:rPr>
          <w:rFonts w:ascii="Times New Roman" w:hAnsi="Times New Roman" w:cs="Times New Roman"/>
          <w:color w:val="262626" w:themeColor="text1" w:themeTint="D9"/>
          <w:sz w:val="20"/>
          <w:szCs w:val="20"/>
          <w:shd w:val="clear" w:color="auto" w:fill="FFFFFF"/>
        </w:rPr>
        <w:t xml:space="preserve">Martin </w:t>
      </w:r>
      <w:proofErr w:type="spellStart"/>
      <w:r>
        <w:rPr>
          <w:rFonts w:ascii="Times New Roman" w:hAnsi="Times New Roman" w:cs="Times New Roman"/>
          <w:color w:val="262626" w:themeColor="text1" w:themeTint="D9"/>
          <w:sz w:val="20"/>
          <w:szCs w:val="20"/>
          <w:shd w:val="clear" w:color="auto" w:fill="FFFFFF"/>
        </w:rPr>
        <w:t>Ursell</w:t>
      </w:r>
      <w:proofErr w:type="spellEnd"/>
      <w:r>
        <w:rPr>
          <w:rFonts w:ascii="Times New Roman" w:hAnsi="Times New Roman" w:cs="Times New Roman"/>
          <w:color w:val="262626" w:themeColor="text1" w:themeTint="D9"/>
          <w:sz w:val="20"/>
          <w:szCs w:val="20"/>
          <w:shd w:val="clear" w:color="auto" w:fill="FFFFFF"/>
        </w:rPr>
        <w:t xml:space="preserve">, (2013), </w:t>
      </w:r>
      <w:r w:rsidRPr="005B25EA">
        <w:rPr>
          <w:rFonts w:ascii="Times New Roman" w:hAnsi="Times New Roman" w:cs="Times New Roman"/>
          <w:i/>
          <w:color w:val="262626" w:themeColor="text1" w:themeTint="D9"/>
          <w:sz w:val="20"/>
          <w:szCs w:val="20"/>
          <w:shd w:val="clear" w:color="auto" w:fill="FFFFFF"/>
        </w:rPr>
        <w:t>Illustrating Children’s Books</w:t>
      </w:r>
      <w:r>
        <w:rPr>
          <w:rFonts w:ascii="Times New Roman" w:hAnsi="Times New Roman" w:cs="Times New Roman"/>
          <w:i/>
          <w:color w:val="262626" w:themeColor="text1" w:themeTint="D9"/>
          <w:sz w:val="20"/>
          <w:szCs w:val="20"/>
          <w:shd w:val="clear" w:color="auto" w:fill="FFFFFF"/>
        </w:rPr>
        <w:t xml:space="preserve">, </w:t>
      </w:r>
      <w:r>
        <w:rPr>
          <w:rFonts w:ascii="Times New Roman" w:hAnsi="Times New Roman" w:cs="Times New Roman"/>
          <w:color w:val="262626" w:themeColor="text1" w:themeTint="D9"/>
          <w:sz w:val="20"/>
          <w:szCs w:val="20"/>
          <w:shd w:val="clear" w:color="auto" w:fill="FFFFFF"/>
        </w:rPr>
        <w:t>2</w:t>
      </w:r>
      <w:r w:rsidRPr="005B25EA">
        <w:rPr>
          <w:rFonts w:ascii="Times New Roman" w:hAnsi="Times New Roman" w:cs="Times New Roman"/>
          <w:color w:val="262626" w:themeColor="text1" w:themeTint="D9"/>
          <w:sz w:val="20"/>
          <w:szCs w:val="20"/>
          <w:shd w:val="clear" w:color="auto" w:fill="FFFFFF"/>
          <w:vertAlign w:val="superscript"/>
        </w:rPr>
        <w:t>nd</w:t>
      </w:r>
      <w:r>
        <w:rPr>
          <w:rFonts w:ascii="Times New Roman" w:hAnsi="Times New Roman" w:cs="Times New Roman"/>
          <w:color w:val="262626" w:themeColor="text1" w:themeTint="D9"/>
          <w:sz w:val="20"/>
          <w:szCs w:val="20"/>
          <w:shd w:val="clear" w:color="auto" w:fill="FFFFFF"/>
        </w:rPr>
        <w:t xml:space="preserve"> Edition, </w:t>
      </w:r>
      <w:proofErr w:type="spellStart"/>
      <w:r>
        <w:rPr>
          <w:rFonts w:ascii="Times New Roman" w:hAnsi="Times New Roman" w:cs="Times New Roman"/>
          <w:color w:val="262626" w:themeColor="text1" w:themeTint="D9"/>
          <w:sz w:val="20"/>
          <w:szCs w:val="20"/>
          <w:shd w:val="clear" w:color="auto" w:fill="FFFFFF"/>
        </w:rPr>
        <w:t>Ramsbury</w:t>
      </w:r>
      <w:proofErr w:type="spellEnd"/>
      <w:r>
        <w:rPr>
          <w:rFonts w:ascii="Times New Roman" w:hAnsi="Times New Roman" w:cs="Times New Roman"/>
          <w:color w:val="262626" w:themeColor="text1" w:themeTint="D9"/>
          <w:sz w:val="20"/>
          <w:szCs w:val="20"/>
          <w:shd w:val="clear" w:color="auto" w:fill="FFFFFF"/>
        </w:rPr>
        <w:t xml:space="preserve">: The </w:t>
      </w:r>
      <w:proofErr w:type="spellStart"/>
      <w:r>
        <w:rPr>
          <w:rFonts w:ascii="Times New Roman" w:hAnsi="Times New Roman" w:cs="Times New Roman"/>
          <w:color w:val="262626" w:themeColor="text1" w:themeTint="D9"/>
          <w:sz w:val="20"/>
          <w:szCs w:val="20"/>
          <w:shd w:val="clear" w:color="auto" w:fill="FFFFFF"/>
        </w:rPr>
        <w:t>Crowood</w:t>
      </w:r>
      <w:proofErr w:type="spellEnd"/>
      <w:r>
        <w:rPr>
          <w:rFonts w:ascii="Times New Roman" w:hAnsi="Times New Roman" w:cs="Times New Roman"/>
          <w:color w:val="262626" w:themeColor="text1" w:themeTint="D9"/>
          <w:sz w:val="20"/>
          <w:szCs w:val="20"/>
          <w:shd w:val="clear" w:color="auto" w:fill="FFFFFF"/>
        </w:rPr>
        <w:t xml:space="preserve"> Press Ltd. </w:t>
      </w:r>
    </w:p>
    <w:p w14:paraId="561BA38F" w14:textId="23C92537" w:rsidR="0090732F" w:rsidRPr="0090732F" w:rsidRDefault="0090732F">
      <w:pPr>
        <w:rPr>
          <w:rFonts w:ascii="Times New Roman" w:hAnsi="Times New Roman" w:cs="Times New Roman"/>
          <w:color w:val="262626" w:themeColor="text1" w:themeTint="D9"/>
          <w:sz w:val="20"/>
          <w:szCs w:val="20"/>
          <w:shd w:val="clear" w:color="auto" w:fill="FFFFFF"/>
        </w:rPr>
      </w:pPr>
      <w:r>
        <w:rPr>
          <w:rFonts w:ascii="Times New Roman" w:hAnsi="Times New Roman" w:cs="Times New Roman"/>
          <w:color w:val="262626" w:themeColor="text1" w:themeTint="D9"/>
          <w:sz w:val="20"/>
          <w:szCs w:val="20"/>
          <w:shd w:val="clear" w:color="auto" w:fill="FFFFFF"/>
        </w:rPr>
        <w:t xml:space="preserve">Andre Francois (1956), </w:t>
      </w:r>
      <w:r w:rsidRPr="0090732F">
        <w:rPr>
          <w:rFonts w:ascii="Times New Roman" w:hAnsi="Times New Roman" w:cs="Times New Roman"/>
          <w:i/>
          <w:color w:val="262626" w:themeColor="text1" w:themeTint="D9"/>
          <w:sz w:val="20"/>
          <w:szCs w:val="20"/>
          <w:shd w:val="clear" w:color="auto" w:fill="FFFFFF"/>
        </w:rPr>
        <w:t>Crocodile Tears</w:t>
      </w:r>
      <w:r>
        <w:rPr>
          <w:rFonts w:ascii="Times New Roman" w:hAnsi="Times New Roman" w:cs="Times New Roman"/>
          <w:i/>
          <w:color w:val="262626" w:themeColor="text1" w:themeTint="D9"/>
          <w:sz w:val="20"/>
          <w:szCs w:val="20"/>
          <w:shd w:val="clear" w:color="auto" w:fill="FFFFFF"/>
        </w:rPr>
        <w:t xml:space="preserve"> </w:t>
      </w:r>
      <w:r>
        <w:rPr>
          <w:rFonts w:ascii="Times New Roman" w:hAnsi="Times New Roman" w:cs="Times New Roman"/>
          <w:color w:val="262626" w:themeColor="text1" w:themeTint="D9"/>
          <w:sz w:val="20"/>
          <w:szCs w:val="20"/>
          <w:shd w:val="clear" w:color="auto" w:fill="FFFFFF"/>
        </w:rPr>
        <w:t xml:space="preserve">[online], Available at: </w:t>
      </w:r>
      <w:hyperlink r:id="rId14" w:history="1">
        <w:r w:rsidRPr="00516C08">
          <w:rPr>
            <w:rStyle w:val="Hyperlink"/>
            <w:rFonts w:ascii="Times New Roman" w:hAnsi="Times New Roman" w:cs="Times New Roman"/>
            <w:sz w:val="20"/>
            <w:szCs w:val="20"/>
            <w:shd w:val="clear" w:color="auto" w:fill="FFFFFF"/>
          </w:rPr>
          <w:t>http://i.yibei.com/book/4f4818317e021e33400ade29</w:t>
        </w:r>
      </w:hyperlink>
      <w:r>
        <w:rPr>
          <w:rFonts w:ascii="Times New Roman" w:hAnsi="Times New Roman" w:cs="Times New Roman"/>
          <w:color w:val="262626" w:themeColor="text1" w:themeTint="D9"/>
          <w:sz w:val="20"/>
          <w:szCs w:val="20"/>
          <w:shd w:val="clear" w:color="auto" w:fill="FFFFFF"/>
        </w:rPr>
        <w:t xml:space="preserve">  (Accessed 6</w:t>
      </w:r>
      <w:r w:rsidRPr="0090732F">
        <w:rPr>
          <w:rFonts w:ascii="Times New Roman" w:hAnsi="Times New Roman" w:cs="Times New Roman"/>
          <w:color w:val="262626" w:themeColor="text1" w:themeTint="D9"/>
          <w:sz w:val="20"/>
          <w:szCs w:val="20"/>
          <w:shd w:val="clear" w:color="auto" w:fill="FFFFFF"/>
          <w:vertAlign w:val="superscript"/>
        </w:rPr>
        <w:t>th</w:t>
      </w:r>
      <w:r>
        <w:rPr>
          <w:rFonts w:ascii="Times New Roman" w:hAnsi="Times New Roman" w:cs="Times New Roman"/>
          <w:color w:val="262626" w:themeColor="text1" w:themeTint="D9"/>
          <w:sz w:val="20"/>
          <w:szCs w:val="20"/>
          <w:shd w:val="clear" w:color="auto" w:fill="FFFFFF"/>
        </w:rPr>
        <w:t xml:space="preserve"> May 2018) </w:t>
      </w:r>
    </w:p>
    <w:p w14:paraId="6E021D9F" w14:textId="588DD201" w:rsidR="00EC3BE6" w:rsidRDefault="00EC3BE6">
      <w:pPr>
        <w:rPr>
          <w:rFonts w:ascii="Times New Roman" w:hAnsi="Times New Roman" w:cs="Times New Roman"/>
          <w:color w:val="262626" w:themeColor="text1" w:themeTint="D9"/>
          <w:sz w:val="20"/>
          <w:szCs w:val="20"/>
          <w:shd w:val="clear" w:color="auto" w:fill="FFFFFF"/>
        </w:rPr>
      </w:pPr>
      <w:proofErr w:type="spellStart"/>
      <w:r>
        <w:rPr>
          <w:rFonts w:ascii="Times New Roman" w:hAnsi="Times New Roman" w:cs="Times New Roman"/>
          <w:color w:val="262626" w:themeColor="text1" w:themeTint="D9"/>
          <w:sz w:val="20"/>
          <w:szCs w:val="20"/>
          <w:shd w:val="clear" w:color="auto" w:fill="FFFFFF"/>
        </w:rPr>
        <w:t>Goodreads</w:t>
      </w:r>
      <w:proofErr w:type="spellEnd"/>
      <w:r>
        <w:rPr>
          <w:rFonts w:ascii="Times New Roman" w:hAnsi="Times New Roman" w:cs="Times New Roman"/>
          <w:color w:val="262626" w:themeColor="text1" w:themeTint="D9"/>
          <w:sz w:val="20"/>
          <w:szCs w:val="20"/>
          <w:shd w:val="clear" w:color="auto" w:fill="FFFFFF"/>
        </w:rPr>
        <w:t xml:space="preserve"> (2007), </w:t>
      </w:r>
      <w:r w:rsidRPr="00EC3BE6">
        <w:rPr>
          <w:rFonts w:ascii="Times New Roman" w:hAnsi="Times New Roman" w:cs="Times New Roman"/>
          <w:i/>
          <w:color w:val="262626" w:themeColor="text1" w:themeTint="D9"/>
          <w:sz w:val="20"/>
          <w:szCs w:val="20"/>
          <w:shd w:val="clear" w:color="auto" w:fill="FFFFFF"/>
        </w:rPr>
        <w:t xml:space="preserve">Nestle </w:t>
      </w:r>
      <w:proofErr w:type="spellStart"/>
      <w:r w:rsidRPr="00EC3BE6">
        <w:rPr>
          <w:rFonts w:ascii="Times New Roman" w:hAnsi="Times New Roman" w:cs="Times New Roman"/>
          <w:i/>
          <w:color w:val="262626" w:themeColor="text1" w:themeTint="D9"/>
          <w:sz w:val="20"/>
          <w:szCs w:val="20"/>
          <w:shd w:val="clear" w:color="auto" w:fill="FFFFFF"/>
        </w:rPr>
        <w:t>Smarties</w:t>
      </w:r>
      <w:proofErr w:type="spellEnd"/>
      <w:r w:rsidRPr="00EC3BE6">
        <w:rPr>
          <w:rFonts w:ascii="Times New Roman" w:hAnsi="Times New Roman" w:cs="Times New Roman"/>
          <w:i/>
          <w:color w:val="262626" w:themeColor="text1" w:themeTint="D9"/>
          <w:sz w:val="20"/>
          <w:szCs w:val="20"/>
          <w:shd w:val="clear" w:color="auto" w:fill="FFFFFF"/>
        </w:rPr>
        <w:t xml:space="preserve"> Book Prize Winne</w:t>
      </w:r>
      <w:r>
        <w:rPr>
          <w:rFonts w:ascii="Times New Roman" w:hAnsi="Times New Roman" w:cs="Times New Roman"/>
          <w:i/>
          <w:color w:val="262626" w:themeColor="text1" w:themeTint="D9"/>
          <w:sz w:val="20"/>
          <w:szCs w:val="20"/>
          <w:shd w:val="clear" w:color="auto" w:fill="FFFFFF"/>
        </w:rPr>
        <w:t xml:space="preserve">rs, </w:t>
      </w:r>
      <w:r>
        <w:rPr>
          <w:rFonts w:ascii="Times New Roman" w:hAnsi="Times New Roman" w:cs="Times New Roman"/>
          <w:color w:val="262626" w:themeColor="text1" w:themeTint="D9"/>
          <w:sz w:val="20"/>
          <w:szCs w:val="20"/>
          <w:shd w:val="clear" w:color="auto" w:fill="FFFFFF"/>
        </w:rPr>
        <w:t xml:space="preserve">Available at: </w:t>
      </w:r>
      <w:hyperlink r:id="rId15" w:history="1">
        <w:r w:rsidRPr="00516C08">
          <w:rPr>
            <w:rStyle w:val="Hyperlink"/>
            <w:rFonts w:ascii="Times New Roman" w:hAnsi="Times New Roman" w:cs="Times New Roman"/>
            <w:sz w:val="20"/>
            <w:szCs w:val="20"/>
            <w:shd w:val="clear" w:color="auto" w:fill="FFFFFF"/>
          </w:rPr>
          <w:t>https://www.goodreads.com/award/show/5374-nestl-smarties-book-prize?page=2</w:t>
        </w:r>
      </w:hyperlink>
      <w:r>
        <w:rPr>
          <w:rFonts w:ascii="Times New Roman" w:hAnsi="Times New Roman" w:cs="Times New Roman"/>
          <w:color w:val="262626" w:themeColor="text1" w:themeTint="D9"/>
          <w:sz w:val="20"/>
          <w:szCs w:val="20"/>
          <w:shd w:val="clear" w:color="auto" w:fill="FFFFFF"/>
        </w:rPr>
        <w:t xml:space="preserve"> (Accessed: 5</w:t>
      </w:r>
      <w:r w:rsidRPr="00EC3BE6">
        <w:rPr>
          <w:rFonts w:ascii="Times New Roman" w:hAnsi="Times New Roman" w:cs="Times New Roman"/>
          <w:color w:val="262626" w:themeColor="text1" w:themeTint="D9"/>
          <w:sz w:val="20"/>
          <w:szCs w:val="20"/>
          <w:shd w:val="clear" w:color="auto" w:fill="FFFFFF"/>
          <w:vertAlign w:val="superscript"/>
        </w:rPr>
        <w:t>th</w:t>
      </w:r>
      <w:r>
        <w:rPr>
          <w:rFonts w:ascii="Times New Roman" w:hAnsi="Times New Roman" w:cs="Times New Roman"/>
          <w:color w:val="262626" w:themeColor="text1" w:themeTint="D9"/>
          <w:sz w:val="20"/>
          <w:szCs w:val="20"/>
          <w:shd w:val="clear" w:color="auto" w:fill="FFFFFF"/>
        </w:rPr>
        <w:t xml:space="preserve"> May 2018)</w:t>
      </w:r>
    </w:p>
    <w:p w14:paraId="7F7A7F23" w14:textId="474D86E3" w:rsidR="00207A52" w:rsidRPr="008569BA" w:rsidRDefault="008569BA">
      <w:pPr>
        <w:rPr>
          <w:rFonts w:ascii="Times New Roman" w:hAnsi="Times New Roman" w:cs="Times New Roman"/>
          <w:color w:val="262626" w:themeColor="text1" w:themeTint="D9"/>
          <w:sz w:val="20"/>
          <w:szCs w:val="20"/>
          <w:shd w:val="clear" w:color="auto" w:fill="FFFFFF"/>
        </w:rPr>
      </w:pPr>
      <w:r>
        <w:rPr>
          <w:rFonts w:ascii="Times New Roman" w:hAnsi="Times New Roman" w:cs="Times New Roman"/>
          <w:color w:val="262626" w:themeColor="text1" w:themeTint="D9"/>
          <w:sz w:val="20"/>
          <w:szCs w:val="20"/>
          <w:shd w:val="clear" w:color="auto" w:fill="FFFFFF"/>
        </w:rPr>
        <w:t xml:space="preserve">Rachael </w:t>
      </w:r>
      <w:proofErr w:type="spellStart"/>
      <w:r>
        <w:rPr>
          <w:rFonts w:ascii="Times New Roman" w:hAnsi="Times New Roman" w:cs="Times New Roman"/>
          <w:color w:val="262626" w:themeColor="text1" w:themeTint="D9"/>
          <w:sz w:val="20"/>
          <w:szCs w:val="20"/>
          <w:shd w:val="clear" w:color="auto" w:fill="FFFFFF"/>
        </w:rPr>
        <w:t>Elner</w:t>
      </w:r>
      <w:proofErr w:type="spellEnd"/>
      <w:r>
        <w:rPr>
          <w:rFonts w:ascii="Times New Roman" w:hAnsi="Times New Roman" w:cs="Times New Roman"/>
          <w:color w:val="262626" w:themeColor="text1" w:themeTint="D9"/>
          <w:sz w:val="20"/>
          <w:szCs w:val="20"/>
          <w:shd w:val="clear" w:color="auto" w:fill="FFFFFF"/>
        </w:rPr>
        <w:t xml:space="preserve"> of </w:t>
      </w:r>
      <w:r w:rsidR="00207A52">
        <w:rPr>
          <w:rFonts w:ascii="Times New Roman" w:hAnsi="Times New Roman" w:cs="Times New Roman"/>
          <w:color w:val="262626" w:themeColor="text1" w:themeTint="D9"/>
          <w:sz w:val="20"/>
          <w:szCs w:val="20"/>
          <w:shd w:val="clear" w:color="auto" w:fill="FFFFFF"/>
        </w:rPr>
        <w:t xml:space="preserve">Creative Circle Digital + Creative Staffing (2018), </w:t>
      </w:r>
      <w:r w:rsidRPr="00F95D6F">
        <w:rPr>
          <w:rFonts w:ascii="Times New Roman" w:hAnsi="Times New Roman" w:cs="Times New Roman"/>
          <w:color w:val="262626" w:themeColor="text1" w:themeTint="D9"/>
          <w:sz w:val="20"/>
          <w:szCs w:val="20"/>
          <w:shd w:val="clear" w:color="auto" w:fill="FFFFFF"/>
        </w:rPr>
        <w:t>CreativeCircle.com</w:t>
      </w:r>
      <w:r>
        <w:rPr>
          <w:rFonts w:ascii="Times New Roman" w:hAnsi="Times New Roman" w:cs="Times New Roman"/>
          <w:color w:val="262626" w:themeColor="text1" w:themeTint="D9"/>
          <w:sz w:val="20"/>
          <w:szCs w:val="20"/>
          <w:shd w:val="clear" w:color="auto" w:fill="FFFFFF"/>
        </w:rPr>
        <w:t xml:space="preserve">, </w:t>
      </w:r>
      <w:r w:rsidR="00703A63" w:rsidRPr="00703A63">
        <w:rPr>
          <w:rFonts w:ascii="Times New Roman" w:hAnsi="Times New Roman" w:cs="Times New Roman"/>
          <w:i/>
          <w:color w:val="262626" w:themeColor="text1" w:themeTint="D9"/>
          <w:sz w:val="20"/>
          <w:szCs w:val="20"/>
          <w:shd w:val="clear" w:color="auto" w:fill="FFFFFF"/>
        </w:rPr>
        <w:t xml:space="preserve">The Typography of Children’s Books, </w:t>
      </w:r>
      <w:proofErr w:type="gramStart"/>
      <w:r>
        <w:rPr>
          <w:rFonts w:ascii="Times New Roman" w:hAnsi="Times New Roman" w:cs="Times New Roman"/>
          <w:color w:val="262626" w:themeColor="text1" w:themeTint="D9"/>
          <w:sz w:val="20"/>
          <w:szCs w:val="20"/>
          <w:shd w:val="clear" w:color="auto" w:fill="FFFFFF"/>
        </w:rPr>
        <w:t>Available</w:t>
      </w:r>
      <w:proofErr w:type="gramEnd"/>
      <w:r>
        <w:rPr>
          <w:rFonts w:ascii="Times New Roman" w:hAnsi="Times New Roman" w:cs="Times New Roman"/>
          <w:color w:val="262626" w:themeColor="text1" w:themeTint="D9"/>
          <w:sz w:val="20"/>
          <w:szCs w:val="20"/>
          <w:shd w:val="clear" w:color="auto" w:fill="FFFFFF"/>
        </w:rPr>
        <w:t xml:space="preserve"> at: </w:t>
      </w:r>
      <w:hyperlink r:id="rId16" w:history="1">
        <w:r w:rsidRPr="00516C08">
          <w:rPr>
            <w:rStyle w:val="Hyperlink"/>
            <w:rFonts w:ascii="Times New Roman" w:hAnsi="Times New Roman" w:cs="Times New Roman"/>
            <w:sz w:val="20"/>
            <w:szCs w:val="20"/>
            <w:shd w:val="clear" w:color="auto" w:fill="FFFFFF"/>
          </w:rPr>
          <w:t>https://www.creativecircle.com/blog/the-typography-of-childrens-books/</w:t>
        </w:r>
      </w:hyperlink>
      <w:r>
        <w:rPr>
          <w:rFonts w:ascii="Times New Roman" w:hAnsi="Times New Roman" w:cs="Times New Roman"/>
          <w:color w:val="262626" w:themeColor="text1" w:themeTint="D9"/>
          <w:sz w:val="20"/>
          <w:szCs w:val="20"/>
          <w:shd w:val="clear" w:color="auto" w:fill="FFFFFF"/>
        </w:rPr>
        <w:t xml:space="preserve"> (Accessed: 5</w:t>
      </w:r>
      <w:r w:rsidRPr="008569BA">
        <w:rPr>
          <w:rFonts w:ascii="Times New Roman" w:hAnsi="Times New Roman" w:cs="Times New Roman"/>
          <w:color w:val="262626" w:themeColor="text1" w:themeTint="D9"/>
          <w:sz w:val="20"/>
          <w:szCs w:val="20"/>
          <w:shd w:val="clear" w:color="auto" w:fill="FFFFFF"/>
          <w:vertAlign w:val="superscript"/>
        </w:rPr>
        <w:t>th</w:t>
      </w:r>
      <w:r w:rsidR="00F95D6F">
        <w:rPr>
          <w:rFonts w:ascii="Times New Roman" w:hAnsi="Times New Roman" w:cs="Times New Roman"/>
          <w:color w:val="262626" w:themeColor="text1" w:themeTint="D9"/>
          <w:sz w:val="20"/>
          <w:szCs w:val="20"/>
          <w:shd w:val="clear" w:color="auto" w:fill="FFFFFF"/>
        </w:rPr>
        <w:t xml:space="preserve"> May</w:t>
      </w:r>
      <w:r>
        <w:rPr>
          <w:rFonts w:ascii="Times New Roman" w:hAnsi="Times New Roman" w:cs="Times New Roman"/>
          <w:color w:val="262626" w:themeColor="text1" w:themeTint="D9"/>
          <w:sz w:val="20"/>
          <w:szCs w:val="20"/>
          <w:shd w:val="clear" w:color="auto" w:fill="FFFFFF"/>
        </w:rPr>
        <w:t xml:space="preserve"> 2018) </w:t>
      </w:r>
    </w:p>
    <w:p w14:paraId="70401FCE" w14:textId="51B04F7D" w:rsidR="00CE5171" w:rsidRDefault="007007C9">
      <w:pPr>
        <w:rPr>
          <w:rFonts w:ascii="Times New Roman" w:hAnsi="Times New Roman" w:cs="Times New Roman"/>
          <w:color w:val="262626" w:themeColor="text1" w:themeTint="D9"/>
          <w:sz w:val="20"/>
          <w:szCs w:val="20"/>
        </w:rPr>
      </w:pPr>
      <w:r>
        <w:rPr>
          <w:rFonts w:ascii="Times New Roman" w:hAnsi="Times New Roman" w:cs="Times New Roman"/>
          <w:color w:val="262626" w:themeColor="text1" w:themeTint="D9"/>
          <w:sz w:val="20"/>
          <w:szCs w:val="20"/>
        </w:rPr>
        <w:t xml:space="preserve">Bowen, Dorothy N, and </w:t>
      </w:r>
      <w:proofErr w:type="spellStart"/>
      <w:r>
        <w:rPr>
          <w:rFonts w:ascii="Times New Roman" w:hAnsi="Times New Roman" w:cs="Times New Roman"/>
          <w:color w:val="262626" w:themeColor="text1" w:themeTint="D9"/>
          <w:sz w:val="20"/>
          <w:szCs w:val="20"/>
        </w:rPr>
        <w:t>Schutt</w:t>
      </w:r>
      <w:proofErr w:type="spellEnd"/>
      <w:r>
        <w:rPr>
          <w:rFonts w:ascii="Times New Roman" w:hAnsi="Times New Roman" w:cs="Times New Roman"/>
          <w:color w:val="262626" w:themeColor="text1" w:themeTint="D9"/>
          <w:sz w:val="20"/>
          <w:szCs w:val="20"/>
        </w:rPr>
        <w:t xml:space="preserve">, Melissa (2007), </w:t>
      </w:r>
      <w:r w:rsidR="00A922D9">
        <w:rPr>
          <w:rFonts w:ascii="Times New Roman" w:hAnsi="Times New Roman" w:cs="Times New Roman"/>
          <w:color w:val="262626" w:themeColor="text1" w:themeTint="D9"/>
          <w:sz w:val="20"/>
          <w:szCs w:val="20"/>
        </w:rPr>
        <w:t>‘</w:t>
      </w:r>
      <w:r>
        <w:rPr>
          <w:rFonts w:ascii="Times New Roman" w:hAnsi="Times New Roman" w:cs="Times New Roman"/>
          <w:color w:val="262626" w:themeColor="text1" w:themeTint="D9"/>
          <w:sz w:val="20"/>
          <w:szCs w:val="20"/>
        </w:rPr>
        <w:t>Addressing Sensitive Issues through Picture Books</w:t>
      </w:r>
      <w:r w:rsidR="00A922D9">
        <w:rPr>
          <w:rFonts w:ascii="Times New Roman" w:hAnsi="Times New Roman" w:cs="Times New Roman"/>
          <w:color w:val="262626" w:themeColor="text1" w:themeTint="D9"/>
          <w:sz w:val="20"/>
          <w:szCs w:val="20"/>
        </w:rPr>
        <w:t>’</w:t>
      </w:r>
      <w:r>
        <w:rPr>
          <w:rFonts w:ascii="Times New Roman" w:hAnsi="Times New Roman" w:cs="Times New Roman"/>
          <w:color w:val="262626" w:themeColor="text1" w:themeTint="D9"/>
          <w:sz w:val="20"/>
          <w:szCs w:val="20"/>
        </w:rPr>
        <w:t xml:space="preserve">, </w:t>
      </w:r>
      <w:r w:rsidRPr="005818B1">
        <w:rPr>
          <w:rFonts w:ascii="Times New Roman" w:hAnsi="Times New Roman" w:cs="Times New Roman"/>
          <w:i/>
          <w:color w:val="262626" w:themeColor="text1" w:themeTint="D9"/>
          <w:sz w:val="20"/>
          <w:szCs w:val="20"/>
        </w:rPr>
        <w:t>Curriculum and Instruction Faculty and Staff Scholarship</w:t>
      </w:r>
      <w:r w:rsidRPr="007007C9">
        <w:rPr>
          <w:rFonts w:ascii="Times New Roman" w:hAnsi="Times New Roman" w:cs="Times New Roman"/>
          <w:color w:val="262626" w:themeColor="text1" w:themeTint="D9"/>
          <w:sz w:val="20"/>
          <w:szCs w:val="20"/>
        </w:rPr>
        <w:t xml:space="preserve">, </w:t>
      </w:r>
      <w:proofErr w:type="gramStart"/>
      <w:r w:rsidRPr="007007C9">
        <w:rPr>
          <w:rFonts w:ascii="Times New Roman" w:hAnsi="Times New Roman" w:cs="Times New Roman"/>
          <w:color w:val="262626" w:themeColor="text1" w:themeTint="D9"/>
          <w:sz w:val="20"/>
          <w:szCs w:val="20"/>
        </w:rPr>
        <w:t>16</w:t>
      </w:r>
      <w:r>
        <w:rPr>
          <w:rFonts w:ascii="Times New Roman" w:hAnsi="Times New Roman" w:cs="Times New Roman"/>
          <w:color w:val="262626" w:themeColor="text1" w:themeTint="D9"/>
          <w:sz w:val="20"/>
          <w:szCs w:val="20"/>
        </w:rPr>
        <w:t xml:space="preserve"> :</w:t>
      </w:r>
      <w:proofErr w:type="gramEnd"/>
      <w:r>
        <w:rPr>
          <w:rFonts w:ascii="Times New Roman" w:hAnsi="Times New Roman" w:cs="Times New Roman"/>
          <w:color w:val="262626" w:themeColor="text1" w:themeTint="D9"/>
          <w:sz w:val="20"/>
          <w:szCs w:val="20"/>
        </w:rPr>
        <w:t xml:space="preserve"> 4</w:t>
      </w:r>
    </w:p>
    <w:p w14:paraId="039F378A" w14:textId="043C9D3E" w:rsidR="00F95D6F" w:rsidRDefault="00F95D6F" w:rsidP="00F95D6F">
      <w:pPr>
        <w:rPr>
          <w:rFonts w:ascii="Times New Roman" w:eastAsia="Times New Roman" w:hAnsi="Times New Roman" w:cs="Times New Roman"/>
          <w:color w:val="262626" w:themeColor="text1" w:themeTint="D9"/>
          <w:sz w:val="20"/>
          <w:szCs w:val="20"/>
          <w:lang w:eastAsia="en-GB"/>
        </w:rPr>
      </w:pPr>
      <w:r>
        <w:rPr>
          <w:rFonts w:ascii="Times New Roman" w:hAnsi="Times New Roman" w:cs="Times New Roman"/>
          <w:color w:val="262626" w:themeColor="text1" w:themeTint="D9"/>
          <w:sz w:val="20"/>
          <w:szCs w:val="20"/>
        </w:rPr>
        <w:t xml:space="preserve">Children’s Encyclopaedia of Mental Health (2008), </w:t>
      </w:r>
      <w:r w:rsidRPr="00F95D6F">
        <w:rPr>
          <w:rFonts w:ascii="Times New Roman" w:hAnsi="Times New Roman" w:cs="Times New Roman"/>
          <w:color w:val="262626" w:themeColor="text1" w:themeTint="D9"/>
          <w:sz w:val="20"/>
          <w:szCs w:val="20"/>
        </w:rPr>
        <w:t>Healthofchildren.com</w:t>
      </w:r>
      <w:r>
        <w:rPr>
          <w:rFonts w:ascii="Times New Roman" w:hAnsi="Times New Roman" w:cs="Times New Roman"/>
          <w:color w:val="262626" w:themeColor="text1" w:themeTint="D9"/>
          <w:sz w:val="20"/>
          <w:szCs w:val="20"/>
        </w:rPr>
        <w:t xml:space="preserve">, </w:t>
      </w:r>
      <w:r w:rsidRPr="00F95D6F">
        <w:rPr>
          <w:rFonts w:ascii="Times New Roman" w:hAnsi="Times New Roman" w:cs="Times New Roman"/>
          <w:i/>
          <w:color w:val="262626" w:themeColor="text1" w:themeTint="D9"/>
          <w:sz w:val="20"/>
          <w:szCs w:val="20"/>
        </w:rPr>
        <w:t>Cognitive Development - stages, meaning, average, Definition, Description, Common problems</w:t>
      </w:r>
      <w:r>
        <w:rPr>
          <w:rFonts w:ascii="Times New Roman" w:hAnsi="Times New Roman" w:cs="Times New Roman"/>
          <w:i/>
          <w:color w:val="262626" w:themeColor="text1" w:themeTint="D9"/>
          <w:sz w:val="20"/>
          <w:szCs w:val="20"/>
        </w:rPr>
        <w:t xml:space="preserve">, </w:t>
      </w:r>
      <w:r>
        <w:rPr>
          <w:rFonts w:ascii="Times New Roman" w:hAnsi="Times New Roman" w:cs="Times New Roman"/>
          <w:color w:val="262626" w:themeColor="text1" w:themeTint="D9"/>
          <w:sz w:val="20"/>
          <w:szCs w:val="20"/>
        </w:rPr>
        <w:t xml:space="preserve">Available at: </w:t>
      </w:r>
      <w:hyperlink r:id="rId17" w:history="1">
        <w:r w:rsidRPr="00516C08">
          <w:rPr>
            <w:rStyle w:val="Hyperlink"/>
            <w:rFonts w:ascii="Times New Roman" w:eastAsia="Times New Roman" w:hAnsi="Times New Roman" w:cs="Times New Roman"/>
            <w:color w:val="2626FF" w:themeColor="hyperlink" w:themeTint="D9"/>
            <w:sz w:val="20"/>
            <w:szCs w:val="20"/>
            <w:lang w:eastAsia="en-GB"/>
          </w:rPr>
          <w:t>http://www.healthofchildren.com/C/Cognitive-Development.html</w:t>
        </w:r>
      </w:hyperlink>
      <w:r>
        <w:rPr>
          <w:rFonts w:ascii="Times New Roman" w:eastAsia="Times New Roman" w:hAnsi="Times New Roman" w:cs="Times New Roman"/>
          <w:color w:val="262626" w:themeColor="text1" w:themeTint="D9"/>
          <w:sz w:val="20"/>
          <w:szCs w:val="20"/>
          <w:lang w:eastAsia="en-GB"/>
        </w:rPr>
        <w:t xml:space="preserve"> (Accessed 6th May 2018) </w:t>
      </w:r>
    </w:p>
    <w:p w14:paraId="0E94F3C7" w14:textId="7674809B" w:rsidR="00A922D9" w:rsidRDefault="00A922D9" w:rsidP="00F95D6F">
      <w:pPr>
        <w:rPr>
          <w:rFonts w:ascii="Times New Roman" w:hAnsi="Times New Roman" w:cs="Times New Roman"/>
          <w:color w:val="262626" w:themeColor="text1" w:themeTint="D9"/>
          <w:sz w:val="20"/>
          <w:szCs w:val="20"/>
        </w:rPr>
      </w:pPr>
      <w:r w:rsidRPr="00EE0548">
        <w:rPr>
          <w:rFonts w:ascii="Times New Roman" w:eastAsia="Times New Roman" w:hAnsi="Times New Roman" w:cs="Times New Roman"/>
          <w:color w:val="262626" w:themeColor="text1" w:themeTint="D9"/>
          <w:sz w:val="20"/>
          <w:szCs w:val="20"/>
          <w:lang w:eastAsia="en-GB"/>
        </w:rPr>
        <w:t xml:space="preserve">Marissa </w:t>
      </w:r>
      <w:proofErr w:type="spellStart"/>
      <w:r w:rsidRPr="00EE0548">
        <w:rPr>
          <w:rFonts w:ascii="Times New Roman" w:eastAsia="Times New Roman" w:hAnsi="Times New Roman" w:cs="Times New Roman"/>
          <w:color w:val="262626" w:themeColor="text1" w:themeTint="D9"/>
          <w:sz w:val="20"/>
          <w:szCs w:val="20"/>
          <w:lang w:eastAsia="en-GB"/>
        </w:rPr>
        <w:t>Kiepert</w:t>
      </w:r>
      <w:proofErr w:type="spellEnd"/>
      <w:r w:rsidRPr="00EE0548">
        <w:rPr>
          <w:rFonts w:ascii="Times New Roman" w:eastAsia="Times New Roman" w:hAnsi="Times New Roman" w:cs="Times New Roman"/>
          <w:color w:val="262626" w:themeColor="text1" w:themeTint="D9"/>
          <w:sz w:val="20"/>
          <w:szCs w:val="20"/>
          <w:lang w:eastAsia="en-GB"/>
        </w:rPr>
        <w:t xml:space="preserve"> Truong (2013), EarlyChildhoodTeacher.org, </w:t>
      </w:r>
      <w:r w:rsidRPr="00EE0548">
        <w:rPr>
          <w:rFonts w:ascii="Times New Roman" w:hAnsi="Times New Roman" w:cs="Times New Roman"/>
          <w:i/>
          <w:color w:val="262626" w:themeColor="text1" w:themeTint="D9"/>
          <w:sz w:val="20"/>
          <w:szCs w:val="20"/>
        </w:rPr>
        <w:t xml:space="preserve">Boosting </w:t>
      </w:r>
      <w:proofErr w:type="spellStart"/>
      <w:r w:rsidRPr="00EE0548">
        <w:rPr>
          <w:rFonts w:ascii="Times New Roman" w:hAnsi="Times New Roman" w:cs="Times New Roman"/>
          <w:i/>
          <w:color w:val="262626" w:themeColor="text1" w:themeTint="D9"/>
          <w:sz w:val="20"/>
          <w:szCs w:val="20"/>
        </w:rPr>
        <w:t>Preschoolers’</w:t>
      </w:r>
      <w:proofErr w:type="spellEnd"/>
      <w:r w:rsidRPr="00EE0548">
        <w:rPr>
          <w:rFonts w:ascii="Times New Roman" w:hAnsi="Times New Roman" w:cs="Times New Roman"/>
          <w:i/>
          <w:color w:val="262626" w:themeColor="text1" w:themeTint="D9"/>
          <w:sz w:val="20"/>
          <w:szCs w:val="20"/>
        </w:rPr>
        <w:t xml:space="preserve"> Cognitive Development with Books &amp; Shared Readin</w:t>
      </w:r>
      <w:r w:rsidRPr="00EE0548">
        <w:rPr>
          <w:rFonts w:ascii="Times New Roman" w:hAnsi="Times New Roman" w:cs="Times New Roman"/>
          <w:i/>
          <w:color w:val="262626" w:themeColor="text1" w:themeTint="D9"/>
          <w:sz w:val="20"/>
          <w:szCs w:val="20"/>
        </w:rPr>
        <w:t xml:space="preserve">g, </w:t>
      </w:r>
      <w:r w:rsidRPr="00EE0548">
        <w:rPr>
          <w:rFonts w:ascii="Times New Roman" w:hAnsi="Times New Roman" w:cs="Times New Roman"/>
          <w:color w:val="262626" w:themeColor="text1" w:themeTint="D9"/>
          <w:sz w:val="20"/>
          <w:szCs w:val="20"/>
        </w:rPr>
        <w:t xml:space="preserve">Available at: </w:t>
      </w:r>
      <w:hyperlink r:id="rId18" w:history="1">
        <w:r w:rsidRPr="00EE0548">
          <w:rPr>
            <w:rStyle w:val="Hyperlink"/>
            <w:rFonts w:ascii="Times New Roman" w:hAnsi="Times New Roman" w:cs="Times New Roman"/>
            <w:color w:val="0070C0"/>
            <w:sz w:val="20"/>
            <w:szCs w:val="20"/>
          </w:rPr>
          <w:t>https://www.earlychildhoodteacher.org/blog/encouraging-preschoolers-cognitive-development-with-books-and-shared-reading/</w:t>
        </w:r>
      </w:hyperlink>
      <w:r w:rsidRPr="00EE0548">
        <w:rPr>
          <w:rFonts w:ascii="Times New Roman" w:hAnsi="Times New Roman" w:cs="Times New Roman"/>
          <w:color w:val="262626" w:themeColor="text1" w:themeTint="D9"/>
          <w:sz w:val="20"/>
          <w:szCs w:val="20"/>
        </w:rPr>
        <w:t xml:space="preserve"> (Accessed 6</w:t>
      </w:r>
      <w:r w:rsidRPr="00EE0548">
        <w:rPr>
          <w:rFonts w:ascii="Times New Roman" w:hAnsi="Times New Roman" w:cs="Times New Roman"/>
          <w:color w:val="262626" w:themeColor="text1" w:themeTint="D9"/>
          <w:sz w:val="20"/>
          <w:szCs w:val="20"/>
          <w:vertAlign w:val="superscript"/>
        </w:rPr>
        <w:t>th</w:t>
      </w:r>
      <w:r w:rsidRPr="00EE0548">
        <w:rPr>
          <w:rFonts w:ascii="Times New Roman" w:hAnsi="Times New Roman" w:cs="Times New Roman"/>
          <w:color w:val="262626" w:themeColor="text1" w:themeTint="D9"/>
          <w:sz w:val="20"/>
          <w:szCs w:val="20"/>
        </w:rPr>
        <w:t xml:space="preserve"> May 2018) </w:t>
      </w:r>
    </w:p>
    <w:p w14:paraId="5750AB2D" w14:textId="13BB1C7F" w:rsidR="0090732F" w:rsidRPr="0090732F" w:rsidRDefault="0090732F" w:rsidP="00F95D6F">
      <w:pPr>
        <w:rPr>
          <w:rFonts w:ascii="Times New Roman" w:hAnsi="Times New Roman" w:cs="Times New Roman"/>
          <w:color w:val="262626" w:themeColor="text1" w:themeTint="D9"/>
          <w:sz w:val="20"/>
          <w:szCs w:val="20"/>
        </w:rPr>
      </w:pPr>
      <w:r>
        <w:rPr>
          <w:rFonts w:ascii="Times New Roman" w:hAnsi="Times New Roman" w:cs="Times New Roman"/>
          <w:color w:val="262626" w:themeColor="text1" w:themeTint="D9"/>
          <w:sz w:val="20"/>
          <w:szCs w:val="20"/>
        </w:rPr>
        <w:t xml:space="preserve">Eric </w:t>
      </w:r>
      <w:proofErr w:type="gramStart"/>
      <w:r>
        <w:rPr>
          <w:rFonts w:ascii="Times New Roman" w:hAnsi="Times New Roman" w:cs="Times New Roman"/>
          <w:color w:val="262626" w:themeColor="text1" w:themeTint="D9"/>
          <w:sz w:val="20"/>
          <w:szCs w:val="20"/>
        </w:rPr>
        <w:t>Carle(</w:t>
      </w:r>
      <w:proofErr w:type="gramEnd"/>
      <w:r>
        <w:rPr>
          <w:rFonts w:ascii="Times New Roman" w:hAnsi="Times New Roman" w:cs="Times New Roman"/>
          <w:color w:val="262626" w:themeColor="text1" w:themeTint="D9"/>
          <w:sz w:val="20"/>
          <w:szCs w:val="20"/>
        </w:rPr>
        <w:t xml:space="preserve">1969), </w:t>
      </w:r>
      <w:r w:rsidRPr="0090732F">
        <w:rPr>
          <w:rFonts w:ascii="Times New Roman" w:hAnsi="Times New Roman" w:cs="Times New Roman"/>
          <w:i/>
          <w:color w:val="262626" w:themeColor="text1" w:themeTint="D9"/>
          <w:sz w:val="20"/>
          <w:szCs w:val="20"/>
        </w:rPr>
        <w:t>The Hungry Caterpillar</w:t>
      </w:r>
      <w:r>
        <w:rPr>
          <w:rFonts w:ascii="Times New Roman" w:hAnsi="Times New Roman" w:cs="Times New Roman"/>
          <w:i/>
          <w:color w:val="262626" w:themeColor="text1" w:themeTint="D9"/>
          <w:sz w:val="20"/>
          <w:szCs w:val="20"/>
        </w:rPr>
        <w:t xml:space="preserve"> </w:t>
      </w:r>
      <w:r>
        <w:rPr>
          <w:rFonts w:ascii="Times New Roman" w:hAnsi="Times New Roman" w:cs="Times New Roman"/>
          <w:color w:val="262626" w:themeColor="text1" w:themeTint="D9"/>
          <w:sz w:val="20"/>
          <w:szCs w:val="20"/>
        </w:rPr>
        <w:t xml:space="preserve">[online], Available at: </w:t>
      </w:r>
      <w:hyperlink r:id="rId19" w:history="1">
        <w:r w:rsidRPr="00516C08">
          <w:rPr>
            <w:rStyle w:val="Hyperlink"/>
            <w:rFonts w:ascii="Times New Roman" w:hAnsi="Times New Roman" w:cs="Times New Roman"/>
            <w:color w:val="2626FF" w:themeColor="hyperlink" w:themeTint="D9"/>
            <w:sz w:val="20"/>
            <w:szCs w:val="20"/>
          </w:rPr>
          <w:t>https://ecdn.teacherspayteachers.com/thumbitem/The-Hungry-Caterpillar-a-Kids-Yoga-Lesson-Plan-1160014-1459838453/original-1160014-1.jpg</w:t>
        </w:r>
      </w:hyperlink>
      <w:r>
        <w:rPr>
          <w:rFonts w:ascii="Times New Roman" w:hAnsi="Times New Roman" w:cs="Times New Roman"/>
          <w:color w:val="262626" w:themeColor="text1" w:themeTint="D9"/>
          <w:sz w:val="20"/>
          <w:szCs w:val="20"/>
        </w:rPr>
        <w:t xml:space="preserve">  (Accessed 6</w:t>
      </w:r>
      <w:r w:rsidRPr="0090732F">
        <w:rPr>
          <w:rFonts w:ascii="Times New Roman" w:hAnsi="Times New Roman" w:cs="Times New Roman"/>
          <w:color w:val="262626" w:themeColor="text1" w:themeTint="D9"/>
          <w:sz w:val="20"/>
          <w:szCs w:val="20"/>
          <w:vertAlign w:val="superscript"/>
        </w:rPr>
        <w:t>th</w:t>
      </w:r>
      <w:r>
        <w:rPr>
          <w:rFonts w:ascii="Times New Roman" w:hAnsi="Times New Roman" w:cs="Times New Roman"/>
          <w:color w:val="262626" w:themeColor="text1" w:themeTint="D9"/>
          <w:sz w:val="20"/>
          <w:szCs w:val="20"/>
        </w:rPr>
        <w:t xml:space="preserve"> May 2018)</w:t>
      </w:r>
    </w:p>
    <w:p w14:paraId="24520846" w14:textId="10CA8070" w:rsidR="00F95D6F" w:rsidRPr="00EE0548" w:rsidRDefault="00A922D9">
      <w:pPr>
        <w:rPr>
          <w:rFonts w:ascii="Times New Roman" w:hAnsi="Times New Roman" w:cs="Times New Roman"/>
          <w:color w:val="262626" w:themeColor="text1" w:themeTint="D9"/>
          <w:sz w:val="20"/>
          <w:szCs w:val="20"/>
        </w:rPr>
      </w:pPr>
      <w:proofErr w:type="spellStart"/>
      <w:r w:rsidRPr="00EE0548">
        <w:rPr>
          <w:rFonts w:ascii="Times New Roman" w:hAnsi="Times New Roman" w:cs="Times New Roman"/>
          <w:color w:val="262626" w:themeColor="text1" w:themeTint="D9"/>
          <w:sz w:val="20"/>
          <w:szCs w:val="20"/>
        </w:rPr>
        <w:t>Kummerling-Maibauer</w:t>
      </w:r>
      <w:proofErr w:type="spellEnd"/>
      <w:r w:rsidRPr="00EE0548">
        <w:rPr>
          <w:rFonts w:ascii="Times New Roman" w:hAnsi="Times New Roman" w:cs="Times New Roman"/>
          <w:color w:val="262626" w:themeColor="text1" w:themeTint="D9"/>
          <w:sz w:val="20"/>
          <w:szCs w:val="20"/>
        </w:rPr>
        <w:t xml:space="preserve">, Bettina and </w:t>
      </w:r>
      <w:proofErr w:type="spellStart"/>
      <w:r w:rsidRPr="00EE0548">
        <w:rPr>
          <w:rFonts w:ascii="Times New Roman" w:hAnsi="Times New Roman" w:cs="Times New Roman"/>
          <w:color w:val="262626" w:themeColor="text1" w:themeTint="D9"/>
          <w:sz w:val="20"/>
          <w:szCs w:val="20"/>
        </w:rPr>
        <w:t>Maibauer</w:t>
      </w:r>
      <w:proofErr w:type="spellEnd"/>
      <w:r w:rsidRPr="00EE0548">
        <w:rPr>
          <w:rFonts w:ascii="Times New Roman" w:hAnsi="Times New Roman" w:cs="Times New Roman"/>
          <w:color w:val="262626" w:themeColor="text1" w:themeTint="D9"/>
          <w:sz w:val="20"/>
          <w:szCs w:val="20"/>
        </w:rPr>
        <w:t xml:space="preserve">, </w:t>
      </w:r>
      <w:proofErr w:type="spellStart"/>
      <w:r w:rsidRPr="00EE0548">
        <w:rPr>
          <w:rFonts w:ascii="Times New Roman" w:hAnsi="Times New Roman" w:cs="Times New Roman"/>
          <w:color w:val="262626" w:themeColor="text1" w:themeTint="D9"/>
          <w:sz w:val="20"/>
          <w:szCs w:val="20"/>
        </w:rPr>
        <w:t>Jorg</w:t>
      </w:r>
      <w:proofErr w:type="spellEnd"/>
      <w:r w:rsidRPr="00EE0548">
        <w:rPr>
          <w:rFonts w:ascii="Times New Roman" w:hAnsi="Times New Roman" w:cs="Times New Roman"/>
          <w:color w:val="262626" w:themeColor="text1" w:themeTint="D9"/>
          <w:sz w:val="20"/>
          <w:szCs w:val="20"/>
        </w:rPr>
        <w:t xml:space="preserve"> (2013), ‘Towards a Cognitive Theory of </w:t>
      </w:r>
      <w:proofErr w:type="spellStart"/>
      <w:r w:rsidRPr="00EE0548">
        <w:rPr>
          <w:rFonts w:ascii="Times New Roman" w:hAnsi="Times New Roman" w:cs="Times New Roman"/>
          <w:color w:val="262626" w:themeColor="text1" w:themeTint="D9"/>
          <w:sz w:val="20"/>
          <w:szCs w:val="20"/>
        </w:rPr>
        <w:t>Picturebooks</w:t>
      </w:r>
      <w:proofErr w:type="spellEnd"/>
      <w:r w:rsidRPr="00EE0548">
        <w:rPr>
          <w:rFonts w:ascii="Times New Roman" w:hAnsi="Times New Roman" w:cs="Times New Roman"/>
          <w:color w:val="262626" w:themeColor="text1" w:themeTint="D9"/>
          <w:sz w:val="20"/>
          <w:szCs w:val="20"/>
        </w:rPr>
        <w:t xml:space="preserve">’, </w:t>
      </w:r>
      <w:r w:rsidRPr="00EE0548">
        <w:rPr>
          <w:rFonts w:ascii="Times New Roman" w:hAnsi="Times New Roman" w:cs="Times New Roman"/>
          <w:i/>
          <w:color w:val="262626" w:themeColor="text1" w:themeTint="D9"/>
          <w:sz w:val="20"/>
          <w:szCs w:val="20"/>
        </w:rPr>
        <w:t>International Research in Children’s Literature</w:t>
      </w:r>
      <w:r w:rsidRPr="00EE0548">
        <w:rPr>
          <w:rFonts w:ascii="Times New Roman" w:hAnsi="Times New Roman" w:cs="Times New Roman"/>
          <w:color w:val="262626" w:themeColor="text1" w:themeTint="D9"/>
          <w:sz w:val="20"/>
          <w:szCs w:val="20"/>
        </w:rPr>
        <w:t xml:space="preserve">, </w:t>
      </w:r>
      <w:r w:rsidR="005818B1" w:rsidRPr="00EE0548">
        <w:rPr>
          <w:rFonts w:ascii="Times New Roman" w:hAnsi="Times New Roman" w:cs="Times New Roman"/>
          <w:color w:val="262626" w:themeColor="text1" w:themeTint="D9"/>
          <w:sz w:val="20"/>
          <w:szCs w:val="20"/>
        </w:rPr>
        <w:t>6 (2</w:t>
      </w:r>
      <w:proofErr w:type="gramStart"/>
      <w:r w:rsidR="005818B1" w:rsidRPr="00EE0548">
        <w:rPr>
          <w:rFonts w:ascii="Times New Roman" w:hAnsi="Times New Roman" w:cs="Times New Roman"/>
          <w:color w:val="262626" w:themeColor="text1" w:themeTint="D9"/>
          <w:sz w:val="20"/>
          <w:szCs w:val="20"/>
        </w:rPr>
        <w:t>) :</w:t>
      </w:r>
      <w:proofErr w:type="gramEnd"/>
      <w:r w:rsidR="005818B1" w:rsidRPr="00EE0548">
        <w:rPr>
          <w:rFonts w:ascii="Times New Roman" w:hAnsi="Times New Roman" w:cs="Times New Roman"/>
          <w:color w:val="262626" w:themeColor="text1" w:themeTint="D9"/>
          <w:sz w:val="20"/>
          <w:szCs w:val="20"/>
        </w:rPr>
        <w:t xml:space="preserve"> 143-160</w:t>
      </w:r>
    </w:p>
    <w:sectPr w:rsidR="00F95D6F" w:rsidRPr="00EE05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70976EB" w14:textId="77777777" w:rsidR="00A237B2" w:rsidRDefault="00A237B2" w:rsidP="00C47E50">
      <w:pPr>
        <w:spacing w:after="0" w:line="240" w:lineRule="auto"/>
      </w:pPr>
      <w:r>
        <w:separator/>
      </w:r>
    </w:p>
  </w:endnote>
  <w:endnote w:type="continuationSeparator" w:id="0">
    <w:p w14:paraId="7C998565" w14:textId="77777777" w:rsidR="00A237B2" w:rsidRDefault="00A237B2" w:rsidP="00C47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8C5C31F" w14:textId="77777777" w:rsidR="00A237B2" w:rsidRDefault="00A237B2" w:rsidP="00C47E50">
      <w:pPr>
        <w:spacing w:after="0" w:line="240" w:lineRule="auto"/>
      </w:pPr>
      <w:r>
        <w:separator/>
      </w:r>
    </w:p>
  </w:footnote>
  <w:footnote w:type="continuationSeparator" w:id="0">
    <w:p w14:paraId="4CFE3889" w14:textId="77777777" w:rsidR="00A237B2" w:rsidRDefault="00A237B2" w:rsidP="00C47E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5FB1"/>
    <w:rsid w:val="00041324"/>
    <w:rsid w:val="00050806"/>
    <w:rsid w:val="000C42C3"/>
    <w:rsid w:val="000D2ABA"/>
    <w:rsid w:val="00106837"/>
    <w:rsid w:val="001371E2"/>
    <w:rsid w:val="001648E8"/>
    <w:rsid w:val="00207A52"/>
    <w:rsid w:val="002826E0"/>
    <w:rsid w:val="002A5818"/>
    <w:rsid w:val="00375386"/>
    <w:rsid w:val="003D0412"/>
    <w:rsid w:val="003D2B06"/>
    <w:rsid w:val="0044078A"/>
    <w:rsid w:val="004764B4"/>
    <w:rsid w:val="004D4310"/>
    <w:rsid w:val="00533B22"/>
    <w:rsid w:val="005818B1"/>
    <w:rsid w:val="00583842"/>
    <w:rsid w:val="005B25EA"/>
    <w:rsid w:val="005B632D"/>
    <w:rsid w:val="006416E0"/>
    <w:rsid w:val="006578E0"/>
    <w:rsid w:val="006E10CB"/>
    <w:rsid w:val="007007C9"/>
    <w:rsid w:val="007018D0"/>
    <w:rsid w:val="00703A63"/>
    <w:rsid w:val="00811E02"/>
    <w:rsid w:val="008569BA"/>
    <w:rsid w:val="0086426E"/>
    <w:rsid w:val="0090732F"/>
    <w:rsid w:val="00922EC0"/>
    <w:rsid w:val="00945C84"/>
    <w:rsid w:val="009F348A"/>
    <w:rsid w:val="00A237B2"/>
    <w:rsid w:val="00A922D9"/>
    <w:rsid w:val="00AC6495"/>
    <w:rsid w:val="00B02DD5"/>
    <w:rsid w:val="00B157EE"/>
    <w:rsid w:val="00BF6EB8"/>
    <w:rsid w:val="00C47E50"/>
    <w:rsid w:val="00C73CD6"/>
    <w:rsid w:val="00CE5171"/>
    <w:rsid w:val="00CF33B7"/>
    <w:rsid w:val="00D76A3E"/>
    <w:rsid w:val="00D85FB1"/>
    <w:rsid w:val="00DB6D5A"/>
    <w:rsid w:val="00E077C8"/>
    <w:rsid w:val="00E45A33"/>
    <w:rsid w:val="00EC3BE6"/>
    <w:rsid w:val="00EE0548"/>
    <w:rsid w:val="00F143CE"/>
    <w:rsid w:val="00F95D6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C3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16E0"/>
    <w:rPr>
      <w:color w:val="0000FF" w:themeColor="hyperlink"/>
      <w:u w:val="single"/>
    </w:rPr>
  </w:style>
  <w:style w:type="paragraph" w:styleId="Header">
    <w:name w:val="header"/>
    <w:basedOn w:val="Normal"/>
    <w:link w:val="HeaderChar"/>
    <w:uiPriority w:val="99"/>
    <w:unhideWhenUsed/>
    <w:rsid w:val="00C47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E50"/>
  </w:style>
  <w:style w:type="paragraph" w:styleId="Footer">
    <w:name w:val="footer"/>
    <w:basedOn w:val="Normal"/>
    <w:link w:val="FooterChar"/>
    <w:uiPriority w:val="99"/>
    <w:unhideWhenUsed/>
    <w:rsid w:val="00C47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E50"/>
  </w:style>
  <w:style w:type="character" w:styleId="Emphasis">
    <w:name w:val="Emphasis"/>
    <w:basedOn w:val="DefaultParagraphFont"/>
    <w:uiPriority w:val="20"/>
    <w:qFormat/>
    <w:rsid w:val="00EC3BE6"/>
    <w:rPr>
      <w:i/>
      <w:iCs/>
    </w:rPr>
  </w:style>
  <w:style w:type="paragraph" w:styleId="BalloonText">
    <w:name w:val="Balloon Text"/>
    <w:basedOn w:val="Normal"/>
    <w:link w:val="BalloonTextChar"/>
    <w:uiPriority w:val="99"/>
    <w:semiHidden/>
    <w:unhideWhenUsed/>
    <w:rsid w:val="000D2A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2AB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16E0"/>
    <w:rPr>
      <w:color w:val="0000FF" w:themeColor="hyperlink"/>
      <w:u w:val="single"/>
    </w:rPr>
  </w:style>
  <w:style w:type="paragraph" w:styleId="Header">
    <w:name w:val="header"/>
    <w:basedOn w:val="Normal"/>
    <w:link w:val="HeaderChar"/>
    <w:uiPriority w:val="99"/>
    <w:unhideWhenUsed/>
    <w:rsid w:val="00C47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E50"/>
  </w:style>
  <w:style w:type="paragraph" w:styleId="Footer">
    <w:name w:val="footer"/>
    <w:basedOn w:val="Normal"/>
    <w:link w:val="FooterChar"/>
    <w:uiPriority w:val="99"/>
    <w:unhideWhenUsed/>
    <w:rsid w:val="00C47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E50"/>
  </w:style>
  <w:style w:type="character" w:styleId="Emphasis">
    <w:name w:val="Emphasis"/>
    <w:basedOn w:val="DefaultParagraphFont"/>
    <w:uiPriority w:val="20"/>
    <w:qFormat/>
    <w:rsid w:val="00EC3BE6"/>
    <w:rPr>
      <w:i/>
      <w:iCs/>
    </w:rPr>
  </w:style>
  <w:style w:type="paragraph" w:styleId="BalloonText">
    <w:name w:val="Balloon Text"/>
    <w:basedOn w:val="Normal"/>
    <w:link w:val="BalloonTextChar"/>
    <w:uiPriority w:val="99"/>
    <w:semiHidden/>
    <w:unhideWhenUsed/>
    <w:rsid w:val="000D2A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2AB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09267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elegraph.co.uk/men/thinking-man/mental-health-numbers-statistics-need-know/" TargetMode="External"/><Relationship Id="rId18" Type="http://schemas.openxmlformats.org/officeDocument/2006/relationships/hyperlink" Target="https://www.earlychildhoodteacher.org/blog/encouraging-preschoolers-cognitive-development-with-books-and-shared-reading/"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www.bbc.co.uk/news/health-41125009" TargetMode="External"/><Relationship Id="rId17" Type="http://schemas.openxmlformats.org/officeDocument/2006/relationships/hyperlink" Target="http://www.healthofchildren.com/C/Cognitive-Development.html" TargetMode="External"/><Relationship Id="rId2" Type="http://schemas.microsoft.com/office/2007/relationships/stylesWithEffects" Target="stylesWithEffects.xml"/><Relationship Id="rId16" Type="http://schemas.openxmlformats.org/officeDocument/2006/relationships/hyperlink" Target="https://www.creativecircle.com/blog/the-typography-of-childrens-book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mentalhealth.org.uk/a-to-z/c/children-and-young-people" TargetMode="External"/><Relationship Id="rId5" Type="http://schemas.openxmlformats.org/officeDocument/2006/relationships/footnotes" Target="footnotes.xml"/><Relationship Id="rId15" Type="http://schemas.openxmlformats.org/officeDocument/2006/relationships/hyperlink" Target="https://www.goodreads.com/award/show/5374-nestl-smarties-book-prize?page=2" TargetMode="External"/><Relationship Id="rId10" Type="http://schemas.openxmlformats.org/officeDocument/2006/relationships/hyperlink" Target="https://epi.org.uk/wp-content/uploads/2018/01/State-of-the-Nation-report-web.pdf" TargetMode="External"/><Relationship Id="rId19" Type="http://schemas.openxmlformats.org/officeDocument/2006/relationships/hyperlink" Target="https://ecdn.teacherspayteachers.com/thumbitem/The-Hungry-Caterpillar-a-Kids-Yoga-Lesson-Plan-1160014-1459838453/original-1160014-1.jpg"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i.yibei.com/book/4f4818317e021e33400ade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1137</TotalTime>
  <Pages>5</Pages>
  <Words>2383</Words>
  <Characters>13586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dc:creator>
  <cp:lastModifiedBy>Hannah</cp:lastModifiedBy>
  <cp:revision>20</cp:revision>
  <dcterms:created xsi:type="dcterms:W3CDTF">2018-05-04T18:12:00Z</dcterms:created>
  <dcterms:modified xsi:type="dcterms:W3CDTF">2018-05-06T12:46:00Z</dcterms:modified>
</cp:coreProperties>
</file>