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5A949" w14:textId="559033CB" w:rsidR="00B75FF6" w:rsidRPr="008F7413" w:rsidRDefault="00C90221" w:rsidP="007F02D3">
      <w:pPr>
        <w:pStyle w:val="Heading1"/>
        <w:spacing w:line="360" w:lineRule="auto"/>
        <w:jc w:val="center"/>
        <w:rPr>
          <w:rFonts w:ascii="Arial" w:eastAsia="Arial" w:hAnsi="Arial" w:cs="Arial"/>
          <w:b/>
          <w:bCs/>
          <w:sz w:val="36"/>
          <w:szCs w:val="36"/>
          <w:u w:val="single"/>
        </w:rPr>
      </w:pPr>
      <w:r w:rsidRPr="008F7413">
        <w:rPr>
          <w:rFonts w:ascii="Arial" w:eastAsia="Arial" w:hAnsi="Arial" w:cs="Arial"/>
          <w:b/>
          <w:bCs/>
          <w:sz w:val="36"/>
          <w:szCs w:val="36"/>
          <w:u w:val="single"/>
        </w:rPr>
        <w:t xml:space="preserve">A critical evaluation and the identification of next teaching and learning steps </w:t>
      </w:r>
      <w:r w:rsidR="004D3E64" w:rsidRPr="008F7413">
        <w:rPr>
          <w:rFonts w:ascii="Arial" w:eastAsia="Arial" w:hAnsi="Arial" w:cs="Arial"/>
          <w:b/>
          <w:bCs/>
          <w:sz w:val="36"/>
          <w:szCs w:val="36"/>
          <w:u w:val="single"/>
        </w:rPr>
        <w:t xml:space="preserve">focusing on a case study of an individual learner or a group of learners, based on an observed </w:t>
      </w:r>
      <w:r w:rsidR="004457E1" w:rsidRPr="008F7413">
        <w:rPr>
          <w:rFonts w:ascii="Arial" w:eastAsia="Arial" w:hAnsi="Arial" w:cs="Arial"/>
          <w:b/>
          <w:bCs/>
          <w:sz w:val="36"/>
          <w:szCs w:val="36"/>
          <w:u w:val="single"/>
        </w:rPr>
        <w:t>critical incident.</w:t>
      </w:r>
    </w:p>
    <w:p w14:paraId="6CD92C3C" w14:textId="496F032D" w:rsidR="00754D52" w:rsidRDefault="00754D52">
      <w:pPr>
        <w:rPr>
          <w:rFonts w:cstheme="minorHAnsi"/>
          <w:b/>
          <w:bCs/>
        </w:rPr>
      </w:pPr>
    </w:p>
    <w:p w14:paraId="42D9BA20" w14:textId="77777777" w:rsidR="00F05EFD" w:rsidRPr="008F7413" w:rsidRDefault="00F05EFD">
      <w:pPr>
        <w:rPr>
          <w:rFonts w:cstheme="minorHAnsi"/>
          <w:b/>
          <w:bCs/>
        </w:rPr>
      </w:pPr>
    </w:p>
    <w:p w14:paraId="51318396" w14:textId="7049586C" w:rsidR="00754D52" w:rsidRPr="00DF70FE" w:rsidRDefault="00754D52" w:rsidP="000D2DA2">
      <w:pPr>
        <w:pStyle w:val="Heading2"/>
        <w:spacing w:line="360" w:lineRule="auto"/>
        <w:rPr>
          <w:rFonts w:ascii="Arial" w:hAnsi="Arial" w:cs="Arial"/>
          <w:b/>
          <w:bCs/>
          <w:sz w:val="28"/>
          <w:szCs w:val="28"/>
        </w:rPr>
      </w:pPr>
      <w:r w:rsidRPr="00F05EFD">
        <w:rPr>
          <w:rFonts w:ascii="Arial" w:hAnsi="Arial" w:cs="Arial"/>
          <w:b/>
          <w:bCs/>
          <w:sz w:val="28"/>
          <w:szCs w:val="28"/>
        </w:rPr>
        <w:t>Introduction:</w:t>
      </w:r>
    </w:p>
    <w:p w14:paraId="0D93C6FA" w14:textId="28D5C374" w:rsidR="00DB31CF" w:rsidRDefault="006A5CC0" w:rsidP="005523EF">
      <w:pPr>
        <w:spacing w:line="360" w:lineRule="auto"/>
        <w:rPr>
          <w:rFonts w:ascii="Arial" w:hAnsi="Arial" w:cs="Arial"/>
          <w:sz w:val="22"/>
          <w:szCs w:val="22"/>
        </w:rPr>
      </w:pPr>
      <w:r w:rsidRPr="000D2DA2">
        <w:rPr>
          <w:rFonts w:ascii="Arial" w:hAnsi="Arial" w:cs="Arial"/>
          <w:sz w:val="22"/>
          <w:szCs w:val="22"/>
        </w:rPr>
        <w:t xml:space="preserve">Within this assignment I </w:t>
      </w:r>
      <w:r w:rsidR="002C76C5" w:rsidRPr="000D2DA2">
        <w:rPr>
          <w:rFonts w:ascii="Arial" w:hAnsi="Arial" w:cs="Arial"/>
          <w:sz w:val="22"/>
          <w:szCs w:val="22"/>
        </w:rPr>
        <w:t xml:space="preserve">will outline the definition of a critical incident and how they can be analysed </w:t>
      </w:r>
      <w:r w:rsidR="0086136A" w:rsidRPr="000D2DA2">
        <w:rPr>
          <w:rFonts w:ascii="Arial" w:hAnsi="Arial" w:cs="Arial"/>
          <w:sz w:val="22"/>
          <w:szCs w:val="22"/>
        </w:rPr>
        <w:t>to</w:t>
      </w:r>
      <w:r w:rsidR="002C76C5" w:rsidRPr="000D2DA2">
        <w:rPr>
          <w:rFonts w:ascii="Arial" w:hAnsi="Arial" w:cs="Arial"/>
          <w:sz w:val="22"/>
          <w:szCs w:val="22"/>
        </w:rPr>
        <w:t xml:space="preserve"> </w:t>
      </w:r>
      <w:r w:rsidR="0086136A" w:rsidRPr="000D2DA2">
        <w:rPr>
          <w:rFonts w:ascii="Arial" w:hAnsi="Arial" w:cs="Arial"/>
          <w:sz w:val="22"/>
          <w:szCs w:val="22"/>
        </w:rPr>
        <w:t xml:space="preserve">enact reflective teaching practices. I will </w:t>
      </w:r>
      <w:r w:rsidR="003F4BEE">
        <w:rPr>
          <w:rFonts w:ascii="Arial" w:hAnsi="Arial" w:cs="Arial"/>
          <w:sz w:val="22"/>
          <w:szCs w:val="22"/>
        </w:rPr>
        <w:t>summarise</w:t>
      </w:r>
      <w:r w:rsidR="0086136A" w:rsidRPr="000D2DA2">
        <w:rPr>
          <w:rFonts w:ascii="Arial" w:hAnsi="Arial" w:cs="Arial"/>
          <w:sz w:val="22"/>
          <w:szCs w:val="22"/>
        </w:rPr>
        <w:t xml:space="preserve"> what it is I have </w:t>
      </w:r>
      <w:r w:rsidR="000B617A" w:rsidRPr="000D2DA2">
        <w:rPr>
          <w:rFonts w:ascii="Arial" w:hAnsi="Arial" w:cs="Arial"/>
          <w:sz w:val="22"/>
          <w:szCs w:val="22"/>
        </w:rPr>
        <w:t xml:space="preserve">witnessed in my own observations and </w:t>
      </w:r>
      <w:r w:rsidR="00CD36F3" w:rsidRPr="000D2DA2">
        <w:rPr>
          <w:rFonts w:ascii="Arial" w:hAnsi="Arial" w:cs="Arial"/>
          <w:sz w:val="22"/>
          <w:szCs w:val="22"/>
        </w:rPr>
        <w:t>review literature and</w:t>
      </w:r>
      <w:r w:rsidR="00223A91">
        <w:rPr>
          <w:rFonts w:ascii="Arial" w:hAnsi="Arial" w:cs="Arial"/>
          <w:sz w:val="22"/>
          <w:szCs w:val="22"/>
        </w:rPr>
        <w:t xml:space="preserve"> learning</w:t>
      </w:r>
      <w:r w:rsidR="00CD36F3" w:rsidRPr="000D2DA2">
        <w:rPr>
          <w:rFonts w:ascii="Arial" w:hAnsi="Arial" w:cs="Arial"/>
          <w:sz w:val="22"/>
          <w:szCs w:val="22"/>
        </w:rPr>
        <w:t xml:space="preserve"> theories that relate to the critical incident identified.</w:t>
      </w:r>
      <w:r w:rsidR="0086136A" w:rsidRPr="000D2DA2">
        <w:rPr>
          <w:rFonts w:ascii="Arial" w:hAnsi="Arial" w:cs="Arial"/>
          <w:sz w:val="22"/>
          <w:szCs w:val="22"/>
        </w:rPr>
        <w:t xml:space="preserve"> </w:t>
      </w:r>
      <w:r w:rsidR="00CD6458">
        <w:rPr>
          <w:rFonts w:ascii="Arial" w:hAnsi="Arial" w:cs="Arial"/>
          <w:sz w:val="22"/>
          <w:szCs w:val="22"/>
        </w:rPr>
        <w:t>When concluding</w:t>
      </w:r>
      <w:r w:rsidR="00C83058" w:rsidRPr="000D2DA2">
        <w:rPr>
          <w:rFonts w:ascii="Arial" w:hAnsi="Arial" w:cs="Arial"/>
          <w:sz w:val="22"/>
          <w:szCs w:val="22"/>
        </w:rPr>
        <w:t>, I will use what I have analysed and observed to consider what steps I can take next to develop my own teachin</w:t>
      </w:r>
      <w:r w:rsidR="008B0E9C" w:rsidRPr="000D2DA2">
        <w:rPr>
          <w:rFonts w:ascii="Arial" w:hAnsi="Arial" w:cs="Arial"/>
          <w:sz w:val="22"/>
          <w:szCs w:val="22"/>
        </w:rPr>
        <w:t>g practice and professional abilities</w:t>
      </w:r>
      <w:r w:rsidR="009820CE">
        <w:rPr>
          <w:rFonts w:ascii="Arial" w:hAnsi="Arial" w:cs="Arial"/>
          <w:sz w:val="22"/>
          <w:szCs w:val="22"/>
        </w:rPr>
        <w:t xml:space="preserve">. </w:t>
      </w:r>
    </w:p>
    <w:p w14:paraId="605721A2" w14:textId="77777777" w:rsidR="00F8455E" w:rsidRDefault="00F8455E" w:rsidP="005523EF">
      <w:pPr>
        <w:spacing w:line="360" w:lineRule="auto"/>
        <w:rPr>
          <w:rFonts w:ascii="Arial" w:hAnsi="Arial" w:cs="Arial"/>
          <w:sz w:val="22"/>
          <w:szCs w:val="22"/>
        </w:rPr>
      </w:pPr>
    </w:p>
    <w:p w14:paraId="40790EA7" w14:textId="2D6DEB0B" w:rsidR="006E20B6" w:rsidRDefault="006E20B6" w:rsidP="005523EF">
      <w:pPr>
        <w:spacing w:line="360" w:lineRule="auto"/>
        <w:rPr>
          <w:rFonts w:ascii="Arial" w:hAnsi="Arial" w:cs="Arial"/>
          <w:sz w:val="22"/>
          <w:szCs w:val="22"/>
        </w:rPr>
      </w:pPr>
      <w:r>
        <w:rPr>
          <w:rFonts w:ascii="Arial" w:hAnsi="Arial" w:cs="Arial"/>
          <w:sz w:val="22"/>
          <w:szCs w:val="22"/>
        </w:rPr>
        <w:t>A critical incident, according to Tripp</w:t>
      </w:r>
      <w:r w:rsidR="00603156">
        <w:rPr>
          <w:rFonts w:ascii="Arial" w:hAnsi="Arial" w:cs="Arial"/>
          <w:sz w:val="22"/>
          <w:szCs w:val="22"/>
        </w:rPr>
        <w:t>’s</w:t>
      </w:r>
      <w:r>
        <w:rPr>
          <w:rFonts w:ascii="Arial" w:hAnsi="Arial" w:cs="Arial"/>
          <w:sz w:val="22"/>
          <w:szCs w:val="22"/>
        </w:rPr>
        <w:t xml:space="preserve"> (</w:t>
      </w:r>
      <w:r w:rsidR="00603156">
        <w:rPr>
          <w:rFonts w:ascii="Arial" w:hAnsi="Arial" w:cs="Arial"/>
          <w:sz w:val="22"/>
          <w:szCs w:val="22"/>
        </w:rPr>
        <w:t xml:space="preserve">2011) definition, does not need to be </w:t>
      </w:r>
      <w:r w:rsidR="00FF44E3">
        <w:rPr>
          <w:rFonts w:ascii="Arial" w:hAnsi="Arial" w:cs="Arial"/>
          <w:sz w:val="22"/>
          <w:szCs w:val="22"/>
        </w:rPr>
        <w:t xml:space="preserve">dramatic or </w:t>
      </w:r>
      <w:r w:rsidR="00887AEE">
        <w:rPr>
          <w:rFonts w:ascii="Arial" w:hAnsi="Arial" w:cs="Arial"/>
          <w:sz w:val="22"/>
          <w:szCs w:val="22"/>
        </w:rPr>
        <w:t>glaring</w:t>
      </w:r>
      <w:r w:rsidR="00D718FF">
        <w:rPr>
          <w:rFonts w:ascii="Arial" w:hAnsi="Arial" w:cs="Arial"/>
          <w:sz w:val="22"/>
          <w:szCs w:val="22"/>
        </w:rPr>
        <w:t xml:space="preserve"> (Bassot, 2016)</w:t>
      </w:r>
      <w:r w:rsidR="00784D71">
        <w:rPr>
          <w:rFonts w:ascii="Arial" w:hAnsi="Arial" w:cs="Arial"/>
          <w:sz w:val="22"/>
          <w:szCs w:val="22"/>
        </w:rPr>
        <w:t>.</w:t>
      </w:r>
      <w:r w:rsidR="00F8455E">
        <w:rPr>
          <w:rFonts w:ascii="Arial" w:hAnsi="Arial" w:cs="Arial"/>
          <w:sz w:val="22"/>
          <w:szCs w:val="22"/>
        </w:rPr>
        <w:t xml:space="preserve"> Contrastingly, critical incidents are instead often</w:t>
      </w:r>
      <w:r w:rsidR="00215950">
        <w:rPr>
          <w:rFonts w:ascii="Arial" w:hAnsi="Arial" w:cs="Arial"/>
          <w:sz w:val="22"/>
          <w:szCs w:val="22"/>
        </w:rPr>
        <w:t xml:space="preserve"> typical </w:t>
      </w:r>
      <w:r w:rsidR="004B09AC">
        <w:rPr>
          <w:rFonts w:ascii="Arial" w:hAnsi="Arial" w:cs="Arial"/>
          <w:sz w:val="22"/>
          <w:szCs w:val="22"/>
        </w:rPr>
        <w:t>occurrences</w:t>
      </w:r>
      <w:r w:rsidR="00215950">
        <w:rPr>
          <w:rFonts w:ascii="Arial" w:hAnsi="Arial" w:cs="Arial"/>
          <w:sz w:val="22"/>
          <w:szCs w:val="22"/>
        </w:rPr>
        <w:t xml:space="preserve"> that are rendered critical through their analysis </w:t>
      </w:r>
      <w:r w:rsidR="004B09AC">
        <w:rPr>
          <w:rFonts w:ascii="Arial" w:hAnsi="Arial" w:cs="Arial"/>
          <w:sz w:val="22"/>
          <w:szCs w:val="22"/>
        </w:rPr>
        <w:t xml:space="preserve">(Tripp, 2011). </w:t>
      </w:r>
      <w:r w:rsidR="00167409">
        <w:rPr>
          <w:rFonts w:ascii="Arial" w:hAnsi="Arial" w:cs="Arial"/>
          <w:sz w:val="22"/>
          <w:szCs w:val="22"/>
        </w:rPr>
        <w:t xml:space="preserve">The reflection on even potentially </w:t>
      </w:r>
      <w:r w:rsidR="00BD6362">
        <w:rPr>
          <w:rFonts w:ascii="Arial" w:hAnsi="Arial" w:cs="Arial"/>
          <w:sz w:val="22"/>
          <w:szCs w:val="22"/>
        </w:rPr>
        <w:t xml:space="preserve">conventional events within a classroom is of vast value when considering </w:t>
      </w:r>
      <w:r w:rsidR="00931234">
        <w:rPr>
          <w:rFonts w:ascii="Arial" w:hAnsi="Arial" w:cs="Arial"/>
          <w:sz w:val="22"/>
          <w:szCs w:val="22"/>
        </w:rPr>
        <w:t xml:space="preserve">the importance placed on reflective teaching </w:t>
      </w:r>
      <w:r w:rsidR="00534FBF">
        <w:rPr>
          <w:rFonts w:ascii="Arial" w:hAnsi="Arial" w:cs="Arial"/>
          <w:sz w:val="22"/>
          <w:szCs w:val="22"/>
        </w:rPr>
        <w:t>and making professional judgements (Tripp, 2011).</w:t>
      </w:r>
      <w:r w:rsidR="00865DF6">
        <w:rPr>
          <w:rFonts w:ascii="Arial" w:hAnsi="Arial" w:cs="Arial"/>
          <w:sz w:val="22"/>
          <w:szCs w:val="22"/>
        </w:rPr>
        <w:t xml:space="preserve"> </w:t>
      </w:r>
      <w:r w:rsidR="000D6B47">
        <w:rPr>
          <w:rFonts w:ascii="Arial" w:hAnsi="Arial" w:cs="Arial"/>
          <w:sz w:val="22"/>
          <w:szCs w:val="22"/>
        </w:rPr>
        <w:t xml:space="preserve">Bassot (2016) suggests that the analysis of critical incidents leads to professions </w:t>
      </w:r>
      <w:r w:rsidR="006317D4">
        <w:rPr>
          <w:rFonts w:ascii="Arial" w:hAnsi="Arial" w:cs="Arial"/>
          <w:sz w:val="22"/>
          <w:szCs w:val="22"/>
        </w:rPr>
        <w:t>considering what they can learn from their experiences in daily practice.</w:t>
      </w:r>
    </w:p>
    <w:p w14:paraId="4BF624DD" w14:textId="5C73277D" w:rsidR="00DB31CF" w:rsidRDefault="00DB31CF" w:rsidP="005523EF">
      <w:pPr>
        <w:spacing w:line="360" w:lineRule="auto"/>
        <w:rPr>
          <w:rFonts w:ascii="Arial" w:hAnsi="Arial" w:cs="Arial"/>
          <w:sz w:val="22"/>
          <w:szCs w:val="22"/>
        </w:rPr>
      </w:pPr>
    </w:p>
    <w:p w14:paraId="48BEC6D8" w14:textId="6A586B09" w:rsidR="00DB31CF" w:rsidRDefault="00344993" w:rsidP="00631701">
      <w:pPr>
        <w:pStyle w:val="Heading2"/>
        <w:spacing w:line="360" w:lineRule="auto"/>
        <w:rPr>
          <w:rFonts w:ascii="Arial" w:hAnsi="Arial" w:cs="Arial"/>
          <w:b/>
          <w:bCs/>
          <w:sz w:val="28"/>
          <w:szCs w:val="28"/>
        </w:rPr>
      </w:pPr>
      <w:r>
        <w:rPr>
          <w:rFonts w:ascii="Arial" w:hAnsi="Arial" w:cs="Arial"/>
          <w:b/>
          <w:bCs/>
          <w:sz w:val="28"/>
          <w:szCs w:val="28"/>
        </w:rPr>
        <w:t xml:space="preserve">The </w:t>
      </w:r>
      <w:r w:rsidR="00DB31CF" w:rsidRPr="00DB31CF">
        <w:rPr>
          <w:rFonts w:ascii="Arial" w:hAnsi="Arial" w:cs="Arial"/>
          <w:b/>
          <w:bCs/>
          <w:sz w:val="28"/>
          <w:szCs w:val="28"/>
        </w:rPr>
        <w:t>Role of Critical Reflection</w:t>
      </w:r>
      <w:r w:rsidR="00DB31CF">
        <w:rPr>
          <w:rFonts w:ascii="Arial" w:hAnsi="Arial" w:cs="Arial"/>
          <w:b/>
          <w:bCs/>
          <w:sz w:val="28"/>
          <w:szCs w:val="28"/>
        </w:rPr>
        <w:t>:</w:t>
      </w:r>
      <w:r w:rsidR="00FA4759">
        <w:rPr>
          <w:rFonts w:ascii="Arial" w:hAnsi="Arial" w:cs="Arial"/>
          <w:b/>
          <w:bCs/>
          <w:sz w:val="28"/>
          <w:szCs w:val="28"/>
        </w:rPr>
        <w:t xml:space="preserve"> </w:t>
      </w:r>
      <w:r w:rsidR="00663B76">
        <w:rPr>
          <w:rFonts w:ascii="Arial" w:hAnsi="Arial" w:cs="Arial"/>
          <w:b/>
          <w:bCs/>
          <w:sz w:val="28"/>
          <w:szCs w:val="28"/>
        </w:rPr>
        <w:t xml:space="preserve"> </w:t>
      </w:r>
    </w:p>
    <w:p w14:paraId="6A35526B" w14:textId="3400F652" w:rsidR="002E7BB1" w:rsidRDefault="0075309F" w:rsidP="00631701">
      <w:pPr>
        <w:spacing w:line="360" w:lineRule="auto"/>
        <w:rPr>
          <w:rFonts w:ascii="Arial" w:hAnsi="Arial" w:cs="Arial"/>
          <w:sz w:val="22"/>
          <w:szCs w:val="22"/>
        </w:rPr>
      </w:pPr>
      <w:r w:rsidRPr="001605D6">
        <w:rPr>
          <w:rFonts w:ascii="Arial" w:hAnsi="Arial" w:cs="Arial"/>
          <w:sz w:val="22"/>
          <w:szCs w:val="22"/>
        </w:rPr>
        <w:t>Re</w:t>
      </w:r>
      <w:r w:rsidR="007E007C" w:rsidRPr="001605D6">
        <w:rPr>
          <w:rFonts w:ascii="Arial" w:hAnsi="Arial" w:cs="Arial"/>
          <w:sz w:val="22"/>
          <w:szCs w:val="22"/>
        </w:rPr>
        <w:t>flection is said to be a channel between learning and experience (Gray, 2007)</w:t>
      </w:r>
      <w:r w:rsidR="00FA1F89" w:rsidRPr="001605D6">
        <w:rPr>
          <w:rFonts w:ascii="Arial" w:hAnsi="Arial" w:cs="Arial"/>
          <w:sz w:val="22"/>
          <w:szCs w:val="22"/>
        </w:rPr>
        <w:t>, and many also maintain that is a practice essential to personal and professional development (Bates, 2019)</w:t>
      </w:r>
      <w:r w:rsidR="007E007C" w:rsidRPr="001605D6">
        <w:rPr>
          <w:rFonts w:ascii="Arial" w:hAnsi="Arial" w:cs="Arial"/>
          <w:sz w:val="22"/>
          <w:szCs w:val="22"/>
        </w:rPr>
        <w:t>.</w:t>
      </w:r>
      <w:r w:rsidR="006C2330" w:rsidRPr="001605D6">
        <w:rPr>
          <w:rFonts w:ascii="Arial" w:hAnsi="Arial" w:cs="Arial"/>
          <w:sz w:val="22"/>
          <w:szCs w:val="22"/>
        </w:rPr>
        <w:t xml:space="preserve"> </w:t>
      </w:r>
      <w:r w:rsidR="002E7BB1">
        <w:rPr>
          <w:rFonts w:ascii="Arial" w:hAnsi="Arial" w:cs="Arial"/>
          <w:sz w:val="22"/>
          <w:szCs w:val="22"/>
        </w:rPr>
        <w:tab/>
        <w:t xml:space="preserve">There is great value in being able to critically reflect on events that have taken place, it allows us to challenge our assumptions </w:t>
      </w:r>
      <w:r w:rsidR="008A6517">
        <w:rPr>
          <w:rFonts w:ascii="Arial" w:hAnsi="Arial" w:cs="Arial"/>
          <w:sz w:val="22"/>
          <w:szCs w:val="22"/>
        </w:rPr>
        <w:t>and become more mindful of alternative strategies and ways of reasoning (Gray, 2007).</w:t>
      </w:r>
      <w:r w:rsidR="00F01F4F">
        <w:rPr>
          <w:rFonts w:ascii="Arial" w:hAnsi="Arial" w:cs="Arial"/>
          <w:sz w:val="22"/>
          <w:szCs w:val="22"/>
        </w:rPr>
        <w:t xml:space="preserve"> Moreover, </w:t>
      </w:r>
      <w:r w:rsidR="003D4206">
        <w:rPr>
          <w:rFonts w:ascii="Arial" w:hAnsi="Arial" w:cs="Arial"/>
          <w:sz w:val="22"/>
          <w:szCs w:val="22"/>
        </w:rPr>
        <w:t xml:space="preserve">critical reflection also provides opportunity for practitioners and professionals alike to deepen our understanding of practice </w:t>
      </w:r>
      <w:r w:rsidR="00BA2E6A">
        <w:rPr>
          <w:rFonts w:ascii="Arial" w:hAnsi="Arial" w:cs="Arial"/>
          <w:sz w:val="22"/>
          <w:szCs w:val="22"/>
        </w:rPr>
        <w:t xml:space="preserve">through a combination of theory and practical experience </w:t>
      </w:r>
      <w:r w:rsidR="003D4206">
        <w:rPr>
          <w:rFonts w:ascii="Arial" w:hAnsi="Arial" w:cs="Arial"/>
          <w:sz w:val="22"/>
          <w:szCs w:val="22"/>
        </w:rPr>
        <w:t>(Bassot, 2016).</w:t>
      </w:r>
    </w:p>
    <w:p w14:paraId="31BEE5E0" w14:textId="77777777" w:rsidR="00FA026D" w:rsidRDefault="00FA026D" w:rsidP="00631701">
      <w:pPr>
        <w:spacing w:line="360" w:lineRule="auto"/>
        <w:rPr>
          <w:rFonts w:ascii="Arial" w:hAnsi="Arial" w:cs="Arial"/>
          <w:sz w:val="22"/>
          <w:szCs w:val="22"/>
        </w:rPr>
      </w:pPr>
    </w:p>
    <w:p w14:paraId="3CF368AB" w14:textId="0AC5855F" w:rsidR="001605D6" w:rsidRDefault="006C2330" w:rsidP="00631701">
      <w:pPr>
        <w:spacing w:line="360" w:lineRule="auto"/>
        <w:rPr>
          <w:rFonts w:ascii="Arial" w:hAnsi="Arial" w:cs="Arial"/>
          <w:sz w:val="22"/>
          <w:szCs w:val="22"/>
        </w:rPr>
      </w:pPr>
      <w:r w:rsidRPr="001605D6">
        <w:rPr>
          <w:rFonts w:ascii="Arial" w:hAnsi="Arial" w:cs="Arial"/>
          <w:sz w:val="22"/>
          <w:szCs w:val="22"/>
        </w:rPr>
        <w:t>John Dewey was a prominent supporter of</w:t>
      </w:r>
      <w:r w:rsidR="00423291" w:rsidRPr="001605D6">
        <w:rPr>
          <w:rFonts w:ascii="Arial" w:hAnsi="Arial" w:cs="Arial"/>
          <w:sz w:val="22"/>
          <w:szCs w:val="22"/>
        </w:rPr>
        <w:t xml:space="preserve"> reflective</w:t>
      </w:r>
      <w:r w:rsidR="00D35BAB" w:rsidRPr="001605D6">
        <w:rPr>
          <w:rFonts w:ascii="Arial" w:hAnsi="Arial" w:cs="Arial"/>
          <w:sz w:val="22"/>
          <w:szCs w:val="22"/>
        </w:rPr>
        <w:t xml:space="preserve"> practice</w:t>
      </w:r>
      <w:r w:rsidR="00A41095" w:rsidRPr="001605D6">
        <w:rPr>
          <w:rFonts w:ascii="Arial" w:hAnsi="Arial" w:cs="Arial"/>
          <w:sz w:val="22"/>
          <w:szCs w:val="22"/>
        </w:rPr>
        <w:t xml:space="preserve"> (</w:t>
      </w:r>
      <w:r w:rsidR="00C139EF" w:rsidRPr="001605D6">
        <w:rPr>
          <w:rFonts w:ascii="Arial" w:hAnsi="Arial" w:cs="Arial"/>
          <w:sz w:val="22"/>
          <w:szCs w:val="22"/>
        </w:rPr>
        <w:t>Aubrey &amp; Riley, 2019; Bates, 2019)</w:t>
      </w:r>
      <w:r w:rsidR="00D35BAB" w:rsidRPr="001605D6">
        <w:rPr>
          <w:rFonts w:ascii="Arial" w:hAnsi="Arial" w:cs="Arial"/>
          <w:sz w:val="22"/>
          <w:szCs w:val="22"/>
        </w:rPr>
        <w:t xml:space="preserve"> and believed that it </w:t>
      </w:r>
      <w:r w:rsidR="00461436" w:rsidRPr="001605D6">
        <w:rPr>
          <w:rFonts w:ascii="Arial" w:hAnsi="Arial" w:cs="Arial"/>
          <w:sz w:val="22"/>
          <w:szCs w:val="22"/>
        </w:rPr>
        <w:t>should be the “cornerstone of teaching practice” (</w:t>
      </w:r>
      <w:r w:rsidR="00A41095" w:rsidRPr="001605D6">
        <w:rPr>
          <w:rFonts w:ascii="Arial" w:hAnsi="Arial" w:cs="Arial"/>
          <w:sz w:val="22"/>
          <w:szCs w:val="22"/>
        </w:rPr>
        <w:t xml:space="preserve">Bates, 2019, </w:t>
      </w:r>
      <w:r w:rsidR="00A41095" w:rsidRPr="001605D6">
        <w:rPr>
          <w:rFonts w:ascii="Arial" w:hAnsi="Arial" w:cs="Arial"/>
          <w:sz w:val="22"/>
          <w:szCs w:val="22"/>
        </w:rPr>
        <w:lastRenderedPageBreak/>
        <w:t>pg.21).</w:t>
      </w:r>
      <w:r w:rsidRPr="001605D6">
        <w:rPr>
          <w:rFonts w:ascii="Arial" w:hAnsi="Arial" w:cs="Arial"/>
          <w:sz w:val="22"/>
          <w:szCs w:val="22"/>
        </w:rPr>
        <w:t xml:space="preserve"> </w:t>
      </w:r>
      <w:r w:rsidR="001249B8" w:rsidRPr="001605D6">
        <w:rPr>
          <w:rFonts w:ascii="Arial" w:hAnsi="Arial" w:cs="Arial"/>
          <w:sz w:val="22"/>
          <w:szCs w:val="22"/>
        </w:rPr>
        <w:t xml:space="preserve">He </w:t>
      </w:r>
      <w:r w:rsidR="00631701" w:rsidRPr="001605D6">
        <w:rPr>
          <w:rFonts w:ascii="Arial" w:hAnsi="Arial" w:cs="Arial"/>
          <w:sz w:val="22"/>
          <w:szCs w:val="22"/>
        </w:rPr>
        <w:t>made a case that reflective practice being conducted holistically and connected to each experience so that it is as effective as it can be (Aubrey &amp; Riley, 2019).</w:t>
      </w:r>
      <w:r w:rsidR="00544D37" w:rsidRPr="001605D6">
        <w:rPr>
          <w:rFonts w:ascii="Arial" w:hAnsi="Arial" w:cs="Arial"/>
          <w:sz w:val="22"/>
          <w:szCs w:val="22"/>
        </w:rPr>
        <w:t xml:space="preserve"> </w:t>
      </w:r>
      <w:r w:rsidR="00AF4BC1" w:rsidRPr="001605D6">
        <w:rPr>
          <w:rFonts w:ascii="Arial" w:hAnsi="Arial" w:cs="Arial"/>
          <w:sz w:val="22"/>
          <w:szCs w:val="22"/>
        </w:rPr>
        <w:t xml:space="preserve">Dewey additionally discussed the concept of </w:t>
      </w:r>
      <w:r w:rsidR="0034088A" w:rsidRPr="001605D6">
        <w:rPr>
          <w:rFonts w:ascii="Arial" w:hAnsi="Arial" w:cs="Arial"/>
          <w:sz w:val="22"/>
          <w:szCs w:val="22"/>
        </w:rPr>
        <w:t>reflective practice being a cyclical course</w:t>
      </w:r>
      <w:r w:rsidR="001605D6" w:rsidRPr="001605D6">
        <w:rPr>
          <w:rFonts w:ascii="Arial" w:hAnsi="Arial" w:cs="Arial"/>
          <w:sz w:val="22"/>
          <w:szCs w:val="22"/>
        </w:rPr>
        <w:t xml:space="preserve"> which is future-focused, which was further developed in work such as that by Kolb (Aubrey &amp; Riley, 2019).</w:t>
      </w:r>
    </w:p>
    <w:p w14:paraId="569A4EEC" w14:textId="78D2A386" w:rsidR="006063CA" w:rsidRDefault="006063CA" w:rsidP="00631701">
      <w:pPr>
        <w:spacing w:line="360" w:lineRule="auto"/>
        <w:rPr>
          <w:rFonts w:ascii="Arial" w:hAnsi="Arial" w:cs="Arial"/>
          <w:sz w:val="22"/>
          <w:szCs w:val="22"/>
        </w:rPr>
      </w:pPr>
    </w:p>
    <w:p w14:paraId="43D84C2F" w14:textId="240322C7" w:rsidR="006063CA" w:rsidRDefault="006063CA" w:rsidP="00631701">
      <w:pPr>
        <w:spacing w:line="360" w:lineRule="auto"/>
        <w:rPr>
          <w:rFonts w:ascii="Arial" w:hAnsi="Arial" w:cs="Arial"/>
          <w:sz w:val="22"/>
          <w:szCs w:val="22"/>
        </w:rPr>
      </w:pPr>
      <w:r>
        <w:rPr>
          <w:rFonts w:ascii="Arial" w:hAnsi="Arial" w:cs="Arial"/>
          <w:sz w:val="22"/>
          <w:szCs w:val="22"/>
        </w:rPr>
        <w:t>David Kolb</w:t>
      </w:r>
      <w:r w:rsidR="001C16B6">
        <w:rPr>
          <w:rFonts w:ascii="Arial" w:hAnsi="Arial" w:cs="Arial"/>
          <w:sz w:val="22"/>
          <w:szCs w:val="22"/>
        </w:rPr>
        <w:t xml:space="preserve">’s Theory of Experiential Learning </w:t>
      </w:r>
      <w:r w:rsidR="002B6EA8">
        <w:rPr>
          <w:rFonts w:ascii="Arial" w:hAnsi="Arial" w:cs="Arial"/>
          <w:sz w:val="22"/>
          <w:szCs w:val="22"/>
        </w:rPr>
        <w:t>gives us an example of a model of critical reflection</w:t>
      </w:r>
      <w:r w:rsidR="00C86DCC">
        <w:rPr>
          <w:rFonts w:ascii="Arial" w:hAnsi="Arial" w:cs="Arial"/>
          <w:sz w:val="22"/>
          <w:szCs w:val="22"/>
        </w:rPr>
        <w:t xml:space="preserve"> (Aubrey &amp; Riley, 2019)</w:t>
      </w:r>
      <w:r w:rsidR="00EF7745">
        <w:rPr>
          <w:rFonts w:ascii="Arial" w:hAnsi="Arial" w:cs="Arial"/>
          <w:sz w:val="22"/>
          <w:szCs w:val="22"/>
        </w:rPr>
        <w:t xml:space="preserve">. He believed that </w:t>
      </w:r>
      <w:r w:rsidR="00197E1B">
        <w:rPr>
          <w:rFonts w:ascii="Arial" w:hAnsi="Arial" w:cs="Arial"/>
          <w:sz w:val="22"/>
          <w:szCs w:val="22"/>
        </w:rPr>
        <w:t>learning</w:t>
      </w:r>
      <w:r w:rsidR="009957E8">
        <w:rPr>
          <w:rFonts w:ascii="Arial" w:hAnsi="Arial" w:cs="Arial"/>
          <w:sz w:val="22"/>
          <w:szCs w:val="22"/>
        </w:rPr>
        <w:t xml:space="preserve"> is a process that follows a cycle following through stages of </w:t>
      </w:r>
      <w:r w:rsidR="00D86733">
        <w:rPr>
          <w:rFonts w:ascii="Arial" w:hAnsi="Arial" w:cs="Arial"/>
          <w:sz w:val="22"/>
          <w:szCs w:val="22"/>
        </w:rPr>
        <w:t>concrete experiences</w:t>
      </w:r>
      <w:r w:rsidR="001632F9">
        <w:rPr>
          <w:rFonts w:ascii="Arial" w:hAnsi="Arial" w:cs="Arial"/>
          <w:sz w:val="22"/>
          <w:szCs w:val="22"/>
        </w:rPr>
        <w:t xml:space="preserve"> continuing</w:t>
      </w:r>
      <w:r w:rsidR="00D86733">
        <w:rPr>
          <w:rFonts w:ascii="Arial" w:hAnsi="Arial" w:cs="Arial"/>
          <w:sz w:val="22"/>
          <w:szCs w:val="22"/>
        </w:rPr>
        <w:t xml:space="preserve"> onto reflective observation and </w:t>
      </w:r>
      <w:r w:rsidR="001632F9">
        <w:rPr>
          <w:rFonts w:ascii="Arial" w:hAnsi="Arial" w:cs="Arial"/>
          <w:sz w:val="22"/>
          <w:szCs w:val="22"/>
        </w:rPr>
        <w:t>active experimentation of new ideas and strategies learned (</w:t>
      </w:r>
      <w:r w:rsidR="00373BD1">
        <w:rPr>
          <w:rFonts w:ascii="Arial" w:hAnsi="Arial" w:cs="Arial"/>
          <w:sz w:val="22"/>
          <w:szCs w:val="22"/>
        </w:rPr>
        <w:t>Aubrey &amp; Riley, 2019).</w:t>
      </w:r>
      <w:r w:rsidR="00CD7F81">
        <w:rPr>
          <w:rFonts w:ascii="Arial" w:hAnsi="Arial" w:cs="Arial"/>
          <w:sz w:val="22"/>
          <w:szCs w:val="22"/>
        </w:rPr>
        <w:t xml:space="preserve"> Another model of reflection is </w:t>
      </w:r>
      <w:r w:rsidR="00816EF4">
        <w:rPr>
          <w:rFonts w:ascii="Arial" w:hAnsi="Arial" w:cs="Arial"/>
          <w:sz w:val="22"/>
          <w:szCs w:val="22"/>
        </w:rPr>
        <w:t xml:space="preserve">that of </w:t>
      </w:r>
      <w:r w:rsidR="002147D2">
        <w:rPr>
          <w:rFonts w:ascii="Arial" w:hAnsi="Arial" w:cs="Arial"/>
          <w:sz w:val="22"/>
          <w:szCs w:val="22"/>
        </w:rPr>
        <w:t xml:space="preserve">Graham Gibbs. According to Bassot (2016) there are both correlation and variations between Kolb and Gibbs’ </w:t>
      </w:r>
      <w:r w:rsidR="00F20CF9">
        <w:rPr>
          <w:rFonts w:ascii="Arial" w:hAnsi="Arial" w:cs="Arial"/>
          <w:sz w:val="22"/>
          <w:szCs w:val="22"/>
        </w:rPr>
        <w:t>reflective models. Gibbs’ model appears to go into more detail and contains more steps</w:t>
      </w:r>
      <w:r w:rsidR="004D4280">
        <w:rPr>
          <w:rFonts w:ascii="Arial" w:hAnsi="Arial" w:cs="Arial"/>
          <w:sz w:val="22"/>
          <w:szCs w:val="22"/>
        </w:rPr>
        <w:t>, including additional questions which prompt further critical reflection (Basso</w:t>
      </w:r>
      <w:r w:rsidR="002949FB">
        <w:rPr>
          <w:rFonts w:ascii="Arial" w:hAnsi="Arial" w:cs="Arial"/>
          <w:sz w:val="22"/>
          <w:szCs w:val="22"/>
        </w:rPr>
        <w:t>t</w:t>
      </w:r>
      <w:r w:rsidR="004D4280">
        <w:rPr>
          <w:rFonts w:ascii="Arial" w:hAnsi="Arial" w:cs="Arial"/>
          <w:sz w:val="22"/>
          <w:szCs w:val="22"/>
        </w:rPr>
        <w:t>, 2019).</w:t>
      </w:r>
      <w:r w:rsidR="002949FB">
        <w:rPr>
          <w:rFonts w:ascii="Arial" w:hAnsi="Arial" w:cs="Arial"/>
          <w:sz w:val="22"/>
          <w:szCs w:val="22"/>
        </w:rPr>
        <w:t xml:space="preserve"> This model also </w:t>
      </w:r>
      <w:r w:rsidR="00E836AA">
        <w:rPr>
          <w:rFonts w:ascii="Arial" w:hAnsi="Arial" w:cs="Arial"/>
          <w:sz w:val="22"/>
          <w:szCs w:val="22"/>
        </w:rPr>
        <w:t>gives encouragement for the user to consider both the positives and negatives they experienced, not just negatives</w:t>
      </w:r>
      <w:r w:rsidR="002D69AF">
        <w:rPr>
          <w:rFonts w:ascii="Arial" w:hAnsi="Arial" w:cs="Arial"/>
          <w:sz w:val="22"/>
          <w:szCs w:val="22"/>
        </w:rPr>
        <w:t xml:space="preserve"> which can be the case on occasions in critical reflections (Bassot, 2019).</w:t>
      </w:r>
    </w:p>
    <w:p w14:paraId="2759E5FD" w14:textId="3ED8EF81" w:rsidR="001E272D" w:rsidRDefault="001E272D" w:rsidP="00631701">
      <w:pPr>
        <w:spacing w:line="360" w:lineRule="auto"/>
        <w:rPr>
          <w:rFonts w:ascii="Arial" w:hAnsi="Arial" w:cs="Arial"/>
          <w:sz w:val="22"/>
          <w:szCs w:val="22"/>
        </w:rPr>
      </w:pPr>
    </w:p>
    <w:p w14:paraId="71B4F472" w14:textId="747C00D1" w:rsidR="001C7C8C" w:rsidRDefault="007C15F2" w:rsidP="007C15F2">
      <w:pPr>
        <w:spacing w:line="360" w:lineRule="auto"/>
        <w:rPr>
          <w:rFonts w:ascii="Arial" w:hAnsi="Arial" w:cs="Arial"/>
          <w:sz w:val="22"/>
          <w:szCs w:val="22"/>
        </w:rPr>
      </w:pPr>
      <w:r>
        <w:rPr>
          <w:rFonts w:ascii="Arial" w:hAnsi="Arial" w:cs="Arial"/>
          <w:sz w:val="22"/>
          <w:szCs w:val="22"/>
        </w:rPr>
        <w:t>Within the context of the QTS Professional Standards, critical reflection also has substantial value</w:t>
      </w:r>
      <w:r w:rsidR="00E95D0F">
        <w:rPr>
          <w:rFonts w:ascii="Arial" w:hAnsi="Arial" w:cs="Arial"/>
          <w:sz w:val="22"/>
          <w:szCs w:val="22"/>
        </w:rPr>
        <w:t>, and is embedded throughout each of them.</w:t>
      </w:r>
      <w:r w:rsidR="000B596F">
        <w:rPr>
          <w:rFonts w:ascii="Arial" w:hAnsi="Arial" w:cs="Arial"/>
          <w:sz w:val="22"/>
          <w:szCs w:val="22"/>
        </w:rPr>
        <w:t xml:space="preserve"> Within these professional standards the need for both learners and the student teacher to show reflection in the classroom is emphasised. One such example of this is within the </w:t>
      </w:r>
      <w:r w:rsidR="0017464A">
        <w:rPr>
          <w:rFonts w:ascii="Arial" w:hAnsi="Arial" w:cs="Arial"/>
          <w:sz w:val="22"/>
          <w:szCs w:val="22"/>
        </w:rPr>
        <w:t>p</w:t>
      </w:r>
      <w:r w:rsidR="000B596F">
        <w:rPr>
          <w:rFonts w:ascii="Arial" w:hAnsi="Arial" w:cs="Arial"/>
          <w:sz w:val="22"/>
          <w:szCs w:val="22"/>
        </w:rPr>
        <w:t xml:space="preserve">edagogical </w:t>
      </w:r>
      <w:r w:rsidR="009F1689">
        <w:rPr>
          <w:rFonts w:ascii="Arial" w:hAnsi="Arial" w:cs="Arial"/>
          <w:sz w:val="22"/>
          <w:szCs w:val="22"/>
        </w:rPr>
        <w:t>p</w:t>
      </w:r>
      <w:r w:rsidR="000B596F">
        <w:rPr>
          <w:rFonts w:ascii="Arial" w:hAnsi="Arial" w:cs="Arial"/>
          <w:sz w:val="22"/>
          <w:szCs w:val="22"/>
        </w:rPr>
        <w:t xml:space="preserve">rofessional </w:t>
      </w:r>
      <w:r w:rsidR="009F1689">
        <w:rPr>
          <w:rFonts w:ascii="Arial" w:hAnsi="Arial" w:cs="Arial"/>
          <w:sz w:val="22"/>
          <w:szCs w:val="22"/>
        </w:rPr>
        <w:t>st</w:t>
      </w:r>
      <w:r w:rsidR="000B596F">
        <w:rPr>
          <w:rFonts w:ascii="Arial" w:hAnsi="Arial" w:cs="Arial"/>
          <w:sz w:val="22"/>
          <w:szCs w:val="22"/>
        </w:rPr>
        <w:t>andard,</w:t>
      </w:r>
      <w:r w:rsidR="009F1689">
        <w:rPr>
          <w:rFonts w:ascii="Arial" w:hAnsi="Arial" w:cs="Arial"/>
          <w:sz w:val="22"/>
          <w:szCs w:val="22"/>
        </w:rPr>
        <w:t xml:space="preserve"> where it is detailed that we as student teachers are expected to be able to evidence reflective practice within our planning when making considerations regarding learner</w:t>
      </w:r>
      <w:r w:rsidR="002C2C55">
        <w:rPr>
          <w:rFonts w:ascii="Arial" w:hAnsi="Arial" w:cs="Arial"/>
          <w:sz w:val="22"/>
          <w:szCs w:val="22"/>
        </w:rPr>
        <w:t xml:space="preserve"> behaviour</w:t>
      </w:r>
      <w:r w:rsidR="00D76D53">
        <w:rPr>
          <w:rFonts w:ascii="Arial" w:hAnsi="Arial" w:cs="Arial"/>
          <w:sz w:val="22"/>
          <w:szCs w:val="22"/>
        </w:rPr>
        <w:t>s</w:t>
      </w:r>
      <w:r w:rsidR="002C2C55">
        <w:rPr>
          <w:rFonts w:ascii="Arial" w:hAnsi="Arial" w:cs="Arial"/>
          <w:sz w:val="22"/>
          <w:szCs w:val="22"/>
        </w:rPr>
        <w:t>.</w:t>
      </w:r>
      <w:r w:rsidR="00C632B3">
        <w:rPr>
          <w:rFonts w:ascii="Arial" w:hAnsi="Arial" w:cs="Arial"/>
          <w:sz w:val="22"/>
          <w:szCs w:val="22"/>
        </w:rPr>
        <w:t xml:space="preserve"> This emphasises the further importance and </w:t>
      </w:r>
      <w:r w:rsidR="006E2875">
        <w:rPr>
          <w:rFonts w:ascii="Arial" w:hAnsi="Arial" w:cs="Arial"/>
          <w:sz w:val="22"/>
          <w:szCs w:val="22"/>
        </w:rPr>
        <w:t xml:space="preserve">vital role critical reflection plays in the role of being a teacher and the process of professional development through this </w:t>
      </w:r>
      <w:r w:rsidR="00211E0C">
        <w:rPr>
          <w:rFonts w:ascii="Arial" w:hAnsi="Arial" w:cs="Arial"/>
          <w:sz w:val="22"/>
          <w:szCs w:val="22"/>
        </w:rPr>
        <w:t>approach.</w:t>
      </w:r>
    </w:p>
    <w:p w14:paraId="6B91DF4F" w14:textId="5630C97E" w:rsidR="00BE5F04" w:rsidRDefault="00BE5F04" w:rsidP="007C15F2">
      <w:pPr>
        <w:spacing w:line="360" w:lineRule="auto"/>
        <w:rPr>
          <w:rFonts w:ascii="Arial" w:hAnsi="Arial" w:cs="Arial"/>
          <w:sz w:val="22"/>
          <w:szCs w:val="22"/>
        </w:rPr>
      </w:pPr>
    </w:p>
    <w:p w14:paraId="575F1475" w14:textId="1A5B23B3" w:rsidR="001C7C8C" w:rsidRPr="00D76D53" w:rsidRDefault="002145E6" w:rsidP="00D76D53">
      <w:pPr>
        <w:spacing w:line="360" w:lineRule="auto"/>
        <w:rPr>
          <w:rFonts w:ascii="Arial" w:hAnsi="Arial" w:cs="Arial"/>
          <w:sz w:val="22"/>
          <w:szCs w:val="22"/>
        </w:rPr>
      </w:pPr>
      <w:r>
        <w:rPr>
          <w:rFonts w:ascii="Arial" w:hAnsi="Arial" w:cs="Arial"/>
          <w:sz w:val="22"/>
          <w:szCs w:val="22"/>
        </w:rPr>
        <w:t xml:space="preserve">We can also see the role of critical reflection </w:t>
      </w:r>
      <w:r w:rsidR="00AB1BEC">
        <w:rPr>
          <w:rFonts w:ascii="Arial" w:hAnsi="Arial" w:cs="Arial"/>
          <w:sz w:val="22"/>
          <w:szCs w:val="22"/>
        </w:rPr>
        <w:t xml:space="preserve">entrenched with ITE reforms within Wales. </w:t>
      </w:r>
      <w:r w:rsidR="00245AA5">
        <w:rPr>
          <w:rFonts w:ascii="Arial" w:hAnsi="Arial" w:cs="Arial"/>
          <w:sz w:val="22"/>
          <w:szCs w:val="22"/>
        </w:rPr>
        <w:t xml:space="preserve">Barnes &amp; Waters (2018) </w:t>
      </w:r>
      <w:r w:rsidR="00E94CC1">
        <w:rPr>
          <w:rFonts w:ascii="Arial" w:hAnsi="Arial" w:cs="Arial"/>
          <w:sz w:val="22"/>
          <w:szCs w:val="22"/>
        </w:rPr>
        <w:t xml:space="preserve">assert that the intentions of ITE programmes have modified </w:t>
      </w:r>
      <w:r w:rsidR="00D313FA">
        <w:rPr>
          <w:rFonts w:ascii="Arial" w:hAnsi="Arial" w:cs="Arial"/>
          <w:sz w:val="22"/>
          <w:szCs w:val="22"/>
        </w:rPr>
        <w:t xml:space="preserve">to promote student teachers developing reflections </w:t>
      </w:r>
      <w:r w:rsidR="00642B7D">
        <w:rPr>
          <w:rFonts w:ascii="Arial" w:hAnsi="Arial" w:cs="Arial"/>
          <w:sz w:val="22"/>
          <w:szCs w:val="22"/>
        </w:rPr>
        <w:t>based on their professional practice and pedagogical abilities.</w:t>
      </w:r>
      <w:r w:rsidR="00637B6D">
        <w:rPr>
          <w:rFonts w:ascii="Arial" w:hAnsi="Arial" w:cs="Arial"/>
          <w:sz w:val="22"/>
          <w:szCs w:val="22"/>
        </w:rPr>
        <w:t xml:space="preserve"> They </w:t>
      </w:r>
      <w:r w:rsidR="00122781">
        <w:rPr>
          <w:rFonts w:ascii="Arial" w:hAnsi="Arial" w:cs="Arial"/>
          <w:sz w:val="22"/>
          <w:szCs w:val="22"/>
        </w:rPr>
        <w:t xml:space="preserve">also maintain within their 2018 paper that </w:t>
      </w:r>
      <w:r w:rsidR="00697A0C">
        <w:rPr>
          <w:rFonts w:ascii="Arial" w:hAnsi="Arial" w:cs="Arial"/>
          <w:sz w:val="22"/>
          <w:szCs w:val="22"/>
        </w:rPr>
        <w:t xml:space="preserve">associations between knowledge in differing forms </w:t>
      </w:r>
      <w:r w:rsidR="007C0860">
        <w:rPr>
          <w:rFonts w:ascii="Arial" w:hAnsi="Arial" w:cs="Arial"/>
          <w:sz w:val="22"/>
          <w:szCs w:val="22"/>
        </w:rPr>
        <w:t>are consolidated through critical reflection cycles within the ITE programme (Barnes &amp; Waters, 2018).</w:t>
      </w:r>
      <w:r w:rsidR="001049BD">
        <w:rPr>
          <w:rFonts w:ascii="Arial" w:hAnsi="Arial" w:cs="Arial"/>
          <w:sz w:val="22"/>
          <w:szCs w:val="22"/>
        </w:rPr>
        <w:t xml:space="preserve"> Indubitably, the ITE reforms in Wales have been </w:t>
      </w:r>
      <w:r w:rsidR="005A58AE">
        <w:rPr>
          <w:rFonts w:ascii="Arial" w:hAnsi="Arial" w:cs="Arial"/>
          <w:sz w:val="22"/>
          <w:szCs w:val="22"/>
        </w:rPr>
        <w:t xml:space="preserve">influenced by the curriculum change taking place due to Donaldson’s work. Furlong </w:t>
      </w:r>
      <w:r w:rsidR="005A58AE">
        <w:rPr>
          <w:rFonts w:ascii="Arial" w:hAnsi="Arial" w:cs="Arial"/>
          <w:i/>
          <w:iCs/>
          <w:sz w:val="22"/>
          <w:szCs w:val="22"/>
        </w:rPr>
        <w:t>et al</w:t>
      </w:r>
      <w:r w:rsidR="005A58AE">
        <w:rPr>
          <w:rFonts w:ascii="Arial" w:hAnsi="Arial" w:cs="Arial"/>
          <w:sz w:val="22"/>
          <w:szCs w:val="22"/>
        </w:rPr>
        <w:t xml:space="preserve">. (2021) quoted Donaldson’s statement where he personally </w:t>
      </w:r>
      <w:r w:rsidR="005024FF">
        <w:rPr>
          <w:rFonts w:ascii="Arial" w:hAnsi="Arial" w:cs="Arial"/>
          <w:sz w:val="22"/>
          <w:szCs w:val="22"/>
        </w:rPr>
        <w:t xml:space="preserve">emphasises the importance of practitioners being reflective, and this goes some way to support the incorporation of this concept in ITE </w:t>
      </w:r>
      <w:r w:rsidR="002D759C">
        <w:rPr>
          <w:rFonts w:ascii="Arial" w:hAnsi="Arial" w:cs="Arial"/>
          <w:sz w:val="22"/>
          <w:szCs w:val="22"/>
        </w:rPr>
        <w:t>redevelopments</w:t>
      </w:r>
      <w:r w:rsidR="00D76D53">
        <w:rPr>
          <w:rFonts w:ascii="Arial" w:hAnsi="Arial" w:cs="Arial"/>
          <w:sz w:val="22"/>
          <w:szCs w:val="22"/>
        </w:rPr>
        <w:t>.</w:t>
      </w:r>
    </w:p>
    <w:p w14:paraId="5EC1A140" w14:textId="46D5EA8C" w:rsidR="00053E79" w:rsidRPr="009F5F82" w:rsidRDefault="001C7C8C" w:rsidP="009F5F82">
      <w:pPr>
        <w:pStyle w:val="Heading2"/>
        <w:spacing w:line="360" w:lineRule="auto"/>
        <w:rPr>
          <w:rFonts w:ascii="Arial" w:hAnsi="Arial" w:cs="Arial"/>
          <w:b/>
          <w:bCs/>
          <w:sz w:val="28"/>
          <w:szCs w:val="28"/>
        </w:rPr>
      </w:pPr>
      <w:r w:rsidRPr="001C7C8C">
        <w:rPr>
          <w:rFonts w:ascii="Arial" w:hAnsi="Arial" w:cs="Arial"/>
          <w:b/>
          <w:bCs/>
          <w:sz w:val="28"/>
          <w:szCs w:val="28"/>
        </w:rPr>
        <w:lastRenderedPageBreak/>
        <w:t>Observation – School &amp; Class Context:</w:t>
      </w:r>
      <w:r w:rsidR="00D22611">
        <w:rPr>
          <w:rFonts w:ascii="Arial" w:hAnsi="Arial" w:cs="Arial"/>
          <w:b/>
          <w:bCs/>
          <w:sz w:val="28"/>
          <w:szCs w:val="28"/>
        </w:rPr>
        <w:t xml:space="preserve">  </w:t>
      </w:r>
    </w:p>
    <w:p w14:paraId="05DCBBB9" w14:textId="718B2414" w:rsidR="001C7C8C" w:rsidRPr="00A4797E" w:rsidRDefault="006A119E" w:rsidP="00A4797E">
      <w:pPr>
        <w:spacing w:line="360" w:lineRule="auto"/>
        <w:rPr>
          <w:rFonts w:ascii="Arial" w:hAnsi="Arial" w:cs="Arial"/>
          <w:sz w:val="22"/>
          <w:szCs w:val="22"/>
        </w:rPr>
      </w:pPr>
      <w:r w:rsidRPr="00A4797E">
        <w:rPr>
          <w:rFonts w:ascii="Arial" w:hAnsi="Arial" w:cs="Arial"/>
          <w:sz w:val="22"/>
          <w:szCs w:val="22"/>
        </w:rPr>
        <w:t xml:space="preserve">BERA (2018) guidelines specify that while undertaking educational </w:t>
      </w:r>
      <w:r w:rsidR="001E2EC9" w:rsidRPr="00A4797E">
        <w:rPr>
          <w:rFonts w:ascii="Arial" w:hAnsi="Arial" w:cs="Arial"/>
          <w:sz w:val="22"/>
          <w:szCs w:val="22"/>
        </w:rPr>
        <w:t xml:space="preserve">observations, researchers must </w:t>
      </w:r>
      <w:r w:rsidR="00956969" w:rsidRPr="00A4797E">
        <w:rPr>
          <w:rFonts w:ascii="Arial" w:hAnsi="Arial" w:cs="Arial"/>
          <w:sz w:val="22"/>
          <w:szCs w:val="22"/>
        </w:rPr>
        <w:t xml:space="preserve">bear in mind the rights and </w:t>
      </w:r>
      <w:r w:rsidR="008639E1" w:rsidRPr="00A4797E">
        <w:rPr>
          <w:rFonts w:ascii="Arial" w:hAnsi="Arial" w:cs="Arial"/>
          <w:sz w:val="22"/>
          <w:szCs w:val="22"/>
        </w:rPr>
        <w:t xml:space="preserve">interests of participants, whether they be passive or active in the research. </w:t>
      </w:r>
      <w:r w:rsidR="000F6DB9" w:rsidRPr="00A4797E">
        <w:rPr>
          <w:rFonts w:ascii="Arial" w:hAnsi="Arial" w:cs="Arial"/>
          <w:sz w:val="22"/>
          <w:szCs w:val="22"/>
        </w:rPr>
        <w:t xml:space="preserve">It is also highlighted that participants should have their right to anonymity and privacy respected </w:t>
      </w:r>
      <w:r w:rsidR="00E92164" w:rsidRPr="00A4797E">
        <w:rPr>
          <w:rFonts w:ascii="Arial" w:hAnsi="Arial" w:cs="Arial"/>
          <w:sz w:val="22"/>
          <w:szCs w:val="22"/>
        </w:rPr>
        <w:t xml:space="preserve">when research is carried out (BERA, 2018). For these reasons, the school that I </w:t>
      </w:r>
      <w:r w:rsidR="00DB3ACE" w:rsidRPr="00A4797E">
        <w:rPr>
          <w:rFonts w:ascii="Arial" w:hAnsi="Arial" w:cs="Arial"/>
          <w:sz w:val="22"/>
          <w:szCs w:val="22"/>
        </w:rPr>
        <w:t xml:space="preserve">conducted my observations in </w:t>
      </w:r>
      <w:r w:rsidR="00F368F6" w:rsidRPr="00A4797E">
        <w:rPr>
          <w:rFonts w:ascii="Arial" w:hAnsi="Arial" w:cs="Arial"/>
          <w:sz w:val="22"/>
          <w:szCs w:val="22"/>
        </w:rPr>
        <w:t>to</w:t>
      </w:r>
      <w:r w:rsidR="00DB3ACE" w:rsidRPr="00A4797E">
        <w:rPr>
          <w:rFonts w:ascii="Arial" w:hAnsi="Arial" w:cs="Arial"/>
          <w:sz w:val="22"/>
          <w:szCs w:val="22"/>
        </w:rPr>
        <w:t xml:space="preserve"> </w:t>
      </w:r>
      <w:r w:rsidR="00A83A37" w:rsidRPr="00A4797E">
        <w:rPr>
          <w:rFonts w:ascii="Arial" w:hAnsi="Arial" w:cs="Arial"/>
          <w:sz w:val="22"/>
          <w:szCs w:val="22"/>
        </w:rPr>
        <w:t>study critical incidents</w:t>
      </w:r>
      <w:r w:rsidR="00D76D53">
        <w:rPr>
          <w:rFonts w:ascii="Arial" w:hAnsi="Arial" w:cs="Arial"/>
          <w:sz w:val="22"/>
          <w:szCs w:val="22"/>
        </w:rPr>
        <w:t>,</w:t>
      </w:r>
      <w:r w:rsidR="004217AC" w:rsidRPr="00A4797E">
        <w:rPr>
          <w:rFonts w:ascii="Arial" w:hAnsi="Arial" w:cs="Arial"/>
          <w:sz w:val="22"/>
          <w:szCs w:val="22"/>
        </w:rPr>
        <w:t xml:space="preserve"> and the staff and pupils who </w:t>
      </w:r>
      <w:r w:rsidR="00F368F6" w:rsidRPr="00A4797E">
        <w:rPr>
          <w:rFonts w:ascii="Arial" w:hAnsi="Arial" w:cs="Arial"/>
          <w:sz w:val="22"/>
          <w:szCs w:val="22"/>
        </w:rPr>
        <w:t>were involved,</w:t>
      </w:r>
      <w:r w:rsidR="00A83A37" w:rsidRPr="00A4797E">
        <w:rPr>
          <w:rFonts w:ascii="Arial" w:hAnsi="Arial" w:cs="Arial"/>
          <w:sz w:val="22"/>
          <w:szCs w:val="22"/>
        </w:rPr>
        <w:t xml:space="preserve"> shall not have </w:t>
      </w:r>
      <w:r w:rsidR="00F368F6" w:rsidRPr="00A4797E">
        <w:rPr>
          <w:rFonts w:ascii="Arial" w:hAnsi="Arial" w:cs="Arial"/>
          <w:sz w:val="22"/>
          <w:szCs w:val="22"/>
        </w:rPr>
        <w:t>their</w:t>
      </w:r>
      <w:r w:rsidR="00A83A37" w:rsidRPr="00A4797E">
        <w:rPr>
          <w:rFonts w:ascii="Arial" w:hAnsi="Arial" w:cs="Arial"/>
          <w:sz w:val="22"/>
          <w:szCs w:val="22"/>
        </w:rPr>
        <w:t xml:space="preserve"> identit</w:t>
      </w:r>
      <w:r w:rsidR="00F368F6" w:rsidRPr="00A4797E">
        <w:rPr>
          <w:rFonts w:ascii="Arial" w:hAnsi="Arial" w:cs="Arial"/>
          <w:sz w:val="22"/>
          <w:szCs w:val="22"/>
        </w:rPr>
        <w:t>ies</w:t>
      </w:r>
      <w:r w:rsidR="00A83A37" w:rsidRPr="00A4797E">
        <w:rPr>
          <w:rFonts w:ascii="Arial" w:hAnsi="Arial" w:cs="Arial"/>
          <w:sz w:val="22"/>
          <w:szCs w:val="22"/>
        </w:rPr>
        <w:t xml:space="preserve"> disclosed</w:t>
      </w:r>
      <w:r w:rsidR="00F368F6" w:rsidRPr="00A4797E">
        <w:rPr>
          <w:rFonts w:ascii="Arial" w:hAnsi="Arial" w:cs="Arial"/>
          <w:sz w:val="22"/>
          <w:szCs w:val="22"/>
        </w:rPr>
        <w:t xml:space="preserve"> and shall remain anonymous</w:t>
      </w:r>
      <w:r w:rsidR="00A83A37" w:rsidRPr="00A4797E">
        <w:rPr>
          <w:rFonts w:ascii="Arial" w:hAnsi="Arial" w:cs="Arial"/>
          <w:sz w:val="22"/>
          <w:szCs w:val="22"/>
        </w:rPr>
        <w:t>.</w:t>
      </w:r>
    </w:p>
    <w:p w14:paraId="454D450B" w14:textId="405E982E" w:rsidR="00385D7E" w:rsidRPr="00A4797E" w:rsidRDefault="00385D7E" w:rsidP="00A4797E">
      <w:pPr>
        <w:spacing w:line="360" w:lineRule="auto"/>
        <w:rPr>
          <w:rFonts w:ascii="Arial" w:hAnsi="Arial" w:cs="Arial"/>
          <w:sz w:val="22"/>
          <w:szCs w:val="22"/>
        </w:rPr>
      </w:pPr>
    </w:p>
    <w:p w14:paraId="1B1BDC6D" w14:textId="296B95E0" w:rsidR="00454265" w:rsidRPr="00A4797E" w:rsidRDefault="00DE2FDC" w:rsidP="00A4797E">
      <w:pPr>
        <w:spacing w:line="360" w:lineRule="auto"/>
        <w:rPr>
          <w:rFonts w:ascii="Arial" w:hAnsi="Arial" w:cs="Arial"/>
          <w:sz w:val="22"/>
          <w:szCs w:val="22"/>
        </w:rPr>
      </w:pPr>
      <w:r w:rsidRPr="00A4797E">
        <w:rPr>
          <w:rFonts w:ascii="Arial" w:hAnsi="Arial" w:cs="Arial"/>
          <w:sz w:val="22"/>
          <w:szCs w:val="22"/>
        </w:rPr>
        <w:t xml:space="preserve">The observation </w:t>
      </w:r>
      <w:r w:rsidR="007E3334" w:rsidRPr="00A4797E">
        <w:rPr>
          <w:rFonts w:ascii="Arial" w:hAnsi="Arial" w:cs="Arial"/>
          <w:sz w:val="22"/>
          <w:szCs w:val="22"/>
        </w:rPr>
        <w:t>ensued in a</w:t>
      </w:r>
      <w:r w:rsidR="00100CB0" w:rsidRPr="00A4797E">
        <w:rPr>
          <w:rFonts w:ascii="Arial" w:hAnsi="Arial" w:cs="Arial"/>
          <w:sz w:val="22"/>
          <w:szCs w:val="22"/>
        </w:rPr>
        <w:t>n</w:t>
      </w:r>
      <w:r w:rsidR="007E3334" w:rsidRPr="00A4797E">
        <w:rPr>
          <w:rFonts w:ascii="Arial" w:hAnsi="Arial" w:cs="Arial"/>
          <w:sz w:val="22"/>
          <w:szCs w:val="22"/>
        </w:rPr>
        <w:t xml:space="preserve"> </w:t>
      </w:r>
      <w:r w:rsidR="0051774F" w:rsidRPr="00A4797E">
        <w:rPr>
          <w:rFonts w:ascii="Arial" w:hAnsi="Arial" w:cs="Arial"/>
          <w:sz w:val="22"/>
          <w:szCs w:val="22"/>
        </w:rPr>
        <w:t>11-18</w:t>
      </w:r>
      <w:r w:rsidR="00100CB0" w:rsidRPr="00A4797E">
        <w:rPr>
          <w:rFonts w:ascii="Arial" w:hAnsi="Arial" w:cs="Arial"/>
          <w:sz w:val="22"/>
          <w:szCs w:val="22"/>
        </w:rPr>
        <w:t xml:space="preserve"> English-medium</w:t>
      </w:r>
      <w:r w:rsidR="0051774F" w:rsidRPr="00A4797E">
        <w:rPr>
          <w:rFonts w:ascii="Arial" w:hAnsi="Arial" w:cs="Arial"/>
          <w:sz w:val="22"/>
          <w:szCs w:val="22"/>
        </w:rPr>
        <w:t xml:space="preserve"> </w:t>
      </w:r>
      <w:r w:rsidR="00100CB0" w:rsidRPr="00A4797E">
        <w:rPr>
          <w:rFonts w:ascii="Arial" w:hAnsi="Arial" w:cs="Arial"/>
          <w:sz w:val="22"/>
          <w:szCs w:val="22"/>
        </w:rPr>
        <w:t>s</w:t>
      </w:r>
      <w:r w:rsidR="0051774F" w:rsidRPr="00A4797E">
        <w:rPr>
          <w:rFonts w:ascii="Arial" w:hAnsi="Arial" w:cs="Arial"/>
          <w:sz w:val="22"/>
          <w:szCs w:val="22"/>
        </w:rPr>
        <w:t xml:space="preserve">econdary school </w:t>
      </w:r>
      <w:r w:rsidR="00430EFD" w:rsidRPr="00A4797E">
        <w:rPr>
          <w:rFonts w:ascii="Arial" w:hAnsi="Arial" w:cs="Arial"/>
          <w:sz w:val="22"/>
          <w:szCs w:val="22"/>
        </w:rPr>
        <w:t>within the city of Cardiff.</w:t>
      </w:r>
      <w:r w:rsidR="00310460" w:rsidRPr="00A4797E">
        <w:rPr>
          <w:rFonts w:ascii="Arial" w:hAnsi="Arial" w:cs="Arial"/>
          <w:sz w:val="22"/>
          <w:szCs w:val="22"/>
        </w:rPr>
        <w:t xml:space="preserve"> In 2018, they had 1263 pupils enrolled</w:t>
      </w:r>
      <w:r w:rsidR="003559F5" w:rsidRPr="00A4797E">
        <w:rPr>
          <w:rFonts w:ascii="Arial" w:hAnsi="Arial" w:cs="Arial"/>
          <w:sz w:val="22"/>
          <w:szCs w:val="22"/>
        </w:rPr>
        <w:t>, including their Sixth Form students (E</w:t>
      </w:r>
      <w:r w:rsidR="00725D59" w:rsidRPr="00A4797E">
        <w:rPr>
          <w:rFonts w:ascii="Arial" w:hAnsi="Arial" w:cs="Arial"/>
          <w:sz w:val="22"/>
          <w:szCs w:val="22"/>
        </w:rPr>
        <w:t>styn</w:t>
      </w:r>
      <w:r w:rsidR="00D248C2" w:rsidRPr="00A4797E">
        <w:rPr>
          <w:rFonts w:ascii="Arial" w:hAnsi="Arial" w:cs="Arial"/>
          <w:sz w:val="22"/>
          <w:szCs w:val="22"/>
        </w:rPr>
        <w:t>, 2018)</w:t>
      </w:r>
      <w:r w:rsidR="00725D59" w:rsidRPr="00A4797E">
        <w:rPr>
          <w:rFonts w:ascii="Arial" w:hAnsi="Arial" w:cs="Arial"/>
          <w:sz w:val="22"/>
          <w:szCs w:val="22"/>
        </w:rPr>
        <w:t>.</w:t>
      </w:r>
      <w:r w:rsidR="006C0492" w:rsidRPr="00A4797E">
        <w:rPr>
          <w:rFonts w:ascii="Arial" w:hAnsi="Arial" w:cs="Arial"/>
          <w:sz w:val="22"/>
          <w:szCs w:val="22"/>
        </w:rPr>
        <w:t xml:space="preserve"> Within the school, </w:t>
      </w:r>
      <w:r w:rsidR="002645DC" w:rsidRPr="00A4797E">
        <w:rPr>
          <w:rFonts w:ascii="Arial" w:hAnsi="Arial" w:cs="Arial"/>
          <w:sz w:val="22"/>
          <w:szCs w:val="22"/>
        </w:rPr>
        <w:t>around 16% of pupils have been identified as having additional learning needs (ALN), while</w:t>
      </w:r>
      <w:r w:rsidR="00982248" w:rsidRPr="00A4797E">
        <w:rPr>
          <w:rFonts w:ascii="Arial" w:hAnsi="Arial" w:cs="Arial"/>
          <w:sz w:val="22"/>
          <w:szCs w:val="22"/>
        </w:rPr>
        <w:t xml:space="preserve"> just under 9% of pupils have free school meal</w:t>
      </w:r>
      <w:r w:rsidR="00BA7A6E">
        <w:rPr>
          <w:rFonts w:ascii="Arial" w:hAnsi="Arial" w:cs="Arial"/>
          <w:sz w:val="22"/>
          <w:szCs w:val="22"/>
        </w:rPr>
        <w:t xml:space="preserve"> (FSM)</w:t>
      </w:r>
      <w:r w:rsidR="00982248" w:rsidRPr="00A4797E">
        <w:rPr>
          <w:rFonts w:ascii="Arial" w:hAnsi="Arial" w:cs="Arial"/>
          <w:sz w:val="22"/>
          <w:szCs w:val="22"/>
        </w:rPr>
        <w:t xml:space="preserve"> entitlement (Estyn, 2018).</w:t>
      </w:r>
      <w:r w:rsidR="00F24B03" w:rsidRPr="00A4797E">
        <w:rPr>
          <w:rFonts w:ascii="Arial" w:hAnsi="Arial" w:cs="Arial"/>
          <w:sz w:val="22"/>
          <w:szCs w:val="22"/>
        </w:rPr>
        <w:t xml:space="preserve"> </w:t>
      </w:r>
      <w:r w:rsidR="00115160" w:rsidRPr="00A4797E">
        <w:rPr>
          <w:rFonts w:ascii="Arial" w:hAnsi="Arial" w:cs="Arial"/>
          <w:sz w:val="22"/>
          <w:szCs w:val="22"/>
        </w:rPr>
        <w:t xml:space="preserve">The school </w:t>
      </w:r>
      <w:proofErr w:type="gramStart"/>
      <w:r w:rsidR="00115160" w:rsidRPr="00A4797E">
        <w:rPr>
          <w:rFonts w:ascii="Arial" w:hAnsi="Arial" w:cs="Arial"/>
          <w:sz w:val="22"/>
          <w:szCs w:val="22"/>
        </w:rPr>
        <w:t>is located in</w:t>
      </w:r>
      <w:proofErr w:type="gramEnd"/>
      <w:r w:rsidR="00115160" w:rsidRPr="00A4797E">
        <w:rPr>
          <w:rFonts w:ascii="Arial" w:hAnsi="Arial" w:cs="Arial"/>
          <w:sz w:val="22"/>
          <w:szCs w:val="22"/>
        </w:rPr>
        <w:t xml:space="preserve"> a relatively wealthy area of Cardiff</w:t>
      </w:r>
      <w:r w:rsidR="00115160" w:rsidRPr="00A4797E">
        <w:rPr>
          <w:rFonts w:ascii="Arial" w:hAnsi="Arial" w:cs="Arial"/>
          <w:sz w:val="22"/>
          <w:szCs w:val="22"/>
        </w:rPr>
        <w:t>,</w:t>
      </w:r>
      <w:r w:rsidR="00115160" w:rsidRPr="00A4797E">
        <w:rPr>
          <w:rFonts w:ascii="Arial" w:hAnsi="Arial" w:cs="Arial"/>
          <w:sz w:val="22"/>
          <w:szCs w:val="22"/>
        </w:rPr>
        <w:t xml:space="preserve"> and this is exemplified in the FSM entitlement levels within the school.</w:t>
      </w:r>
      <w:r w:rsidR="00115160" w:rsidRPr="00A4797E">
        <w:rPr>
          <w:rFonts w:ascii="Arial" w:hAnsi="Arial" w:cs="Arial"/>
          <w:sz w:val="22"/>
          <w:szCs w:val="22"/>
        </w:rPr>
        <w:t xml:space="preserve"> </w:t>
      </w:r>
      <w:r w:rsidR="00F24B03" w:rsidRPr="00A4797E">
        <w:rPr>
          <w:rFonts w:ascii="Arial" w:hAnsi="Arial" w:cs="Arial"/>
          <w:sz w:val="22"/>
          <w:szCs w:val="22"/>
        </w:rPr>
        <w:t xml:space="preserve">The school </w:t>
      </w:r>
      <w:r w:rsidR="00021FB0" w:rsidRPr="00A4797E">
        <w:rPr>
          <w:rFonts w:ascii="Arial" w:hAnsi="Arial" w:cs="Arial"/>
          <w:sz w:val="22"/>
          <w:szCs w:val="22"/>
        </w:rPr>
        <w:t>encompasses “outstanding teaching, attainment and pupil wellbeing</w:t>
      </w:r>
      <w:r w:rsidR="00F51FA8" w:rsidRPr="00A4797E">
        <w:rPr>
          <w:rFonts w:ascii="Arial" w:hAnsi="Arial" w:cs="Arial"/>
          <w:sz w:val="22"/>
          <w:szCs w:val="22"/>
        </w:rPr>
        <w:t>” (Estyn, 2018, pg.</w:t>
      </w:r>
      <w:r w:rsidR="00624FB4" w:rsidRPr="00A4797E">
        <w:rPr>
          <w:rFonts w:ascii="Arial" w:hAnsi="Arial" w:cs="Arial"/>
          <w:sz w:val="22"/>
          <w:szCs w:val="22"/>
        </w:rPr>
        <w:t xml:space="preserve">2), and in their last Estyn inspection in 2018 achieved </w:t>
      </w:r>
      <w:r w:rsidR="00DB3E81" w:rsidRPr="00A4797E">
        <w:rPr>
          <w:rFonts w:ascii="Arial" w:hAnsi="Arial" w:cs="Arial"/>
          <w:sz w:val="22"/>
          <w:szCs w:val="22"/>
        </w:rPr>
        <w:t>‘</w:t>
      </w:r>
      <w:r w:rsidR="00DB3E81" w:rsidRPr="00A4797E">
        <w:rPr>
          <w:rFonts w:ascii="Arial" w:hAnsi="Arial" w:cs="Arial"/>
          <w:i/>
          <w:iCs/>
          <w:sz w:val="22"/>
          <w:szCs w:val="22"/>
        </w:rPr>
        <w:t>Excellent</w:t>
      </w:r>
      <w:r w:rsidR="00DB3E81" w:rsidRPr="00A4797E">
        <w:rPr>
          <w:rFonts w:ascii="Arial" w:hAnsi="Arial" w:cs="Arial"/>
          <w:sz w:val="22"/>
          <w:szCs w:val="22"/>
        </w:rPr>
        <w:t>’ standard in every inspection area (Estyn, 2018).</w:t>
      </w:r>
      <w:r w:rsidR="0041064B" w:rsidRPr="00A4797E">
        <w:rPr>
          <w:rFonts w:ascii="Arial" w:hAnsi="Arial" w:cs="Arial"/>
          <w:sz w:val="22"/>
          <w:szCs w:val="22"/>
        </w:rPr>
        <w:t xml:space="preserve"> </w:t>
      </w:r>
      <w:r w:rsidR="005B0180" w:rsidRPr="00A4797E">
        <w:rPr>
          <w:rFonts w:ascii="Arial" w:hAnsi="Arial" w:cs="Arial"/>
          <w:sz w:val="22"/>
          <w:szCs w:val="22"/>
        </w:rPr>
        <w:t xml:space="preserve">According to this report also, students </w:t>
      </w:r>
      <w:r w:rsidR="00A90333" w:rsidRPr="00A4797E">
        <w:rPr>
          <w:rFonts w:ascii="Arial" w:hAnsi="Arial" w:cs="Arial"/>
          <w:sz w:val="22"/>
          <w:szCs w:val="22"/>
        </w:rPr>
        <w:t xml:space="preserve">express </w:t>
      </w:r>
      <w:r w:rsidR="00024CD4" w:rsidRPr="00A4797E">
        <w:rPr>
          <w:rFonts w:ascii="Arial" w:hAnsi="Arial" w:cs="Arial"/>
          <w:sz w:val="22"/>
          <w:szCs w:val="22"/>
        </w:rPr>
        <w:t>com</w:t>
      </w:r>
      <w:r w:rsidR="00E34C45" w:rsidRPr="00A4797E">
        <w:rPr>
          <w:rFonts w:ascii="Arial" w:hAnsi="Arial" w:cs="Arial"/>
          <w:sz w:val="22"/>
          <w:szCs w:val="22"/>
        </w:rPr>
        <w:t>mendable behaviour in lessons and participate enthusiastically in lessons</w:t>
      </w:r>
      <w:r w:rsidR="009C5FF6" w:rsidRPr="00A4797E">
        <w:rPr>
          <w:rFonts w:ascii="Arial" w:hAnsi="Arial" w:cs="Arial"/>
          <w:sz w:val="22"/>
          <w:szCs w:val="22"/>
        </w:rPr>
        <w:t>, and most show polite behaviour to staff and other learners around them (</w:t>
      </w:r>
      <w:r w:rsidR="001E05A8" w:rsidRPr="00A4797E">
        <w:rPr>
          <w:rFonts w:ascii="Arial" w:hAnsi="Arial" w:cs="Arial"/>
          <w:sz w:val="22"/>
          <w:szCs w:val="22"/>
        </w:rPr>
        <w:t>Estyn, 2018).</w:t>
      </w:r>
    </w:p>
    <w:p w14:paraId="0B007B54" w14:textId="77777777" w:rsidR="00D76D53" w:rsidRDefault="00D76D53" w:rsidP="00A4797E">
      <w:pPr>
        <w:spacing w:line="360" w:lineRule="auto"/>
        <w:rPr>
          <w:rFonts w:ascii="Arial" w:hAnsi="Arial" w:cs="Arial"/>
          <w:sz w:val="22"/>
          <w:szCs w:val="22"/>
        </w:rPr>
      </w:pPr>
    </w:p>
    <w:p w14:paraId="7C1093FF" w14:textId="2D1F11CF" w:rsidR="00F368F6" w:rsidRPr="00A4797E" w:rsidRDefault="00A4797E" w:rsidP="00A4797E">
      <w:pPr>
        <w:spacing w:line="360" w:lineRule="auto"/>
        <w:rPr>
          <w:rFonts w:ascii="Arial" w:hAnsi="Arial" w:cs="Arial"/>
          <w:sz w:val="22"/>
          <w:szCs w:val="22"/>
        </w:rPr>
      </w:pPr>
      <w:r w:rsidRPr="00A4797E">
        <w:rPr>
          <w:rFonts w:ascii="Arial" w:hAnsi="Arial" w:cs="Arial"/>
          <w:sz w:val="22"/>
          <w:szCs w:val="22"/>
        </w:rPr>
        <w:t xml:space="preserve">During my observations I was lucky enough to witness three separate Year 7 lessons within the school. </w:t>
      </w:r>
      <w:r w:rsidRPr="00A4797E">
        <w:rPr>
          <w:rFonts w:ascii="Arial" w:hAnsi="Arial" w:cs="Arial"/>
          <w:sz w:val="22"/>
          <w:szCs w:val="22"/>
        </w:rPr>
        <w:t>They were all mostly mixed ability lessons that I saw, two being Welsh lessons, and one being English.</w:t>
      </w:r>
    </w:p>
    <w:p w14:paraId="59B6E657" w14:textId="58AF7005" w:rsidR="001C7C8C" w:rsidRDefault="001C7C8C" w:rsidP="001C7C8C"/>
    <w:p w14:paraId="5D69568B" w14:textId="6693066A" w:rsidR="001C7C8C" w:rsidRDefault="001C7C8C" w:rsidP="00EA0C7A">
      <w:pPr>
        <w:pStyle w:val="Heading2"/>
        <w:spacing w:line="360" w:lineRule="auto"/>
        <w:rPr>
          <w:rFonts w:ascii="Arial" w:hAnsi="Arial" w:cs="Arial"/>
          <w:b/>
          <w:bCs/>
          <w:sz w:val="28"/>
          <w:szCs w:val="28"/>
        </w:rPr>
      </w:pPr>
      <w:r w:rsidRPr="00F05EFD">
        <w:rPr>
          <w:rFonts w:ascii="Arial" w:hAnsi="Arial" w:cs="Arial"/>
          <w:b/>
          <w:bCs/>
          <w:sz w:val="28"/>
          <w:szCs w:val="28"/>
        </w:rPr>
        <w:t xml:space="preserve">Critical Incident </w:t>
      </w:r>
      <w:r w:rsidR="00344993" w:rsidRPr="00F05EFD">
        <w:rPr>
          <w:rFonts w:ascii="Arial" w:hAnsi="Arial" w:cs="Arial"/>
          <w:b/>
          <w:bCs/>
          <w:sz w:val="28"/>
          <w:szCs w:val="28"/>
        </w:rPr>
        <w:t>Linked to Donaldson’s Four Purposes:</w:t>
      </w:r>
    </w:p>
    <w:p w14:paraId="78BE7F5E" w14:textId="2C8B42D4" w:rsidR="00EA0C7A" w:rsidRDefault="004B1CF6" w:rsidP="000D0103">
      <w:pPr>
        <w:spacing w:line="360" w:lineRule="auto"/>
        <w:rPr>
          <w:rFonts w:ascii="Arial" w:hAnsi="Arial" w:cs="Arial"/>
          <w:sz w:val="22"/>
          <w:szCs w:val="22"/>
        </w:rPr>
      </w:pPr>
      <w:r w:rsidRPr="000D0103">
        <w:rPr>
          <w:rFonts w:ascii="Arial" w:hAnsi="Arial" w:cs="Arial"/>
          <w:sz w:val="22"/>
          <w:szCs w:val="22"/>
        </w:rPr>
        <w:t xml:space="preserve">My critical incident I observed </w:t>
      </w:r>
      <w:r w:rsidR="003D355F" w:rsidRPr="000D0103">
        <w:rPr>
          <w:rFonts w:ascii="Arial" w:hAnsi="Arial" w:cs="Arial"/>
          <w:sz w:val="22"/>
          <w:szCs w:val="22"/>
        </w:rPr>
        <w:t>was</w:t>
      </w:r>
      <w:r w:rsidR="00BD73BC" w:rsidRPr="000D0103">
        <w:rPr>
          <w:rFonts w:ascii="Arial" w:hAnsi="Arial" w:cs="Arial"/>
          <w:sz w:val="22"/>
          <w:szCs w:val="22"/>
        </w:rPr>
        <w:t xml:space="preserve"> within a lesson</w:t>
      </w:r>
      <w:r w:rsidR="003D355F" w:rsidRPr="000D0103">
        <w:rPr>
          <w:rFonts w:ascii="Arial" w:hAnsi="Arial" w:cs="Arial"/>
          <w:sz w:val="22"/>
          <w:szCs w:val="22"/>
        </w:rPr>
        <w:t xml:space="preserve"> just</w:t>
      </w:r>
      <w:r w:rsidR="00BD73BC" w:rsidRPr="000D0103">
        <w:rPr>
          <w:rFonts w:ascii="Arial" w:hAnsi="Arial" w:cs="Arial"/>
          <w:sz w:val="22"/>
          <w:szCs w:val="22"/>
        </w:rPr>
        <w:t xml:space="preserve"> after the</w:t>
      </w:r>
      <w:r w:rsidR="00B86BBB" w:rsidRPr="000D0103">
        <w:rPr>
          <w:rFonts w:ascii="Arial" w:hAnsi="Arial" w:cs="Arial"/>
          <w:sz w:val="22"/>
          <w:szCs w:val="22"/>
        </w:rPr>
        <w:t xml:space="preserve"> learners</w:t>
      </w:r>
      <w:r w:rsidR="00BD73BC" w:rsidRPr="000D0103">
        <w:rPr>
          <w:rFonts w:ascii="Arial" w:hAnsi="Arial" w:cs="Arial"/>
          <w:sz w:val="22"/>
          <w:szCs w:val="22"/>
        </w:rPr>
        <w:t xml:space="preserve"> had their dinner break. It was one of my two Year 7 </w:t>
      </w:r>
      <w:r w:rsidR="00FF5CD4" w:rsidRPr="000D0103">
        <w:rPr>
          <w:rFonts w:ascii="Arial" w:hAnsi="Arial" w:cs="Arial"/>
          <w:sz w:val="22"/>
          <w:szCs w:val="22"/>
        </w:rPr>
        <w:t xml:space="preserve">Welsh lessons I had studied, and one of the incidents within this lesson particularly caught my attention in terms of engaging with further analysis as so to make it my </w:t>
      </w:r>
      <w:r w:rsidR="00B86BBB" w:rsidRPr="000D0103">
        <w:rPr>
          <w:rFonts w:ascii="Arial" w:hAnsi="Arial" w:cs="Arial"/>
          <w:sz w:val="22"/>
          <w:szCs w:val="22"/>
        </w:rPr>
        <w:t xml:space="preserve">identified </w:t>
      </w:r>
      <w:r w:rsidR="00FF5CD4" w:rsidRPr="000D0103">
        <w:rPr>
          <w:rFonts w:ascii="Arial" w:hAnsi="Arial" w:cs="Arial"/>
          <w:sz w:val="22"/>
          <w:szCs w:val="22"/>
        </w:rPr>
        <w:t>critical incident.</w:t>
      </w:r>
    </w:p>
    <w:p w14:paraId="758F90E9" w14:textId="1FB728F1" w:rsidR="000D0103" w:rsidRDefault="000D0103" w:rsidP="000D0103">
      <w:pPr>
        <w:spacing w:line="360" w:lineRule="auto"/>
        <w:rPr>
          <w:rFonts w:ascii="Arial" w:hAnsi="Arial" w:cs="Arial"/>
          <w:sz w:val="22"/>
          <w:szCs w:val="22"/>
        </w:rPr>
      </w:pPr>
    </w:p>
    <w:p w14:paraId="57DE19BB" w14:textId="40261D33" w:rsidR="00A64B09" w:rsidRDefault="000D0103" w:rsidP="00A4358C">
      <w:pPr>
        <w:spacing w:line="360" w:lineRule="auto"/>
        <w:rPr>
          <w:rFonts w:ascii="Arial" w:hAnsi="Arial" w:cs="Arial"/>
          <w:sz w:val="22"/>
          <w:szCs w:val="22"/>
        </w:rPr>
      </w:pPr>
      <w:r>
        <w:rPr>
          <w:rFonts w:ascii="Arial" w:hAnsi="Arial" w:cs="Arial"/>
          <w:sz w:val="22"/>
          <w:szCs w:val="22"/>
        </w:rPr>
        <w:t>At the very end of the lesson, the class teacher asked the learners to quietly stand behind their desks</w:t>
      </w:r>
      <w:r w:rsidR="00B1381F">
        <w:rPr>
          <w:rFonts w:ascii="Arial" w:hAnsi="Arial" w:cs="Arial"/>
          <w:sz w:val="22"/>
          <w:szCs w:val="22"/>
        </w:rPr>
        <w:t xml:space="preserve"> after packing their belongings</w:t>
      </w:r>
      <w:r w:rsidR="000D15EC">
        <w:rPr>
          <w:rFonts w:ascii="Arial" w:hAnsi="Arial" w:cs="Arial"/>
          <w:sz w:val="22"/>
          <w:szCs w:val="22"/>
        </w:rPr>
        <w:t>,</w:t>
      </w:r>
      <w:r>
        <w:rPr>
          <w:rFonts w:ascii="Arial" w:hAnsi="Arial" w:cs="Arial"/>
          <w:sz w:val="22"/>
          <w:szCs w:val="22"/>
        </w:rPr>
        <w:t xml:space="preserve"> as they waited to be dismissed for their next lesson. </w:t>
      </w:r>
      <w:r w:rsidR="00B1381F">
        <w:rPr>
          <w:rFonts w:ascii="Arial" w:hAnsi="Arial" w:cs="Arial"/>
          <w:sz w:val="22"/>
          <w:szCs w:val="22"/>
        </w:rPr>
        <w:t xml:space="preserve">They were also expected to have their uniform correct and tidy before moving around the school, as per the whole school expectation regarding uniform. </w:t>
      </w:r>
      <w:r w:rsidR="007846B4">
        <w:rPr>
          <w:rFonts w:ascii="Arial" w:hAnsi="Arial" w:cs="Arial"/>
          <w:sz w:val="22"/>
          <w:szCs w:val="22"/>
        </w:rPr>
        <w:t xml:space="preserve">The learners attempted to follow the teacher’s instructions but failed to complete this action quietly as </w:t>
      </w:r>
      <w:r w:rsidR="007846B4">
        <w:rPr>
          <w:rFonts w:ascii="Arial" w:hAnsi="Arial" w:cs="Arial"/>
          <w:sz w:val="22"/>
          <w:szCs w:val="22"/>
        </w:rPr>
        <w:lastRenderedPageBreak/>
        <w:t>expected of them</w:t>
      </w:r>
      <w:r w:rsidR="003D028B">
        <w:rPr>
          <w:rFonts w:ascii="Arial" w:hAnsi="Arial" w:cs="Arial"/>
          <w:sz w:val="22"/>
          <w:szCs w:val="22"/>
        </w:rPr>
        <w:t>, and still had untidy uniform; with blazers not being worn for example</w:t>
      </w:r>
      <w:r w:rsidR="007846B4">
        <w:rPr>
          <w:rFonts w:ascii="Arial" w:hAnsi="Arial" w:cs="Arial"/>
          <w:sz w:val="22"/>
          <w:szCs w:val="22"/>
        </w:rPr>
        <w:t>. For this reason</w:t>
      </w:r>
      <w:r w:rsidR="00227E2C">
        <w:rPr>
          <w:rFonts w:ascii="Arial" w:hAnsi="Arial" w:cs="Arial"/>
          <w:sz w:val="22"/>
          <w:szCs w:val="22"/>
        </w:rPr>
        <w:t>,</w:t>
      </w:r>
      <w:r w:rsidR="007846B4">
        <w:rPr>
          <w:rFonts w:ascii="Arial" w:hAnsi="Arial" w:cs="Arial"/>
          <w:sz w:val="22"/>
          <w:szCs w:val="22"/>
        </w:rPr>
        <w:t xml:space="preserve"> the class teacher </w:t>
      </w:r>
      <w:r w:rsidR="00622733">
        <w:rPr>
          <w:rFonts w:ascii="Arial" w:hAnsi="Arial" w:cs="Arial"/>
          <w:sz w:val="22"/>
          <w:szCs w:val="22"/>
        </w:rPr>
        <w:t>corrected the learners and their inability to correctly follow the instructions and expected classroom behaviour</w:t>
      </w:r>
      <w:r w:rsidR="00227E2C">
        <w:rPr>
          <w:rFonts w:ascii="Arial" w:hAnsi="Arial" w:cs="Arial"/>
          <w:sz w:val="22"/>
          <w:szCs w:val="22"/>
        </w:rPr>
        <w:t>. She made them sit back down again and invited her class to retry the</w:t>
      </w:r>
      <w:r w:rsidR="008A505F">
        <w:rPr>
          <w:rFonts w:ascii="Arial" w:hAnsi="Arial" w:cs="Arial"/>
          <w:sz w:val="22"/>
          <w:szCs w:val="22"/>
        </w:rPr>
        <w:t xml:space="preserve"> action again but with the correct behaviour and accompanying noise level. </w:t>
      </w:r>
      <w:r w:rsidR="002F35C8">
        <w:rPr>
          <w:rFonts w:ascii="Arial" w:hAnsi="Arial" w:cs="Arial"/>
          <w:sz w:val="22"/>
          <w:szCs w:val="22"/>
        </w:rPr>
        <w:t xml:space="preserve">This was </w:t>
      </w:r>
      <w:r w:rsidR="004E7301">
        <w:rPr>
          <w:rFonts w:ascii="Arial" w:hAnsi="Arial" w:cs="Arial"/>
          <w:sz w:val="22"/>
          <w:szCs w:val="22"/>
        </w:rPr>
        <w:t>repeated</w:t>
      </w:r>
      <w:r w:rsidR="002F35C8">
        <w:rPr>
          <w:rFonts w:ascii="Arial" w:hAnsi="Arial" w:cs="Arial"/>
          <w:sz w:val="22"/>
          <w:szCs w:val="22"/>
        </w:rPr>
        <w:t xml:space="preserve"> in quick succession when the pupils were still chatting among themselves noisily behind their desks. The class teacher asked them to try </w:t>
      </w:r>
      <w:r w:rsidR="00A64B09">
        <w:rPr>
          <w:rFonts w:ascii="Arial" w:hAnsi="Arial" w:cs="Arial"/>
          <w:sz w:val="22"/>
          <w:szCs w:val="22"/>
        </w:rPr>
        <w:t>again,</w:t>
      </w:r>
      <w:r w:rsidR="002F35C8">
        <w:rPr>
          <w:rFonts w:ascii="Arial" w:hAnsi="Arial" w:cs="Arial"/>
          <w:sz w:val="22"/>
          <w:szCs w:val="22"/>
        </w:rPr>
        <w:t xml:space="preserve"> </w:t>
      </w:r>
      <w:r w:rsidR="004E7301">
        <w:rPr>
          <w:rFonts w:ascii="Arial" w:hAnsi="Arial" w:cs="Arial"/>
          <w:sz w:val="22"/>
          <w:szCs w:val="22"/>
        </w:rPr>
        <w:t>and they managed on this additional attempt to follow through on the teacher’s initial requests and expectations of them.</w:t>
      </w:r>
      <w:r w:rsidR="00B26499">
        <w:rPr>
          <w:rFonts w:ascii="Arial" w:hAnsi="Arial" w:cs="Arial"/>
          <w:sz w:val="22"/>
          <w:szCs w:val="22"/>
        </w:rPr>
        <w:t xml:space="preserve"> </w:t>
      </w:r>
      <w:r w:rsidR="00A64B09" w:rsidRPr="00A4358C">
        <w:rPr>
          <w:rFonts w:ascii="Arial" w:hAnsi="Arial" w:cs="Arial"/>
          <w:sz w:val="22"/>
          <w:szCs w:val="22"/>
        </w:rPr>
        <w:t xml:space="preserve">The critical incident </w:t>
      </w:r>
      <w:r w:rsidR="009337D9">
        <w:rPr>
          <w:rFonts w:ascii="Arial" w:hAnsi="Arial" w:cs="Arial"/>
          <w:sz w:val="22"/>
          <w:szCs w:val="22"/>
        </w:rPr>
        <w:t xml:space="preserve">specifically </w:t>
      </w:r>
      <w:r w:rsidR="00A4358C" w:rsidRPr="00A4358C">
        <w:rPr>
          <w:rFonts w:ascii="Arial" w:hAnsi="Arial" w:cs="Arial"/>
          <w:sz w:val="22"/>
          <w:szCs w:val="22"/>
        </w:rPr>
        <w:t>was</w:t>
      </w:r>
      <w:r w:rsidR="00A64B09" w:rsidRPr="00A4358C">
        <w:rPr>
          <w:rFonts w:ascii="Arial" w:hAnsi="Arial" w:cs="Arial"/>
          <w:sz w:val="22"/>
          <w:szCs w:val="22"/>
        </w:rPr>
        <w:t xml:space="preserve"> in the moments where the teacher </w:t>
      </w:r>
      <w:r w:rsidR="00573559" w:rsidRPr="00A4358C">
        <w:rPr>
          <w:rFonts w:ascii="Arial" w:hAnsi="Arial" w:cs="Arial"/>
          <w:sz w:val="22"/>
          <w:szCs w:val="22"/>
        </w:rPr>
        <w:t xml:space="preserve">corrected the </w:t>
      </w:r>
      <w:r w:rsidR="00A4358C" w:rsidRPr="00A4358C">
        <w:rPr>
          <w:rFonts w:ascii="Arial" w:hAnsi="Arial" w:cs="Arial"/>
          <w:sz w:val="22"/>
          <w:szCs w:val="22"/>
        </w:rPr>
        <w:t>behaviour</w:t>
      </w:r>
      <w:r w:rsidR="00573559" w:rsidRPr="00A4358C">
        <w:rPr>
          <w:rFonts w:ascii="Arial" w:hAnsi="Arial" w:cs="Arial"/>
          <w:sz w:val="22"/>
          <w:szCs w:val="22"/>
        </w:rPr>
        <w:t xml:space="preserve"> she wasn’t happy with from her class. </w:t>
      </w:r>
      <w:r w:rsidR="00A4358C" w:rsidRPr="00A4358C">
        <w:rPr>
          <w:rFonts w:ascii="Arial" w:hAnsi="Arial" w:cs="Arial"/>
          <w:sz w:val="22"/>
          <w:szCs w:val="22"/>
        </w:rPr>
        <w:t>This could be analysed in a variety of ways, referring to classroom management and learner behaviour theories.</w:t>
      </w:r>
      <w:r w:rsidR="00717D9C">
        <w:rPr>
          <w:rFonts w:ascii="Arial" w:hAnsi="Arial" w:cs="Arial"/>
          <w:sz w:val="22"/>
          <w:szCs w:val="22"/>
        </w:rPr>
        <w:t xml:space="preserve"> </w:t>
      </w:r>
    </w:p>
    <w:p w14:paraId="577CBC9E" w14:textId="77777777" w:rsidR="00727D93" w:rsidRDefault="00727D93" w:rsidP="00A4358C">
      <w:pPr>
        <w:spacing w:line="360" w:lineRule="auto"/>
        <w:rPr>
          <w:rFonts w:ascii="Arial" w:hAnsi="Arial" w:cs="Arial"/>
          <w:sz w:val="22"/>
          <w:szCs w:val="22"/>
        </w:rPr>
      </w:pPr>
    </w:p>
    <w:p w14:paraId="342B7C78" w14:textId="187166BE" w:rsidR="00B26499" w:rsidRPr="00A4358C" w:rsidRDefault="00B26499" w:rsidP="00A4358C">
      <w:pPr>
        <w:spacing w:line="360" w:lineRule="auto"/>
        <w:rPr>
          <w:rFonts w:ascii="Arial" w:hAnsi="Arial" w:cs="Arial"/>
          <w:sz w:val="22"/>
          <w:szCs w:val="22"/>
        </w:rPr>
      </w:pPr>
      <w:r>
        <w:rPr>
          <w:rFonts w:ascii="Arial" w:hAnsi="Arial" w:cs="Arial"/>
          <w:sz w:val="22"/>
          <w:szCs w:val="22"/>
        </w:rPr>
        <w:t xml:space="preserve">When considering Graham Donaldson’s Four Purposes in the new Welsh curriculum, </w:t>
      </w:r>
      <w:r w:rsidR="00B576CD">
        <w:rPr>
          <w:rFonts w:ascii="Arial" w:hAnsi="Arial" w:cs="Arial"/>
          <w:sz w:val="22"/>
          <w:szCs w:val="22"/>
        </w:rPr>
        <w:t>this critical incident can be linked to the third purpose, “ethical, informed citizens of Wales and the world</w:t>
      </w:r>
      <w:r w:rsidR="003E41CE">
        <w:rPr>
          <w:rFonts w:ascii="Arial" w:hAnsi="Arial" w:cs="Arial"/>
          <w:sz w:val="22"/>
          <w:szCs w:val="22"/>
        </w:rPr>
        <w:t>” (Donaldson, 2015, pg.29).</w:t>
      </w:r>
      <w:r w:rsidR="00A66FD0">
        <w:rPr>
          <w:rFonts w:ascii="Arial" w:hAnsi="Arial" w:cs="Arial"/>
          <w:sz w:val="22"/>
          <w:szCs w:val="22"/>
        </w:rPr>
        <w:t xml:space="preserve"> </w:t>
      </w:r>
      <w:r w:rsidR="00A41B6F">
        <w:rPr>
          <w:rFonts w:ascii="Arial" w:hAnsi="Arial" w:cs="Arial"/>
          <w:sz w:val="22"/>
          <w:szCs w:val="22"/>
        </w:rPr>
        <w:t xml:space="preserve">Specifically, it links to the </w:t>
      </w:r>
      <w:r w:rsidR="00EB525B">
        <w:rPr>
          <w:rFonts w:ascii="Arial" w:hAnsi="Arial" w:cs="Arial"/>
          <w:sz w:val="22"/>
          <w:szCs w:val="22"/>
        </w:rPr>
        <w:t>notion that learners should understand the consequences of their actions or choices and how this can affect others around them (Donaldson, 2015). In their inability to respect their teacher’s request to perfo</w:t>
      </w:r>
      <w:r w:rsidR="00F932AB">
        <w:rPr>
          <w:rFonts w:ascii="Arial" w:hAnsi="Arial" w:cs="Arial"/>
          <w:sz w:val="22"/>
          <w:szCs w:val="22"/>
        </w:rPr>
        <w:t>r</w:t>
      </w:r>
      <w:r w:rsidR="00EB525B">
        <w:rPr>
          <w:rFonts w:ascii="Arial" w:hAnsi="Arial" w:cs="Arial"/>
          <w:sz w:val="22"/>
          <w:szCs w:val="22"/>
        </w:rPr>
        <w:t xml:space="preserve">m an action quietly they didn’t consider how this would affect those around them, as they were made to repeat the request until it was done correctly. The class teacher then supported their development within this Purpose by </w:t>
      </w:r>
      <w:r w:rsidR="00727D93">
        <w:rPr>
          <w:rFonts w:ascii="Arial" w:hAnsi="Arial" w:cs="Arial"/>
          <w:sz w:val="22"/>
          <w:szCs w:val="22"/>
        </w:rPr>
        <w:t>correcting the behaviour and giving them consequences fitting to the issue in hand.</w:t>
      </w:r>
    </w:p>
    <w:p w14:paraId="2AD20BB8" w14:textId="57186D68" w:rsidR="00EA0C7A" w:rsidRDefault="00EA0C7A" w:rsidP="00EA0C7A"/>
    <w:p w14:paraId="41BD3E22" w14:textId="66F825CC" w:rsidR="002E17CD" w:rsidRPr="00391077" w:rsidRDefault="006A0F2E" w:rsidP="00391077">
      <w:pPr>
        <w:pStyle w:val="Heading2"/>
        <w:spacing w:line="360" w:lineRule="auto"/>
        <w:rPr>
          <w:rFonts w:ascii="Arial" w:hAnsi="Arial" w:cs="Arial"/>
          <w:b/>
          <w:bCs/>
          <w:sz w:val="28"/>
          <w:szCs w:val="28"/>
        </w:rPr>
      </w:pPr>
      <w:r w:rsidRPr="006A0F2E">
        <w:rPr>
          <w:rFonts w:ascii="Arial" w:hAnsi="Arial" w:cs="Arial"/>
          <w:b/>
          <w:bCs/>
          <w:sz w:val="28"/>
          <w:szCs w:val="28"/>
        </w:rPr>
        <w:t>Literature Review:</w:t>
      </w:r>
    </w:p>
    <w:p w14:paraId="53A2FF81" w14:textId="77777777" w:rsidR="002E17CD" w:rsidRDefault="002E17CD" w:rsidP="00C94C83">
      <w:pPr>
        <w:spacing w:line="360" w:lineRule="auto"/>
        <w:rPr>
          <w:rFonts w:ascii="Arial" w:hAnsi="Arial" w:cs="Arial"/>
          <w:sz w:val="22"/>
          <w:szCs w:val="22"/>
        </w:rPr>
      </w:pPr>
      <w:r>
        <w:rPr>
          <w:rFonts w:ascii="Arial" w:hAnsi="Arial" w:cs="Arial"/>
          <w:sz w:val="22"/>
          <w:szCs w:val="22"/>
        </w:rPr>
        <w:t>Introduction:</w:t>
      </w:r>
    </w:p>
    <w:p w14:paraId="6F67A47D" w14:textId="26D41080" w:rsidR="00FD41F4" w:rsidRPr="00C94C83" w:rsidRDefault="00AA349D" w:rsidP="00C94C83">
      <w:pPr>
        <w:spacing w:line="360" w:lineRule="auto"/>
        <w:rPr>
          <w:rFonts w:ascii="Arial" w:hAnsi="Arial" w:cs="Arial"/>
          <w:sz w:val="22"/>
          <w:szCs w:val="22"/>
        </w:rPr>
      </w:pPr>
      <w:r w:rsidRPr="00C94C83">
        <w:rPr>
          <w:rFonts w:ascii="Arial" w:hAnsi="Arial" w:cs="Arial"/>
          <w:sz w:val="22"/>
          <w:szCs w:val="22"/>
        </w:rPr>
        <w:t>Much research has been conducted into classroom management</w:t>
      </w:r>
      <w:r w:rsidR="00582ABA">
        <w:rPr>
          <w:rFonts w:ascii="Arial" w:hAnsi="Arial" w:cs="Arial"/>
          <w:sz w:val="22"/>
          <w:szCs w:val="22"/>
        </w:rPr>
        <w:t>,</w:t>
      </w:r>
      <w:r w:rsidRPr="00C94C83">
        <w:rPr>
          <w:rFonts w:ascii="Arial" w:hAnsi="Arial" w:cs="Arial"/>
          <w:sz w:val="22"/>
          <w:szCs w:val="22"/>
        </w:rPr>
        <w:t xml:space="preserve"> and behaviour management in a general sense. </w:t>
      </w:r>
      <w:r w:rsidR="005F3AAF" w:rsidRPr="00C94C83">
        <w:rPr>
          <w:rFonts w:ascii="Arial" w:hAnsi="Arial" w:cs="Arial"/>
          <w:sz w:val="22"/>
          <w:szCs w:val="22"/>
        </w:rPr>
        <w:t>Through looking at st</w:t>
      </w:r>
      <w:r w:rsidR="00F4138A" w:rsidRPr="00C94C83">
        <w:rPr>
          <w:rFonts w:ascii="Arial" w:hAnsi="Arial" w:cs="Arial"/>
          <w:sz w:val="22"/>
          <w:szCs w:val="22"/>
        </w:rPr>
        <w:t xml:space="preserve">udies that investigate the best </w:t>
      </w:r>
      <w:r w:rsidR="00F4138A" w:rsidRPr="00006E0B">
        <w:rPr>
          <w:rFonts w:ascii="Arial" w:hAnsi="Arial" w:cs="Arial"/>
          <w:sz w:val="22"/>
          <w:szCs w:val="22"/>
        </w:rPr>
        <w:t>approaches</w:t>
      </w:r>
      <w:r w:rsidR="00F4138A" w:rsidRPr="00C94C83">
        <w:rPr>
          <w:rFonts w:ascii="Arial" w:hAnsi="Arial" w:cs="Arial"/>
          <w:sz w:val="22"/>
          <w:szCs w:val="22"/>
        </w:rPr>
        <w:t xml:space="preserve"> to classroom and behaviour management, alongside the theories behind </w:t>
      </w:r>
      <w:r w:rsidR="00851BB8" w:rsidRPr="00C94C83">
        <w:rPr>
          <w:rFonts w:ascii="Arial" w:hAnsi="Arial" w:cs="Arial"/>
          <w:sz w:val="22"/>
          <w:szCs w:val="22"/>
        </w:rPr>
        <w:t xml:space="preserve">how children learn correct behaviour; we will be able to discern the most appropriate and efficient ways to manage a class and </w:t>
      </w:r>
      <w:r w:rsidR="00C94C83" w:rsidRPr="00C94C83">
        <w:rPr>
          <w:rFonts w:ascii="Arial" w:hAnsi="Arial" w:cs="Arial"/>
          <w:sz w:val="22"/>
          <w:szCs w:val="22"/>
        </w:rPr>
        <w:t>nurture</w:t>
      </w:r>
      <w:r w:rsidR="00851BB8" w:rsidRPr="00C94C83">
        <w:rPr>
          <w:rFonts w:ascii="Arial" w:hAnsi="Arial" w:cs="Arial"/>
          <w:sz w:val="22"/>
          <w:szCs w:val="22"/>
        </w:rPr>
        <w:t xml:space="preserve"> their learning environment.</w:t>
      </w:r>
      <w:r w:rsidR="00B354AD">
        <w:rPr>
          <w:rFonts w:ascii="Arial" w:hAnsi="Arial" w:cs="Arial"/>
          <w:sz w:val="22"/>
          <w:szCs w:val="22"/>
        </w:rPr>
        <w:t xml:space="preserve"> From reviewing these examples of literature, the intention is to be able to highlight which strategies will be most effective within the modern classroom, and which others perhaps would be less relevant or may need testing before </w:t>
      </w:r>
      <w:r w:rsidR="007B4715">
        <w:rPr>
          <w:rFonts w:ascii="Arial" w:hAnsi="Arial" w:cs="Arial"/>
          <w:sz w:val="22"/>
          <w:szCs w:val="22"/>
        </w:rPr>
        <w:t>being relied upon as a trusted method.</w:t>
      </w:r>
    </w:p>
    <w:p w14:paraId="00BB631E" w14:textId="17619017" w:rsidR="002E17CD" w:rsidRDefault="002E17CD" w:rsidP="006A0F2E"/>
    <w:p w14:paraId="14E17B01" w14:textId="1518DC89" w:rsidR="00AF0B4B" w:rsidRPr="00AF0B4B" w:rsidRDefault="00AF0B4B" w:rsidP="00AF0B4B">
      <w:pPr>
        <w:spacing w:line="360" w:lineRule="auto"/>
        <w:rPr>
          <w:rFonts w:ascii="Arial" w:hAnsi="Arial" w:cs="Arial"/>
          <w:sz w:val="22"/>
          <w:szCs w:val="22"/>
        </w:rPr>
      </w:pPr>
      <w:r w:rsidRPr="00AF0B4B">
        <w:rPr>
          <w:rFonts w:ascii="Arial" w:hAnsi="Arial" w:cs="Arial"/>
          <w:sz w:val="22"/>
          <w:szCs w:val="22"/>
        </w:rPr>
        <w:t>Use of effective classroom management:</w:t>
      </w:r>
    </w:p>
    <w:p w14:paraId="58E1F603" w14:textId="56359C8A" w:rsidR="00B86B50" w:rsidRDefault="008B1005" w:rsidP="007732E5">
      <w:pPr>
        <w:spacing w:line="360" w:lineRule="auto"/>
        <w:rPr>
          <w:rFonts w:ascii="Arial" w:hAnsi="Arial" w:cs="Arial"/>
          <w:sz w:val="22"/>
          <w:szCs w:val="22"/>
        </w:rPr>
      </w:pPr>
      <w:r w:rsidRPr="007732E5">
        <w:rPr>
          <w:rFonts w:ascii="Arial" w:hAnsi="Arial" w:cs="Arial"/>
          <w:sz w:val="22"/>
          <w:szCs w:val="22"/>
        </w:rPr>
        <w:t xml:space="preserve">In multiple studies there is a theme of </w:t>
      </w:r>
      <w:r w:rsidR="00CC52B4" w:rsidRPr="007732E5">
        <w:rPr>
          <w:rFonts w:ascii="Arial" w:hAnsi="Arial" w:cs="Arial"/>
          <w:sz w:val="22"/>
          <w:szCs w:val="22"/>
        </w:rPr>
        <w:t>classroom behaviour management being a</w:t>
      </w:r>
      <w:r w:rsidR="00530456" w:rsidRPr="007732E5">
        <w:rPr>
          <w:rFonts w:ascii="Arial" w:hAnsi="Arial" w:cs="Arial"/>
          <w:sz w:val="22"/>
          <w:szCs w:val="22"/>
        </w:rPr>
        <w:t xml:space="preserve">n underpinning </w:t>
      </w:r>
      <w:r w:rsidR="0089053E" w:rsidRPr="007732E5">
        <w:rPr>
          <w:rFonts w:ascii="Arial" w:hAnsi="Arial" w:cs="Arial"/>
          <w:sz w:val="22"/>
          <w:szCs w:val="22"/>
        </w:rPr>
        <w:t>quality within successful teaching and learning (Paramita</w:t>
      </w:r>
      <w:r w:rsidR="002E64B6" w:rsidRPr="007732E5">
        <w:rPr>
          <w:rFonts w:ascii="Arial" w:hAnsi="Arial" w:cs="Arial"/>
          <w:sz w:val="22"/>
          <w:szCs w:val="22"/>
        </w:rPr>
        <w:t>, Sharma &amp; Anderson, 2020;</w:t>
      </w:r>
      <w:r w:rsidR="00CA4C70" w:rsidRPr="007732E5">
        <w:rPr>
          <w:rFonts w:ascii="Arial" w:hAnsi="Arial" w:cs="Arial"/>
          <w:sz w:val="22"/>
          <w:szCs w:val="22"/>
        </w:rPr>
        <w:t xml:space="preserve"> Skiba</w:t>
      </w:r>
      <w:r w:rsidR="00703BB1" w:rsidRPr="007732E5">
        <w:rPr>
          <w:rFonts w:ascii="Arial" w:hAnsi="Arial" w:cs="Arial"/>
          <w:sz w:val="22"/>
          <w:szCs w:val="22"/>
        </w:rPr>
        <w:t xml:space="preserve"> </w:t>
      </w:r>
      <w:r w:rsidR="00703BB1" w:rsidRPr="007732E5">
        <w:rPr>
          <w:rFonts w:ascii="Arial" w:hAnsi="Arial" w:cs="Arial"/>
          <w:i/>
          <w:iCs/>
          <w:sz w:val="22"/>
          <w:szCs w:val="22"/>
        </w:rPr>
        <w:t>et al.</w:t>
      </w:r>
      <w:r w:rsidR="00703BB1" w:rsidRPr="007732E5">
        <w:rPr>
          <w:rFonts w:ascii="Arial" w:hAnsi="Arial" w:cs="Arial"/>
          <w:sz w:val="22"/>
          <w:szCs w:val="22"/>
        </w:rPr>
        <w:t>, 2016</w:t>
      </w:r>
      <w:r w:rsidR="00D6295E">
        <w:rPr>
          <w:rFonts w:ascii="Arial" w:hAnsi="Arial" w:cs="Arial"/>
          <w:sz w:val="22"/>
          <w:szCs w:val="22"/>
        </w:rPr>
        <w:t xml:space="preserve">; Pas </w:t>
      </w:r>
      <w:r w:rsidR="00D6295E">
        <w:rPr>
          <w:rFonts w:ascii="Arial" w:hAnsi="Arial" w:cs="Arial"/>
          <w:i/>
          <w:iCs/>
          <w:sz w:val="22"/>
          <w:szCs w:val="22"/>
        </w:rPr>
        <w:t>et al</w:t>
      </w:r>
      <w:r w:rsidR="00D6295E">
        <w:rPr>
          <w:rFonts w:ascii="Arial" w:hAnsi="Arial" w:cs="Arial"/>
          <w:sz w:val="22"/>
          <w:szCs w:val="22"/>
        </w:rPr>
        <w:t>., 2015</w:t>
      </w:r>
      <w:r w:rsidR="002E64B6" w:rsidRPr="007732E5">
        <w:rPr>
          <w:rFonts w:ascii="Arial" w:hAnsi="Arial" w:cs="Arial"/>
          <w:sz w:val="22"/>
          <w:szCs w:val="22"/>
        </w:rPr>
        <w:t>)</w:t>
      </w:r>
      <w:r w:rsidR="00D6295E">
        <w:rPr>
          <w:rFonts w:ascii="Arial" w:hAnsi="Arial" w:cs="Arial"/>
          <w:sz w:val="22"/>
          <w:szCs w:val="22"/>
        </w:rPr>
        <w:t>.</w:t>
      </w:r>
      <w:r w:rsidR="0081543E">
        <w:rPr>
          <w:rFonts w:ascii="Arial" w:hAnsi="Arial" w:cs="Arial"/>
          <w:sz w:val="22"/>
          <w:szCs w:val="22"/>
        </w:rPr>
        <w:t xml:space="preserve"> Classroom management can be defined as </w:t>
      </w:r>
      <w:r w:rsidR="007D19F0">
        <w:rPr>
          <w:rFonts w:ascii="Arial" w:hAnsi="Arial" w:cs="Arial"/>
          <w:sz w:val="22"/>
          <w:szCs w:val="22"/>
        </w:rPr>
        <w:t>strategies used by teachers that are designed to promote behaviour self-</w:t>
      </w:r>
      <w:r w:rsidR="007D19F0">
        <w:rPr>
          <w:rFonts w:ascii="Arial" w:hAnsi="Arial" w:cs="Arial"/>
          <w:sz w:val="22"/>
          <w:szCs w:val="22"/>
        </w:rPr>
        <w:lastRenderedPageBreak/>
        <w:t xml:space="preserve">regulation within students (Skiba </w:t>
      </w:r>
      <w:r w:rsidR="007D19F0">
        <w:rPr>
          <w:rFonts w:ascii="Arial" w:hAnsi="Arial" w:cs="Arial"/>
          <w:i/>
          <w:iCs/>
          <w:sz w:val="22"/>
          <w:szCs w:val="22"/>
        </w:rPr>
        <w:t>et al</w:t>
      </w:r>
      <w:r w:rsidR="007D19F0">
        <w:rPr>
          <w:rFonts w:ascii="Arial" w:hAnsi="Arial" w:cs="Arial"/>
          <w:sz w:val="22"/>
          <w:szCs w:val="22"/>
        </w:rPr>
        <w:t>., 2016)</w:t>
      </w:r>
      <w:r w:rsidR="000D15EC">
        <w:rPr>
          <w:rFonts w:ascii="Arial" w:hAnsi="Arial" w:cs="Arial"/>
          <w:sz w:val="22"/>
          <w:szCs w:val="22"/>
        </w:rPr>
        <w:t>.</w:t>
      </w:r>
      <w:r w:rsidR="009359C0">
        <w:rPr>
          <w:rFonts w:ascii="Arial" w:hAnsi="Arial" w:cs="Arial"/>
          <w:sz w:val="22"/>
          <w:szCs w:val="22"/>
        </w:rPr>
        <w:t xml:space="preserve"> </w:t>
      </w:r>
      <w:r w:rsidR="000D15EC">
        <w:rPr>
          <w:rFonts w:ascii="Arial" w:hAnsi="Arial" w:cs="Arial"/>
          <w:sz w:val="22"/>
          <w:szCs w:val="22"/>
        </w:rPr>
        <w:t>T</w:t>
      </w:r>
      <w:r w:rsidR="009359C0">
        <w:rPr>
          <w:rFonts w:ascii="Arial" w:hAnsi="Arial" w:cs="Arial"/>
          <w:sz w:val="22"/>
          <w:szCs w:val="22"/>
        </w:rPr>
        <w:t>hese</w:t>
      </w:r>
      <w:r w:rsidR="000D15EC">
        <w:rPr>
          <w:rFonts w:ascii="Arial" w:hAnsi="Arial" w:cs="Arial"/>
          <w:sz w:val="22"/>
          <w:szCs w:val="22"/>
        </w:rPr>
        <w:t xml:space="preserve"> strategies</w:t>
      </w:r>
      <w:r w:rsidR="009359C0">
        <w:rPr>
          <w:rFonts w:ascii="Arial" w:hAnsi="Arial" w:cs="Arial"/>
          <w:sz w:val="22"/>
          <w:szCs w:val="22"/>
        </w:rPr>
        <w:t xml:space="preserve"> should be evidence-based and should intend to </w:t>
      </w:r>
      <w:r w:rsidR="00BE6D18">
        <w:rPr>
          <w:rFonts w:ascii="Arial" w:hAnsi="Arial" w:cs="Arial"/>
          <w:sz w:val="22"/>
          <w:szCs w:val="22"/>
        </w:rPr>
        <w:t>prevent “inappropriate behaviour” from students within the classroom (Paramita</w:t>
      </w:r>
      <w:r w:rsidR="00006E0B">
        <w:rPr>
          <w:rFonts w:ascii="Arial" w:hAnsi="Arial" w:cs="Arial"/>
          <w:sz w:val="22"/>
          <w:szCs w:val="22"/>
        </w:rPr>
        <w:t>, Sharma &amp; Anderson, 2020, pg.264).</w:t>
      </w:r>
    </w:p>
    <w:p w14:paraId="7312369C" w14:textId="77777777" w:rsidR="00AF0B4B" w:rsidRDefault="00AF0B4B" w:rsidP="007732E5">
      <w:pPr>
        <w:spacing w:line="360" w:lineRule="auto"/>
        <w:rPr>
          <w:rFonts w:ascii="Arial" w:hAnsi="Arial" w:cs="Arial"/>
          <w:sz w:val="22"/>
          <w:szCs w:val="22"/>
        </w:rPr>
      </w:pPr>
    </w:p>
    <w:p w14:paraId="575FEC8B" w14:textId="75D121FF" w:rsidR="00AF0B4B" w:rsidRDefault="00AF0B4B" w:rsidP="007732E5">
      <w:pPr>
        <w:spacing w:line="360" w:lineRule="auto"/>
        <w:rPr>
          <w:rFonts w:ascii="Arial" w:hAnsi="Arial" w:cs="Arial"/>
          <w:sz w:val="22"/>
          <w:szCs w:val="22"/>
        </w:rPr>
      </w:pPr>
      <w:r>
        <w:rPr>
          <w:rFonts w:ascii="Arial" w:hAnsi="Arial" w:cs="Arial"/>
          <w:sz w:val="22"/>
          <w:szCs w:val="22"/>
        </w:rPr>
        <w:t>Teacher-student relationship:</w:t>
      </w:r>
    </w:p>
    <w:p w14:paraId="6E35BC81" w14:textId="77777777" w:rsidR="00DE1D42" w:rsidRDefault="002E46F9" w:rsidP="007732E5">
      <w:pPr>
        <w:spacing w:line="360" w:lineRule="auto"/>
        <w:rPr>
          <w:rFonts w:ascii="Arial" w:hAnsi="Arial" w:cs="Arial"/>
          <w:sz w:val="22"/>
          <w:szCs w:val="22"/>
        </w:rPr>
      </w:pPr>
      <w:r>
        <w:rPr>
          <w:rFonts w:ascii="Arial" w:hAnsi="Arial" w:cs="Arial"/>
          <w:sz w:val="22"/>
          <w:szCs w:val="22"/>
        </w:rPr>
        <w:t>Studies frequently emphasise the need for positive environments and attitudes from teachers within classrooms (</w:t>
      </w:r>
      <w:r w:rsidR="00051ACD">
        <w:rPr>
          <w:rFonts w:ascii="Arial" w:hAnsi="Arial" w:cs="Arial"/>
          <w:sz w:val="22"/>
          <w:szCs w:val="22"/>
        </w:rPr>
        <w:t>Rogers, 2002;</w:t>
      </w:r>
      <w:r w:rsidR="00D45809">
        <w:rPr>
          <w:rFonts w:ascii="Arial" w:hAnsi="Arial" w:cs="Arial"/>
          <w:sz w:val="22"/>
          <w:szCs w:val="22"/>
        </w:rPr>
        <w:t xml:space="preserve"> Skiba</w:t>
      </w:r>
      <w:r w:rsidR="00F12239">
        <w:rPr>
          <w:rFonts w:ascii="Arial" w:hAnsi="Arial" w:cs="Arial"/>
          <w:sz w:val="22"/>
          <w:szCs w:val="22"/>
        </w:rPr>
        <w:t xml:space="preserve"> </w:t>
      </w:r>
      <w:r w:rsidR="00F12239">
        <w:rPr>
          <w:rFonts w:ascii="Arial" w:hAnsi="Arial" w:cs="Arial"/>
          <w:i/>
          <w:iCs/>
          <w:sz w:val="22"/>
          <w:szCs w:val="22"/>
        </w:rPr>
        <w:t>et al</w:t>
      </w:r>
      <w:r w:rsidR="00F12239">
        <w:rPr>
          <w:rFonts w:ascii="Arial" w:hAnsi="Arial" w:cs="Arial"/>
          <w:sz w:val="22"/>
          <w:szCs w:val="22"/>
        </w:rPr>
        <w:t xml:space="preserve">., 2016; Pas </w:t>
      </w:r>
      <w:r w:rsidR="00F12239">
        <w:rPr>
          <w:rFonts w:ascii="Arial" w:hAnsi="Arial" w:cs="Arial"/>
          <w:i/>
          <w:iCs/>
          <w:sz w:val="22"/>
          <w:szCs w:val="22"/>
        </w:rPr>
        <w:t>et al</w:t>
      </w:r>
      <w:r w:rsidR="00F12239">
        <w:rPr>
          <w:rFonts w:ascii="Arial" w:hAnsi="Arial" w:cs="Arial"/>
          <w:sz w:val="22"/>
          <w:szCs w:val="22"/>
        </w:rPr>
        <w:t>., 2015</w:t>
      </w:r>
      <w:r w:rsidR="0029448F">
        <w:rPr>
          <w:rFonts w:ascii="Arial" w:hAnsi="Arial" w:cs="Arial"/>
          <w:sz w:val="22"/>
          <w:szCs w:val="22"/>
        </w:rPr>
        <w:t>; Pritchard, 2014).</w:t>
      </w:r>
      <w:r w:rsidR="00880FE4">
        <w:rPr>
          <w:rFonts w:ascii="Arial" w:hAnsi="Arial" w:cs="Arial"/>
          <w:sz w:val="22"/>
          <w:szCs w:val="22"/>
        </w:rPr>
        <w:t xml:space="preserve"> However, just a positive </w:t>
      </w:r>
      <w:r w:rsidR="00F71583">
        <w:rPr>
          <w:rFonts w:ascii="Arial" w:hAnsi="Arial" w:cs="Arial"/>
          <w:sz w:val="22"/>
          <w:szCs w:val="22"/>
        </w:rPr>
        <w:t xml:space="preserve">classroom is not going to be enough to keep a classroom running smoothly. </w:t>
      </w:r>
      <w:r w:rsidR="00C14B4D">
        <w:rPr>
          <w:rFonts w:ascii="Arial" w:hAnsi="Arial" w:cs="Arial"/>
          <w:sz w:val="22"/>
          <w:szCs w:val="22"/>
        </w:rPr>
        <w:t xml:space="preserve">The effort a practitioner makes to cultivate a positive and meaningful relationship with their learners is </w:t>
      </w:r>
      <w:r w:rsidR="0087570A">
        <w:rPr>
          <w:rFonts w:ascii="Arial" w:hAnsi="Arial" w:cs="Arial"/>
          <w:sz w:val="22"/>
          <w:szCs w:val="22"/>
        </w:rPr>
        <w:t>essential to classroom management strategies being effective (</w:t>
      </w:r>
      <w:r w:rsidR="00314339">
        <w:rPr>
          <w:rFonts w:ascii="Arial" w:hAnsi="Arial" w:cs="Arial"/>
          <w:sz w:val="22"/>
          <w:szCs w:val="22"/>
        </w:rPr>
        <w:t>Shelton &amp; Brownhill, 2008;</w:t>
      </w:r>
      <w:r w:rsidR="00E83992">
        <w:rPr>
          <w:rFonts w:ascii="Arial" w:hAnsi="Arial" w:cs="Arial"/>
          <w:sz w:val="22"/>
          <w:szCs w:val="22"/>
        </w:rPr>
        <w:t xml:space="preserve"> Morgan, 2009;</w:t>
      </w:r>
      <w:r w:rsidR="00684185">
        <w:rPr>
          <w:rFonts w:ascii="Arial" w:hAnsi="Arial" w:cs="Arial"/>
          <w:sz w:val="22"/>
          <w:szCs w:val="22"/>
        </w:rPr>
        <w:t xml:space="preserve"> S</w:t>
      </w:r>
      <w:r w:rsidR="00B05F1A">
        <w:rPr>
          <w:rFonts w:ascii="Arial" w:hAnsi="Arial" w:cs="Arial"/>
          <w:sz w:val="22"/>
          <w:szCs w:val="22"/>
        </w:rPr>
        <w:t xml:space="preserve">kiba </w:t>
      </w:r>
      <w:r w:rsidR="00B05F1A">
        <w:rPr>
          <w:rFonts w:ascii="Arial" w:hAnsi="Arial" w:cs="Arial"/>
          <w:i/>
          <w:iCs/>
          <w:sz w:val="22"/>
          <w:szCs w:val="22"/>
        </w:rPr>
        <w:t>et al</w:t>
      </w:r>
      <w:r w:rsidR="00B05F1A">
        <w:rPr>
          <w:rFonts w:ascii="Arial" w:hAnsi="Arial" w:cs="Arial"/>
          <w:sz w:val="22"/>
          <w:szCs w:val="22"/>
        </w:rPr>
        <w:t xml:space="preserve">., 2016; Pas </w:t>
      </w:r>
      <w:r w:rsidR="00B05F1A">
        <w:rPr>
          <w:rFonts w:ascii="Arial" w:hAnsi="Arial" w:cs="Arial"/>
          <w:i/>
          <w:iCs/>
          <w:sz w:val="22"/>
          <w:szCs w:val="22"/>
        </w:rPr>
        <w:t>et al</w:t>
      </w:r>
      <w:r w:rsidR="00B05F1A">
        <w:rPr>
          <w:rFonts w:ascii="Arial" w:hAnsi="Arial" w:cs="Arial"/>
          <w:sz w:val="22"/>
          <w:szCs w:val="22"/>
        </w:rPr>
        <w:t>., 2015</w:t>
      </w:r>
      <w:r w:rsidR="00D80921">
        <w:rPr>
          <w:rFonts w:ascii="Arial" w:hAnsi="Arial" w:cs="Arial"/>
          <w:sz w:val="22"/>
          <w:szCs w:val="22"/>
        </w:rPr>
        <w:t>)</w:t>
      </w:r>
      <w:r w:rsidR="003D013D">
        <w:rPr>
          <w:rFonts w:ascii="Arial" w:hAnsi="Arial" w:cs="Arial"/>
          <w:sz w:val="22"/>
          <w:szCs w:val="22"/>
        </w:rPr>
        <w:t>.</w:t>
      </w:r>
      <w:r w:rsidR="00D80921">
        <w:rPr>
          <w:rFonts w:ascii="Arial" w:hAnsi="Arial" w:cs="Arial"/>
          <w:sz w:val="22"/>
          <w:szCs w:val="22"/>
        </w:rPr>
        <w:t xml:space="preserve"> </w:t>
      </w:r>
    </w:p>
    <w:p w14:paraId="5310AADC" w14:textId="1E8D9109" w:rsidR="002E46F9" w:rsidRDefault="00D80921" w:rsidP="007732E5">
      <w:pPr>
        <w:spacing w:line="360" w:lineRule="auto"/>
        <w:rPr>
          <w:rFonts w:ascii="Arial" w:hAnsi="Arial" w:cs="Arial"/>
          <w:sz w:val="22"/>
          <w:szCs w:val="22"/>
        </w:rPr>
      </w:pPr>
      <w:r>
        <w:rPr>
          <w:rFonts w:ascii="Arial" w:hAnsi="Arial" w:cs="Arial"/>
          <w:sz w:val="22"/>
          <w:szCs w:val="22"/>
        </w:rPr>
        <w:t xml:space="preserve">This quality relationship with learners </w:t>
      </w:r>
      <w:r w:rsidR="009413A8">
        <w:rPr>
          <w:rFonts w:ascii="Arial" w:hAnsi="Arial" w:cs="Arial"/>
          <w:sz w:val="22"/>
          <w:szCs w:val="22"/>
        </w:rPr>
        <w:t xml:space="preserve">institutes a shared respect within the classroom between teacher and student which allows for behavioural management </w:t>
      </w:r>
      <w:r w:rsidR="007761ED">
        <w:rPr>
          <w:rFonts w:ascii="Arial" w:hAnsi="Arial" w:cs="Arial"/>
          <w:sz w:val="22"/>
          <w:szCs w:val="22"/>
        </w:rPr>
        <w:t xml:space="preserve">and </w:t>
      </w:r>
      <w:r w:rsidR="00880B5C">
        <w:rPr>
          <w:rFonts w:ascii="Arial" w:hAnsi="Arial" w:cs="Arial"/>
          <w:sz w:val="22"/>
          <w:szCs w:val="22"/>
        </w:rPr>
        <w:t>transformations</w:t>
      </w:r>
      <w:r w:rsidR="007761ED">
        <w:rPr>
          <w:rFonts w:ascii="Arial" w:hAnsi="Arial" w:cs="Arial"/>
          <w:sz w:val="22"/>
          <w:szCs w:val="22"/>
        </w:rPr>
        <w:t xml:space="preserve"> to be effective within the group</w:t>
      </w:r>
      <w:r w:rsidR="000D1CFF">
        <w:rPr>
          <w:rFonts w:ascii="Arial" w:hAnsi="Arial" w:cs="Arial"/>
          <w:sz w:val="22"/>
          <w:szCs w:val="22"/>
        </w:rPr>
        <w:t xml:space="preserve"> when necessary</w:t>
      </w:r>
      <w:r w:rsidR="00880B5C">
        <w:rPr>
          <w:rFonts w:ascii="Arial" w:hAnsi="Arial" w:cs="Arial"/>
          <w:sz w:val="22"/>
          <w:szCs w:val="22"/>
        </w:rPr>
        <w:t xml:space="preserve"> (Morgan, 2009).</w:t>
      </w:r>
    </w:p>
    <w:p w14:paraId="444404F2" w14:textId="144B61E8" w:rsidR="00933E97" w:rsidRDefault="0078557B" w:rsidP="007732E5">
      <w:pPr>
        <w:spacing w:line="360" w:lineRule="auto"/>
        <w:rPr>
          <w:rFonts w:ascii="Arial" w:hAnsi="Arial" w:cs="Arial"/>
          <w:sz w:val="22"/>
          <w:szCs w:val="22"/>
        </w:rPr>
      </w:pPr>
      <w:r>
        <w:rPr>
          <w:rFonts w:ascii="Arial" w:hAnsi="Arial" w:cs="Arial"/>
          <w:sz w:val="22"/>
          <w:szCs w:val="22"/>
        </w:rPr>
        <w:t xml:space="preserve">Once a relationship has been established with your learners, you may then be able to identify the </w:t>
      </w:r>
      <w:r w:rsidR="00854590">
        <w:rPr>
          <w:rFonts w:ascii="Arial" w:hAnsi="Arial" w:cs="Arial"/>
          <w:sz w:val="22"/>
          <w:szCs w:val="22"/>
        </w:rPr>
        <w:t xml:space="preserve">underlying causes for any inappropriate behaviours based on their </w:t>
      </w:r>
      <w:r w:rsidR="00024929">
        <w:rPr>
          <w:rFonts w:ascii="Arial" w:hAnsi="Arial" w:cs="Arial"/>
          <w:sz w:val="22"/>
          <w:szCs w:val="22"/>
        </w:rPr>
        <w:t>unique personalities</w:t>
      </w:r>
      <w:r w:rsidR="00854590">
        <w:rPr>
          <w:rFonts w:ascii="Arial" w:hAnsi="Arial" w:cs="Arial"/>
          <w:sz w:val="22"/>
          <w:szCs w:val="22"/>
        </w:rPr>
        <w:t xml:space="preserve"> (</w:t>
      </w:r>
      <w:r w:rsidR="00024929">
        <w:rPr>
          <w:rFonts w:ascii="Arial" w:hAnsi="Arial" w:cs="Arial"/>
          <w:sz w:val="22"/>
          <w:szCs w:val="22"/>
        </w:rPr>
        <w:t>Shelton &amp; Brownhill, 2008). The amount of sleep a child has had, or their diet can massively influence their behaviour according to Shelton &amp; Brownhill (2008)</w:t>
      </w:r>
      <w:r w:rsidR="00E36639">
        <w:rPr>
          <w:rFonts w:ascii="Arial" w:hAnsi="Arial" w:cs="Arial"/>
          <w:sz w:val="22"/>
          <w:szCs w:val="22"/>
        </w:rPr>
        <w:t xml:space="preserve">. There are certainly outside factors to a child’s behaviour in some circumstances, however, </w:t>
      </w:r>
      <w:r w:rsidR="002D3A57">
        <w:rPr>
          <w:rFonts w:ascii="Arial" w:hAnsi="Arial" w:cs="Arial"/>
          <w:sz w:val="22"/>
          <w:szCs w:val="22"/>
        </w:rPr>
        <w:t>this</w:t>
      </w:r>
      <w:r w:rsidR="00E36639">
        <w:rPr>
          <w:rFonts w:ascii="Arial" w:hAnsi="Arial" w:cs="Arial"/>
          <w:sz w:val="22"/>
          <w:szCs w:val="22"/>
        </w:rPr>
        <w:t xml:space="preserve"> </w:t>
      </w:r>
      <w:r w:rsidR="002D3A57">
        <w:rPr>
          <w:rFonts w:ascii="Arial" w:hAnsi="Arial" w:cs="Arial"/>
          <w:sz w:val="22"/>
          <w:szCs w:val="22"/>
        </w:rPr>
        <w:t xml:space="preserve">theory is </w:t>
      </w:r>
      <w:r w:rsidR="002540C0">
        <w:rPr>
          <w:rFonts w:ascii="Arial" w:hAnsi="Arial" w:cs="Arial"/>
          <w:sz w:val="22"/>
          <w:szCs w:val="22"/>
        </w:rPr>
        <w:t>disputed by Paramita, Sharma &amp; Anderson (2020) in their study of Indonesian class behaviour management</w:t>
      </w:r>
      <w:r w:rsidR="002D3A57">
        <w:rPr>
          <w:rFonts w:ascii="Arial" w:hAnsi="Arial" w:cs="Arial"/>
          <w:sz w:val="22"/>
          <w:szCs w:val="22"/>
        </w:rPr>
        <w:t xml:space="preserve">. </w:t>
      </w:r>
    </w:p>
    <w:p w14:paraId="63F99F84" w14:textId="34C6EB7E" w:rsidR="0078557B" w:rsidRDefault="00484DA4" w:rsidP="007732E5">
      <w:pPr>
        <w:spacing w:line="360" w:lineRule="auto"/>
        <w:rPr>
          <w:rFonts w:ascii="Arial" w:hAnsi="Arial" w:cs="Arial"/>
          <w:sz w:val="22"/>
          <w:szCs w:val="22"/>
        </w:rPr>
      </w:pPr>
      <w:r>
        <w:rPr>
          <w:rFonts w:ascii="Arial" w:hAnsi="Arial" w:cs="Arial"/>
          <w:sz w:val="22"/>
          <w:szCs w:val="22"/>
        </w:rPr>
        <w:t>It was found in their study</w:t>
      </w:r>
      <w:r w:rsidR="00D5708C">
        <w:rPr>
          <w:rFonts w:ascii="Arial" w:hAnsi="Arial" w:cs="Arial"/>
          <w:sz w:val="22"/>
          <w:szCs w:val="22"/>
        </w:rPr>
        <w:t>,</w:t>
      </w:r>
      <w:r>
        <w:rPr>
          <w:rFonts w:ascii="Arial" w:hAnsi="Arial" w:cs="Arial"/>
          <w:sz w:val="22"/>
          <w:szCs w:val="22"/>
        </w:rPr>
        <w:t xml:space="preserve"> that some Indonesian teachers follow the belief that any behavioural issues found </w:t>
      </w:r>
      <w:r w:rsidR="000C5AA3">
        <w:rPr>
          <w:rFonts w:ascii="Arial" w:hAnsi="Arial" w:cs="Arial"/>
          <w:sz w:val="22"/>
          <w:szCs w:val="22"/>
        </w:rPr>
        <w:t>are attributed to outside factors</w:t>
      </w:r>
      <w:r w:rsidR="00392BCA">
        <w:rPr>
          <w:rFonts w:ascii="Arial" w:hAnsi="Arial" w:cs="Arial"/>
          <w:sz w:val="22"/>
          <w:szCs w:val="22"/>
        </w:rPr>
        <w:t>,</w:t>
      </w:r>
      <w:r w:rsidR="000C5AA3">
        <w:rPr>
          <w:rFonts w:ascii="Arial" w:hAnsi="Arial" w:cs="Arial"/>
          <w:sz w:val="22"/>
          <w:szCs w:val="22"/>
        </w:rPr>
        <w:t xml:space="preserve"> and they do not often consider whether there are </w:t>
      </w:r>
      <w:r w:rsidR="00D5708C">
        <w:rPr>
          <w:rFonts w:ascii="Arial" w:hAnsi="Arial" w:cs="Arial"/>
          <w:sz w:val="22"/>
          <w:szCs w:val="22"/>
        </w:rPr>
        <w:t xml:space="preserve">complications </w:t>
      </w:r>
      <w:r w:rsidR="00392BCA">
        <w:rPr>
          <w:rFonts w:ascii="Arial" w:hAnsi="Arial" w:cs="Arial"/>
          <w:sz w:val="22"/>
          <w:szCs w:val="22"/>
        </w:rPr>
        <w:t>initiated from</w:t>
      </w:r>
      <w:r w:rsidR="00D5708C">
        <w:rPr>
          <w:rFonts w:ascii="Arial" w:hAnsi="Arial" w:cs="Arial"/>
          <w:sz w:val="22"/>
          <w:szCs w:val="22"/>
        </w:rPr>
        <w:t xml:space="preserve"> their own practice (Paramita, Sharma &amp; Anderson, 2020).</w:t>
      </w:r>
      <w:r w:rsidR="00F11E3D">
        <w:rPr>
          <w:rFonts w:ascii="Arial" w:hAnsi="Arial" w:cs="Arial"/>
          <w:sz w:val="22"/>
          <w:szCs w:val="22"/>
        </w:rPr>
        <w:t xml:space="preserve"> </w:t>
      </w:r>
      <w:r w:rsidR="00490AC5">
        <w:rPr>
          <w:rFonts w:ascii="Arial" w:hAnsi="Arial" w:cs="Arial"/>
          <w:sz w:val="22"/>
          <w:szCs w:val="22"/>
        </w:rPr>
        <w:t xml:space="preserve">Their belief about the cause of behavioural problems then </w:t>
      </w:r>
      <w:r w:rsidR="00AF0B4B">
        <w:rPr>
          <w:rFonts w:ascii="Arial" w:hAnsi="Arial" w:cs="Arial"/>
          <w:sz w:val="22"/>
          <w:szCs w:val="22"/>
        </w:rPr>
        <w:t>goes</w:t>
      </w:r>
      <w:r w:rsidR="00490AC5">
        <w:rPr>
          <w:rFonts w:ascii="Arial" w:hAnsi="Arial" w:cs="Arial"/>
          <w:sz w:val="22"/>
          <w:szCs w:val="22"/>
        </w:rPr>
        <w:t xml:space="preserve"> onto influence how the problems are dealt with (Paramita, Sharma &amp; Anderson, 2020). </w:t>
      </w:r>
      <w:r w:rsidR="00A365D5">
        <w:rPr>
          <w:rFonts w:ascii="Arial" w:hAnsi="Arial" w:cs="Arial"/>
          <w:sz w:val="22"/>
          <w:szCs w:val="22"/>
        </w:rPr>
        <w:t xml:space="preserve">One solution to this attitude was seen where teachers had engaged in </w:t>
      </w:r>
      <w:r w:rsidR="00696FC3">
        <w:rPr>
          <w:rFonts w:ascii="Arial" w:hAnsi="Arial" w:cs="Arial"/>
          <w:sz w:val="22"/>
          <w:szCs w:val="22"/>
        </w:rPr>
        <w:t xml:space="preserve">further professional </w:t>
      </w:r>
      <w:r w:rsidR="005B2282">
        <w:rPr>
          <w:rFonts w:ascii="Arial" w:hAnsi="Arial" w:cs="Arial"/>
          <w:sz w:val="22"/>
          <w:szCs w:val="22"/>
        </w:rPr>
        <w:t>learning,</w:t>
      </w:r>
      <w:r w:rsidR="00696FC3">
        <w:rPr>
          <w:rFonts w:ascii="Arial" w:hAnsi="Arial" w:cs="Arial"/>
          <w:sz w:val="22"/>
          <w:szCs w:val="22"/>
        </w:rPr>
        <w:t xml:space="preserve"> they tended to </w:t>
      </w:r>
      <w:r w:rsidR="00D06708">
        <w:rPr>
          <w:rFonts w:ascii="Arial" w:hAnsi="Arial" w:cs="Arial"/>
          <w:sz w:val="22"/>
          <w:szCs w:val="22"/>
        </w:rPr>
        <w:t xml:space="preserve">indicate issues within schools and </w:t>
      </w:r>
      <w:r w:rsidR="005B2282">
        <w:rPr>
          <w:rFonts w:ascii="Arial" w:hAnsi="Arial" w:cs="Arial"/>
          <w:sz w:val="22"/>
          <w:szCs w:val="22"/>
        </w:rPr>
        <w:t>teaching practices (Paramita, Sharma &amp; Anderson, 2020).</w:t>
      </w:r>
      <w:r w:rsidR="00DD2A05">
        <w:rPr>
          <w:rFonts w:ascii="Arial" w:hAnsi="Arial" w:cs="Arial"/>
          <w:sz w:val="22"/>
          <w:szCs w:val="22"/>
        </w:rPr>
        <w:t xml:space="preserve"> It also thought that being a reflective practitioner would aid </w:t>
      </w:r>
      <w:r w:rsidR="0019515A">
        <w:rPr>
          <w:rFonts w:ascii="Arial" w:hAnsi="Arial" w:cs="Arial"/>
          <w:sz w:val="22"/>
          <w:szCs w:val="22"/>
        </w:rPr>
        <w:t>in engaging best practice within behaviour management (</w:t>
      </w:r>
      <w:r w:rsidR="00652093">
        <w:rPr>
          <w:rFonts w:ascii="Arial" w:hAnsi="Arial" w:cs="Arial"/>
          <w:sz w:val="22"/>
          <w:szCs w:val="22"/>
        </w:rPr>
        <w:t>Rogers, 2002).</w:t>
      </w:r>
    </w:p>
    <w:p w14:paraId="737C7250" w14:textId="7142A667" w:rsidR="005B2282" w:rsidRDefault="005B2282" w:rsidP="007732E5">
      <w:pPr>
        <w:spacing w:line="360" w:lineRule="auto"/>
        <w:rPr>
          <w:rFonts w:ascii="Arial" w:hAnsi="Arial" w:cs="Arial"/>
          <w:sz w:val="22"/>
          <w:szCs w:val="22"/>
        </w:rPr>
      </w:pPr>
    </w:p>
    <w:p w14:paraId="24F6A053" w14:textId="2EF907B5" w:rsidR="00AF0B4B" w:rsidRDefault="00AF0B4B" w:rsidP="007732E5">
      <w:pPr>
        <w:spacing w:line="360" w:lineRule="auto"/>
        <w:rPr>
          <w:rFonts w:ascii="Arial" w:hAnsi="Arial" w:cs="Arial"/>
          <w:sz w:val="22"/>
          <w:szCs w:val="22"/>
        </w:rPr>
      </w:pPr>
      <w:r>
        <w:rPr>
          <w:rFonts w:ascii="Arial" w:hAnsi="Arial" w:cs="Arial"/>
          <w:sz w:val="22"/>
          <w:szCs w:val="22"/>
        </w:rPr>
        <w:t xml:space="preserve">Proactive </w:t>
      </w:r>
      <w:r w:rsidR="005B641F">
        <w:rPr>
          <w:rFonts w:ascii="Arial" w:hAnsi="Arial" w:cs="Arial"/>
          <w:sz w:val="22"/>
          <w:szCs w:val="22"/>
        </w:rPr>
        <w:t>classroom management and consistent expectations:</w:t>
      </w:r>
    </w:p>
    <w:p w14:paraId="3F513ECC" w14:textId="187ED246" w:rsidR="005B2282" w:rsidRDefault="005B2282" w:rsidP="007732E5">
      <w:pPr>
        <w:spacing w:line="360" w:lineRule="auto"/>
        <w:rPr>
          <w:rFonts w:ascii="Arial" w:hAnsi="Arial" w:cs="Arial"/>
          <w:sz w:val="22"/>
          <w:szCs w:val="22"/>
        </w:rPr>
      </w:pPr>
      <w:r>
        <w:rPr>
          <w:rFonts w:ascii="Arial" w:hAnsi="Arial" w:cs="Arial"/>
          <w:sz w:val="22"/>
          <w:szCs w:val="22"/>
        </w:rPr>
        <w:t xml:space="preserve">It is suggested within modern classroom behaviour management to follow a </w:t>
      </w:r>
      <w:r w:rsidR="00D978BD">
        <w:rPr>
          <w:rFonts w:ascii="Arial" w:hAnsi="Arial" w:cs="Arial"/>
          <w:sz w:val="22"/>
          <w:szCs w:val="22"/>
        </w:rPr>
        <w:t>proactive approach instead of the more traditional reactive approach (</w:t>
      </w:r>
      <w:r w:rsidR="000F1516">
        <w:rPr>
          <w:rFonts w:ascii="Arial" w:hAnsi="Arial" w:cs="Arial"/>
          <w:sz w:val="22"/>
          <w:szCs w:val="22"/>
        </w:rPr>
        <w:t xml:space="preserve">Paramita, Sharma &amp; Anderson, 2020; </w:t>
      </w:r>
      <w:r w:rsidR="00C86A49">
        <w:rPr>
          <w:rFonts w:ascii="Arial" w:hAnsi="Arial" w:cs="Arial"/>
          <w:sz w:val="22"/>
          <w:szCs w:val="22"/>
        </w:rPr>
        <w:t xml:space="preserve">Pas </w:t>
      </w:r>
      <w:r w:rsidR="00C86A49">
        <w:rPr>
          <w:rFonts w:ascii="Arial" w:hAnsi="Arial" w:cs="Arial"/>
          <w:i/>
          <w:iCs/>
          <w:sz w:val="22"/>
          <w:szCs w:val="22"/>
        </w:rPr>
        <w:t>et al</w:t>
      </w:r>
      <w:r w:rsidR="00C86A49">
        <w:rPr>
          <w:rFonts w:ascii="Arial" w:hAnsi="Arial" w:cs="Arial"/>
          <w:sz w:val="22"/>
          <w:szCs w:val="22"/>
        </w:rPr>
        <w:t xml:space="preserve">., 2015; </w:t>
      </w:r>
      <w:r w:rsidR="00D06BC9">
        <w:rPr>
          <w:rFonts w:ascii="Arial" w:hAnsi="Arial" w:cs="Arial"/>
          <w:sz w:val="22"/>
          <w:szCs w:val="22"/>
        </w:rPr>
        <w:t xml:space="preserve">Lane </w:t>
      </w:r>
      <w:r w:rsidR="00D06BC9">
        <w:rPr>
          <w:rFonts w:ascii="Arial" w:hAnsi="Arial" w:cs="Arial"/>
          <w:i/>
          <w:iCs/>
          <w:sz w:val="22"/>
          <w:szCs w:val="22"/>
        </w:rPr>
        <w:t>et al</w:t>
      </w:r>
      <w:r w:rsidR="00D06BC9">
        <w:rPr>
          <w:rFonts w:ascii="Arial" w:hAnsi="Arial" w:cs="Arial"/>
          <w:sz w:val="22"/>
          <w:szCs w:val="22"/>
        </w:rPr>
        <w:t>., 2010</w:t>
      </w:r>
      <w:r w:rsidR="00F932AB">
        <w:rPr>
          <w:rFonts w:ascii="Arial" w:hAnsi="Arial" w:cs="Arial"/>
          <w:sz w:val="22"/>
          <w:szCs w:val="22"/>
        </w:rPr>
        <w:t xml:space="preserve">). </w:t>
      </w:r>
      <w:r w:rsidR="002B4619">
        <w:rPr>
          <w:rFonts w:ascii="Arial" w:hAnsi="Arial" w:cs="Arial"/>
          <w:sz w:val="22"/>
          <w:szCs w:val="22"/>
        </w:rPr>
        <w:t>Reactive behaviour management str</w:t>
      </w:r>
      <w:r w:rsidR="00461DC9">
        <w:rPr>
          <w:rFonts w:ascii="Arial" w:hAnsi="Arial" w:cs="Arial"/>
          <w:sz w:val="22"/>
          <w:szCs w:val="22"/>
        </w:rPr>
        <w:t>ategies act in response to</w:t>
      </w:r>
      <w:r w:rsidR="00BD1C02">
        <w:rPr>
          <w:rFonts w:ascii="Arial" w:hAnsi="Arial" w:cs="Arial"/>
          <w:sz w:val="22"/>
          <w:szCs w:val="22"/>
        </w:rPr>
        <w:t xml:space="preserve"> examples of</w:t>
      </w:r>
      <w:r w:rsidR="00461DC9">
        <w:rPr>
          <w:rFonts w:ascii="Arial" w:hAnsi="Arial" w:cs="Arial"/>
          <w:sz w:val="22"/>
          <w:szCs w:val="22"/>
        </w:rPr>
        <w:t xml:space="preserve"> </w:t>
      </w:r>
      <w:r w:rsidR="00BD1C02">
        <w:rPr>
          <w:rFonts w:ascii="Arial" w:hAnsi="Arial" w:cs="Arial"/>
          <w:sz w:val="22"/>
          <w:szCs w:val="22"/>
        </w:rPr>
        <w:t>improper behaviour (Paramita</w:t>
      </w:r>
      <w:r w:rsidR="00CC1942">
        <w:rPr>
          <w:rFonts w:ascii="Arial" w:hAnsi="Arial" w:cs="Arial"/>
          <w:sz w:val="22"/>
          <w:szCs w:val="22"/>
        </w:rPr>
        <w:t>, Sharma &amp; Anderson, 2020)</w:t>
      </w:r>
      <w:r w:rsidR="00BD1C02">
        <w:rPr>
          <w:rFonts w:ascii="Arial" w:hAnsi="Arial" w:cs="Arial"/>
          <w:sz w:val="22"/>
          <w:szCs w:val="22"/>
        </w:rPr>
        <w:t xml:space="preserve">, whereas </w:t>
      </w:r>
      <w:r w:rsidR="00CC1942">
        <w:rPr>
          <w:rFonts w:ascii="Arial" w:hAnsi="Arial" w:cs="Arial"/>
          <w:sz w:val="22"/>
          <w:szCs w:val="22"/>
        </w:rPr>
        <w:t xml:space="preserve">proactive strategies </w:t>
      </w:r>
      <w:r w:rsidR="009D2E8B">
        <w:rPr>
          <w:rFonts w:ascii="Arial" w:hAnsi="Arial" w:cs="Arial"/>
          <w:sz w:val="22"/>
          <w:szCs w:val="22"/>
        </w:rPr>
        <w:t xml:space="preserve">are enacted as </w:t>
      </w:r>
      <w:r w:rsidR="00092675">
        <w:rPr>
          <w:rFonts w:ascii="Arial" w:hAnsi="Arial" w:cs="Arial"/>
          <w:sz w:val="22"/>
          <w:szCs w:val="22"/>
        </w:rPr>
        <w:t xml:space="preserve">preventative measures in anticipation of any </w:t>
      </w:r>
      <w:r w:rsidR="00092675">
        <w:rPr>
          <w:rFonts w:ascii="Arial" w:hAnsi="Arial" w:cs="Arial"/>
          <w:sz w:val="22"/>
          <w:szCs w:val="22"/>
        </w:rPr>
        <w:lastRenderedPageBreak/>
        <w:t>future misbehaviour (Paramita, Sharma &amp; Anderson, 2020</w:t>
      </w:r>
      <w:r w:rsidR="004E355B">
        <w:rPr>
          <w:rFonts w:ascii="Arial" w:hAnsi="Arial" w:cs="Arial"/>
          <w:sz w:val="22"/>
          <w:szCs w:val="22"/>
        </w:rPr>
        <w:t xml:space="preserve">; Pas </w:t>
      </w:r>
      <w:r w:rsidR="004E355B">
        <w:rPr>
          <w:rFonts w:ascii="Arial" w:hAnsi="Arial" w:cs="Arial"/>
          <w:i/>
          <w:iCs/>
          <w:sz w:val="22"/>
          <w:szCs w:val="22"/>
        </w:rPr>
        <w:t>et al</w:t>
      </w:r>
      <w:r w:rsidR="004E355B">
        <w:rPr>
          <w:rFonts w:ascii="Arial" w:hAnsi="Arial" w:cs="Arial"/>
          <w:sz w:val="22"/>
          <w:szCs w:val="22"/>
        </w:rPr>
        <w:t>., 2015</w:t>
      </w:r>
      <w:r w:rsidR="00092675">
        <w:rPr>
          <w:rFonts w:ascii="Arial" w:hAnsi="Arial" w:cs="Arial"/>
          <w:sz w:val="22"/>
          <w:szCs w:val="22"/>
        </w:rPr>
        <w:t>).</w:t>
      </w:r>
      <w:r w:rsidR="00D96409">
        <w:rPr>
          <w:rFonts w:ascii="Arial" w:hAnsi="Arial" w:cs="Arial"/>
          <w:sz w:val="22"/>
          <w:szCs w:val="22"/>
        </w:rPr>
        <w:t xml:space="preserve"> Proactive strategies have been seen to have a more successful influence on overall behaviour management </w:t>
      </w:r>
      <w:r w:rsidR="00EC5AB9">
        <w:rPr>
          <w:rFonts w:ascii="Arial" w:hAnsi="Arial" w:cs="Arial"/>
          <w:sz w:val="22"/>
          <w:szCs w:val="22"/>
        </w:rPr>
        <w:t>and has been “shown to reduce problem behaviours” (Paramita, Sharma &amp; Anderson, 2020, pg.</w:t>
      </w:r>
      <w:r w:rsidR="00180E6C">
        <w:rPr>
          <w:rFonts w:ascii="Arial" w:hAnsi="Arial" w:cs="Arial"/>
          <w:sz w:val="22"/>
          <w:szCs w:val="22"/>
        </w:rPr>
        <w:t>265).</w:t>
      </w:r>
      <w:r w:rsidR="00194BBB">
        <w:rPr>
          <w:rFonts w:ascii="Arial" w:hAnsi="Arial" w:cs="Arial"/>
          <w:sz w:val="22"/>
          <w:szCs w:val="22"/>
        </w:rPr>
        <w:t xml:space="preserve"> </w:t>
      </w:r>
    </w:p>
    <w:p w14:paraId="57DE26EE" w14:textId="77777777" w:rsidR="003F6D0E" w:rsidRDefault="00001DAE" w:rsidP="007732E5">
      <w:pPr>
        <w:spacing w:line="360" w:lineRule="auto"/>
        <w:rPr>
          <w:rFonts w:ascii="Arial" w:hAnsi="Arial" w:cs="Arial"/>
          <w:sz w:val="22"/>
          <w:szCs w:val="22"/>
        </w:rPr>
      </w:pPr>
      <w:r>
        <w:rPr>
          <w:rFonts w:ascii="Arial" w:hAnsi="Arial" w:cs="Arial"/>
          <w:sz w:val="22"/>
          <w:szCs w:val="22"/>
        </w:rPr>
        <w:t xml:space="preserve">For the most part, schools </w:t>
      </w:r>
      <w:r w:rsidR="003F57EE">
        <w:rPr>
          <w:rFonts w:ascii="Arial" w:hAnsi="Arial" w:cs="Arial"/>
          <w:sz w:val="22"/>
          <w:szCs w:val="22"/>
        </w:rPr>
        <w:t>follow behaviour policies and strategies consistently throughout</w:t>
      </w:r>
      <w:r w:rsidR="00E97D43">
        <w:rPr>
          <w:rFonts w:ascii="Arial" w:hAnsi="Arial" w:cs="Arial"/>
          <w:sz w:val="22"/>
          <w:szCs w:val="22"/>
        </w:rPr>
        <w:t xml:space="preserve"> (Shelton &amp; Brownhill, 2008). </w:t>
      </w:r>
      <w:r w:rsidR="009E7EE4">
        <w:rPr>
          <w:rFonts w:ascii="Arial" w:hAnsi="Arial" w:cs="Arial"/>
          <w:sz w:val="22"/>
          <w:szCs w:val="22"/>
        </w:rPr>
        <w:t>A uniform and holistic approach is often adopted in behaviour management, as consistency in the expectations of student behaviour is paramount when considering the importance of learners understanding these expectations (Shelton</w:t>
      </w:r>
      <w:r w:rsidR="00C20908">
        <w:rPr>
          <w:rFonts w:ascii="Arial" w:hAnsi="Arial" w:cs="Arial"/>
          <w:sz w:val="22"/>
          <w:szCs w:val="22"/>
        </w:rPr>
        <w:t xml:space="preserve"> &amp; Brownhill, 2008</w:t>
      </w:r>
      <w:r w:rsidR="0095573E">
        <w:rPr>
          <w:rFonts w:ascii="Arial" w:hAnsi="Arial" w:cs="Arial"/>
          <w:sz w:val="22"/>
          <w:szCs w:val="22"/>
        </w:rPr>
        <w:t>; Morgan, 2009;</w:t>
      </w:r>
      <w:r w:rsidR="00C20908">
        <w:rPr>
          <w:rFonts w:ascii="Arial" w:hAnsi="Arial" w:cs="Arial"/>
          <w:sz w:val="22"/>
          <w:szCs w:val="22"/>
        </w:rPr>
        <w:t xml:space="preserve">). </w:t>
      </w:r>
    </w:p>
    <w:p w14:paraId="791410E1" w14:textId="4E78DB64" w:rsidR="00430DD4" w:rsidRPr="00115411" w:rsidRDefault="00C20908" w:rsidP="007732E5">
      <w:pPr>
        <w:spacing w:line="360" w:lineRule="auto"/>
        <w:rPr>
          <w:rFonts w:ascii="Arial" w:hAnsi="Arial" w:cs="Arial"/>
          <w:sz w:val="22"/>
          <w:szCs w:val="22"/>
        </w:rPr>
      </w:pPr>
      <w:r>
        <w:rPr>
          <w:rFonts w:ascii="Arial" w:hAnsi="Arial" w:cs="Arial"/>
          <w:sz w:val="22"/>
          <w:szCs w:val="22"/>
        </w:rPr>
        <w:t>A successful approach within this is having classrooms display rules that students are expected to follow (</w:t>
      </w:r>
      <w:r w:rsidR="00D44C5A">
        <w:rPr>
          <w:rFonts w:ascii="Arial" w:hAnsi="Arial" w:cs="Arial"/>
          <w:sz w:val="22"/>
          <w:szCs w:val="22"/>
        </w:rPr>
        <w:t>Shelton &amp; Brownhill, 2008</w:t>
      </w:r>
      <w:r w:rsidR="009A1E3E">
        <w:rPr>
          <w:rFonts w:ascii="Arial" w:hAnsi="Arial" w:cs="Arial"/>
          <w:sz w:val="22"/>
          <w:szCs w:val="22"/>
        </w:rPr>
        <w:t>; Lewis, 2009</w:t>
      </w:r>
      <w:r w:rsidR="00D44C5A">
        <w:rPr>
          <w:rFonts w:ascii="Arial" w:hAnsi="Arial" w:cs="Arial"/>
          <w:sz w:val="22"/>
          <w:szCs w:val="22"/>
        </w:rPr>
        <w:t>).</w:t>
      </w:r>
      <w:r w:rsidR="00A22632">
        <w:rPr>
          <w:rFonts w:ascii="Arial" w:hAnsi="Arial" w:cs="Arial"/>
          <w:sz w:val="22"/>
          <w:szCs w:val="22"/>
        </w:rPr>
        <w:t xml:space="preserve"> When these rules have been made clear and are understood by all, it is also </w:t>
      </w:r>
      <w:r w:rsidR="00EE4852">
        <w:rPr>
          <w:rFonts w:ascii="Arial" w:hAnsi="Arial" w:cs="Arial"/>
          <w:sz w:val="22"/>
          <w:szCs w:val="22"/>
        </w:rPr>
        <w:t>important that the consequences of failing to meet these agreed expectations are also understood (Morgan, 2009</w:t>
      </w:r>
      <w:r w:rsidR="008B43C0">
        <w:rPr>
          <w:rFonts w:ascii="Arial" w:hAnsi="Arial" w:cs="Arial"/>
          <w:sz w:val="22"/>
          <w:szCs w:val="22"/>
        </w:rPr>
        <w:t>; Lewis, 2009</w:t>
      </w:r>
      <w:r w:rsidR="00CE17AE">
        <w:rPr>
          <w:rFonts w:ascii="Arial" w:hAnsi="Arial" w:cs="Arial"/>
          <w:sz w:val="22"/>
          <w:szCs w:val="22"/>
        </w:rPr>
        <w:t>; Paramita, Sharma &amp; Anderson, 2020</w:t>
      </w:r>
      <w:r w:rsidR="00575C38">
        <w:rPr>
          <w:rFonts w:ascii="Arial" w:hAnsi="Arial" w:cs="Arial"/>
          <w:sz w:val="22"/>
          <w:szCs w:val="22"/>
        </w:rPr>
        <w:t xml:space="preserve">; Skiba </w:t>
      </w:r>
      <w:r w:rsidR="00575C38">
        <w:rPr>
          <w:rFonts w:ascii="Arial" w:hAnsi="Arial" w:cs="Arial"/>
          <w:i/>
          <w:iCs/>
          <w:sz w:val="22"/>
          <w:szCs w:val="22"/>
        </w:rPr>
        <w:t>et al</w:t>
      </w:r>
      <w:r w:rsidR="00575C38">
        <w:rPr>
          <w:rFonts w:ascii="Arial" w:hAnsi="Arial" w:cs="Arial"/>
          <w:sz w:val="22"/>
          <w:szCs w:val="22"/>
        </w:rPr>
        <w:t>., 2016)</w:t>
      </w:r>
      <w:r w:rsidR="00EE4852">
        <w:rPr>
          <w:rFonts w:ascii="Arial" w:hAnsi="Arial" w:cs="Arial"/>
          <w:sz w:val="22"/>
          <w:szCs w:val="22"/>
        </w:rPr>
        <w:t>.</w:t>
      </w:r>
      <w:r w:rsidR="00F84108">
        <w:rPr>
          <w:rFonts w:ascii="Arial" w:hAnsi="Arial" w:cs="Arial"/>
          <w:sz w:val="22"/>
          <w:szCs w:val="22"/>
        </w:rPr>
        <w:t xml:space="preserve"> Within this, Morgan (200</w:t>
      </w:r>
      <w:r w:rsidR="005566A5">
        <w:rPr>
          <w:rFonts w:ascii="Arial" w:hAnsi="Arial" w:cs="Arial"/>
          <w:sz w:val="22"/>
          <w:szCs w:val="22"/>
        </w:rPr>
        <w:t xml:space="preserve">9) also </w:t>
      </w:r>
      <w:r w:rsidR="00D10BAE">
        <w:rPr>
          <w:rFonts w:ascii="Arial" w:hAnsi="Arial" w:cs="Arial"/>
          <w:sz w:val="22"/>
          <w:szCs w:val="22"/>
        </w:rPr>
        <w:t>advocates</w:t>
      </w:r>
      <w:r w:rsidR="005566A5">
        <w:rPr>
          <w:rFonts w:ascii="Arial" w:hAnsi="Arial" w:cs="Arial"/>
          <w:sz w:val="22"/>
          <w:szCs w:val="22"/>
        </w:rPr>
        <w:t xml:space="preserve"> for teachers modelling the behaviours that are expected from their learners.</w:t>
      </w:r>
      <w:r w:rsidR="00D10BAE">
        <w:rPr>
          <w:rFonts w:ascii="Arial" w:hAnsi="Arial" w:cs="Arial"/>
          <w:sz w:val="22"/>
          <w:szCs w:val="22"/>
        </w:rPr>
        <w:t xml:space="preserve"> </w:t>
      </w:r>
      <w:r w:rsidR="00363718">
        <w:rPr>
          <w:rFonts w:ascii="Arial" w:hAnsi="Arial" w:cs="Arial"/>
          <w:sz w:val="22"/>
          <w:szCs w:val="22"/>
        </w:rPr>
        <w:t xml:space="preserve">Paramita, Sharma &amp; Anderson (2020) also </w:t>
      </w:r>
      <w:r w:rsidR="000D19EF">
        <w:rPr>
          <w:rFonts w:ascii="Arial" w:hAnsi="Arial" w:cs="Arial"/>
          <w:sz w:val="22"/>
          <w:szCs w:val="22"/>
        </w:rPr>
        <w:t xml:space="preserve">advise teachers displaying consistency in their </w:t>
      </w:r>
      <w:r w:rsidR="003A7286">
        <w:rPr>
          <w:rFonts w:ascii="Arial" w:hAnsi="Arial" w:cs="Arial"/>
          <w:sz w:val="22"/>
          <w:szCs w:val="22"/>
        </w:rPr>
        <w:t>responses to any behaviours that do not subscribe to those that are clearly expected</w:t>
      </w:r>
      <w:r w:rsidR="007B7298">
        <w:rPr>
          <w:rFonts w:ascii="Arial" w:hAnsi="Arial" w:cs="Arial"/>
          <w:sz w:val="22"/>
          <w:szCs w:val="22"/>
        </w:rPr>
        <w:t xml:space="preserve"> (Pas </w:t>
      </w:r>
      <w:r w:rsidR="007B7298">
        <w:rPr>
          <w:rFonts w:ascii="Arial" w:hAnsi="Arial" w:cs="Arial"/>
          <w:i/>
          <w:iCs/>
          <w:sz w:val="22"/>
          <w:szCs w:val="22"/>
        </w:rPr>
        <w:t>et al</w:t>
      </w:r>
      <w:r w:rsidR="007B7298">
        <w:rPr>
          <w:rFonts w:ascii="Arial" w:hAnsi="Arial" w:cs="Arial"/>
          <w:sz w:val="22"/>
          <w:szCs w:val="22"/>
        </w:rPr>
        <w:t>., 2015</w:t>
      </w:r>
      <w:r w:rsidR="00B052A9">
        <w:rPr>
          <w:rFonts w:ascii="Arial" w:hAnsi="Arial" w:cs="Arial"/>
          <w:sz w:val="22"/>
          <w:szCs w:val="22"/>
        </w:rPr>
        <w:t>)</w:t>
      </w:r>
      <w:r w:rsidR="003A7286">
        <w:rPr>
          <w:rFonts w:ascii="Arial" w:hAnsi="Arial" w:cs="Arial"/>
          <w:sz w:val="22"/>
          <w:szCs w:val="22"/>
        </w:rPr>
        <w:t xml:space="preserve">. </w:t>
      </w:r>
      <w:r w:rsidR="009A710A">
        <w:rPr>
          <w:rFonts w:ascii="Arial" w:hAnsi="Arial" w:cs="Arial"/>
          <w:sz w:val="22"/>
          <w:szCs w:val="22"/>
        </w:rPr>
        <w:t xml:space="preserve">Once the children are aware of the expectations, and a consistent approach is taken to </w:t>
      </w:r>
      <w:r w:rsidR="006C6D9D">
        <w:rPr>
          <w:rFonts w:ascii="Arial" w:hAnsi="Arial" w:cs="Arial"/>
          <w:sz w:val="22"/>
          <w:szCs w:val="22"/>
        </w:rPr>
        <w:t xml:space="preserve">behaviour management, it is the learner’s responsibility then </w:t>
      </w:r>
      <w:r w:rsidR="00D72FDA">
        <w:rPr>
          <w:rFonts w:ascii="Arial" w:hAnsi="Arial" w:cs="Arial"/>
          <w:sz w:val="22"/>
          <w:szCs w:val="22"/>
        </w:rPr>
        <w:t>to follow this directive (</w:t>
      </w:r>
      <w:r w:rsidR="00900876">
        <w:rPr>
          <w:rFonts w:ascii="Arial" w:hAnsi="Arial" w:cs="Arial"/>
          <w:sz w:val="22"/>
          <w:szCs w:val="22"/>
        </w:rPr>
        <w:t>Shelton &amp; Brownhill, 200</w:t>
      </w:r>
      <w:r w:rsidR="00430DD4">
        <w:rPr>
          <w:rFonts w:ascii="Arial" w:hAnsi="Arial" w:cs="Arial"/>
          <w:sz w:val="22"/>
          <w:szCs w:val="22"/>
        </w:rPr>
        <w:t>8</w:t>
      </w:r>
      <w:r w:rsidR="00A42265">
        <w:rPr>
          <w:rFonts w:ascii="Arial" w:hAnsi="Arial" w:cs="Arial"/>
          <w:sz w:val="22"/>
          <w:szCs w:val="22"/>
        </w:rPr>
        <w:t>; Morgan</w:t>
      </w:r>
      <w:r w:rsidR="008830FC">
        <w:rPr>
          <w:rFonts w:ascii="Arial" w:hAnsi="Arial" w:cs="Arial"/>
          <w:sz w:val="22"/>
          <w:szCs w:val="22"/>
        </w:rPr>
        <w:t xml:space="preserve">, 2009; </w:t>
      </w:r>
      <w:r w:rsidR="009C1AFB">
        <w:rPr>
          <w:rFonts w:ascii="Arial" w:hAnsi="Arial" w:cs="Arial"/>
          <w:sz w:val="22"/>
          <w:szCs w:val="22"/>
        </w:rPr>
        <w:t xml:space="preserve">Skiba </w:t>
      </w:r>
      <w:r w:rsidR="009C1AFB">
        <w:rPr>
          <w:rFonts w:ascii="Arial" w:hAnsi="Arial" w:cs="Arial"/>
          <w:i/>
          <w:iCs/>
          <w:sz w:val="22"/>
          <w:szCs w:val="22"/>
        </w:rPr>
        <w:t>et al</w:t>
      </w:r>
      <w:r w:rsidR="009C1AFB">
        <w:rPr>
          <w:rFonts w:ascii="Arial" w:hAnsi="Arial" w:cs="Arial"/>
          <w:sz w:val="22"/>
          <w:szCs w:val="22"/>
        </w:rPr>
        <w:t xml:space="preserve">., </w:t>
      </w:r>
      <w:r w:rsidR="00F54D73">
        <w:rPr>
          <w:rFonts w:ascii="Arial" w:hAnsi="Arial" w:cs="Arial"/>
          <w:sz w:val="22"/>
          <w:szCs w:val="22"/>
        </w:rPr>
        <w:t>2016</w:t>
      </w:r>
      <w:r w:rsidR="00115411">
        <w:rPr>
          <w:rFonts w:ascii="Arial" w:hAnsi="Arial" w:cs="Arial"/>
          <w:sz w:val="22"/>
          <w:szCs w:val="22"/>
        </w:rPr>
        <w:t xml:space="preserve">; Pas </w:t>
      </w:r>
      <w:r w:rsidR="00115411">
        <w:rPr>
          <w:rFonts w:ascii="Arial" w:hAnsi="Arial" w:cs="Arial"/>
          <w:i/>
          <w:iCs/>
          <w:sz w:val="22"/>
          <w:szCs w:val="22"/>
        </w:rPr>
        <w:t>et al</w:t>
      </w:r>
      <w:r w:rsidR="00115411">
        <w:rPr>
          <w:rFonts w:ascii="Arial" w:hAnsi="Arial" w:cs="Arial"/>
          <w:sz w:val="22"/>
          <w:szCs w:val="22"/>
        </w:rPr>
        <w:t>., 2015</w:t>
      </w:r>
      <w:r w:rsidR="00D41A00">
        <w:rPr>
          <w:rFonts w:ascii="Arial" w:hAnsi="Arial" w:cs="Arial"/>
          <w:sz w:val="22"/>
          <w:szCs w:val="22"/>
        </w:rPr>
        <w:t>).</w:t>
      </w:r>
    </w:p>
    <w:p w14:paraId="3C39F0F6" w14:textId="77777777" w:rsidR="00A55EB3" w:rsidRDefault="009132BF" w:rsidP="007732E5">
      <w:pPr>
        <w:spacing w:line="360" w:lineRule="auto"/>
        <w:rPr>
          <w:rFonts w:ascii="Arial" w:hAnsi="Arial" w:cs="Arial"/>
          <w:sz w:val="22"/>
          <w:szCs w:val="22"/>
        </w:rPr>
      </w:pPr>
      <w:r>
        <w:rPr>
          <w:rFonts w:ascii="Arial" w:hAnsi="Arial" w:cs="Arial"/>
          <w:sz w:val="22"/>
          <w:szCs w:val="22"/>
        </w:rPr>
        <w:t xml:space="preserve">Yet, </w:t>
      </w:r>
      <w:proofErr w:type="gramStart"/>
      <w:r>
        <w:rPr>
          <w:rFonts w:ascii="Arial" w:hAnsi="Arial" w:cs="Arial"/>
          <w:sz w:val="22"/>
          <w:szCs w:val="22"/>
        </w:rPr>
        <w:t xml:space="preserve">in </w:t>
      </w:r>
      <w:r w:rsidR="00BC43F1">
        <w:rPr>
          <w:rFonts w:ascii="Arial" w:hAnsi="Arial" w:cs="Arial"/>
          <w:sz w:val="22"/>
          <w:szCs w:val="22"/>
        </w:rPr>
        <w:t>spite of</w:t>
      </w:r>
      <w:proofErr w:type="gramEnd"/>
      <w:r w:rsidR="00BC43F1">
        <w:rPr>
          <w:rFonts w:ascii="Arial" w:hAnsi="Arial" w:cs="Arial"/>
          <w:sz w:val="22"/>
          <w:szCs w:val="22"/>
        </w:rPr>
        <w:t xml:space="preserve"> this, it is equally important perhaps to consider </w:t>
      </w:r>
      <w:r w:rsidR="00D608AC">
        <w:rPr>
          <w:rFonts w:ascii="Arial" w:hAnsi="Arial" w:cs="Arial"/>
          <w:sz w:val="22"/>
          <w:szCs w:val="22"/>
        </w:rPr>
        <w:t>when</w:t>
      </w:r>
      <w:r w:rsidR="00656D6B">
        <w:rPr>
          <w:rFonts w:ascii="Arial" w:hAnsi="Arial" w:cs="Arial"/>
          <w:sz w:val="22"/>
          <w:szCs w:val="22"/>
        </w:rPr>
        <w:t xml:space="preserve"> it is appropriate to tactically ignore </w:t>
      </w:r>
      <w:r w:rsidR="00534DD5">
        <w:rPr>
          <w:rFonts w:ascii="Arial" w:hAnsi="Arial" w:cs="Arial"/>
          <w:sz w:val="22"/>
          <w:szCs w:val="22"/>
        </w:rPr>
        <w:t>b</w:t>
      </w:r>
      <w:r w:rsidR="00656D6B">
        <w:rPr>
          <w:rFonts w:ascii="Arial" w:hAnsi="Arial" w:cs="Arial"/>
          <w:sz w:val="22"/>
          <w:szCs w:val="22"/>
        </w:rPr>
        <w:t>ad behaviours</w:t>
      </w:r>
      <w:r w:rsidR="004C2957">
        <w:rPr>
          <w:rFonts w:ascii="Arial" w:hAnsi="Arial" w:cs="Arial"/>
          <w:sz w:val="22"/>
          <w:szCs w:val="22"/>
        </w:rPr>
        <w:t xml:space="preserve"> (Rogers, 2002</w:t>
      </w:r>
      <w:r w:rsidR="00CF193B">
        <w:rPr>
          <w:rFonts w:ascii="Arial" w:hAnsi="Arial" w:cs="Arial"/>
          <w:sz w:val="22"/>
          <w:szCs w:val="22"/>
        </w:rPr>
        <w:t>; Morgan, 2009</w:t>
      </w:r>
      <w:r w:rsidR="004C2957">
        <w:rPr>
          <w:rFonts w:ascii="Arial" w:hAnsi="Arial" w:cs="Arial"/>
          <w:sz w:val="22"/>
          <w:szCs w:val="22"/>
        </w:rPr>
        <w:t>).</w:t>
      </w:r>
      <w:r w:rsidR="00995236">
        <w:rPr>
          <w:rFonts w:ascii="Arial" w:hAnsi="Arial" w:cs="Arial"/>
          <w:sz w:val="22"/>
          <w:szCs w:val="22"/>
        </w:rPr>
        <w:t xml:space="preserve"> Rogers (2002, pg.</w:t>
      </w:r>
      <w:r w:rsidR="0054011B">
        <w:rPr>
          <w:rFonts w:ascii="Arial" w:hAnsi="Arial" w:cs="Arial"/>
          <w:sz w:val="22"/>
          <w:szCs w:val="22"/>
        </w:rPr>
        <w:t>11</w:t>
      </w:r>
      <w:r w:rsidR="00995236">
        <w:rPr>
          <w:rFonts w:ascii="Arial" w:hAnsi="Arial" w:cs="Arial"/>
          <w:sz w:val="22"/>
          <w:szCs w:val="22"/>
        </w:rPr>
        <w:t>) describes this tactic as “relaxedly vigilant”</w:t>
      </w:r>
      <w:r w:rsidR="0054011B">
        <w:rPr>
          <w:rFonts w:ascii="Arial" w:hAnsi="Arial" w:cs="Arial"/>
          <w:sz w:val="22"/>
          <w:szCs w:val="22"/>
        </w:rPr>
        <w:t xml:space="preserve">. This method can be helpful in maintaining lesson flow and </w:t>
      </w:r>
      <w:r w:rsidR="005F75D2">
        <w:rPr>
          <w:rFonts w:ascii="Arial" w:hAnsi="Arial" w:cs="Arial"/>
          <w:sz w:val="22"/>
          <w:szCs w:val="22"/>
        </w:rPr>
        <w:t>to save teaching time when trivial behavioural disruptions take place within the class (Rogers, 2002).</w:t>
      </w:r>
      <w:r w:rsidR="00136620">
        <w:rPr>
          <w:rFonts w:ascii="Arial" w:hAnsi="Arial" w:cs="Arial"/>
          <w:sz w:val="22"/>
          <w:szCs w:val="22"/>
        </w:rPr>
        <w:t xml:space="preserve"> Ignoring bad b</w:t>
      </w:r>
      <w:r w:rsidR="005E30EB">
        <w:rPr>
          <w:rFonts w:ascii="Arial" w:hAnsi="Arial" w:cs="Arial"/>
          <w:sz w:val="22"/>
          <w:szCs w:val="22"/>
        </w:rPr>
        <w:t>e</w:t>
      </w:r>
      <w:r w:rsidR="00136620">
        <w:rPr>
          <w:rFonts w:ascii="Arial" w:hAnsi="Arial" w:cs="Arial"/>
          <w:sz w:val="22"/>
          <w:szCs w:val="22"/>
        </w:rPr>
        <w:t xml:space="preserve">haviours where the root of the issue is in attention seeking can </w:t>
      </w:r>
      <w:r w:rsidR="005E30EB">
        <w:rPr>
          <w:rFonts w:ascii="Arial" w:hAnsi="Arial" w:cs="Arial"/>
          <w:sz w:val="22"/>
          <w:szCs w:val="22"/>
        </w:rPr>
        <w:t>be an effective outcome, depending on the level of the inappropriate behaviour (</w:t>
      </w:r>
      <w:r w:rsidR="00A55EB3">
        <w:rPr>
          <w:rFonts w:ascii="Arial" w:hAnsi="Arial" w:cs="Arial"/>
          <w:sz w:val="22"/>
          <w:szCs w:val="22"/>
        </w:rPr>
        <w:t>Morgan, 2009).</w:t>
      </w:r>
      <w:r w:rsidR="005F75D2">
        <w:rPr>
          <w:rFonts w:ascii="Arial" w:hAnsi="Arial" w:cs="Arial"/>
          <w:sz w:val="22"/>
          <w:szCs w:val="22"/>
        </w:rPr>
        <w:t xml:space="preserve"> </w:t>
      </w:r>
    </w:p>
    <w:p w14:paraId="486F7552" w14:textId="0894F7F5" w:rsidR="009132BF" w:rsidRPr="00D06BC9" w:rsidRDefault="00631A9C" w:rsidP="007732E5">
      <w:pPr>
        <w:spacing w:line="360" w:lineRule="auto"/>
        <w:rPr>
          <w:rFonts w:ascii="Arial" w:hAnsi="Arial" w:cs="Arial"/>
          <w:sz w:val="22"/>
          <w:szCs w:val="22"/>
        </w:rPr>
      </w:pPr>
      <w:r>
        <w:rPr>
          <w:rFonts w:ascii="Arial" w:hAnsi="Arial" w:cs="Arial"/>
          <w:sz w:val="22"/>
          <w:szCs w:val="22"/>
        </w:rPr>
        <w:t>It is</w:t>
      </w:r>
      <w:r w:rsidR="005A5DDF">
        <w:rPr>
          <w:rFonts w:ascii="Arial" w:hAnsi="Arial" w:cs="Arial"/>
          <w:sz w:val="22"/>
          <w:szCs w:val="22"/>
        </w:rPr>
        <w:t>,</w:t>
      </w:r>
      <w:r>
        <w:rPr>
          <w:rFonts w:ascii="Arial" w:hAnsi="Arial" w:cs="Arial"/>
          <w:sz w:val="22"/>
          <w:szCs w:val="22"/>
        </w:rPr>
        <w:t xml:space="preserve"> however, also important to comment on the fact that ignoring behaviour due to feeling </w:t>
      </w:r>
      <w:r w:rsidR="004F31F6">
        <w:rPr>
          <w:rFonts w:ascii="Arial" w:hAnsi="Arial" w:cs="Arial"/>
          <w:sz w:val="22"/>
          <w:szCs w:val="22"/>
        </w:rPr>
        <w:t xml:space="preserve">like you are not in control of the class’ behaviour is not an appropriate approach to classroom behaviour management, and instead would show a lack of leadership and </w:t>
      </w:r>
      <w:r w:rsidR="00073D56">
        <w:rPr>
          <w:rFonts w:ascii="Arial" w:hAnsi="Arial" w:cs="Arial"/>
          <w:sz w:val="22"/>
          <w:szCs w:val="22"/>
        </w:rPr>
        <w:t>weakness to the learners (</w:t>
      </w:r>
      <w:r w:rsidR="003D68D3">
        <w:rPr>
          <w:rFonts w:ascii="Arial" w:hAnsi="Arial" w:cs="Arial"/>
          <w:sz w:val="22"/>
          <w:szCs w:val="22"/>
        </w:rPr>
        <w:t>Rogers, 2002).</w:t>
      </w:r>
    </w:p>
    <w:p w14:paraId="65F0945C" w14:textId="52CB1AFD" w:rsidR="000D1CFF" w:rsidRDefault="000D1CFF" w:rsidP="007732E5">
      <w:pPr>
        <w:spacing w:line="360" w:lineRule="auto"/>
        <w:rPr>
          <w:rFonts w:ascii="Arial" w:hAnsi="Arial" w:cs="Arial"/>
          <w:sz w:val="22"/>
          <w:szCs w:val="22"/>
        </w:rPr>
      </w:pPr>
    </w:p>
    <w:p w14:paraId="54D749FB" w14:textId="1BB2F334" w:rsidR="00C33ACF" w:rsidRDefault="00C33ACF" w:rsidP="007732E5">
      <w:pPr>
        <w:spacing w:line="360" w:lineRule="auto"/>
        <w:rPr>
          <w:rFonts w:ascii="Arial" w:hAnsi="Arial" w:cs="Arial"/>
          <w:sz w:val="22"/>
          <w:szCs w:val="22"/>
        </w:rPr>
      </w:pPr>
      <w:r>
        <w:rPr>
          <w:rFonts w:ascii="Arial" w:hAnsi="Arial" w:cs="Arial"/>
          <w:sz w:val="22"/>
          <w:szCs w:val="22"/>
        </w:rPr>
        <w:t xml:space="preserve">Behaviourism and </w:t>
      </w:r>
      <w:r w:rsidR="00862FBF">
        <w:rPr>
          <w:rFonts w:ascii="Arial" w:hAnsi="Arial" w:cs="Arial"/>
          <w:sz w:val="22"/>
          <w:szCs w:val="22"/>
        </w:rPr>
        <w:t>Operant Conditioning:</w:t>
      </w:r>
    </w:p>
    <w:p w14:paraId="3B28D627" w14:textId="6410161C" w:rsidR="00435E44" w:rsidRDefault="00435E44" w:rsidP="007732E5">
      <w:pPr>
        <w:spacing w:line="360" w:lineRule="auto"/>
        <w:rPr>
          <w:rFonts w:ascii="Arial" w:hAnsi="Arial" w:cs="Arial"/>
          <w:sz w:val="22"/>
          <w:szCs w:val="22"/>
        </w:rPr>
      </w:pPr>
      <w:r>
        <w:rPr>
          <w:rFonts w:ascii="Arial" w:hAnsi="Arial" w:cs="Arial"/>
          <w:sz w:val="22"/>
          <w:szCs w:val="22"/>
        </w:rPr>
        <w:t>The use of reinforcement, specifically positive reinforcement, is often suggested as a classroom behaviour management strategy (</w:t>
      </w:r>
      <w:r w:rsidR="000F73E7">
        <w:rPr>
          <w:rFonts w:ascii="Arial" w:hAnsi="Arial" w:cs="Arial"/>
          <w:sz w:val="22"/>
          <w:szCs w:val="22"/>
        </w:rPr>
        <w:t>Morgan, 2009</w:t>
      </w:r>
      <w:r w:rsidR="00252240">
        <w:rPr>
          <w:rFonts w:ascii="Arial" w:hAnsi="Arial" w:cs="Arial"/>
          <w:sz w:val="22"/>
          <w:szCs w:val="22"/>
        </w:rPr>
        <w:t>; Paramita, Sharma &amp; Anderson, 2020</w:t>
      </w:r>
      <w:r w:rsidR="007209DB">
        <w:rPr>
          <w:rFonts w:ascii="Arial" w:hAnsi="Arial" w:cs="Arial"/>
          <w:sz w:val="22"/>
          <w:szCs w:val="22"/>
        </w:rPr>
        <w:t xml:space="preserve">; Pas </w:t>
      </w:r>
      <w:r w:rsidR="007209DB">
        <w:rPr>
          <w:rFonts w:ascii="Arial" w:hAnsi="Arial" w:cs="Arial"/>
          <w:i/>
          <w:iCs/>
          <w:sz w:val="22"/>
          <w:szCs w:val="22"/>
        </w:rPr>
        <w:t>et al</w:t>
      </w:r>
      <w:r w:rsidR="007209DB">
        <w:rPr>
          <w:rFonts w:ascii="Arial" w:hAnsi="Arial" w:cs="Arial"/>
          <w:sz w:val="22"/>
          <w:szCs w:val="22"/>
        </w:rPr>
        <w:t>., 2015</w:t>
      </w:r>
      <w:r w:rsidR="00677A3A">
        <w:rPr>
          <w:rFonts w:ascii="Arial" w:hAnsi="Arial" w:cs="Arial"/>
          <w:sz w:val="22"/>
          <w:szCs w:val="22"/>
        </w:rPr>
        <w:t>; Pritchard, 2014</w:t>
      </w:r>
      <w:r w:rsidR="000F73E7">
        <w:rPr>
          <w:rFonts w:ascii="Arial" w:hAnsi="Arial" w:cs="Arial"/>
          <w:sz w:val="22"/>
          <w:szCs w:val="22"/>
        </w:rPr>
        <w:t>).</w:t>
      </w:r>
      <w:r w:rsidR="009913F3">
        <w:rPr>
          <w:rFonts w:ascii="Arial" w:hAnsi="Arial" w:cs="Arial"/>
          <w:sz w:val="22"/>
          <w:szCs w:val="22"/>
        </w:rPr>
        <w:t xml:space="preserve"> B. F. Skinner is primarily associated with operant conditioning and positive reinforcement usage (Morgan, 2009; Pritchard, 2014), </w:t>
      </w:r>
      <w:r w:rsidR="00904A3B">
        <w:rPr>
          <w:rFonts w:ascii="Arial" w:hAnsi="Arial" w:cs="Arial"/>
          <w:sz w:val="22"/>
          <w:szCs w:val="22"/>
        </w:rPr>
        <w:t xml:space="preserve">and these </w:t>
      </w:r>
      <w:r w:rsidR="00904A3B">
        <w:rPr>
          <w:rFonts w:ascii="Arial" w:hAnsi="Arial" w:cs="Arial"/>
          <w:sz w:val="22"/>
          <w:szCs w:val="22"/>
        </w:rPr>
        <w:lastRenderedPageBreak/>
        <w:t xml:space="preserve">are some </w:t>
      </w:r>
      <w:r w:rsidR="00231F30">
        <w:rPr>
          <w:rFonts w:ascii="Arial" w:hAnsi="Arial" w:cs="Arial"/>
          <w:sz w:val="22"/>
          <w:szCs w:val="22"/>
        </w:rPr>
        <w:t xml:space="preserve">of the main theories correlated with the </w:t>
      </w:r>
      <w:r w:rsidR="00BB2D92">
        <w:rPr>
          <w:rFonts w:ascii="Arial" w:hAnsi="Arial" w:cs="Arial"/>
          <w:sz w:val="22"/>
          <w:szCs w:val="22"/>
        </w:rPr>
        <w:t>behaviourism school of learning theories (Pritchard, 2014).</w:t>
      </w:r>
    </w:p>
    <w:p w14:paraId="12481DB9" w14:textId="66BF2788" w:rsidR="00862FBF" w:rsidRDefault="00BB2D92" w:rsidP="007732E5">
      <w:pPr>
        <w:spacing w:line="360" w:lineRule="auto"/>
        <w:rPr>
          <w:rFonts w:ascii="Arial" w:hAnsi="Arial" w:cs="Arial"/>
          <w:sz w:val="22"/>
          <w:szCs w:val="22"/>
        </w:rPr>
      </w:pPr>
      <w:r>
        <w:rPr>
          <w:rFonts w:ascii="Arial" w:hAnsi="Arial" w:cs="Arial"/>
          <w:sz w:val="22"/>
          <w:szCs w:val="22"/>
        </w:rPr>
        <w:t xml:space="preserve">Behaviourism </w:t>
      </w:r>
      <w:r w:rsidR="004820C7">
        <w:rPr>
          <w:rFonts w:ascii="Arial" w:hAnsi="Arial" w:cs="Arial"/>
          <w:sz w:val="22"/>
          <w:szCs w:val="22"/>
        </w:rPr>
        <w:t xml:space="preserve">follows the belief that learning is based around the attainment of </w:t>
      </w:r>
      <w:r w:rsidR="00DC2A78">
        <w:rPr>
          <w:rFonts w:ascii="Arial" w:hAnsi="Arial" w:cs="Arial"/>
          <w:sz w:val="22"/>
          <w:szCs w:val="22"/>
        </w:rPr>
        <w:t>new behaviours, and this can be processed through such methods as Pavlov’s classical conditioning, or more commonly B. F. Skinner’s operant conditioning (Pritchard, 2014).</w:t>
      </w:r>
      <w:r w:rsidR="00700E66">
        <w:rPr>
          <w:rFonts w:ascii="Arial" w:hAnsi="Arial" w:cs="Arial"/>
          <w:sz w:val="22"/>
          <w:szCs w:val="22"/>
        </w:rPr>
        <w:t xml:space="preserve"> </w:t>
      </w:r>
      <w:r w:rsidR="006522E5">
        <w:rPr>
          <w:rFonts w:ascii="Arial" w:hAnsi="Arial" w:cs="Arial"/>
          <w:sz w:val="22"/>
          <w:szCs w:val="22"/>
        </w:rPr>
        <w:t>This meth</w:t>
      </w:r>
      <w:r w:rsidR="00C02E26">
        <w:rPr>
          <w:rFonts w:ascii="Arial" w:hAnsi="Arial" w:cs="Arial"/>
          <w:sz w:val="22"/>
          <w:szCs w:val="22"/>
        </w:rPr>
        <w:t xml:space="preserve">od of </w:t>
      </w:r>
      <w:r w:rsidR="001839F5">
        <w:rPr>
          <w:rFonts w:ascii="Arial" w:hAnsi="Arial" w:cs="Arial"/>
          <w:sz w:val="22"/>
          <w:szCs w:val="22"/>
        </w:rPr>
        <w:t xml:space="preserve">behaviourist </w:t>
      </w:r>
      <w:r w:rsidR="00C02E26">
        <w:rPr>
          <w:rFonts w:ascii="Arial" w:hAnsi="Arial" w:cs="Arial"/>
          <w:sz w:val="22"/>
          <w:szCs w:val="22"/>
        </w:rPr>
        <w:t>learning</w:t>
      </w:r>
      <w:r w:rsidR="001839F5">
        <w:rPr>
          <w:rFonts w:ascii="Arial" w:hAnsi="Arial" w:cs="Arial"/>
          <w:sz w:val="22"/>
          <w:szCs w:val="22"/>
        </w:rPr>
        <w:t xml:space="preserve"> “reinforces a behaviour by </w:t>
      </w:r>
      <w:r w:rsidR="00A66C3B">
        <w:rPr>
          <w:rFonts w:ascii="Arial" w:hAnsi="Arial" w:cs="Arial"/>
          <w:sz w:val="22"/>
          <w:szCs w:val="22"/>
        </w:rPr>
        <w:t xml:space="preserve">rewarding it” (pg.8) </w:t>
      </w:r>
      <w:r w:rsidR="00F9091E">
        <w:rPr>
          <w:rFonts w:ascii="Arial" w:hAnsi="Arial" w:cs="Arial"/>
          <w:sz w:val="22"/>
          <w:szCs w:val="22"/>
        </w:rPr>
        <w:t xml:space="preserve">and </w:t>
      </w:r>
      <w:r w:rsidR="00D0055B">
        <w:rPr>
          <w:rFonts w:ascii="Arial" w:hAnsi="Arial" w:cs="Arial"/>
          <w:sz w:val="22"/>
          <w:szCs w:val="22"/>
        </w:rPr>
        <w:t>deters</w:t>
      </w:r>
      <w:r w:rsidR="00F9091E">
        <w:rPr>
          <w:rFonts w:ascii="Arial" w:hAnsi="Arial" w:cs="Arial"/>
          <w:sz w:val="22"/>
          <w:szCs w:val="22"/>
        </w:rPr>
        <w:t xml:space="preserve"> unwanted behaviours </w:t>
      </w:r>
      <w:r w:rsidR="00D0055B">
        <w:rPr>
          <w:rFonts w:ascii="Arial" w:hAnsi="Arial" w:cs="Arial"/>
          <w:sz w:val="22"/>
          <w:szCs w:val="22"/>
        </w:rPr>
        <w:t xml:space="preserve">through </w:t>
      </w:r>
      <w:r w:rsidR="003A72EB">
        <w:rPr>
          <w:rFonts w:ascii="Arial" w:hAnsi="Arial" w:cs="Arial"/>
          <w:sz w:val="22"/>
          <w:szCs w:val="22"/>
        </w:rPr>
        <w:t>punishment or removal of a reward (Pritchard, 2014).</w:t>
      </w:r>
      <w:r w:rsidR="00B01498">
        <w:rPr>
          <w:rFonts w:ascii="Arial" w:hAnsi="Arial" w:cs="Arial"/>
          <w:sz w:val="22"/>
          <w:szCs w:val="22"/>
        </w:rPr>
        <w:t xml:space="preserve"> Morgan (2009</w:t>
      </w:r>
      <w:r w:rsidR="00930967">
        <w:rPr>
          <w:rFonts w:ascii="Arial" w:hAnsi="Arial" w:cs="Arial"/>
          <w:sz w:val="22"/>
          <w:szCs w:val="22"/>
        </w:rPr>
        <w:t xml:space="preserve">) states that </w:t>
      </w:r>
      <w:r w:rsidR="00E77358">
        <w:rPr>
          <w:rFonts w:ascii="Arial" w:hAnsi="Arial" w:cs="Arial"/>
          <w:sz w:val="22"/>
          <w:szCs w:val="22"/>
        </w:rPr>
        <w:t xml:space="preserve">reinforcing good behaviours in this manner </w:t>
      </w:r>
      <w:r w:rsidR="00B976EE">
        <w:rPr>
          <w:rFonts w:ascii="Arial" w:hAnsi="Arial" w:cs="Arial"/>
          <w:sz w:val="22"/>
          <w:szCs w:val="22"/>
        </w:rPr>
        <w:t xml:space="preserve">increases the likelihood that the </w:t>
      </w:r>
      <w:r w:rsidR="00340ED7">
        <w:rPr>
          <w:rFonts w:ascii="Arial" w:hAnsi="Arial" w:cs="Arial"/>
          <w:sz w:val="22"/>
          <w:szCs w:val="22"/>
        </w:rPr>
        <w:t xml:space="preserve">appropriate behaviours will </w:t>
      </w:r>
      <w:r w:rsidR="0063124E">
        <w:rPr>
          <w:rFonts w:ascii="Arial" w:hAnsi="Arial" w:cs="Arial"/>
          <w:sz w:val="22"/>
          <w:szCs w:val="22"/>
        </w:rPr>
        <w:t>recur.</w:t>
      </w:r>
      <w:r w:rsidR="00A8186E">
        <w:rPr>
          <w:rFonts w:ascii="Arial" w:hAnsi="Arial" w:cs="Arial"/>
          <w:sz w:val="22"/>
          <w:szCs w:val="22"/>
        </w:rPr>
        <w:t xml:space="preserve"> A method of positive reinforcement that is effective in many instances is praise in front of a group of peers </w:t>
      </w:r>
      <w:r w:rsidR="00AA7273">
        <w:rPr>
          <w:rFonts w:ascii="Arial" w:hAnsi="Arial" w:cs="Arial"/>
          <w:sz w:val="22"/>
          <w:szCs w:val="22"/>
        </w:rPr>
        <w:t>(Morgan, 2009), however, it is also highlighted in studies that some methods of praise and positive reinforcement will no</w:t>
      </w:r>
      <w:r w:rsidR="00C16836">
        <w:rPr>
          <w:rFonts w:ascii="Arial" w:hAnsi="Arial" w:cs="Arial"/>
          <w:sz w:val="22"/>
          <w:szCs w:val="22"/>
        </w:rPr>
        <w:t>t be effective for all learners</w:t>
      </w:r>
      <w:r w:rsidR="00AE5C4D">
        <w:rPr>
          <w:rFonts w:ascii="Arial" w:hAnsi="Arial" w:cs="Arial"/>
          <w:sz w:val="22"/>
          <w:szCs w:val="22"/>
        </w:rPr>
        <w:t xml:space="preserve"> (Pas </w:t>
      </w:r>
      <w:r w:rsidR="00AE5C4D">
        <w:rPr>
          <w:rFonts w:ascii="Arial" w:hAnsi="Arial" w:cs="Arial"/>
          <w:i/>
          <w:iCs/>
          <w:sz w:val="22"/>
          <w:szCs w:val="22"/>
        </w:rPr>
        <w:t>et al</w:t>
      </w:r>
      <w:r w:rsidR="00AE5C4D">
        <w:rPr>
          <w:rFonts w:ascii="Arial" w:hAnsi="Arial" w:cs="Arial"/>
          <w:sz w:val="22"/>
          <w:szCs w:val="22"/>
        </w:rPr>
        <w:t>., 2015; Pritchard, 2014)</w:t>
      </w:r>
      <w:r w:rsidR="00C16836">
        <w:rPr>
          <w:rFonts w:ascii="Arial" w:hAnsi="Arial" w:cs="Arial"/>
          <w:sz w:val="22"/>
          <w:szCs w:val="22"/>
        </w:rPr>
        <w:t xml:space="preserve">, and </w:t>
      </w:r>
      <w:proofErr w:type="gramStart"/>
      <w:r w:rsidR="00C16836">
        <w:rPr>
          <w:rFonts w:ascii="Arial" w:hAnsi="Arial" w:cs="Arial"/>
          <w:sz w:val="22"/>
          <w:szCs w:val="22"/>
        </w:rPr>
        <w:t>that rewards</w:t>
      </w:r>
      <w:proofErr w:type="gramEnd"/>
      <w:r w:rsidR="00C16836">
        <w:rPr>
          <w:rFonts w:ascii="Arial" w:hAnsi="Arial" w:cs="Arial"/>
          <w:sz w:val="22"/>
          <w:szCs w:val="22"/>
        </w:rPr>
        <w:t xml:space="preserve"> should be pertinent to the individual learners who are being praised (Pritchard, 2014).</w:t>
      </w:r>
    </w:p>
    <w:p w14:paraId="342BB20A" w14:textId="4D9ECE75" w:rsidR="00C16836" w:rsidRDefault="00C16836" w:rsidP="007732E5">
      <w:pPr>
        <w:spacing w:line="360" w:lineRule="auto"/>
        <w:rPr>
          <w:rFonts w:ascii="Arial" w:hAnsi="Arial" w:cs="Arial"/>
          <w:sz w:val="22"/>
          <w:szCs w:val="22"/>
        </w:rPr>
      </w:pPr>
      <w:r>
        <w:rPr>
          <w:rFonts w:ascii="Arial" w:hAnsi="Arial" w:cs="Arial"/>
          <w:sz w:val="22"/>
          <w:szCs w:val="22"/>
        </w:rPr>
        <w:t xml:space="preserve">Another important aspect to consider when looking at operant conditioning and other behaviourist strategies for behaviour management, is that where punishment is utilised to </w:t>
      </w:r>
      <w:r w:rsidR="00167080">
        <w:rPr>
          <w:rFonts w:ascii="Arial" w:hAnsi="Arial" w:cs="Arial"/>
          <w:sz w:val="22"/>
          <w:szCs w:val="22"/>
        </w:rPr>
        <w:t>deter negative behaviours happening, responses to this can be negative and cause further problems (Pritchard, 2014).</w:t>
      </w:r>
      <w:r w:rsidR="00B42904">
        <w:rPr>
          <w:rFonts w:ascii="Arial" w:hAnsi="Arial" w:cs="Arial"/>
          <w:sz w:val="22"/>
          <w:szCs w:val="22"/>
        </w:rPr>
        <w:t xml:space="preserve"> </w:t>
      </w:r>
      <w:r w:rsidR="009C0DBD">
        <w:rPr>
          <w:rFonts w:ascii="Arial" w:hAnsi="Arial" w:cs="Arial"/>
          <w:sz w:val="22"/>
          <w:szCs w:val="22"/>
        </w:rPr>
        <w:t>Learners can understandably become frustrated or upset after being punished</w:t>
      </w:r>
      <w:r w:rsidR="008E52EB">
        <w:rPr>
          <w:rFonts w:ascii="Arial" w:hAnsi="Arial" w:cs="Arial"/>
          <w:sz w:val="22"/>
          <w:szCs w:val="22"/>
        </w:rPr>
        <w:t xml:space="preserve">, especially so if they feel that the punishment is unfair or unwarranted </w:t>
      </w:r>
      <w:r w:rsidR="0002375F">
        <w:rPr>
          <w:rFonts w:ascii="Arial" w:hAnsi="Arial" w:cs="Arial"/>
          <w:sz w:val="22"/>
          <w:szCs w:val="22"/>
        </w:rPr>
        <w:t>perhaps (Pritchard, 2014</w:t>
      </w:r>
      <w:r w:rsidR="00047966">
        <w:rPr>
          <w:rFonts w:ascii="Arial" w:hAnsi="Arial" w:cs="Arial"/>
          <w:sz w:val="22"/>
          <w:szCs w:val="22"/>
        </w:rPr>
        <w:t>; Morgan, 2009</w:t>
      </w:r>
      <w:r w:rsidR="0002375F">
        <w:rPr>
          <w:rFonts w:ascii="Arial" w:hAnsi="Arial" w:cs="Arial"/>
          <w:sz w:val="22"/>
          <w:szCs w:val="22"/>
        </w:rPr>
        <w:t>)</w:t>
      </w:r>
      <w:r w:rsidR="00047966">
        <w:rPr>
          <w:rFonts w:ascii="Arial" w:hAnsi="Arial" w:cs="Arial"/>
          <w:sz w:val="22"/>
          <w:szCs w:val="22"/>
        </w:rPr>
        <w:t>.</w:t>
      </w:r>
    </w:p>
    <w:p w14:paraId="52A527D5" w14:textId="1BA14311" w:rsidR="0076120D" w:rsidRDefault="0076120D" w:rsidP="007732E5">
      <w:pPr>
        <w:spacing w:line="360" w:lineRule="auto"/>
        <w:rPr>
          <w:rFonts w:ascii="Arial" w:hAnsi="Arial" w:cs="Arial"/>
          <w:sz w:val="22"/>
          <w:szCs w:val="22"/>
        </w:rPr>
      </w:pPr>
      <w:r>
        <w:rPr>
          <w:rFonts w:ascii="Arial" w:hAnsi="Arial" w:cs="Arial"/>
          <w:sz w:val="22"/>
          <w:szCs w:val="22"/>
        </w:rPr>
        <w:t xml:space="preserve">It should be contemplated when looking at these behaviourist learning theories however, how </w:t>
      </w:r>
      <w:r w:rsidR="004436A5">
        <w:rPr>
          <w:rFonts w:ascii="Arial" w:hAnsi="Arial" w:cs="Arial"/>
          <w:sz w:val="22"/>
          <w:szCs w:val="22"/>
        </w:rPr>
        <w:t>relevant are they in today’s classrooms and when thinking about present and future learner</w:t>
      </w:r>
      <w:r w:rsidR="00B611C6">
        <w:rPr>
          <w:rFonts w:ascii="Arial" w:hAnsi="Arial" w:cs="Arial"/>
          <w:sz w:val="22"/>
          <w:szCs w:val="22"/>
        </w:rPr>
        <w:t>s</w:t>
      </w:r>
      <w:r w:rsidR="004436A5">
        <w:rPr>
          <w:rFonts w:ascii="Arial" w:hAnsi="Arial" w:cs="Arial"/>
          <w:sz w:val="22"/>
          <w:szCs w:val="22"/>
        </w:rPr>
        <w:t xml:space="preserve">. </w:t>
      </w:r>
      <w:r w:rsidR="00EF5E07">
        <w:rPr>
          <w:rFonts w:ascii="Arial" w:hAnsi="Arial" w:cs="Arial"/>
          <w:sz w:val="22"/>
          <w:szCs w:val="22"/>
        </w:rPr>
        <w:t xml:space="preserve">The main theorists who supported these methods could be considered outdated perhaps now, and modern research into the effectiveness of these techniques would be </w:t>
      </w:r>
      <w:r w:rsidR="00F7539B">
        <w:rPr>
          <w:rFonts w:ascii="Arial" w:hAnsi="Arial" w:cs="Arial"/>
          <w:sz w:val="22"/>
          <w:szCs w:val="22"/>
        </w:rPr>
        <w:t>appropriate.</w:t>
      </w:r>
    </w:p>
    <w:p w14:paraId="5220BB9D" w14:textId="55D9EF0F" w:rsidR="00C94C83" w:rsidRDefault="00C94C83" w:rsidP="006A0F2E">
      <w:pPr>
        <w:rPr>
          <w:rFonts w:ascii="Arial" w:hAnsi="Arial" w:cs="Arial"/>
          <w:sz w:val="22"/>
          <w:szCs w:val="22"/>
        </w:rPr>
      </w:pPr>
    </w:p>
    <w:p w14:paraId="24B4E4A6" w14:textId="0E335932" w:rsidR="00B77F7C" w:rsidRDefault="00B77F7C" w:rsidP="00D96825">
      <w:pPr>
        <w:spacing w:line="360" w:lineRule="auto"/>
        <w:rPr>
          <w:rFonts w:ascii="Arial" w:hAnsi="Arial" w:cs="Arial"/>
          <w:sz w:val="22"/>
          <w:szCs w:val="22"/>
        </w:rPr>
      </w:pPr>
      <w:r>
        <w:rPr>
          <w:rFonts w:ascii="Arial" w:hAnsi="Arial" w:cs="Arial"/>
          <w:sz w:val="22"/>
          <w:szCs w:val="22"/>
        </w:rPr>
        <w:t>Conclusion:</w:t>
      </w:r>
    </w:p>
    <w:p w14:paraId="62F188A9" w14:textId="726CC55F" w:rsidR="00B77F7C" w:rsidRDefault="002A01B7" w:rsidP="00D96825">
      <w:pPr>
        <w:spacing w:line="360" w:lineRule="auto"/>
      </w:pPr>
      <w:r>
        <w:rPr>
          <w:rFonts w:ascii="Arial" w:hAnsi="Arial" w:cs="Arial"/>
          <w:sz w:val="22"/>
          <w:szCs w:val="22"/>
        </w:rPr>
        <w:t>Overall</w:t>
      </w:r>
      <w:r w:rsidR="00D96825">
        <w:rPr>
          <w:rFonts w:ascii="Arial" w:hAnsi="Arial" w:cs="Arial"/>
          <w:sz w:val="22"/>
          <w:szCs w:val="22"/>
        </w:rPr>
        <w:t>,</w:t>
      </w:r>
      <w:r w:rsidR="00163138">
        <w:rPr>
          <w:rFonts w:ascii="Arial" w:hAnsi="Arial" w:cs="Arial"/>
          <w:sz w:val="22"/>
          <w:szCs w:val="22"/>
        </w:rPr>
        <w:t xml:space="preserve"> </w:t>
      </w:r>
      <w:r>
        <w:rPr>
          <w:rFonts w:ascii="Arial" w:hAnsi="Arial" w:cs="Arial"/>
          <w:sz w:val="22"/>
          <w:szCs w:val="22"/>
        </w:rPr>
        <w:t>there</w:t>
      </w:r>
      <w:r w:rsidR="00163138">
        <w:rPr>
          <w:rFonts w:ascii="Arial" w:hAnsi="Arial" w:cs="Arial"/>
          <w:sz w:val="22"/>
          <w:szCs w:val="22"/>
        </w:rPr>
        <w:t xml:space="preserve"> are many methods and strategies that can be ut</w:t>
      </w:r>
      <w:r w:rsidR="00D96825">
        <w:rPr>
          <w:rFonts w:ascii="Arial" w:hAnsi="Arial" w:cs="Arial"/>
          <w:sz w:val="22"/>
          <w:szCs w:val="22"/>
        </w:rPr>
        <w:t>il</w:t>
      </w:r>
      <w:r w:rsidR="00163138">
        <w:rPr>
          <w:rFonts w:ascii="Arial" w:hAnsi="Arial" w:cs="Arial"/>
          <w:sz w:val="22"/>
          <w:szCs w:val="22"/>
        </w:rPr>
        <w:t xml:space="preserve">ised or tested </w:t>
      </w:r>
      <w:r w:rsidR="00D96825">
        <w:rPr>
          <w:rFonts w:ascii="Arial" w:hAnsi="Arial" w:cs="Arial"/>
          <w:sz w:val="22"/>
          <w:szCs w:val="22"/>
        </w:rPr>
        <w:t xml:space="preserve">within a classroom </w:t>
      </w:r>
      <w:r w:rsidR="00EB7391">
        <w:rPr>
          <w:rFonts w:ascii="Arial" w:hAnsi="Arial" w:cs="Arial"/>
          <w:sz w:val="22"/>
          <w:szCs w:val="22"/>
        </w:rPr>
        <w:t>to</w:t>
      </w:r>
      <w:r w:rsidR="00D96825">
        <w:rPr>
          <w:rFonts w:ascii="Arial" w:hAnsi="Arial" w:cs="Arial"/>
          <w:sz w:val="22"/>
          <w:szCs w:val="22"/>
        </w:rPr>
        <w:t xml:space="preserve"> manage learner behaviour effectively. From reading</w:t>
      </w:r>
      <w:r>
        <w:rPr>
          <w:rFonts w:ascii="Arial" w:hAnsi="Arial" w:cs="Arial"/>
          <w:sz w:val="22"/>
          <w:szCs w:val="22"/>
        </w:rPr>
        <w:t xml:space="preserve"> this literature, </w:t>
      </w:r>
      <w:proofErr w:type="gramStart"/>
      <w:r>
        <w:rPr>
          <w:rFonts w:ascii="Arial" w:hAnsi="Arial" w:cs="Arial"/>
          <w:sz w:val="22"/>
          <w:szCs w:val="22"/>
        </w:rPr>
        <w:t xml:space="preserve">it </w:t>
      </w:r>
      <w:r w:rsidR="00D96825">
        <w:rPr>
          <w:rFonts w:ascii="Arial" w:hAnsi="Arial" w:cs="Arial"/>
          <w:sz w:val="22"/>
          <w:szCs w:val="22"/>
        </w:rPr>
        <w:t xml:space="preserve">can </w:t>
      </w:r>
      <w:r>
        <w:rPr>
          <w:rFonts w:ascii="Arial" w:hAnsi="Arial" w:cs="Arial"/>
          <w:sz w:val="22"/>
          <w:szCs w:val="22"/>
        </w:rPr>
        <w:t xml:space="preserve">be </w:t>
      </w:r>
      <w:r w:rsidR="00D96825">
        <w:rPr>
          <w:rFonts w:ascii="Arial" w:hAnsi="Arial" w:cs="Arial"/>
          <w:sz w:val="22"/>
          <w:szCs w:val="22"/>
        </w:rPr>
        <w:t>see</w:t>
      </w:r>
      <w:r>
        <w:rPr>
          <w:rFonts w:ascii="Arial" w:hAnsi="Arial" w:cs="Arial"/>
          <w:sz w:val="22"/>
          <w:szCs w:val="22"/>
        </w:rPr>
        <w:t>n</w:t>
      </w:r>
      <w:r w:rsidR="00D96825">
        <w:rPr>
          <w:rFonts w:ascii="Arial" w:hAnsi="Arial" w:cs="Arial"/>
          <w:sz w:val="22"/>
          <w:szCs w:val="22"/>
        </w:rPr>
        <w:t xml:space="preserve"> that </w:t>
      </w:r>
      <w:r w:rsidR="00F02BC5">
        <w:rPr>
          <w:rFonts w:ascii="Arial" w:hAnsi="Arial" w:cs="Arial"/>
          <w:sz w:val="22"/>
          <w:szCs w:val="22"/>
        </w:rPr>
        <w:t>there</w:t>
      </w:r>
      <w:proofErr w:type="gramEnd"/>
      <w:r w:rsidR="00D96825">
        <w:rPr>
          <w:rFonts w:ascii="Arial" w:hAnsi="Arial" w:cs="Arial"/>
          <w:sz w:val="22"/>
          <w:szCs w:val="22"/>
        </w:rPr>
        <w:t xml:space="preserve"> </w:t>
      </w:r>
      <w:r w:rsidR="00F02BC5">
        <w:rPr>
          <w:rFonts w:ascii="Arial" w:hAnsi="Arial" w:cs="Arial"/>
          <w:sz w:val="22"/>
          <w:szCs w:val="22"/>
        </w:rPr>
        <w:t>is</w:t>
      </w:r>
      <w:r w:rsidR="00D96825">
        <w:rPr>
          <w:rFonts w:ascii="Arial" w:hAnsi="Arial" w:cs="Arial"/>
          <w:sz w:val="22"/>
          <w:szCs w:val="22"/>
        </w:rPr>
        <w:t xml:space="preserve"> huge value </w:t>
      </w:r>
      <w:r w:rsidR="00F02BC5">
        <w:rPr>
          <w:rFonts w:ascii="Arial" w:hAnsi="Arial" w:cs="Arial"/>
          <w:sz w:val="22"/>
          <w:szCs w:val="22"/>
        </w:rPr>
        <w:t xml:space="preserve">in taking time to ensure learners fully comprehend the expectations that are had of them, and how they as individuals can </w:t>
      </w:r>
      <w:r>
        <w:rPr>
          <w:rFonts w:ascii="Arial" w:hAnsi="Arial" w:cs="Arial"/>
          <w:sz w:val="22"/>
          <w:szCs w:val="22"/>
        </w:rPr>
        <w:t>reach these</w:t>
      </w:r>
      <w:r w:rsidR="00EB7391">
        <w:rPr>
          <w:rFonts w:ascii="Arial" w:hAnsi="Arial" w:cs="Arial"/>
          <w:sz w:val="22"/>
          <w:szCs w:val="22"/>
        </w:rPr>
        <w:t xml:space="preserve"> (</w:t>
      </w:r>
      <w:r w:rsidR="004913A4">
        <w:rPr>
          <w:rFonts w:ascii="Arial" w:hAnsi="Arial" w:cs="Arial"/>
          <w:sz w:val="22"/>
          <w:szCs w:val="22"/>
        </w:rPr>
        <w:t>Shelton &amp; Brownhill, 2008</w:t>
      </w:r>
      <w:r w:rsidR="00E5630B">
        <w:rPr>
          <w:rFonts w:ascii="Arial" w:hAnsi="Arial" w:cs="Arial"/>
          <w:sz w:val="22"/>
          <w:szCs w:val="22"/>
        </w:rPr>
        <w:t>; Rogers, 2002</w:t>
      </w:r>
      <w:r w:rsidR="00A7077C">
        <w:rPr>
          <w:rFonts w:ascii="Arial" w:hAnsi="Arial" w:cs="Arial"/>
          <w:sz w:val="22"/>
          <w:szCs w:val="22"/>
        </w:rPr>
        <w:t>; Morgan, 2009</w:t>
      </w:r>
      <w:r w:rsidR="00B02CEF">
        <w:rPr>
          <w:rFonts w:ascii="Arial" w:hAnsi="Arial" w:cs="Arial"/>
          <w:sz w:val="22"/>
          <w:szCs w:val="22"/>
        </w:rPr>
        <w:t>; Lewis, 2009</w:t>
      </w:r>
      <w:r w:rsidR="00710B36">
        <w:rPr>
          <w:rFonts w:ascii="Arial" w:hAnsi="Arial" w:cs="Arial"/>
          <w:sz w:val="22"/>
          <w:szCs w:val="22"/>
        </w:rPr>
        <w:t>; Paramita, Sharma &amp; Anderson, 2020</w:t>
      </w:r>
      <w:r w:rsidR="00450D40">
        <w:rPr>
          <w:rFonts w:ascii="Arial" w:hAnsi="Arial" w:cs="Arial"/>
          <w:sz w:val="22"/>
          <w:szCs w:val="22"/>
        </w:rPr>
        <w:t xml:space="preserve">; Pas </w:t>
      </w:r>
      <w:r w:rsidR="00450D40">
        <w:rPr>
          <w:rFonts w:ascii="Arial" w:hAnsi="Arial" w:cs="Arial"/>
          <w:i/>
          <w:iCs/>
          <w:sz w:val="22"/>
          <w:szCs w:val="22"/>
        </w:rPr>
        <w:t xml:space="preserve">et al., </w:t>
      </w:r>
      <w:r w:rsidR="00450D40">
        <w:rPr>
          <w:rFonts w:ascii="Arial" w:hAnsi="Arial" w:cs="Arial"/>
          <w:sz w:val="22"/>
          <w:szCs w:val="22"/>
        </w:rPr>
        <w:t>2015</w:t>
      </w:r>
      <w:r w:rsidR="00D1141F">
        <w:rPr>
          <w:rFonts w:ascii="Arial" w:hAnsi="Arial" w:cs="Arial"/>
          <w:sz w:val="22"/>
          <w:szCs w:val="22"/>
        </w:rPr>
        <w:t xml:space="preserve">; Lane </w:t>
      </w:r>
      <w:r w:rsidR="00D1141F">
        <w:rPr>
          <w:rFonts w:ascii="Arial" w:hAnsi="Arial" w:cs="Arial"/>
          <w:i/>
          <w:iCs/>
          <w:sz w:val="22"/>
          <w:szCs w:val="22"/>
        </w:rPr>
        <w:t>et al</w:t>
      </w:r>
      <w:r w:rsidR="00D1141F">
        <w:rPr>
          <w:rFonts w:ascii="Arial" w:hAnsi="Arial" w:cs="Arial"/>
          <w:sz w:val="22"/>
          <w:szCs w:val="22"/>
        </w:rPr>
        <w:t>., 2010</w:t>
      </w:r>
      <w:r w:rsidR="004913A4">
        <w:rPr>
          <w:rFonts w:ascii="Arial" w:hAnsi="Arial" w:cs="Arial"/>
          <w:sz w:val="22"/>
          <w:szCs w:val="22"/>
        </w:rPr>
        <w:t>)</w:t>
      </w:r>
      <w:r>
        <w:rPr>
          <w:rFonts w:ascii="Arial" w:hAnsi="Arial" w:cs="Arial"/>
          <w:sz w:val="22"/>
          <w:szCs w:val="22"/>
        </w:rPr>
        <w:t>.</w:t>
      </w:r>
      <w:r w:rsidR="00B77881">
        <w:rPr>
          <w:rFonts w:ascii="Arial" w:hAnsi="Arial" w:cs="Arial"/>
          <w:sz w:val="22"/>
          <w:szCs w:val="22"/>
        </w:rPr>
        <w:t xml:space="preserve"> Consistency as a practitioner and as a school community is also fundamental for </w:t>
      </w:r>
      <w:r w:rsidR="00A2686D">
        <w:rPr>
          <w:rFonts w:ascii="Arial" w:hAnsi="Arial" w:cs="Arial"/>
          <w:sz w:val="22"/>
          <w:szCs w:val="22"/>
        </w:rPr>
        <w:t>there</w:t>
      </w:r>
      <w:r w:rsidR="00B77881">
        <w:rPr>
          <w:rFonts w:ascii="Arial" w:hAnsi="Arial" w:cs="Arial"/>
          <w:sz w:val="22"/>
          <w:szCs w:val="22"/>
        </w:rPr>
        <w:t xml:space="preserve"> to be an understanding between teachers and learners about how behaviour should be </w:t>
      </w:r>
      <w:r w:rsidR="00A2686D">
        <w:rPr>
          <w:rFonts w:ascii="Arial" w:hAnsi="Arial" w:cs="Arial"/>
          <w:sz w:val="22"/>
          <w:szCs w:val="22"/>
        </w:rPr>
        <w:t>in and out of the class (Shelton &amp; Brownhill, 2008</w:t>
      </w:r>
      <w:r w:rsidR="00E5630B">
        <w:rPr>
          <w:rFonts w:ascii="Arial" w:hAnsi="Arial" w:cs="Arial"/>
          <w:sz w:val="22"/>
          <w:szCs w:val="22"/>
        </w:rPr>
        <w:t>; Rogers, 2002</w:t>
      </w:r>
      <w:r w:rsidR="00450D40">
        <w:rPr>
          <w:rFonts w:ascii="Arial" w:hAnsi="Arial" w:cs="Arial"/>
          <w:sz w:val="22"/>
          <w:szCs w:val="22"/>
        </w:rPr>
        <w:t xml:space="preserve">; Pas </w:t>
      </w:r>
      <w:r w:rsidR="00450D40">
        <w:rPr>
          <w:rFonts w:ascii="Arial" w:hAnsi="Arial" w:cs="Arial"/>
          <w:i/>
          <w:iCs/>
          <w:sz w:val="22"/>
          <w:szCs w:val="22"/>
        </w:rPr>
        <w:t>et al</w:t>
      </w:r>
      <w:r w:rsidR="00450D40">
        <w:rPr>
          <w:rFonts w:ascii="Arial" w:hAnsi="Arial" w:cs="Arial"/>
          <w:sz w:val="22"/>
          <w:szCs w:val="22"/>
        </w:rPr>
        <w:t>., 2015</w:t>
      </w:r>
      <w:r w:rsidR="00A2686D">
        <w:rPr>
          <w:rFonts w:ascii="Arial" w:hAnsi="Arial" w:cs="Arial"/>
          <w:sz w:val="22"/>
          <w:szCs w:val="22"/>
        </w:rPr>
        <w:t>).</w:t>
      </w:r>
      <w:r w:rsidR="00E80C8F">
        <w:rPr>
          <w:rFonts w:ascii="Arial" w:hAnsi="Arial" w:cs="Arial"/>
          <w:sz w:val="22"/>
          <w:szCs w:val="22"/>
        </w:rPr>
        <w:t xml:space="preserve"> With other strategies, </w:t>
      </w:r>
      <w:r w:rsidR="004E0C89">
        <w:rPr>
          <w:rFonts w:ascii="Arial" w:hAnsi="Arial" w:cs="Arial"/>
          <w:sz w:val="22"/>
          <w:szCs w:val="22"/>
        </w:rPr>
        <w:t>those</w:t>
      </w:r>
      <w:r w:rsidR="00E80C8F">
        <w:rPr>
          <w:rFonts w:ascii="Arial" w:hAnsi="Arial" w:cs="Arial"/>
          <w:sz w:val="22"/>
          <w:szCs w:val="22"/>
        </w:rPr>
        <w:t xml:space="preserve"> </w:t>
      </w:r>
      <w:r w:rsidR="001B4677">
        <w:rPr>
          <w:rFonts w:ascii="Arial" w:hAnsi="Arial" w:cs="Arial"/>
          <w:sz w:val="22"/>
          <w:szCs w:val="22"/>
        </w:rPr>
        <w:t xml:space="preserve">seen in the </w:t>
      </w:r>
      <w:r w:rsidR="00CA6DF5">
        <w:rPr>
          <w:rFonts w:ascii="Arial" w:hAnsi="Arial" w:cs="Arial"/>
          <w:sz w:val="22"/>
          <w:szCs w:val="22"/>
        </w:rPr>
        <w:t>highlighted studies</w:t>
      </w:r>
      <w:r w:rsidR="001B4677">
        <w:rPr>
          <w:rFonts w:ascii="Arial" w:hAnsi="Arial" w:cs="Arial"/>
          <w:sz w:val="22"/>
          <w:szCs w:val="22"/>
        </w:rPr>
        <w:t xml:space="preserve"> and not, further research would be needed into how they can </w:t>
      </w:r>
      <w:r w:rsidR="004E069F">
        <w:rPr>
          <w:rFonts w:ascii="Arial" w:hAnsi="Arial" w:cs="Arial"/>
          <w:sz w:val="22"/>
          <w:szCs w:val="22"/>
        </w:rPr>
        <w:t>be implemented</w:t>
      </w:r>
      <w:r w:rsidR="001B4677">
        <w:rPr>
          <w:rFonts w:ascii="Arial" w:hAnsi="Arial" w:cs="Arial"/>
          <w:sz w:val="22"/>
          <w:szCs w:val="22"/>
        </w:rPr>
        <w:t xml:space="preserve"> into the </w:t>
      </w:r>
      <w:r w:rsidR="001B4677">
        <w:rPr>
          <w:rFonts w:ascii="Arial" w:hAnsi="Arial" w:cs="Arial"/>
          <w:sz w:val="22"/>
          <w:szCs w:val="22"/>
        </w:rPr>
        <w:lastRenderedPageBreak/>
        <w:t xml:space="preserve">modern classroom and how well they work alongside current curriculum goals and </w:t>
      </w:r>
      <w:r w:rsidR="00CA6DF5">
        <w:rPr>
          <w:rFonts w:ascii="Arial" w:hAnsi="Arial" w:cs="Arial"/>
          <w:sz w:val="22"/>
          <w:szCs w:val="22"/>
        </w:rPr>
        <w:t xml:space="preserve">existing </w:t>
      </w:r>
      <w:r w:rsidR="004E069F">
        <w:rPr>
          <w:rFonts w:ascii="Arial" w:hAnsi="Arial" w:cs="Arial"/>
          <w:sz w:val="22"/>
          <w:szCs w:val="22"/>
        </w:rPr>
        <w:t>knowledge about learning.</w:t>
      </w:r>
    </w:p>
    <w:p w14:paraId="2CB0AB15" w14:textId="10A0061F" w:rsidR="006A0F2E" w:rsidRDefault="006A0F2E" w:rsidP="004A0FA5">
      <w:pPr>
        <w:spacing w:line="360" w:lineRule="auto"/>
      </w:pPr>
    </w:p>
    <w:p w14:paraId="66177D4B" w14:textId="40B418D5" w:rsidR="006A0F2E" w:rsidRDefault="006A0F2E" w:rsidP="004A0FA5">
      <w:pPr>
        <w:pStyle w:val="Heading2"/>
        <w:spacing w:line="360" w:lineRule="auto"/>
        <w:rPr>
          <w:rFonts w:ascii="Arial" w:hAnsi="Arial" w:cs="Arial"/>
          <w:b/>
          <w:bCs/>
          <w:sz w:val="28"/>
          <w:szCs w:val="28"/>
        </w:rPr>
      </w:pPr>
      <w:r w:rsidRPr="00D6510F">
        <w:rPr>
          <w:rFonts w:ascii="Arial" w:hAnsi="Arial" w:cs="Arial"/>
          <w:b/>
          <w:bCs/>
          <w:sz w:val="28"/>
          <w:szCs w:val="28"/>
        </w:rPr>
        <w:t>Reflection</w:t>
      </w:r>
      <w:r w:rsidR="00D6510F" w:rsidRPr="00D6510F">
        <w:rPr>
          <w:rFonts w:ascii="Arial" w:hAnsi="Arial" w:cs="Arial"/>
          <w:b/>
          <w:bCs/>
          <w:sz w:val="28"/>
          <w:szCs w:val="28"/>
        </w:rPr>
        <w:t>/Evaluation &amp; Next Steps:</w:t>
      </w:r>
    </w:p>
    <w:p w14:paraId="69EE1546" w14:textId="3B0624EC" w:rsidR="00D6510F" w:rsidRPr="004A0FA5" w:rsidRDefault="000B5665" w:rsidP="004A0FA5">
      <w:pPr>
        <w:spacing w:line="360" w:lineRule="auto"/>
        <w:rPr>
          <w:rFonts w:ascii="Arial" w:hAnsi="Arial" w:cs="Arial"/>
          <w:sz w:val="22"/>
          <w:szCs w:val="22"/>
        </w:rPr>
      </w:pPr>
      <w:proofErr w:type="gramStart"/>
      <w:r w:rsidRPr="004A0FA5">
        <w:rPr>
          <w:rFonts w:ascii="Arial" w:hAnsi="Arial" w:cs="Arial"/>
          <w:sz w:val="22"/>
          <w:szCs w:val="22"/>
        </w:rPr>
        <w:t>In order to</w:t>
      </w:r>
      <w:proofErr w:type="gramEnd"/>
      <w:r w:rsidRPr="004A0FA5">
        <w:rPr>
          <w:rFonts w:ascii="Arial" w:hAnsi="Arial" w:cs="Arial"/>
          <w:sz w:val="22"/>
          <w:szCs w:val="22"/>
        </w:rPr>
        <w:t xml:space="preserve"> e</w:t>
      </w:r>
      <w:r w:rsidR="005E7128" w:rsidRPr="004A0FA5">
        <w:rPr>
          <w:rFonts w:ascii="Arial" w:hAnsi="Arial" w:cs="Arial"/>
          <w:sz w:val="22"/>
          <w:szCs w:val="22"/>
        </w:rPr>
        <w:t>ffectively reflect on my critical incident and evaluate what I have learned from it, I have followed</w:t>
      </w:r>
      <w:r w:rsidR="00E34591" w:rsidRPr="004A0FA5">
        <w:rPr>
          <w:rFonts w:ascii="Arial" w:hAnsi="Arial" w:cs="Arial"/>
          <w:sz w:val="22"/>
          <w:szCs w:val="22"/>
        </w:rPr>
        <w:t xml:space="preserve"> Kolb’s learning cycle (</w:t>
      </w:r>
      <w:r w:rsidR="00EF4D6C" w:rsidRPr="004A0FA5">
        <w:rPr>
          <w:rFonts w:ascii="Arial" w:hAnsi="Arial" w:cs="Arial"/>
          <w:sz w:val="22"/>
          <w:szCs w:val="22"/>
        </w:rPr>
        <w:t xml:space="preserve">Aubrey &amp; Riley, 2019). </w:t>
      </w:r>
      <w:r w:rsidR="00446F9E" w:rsidRPr="004A0FA5">
        <w:rPr>
          <w:rFonts w:ascii="Arial" w:hAnsi="Arial" w:cs="Arial"/>
          <w:sz w:val="22"/>
          <w:szCs w:val="22"/>
        </w:rPr>
        <w:t xml:space="preserve">This cycle allows for </w:t>
      </w:r>
      <w:r w:rsidR="003A1C03" w:rsidRPr="004A0FA5">
        <w:rPr>
          <w:rFonts w:ascii="Arial" w:hAnsi="Arial" w:cs="Arial"/>
          <w:sz w:val="22"/>
          <w:szCs w:val="22"/>
        </w:rPr>
        <w:t>reflection of my experiences but also encourages the consideration of how this learning will be used in future instances.</w:t>
      </w:r>
    </w:p>
    <w:p w14:paraId="75C3449A" w14:textId="5F2BC41A" w:rsidR="003A1C03" w:rsidRPr="004A0FA5" w:rsidRDefault="003A1C03" w:rsidP="004A0FA5">
      <w:pPr>
        <w:spacing w:line="360" w:lineRule="auto"/>
        <w:rPr>
          <w:rFonts w:ascii="Arial" w:hAnsi="Arial" w:cs="Arial"/>
          <w:sz w:val="22"/>
          <w:szCs w:val="22"/>
        </w:rPr>
      </w:pPr>
    </w:p>
    <w:p w14:paraId="2D0EF289" w14:textId="46186F98" w:rsidR="003A1C03" w:rsidRPr="004A0FA5" w:rsidRDefault="00B810C2" w:rsidP="004A0FA5">
      <w:pPr>
        <w:spacing w:line="360" w:lineRule="auto"/>
        <w:rPr>
          <w:rFonts w:ascii="Arial" w:hAnsi="Arial" w:cs="Arial"/>
          <w:sz w:val="22"/>
          <w:szCs w:val="22"/>
        </w:rPr>
      </w:pPr>
      <w:r w:rsidRPr="004A0FA5">
        <w:rPr>
          <w:rFonts w:ascii="Arial" w:hAnsi="Arial" w:cs="Arial"/>
          <w:sz w:val="22"/>
          <w:szCs w:val="22"/>
        </w:rPr>
        <w:t>Concrete Experience:</w:t>
      </w:r>
    </w:p>
    <w:p w14:paraId="327E072A" w14:textId="77FE53A1" w:rsidR="00B810C2" w:rsidRPr="004A0FA5" w:rsidRDefault="00B810C2" w:rsidP="004A0FA5">
      <w:pPr>
        <w:spacing w:line="360" w:lineRule="auto"/>
        <w:rPr>
          <w:rFonts w:ascii="Arial" w:hAnsi="Arial" w:cs="Arial"/>
          <w:sz w:val="22"/>
          <w:szCs w:val="22"/>
        </w:rPr>
      </w:pPr>
      <w:r w:rsidRPr="004A0FA5">
        <w:rPr>
          <w:rFonts w:ascii="Arial" w:hAnsi="Arial" w:cs="Arial"/>
          <w:sz w:val="22"/>
          <w:szCs w:val="22"/>
        </w:rPr>
        <w:t>Within my observation</w:t>
      </w:r>
      <w:r w:rsidR="00BF0942" w:rsidRPr="004A0FA5">
        <w:rPr>
          <w:rFonts w:ascii="Arial" w:hAnsi="Arial" w:cs="Arial"/>
          <w:sz w:val="22"/>
          <w:szCs w:val="22"/>
        </w:rPr>
        <w:t>s</w:t>
      </w:r>
      <w:r w:rsidRPr="004A0FA5">
        <w:rPr>
          <w:rFonts w:ascii="Arial" w:hAnsi="Arial" w:cs="Arial"/>
          <w:sz w:val="22"/>
          <w:szCs w:val="22"/>
        </w:rPr>
        <w:t xml:space="preserve"> I made </w:t>
      </w:r>
      <w:r w:rsidR="00BF0942" w:rsidRPr="004A0FA5">
        <w:rPr>
          <w:rFonts w:ascii="Arial" w:hAnsi="Arial" w:cs="Arial"/>
          <w:sz w:val="22"/>
          <w:szCs w:val="22"/>
        </w:rPr>
        <w:t>many notes about all the potential critical incidents that were going on within</w:t>
      </w:r>
      <w:r w:rsidR="009C7437" w:rsidRPr="004A0FA5">
        <w:rPr>
          <w:rFonts w:ascii="Arial" w:hAnsi="Arial" w:cs="Arial"/>
          <w:sz w:val="22"/>
          <w:szCs w:val="22"/>
        </w:rPr>
        <w:t xml:space="preserve"> each lesson. This was</w:t>
      </w:r>
      <w:r w:rsidR="003C3222">
        <w:rPr>
          <w:rFonts w:ascii="Arial" w:hAnsi="Arial" w:cs="Arial"/>
          <w:sz w:val="22"/>
          <w:szCs w:val="22"/>
        </w:rPr>
        <w:t>,</w:t>
      </w:r>
      <w:r w:rsidR="009C7437" w:rsidRPr="004A0FA5">
        <w:rPr>
          <w:rFonts w:ascii="Arial" w:hAnsi="Arial" w:cs="Arial"/>
          <w:sz w:val="22"/>
          <w:szCs w:val="22"/>
        </w:rPr>
        <w:t xml:space="preserve"> in my opinion</w:t>
      </w:r>
      <w:r w:rsidR="0063278D">
        <w:rPr>
          <w:rFonts w:ascii="Arial" w:hAnsi="Arial" w:cs="Arial"/>
          <w:sz w:val="22"/>
          <w:szCs w:val="22"/>
        </w:rPr>
        <w:t>,</w:t>
      </w:r>
      <w:r w:rsidR="009C7437" w:rsidRPr="004A0FA5">
        <w:rPr>
          <w:rFonts w:ascii="Arial" w:hAnsi="Arial" w:cs="Arial"/>
          <w:sz w:val="22"/>
          <w:szCs w:val="22"/>
        </w:rPr>
        <w:t xml:space="preserve"> the best way to capture everything that was going on around me without missing anything that could potentially be of value when later reflecting and analysing these </w:t>
      </w:r>
      <w:r w:rsidR="00683EAE" w:rsidRPr="004A0FA5">
        <w:rPr>
          <w:rFonts w:ascii="Arial" w:hAnsi="Arial" w:cs="Arial"/>
          <w:sz w:val="22"/>
          <w:szCs w:val="22"/>
        </w:rPr>
        <w:t xml:space="preserve">events. </w:t>
      </w:r>
      <w:r w:rsidR="006713BE" w:rsidRPr="004A0FA5">
        <w:rPr>
          <w:rFonts w:ascii="Arial" w:hAnsi="Arial" w:cs="Arial"/>
          <w:sz w:val="22"/>
          <w:szCs w:val="22"/>
        </w:rPr>
        <w:t xml:space="preserve">Within my chosen critical </w:t>
      </w:r>
      <w:r w:rsidR="0067008E" w:rsidRPr="004A0FA5">
        <w:rPr>
          <w:rFonts w:ascii="Arial" w:hAnsi="Arial" w:cs="Arial"/>
          <w:sz w:val="22"/>
          <w:szCs w:val="22"/>
        </w:rPr>
        <w:t>incident,</w:t>
      </w:r>
      <w:r w:rsidR="006713BE" w:rsidRPr="004A0FA5">
        <w:rPr>
          <w:rFonts w:ascii="Arial" w:hAnsi="Arial" w:cs="Arial"/>
          <w:sz w:val="22"/>
          <w:szCs w:val="22"/>
        </w:rPr>
        <w:t xml:space="preserve"> I looked at how the teacher managed various events</w:t>
      </w:r>
      <w:r w:rsidR="0067008E" w:rsidRPr="004A0FA5">
        <w:rPr>
          <w:rFonts w:ascii="Arial" w:hAnsi="Arial" w:cs="Arial"/>
          <w:sz w:val="22"/>
          <w:szCs w:val="22"/>
        </w:rPr>
        <w:t xml:space="preserve"> in terms of behaviour</w:t>
      </w:r>
      <w:r w:rsidR="006713BE" w:rsidRPr="004A0FA5">
        <w:rPr>
          <w:rFonts w:ascii="Arial" w:hAnsi="Arial" w:cs="Arial"/>
          <w:sz w:val="22"/>
          <w:szCs w:val="22"/>
        </w:rPr>
        <w:t xml:space="preserve">, both significant ones and more </w:t>
      </w:r>
      <w:r w:rsidR="002D4E4F" w:rsidRPr="004A0FA5">
        <w:rPr>
          <w:rFonts w:ascii="Arial" w:hAnsi="Arial" w:cs="Arial"/>
          <w:sz w:val="22"/>
          <w:szCs w:val="22"/>
        </w:rPr>
        <w:t>minor examples.</w:t>
      </w:r>
      <w:r w:rsidR="0067008E" w:rsidRPr="004A0FA5">
        <w:rPr>
          <w:rFonts w:ascii="Arial" w:hAnsi="Arial" w:cs="Arial"/>
          <w:sz w:val="22"/>
          <w:szCs w:val="22"/>
        </w:rPr>
        <w:t xml:space="preserve"> I noted what the behaviour was, how it was dealt with, and then the reaction or </w:t>
      </w:r>
      <w:r w:rsidR="00825D78" w:rsidRPr="004A0FA5">
        <w:rPr>
          <w:rFonts w:ascii="Arial" w:hAnsi="Arial" w:cs="Arial"/>
          <w:sz w:val="22"/>
          <w:szCs w:val="22"/>
        </w:rPr>
        <w:t xml:space="preserve">resulting responses displayed. I feel as though I gathered some </w:t>
      </w:r>
      <w:r w:rsidR="009D2829" w:rsidRPr="004A0FA5">
        <w:rPr>
          <w:rFonts w:ascii="Arial" w:hAnsi="Arial" w:cs="Arial"/>
          <w:sz w:val="22"/>
          <w:szCs w:val="22"/>
        </w:rPr>
        <w:t xml:space="preserve">beneficial notes through my approach, however, I may have learned even more from this through </w:t>
      </w:r>
      <w:r w:rsidR="003F55E9" w:rsidRPr="004A0FA5">
        <w:rPr>
          <w:rFonts w:ascii="Arial" w:hAnsi="Arial" w:cs="Arial"/>
          <w:sz w:val="22"/>
          <w:szCs w:val="22"/>
        </w:rPr>
        <w:t>more interactions with</w:t>
      </w:r>
      <w:r w:rsidR="0063278D">
        <w:rPr>
          <w:rFonts w:ascii="Arial" w:hAnsi="Arial" w:cs="Arial"/>
          <w:sz w:val="22"/>
          <w:szCs w:val="22"/>
        </w:rPr>
        <w:t xml:space="preserve"> the</w:t>
      </w:r>
      <w:r w:rsidR="003F55E9" w:rsidRPr="004A0FA5">
        <w:rPr>
          <w:rFonts w:ascii="Arial" w:hAnsi="Arial" w:cs="Arial"/>
          <w:sz w:val="22"/>
          <w:szCs w:val="22"/>
        </w:rPr>
        <w:t xml:space="preserve"> class and the teacher than I did, as I took more of an observer role within the classroom dynamic. It would be interesting to see what this would have altered about my observations </w:t>
      </w:r>
      <w:r w:rsidR="006B4644" w:rsidRPr="004A0FA5">
        <w:rPr>
          <w:rFonts w:ascii="Arial" w:hAnsi="Arial" w:cs="Arial"/>
          <w:sz w:val="22"/>
          <w:szCs w:val="22"/>
        </w:rPr>
        <w:t>if it had any influence.</w:t>
      </w:r>
    </w:p>
    <w:p w14:paraId="50685DB2" w14:textId="4EDF4802" w:rsidR="006B4644" w:rsidRPr="004A0FA5" w:rsidRDefault="006B4644" w:rsidP="004A0FA5">
      <w:pPr>
        <w:spacing w:line="360" w:lineRule="auto"/>
        <w:rPr>
          <w:rFonts w:ascii="Arial" w:hAnsi="Arial" w:cs="Arial"/>
          <w:sz w:val="22"/>
          <w:szCs w:val="22"/>
        </w:rPr>
      </w:pPr>
    </w:p>
    <w:p w14:paraId="66DA6677" w14:textId="36C56F87" w:rsidR="006B4644" w:rsidRPr="004A0FA5" w:rsidRDefault="006B4644" w:rsidP="004A0FA5">
      <w:pPr>
        <w:spacing w:line="360" w:lineRule="auto"/>
        <w:rPr>
          <w:rFonts w:ascii="Arial" w:hAnsi="Arial" w:cs="Arial"/>
          <w:sz w:val="22"/>
          <w:szCs w:val="22"/>
        </w:rPr>
      </w:pPr>
      <w:r w:rsidRPr="004A0FA5">
        <w:rPr>
          <w:rFonts w:ascii="Arial" w:hAnsi="Arial" w:cs="Arial"/>
          <w:sz w:val="22"/>
          <w:szCs w:val="22"/>
        </w:rPr>
        <w:t>Reflective Observation:</w:t>
      </w:r>
    </w:p>
    <w:p w14:paraId="0BDBDC54" w14:textId="5E3DE6F2" w:rsidR="00D6510F" w:rsidRPr="004A0FA5" w:rsidRDefault="00377BDB" w:rsidP="004A0FA5">
      <w:pPr>
        <w:spacing w:line="360" w:lineRule="auto"/>
        <w:rPr>
          <w:rFonts w:ascii="Arial" w:hAnsi="Arial" w:cs="Arial"/>
          <w:sz w:val="22"/>
          <w:szCs w:val="22"/>
        </w:rPr>
      </w:pPr>
      <w:r w:rsidRPr="004A0FA5">
        <w:rPr>
          <w:rFonts w:ascii="Arial" w:hAnsi="Arial" w:cs="Arial"/>
          <w:sz w:val="22"/>
          <w:szCs w:val="22"/>
        </w:rPr>
        <w:t xml:space="preserve">During my critical incident I observed that the children </w:t>
      </w:r>
      <w:r w:rsidR="00DC56F8" w:rsidRPr="004A0FA5">
        <w:rPr>
          <w:rFonts w:ascii="Arial" w:hAnsi="Arial" w:cs="Arial"/>
          <w:sz w:val="22"/>
          <w:szCs w:val="22"/>
        </w:rPr>
        <w:t xml:space="preserve">were not listening to instructions given to them in the initial stage they received them. </w:t>
      </w:r>
      <w:r w:rsidR="00DF0EF3" w:rsidRPr="004A0FA5">
        <w:rPr>
          <w:rFonts w:ascii="Arial" w:hAnsi="Arial" w:cs="Arial"/>
          <w:sz w:val="22"/>
          <w:szCs w:val="22"/>
        </w:rPr>
        <w:t xml:space="preserve">The teacher responded to the inappropriate behaviour and failure to follow instructions through what could be considered a minor punishment. She </w:t>
      </w:r>
      <w:r w:rsidR="0010052D" w:rsidRPr="004A0FA5">
        <w:rPr>
          <w:rFonts w:ascii="Arial" w:hAnsi="Arial" w:cs="Arial"/>
          <w:sz w:val="22"/>
          <w:szCs w:val="22"/>
        </w:rPr>
        <w:t xml:space="preserve">made the class aware she was disappointed in their behaviour, and followed this </w:t>
      </w:r>
      <w:r w:rsidR="00876B57" w:rsidRPr="004A0FA5">
        <w:rPr>
          <w:rFonts w:ascii="Arial" w:hAnsi="Arial" w:cs="Arial"/>
          <w:sz w:val="22"/>
          <w:szCs w:val="22"/>
        </w:rPr>
        <w:t>claim with consistency, as she made them repeat the action of standing behind their desks with correct uniform until they had done this successfully and to her satisfaction.</w:t>
      </w:r>
      <w:r w:rsidR="006729BD" w:rsidRPr="004A0FA5">
        <w:rPr>
          <w:rFonts w:ascii="Arial" w:hAnsi="Arial" w:cs="Arial"/>
          <w:sz w:val="22"/>
          <w:szCs w:val="22"/>
        </w:rPr>
        <w:t xml:space="preserve"> Her consistent approach to this issue was successful in the sense that by her repeating her request of the class to display the expected behaviour</w:t>
      </w:r>
      <w:r w:rsidR="00F96C41" w:rsidRPr="004A0FA5">
        <w:rPr>
          <w:rFonts w:ascii="Arial" w:hAnsi="Arial" w:cs="Arial"/>
          <w:sz w:val="22"/>
          <w:szCs w:val="22"/>
        </w:rPr>
        <w:t>,</w:t>
      </w:r>
      <w:r w:rsidR="006729BD" w:rsidRPr="004A0FA5">
        <w:rPr>
          <w:rFonts w:ascii="Arial" w:hAnsi="Arial" w:cs="Arial"/>
          <w:sz w:val="22"/>
          <w:szCs w:val="22"/>
        </w:rPr>
        <w:t xml:space="preserve"> </w:t>
      </w:r>
      <w:r w:rsidR="00B97F04" w:rsidRPr="004A0FA5">
        <w:rPr>
          <w:rFonts w:ascii="Arial" w:hAnsi="Arial" w:cs="Arial"/>
          <w:sz w:val="22"/>
          <w:szCs w:val="22"/>
        </w:rPr>
        <w:t xml:space="preserve">they gained a valuable learning experience and a </w:t>
      </w:r>
      <w:r w:rsidR="00205B98" w:rsidRPr="004A0FA5">
        <w:rPr>
          <w:rFonts w:ascii="Arial" w:hAnsi="Arial" w:cs="Arial"/>
          <w:sz w:val="22"/>
          <w:szCs w:val="22"/>
        </w:rPr>
        <w:t>pre</w:t>
      </w:r>
      <w:r w:rsidR="00C23EED" w:rsidRPr="004A0FA5">
        <w:rPr>
          <w:rFonts w:ascii="Arial" w:hAnsi="Arial" w:cs="Arial"/>
          <w:sz w:val="22"/>
          <w:szCs w:val="22"/>
        </w:rPr>
        <w:t>requisite</w:t>
      </w:r>
      <w:r w:rsidR="00205B98" w:rsidRPr="004A0FA5">
        <w:rPr>
          <w:rFonts w:ascii="Arial" w:hAnsi="Arial" w:cs="Arial"/>
          <w:sz w:val="22"/>
          <w:szCs w:val="22"/>
        </w:rPr>
        <w:t xml:space="preserve"> for future lesson</w:t>
      </w:r>
      <w:r w:rsidR="00C23EED" w:rsidRPr="004A0FA5">
        <w:rPr>
          <w:rFonts w:ascii="Arial" w:hAnsi="Arial" w:cs="Arial"/>
          <w:sz w:val="22"/>
          <w:szCs w:val="22"/>
        </w:rPr>
        <w:t>s</w:t>
      </w:r>
      <w:r w:rsidR="00FE1593" w:rsidRPr="004A0FA5">
        <w:rPr>
          <w:rFonts w:ascii="Arial" w:hAnsi="Arial" w:cs="Arial"/>
          <w:sz w:val="22"/>
          <w:szCs w:val="22"/>
        </w:rPr>
        <w:t xml:space="preserve">. The fact there </w:t>
      </w:r>
      <w:r w:rsidR="002C2D5A" w:rsidRPr="004A0FA5">
        <w:rPr>
          <w:rFonts w:ascii="Arial" w:hAnsi="Arial" w:cs="Arial"/>
          <w:sz w:val="22"/>
          <w:szCs w:val="22"/>
        </w:rPr>
        <w:t xml:space="preserve">was an expected familiarity with class rules and behaviour expectations from her students also gave them some responsibility for their behaviour being inappropriate. These approaches taken were indeed successful in the observation of the critical incident, however, it is important to consider whether these methods will work </w:t>
      </w:r>
      <w:r w:rsidR="00DC318A" w:rsidRPr="004A0FA5">
        <w:rPr>
          <w:rFonts w:ascii="Arial" w:hAnsi="Arial" w:cs="Arial"/>
          <w:sz w:val="22"/>
          <w:szCs w:val="22"/>
        </w:rPr>
        <w:t xml:space="preserve">persistently or not. The students involved in this critical </w:t>
      </w:r>
      <w:r w:rsidR="00DC318A" w:rsidRPr="004A0FA5">
        <w:rPr>
          <w:rFonts w:ascii="Arial" w:hAnsi="Arial" w:cs="Arial"/>
          <w:sz w:val="22"/>
          <w:szCs w:val="22"/>
        </w:rPr>
        <w:lastRenderedPageBreak/>
        <w:t xml:space="preserve">incident </w:t>
      </w:r>
      <w:r w:rsidR="00672B91" w:rsidRPr="004A0FA5">
        <w:rPr>
          <w:rFonts w:ascii="Arial" w:hAnsi="Arial" w:cs="Arial"/>
          <w:sz w:val="22"/>
          <w:szCs w:val="22"/>
        </w:rPr>
        <w:t>were Year 7s and not been in this school for very long, so it is interesting to consider what differences there will be to their be</w:t>
      </w:r>
      <w:r w:rsidR="00996D98" w:rsidRPr="004A0FA5">
        <w:rPr>
          <w:rFonts w:ascii="Arial" w:hAnsi="Arial" w:cs="Arial"/>
          <w:sz w:val="22"/>
          <w:szCs w:val="22"/>
        </w:rPr>
        <w:t>havi</w:t>
      </w:r>
      <w:r w:rsidR="00672B91" w:rsidRPr="004A0FA5">
        <w:rPr>
          <w:rFonts w:ascii="Arial" w:hAnsi="Arial" w:cs="Arial"/>
          <w:sz w:val="22"/>
          <w:szCs w:val="22"/>
        </w:rPr>
        <w:t xml:space="preserve">ours and the behaviour management strategies that will work with them </w:t>
      </w:r>
      <w:r w:rsidR="00996D98" w:rsidRPr="004A0FA5">
        <w:rPr>
          <w:rFonts w:ascii="Arial" w:hAnsi="Arial" w:cs="Arial"/>
          <w:sz w:val="22"/>
          <w:szCs w:val="22"/>
        </w:rPr>
        <w:t>down the line in their school careers.</w:t>
      </w:r>
    </w:p>
    <w:p w14:paraId="11A39470" w14:textId="77777777" w:rsidR="004A0FA5" w:rsidRPr="004A0FA5" w:rsidRDefault="004A0FA5" w:rsidP="00D6510F">
      <w:pPr>
        <w:rPr>
          <w:rFonts w:ascii="Arial" w:hAnsi="Arial" w:cs="Arial"/>
          <w:sz w:val="22"/>
          <w:szCs w:val="22"/>
        </w:rPr>
      </w:pPr>
    </w:p>
    <w:p w14:paraId="1337D020" w14:textId="4B823FCA" w:rsidR="004A0FA5" w:rsidRPr="00EA50FA" w:rsidRDefault="004A0FA5" w:rsidP="00EA50FA">
      <w:pPr>
        <w:spacing w:line="360" w:lineRule="auto"/>
        <w:rPr>
          <w:rFonts w:ascii="Arial" w:hAnsi="Arial" w:cs="Arial"/>
          <w:sz w:val="22"/>
          <w:szCs w:val="22"/>
        </w:rPr>
      </w:pPr>
      <w:r w:rsidRPr="00EA50FA">
        <w:rPr>
          <w:rFonts w:ascii="Arial" w:hAnsi="Arial" w:cs="Arial"/>
          <w:sz w:val="22"/>
          <w:szCs w:val="22"/>
        </w:rPr>
        <w:t>Abstract Conceptualisation:</w:t>
      </w:r>
    </w:p>
    <w:p w14:paraId="25D484AE" w14:textId="511F1656" w:rsidR="00E42A68" w:rsidRPr="00EA50FA" w:rsidRDefault="00E16AD2" w:rsidP="00EA50FA">
      <w:pPr>
        <w:spacing w:line="360" w:lineRule="auto"/>
        <w:rPr>
          <w:rFonts w:ascii="Arial" w:hAnsi="Arial" w:cs="Arial"/>
          <w:sz w:val="22"/>
          <w:szCs w:val="22"/>
        </w:rPr>
      </w:pPr>
      <w:r w:rsidRPr="00EA50FA">
        <w:rPr>
          <w:rFonts w:ascii="Arial" w:hAnsi="Arial" w:cs="Arial"/>
          <w:sz w:val="22"/>
          <w:szCs w:val="22"/>
        </w:rPr>
        <w:t xml:space="preserve">I believe that this critical incident has </w:t>
      </w:r>
      <w:r w:rsidR="00A65F4C" w:rsidRPr="00EA50FA">
        <w:rPr>
          <w:rFonts w:ascii="Arial" w:hAnsi="Arial" w:cs="Arial"/>
          <w:sz w:val="22"/>
          <w:szCs w:val="22"/>
        </w:rPr>
        <w:t xml:space="preserve">exemplified some successful classroom behaviour management techniques to me that I can consider implementing into my own future practice. </w:t>
      </w:r>
      <w:r w:rsidR="007D53F5" w:rsidRPr="00EA50FA">
        <w:rPr>
          <w:rFonts w:ascii="Arial" w:hAnsi="Arial" w:cs="Arial"/>
          <w:sz w:val="22"/>
          <w:szCs w:val="22"/>
        </w:rPr>
        <w:t xml:space="preserve">Nonetheless, I have certainly </w:t>
      </w:r>
      <w:r w:rsidR="00F43E5E" w:rsidRPr="00EA50FA">
        <w:rPr>
          <w:rFonts w:ascii="Arial" w:hAnsi="Arial" w:cs="Arial"/>
          <w:sz w:val="22"/>
          <w:szCs w:val="22"/>
        </w:rPr>
        <w:t>considered</w:t>
      </w:r>
      <w:r w:rsidR="007D53F5" w:rsidRPr="00EA50FA">
        <w:rPr>
          <w:rFonts w:ascii="Arial" w:hAnsi="Arial" w:cs="Arial"/>
          <w:sz w:val="22"/>
          <w:szCs w:val="22"/>
        </w:rPr>
        <w:t xml:space="preserve"> that my critical event took place within a secondary school, whereas I am </w:t>
      </w:r>
      <w:r w:rsidR="00D56BA0" w:rsidRPr="00EA50FA">
        <w:rPr>
          <w:rFonts w:ascii="Arial" w:hAnsi="Arial" w:cs="Arial"/>
          <w:sz w:val="22"/>
          <w:szCs w:val="22"/>
        </w:rPr>
        <w:t xml:space="preserve">training for qualified teacher status within primary school settings. There will </w:t>
      </w:r>
      <w:r w:rsidR="00F43E5E" w:rsidRPr="00EA50FA">
        <w:rPr>
          <w:rFonts w:ascii="Arial" w:hAnsi="Arial" w:cs="Arial"/>
          <w:sz w:val="22"/>
          <w:szCs w:val="22"/>
        </w:rPr>
        <w:t>undoubtedly be methods I can utilise within my personal and professional development plans</w:t>
      </w:r>
      <w:r w:rsidR="00AE214A" w:rsidRPr="00EA50FA">
        <w:rPr>
          <w:rFonts w:ascii="Arial" w:hAnsi="Arial" w:cs="Arial"/>
          <w:sz w:val="22"/>
          <w:szCs w:val="22"/>
        </w:rPr>
        <w:t xml:space="preserve"> and prospective practice, but it is vital to consider how these strategies may work differently </w:t>
      </w:r>
      <w:r w:rsidR="00845DC6" w:rsidRPr="00EA50FA">
        <w:rPr>
          <w:rFonts w:ascii="Arial" w:hAnsi="Arial" w:cs="Arial"/>
          <w:sz w:val="22"/>
          <w:szCs w:val="22"/>
        </w:rPr>
        <w:t xml:space="preserve">in contrasting settings and with different age groups and </w:t>
      </w:r>
      <w:r w:rsidR="00361894" w:rsidRPr="00EA50FA">
        <w:rPr>
          <w:rFonts w:ascii="Arial" w:hAnsi="Arial" w:cs="Arial"/>
          <w:sz w:val="22"/>
          <w:szCs w:val="22"/>
        </w:rPr>
        <w:t xml:space="preserve">development stages. One behaviour management style I certainly will </w:t>
      </w:r>
      <w:r w:rsidR="00E42A68" w:rsidRPr="00EA50FA">
        <w:rPr>
          <w:rFonts w:ascii="Arial" w:hAnsi="Arial" w:cs="Arial"/>
          <w:sz w:val="22"/>
          <w:szCs w:val="22"/>
        </w:rPr>
        <w:t>execute is the consistent approach where inappropriate behaviour will not be accepted</w:t>
      </w:r>
      <w:r w:rsidR="00102B3D">
        <w:rPr>
          <w:rFonts w:ascii="Arial" w:hAnsi="Arial" w:cs="Arial"/>
          <w:sz w:val="22"/>
          <w:szCs w:val="22"/>
        </w:rPr>
        <w:t>,</w:t>
      </w:r>
      <w:r w:rsidR="00E42A68" w:rsidRPr="00EA50FA">
        <w:rPr>
          <w:rFonts w:ascii="Arial" w:hAnsi="Arial" w:cs="Arial"/>
          <w:sz w:val="22"/>
          <w:szCs w:val="22"/>
        </w:rPr>
        <w:t xml:space="preserve"> </w:t>
      </w:r>
      <w:r w:rsidR="00102B3D">
        <w:rPr>
          <w:rFonts w:ascii="Arial" w:hAnsi="Arial" w:cs="Arial"/>
          <w:sz w:val="22"/>
          <w:szCs w:val="22"/>
        </w:rPr>
        <w:t>with</w:t>
      </w:r>
      <w:r w:rsidR="000323A2" w:rsidRPr="00EA50FA">
        <w:rPr>
          <w:rFonts w:ascii="Arial" w:hAnsi="Arial" w:cs="Arial"/>
          <w:sz w:val="22"/>
          <w:szCs w:val="22"/>
        </w:rPr>
        <w:t xml:space="preserve"> the same terms and expectations in every instant. This to me will be vital especially with younger children than involved in my critical incident, like those I intend to work with. Younger children need routine and clear expectations </w:t>
      </w:r>
      <w:r w:rsidR="00C81680" w:rsidRPr="00EA50FA">
        <w:rPr>
          <w:rFonts w:ascii="Arial" w:hAnsi="Arial" w:cs="Arial"/>
          <w:sz w:val="22"/>
          <w:szCs w:val="22"/>
        </w:rPr>
        <w:t xml:space="preserve">even more so than older children who can </w:t>
      </w:r>
      <w:r w:rsidR="00EA50FA" w:rsidRPr="00EA50FA">
        <w:rPr>
          <w:rFonts w:ascii="Arial" w:hAnsi="Arial" w:cs="Arial"/>
          <w:sz w:val="22"/>
          <w:szCs w:val="22"/>
        </w:rPr>
        <w:t>understand different circumstances based on individual context</w:t>
      </w:r>
      <w:r w:rsidR="00102B3D">
        <w:rPr>
          <w:rFonts w:ascii="Arial" w:hAnsi="Arial" w:cs="Arial"/>
          <w:sz w:val="22"/>
          <w:szCs w:val="22"/>
        </w:rPr>
        <w:t>s</w:t>
      </w:r>
      <w:r w:rsidR="00EA50FA" w:rsidRPr="00EA50FA">
        <w:rPr>
          <w:rFonts w:ascii="Arial" w:hAnsi="Arial" w:cs="Arial"/>
          <w:sz w:val="22"/>
          <w:szCs w:val="22"/>
        </w:rPr>
        <w:t>.</w:t>
      </w:r>
    </w:p>
    <w:p w14:paraId="6F9A4738" w14:textId="46E97C56" w:rsidR="00295154" w:rsidRDefault="00295154" w:rsidP="00295154"/>
    <w:p w14:paraId="0653D560" w14:textId="1DD28253" w:rsidR="00896C4E" w:rsidRPr="006C4ACC" w:rsidRDefault="00896C4E" w:rsidP="006C4ACC">
      <w:pPr>
        <w:spacing w:line="360" w:lineRule="auto"/>
        <w:rPr>
          <w:rFonts w:ascii="Arial" w:hAnsi="Arial" w:cs="Arial"/>
          <w:sz w:val="22"/>
          <w:szCs w:val="22"/>
        </w:rPr>
      </w:pPr>
      <w:r w:rsidRPr="006C4ACC">
        <w:rPr>
          <w:rFonts w:ascii="Arial" w:hAnsi="Arial" w:cs="Arial"/>
          <w:sz w:val="22"/>
          <w:szCs w:val="22"/>
        </w:rPr>
        <w:t xml:space="preserve">Active Experimentation: </w:t>
      </w:r>
    </w:p>
    <w:p w14:paraId="2FDE5B28" w14:textId="7566F8B5" w:rsidR="00896C4E" w:rsidRDefault="00866E6D" w:rsidP="006C4ACC">
      <w:pPr>
        <w:spacing w:line="360" w:lineRule="auto"/>
        <w:rPr>
          <w:rFonts w:ascii="Arial" w:hAnsi="Arial" w:cs="Arial"/>
          <w:sz w:val="22"/>
          <w:szCs w:val="22"/>
        </w:rPr>
      </w:pPr>
      <w:r w:rsidRPr="006C4ACC">
        <w:rPr>
          <w:rFonts w:ascii="Arial" w:hAnsi="Arial" w:cs="Arial"/>
          <w:sz w:val="22"/>
          <w:szCs w:val="22"/>
        </w:rPr>
        <w:t xml:space="preserve">I will be able to test these techniques before I am qualified through my professional </w:t>
      </w:r>
      <w:r w:rsidR="00325E99">
        <w:rPr>
          <w:rFonts w:ascii="Arial" w:hAnsi="Arial" w:cs="Arial"/>
          <w:sz w:val="22"/>
          <w:szCs w:val="22"/>
        </w:rPr>
        <w:t>teaching</w:t>
      </w:r>
      <w:r w:rsidR="0042212A" w:rsidRPr="006C4ACC">
        <w:rPr>
          <w:rFonts w:ascii="Arial" w:hAnsi="Arial" w:cs="Arial"/>
          <w:sz w:val="22"/>
          <w:szCs w:val="22"/>
        </w:rPr>
        <w:t xml:space="preserve"> experience</w:t>
      </w:r>
      <w:r w:rsidR="00840795">
        <w:rPr>
          <w:rFonts w:ascii="Arial" w:hAnsi="Arial" w:cs="Arial"/>
          <w:sz w:val="22"/>
          <w:szCs w:val="22"/>
        </w:rPr>
        <w:t xml:space="preserve"> (P</w:t>
      </w:r>
      <w:r w:rsidR="00325E99">
        <w:rPr>
          <w:rFonts w:ascii="Arial" w:hAnsi="Arial" w:cs="Arial"/>
          <w:sz w:val="22"/>
          <w:szCs w:val="22"/>
        </w:rPr>
        <w:t>T</w:t>
      </w:r>
      <w:r w:rsidR="00840795">
        <w:rPr>
          <w:rFonts w:ascii="Arial" w:hAnsi="Arial" w:cs="Arial"/>
          <w:sz w:val="22"/>
          <w:szCs w:val="22"/>
        </w:rPr>
        <w:t>E)</w:t>
      </w:r>
      <w:r w:rsidR="0042212A" w:rsidRPr="006C4ACC">
        <w:rPr>
          <w:rFonts w:ascii="Arial" w:hAnsi="Arial" w:cs="Arial"/>
          <w:sz w:val="22"/>
          <w:szCs w:val="22"/>
        </w:rPr>
        <w:t xml:space="preserve"> placements this academic year. Being able to manage classroom behaviour is vital for learners to benefit from the </w:t>
      </w:r>
      <w:r w:rsidR="006C4ACC" w:rsidRPr="006C4ACC">
        <w:rPr>
          <w:rFonts w:ascii="Arial" w:hAnsi="Arial" w:cs="Arial"/>
          <w:sz w:val="22"/>
          <w:szCs w:val="22"/>
        </w:rPr>
        <w:t>lessons planned for them.</w:t>
      </w:r>
      <w:r w:rsidR="006C4ACC">
        <w:rPr>
          <w:rFonts w:ascii="Arial" w:hAnsi="Arial" w:cs="Arial"/>
          <w:sz w:val="22"/>
          <w:szCs w:val="22"/>
        </w:rPr>
        <w:t xml:space="preserve"> When I am planning my </w:t>
      </w:r>
      <w:r w:rsidR="00840795">
        <w:rPr>
          <w:rFonts w:ascii="Arial" w:hAnsi="Arial" w:cs="Arial"/>
          <w:sz w:val="22"/>
          <w:szCs w:val="22"/>
        </w:rPr>
        <w:t>lessons,</w:t>
      </w:r>
      <w:r w:rsidR="006C4ACC">
        <w:rPr>
          <w:rFonts w:ascii="Arial" w:hAnsi="Arial" w:cs="Arial"/>
          <w:sz w:val="22"/>
          <w:szCs w:val="22"/>
        </w:rPr>
        <w:t xml:space="preserve"> I will </w:t>
      </w:r>
      <w:r w:rsidR="00840795">
        <w:rPr>
          <w:rFonts w:ascii="Arial" w:hAnsi="Arial" w:cs="Arial"/>
          <w:sz w:val="22"/>
          <w:szCs w:val="22"/>
        </w:rPr>
        <w:t>consider</w:t>
      </w:r>
      <w:r w:rsidR="006C4ACC">
        <w:rPr>
          <w:rFonts w:ascii="Arial" w:hAnsi="Arial" w:cs="Arial"/>
          <w:sz w:val="22"/>
          <w:szCs w:val="22"/>
        </w:rPr>
        <w:t xml:space="preserve"> where I may need specific techniques and strategies to be utilised based on the provision</w:t>
      </w:r>
      <w:r w:rsidR="00C77389">
        <w:rPr>
          <w:rFonts w:ascii="Arial" w:hAnsi="Arial" w:cs="Arial"/>
          <w:sz w:val="22"/>
          <w:szCs w:val="22"/>
        </w:rPr>
        <w:t xml:space="preserve">s. I plan to use consistency in whichever methods I use, making sure I am clear to the learners in the class </w:t>
      </w:r>
      <w:r w:rsidR="00840795">
        <w:rPr>
          <w:rFonts w:ascii="Arial" w:hAnsi="Arial" w:cs="Arial"/>
          <w:sz w:val="22"/>
          <w:szCs w:val="22"/>
        </w:rPr>
        <w:t>what my expectations are of their behaviours</w:t>
      </w:r>
      <w:r w:rsidR="00102B3D">
        <w:rPr>
          <w:rFonts w:ascii="Arial" w:hAnsi="Arial" w:cs="Arial"/>
          <w:sz w:val="22"/>
          <w:szCs w:val="22"/>
        </w:rPr>
        <w:t>,</w:t>
      </w:r>
      <w:r w:rsidR="00840795">
        <w:rPr>
          <w:rFonts w:ascii="Arial" w:hAnsi="Arial" w:cs="Arial"/>
          <w:sz w:val="22"/>
          <w:szCs w:val="22"/>
        </w:rPr>
        <w:t xml:space="preserve"> and that I expect behaviour as good </w:t>
      </w:r>
      <w:r w:rsidR="00102B3D">
        <w:rPr>
          <w:rFonts w:ascii="Arial" w:hAnsi="Arial" w:cs="Arial"/>
          <w:sz w:val="22"/>
          <w:szCs w:val="22"/>
        </w:rPr>
        <w:t>as what</w:t>
      </w:r>
      <w:r w:rsidR="00840795">
        <w:rPr>
          <w:rFonts w:ascii="Arial" w:hAnsi="Arial" w:cs="Arial"/>
          <w:sz w:val="22"/>
          <w:szCs w:val="22"/>
        </w:rPr>
        <w:t xml:space="preserve"> I have observed from</w:t>
      </w:r>
      <w:r w:rsidR="00102B3D">
        <w:rPr>
          <w:rFonts w:ascii="Arial" w:hAnsi="Arial" w:cs="Arial"/>
          <w:sz w:val="22"/>
          <w:szCs w:val="22"/>
        </w:rPr>
        <w:t xml:space="preserve"> when they’re with</w:t>
      </w:r>
      <w:r w:rsidR="00840795">
        <w:rPr>
          <w:rFonts w:ascii="Arial" w:hAnsi="Arial" w:cs="Arial"/>
          <w:sz w:val="22"/>
          <w:szCs w:val="22"/>
        </w:rPr>
        <w:t xml:space="preserve"> their usual class teacher.</w:t>
      </w:r>
    </w:p>
    <w:p w14:paraId="0DCB4216" w14:textId="49B2F7F8" w:rsidR="00840795" w:rsidRDefault="00840795" w:rsidP="006C4ACC">
      <w:pPr>
        <w:spacing w:line="360" w:lineRule="auto"/>
        <w:rPr>
          <w:rFonts w:ascii="Arial" w:hAnsi="Arial" w:cs="Arial"/>
          <w:sz w:val="22"/>
          <w:szCs w:val="22"/>
        </w:rPr>
      </w:pPr>
    </w:p>
    <w:p w14:paraId="71DFC4D9" w14:textId="39743163" w:rsidR="00840795" w:rsidRDefault="00840795" w:rsidP="006C4ACC">
      <w:pPr>
        <w:spacing w:line="360" w:lineRule="auto"/>
        <w:rPr>
          <w:rFonts w:ascii="Arial" w:hAnsi="Arial" w:cs="Arial"/>
          <w:sz w:val="22"/>
          <w:szCs w:val="22"/>
        </w:rPr>
      </w:pPr>
      <w:r>
        <w:rPr>
          <w:rFonts w:ascii="Arial" w:hAnsi="Arial" w:cs="Arial"/>
          <w:sz w:val="22"/>
          <w:szCs w:val="22"/>
        </w:rPr>
        <w:t>Next steps in my professional development:</w:t>
      </w:r>
    </w:p>
    <w:p w14:paraId="2A967FB4" w14:textId="0C3A8A62" w:rsidR="005F6068" w:rsidRDefault="00840795" w:rsidP="006C4ACC">
      <w:pPr>
        <w:spacing w:line="360" w:lineRule="auto"/>
        <w:rPr>
          <w:rFonts w:ascii="Arial" w:hAnsi="Arial" w:cs="Arial"/>
          <w:sz w:val="22"/>
          <w:szCs w:val="22"/>
        </w:rPr>
      </w:pPr>
      <w:r>
        <w:rPr>
          <w:rFonts w:ascii="Arial" w:hAnsi="Arial" w:cs="Arial"/>
          <w:sz w:val="22"/>
          <w:szCs w:val="22"/>
        </w:rPr>
        <w:t>My initial next step will be to practice what I have learned from my critical incident in</w:t>
      </w:r>
      <w:r w:rsidR="00325E99">
        <w:rPr>
          <w:rFonts w:ascii="Arial" w:hAnsi="Arial" w:cs="Arial"/>
          <w:sz w:val="22"/>
          <w:szCs w:val="22"/>
        </w:rPr>
        <w:t xml:space="preserve"> PTE1</w:t>
      </w:r>
      <w:r w:rsidR="002E5B05">
        <w:rPr>
          <w:rFonts w:ascii="Arial" w:hAnsi="Arial" w:cs="Arial"/>
          <w:sz w:val="22"/>
          <w:szCs w:val="22"/>
        </w:rPr>
        <w:t>, where I begin to take more responsibility for class behaviour management alongside other class teacher responsibilities. I believe this will be a great time to try out which methods work best with different learners and different inappropriate behaviours, especially so when I have a class mentor alongside me to support me in th</w:t>
      </w:r>
      <w:r w:rsidR="005F6068">
        <w:rPr>
          <w:rFonts w:ascii="Arial" w:hAnsi="Arial" w:cs="Arial"/>
          <w:sz w:val="22"/>
          <w:szCs w:val="22"/>
        </w:rPr>
        <w:t xml:space="preserve">is learning experience. </w:t>
      </w:r>
      <w:r w:rsidR="00297F35">
        <w:rPr>
          <w:rFonts w:ascii="Arial" w:hAnsi="Arial" w:cs="Arial"/>
          <w:sz w:val="22"/>
          <w:szCs w:val="22"/>
        </w:rPr>
        <w:t xml:space="preserve">Within my PTE1 and PTE2 experiences I will also be required to evaluate and reflect upon my experiences, and </w:t>
      </w:r>
      <w:r w:rsidR="00297F35">
        <w:rPr>
          <w:rFonts w:ascii="Arial" w:hAnsi="Arial" w:cs="Arial"/>
          <w:sz w:val="22"/>
          <w:szCs w:val="22"/>
        </w:rPr>
        <w:lastRenderedPageBreak/>
        <w:t>this will further allow me to reflect upon and develop my classroom behaviour management strategies.</w:t>
      </w:r>
    </w:p>
    <w:p w14:paraId="399772D7" w14:textId="6AADEE96" w:rsidR="00840795" w:rsidRPr="006C4ACC" w:rsidRDefault="005F6068" w:rsidP="006C4ACC">
      <w:pPr>
        <w:spacing w:line="360" w:lineRule="auto"/>
        <w:rPr>
          <w:rFonts w:ascii="Arial" w:hAnsi="Arial" w:cs="Arial"/>
          <w:sz w:val="22"/>
          <w:szCs w:val="22"/>
        </w:rPr>
      </w:pPr>
      <w:r>
        <w:rPr>
          <w:rFonts w:ascii="Arial" w:hAnsi="Arial" w:cs="Arial"/>
          <w:sz w:val="22"/>
          <w:szCs w:val="22"/>
        </w:rPr>
        <w:t>Over the next few months, I will gain more confidence in using these skills and what I have learned, and I intend to do further research into this area as so to further develop my behaviour management abilities.</w:t>
      </w:r>
    </w:p>
    <w:p w14:paraId="75239AA4" w14:textId="77777777" w:rsidR="006C4ACC" w:rsidRDefault="006C4ACC" w:rsidP="00D6510F">
      <w:pPr>
        <w:pStyle w:val="Heading2"/>
        <w:spacing w:line="360" w:lineRule="auto"/>
        <w:rPr>
          <w:rFonts w:ascii="Arial" w:hAnsi="Arial" w:cs="Arial"/>
          <w:b/>
          <w:bCs/>
          <w:sz w:val="28"/>
          <w:szCs w:val="28"/>
        </w:rPr>
      </w:pPr>
    </w:p>
    <w:p w14:paraId="7A359814" w14:textId="55212F62" w:rsidR="00D6510F" w:rsidRPr="00D6510F" w:rsidRDefault="00D6510F" w:rsidP="00D6510F">
      <w:pPr>
        <w:pStyle w:val="Heading2"/>
        <w:spacing w:line="360" w:lineRule="auto"/>
        <w:rPr>
          <w:rFonts w:ascii="Arial" w:hAnsi="Arial" w:cs="Arial"/>
          <w:b/>
          <w:bCs/>
          <w:sz w:val="28"/>
          <w:szCs w:val="28"/>
        </w:rPr>
      </w:pPr>
      <w:r w:rsidRPr="00D6510F">
        <w:rPr>
          <w:rFonts w:ascii="Arial" w:hAnsi="Arial" w:cs="Arial"/>
          <w:b/>
          <w:bCs/>
          <w:sz w:val="28"/>
          <w:szCs w:val="28"/>
        </w:rPr>
        <w:t>Conclusion:</w:t>
      </w:r>
    </w:p>
    <w:p w14:paraId="3B02B994" w14:textId="460E1BC6" w:rsidR="006A0F2E" w:rsidRDefault="000C068D" w:rsidP="002B0BA4">
      <w:pPr>
        <w:spacing w:line="360" w:lineRule="auto"/>
        <w:rPr>
          <w:rFonts w:ascii="Arial" w:hAnsi="Arial" w:cs="Arial"/>
          <w:sz w:val="22"/>
          <w:szCs w:val="22"/>
        </w:rPr>
      </w:pPr>
      <w:r w:rsidRPr="002B0BA4">
        <w:rPr>
          <w:rFonts w:ascii="Arial" w:hAnsi="Arial" w:cs="Arial"/>
          <w:sz w:val="22"/>
          <w:szCs w:val="22"/>
        </w:rPr>
        <w:t xml:space="preserve">To summarise, I believe I took a professional and </w:t>
      </w:r>
      <w:r w:rsidR="00541A55" w:rsidRPr="002B0BA4">
        <w:rPr>
          <w:rFonts w:ascii="Arial" w:hAnsi="Arial" w:cs="Arial"/>
          <w:sz w:val="22"/>
          <w:szCs w:val="22"/>
        </w:rPr>
        <w:t>well-considered approach to this research and have learned a great deal from the experience. The opportunity to observe lessons within a secondary setting was not what I expected</w:t>
      </w:r>
      <w:r w:rsidR="009A2E2B" w:rsidRPr="002B0BA4">
        <w:rPr>
          <w:rFonts w:ascii="Arial" w:hAnsi="Arial" w:cs="Arial"/>
          <w:sz w:val="22"/>
          <w:szCs w:val="22"/>
        </w:rPr>
        <w:t>,</w:t>
      </w:r>
      <w:r w:rsidR="00541A55" w:rsidRPr="002B0BA4">
        <w:rPr>
          <w:rFonts w:ascii="Arial" w:hAnsi="Arial" w:cs="Arial"/>
          <w:sz w:val="22"/>
          <w:szCs w:val="22"/>
        </w:rPr>
        <w:t xml:space="preserve"> and I </w:t>
      </w:r>
      <w:r w:rsidR="00CA0823" w:rsidRPr="002B0BA4">
        <w:rPr>
          <w:rFonts w:ascii="Arial" w:hAnsi="Arial" w:cs="Arial"/>
          <w:sz w:val="22"/>
          <w:szCs w:val="22"/>
        </w:rPr>
        <w:t xml:space="preserve">gained a great deal from it, while also changing my perception of year 7 pupils and the transition period from primary to secondary. </w:t>
      </w:r>
      <w:r w:rsidR="009A2E2B" w:rsidRPr="002B0BA4">
        <w:rPr>
          <w:rFonts w:ascii="Arial" w:hAnsi="Arial" w:cs="Arial"/>
          <w:sz w:val="22"/>
          <w:szCs w:val="22"/>
        </w:rPr>
        <w:t xml:space="preserve">The learners I interacted with were a credit to their school and they, along with the school staff, made this research-based assignment well </w:t>
      </w:r>
      <w:r w:rsidR="00102B3D" w:rsidRPr="002B0BA4">
        <w:rPr>
          <w:rFonts w:ascii="Arial" w:hAnsi="Arial" w:cs="Arial"/>
          <w:sz w:val="22"/>
          <w:szCs w:val="22"/>
        </w:rPr>
        <w:t>worthwhile</w:t>
      </w:r>
      <w:r w:rsidR="00102B3D">
        <w:rPr>
          <w:rFonts w:ascii="Arial" w:hAnsi="Arial" w:cs="Arial"/>
          <w:sz w:val="22"/>
          <w:szCs w:val="22"/>
        </w:rPr>
        <w:t>, even</w:t>
      </w:r>
      <w:r w:rsidR="002B0BA4" w:rsidRPr="002B0BA4">
        <w:rPr>
          <w:rFonts w:ascii="Arial" w:hAnsi="Arial" w:cs="Arial"/>
          <w:sz w:val="22"/>
          <w:szCs w:val="22"/>
        </w:rPr>
        <w:t xml:space="preserve"> beyond just completion of the module itself.</w:t>
      </w:r>
    </w:p>
    <w:p w14:paraId="7E17532E" w14:textId="2351459F" w:rsidR="00C55601" w:rsidRDefault="00C55601" w:rsidP="002B0BA4">
      <w:pPr>
        <w:spacing w:line="360" w:lineRule="auto"/>
        <w:rPr>
          <w:rFonts w:ascii="Arial" w:hAnsi="Arial" w:cs="Arial"/>
          <w:sz w:val="22"/>
          <w:szCs w:val="22"/>
        </w:rPr>
      </w:pPr>
      <w:r>
        <w:rPr>
          <w:rFonts w:ascii="Arial" w:hAnsi="Arial" w:cs="Arial"/>
          <w:sz w:val="22"/>
          <w:szCs w:val="22"/>
        </w:rPr>
        <w:t xml:space="preserve">I believe within this experience I made use of all the opportunities given to me and absorbed </w:t>
      </w:r>
      <w:r w:rsidR="008A2BB8">
        <w:rPr>
          <w:rFonts w:ascii="Arial" w:hAnsi="Arial" w:cs="Arial"/>
          <w:sz w:val="22"/>
          <w:szCs w:val="22"/>
        </w:rPr>
        <w:t>the in-person experiential learning I gained from observing critical incidents</w:t>
      </w:r>
      <w:r w:rsidR="00F54831">
        <w:rPr>
          <w:rFonts w:ascii="Arial" w:hAnsi="Arial" w:cs="Arial"/>
          <w:sz w:val="22"/>
          <w:szCs w:val="22"/>
        </w:rPr>
        <w:t xml:space="preserve">. I would have liked to engage more with further literature </w:t>
      </w:r>
      <w:proofErr w:type="gramStart"/>
      <w:r w:rsidR="00F54831">
        <w:rPr>
          <w:rFonts w:ascii="Arial" w:hAnsi="Arial" w:cs="Arial"/>
          <w:sz w:val="22"/>
          <w:szCs w:val="22"/>
        </w:rPr>
        <w:t>on the subject of classroom</w:t>
      </w:r>
      <w:proofErr w:type="gramEnd"/>
      <w:r w:rsidR="00F54831">
        <w:rPr>
          <w:rFonts w:ascii="Arial" w:hAnsi="Arial" w:cs="Arial"/>
          <w:sz w:val="22"/>
          <w:szCs w:val="22"/>
        </w:rPr>
        <w:t xml:space="preserve"> behaviour management, but this means I can </w:t>
      </w:r>
      <w:r w:rsidR="009353E8">
        <w:rPr>
          <w:rFonts w:ascii="Arial" w:hAnsi="Arial" w:cs="Arial"/>
          <w:sz w:val="22"/>
          <w:szCs w:val="22"/>
        </w:rPr>
        <w:t xml:space="preserve">motivate myself to do this as a means of personal and professional development now and further down the line in my career. </w:t>
      </w:r>
    </w:p>
    <w:p w14:paraId="7FE8B010" w14:textId="4C56A560" w:rsidR="009353E8" w:rsidRPr="002B0BA4" w:rsidRDefault="005F7DAE" w:rsidP="002B0BA4">
      <w:pPr>
        <w:spacing w:line="360" w:lineRule="auto"/>
        <w:rPr>
          <w:rFonts w:ascii="Arial" w:hAnsi="Arial" w:cs="Arial"/>
          <w:sz w:val="22"/>
          <w:szCs w:val="22"/>
        </w:rPr>
      </w:pPr>
      <w:r>
        <w:rPr>
          <w:rFonts w:ascii="Arial" w:hAnsi="Arial" w:cs="Arial"/>
          <w:sz w:val="22"/>
          <w:szCs w:val="22"/>
        </w:rPr>
        <w:t xml:space="preserve">Through use of my PLP I will foster reflective practice </w:t>
      </w:r>
      <w:r w:rsidR="00790DD9">
        <w:rPr>
          <w:rFonts w:ascii="Arial" w:hAnsi="Arial" w:cs="Arial"/>
          <w:sz w:val="22"/>
          <w:szCs w:val="22"/>
        </w:rPr>
        <w:t>within my professional development</w:t>
      </w:r>
      <w:r w:rsidR="00F2372C">
        <w:rPr>
          <w:rFonts w:ascii="Arial" w:hAnsi="Arial" w:cs="Arial"/>
          <w:sz w:val="22"/>
          <w:szCs w:val="22"/>
        </w:rPr>
        <w:t xml:space="preserve"> and will be </w:t>
      </w:r>
      <w:r w:rsidR="00CD111B">
        <w:rPr>
          <w:rFonts w:ascii="Arial" w:hAnsi="Arial" w:cs="Arial"/>
          <w:sz w:val="22"/>
          <w:szCs w:val="22"/>
        </w:rPr>
        <w:t>conducting further research as previously mentioned</w:t>
      </w:r>
      <w:r w:rsidR="00232146">
        <w:rPr>
          <w:rFonts w:ascii="Arial" w:hAnsi="Arial" w:cs="Arial"/>
          <w:sz w:val="22"/>
          <w:szCs w:val="22"/>
        </w:rPr>
        <w:t xml:space="preserve">. These actions will help me to achieve the professional standards for teachers. </w:t>
      </w:r>
      <w:r w:rsidR="00F24195">
        <w:rPr>
          <w:rFonts w:ascii="Arial" w:hAnsi="Arial" w:cs="Arial"/>
          <w:sz w:val="22"/>
          <w:szCs w:val="22"/>
        </w:rPr>
        <w:t xml:space="preserve">Adding to this, I could collaborate with my class mentors during PTE1 and PTE2 to further my understanding of </w:t>
      </w:r>
      <w:r w:rsidR="001F2257">
        <w:rPr>
          <w:rFonts w:ascii="Arial" w:hAnsi="Arial" w:cs="Arial"/>
          <w:sz w:val="22"/>
          <w:szCs w:val="22"/>
        </w:rPr>
        <w:t>classroom behaviour management</w:t>
      </w:r>
      <w:r w:rsidR="00B66A35">
        <w:rPr>
          <w:rFonts w:ascii="Arial" w:hAnsi="Arial" w:cs="Arial"/>
          <w:sz w:val="22"/>
          <w:szCs w:val="22"/>
        </w:rPr>
        <w:t>.</w:t>
      </w:r>
    </w:p>
    <w:p w14:paraId="057DDC11" w14:textId="48702A27" w:rsidR="006A0F2E" w:rsidRDefault="006A0F2E" w:rsidP="006A0F2E"/>
    <w:p w14:paraId="14AB4260" w14:textId="091E191F" w:rsidR="008B0E9C" w:rsidRDefault="008B0E9C">
      <w:pPr>
        <w:rPr>
          <w:rFonts w:cstheme="minorHAnsi"/>
        </w:rPr>
      </w:pPr>
    </w:p>
    <w:p w14:paraId="434B5C1C" w14:textId="581A8931" w:rsidR="00284266" w:rsidRPr="00284266" w:rsidRDefault="008D0D14" w:rsidP="00284266">
      <w:pPr>
        <w:pStyle w:val="Heading2"/>
        <w:spacing w:line="360" w:lineRule="auto"/>
        <w:rPr>
          <w:rFonts w:ascii="Arial" w:hAnsi="Arial" w:cs="Arial"/>
          <w:b/>
          <w:bCs/>
          <w:sz w:val="28"/>
          <w:szCs w:val="28"/>
        </w:rPr>
      </w:pPr>
      <w:r w:rsidRPr="008D0D14">
        <w:rPr>
          <w:rFonts w:ascii="Arial" w:hAnsi="Arial" w:cs="Arial"/>
          <w:b/>
          <w:bCs/>
          <w:sz w:val="28"/>
          <w:szCs w:val="28"/>
        </w:rPr>
        <w:t>Reference</w:t>
      </w:r>
      <w:r>
        <w:rPr>
          <w:rFonts w:ascii="Arial" w:hAnsi="Arial" w:cs="Arial"/>
          <w:b/>
          <w:bCs/>
          <w:sz w:val="28"/>
          <w:szCs w:val="28"/>
        </w:rPr>
        <w:t>s</w:t>
      </w:r>
      <w:r w:rsidR="00771C3E" w:rsidRPr="00D6510F">
        <w:rPr>
          <w:rFonts w:ascii="Arial" w:hAnsi="Arial" w:cs="Arial"/>
          <w:b/>
          <w:bCs/>
          <w:sz w:val="28"/>
          <w:szCs w:val="28"/>
        </w:rPr>
        <w:t>:</w:t>
      </w:r>
    </w:p>
    <w:p w14:paraId="3D197C48"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Aubrey, K. &amp; Riley, A. (2019) </w:t>
      </w:r>
      <w:r w:rsidRPr="00284266">
        <w:rPr>
          <w:rFonts w:ascii="Arial" w:hAnsi="Arial" w:cs="Arial"/>
          <w:i/>
          <w:iCs/>
          <w:sz w:val="22"/>
          <w:szCs w:val="22"/>
        </w:rPr>
        <w:t xml:space="preserve">Understanding &amp; Using Educational Theories. </w:t>
      </w:r>
      <w:r w:rsidRPr="00284266">
        <w:rPr>
          <w:rFonts w:ascii="Arial" w:hAnsi="Arial" w:cs="Arial"/>
          <w:sz w:val="22"/>
          <w:szCs w:val="22"/>
        </w:rPr>
        <w:t>2</w:t>
      </w:r>
      <w:r w:rsidRPr="00284266">
        <w:rPr>
          <w:rFonts w:ascii="Arial" w:hAnsi="Arial" w:cs="Arial"/>
          <w:sz w:val="22"/>
          <w:szCs w:val="22"/>
          <w:vertAlign w:val="superscript"/>
        </w:rPr>
        <w:t>nd</w:t>
      </w:r>
      <w:r w:rsidRPr="00284266">
        <w:rPr>
          <w:rFonts w:ascii="Arial" w:hAnsi="Arial" w:cs="Arial"/>
          <w:sz w:val="22"/>
          <w:szCs w:val="22"/>
        </w:rPr>
        <w:t xml:space="preserve"> Edn. London: SAGE Publications Ltd.</w:t>
      </w:r>
    </w:p>
    <w:p w14:paraId="15C1B565" w14:textId="77777777" w:rsidR="00284266" w:rsidRPr="00284266" w:rsidRDefault="00284266" w:rsidP="00284266">
      <w:pPr>
        <w:spacing w:line="360" w:lineRule="auto"/>
        <w:rPr>
          <w:rFonts w:ascii="Arial" w:hAnsi="Arial" w:cs="Arial"/>
          <w:sz w:val="22"/>
          <w:szCs w:val="22"/>
        </w:rPr>
      </w:pPr>
    </w:p>
    <w:p w14:paraId="435891FF"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Barnes, J. &amp; Waters, J. (2018) </w:t>
      </w:r>
      <w:r w:rsidRPr="00284266">
        <w:rPr>
          <w:rFonts w:ascii="Arial" w:hAnsi="Arial" w:cs="Arial"/>
          <w:i/>
          <w:iCs/>
          <w:sz w:val="22"/>
          <w:szCs w:val="22"/>
        </w:rPr>
        <w:t>Reform of Initial Teacher Education in Wales: taking an analytical approach to the issues using activity theory.</w:t>
      </w:r>
      <w:r w:rsidRPr="00284266">
        <w:rPr>
          <w:rFonts w:ascii="Arial" w:hAnsi="Arial" w:cs="Arial"/>
          <w:sz w:val="22"/>
          <w:szCs w:val="22"/>
        </w:rPr>
        <w:t xml:space="preserve"> Available at: </w:t>
      </w:r>
      <w:hyperlink r:id="rId8" w:history="1">
        <w:r w:rsidRPr="00284266">
          <w:rPr>
            <w:rFonts w:ascii="Arial" w:hAnsi="Arial" w:cs="Arial"/>
            <w:color w:val="0563C1" w:themeColor="hyperlink"/>
            <w:sz w:val="22"/>
            <w:szCs w:val="22"/>
            <w:u w:val="single"/>
          </w:rPr>
          <w:t>https://repository.uwtsd.ac.uk/id/eprint/953/</w:t>
        </w:r>
      </w:hyperlink>
      <w:r w:rsidRPr="00284266">
        <w:rPr>
          <w:rFonts w:ascii="Arial" w:hAnsi="Arial" w:cs="Arial"/>
          <w:sz w:val="22"/>
          <w:szCs w:val="22"/>
        </w:rPr>
        <w:t xml:space="preserve"> (Accessed: 21/10/2021)</w:t>
      </w:r>
    </w:p>
    <w:p w14:paraId="37E5C738" w14:textId="77777777" w:rsidR="00284266" w:rsidRPr="00284266" w:rsidRDefault="00284266" w:rsidP="00284266">
      <w:pPr>
        <w:spacing w:line="360" w:lineRule="auto"/>
        <w:rPr>
          <w:rFonts w:ascii="Arial" w:hAnsi="Arial" w:cs="Arial"/>
          <w:sz w:val="22"/>
          <w:szCs w:val="22"/>
        </w:rPr>
      </w:pPr>
    </w:p>
    <w:p w14:paraId="0518722F"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Bassot, B. (2016) </w:t>
      </w:r>
      <w:r w:rsidRPr="00284266">
        <w:rPr>
          <w:rFonts w:ascii="Arial" w:hAnsi="Arial" w:cs="Arial"/>
          <w:i/>
          <w:iCs/>
          <w:sz w:val="22"/>
          <w:szCs w:val="22"/>
        </w:rPr>
        <w:t xml:space="preserve">The Reflective Practice Guide: An Interdisciplinary Approach to Critical Reflection. </w:t>
      </w:r>
      <w:r w:rsidRPr="00284266">
        <w:rPr>
          <w:rFonts w:ascii="Arial" w:hAnsi="Arial" w:cs="Arial"/>
          <w:sz w:val="22"/>
          <w:szCs w:val="22"/>
        </w:rPr>
        <w:t>Oxon: Routledge</w:t>
      </w:r>
    </w:p>
    <w:p w14:paraId="15E12974" w14:textId="77777777" w:rsidR="00284266" w:rsidRPr="00284266" w:rsidRDefault="00284266" w:rsidP="00284266">
      <w:pPr>
        <w:spacing w:line="360" w:lineRule="auto"/>
        <w:rPr>
          <w:rFonts w:ascii="Arial" w:hAnsi="Arial" w:cs="Arial"/>
          <w:sz w:val="22"/>
          <w:szCs w:val="22"/>
        </w:rPr>
      </w:pPr>
    </w:p>
    <w:p w14:paraId="79FFF957"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Bates, B. (2019) </w:t>
      </w:r>
      <w:r w:rsidRPr="00284266">
        <w:rPr>
          <w:rFonts w:ascii="Arial" w:hAnsi="Arial" w:cs="Arial"/>
          <w:i/>
          <w:iCs/>
          <w:sz w:val="22"/>
          <w:szCs w:val="22"/>
        </w:rPr>
        <w:t xml:space="preserve">Learning Theories Simplified. </w:t>
      </w:r>
      <w:r w:rsidRPr="00284266">
        <w:rPr>
          <w:rFonts w:ascii="Arial" w:hAnsi="Arial" w:cs="Arial"/>
          <w:sz w:val="22"/>
          <w:szCs w:val="22"/>
        </w:rPr>
        <w:t>2</w:t>
      </w:r>
      <w:r w:rsidRPr="00284266">
        <w:rPr>
          <w:rFonts w:ascii="Arial" w:hAnsi="Arial" w:cs="Arial"/>
          <w:sz w:val="22"/>
          <w:szCs w:val="22"/>
          <w:vertAlign w:val="superscript"/>
        </w:rPr>
        <w:t>nd</w:t>
      </w:r>
      <w:r w:rsidRPr="00284266">
        <w:rPr>
          <w:rFonts w:ascii="Arial" w:hAnsi="Arial" w:cs="Arial"/>
          <w:sz w:val="22"/>
          <w:szCs w:val="22"/>
        </w:rPr>
        <w:t xml:space="preserve"> Edn. London: SAGE Publications Ltd.</w:t>
      </w:r>
    </w:p>
    <w:p w14:paraId="6C0D7344" w14:textId="77777777" w:rsidR="00284266" w:rsidRPr="00284266" w:rsidRDefault="00284266" w:rsidP="00284266">
      <w:pPr>
        <w:spacing w:line="360" w:lineRule="auto"/>
        <w:rPr>
          <w:rFonts w:ascii="Arial" w:hAnsi="Arial" w:cs="Arial"/>
          <w:sz w:val="22"/>
          <w:szCs w:val="22"/>
        </w:rPr>
      </w:pPr>
    </w:p>
    <w:p w14:paraId="5B0BF0DC"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British Educational Research Association [BERA] (2018)</w:t>
      </w:r>
      <w:r w:rsidRPr="00284266">
        <w:rPr>
          <w:rFonts w:ascii="Arial" w:hAnsi="Arial" w:cs="Arial"/>
          <w:i/>
          <w:iCs/>
          <w:sz w:val="22"/>
          <w:szCs w:val="22"/>
        </w:rPr>
        <w:t xml:space="preserve"> Ethical Guidelines for Educational Research</w:t>
      </w:r>
      <w:r w:rsidRPr="00284266">
        <w:rPr>
          <w:rFonts w:ascii="Arial" w:hAnsi="Arial" w:cs="Arial"/>
          <w:sz w:val="22"/>
          <w:szCs w:val="22"/>
        </w:rPr>
        <w:t>. 4</w:t>
      </w:r>
      <w:r w:rsidRPr="00284266">
        <w:rPr>
          <w:rFonts w:ascii="Arial" w:hAnsi="Arial" w:cs="Arial"/>
          <w:sz w:val="22"/>
          <w:szCs w:val="22"/>
          <w:vertAlign w:val="superscript"/>
        </w:rPr>
        <w:t>th</w:t>
      </w:r>
      <w:r w:rsidRPr="00284266">
        <w:rPr>
          <w:rFonts w:ascii="Arial" w:hAnsi="Arial" w:cs="Arial"/>
          <w:sz w:val="22"/>
          <w:szCs w:val="22"/>
        </w:rPr>
        <w:t xml:space="preserve"> Edn. Available at: </w:t>
      </w:r>
      <w:hyperlink r:id="rId9" w:history="1">
        <w:r w:rsidRPr="00284266">
          <w:rPr>
            <w:rFonts w:ascii="Arial" w:hAnsi="Arial" w:cs="Arial"/>
            <w:color w:val="0563C1" w:themeColor="hyperlink"/>
            <w:sz w:val="22"/>
            <w:szCs w:val="22"/>
            <w:u w:val="single"/>
          </w:rPr>
          <w:t>https://www.bera.ac.uk/researchers-resources/publications/ethical- guidelines-for-educational-research-2018</w:t>
        </w:r>
      </w:hyperlink>
      <w:r w:rsidRPr="00284266">
        <w:rPr>
          <w:rFonts w:ascii="Arial" w:hAnsi="Arial" w:cs="Arial"/>
          <w:sz w:val="22"/>
          <w:szCs w:val="22"/>
        </w:rPr>
        <w:t xml:space="preserve"> (Accessed: 21/10/2021)</w:t>
      </w:r>
    </w:p>
    <w:p w14:paraId="74241D2F" w14:textId="77777777" w:rsidR="00284266" w:rsidRPr="00284266" w:rsidRDefault="00284266" w:rsidP="00284266">
      <w:pPr>
        <w:spacing w:line="360" w:lineRule="auto"/>
        <w:rPr>
          <w:rFonts w:ascii="Arial" w:hAnsi="Arial" w:cs="Arial"/>
          <w:sz w:val="22"/>
          <w:szCs w:val="22"/>
        </w:rPr>
      </w:pPr>
    </w:p>
    <w:p w14:paraId="2880782E"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Donaldson, G. (2015) </w:t>
      </w:r>
      <w:r w:rsidRPr="00284266">
        <w:rPr>
          <w:rFonts w:ascii="Arial" w:hAnsi="Arial" w:cs="Arial"/>
          <w:i/>
          <w:iCs/>
          <w:sz w:val="22"/>
          <w:szCs w:val="22"/>
        </w:rPr>
        <w:t xml:space="preserve">Successful Futures. </w:t>
      </w:r>
      <w:r w:rsidRPr="00284266">
        <w:rPr>
          <w:rFonts w:ascii="Arial" w:hAnsi="Arial" w:cs="Arial"/>
          <w:sz w:val="22"/>
          <w:szCs w:val="22"/>
        </w:rPr>
        <w:t xml:space="preserve">Available at: </w:t>
      </w:r>
      <w:hyperlink r:id="rId10" w:history="1">
        <w:r w:rsidRPr="00284266">
          <w:rPr>
            <w:rFonts w:ascii="Arial" w:hAnsi="Arial" w:cs="Arial"/>
            <w:color w:val="0563C1" w:themeColor="hyperlink"/>
            <w:sz w:val="22"/>
            <w:szCs w:val="22"/>
            <w:u w:val="single"/>
          </w:rPr>
          <w:t>https://dera.ioe.ac.uk/22165/2/150225-successful-futures-en_Redacted.pdf</w:t>
        </w:r>
      </w:hyperlink>
      <w:r w:rsidRPr="00284266">
        <w:rPr>
          <w:rFonts w:ascii="Arial" w:hAnsi="Arial" w:cs="Arial"/>
          <w:sz w:val="22"/>
          <w:szCs w:val="22"/>
        </w:rPr>
        <w:t xml:space="preserve"> (Accessed: 22/10/2021)</w:t>
      </w:r>
    </w:p>
    <w:p w14:paraId="638F49F6" w14:textId="77777777" w:rsidR="00284266" w:rsidRPr="00284266" w:rsidRDefault="00284266" w:rsidP="00284266">
      <w:pPr>
        <w:spacing w:line="360" w:lineRule="auto"/>
        <w:rPr>
          <w:rFonts w:ascii="Arial" w:hAnsi="Arial" w:cs="Arial"/>
          <w:sz w:val="22"/>
          <w:szCs w:val="22"/>
        </w:rPr>
      </w:pPr>
    </w:p>
    <w:p w14:paraId="0B1546A0" w14:textId="77777777" w:rsidR="00284266" w:rsidRPr="00284266" w:rsidRDefault="00284266" w:rsidP="00284266">
      <w:pPr>
        <w:spacing w:line="360" w:lineRule="auto"/>
        <w:rPr>
          <w:rFonts w:ascii="Arial" w:hAnsi="Arial" w:cs="Arial"/>
          <w:i/>
          <w:iCs/>
          <w:sz w:val="22"/>
          <w:szCs w:val="22"/>
        </w:rPr>
      </w:pPr>
      <w:r w:rsidRPr="00284266">
        <w:rPr>
          <w:rFonts w:ascii="Arial" w:hAnsi="Arial" w:cs="Arial"/>
          <w:sz w:val="22"/>
          <w:szCs w:val="22"/>
        </w:rPr>
        <w:t xml:space="preserve">Estyn (2018) A report on </w:t>
      </w:r>
      <w:r w:rsidRPr="00284266">
        <w:rPr>
          <w:rFonts w:ascii="Arial" w:hAnsi="Arial" w:cs="Arial"/>
          <w:sz w:val="22"/>
          <w:szCs w:val="22"/>
          <w:highlight w:val="black"/>
        </w:rPr>
        <w:t>The Bishop of Llandaff C.I.W. High School</w:t>
      </w:r>
      <w:r w:rsidRPr="00284266">
        <w:rPr>
          <w:rFonts w:ascii="Arial" w:hAnsi="Arial" w:cs="Arial"/>
          <w:sz w:val="22"/>
          <w:szCs w:val="22"/>
        </w:rPr>
        <w:t>. Available at: https://www.estyn.gov.wales/system/files/2020-08/</w:t>
      </w:r>
      <w:r w:rsidRPr="00284266">
        <w:rPr>
          <w:rFonts w:ascii="Arial" w:hAnsi="Arial" w:cs="Arial"/>
          <w:sz w:val="22"/>
          <w:szCs w:val="22"/>
          <w:highlight w:val="black"/>
        </w:rPr>
        <w:t>T</w:t>
      </w:r>
      <w:r w:rsidRPr="00284266">
        <w:rPr>
          <w:rFonts w:ascii="Arial" w:hAnsi="Arial" w:cs="Arial"/>
          <w:sz w:val="22"/>
          <w:szCs w:val="22"/>
          <w:highlight w:val="black"/>
        </w:rPr>
        <w:t>he%2520Bishop%2520of%2520Llandaff%2520C.I.W.%2520High%2520School_1</w:t>
      </w:r>
      <w:r w:rsidRPr="00284266">
        <w:rPr>
          <w:rFonts w:ascii="Arial" w:hAnsi="Arial" w:cs="Arial"/>
          <w:sz w:val="22"/>
          <w:szCs w:val="22"/>
        </w:rPr>
        <w:t>.pdf (Accessed: 21/10/2021)</w:t>
      </w:r>
    </w:p>
    <w:p w14:paraId="4A431CF3" w14:textId="77777777" w:rsidR="00284266" w:rsidRPr="00284266" w:rsidRDefault="00284266" w:rsidP="00284266">
      <w:pPr>
        <w:spacing w:line="360" w:lineRule="auto"/>
        <w:rPr>
          <w:rFonts w:ascii="Arial" w:hAnsi="Arial" w:cs="Arial"/>
          <w:sz w:val="22"/>
          <w:szCs w:val="22"/>
        </w:rPr>
      </w:pPr>
    </w:p>
    <w:p w14:paraId="0BBA724B"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Furlong, J., Griffiths, J., Hannigan-Davies, C., Harris, A. &amp; Jones, M. (2021) ‘The reform of initial teacher education in Wales: from vision to reality’, </w:t>
      </w:r>
      <w:r w:rsidRPr="00284266">
        <w:rPr>
          <w:rFonts w:ascii="Arial" w:hAnsi="Arial" w:cs="Arial"/>
          <w:i/>
          <w:iCs/>
          <w:sz w:val="22"/>
          <w:szCs w:val="22"/>
        </w:rPr>
        <w:t>Oxford Review of Education</w:t>
      </w:r>
      <w:r w:rsidRPr="00284266">
        <w:rPr>
          <w:rFonts w:ascii="Arial" w:hAnsi="Arial" w:cs="Arial"/>
          <w:sz w:val="22"/>
          <w:szCs w:val="22"/>
        </w:rPr>
        <w:t>, 47(1), pg.61-78</w:t>
      </w:r>
    </w:p>
    <w:p w14:paraId="0ABF5CD3" w14:textId="77777777" w:rsidR="00284266" w:rsidRPr="00284266" w:rsidRDefault="00284266" w:rsidP="00284266">
      <w:pPr>
        <w:spacing w:line="360" w:lineRule="auto"/>
        <w:rPr>
          <w:rFonts w:ascii="Arial" w:hAnsi="Arial" w:cs="Arial"/>
          <w:sz w:val="22"/>
          <w:szCs w:val="22"/>
        </w:rPr>
      </w:pPr>
    </w:p>
    <w:p w14:paraId="6A58B941"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Gray, D. E. (2007) ‘Facilitating Management Learning: Developing Critical Reflection Through Reflective Tools’, </w:t>
      </w:r>
      <w:r w:rsidRPr="00284266">
        <w:rPr>
          <w:rFonts w:ascii="Arial" w:hAnsi="Arial" w:cs="Arial"/>
          <w:i/>
          <w:iCs/>
          <w:sz w:val="22"/>
          <w:szCs w:val="22"/>
        </w:rPr>
        <w:t>Management Learning</w:t>
      </w:r>
      <w:r w:rsidRPr="00284266">
        <w:rPr>
          <w:rFonts w:ascii="Arial" w:hAnsi="Arial" w:cs="Arial"/>
          <w:sz w:val="22"/>
          <w:szCs w:val="22"/>
        </w:rPr>
        <w:t>, 38(5), pg.495-517</w:t>
      </w:r>
    </w:p>
    <w:p w14:paraId="68C7F210" w14:textId="77777777" w:rsidR="00284266" w:rsidRPr="00284266" w:rsidRDefault="00284266" w:rsidP="00284266">
      <w:pPr>
        <w:spacing w:line="360" w:lineRule="auto"/>
        <w:rPr>
          <w:rFonts w:ascii="Arial" w:hAnsi="Arial" w:cs="Arial"/>
          <w:sz w:val="22"/>
          <w:szCs w:val="22"/>
        </w:rPr>
      </w:pPr>
    </w:p>
    <w:p w14:paraId="599E4EE4"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Lane, K. L., Pierson, M. R., </w:t>
      </w:r>
      <w:proofErr w:type="spellStart"/>
      <w:r w:rsidRPr="00284266">
        <w:rPr>
          <w:rFonts w:ascii="Arial" w:hAnsi="Arial" w:cs="Arial"/>
          <w:sz w:val="22"/>
          <w:szCs w:val="22"/>
        </w:rPr>
        <w:t>Stang</w:t>
      </w:r>
      <w:proofErr w:type="spellEnd"/>
      <w:r w:rsidRPr="00284266">
        <w:rPr>
          <w:rFonts w:ascii="Arial" w:hAnsi="Arial" w:cs="Arial"/>
          <w:sz w:val="22"/>
          <w:szCs w:val="22"/>
        </w:rPr>
        <w:t xml:space="preserve">, K. K. &amp; Carter, E. W. (2010) ‘Teacher Expectations of Students’ Classroom Behaviour: Do Expectations Vary as a Function of School Risk?’, </w:t>
      </w:r>
      <w:r w:rsidRPr="00284266">
        <w:rPr>
          <w:rFonts w:ascii="Arial" w:hAnsi="Arial" w:cs="Arial"/>
          <w:i/>
          <w:iCs/>
          <w:sz w:val="22"/>
          <w:szCs w:val="22"/>
        </w:rPr>
        <w:t>Remedial and Special Education</w:t>
      </w:r>
      <w:r w:rsidRPr="00284266">
        <w:rPr>
          <w:rFonts w:ascii="Arial" w:hAnsi="Arial" w:cs="Arial"/>
          <w:sz w:val="22"/>
          <w:szCs w:val="22"/>
        </w:rPr>
        <w:t>, 31(3), pg.163-174</w:t>
      </w:r>
    </w:p>
    <w:p w14:paraId="29455D11" w14:textId="77777777" w:rsidR="00284266" w:rsidRPr="00284266" w:rsidRDefault="00284266" w:rsidP="00284266">
      <w:pPr>
        <w:spacing w:line="360" w:lineRule="auto"/>
        <w:rPr>
          <w:rFonts w:ascii="Arial" w:hAnsi="Arial" w:cs="Arial"/>
          <w:sz w:val="22"/>
          <w:szCs w:val="22"/>
        </w:rPr>
      </w:pPr>
    </w:p>
    <w:p w14:paraId="65101FA7"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Lewis, R. (2009) </w:t>
      </w:r>
      <w:r w:rsidRPr="00284266">
        <w:rPr>
          <w:rFonts w:ascii="Arial" w:hAnsi="Arial" w:cs="Arial"/>
          <w:i/>
          <w:iCs/>
          <w:sz w:val="22"/>
          <w:szCs w:val="22"/>
        </w:rPr>
        <w:t xml:space="preserve">Understanding Pupil Behaviour: Classroom Management Techniques for Teachers. </w:t>
      </w:r>
      <w:r w:rsidRPr="00284266">
        <w:rPr>
          <w:rFonts w:ascii="Arial" w:hAnsi="Arial" w:cs="Arial"/>
          <w:sz w:val="22"/>
          <w:szCs w:val="22"/>
        </w:rPr>
        <w:t>Oxon: Routledge</w:t>
      </w:r>
    </w:p>
    <w:p w14:paraId="369B38A3" w14:textId="77777777" w:rsidR="00284266" w:rsidRPr="00284266" w:rsidRDefault="00284266" w:rsidP="00284266">
      <w:pPr>
        <w:spacing w:line="360" w:lineRule="auto"/>
        <w:rPr>
          <w:rFonts w:ascii="Arial" w:hAnsi="Arial" w:cs="Arial"/>
          <w:sz w:val="22"/>
          <w:szCs w:val="22"/>
        </w:rPr>
      </w:pPr>
    </w:p>
    <w:p w14:paraId="7BD89F6D"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Morgan, N. S. (ed.) (2009) </w:t>
      </w:r>
      <w:r w:rsidRPr="00284266">
        <w:rPr>
          <w:rFonts w:ascii="Arial" w:hAnsi="Arial" w:cs="Arial"/>
          <w:i/>
          <w:iCs/>
          <w:sz w:val="22"/>
          <w:szCs w:val="22"/>
        </w:rPr>
        <w:t xml:space="preserve">Quick, Easy and Effective Behaviour Management Ideas for the Classroom. </w:t>
      </w:r>
      <w:r w:rsidRPr="00284266">
        <w:rPr>
          <w:rFonts w:ascii="Arial" w:hAnsi="Arial" w:cs="Arial"/>
          <w:sz w:val="22"/>
          <w:szCs w:val="22"/>
        </w:rPr>
        <w:t>London: Jessica Kingsley Publishers</w:t>
      </w:r>
    </w:p>
    <w:p w14:paraId="6F6A98D4" w14:textId="77777777" w:rsidR="00284266" w:rsidRDefault="00284266" w:rsidP="00284266">
      <w:pPr>
        <w:spacing w:line="360" w:lineRule="auto"/>
        <w:rPr>
          <w:rFonts w:ascii="Arial" w:hAnsi="Arial" w:cs="Arial"/>
          <w:sz w:val="22"/>
          <w:szCs w:val="22"/>
        </w:rPr>
      </w:pPr>
    </w:p>
    <w:p w14:paraId="40690D1D" w14:textId="0D0E0F38"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Paramita, P., Sharma, U. &amp; Anderson, A. (2020) ‘Indonesian teachers’ causal attributions of problem behaviour and classroom behaviour management strategies’, </w:t>
      </w:r>
      <w:r w:rsidRPr="00284266">
        <w:rPr>
          <w:rFonts w:ascii="Arial" w:hAnsi="Arial" w:cs="Arial"/>
          <w:i/>
          <w:iCs/>
          <w:sz w:val="22"/>
          <w:szCs w:val="22"/>
        </w:rPr>
        <w:t xml:space="preserve">Cambridge Journal of Education, </w:t>
      </w:r>
      <w:r w:rsidRPr="00284266">
        <w:rPr>
          <w:rFonts w:ascii="Arial" w:hAnsi="Arial" w:cs="Arial"/>
          <w:sz w:val="22"/>
          <w:szCs w:val="22"/>
        </w:rPr>
        <w:t>50(2), pg.261-279</w:t>
      </w:r>
    </w:p>
    <w:p w14:paraId="1928D666" w14:textId="77777777" w:rsidR="00284266" w:rsidRPr="00284266" w:rsidRDefault="00284266" w:rsidP="00284266">
      <w:pPr>
        <w:spacing w:line="360" w:lineRule="auto"/>
        <w:rPr>
          <w:rFonts w:ascii="Arial" w:hAnsi="Arial" w:cs="Arial"/>
          <w:sz w:val="22"/>
          <w:szCs w:val="22"/>
        </w:rPr>
      </w:pPr>
    </w:p>
    <w:p w14:paraId="4EB5B7C2"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Pas, E. T., Cash, A. H., </w:t>
      </w:r>
      <w:proofErr w:type="spellStart"/>
      <w:r w:rsidRPr="00284266">
        <w:rPr>
          <w:rFonts w:ascii="Arial" w:hAnsi="Arial" w:cs="Arial"/>
          <w:sz w:val="22"/>
          <w:szCs w:val="22"/>
        </w:rPr>
        <w:t>O’Brennan</w:t>
      </w:r>
      <w:proofErr w:type="spellEnd"/>
      <w:r w:rsidRPr="00284266">
        <w:rPr>
          <w:rFonts w:ascii="Arial" w:hAnsi="Arial" w:cs="Arial"/>
          <w:sz w:val="22"/>
          <w:szCs w:val="22"/>
        </w:rPr>
        <w:t xml:space="preserve">, L., </w:t>
      </w:r>
      <w:proofErr w:type="spellStart"/>
      <w:r w:rsidRPr="00284266">
        <w:rPr>
          <w:rFonts w:ascii="Arial" w:hAnsi="Arial" w:cs="Arial"/>
          <w:sz w:val="22"/>
          <w:szCs w:val="22"/>
        </w:rPr>
        <w:t>Debnam</w:t>
      </w:r>
      <w:proofErr w:type="spellEnd"/>
      <w:r w:rsidRPr="00284266">
        <w:rPr>
          <w:rFonts w:ascii="Arial" w:hAnsi="Arial" w:cs="Arial"/>
          <w:sz w:val="22"/>
          <w:szCs w:val="22"/>
        </w:rPr>
        <w:t xml:space="preserve">, K.J. &amp; Bradshaw, C. P. (2015) ‘Profiles of classroom behaviour in high schools: Associations with teacher behaviour management strategies and classroom composition,’ </w:t>
      </w:r>
      <w:r w:rsidRPr="00284266">
        <w:rPr>
          <w:rFonts w:ascii="Arial" w:hAnsi="Arial" w:cs="Arial"/>
          <w:i/>
          <w:iCs/>
          <w:sz w:val="22"/>
          <w:szCs w:val="22"/>
        </w:rPr>
        <w:t xml:space="preserve">Journal of School Psychology, </w:t>
      </w:r>
      <w:r w:rsidRPr="00284266">
        <w:rPr>
          <w:rFonts w:ascii="Arial" w:hAnsi="Arial" w:cs="Arial"/>
          <w:sz w:val="22"/>
          <w:szCs w:val="22"/>
        </w:rPr>
        <w:t>53(2), pg.137-148</w:t>
      </w:r>
    </w:p>
    <w:p w14:paraId="2C5769DD" w14:textId="77777777" w:rsidR="00284266" w:rsidRPr="00284266" w:rsidRDefault="00284266" w:rsidP="00284266">
      <w:pPr>
        <w:spacing w:line="360" w:lineRule="auto"/>
        <w:rPr>
          <w:rFonts w:ascii="Arial" w:hAnsi="Arial" w:cs="Arial"/>
          <w:sz w:val="22"/>
          <w:szCs w:val="22"/>
        </w:rPr>
      </w:pPr>
    </w:p>
    <w:p w14:paraId="30851BB4"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Pritchard, A. (2014) </w:t>
      </w:r>
      <w:r w:rsidRPr="00284266">
        <w:rPr>
          <w:rFonts w:ascii="Arial" w:hAnsi="Arial" w:cs="Arial"/>
          <w:i/>
          <w:iCs/>
          <w:sz w:val="22"/>
          <w:szCs w:val="22"/>
        </w:rPr>
        <w:t xml:space="preserve">Ways of Learning: Learning theories and learning styles in the classroom. </w:t>
      </w:r>
      <w:r w:rsidRPr="00284266">
        <w:rPr>
          <w:rFonts w:ascii="Arial" w:hAnsi="Arial" w:cs="Arial"/>
          <w:sz w:val="22"/>
          <w:szCs w:val="22"/>
        </w:rPr>
        <w:t>3</w:t>
      </w:r>
      <w:r w:rsidRPr="00284266">
        <w:rPr>
          <w:rFonts w:ascii="Arial" w:hAnsi="Arial" w:cs="Arial"/>
          <w:sz w:val="22"/>
          <w:szCs w:val="22"/>
          <w:vertAlign w:val="superscript"/>
        </w:rPr>
        <w:t>rd</w:t>
      </w:r>
      <w:r w:rsidRPr="00284266">
        <w:rPr>
          <w:rFonts w:ascii="Arial" w:hAnsi="Arial" w:cs="Arial"/>
          <w:sz w:val="22"/>
          <w:szCs w:val="22"/>
        </w:rPr>
        <w:t xml:space="preserve"> </w:t>
      </w:r>
      <w:proofErr w:type="spellStart"/>
      <w:r w:rsidRPr="00284266">
        <w:rPr>
          <w:rFonts w:ascii="Arial" w:hAnsi="Arial" w:cs="Arial"/>
          <w:sz w:val="22"/>
          <w:szCs w:val="22"/>
        </w:rPr>
        <w:t>edn</w:t>
      </w:r>
      <w:proofErr w:type="spellEnd"/>
      <w:r w:rsidRPr="00284266">
        <w:rPr>
          <w:rFonts w:ascii="Arial" w:hAnsi="Arial" w:cs="Arial"/>
          <w:sz w:val="22"/>
          <w:szCs w:val="22"/>
        </w:rPr>
        <w:t>. Oxon: Routledge</w:t>
      </w:r>
    </w:p>
    <w:p w14:paraId="7D8488C0" w14:textId="77777777" w:rsidR="00284266" w:rsidRPr="00284266" w:rsidRDefault="00284266" w:rsidP="00284266">
      <w:pPr>
        <w:spacing w:line="360" w:lineRule="auto"/>
        <w:rPr>
          <w:rFonts w:ascii="Arial" w:hAnsi="Arial" w:cs="Arial"/>
          <w:sz w:val="22"/>
          <w:szCs w:val="22"/>
        </w:rPr>
      </w:pPr>
    </w:p>
    <w:p w14:paraId="607F2F13"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Rogers, B. (ed.) (2002) </w:t>
      </w:r>
      <w:r w:rsidRPr="00284266">
        <w:rPr>
          <w:rFonts w:ascii="Arial" w:hAnsi="Arial" w:cs="Arial"/>
          <w:i/>
          <w:iCs/>
          <w:sz w:val="22"/>
          <w:szCs w:val="22"/>
        </w:rPr>
        <w:t xml:space="preserve">Teacher Leadership and Behaviour Management. </w:t>
      </w:r>
      <w:r w:rsidRPr="00284266">
        <w:rPr>
          <w:rFonts w:ascii="Arial" w:hAnsi="Arial" w:cs="Arial"/>
          <w:sz w:val="22"/>
          <w:szCs w:val="22"/>
        </w:rPr>
        <w:t>London: Paul Chapman Publishing</w:t>
      </w:r>
    </w:p>
    <w:p w14:paraId="0A3DD987" w14:textId="77777777" w:rsidR="00284266" w:rsidRPr="00284266" w:rsidRDefault="00284266" w:rsidP="00284266">
      <w:pPr>
        <w:spacing w:line="360" w:lineRule="auto"/>
        <w:rPr>
          <w:rFonts w:ascii="Arial" w:hAnsi="Arial" w:cs="Arial"/>
          <w:sz w:val="22"/>
          <w:szCs w:val="22"/>
        </w:rPr>
      </w:pPr>
    </w:p>
    <w:p w14:paraId="01CEB98F"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Skiba, R., Ormiston, H., Martinez, S. &amp; Cummings, J. (2016) ‘Teaching the Social Curriculum: Classroom Management as Behavioural Instruction’, </w:t>
      </w:r>
      <w:r w:rsidRPr="00284266">
        <w:rPr>
          <w:rFonts w:ascii="Arial" w:hAnsi="Arial" w:cs="Arial"/>
          <w:i/>
          <w:iCs/>
          <w:sz w:val="22"/>
          <w:szCs w:val="22"/>
        </w:rPr>
        <w:t xml:space="preserve">Theory into Practice, </w:t>
      </w:r>
      <w:r w:rsidRPr="00284266">
        <w:rPr>
          <w:rFonts w:ascii="Arial" w:hAnsi="Arial" w:cs="Arial"/>
          <w:sz w:val="22"/>
          <w:szCs w:val="22"/>
        </w:rPr>
        <w:t>55(2), pg.120-128</w:t>
      </w:r>
    </w:p>
    <w:p w14:paraId="72B14830" w14:textId="77777777" w:rsidR="00284266" w:rsidRPr="00284266" w:rsidRDefault="00284266" w:rsidP="00284266">
      <w:pPr>
        <w:spacing w:line="360" w:lineRule="auto"/>
        <w:rPr>
          <w:rFonts w:ascii="Arial" w:hAnsi="Arial" w:cs="Arial"/>
          <w:sz w:val="22"/>
          <w:szCs w:val="22"/>
        </w:rPr>
      </w:pPr>
    </w:p>
    <w:p w14:paraId="162B3DD9" w14:textId="77777777" w:rsidR="00284266" w:rsidRPr="00284266" w:rsidRDefault="00284266" w:rsidP="00284266">
      <w:pPr>
        <w:spacing w:line="360" w:lineRule="auto"/>
        <w:rPr>
          <w:rFonts w:ascii="Arial" w:hAnsi="Arial" w:cs="Arial"/>
          <w:sz w:val="22"/>
          <w:szCs w:val="22"/>
        </w:rPr>
      </w:pPr>
      <w:r w:rsidRPr="00284266">
        <w:rPr>
          <w:rFonts w:ascii="Arial" w:hAnsi="Arial" w:cs="Arial"/>
          <w:sz w:val="22"/>
          <w:szCs w:val="22"/>
        </w:rPr>
        <w:t xml:space="preserve">Tripp, D. (2011) </w:t>
      </w:r>
      <w:r w:rsidRPr="00284266">
        <w:rPr>
          <w:rFonts w:ascii="Arial" w:hAnsi="Arial" w:cs="Arial"/>
          <w:i/>
          <w:iCs/>
          <w:sz w:val="22"/>
          <w:szCs w:val="22"/>
        </w:rPr>
        <w:t xml:space="preserve">Critical Incidents in Teaching: Developing Professional Judgement. </w:t>
      </w:r>
      <w:r w:rsidRPr="00284266">
        <w:rPr>
          <w:rFonts w:ascii="Arial" w:hAnsi="Arial" w:cs="Arial"/>
          <w:sz w:val="22"/>
          <w:szCs w:val="22"/>
        </w:rPr>
        <w:t>Oxon: Routledge</w:t>
      </w:r>
    </w:p>
    <w:p w14:paraId="392C318B" w14:textId="77777777" w:rsidR="008D0D14" w:rsidRPr="008D0D14" w:rsidRDefault="008D0D14" w:rsidP="008D0D14"/>
    <w:p w14:paraId="7EAC82F0" w14:textId="77777777" w:rsidR="00284266" w:rsidRDefault="00284266" w:rsidP="00284266">
      <w:pPr>
        <w:pStyle w:val="Heading1"/>
        <w:rPr>
          <w:rFonts w:ascii="Arial" w:hAnsi="Arial" w:cs="Arial"/>
          <w:b/>
          <w:bCs/>
          <w:sz w:val="28"/>
          <w:szCs w:val="28"/>
        </w:rPr>
      </w:pPr>
    </w:p>
    <w:p w14:paraId="4302A60D" w14:textId="77777777" w:rsidR="0046557B" w:rsidRDefault="0046557B" w:rsidP="00284266">
      <w:pPr>
        <w:pStyle w:val="Heading1"/>
        <w:rPr>
          <w:rFonts w:ascii="Arial" w:hAnsi="Arial" w:cs="Arial"/>
          <w:b/>
          <w:bCs/>
          <w:sz w:val="28"/>
          <w:szCs w:val="28"/>
        </w:rPr>
      </w:pPr>
    </w:p>
    <w:p w14:paraId="0A64BAE8" w14:textId="77777777" w:rsidR="0046557B" w:rsidRDefault="0046557B" w:rsidP="00284266">
      <w:pPr>
        <w:pStyle w:val="Heading1"/>
        <w:rPr>
          <w:rFonts w:ascii="Arial" w:hAnsi="Arial" w:cs="Arial"/>
          <w:b/>
          <w:bCs/>
          <w:sz w:val="28"/>
          <w:szCs w:val="28"/>
        </w:rPr>
      </w:pPr>
    </w:p>
    <w:p w14:paraId="536EA9AA" w14:textId="77777777" w:rsidR="0046557B" w:rsidRDefault="0046557B" w:rsidP="00284266">
      <w:pPr>
        <w:pStyle w:val="Heading1"/>
        <w:rPr>
          <w:rFonts w:ascii="Arial" w:hAnsi="Arial" w:cs="Arial"/>
          <w:b/>
          <w:bCs/>
          <w:sz w:val="28"/>
          <w:szCs w:val="28"/>
        </w:rPr>
      </w:pPr>
    </w:p>
    <w:p w14:paraId="7670BB93" w14:textId="77777777" w:rsidR="0046557B" w:rsidRDefault="0046557B" w:rsidP="00284266">
      <w:pPr>
        <w:pStyle w:val="Heading1"/>
        <w:rPr>
          <w:rFonts w:ascii="Arial" w:hAnsi="Arial" w:cs="Arial"/>
          <w:b/>
          <w:bCs/>
          <w:sz w:val="28"/>
          <w:szCs w:val="28"/>
        </w:rPr>
      </w:pPr>
    </w:p>
    <w:p w14:paraId="67796A0E" w14:textId="77777777" w:rsidR="0046557B" w:rsidRDefault="0046557B" w:rsidP="00284266">
      <w:pPr>
        <w:pStyle w:val="Heading1"/>
        <w:rPr>
          <w:rFonts w:ascii="Arial" w:hAnsi="Arial" w:cs="Arial"/>
          <w:b/>
          <w:bCs/>
          <w:sz w:val="28"/>
          <w:szCs w:val="28"/>
        </w:rPr>
      </w:pPr>
    </w:p>
    <w:p w14:paraId="201A8E85" w14:textId="77777777" w:rsidR="0046557B" w:rsidRDefault="0046557B" w:rsidP="00284266">
      <w:pPr>
        <w:pStyle w:val="Heading1"/>
        <w:rPr>
          <w:rFonts w:ascii="Arial" w:hAnsi="Arial" w:cs="Arial"/>
          <w:b/>
          <w:bCs/>
          <w:sz w:val="28"/>
          <w:szCs w:val="28"/>
        </w:rPr>
      </w:pPr>
    </w:p>
    <w:p w14:paraId="134CEDDF" w14:textId="77777777" w:rsidR="0046557B" w:rsidRDefault="0046557B" w:rsidP="00284266">
      <w:pPr>
        <w:pStyle w:val="Heading1"/>
        <w:rPr>
          <w:rFonts w:ascii="Arial" w:hAnsi="Arial" w:cs="Arial"/>
          <w:b/>
          <w:bCs/>
          <w:sz w:val="28"/>
          <w:szCs w:val="28"/>
        </w:rPr>
      </w:pPr>
    </w:p>
    <w:p w14:paraId="1C6AFD47" w14:textId="77777777" w:rsidR="0046557B" w:rsidRDefault="0046557B" w:rsidP="00284266">
      <w:pPr>
        <w:pStyle w:val="Heading1"/>
        <w:rPr>
          <w:rFonts w:ascii="Arial" w:hAnsi="Arial" w:cs="Arial"/>
          <w:b/>
          <w:bCs/>
          <w:sz w:val="28"/>
          <w:szCs w:val="28"/>
        </w:rPr>
      </w:pPr>
    </w:p>
    <w:p w14:paraId="7BC0AC27" w14:textId="77777777" w:rsidR="0046557B" w:rsidRDefault="0046557B" w:rsidP="00284266">
      <w:pPr>
        <w:pStyle w:val="Heading1"/>
        <w:rPr>
          <w:rFonts w:ascii="Arial" w:hAnsi="Arial" w:cs="Arial"/>
          <w:b/>
          <w:bCs/>
          <w:sz w:val="28"/>
          <w:szCs w:val="28"/>
        </w:rPr>
      </w:pPr>
    </w:p>
    <w:p w14:paraId="7BB3A1E8" w14:textId="77777777" w:rsidR="0046557B" w:rsidRDefault="0046557B" w:rsidP="00284266">
      <w:pPr>
        <w:pStyle w:val="Heading1"/>
        <w:rPr>
          <w:rFonts w:ascii="Arial" w:hAnsi="Arial" w:cs="Arial"/>
          <w:b/>
          <w:bCs/>
          <w:sz w:val="28"/>
          <w:szCs w:val="28"/>
        </w:rPr>
      </w:pPr>
    </w:p>
    <w:p w14:paraId="17CC3644" w14:textId="77777777" w:rsidR="0046557B" w:rsidRDefault="0046557B" w:rsidP="0046557B">
      <w:pPr>
        <w:jc w:val="both"/>
        <w:rPr>
          <w:b/>
        </w:rPr>
      </w:pPr>
    </w:p>
    <w:p w14:paraId="3438C3C2" w14:textId="77777777" w:rsidR="0046557B" w:rsidRDefault="0046557B" w:rsidP="0046557B">
      <w:pPr>
        <w:jc w:val="both"/>
        <w:rPr>
          <w:b/>
        </w:rPr>
      </w:pPr>
    </w:p>
    <w:p w14:paraId="16C738E7" w14:textId="77777777" w:rsidR="0046557B" w:rsidRDefault="0046557B" w:rsidP="0046557B">
      <w:pPr>
        <w:jc w:val="both"/>
        <w:rPr>
          <w:b/>
        </w:rPr>
      </w:pPr>
    </w:p>
    <w:p w14:paraId="43AA5B9C" w14:textId="74E3BF6D" w:rsidR="0046557B" w:rsidRPr="00FD0EA7" w:rsidRDefault="0046557B" w:rsidP="00B959FC">
      <w:pPr>
        <w:pStyle w:val="Heading1"/>
        <w:spacing w:line="360" w:lineRule="auto"/>
        <w:rPr>
          <w:rFonts w:ascii="Arial" w:hAnsi="Arial" w:cs="Arial"/>
          <w:b/>
          <w:bCs/>
          <w:sz w:val="28"/>
          <w:szCs w:val="28"/>
        </w:rPr>
      </w:pPr>
      <w:r w:rsidRPr="00FD0EA7">
        <w:rPr>
          <w:rFonts w:ascii="Arial" w:hAnsi="Arial" w:cs="Arial"/>
          <w:b/>
          <w:bCs/>
          <w:sz w:val="28"/>
          <w:szCs w:val="28"/>
        </w:rPr>
        <w:lastRenderedPageBreak/>
        <w:t xml:space="preserve">Appendices: </w:t>
      </w:r>
    </w:p>
    <w:p w14:paraId="33C8B615" w14:textId="73DEC14B" w:rsidR="0046557B" w:rsidRPr="00FD0EA7" w:rsidRDefault="0046557B" w:rsidP="00FD0EA7">
      <w:pPr>
        <w:spacing w:line="360" w:lineRule="auto"/>
        <w:jc w:val="both"/>
        <w:rPr>
          <w:rFonts w:ascii="Arial" w:hAnsi="Arial" w:cs="Arial"/>
          <w:b/>
        </w:rPr>
      </w:pPr>
      <w:r w:rsidRPr="00FD0EA7">
        <w:rPr>
          <w:rFonts w:ascii="Arial" w:hAnsi="Arial" w:cs="Arial"/>
          <w:b/>
        </w:rPr>
        <w:t>OBSERVATION / FIELD NOTES</w:t>
      </w:r>
    </w:p>
    <w:p w14:paraId="4DEAF73C" w14:textId="77777777" w:rsidR="00FD0EA7" w:rsidRDefault="00FD0EA7" w:rsidP="00FD0EA7">
      <w:pPr>
        <w:spacing w:line="360" w:lineRule="auto"/>
        <w:rPr>
          <w:rFonts w:ascii="Arial" w:hAnsi="Arial" w:cs="Arial"/>
          <w:b/>
          <w:bCs/>
          <w:sz w:val="22"/>
          <w:szCs w:val="22"/>
        </w:rPr>
      </w:pPr>
    </w:p>
    <w:p w14:paraId="6C50C938" w14:textId="1D61D9BD" w:rsidR="0046557B" w:rsidRPr="00FD0EA7" w:rsidRDefault="0046557B" w:rsidP="00FD0EA7">
      <w:pPr>
        <w:spacing w:line="360" w:lineRule="auto"/>
        <w:rPr>
          <w:rFonts w:ascii="Arial" w:hAnsi="Arial" w:cs="Arial"/>
          <w:b/>
          <w:bCs/>
          <w:sz w:val="22"/>
          <w:szCs w:val="22"/>
        </w:rPr>
      </w:pPr>
      <w:r w:rsidRPr="00FD0EA7">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46557B" w:rsidRPr="00FD0EA7" w14:paraId="6A1D0E3A" w14:textId="77777777" w:rsidTr="00FB45C3">
        <w:tc>
          <w:tcPr>
            <w:tcW w:w="8926" w:type="dxa"/>
          </w:tcPr>
          <w:p w14:paraId="419E1F21" w14:textId="65D97E2D" w:rsidR="0046557B" w:rsidRPr="00FD0EA7" w:rsidRDefault="0046557B" w:rsidP="00FD0EA7">
            <w:pPr>
              <w:spacing w:line="360" w:lineRule="auto"/>
              <w:rPr>
                <w:rFonts w:ascii="Arial" w:hAnsi="Arial" w:cs="Arial"/>
              </w:rPr>
            </w:pPr>
            <w:r w:rsidRPr="00FD0EA7">
              <w:rPr>
                <w:rFonts w:ascii="Arial" w:hAnsi="Arial" w:cs="Arial"/>
              </w:rPr>
              <w:t>Date and time, year group:</w:t>
            </w:r>
            <w:r w:rsidR="00B959FC" w:rsidRPr="00FD0EA7">
              <w:rPr>
                <w:rFonts w:ascii="Arial" w:hAnsi="Arial" w:cs="Arial"/>
              </w:rPr>
              <w:t xml:space="preserve"> 22/09/2021, 10:45, Year 7</w:t>
            </w:r>
          </w:p>
        </w:tc>
      </w:tr>
      <w:tr w:rsidR="0046557B" w:rsidRPr="00FD0EA7" w14:paraId="08070C5B" w14:textId="77777777" w:rsidTr="00FB45C3">
        <w:tc>
          <w:tcPr>
            <w:tcW w:w="8926" w:type="dxa"/>
          </w:tcPr>
          <w:p w14:paraId="77B7ADB8" w14:textId="77777777" w:rsidR="0046557B" w:rsidRPr="00FD0EA7" w:rsidRDefault="0046557B" w:rsidP="00FD0EA7">
            <w:pPr>
              <w:spacing w:line="360" w:lineRule="auto"/>
              <w:rPr>
                <w:rFonts w:ascii="Arial" w:hAnsi="Arial" w:cs="Arial"/>
              </w:rPr>
            </w:pPr>
            <w:r w:rsidRPr="00FD0EA7">
              <w:rPr>
                <w:rFonts w:ascii="Arial" w:hAnsi="Arial" w:cs="Arial"/>
                <w:b/>
                <w:bCs/>
              </w:rPr>
              <w:t>Where and When:</w:t>
            </w:r>
            <w:r w:rsidRPr="00FD0EA7">
              <w:rPr>
                <w:rFonts w:ascii="Arial" w:hAnsi="Arial" w:cs="Arial"/>
              </w:rPr>
              <w:t xml:space="preserve"> Context of the observation – subject/AOLE, general classroom context</w:t>
            </w:r>
          </w:p>
          <w:p w14:paraId="5C906633" w14:textId="6446268A" w:rsidR="0046557B" w:rsidRPr="000C625D" w:rsidRDefault="00B959FC" w:rsidP="000C625D">
            <w:pPr>
              <w:pStyle w:val="ListParagraph"/>
              <w:numPr>
                <w:ilvl w:val="0"/>
                <w:numId w:val="5"/>
              </w:numPr>
              <w:spacing w:line="360" w:lineRule="auto"/>
              <w:rPr>
                <w:rFonts w:ascii="Arial" w:hAnsi="Arial" w:cs="Arial"/>
              </w:rPr>
            </w:pPr>
            <w:r w:rsidRPr="000C625D">
              <w:rPr>
                <w:rFonts w:ascii="Arial" w:hAnsi="Arial" w:cs="Arial"/>
              </w:rPr>
              <w:t>Year 7 English lesson</w:t>
            </w:r>
          </w:p>
          <w:p w14:paraId="7241682D" w14:textId="5DC073C7" w:rsidR="00B959FC" w:rsidRPr="000C625D" w:rsidRDefault="00B959FC" w:rsidP="000C625D">
            <w:pPr>
              <w:pStyle w:val="ListParagraph"/>
              <w:numPr>
                <w:ilvl w:val="0"/>
                <w:numId w:val="5"/>
              </w:numPr>
              <w:spacing w:line="360" w:lineRule="auto"/>
              <w:rPr>
                <w:rFonts w:ascii="Arial" w:hAnsi="Arial" w:cs="Arial"/>
              </w:rPr>
            </w:pPr>
            <w:r w:rsidRPr="000C625D">
              <w:rPr>
                <w:rFonts w:ascii="Arial" w:hAnsi="Arial" w:cs="Arial"/>
              </w:rPr>
              <w:t xml:space="preserve">Looking at </w:t>
            </w:r>
            <w:r w:rsidR="00E178B1" w:rsidRPr="000C625D">
              <w:rPr>
                <w:rFonts w:ascii="Arial" w:hAnsi="Arial" w:cs="Arial"/>
              </w:rPr>
              <w:t>nostalgia</w:t>
            </w:r>
            <w:r w:rsidRPr="000C625D">
              <w:rPr>
                <w:rFonts w:ascii="Arial" w:hAnsi="Arial" w:cs="Arial"/>
              </w:rPr>
              <w:t xml:space="preserve"> </w:t>
            </w:r>
            <w:r w:rsidR="00E178B1" w:rsidRPr="000C625D">
              <w:rPr>
                <w:rFonts w:ascii="Arial" w:hAnsi="Arial" w:cs="Arial"/>
              </w:rPr>
              <w:t>in literature and autobiographical texts.</w:t>
            </w:r>
          </w:p>
          <w:p w14:paraId="2AADA432" w14:textId="77777777" w:rsidR="0046557B" w:rsidRPr="00FD0EA7" w:rsidRDefault="0046557B" w:rsidP="00FD0EA7">
            <w:pPr>
              <w:spacing w:line="360" w:lineRule="auto"/>
              <w:rPr>
                <w:rFonts w:ascii="Arial" w:hAnsi="Arial" w:cs="Arial"/>
              </w:rPr>
            </w:pPr>
          </w:p>
          <w:p w14:paraId="120940C9" w14:textId="77777777" w:rsidR="0046557B" w:rsidRPr="00FD0EA7" w:rsidRDefault="0046557B" w:rsidP="00FD0EA7">
            <w:pPr>
              <w:spacing w:line="360" w:lineRule="auto"/>
              <w:rPr>
                <w:rFonts w:ascii="Arial" w:hAnsi="Arial" w:cs="Arial"/>
              </w:rPr>
            </w:pPr>
          </w:p>
        </w:tc>
      </w:tr>
      <w:tr w:rsidR="0046557B" w:rsidRPr="00FD0EA7" w14:paraId="140DEB6D" w14:textId="77777777" w:rsidTr="00FB45C3">
        <w:tc>
          <w:tcPr>
            <w:tcW w:w="8926" w:type="dxa"/>
          </w:tcPr>
          <w:p w14:paraId="1171AE6B" w14:textId="77777777" w:rsidR="0046557B" w:rsidRPr="00FD0EA7" w:rsidRDefault="0046557B" w:rsidP="00FD0EA7">
            <w:pPr>
              <w:spacing w:line="360" w:lineRule="auto"/>
              <w:rPr>
                <w:rFonts w:ascii="Arial" w:hAnsi="Arial" w:cs="Arial"/>
                <w:b/>
                <w:bCs/>
              </w:rPr>
            </w:pPr>
            <w:r w:rsidRPr="00FD0EA7">
              <w:rPr>
                <w:rFonts w:ascii="Arial" w:hAnsi="Arial" w:cs="Arial"/>
                <w:b/>
                <w:bCs/>
                <w:lang w:val="en-US"/>
              </w:rPr>
              <w:t xml:space="preserve">What happened: </w:t>
            </w:r>
            <w:r w:rsidRPr="00FD0EA7">
              <w:rPr>
                <w:rFonts w:ascii="Arial" w:hAnsi="Arial" w:cs="Arial"/>
                <w:lang w:val="en-US"/>
              </w:rPr>
              <w:t xml:space="preserve">a detailed description of the critical </w:t>
            </w:r>
            <w:proofErr w:type="gramStart"/>
            <w:r w:rsidRPr="00FD0EA7">
              <w:rPr>
                <w:rFonts w:ascii="Arial" w:hAnsi="Arial" w:cs="Arial"/>
                <w:lang w:val="en-US"/>
              </w:rPr>
              <w:t>incident(</w:t>
            </w:r>
            <w:proofErr w:type="gramEnd"/>
            <w:r w:rsidRPr="00FD0EA7">
              <w:rPr>
                <w:rFonts w:ascii="Arial" w:hAnsi="Arial" w:cs="Arial"/>
                <w:lang w:val="en-US"/>
              </w:rPr>
              <w:t>the more detail the better to refer to in your later work)</w:t>
            </w:r>
          </w:p>
          <w:p w14:paraId="513CEA8E" w14:textId="3380B7A3" w:rsidR="0046557B" w:rsidRPr="00FD0EA7" w:rsidRDefault="00E178B1" w:rsidP="00FD0EA7">
            <w:pPr>
              <w:pStyle w:val="ListParagraph"/>
              <w:numPr>
                <w:ilvl w:val="0"/>
                <w:numId w:val="1"/>
              </w:numPr>
              <w:spacing w:line="360" w:lineRule="auto"/>
              <w:rPr>
                <w:rFonts w:ascii="Arial" w:hAnsi="Arial" w:cs="Arial"/>
                <w:bCs/>
                <w:lang w:val="en-US"/>
              </w:rPr>
            </w:pPr>
            <w:r w:rsidRPr="00FD0EA7">
              <w:rPr>
                <w:rFonts w:ascii="Arial" w:hAnsi="Arial" w:cs="Arial"/>
                <w:bCs/>
                <w:lang w:val="en-US"/>
              </w:rPr>
              <w:t xml:space="preserve">There were a few late arrivals </w:t>
            </w:r>
            <w:r w:rsidR="00A5673F" w:rsidRPr="00FD0EA7">
              <w:rPr>
                <w:rFonts w:ascii="Arial" w:hAnsi="Arial" w:cs="Arial"/>
                <w:bCs/>
                <w:lang w:val="en-US"/>
              </w:rPr>
              <w:t xml:space="preserve">to the class. When they initially entered the class, they were briefly spoken to by the teacher only as she asked them to start quietly reading from their reading books. </w:t>
            </w:r>
            <w:r w:rsidR="00A5673F" w:rsidRPr="00FD0EA7">
              <w:rPr>
                <w:rFonts w:ascii="Arial" w:hAnsi="Arial" w:cs="Arial"/>
                <w:bCs/>
                <w:color w:val="70AD47" w:themeColor="accent6"/>
                <w:lang w:val="en-US"/>
              </w:rPr>
              <w:t>– Tactical avoidance</w:t>
            </w:r>
          </w:p>
          <w:p w14:paraId="28FF1F75" w14:textId="0EBE8C6E" w:rsidR="0046557B" w:rsidRPr="00FD0EA7" w:rsidRDefault="00DC1A5E" w:rsidP="00FD0EA7">
            <w:pPr>
              <w:pStyle w:val="ListParagraph"/>
              <w:numPr>
                <w:ilvl w:val="0"/>
                <w:numId w:val="1"/>
              </w:numPr>
              <w:spacing w:line="360" w:lineRule="auto"/>
              <w:rPr>
                <w:rFonts w:ascii="Arial" w:hAnsi="Arial" w:cs="Arial"/>
                <w:bCs/>
                <w:lang w:val="en-US"/>
              </w:rPr>
            </w:pPr>
            <w:r w:rsidRPr="00FD0EA7">
              <w:rPr>
                <w:rFonts w:ascii="Arial" w:hAnsi="Arial" w:cs="Arial"/>
                <w:bCs/>
                <w:lang w:val="en-US"/>
              </w:rPr>
              <w:t xml:space="preserve">Once the lesson moved on from quiet reading, the teacher addressed the whole class regarding lateness and reminded everyone of the importance of being on time to lessons. </w:t>
            </w:r>
            <w:r w:rsidR="005D0CA3" w:rsidRPr="00FD0EA7">
              <w:rPr>
                <w:rFonts w:ascii="Arial" w:hAnsi="Arial" w:cs="Arial"/>
                <w:bCs/>
                <w:color w:val="70AD47" w:themeColor="accent6"/>
                <w:lang w:val="en-US"/>
              </w:rPr>
              <w:t>–</w:t>
            </w:r>
            <w:r w:rsidRPr="00FD0EA7">
              <w:rPr>
                <w:rFonts w:ascii="Arial" w:hAnsi="Arial" w:cs="Arial"/>
                <w:bCs/>
                <w:color w:val="70AD47" w:themeColor="accent6"/>
                <w:lang w:val="en-US"/>
              </w:rPr>
              <w:t xml:space="preserve"> </w:t>
            </w:r>
            <w:r w:rsidR="005D0CA3" w:rsidRPr="00FD0EA7">
              <w:rPr>
                <w:rFonts w:ascii="Arial" w:hAnsi="Arial" w:cs="Arial"/>
                <w:bCs/>
                <w:color w:val="70AD47" w:themeColor="accent6"/>
                <w:lang w:val="en-US"/>
              </w:rPr>
              <w:t>Expectations and rules</w:t>
            </w:r>
          </w:p>
          <w:p w14:paraId="41DB45B4" w14:textId="77777777" w:rsidR="0046557B" w:rsidRPr="00FD0EA7" w:rsidRDefault="0046557B" w:rsidP="00FD0EA7">
            <w:pPr>
              <w:spacing w:line="360" w:lineRule="auto"/>
              <w:rPr>
                <w:rFonts w:ascii="Arial" w:hAnsi="Arial" w:cs="Arial"/>
              </w:rPr>
            </w:pPr>
          </w:p>
        </w:tc>
      </w:tr>
      <w:tr w:rsidR="0046557B" w:rsidRPr="00FD0EA7" w14:paraId="2DA2E523" w14:textId="77777777" w:rsidTr="00FB45C3">
        <w:tc>
          <w:tcPr>
            <w:tcW w:w="8926" w:type="dxa"/>
          </w:tcPr>
          <w:p w14:paraId="1FA903B4" w14:textId="599FABB8" w:rsidR="0046557B" w:rsidRPr="00FD0EA7" w:rsidRDefault="0046557B" w:rsidP="00FD0EA7">
            <w:pPr>
              <w:spacing w:line="360" w:lineRule="auto"/>
              <w:rPr>
                <w:rFonts w:ascii="Arial" w:hAnsi="Arial" w:cs="Arial"/>
                <w:b/>
              </w:rPr>
            </w:pPr>
            <w:r w:rsidRPr="00FD0EA7">
              <w:rPr>
                <w:rFonts w:ascii="Arial" w:hAnsi="Arial" w:cs="Arial"/>
                <w:b/>
                <w:lang w:val="en-US"/>
              </w:rPr>
              <w:t xml:space="preserve">Areas of possible exploration: </w:t>
            </w:r>
            <w:r w:rsidRPr="00FD0EA7">
              <w:rPr>
                <w:rFonts w:ascii="Arial" w:hAnsi="Arial" w:cs="Arial"/>
                <w:bCs/>
                <w:lang w:val="en-US"/>
              </w:rPr>
              <w:t>what you think could be” under the hood” in these incidents? What avenues of research could you consider?</w:t>
            </w:r>
          </w:p>
          <w:p w14:paraId="31FFDC4B" w14:textId="4C4977CD" w:rsidR="0046557B" w:rsidRPr="00FD0EA7" w:rsidRDefault="005D0CA3" w:rsidP="00FD0EA7">
            <w:pPr>
              <w:pStyle w:val="ListParagraph"/>
              <w:numPr>
                <w:ilvl w:val="0"/>
                <w:numId w:val="2"/>
              </w:numPr>
              <w:spacing w:line="360" w:lineRule="auto"/>
              <w:rPr>
                <w:rFonts w:ascii="Arial" w:hAnsi="Arial" w:cs="Arial"/>
              </w:rPr>
            </w:pPr>
            <w:r w:rsidRPr="00FD0EA7">
              <w:rPr>
                <w:rFonts w:ascii="Arial" w:hAnsi="Arial" w:cs="Arial"/>
              </w:rPr>
              <w:t>Initially a humanist psychological approach was taken to the lateness in the sense that there was no blame or accountability on the students.</w:t>
            </w:r>
          </w:p>
          <w:p w14:paraId="3985E045" w14:textId="1F0E32CE" w:rsidR="005D0CA3" w:rsidRPr="00FD0EA7" w:rsidRDefault="005D0CA3" w:rsidP="00FD0EA7">
            <w:pPr>
              <w:pStyle w:val="ListParagraph"/>
              <w:numPr>
                <w:ilvl w:val="0"/>
                <w:numId w:val="2"/>
              </w:numPr>
              <w:spacing w:line="360" w:lineRule="auto"/>
              <w:rPr>
                <w:rFonts w:ascii="Arial" w:hAnsi="Arial" w:cs="Arial"/>
              </w:rPr>
            </w:pPr>
            <w:r w:rsidRPr="00FD0EA7">
              <w:rPr>
                <w:rFonts w:ascii="Arial" w:hAnsi="Arial" w:cs="Arial"/>
              </w:rPr>
              <w:t>This was followed later with a constructivist approach</w:t>
            </w:r>
            <w:r w:rsidR="003D1BB0" w:rsidRPr="00FD0EA7">
              <w:rPr>
                <w:rFonts w:ascii="Arial" w:hAnsi="Arial" w:cs="Arial"/>
              </w:rPr>
              <w:t xml:space="preserve"> as learning is based on existing learning. The students knew the expectations in terms of punctuality </w:t>
            </w:r>
            <w:r w:rsidR="00146E48" w:rsidRPr="00FD0EA7">
              <w:rPr>
                <w:rFonts w:ascii="Arial" w:hAnsi="Arial" w:cs="Arial"/>
              </w:rPr>
              <w:t>and the teacher revisited this with them.</w:t>
            </w:r>
          </w:p>
          <w:p w14:paraId="7452F58C" w14:textId="0F3FE323" w:rsidR="0046557B" w:rsidRPr="00FD0EA7" w:rsidRDefault="00146E48" w:rsidP="00FD0EA7">
            <w:pPr>
              <w:pStyle w:val="ListParagraph"/>
              <w:numPr>
                <w:ilvl w:val="0"/>
                <w:numId w:val="2"/>
              </w:numPr>
              <w:spacing w:line="360" w:lineRule="auto"/>
              <w:rPr>
                <w:rFonts w:ascii="Arial" w:hAnsi="Arial" w:cs="Arial"/>
              </w:rPr>
            </w:pPr>
            <w:r w:rsidRPr="00FD0EA7">
              <w:rPr>
                <w:rFonts w:ascii="Arial" w:hAnsi="Arial" w:cs="Arial"/>
              </w:rPr>
              <w:t>The reality therapy behaviour model was enacted in this scenario as there was no punishment or consequence for the lateness, only a reminder was given.</w:t>
            </w:r>
          </w:p>
        </w:tc>
      </w:tr>
      <w:tr w:rsidR="0046557B" w:rsidRPr="00FD0EA7" w14:paraId="292B7F6F" w14:textId="77777777" w:rsidTr="00FB45C3">
        <w:tc>
          <w:tcPr>
            <w:tcW w:w="8926" w:type="dxa"/>
          </w:tcPr>
          <w:p w14:paraId="5D3D2B22" w14:textId="77777777" w:rsidR="0046557B" w:rsidRPr="00FD0EA7" w:rsidRDefault="0046557B" w:rsidP="00FD0EA7">
            <w:pPr>
              <w:spacing w:line="360" w:lineRule="auto"/>
              <w:rPr>
                <w:rFonts w:ascii="Arial" w:hAnsi="Arial" w:cs="Arial"/>
                <w:bCs/>
              </w:rPr>
            </w:pPr>
            <w:r w:rsidRPr="00FD0EA7">
              <w:rPr>
                <w:rFonts w:ascii="Arial" w:hAnsi="Arial" w:cs="Arial"/>
                <w:b/>
                <w:lang w:val="en-US"/>
              </w:rPr>
              <w:t xml:space="preserve">Notes: </w:t>
            </w:r>
            <w:r w:rsidRPr="00FD0EA7">
              <w:rPr>
                <w:rFonts w:ascii="Arial" w:hAnsi="Arial" w:cs="Arial"/>
                <w:bCs/>
                <w:lang w:val="en-US"/>
              </w:rPr>
              <w:t>any details you can note (is it a busy environment, is it after lunch, are there lots of distractions, are directions made explicit - the more you can refer to the better here)</w:t>
            </w:r>
          </w:p>
          <w:p w14:paraId="0EAC92C4" w14:textId="365E47F2" w:rsidR="0046557B" w:rsidRPr="00FD0EA7" w:rsidRDefault="00146E48" w:rsidP="00FD0EA7">
            <w:pPr>
              <w:pStyle w:val="ListParagraph"/>
              <w:numPr>
                <w:ilvl w:val="0"/>
                <w:numId w:val="3"/>
              </w:numPr>
              <w:spacing w:line="360" w:lineRule="auto"/>
              <w:rPr>
                <w:rFonts w:ascii="Arial" w:hAnsi="Arial" w:cs="Arial"/>
                <w:bCs/>
              </w:rPr>
            </w:pPr>
            <w:r w:rsidRPr="00FD0EA7">
              <w:rPr>
                <w:rFonts w:ascii="Arial" w:hAnsi="Arial" w:cs="Arial"/>
                <w:bCs/>
              </w:rPr>
              <w:t>First lesson after break – children settling back down</w:t>
            </w:r>
          </w:p>
          <w:p w14:paraId="11C11FE9" w14:textId="2B26DF76" w:rsidR="00146E48" w:rsidRPr="00FD0EA7" w:rsidRDefault="00146E48" w:rsidP="00FD0EA7">
            <w:pPr>
              <w:pStyle w:val="ListParagraph"/>
              <w:numPr>
                <w:ilvl w:val="0"/>
                <w:numId w:val="3"/>
              </w:numPr>
              <w:spacing w:line="360" w:lineRule="auto"/>
              <w:rPr>
                <w:rFonts w:ascii="Arial" w:hAnsi="Arial" w:cs="Arial"/>
                <w:bCs/>
              </w:rPr>
            </w:pPr>
            <w:r w:rsidRPr="00FD0EA7">
              <w:rPr>
                <w:rFonts w:ascii="Arial" w:hAnsi="Arial" w:cs="Arial"/>
                <w:bCs/>
              </w:rPr>
              <w:t xml:space="preserve">Success criteria written on the board </w:t>
            </w:r>
          </w:p>
          <w:p w14:paraId="4DC567CA" w14:textId="2ADF3540" w:rsidR="0046557B" w:rsidRPr="00FD0EA7" w:rsidRDefault="00146E48" w:rsidP="00FD0EA7">
            <w:pPr>
              <w:pStyle w:val="ListParagraph"/>
              <w:numPr>
                <w:ilvl w:val="0"/>
                <w:numId w:val="3"/>
              </w:numPr>
              <w:spacing w:line="360" w:lineRule="auto"/>
              <w:rPr>
                <w:rFonts w:ascii="Arial" w:hAnsi="Arial" w:cs="Arial"/>
                <w:bCs/>
              </w:rPr>
            </w:pPr>
            <w:r w:rsidRPr="00FD0EA7">
              <w:rPr>
                <w:rFonts w:ascii="Arial" w:hAnsi="Arial" w:cs="Arial"/>
                <w:bCs/>
              </w:rPr>
              <w:t xml:space="preserve">Example of work given as a handout </w:t>
            </w:r>
          </w:p>
        </w:tc>
      </w:tr>
    </w:tbl>
    <w:p w14:paraId="1C7DFE37" w14:textId="77777777" w:rsidR="00FD0EA7" w:rsidRDefault="00FD0EA7" w:rsidP="00AF47B6">
      <w:pPr>
        <w:rPr>
          <w:b/>
          <w:bCs/>
          <w:sz w:val="22"/>
          <w:szCs w:val="22"/>
        </w:rPr>
      </w:pPr>
    </w:p>
    <w:p w14:paraId="3ED21AFB" w14:textId="77777777" w:rsidR="00FD0EA7" w:rsidRDefault="00FD0EA7" w:rsidP="00AF47B6">
      <w:pPr>
        <w:rPr>
          <w:b/>
          <w:bCs/>
          <w:sz w:val="22"/>
          <w:szCs w:val="22"/>
        </w:rPr>
      </w:pPr>
    </w:p>
    <w:p w14:paraId="4048C89D" w14:textId="34D71639" w:rsidR="00FD0EA7" w:rsidRPr="00FD0EA7" w:rsidRDefault="00AF47B6" w:rsidP="00FD0EA7">
      <w:pPr>
        <w:spacing w:line="360" w:lineRule="auto"/>
        <w:rPr>
          <w:rFonts w:ascii="Arial" w:hAnsi="Arial" w:cs="Arial"/>
          <w:b/>
          <w:bCs/>
          <w:sz w:val="22"/>
          <w:szCs w:val="22"/>
        </w:rPr>
      </w:pPr>
      <w:r w:rsidRPr="00FD0EA7">
        <w:rPr>
          <w:rFonts w:ascii="Arial" w:hAnsi="Arial" w:cs="Arial"/>
          <w:b/>
          <w:bCs/>
          <w:sz w:val="22"/>
          <w:szCs w:val="22"/>
        </w:rPr>
        <w:lastRenderedPageBreak/>
        <w:t>Record 2</w:t>
      </w:r>
    </w:p>
    <w:tbl>
      <w:tblPr>
        <w:tblStyle w:val="TableGrid"/>
        <w:tblW w:w="0" w:type="auto"/>
        <w:tblLook w:val="04A0" w:firstRow="1" w:lastRow="0" w:firstColumn="1" w:lastColumn="0" w:noHBand="0" w:noVBand="1"/>
      </w:tblPr>
      <w:tblGrid>
        <w:gridCol w:w="8926"/>
      </w:tblGrid>
      <w:tr w:rsidR="00AF47B6" w:rsidRPr="00FD0EA7" w14:paraId="71B10702" w14:textId="77777777" w:rsidTr="00FB45C3">
        <w:tc>
          <w:tcPr>
            <w:tcW w:w="8926" w:type="dxa"/>
          </w:tcPr>
          <w:p w14:paraId="5D571AEE" w14:textId="28B2503D" w:rsidR="00AF47B6" w:rsidRPr="00FD0EA7" w:rsidRDefault="00AF47B6" w:rsidP="00FD0EA7">
            <w:pPr>
              <w:spacing w:line="360" w:lineRule="auto"/>
              <w:rPr>
                <w:rFonts w:ascii="Arial" w:hAnsi="Arial" w:cs="Arial"/>
              </w:rPr>
            </w:pPr>
            <w:r w:rsidRPr="00FD0EA7">
              <w:rPr>
                <w:rFonts w:ascii="Arial" w:hAnsi="Arial" w:cs="Arial"/>
              </w:rPr>
              <w:t>Date and time, year group:</w:t>
            </w:r>
            <w:r w:rsidR="00FD0EA7">
              <w:rPr>
                <w:rFonts w:ascii="Arial" w:hAnsi="Arial" w:cs="Arial"/>
              </w:rPr>
              <w:t xml:space="preserve"> </w:t>
            </w:r>
            <w:r w:rsidR="000C625D">
              <w:rPr>
                <w:rFonts w:ascii="Arial" w:hAnsi="Arial" w:cs="Arial"/>
              </w:rPr>
              <w:t>22/09/2021, 13:20, Year 7</w:t>
            </w:r>
          </w:p>
        </w:tc>
      </w:tr>
      <w:tr w:rsidR="00AF47B6" w:rsidRPr="00FD0EA7" w14:paraId="67A5CC11" w14:textId="77777777" w:rsidTr="00FB45C3">
        <w:tc>
          <w:tcPr>
            <w:tcW w:w="8926" w:type="dxa"/>
          </w:tcPr>
          <w:p w14:paraId="2F66BCCE" w14:textId="618A21B1" w:rsidR="00AF47B6" w:rsidRDefault="00AF47B6" w:rsidP="00FD0EA7">
            <w:pPr>
              <w:spacing w:line="360" w:lineRule="auto"/>
              <w:rPr>
                <w:rFonts w:ascii="Arial" w:hAnsi="Arial" w:cs="Arial"/>
              </w:rPr>
            </w:pPr>
            <w:r w:rsidRPr="00FD0EA7">
              <w:rPr>
                <w:rFonts w:ascii="Arial" w:hAnsi="Arial" w:cs="Arial"/>
                <w:b/>
                <w:bCs/>
              </w:rPr>
              <w:t>Where and When:</w:t>
            </w:r>
            <w:r w:rsidRPr="00FD0EA7">
              <w:rPr>
                <w:rFonts w:ascii="Arial" w:hAnsi="Arial" w:cs="Arial"/>
              </w:rPr>
              <w:t xml:space="preserve"> Context of the observation – subject/AOLE, general classroom context</w:t>
            </w:r>
          </w:p>
          <w:p w14:paraId="0B3B7BCA" w14:textId="12C8A82D" w:rsidR="000C625D" w:rsidRDefault="00E92F3B" w:rsidP="000C625D">
            <w:pPr>
              <w:pStyle w:val="ListParagraph"/>
              <w:numPr>
                <w:ilvl w:val="0"/>
                <w:numId w:val="6"/>
              </w:numPr>
              <w:spacing w:line="360" w:lineRule="auto"/>
              <w:rPr>
                <w:rFonts w:ascii="Arial" w:hAnsi="Arial" w:cs="Arial"/>
              </w:rPr>
            </w:pPr>
            <w:r>
              <w:rPr>
                <w:rFonts w:ascii="Arial" w:hAnsi="Arial" w:cs="Arial"/>
              </w:rPr>
              <w:t>Year 7 Welsh lesson</w:t>
            </w:r>
          </w:p>
          <w:p w14:paraId="1DEEDF95" w14:textId="7F5B315D" w:rsidR="00AF47B6" w:rsidRPr="00E92F3B" w:rsidRDefault="00E92F3B" w:rsidP="00FD0EA7">
            <w:pPr>
              <w:pStyle w:val="ListParagraph"/>
              <w:numPr>
                <w:ilvl w:val="0"/>
                <w:numId w:val="6"/>
              </w:numPr>
              <w:spacing w:line="360" w:lineRule="auto"/>
              <w:rPr>
                <w:rFonts w:ascii="Arial" w:hAnsi="Arial" w:cs="Arial"/>
              </w:rPr>
            </w:pPr>
            <w:r>
              <w:rPr>
                <w:rFonts w:ascii="Arial" w:hAnsi="Arial" w:cs="Arial"/>
              </w:rPr>
              <w:t xml:space="preserve">Looking at Welsh phrases for eyes, </w:t>
            </w:r>
            <w:proofErr w:type="gramStart"/>
            <w:r>
              <w:rPr>
                <w:rFonts w:ascii="Arial" w:hAnsi="Arial" w:cs="Arial"/>
              </w:rPr>
              <w:t>hair</w:t>
            </w:r>
            <w:proofErr w:type="gramEnd"/>
            <w:r>
              <w:rPr>
                <w:rFonts w:ascii="Arial" w:hAnsi="Arial" w:cs="Arial"/>
              </w:rPr>
              <w:t xml:space="preserve"> and personality descriptors</w:t>
            </w:r>
          </w:p>
          <w:p w14:paraId="700414FB" w14:textId="77777777" w:rsidR="00AF47B6" w:rsidRPr="00FD0EA7" w:rsidRDefault="00AF47B6" w:rsidP="00FD0EA7">
            <w:pPr>
              <w:spacing w:line="360" w:lineRule="auto"/>
              <w:rPr>
                <w:rFonts w:ascii="Arial" w:hAnsi="Arial" w:cs="Arial"/>
              </w:rPr>
            </w:pPr>
          </w:p>
        </w:tc>
      </w:tr>
      <w:tr w:rsidR="00AF47B6" w:rsidRPr="00FD0EA7" w14:paraId="519EFDE8" w14:textId="77777777" w:rsidTr="00FB45C3">
        <w:tc>
          <w:tcPr>
            <w:tcW w:w="8926" w:type="dxa"/>
          </w:tcPr>
          <w:p w14:paraId="5E92998A" w14:textId="3D7ED52A" w:rsidR="00AF47B6" w:rsidRPr="00FD0EA7" w:rsidRDefault="00AF47B6" w:rsidP="00FD0EA7">
            <w:pPr>
              <w:spacing w:line="360" w:lineRule="auto"/>
              <w:rPr>
                <w:rFonts w:ascii="Arial" w:hAnsi="Arial" w:cs="Arial"/>
                <w:b/>
                <w:bCs/>
              </w:rPr>
            </w:pPr>
            <w:r w:rsidRPr="00FD0EA7">
              <w:rPr>
                <w:rFonts w:ascii="Arial" w:hAnsi="Arial" w:cs="Arial"/>
                <w:b/>
                <w:bCs/>
                <w:lang w:val="en-US"/>
              </w:rPr>
              <w:t xml:space="preserve">What happened: </w:t>
            </w:r>
            <w:r w:rsidRPr="00FD0EA7">
              <w:rPr>
                <w:rFonts w:ascii="Arial" w:hAnsi="Arial" w:cs="Arial"/>
                <w:lang w:val="en-US"/>
              </w:rPr>
              <w:t>a detailed description of the critical incident</w:t>
            </w:r>
            <w:r w:rsidR="00D86704">
              <w:rPr>
                <w:rFonts w:ascii="Arial" w:hAnsi="Arial" w:cs="Arial"/>
                <w:lang w:val="en-US"/>
              </w:rPr>
              <w:t xml:space="preserve"> </w:t>
            </w:r>
            <w:r w:rsidRPr="00FD0EA7">
              <w:rPr>
                <w:rFonts w:ascii="Arial" w:hAnsi="Arial" w:cs="Arial"/>
                <w:lang w:val="en-US"/>
              </w:rPr>
              <w:t>(the more detail the better to refer to in your later work)</w:t>
            </w:r>
          </w:p>
          <w:p w14:paraId="39193C84" w14:textId="0C5895FD" w:rsidR="00AF47B6" w:rsidRDefault="00600980" w:rsidP="00E92F3B">
            <w:pPr>
              <w:pStyle w:val="ListParagraph"/>
              <w:numPr>
                <w:ilvl w:val="0"/>
                <w:numId w:val="7"/>
              </w:numPr>
              <w:spacing w:line="360" w:lineRule="auto"/>
              <w:rPr>
                <w:rFonts w:ascii="Arial" w:hAnsi="Arial" w:cs="Arial"/>
                <w:bCs/>
                <w:lang w:val="en-US"/>
              </w:rPr>
            </w:pPr>
            <w:r>
              <w:rPr>
                <w:rFonts w:ascii="Arial" w:hAnsi="Arial" w:cs="Arial"/>
                <w:bCs/>
                <w:lang w:val="en-US"/>
              </w:rPr>
              <w:t>Class given instruction by teacher at end of the lesson, stand behind chairs quietly with correct uniform.</w:t>
            </w:r>
            <w:r w:rsidR="00D86704">
              <w:rPr>
                <w:rFonts w:ascii="Arial" w:hAnsi="Arial" w:cs="Arial"/>
                <w:bCs/>
                <w:lang w:val="en-US"/>
              </w:rPr>
              <w:t xml:space="preserve"> </w:t>
            </w:r>
            <w:r w:rsidR="00D86704" w:rsidRPr="00D86704">
              <w:rPr>
                <w:rFonts w:ascii="Arial" w:hAnsi="Arial" w:cs="Arial"/>
                <w:bCs/>
                <w:color w:val="70AD47" w:themeColor="accent6"/>
                <w:lang w:val="en-US"/>
              </w:rPr>
              <w:t>-</w:t>
            </w:r>
            <w:r w:rsidR="00D86704">
              <w:rPr>
                <w:rFonts w:ascii="Arial" w:hAnsi="Arial" w:cs="Arial"/>
                <w:bCs/>
                <w:lang w:val="en-US"/>
              </w:rPr>
              <w:t xml:space="preserve"> </w:t>
            </w:r>
            <w:r w:rsidR="00D86704">
              <w:rPr>
                <w:rFonts w:ascii="Arial" w:hAnsi="Arial" w:cs="Arial"/>
                <w:bCs/>
                <w:color w:val="70AD47" w:themeColor="accent6"/>
                <w:lang w:val="en-US"/>
              </w:rPr>
              <w:t>expectations</w:t>
            </w:r>
          </w:p>
          <w:p w14:paraId="6FFDF08B" w14:textId="149023E9" w:rsidR="00600980" w:rsidRDefault="00600980" w:rsidP="00E92F3B">
            <w:pPr>
              <w:pStyle w:val="ListParagraph"/>
              <w:numPr>
                <w:ilvl w:val="0"/>
                <w:numId w:val="7"/>
              </w:numPr>
              <w:spacing w:line="360" w:lineRule="auto"/>
              <w:rPr>
                <w:rFonts w:ascii="Arial" w:hAnsi="Arial" w:cs="Arial"/>
                <w:bCs/>
                <w:lang w:val="en-US"/>
              </w:rPr>
            </w:pPr>
            <w:r>
              <w:rPr>
                <w:rFonts w:ascii="Arial" w:hAnsi="Arial" w:cs="Arial"/>
                <w:bCs/>
                <w:lang w:val="en-US"/>
              </w:rPr>
              <w:t>Learners were unable to perform this task as requested and remained noisy with untidy uniform.</w:t>
            </w:r>
          </w:p>
          <w:p w14:paraId="78BE6CCB" w14:textId="64E7394D" w:rsidR="00600980" w:rsidRPr="00E92F3B" w:rsidRDefault="002A6E6D" w:rsidP="00E92F3B">
            <w:pPr>
              <w:pStyle w:val="ListParagraph"/>
              <w:numPr>
                <w:ilvl w:val="0"/>
                <w:numId w:val="7"/>
              </w:numPr>
              <w:spacing w:line="360" w:lineRule="auto"/>
              <w:rPr>
                <w:rFonts w:ascii="Arial" w:hAnsi="Arial" w:cs="Arial"/>
                <w:bCs/>
                <w:lang w:val="en-US"/>
              </w:rPr>
            </w:pPr>
            <w:r>
              <w:rPr>
                <w:rFonts w:ascii="Arial" w:hAnsi="Arial" w:cs="Arial"/>
                <w:bCs/>
                <w:lang w:val="en-US"/>
              </w:rPr>
              <w:t>Class was made to repeat the request until it was done correctly.</w:t>
            </w:r>
            <w:r w:rsidR="00D86704">
              <w:rPr>
                <w:rFonts w:ascii="Arial" w:hAnsi="Arial" w:cs="Arial"/>
                <w:bCs/>
                <w:lang w:val="en-US"/>
              </w:rPr>
              <w:t xml:space="preserve"> </w:t>
            </w:r>
            <w:r w:rsidR="00D86704">
              <w:rPr>
                <w:rFonts w:ascii="Arial" w:hAnsi="Arial" w:cs="Arial"/>
                <w:bCs/>
                <w:color w:val="70AD47" w:themeColor="accent6"/>
                <w:lang w:val="en-US"/>
              </w:rPr>
              <w:t>- consistency</w:t>
            </w:r>
          </w:p>
          <w:p w14:paraId="1737C576" w14:textId="77777777" w:rsidR="00AF47B6" w:rsidRPr="00FD0EA7" w:rsidRDefault="00AF47B6" w:rsidP="002A6E6D">
            <w:pPr>
              <w:spacing w:line="360" w:lineRule="auto"/>
              <w:rPr>
                <w:rFonts w:ascii="Arial" w:hAnsi="Arial" w:cs="Arial"/>
              </w:rPr>
            </w:pPr>
          </w:p>
        </w:tc>
      </w:tr>
      <w:tr w:rsidR="00AF47B6" w:rsidRPr="00FD0EA7" w14:paraId="118710CF" w14:textId="77777777" w:rsidTr="00FB45C3">
        <w:tc>
          <w:tcPr>
            <w:tcW w:w="8926" w:type="dxa"/>
          </w:tcPr>
          <w:p w14:paraId="5B7F9667" w14:textId="77777777" w:rsidR="00AF47B6" w:rsidRPr="00FD0EA7" w:rsidRDefault="00AF47B6" w:rsidP="00FD0EA7">
            <w:pPr>
              <w:spacing w:line="360" w:lineRule="auto"/>
              <w:rPr>
                <w:rFonts w:ascii="Arial" w:hAnsi="Arial" w:cs="Arial"/>
                <w:b/>
              </w:rPr>
            </w:pPr>
            <w:r w:rsidRPr="00FD0EA7">
              <w:rPr>
                <w:rFonts w:ascii="Arial" w:hAnsi="Arial" w:cs="Arial"/>
                <w:b/>
                <w:lang w:val="en-US"/>
              </w:rPr>
              <w:t xml:space="preserve">Areas of possible exploration: </w:t>
            </w:r>
            <w:r w:rsidRPr="00FD0EA7">
              <w:rPr>
                <w:rFonts w:ascii="Arial" w:hAnsi="Arial" w:cs="Arial"/>
                <w:bCs/>
                <w:lang w:val="en-US"/>
              </w:rPr>
              <w:t>what you think could be” under the hood” in these incidents? What avenues of research could you consider?</w:t>
            </w:r>
          </w:p>
          <w:p w14:paraId="48B9E78D" w14:textId="1E7FC4D9" w:rsidR="00AF47B6" w:rsidRDefault="002A6E6D" w:rsidP="002A6E6D">
            <w:pPr>
              <w:pStyle w:val="ListParagraph"/>
              <w:numPr>
                <w:ilvl w:val="0"/>
                <w:numId w:val="8"/>
              </w:numPr>
              <w:spacing w:line="360" w:lineRule="auto"/>
              <w:rPr>
                <w:rFonts w:ascii="Arial" w:hAnsi="Arial" w:cs="Arial"/>
              </w:rPr>
            </w:pPr>
            <w:r>
              <w:rPr>
                <w:rFonts w:ascii="Arial" w:hAnsi="Arial" w:cs="Arial"/>
              </w:rPr>
              <w:t>Teacher was consistent in her expectations</w:t>
            </w:r>
          </w:p>
          <w:p w14:paraId="26AF7B98" w14:textId="4E5A3945" w:rsidR="002A6E6D" w:rsidRDefault="002A6E6D" w:rsidP="002A6E6D">
            <w:pPr>
              <w:pStyle w:val="ListParagraph"/>
              <w:numPr>
                <w:ilvl w:val="0"/>
                <w:numId w:val="8"/>
              </w:numPr>
              <w:spacing w:line="360" w:lineRule="auto"/>
              <w:rPr>
                <w:rFonts w:ascii="Arial" w:hAnsi="Arial" w:cs="Arial"/>
              </w:rPr>
            </w:pPr>
            <w:r>
              <w:rPr>
                <w:rFonts w:ascii="Arial" w:hAnsi="Arial" w:cs="Arial"/>
              </w:rPr>
              <w:t>Teacher did not shout at the class, asked politely</w:t>
            </w:r>
          </w:p>
          <w:p w14:paraId="7653F975" w14:textId="650EE1F2" w:rsidR="002A6E6D" w:rsidRDefault="00751D95" w:rsidP="002A6E6D">
            <w:pPr>
              <w:pStyle w:val="ListParagraph"/>
              <w:numPr>
                <w:ilvl w:val="0"/>
                <w:numId w:val="8"/>
              </w:numPr>
              <w:spacing w:line="360" w:lineRule="auto"/>
              <w:rPr>
                <w:rFonts w:ascii="Arial" w:hAnsi="Arial" w:cs="Arial"/>
              </w:rPr>
            </w:pPr>
            <w:r>
              <w:rPr>
                <w:rFonts w:ascii="Arial" w:hAnsi="Arial" w:cs="Arial"/>
              </w:rPr>
              <w:t>Reinforcement, praise vs. punishment</w:t>
            </w:r>
          </w:p>
          <w:p w14:paraId="06FEE060" w14:textId="593422D2" w:rsidR="00751D95" w:rsidRPr="002A6E6D" w:rsidRDefault="004D536B" w:rsidP="002A6E6D">
            <w:pPr>
              <w:pStyle w:val="ListParagraph"/>
              <w:numPr>
                <w:ilvl w:val="0"/>
                <w:numId w:val="8"/>
              </w:numPr>
              <w:spacing w:line="360" w:lineRule="auto"/>
              <w:rPr>
                <w:rFonts w:ascii="Arial" w:hAnsi="Arial" w:cs="Arial"/>
              </w:rPr>
            </w:pPr>
            <w:r>
              <w:rPr>
                <w:rFonts w:ascii="Arial" w:hAnsi="Arial" w:cs="Arial"/>
              </w:rPr>
              <w:t>Rules and school expectations</w:t>
            </w:r>
          </w:p>
          <w:p w14:paraId="3359A7CC" w14:textId="77777777" w:rsidR="00AF47B6" w:rsidRPr="00FD0EA7" w:rsidRDefault="00AF47B6" w:rsidP="00FD0EA7">
            <w:pPr>
              <w:spacing w:line="360" w:lineRule="auto"/>
              <w:rPr>
                <w:rFonts w:ascii="Arial" w:hAnsi="Arial" w:cs="Arial"/>
              </w:rPr>
            </w:pPr>
          </w:p>
        </w:tc>
      </w:tr>
      <w:tr w:rsidR="00AF47B6" w:rsidRPr="00FD0EA7" w14:paraId="72740FD3" w14:textId="77777777" w:rsidTr="00FB45C3">
        <w:tc>
          <w:tcPr>
            <w:tcW w:w="8926" w:type="dxa"/>
          </w:tcPr>
          <w:p w14:paraId="059C848F" w14:textId="77777777" w:rsidR="00AF47B6" w:rsidRPr="00FD0EA7" w:rsidRDefault="00AF47B6" w:rsidP="00FD0EA7">
            <w:pPr>
              <w:spacing w:line="360" w:lineRule="auto"/>
              <w:rPr>
                <w:rFonts w:ascii="Arial" w:hAnsi="Arial" w:cs="Arial"/>
                <w:bCs/>
              </w:rPr>
            </w:pPr>
            <w:r w:rsidRPr="00FD0EA7">
              <w:rPr>
                <w:rFonts w:ascii="Arial" w:hAnsi="Arial" w:cs="Arial"/>
                <w:b/>
                <w:lang w:val="en-US"/>
              </w:rPr>
              <w:t xml:space="preserve">Notes: </w:t>
            </w:r>
            <w:r w:rsidRPr="00FD0EA7">
              <w:rPr>
                <w:rFonts w:ascii="Arial" w:hAnsi="Arial" w:cs="Arial"/>
                <w:bCs/>
                <w:lang w:val="en-US"/>
              </w:rPr>
              <w:t>any details you can note (is it a busy environment, is it after lunch, are there lots of distractions, are directions made explicit - the more you can refer to the better here)</w:t>
            </w:r>
          </w:p>
          <w:p w14:paraId="60960DA1" w14:textId="4B82FCAF" w:rsidR="00AF47B6" w:rsidRDefault="004D536B" w:rsidP="004D536B">
            <w:pPr>
              <w:pStyle w:val="ListParagraph"/>
              <w:numPr>
                <w:ilvl w:val="0"/>
                <w:numId w:val="9"/>
              </w:numPr>
              <w:spacing w:line="360" w:lineRule="auto"/>
              <w:rPr>
                <w:rFonts w:ascii="Arial" w:hAnsi="Arial" w:cs="Arial"/>
                <w:bCs/>
              </w:rPr>
            </w:pPr>
            <w:r>
              <w:rPr>
                <w:rFonts w:ascii="Arial" w:hAnsi="Arial" w:cs="Arial"/>
                <w:bCs/>
              </w:rPr>
              <w:t>Lesson just after dinner</w:t>
            </w:r>
          </w:p>
          <w:p w14:paraId="7B249046" w14:textId="33F67D7E" w:rsidR="004D536B" w:rsidRDefault="004D536B" w:rsidP="004D536B">
            <w:pPr>
              <w:pStyle w:val="ListParagraph"/>
              <w:numPr>
                <w:ilvl w:val="0"/>
                <w:numId w:val="9"/>
              </w:numPr>
              <w:spacing w:line="360" w:lineRule="auto"/>
              <w:rPr>
                <w:rFonts w:ascii="Arial" w:hAnsi="Arial" w:cs="Arial"/>
                <w:bCs/>
              </w:rPr>
            </w:pPr>
            <w:r>
              <w:rPr>
                <w:rFonts w:ascii="Arial" w:hAnsi="Arial" w:cs="Arial"/>
                <w:bCs/>
              </w:rPr>
              <w:t>Recapped from last lesson</w:t>
            </w:r>
          </w:p>
          <w:p w14:paraId="123922BE" w14:textId="366B4E07" w:rsidR="004D536B" w:rsidRDefault="00D87320" w:rsidP="004D536B">
            <w:pPr>
              <w:pStyle w:val="ListParagraph"/>
              <w:numPr>
                <w:ilvl w:val="0"/>
                <w:numId w:val="9"/>
              </w:numPr>
              <w:spacing w:line="360" w:lineRule="auto"/>
              <w:rPr>
                <w:rFonts w:ascii="Arial" w:hAnsi="Arial" w:cs="Arial"/>
                <w:bCs/>
              </w:rPr>
            </w:pPr>
            <w:r>
              <w:rPr>
                <w:rFonts w:ascii="Arial" w:hAnsi="Arial" w:cs="Arial"/>
                <w:bCs/>
              </w:rPr>
              <w:t>Welsh phrase booklets for each student</w:t>
            </w:r>
          </w:p>
          <w:p w14:paraId="0C62F008" w14:textId="62874BF0" w:rsidR="00AF47B6" w:rsidRPr="00D87320" w:rsidRDefault="00D87320" w:rsidP="00FD0EA7">
            <w:pPr>
              <w:pStyle w:val="ListParagraph"/>
              <w:numPr>
                <w:ilvl w:val="0"/>
                <w:numId w:val="9"/>
              </w:numPr>
              <w:spacing w:line="360" w:lineRule="auto"/>
              <w:rPr>
                <w:rFonts w:ascii="Arial" w:hAnsi="Arial" w:cs="Arial"/>
                <w:bCs/>
              </w:rPr>
            </w:pPr>
            <w:r>
              <w:rPr>
                <w:rFonts w:ascii="Arial" w:hAnsi="Arial" w:cs="Arial"/>
                <w:bCs/>
              </w:rPr>
              <w:t>Directions clear, simple to follow, guidance on whiteboard for each task</w:t>
            </w:r>
          </w:p>
          <w:p w14:paraId="2058319D" w14:textId="77777777" w:rsidR="00AF47B6" w:rsidRPr="00FD0EA7" w:rsidRDefault="00AF47B6" w:rsidP="00FD0EA7">
            <w:pPr>
              <w:spacing w:line="360" w:lineRule="auto"/>
              <w:rPr>
                <w:rFonts w:ascii="Arial" w:hAnsi="Arial" w:cs="Arial"/>
              </w:rPr>
            </w:pPr>
          </w:p>
        </w:tc>
      </w:tr>
    </w:tbl>
    <w:p w14:paraId="69900FE8" w14:textId="77777777" w:rsidR="00AF47B6" w:rsidRPr="003737F1" w:rsidRDefault="00AF47B6" w:rsidP="00AF47B6"/>
    <w:p w14:paraId="56BF13AB" w14:textId="77777777" w:rsidR="00AF47B6" w:rsidRDefault="00AF47B6" w:rsidP="00AF47B6">
      <w:pPr>
        <w:rPr>
          <w:rFonts w:cstheme="minorHAnsi"/>
          <w:sz w:val="22"/>
          <w:szCs w:val="22"/>
        </w:rPr>
      </w:pPr>
    </w:p>
    <w:p w14:paraId="04C49101" w14:textId="77777777" w:rsidR="0046557B" w:rsidRPr="003737F1" w:rsidRDefault="0046557B" w:rsidP="0046557B"/>
    <w:p w14:paraId="03FB9860" w14:textId="77777777" w:rsidR="0046557B" w:rsidRDefault="0046557B" w:rsidP="0046557B">
      <w:pPr>
        <w:rPr>
          <w:b/>
          <w:bCs/>
          <w:sz w:val="22"/>
          <w:szCs w:val="22"/>
        </w:rPr>
      </w:pPr>
    </w:p>
    <w:p w14:paraId="66115983" w14:textId="77777777" w:rsidR="0046557B" w:rsidRDefault="0046557B" w:rsidP="0046557B">
      <w:pPr>
        <w:rPr>
          <w:b/>
          <w:bCs/>
          <w:sz w:val="22"/>
          <w:szCs w:val="22"/>
        </w:rPr>
      </w:pPr>
    </w:p>
    <w:p w14:paraId="42A3F119" w14:textId="77777777" w:rsidR="0046557B" w:rsidRDefault="0046557B" w:rsidP="0046557B">
      <w:pPr>
        <w:rPr>
          <w:b/>
          <w:bCs/>
          <w:sz w:val="22"/>
          <w:szCs w:val="22"/>
        </w:rPr>
      </w:pPr>
    </w:p>
    <w:p w14:paraId="26652540" w14:textId="77777777" w:rsidR="0046557B" w:rsidRDefault="0046557B" w:rsidP="0046557B">
      <w:pPr>
        <w:rPr>
          <w:b/>
          <w:bCs/>
          <w:sz w:val="22"/>
          <w:szCs w:val="22"/>
        </w:rPr>
      </w:pPr>
    </w:p>
    <w:p w14:paraId="2ED8D628" w14:textId="77777777" w:rsidR="0046557B" w:rsidRDefault="0046557B" w:rsidP="0046557B">
      <w:pPr>
        <w:rPr>
          <w:b/>
          <w:bCs/>
          <w:sz w:val="22"/>
          <w:szCs w:val="22"/>
        </w:rPr>
      </w:pPr>
    </w:p>
    <w:p w14:paraId="4B6225EA" w14:textId="77777777" w:rsidR="00D87320" w:rsidRDefault="00D87320" w:rsidP="00F74EF3">
      <w:pPr>
        <w:rPr>
          <w:b/>
          <w:bCs/>
          <w:sz w:val="22"/>
          <w:szCs w:val="22"/>
        </w:rPr>
      </w:pPr>
    </w:p>
    <w:p w14:paraId="19C186B2" w14:textId="1F564357" w:rsidR="00F74EF3" w:rsidRPr="00D87320" w:rsidRDefault="00F74EF3" w:rsidP="00D87320">
      <w:pPr>
        <w:spacing w:line="360" w:lineRule="auto"/>
        <w:rPr>
          <w:rFonts w:ascii="Arial" w:hAnsi="Arial" w:cs="Arial"/>
          <w:b/>
          <w:bCs/>
          <w:sz w:val="22"/>
          <w:szCs w:val="22"/>
        </w:rPr>
      </w:pPr>
      <w:r w:rsidRPr="00D87320">
        <w:rPr>
          <w:rFonts w:ascii="Arial" w:hAnsi="Arial" w:cs="Arial"/>
          <w:b/>
          <w:bCs/>
          <w:sz w:val="22"/>
          <w:szCs w:val="22"/>
        </w:rPr>
        <w:lastRenderedPageBreak/>
        <w:t>Record 3</w:t>
      </w:r>
    </w:p>
    <w:tbl>
      <w:tblPr>
        <w:tblStyle w:val="TableGrid"/>
        <w:tblW w:w="0" w:type="auto"/>
        <w:tblLook w:val="04A0" w:firstRow="1" w:lastRow="0" w:firstColumn="1" w:lastColumn="0" w:noHBand="0" w:noVBand="1"/>
      </w:tblPr>
      <w:tblGrid>
        <w:gridCol w:w="8926"/>
      </w:tblGrid>
      <w:tr w:rsidR="00F74EF3" w:rsidRPr="00D87320" w14:paraId="02C38A37" w14:textId="77777777" w:rsidTr="00FB45C3">
        <w:tc>
          <w:tcPr>
            <w:tcW w:w="8926" w:type="dxa"/>
          </w:tcPr>
          <w:p w14:paraId="660FAF43" w14:textId="0894CF22" w:rsidR="00F74EF3" w:rsidRPr="00D87320" w:rsidRDefault="00F74EF3" w:rsidP="00D87320">
            <w:pPr>
              <w:spacing w:line="360" w:lineRule="auto"/>
              <w:rPr>
                <w:rFonts w:ascii="Arial" w:hAnsi="Arial" w:cs="Arial"/>
              </w:rPr>
            </w:pPr>
            <w:r w:rsidRPr="00D87320">
              <w:rPr>
                <w:rFonts w:ascii="Arial" w:hAnsi="Arial" w:cs="Arial"/>
              </w:rPr>
              <w:t>Date and time, year group:</w:t>
            </w:r>
            <w:r w:rsidR="00EB7D40">
              <w:rPr>
                <w:rFonts w:ascii="Arial" w:hAnsi="Arial" w:cs="Arial"/>
              </w:rPr>
              <w:t xml:space="preserve"> 23/09/20, 09:40, Year 7</w:t>
            </w:r>
          </w:p>
        </w:tc>
      </w:tr>
      <w:tr w:rsidR="00F74EF3" w:rsidRPr="00D87320" w14:paraId="1753C548" w14:textId="77777777" w:rsidTr="00FB45C3">
        <w:tc>
          <w:tcPr>
            <w:tcW w:w="8926" w:type="dxa"/>
          </w:tcPr>
          <w:p w14:paraId="229A1089" w14:textId="77777777" w:rsidR="00F74EF3" w:rsidRPr="00D87320" w:rsidRDefault="00F74EF3" w:rsidP="00D87320">
            <w:pPr>
              <w:spacing w:line="360" w:lineRule="auto"/>
              <w:rPr>
                <w:rFonts w:ascii="Arial" w:hAnsi="Arial" w:cs="Arial"/>
              </w:rPr>
            </w:pPr>
            <w:r w:rsidRPr="00D87320">
              <w:rPr>
                <w:rFonts w:ascii="Arial" w:hAnsi="Arial" w:cs="Arial"/>
                <w:b/>
                <w:bCs/>
              </w:rPr>
              <w:t>Where and When:</w:t>
            </w:r>
            <w:r w:rsidRPr="00D87320">
              <w:rPr>
                <w:rFonts w:ascii="Arial" w:hAnsi="Arial" w:cs="Arial"/>
              </w:rPr>
              <w:t xml:space="preserve"> Context of the observation – subject/AOLE, general classroom context</w:t>
            </w:r>
          </w:p>
          <w:p w14:paraId="0B79263A" w14:textId="2EA932AF" w:rsidR="00F74EF3" w:rsidRDefault="00EB7D40" w:rsidP="00EB7D40">
            <w:pPr>
              <w:pStyle w:val="ListParagraph"/>
              <w:numPr>
                <w:ilvl w:val="0"/>
                <w:numId w:val="10"/>
              </w:numPr>
              <w:spacing w:line="360" w:lineRule="auto"/>
              <w:rPr>
                <w:rFonts w:ascii="Arial" w:hAnsi="Arial" w:cs="Arial"/>
              </w:rPr>
            </w:pPr>
            <w:r>
              <w:rPr>
                <w:rFonts w:ascii="Arial" w:hAnsi="Arial" w:cs="Arial"/>
              </w:rPr>
              <w:t>Year 7 Welsh lesson</w:t>
            </w:r>
          </w:p>
          <w:p w14:paraId="2C0A2F07" w14:textId="7897AA5D" w:rsidR="00EB7D40" w:rsidRPr="00EB7D40" w:rsidRDefault="00EB7D40" w:rsidP="00EB7D40">
            <w:pPr>
              <w:pStyle w:val="ListParagraph"/>
              <w:numPr>
                <w:ilvl w:val="0"/>
                <w:numId w:val="10"/>
              </w:numPr>
              <w:spacing w:line="360" w:lineRule="auto"/>
              <w:rPr>
                <w:rFonts w:ascii="Arial" w:hAnsi="Arial" w:cs="Arial"/>
              </w:rPr>
            </w:pPr>
            <w:r>
              <w:rPr>
                <w:rFonts w:ascii="Arial" w:hAnsi="Arial" w:cs="Arial"/>
              </w:rPr>
              <w:t>Focus on ‘</w:t>
            </w:r>
            <w:proofErr w:type="spellStart"/>
            <w:r>
              <w:rPr>
                <w:rFonts w:ascii="Arial" w:hAnsi="Arial" w:cs="Arial"/>
              </w:rPr>
              <w:t>Byw</w:t>
            </w:r>
            <w:proofErr w:type="spellEnd"/>
            <w:r>
              <w:rPr>
                <w:rFonts w:ascii="Arial" w:hAnsi="Arial" w:cs="Arial"/>
              </w:rPr>
              <w:t>’: saying where they live. Using nasal mutations.</w:t>
            </w:r>
          </w:p>
          <w:p w14:paraId="472FFEEE" w14:textId="77777777" w:rsidR="00F74EF3" w:rsidRPr="00D87320" w:rsidRDefault="00F74EF3" w:rsidP="00D87320">
            <w:pPr>
              <w:spacing w:line="360" w:lineRule="auto"/>
              <w:rPr>
                <w:rFonts w:ascii="Arial" w:hAnsi="Arial" w:cs="Arial"/>
              </w:rPr>
            </w:pPr>
          </w:p>
        </w:tc>
      </w:tr>
      <w:tr w:rsidR="00F74EF3" w:rsidRPr="00D87320" w14:paraId="5D501001" w14:textId="77777777" w:rsidTr="00FB45C3">
        <w:tc>
          <w:tcPr>
            <w:tcW w:w="8926" w:type="dxa"/>
          </w:tcPr>
          <w:p w14:paraId="03C42650" w14:textId="273B282A" w:rsidR="00F74EF3" w:rsidRPr="00D87320" w:rsidRDefault="00F74EF3" w:rsidP="00D87320">
            <w:pPr>
              <w:spacing w:line="360" w:lineRule="auto"/>
              <w:rPr>
                <w:rFonts w:ascii="Arial" w:hAnsi="Arial" w:cs="Arial"/>
                <w:b/>
                <w:bCs/>
              </w:rPr>
            </w:pPr>
            <w:r w:rsidRPr="00D87320">
              <w:rPr>
                <w:rFonts w:ascii="Arial" w:hAnsi="Arial" w:cs="Arial"/>
                <w:b/>
                <w:bCs/>
                <w:lang w:val="en-US"/>
              </w:rPr>
              <w:t xml:space="preserve">What happened: </w:t>
            </w:r>
            <w:r w:rsidRPr="00D87320">
              <w:rPr>
                <w:rFonts w:ascii="Arial" w:hAnsi="Arial" w:cs="Arial"/>
                <w:lang w:val="en-US"/>
              </w:rPr>
              <w:t>a detailed description of the critical incident</w:t>
            </w:r>
            <w:r w:rsidR="00EB7D40">
              <w:rPr>
                <w:rFonts w:ascii="Arial" w:hAnsi="Arial" w:cs="Arial"/>
                <w:lang w:val="en-US"/>
              </w:rPr>
              <w:t xml:space="preserve"> </w:t>
            </w:r>
            <w:r w:rsidRPr="00D87320">
              <w:rPr>
                <w:rFonts w:ascii="Arial" w:hAnsi="Arial" w:cs="Arial"/>
                <w:lang w:val="en-US"/>
              </w:rPr>
              <w:t>(the more detail the better to refer to in your later work)</w:t>
            </w:r>
          </w:p>
          <w:p w14:paraId="13E2D266" w14:textId="44DF7490" w:rsidR="00F74EF3" w:rsidRPr="000A6B9C" w:rsidRDefault="00EB7D40" w:rsidP="000A6B9C">
            <w:pPr>
              <w:pStyle w:val="ListParagraph"/>
              <w:numPr>
                <w:ilvl w:val="0"/>
                <w:numId w:val="11"/>
              </w:numPr>
              <w:spacing w:line="360" w:lineRule="auto"/>
              <w:rPr>
                <w:rFonts w:ascii="Arial" w:hAnsi="Arial" w:cs="Arial"/>
                <w:bCs/>
                <w:lang w:val="en-US"/>
              </w:rPr>
            </w:pPr>
            <w:r>
              <w:rPr>
                <w:rFonts w:ascii="Arial" w:hAnsi="Arial" w:cs="Arial"/>
                <w:bCs/>
                <w:lang w:val="en-US"/>
              </w:rPr>
              <w:t>While explaining a task in the lesson the teacher used hand gestures</w:t>
            </w:r>
            <w:r w:rsidR="000A6B9C">
              <w:rPr>
                <w:rFonts w:ascii="Arial" w:hAnsi="Arial" w:cs="Arial"/>
                <w:bCs/>
                <w:lang w:val="en-US"/>
              </w:rPr>
              <w:t xml:space="preserve"> as a physical clue to what the two words in Welsh meant in English: correct/incorrect</w:t>
            </w:r>
          </w:p>
          <w:p w14:paraId="7FAE506B" w14:textId="77777777" w:rsidR="00F74EF3" w:rsidRPr="00D87320" w:rsidRDefault="00F74EF3" w:rsidP="00D87320">
            <w:pPr>
              <w:spacing w:line="360" w:lineRule="auto"/>
              <w:ind w:left="720"/>
              <w:rPr>
                <w:rFonts w:ascii="Arial" w:hAnsi="Arial" w:cs="Arial"/>
              </w:rPr>
            </w:pPr>
          </w:p>
        </w:tc>
      </w:tr>
      <w:tr w:rsidR="00F74EF3" w:rsidRPr="00D87320" w14:paraId="5A88FEEC" w14:textId="77777777" w:rsidTr="00FB45C3">
        <w:tc>
          <w:tcPr>
            <w:tcW w:w="8926" w:type="dxa"/>
          </w:tcPr>
          <w:p w14:paraId="6382EF5F" w14:textId="77777777" w:rsidR="00F74EF3" w:rsidRPr="00D87320" w:rsidRDefault="00F74EF3" w:rsidP="00D87320">
            <w:pPr>
              <w:spacing w:line="360" w:lineRule="auto"/>
              <w:rPr>
                <w:rFonts w:ascii="Arial" w:hAnsi="Arial" w:cs="Arial"/>
                <w:b/>
              </w:rPr>
            </w:pPr>
            <w:r w:rsidRPr="00D87320">
              <w:rPr>
                <w:rFonts w:ascii="Arial" w:hAnsi="Arial" w:cs="Arial"/>
                <w:b/>
                <w:lang w:val="en-US"/>
              </w:rPr>
              <w:t xml:space="preserve">Areas of possible exploration: </w:t>
            </w:r>
            <w:r w:rsidRPr="00D87320">
              <w:rPr>
                <w:rFonts w:ascii="Arial" w:hAnsi="Arial" w:cs="Arial"/>
                <w:bCs/>
                <w:lang w:val="en-US"/>
              </w:rPr>
              <w:t>what you think could be” under the hood” in these incidents? What avenues of research could you consider?</w:t>
            </w:r>
          </w:p>
          <w:p w14:paraId="3125F6C4" w14:textId="58DAB423" w:rsidR="00F74EF3" w:rsidRDefault="000A6B9C" w:rsidP="000A6B9C">
            <w:pPr>
              <w:pStyle w:val="ListParagraph"/>
              <w:numPr>
                <w:ilvl w:val="0"/>
                <w:numId w:val="11"/>
              </w:numPr>
              <w:spacing w:line="360" w:lineRule="auto"/>
              <w:rPr>
                <w:rFonts w:ascii="Arial" w:hAnsi="Arial" w:cs="Arial"/>
              </w:rPr>
            </w:pPr>
            <w:r>
              <w:rPr>
                <w:rFonts w:ascii="Arial" w:hAnsi="Arial" w:cs="Arial"/>
              </w:rPr>
              <w:t>This was an example of dual coding</w:t>
            </w:r>
            <w:r w:rsidR="00E269FD">
              <w:rPr>
                <w:rFonts w:ascii="Arial" w:hAnsi="Arial" w:cs="Arial"/>
              </w:rPr>
              <w:t>.</w:t>
            </w:r>
          </w:p>
          <w:p w14:paraId="2DE2769A" w14:textId="2292AEA5" w:rsidR="000A6B9C" w:rsidRDefault="000A6B9C" w:rsidP="000A6B9C">
            <w:pPr>
              <w:pStyle w:val="ListParagraph"/>
              <w:numPr>
                <w:ilvl w:val="0"/>
                <w:numId w:val="11"/>
              </w:numPr>
              <w:spacing w:line="360" w:lineRule="auto"/>
              <w:rPr>
                <w:rFonts w:ascii="Arial" w:hAnsi="Arial" w:cs="Arial"/>
              </w:rPr>
            </w:pPr>
            <w:r>
              <w:rPr>
                <w:rFonts w:ascii="Arial" w:hAnsi="Arial" w:cs="Arial"/>
              </w:rPr>
              <w:t>The hand gestures in conjunction with the visual guide on the board helped further understanding</w:t>
            </w:r>
            <w:r w:rsidR="00F31402">
              <w:rPr>
                <w:rFonts w:ascii="Arial" w:hAnsi="Arial" w:cs="Arial"/>
              </w:rPr>
              <w:t xml:space="preserve"> of the new Welsh words being used in this task.</w:t>
            </w:r>
          </w:p>
          <w:p w14:paraId="7042A896" w14:textId="16D3DD3A" w:rsidR="00F31402" w:rsidRPr="000A6B9C" w:rsidRDefault="00F31402" w:rsidP="000A6B9C">
            <w:pPr>
              <w:pStyle w:val="ListParagraph"/>
              <w:numPr>
                <w:ilvl w:val="0"/>
                <w:numId w:val="11"/>
              </w:numPr>
              <w:spacing w:line="360" w:lineRule="auto"/>
              <w:rPr>
                <w:rFonts w:ascii="Arial" w:hAnsi="Arial" w:cs="Arial"/>
              </w:rPr>
            </w:pPr>
            <w:r>
              <w:rPr>
                <w:rFonts w:ascii="Arial" w:hAnsi="Arial" w:cs="Arial"/>
              </w:rPr>
              <w:t>Also related to extraneous cognitive load</w:t>
            </w:r>
            <w:r w:rsidR="00E269FD">
              <w:rPr>
                <w:rFonts w:ascii="Arial" w:hAnsi="Arial" w:cs="Arial"/>
              </w:rPr>
              <w:t>, teacher lessens this through using gestures as a guide.</w:t>
            </w:r>
          </w:p>
          <w:p w14:paraId="2807E0E6" w14:textId="77777777" w:rsidR="00F74EF3" w:rsidRPr="00D87320" w:rsidRDefault="00F74EF3" w:rsidP="00D87320">
            <w:pPr>
              <w:spacing w:line="360" w:lineRule="auto"/>
              <w:rPr>
                <w:rFonts w:ascii="Arial" w:hAnsi="Arial" w:cs="Arial"/>
              </w:rPr>
            </w:pPr>
          </w:p>
          <w:p w14:paraId="514B8DBA" w14:textId="77777777" w:rsidR="00F74EF3" w:rsidRPr="00D87320" w:rsidRDefault="00F74EF3" w:rsidP="00D87320">
            <w:pPr>
              <w:spacing w:line="360" w:lineRule="auto"/>
              <w:rPr>
                <w:rFonts w:ascii="Arial" w:hAnsi="Arial" w:cs="Arial"/>
              </w:rPr>
            </w:pPr>
          </w:p>
        </w:tc>
      </w:tr>
      <w:tr w:rsidR="00F74EF3" w:rsidRPr="00D87320" w14:paraId="2B4C3E1D" w14:textId="77777777" w:rsidTr="00FB45C3">
        <w:tc>
          <w:tcPr>
            <w:tcW w:w="8926" w:type="dxa"/>
          </w:tcPr>
          <w:p w14:paraId="54A88238" w14:textId="77777777" w:rsidR="00F74EF3" w:rsidRPr="00D87320" w:rsidRDefault="00F74EF3" w:rsidP="00D87320">
            <w:pPr>
              <w:spacing w:line="360" w:lineRule="auto"/>
              <w:rPr>
                <w:rFonts w:ascii="Arial" w:hAnsi="Arial" w:cs="Arial"/>
                <w:bCs/>
              </w:rPr>
            </w:pPr>
            <w:r w:rsidRPr="00D87320">
              <w:rPr>
                <w:rFonts w:ascii="Arial" w:hAnsi="Arial" w:cs="Arial"/>
                <w:b/>
                <w:lang w:val="en-US"/>
              </w:rPr>
              <w:t xml:space="preserve">Notes: </w:t>
            </w:r>
            <w:r w:rsidRPr="00D87320">
              <w:rPr>
                <w:rFonts w:ascii="Arial" w:hAnsi="Arial" w:cs="Arial"/>
                <w:bCs/>
                <w:lang w:val="en-US"/>
              </w:rPr>
              <w:t>any details you can note (is it a busy environment, is it after lunch, are there lots of distractions, are directions made explicit - the more you can refer to the better here)</w:t>
            </w:r>
          </w:p>
          <w:p w14:paraId="5F987A0E" w14:textId="01583A0C" w:rsidR="00F74EF3" w:rsidRDefault="00E269FD" w:rsidP="00E269FD">
            <w:pPr>
              <w:pStyle w:val="ListParagraph"/>
              <w:numPr>
                <w:ilvl w:val="0"/>
                <w:numId w:val="12"/>
              </w:numPr>
              <w:spacing w:line="360" w:lineRule="auto"/>
              <w:rPr>
                <w:rFonts w:ascii="Arial" w:hAnsi="Arial" w:cs="Arial"/>
                <w:bCs/>
              </w:rPr>
            </w:pPr>
            <w:r>
              <w:rPr>
                <w:rFonts w:ascii="Arial" w:hAnsi="Arial" w:cs="Arial"/>
                <w:bCs/>
              </w:rPr>
              <w:t>Second lesson of the day</w:t>
            </w:r>
          </w:p>
          <w:p w14:paraId="5328E2D7" w14:textId="11F99C11" w:rsidR="00E269FD" w:rsidRDefault="00E269FD" w:rsidP="00E269FD">
            <w:pPr>
              <w:pStyle w:val="ListParagraph"/>
              <w:numPr>
                <w:ilvl w:val="0"/>
                <w:numId w:val="12"/>
              </w:numPr>
              <w:spacing w:line="360" w:lineRule="auto"/>
              <w:rPr>
                <w:rFonts w:ascii="Arial" w:hAnsi="Arial" w:cs="Arial"/>
                <w:bCs/>
              </w:rPr>
            </w:pPr>
            <w:r>
              <w:rPr>
                <w:rFonts w:ascii="Arial" w:hAnsi="Arial" w:cs="Arial"/>
                <w:bCs/>
              </w:rPr>
              <w:t>Lots of students asking to use the toilet in last part of lesson – lesson was before break time</w:t>
            </w:r>
          </w:p>
          <w:p w14:paraId="1D8BF8BE" w14:textId="54752078" w:rsidR="00F74EF3" w:rsidRPr="00E269FD" w:rsidRDefault="00E269FD" w:rsidP="00D87320">
            <w:pPr>
              <w:pStyle w:val="ListParagraph"/>
              <w:numPr>
                <w:ilvl w:val="0"/>
                <w:numId w:val="12"/>
              </w:numPr>
              <w:spacing w:line="360" w:lineRule="auto"/>
              <w:rPr>
                <w:rFonts w:ascii="Arial" w:hAnsi="Arial" w:cs="Arial"/>
                <w:bCs/>
              </w:rPr>
            </w:pPr>
            <w:r>
              <w:rPr>
                <w:rFonts w:ascii="Arial" w:hAnsi="Arial" w:cs="Arial"/>
                <w:bCs/>
              </w:rPr>
              <w:t>Welsh phrase booklets accessible</w:t>
            </w:r>
          </w:p>
          <w:p w14:paraId="1DD263D2" w14:textId="77777777" w:rsidR="00F74EF3" w:rsidRPr="00D87320" w:rsidRDefault="00F74EF3" w:rsidP="00D87320">
            <w:pPr>
              <w:spacing w:line="360" w:lineRule="auto"/>
              <w:rPr>
                <w:rFonts w:ascii="Arial" w:hAnsi="Arial" w:cs="Arial"/>
              </w:rPr>
            </w:pPr>
          </w:p>
        </w:tc>
      </w:tr>
    </w:tbl>
    <w:p w14:paraId="26F7BBAC" w14:textId="77777777" w:rsidR="00F74EF3" w:rsidRPr="003737F1" w:rsidRDefault="00F74EF3" w:rsidP="00F74EF3">
      <w:pPr>
        <w:tabs>
          <w:tab w:val="left" w:pos="945"/>
        </w:tabs>
        <w:rPr>
          <w:rFonts w:cstheme="minorHAnsi"/>
          <w:sz w:val="22"/>
          <w:szCs w:val="22"/>
        </w:rPr>
      </w:pPr>
    </w:p>
    <w:p w14:paraId="08E786DC" w14:textId="77777777" w:rsidR="00F74EF3" w:rsidRPr="003737F1" w:rsidRDefault="00F74EF3" w:rsidP="00F74EF3">
      <w:pPr>
        <w:tabs>
          <w:tab w:val="left" w:pos="945"/>
        </w:tabs>
        <w:rPr>
          <w:rFonts w:cstheme="minorHAnsi"/>
          <w:sz w:val="22"/>
          <w:szCs w:val="22"/>
        </w:rPr>
      </w:pPr>
    </w:p>
    <w:p w14:paraId="352D6370" w14:textId="77777777" w:rsidR="00F74EF3" w:rsidRDefault="00F74EF3" w:rsidP="00F74EF3">
      <w:pPr>
        <w:tabs>
          <w:tab w:val="left" w:pos="945"/>
        </w:tabs>
        <w:rPr>
          <w:rFonts w:cstheme="minorHAnsi"/>
          <w:sz w:val="22"/>
          <w:szCs w:val="22"/>
        </w:rPr>
      </w:pPr>
    </w:p>
    <w:p w14:paraId="294C9E66" w14:textId="77777777" w:rsidR="00F74EF3" w:rsidRDefault="00F74EF3" w:rsidP="00F74EF3">
      <w:pPr>
        <w:tabs>
          <w:tab w:val="left" w:pos="945"/>
        </w:tabs>
        <w:rPr>
          <w:rFonts w:cstheme="minorHAnsi"/>
          <w:sz w:val="22"/>
          <w:szCs w:val="22"/>
        </w:rPr>
      </w:pPr>
    </w:p>
    <w:p w14:paraId="7B65794E" w14:textId="77777777" w:rsidR="00F74EF3" w:rsidRDefault="00F74EF3" w:rsidP="00F74EF3">
      <w:pPr>
        <w:tabs>
          <w:tab w:val="left" w:pos="945"/>
        </w:tabs>
        <w:rPr>
          <w:rFonts w:cstheme="minorHAnsi"/>
          <w:sz w:val="22"/>
          <w:szCs w:val="22"/>
        </w:rPr>
      </w:pPr>
    </w:p>
    <w:p w14:paraId="7EEBA5C2" w14:textId="77777777" w:rsidR="00F74EF3" w:rsidRDefault="00F74EF3" w:rsidP="00F74EF3">
      <w:pPr>
        <w:tabs>
          <w:tab w:val="left" w:pos="945"/>
        </w:tabs>
        <w:rPr>
          <w:rFonts w:cstheme="minorHAnsi"/>
          <w:sz w:val="22"/>
          <w:szCs w:val="22"/>
        </w:rPr>
      </w:pPr>
    </w:p>
    <w:p w14:paraId="31431091" w14:textId="77777777" w:rsidR="00F74EF3" w:rsidRDefault="00F74EF3" w:rsidP="00F74EF3">
      <w:pPr>
        <w:tabs>
          <w:tab w:val="left" w:pos="945"/>
        </w:tabs>
        <w:rPr>
          <w:rFonts w:cstheme="minorHAnsi"/>
          <w:sz w:val="22"/>
          <w:szCs w:val="22"/>
        </w:rPr>
      </w:pPr>
    </w:p>
    <w:p w14:paraId="74DF65B6" w14:textId="77777777" w:rsidR="00F74EF3" w:rsidRDefault="00F74EF3" w:rsidP="00F74EF3">
      <w:pPr>
        <w:tabs>
          <w:tab w:val="left" w:pos="945"/>
        </w:tabs>
        <w:rPr>
          <w:rFonts w:cstheme="minorHAnsi"/>
          <w:sz w:val="22"/>
          <w:szCs w:val="22"/>
        </w:rPr>
      </w:pPr>
    </w:p>
    <w:p w14:paraId="339B9CF1" w14:textId="77777777" w:rsidR="00E269FD" w:rsidRDefault="00E269FD" w:rsidP="00FD0EA7">
      <w:pPr>
        <w:tabs>
          <w:tab w:val="left" w:pos="945"/>
        </w:tabs>
        <w:jc w:val="center"/>
        <w:rPr>
          <w:rFonts w:cstheme="minorHAnsi"/>
          <w:b/>
          <w:bCs/>
          <w:sz w:val="22"/>
          <w:szCs w:val="22"/>
          <w:u w:val="single"/>
        </w:rPr>
      </w:pPr>
    </w:p>
    <w:p w14:paraId="0BF4847C" w14:textId="77777777" w:rsidR="00E269FD" w:rsidRDefault="00E269FD" w:rsidP="00FD0EA7">
      <w:pPr>
        <w:tabs>
          <w:tab w:val="left" w:pos="945"/>
        </w:tabs>
        <w:jc w:val="center"/>
        <w:rPr>
          <w:rFonts w:cstheme="minorHAnsi"/>
          <w:b/>
          <w:bCs/>
          <w:sz w:val="22"/>
          <w:szCs w:val="22"/>
          <w:u w:val="single"/>
        </w:rPr>
      </w:pPr>
    </w:p>
    <w:p w14:paraId="01D98D1C" w14:textId="77777777" w:rsidR="00E269FD" w:rsidRDefault="00E269FD" w:rsidP="00FD0EA7">
      <w:pPr>
        <w:tabs>
          <w:tab w:val="left" w:pos="945"/>
        </w:tabs>
        <w:jc w:val="center"/>
        <w:rPr>
          <w:rFonts w:cstheme="minorHAnsi"/>
          <w:b/>
          <w:bCs/>
          <w:sz w:val="22"/>
          <w:szCs w:val="22"/>
          <w:u w:val="single"/>
        </w:rPr>
      </w:pPr>
    </w:p>
    <w:p w14:paraId="23D9C3B8" w14:textId="3E8B521A" w:rsidR="00FD0EA7" w:rsidRPr="00832F12" w:rsidRDefault="00FD0EA7" w:rsidP="00832F12">
      <w:pPr>
        <w:tabs>
          <w:tab w:val="left" w:pos="945"/>
        </w:tabs>
        <w:spacing w:line="360" w:lineRule="auto"/>
        <w:jc w:val="center"/>
        <w:rPr>
          <w:rFonts w:ascii="Arial" w:hAnsi="Arial" w:cs="Arial"/>
          <w:b/>
          <w:bCs/>
          <w:sz w:val="22"/>
          <w:szCs w:val="22"/>
          <w:u w:val="single"/>
        </w:rPr>
      </w:pPr>
      <w:r w:rsidRPr="00832F12">
        <w:rPr>
          <w:rFonts w:ascii="Arial" w:hAnsi="Arial" w:cs="Arial"/>
          <w:b/>
          <w:bCs/>
          <w:sz w:val="22"/>
          <w:szCs w:val="22"/>
          <w:u w:val="single"/>
        </w:rPr>
        <w:lastRenderedPageBreak/>
        <w:t>EXPERIENCE TEMPLATE</w:t>
      </w:r>
    </w:p>
    <w:p w14:paraId="74363DE9" w14:textId="77777777" w:rsidR="00FD0EA7" w:rsidRPr="00832F12" w:rsidRDefault="00FD0EA7" w:rsidP="00832F12">
      <w:pPr>
        <w:tabs>
          <w:tab w:val="left" w:pos="945"/>
        </w:tabs>
        <w:spacing w:line="360" w:lineRule="auto"/>
        <w:jc w:val="center"/>
        <w:rPr>
          <w:rFonts w:ascii="Arial" w:hAnsi="Arial" w:cs="Arial"/>
          <w:b/>
          <w:bCs/>
          <w:sz w:val="22"/>
          <w:szCs w:val="22"/>
          <w:u w:val="single"/>
        </w:rPr>
      </w:pPr>
    </w:p>
    <w:p w14:paraId="5FF20C34" w14:textId="77777777" w:rsidR="00FD0EA7" w:rsidRPr="00832F12" w:rsidRDefault="00FD0EA7" w:rsidP="00832F12">
      <w:pPr>
        <w:pStyle w:val="ListParagraph"/>
        <w:widowControl w:val="0"/>
        <w:numPr>
          <w:ilvl w:val="0"/>
          <w:numId w:val="4"/>
        </w:numPr>
        <w:tabs>
          <w:tab w:val="left" w:pos="945"/>
        </w:tabs>
        <w:autoSpaceDE w:val="0"/>
        <w:autoSpaceDN w:val="0"/>
        <w:adjustRightInd w:val="0"/>
        <w:spacing w:line="360" w:lineRule="auto"/>
        <w:rPr>
          <w:rFonts w:ascii="Arial" w:hAnsi="Arial" w:cs="Arial"/>
          <w:b/>
          <w:bCs/>
          <w:sz w:val="22"/>
          <w:szCs w:val="22"/>
        </w:rPr>
      </w:pPr>
      <w:r w:rsidRPr="00832F12">
        <w:rPr>
          <w:rFonts w:ascii="Arial" w:hAnsi="Arial" w:cs="Arial"/>
          <w:b/>
          <w:bCs/>
          <w:sz w:val="22"/>
          <w:szCs w:val="22"/>
        </w:rPr>
        <w:t>What did you do and why?</w:t>
      </w:r>
    </w:p>
    <w:p w14:paraId="63CB0AC5" w14:textId="77777777" w:rsidR="00FD0EA7" w:rsidRPr="00832F12" w:rsidRDefault="00FD0EA7" w:rsidP="00832F12">
      <w:pPr>
        <w:pStyle w:val="ListParagraph"/>
        <w:tabs>
          <w:tab w:val="left" w:pos="945"/>
        </w:tabs>
        <w:spacing w:line="360" w:lineRule="auto"/>
        <w:rPr>
          <w:rFonts w:ascii="Arial" w:hAnsi="Arial" w:cs="Arial"/>
          <w:b/>
          <w:bCs/>
          <w:sz w:val="22"/>
          <w:szCs w:val="22"/>
        </w:rPr>
      </w:pPr>
      <w:r w:rsidRPr="00832F12">
        <w:rPr>
          <w:rFonts w:ascii="Arial" w:hAnsi="Arial" w:cs="Arial"/>
          <w:color w:val="161616"/>
          <w:spacing w:val="-2"/>
          <w:sz w:val="22"/>
          <w:szCs w:val="22"/>
          <w:shd w:val="clear" w:color="auto" w:fill="FFFFFF"/>
        </w:rPr>
        <w:t xml:space="preserve">Describe your professional experience. You may wish to refer to your role or involvement, why you had engaged in this experience and the intended outcomes. You can also mention any </w:t>
      </w:r>
      <w:proofErr w:type="gramStart"/>
      <w:r w:rsidRPr="00832F12">
        <w:rPr>
          <w:rFonts w:ascii="Arial" w:hAnsi="Arial" w:cs="Arial"/>
          <w:color w:val="161616"/>
          <w:spacing w:val="-2"/>
          <w:sz w:val="22"/>
          <w:szCs w:val="22"/>
          <w:shd w:val="clear" w:color="auto" w:fill="FFFFFF"/>
        </w:rPr>
        <w:t>particular professional</w:t>
      </w:r>
      <w:proofErr w:type="gramEnd"/>
      <w:r w:rsidRPr="00832F12">
        <w:rPr>
          <w:rFonts w:ascii="Arial" w:hAnsi="Arial" w:cs="Arial"/>
          <w:color w:val="161616"/>
          <w:spacing w:val="-2"/>
          <w:sz w:val="22"/>
          <w:szCs w:val="22"/>
          <w:shd w:val="clear" w:color="auto" w:fill="FFFFFF"/>
        </w:rPr>
        <w:t xml:space="preserve"> standards you had chosen to focus on.</w:t>
      </w:r>
    </w:p>
    <w:p w14:paraId="2A12D933" w14:textId="77777777" w:rsidR="00832F12" w:rsidRDefault="00832F12" w:rsidP="00832F12">
      <w:pPr>
        <w:tabs>
          <w:tab w:val="left" w:pos="945"/>
        </w:tabs>
        <w:spacing w:line="360" w:lineRule="auto"/>
        <w:rPr>
          <w:rFonts w:ascii="Arial" w:hAnsi="Arial" w:cs="Arial"/>
          <w:sz w:val="22"/>
          <w:szCs w:val="22"/>
        </w:rPr>
      </w:pPr>
    </w:p>
    <w:p w14:paraId="7F690646" w14:textId="49C2BF7D" w:rsidR="00FD0EA7" w:rsidRDefault="00832F12" w:rsidP="00832F12">
      <w:pPr>
        <w:tabs>
          <w:tab w:val="left" w:pos="945"/>
        </w:tabs>
        <w:spacing w:line="360" w:lineRule="auto"/>
        <w:rPr>
          <w:rFonts w:ascii="Arial" w:hAnsi="Arial" w:cs="Arial"/>
          <w:sz w:val="22"/>
          <w:szCs w:val="22"/>
        </w:rPr>
      </w:pPr>
      <w:r>
        <w:rPr>
          <w:rFonts w:ascii="Arial" w:hAnsi="Arial" w:cs="Arial"/>
          <w:sz w:val="22"/>
          <w:szCs w:val="22"/>
        </w:rPr>
        <w:t>In pairs, we observed a total of 3 Year 7 lessons</w:t>
      </w:r>
      <w:r w:rsidR="00D01D93">
        <w:rPr>
          <w:rFonts w:ascii="Arial" w:hAnsi="Arial" w:cs="Arial"/>
          <w:sz w:val="22"/>
          <w:szCs w:val="22"/>
        </w:rPr>
        <w:t>. During this experience we watched the interactions between students, and the students and the teacher</w:t>
      </w:r>
      <w:r w:rsidR="00AF63F4">
        <w:rPr>
          <w:rFonts w:ascii="Arial" w:hAnsi="Arial" w:cs="Arial"/>
          <w:sz w:val="22"/>
          <w:szCs w:val="22"/>
        </w:rPr>
        <w:t xml:space="preserve">, recording any critical incidents that took place. Through this I have been able to record examples of good </w:t>
      </w:r>
      <w:r w:rsidR="000F348D">
        <w:rPr>
          <w:rFonts w:ascii="Arial" w:hAnsi="Arial" w:cs="Arial"/>
          <w:sz w:val="22"/>
          <w:szCs w:val="22"/>
        </w:rPr>
        <w:t>professional standards and how various critical incidents are responded to and interacted with in practice.</w:t>
      </w:r>
    </w:p>
    <w:p w14:paraId="4F38ECC9" w14:textId="6845F600" w:rsidR="000F348D" w:rsidRPr="000C2446" w:rsidRDefault="000F348D" w:rsidP="00832F12">
      <w:pPr>
        <w:tabs>
          <w:tab w:val="left" w:pos="945"/>
        </w:tabs>
        <w:spacing w:line="360" w:lineRule="auto"/>
        <w:rPr>
          <w:rFonts w:ascii="Arial" w:hAnsi="Arial" w:cs="Arial"/>
          <w:sz w:val="22"/>
          <w:szCs w:val="22"/>
        </w:rPr>
      </w:pPr>
      <w:r>
        <w:rPr>
          <w:rFonts w:ascii="Arial" w:hAnsi="Arial" w:cs="Arial"/>
          <w:sz w:val="22"/>
          <w:szCs w:val="22"/>
        </w:rPr>
        <w:t>Over the past few days</w:t>
      </w:r>
      <w:r w:rsidR="001404D1">
        <w:rPr>
          <w:rFonts w:ascii="Arial" w:hAnsi="Arial" w:cs="Arial"/>
          <w:sz w:val="22"/>
          <w:szCs w:val="22"/>
        </w:rPr>
        <w:t>,</w:t>
      </w:r>
      <w:r>
        <w:rPr>
          <w:rFonts w:ascii="Arial" w:hAnsi="Arial" w:cs="Arial"/>
          <w:sz w:val="22"/>
          <w:szCs w:val="22"/>
        </w:rPr>
        <w:t xml:space="preserve"> I have ai</w:t>
      </w:r>
      <w:r w:rsidR="009A1703">
        <w:rPr>
          <w:rFonts w:ascii="Arial" w:hAnsi="Arial" w:cs="Arial"/>
          <w:sz w:val="22"/>
          <w:szCs w:val="22"/>
        </w:rPr>
        <w:t xml:space="preserve">med to record </w:t>
      </w:r>
      <w:r w:rsidR="001404D1">
        <w:rPr>
          <w:rFonts w:ascii="Arial" w:hAnsi="Arial" w:cs="Arial"/>
          <w:sz w:val="22"/>
          <w:szCs w:val="22"/>
        </w:rPr>
        <w:t>the responses to different behaviour management strategies and models. I was also curious to see</w:t>
      </w:r>
      <w:proofErr w:type="gramStart"/>
      <w:r w:rsidR="001404D1">
        <w:rPr>
          <w:rFonts w:ascii="Arial" w:hAnsi="Arial" w:cs="Arial"/>
          <w:sz w:val="22"/>
          <w:szCs w:val="22"/>
        </w:rPr>
        <w:t>, in particular, how</w:t>
      </w:r>
      <w:proofErr w:type="gramEnd"/>
      <w:r w:rsidR="001404D1">
        <w:rPr>
          <w:rFonts w:ascii="Arial" w:hAnsi="Arial" w:cs="Arial"/>
          <w:sz w:val="22"/>
          <w:szCs w:val="22"/>
        </w:rPr>
        <w:t xml:space="preserve"> some teachers deal with interruptions </w:t>
      </w:r>
      <w:r w:rsidR="00ED7CFF">
        <w:rPr>
          <w:rFonts w:ascii="Arial" w:hAnsi="Arial" w:cs="Arial"/>
          <w:sz w:val="22"/>
          <w:szCs w:val="22"/>
        </w:rPr>
        <w:t>in their classrooms and disruptions to the flow of their lesson.</w:t>
      </w:r>
    </w:p>
    <w:p w14:paraId="724AB56A" w14:textId="77777777" w:rsidR="00FD0EA7" w:rsidRDefault="00FD0EA7" w:rsidP="00FD0EA7">
      <w:pPr>
        <w:tabs>
          <w:tab w:val="left" w:pos="945"/>
        </w:tabs>
        <w:rPr>
          <w:rFonts w:cstheme="minorHAnsi"/>
          <w:b/>
          <w:bCs/>
          <w:sz w:val="22"/>
          <w:szCs w:val="22"/>
          <w:u w:val="single"/>
        </w:rPr>
      </w:pPr>
    </w:p>
    <w:p w14:paraId="371E9A1F" w14:textId="77777777" w:rsidR="00FD0EA7" w:rsidRDefault="00FD0EA7" w:rsidP="00FD0EA7">
      <w:pPr>
        <w:tabs>
          <w:tab w:val="left" w:pos="945"/>
        </w:tabs>
        <w:rPr>
          <w:rFonts w:cstheme="minorHAnsi"/>
          <w:b/>
          <w:bCs/>
          <w:sz w:val="22"/>
          <w:szCs w:val="22"/>
          <w:u w:val="single"/>
        </w:rPr>
      </w:pPr>
    </w:p>
    <w:p w14:paraId="2C0B5F6B" w14:textId="77777777" w:rsidR="00FD0EA7" w:rsidRPr="00ED7CFF" w:rsidRDefault="00FD0EA7" w:rsidP="00ED7CFF">
      <w:pPr>
        <w:pStyle w:val="ListParagraph"/>
        <w:widowControl w:val="0"/>
        <w:numPr>
          <w:ilvl w:val="0"/>
          <w:numId w:val="4"/>
        </w:numPr>
        <w:tabs>
          <w:tab w:val="left" w:pos="945"/>
        </w:tabs>
        <w:autoSpaceDE w:val="0"/>
        <w:autoSpaceDN w:val="0"/>
        <w:adjustRightInd w:val="0"/>
        <w:spacing w:line="360" w:lineRule="auto"/>
        <w:rPr>
          <w:rFonts w:ascii="Arial" w:hAnsi="Arial" w:cs="Arial"/>
          <w:b/>
          <w:bCs/>
          <w:sz w:val="22"/>
          <w:szCs w:val="22"/>
        </w:rPr>
      </w:pPr>
      <w:r w:rsidRPr="00ED7CFF">
        <w:rPr>
          <w:rFonts w:ascii="Arial" w:hAnsi="Arial" w:cs="Arial"/>
          <w:b/>
          <w:bCs/>
          <w:sz w:val="22"/>
          <w:szCs w:val="22"/>
        </w:rPr>
        <w:t>What have you learned?</w:t>
      </w:r>
    </w:p>
    <w:p w14:paraId="4B5862A3" w14:textId="77777777" w:rsidR="00FD0EA7" w:rsidRPr="00ED7CFF" w:rsidRDefault="00FD0EA7" w:rsidP="00ED7CFF">
      <w:pPr>
        <w:pStyle w:val="ListParagraph"/>
        <w:tabs>
          <w:tab w:val="left" w:pos="945"/>
        </w:tabs>
        <w:spacing w:line="360" w:lineRule="auto"/>
        <w:rPr>
          <w:rFonts w:ascii="Arial" w:hAnsi="Arial" w:cs="Arial"/>
          <w:b/>
          <w:bCs/>
          <w:sz w:val="22"/>
          <w:szCs w:val="22"/>
        </w:rPr>
      </w:pPr>
      <w:r w:rsidRPr="00ED7CFF">
        <w:rPr>
          <w:rFonts w:ascii="Arial" w:hAnsi="Arial" w:cs="Arial"/>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8CCEE18" w14:textId="07FF554F" w:rsidR="00FD0EA7" w:rsidRDefault="00FD0EA7" w:rsidP="00FD0EA7">
      <w:pPr>
        <w:tabs>
          <w:tab w:val="left" w:pos="945"/>
        </w:tabs>
        <w:rPr>
          <w:rFonts w:cstheme="minorHAnsi"/>
          <w:b/>
          <w:bCs/>
          <w:sz w:val="22"/>
          <w:szCs w:val="22"/>
          <w:u w:val="single"/>
        </w:rPr>
      </w:pPr>
    </w:p>
    <w:p w14:paraId="6978633B" w14:textId="423C8859" w:rsidR="00ED7CFF" w:rsidRDefault="00ED7CFF" w:rsidP="00ED7CFF">
      <w:pPr>
        <w:tabs>
          <w:tab w:val="left" w:pos="945"/>
        </w:tabs>
        <w:spacing w:line="360" w:lineRule="auto"/>
        <w:rPr>
          <w:rFonts w:ascii="Arial" w:hAnsi="Arial" w:cs="Arial"/>
          <w:sz w:val="22"/>
          <w:szCs w:val="22"/>
        </w:rPr>
      </w:pPr>
      <w:r>
        <w:rPr>
          <w:rFonts w:ascii="Arial" w:hAnsi="Arial" w:cs="Arial"/>
          <w:sz w:val="22"/>
          <w:szCs w:val="22"/>
        </w:rPr>
        <w:t>In the critical incidents I observed, I saw</w:t>
      </w:r>
      <w:r w:rsidR="00542E54">
        <w:rPr>
          <w:rFonts w:ascii="Arial" w:hAnsi="Arial" w:cs="Arial"/>
          <w:sz w:val="22"/>
          <w:szCs w:val="22"/>
        </w:rPr>
        <w:t xml:space="preserve"> some examples of good practice that I can take on board to build upon in my own professional learning and development.</w:t>
      </w:r>
    </w:p>
    <w:p w14:paraId="274785E4" w14:textId="0BC3E97F" w:rsidR="00542E54" w:rsidRDefault="00542E54" w:rsidP="00ED7CFF">
      <w:pPr>
        <w:tabs>
          <w:tab w:val="left" w:pos="945"/>
        </w:tabs>
        <w:spacing w:line="360" w:lineRule="auto"/>
        <w:rPr>
          <w:rFonts w:ascii="Arial" w:hAnsi="Arial" w:cs="Arial"/>
          <w:sz w:val="22"/>
          <w:szCs w:val="22"/>
        </w:rPr>
      </w:pPr>
      <w:r>
        <w:rPr>
          <w:rFonts w:ascii="Arial" w:hAnsi="Arial" w:cs="Arial"/>
          <w:sz w:val="22"/>
          <w:szCs w:val="22"/>
        </w:rPr>
        <w:t xml:space="preserve">One </w:t>
      </w:r>
      <w:proofErr w:type="gramStart"/>
      <w:r>
        <w:rPr>
          <w:rFonts w:ascii="Arial" w:hAnsi="Arial" w:cs="Arial"/>
          <w:sz w:val="22"/>
          <w:szCs w:val="22"/>
        </w:rPr>
        <w:t>particular critical</w:t>
      </w:r>
      <w:proofErr w:type="gramEnd"/>
      <w:r>
        <w:rPr>
          <w:rFonts w:ascii="Arial" w:hAnsi="Arial" w:cs="Arial"/>
          <w:sz w:val="22"/>
          <w:szCs w:val="22"/>
        </w:rPr>
        <w:t xml:space="preserve"> incident </w:t>
      </w:r>
      <w:r w:rsidR="006F5528">
        <w:rPr>
          <w:rFonts w:ascii="Arial" w:hAnsi="Arial" w:cs="Arial"/>
          <w:sz w:val="22"/>
          <w:szCs w:val="22"/>
        </w:rPr>
        <w:t>I observed that I found interesting was an event that took place in the Year 7 English class I observed. Within this class the teacher dealt with a few disruptions from late arrivals to the class</w:t>
      </w:r>
      <w:r w:rsidR="00295656">
        <w:rPr>
          <w:rFonts w:ascii="Arial" w:hAnsi="Arial" w:cs="Arial"/>
          <w:sz w:val="22"/>
          <w:szCs w:val="22"/>
        </w:rPr>
        <w:t xml:space="preserve">, which was straight after break. It was a demonstration of classroom management and the </w:t>
      </w:r>
      <w:r w:rsidR="007175DD">
        <w:rPr>
          <w:rFonts w:ascii="Arial" w:hAnsi="Arial" w:cs="Arial"/>
          <w:sz w:val="22"/>
          <w:szCs w:val="22"/>
        </w:rPr>
        <w:t xml:space="preserve">professional standard of Managing the Learning Environment, where learners were reminded of their personal responsibilities in punctuality to lessons, but in an approach that no individual learners would have felt targeted in front of the class. To me, this was an example of managing a learning environment </w:t>
      </w:r>
      <w:r w:rsidR="001F731E">
        <w:rPr>
          <w:rFonts w:ascii="Arial" w:hAnsi="Arial" w:cs="Arial"/>
          <w:sz w:val="22"/>
          <w:szCs w:val="22"/>
        </w:rPr>
        <w:t xml:space="preserve">where attention doesn’t need to be brought to individual interruptions necessarily but acknowledged to the class </w:t>
      </w:r>
      <w:proofErr w:type="gramStart"/>
      <w:r w:rsidR="001F731E">
        <w:rPr>
          <w:rFonts w:ascii="Arial" w:hAnsi="Arial" w:cs="Arial"/>
          <w:sz w:val="22"/>
          <w:szCs w:val="22"/>
        </w:rPr>
        <w:t>as a whole to</w:t>
      </w:r>
      <w:proofErr w:type="gramEnd"/>
      <w:r w:rsidR="001F731E">
        <w:rPr>
          <w:rFonts w:ascii="Arial" w:hAnsi="Arial" w:cs="Arial"/>
          <w:sz w:val="22"/>
          <w:szCs w:val="22"/>
        </w:rPr>
        <w:t xml:space="preserve"> lessen the deviation from lesson flow.</w:t>
      </w:r>
    </w:p>
    <w:p w14:paraId="4C943582" w14:textId="1008E2E9" w:rsidR="001F731E" w:rsidRDefault="001F731E" w:rsidP="00ED7CFF">
      <w:pPr>
        <w:tabs>
          <w:tab w:val="left" w:pos="945"/>
        </w:tabs>
        <w:spacing w:line="360" w:lineRule="auto"/>
        <w:rPr>
          <w:rFonts w:ascii="Arial" w:hAnsi="Arial" w:cs="Arial"/>
          <w:sz w:val="22"/>
          <w:szCs w:val="22"/>
        </w:rPr>
      </w:pPr>
      <w:r>
        <w:rPr>
          <w:rFonts w:ascii="Arial" w:hAnsi="Arial" w:cs="Arial"/>
          <w:sz w:val="22"/>
          <w:szCs w:val="22"/>
        </w:rPr>
        <w:t xml:space="preserve">Another critical incident I have learned from </w:t>
      </w:r>
      <w:r w:rsidR="00C7228F">
        <w:rPr>
          <w:rFonts w:ascii="Arial" w:hAnsi="Arial" w:cs="Arial"/>
          <w:sz w:val="22"/>
          <w:szCs w:val="22"/>
        </w:rPr>
        <w:t>is one that took place in a Year 7 Welsh lesson. The teacher</w:t>
      </w:r>
      <w:r w:rsidR="00CF23D6">
        <w:rPr>
          <w:rFonts w:ascii="Arial" w:hAnsi="Arial" w:cs="Arial"/>
          <w:sz w:val="22"/>
          <w:szCs w:val="22"/>
        </w:rPr>
        <w:t xml:space="preserve"> demonstrated great practice of differentiation where she considered where </w:t>
      </w:r>
      <w:r w:rsidR="00CF23D6">
        <w:rPr>
          <w:rFonts w:ascii="Arial" w:hAnsi="Arial" w:cs="Arial"/>
          <w:sz w:val="22"/>
          <w:szCs w:val="22"/>
        </w:rPr>
        <w:lastRenderedPageBreak/>
        <w:t xml:space="preserve">students </w:t>
      </w:r>
      <w:r w:rsidR="001307E6">
        <w:rPr>
          <w:rFonts w:ascii="Arial" w:hAnsi="Arial" w:cs="Arial"/>
          <w:sz w:val="22"/>
          <w:szCs w:val="22"/>
        </w:rPr>
        <w:t>may need more challenging tasks to engage in if they are to remain focused</w:t>
      </w:r>
      <w:r w:rsidR="00D67FDB">
        <w:rPr>
          <w:rFonts w:ascii="Arial" w:hAnsi="Arial" w:cs="Arial"/>
          <w:sz w:val="22"/>
          <w:szCs w:val="22"/>
        </w:rPr>
        <w:t>. While writing their own Welsh sentences describing their personalities, they were told they could extend these sentences with a ‘but’ connection. This also helps students progress further in their learning, which is again a pedagogical professional standard I can model m</w:t>
      </w:r>
      <w:r w:rsidR="00020BAD">
        <w:rPr>
          <w:rFonts w:ascii="Arial" w:hAnsi="Arial" w:cs="Arial"/>
          <w:sz w:val="22"/>
          <w:szCs w:val="22"/>
        </w:rPr>
        <w:t>y own teaching practices on.</w:t>
      </w:r>
    </w:p>
    <w:p w14:paraId="3FF5CC0D" w14:textId="0E7E5E49" w:rsidR="00020BAD" w:rsidRPr="00ED7CFF" w:rsidRDefault="00020BAD" w:rsidP="00ED7CFF">
      <w:pPr>
        <w:tabs>
          <w:tab w:val="left" w:pos="945"/>
        </w:tabs>
        <w:spacing w:line="360" w:lineRule="auto"/>
        <w:rPr>
          <w:rFonts w:ascii="Arial" w:hAnsi="Arial" w:cs="Arial"/>
          <w:sz w:val="22"/>
          <w:szCs w:val="22"/>
        </w:rPr>
      </w:pPr>
      <w:r>
        <w:rPr>
          <w:rFonts w:ascii="Arial" w:hAnsi="Arial" w:cs="Arial"/>
          <w:sz w:val="22"/>
          <w:szCs w:val="22"/>
        </w:rPr>
        <w:t>Through these experiences I have also demonstrated my own existing professional standards</w:t>
      </w:r>
      <w:r w:rsidR="00A94234">
        <w:rPr>
          <w:rFonts w:ascii="Arial" w:hAnsi="Arial" w:cs="Arial"/>
          <w:sz w:val="22"/>
          <w:szCs w:val="22"/>
        </w:rPr>
        <w:t xml:space="preserve">. I have collaborated with my peers in reflection sessions where we shared our observations and ideas, furthering everyone’s learning </w:t>
      </w:r>
      <w:proofErr w:type="gramStart"/>
      <w:r w:rsidR="00A94234">
        <w:rPr>
          <w:rFonts w:ascii="Arial" w:hAnsi="Arial" w:cs="Arial"/>
          <w:sz w:val="22"/>
          <w:szCs w:val="22"/>
        </w:rPr>
        <w:t>ex</w:t>
      </w:r>
      <w:r w:rsidR="00D86704">
        <w:rPr>
          <w:rFonts w:ascii="Arial" w:hAnsi="Arial" w:cs="Arial"/>
          <w:sz w:val="22"/>
          <w:szCs w:val="22"/>
        </w:rPr>
        <w:t>p</w:t>
      </w:r>
      <w:r w:rsidR="00A94234">
        <w:rPr>
          <w:rFonts w:ascii="Arial" w:hAnsi="Arial" w:cs="Arial"/>
          <w:sz w:val="22"/>
          <w:szCs w:val="22"/>
        </w:rPr>
        <w:t>eri</w:t>
      </w:r>
      <w:r w:rsidR="00D86704">
        <w:rPr>
          <w:rFonts w:ascii="Arial" w:hAnsi="Arial" w:cs="Arial"/>
          <w:sz w:val="22"/>
          <w:szCs w:val="22"/>
        </w:rPr>
        <w:t>e</w:t>
      </w:r>
      <w:r w:rsidR="00A94234">
        <w:rPr>
          <w:rFonts w:ascii="Arial" w:hAnsi="Arial" w:cs="Arial"/>
          <w:sz w:val="22"/>
          <w:szCs w:val="22"/>
        </w:rPr>
        <w:t>nce as a whole</w:t>
      </w:r>
      <w:proofErr w:type="gramEnd"/>
      <w:r w:rsidR="00D86704">
        <w:rPr>
          <w:rFonts w:ascii="Arial" w:hAnsi="Arial" w:cs="Arial"/>
          <w:sz w:val="22"/>
          <w:szCs w:val="22"/>
        </w:rPr>
        <w:t>.</w:t>
      </w:r>
    </w:p>
    <w:p w14:paraId="08D6D142" w14:textId="77777777" w:rsidR="00FD0EA7" w:rsidRDefault="00FD0EA7" w:rsidP="00FD0EA7">
      <w:pPr>
        <w:tabs>
          <w:tab w:val="left" w:pos="945"/>
        </w:tabs>
        <w:rPr>
          <w:rFonts w:cstheme="minorHAnsi"/>
          <w:b/>
          <w:bCs/>
          <w:sz w:val="22"/>
          <w:szCs w:val="22"/>
          <w:u w:val="single"/>
        </w:rPr>
      </w:pPr>
    </w:p>
    <w:p w14:paraId="34268FD8" w14:textId="77777777" w:rsidR="00FD0EA7" w:rsidRDefault="00FD0EA7" w:rsidP="00FD0EA7">
      <w:pPr>
        <w:tabs>
          <w:tab w:val="left" w:pos="945"/>
        </w:tabs>
        <w:rPr>
          <w:rFonts w:cstheme="minorHAnsi"/>
          <w:b/>
          <w:bCs/>
          <w:sz w:val="22"/>
          <w:szCs w:val="22"/>
          <w:u w:val="single"/>
        </w:rPr>
      </w:pPr>
    </w:p>
    <w:p w14:paraId="45A93F06" w14:textId="77777777" w:rsidR="00284266" w:rsidRPr="00284266" w:rsidRDefault="00284266" w:rsidP="00284266"/>
    <w:sectPr w:rsidR="00284266" w:rsidRPr="00284266" w:rsidSect="006172A5">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A616F" w14:textId="77777777" w:rsidR="002001C2" w:rsidRDefault="002001C2" w:rsidP="009C7846">
      <w:r>
        <w:separator/>
      </w:r>
    </w:p>
  </w:endnote>
  <w:endnote w:type="continuationSeparator" w:id="0">
    <w:p w14:paraId="4A7011BA" w14:textId="77777777" w:rsidR="002001C2" w:rsidRDefault="002001C2" w:rsidP="009C7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AF339" w14:textId="77777777" w:rsidR="002001C2" w:rsidRDefault="002001C2" w:rsidP="009C7846">
      <w:r>
        <w:separator/>
      </w:r>
    </w:p>
  </w:footnote>
  <w:footnote w:type="continuationSeparator" w:id="0">
    <w:p w14:paraId="32B68A2F" w14:textId="77777777" w:rsidR="002001C2" w:rsidRDefault="002001C2" w:rsidP="009C78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49268" w14:textId="6DB23064" w:rsidR="009C7846" w:rsidRPr="009C7846" w:rsidRDefault="009C7846">
    <w:pPr>
      <w:pStyle w:val="Header"/>
      <w:rPr>
        <w:sz w:val="22"/>
        <w:szCs w:val="22"/>
      </w:rPr>
    </w:pPr>
    <w:r w:rsidRPr="009C7846">
      <w:rPr>
        <w:sz w:val="22"/>
        <w:szCs w:val="22"/>
      </w:rPr>
      <w:t>ECAD6007</w:t>
    </w:r>
  </w:p>
  <w:p w14:paraId="67F75F6A" w14:textId="03177A7F" w:rsidR="009C7846" w:rsidRPr="009C7846" w:rsidRDefault="009C7846">
    <w:pPr>
      <w:pStyle w:val="Header"/>
      <w:rPr>
        <w:sz w:val="22"/>
        <w:szCs w:val="22"/>
      </w:rPr>
    </w:pPr>
    <w:r w:rsidRPr="009C7846">
      <w:rPr>
        <w:sz w:val="22"/>
        <w:szCs w:val="22"/>
      </w:rPr>
      <w:t>Zoë Angharad Davies - 2103375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D5E24"/>
    <w:multiLevelType w:val="hybridMultilevel"/>
    <w:tmpl w:val="9DEA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01A04"/>
    <w:multiLevelType w:val="hybridMultilevel"/>
    <w:tmpl w:val="970C5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E0352"/>
    <w:multiLevelType w:val="hybridMultilevel"/>
    <w:tmpl w:val="1CD2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64DB9"/>
    <w:multiLevelType w:val="hybridMultilevel"/>
    <w:tmpl w:val="D820F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54411"/>
    <w:multiLevelType w:val="hybridMultilevel"/>
    <w:tmpl w:val="1B865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DA1EDC"/>
    <w:multiLevelType w:val="hybridMultilevel"/>
    <w:tmpl w:val="061C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A4826"/>
    <w:multiLevelType w:val="hybridMultilevel"/>
    <w:tmpl w:val="4B184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C798F"/>
    <w:multiLevelType w:val="hybridMultilevel"/>
    <w:tmpl w:val="BFE2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684AAA"/>
    <w:multiLevelType w:val="hybridMultilevel"/>
    <w:tmpl w:val="66D4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805178"/>
    <w:multiLevelType w:val="hybridMultilevel"/>
    <w:tmpl w:val="5388D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081FB6"/>
    <w:multiLevelType w:val="hybridMultilevel"/>
    <w:tmpl w:val="A4B68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0"/>
  </w:num>
  <w:num w:numId="4">
    <w:abstractNumId w:val="9"/>
  </w:num>
  <w:num w:numId="5">
    <w:abstractNumId w:val="7"/>
  </w:num>
  <w:num w:numId="6">
    <w:abstractNumId w:val="4"/>
  </w:num>
  <w:num w:numId="7">
    <w:abstractNumId w:val="10"/>
  </w:num>
  <w:num w:numId="8">
    <w:abstractNumId w:val="8"/>
  </w:num>
  <w:num w:numId="9">
    <w:abstractNumId w:val="6"/>
  </w:num>
  <w:num w:numId="10">
    <w:abstractNumId w:val="5"/>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707"/>
    <w:rsid w:val="00001DAE"/>
    <w:rsid w:val="00006E0B"/>
    <w:rsid w:val="00020BAD"/>
    <w:rsid w:val="00021FB0"/>
    <w:rsid w:val="0002375F"/>
    <w:rsid w:val="00024929"/>
    <w:rsid w:val="00024CD4"/>
    <w:rsid w:val="000323A2"/>
    <w:rsid w:val="00047966"/>
    <w:rsid w:val="00051ACD"/>
    <w:rsid w:val="00053E79"/>
    <w:rsid w:val="00073D56"/>
    <w:rsid w:val="00092675"/>
    <w:rsid w:val="000A6B9C"/>
    <w:rsid w:val="000B5665"/>
    <w:rsid w:val="000B596F"/>
    <w:rsid w:val="000B617A"/>
    <w:rsid w:val="000C068D"/>
    <w:rsid w:val="000C2446"/>
    <w:rsid w:val="000C5AA3"/>
    <w:rsid w:val="000C625D"/>
    <w:rsid w:val="000D0103"/>
    <w:rsid w:val="000D15EC"/>
    <w:rsid w:val="000D19EF"/>
    <w:rsid w:val="000D1CFF"/>
    <w:rsid w:val="000D2DA2"/>
    <w:rsid w:val="000D6B47"/>
    <w:rsid w:val="000F1516"/>
    <w:rsid w:val="000F348D"/>
    <w:rsid w:val="000F6DB9"/>
    <w:rsid w:val="000F73E7"/>
    <w:rsid w:val="0010052D"/>
    <w:rsid w:val="00100CB0"/>
    <w:rsid w:val="00102B3D"/>
    <w:rsid w:val="001049BD"/>
    <w:rsid w:val="00115160"/>
    <w:rsid w:val="00115411"/>
    <w:rsid w:val="00122781"/>
    <w:rsid w:val="001249B8"/>
    <w:rsid w:val="001307E6"/>
    <w:rsid w:val="00136620"/>
    <w:rsid w:val="001404D1"/>
    <w:rsid w:val="00146E48"/>
    <w:rsid w:val="001605D6"/>
    <w:rsid w:val="00163138"/>
    <w:rsid w:val="001632F9"/>
    <w:rsid w:val="00167080"/>
    <w:rsid w:val="00167409"/>
    <w:rsid w:val="0017464A"/>
    <w:rsid w:val="00175D02"/>
    <w:rsid w:val="00176510"/>
    <w:rsid w:val="00180E6C"/>
    <w:rsid w:val="00182198"/>
    <w:rsid w:val="001839F5"/>
    <w:rsid w:val="00192C4B"/>
    <w:rsid w:val="00194BBB"/>
    <w:rsid w:val="0019515A"/>
    <w:rsid w:val="00197E1B"/>
    <w:rsid w:val="001B4677"/>
    <w:rsid w:val="001C16B6"/>
    <w:rsid w:val="001C7C8C"/>
    <w:rsid w:val="001D185E"/>
    <w:rsid w:val="001E05A8"/>
    <w:rsid w:val="001E272D"/>
    <w:rsid w:val="001E2EC9"/>
    <w:rsid w:val="001E7EE3"/>
    <w:rsid w:val="001F2257"/>
    <w:rsid w:val="001F731E"/>
    <w:rsid w:val="002001C2"/>
    <w:rsid w:val="00205B98"/>
    <w:rsid w:val="00211E0C"/>
    <w:rsid w:val="002145E6"/>
    <w:rsid w:val="002147D2"/>
    <w:rsid w:val="00215950"/>
    <w:rsid w:val="00223A91"/>
    <w:rsid w:val="00227E2C"/>
    <w:rsid w:val="00231F30"/>
    <w:rsid w:val="00232146"/>
    <w:rsid w:val="00245AA5"/>
    <w:rsid w:val="00252240"/>
    <w:rsid w:val="002540C0"/>
    <w:rsid w:val="002645DC"/>
    <w:rsid w:val="00284266"/>
    <w:rsid w:val="0029448F"/>
    <w:rsid w:val="002949FB"/>
    <w:rsid w:val="00295154"/>
    <w:rsid w:val="00295656"/>
    <w:rsid w:val="00297F35"/>
    <w:rsid w:val="002A01B7"/>
    <w:rsid w:val="002A6E6D"/>
    <w:rsid w:val="002B0BA4"/>
    <w:rsid w:val="002B4619"/>
    <w:rsid w:val="002B6EA8"/>
    <w:rsid w:val="002C2C55"/>
    <w:rsid w:val="002C2D5A"/>
    <w:rsid w:val="002C76C5"/>
    <w:rsid w:val="002D3A57"/>
    <w:rsid w:val="002D4E4F"/>
    <w:rsid w:val="002D69AF"/>
    <w:rsid w:val="002D759C"/>
    <w:rsid w:val="002E17CD"/>
    <w:rsid w:val="002E3027"/>
    <w:rsid w:val="002E46F9"/>
    <w:rsid w:val="002E5B05"/>
    <w:rsid w:val="002E64B6"/>
    <w:rsid w:val="002E7BB1"/>
    <w:rsid w:val="002F35C8"/>
    <w:rsid w:val="00310460"/>
    <w:rsid w:val="00314339"/>
    <w:rsid w:val="00325E99"/>
    <w:rsid w:val="0034088A"/>
    <w:rsid w:val="00340ED7"/>
    <w:rsid w:val="00344993"/>
    <w:rsid w:val="003559F5"/>
    <w:rsid w:val="00361894"/>
    <w:rsid w:val="003625AD"/>
    <w:rsid w:val="00363718"/>
    <w:rsid w:val="00373BD1"/>
    <w:rsid w:val="00377BDB"/>
    <w:rsid w:val="00385D7E"/>
    <w:rsid w:val="00391077"/>
    <w:rsid w:val="00392BCA"/>
    <w:rsid w:val="003A1C03"/>
    <w:rsid w:val="003A3EBB"/>
    <w:rsid w:val="003A7286"/>
    <w:rsid w:val="003A72EB"/>
    <w:rsid w:val="003C3222"/>
    <w:rsid w:val="003D013D"/>
    <w:rsid w:val="003D028B"/>
    <w:rsid w:val="003D1BB0"/>
    <w:rsid w:val="003D355F"/>
    <w:rsid w:val="003D4206"/>
    <w:rsid w:val="003D68D3"/>
    <w:rsid w:val="003E41CE"/>
    <w:rsid w:val="003F4BEE"/>
    <w:rsid w:val="003F55E9"/>
    <w:rsid w:val="003F57EE"/>
    <w:rsid w:val="003F6D0E"/>
    <w:rsid w:val="003F7C01"/>
    <w:rsid w:val="0041064B"/>
    <w:rsid w:val="004217AC"/>
    <w:rsid w:val="0042212A"/>
    <w:rsid w:val="00423291"/>
    <w:rsid w:val="00430DD4"/>
    <w:rsid w:val="00430EFD"/>
    <w:rsid w:val="00435E44"/>
    <w:rsid w:val="004436A5"/>
    <w:rsid w:val="004457E1"/>
    <w:rsid w:val="00446F9E"/>
    <w:rsid w:val="00450D40"/>
    <w:rsid w:val="00454265"/>
    <w:rsid w:val="00461436"/>
    <w:rsid w:val="00461DC9"/>
    <w:rsid w:val="0046557B"/>
    <w:rsid w:val="004820C7"/>
    <w:rsid w:val="00484DA4"/>
    <w:rsid w:val="00490AC5"/>
    <w:rsid w:val="004913A4"/>
    <w:rsid w:val="004A0FA5"/>
    <w:rsid w:val="004B09AC"/>
    <w:rsid w:val="004B1CF6"/>
    <w:rsid w:val="004B5CE1"/>
    <w:rsid w:val="004C2957"/>
    <w:rsid w:val="004D3E64"/>
    <w:rsid w:val="004D4280"/>
    <w:rsid w:val="004D536B"/>
    <w:rsid w:val="004E069F"/>
    <w:rsid w:val="004E0C89"/>
    <w:rsid w:val="004E355B"/>
    <w:rsid w:val="004E7301"/>
    <w:rsid w:val="004F31F6"/>
    <w:rsid w:val="005024FF"/>
    <w:rsid w:val="0050668B"/>
    <w:rsid w:val="0051774F"/>
    <w:rsid w:val="00530456"/>
    <w:rsid w:val="00534DD5"/>
    <w:rsid w:val="00534FBF"/>
    <w:rsid w:val="0054011B"/>
    <w:rsid w:val="00540EE0"/>
    <w:rsid w:val="00541A55"/>
    <w:rsid w:val="00542E54"/>
    <w:rsid w:val="00544D37"/>
    <w:rsid w:val="005456D8"/>
    <w:rsid w:val="005523EF"/>
    <w:rsid w:val="005566A5"/>
    <w:rsid w:val="005612E9"/>
    <w:rsid w:val="00573559"/>
    <w:rsid w:val="00575C38"/>
    <w:rsid w:val="00581EC4"/>
    <w:rsid w:val="00582ABA"/>
    <w:rsid w:val="005A58AE"/>
    <w:rsid w:val="005A5DDF"/>
    <w:rsid w:val="005B0180"/>
    <w:rsid w:val="005B2282"/>
    <w:rsid w:val="005B641F"/>
    <w:rsid w:val="005D0CA3"/>
    <w:rsid w:val="005E30EB"/>
    <w:rsid w:val="005E7128"/>
    <w:rsid w:val="005F3AAF"/>
    <w:rsid w:val="005F6068"/>
    <w:rsid w:val="005F75D2"/>
    <w:rsid w:val="005F7DAE"/>
    <w:rsid w:val="00600980"/>
    <w:rsid w:val="00603156"/>
    <w:rsid w:val="006063CA"/>
    <w:rsid w:val="006172A5"/>
    <w:rsid w:val="00622733"/>
    <w:rsid w:val="00624FB4"/>
    <w:rsid w:val="00625BD0"/>
    <w:rsid w:val="0063124E"/>
    <w:rsid w:val="00631701"/>
    <w:rsid w:val="006317D4"/>
    <w:rsid w:val="00631A9C"/>
    <w:rsid w:val="0063278D"/>
    <w:rsid w:val="00637B6D"/>
    <w:rsid w:val="00642B7D"/>
    <w:rsid w:val="00652093"/>
    <w:rsid w:val="006522E5"/>
    <w:rsid w:val="00656D6B"/>
    <w:rsid w:val="00663B76"/>
    <w:rsid w:val="0067008E"/>
    <w:rsid w:val="006713BE"/>
    <w:rsid w:val="006729BD"/>
    <w:rsid w:val="00672B91"/>
    <w:rsid w:val="0067494A"/>
    <w:rsid w:val="00676229"/>
    <w:rsid w:val="00677080"/>
    <w:rsid w:val="00677A3A"/>
    <w:rsid w:val="00683EAE"/>
    <w:rsid w:val="00684185"/>
    <w:rsid w:val="00693CE3"/>
    <w:rsid w:val="00696FC3"/>
    <w:rsid w:val="00697A0C"/>
    <w:rsid w:val="006A0F2E"/>
    <w:rsid w:val="006A119E"/>
    <w:rsid w:val="006A5CC0"/>
    <w:rsid w:val="006B4644"/>
    <w:rsid w:val="006C0492"/>
    <w:rsid w:val="006C2330"/>
    <w:rsid w:val="006C4ACC"/>
    <w:rsid w:val="006C6D9D"/>
    <w:rsid w:val="006E20B6"/>
    <w:rsid w:val="006E2875"/>
    <w:rsid w:val="006F5528"/>
    <w:rsid w:val="00700E66"/>
    <w:rsid w:val="00703BB1"/>
    <w:rsid w:val="00710B36"/>
    <w:rsid w:val="007175DD"/>
    <w:rsid w:val="00717D9C"/>
    <w:rsid w:val="007209DB"/>
    <w:rsid w:val="00725D59"/>
    <w:rsid w:val="00727D93"/>
    <w:rsid w:val="0075104E"/>
    <w:rsid w:val="00751D95"/>
    <w:rsid w:val="0075309F"/>
    <w:rsid w:val="00754D52"/>
    <w:rsid w:val="0076120D"/>
    <w:rsid w:val="00771C3E"/>
    <w:rsid w:val="007732E5"/>
    <w:rsid w:val="007761ED"/>
    <w:rsid w:val="007846B4"/>
    <w:rsid w:val="00784D71"/>
    <w:rsid w:val="0078557B"/>
    <w:rsid w:val="00790DD9"/>
    <w:rsid w:val="007B4715"/>
    <w:rsid w:val="007B7298"/>
    <w:rsid w:val="007C0731"/>
    <w:rsid w:val="007C0860"/>
    <w:rsid w:val="007C15F2"/>
    <w:rsid w:val="007C45C0"/>
    <w:rsid w:val="007D19F0"/>
    <w:rsid w:val="007D53F5"/>
    <w:rsid w:val="007E007C"/>
    <w:rsid w:val="007E3334"/>
    <w:rsid w:val="007F02D3"/>
    <w:rsid w:val="0081543E"/>
    <w:rsid w:val="00816EF4"/>
    <w:rsid w:val="00825D78"/>
    <w:rsid w:val="00832F12"/>
    <w:rsid w:val="00840795"/>
    <w:rsid w:val="00845DC6"/>
    <w:rsid w:val="00851BB8"/>
    <w:rsid w:val="00854590"/>
    <w:rsid w:val="0086136A"/>
    <w:rsid w:val="00862FBF"/>
    <w:rsid w:val="008639E1"/>
    <w:rsid w:val="00865DF6"/>
    <w:rsid w:val="00866E6D"/>
    <w:rsid w:val="0087570A"/>
    <w:rsid w:val="00876B57"/>
    <w:rsid w:val="00880B5C"/>
    <w:rsid w:val="00880FE4"/>
    <w:rsid w:val="008830FC"/>
    <w:rsid w:val="00887AEE"/>
    <w:rsid w:val="0089053E"/>
    <w:rsid w:val="00896C4E"/>
    <w:rsid w:val="008A2BB8"/>
    <w:rsid w:val="008A505F"/>
    <w:rsid w:val="008A6517"/>
    <w:rsid w:val="008A71E9"/>
    <w:rsid w:val="008B0E9C"/>
    <w:rsid w:val="008B1005"/>
    <w:rsid w:val="008B43C0"/>
    <w:rsid w:val="008D0D14"/>
    <w:rsid w:val="008E52EB"/>
    <w:rsid w:val="008F7413"/>
    <w:rsid w:val="00900876"/>
    <w:rsid w:val="00904A3B"/>
    <w:rsid w:val="009132BF"/>
    <w:rsid w:val="00930967"/>
    <w:rsid w:val="00931234"/>
    <w:rsid w:val="009337D9"/>
    <w:rsid w:val="00933E97"/>
    <w:rsid w:val="009353E8"/>
    <w:rsid w:val="009359C0"/>
    <w:rsid w:val="009413A8"/>
    <w:rsid w:val="00946480"/>
    <w:rsid w:val="0095573E"/>
    <w:rsid w:val="00956969"/>
    <w:rsid w:val="009731F5"/>
    <w:rsid w:val="009820CE"/>
    <w:rsid w:val="00982248"/>
    <w:rsid w:val="009913F3"/>
    <w:rsid w:val="00995236"/>
    <w:rsid w:val="009957E8"/>
    <w:rsid w:val="00996D98"/>
    <w:rsid w:val="009A1703"/>
    <w:rsid w:val="009A1E3E"/>
    <w:rsid w:val="009A2E2B"/>
    <w:rsid w:val="009A710A"/>
    <w:rsid w:val="009C0DBD"/>
    <w:rsid w:val="009C1AFB"/>
    <w:rsid w:val="009C5FF6"/>
    <w:rsid w:val="009C7437"/>
    <w:rsid w:val="009C7846"/>
    <w:rsid w:val="009D2829"/>
    <w:rsid w:val="009D2E8B"/>
    <w:rsid w:val="009E7EE4"/>
    <w:rsid w:val="009F1689"/>
    <w:rsid w:val="009F5F82"/>
    <w:rsid w:val="00A22632"/>
    <w:rsid w:val="00A2686D"/>
    <w:rsid w:val="00A365D5"/>
    <w:rsid w:val="00A41095"/>
    <w:rsid w:val="00A41B6F"/>
    <w:rsid w:val="00A42265"/>
    <w:rsid w:val="00A4358C"/>
    <w:rsid w:val="00A4797E"/>
    <w:rsid w:val="00A55EB3"/>
    <w:rsid w:val="00A566C6"/>
    <w:rsid w:val="00A5673F"/>
    <w:rsid w:val="00A64B09"/>
    <w:rsid w:val="00A65F4C"/>
    <w:rsid w:val="00A66C3B"/>
    <w:rsid w:val="00A66FD0"/>
    <w:rsid w:val="00A7077C"/>
    <w:rsid w:val="00A72038"/>
    <w:rsid w:val="00A8186E"/>
    <w:rsid w:val="00A83A37"/>
    <w:rsid w:val="00A90333"/>
    <w:rsid w:val="00A94234"/>
    <w:rsid w:val="00AA349D"/>
    <w:rsid w:val="00AA7273"/>
    <w:rsid w:val="00AB1BEC"/>
    <w:rsid w:val="00AC1F24"/>
    <w:rsid w:val="00AE1A4B"/>
    <w:rsid w:val="00AE214A"/>
    <w:rsid w:val="00AE5C4D"/>
    <w:rsid w:val="00AF0B4B"/>
    <w:rsid w:val="00AF47B6"/>
    <w:rsid w:val="00AF4BC1"/>
    <w:rsid w:val="00AF63F4"/>
    <w:rsid w:val="00B01498"/>
    <w:rsid w:val="00B02CEF"/>
    <w:rsid w:val="00B052A9"/>
    <w:rsid w:val="00B05F1A"/>
    <w:rsid w:val="00B1381F"/>
    <w:rsid w:val="00B26499"/>
    <w:rsid w:val="00B354AD"/>
    <w:rsid w:val="00B37219"/>
    <w:rsid w:val="00B42904"/>
    <w:rsid w:val="00B576CD"/>
    <w:rsid w:val="00B611C6"/>
    <w:rsid w:val="00B66A35"/>
    <w:rsid w:val="00B77881"/>
    <w:rsid w:val="00B77F7C"/>
    <w:rsid w:val="00B810C2"/>
    <w:rsid w:val="00B81A9A"/>
    <w:rsid w:val="00B86B50"/>
    <w:rsid w:val="00B86BBB"/>
    <w:rsid w:val="00B959FC"/>
    <w:rsid w:val="00B976EE"/>
    <w:rsid w:val="00B97F04"/>
    <w:rsid w:val="00BA2E6A"/>
    <w:rsid w:val="00BA7A6E"/>
    <w:rsid w:val="00BB2D92"/>
    <w:rsid w:val="00BC43F1"/>
    <w:rsid w:val="00BD1C02"/>
    <w:rsid w:val="00BD6362"/>
    <w:rsid w:val="00BD73BC"/>
    <w:rsid w:val="00BE5F04"/>
    <w:rsid w:val="00BE6D18"/>
    <w:rsid w:val="00BF0942"/>
    <w:rsid w:val="00BF49CA"/>
    <w:rsid w:val="00BF5C6E"/>
    <w:rsid w:val="00C02E26"/>
    <w:rsid w:val="00C13456"/>
    <w:rsid w:val="00C139EF"/>
    <w:rsid w:val="00C14B4D"/>
    <w:rsid w:val="00C16836"/>
    <w:rsid w:val="00C20908"/>
    <w:rsid w:val="00C23EED"/>
    <w:rsid w:val="00C33ACF"/>
    <w:rsid w:val="00C52FA5"/>
    <w:rsid w:val="00C5307B"/>
    <w:rsid w:val="00C55601"/>
    <w:rsid w:val="00C632B3"/>
    <w:rsid w:val="00C7228F"/>
    <w:rsid w:val="00C76A81"/>
    <w:rsid w:val="00C77389"/>
    <w:rsid w:val="00C81680"/>
    <w:rsid w:val="00C83058"/>
    <w:rsid w:val="00C86A49"/>
    <w:rsid w:val="00C86DCC"/>
    <w:rsid w:val="00C90221"/>
    <w:rsid w:val="00C94C83"/>
    <w:rsid w:val="00CA0823"/>
    <w:rsid w:val="00CA4C70"/>
    <w:rsid w:val="00CA6DF5"/>
    <w:rsid w:val="00CC1942"/>
    <w:rsid w:val="00CC52B4"/>
    <w:rsid w:val="00CD111B"/>
    <w:rsid w:val="00CD36F3"/>
    <w:rsid w:val="00CD6458"/>
    <w:rsid w:val="00CD7F81"/>
    <w:rsid w:val="00CE17AE"/>
    <w:rsid w:val="00CF193B"/>
    <w:rsid w:val="00CF23D6"/>
    <w:rsid w:val="00D0055B"/>
    <w:rsid w:val="00D01D93"/>
    <w:rsid w:val="00D06708"/>
    <w:rsid w:val="00D06BC9"/>
    <w:rsid w:val="00D10BAE"/>
    <w:rsid w:val="00D1141F"/>
    <w:rsid w:val="00D13E53"/>
    <w:rsid w:val="00D22611"/>
    <w:rsid w:val="00D248C2"/>
    <w:rsid w:val="00D313FA"/>
    <w:rsid w:val="00D35BAB"/>
    <w:rsid w:val="00D41A00"/>
    <w:rsid w:val="00D44C5A"/>
    <w:rsid w:val="00D45809"/>
    <w:rsid w:val="00D56BA0"/>
    <w:rsid w:val="00D5708C"/>
    <w:rsid w:val="00D608AC"/>
    <w:rsid w:val="00D6295E"/>
    <w:rsid w:val="00D6510F"/>
    <w:rsid w:val="00D67FDB"/>
    <w:rsid w:val="00D718FF"/>
    <w:rsid w:val="00D72FDA"/>
    <w:rsid w:val="00D76D53"/>
    <w:rsid w:val="00D80921"/>
    <w:rsid w:val="00D81707"/>
    <w:rsid w:val="00D86704"/>
    <w:rsid w:val="00D86733"/>
    <w:rsid w:val="00D87320"/>
    <w:rsid w:val="00D96409"/>
    <w:rsid w:val="00D96825"/>
    <w:rsid w:val="00D978BD"/>
    <w:rsid w:val="00DB31CF"/>
    <w:rsid w:val="00DB3ACE"/>
    <w:rsid w:val="00DB3E81"/>
    <w:rsid w:val="00DC1A5E"/>
    <w:rsid w:val="00DC2A78"/>
    <w:rsid w:val="00DC318A"/>
    <w:rsid w:val="00DC56F8"/>
    <w:rsid w:val="00DD2A05"/>
    <w:rsid w:val="00DE1D42"/>
    <w:rsid w:val="00DE2FDC"/>
    <w:rsid w:val="00DE408E"/>
    <w:rsid w:val="00DF0EF3"/>
    <w:rsid w:val="00DF70FE"/>
    <w:rsid w:val="00E16AD2"/>
    <w:rsid w:val="00E178B1"/>
    <w:rsid w:val="00E23CC9"/>
    <w:rsid w:val="00E269FD"/>
    <w:rsid w:val="00E34591"/>
    <w:rsid w:val="00E34C45"/>
    <w:rsid w:val="00E36639"/>
    <w:rsid w:val="00E42A68"/>
    <w:rsid w:val="00E5630B"/>
    <w:rsid w:val="00E64983"/>
    <w:rsid w:val="00E70C86"/>
    <w:rsid w:val="00E77358"/>
    <w:rsid w:val="00E80C8F"/>
    <w:rsid w:val="00E836AA"/>
    <w:rsid w:val="00E83992"/>
    <w:rsid w:val="00E92164"/>
    <w:rsid w:val="00E92F3B"/>
    <w:rsid w:val="00E94CC1"/>
    <w:rsid w:val="00E95D0F"/>
    <w:rsid w:val="00E97D43"/>
    <w:rsid w:val="00EA0C7A"/>
    <w:rsid w:val="00EA451E"/>
    <w:rsid w:val="00EA50FA"/>
    <w:rsid w:val="00EB525B"/>
    <w:rsid w:val="00EB7391"/>
    <w:rsid w:val="00EB7D40"/>
    <w:rsid w:val="00EC5AB9"/>
    <w:rsid w:val="00ED7CFF"/>
    <w:rsid w:val="00EE4852"/>
    <w:rsid w:val="00EF4D6C"/>
    <w:rsid w:val="00EF5E07"/>
    <w:rsid w:val="00EF7745"/>
    <w:rsid w:val="00F01F4F"/>
    <w:rsid w:val="00F02BC5"/>
    <w:rsid w:val="00F05EFD"/>
    <w:rsid w:val="00F11E3D"/>
    <w:rsid w:val="00F12239"/>
    <w:rsid w:val="00F20CF9"/>
    <w:rsid w:val="00F2372C"/>
    <w:rsid w:val="00F24195"/>
    <w:rsid w:val="00F24B03"/>
    <w:rsid w:val="00F31402"/>
    <w:rsid w:val="00F368F6"/>
    <w:rsid w:val="00F4138A"/>
    <w:rsid w:val="00F43E5E"/>
    <w:rsid w:val="00F51FA8"/>
    <w:rsid w:val="00F54831"/>
    <w:rsid w:val="00F54D73"/>
    <w:rsid w:val="00F71583"/>
    <w:rsid w:val="00F74EF3"/>
    <w:rsid w:val="00F7539B"/>
    <w:rsid w:val="00F84108"/>
    <w:rsid w:val="00F8455E"/>
    <w:rsid w:val="00F86EAB"/>
    <w:rsid w:val="00F9091E"/>
    <w:rsid w:val="00F932AB"/>
    <w:rsid w:val="00F96C41"/>
    <w:rsid w:val="00FA026D"/>
    <w:rsid w:val="00FA1F89"/>
    <w:rsid w:val="00FA4759"/>
    <w:rsid w:val="00FA609B"/>
    <w:rsid w:val="00FB110C"/>
    <w:rsid w:val="00FC494E"/>
    <w:rsid w:val="00FD0EA7"/>
    <w:rsid w:val="00FD41F4"/>
    <w:rsid w:val="00FE1593"/>
    <w:rsid w:val="00FF44E3"/>
    <w:rsid w:val="00FF5CD4"/>
    <w:rsid w:val="0FE4A349"/>
    <w:rsid w:val="2605C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64284A"/>
  <w15:chartTrackingRefBased/>
  <w15:docId w15:val="{C6816EF2-1B37-0941-A59F-B39484C7F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E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0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E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70FE"/>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DF70F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F70FE"/>
    <w:rPr>
      <w:rFonts w:eastAsiaTheme="minorEastAsia"/>
      <w:color w:val="5A5A5A" w:themeColor="text1" w:themeTint="A5"/>
      <w:spacing w:val="15"/>
      <w:sz w:val="22"/>
      <w:szCs w:val="22"/>
    </w:rPr>
  </w:style>
  <w:style w:type="paragraph" w:customStyle="1" w:styleId="Style1">
    <w:name w:val="Style1"/>
    <w:basedOn w:val="Heading2"/>
    <w:qFormat/>
    <w:rsid w:val="00DF70FE"/>
  </w:style>
  <w:style w:type="paragraph" w:styleId="Revision">
    <w:name w:val="Revision"/>
    <w:hidden/>
    <w:uiPriority w:val="99"/>
    <w:semiHidden/>
    <w:rsid w:val="00FC494E"/>
  </w:style>
  <w:style w:type="character" w:styleId="CommentReference">
    <w:name w:val="annotation reference"/>
    <w:basedOn w:val="DefaultParagraphFont"/>
    <w:uiPriority w:val="99"/>
    <w:semiHidden/>
    <w:unhideWhenUsed/>
    <w:rsid w:val="0050668B"/>
    <w:rPr>
      <w:sz w:val="16"/>
      <w:szCs w:val="16"/>
    </w:rPr>
  </w:style>
  <w:style w:type="paragraph" w:styleId="CommentText">
    <w:name w:val="annotation text"/>
    <w:basedOn w:val="Normal"/>
    <w:link w:val="CommentTextChar"/>
    <w:uiPriority w:val="99"/>
    <w:unhideWhenUsed/>
    <w:rsid w:val="0050668B"/>
    <w:rPr>
      <w:sz w:val="20"/>
      <w:szCs w:val="20"/>
    </w:rPr>
  </w:style>
  <w:style w:type="character" w:customStyle="1" w:styleId="CommentTextChar">
    <w:name w:val="Comment Text Char"/>
    <w:basedOn w:val="DefaultParagraphFont"/>
    <w:link w:val="CommentText"/>
    <w:uiPriority w:val="99"/>
    <w:rsid w:val="0050668B"/>
    <w:rPr>
      <w:sz w:val="20"/>
      <w:szCs w:val="20"/>
    </w:rPr>
  </w:style>
  <w:style w:type="paragraph" w:styleId="CommentSubject">
    <w:name w:val="annotation subject"/>
    <w:basedOn w:val="CommentText"/>
    <w:next w:val="CommentText"/>
    <w:link w:val="CommentSubjectChar"/>
    <w:uiPriority w:val="99"/>
    <w:semiHidden/>
    <w:unhideWhenUsed/>
    <w:rsid w:val="0050668B"/>
    <w:rPr>
      <w:b/>
      <w:bCs/>
    </w:rPr>
  </w:style>
  <w:style w:type="character" w:customStyle="1" w:styleId="CommentSubjectChar">
    <w:name w:val="Comment Subject Char"/>
    <w:basedOn w:val="CommentTextChar"/>
    <w:link w:val="CommentSubject"/>
    <w:uiPriority w:val="99"/>
    <w:semiHidden/>
    <w:rsid w:val="0050668B"/>
    <w:rPr>
      <w:b/>
      <w:bCs/>
      <w:sz w:val="20"/>
      <w:szCs w:val="20"/>
    </w:rPr>
  </w:style>
  <w:style w:type="table" w:styleId="TableGrid">
    <w:name w:val="Table Grid"/>
    <w:basedOn w:val="TableNormal"/>
    <w:uiPriority w:val="39"/>
    <w:rsid w:val="0046557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78B1"/>
    <w:pPr>
      <w:ind w:left="720"/>
      <w:contextualSpacing/>
    </w:pPr>
  </w:style>
  <w:style w:type="paragraph" w:styleId="Header">
    <w:name w:val="header"/>
    <w:basedOn w:val="Normal"/>
    <w:link w:val="HeaderChar"/>
    <w:uiPriority w:val="99"/>
    <w:unhideWhenUsed/>
    <w:rsid w:val="009C7846"/>
    <w:pPr>
      <w:tabs>
        <w:tab w:val="center" w:pos="4513"/>
        <w:tab w:val="right" w:pos="9026"/>
      </w:tabs>
    </w:pPr>
  </w:style>
  <w:style w:type="character" w:customStyle="1" w:styleId="HeaderChar">
    <w:name w:val="Header Char"/>
    <w:basedOn w:val="DefaultParagraphFont"/>
    <w:link w:val="Header"/>
    <w:uiPriority w:val="99"/>
    <w:rsid w:val="009C7846"/>
  </w:style>
  <w:style w:type="paragraph" w:styleId="Footer">
    <w:name w:val="footer"/>
    <w:basedOn w:val="Normal"/>
    <w:link w:val="FooterChar"/>
    <w:uiPriority w:val="99"/>
    <w:unhideWhenUsed/>
    <w:rsid w:val="009C7846"/>
    <w:pPr>
      <w:tabs>
        <w:tab w:val="center" w:pos="4513"/>
        <w:tab w:val="right" w:pos="9026"/>
      </w:tabs>
    </w:pPr>
  </w:style>
  <w:style w:type="character" w:customStyle="1" w:styleId="FooterChar">
    <w:name w:val="Footer Char"/>
    <w:basedOn w:val="DefaultParagraphFont"/>
    <w:link w:val="Footer"/>
    <w:uiPriority w:val="99"/>
    <w:rsid w:val="009C7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uwtsd.ac.uk/id/eprint/95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era.ioe.ac.uk/22165/2/150225-successful-futures-en_Redacted.pdf"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20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E2F16-D333-B242-99D1-9C26511D3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713</TotalTime>
  <Pages>17</Pages>
  <Words>5452</Words>
  <Characters>31078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Zoe Angharad</dc:creator>
  <cp:keywords/>
  <dc:description/>
  <cp:lastModifiedBy>Davies, Zoe Angharad</cp:lastModifiedBy>
  <cp:revision>547</cp:revision>
  <dcterms:created xsi:type="dcterms:W3CDTF">2021-10-04T15:15:00Z</dcterms:created>
  <dcterms:modified xsi:type="dcterms:W3CDTF">2021-10-28T18:11:00Z</dcterms:modified>
</cp:coreProperties>
</file>