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6AEF3" w14:textId="77777777" w:rsidR="006C2239" w:rsidRDefault="006C2239" w:rsidP="006C2239"/>
    <w:p w14:paraId="0E7F0B80" w14:textId="4BB900E3" w:rsidR="006C2239" w:rsidRDefault="00B74126" w:rsidP="006C2239">
      <w:r>
        <w:rPr>
          <w:noProof/>
        </w:rPr>
        <w:drawing>
          <wp:inline distT="0" distB="0" distL="0" distR="0" wp14:anchorId="1363F037" wp14:editId="17427A92">
            <wp:extent cx="2667372" cy="981212"/>
            <wp:effectExtent l="0" t="0" r="0" b="9525"/>
            <wp:docPr id="1702894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894415" name=""/>
                    <pic:cNvPicPr/>
                  </pic:nvPicPr>
                  <pic:blipFill>
                    <a:blip r:embed="rId7"/>
                    <a:stretch>
                      <a:fillRect/>
                    </a:stretch>
                  </pic:blipFill>
                  <pic:spPr>
                    <a:xfrm>
                      <a:off x="0" y="0"/>
                      <a:ext cx="2667372" cy="981212"/>
                    </a:xfrm>
                    <a:prstGeom prst="rect">
                      <a:avLst/>
                    </a:prstGeom>
                  </pic:spPr>
                </pic:pic>
              </a:graphicData>
            </a:graphic>
          </wp:inline>
        </w:drawing>
      </w:r>
    </w:p>
    <w:p w14:paraId="15D1A88D" w14:textId="77777777" w:rsidR="006C2239" w:rsidRDefault="006C2239" w:rsidP="006C2239"/>
    <w:p w14:paraId="412C5291" w14:textId="77777777" w:rsidR="006C2239" w:rsidRPr="00B74126" w:rsidRDefault="006C2239" w:rsidP="00B74126">
      <w:pPr>
        <w:jc w:val="center"/>
        <w:rPr>
          <w:b/>
          <w:bCs/>
          <w:sz w:val="36"/>
          <w:szCs w:val="36"/>
        </w:rPr>
      </w:pPr>
    </w:p>
    <w:p w14:paraId="19E0EBE7" w14:textId="11EE168A" w:rsidR="006C2239" w:rsidRPr="00B74126" w:rsidRDefault="006C2239" w:rsidP="00B74126">
      <w:pPr>
        <w:jc w:val="center"/>
        <w:rPr>
          <w:b/>
          <w:bCs/>
          <w:sz w:val="36"/>
          <w:szCs w:val="36"/>
        </w:rPr>
      </w:pPr>
      <w:r w:rsidRPr="1E3E1EB1">
        <w:rPr>
          <w:b/>
          <w:bCs/>
          <w:sz w:val="36"/>
          <w:szCs w:val="36"/>
        </w:rPr>
        <w:t>Module name:</w:t>
      </w:r>
      <w:r w:rsidR="00B74126" w:rsidRPr="1E3E1EB1">
        <w:rPr>
          <w:b/>
          <w:bCs/>
          <w:sz w:val="36"/>
          <w:szCs w:val="36"/>
        </w:rPr>
        <w:t xml:space="preserve"> Management Accounting for Managers</w:t>
      </w:r>
    </w:p>
    <w:p w14:paraId="044E8012" w14:textId="2390862E" w:rsidR="006C2239" w:rsidRPr="00B74126" w:rsidRDefault="006C2239" w:rsidP="00B74126">
      <w:pPr>
        <w:jc w:val="center"/>
        <w:rPr>
          <w:b/>
          <w:bCs/>
          <w:sz w:val="36"/>
          <w:szCs w:val="36"/>
        </w:rPr>
      </w:pPr>
      <w:r w:rsidRPr="1E3E1EB1">
        <w:rPr>
          <w:b/>
          <w:bCs/>
          <w:sz w:val="36"/>
          <w:szCs w:val="36"/>
        </w:rPr>
        <w:t>Module code:</w:t>
      </w:r>
      <w:r w:rsidR="00B74126" w:rsidRPr="1E3E1EB1">
        <w:rPr>
          <w:b/>
          <w:bCs/>
          <w:sz w:val="36"/>
          <w:szCs w:val="36"/>
        </w:rPr>
        <w:t xml:space="preserve"> LCBB5010</w:t>
      </w:r>
    </w:p>
    <w:p w14:paraId="2AEF0269" w14:textId="0C9EBD67" w:rsidR="006C2239" w:rsidRPr="00B74126" w:rsidRDefault="006C2239" w:rsidP="00B74126">
      <w:pPr>
        <w:jc w:val="center"/>
        <w:rPr>
          <w:b/>
          <w:bCs/>
          <w:sz w:val="36"/>
          <w:szCs w:val="36"/>
        </w:rPr>
      </w:pPr>
      <w:r w:rsidRPr="1E3E1EB1">
        <w:rPr>
          <w:b/>
          <w:bCs/>
          <w:sz w:val="36"/>
          <w:szCs w:val="36"/>
        </w:rPr>
        <w:t>Student name:</w:t>
      </w:r>
      <w:r w:rsidR="37AA06C3" w:rsidRPr="1E3E1EB1">
        <w:rPr>
          <w:b/>
          <w:bCs/>
          <w:sz w:val="36"/>
          <w:szCs w:val="36"/>
        </w:rPr>
        <w:t xml:space="preserve"> Hira Shahzad</w:t>
      </w:r>
    </w:p>
    <w:p w14:paraId="4742B7C5" w14:textId="1A5CFAD3" w:rsidR="006C2239" w:rsidRPr="00B74126" w:rsidRDefault="006C2239" w:rsidP="00B74126">
      <w:pPr>
        <w:jc w:val="center"/>
        <w:rPr>
          <w:b/>
          <w:bCs/>
          <w:sz w:val="36"/>
          <w:szCs w:val="36"/>
        </w:rPr>
      </w:pPr>
      <w:r w:rsidRPr="1E3E1EB1">
        <w:rPr>
          <w:b/>
          <w:bCs/>
          <w:sz w:val="36"/>
          <w:szCs w:val="36"/>
        </w:rPr>
        <w:t>Student ID:</w:t>
      </w:r>
      <w:r w:rsidR="220FA72B" w:rsidRPr="1E3E1EB1">
        <w:rPr>
          <w:b/>
          <w:bCs/>
          <w:sz w:val="36"/>
          <w:szCs w:val="36"/>
        </w:rPr>
        <w:t xml:space="preserve"> 2219997</w:t>
      </w:r>
    </w:p>
    <w:p w14:paraId="00D57C6F" w14:textId="77777777" w:rsidR="006C2239" w:rsidRPr="00B74126" w:rsidRDefault="006C2239" w:rsidP="00B74126">
      <w:pPr>
        <w:jc w:val="center"/>
        <w:rPr>
          <w:b/>
          <w:bCs/>
          <w:sz w:val="36"/>
          <w:szCs w:val="36"/>
        </w:rPr>
      </w:pPr>
      <w:r w:rsidRPr="1E3E1EB1">
        <w:rPr>
          <w:b/>
          <w:bCs/>
          <w:sz w:val="36"/>
          <w:szCs w:val="36"/>
        </w:rPr>
        <w:br w:type="page"/>
      </w:r>
    </w:p>
    <w:p w14:paraId="0026BAA9" w14:textId="19134D0C" w:rsidR="008D05AE" w:rsidRPr="006C2239" w:rsidRDefault="00F34CFA" w:rsidP="006C2239">
      <w:pPr>
        <w:jc w:val="center"/>
        <w:rPr>
          <w:b/>
          <w:bCs/>
        </w:rPr>
      </w:pPr>
      <w:r w:rsidRPr="1E3E1EB1">
        <w:rPr>
          <w:b/>
          <w:bCs/>
        </w:rPr>
        <w:t>Executive Summary</w:t>
      </w:r>
    </w:p>
    <w:p w14:paraId="1A0C6FA2" w14:textId="1C56A875" w:rsidR="008D05AE" w:rsidRDefault="00F34CFA" w:rsidP="006C2239">
      <w:r>
        <w:t xml:space="preserve">Aldi has a cost leadership business model, with effective </w:t>
      </w:r>
      <w:r w:rsidR="3685A1DA">
        <w:t>management of</w:t>
      </w:r>
      <w:r>
        <w:t xml:space="preserve"> accounting procedures. This report involved exploring the activity of Aldi to apply cost analysis, budgeting, performance </w:t>
      </w:r>
      <w:r w:rsidR="589CA7D2">
        <w:t>measurement,</w:t>
      </w:r>
      <w:r>
        <w:t xml:space="preserve"> and sustainability principles to assist in financial decision making. The results indicate Aldi's strategy of high volume and low margins is based on tight cost control, efficient inventory </w:t>
      </w:r>
      <w:r w:rsidR="0A4D4766">
        <w:t>management,</w:t>
      </w:r>
      <w:r>
        <w:t xml:space="preserve"> and careful monitoring of KPIs. Budgeting and variance analysis help the company to deal with inflationary pressures and </w:t>
      </w:r>
      <w:r w:rsidR="0238572D">
        <w:t>increase</w:t>
      </w:r>
      <w:r>
        <w:t xml:space="preserve"> costs efficiently. Furthermore, sustainability and ethics are becoming an integral part of financial planning. The report recommends better predictive analytics, greater use of activity-based </w:t>
      </w:r>
      <w:r w:rsidR="48C44637">
        <w:t>costing,</w:t>
      </w:r>
      <w:r>
        <w:t xml:space="preserve"> and better integration of sustainability metrics to maintain long-term competitiveness and profitability.</w:t>
      </w:r>
    </w:p>
    <w:p w14:paraId="6A2350FF" w14:textId="77777777" w:rsidR="008D05AE" w:rsidRDefault="008D05AE" w:rsidP="006C2239"/>
    <w:p w14:paraId="2013C097" w14:textId="77777777" w:rsidR="006C2239" w:rsidRDefault="006C2239">
      <w:pPr>
        <w:jc w:val="left"/>
      </w:pPr>
      <w:r>
        <w:br w:type="page"/>
      </w:r>
    </w:p>
    <w:sdt>
      <w:sdtPr>
        <w:rPr>
          <w:rFonts w:ascii="Times New Roman" w:eastAsia="Arial" w:hAnsi="Times New Roman" w:cs="Arial"/>
          <w:bCs w:val="0"/>
          <w:color w:val="auto"/>
          <w:sz w:val="24"/>
          <w:szCs w:val="22"/>
          <w:lang w:val="en"/>
        </w:rPr>
        <w:id w:val="318928990"/>
        <w:docPartObj>
          <w:docPartGallery w:val="Table of Contents"/>
          <w:docPartUnique/>
        </w:docPartObj>
      </w:sdtPr>
      <w:sdtEndPr>
        <w:rPr>
          <w:b/>
          <w:bCs/>
          <w:szCs w:val="24"/>
        </w:rPr>
      </w:sdtEndPr>
      <w:sdtContent>
        <w:p w14:paraId="57F47AC9" w14:textId="064E6B90" w:rsidR="00B74126" w:rsidRDefault="00B74126">
          <w:pPr>
            <w:pStyle w:val="TOCHeading"/>
          </w:pPr>
          <w:r>
            <w:t>Table of Contents</w:t>
          </w:r>
        </w:p>
        <w:p w14:paraId="662B2761" w14:textId="7C7FAB9C" w:rsidR="00B74126" w:rsidRDefault="00B74126" w:rsidP="1E3E1EB1">
          <w:pPr>
            <w:pStyle w:val="TOC1"/>
            <w:tabs>
              <w:tab w:val="right" w:leader="dot" w:pos="9350"/>
            </w:tabs>
            <w:rPr>
              <w:noProof/>
            </w:rPr>
          </w:pPr>
          <w:r w:rsidRPr="1E3E1EB1">
            <w:fldChar w:fldCharType="begin"/>
          </w:r>
          <w:r>
            <w:instrText xml:space="preserve"> TOC \o "1-3" \h \z \u </w:instrText>
          </w:r>
          <w:r w:rsidRPr="1E3E1EB1">
            <w:fldChar w:fldCharType="separate"/>
          </w:r>
          <w:hyperlink w:anchor="_Toc222009663" w:history="1">
            <w:r w:rsidRPr="1E3E1EB1">
              <w:rPr>
                <w:rStyle w:val="Hyperlink"/>
                <w:noProof/>
              </w:rPr>
              <w:t>Introduction</w:t>
            </w:r>
            <w:r>
              <w:rPr>
                <w:noProof/>
                <w:webHidden/>
              </w:rPr>
              <w:tab/>
            </w:r>
            <w:r>
              <w:rPr>
                <w:noProof/>
                <w:webHidden/>
              </w:rPr>
              <w:fldChar w:fldCharType="begin"/>
            </w:r>
            <w:r>
              <w:rPr>
                <w:noProof/>
                <w:webHidden/>
              </w:rPr>
              <w:instrText xml:space="preserve"> PAGEREF _Toc222009663 \h </w:instrText>
            </w:r>
            <w:r>
              <w:rPr>
                <w:noProof/>
                <w:webHidden/>
              </w:rPr>
            </w:r>
            <w:r>
              <w:rPr>
                <w:noProof/>
                <w:webHidden/>
              </w:rPr>
              <w:fldChar w:fldCharType="separate"/>
            </w:r>
            <w:r w:rsidRPr="1E3E1EB1">
              <w:rPr>
                <w:noProof/>
                <w:webHidden/>
              </w:rPr>
              <w:t>4</w:t>
            </w:r>
            <w:r>
              <w:rPr>
                <w:noProof/>
                <w:webHidden/>
              </w:rPr>
              <w:fldChar w:fldCharType="end"/>
            </w:r>
          </w:hyperlink>
        </w:p>
        <w:p w14:paraId="2092ACCD" w14:textId="70DFEBA0" w:rsidR="00B74126" w:rsidRDefault="00B74126" w:rsidP="1E3E1EB1">
          <w:pPr>
            <w:pStyle w:val="TOC1"/>
            <w:tabs>
              <w:tab w:val="right" w:leader="dot" w:pos="9350"/>
            </w:tabs>
            <w:rPr>
              <w:noProof/>
            </w:rPr>
          </w:pPr>
          <w:hyperlink w:anchor="_Toc222009664" w:history="1">
            <w:r w:rsidRPr="1E3E1EB1">
              <w:rPr>
                <w:rStyle w:val="Hyperlink"/>
                <w:noProof/>
              </w:rPr>
              <w:t>Cost Analysis and Business Model</w:t>
            </w:r>
            <w:r>
              <w:rPr>
                <w:noProof/>
                <w:webHidden/>
              </w:rPr>
              <w:tab/>
            </w:r>
            <w:r>
              <w:rPr>
                <w:noProof/>
                <w:webHidden/>
              </w:rPr>
              <w:fldChar w:fldCharType="begin"/>
            </w:r>
            <w:r>
              <w:rPr>
                <w:noProof/>
                <w:webHidden/>
              </w:rPr>
              <w:instrText xml:space="preserve"> PAGEREF _Toc222009664 \h </w:instrText>
            </w:r>
            <w:r>
              <w:rPr>
                <w:noProof/>
                <w:webHidden/>
              </w:rPr>
            </w:r>
            <w:r>
              <w:rPr>
                <w:noProof/>
                <w:webHidden/>
              </w:rPr>
              <w:fldChar w:fldCharType="separate"/>
            </w:r>
            <w:r w:rsidRPr="1E3E1EB1">
              <w:rPr>
                <w:noProof/>
                <w:webHidden/>
              </w:rPr>
              <w:t>5</w:t>
            </w:r>
            <w:r>
              <w:rPr>
                <w:noProof/>
                <w:webHidden/>
              </w:rPr>
              <w:fldChar w:fldCharType="end"/>
            </w:r>
          </w:hyperlink>
        </w:p>
        <w:p w14:paraId="35FBF1EA" w14:textId="360D4A11" w:rsidR="00B74126" w:rsidRDefault="00B74126" w:rsidP="1E3E1EB1">
          <w:pPr>
            <w:pStyle w:val="TOC2"/>
            <w:tabs>
              <w:tab w:val="right" w:leader="dot" w:pos="9350"/>
            </w:tabs>
            <w:rPr>
              <w:noProof/>
            </w:rPr>
          </w:pPr>
          <w:hyperlink w:anchor="_Toc222009665" w:history="1">
            <w:r w:rsidRPr="1E3E1EB1">
              <w:rPr>
                <w:rStyle w:val="Hyperlink"/>
                <w:noProof/>
              </w:rPr>
              <w:t>Revenue Model</w:t>
            </w:r>
            <w:r>
              <w:rPr>
                <w:noProof/>
                <w:webHidden/>
              </w:rPr>
              <w:tab/>
            </w:r>
            <w:r>
              <w:rPr>
                <w:noProof/>
                <w:webHidden/>
              </w:rPr>
              <w:fldChar w:fldCharType="begin"/>
            </w:r>
            <w:r>
              <w:rPr>
                <w:noProof/>
                <w:webHidden/>
              </w:rPr>
              <w:instrText xml:space="preserve"> PAGEREF _Toc222009665 \h </w:instrText>
            </w:r>
            <w:r>
              <w:rPr>
                <w:noProof/>
                <w:webHidden/>
              </w:rPr>
            </w:r>
            <w:r>
              <w:rPr>
                <w:noProof/>
                <w:webHidden/>
              </w:rPr>
              <w:fldChar w:fldCharType="separate"/>
            </w:r>
            <w:r w:rsidRPr="1E3E1EB1">
              <w:rPr>
                <w:noProof/>
                <w:webHidden/>
              </w:rPr>
              <w:t>5</w:t>
            </w:r>
            <w:r>
              <w:rPr>
                <w:noProof/>
                <w:webHidden/>
              </w:rPr>
              <w:fldChar w:fldCharType="end"/>
            </w:r>
          </w:hyperlink>
        </w:p>
        <w:p w14:paraId="1D7C75C0" w14:textId="2A9EE3E2" w:rsidR="00B74126" w:rsidRDefault="00B74126" w:rsidP="1E3E1EB1">
          <w:pPr>
            <w:pStyle w:val="TOC2"/>
            <w:tabs>
              <w:tab w:val="right" w:leader="dot" w:pos="9350"/>
            </w:tabs>
            <w:rPr>
              <w:noProof/>
            </w:rPr>
          </w:pPr>
          <w:hyperlink w:anchor="_Toc222009666" w:history="1">
            <w:r w:rsidRPr="1E3E1EB1">
              <w:rPr>
                <w:rStyle w:val="Hyperlink"/>
                <w:noProof/>
              </w:rPr>
              <w:t>Key Cost Structures</w:t>
            </w:r>
            <w:r>
              <w:rPr>
                <w:noProof/>
                <w:webHidden/>
              </w:rPr>
              <w:tab/>
            </w:r>
            <w:r>
              <w:rPr>
                <w:noProof/>
                <w:webHidden/>
              </w:rPr>
              <w:fldChar w:fldCharType="begin"/>
            </w:r>
            <w:r>
              <w:rPr>
                <w:noProof/>
                <w:webHidden/>
              </w:rPr>
              <w:instrText xml:space="preserve"> PAGEREF _Toc222009666 \h </w:instrText>
            </w:r>
            <w:r>
              <w:rPr>
                <w:noProof/>
                <w:webHidden/>
              </w:rPr>
            </w:r>
            <w:r>
              <w:rPr>
                <w:noProof/>
                <w:webHidden/>
              </w:rPr>
              <w:fldChar w:fldCharType="separate"/>
            </w:r>
            <w:r w:rsidRPr="1E3E1EB1">
              <w:rPr>
                <w:noProof/>
                <w:webHidden/>
              </w:rPr>
              <w:t>5</w:t>
            </w:r>
            <w:r>
              <w:rPr>
                <w:noProof/>
                <w:webHidden/>
              </w:rPr>
              <w:fldChar w:fldCharType="end"/>
            </w:r>
          </w:hyperlink>
        </w:p>
        <w:p w14:paraId="4ABE1520" w14:textId="08B6A73D" w:rsidR="00B74126" w:rsidRDefault="00B74126" w:rsidP="1E3E1EB1">
          <w:pPr>
            <w:pStyle w:val="TOC1"/>
            <w:tabs>
              <w:tab w:val="right" w:leader="dot" w:pos="9350"/>
            </w:tabs>
            <w:rPr>
              <w:noProof/>
            </w:rPr>
          </w:pPr>
          <w:hyperlink w:anchor="_Toc222009667" w:history="1">
            <w:r w:rsidRPr="1E3E1EB1">
              <w:rPr>
                <w:rStyle w:val="Hyperlink"/>
                <w:noProof/>
              </w:rPr>
              <w:t>Budgeting and Financial Planning</w:t>
            </w:r>
            <w:r>
              <w:rPr>
                <w:noProof/>
                <w:webHidden/>
              </w:rPr>
              <w:tab/>
            </w:r>
            <w:r>
              <w:rPr>
                <w:noProof/>
                <w:webHidden/>
              </w:rPr>
              <w:fldChar w:fldCharType="begin"/>
            </w:r>
            <w:r>
              <w:rPr>
                <w:noProof/>
                <w:webHidden/>
              </w:rPr>
              <w:instrText xml:space="preserve"> PAGEREF _Toc222009667 \h </w:instrText>
            </w:r>
            <w:r>
              <w:rPr>
                <w:noProof/>
                <w:webHidden/>
              </w:rPr>
            </w:r>
            <w:r>
              <w:rPr>
                <w:noProof/>
                <w:webHidden/>
              </w:rPr>
              <w:fldChar w:fldCharType="separate"/>
            </w:r>
            <w:r w:rsidRPr="1E3E1EB1">
              <w:rPr>
                <w:noProof/>
                <w:webHidden/>
              </w:rPr>
              <w:t>7</w:t>
            </w:r>
            <w:r>
              <w:rPr>
                <w:noProof/>
                <w:webHidden/>
              </w:rPr>
              <w:fldChar w:fldCharType="end"/>
            </w:r>
          </w:hyperlink>
        </w:p>
        <w:p w14:paraId="793D4650" w14:textId="7B1408FA" w:rsidR="00B74126" w:rsidRDefault="00B74126" w:rsidP="1E3E1EB1">
          <w:pPr>
            <w:pStyle w:val="TOC2"/>
            <w:tabs>
              <w:tab w:val="right" w:leader="dot" w:pos="9350"/>
            </w:tabs>
            <w:rPr>
              <w:noProof/>
            </w:rPr>
          </w:pPr>
          <w:hyperlink w:anchor="_Toc222009668" w:history="1">
            <w:r w:rsidRPr="1E3E1EB1">
              <w:rPr>
                <w:rStyle w:val="Hyperlink"/>
                <w:noProof/>
              </w:rPr>
              <w:t>Role of Budgeting in Aldi</w:t>
            </w:r>
            <w:r>
              <w:rPr>
                <w:noProof/>
                <w:webHidden/>
              </w:rPr>
              <w:tab/>
            </w:r>
            <w:r>
              <w:rPr>
                <w:noProof/>
                <w:webHidden/>
              </w:rPr>
              <w:fldChar w:fldCharType="begin"/>
            </w:r>
            <w:r>
              <w:rPr>
                <w:noProof/>
                <w:webHidden/>
              </w:rPr>
              <w:instrText xml:space="preserve"> PAGEREF _Toc222009668 \h </w:instrText>
            </w:r>
            <w:r>
              <w:rPr>
                <w:noProof/>
                <w:webHidden/>
              </w:rPr>
            </w:r>
            <w:r>
              <w:rPr>
                <w:noProof/>
                <w:webHidden/>
              </w:rPr>
              <w:fldChar w:fldCharType="separate"/>
            </w:r>
            <w:r w:rsidRPr="1E3E1EB1">
              <w:rPr>
                <w:noProof/>
                <w:webHidden/>
              </w:rPr>
              <w:t>7</w:t>
            </w:r>
            <w:r>
              <w:rPr>
                <w:noProof/>
                <w:webHidden/>
              </w:rPr>
              <w:fldChar w:fldCharType="end"/>
            </w:r>
          </w:hyperlink>
        </w:p>
        <w:p w14:paraId="3EBF5529" w14:textId="5D64A9B9" w:rsidR="00B74126" w:rsidRDefault="00B74126" w:rsidP="1E3E1EB1">
          <w:pPr>
            <w:pStyle w:val="TOC2"/>
            <w:tabs>
              <w:tab w:val="right" w:leader="dot" w:pos="9350"/>
            </w:tabs>
            <w:rPr>
              <w:noProof/>
            </w:rPr>
          </w:pPr>
          <w:hyperlink w:anchor="_Toc222009669" w:history="1">
            <w:r w:rsidRPr="1E3E1EB1">
              <w:rPr>
                <w:rStyle w:val="Hyperlink"/>
                <w:noProof/>
              </w:rPr>
              <w:t>Operating Expenses Year on Year Change</w:t>
            </w:r>
            <w:r>
              <w:rPr>
                <w:noProof/>
                <w:webHidden/>
              </w:rPr>
              <w:tab/>
            </w:r>
            <w:r>
              <w:rPr>
                <w:noProof/>
                <w:webHidden/>
              </w:rPr>
              <w:fldChar w:fldCharType="begin"/>
            </w:r>
            <w:r>
              <w:rPr>
                <w:noProof/>
                <w:webHidden/>
              </w:rPr>
              <w:instrText xml:space="preserve"> PAGEREF _Toc222009669 \h </w:instrText>
            </w:r>
            <w:r>
              <w:rPr>
                <w:noProof/>
                <w:webHidden/>
              </w:rPr>
            </w:r>
            <w:r>
              <w:rPr>
                <w:noProof/>
                <w:webHidden/>
              </w:rPr>
              <w:fldChar w:fldCharType="separate"/>
            </w:r>
            <w:r w:rsidRPr="1E3E1EB1">
              <w:rPr>
                <w:noProof/>
                <w:webHidden/>
              </w:rPr>
              <w:t>7</w:t>
            </w:r>
            <w:r>
              <w:rPr>
                <w:noProof/>
                <w:webHidden/>
              </w:rPr>
              <w:fldChar w:fldCharType="end"/>
            </w:r>
          </w:hyperlink>
        </w:p>
        <w:p w14:paraId="4D32E787" w14:textId="3C62BF66" w:rsidR="00B74126" w:rsidRDefault="00B74126" w:rsidP="1E3E1EB1">
          <w:pPr>
            <w:pStyle w:val="TOC1"/>
            <w:tabs>
              <w:tab w:val="right" w:leader="dot" w:pos="9350"/>
            </w:tabs>
            <w:rPr>
              <w:noProof/>
            </w:rPr>
          </w:pPr>
          <w:hyperlink w:anchor="_Toc222009670" w:history="1">
            <w:r w:rsidRPr="1E3E1EB1">
              <w:rPr>
                <w:rStyle w:val="Hyperlink"/>
                <w:noProof/>
              </w:rPr>
              <w:t>Performance Measurement and Decision Making</w:t>
            </w:r>
            <w:r>
              <w:rPr>
                <w:noProof/>
                <w:webHidden/>
              </w:rPr>
              <w:tab/>
            </w:r>
            <w:r>
              <w:rPr>
                <w:noProof/>
                <w:webHidden/>
              </w:rPr>
              <w:fldChar w:fldCharType="begin"/>
            </w:r>
            <w:r>
              <w:rPr>
                <w:noProof/>
                <w:webHidden/>
              </w:rPr>
              <w:instrText xml:space="preserve"> PAGEREF _Toc222009670 \h </w:instrText>
            </w:r>
            <w:r>
              <w:rPr>
                <w:noProof/>
                <w:webHidden/>
              </w:rPr>
            </w:r>
            <w:r>
              <w:rPr>
                <w:noProof/>
                <w:webHidden/>
              </w:rPr>
              <w:fldChar w:fldCharType="separate"/>
            </w:r>
            <w:r w:rsidRPr="1E3E1EB1">
              <w:rPr>
                <w:noProof/>
                <w:webHidden/>
              </w:rPr>
              <w:t>9</w:t>
            </w:r>
            <w:r>
              <w:rPr>
                <w:noProof/>
                <w:webHidden/>
              </w:rPr>
              <w:fldChar w:fldCharType="end"/>
            </w:r>
          </w:hyperlink>
        </w:p>
        <w:p w14:paraId="34E8F385" w14:textId="74182730" w:rsidR="00B74126" w:rsidRDefault="00B74126" w:rsidP="1E3E1EB1">
          <w:pPr>
            <w:pStyle w:val="TOC2"/>
            <w:tabs>
              <w:tab w:val="right" w:leader="dot" w:pos="9350"/>
            </w:tabs>
            <w:rPr>
              <w:noProof/>
            </w:rPr>
          </w:pPr>
          <w:hyperlink w:anchor="_Toc222009671" w:history="1">
            <w:r w:rsidRPr="1E3E1EB1">
              <w:rPr>
                <w:rStyle w:val="Hyperlink"/>
                <w:noProof/>
              </w:rPr>
              <w:t>Important Financial &amp; Non-Financial KPIs</w:t>
            </w:r>
            <w:r>
              <w:rPr>
                <w:noProof/>
                <w:webHidden/>
              </w:rPr>
              <w:tab/>
            </w:r>
            <w:r>
              <w:rPr>
                <w:noProof/>
                <w:webHidden/>
              </w:rPr>
              <w:fldChar w:fldCharType="begin"/>
            </w:r>
            <w:r>
              <w:rPr>
                <w:noProof/>
                <w:webHidden/>
              </w:rPr>
              <w:instrText xml:space="preserve"> PAGEREF _Toc222009671 \h </w:instrText>
            </w:r>
            <w:r>
              <w:rPr>
                <w:noProof/>
                <w:webHidden/>
              </w:rPr>
            </w:r>
            <w:r>
              <w:rPr>
                <w:noProof/>
                <w:webHidden/>
              </w:rPr>
              <w:fldChar w:fldCharType="separate"/>
            </w:r>
            <w:r w:rsidRPr="1E3E1EB1">
              <w:rPr>
                <w:noProof/>
                <w:webHidden/>
              </w:rPr>
              <w:t>9</w:t>
            </w:r>
            <w:r>
              <w:rPr>
                <w:noProof/>
                <w:webHidden/>
              </w:rPr>
              <w:fldChar w:fldCharType="end"/>
            </w:r>
          </w:hyperlink>
        </w:p>
        <w:p w14:paraId="67D3081C" w14:textId="02697506" w:rsidR="00B74126" w:rsidRDefault="00B74126" w:rsidP="1E3E1EB1">
          <w:pPr>
            <w:pStyle w:val="TOC2"/>
            <w:tabs>
              <w:tab w:val="right" w:leader="dot" w:pos="9350"/>
            </w:tabs>
            <w:rPr>
              <w:noProof/>
            </w:rPr>
          </w:pPr>
          <w:hyperlink w:anchor="_Toc222009672" w:history="1">
            <w:r w:rsidRPr="1E3E1EB1">
              <w:rPr>
                <w:rStyle w:val="Hyperlink"/>
                <w:noProof/>
              </w:rPr>
              <w:t>Strategic Decisions based on Financial and Non-Financial Aspects</w:t>
            </w:r>
            <w:r>
              <w:rPr>
                <w:noProof/>
                <w:webHidden/>
              </w:rPr>
              <w:tab/>
            </w:r>
            <w:r>
              <w:rPr>
                <w:noProof/>
                <w:webHidden/>
              </w:rPr>
              <w:fldChar w:fldCharType="begin"/>
            </w:r>
            <w:r>
              <w:rPr>
                <w:noProof/>
                <w:webHidden/>
              </w:rPr>
              <w:instrText xml:space="preserve"> PAGEREF _Toc222009672 \h </w:instrText>
            </w:r>
            <w:r>
              <w:rPr>
                <w:noProof/>
                <w:webHidden/>
              </w:rPr>
            </w:r>
            <w:r>
              <w:rPr>
                <w:noProof/>
                <w:webHidden/>
              </w:rPr>
              <w:fldChar w:fldCharType="separate"/>
            </w:r>
            <w:r w:rsidRPr="1E3E1EB1">
              <w:rPr>
                <w:noProof/>
                <w:webHidden/>
              </w:rPr>
              <w:t>10</w:t>
            </w:r>
            <w:r>
              <w:rPr>
                <w:noProof/>
                <w:webHidden/>
              </w:rPr>
              <w:fldChar w:fldCharType="end"/>
            </w:r>
          </w:hyperlink>
        </w:p>
        <w:p w14:paraId="25EB0F5D" w14:textId="7DEF1CBB" w:rsidR="00B74126" w:rsidRDefault="00B74126" w:rsidP="1E3E1EB1">
          <w:pPr>
            <w:pStyle w:val="TOC1"/>
            <w:tabs>
              <w:tab w:val="right" w:leader="dot" w:pos="9350"/>
            </w:tabs>
            <w:rPr>
              <w:noProof/>
            </w:rPr>
          </w:pPr>
          <w:hyperlink w:anchor="_Toc222009673" w:history="1">
            <w:r w:rsidRPr="1E3E1EB1">
              <w:rPr>
                <w:rStyle w:val="Hyperlink"/>
                <w:noProof/>
              </w:rPr>
              <w:t>Sustainability Ethical Considerations</w:t>
            </w:r>
            <w:r>
              <w:rPr>
                <w:noProof/>
                <w:webHidden/>
              </w:rPr>
              <w:tab/>
            </w:r>
            <w:r>
              <w:rPr>
                <w:noProof/>
                <w:webHidden/>
              </w:rPr>
              <w:fldChar w:fldCharType="begin"/>
            </w:r>
            <w:r>
              <w:rPr>
                <w:noProof/>
                <w:webHidden/>
              </w:rPr>
              <w:instrText xml:space="preserve"> PAGEREF _Toc222009673 \h </w:instrText>
            </w:r>
            <w:r>
              <w:rPr>
                <w:noProof/>
                <w:webHidden/>
              </w:rPr>
            </w:r>
            <w:r>
              <w:rPr>
                <w:noProof/>
                <w:webHidden/>
              </w:rPr>
              <w:fldChar w:fldCharType="separate"/>
            </w:r>
            <w:r w:rsidRPr="1E3E1EB1">
              <w:rPr>
                <w:noProof/>
                <w:webHidden/>
              </w:rPr>
              <w:t>12</w:t>
            </w:r>
            <w:r>
              <w:rPr>
                <w:noProof/>
                <w:webHidden/>
              </w:rPr>
              <w:fldChar w:fldCharType="end"/>
            </w:r>
          </w:hyperlink>
        </w:p>
        <w:p w14:paraId="45B9198F" w14:textId="59D95665" w:rsidR="00B74126" w:rsidRDefault="00B74126" w:rsidP="1E3E1EB1">
          <w:pPr>
            <w:pStyle w:val="TOC2"/>
            <w:tabs>
              <w:tab w:val="right" w:leader="dot" w:pos="9350"/>
            </w:tabs>
            <w:rPr>
              <w:noProof/>
            </w:rPr>
          </w:pPr>
          <w:hyperlink w:anchor="_Toc222009674" w:history="1">
            <w:r w:rsidRPr="1E3E1EB1">
              <w:rPr>
                <w:rStyle w:val="Hyperlink"/>
                <w:noProof/>
              </w:rPr>
              <w:t>Integration of Sustainability in Financial Decision Making</w:t>
            </w:r>
            <w:r>
              <w:rPr>
                <w:noProof/>
                <w:webHidden/>
              </w:rPr>
              <w:tab/>
            </w:r>
            <w:r>
              <w:rPr>
                <w:noProof/>
                <w:webHidden/>
              </w:rPr>
              <w:fldChar w:fldCharType="begin"/>
            </w:r>
            <w:r>
              <w:rPr>
                <w:noProof/>
                <w:webHidden/>
              </w:rPr>
              <w:instrText xml:space="preserve"> PAGEREF _Toc222009674 \h </w:instrText>
            </w:r>
            <w:r>
              <w:rPr>
                <w:noProof/>
                <w:webHidden/>
              </w:rPr>
            </w:r>
            <w:r>
              <w:rPr>
                <w:noProof/>
                <w:webHidden/>
              </w:rPr>
              <w:fldChar w:fldCharType="separate"/>
            </w:r>
            <w:r w:rsidRPr="1E3E1EB1">
              <w:rPr>
                <w:noProof/>
                <w:webHidden/>
              </w:rPr>
              <w:t>12</w:t>
            </w:r>
            <w:r>
              <w:rPr>
                <w:noProof/>
                <w:webHidden/>
              </w:rPr>
              <w:fldChar w:fldCharType="end"/>
            </w:r>
          </w:hyperlink>
        </w:p>
        <w:p w14:paraId="69165452" w14:textId="47FB4C60" w:rsidR="00B74126" w:rsidRDefault="00B74126" w:rsidP="1E3E1EB1">
          <w:pPr>
            <w:pStyle w:val="TOC2"/>
            <w:tabs>
              <w:tab w:val="right" w:leader="dot" w:pos="9350"/>
            </w:tabs>
            <w:rPr>
              <w:noProof/>
            </w:rPr>
          </w:pPr>
          <w:hyperlink w:anchor="_Toc222009675" w:history="1">
            <w:r w:rsidRPr="1E3E1EB1">
              <w:rPr>
                <w:rStyle w:val="Hyperlink"/>
                <w:noProof/>
              </w:rPr>
              <w:t>Ethical Considerations: Pricing and Managing Costs</w:t>
            </w:r>
            <w:r>
              <w:rPr>
                <w:noProof/>
                <w:webHidden/>
              </w:rPr>
              <w:tab/>
            </w:r>
            <w:r>
              <w:rPr>
                <w:noProof/>
                <w:webHidden/>
              </w:rPr>
              <w:fldChar w:fldCharType="begin"/>
            </w:r>
            <w:r>
              <w:rPr>
                <w:noProof/>
                <w:webHidden/>
              </w:rPr>
              <w:instrText xml:space="preserve"> PAGEREF _Toc222009675 \h </w:instrText>
            </w:r>
            <w:r>
              <w:rPr>
                <w:noProof/>
                <w:webHidden/>
              </w:rPr>
            </w:r>
            <w:r>
              <w:rPr>
                <w:noProof/>
                <w:webHidden/>
              </w:rPr>
              <w:fldChar w:fldCharType="separate"/>
            </w:r>
            <w:r w:rsidRPr="1E3E1EB1">
              <w:rPr>
                <w:noProof/>
                <w:webHidden/>
              </w:rPr>
              <w:t>12</w:t>
            </w:r>
            <w:r>
              <w:rPr>
                <w:noProof/>
                <w:webHidden/>
              </w:rPr>
              <w:fldChar w:fldCharType="end"/>
            </w:r>
          </w:hyperlink>
        </w:p>
        <w:p w14:paraId="18ADB1AC" w14:textId="41148DFD" w:rsidR="00B74126" w:rsidRDefault="00B74126" w:rsidP="1E3E1EB1">
          <w:pPr>
            <w:pStyle w:val="TOC1"/>
            <w:tabs>
              <w:tab w:val="right" w:leader="dot" w:pos="9350"/>
            </w:tabs>
            <w:rPr>
              <w:noProof/>
            </w:rPr>
          </w:pPr>
          <w:hyperlink w:anchor="_Toc222009676" w:history="1">
            <w:r w:rsidRPr="1E3E1EB1">
              <w:rPr>
                <w:rStyle w:val="Hyperlink"/>
                <w:noProof/>
              </w:rPr>
              <w:t>Conclusion and Recommendations</w:t>
            </w:r>
            <w:r>
              <w:rPr>
                <w:noProof/>
                <w:webHidden/>
              </w:rPr>
              <w:tab/>
            </w:r>
            <w:r>
              <w:rPr>
                <w:noProof/>
                <w:webHidden/>
              </w:rPr>
              <w:fldChar w:fldCharType="begin"/>
            </w:r>
            <w:r>
              <w:rPr>
                <w:noProof/>
                <w:webHidden/>
              </w:rPr>
              <w:instrText xml:space="preserve"> PAGEREF _Toc222009676 \h </w:instrText>
            </w:r>
            <w:r>
              <w:rPr>
                <w:noProof/>
                <w:webHidden/>
              </w:rPr>
            </w:r>
            <w:r>
              <w:rPr>
                <w:noProof/>
                <w:webHidden/>
              </w:rPr>
              <w:fldChar w:fldCharType="separate"/>
            </w:r>
            <w:r w:rsidRPr="1E3E1EB1">
              <w:rPr>
                <w:noProof/>
                <w:webHidden/>
              </w:rPr>
              <w:t>14</w:t>
            </w:r>
            <w:r>
              <w:rPr>
                <w:noProof/>
                <w:webHidden/>
              </w:rPr>
              <w:fldChar w:fldCharType="end"/>
            </w:r>
          </w:hyperlink>
        </w:p>
        <w:p w14:paraId="5A85CBD4" w14:textId="7CFEEC79" w:rsidR="00B74126" w:rsidRDefault="00B74126" w:rsidP="1E3E1EB1">
          <w:pPr>
            <w:pStyle w:val="TOC2"/>
            <w:tabs>
              <w:tab w:val="right" w:leader="dot" w:pos="9350"/>
            </w:tabs>
            <w:rPr>
              <w:noProof/>
            </w:rPr>
          </w:pPr>
          <w:hyperlink w:anchor="_Toc222009677" w:history="1">
            <w:r w:rsidRPr="1E3E1EB1">
              <w:rPr>
                <w:rStyle w:val="Hyperlink"/>
                <w:noProof/>
              </w:rPr>
              <w:t>Summary of Key Findings</w:t>
            </w:r>
            <w:r>
              <w:rPr>
                <w:noProof/>
                <w:webHidden/>
              </w:rPr>
              <w:tab/>
            </w:r>
            <w:r>
              <w:rPr>
                <w:noProof/>
                <w:webHidden/>
              </w:rPr>
              <w:fldChar w:fldCharType="begin"/>
            </w:r>
            <w:r>
              <w:rPr>
                <w:noProof/>
                <w:webHidden/>
              </w:rPr>
              <w:instrText xml:space="preserve"> PAGEREF _Toc222009677 \h </w:instrText>
            </w:r>
            <w:r>
              <w:rPr>
                <w:noProof/>
                <w:webHidden/>
              </w:rPr>
            </w:r>
            <w:r>
              <w:rPr>
                <w:noProof/>
                <w:webHidden/>
              </w:rPr>
              <w:fldChar w:fldCharType="separate"/>
            </w:r>
            <w:r w:rsidRPr="1E3E1EB1">
              <w:rPr>
                <w:noProof/>
                <w:webHidden/>
              </w:rPr>
              <w:t>14</w:t>
            </w:r>
            <w:r>
              <w:rPr>
                <w:noProof/>
                <w:webHidden/>
              </w:rPr>
              <w:fldChar w:fldCharType="end"/>
            </w:r>
          </w:hyperlink>
        </w:p>
        <w:p w14:paraId="59E974A2" w14:textId="7DFD3D3A" w:rsidR="00B74126" w:rsidRDefault="00B74126" w:rsidP="1E3E1EB1">
          <w:pPr>
            <w:pStyle w:val="TOC2"/>
            <w:tabs>
              <w:tab w:val="right" w:leader="dot" w:pos="9350"/>
            </w:tabs>
            <w:rPr>
              <w:noProof/>
            </w:rPr>
          </w:pPr>
          <w:hyperlink w:anchor="_Toc222009678" w:history="1">
            <w:r w:rsidRPr="1E3E1EB1">
              <w:rPr>
                <w:rStyle w:val="Hyperlink"/>
                <w:noProof/>
              </w:rPr>
              <w:t>Recommendations</w:t>
            </w:r>
            <w:r>
              <w:rPr>
                <w:noProof/>
                <w:webHidden/>
              </w:rPr>
              <w:tab/>
            </w:r>
            <w:r>
              <w:rPr>
                <w:noProof/>
                <w:webHidden/>
              </w:rPr>
              <w:fldChar w:fldCharType="begin"/>
            </w:r>
            <w:r>
              <w:rPr>
                <w:noProof/>
                <w:webHidden/>
              </w:rPr>
              <w:instrText xml:space="preserve"> PAGEREF _Toc222009678 \h </w:instrText>
            </w:r>
            <w:r>
              <w:rPr>
                <w:noProof/>
                <w:webHidden/>
              </w:rPr>
            </w:r>
            <w:r>
              <w:rPr>
                <w:noProof/>
                <w:webHidden/>
              </w:rPr>
              <w:fldChar w:fldCharType="separate"/>
            </w:r>
            <w:r w:rsidRPr="1E3E1EB1">
              <w:rPr>
                <w:noProof/>
                <w:webHidden/>
              </w:rPr>
              <w:t>14</w:t>
            </w:r>
            <w:r>
              <w:rPr>
                <w:noProof/>
                <w:webHidden/>
              </w:rPr>
              <w:fldChar w:fldCharType="end"/>
            </w:r>
          </w:hyperlink>
        </w:p>
        <w:p w14:paraId="6C2C44EA" w14:textId="107E1159" w:rsidR="00B74126" w:rsidRDefault="00B74126" w:rsidP="1E3E1EB1">
          <w:pPr>
            <w:pStyle w:val="TOC1"/>
            <w:tabs>
              <w:tab w:val="right" w:leader="dot" w:pos="9350"/>
            </w:tabs>
            <w:rPr>
              <w:noProof/>
            </w:rPr>
          </w:pPr>
          <w:hyperlink w:anchor="_Toc222009679" w:history="1">
            <w:r w:rsidRPr="1E3E1EB1">
              <w:rPr>
                <w:rStyle w:val="Hyperlink"/>
                <w:noProof/>
              </w:rPr>
              <w:t>References</w:t>
            </w:r>
            <w:r>
              <w:rPr>
                <w:noProof/>
                <w:webHidden/>
              </w:rPr>
              <w:tab/>
            </w:r>
            <w:r>
              <w:rPr>
                <w:noProof/>
                <w:webHidden/>
              </w:rPr>
              <w:fldChar w:fldCharType="begin"/>
            </w:r>
            <w:r>
              <w:rPr>
                <w:noProof/>
                <w:webHidden/>
              </w:rPr>
              <w:instrText xml:space="preserve"> PAGEREF _Toc222009679 \h </w:instrText>
            </w:r>
            <w:r>
              <w:rPr>
                <w:noProof/>
                <w:webHidden/>
              </w:rPr>
            </w:r>
            <w:r>
              <w:rPr>
                <w:noProof/>
                <w:webHidden/>
              </w:rPr>
              <w:fldChar w:fldCharType="separate"/>
            </w:r>
            <w:r w:rsidRPr="1E3E1EB1">
              <w:rPr>
                <w:noProof/>
                <w:webHidden/>
              </w:rPr>
              <w:t>16</w:t>
            </w:r>
            <w:r>
              <w:rPr>
                <w:noProof/>
                <w:webHidden/>
              </w:rPr>
              <w:fldChar w:fldCharType="end"/>
            </w:r>
          </w:hyperlink>
        </w:p>
        <w:p w14:paraId="59174AA2" w14:textId="4F6C3C34" w:rsidR="00B74126" w:rsidRDefault="00B74126">
          <w:r w:rsidRPr="1E3E1EB1">
            <w:rPr>
              <w:b/>
              <w:bCs/>
              <w:noProof/>
            </w:rPr>
            <w:fldChar w:fldCharType="end"/>
          </w:r>
        </w:p>
      </w:sdtContent>
    </w:sdt>
    <w:p w14:paraId="78147876" w14:textId="77777777" w:rsidR="00B74126" w:rsidRDefault="00B74126" w:rsidP="1E3E1EB1">
      <w:pPr>
        <w:jc w:val="left"/>
        <w:rPr>
          <w:b/>
          <w:bCs/>
          <w:sz w:val="28"/>
          <w:szCs w:val="28"/>
        </w:rPr>
      </w:pPr>
      <w:r>
        <w:br w:type="page"/>
      </w:r>
    </w:p>
    <w:p w14:paraId="67E73AD9" w14:textId="7A786701" w:rsidR="008D05AE" w:rsidRDefault="00F34CFA" w:rsidP="006C2239">
      <w:pPr>
        <w:pStyle w:val="Heading1"/>
      </w:pPr>
      <w:bookmarkStart w:id="0" w:name="_Toc222009663"/>
      <w:r>
        <w:t>Introduction</w:t>
      </w:r>
      <w:bookmarkEnd w:id="0"/>
    </w:p>
    <w:p w14:paraId="32682B0E" w14:textId="6EB5CE82" w:rsidR="00B74126" w:rsidRPr="00B74126" w:rsidRDefault="00B74126" w:rsidP="00B74126">
      <w:pPr>
        <w:jc w:val="center"/>
        <w:rPr>
          <w:b/>
          <w:bCs/>
        </w:rPr>
      </w:pPr>
      <w:r>
        <w:rPr>
          <w:noProof/>
        </w:rPr>
        <w:drawing>
          <wp:inline distT="0" distB="0" distL="0" distR="0" wp14:anchorId="39511CC5" wp14:editId="6D1367CB">
            <wp:extent cx="3451860" cy="2301240"/>
            <wp:effectExtent l="0" t="0" r="0" b="3810"/>
            <wp:docPr id="2034342198" name="Picture 1" descr="Why I Can't Shop at Al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I Can't Shop at Ald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1860" cy="2301240"/>
                    </a:xfrm>
                    <a:prstGeom prst="rect">
                      <a:avLst/>
                    </a:prstGeom>
                    <a:noFill/>
                    <a:ln>
                      <a:noFill/>
                    </a:ln>
                  </pic:spPr>
                </pic:pic>
              </a:graphicData>
            </a:graphic>
          </wp:inline>
        </w:drawing>
      </w:r>
    </w:p>
    <w:p w14:paraId="7606DA42" w14:textId="4AD13A62" w:rsidR="00B74126" w:rsidRPr="00B74126" w:rsidRDefault="00B74126" w:rsidP="00B74126">
      <w:pPr>
        <w:jc w:val="center"/>
        <w:rPr>
          <w:b/>
          <w:bCs/>
        </w:rPr>
      </w:pPr>
      <w:r w:rsidRPr="1E3E1EB1">
        <w:rPr>
          <w:b/>
          <w:bCs/>
        </w:rPr>
        <w:t>Figure: Aldi</w:t>
      </w:r>
    </w:p>
    <w:p w14:paraId="1F0F958D" w14:textId="29B3E4C9" w:rsidR="00B74126" w:rsidRPr="00B74126" w:rsidRDefault="00B74126" w:rsidP="00B74126">
      <w:pPr>
        <w:jc w:val="center"/>
        <w:rPr>
          <w:b/>
          <w:bCs/>
        </w:rPr>
      </w:pPr>
      <w:r w:rsidRPr="00B74126">
        <w:rPr>
          <w:b/>
          <w:bCs/>
        </w:rPr>
        <w:t xml:space="preserve">Source: </w:t>
      </w:r>
      <w:sdt>
        <w:sdtPr>
          <w:rPr>
            <w:b/>
            <w:bCs/>
          </w:rPr>
          <w:id w:val="-2125374087"/>
          <w:citation/>
        </w:sdtPr>
        <w:sdtContent>
          <w:r w:rsidRPr="00B74126">
            <w:rPr>
              <w:b/>
              <w:bCs/>
            </w:rPr>
            <w:fldChar w:fldCharType="begin"/>
          </w:r>
          <w:r w:rsidRPr="00B74126">
            <w:rPr>
              <w:b/>
              <w:bCs/>
              <w:lang w:val="en-US"/>
            </w:rPr>
            <w:instrText xml:space="preserve"> CITATION ALD262 \l 1033 </w:instrText>
          </w:r>
          <w:r w:rsidRPr="00B74126">
            <w:rPr>
              <w:b/>
              <w:bCs/>
            </w:rPr>
            <w:fldChar w:fldCharType="separate"/>
          </w:r>
          <w:r w:rsidRPr="1E3E1EB1">
            <w:rPr>
              <w:b/>
              <w:bCs/>
              <w:noProof/>
              <w:lang w:val="en-US"/>
            </w:rPr>
            <w:t>(ALDI, 2026)</w:t>
          </w:r>
          <w:r w:rsidRPr="00B74126">
            <w:rPr>
              <w:b/>
              <w:bCs/>
            </w:rPr>
            <w:fldChar w:fldCharType="end"/>
          </w:r>
        </w:sdtContent>
      </w:sdt>
    </w:p>
    <w:p w14:paraId="2CC98C79" w14:textId="77777777" w:rsidR="008D05AE" w:rsidRDefault="00F34CFA" w:rsidP="006C2239">
      <w:r>
        <w:t xml:space="preserve">Aldi is a German discount store retailer in the grocery retail industry. Founded in 1946 and with its headquarters in Essen, Germany (Aldi Nord), Aldi has grown throughout Europe, the United Kingdom, the United States and Australia. The company has over 12,000 stores worldwide and is </w:t>
      </w:r>
    </w:p>
    <w:p w14:paraId="748C755B" w14:textId="2EEBE913" w:rsidR="008D05AE" w:rsidRDefault="00F34CFA" w:rsidP="006C2239">
      <w:r>
        <w:t xml:space="preserve">known for its limited assortment model and its high focus on private </w:t>
      </w:r>
      <w:r w:rsidR="6D17B1B9">
        <w:t>labeling</w:t>
      </w:r>
      <w:r>
        <w:t>. In the UK market, Aldi is in direct competition with Tesco, Sainsbury's and Lidl with low prices through effective cost control. In terms of size and efficiency, Aldi's annual revenues are over 150 billion pounds</w:t>
      </w:r>
      <w:r w:rsidR="006C2239">
        <w:t xml:space="preserve">  </w:t>
      </w:r>
      <w:sdt>
        <w:sdtPr>
          <w:id w:val="513582384"/>
          <w:citation/>
        </w:sdtPr>
        <w:sdtContent>
          <w:r w:rsidR="006C2239">
            <w:fldChar w:fldCharType="begin"/>
          </w:r>
          <w:r w:rsidR="006C2239">
            <w:rPr>
              <w:lang w:val="en-US"/>
            </w:rPr>
            <w:instrText xml:space="preserve"> CITATION ALD262 \l 1033 </w:instrText>
          </w:r>
          <w:r w:rsidR="006C2239">
            <w:fldChar w:fldCharType="separate"/>
          </w:r>
          <w:r w:rsidR="006C2239" w:rsidRPr="1E3E1EB1">
            <w:rPr>
              <w:noProof/>
              <w:lang w:val="en-US"/>
            </w:rPr>
            <w:t>(ALDI, 2026)</w:t>
          </w:r>
          <w:r w:rsidR="006C2239">
            <w:fldChar w:fldCharType="end"/>
          </w:r>
        </w:sdtContent>
      </w:sdt>
      <w:r>
        <w:t>.</w:t>
      </w:r>
    </w:p>
    <w:p w14:paraId="17F20416" w14:textId="69B96D96" w:rsidR="00B74126" w:rsidRDefault="00F34CFA" w:rsidP="00B74126">
      <w:r>
        <w:t xml:space="preserve">Management accounting is important in helping modern retail businesses such as Aldi make decisions. It gives the internal financial information as it relates to cost, budget, </w:t>
      </w:r>
      <w:r w:rsidR="3A64BE7D">
        <w:t>pricing,</w:t>
      </w:r>
      <w:r>
        <w:t xml:space="preserve"> and evaluating performance. In a highly competitive and price-sensitive grocery market, management accounting tools enable Aldi to keep control over its costs, optimise its pricing strategies, ensure resource allocation, maintain profitability and implement a low-cost leadership strategy.</w:t>
      </w:r>
      <w:bookmarkStart w:id="1" w:name="_Toc222009664"/>
    </w:p>
    <w:p w14:paraId="6FB56A66" w14:textId="565F0FE7" w:rsidR="008D05AE" w:rsidRDefault="00F34CFA" w:rsidP="00B74126">
      <w:pPr>
        <w:pStyle w:val="Heading1"/>
      </w:pPr>
      <w:r>
        <w:t>Cost Analysis and Business Model</w:t>
      </w:r>
      <w:bookmarkEnd w:id="1"/>
    </w:p>
    <w:p w14:paraId="1DBFAC3D" w14:textId="77777777" w:rsidR="008D05AE" w:rsidRDefault="00F34CFA" w:rsidP="006C2239">
      <w:pPr>
        <w:pStyle w:val="Heading2"/>
      </w:pPr>
      <w:bookmarkStart w:id="2" w:name="_Toc222009665"/>
      <w:r>
        <w:t>Revenue Model</w:t>
      </w:r>
      <w:bookmarkEnd w:id="2"/>
    </w:p>
    <w:p w14:paraId="7FE0B3E6" w14:textId="4A595263" w:rsidR="005F3DE0" w:rsidRPr="005F3DE0" w:rsidRDefault="005F3DE0" w:rsidP="005F3DE0">
      <w:pPr>
        <w:jc w:val="center"/>
        <w:rPr>
          <w:b/>
          <w:bCs/>
        </w:rPr>
      </w:pPr>
      <w:r>
        <w:rPr>
          <w:noProof/>
        </w:rPr>
        <w:drawing>
          <wp:inline distT="0" distB="0" distL="0" distR="0" wp14:anchorId="3CFAA893" wp14:editId="7D6D5434">
            <wp:extent cx="3426181" cy="3016943"/>
            <wp:effectExtent l="0" t="0" r="3175" b="0"/>
            <wp:docPr id="1668920470" name="Picture 2" descr="Revenue Model Framework: How To Innovate Your Pr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venue Model Framework: How To Innovate Your Pric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27099" cy="3017751"/>
                    </a:xfrm>
                    <a:prstGeom prst="rect">
                      <a:avLst/>
                    </a:prstGeom>
                    <a:noFill/>
                    <a:ln>
                      <a:noFill/>
                    </a:ln>
                  </pic:spPr>
                </pic:pic>
              </a:graphicData>
            </a:graphic>
          </wp:inline>
        </w:drawing>
      </w:r>
    </w:p>
    <w:p w14:paraId="035A1870" w14:textId="2EFF31D0" w:rsidR="005F3DE0" w:rsidRPr="005F3DE0" w:rsidRDefault="005F3DE0" w:rsidP="005F3DE0">
      <w:pPr>
        <w:jc w:val="center"/>
        <w:rPr>
          <w:b/>
          <w:bCs/>
        </w:rPr>
      </w:pPr>
      <w:r w:rsidRPr="1E3E1EB1">
        <w:rPr>
          <w:b/>
          <w:bCs/>
        </w:rPr>
        <w:t>Figure: Revenue model</w:t>
      </w:r>
    </w:p>
    <w:p w14:paraId="580408D5" w14:textId="25FFC632" w:rsidR="005F3DE0" w:rsidRPr="005F3DE0" w:rsidRDefault="005F3DE0" w:rsidP="005F3DE0">
      <w:pPr>
        <w:jc w:val="center"/>
        <w:rPr>
          <w:b/>
          <w:bCs/>
        </w:rPr>
      </w:pPr>
      <w:r w:rsidRPr="005F3DE0">
        <w:rPr>
          <w:b/>
          <w:bCs/>
        </w:rPr>
        <w:t xml:space="preserve">Source: </w:t>
      </w:r>
      <w:sdt>
        <w:sdtPr>
          <w:rPr>
            <w:b/>
            <w:bCs/>
          </w:rPr>
          <w:id w:val="37028694"/>
          <w:citation/>
        </w:sdtPr>
        <w:sdtContent>
          <w:r w:rsidRPr="005F3DE0">
            <w:rPr>
              <w:b/>
              <w:bCs/>
            </w:rPr>
            <w:fldChar w:fldCharType="begin"/>
          </w:r>
          <w:r w:rsidRPr="005F3DE0">
            <w:rPr>
              <w:b/>
              <w:bCs/>
              <w:lang w:val="en-US"/>
            </w:rPr>
            <w:instrText xml:space="preserve"> CITATION dig247 \l 1033 </w:instrText>
          </w:r>
          <w:r w:rsidRPr="005F3DE0">
            <w:rPr>
              <w:b/>
              <w:bCs/>
            </w:rPr>
            <w:fldChar w:fldCharType="separate"/>
          </w:r>
          <w:r w:rsidRPr="1E3E1EB1">
            <w:rPr>
              <w:b/>
              <w:bCs/>
              <w:noProof/>
              <w:lang w:val="en-US"/>
            </w:rPr>
            <w:t>(digitalleadership, 2024)</w:t>
          </w:r>
          <w:r w:rsidRPr="005F3DE0">
            <w:rPr>
              <w:b/>
              <w:bCs/>
            </w:rPr>
            <w:fldChar w:fldCharType="end"/>
          </w:r>
        </w:sdtContent>
      </w:sdt>
    </w:p>
    <w:p w14:paraId="5D3F6A43" w14:textId="68FD6BFB" w:rsidR="008D05AE" w:rsidRDefault="00F34CFA" w:rsidP="006C2239">
      <w:r>
        <w:t xml:space="preserve">Aldi has followed a cost-leadership revenue model, which is based on a high sales volume and low margins. The company generates revenue by selling groceries in stores and focuses on basic food products, beverages, household </w:t>
      </w:r>
      <w:r w:rsidR="01CD1FF8">
        <w:t>items,</w:t>
      </w:r>
      <w:r>
        <w:t xml:space="preserve"> and certain non-food items, "</w:t>
      </w:r>
      <w:r w:rsidR="1C19D75E">
        <w:t>Special buys."</w:t>
      </w:r>
      <w:r>
        <w:t xml:space="preserve"> Unlike tradition</w:t>
      </w:r>
    </w:p>
    <w:p w14:paraId="79FA79D5" w14:textId="1582F0F8" w:rsidR="008D05AE" w:rsidRDefault="00F34CFA" w:rsidP="006C2239">
      <w:r>
        <w:t>al supermarkets, Aldi is limited in the range of products, with around 1,500-2000 core products in contrast to 30,000+ products of larger supermarkets.</w:t>
      </w:r>
    </w:p>
    <w:p w14:paraId="1920D306" w14:textId="74C8810C" w:rsidR="008D05AE" w:rsidRDefault="00F34CFA" w:rsidP="006C2239">
      <w:r>
        <w:t xml:space="preserve">A huge percentage of Aldi's revenue comes from private label brands, with over 80% of the products offered in Aldi being private label brands. By purchasing directly from the manufacturers, the business </w:t>
      </w:r>
      <w:r w:rsidR="515AF836">
        <w:t>can</w:t>
      </w:r>
      <w:r>
        <w:t xml:space="preserve"> reduce the costs of procurement, and they have </w:t>
      </w:r>
      <w:r w:rsidR="795FD30A">
        <w:t>greater</w:t>
      </w:r>
      <w:r>
        <w:t xml:space="preserve"> control over the pricing</w:t>
      </w:r>
      <w:r w:rsidR="006C2239">
        <w:t xml:space="preserve"> </w:t>
      </w:r>
      <w:sdt>
        <w:sdtPr>
          <w:rPr>
            <w:noProof/>
            <w:lang w:val="en-US"/>
          </w:rPr>
          <w:id w:val="-1843547645"/>
          <w:citation/>
        </w:sdtPr>
        <w:sdtContent>
          <w:r w:rsidR="006C2239">
            <w:fldChar w:fldCharType="begin"/>
          </w:r>
          <w:r w:rsidR="006C2239">
            <w:rPr>
              <w:lang w:val="en-US"/>
            </w:rPr>
            <w:instrText xml:space="preserve"> CITATION dig247 \l 1033 </w:instrText>
          </w:r>
          <w:r w:rsidR="006C2239">
            <w:fldChar w:fldCharType="separate"/>
          </w:r>
          <w:r w:rsidR="006C2239" w:rsidRPr="1E3E1EB1">
            <w:rPr>
              <w:noProof/>
              <w:lang w:val="en-US"/>
            </w:rPr>
            <w:t>(digitalleadership, 2024)</w:t>
          </w:r>
          <w:r w:rsidR="006C2239">
            <w:fldChar w:fldCharType="end"/>
          </w:r>
        </w:sdtContent>
      </w:sdt>
      <w:r>
        <w:t>. The business eschews complicated loyalty schemes and expensive marketing campaigns in favour of competitive pricing and word of mouth promotion.</w:t>
      </w:r>
    </w:p>
    <w:p w14:paraId="1B4C3D5C" w14:textId="77777777" w:rsidR="008D05AE" w:rsidRDefault="00F34CFA" w:rsidP="006C2239">
      <w:r>
        <w:t>This simplified revenue structure has the advantages of predictable cash inflows, high inventory turnover and low working capital requirements. Management accounting data is used to analyse the profitability of a product, the contribution margins and break-even points, and ensure that each product line fits into Aldi.</w:t>
      </w:r>
    </w:p>
    <w:p w14:paraId="56DAC464" w14:textId="5B631343" w:rsidR="008D05AE" w:rsidRDefault="00F34CFA" w:rsidP="006C2239">
      <w:pPr>
        <w:pStyle w:val="Heading2"/>
      </w:pPr>
      <w:bookmarkStart w:id="3" w:name="_Toc222009666"/>
      <w:r>
        <w:t>Key Cost Structures</w:t>
      </w:r>
      <w:bookmarkEnd w:id="3"/>
    </w:p>
    <w:p w14:paraId="6E746E32" w14:textId="66197A24" w:rsidR="006C2239" w:rsidRPr="006C2239" w:rsidRDefault="006C2239" w:rsidP="1E3E1EB1">
      <w:pPr>
        <w:rPr>
          <w:b/>
          <w:bCs/>
          <w:i/>
          <w:iCs/>
        </w:rPr>
      </w:pPr>
      <w:r w:rsidRPr="1E3E1EB1">
        <w:rPr>
          <w:b/>
          <w:bCs/>
          <w:i/>
          <w:iCs/>
        </w:rPr>
        <w:t>Fixed cost</w:t>
      </w:r>
    </w:p>
    <w:p w14:paraId="21AD2598" w14:textId="77777777" w:rsidR="008D05AE" w:rsidRDefault="00F34CFA" w:rsidP="006C2239">
      <w:r>
        <w:t xml:space="preserve">Aldi's cost structure is aimed at striving to minimise fixed costs and operating costs. Fixed costs consist of store leases, warehouse facilities, distribution centres, salary of permanent staff and </w:t>
      </w:r>
    </w:p>
    <w:p w14:paraId="0A87F5F7" w14:textId="77777777" w:rsidR="008D05AE" w:rsidRDefault="00F34CFA" w:rsidP="006C2239">
      <w:r>
        <w:t>investment in logistics infrastructure. Aldi stores have a smaller size set in locations where franchise costs are more affordable to rent compared to expensive retail locations. Centralised distribution systems have the advantage of distributing fixed costs to high levels of sales.</w:t>
      </w:r>
    </w:p>
    <w:p w14:paraId="2A8C5A31" w14:textId="12921779" w:rsidR="006C2239" w:rsidRPr="006C2239" w:rsidRDefault="006C2239" w:rsidP="1E3E1EB1">
      <w:pPr>
        <w:rPr>
          <w:b/>
          <w:bCs/>
          <w:i/>
          <w:iCs/>
        </w:rPr>
      </w:pPr>
      <w:r w:rsidRPr="1E3E1EB1">
        <w:rPr>
          <w:b/>
          <w:bCs/>
          <w:i/>
          <w:iCs/>
        </w:rPr>
        <w:t>Variable cost</w:t>
      </w:r>
    </w:p>
    <w:p w14:paraId="1CF3AB9F" w14:textId="7F7AC8BE" w:rsidR="008D05AE" w:rsidRDefault="00F34CFA" w:rsidP="006C2239">
      <w:r>
        <w:t xml:space="preserve">Variable costs include inventory procurement, transport, </w:t>
      </w:r>
      <w:r w:rsidR="14DA7EFB">
        <w:t>packaging,</w:t>
      </w:r>
      <w:r>
        <w:t xml:space="preserve"> and hourly wages. Due to their small area and bulk purchasing policy, Aldi can bargain well with the suppliers, hence the price per unit is lower. Efficient shelf-ready packaging saves labor costs while restocking</w:t>
      </w:r>
      <w:r w:rsidR="006C2239">
        <w:t xml:space="preserve"> </w:t>
      </w:r>
      <w:sdt>
        <w:sdtPr>
          <w:rPr>
            <w:noProof/>
            <w:lang w:val="en-US"/>
          </w:rPr>
          <w:id w:val="-222601254"/>
          <w:citation/>
        </w:sdtPr>
        <w:sdtContent>
          <w:r w:rsidR="006C2239">
            <w:fldChar w:fldCharType="begin"/>
          </w:r>
          <w:r w:rsidR="006C2239">
            <w:rPr>
              <w:lang w:val="en-US"/>
            </w:rPr>
            <w:instrText xml:space="preserve"> CITATION mai2622 \l 1033 </w:instrText>
          </w:r>
          <w:r w:rsidR="006C2239">
            <w:fldChar w:fldCharType="separate"/>
          </w:r>
          <w:r w:rsidR="006C2239" w:rsidRPr="1E3E1EB1">
            <w:rPr>
              <w:noProof/>
              <w:lang w:val="en-US"/>
            </w:rPr>
            <w:t>(mailchimp, 2026)</w:t>
          </w:r>
          <w:r w:rsidR="006C2239">
            <w:fldChar w:fldCharType="end"/>
          </w:r>
        </w:sdtContent>
      </w:sdt>
      <w:r>
        <w:t>.</w:t>
      </w:r>
    </w:p>
    <w:p w14:paraId="16AC84D0" w14:textId="08EC4233" w:rsidR="005F3DE0" w:rsidRDefault="00F34CFA" w:rsidP="005F3DE0">
      <w:r>
        <w:t xml:space="preserve">Management accounting techniques such as variance analysis, cost-volume-profit technique and standard costing are important in monitoring these costs. By having strict controls on its costs, Aldi </w:t>
      </w:r>
      <w:r w:rsidR="43B5244B">
        <w:t>can</w:t>
      </w:r>
      <w:r>
        <w:t xml:space="preserve"> maintain its pricing structure without affecting its profit margins in an operating environment. It is characterised by inflationary pressures and rising energy cost</w:t>
      </w:r>
      <w:bookmarkStart w:id="4" w:name="_Toc222009667"/>
    </w:p>
    <w:p w14:paraId="74739A91" w14:textId="6CDA8851" w:rsidR="008D05AE" w:rsidRDefault="00F34CFA" w:rsidP="005F3DE0">
      <w:pPr>
        <w:pStyle w:val="Heading1"/>
      </w:pPr>
      <w:r>
        <w:t>Budgeting and Financial Planning</w:t>
      </w:r>
      <w:bookmarkEnd w:id="4"/>
    </w:p>
    <w:p w14:paraId="11FDAEFB" w14:textId="1DCD5ACF" w:rsidR="008D05AE" w:rsidRDefault="00F34CFA" w:rsidP="006C2239">
      <w:pPr>
        <w:pStyle w:val="Heading2"/>
      </w:pPr>
      <w:bookmarkStart w:id="5" w:name="_Toc222009668"/>
      <w:r>
        <w:t>Role of Budgeting in Aldi</w:t>
      </w:r>
      <w:bookmarkEnd w:id="5"/>
    </w:p>
    <w:p w14:paraId="2F38DB58" w14:textId="55634307" w:rsidR="008D05AE" w:rsidRDefault="00F34CFA" w:rsidP="006C2239">
      <w:r>
        <w:t xml:space="preserve">Budgeting is central to the control of Aldi over operations and the strategic plan. As a bulk retailer with thin margins, revenue and expenses must be accurately forecasted. Aldi uses sales budgets to forecast the revenues for their stores based on seasonal demand, economic conditions, and promotional cycles. Procurement budgets ensure that the appropriate inventory levels are maintained to avoid overstock and stock-out issues, which can have an adverse impact on the cash flow. </w:t>
      </w:r>
    </w:p>
    <w:p w14:paraId="33439390" w14:textId="77777777" w:rsidR="008D05AE" w:rsidRPr="006C2239" w:rsidRDefault="00F34CFA" w:rsidP="1E3E1EB1">
      <w:pPr>
        <w:rPr>
          <w:b/>
          <w:bCs/>
          <w:i/>
          <w:iCs/>
        </w:rPr>
      </w:pPr>
      <w:r w:rsidRPr="1E3E1EB1">
        <w:rPr>
          <w:b/>
          <w:bCs/>
          <w:i/>
          <w:iCs/>
        </w:rPr>
        <w:t>Capital expenditure</w:t>
      </w:r>
    </w:p>
    <w:p w14:paraId="73A87A9E" w14:textId="41AD660F" w:rsidR="005F3DE0" w:rsidRPr="005F3DE0" w:rsidRDefault="005F3DE0" w:rsidP="005F3DE0">
      <w:pPr>
        <w:jc w:val="center"/>
        <w:rPr>
          <w:b/>
          <w:bCs/>
        </w:rPr>
      </w:pPr>
      <w:r>
        <w:rPr>
          <w:noProof/>
        </w:rPr>
        <w:drawing>
          <wp:inline distT="0" distB="0" distL="0" distR="0" wp14:anchorId="747FEACB" wp14:editId="02A7746A">
            <wp:extent cx="4408464" cy="2937163"/>
            <wp:effectExtent l="0" t="0" r="0" b="0"/>
            <wp:docPr id="1087621933" name="Picture 3" descr="Capital Expenditure - Meaning, Features, Types, Capex vs Revenue Expenditure  - Glossary by Tickert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pital Expenditure - Meaning, Features, Types, Capex vs Revenue Expenditure  - Glossary by Tickertap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9863" cy="2938095"/>
                    </a:xfrm>
                    <a:prstGeom prst="rect">
                      <a:avLst/>
                    </a:prstGeom>
                    <a:noFill/>
                    <a:ln>
                      <a:noFill/>
                    </a:ln>
                  </pic:spPr>
                </pic:pic>
              </a:graphicData>
            </a:graphic>
          </wp:inline>
        </w:drawing>
      </w:r>
    </w:p>
    <w:p w14:paraId="5F3E16B7" w14:textId="7B23D97C" w:rsidR="005F3DE0" w:rsidRPr="005F3DE0" w:rsidRDefault="005F3DE0" w:rsidP="005F3DE0">
      <w:pPr>
        <w:jc w:val="center"/>
        <w:rPr>
          <w:b/>
          <w:bCs/>
        </w:rPr>
      </w:pPr>
      <w:r w:rsidRPr="1E3E1EB1">
        <w:rPr>
          <w:b/>
          <w:bCs/>
        </w:rPr>
        <w:t>Figure: Capital expenditure</w:t>
      </w:r>
    </w:p>
    <w:p w14:paraId="34C57707" w14:textId="60B5FDE9" w:rsidR="005F3DE0" w:rsidRPr="005F3DE0" w:rsidRDefault="005F3DE0" w:rsidP="005F3DE0">
      <w:pPr>
        <w:jc w:val="center"/>
        <w:rPr>
          <w:b/>
          <w:bCs/>
        </w:rPr>
      </w:pPr>
      <w:r w:rsidRPr="005F3DE0">
        <w:rPr>
          <w:b/>
          <w:bCs/>
        </w:rPr>
        <w:t xml:space="preserve">Source: </w:t>
      </w:r>
      <w:sdt>
        <w:sdtPr>
          <w:rPr>
            <w:b/>
            <w:bCs/>
          </w:rPr>
          <w:id w:val="-1549061397"/>
          <w:citation/>
        </w:sdtPr>
        <w:sdtContent>
          <w:r w:rsidRPr="005F3DE0">
            <w:rPr>
              <w:b/>
              <w:bCs/>
            </w:rPr>
            <w:fldChar w:fldCharType="begin"/>
          </w:r>
          <w:r w:rsidRPr="005F3DE0">
            <w:rPr>
              <w:b/>
              <w:bCs/>
              <w:lang w:val="en-US"/>
            </w:rPr>
            <w:instrText xml:space="preserve"> CITATION Jef267 \l 1033 </w:instrText>
          </w:r>
          <w:r w:rsidRPr="005F3DE0">
            <w:rPr>
              <w:b/>
              <w:bCs/>
            </w:rPr>
            <w:fldChar w:fldCharType="separate"/>
          </w:r>
          <w:r w:rsidRPr="1E3E1EB1">
            <w:rPr>
              <w:b/>
              <w:bCs/>
              <w:noProof/>
              <w:lang w:val="en-US"/>
            </w:rPr>
            <w:t>(Schmidt, 2026)</w:t>
          </w:r>
          <w:r w:rsidRPr="005F3DE0">
            <w:rPr>
              <w:b/>
              <w:bCs/>
            </w:rPr>
            <w:fldChar w:fldCharType="end"/>
          </w:r>
        </w:sdtContent>
      </w:sdt>
    </w:p>
    <w:p w14:paraId="63E8660E" w14:textId="67A658C5" w:rsidR="008D05AE" w:rsidRDefault="00F34CFA" w:rsidP="006C2239">
      <w:r>
        <w:t>Capital expenditure budgets are important, especially for store expansion, warehouse automation and technology improvements. Aldi has made continuous investments in new store openings and refurbishment programmes to consolidate market share, especially in the UK market</w:t>
      </w:r>
      <w:r w:rsidR="006C2239">
        <w:t xml:space="preserve"> </w:t>
      </w:r>
      <w:sdt>
        <w:sdtPr>
          <w:id w:val="540484484"/>
          <w:citation/>
        </w:sdtPr>
        <w:sdtContent>
          <w:r w:rsidR="006C2239">
            <w:fldChar w:fldCharType="begin"/>
          </w:r>
          <w:r w:rsidR="006C2239">
            <w:rPr>
              <w:lang w:val="en-US"/>
            </w:rPr>
            <w:instrText xml:space="preserve"> CITATION Jef267 \l 1033 </w:instrText>
          </w:r>
          <w:r w:rsidR="006C2239">
            <w:fldChar w:fldCharType="separate"/>
          </w:r>
          <w:r w:rsidR="006C2239" w:rsidRPr="1E3E1EB1">
            <w:rPr>
              <w:noProof/>
              <w:lang w:val="en-US"/>
            </w:rPr>
            <w:t>(Schmidt, 2026)</w:t>
          </w:r>
          <w:r w:rsidR="006C2239">
            <w:fldChar w:fldCharType="end"/>
          </w:r>
        </w:sdtContent>
      </w:sdt>
      <w:r>
        <w:t>. Through flexible budgeting, management can make changes in response to varying consumer demand, inflation and supply chain disruption. This ensures financial resiliency and creates part of the long-term strategic goals.</w:t>
      </w:r>
    </w:p>
    <w:p w14:paraId="65A00173" w14:textId="50EEDC0C" w:rsidR="008D05AE" w:rsidRDefault="00F34CFA" w:rsidP="006C2239">
      <w:pPr>
        <w:pStyle w:val="Heading2"/>
      </w:pPr>
      <w:bookmarkStart w:id="6" w:name="_Toc222009669"/>
      <w:r>
        <w:t>Operating Expenses Year on Year Change</w:t>
      </w:r>
      <w:bookmarkEnd w:id="6"/>
    </w:p>
    <w:p w14:paraId="466474DD" w14:textId="77777777" w:rsidR="008D05AE" w:rsidRDefault="00F34CFA" w:rsidP="006C2239">
      <w:r>
        <w:t>A review of financial data available from the website and Google Finance shows that Aldi's operating expenses have increased from year to year over the last few years.</w:t>
      </w:r>
    </w:p>
    <w:p w14:paraId="16E42531" w14:textId="77777777" w:rsidR="008D05AE" w:rsidRPr="006C2239" w:rsidRDefault="00F34CFA" w:rsidP="1E3E1EB1">
      <w:pPr>
        <w:rPr>
          <w:b/>
          <w:bCs/>
          <w:i/>
          <w:iCs/>
        </w:rPr>
      </w:pPr>
      <w:r w:rsidRPr="1E3E1EB1">
        <w:rPr>
          <w:b/>
          <w:bCs/>
          <w:i/>
          <w:iCs/>
        </w:rPr>
        <w:t>Internal factors</w:t>
      </w:r>
    </w:p>
    <w:p w14:paraId="72DA4EC4" w14:textId="40C5882C" w:rsidR="008D05AE" w:rsidRDefault="00F34CFA" w:rsidP="006C2239">
      <w:r>
        <w:t>Internal management decisions have an impact on this change, including expansion plans, such as opening new stores and investments in the logistics network. Increased wage expenditure in gripping the human manpower, and minimum wage obligations, have contributed to the higher operating costs. Additionally, investment in energy-efficient technologies and supply chain digitisation has added to short-term expenditure and is in support of long-term cost efficiency</w:t>
      </w:r>
      <w:r w:rsidR="006C2239">
        <w:t xml:space="preserve"> </w:t>
      </w:r>
      <w:sdt>
        <w:sdtPr>
          <w:id w:val="-1932734056"/>
          <w:citation/>
        </w:sdtPr>
        <w:sdtContent>
          <w:r w:rsidR="006C2239">
            <w:fldChar w:fldCharType="begin"/>
          </w:r>
          <w:r w:rsidR="006C2239">
            <w:rPr>
              <w:lang w:val="en-US"/>
            </w:rPr>
            <w:instrText xml:space="preserve"> CITATION Lis2511 \l 1033 </w:instrText>
          </w:r>
          <w:r w:rsidR="006C2239">
            <w:fldChar w:fldCharType="separate"/>
          </w:r>
          <w:r w:rsidR="006C2239" w:rsidRPr="1E3E1EB1">
            <w:rPr>
              <w:noProof/>
              <w:lang w:val="en-US"/>
            </w:rPr>
            <w:t>(Schwarz, 2025)</w:t>
          </w:r>
          <w:r w:rsidR="006C2239">
            <w:fldChar w:fldCharType="end"/>
          </w:r>
        </w:sdtContent>
      </w:sdt>
      <w:r>
        <w:t>.</w:t>
      </w:r>
    </w:p>
    <w:p w14:paraId="3C0CB0C3" w14:textId="77777777" w:rsidR="008D05AE" w:rsidRPr="006C2239" w:rsidRDefault="00F34CFA" w:rsidP="1E3E1EB1">
      <w:pPr>
        <w:rPr>
          <w:b/>
          <w:bCs/>
          <w:i/>
          <w:iCs/>
        </w:rPr>
      </w:pPr>
      <w:r w:rsidRPr="1E3E1EB1">
        <w:rPr>
          <w:b/>
          <w:bCs/>
          <w:i/>
          <w:iCs/>
        </w:rPr>
        <w:t>External factors</w:t>
      </w:r>
    </w:p>
    <w:p w14:paraId="4DE5F08C" w14:textId="77777777" w:rsidR="008D05AE" w:rsidRDefault="00F34CFA" w:rsidP="006C2239">
      <w:r>
        <w:t>Exterior macroeconomic factors have been a contributing factor. Global inflation, massive energy costs, post-geopolitical unrest and supply chain disruption have increased the procurement and transportation costs. Currency variations in the international markets have also influenced the cost of operation.</w:t>
      </w:r>
    </w:p>
    <w:p w14:paraId="76A903F3" w14:textId="24FE74D2" w:rsidR="008D05AE" w:rsidRDefault="00F34CFA" w:rsidP="006C2239">
      <w:r>
        <w:t>Despite having higher operating costs, Aldi has management accounting systems that enable it to closely monitor the expense ratio and cost drivers. Having used strategic cost control, renegotiated with suppliers, and taken other operational efficiency steps has helped to mitigate the effects of these negative factors while not affecting competitive pricing.</w:t>
      </w:r>
    </w:p>
    <w:p w14:paraId="4D0967EE" w14:textId="77777777" w:rsidR="008D05AE" w:rsidRDefault="008D05AE" w:rsidP="006C2239"/>
    <w:p w14:paraId="7F1E402D" w14:textId="77777777" w:rsidR="006C2239" w:rsidRDefault="006C2239">
      <w:pPr>
        <w:jc w:val="left"/>
      </w:pPr>
      <w:r>
        <w:br w:type="page"/>
      </w:r>
    </w:p>
    <w:p w14:paraId="7CE4E99A" w14:textId="50D46472" w:rsidR="008D05AE" w:rsidRDefault="00F34CFA" w:rsidP="006C2239">
      <w:pPr>
        <w:pStyle w:val="Heading1"/>
      </w:pPr>
      <w:bookmarkStart w:id="7" w:name="_Toc222009670"/>
      <w:r>
        <w:t>Performance Measurement and Decision Making</w:t>
      </w:r>
      <w:bookmarkEnd w:id="7"/>
      <w:r>
        <w:t xml:space="preserve"> </w:t>
      </w:r>
    </w:p>
    <w:p w14:paraId="74E2B878" w14:textId="46910B96" w:rsidR="008D05AE" w:rsidRDefault="00F34CFA" w:rsidP="006C2239">
      <w:pPr>
        <w:pStyle w:val="Heading2"/>
      </w:pPr>
      <w:bookmarkStart w:id="8" w:name="_Toc222009671"/>
      <w:r>
        <w:t>Important Financial &amp; Non-Financial KPIs</w:t>
      </w:r>
      <w:bookmarkEnd w:id="8"/>
    </w:p>
    <w:p w14:paraId="676C4DCB" w14:textId="78686EB5" w:rsidR="00B25264" w:rsidRPr="00B25264" w:rsidRDefault="00B25264" w:rsidP="00B25264">
      <w:pPr>
        <w:jc w:val="center"/>
        <w:rPr>
          <w:b/>
          <w:bCs/>
        </w:rPr>
      </w:pPr>
      <w:r>
        <w:rPr>
          <w:noProof/>
        </w:rPr>
        <w:drawing>
          <wp:inline distT="0" distB="0" distL="0" distR="0" wp14:anchorId="54B7A433" wp14:editId="180E31C1">
            <wp:extent cx="3955473" cy="2540208"/>
            <wp:effectExtent l="0" t="0" r="6985" b="0"/>
            <wp:docPr id="889391230" name="Picture 4" descr="The Importance of Non-Financial KP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Importance of Non-Financial KPI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56231" cy="2540695"/>
                    </a:xfrm>
                    <a:prstGeom prst="rect">
                      <a:avLst/>
                    </a:prstGeom>
                    <a:noFill/>
                    <a:ln>
                      <a:noFill/>
                    </a:ln>
                  </pic:spPr>
                </pic:pic>
              </a:graphicData>
            </a:graphic>
          </wp:inline>
        </w:drawing>
      </w:r>
    </w:p>
    <w:p w14:paraId="007E0180" w14:textId="6AC0D5C0" w:rsidR="00B25264" w:rsidRPr="00B25264" w:rsidRDefault="00B25264" w:rsidP="2521D275">
      <w:pPr>
        <w:jc w:val="center"/>
        <w:rPr>
          <w:b/>
          <w:bCs/>
          <w:lang w:val="en-US"/>
        </w:rPr>
      </w:pPr>
      <w:r w:rsidRPr="1E3E1EB1">
        <w:rPr>
          <w:b/>
          <w:bCs/>
        </w:rPr>
        <w:t>Figure: Financial &amp; Non-Financial KPIs</w:t>
      </w:r>
    </w:p>
    <w:p w14:paraId="430295D1" w14:textId="54D8EE07" w:rsidR="00B25264" w:rsidRPr="00B25264" w:rsidRDefault="00B25264" w:rsidP="00B25264">
      <w:pPr>
        <w:jc w:val="center"/>
        <w:rPr>
          <w:b/>
          <w:bCs/>
        </w:rPr>
      </w:pPr>
      <w:r w:rsidRPr="00B25264">
        <w:rPr>
          <w:b/>
          <w:bCs/>
        </w:rPr>
        <w:t xml:space="preserve">Source: </w:t>
      </w:r>
      <w:sdt>
        <w:sdtPr>
          <w:rPr>
            <w:b/>
            <w:bCs/>
          </w:rPr>
          <w:id w:val="-1214271286"/>
          <w:citation/>
        </w:sdtPr>
        <w:sdtContent>
          <w:r w:rsidRPr="00B25264">
            <w:rPr>
              <w:b/>
              <w:bCs/>
            </w:rPr>
            <w:fldChar w:fldCharType="begin"/>
          </w:r>
          <w:r w:rsidRPr="00B25264">
            <w:rPr>
              <w:b/>
              <w:bCs/>
              <w:lang w:val="en-US"/>
            </w:rPr>
            <w:instrText xml:space="preserve"> CITATION Rog25 \l 1033 </w:instrText>
          </w:r>
          <w:r w:rsidRPr="00B25264">
            <w:rPr>
              <w:b/>
              <w:bCs/>
            </w:rPr>
            <w:fldChar w:fldCharType="separate"/>
          </w:r>
          <w:r w:rsidRPr="1E3E1EB1">
            <w:rPr>
              <w:b/>
              <w:bCs/>
              <w:noProof/>
              <w:lang w:val="en-US"/>
            </w:rPr>
            <w:t>(Martin, 2025)</w:t>
          </w:r>
          <w:r w:rsidRPr="00B25264">
            <w:rPr>
              <w:b/>
              <w:bCs/>
            </w:rPr>
            <w:fldChar w:fldCharType="end"/>
          </w:r>
        </w:sdtContent>
      </w:sdt>
    </w:p>
    <w:p w14:paraId="38CBD9CB" w14:textId="77777777" w:rsidR="008D05AE" w:rsidRDefault="00F34CFA" w:rsidP="006C2239">
      <w:r>
        <w:t>Aldi has a combination of financial and non-financial key performance indicators (KPIs) to gauge the efficiency of its operations and strategic success.</w:t>
      </w:r>
    </w:p>
    <w:p w14:paraId="7F6F0082" w14:textId="77777777" w:rsidR="008D05AE" w:rsidRPr="006C2239" w:rsidRDefault="00F34CFA" w:rsidP="1E3E1EB1">
      <w:pPr>
        <w:rPr>
          <w:b/>
          <w:bCs/>
          <w:i/>
          <w:iCs/>
        </w:rPr>
      </w:pPr>
      <w:r w:rsidRPr="1E3E1EB1">
        <w:rPr>
          <w:b/>
          <w:bCs/>
          <w:i/>
          <w:iCs/>
        </w:rPr>
        <w:t>Revenue growth</w:t>
      </w:r>
    </w:p>
    <w:p w14:paraId="46E338D9" w14:textId="123D4820" w:rsidR="008D05AE" w:rsidRDefault="00F34CFA" w:rsidP="006C2239">
      <w:r>
        <w:t>Revenue growth is one of the most important financial KPIs, and a sign of store growth, customer footfall and pricing effectiveness. Sustained increases in revenue are reflective of successful market penetration, which has been seen in the UK and the US, where Aldi is continuing to gain market share. Closely related operating margins have been measured as operating profit after operating expenses. With Aldi's low</w:t>
      </w:r>
      <w:r w:rsidR="006C2239">
        <w:t>-</w:t>
      </w:r>
      <w:r>
        <w:t>price model, stable operating margins are indicative of effective cost control and supply chain efficiency</w:t>
      </w:r>
      <w:r w:rsidR="006C2239">
        <w:t xml:space="preserve"> </w:t>
      </w:r>
      <w:sdt>
        <w:sdtPr>
          <w:id w:val="1102917784"/>
          <w:citation/>
        </w:sdtPr>
        <w:sdtContent>
          <w:r w:rsidR="006C2239">
            <w:fldChar w:fldCharType="begin"/>
          </w:r>
          <w:r w:rsidR="006C2239">
            <w:rPr>
              <w:lang w:val="en-US"/>
            </w:rPr>
            <w:instrText xml:space="preserve"> CITATION Rog25 \l 1033 </w:instrText>
          </w:r>
          <w:r w:rsidR="006C2239">
            <w:fldChar w:fldCharType="separate"/>
          </w:r>
          <w:r w:rsidR="006C2239" w:rsidRPr="1E3E1EB1">
            <w:rPr>
              <w:noProof/>
              <w:lang w:val="en-US"/>
            </w:rPr>
            <w:t>(Martin, 2025)</w:t>
          </w:r>
          <w:r w:rsidR="006C2239">
            <w:fldChar w:fldCharType="end"/>
          </w:r>
        </w:sdtContent>
      </w:sdt>
      <w:r>
        <w:t>.</w:t>
      </w:r>
    </w:p>
    <w:p w14:paraId="1608A9B6" w14:textId="77777777" w:rsidR="008D05AE" w:rsidRPr="006C2239" w:rsidRDefault="00F34CFA" w:rsidP="1E3E1EB1">
      <w:pPr>
        <w:rPr>
          <w:b/>
          <w:bCs/>
          <w:i/>
          <w:iCs/>
        </w:rPr>
      </w:pPr>
      <w:r w:rsidRPr="1E3E1EB1">
        <w:rPr>
          <w:b/>
          <w:bCs/>
          <w:i/>
          <w:iCs/>
        </w:rPr>
        <w:t xml:space="preserve">Cost to sale ratio </w:t>
      </w:r>
    </w:p>
    <w:p w14:paraId="324766D6" w14:textId="67DD8D38" w:rsidR="008D05AE" w:rsidRDefault="00F34CFA" w:rsidP="006C2239">
      <w:r>
        <w:t>Cost-to-sales ratio is another important financial metric. This KPI measures the efficiency of Aldi to convert its sales into profit through its operational costs. A lower ratio reflects good management accounting practices, particularly within the areas of procurement and labour management accounting.</w:t>
      </w:r>
    </w:p>
    <w:p w14:paraId="7840F9E1" w14:textId="77777777" w:rsidR="008D05AE" w:rsidRPr="006C2239" w:rsidRDefault="00F34CFA" w:rsidP="1E3E1EB1">
      <w:pPr>
        <w:rPr>
          <w:b/>
          <w:bCs/>
          <w:i/>
          <w:iCs/>
        </w:rPr>
      </w:pPr>
      <w:r w:rsidRPr="1E3E1EB1">
        <w:rPr>
          <w:b/>
          <w:bCs/>
          <w:i/>
          <w:iCs/>
        </w:rPr>
        <w:t xml:space="preserve">Inventory turnover </w:t>
      </w:r>
    </w:p>
    <w:p w14:paraId="6FBF1A48" w14:textId="40E43CE5" w:rsidR="008D05AE" w:rsidRDefault="00F34CFA" w:rsidP="006C2239">
      <w:r>
        <w:t>Inventory turnover is another key performance indicator for operations. Aldi's low product range, high volume purchase model is dependent on fast-moving stock movement. High inventory turnover provides for the minimisation of the holding inventory cost and good cash flow</w:t>
      </w:r>
      <w:r w:rsidR="006C2239">
        <w:t xml:space="preserve"> </w:t>
      </w:r>
      <w:sdt>
        <w:sdtPr>
          <w:id w:val="-1265914604"/>
          <w:citation/>
        </w:sdtPr>
        <w:sdtContent>
          <w:r w:rsidR="006C2239">
            <w:fldChar w:fldCharType="begin"/>
          </w:r>
          <w:r w:rsidR="006C2239">
            <w:rPr>
              <w:lang w:val="en-US"/>
            </w:rPr>
            <w:instrText xml:space="preserve"> CITATION squ261 \l 1033 </w:instrText>
          </w:r>
          <w:r w:rsidR="006C2239">
            <w:fldChar w:fldCharType="separate"/>
          </w:r>
          <w:r w:rsidR="006C2239" w:rsidRPr="1E3E1EB1">
            <w:rPr>
              <w:noProof/>
              <w:lang w:val="en-US"/>
            </w:rPr>
            <w:t>(squareup, 2026)</w:t>
          </w:r>
          <w:r w:rsidR="006C2239">
            <w:fldChar w:fldCharType="end"/>
          </w:r>
        </w:sdtContent>
      </w:sdt>
      <w:r>
        <w:t>.</w:t>
      </w:r>
    </w:p>
    <w:p w14:paraId="11602B94" w14:textId="77777777" w:rsidR="008D05AE" w:rsidRPr="006C2239" w:rsidRDefault="00F34CFA" w:rsidP="1E3E1EB1">
      <w:pPr>
        <w:rPr>
          <w:b/>
          <w:bCs/>
          <w:i/>
          <w:iCs/>
        </w:rPr>
      </w:pPr>
      <w:r w:rsidRPr="1E3E1EB1">
        <w:rPr>
          <w:b/>
          <w:bCs/>
          <w:i/>
          <w:iCs/>
        </w:rPr>
        <w:t>Market share</w:t>
      </w:r>
    </w:p>
    <w:p w14:paraId="31748424" w14:textId="77777777" w:rsidR="008D05AE" w:rsidRDefault="00F34CFA" w:rsidP="006C2239">
      <w:r>
        <w:t>Market share is a strategic non-financial key performance indicator. Growth in the market share has been reflected by the strength of the competition against retailers such as Tesco and Sainsbury's. In addition, customer satisfaction scores and brand perception can be collected to obtain insights about how well the service and prices are perceived and valued in terms of products. These non-financial measures are part of sustainability and loyalty in the long run.</w:t>
      </w:r>
    </w:p>
    <w:p w14:paraId="5DFE1578" w14:textId="397F7AA1" w:rsidR="008D05AE" w:rsidRDefault="00F34CFA" w:rsidP="006C2239">
      <w:pPr>
        <w:pStyle w:val="Heading2"/>
      </w:pPr>
      <w:bookmarkStart w:id="9" w:name="_Toc222009672"/>
      <w:r>
        <w:t>Strategic Decisions based on Financial and Non-Financial Aspects</w:t>
      </w:r>
      <w:bookmarkEnd w:id="9"/>
      <w:r>
        <w:t xml:space="preserve"> </w:t>
      </w:r>
    </w:p>
    <w:p w14:paraId="2F75B281" w14:textId="3D9EDABF" w:rsidR="008D05AE" w:rsidRDefault="00F34CFA" w:rsidP="006C2239">
      <w:r>
        <w:t>Aldi's strategy to expand is effective in terms of the growth trend for revenue and market share data. Strong financial performances in core markets have seen the stores opening in the UK and the US. Management accounting tools such as investment appraisal techniques, net present value analysis, payback and period analysis are used to provide decisions on new store development.</w:t>
      </w:r>
    </w:p>
    <w:p w14:paraId="514DCD8A" w14:textId="77777777" w:rsidR="008D05AE" w:rsidRPr="006C2239" w:rsidRDefault="00F34CFA" w:rsidP="1E3E1EB1">
      <w:pPr>
        <w:rPr>
          <w:b/>
          <w:bCs/>
          <w:i/>
          <w:iCs/>
        </w:rPr>
      </w:pPr>
      <w:r w:rsidRPr="1E3E1EB1">
        <w:rPr>
          <w:b/>
          <w:bCs/>
          <w:i/>
          <w:iCs/>
        </w:rPr>
        <w:t>Cost Cutting decisions</w:t>
      </w:r>
    </w:p>
    <w:p w14:paraId="61003844" w14:textId="67E979B4" w:rsidR="00B25264" w:rsidRPr="00B25264" w:rsidRDefault="00B25264" w:rsidP="00B25264">
      <w:pPr>
        <w:jc w:val="center"/>
        <w:rPr>
          <w:b/>
          <w:bCs/>
        </w:rPr>
      </w:pPr>
      <w:r>
        <w:rPr>
          <w:noProof/>
        </w:rPr>
        <w:drawing>
          <wp:inline distT="0" distB="0" distL="0" distR="0" wp14:anchorId="7AA398A3" wp14:editId="3BA1CD57">
            <wp:extent cx="4378036" cy="2463113"/>
            <wp:effectExtent l="0" t="0" r="3810" b="0"/>
            <wp:docPr id="2085314966" name="Picture 5" descr="Cost Reduction in Turbulent Times - Proven Strategies - Procure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st Reduction in Turbulent Times - Proven Strategies - ProcureDes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79498" cy="2463935"/>
                    </a:xfrm>
                    <a:prstGeom prst="rect">
                      <a:avLst/>
                    </a:prstGeom>
                    <a:noFill/>
                    <a:ln>
                      <a:noFill/>
                    </a:ln>
                  </pic:spPr>
                </pic:pic>
              </a:graphicData>
            </a:graphic>
          </wp:inline>
        </w:drawing>
      </w:r>
    </w:p>
    <w:p w14:paraId="6486951E" w14:textId="4A1C549E" w:rsidR="00B25264" w:rsidRPr="00B25264" w:rsidRDefault="00B25264" w:rsidP="00B25264">
      <w:pPr>
        <w:jc w:val="center"/>
        <w:rPr>
          <w:b/>
          <w:bCs/>
        </w:rPr>
      </w:pPr>
      <w:r w:rsidRPr="1E3E1EB1">
        <w:rPr>
          <w:b/>
          <w:bCs/>
        </w:rPr>
        <w:t>Figure: Cost cutting decisions</w:t>
      </w:r>
    </w:p>
    <w:p w14:paraId="29847663" w14:textId="7401C47C" w:rsidR="00B25264" w:rsidRPr="00B25264" w:rsidRDefault="00B25264" w:rsidP="00B25264">
      <w:pPr>
        <w:jc w:val="center"/>
        <w:rPr>
          <w:b/>
          <w:bCs/>
        </w:rPr>
      </w:pPr>
      <w:r w:rsidRPr="00B25264">
        <w:rPr>
          <w:b/>
          <w:bCs/>
        </w:rPr>
        <w:t xml:space="preserve">Source: </w:t>
      </w:r>
      <w:sdt>
        <w:sdtPr>
          <w:rPr>
            <w:b/>
            <w:bCs/>
          </w:rPr>
          <w:id w:val="-1514521762"/>
          <w:citation/>
        </w:sdtPr>
        <w:sdtContent>
          <w:r w:rsidRPr="00B25264">
            <w:rPr>
              <w:b/>
              <w:bCs/>
            </w:rPr>
            <w:fldChar w:fldCharType="begin"/>
          </w:r>
          <w:r w:rsidRPr="00B25264">
            <w:rPr>
              <w:b/>
              <w:bCs/>
              <w:lang w:val="en-US"/>
            </w:rPr>
            <w:instrText xml:space="preserve"> CITATION Dea253 \l 1033 </w:instrText>
          </w:r>
          <w:r w:rsidRPr="00B25264">
            <w:rPr>
              <w:b/>
              <w:bCs/>
            </w:rPr>
            <w:fldChar w:fldCharType="separate"/>
          </w:r>
          <w:r w:rsidRPr="1E3E1EB1">
            <w:rPr>
              <w:b/>
              <w:bCs/>
              <w:noProof/>
              <w:lang w:val="en-US"/>
            </w:rPr>
            <w:t>(Ziemba, 2025)</w:t>
          </w:r>
          <w:r w:rsidRPr="00B25264">
            <w:rPr>
              <w:b/>
              <w:bCs/>
            </w:rPr>
            <w:fldChar w:fldCharType="end"/>
          </w:r>
        </w:sdtContent>
      </w:sdt>
    </w:p>
    <w:p w14:paraId="30D2F655" w14:textId="54EB4699" w:rsidR="008D05AE" w:rsidRDefault="00F34CFA" w:rsidP="006C2239">
      <w:r>
        <w:t>Cost-cutting decisions are made on the basis of Operating Margin Analysis and Cost variance reports. For example, Aldi's streamlined layouts of stores, minimal staffing models and shelf-ready packaging systems are strategic aspects to conduct cost performance analysis. These measures reduce the labour cost and operations</w:t>
      </w:r>
      <w:r w:rsidR="006C2239">
        <w:t xml:space="preserve"> </w:t>
      </w:r>
      <w:sdt>
        <w:sdtPr>
          <w:id w:val="161753315"/>
          <w:citation/>
        </w:sdtPr>
        <w:sdtContent>
          <w:r w:rsidR="006C2239">
            <w:fldChar w:fldCharType="begin"/>
          </w:r>
          <w:r w:rsidR="006C2239">
            <w:rPr>
              <w:lang w:val="en-US"/>
            </w:rPr>
            <w:instrText xml:space="preserve"> CITATION Dea253 \l 1033 </w:instrText>
          </w:r>
          <w:r w:rsidR="006C2239">
            <w:fldChar w:fldCharType="separate"/>
          </w:r>
          <w:r w:rsidR="006C2239" w:rsidRPr="1E3E1EB1">
            <w:rPr>
              <w:noProof/>
              <w:lang w:val="en-US"/>
            </w:rPr>
            <w:t>(Ziemba, 2025)</w:t>
          </w:r>
          <w:r w:rsidR="006C2239">
            <w:fldChar w:fldCharType="end"/>
          </w:r>
        </w:sdtContent>
      </w:sdt>
      <w:r>
        <w:t>.</w:t>
      </w:r>
    </w:p>
    <w:p w14:paraId="2840F47F" w14:textId="77777777" w:rsidR="008D05AE" w:rsidRPr="006C2239" w:rsidRDefault="00F34CFA" w:rsidP="1E3E1EB1">
      <w:pPr>
        <w:rPr>
          <w:b/>
          <w:bCs/>
          <w:i/>
          <w:iCs/>
        </w:rPr>
      </w:pPr>
      <w:r w:rsidRPr="1E3E1EB1">
        <w:rPr>
          <w:b/>
          <w:bCs/>
          <w:i/>
          <w:iCs/>
        </w:rPr>
        <w:t>Product pricing decisions</w:t>
      </w:r>
    </w:p>
    <w:p w14:paraId="5EF068E7" w14:textId="51560337" w:rsidR="008D05AE" w:rsidRDefault="00F34CFA" w:rsidP="006C2239">
      <w:r>
        <w:t>Product pricing decisions are made based on contribution margin analysis and benchmarks against the competition. Aldi follows penetration pricing strategies with the help of strict control of costs. Management periodically reviews cost data to ensure that pricing is competitive and will be protective of profitability. Non-financial information has been used to impact strategic decisions. Consumer demand for healthier and sustainable products has led to Aldi expanding its organic and plant-based ranges. Customer satisfaction measures have made an impact on the improvement of store layout and check-out efficiency</w:t>
      </w:r>
      <w:r w:rsidR="006C2239">
        <w:t xml:space="preserve"> </w:t>
      </w:r>
      <w:sdt>
        <w:sdtPr>
          <w:id w:val="1243991374"/>
          <w:citation/>
        </w:sdtPr>
        <w:sdtContent>
          <w:r w:rsidR="006C2239">
            <w:fldChar w:fldCharType="begin"/>
          </w:r>
          <w:r w:rsidR="006C2239">
            <w:rPr>
              <w:lang w:val="en-US"/>
            </w:rPr>
            <w:instrText xml:space="preserve"> CITATION for2329 \l 1033 </w:instrText>
          </w:r>
          <w:r w:rsidR="006C2239">
            <w:fldChar w:fldCharType="separate"/>
          </w:r>
          <w:r w:rsidR="006C2239" w:rsidRPr="1E3E1EB1">
            <w:rPr>
              <w:noProof/>
              <w:lang w:val="en-US"/>
            </w:rPr>
            <w:t>(forbes, 2023)</w:t>
          </w:r>
          <w:r w:rsidR="006C2239">
            <w:fldChar w:fldCharType="end"/>
          </w:r>
        </w:sdtContent>
      </w:sdt>
      <w:r>
        <w:t>. Thus, Aldi involves the usage of both quantitative financial metrics and qualitative performance indicators in its decision-making model for preserving a competitive edge.</w:t>
      </w:r>
    </w:p>
    <w:p w14:paraId="47F54BAC" w14:textId="77777777" w:rsidR="008D05AE" w:rsidRDefault="008D05AE" w:rsidP="006C2239"/>
    <w:p w14:paraId="709F380A" w14:textId="77777777" w:rsidR="006C2239" w:rsidRDefault="006C2239">
      <w:pPr>
        <w:jc w:val="left"/>
      </w:pPr>
      <w:r>
        <w:br w:type="page"/>
      </w:r>
    </w:p>
    <w:p w14:paraId="2864D296" w14:textId="123AB0D9" w:rsidR="008D05AE" w:rsidRDefault="00F34CFA" w:rsidP="006C2239">
      <w:pPr>
        <w:pStyle w:val="Heading1"/>
      </w:pPr>
      <w:bookmarkStart w:id="10" w:name="_Toc222009673"/>
      <w:r>
        <w:t>Sustainability Ethical Considerations</w:t>
      </w:r>
      <w:bookmarkEnd w:id="10"/>
      <w:r>
        <w:t xml:space="preserve"> </w:t>
      </w:r>
    </w:p>
    <w:p w14:paraId="7F89E087" w14:textId="21137B32" w:rsidR="00B25264" w:rsidRPr="00B25264" w:rsidRDefault="00B25264" w:rsidP="00B25264">
      <w:pPr>
        <w:jc w:val="center"/>
        <w:rPr>
          <w:b/>
          <w:bCs/>
        </w:rPr>
      </w:pPr>
      <w:r>
        <w:rPr>
          <w:noProof/>
        </w:rPr>
        <w:drawing>
          <wp:inline distT="0" distB="0" distL="0" distR="0" wp14:anchorId="76228259" wp14:editId="0654E9AF">
            <wp:extent cx="4848225" cy="3228975"/>
            <wp:effectExtent l="0" t="0" r="9525" b="9525"/>
            <wp:docPr id="7444524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48225" cy="3228975"/>
                    </a:xfrm>
                    <a:prstGeom prst="rect">
                      <a:avLst/>
                    </a:prstGeom>
                    <a:noFill/>
                  </pic:spPr>
                </pic:pic>
              </a:graphicData>
            </a:graphic>
          </wp:inline>
        </w:drawing>
      </w:r>
    </w:p>
    <w:p w14:paraId="29E267F7" w14:textId="62FEA119" w:rsidR="00B25264" w:rsidRPr="00B25264" w:rsidRDefault="00B25264" w:rsidP="00B25264">
      <w:pPr>
        <w:jc w:val="center"/>
        <w:rPr>
          <w:b/>
          <w:bCs/>
        </w:rPr>
      </w:pPr>
      <w:r w:rsidRPr="1E3E1EB1">
        <w:rPr>
          <w:b/>
          <w:bCs/>
        </w:rPr>
        <w:t>Figure: Sustainability Ethical Considerations</w:t>
      </w:r>
    </w:p>
    <w:p w14:paraId="3FC12BAE" w14:textId="34AB3DDA" w:rsidR="00B25264" w:rsidRPr="00B25264" w:rsidRDefault="00B25264" w:rsidP="00B25264">
      <w:pPr>
        <w:jc w:val="center"/>
        <w:rPr>
          <w:b/>
          <w:bCs/>
        </w:rPr>
      </w:pPr>
      <w:r w:rsidRPr="00B25264">
        <w:rPr>
          <w:b/>
          <w:bCs/>
        </w:rPr>
        <w:t xml:space="preserve">Source: </w:t>
      </w:r>
      <w:sdt>
        <w:sdtPr>
          <w:rPr>
            <w:b/>
            <w:bCs/>
          </w:rPr>
          <w:id w:val="481437646"/>
          <w:citation/>
        </w:sdtPr>
        <w:sdtContent>
          <w:r w:rsidRPr="00B25264">
            <w:rPr>
              <w:b/>
              <w:bCs/>
            </w:rPr>
            <w:fldChar w:fldCharType="begin"/>
          </w:r>
          <w:r w:rsidRPr="00B25264">
            <w:rPr>
              <w:b/>
              <w:bCs/>
              <w:lang w:val="en-US"/>
            </w:rPr>
            <w:instrText xml:space="preserve">CITATION OEC256 \l 1033 </w:instrText>
          </w:r>
          <w:r w:rsidRPr="00B25264">
            <w:rPr>
              <w:b/>
              <w:bCs/>
            </w:rPr>
            <w:fldChar w:fldCharType="separate"/>
          </w:r>
          <w:r w:rsidRPr="1E3E1EB1">
            <w:rPr>
              <w:b/>
              <w:bCs/>
              <w:noProof/>
              <w:lang w:val="en-US"/>
            </w:rPr>
            <w:t>(OECD, 2025)</w:t>
          </w:r>
          <w:r w:rsidRPr="00B25264">
            <w:rPr>
              <w:b/>
              <w:bCs/>
            </w:rPr>
            <w:fldChar w:fldCharType="end"/>
          </w:r>
        </w:sdtContent>
      </w:sdt>
    </w:p>
    <w:p w14:paraId="0912DAA2" w14:textId="574162F0" w:rsidR="008D05AE" w:rsidRDefault="00F34CFA" w:rsidP="006C2239">
      <w:pPr>
        <w:pStyle w:val="Heading2"/>
      </w:pPr>
      <w:bookmarkStart w:id="11" w:name="_Toc222009674"/>
      <w:r>
        <w:t>Integration of Sustainability in Financial Decision Making</w:t>
      </w:r>
      <w:bookmarkEnd w:id="11"/>
    </w:p>
    <w:p w14:paraId="335A2DC1" w14:textId="77777777" w:rsidR="008D05AE" w:rsidRDefault="00F34CFA" w:rsidP="006C2239">
      <w:r>
        <w:t xml:space="preserve">Sustainability is being embedded in Aldi's financial planning processes. Capital budgeting choices have led to having the environmental impact on the decision in consideration, and the financial returns. Investments in energy-efficient refrigeration systems, LED lighting and renewable energy sources are testimony to cooperation between environmental goals and long-term </w:t>
      </w:r>
    </w:p>
    <w:p w14:paraId="259A01BB" w14:textId="77777777" w:rsidR="008D05AE" w:rsidRDefault="00F34CFA" w:rsidP="006C2239">
      <w:r>
        <w:t>cost savings.</w:t>
      </w:r>
    </w:p>
    <w:p w14:paraId="20413AC0" w14:textId="77777777" w:rsidR="008D05AE" w:rsidRPr="006C2239" w:rsidRDefault="00F34CFA" w:rsidP="1E3E1EB1">
      <w:pPr>
        <w:rPr>
          <w:b/>
          <w:bCs/>
          <w:i/>
          <w:iCs/>
        </w:rPr>
      </w:pPr>
      <w:r w:rsidRPr="1E3E1EB1">
        <w:rPr>
          <w:b/>
          <w:bCs/>
          <w:i/>
          <w:iCs/>
        </w:rPr>
        <w:t>Sustainable sourcing policies</w:t>
      </w:r>
    </w:p>
    <w:p w14:paraId="0177AD19" w14:textId="70E332CD" w:rsidR="008D05AE" w:rsidRDefault="00F34CFA" w:rsidP="006C2239">
      <w:r>
        <w:t>Sustainable sourcing policies have an impact on procurement budgeting. Aldi puts the focus on responsibly sourced products, such as certification of responsibly sourced seafood and sustainable palm oil. While sourcing in this way might introduce short-term extra costs in the acquisition process. Regarding the management accounting framework, the added value of reputation and a reduction in risk are considered</w:t>
      </w:r>
      <w:r w:rsidR="00B74126">
        <w:t xml:space="preserve"> </w:t>
      </w:r>
      <w:sdt>
        <w:sdtPr>
          <w:id w:val="-1793822057"/>
          <w:citation/>
        </w:sdtPr>
        <w:sdtContent>
          <w:r w:rsidR="00B74126">
            <w:fldChar w:fldCharType="begin"/>
          </w:r>
          <w:r w:rsidR="00B74126">
            <w:rPr>
              <w:lang w:val="en-US"/>
            </w:rPr>
            <w:instrText xml:space="preserve">CITATION OEC256 \l 1033 </w:instrText>
          </w:r>
          <w:r w:rsidR="00B74126">
            <w:fldChar w:fldCharType="separate"/>
          </w:r>
          <w:r w:rsidR="00B74126" w:rsidRPr="1E3E1EB1">
            <w:rPr>
              <w:noProof/>
              <w:lang w:val="en-US"/>
            </w:rPr>
            <w:t>(OECD, 2025)</w:t>
          </w:r>
          <w:r w:rsidR="00B74126">
            <w:fldChar w:fldCharType="end"/>
          </w:r>
        </w:sdtContent>
      </w:sdt>
      <w:r>
        <w:t>.</w:t>
      </w:r>
    </w:p>
    <w:p w14:paraId="67384749" w14:textId="77777777" w:rsidR="008D05AE" w:rsidRPr="006C2239" w:rsidRDefault="00F34CFA" w:rsidP="1E3E1EB1">
      <w:pPr>
        <w:rPr>
          <w:b/>
          <w:bCs/>
          <w:i/>
          <w:iCs/>
        </w:rPr>
      </w:pPr>
      <w:r w:rsidRPr="1E3E1EB1">
        <w:rPr>
          <w:b/>
          <w:bCs/>
          <w:i/>
          <w:iCs/>
        </w:rPr>
        <w:t>Waste reduction aspects</w:t>
      </w:r>
    </w:p>
    <w:p w14:paraId="7513A5FE" w14:textId="77777777" w:rsidR="008D05AE" w:rsidRDefault="00F34CFA" w:rsidP="006C2239">
      <w:r>
        <w:t>Waste reduction initiatives are another form of proving integration of sustainability. Improved inventory management systems minimise food waste, which will lead to reduced cost of disposal and be more beneficial to the environment. By using the principles of environmental cost accounting, Aldi helps create an atmosphere of financial efficiency and corporate responsibility.</w:t>
      </w:r>
    </w:p>
    <w:p w14:paraId="0DD3EADA" w14:textId="0A2E1899" w:rsidR="008D05AE" w:rsidRDefault="00F34CFA" w:rsidP="006C2239">
      <w:pPr>
        <w:pStyle w:val="Heading2"/>
      </w:pPr>
      <w:bookmarkStart w:id="12" w:name="_Toc222009675"/>
      <w:r>
        <w:t>Ethical Considerations: Pricing and Managing Costs</w:t>
      </w:r>
      <w:bookmarkEnd w:id="12"/>
    </w:p>
    <w:p w14:paraId="1B58BC8E" w14:textId="25725E74" w:rsidR="008D05AE" w:rsidRDefault="00F34CFA" w:rsidP="006C2239">
      <w:r>
        <w:t>Aldi's cost leadership model triggers some important ethical considerations. Creating a balance between cost reduction and fair treatment of the suppliers is always a challenging and aggressive task in negotiating a fair deal. Ethical procurement policies have the goal of ensuring that suppliers respect labour and environmental standards.</w:t>
      </w:r>
    </w:p>
    <w:p w14:paraId="36465FA4" w14:textId="5EC45166" w:rsidR="008D05AE" w:rsidRDefault="00F34CFA" w:rsidP="006C2239">
      <w:r>
        <w:t>In terms of pricing strategies, Aldi is being transparent with their customers as it has low prices that customers can see throughout, instead of using misleading promotion tactics. However, maintaining low prices during times of inflation necessitates careful management of costs, which does not affect the quality of the product or the wages of employees</w:t>
      </w:r>
      <w:r w:rsidR="00B74126">
        <w:t xml:space="preserve"> </w:t>
      </w:r>
      <w:sdt>
        <w:sdtPr>
          <w:id w:val="1288855112"/>
          <w:citation/>
        </w:sdtPr>
        <w:sdtContent>
          <w:r w:rsidR="00B74126">
            <w:fldChar w:fldCharType="begin"/>
          </w:r>
          <w:r w:rsidR="00B74126">
            <w:rPr>
              <w:lang w:val="en-US"/>
            </w:rPr>
            <w:instrText xml:space="preserve"> CITATION For2520 \l 1033 </w:instrText>
          </w:r>
          <w:r w:rsidR="00B74126">
            <w:fldChar w:fldCharType="separate"/>
          </w:r>
          <w:r w:rsidR="00B74126" w:rsidRPr="1E3E1EB1">
            <w:rPr>
              <w:noProof/>
              <w:lang w:val="en-US"/>
            </w:rPr>
            <w:t>(Forbes, 2025)</w:t>
          </w:r>
          <w:r w:rsidR="00B74126">
            <w:fldChar w:fldCharType="end"/>
          </w:r>
        </w:sdtContent>
      </w:sdt>
      <w:r>
        <w:t>.</w:t>
      </w:r>
    </w:p>
    <w:p w14:paraId="44CFD811" w14:textId="77777777" w:rsidR="008D05AE" w:rsidRDefault="00F34CFA" w:rsidP="006C2239">
      <w:r>
        <w:t>Management accounting helps in enabling ethical decision-making as it enables cost transparency. It helps to support the proper balance between making money and ensuring corporate responsibility. Sustainable profitability is about keeping costs in check and keeping the stakeholders' trust and compliant with the regulatory practices.</w:t>
      </w:r>
    </w:p>
    <w:p w14:paraId="503BAEEE" w14:textId="77777777" w:rsidR="00B25264" w:rsidRDefault="00B25264" w:rsidP="00B25264">
      <w:pPr>
        <w:jc w:val="left"/>
      </w:pPr>
      <w:bookmarkStart w:id="13" w:name="_Toc222009676"/>
    </w:p>
    <w:p w14:paraId="5907E16B" w14:textId="5DBDAA50" w:rsidR="008D05AE" w:rsidRDefault="00F34CFA" w:rsidP="00B25264">
      <w:pPr>
        <w:pStyle w:val="Heading1"/>
      </w:pPr>
      <w:r>
        <w:t>Conclusion and Recommendations</w:t>
      </w:r>
      <w:bookmarkEnd w:id="13"/>
      <w:r>
        <w:t xml:space="preserve"> </w:t>
      </w:r>
    </w:p>
    <w:p w14:paraId="1E5FB3CB" w14:textId="6FD03F7D" w:rsidR="008D05AE" w:rsidRDefault="00F34CFA" w:rsidP="006C2239">
      <w:pPr>
        <w:pStyle w:val="Heading2"/>
      </w:pPr>
      <w:bookmarkStart w:id="14" w:name="_Toc222009677"/>
      <w:r>
        <w:t>Summary of Key Findings</w:t>
      </w:r>
      <w:bookmarkEnd w:id="14"/>
    </w:p>
    <w:p w14:paraId="58813821" w14:textId="77777777" w:rsidR="008D05AE" w:rsidRDefault="00F34CFA" w:rsidP="2521D275">
      <w:pPr>
        <w:rPr>
          <w:lang w:val="en-US"/>
        </w:rPr>
      </w:pPr>
      <w:r>
        <w:t>This report has analysed the factors that assist the financial decision-making at Aldi using management accounting tools. Based on the analysis, Aldi's cost leadership strategy is supported by an excellent revenue management expenditure control system. Key financial KPIs like operating margin, revenue growth and cost-to-sales ratio can be used to track performance properly, along with non-financial indicators. Also, market share and customer satisfaction factors can inform strategic positioning.</w:t>
      </w:r>
    </w:p>
    <w:p w14:paraId="41B7807F" w14:textId="32B2048B" w:rsidR="008D05AE" w:rsidRDefault="00F34CFA" w:rsidP="006C2239">
      <w:r>
        <w:t xml:space="preserve">Aldi </w:t>
      </w:r>
      <w:r w:rsidR="7E603909">
        <w:t>can</w:t>
      </w:r>
      <w:r>
        <w:t xml:space="preserve"> respond to inflationary pressures and the increasing cost of operations. Furthermore, the sustainability aspects are increasingly being taken into consideration in financial planning, due to the growing importance of environmental and ethical responsibility in contemporary retail management.</w:t>
      </w:r>
    </w:p>
    <w:p w14:paraId="37C9632D" w14:textId="1ABD6082" w:rsidR="008D05AE" w:rsidRDefault="00F34CFA" w:rsidP="006C2239">
      <w:pPr>
        <w:pStyle w:val="Heading2"/>
      </w:pPr>
      <w:bookmarkStart w:id="15" w:name="_Toc222009678"/>
      <w:r>
        <w:t>Recommendations</w:t>
      </w:r>
      <w:bookmarkEnd w:id="15"/>
    </w:p>
    <w:p w14:paraId="43EE836C" w14:textId="77777777" w:rsidR="008D05AE" w:rsidRPr="006C2239" w:rsidRDefault="00F34CFA" w:rsidP="1E3E1EB1">
      <w:pPr>
        <w:rPr>
          <w:b/>
          <w:bCs/>
          <w:i/>
          <w:iCs/>
        </w:rPr>
      </w:pPr>
      <w:r w:rsidRPr="1E3E1EB1">
        <w:rPr>
          <w:b/>
          <w:bCs/>
          <w:i/>
          <w:iCs/>
        </w:rPr>
        <w:t xml:space="preserve">Use predictive analysis </w:t>
      </w:r>
    </w:p>
    <w:p w14:paraId="3034AA6A" w14:textId="0E45886F" w:rsidR="008D05AE" w:rsidRDefault="00F34CFA" w:rsidP="006C2239">
      <w:r>
        <w:t>Firstly, it is suggested that Aldi increase the use of predictive analysis in its management accounting systems. Advanced Data Modelling has potentially led to a more accurate demand forecast, which will reduce wastefulness and maximise inventory turnover</w:t>
      </w:r>
      <w:r w:rsidR="00B74126">
        <w:t xml:space="preserve"> </w:t>
      </w:r>
      <w:sdt>
        <w:sdtPr>
          <w:id w:val="-1000578827"/>
          <w:citation/>
        </w:sdtPr>
        <w:sdtContent>
          <w:r w:rsidR="00B74126">
            <w:fldChar w:fldCharType="begin"/>
          </w:r>
          <w:r w:rsidR="00B74126">
            <w:rPr>
              <w:lang w:val="en-US"/>
            </w:rPr>
            <w:instrText xml:space="preserve"> CITATION All26 \l 1033 </w:instrText>
          </w:r>
          <w:r w:rsidR="00B74126">
            <w:fldChar w:fldCharType="separate"/>
          </w:r>
          <w:r w:rsidR="00B74126" w:rsidRPr="1E3E1EB1">
            <w:rPr>
              <w:noProof/>
              <w:lang w:val="en-US"/>
            </w:rPr>
            <w:t>(Witherspoon, 2026)</w:t>
          </w:r>
          <w:r w:rsidR="00B74126">
            <w:fldChar w:fldCharType="end"/>
          </w:r>
        </w:sdtContent>
      </w:sdt>
      <w:r>
        <w:t>.</w:t>
      </w:r>
    </w:p>
    <w:p w14:paraId="6F7A78BA" w14:textId="77777777" w:rsidR="008D05AE" w:rsidRPr="006C2239" w:rsidRDefault="00F34CFA" w:rsidP="1E3E1EB1">
      <w:pPr>
        <w:rPr>
          <w:b/>
          <w:bCs/>
          <w:i/>
          <w:iCs/>
        </w:rPr>
      </w:pPr>
      <w:r w:rsidRPr="1E3E1EB1">
        <w:rPr>
          <w:b/>
          <w:bCs/>
          <w:i/>
          <w:iCs/>
        </w:rPr>
        <w:t>Activity-based costing process</w:t>
      </w:r>
    </w:p>
    <w:p w14:paraId="487657B4" w14:textId="77777777" w:rsidR="008D05AE" w:rsidRDefault="00F34CFA" w:rsidP="006C2239">
      <w:r>
        <w:t>The company should perform methods of activity-based costing in more detail, which will add deeper insight to consider indirect cost drivers in the distribution and logistics network. This would further intensify the accuracy of cost allocation and lead to improved pricing decisions.</w:t>
      </w:r>
    </w:p>
    <w:p w14:paraId="7F0F7006" w14:textId="77777777" w:rsidR="008D05AE" w:rsidRPr="006C2239" w:rsidRDefault="00F34CFA" w:rsidP="1E3E1EB1">
      <w:pPr>
        <w:rPr>
          <w:b/>
          <w:bCs/>
          <w:i/>
          <w:iCs/>
        </w:rPr>
      </w:pPr>
      <w:r w:rsidRPr="1E3E1EB1">
        <w:rPr>
          <w:b/>
          <w:bCs/>
          <w:i/>
          <w:iCs/>
        </w:rPr>
        <w:t xml:space="preserve">Implement sustainability metrics </w:t>
      </w:r>
    </w:p>
    <w:p w14:paraId="0E499C01" w14:textId="77777777" w:rsidR="008D05AE" w:rsidRDefault="00F34CFA" w:rsidP="006C2239">
      <w:r>
        <w:t>Aldi should continue to make sustainability metrics a part of financial performance dashboards. Linking environmental KPIs with financial consequences from a direct link will help increase value creation in the long run and build stakeholder confidence. Effective use of management accounting principles is vital to Aldi to maintain a competitive advantage in an ever-changing and cost-conscious retail environment.</w:t>
      </w:r>
    </w:p>
    <w:p w14:paraId="38F295B9" w14:textId="77777777" w:rsidR="008D05AE" w:rsidRDefault="008D05AE" w:rsidP="006C2239"/>
    <w:p w14:paraId="4D66BF5C" w14:textId="505223EE" w:rsidR="006C2239" w:rsidRDefault="006C2239">
      <w:pPr>
        <w:jc w:val="left"/>
      </w:pPr>
      <w:r>
        <w:br w:type="page"/>
      </w:r>
    </w:p>
    <w:p w14:paraId="2BD25A57" w14:textId="505223EE" w:rsidR="008D05AE" w:rsidRDefault="006C2239" w:rsidP="006C2239">
      <w:pPr>
        <w:pStyle w:val="Heading1"/>
      </w:pPr>
      <w:bookmarkStart w:id="16" w:name="_Toc222009679"/>
      <w:r>
        <w:t>References</w:t>
      </w:r>
      <w:bookmarkEnd w:id="16"/>
    </w:p>
    <w:p w14:paraId="341BCCE1" w14:textId="1064B4FE" w:rsidR="00B74126" w:rsidRDefault="00B74126" w:rsidP="00B74126">
      <w:r>
        <w:t xml:space="preserve">ALDI, (2026). </w:t>
      </w:r>
      <w:r w:rsidRPr="1E3E1EB1">
        <w:rPr>
          <w:i/>
          <w:iCs/>
        </w:rPr>
        <w:t xml:space="preserve">ALDI Grocery Stores - Quality Food. Everyday Low </w:t>
      </w:r>
      <w:bookmarkStart w:id="17" w:name="_Int_krcQNixn"/>
      <w:r w:rsidRPr="1E3E1EB1">
        <w:rPr>
          <w:i/>
          <w:iCs/>
        </w:rPr>
        <w:t>Prices</w:t>
      </w:r>
      <w:r>
        <w:t>..</w:t>
      </w:r>
      <w:bookmarkEnd w:id="17"/>
      <w:r>
        <w:t xml:space="preserve"> [Online] Available at: https://www.aldi.us/ [Accessed 11 February 2026].</w:t>
      </w:r>
    </w:p>
    <w:p w14:paraId="4B7F4D2B" w14:textId="3C401B25" w:rsidR="1E3E1EB1" w:rsidRDefault="1E3E1EB1"/>
    <w:p w14:paraId="748056A1" w14:textId="0BFA25F9" w:rsidR="00B74126" w:rsidRDefault="00B74126" w:rsidP="00B74126">
      <w:r>
        <w:t xml:space="preserve">digitalleadership, (2024). </w:t>
      </w:r>
      <w:r w:rsidRPr="1E3E1EB1">
        <w:rPr>
          <w:i/>
          <w:iCs/>
        </w:rPr>
        <w:t>Cost Leadership Strategy Examples, Definition and Benefits</w:t>
      </w:r>
      <w:r>
        <w:t>. [Online] Available at: https://digitalleadership.com/glossary/cost-leadership-strategy/ [Accessed 11 February 2026].</w:t>
      </w:r>
    </w:p>
    <w:p w14:paraId="4E93F5DD" w14:textId="4D9D48AF" w:rsidR="1E3E1EB1" w:rsidRDefault="1E3E1EB1"/>
    <w:p w14:paraId="3E5734AF" w14:textId="1A9105F4" w:rsidR="00B74126" w:rsidRDefault="00B74126" w:rsidP="00B74126">
      <w:r>
        <w:t xml:space="preserve">forbes, (2023). </w:t>
      </w:r>
      <w:r w:rsidRPr="1E3E1EB1">
        <w:rPr>
          <w:i/>
          <w:iCs/>
        </w:rPr>
        <w:t xml:space="preserve">11 Important Considerations </w:t>
      </w:r>
      <w:bookmarkStart w:id="18" w:name="_Int_tDI9RmiS"/>
      <w:r w:rsidRPr="1E3E1EB1">
        <w:rPr>
          <w:i/>
          <w:iCs/>
        </w:rPr>
        <w:t>For</w:t>
      </w:r>
      <w:bookmarkEnd w:id="18"/>
      <w:r w:rsidRPr="1E3E1EB1">
        <w:rPr>
          <w:i/>
          <w:iCs/>
        </w:rPr>
        <w:t xml:space="preserve"> Pricing Your Product </w:t>
      </w:r>
      <w:bookmarkStart w:id="19" w:name="_Int_sj1Xw4a3"/>
      <w:r w:rsidRPr="1E3E1EB1">
        <w:rPr>
          <w:i/>
          <w:iCs/>
        </w:rPr>
        <w:t>Or</w:t>
      </w:r>
      <w:bookmarkEnd w:id="19"/>
      <w:r w:rsidRPr="1E3E1EB1">
        <w:rPr>
          <w:i/>
          <w:iCs/>
        </w:rPr>
        <w:t xml:space="preserve"> Service</w:t>
      </w:r>
      <w:r>
        <w:t>. [Online] Available at: https://www.forbes.com/councils/forbesbusinesscouncil/2023/08/08/11-important-considerations-for-pricing-your-product-or-service/ [Accessed 11 February 2026].</w:t>
      </w:r>
    </w:p>
    <w:p w14:paraId="1ADAAD73" w14:textId="384C4DE3" w:rsidR="1E3E1EB1" w:rsidRDefault="1E3E1EB1"/>
    <w:p w14:paraId="2F635CB7" w14:textId="1EA690B1" w:rsidR="00B74126" w:rsidRDefault="00B74126" w:rsidP="00B74126">
      <w:r>
        <w:t xml:space="preserve">Forbes, (2025). </w:t>
      </w:r>
      <w:r w:rsidRPr="1E3E1EB1">
        <w:rPr>
          <w:i/>
          <w:iCs/>
        </w:rPr>
        <w:t xml:space="preserve">20 Ethical Considerations </w:t>
      </w:r>
      <w:bookmarkStart w:id="20" w:name="_Int_bPfmoamI"/>
      <w:r w:rsidRPr="1E3E1EB1">
        <w:rPr>
          <w:i/>
          <w:iCs/>
        </w:rPr>
        <w:t>For</w:t>
      </w:r>
      <w:bookmarkEnd w:id="20"/>
      <w:r w:rsidRPr="1E3E1EB1">
        <w:rPr>
          <w:i/>
          <w:iCs/>
        </w:rPr>
        <w:t xml:space="preserve"> Business Leaders Making Big Decisions</w:t>
      </w:r>
      <w:r>
        <w:t>. [Online] Available at: https://www.forbes.com/councils/forbesbusinesscouncil/2025/01/13/20-ethical-considerations-for-business-leaders-making-big-decisions/ [Accessed 11 February 2026].</w:t>
      </w:r>
    </w:p>
    <w:p w14:paraId="71F3DF6F" w14:textId="5A80CE91" w:rsidR="1E3E1EB1" w:rsidRDefault="1E3E1EB1"/>
    <w:p w14:paraId="218DAE40" w14:textId="40F6C103" w:rsidR="00B74126" w:rsidRDefault="1779A070" w:rsidP="00B74126">
      <w:r>
        <w:t>Mailchimp</w:t>
      </w:r>
      <w:r w:rsidR="00B74126">
        <w:t xml:space="preserve">, (2026). </w:t>
      </w:r>
      <w:r w:rsidR="00B74126" w:rsidRPr="1E3E1EB1">
        <w:rPr>
          <w:i/>
          <w:iCs/>
        </w:rPr>
        <w:t>Exploring Cost Structures and Their Role in Maximizing Profits</w:t>
      </w:r>
      <w:r w:rsidR="00B74126">
        <w:t>. [Online] Available at: https://mailchimp.com/resources/cost-structure/ [Accessed 10 February 2026].</w:t>
      </w:r>
    </w:p>
    <w:p w14:paraId="4BBC9248" w14:textId="01C6B7F4" w:rsidR="1E3E1EB1" w:rsidRDefault="1E3E1EB1"/>
    <w:p w14:paraId="0DC714E3" w14:textId="37EE5F24" w:rsidR="00B74126" w:rsidRDefault="00B74126" w:rsidP="00B74126">
      <w:r>
        <w:t xml:space="preserve">Martin, R., (2025). </w:t>
      </w:r>
      <w:r w:rsidRPr="1E3E1EB1">
        <w:rPr>
          <w:i/>
          <w:iCs/>
        </w:rPr>
        <w:t xml:space="preserve">Strategy &amp; </w:t>
      </w:r>
      <w:bookmarkStart w:id="21" w:name="_Int_Q6vLOy18"/>
      <w:r w:rsidRPr="1E3E1EB1">
        <w:rPr>
          <w:i/>
          <w:iCs/>
        </w:rPr>
        <w:t>Non-Financial</w:t>
      </w:r>
      <w:bookmarkEnd w:id="21"/>
      <w:r w:rsidRPr="1E3E1EB1">
        <w:rPr>
          <w:i/>
          <w:iCs/>
        </w:rPr>
        <w:t xml:space="preserve"> KPIs.</w:t>
      </w:r>
      <w:r>
        <w:t xml:space="preserve"> [Online] Available at: https://rogermartin.medium.com/strategy-non-financial-kpis-fcba93b7dd1d [Accessed 11 February 2026].</w:t>
      </w:r>
    </w:p>
    <w:p w14:paraId="12EC4BF1" w14:textId="536419D3" w:rsidR="1E3E1EB1" w:rsidRDefault="1E3E1EB1"/>
    <w:p w14:paraId="2EADC0D0" w14:textId="6E361BB2" w:rsidR="00B74126" w:rsidRDefault="00B74126" w:rsidP="00B74126">
      <w:r>
        <w:t xml:space="preserve">OECD, (2025). </w:t>
      </w:r>
      <w:r w:rsidRPr="1E3E1EB1">
        <w:rPr>
          <w:i/>
          <w:iCs/>
        </w:rPr>
        <w:t>Sustainable finance.</w:t>
      </w:r>
      <w:r>
        <w:t xml:space="preserve"> [Online] Available at: https://www.oecd.org/en/topics/sustainable-finance.html [Accessed 11 February 2026].</w:t>
      </w:r>
    </w:p>
    <w:p w14:paraId="6CFD123C" w14:textId="05A62F76" w:rsidR="1E3E1EB1" w:rsidRDefault="1E3E1EB1"/>
    <w:p w14:paraId="530A9249" w14:textId="780EAD7C" w:rsidR="00B74126" w:rsidRDefault="00B74126" w:rsidP="00B74126">
      <w:r>
        <w:t xml:space="preserve">Schmidt, J., (2026). </w:t>
      </w:r>
      <w:r w:rsidRPr="1E3E1EB1">
        <w:rPr>
          <w:i/>
          <w:iCs/>
        </w:rPr>
        <w:t>Budgeting.</w:t>
      </w:r>
      <w:r>
        <w:t xml:space="preserve"> [Online] Available at: https://corporatefinanceinstitute.com/resources/fpa/budgeting/ [Accessed 10 February 2026].</w:t>
      </w:r>
    </w:p>
    <w:p w14:paraId="1048CC09" w14:textId="151246DD" w:rsidR="1E3E1EB1" w:rsidRDefault="1E3E1EB1"/>
    <w:p w14:paraId="09ED96CF" w14:textId="4EE161F8" w:rsidR="00B74126" w:rsidRDefault="00B74126" w:rsidP="00B74126">
      <w:r>
        <w:t xml:space="preserve">Schwarz, L., (2025). </w:t>
      </w:r>
      <w:r w:rsidRPr="1E3E1EB1">
        <w:rPr>
          <w:i/>
          <w:iCs/>
        </w:rPr>
        <w:t>Decision-Making for Managers: 11 Essential Decision-Making Techniques and Tips</w:t>
      </w:r>
      <w:r>
        <w:t>. [Online] Available at: https://www.netsuite.com/portal/resource/articles/business-strategy/decision-making-for-managers.shtml [Accessed 11 February 2026].</w:t>
      </w:r>
    </w:p>
    <w:p w14:paraId="243F51B2" w14:textId="18BCEF56" w:rsidR="00B74126" w:rsidRDefault="00B74126" w:rsidP="1E3E1EB1"/>
    <w:p w14:paraId="7DF1D8FA" w14:textId="125D55FF" w:rsidR="00B74126" w:rsidRDefault="00B74126" w:rsidP="1E3E1EB1">
      <w:r>
        <w:t xml:space="preserve">squareup, (2026). </w:t>
      </w:r>
      <w:r w:rsidRPr="1E3E1EB1">
        <w:rPr>
          <w:i/>
          <w:iCs/>
        </w:rPr>
        <w:t xml:space="preserve">What is Inventory </w:t>
      </w:r>
      <w:bookmarkStart w:id="22" w:name="_Int_am9Tub1t"/>
      <w:r w:rsidRPr="1E3E1EB1">
        <w:rPr>
          <w:i/>
          <w:iCs/>
        </w:rPr>
        <w:t>Turnover?.</w:t>
      </w:r>
      <w:bookmarkEnd w:id="22"/>
      <w:r>
        <w:t xml:space="preserve"> [Online] Available at: https://squareup.com/au/en/glossary/inventory-turnove [Accessed 11 February 2026].</w:t>
      </w:r>
    </w:p>
    <w:p w14:paraId="31F6D31B" w14:textId="773F4C19" w:rsidR="1E3E1EB1" w:rsidRDefault="1E3E1EB1"/>
    <w:p w14:paraId="7590023B" w14:textId="3C8B18BD" w:rsidR="00B74126" w:rsidRDefault="00B74126" w:rsidP="00B74126">
      <w:r>
        <w:t xml:space="preserve">Witherspoon, A., (2026). </w:t>
      </w:r>
      <w:r w:rsidRPr="1E3E1EB1">
        <w:rPr>
          <w:i/>
          <w:iCs/>
        </w:rPr>
        <w:t xml:space="preserve">What </w:t>
      </w:r>
      <w:bookmarkStart w:id="23" w:name="_Int_rI35uT2g"/>
      <w:r w:rsidRPr="1E3E1EB1">
        <w:rPr>
          <w:i/>
          <w:iCs/>
        </w:rPr>
        <w:t>is</w:t>
      </w:r>
      <w:bookmarkEnd w:id="23"/>
      <w:r w:rsidRPr="1E3E1EB1">
        <w:rPr>
          <w:i/>
          <w:iCs/>
        </w:rPr>
        <w:t xml:space="preserve"> Predictive </w:t>
      </w:r>
      <w:bookmarkStart w:id="24" w:name="_Int_NGvJeVYz"/>
      <w:r w:rsidRPr="1E3E1EB1">
        <w:rPr>
          <w:i/>
          <w:iCs/>
        </w:rPr>
        <w:t>Analytics?.</w:t>
      </w:r>
      <w:bookmarkEnd w:id="24"/>
      <w:r>
        <w:t xml:space="preserve"> [Online] Available at: https://www.salesforce.com/in/analytics/what-is-predictive-analytics/ [Accessed 11 February 2026].</w:t>
      </w:r>
    </w:p>
    <w:p w14:paraId="690849AB" w14:textId="2F27BF14" w:rsidR="00B74126" w:rsidRDefault="00B74126" w:rsidP="00B74126"/>
    <w:p w14:paraId="6F7EF9E7" w14:textId="59C24BAE" w:rsidR="00B74126" w:rsidRDefault="00B74126" w:rsidP="00B74126">
      <w:r>
        <w:t xml:space="preserve">Ziemba, D., (2025). </w:t>
      </w:r>
      <w:r w:rsidRPr="1E3E1EB1">
        <w:rPr>
          <w:i/>
          <w:iCs/>
        </w:rPr>
        <w:t>Strategic Decision Making: Definition, Impact, Practical Examples</w:t>
      </w:r>
      <w:r>
        <w:t>. [Online] Available at: https://www.spiderstrategies.com/blog/strategic-decision-making/ [Accessed 11 February 2026].</w:t>
      </w:r>
    </w:p>
    <w:p w14:paraId="53205FBF" w14:textId="77777777" w:rsidR="00B74126" w:rsidRPr="00B74126" w:rsidRDefault="00B74126" w:rsidP="00B74126"/>
    <w:sectPr w:rsidR="00B74126" w:rsidRPr="00B74126" w:rsidSect="00B74126">
      <w:headerReference w:type="default" r:id="rId14"/>
      <w:footerReference w:type="default" r:id="rId15"/>
      <w:headerReference w:type="first" r:id="rId16"/>
      <w:footerReference w:type="first" r:id="rId1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4ED41" w14:textId="77777777" w:rsidR="00B73054" w:rsidRDefault="00B73054" w:rsidP="00B74126">
      <w:pPr>
        <w:spacing w:line="240" w:lineRule="auto"/>
      </w:pPr>
      <w:r>
        <w:separator/>
      </w:r>
    </w:p>
  </w:endnote>
  <w:endnote w:type="continuationSeparator" w:id="0">
    <w:p w14:paraId="6C8F2B2A" w14:textId="77777777" w:rsidR="00B73054" w:rsidRDefault="00B73054" w:rsidP="00B741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2718026"/>
      <w:docPartObj>
        <w:docPartGallery w:val="Page Numbers (Bottom of Page)"/>
        <w:docPartUnique/>
      </w:docPartObj>
    </w:sdtPr>
    <w:sdtContent>
      <w:sdt>
        <w:sdtPr>
          <w:id w:val="-1769616900"/>
          <w:docPartObj>
            <w:docPartGallery w:val="Page Numbers (Top of Page)"/>
            <w:docPartUnique/>
          </w:docPartObj>
        </w:sdtPr>
        <w:sdtContent>
          <w:p w14:paraId="330B60F4" w14:textId="6ADC8B05" w:rsidR="00B74126" w:rsidRDefault="1E3E1EB1">
            <w:pPr>
              <w:pStyle w:val="Footer"/>
              <w:jc w:val="right"/>
            </w:pPr>
            <w:r>
              <w:t xml:space="preserve">Page </w:t>
            </w:r>
            <w:r w:rsidR="00B74126" w:rsidRPr="1E3E1EB1">
              <w:rPr>
                <w:b/>
                <w:bCs/>
              </w:rPr>
              <w:fldChar w:fldCharType="begin"/>
            </w:r>
            <w:r w:rsidR="00B74126" w:rsidRPr="1E3E1EB1">
              <w:rPr>
                <w:b/>
                <w:bCs/>
              </w:rPr>
              <w:instrText xml:space="preserve"> PAGE </w:instrText>
            </w:r>
            <w:r w:rsidR="00B74126" w:rsidRPr="1E3E1EB1">
              <w:rPr>
                <w:b/>
                <w:bCs/>
              </w:rPr>
              <w:fldChar w:fldCharType="separate"/>
            </w:r>
            <w:r w:rsidRPr="1E3E1EB1">
              <w:rPr>
                <w:b/>
                <w:bCs/>
              </w:rPr>
              <w:t>2</w:t>
            </w:r>
            <w:r w:rsidR="00B74126" w:rsidRPr="1E3E1EB1">
              <w:rPr>
                <w:b/>
                <w:bCs/>
              </w:rPr>
              <w:fldChar w:fldCharType="end"/>
            </w:r>
            <w:r>
              <w:t xml:space="preserve"> of </w:t>
            </w:r>
            <w:r w:rsidR="00B74126" w:rsidRPr="1E3E1EB1">
              <w:rPr>
                <w:b/>
                <w:bCs/>
              </w:rPr>
              <w:fldChar w:fldCharType="begin"/>
            </w:r>
            <w:r w:rsidR="00B74126" w:rsidRPr="1E3E1EB1">
              <w:rPr>
                <w:b/>
                <w:bCs/>
              </w:rPr>
              <w:instrText xml:space="preserve"> NUMPAGES  </w:instrText>
            </w:r>
            <w:r w:rsidR="00B74126" w:rsidRPr="1E3E1EB1">
              <w:rPr>
                <w:b/>
                <w:bCs/>
              </w:rPr>
              <w:fldChar w:fldCharType="separate"/>
            </w:r>
            <w:r w:rsidRPr="1E3E1EB1">
              <w:rPr>
                <w:b/>
                <w:bCs/>
              </w:rPr>
              <w:t>2</w:t>
            </w:r>
            <w:r w:rsidR="00B74126" w:rsidRPr="1E3E1EB1">
              <w:rPr>
                <w:b/>
                <w:bCs/>
              </w:rPr>
              <w:fldChar w:fldCharType="end"/>
            </w:r>
          </w:p>
        </w:sdtContent>
      </w:sdt>
    </w:sdtContent>
  </w:sdt>
  <w:p w14:paraId="675CE38D" w14:textId="77777777" w:rsidR="00B74126" w:rsidRDefault="00B741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E3E1EB1" w14:paraId="019898D1" w14:textId="77777777" w:rsidTr="1E3E1EB1">
      <w:trPr>
        <w:trHeight w:val="300"/>
      </w:trPr>
      <w:tc>
        <w:tcPr>
          <w:tcW w:w="3120" w:type="dxa"/>
        </w:tcPr>
        <w:p w14:paraId="7DB3FB16" w14:textId="2B4751A6" w:rsidR="1E3E1EB1" w:rsidRDefault="1E3E1EB1" w:rsidP="1E3E1EB1">
          <w:pPr>
            <w:pStyle w:val="Header"/>
            <w:ind w:left="-115"/>
            <w:jc w:val="left"/>
          </w:pPr>
        </w:p>
      </w:tc>
      <w:tc>
        <w:tcPr>
          <w:tcW w:w="3120" w:type="dxa"/>
        </w:tcPr>
        <w:p w14:paraId="721D3F0D" w14:textId="4024E654" w:rsidR="1E3E1EB1" w:rsidRDefault="1E3E1EB1" w:rsidP="1E3E1EB1">
          <w:pPr>
            <w:pStyle w:val="Header"/>
            <w:jc w:val="center"/>
          </w:pPr>
        </w:p>
      </w:tc>
      <w:tc>
        <w:tcPr>
          <w:tcW w:w="3120" w:type="dxa"/>
        </w:tcPr>
        <w:p w14:paraId="2FBB6215" w14:textId="2867F104" w:rsidR="1E3E1EB1" w:rsidRDefault="1E3E1EB1" w:rsidP="1E3E1EB1">
          <w:pPr>
            <w:pStyle w:val="Header"/>
            <w:ind w:right="-115"/>
            <w:jc w:val="right"/>
          </w:pPr>
        </w:p>
      </w:tc>
    </w:tr>
  </w:tbl>
  <w:p w14:paraId="65B6ECF6" w14:textId="22E7C59F" w:rsidR="1E3E1EB1" w:rsidRDefault="1E3E1EB1" w:rsidP="1E3E1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E4ED0" w14:textId="77777777" w:rsidR="00B73054" w:rsidRDefault="00B73054" w:rsidP="00B74126">
      <w:pPr>
        <w:spacing w:line="240" w:lineRule="auto"/>
      </w:pPr>
      <w:r>
        <w:separator/>
      </w:r>
    </w:p>
  </w:footnote>
  <w:footnote w:type="continuationSeparator" w:id="0">
    <w:p w14:paraId="04D81B46" w14:textId="77777777" w:rsidR="00B73054" w:rsidRDefault="00B73054" w:rsidP="00B7412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E29B2" w14:textId="77777777" w:rsidR="00B74126" w:rsidRDefault="00B741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E3E1EB1" w14:paraId="6DDE98A1" w14:textId="77777777" w:rsidTr="1E3E1EB1">
      <w:trPr>
        <w:trHeight w:val="300"/>
      </w:trPr>
      <w:tc>
        <w:tcPr>
          <w:tcW w:w="3120" w:type="dxa"/>
        </w:tcPr>
        <w:p w14:paraId="3FD8F3E2" w14:textId="06CF0E97" w:rsidR="1E3E1EB1" w:rsidRDefault="1E3E1EB1" w:rsidP="1E3E1EB1">
          <w:pPr>
            <w:pStyle w:val="Header"/>
            <w:ind w:left="-115"/>
            <w:jc w:val="left"/>
          </w:pPr>
        </w:p>
      </w:tc>
      <w:tc>
        <w:tcPr>
          <w:tcW w:w="3120" w:type="dxa"/>
        </w:tcPr>
        <w:p w14:paraId="74B14267" w14:textId="114146D7" w:rsidR="1E3E1EB1" w:rsidRDefault="1E3E1EB1" w:rsidP="1E3E1EB1">
          <w:pPr>
            <w:pStyle w:val="Header"/>
            <w:jc w:val="center"/>
          </w:pPr>
        </w:p>
      </w:tc>
      <w:tc>
        <w:tcPr>
          <w:tcW w:w="3120" w:type="dxa"/>
        </w:tcPr>
        <w:p w14:paraId="635C9726" w14:textId="08BE5616" w:rsidR="1E3E1EB1" w:rsidRDefault="1E3E1EB1" w:rsidP="1E3E1EB1">
          <w:pPr>
            <w:pStyle w:val="Header"/>
            <w:ind w:right="-115"/>
            <w:jc w:val="right"/>
          </w:pPr>
        </w:p>
      </w:tc>
    </w:tr>
  </w:tbl>
  <w:p w14:paraId="3CD692EF" w14:textId="3BDFDC94" w:rsidR="1E3E1EB1" w:rsidRDefault="1E3E1EB1" w:rsidP="1E3E1EB1">
    <w:pPr>
      <w:pStyle w:val="Header"/>
    </w:pPr>
  </w:p>
</w:hdr>
</file>

<file path=word/intelligence2.xml><?xml version="1.0" encoding="utf-8"?>
<int2:intelligence xmlns:int2="http://schemas.microsoft.com/office/intelligence/2020/intelligence" xmlns:oel="http://schemas.microsoft.com/office/2019/extlst">
  <int2:observations>
    <int2:textHash int2:hashCode="qi4J/aGcSRaAXj" int2:id="CstUNY6j">
      <int2:state int2:value="Rejected" int2:type="spell"/>
    </int2:textHash>
    <int2:textHash int2:hashCode="FZFI0g5LJTPVKl" int2:id="MLtGjH8r">
      <int2:state int2:value="Rejected" int2:type="spell"/>
    </int2:textHash>
    <int2:textHash int2:hashCode="OEVxhp8mkgYRTh" int2:id="it5MJm5a">
      <int2:state int2:value="Rejected" int2:type="spell"/>
    </int2:textHash>
    <int2:textHash int2:hashCode="D4bdXDv9h+9s2y" int2:id="4NZSubPv">
      <int2:state int2:value="Rejected" int2:type="spell"/>
    </int2:textHash>
    <int2:textHash int2:hashCode="QRzTRe2PnPjF0T" int2:id="6y5YcvlI">
      <int2:state int2:value="Rejected" int2:type="spell"/>
    </int2:textHash>
    <int2:textHash int2:hashCode="hq1Jwh9RgTVmlB" int2:id="ddYSISBO">
      <int2:state int2:value="Rejected" int2:type="spell"/>
    </int2:textHash>
    <int2:bookmark int2:bookmarkName="_Int_Q6vLOy18" int2:invalidationBookmarkName="" int2:hashCode="KU89CGEC7SaXMK" int2:id="4Kij9FH2">
      <int2:state int2:value="Rejected" int2:type="gram"/>
    </int2:bookmark>
    <int2:bookmark int2:bookmarkName="_Int_NGvJeVYz" int2:invalidationBookmarkName="" int2:hashCode="JGYEVTfpySgBTz" int2:id="ckECBJMs">
      <int2:state int2:value="Rejected" int2:type="gram"/>
    </int2:bookmark>
    <int2:bookmark int2:bookmarkName="_Int_rI35uT2g" int2:invalidationBookmarkName="" int2:hashCode="tH82PitDDAZH8U" int2:id="keX9cCsI">
      <int2:state int2:value="Rejected" int2:type="gram"/>
    </int2:bookmark>
    <int2:bookmark int2:bookmarkName="_Int_am9Tub1t" int2:invalidationBookmarkName="" int2:hashCode="4HTQ6wt5KANAHc" int2:id="oZKX54Li">
      <int2:state int2:value="Rejected" int2:type="gram"/>
    </int2:bookmark>
    <int2:bookmark int2:bookmarkName="_Int_bPfmoamI" int2:invalidationBookmarkName="" int2:hashCode="94gGADSKCRpD4q" int2:id="8cdX1akb">
      <int2:state int2:value="Rejected" int2:type="gram"/>
    </int2:bookmark>
    <int2:bookmark int2:bookmarkName="_Int_sj1Xw4a3" int2:invalidationBookmarkName="" int2:hashCode="5yGE9VzAJlFLcW" int2:id="eaUrHPLE">
      <int2:state int2:value="Rejected" int2:type="gram"/>
    </int2:bookmark>
    <int2:bookmark int2:bookmarkName="_Int_tDI9RmiS" int2:invalidationBookmarkName="" int2:hashCode="94gGADSKCRpD4q" int2:id="bnAwWTIb">
      <int2:state int2:value="Rejected" int2:type="gram"/>
    </int2:bookmark>
    <int2:bookmark int2:bookmarkName="_Int_krcQNixn" int2:invalidationBookmarkName="" int2:hashCode="solzj4ST2y9HWf" int2:id="qj18txy0">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05AE"/>
    <w:rsid w:val="00021F28"/>
    <w:rsid w:val="001F1675"/>
    <w:rsid w:val="003908CA"/>
    <w:rsid w:val="004D4517"/>
    <w:rsid w:val="005B78E3"/>
    <w:rsid w:val="005F3DE0"/>
    <w:rsid w:val="006249DD"/>
    <w:rsid w:val="006C2239"/>
    <w:rsid w:val="0070730C"/>
    <w:rsid w:val="00763400"/>
    <w:rsid w:val="00835EA8"/>
    <w:rsid w:val="00847456"/>
    <w:rsid w:val="008B262F"/>
    <w:rsid w:val="008D05AE"/>
    <w:rsid w:val="00B06508"/>
    <w:rsid w:val="00B25264"/>
    <w:rsid w:val="00B56033"/>
    <w:rsid w:val="00B60280"/>
    <w:rsid w:val="00B73054"/>
    <w:rsid w:val="00B74126"/>
    <w:rsid w:val="00BA601C"/>
    <w:rsid w:val="00C32187"/>
    <w:rsid w:val="00C9784A"/>
    <w:rsid w:val="00F34CFA"/>
    <w:rsid w:val="00FC11EA"/>
    <w:rsid w:val="01CD1FF8"/>
    <w:rsid w:val="0238572D"/>
    <w:rsid w:val="02A132D4"/>
    <w:rsid w:val="0A4D4766"/>
    <w:rsid w:val="14DA7EFB"/>
    <w:rsid w:val="1779A070"/>
    <w:rsid w:val="1C19D75E"/>
    <w:rsid w:val="1E3E1EB1"/>
    <w:rsid w:val="220FA72B"/>
    <w:rsid w:val="2521D275"/>
    <w:rsid w:val="3685A1DA"/>
    <w:rsid w:val="37AA06C3"/>
    <w:rsid w:val="3A64BE7D"/>
    <w:rsid w:val="43B5244B"/>
    <w:rsid w:val="48C44637"/>
    <w:rsid w:val="515AF836"/>
    <w:rsid w:val="589CA7D2"/>
    <w:rsid w:val="6D17B1B9"/>
    <w:rsid w:val="795FD30A"/>
    <w:rsid w:val="7E603909"/>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508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1E3E1EB1"/>
    <w:pPr>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1E3E1EB1"/>
    <w:pPr>
      <w:keepNext/>
      <w:keepLines/>
      <w:spacing w:before="400" w:after="120"/>
      <w:outlineLvl w:val="0"/>
    </w:pPr>
    <w:rPr>
      <w:b/>
      <w:bCs/>
      <w:sz w:val="28"/>
      <w:szCs w:val="28"/>
    </w:rPr>
  </w:style>
  <w:style w:type="paragraph" w:styleId="Heading2">
    <w:name w:val="heading 2"/>
    <w:basedOn w:val="Normal"/>
    <w:next w:val="Normal"/>
    <w:uiPriority w:val="1"/>
    <w:rsid w:val="1E3E1EB1"/>
    <w:pPr>
      <w:keepNext/>
      <w:keepLines/>
      <w:spacing w:before="360" w:after="120"/>
      <w:outlineLvl w:val="1"/>
    </w:pPr>
    <w:rPr>
      <w:b/>
      <w:bCs/>
      <w:sz w:val="26"/>
      <w:szCs w:val="26"/>
    </w:rPr>
  </w:style>
  <w:style w:type="paragraph" w:styleId="Heading3">
    <w:name w:val="heading 3"/>
    <w:basedOn w:val="Normal"/>
    <w:next w:val="Normal"/>
    <w:uiPriority w:val="1"/>
    <w:rsid w:val="1E3E1EB1"/>
    <w:pPr>
      <w:keepNext/>
      <w:keepLines/>
      <w:spacing w:before="320" w:after="80"/>
      <w:outlineLvl w:val="2"/>
    </w:pPr>
    <w:rPr>
      <w:color w:val="434343"/>
      <w:sz w:val="28"/>
      <w:szCs w:val="28"/>
    </w:rPr>
  </w:style>
  <w:style w:type="paragraph" w:styleId="Heading4">
    <w:name w:val="heading 4"/>
    <w:basedOn w:val="Normal"/>
    <w:next w:val="Normal"/>
    <w:uiPriority w:val="1"/>
    <w:rsid w:val="1E3E1EB1"/>
    <w:pPr>
      <w:keepNext/>
      <w:keepLines/>
      <w:spacing w:before="280" w:after="80"/>
      <w:outlineLvl w:val="3"/>
    </w:pPr>
    <w:rPr>
      <w:color w:val="666666"/>
    </w:rPr>
  </w:style>
  <w:style w:type="paragraph" w:styleId="Heading5">
    <w:name w:val="heading 5"/>
    <w:basedOn w:val="Normal"/>
    <w:next w:val="Normal"/>
    <w:uiPriority w:val="1"/>
    <w:rsid w:val="1E3E1EB1"/>
    <w:pPr>
      <w:keepNext/>
      <w:keepLines/>
      <w:spacing w:before="240" w:after="80"/>
      <w:outlineLvl w:val="4"/>
    </w:pPr>
    <w:rPr>
      <w:color w:val="666666"/>
      <w:sz w:val="22"/>
      <w:szCs w:val="22"/>
    </w:rPr>
  </w:style>
  <w:style w:type="paragraph" w:styleId="Heading6">
    <w:name w:val="heading 6"/>
    <w:basedOn w:val="Normal"/>
    <w:next w:val="Normal"/>
    <w:uiPriority w:val="1"/>
    <w:rsid w:val="1E3E1EB1"/>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
    <w:rsid w:val="1E3E1EB1"/>
    <w:pPr>
      <w:keepNext/>
      <w:keepLines/>
      <w:spacing w:after="60"/>
    </w:pPr>
    <w:rPr>
      <w:sz w:val="52"/>
      <w:szCs w:val="52"/>
    </w:rPr>
  </w:style>
  <w:style w:type="paragraph" w:styleId="Subtitle">
    <w:name w:val="Subtitle"/>
    <w:basedOn w:val="Normal"/>
    <w:next w:val="Normal"/>
    <w:uiPriority w:val="1"/>
    <w:rsid w:val="1E3E1EB1"/>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B74126"/>
    <w:rPr>
      <w:rFonts w:ascii="Times New Roman" w:hAnsi="Times New Roman"/>
      <w:b/>
      <w:sz w:val="28"/>
      <w:szCs w:val="40"/>
    </w:rPr>
  </w:style>
  <w:style w:type="paragraph" w:styleId="Bibliography">
    <w:name w:val="Bibliography"/>
    <w:basedOn w:val="Normal"/>
    <w:next w:val="Normal"/>
    <w:uiPriority w:val="37"/>
    <w:unhideWhenUsed/>
    <w:rsid w:val="1E3E1EB1"/>
  </w:style>
  <w:style w:type="character" w:styleId="Hyperlink">
    <w:name w:val="Hyperlink"/>
    <w:basedOn w:val="DefaultParagraphFont"/>
    <w:uiPriority w:val="99"/>
    <w:unhideWhenUsed/>
    <w:rsid w:val="00B74126"/>
    <w:rPr>
      <w:color w:val="0000FF" w:themeColor="hyperlink"/>
      <w:u w:val="single"/>
    </w:rPr>
  </w:style>
  <w:style w:type="character" w:styleId="UnresolvedMention">
    <w:name w:val="Unresolved Mention"/>
    <w:basedOn w:val="DefaultParagraphFont"/>
    <w:uiPriority w:val="99"/>
    <w:semiHidden/>
    <w:unhideWhenUsed/>
    <w:rsid w:val="00B74126"/>
    <w:rPr>
      <w:color w:val="605E5C"/>
      <w:shd w:val="clear" w:color="auto" w:fill="E1DFDD"/>
    </w:rPr>
  </w:style>
  <w:style w:type="paragraph" w:styleId="Header">
    <w:name w:val="header"/>
    <w:basedOn w:val="Normal"/>
    <w:link w:val="HeaderChar"/>
    <w:uiPriority w:val="99"/>
    <w:unhideWhenUsed/>
    <w:rsid w:val="1E3E1EB1"/>
    <w:pPr>
      <w:tabs>
        <w:tab w:val="center" w:pos="4513"/>
        <w:tab w:val="right" w:pos="9026"/>
      </w:tabs>
    </w:pPr>
  </w:style>
  <w:style w:type="character" w:customStyle="1" w:styleId="HeaderChar">
    <w:name w:val="Header Char"/>
    <w:basedOn w:val="DefaultParagraphFont"/>
    <w:link w:val="Header"/>
    <w:uiPriority w:val="99"/>
    <w:rsid w:val="00B74126"/>
    <w:rPr>
      <w:rFonts w:ascii="Times New Roman" w:hAnsi="Times New Roman"/>
      <w:sz w:val="24"/>
    </w:rPr>
  </w:style>
  <w:style w:type="paragraph" w:styleId="Footer">
    <w:name w:val="footer"/>
    <w:basedOn w:val="Normal"/>
    <w:link w:val="FooterChar"/>
    <w:uiPriority w:val="99"/>
    <w:unhideWhenUsed/>
    <w:rsid w:val="1E3E1EB1"/>
    <w:pPr>
      <w:tabs>
        <w:tab w:val="center" w:pos="4513"/>
        <w:tab w:val="right" w:pos="9026"/>
      </w:tabs>
    </w:pPr>
  </w:style>
  <w:style w:type="character" w:customStyle="1" w:styleId="FooterChar">
    <w:name w:val="Footer Char"/>
    <w:basedOn w:val="DefaultParagraphFont"/>
    <w:link w:val="Footer"/>
    <w:uiPriority w:val="99"/>
    <w:rsid w:val="00B74126"/>
    <w:rPr>
      <w:rFonts w:ascii="Times New Roman" w:hAnsi="Times New Roman"/>
      <w:sz w:val="24"/>
    </w:rPr>
  </w:style>
  <w:style w:type="paragraph" w:styleId="TOCHeading">
    <w:name w:val="TOC Heading"/>
    <w:basedOn w:val="Heading1"/>
    <w:next w:val="Normal"/>
    <w:uiPriority w:val="39"/>
    <w:unhideWhenUsed/>
    <w:qFormat/>
    <w:rsid w:val="00B7412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uiPriority w:val="39"/>
    <w:unhideWhenUsed/>
    <w:rsid w:val="1E3E1EB1"/>
    <w:pPr>
      <w:spacing w:after="100"/>
    </w:pPr>
  </w:style>
  <w:style w:type="paragraph" w:styleId="TOC2">
    <w:name w:val="toc 2"/>
    <w:basedOn w:val="Normal"/>
    <w:next w:val="Normal"/>
    <w:uiPriority w:val="39"/>
    <w:unhideWhenUsed/>
    <w:rsid w:val="1E3E1EB1"/>
    <w:pPr>
      <w:spacing w:after="100"/>
      <w:ind w:left="240"/>
    </w:p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24">
      <w:bodyDiv w:val="1"/>
      <w:marLeft w:val="0"/>
      <w:marRight w:val="0"/>
      <w:marTop w:val="0"/>
      <w:marBottom w:val="0"/>
      <w:divBdr>
        <w:top w:val="none" w:sz="0" w:space="0" w:color="auto"/>
        <w:left w:val="none" w:sz="0" w:space="0" w:color="auto"/>
        <w:bottom w:val="none" w:sz="0" w:space="0" w:color="auto"/>
        <w:right w:val="none" w:sz="0" w:space="0" w:color="auto"/>
      </w:divBdr>
    </w:div>
    <w:div w:id="57242044">
      <w:bodyDiv w:val="1"/>
      <w:marLeft w:val="0"/>
      <w:marRight w:val="0"/>
      <w:marTop w:val="0"/>
      <w:marBottom w:val="0"/>
      <w:divBdr>
        <w:top w:val="none" w:sz="0" w:space="0" w:color="auto"/>
        <w:left w:val="none" w:sz="0" w:space="0" w:color="auto"/>
        <w:bottom w:val="none" w:sz="0" w:space="0" w:color="auto"/>
        <w:right w:val="none" w:sz="0" w:space="0" w:color="auto"/>
      </w:divBdr>
    </w:div>
    <w:div w:id="58794409">
      <w:bodyDiv w:val="1"/>
      <w:marLeft w:val="0"/>
      <w:marRight w:val="0"/>
      <w:marTop w:val="0"/>
      <w:marBottom w:val="0"/>
      <w:divBdr>
        <w:top w:val="none" w:sz="0" w:space="0" w:color="auto"/>
        <w:left w:val="none" w:sz="0" w:space="0" w:color="auto"/>
        <w:bottom w:val="none" w:sz="0" w:space="0" w:color="auto"/>
        <w:right w:val="none" w:sz="0" w:space="0" w:color="auto"/>
      </w:divBdr>
    </w:div>
    <w:div w:id="80223919">
      <w:bodyDiv w:val="1"/>
      <w:marLeft w:val="0"/>
      <w:marRight w:val="0"/>
      <w:marTop w:val="0"/>
      <w:marBottom w:val="0"/>
      <w:divBdr>
        <w:top w:val="none" w:sz="0" w:space="0" w:color="auto"/>
        <w:left w:val="none" w:sz="0" w:space="0" w:color="auto"/>
        <w:bottom w:val="none" w:sz="0" w:space="0" w:color="auto"/>
        <w:right w:val="none" w:sz="0" w:space="0" w:color="auto"/>
      </w:divBdr>
    </w:div>
    <w:div w:id="237638211">
      <w:bodyDiv w:val="1"/>
      <w:marLeft w:val="0"/>
      <w:marRight w:val="0"/>
      <w:marTop w:val="0"/>
      <w:marBottom w:val="0"/>
      <w:divBdr>
        <w:top w:val="none" w:sz="0" w:space="0" w:color="auto"/>
        <w:left w:val="none" w:sz="0" w:space="0" w:color="auto"/>
        <w:bottom w:val="none" w:sz="0" w:space="0" w:color="auto"/>
        <w:right w:val="none" w:sz="0" w:space="0" w:color="auto"/>
      </w:divBdr>
    </w:div>
    <w:div w:id="289022573">
      <w:bodyDiv w:val="1"/>
      <w:marLeft w:val="0"/>
      <w:marRight w:val="0"/>
      <w:marTop w:val="0"/>
      <w:marBottom w:val="0"/>
      <w:divBdr>
        <w:top w:val="none" w:sz="0" w:space="0" w:color="auto"/>
        <w:left w:val="none" w:sz="0" w:space="0" w:color="auto"/>
        <w:bottom w:val="none" w:sz="0" w:space="0" w:color="auto"/>
        <w:right w:val="none" w:sz="0" w:space="0" w:color="auto"/>
      </w:divBdr>
    </w:div>
    <w:div w:id="390924474">
      <w:bodyDiv w:val="1"/>
      <w:marLeft w:val="0"/>
      <w:marRight w:val="0"/>
      <w:marTop w:val="0"/>
      <w:marBottom w:val="0"/>
      <w:divBdr>
        <w:top w:val="none" w:sz="0" w:space="0" w:color="auto"/>
        <w:left w:val="none" w:sz="0" w:space="0" w:color="auto"/>
        <w:bottom w:val="none" w:sz="0" w:space="0" w:color="auto"/>
        <w:right w:val="none" w:sz="0" w:space="0" w:color="auto"/>
      </w:divBdr>
    </w:div>
    <w:div w:id="637150209">
      <w:bodyDiv w:val="1"/>
      <w:marLeft w:val="0"/>
      <w:marRight w:val="0"/>
      <w:marTop w:val="0"/>
      <w:marBottom w:val="0"/>
      <w:divBdr>
        <w:top w:val="none" w:sz="0" w:space="0" w:color="auto"/>
        <w:left w:val="none" w:sz="0" w:space="0" w:color="auto"/>
        <w:bottom w:val="none" w:sz="0" w:space="0" w:color="auto"/>
        <w:right w:val="none" w:sz="0" w:space="0" w:color="auto"/>
      </w:divBdr>
    </w:div>
    <w:div w:id="1181969071">
      <w:bodyDiv w:val="1"/>
      <w:marLeft w:val="0"/>
      <w:marRight w:val="0"/>
      <w:marTop w:val="0"/>
      <w:marBottom w:val="0"/>
      <w:divBdr>
        <w:top w:val="none" w:sz="0" w:space="0" w:color="auto"/>
        <w:left w:val="none" w:sz="0" w:space="0" w:color="auto"/>
        <w:bottom w:val="none" w:sz="0" w:space="0" w:color="auto"/>
        <w:right w:val="none" w:sz="0" w:space="0" w:color="auto"/>
      </w:divBdr>
    </w:div>
    <w:div w:id="1380205201">
      <w:bodyDiv w:val="1"/>
      <w:marLeft w:val="0"/>
      <w:marRight w:val="0"/>
      <w:marTop w:val="0"/>
      <w:marBottom w:val="0"/>
      <w:divBdr>
        <w:top w:val="none" w:sz="0" w:space="0" w:color="auto"/>
        <w:left w:val="none" w:sz="0" w:space="0" w:color="auto"/>
        <w:bottom w:val="none" w:sz="0" w:space="0" w:color="auto"/>
        <w:right w:val="none" w:sz="0" w:space="0" w:color="auto"/>
      </w:divBdr>
    </w:div>
    <w:div w:id="1381248797">
      <w:bodyDiv w:val="1"/>
      <w:marLeft w:val="0"/>
      <w:marRight w:val="0"/>
      <w:marTop w:val="0"/>
      <w:marBottom w:val="0"/>
      <w:divBdr>
        <w:top w:val="none" w:sz="0" w:space="0" w:color="auto"/>
        <w:left w:val="none" w:sz="0" w:space="0" w:color="auto"/>
        <w:bottom w:val="none" w:sz="0" w:space="0" w:color="auto"/>
        <w:right w:val="none" w:sz="0" w:space="0" w:color="auto"/>
      </w:divBdr>
    </w:div>
    <w:div w:id="1686246892">
      <w:bodyDiv w:val="1"/>
      <w:marLeft w:val="0"/>
      <w:marRight w:val="0"/>
      <w:marTop w:val="0"/>
      <w:marBottom w:val="0"/>
      <w:divBdr>
        <w:top w:val="none" w:sz="0" w:space="0" w:color="auto"/>
        <w:left w:val="none" w:sz="0" w:space="0" w:color="auto"/>
        <w:bottom w:val="none" w:sz="0" w:space="0" w:color="auto"/>
        <w:right w:val="none" w:sz="0" w:space="0" w:color="auto"/>
      </w:divBdr>
    </w:div>
    <w:div w:id="1707680683">
      <w:bodyDiv w:val="1"/>
      <w:marLeft w:val="0"/>
      <w:marRight w:val="0"/>
      <w:marTop w:val="0"/>
      <w:marBottom w:val="0"/>
      <w:divBdr>
        <w:top w:val="none" w:sz="0" w:space="0" w:color="auto"/>
        <w:left w:val="none" w:sz="0" w:space="0" w:color="auto"/>
        <w:bottom w:val="none" w:sz="0" w:space="0" w:color="auto"/>
        <w:right w:val="none" w:sz="0" w:space="0" w:color="auto"/>
      </w:divBdr>
    </w:div>
    <w:div w:id="1749425740">
      <w:bodyDiv w:val="1"/>
      <w:marLeft w:val="0"/>
      <w:marRight w:val="0"/>
      <w:marTop w:val="0"/>
      <w:marBottom w:val="0"/>
      <w:divBdr>
        <w:top w:val="none" w:sz="0" w:space="0" w:color="auto"/>
        <w:left w:val="none" w:sz="0" w:space="0" w:color="auto"/>
        <w:bottom w:val="none" w:sz="0" w:space="0" w:color="auto"/>
        <w:right w:val="none" w:sz="0" w:space="0" w:color="auto"/>
      </w:divBdr>
    </w:div>
    <w:div w:id="19652292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header" Target="header2.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ALD262</b:Tag>
    <b:SourceType>InternetSite</b:SourceType>
    <b:Guid>{1AB1EA23-A28D-4BA9-9375-14818A34BB45}</b:Guid>
    <b:Author>
      <b:Author>
        <b:Corporate>ALDI</b:Corporate>
      </b:Author>
    </b:Author>
    <b:Title>ALDI Grocery Stores - Quality Food. Everyday Low Prices.</b:Title>
    <b:Year>2026</b:Year>
    <b:YearAccessed>2026</b:YearAccessed>
    <b:MonthAccessed>February</b:MonthAccessed>
    <b:DayAccessed>11</b:DayAccessed>
    <b:URL>https://www.aldi.us/</b:URL>
    <b:RefOrder>1</b:RefOrder>
  </b:Source>
  <b:Source>
    <b:Tag>dig247</b:Tag>
    <b:SourceType>InternetSite</b:SourceType>
    <b:Guid>{12F055DA-BF43-43BE-A6F1-0FEBD6343D70}</b:Guid>
    <b:Author>
      <b:Author>
        <b:Corporate>digitalleadership</b:Corporate>
      </b:Author>
    </b:Author>
    <b:Title>Cost Leadership Strategy Examples, Definition and Benefits</b:Title>
    <b:Year>2024</b:Year>
    <b:YearAccessed>2026</b:YearAccessed>
    <b:MonthAccessed>February</b:MonthAccessed>
    <b:DayAccessed>11</b:DayAccessed>
    <b:URL>https://digitalleadership.com/glossary/cost-leadership-strategy/</b:URL>
    <b:RefOrder>2</b:RefOrder>
  </b:Source>
  <b:Source>
    <b:Tag>mai2622</b:Tag>
    <b:SourceType>InternetSite</b:SourceType>
    <b:Guid>{E12D3635-FA7C-401F-90CF-892D6780A53D}</b:Guid>
    <b:Author>
      <b:Author>
        <b:Corporate>mailchimp</b:Corporate>
      </b:Author>
    </b:Author>
    <b:Title>Exploring Cost Structures and Their Role in Maximizing Profits</b:Title>
    <b:Year>2026</b:Year>
    <b:YearAccessed>2026</b:YearAccessed>
    <b:MonthAccessed>February</b:MonthAccessed>
    <b:DayAccessed>10</b:DayAccessed>
    <b:URL>https://mailchimp.com/resources/cost-structure/</b:URL>
    <b:RefOrder>3</b:RefOrder>
  </b:Source>
  <b:Source>
    <b:Tag>Jef267</b:Tag>
    <b:SourceType>InternetSite</b:SourceType>
    <b:Guid>{391192C0-BBC8-49F0-B639-4B417F405189}</b:Guid>
    <b:Author>
      <b:Author>
        <b:NameList>
          <b:Person>
            <b:Last>Schmidt</b:Last>
            <b:First>Jeff</b:First>
          </b:Person>
        </b:NameList>
      </b:Author>
    </b:Author>
    <b:Title>Budgeting</b:Title>
    <b:Year>2026</b:Year>
    <b:YearAccessed>2026</b:YearAccessed>
    <b:MonthAccessed>February</b:MonthAccessed>
    <b:DayAccessed>10</b:DayAccessed>
    <b:URL>https://corporatefinanceinstitute.com/resources/fpa/budgeting/</b:URL>
    <b:RefOrder>4</b:RefOrder>
  </b:Source>
  <b:Source>
    <b:Tag>Lis2511</b:Tag>
    <b:SourceType>InternetSite</b:SourceType>
    <b:Guid>{5AB71DD7-3173-475D-97F4-D7285A6AC020}</b:Guid>
    <b:Author>
      <b:Author>
        <b:NameList>
          <b:Person>
            <b:Last>Schwarz</b:Last>
            <b:First>Lisa</b:First>
          </b:Person>
        </b:NameList>
      </b:Author>
    </b:Author>
    <b:Title>Decision-Making for Managers: 11 Essential Decision-Making Techniques and Tips</b:Title>
    <b:Year>2025</b:Year>
    <b:YearAccessed>2026</b:YearAccessed>
    <b:MonthAccessed>February</b:MonthAccessed>
    <b:DayAccessed>11</b:DayAccessed>
    <b:URL>https://www.netsuite.com/portal/resource/articles/business-strategy/decision-making-for-managers.shtml</b:URL>
    <b:RefOrder>5</b:RefOrder>
  </b:Source>
  <b:Source>
    <b:Tag>Rog25</b:Tag>
    <b:SourceType>InternetSite</b:SourceType>
    <b:Guid>{E03E2908-71D3-4DA8-8B5B-352A01DA0D27}</b:Guid>
    <b:Author>
      <b:Author>
        <b:NameList>
          <b:Person>
            <b:Last>Martin</b:Last>
            <b:First>Roger</b:First>
          </b:Person>
        </b:NameList>
      </b:Author>
    </b:Author>
    <b:Title>Strategy &amp; Non-Financial KPIs</b:Title>
    <b:Year>2025</b:Year>
    <b:YearAccessed>2026</b:YearAccessed>
    <b:MonthAccessed>February</b:MonthAccessed>
    <b:DayAccessed>11</b:DayAccessed>
    <b:URL>https://rogermartin.medium.com/strategy-non-financial-kpis-fcba93b7dd1d</b:URL>
    <b:RefOrder>6</b:RefOrder>
  </b:Source>
  <b:Source>
    <b:Tag>squ261</b:Tag>
    <b:SourceType>InternetSite</b:SourceType>
    <b:Guid>{124BA356-C529-4AFA-A314-3570099C2D96}</b:Guid>
    <b:Author>
      <b:Author>
        <b:Corporate>squareup</b:Corporate>
      </b:Author>
    </b:Author>
    <b:Title>What is Inventory Turnover?</b:Title>
    <b:Year>2026</b:Year>
    <b:YearAccessed>2026</b:YearAccessed>
    <b:MonthAccessed>February</b:MonthAccessed>
    <b:DayAccessed>11</b:DayAccessed>
    <b:URL>https://squareup.com/au/en/glossary/inventory-turnover</b:URL>
    <b:RefOrder>7</b:RefOrder>
  </b:Source>
  <b:Source>
    <b:Tag>Dea253</b:Tag>
    <b:SourceType>InternetSite</b:SourceType>
    <b:Guid>{D4510153-6DAE-4599-8058-E0DF75B4B861}</b:Guid>
    <b:Author>
      <b:Author>
        <b:NameList>
          <b:Person>
            <b:Last>Ziemba</b:Last>
            <b:First>Deanna</b:First>
          </b:Person>
        </b:NameList>
      </b:Author>
    </b:Author>
    <b:Title>Strategic Decision Making: Definition, Impact, Practical Examples</b:Title>
    <b:Year>2025</b:Year>
    <b:YearAccessed>2026</b:YearAccessed>
    <b:MonthAccessed>February</b:MonthAccessed>
    <b:DayAccessed>11</b:DayAccessed>
    <b:URL>https://www.spiderstrategies.com/blog/strategic-decision-making/</b:URL>
    <b:RefOrder>8</b:RefOrder>
  </b:Source>
  <b:Source>
    <b:Tag>for2329</b:Tag>
    <b:SourceType>InternetSite</b:SourceType>
    <b:Guid>{512DB0EB-AF87-4BE9-92DF-E7446995E4E5}</b:Guid>
    <b:Author>
      <b:Author>
        <b:Corporate>forbes</b:Corporate>
      </b:Author>
    </b:Author>
    <b:Title>11 Important Considerations For Pricing Your Product Or Service</b:Title>
    <b:Year>2023</b:Year>
    <b:YearAccessed>2026</b:YearAccessed>
    <b:MonthAccessed>February</b:MonthAccessed>
    <b:DayAccessed>11</b:DayAccessed>
    <b:URL>https://www.forbes.com/councils/forbesbusinesscouncil/2023/08/08/11-important-considerations-for-pricing-your-product-or-service/</b:URL>
    <b:RefOrder>9</b:RefOrder>
  </b:Source>
  <b:Source>
    <b:Tag>OEC256</b:Tag>
    <b:SourceType>InternetSite</b:SourceType>
    <b:Guid>{92D05BEE-4DB1-49C7-92EB-A983A7BA5338}</b:Guid>
    <b:Author>
      <b:Author>
        <b:Corporate>OECD</b:Corporate>
      </b:Author>
    </b:Author>
    <b:Title>Sustainable finance</b:Title>
    <b:Year>2025</b:Year>
    <b:YearAccessed>2026</b:YearAccessed>
    <b:MonthAccessed>February</b:MonthAccessed>
    <b:URL>https://www.oecd.org/en/topics/sustainable-finance.html</b:URL>
    <b:DayAccessed>11</b:DayAccessed>
    <b:RefOrder>10</b:RefOrder>
  </b:Source>
  <b:Source>
    <b:Tag>For2520</b:Tag>
    <b:SourceType>InternetSite</b:SourceType>
    <b:Guid>{68013E7D-394F-4B3D-AA2C-42A1BE593C56}</b:Guid>
    <b:Author>
      <b:Author>
        <b:Corporate>Forbes</b:Corporate>
      </b:Author>
    </b:Author>
    <b:Title>20 Ethical Considerations For Business Leaders Making Big Decisions</b:Title>
    <b:Year>2025</b:Year>
    <b:YearAccessed>2026</b:YearAccessed>
    <b:MonthAccessed>February</b:MonthAccessed>
    <b:DayAccessed>11</b:DayAccessed>
    <b:URL>https://www.forbes.com/councils/forbesbusinesscouncil/2025/01/13/20-ethical-considerations-for-business-leaders-making-big-decisions/</b:URL>
    <b:RefOrder>11</b:RefOrder>
  </b:Source>
  <b:Source>
    <b:Tag>All26</b:Tag>
    <b:SourceType>InternetSite</b:SourceType>
    <b:Guid>{2ABB0DF6-1B2E-4680-AEE1-00245CE62631}</b:Guid>
    <b:Author>
      <b:Author>
        <b:NameList>
          <b:Person>
            <b:Last>Witherspoon</b:Last>
            <b:First>Allison</b:First>
          </b:Person>
        </b:NameList>
      </b:Author>
    </b:Author>
    <b:Title>What is Predictive Analytics?</b:Title>
    <b:Year>2026</b:Year>
    <b:YearAccessed>2026</b:YearAccessed>
    <b:MonthAccessed>February</b:MonthAccessed>
    <b:DayAccessed>11</b:DayAccessed>
    <b:URL>https://www.salesforce.com/in/analytics/what-is-predictive-analytics/</b:URL>
    <b:RefOrder>12</b:RefOrder>
  </b:Source>
</b:Sources>
</file>

<file path=customXml/itemProps1.xml><?xml version="1.0" encoding="utf-8"?>
<ds:datastoreItem xmlns:ds="http://schemas.openxmlformats.org/officeDocument/2006/customXml" ds:itemID="{4C8747B1-AD7A-4E7A-9DC8-0A4AD6754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2965</Words>
  <Characters>16903</Characters>
  <Application>Microsoft Office Word</Application>
  <DocSecurity>4</DocSecurity>
  <Lines>140</Lines>
  <Paragraphs>39</Paragraphs>
  <ScaleCrop>false</ScaleCrop>
  <Company/>
  <LinksUpToDate>false</LinksUpToDate>
  <CharactersWithSpaces>19829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Hira Shahzad (2219997)</cp:lastModifiedBy>
  <cp:revision>3</cp:revision>
  <dcterms:created xsi:type="dcterms:W3CDTF">2026-02-24T14:52:00Z</dcterms:created>
  <dcterms:modified xsi:type="dcterms:W3CDTF">2026-02-24T15:11:00Z</dcterms:modified>
</cp:coreProperties>
</file>