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4595313"/>
        <w:docPartObj>
          <w:docPartGallery w:val="Cover Pages"/>
          <w:docPartUnique/>
        </w:docPartObj>
      </w:sdtPr>
      <w:sdtEndPr>
        <w:rPr>
          <w:rFonts w:asciiTheme="minorHAnsi" w:hAnsiTheme="minorHAnsi" w:cstheme="minorHAnsi"/>
          <w:b/>
          <w:bCs/>
          <w:sz w:val="22"/>
          <w:szCs w:val="22"/>
          <w:u w:val="single"/>
        </w:rPr>
      </w:sdtEndPr>
      <w:sdtContent>
        <w:p w14:paraId="1EA839C5" w14:textId="341712BA" w:rsidR="001854C1" w:rsidRDefault="001854C1">
          <w:r>
            <w:rPr>
              <w:noProof/>
            </w:rPr>
            <mc:AlternateContent>
              <mc:Choice Requires="wps">
                <w:drawing>
                  <wp:anchor distT="0" distB="0" distL="114300" distR="114300" simplePos="0" relativeHeight="251661312" behindDoc="0" locked="0" layoutInCell="1" allowOverlap="1" wp14:anchorId="36BD0665" wp14:editId="0CAB23A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D88155F" w14:textId="29A81773" w:rsidR="001854C1" w:rsidRDefault="00FC3883">
                                    <w:pPr>
                                      <w:pStyle w:val="NoSpacing"/>
                                      <w:spacing w:after="480"/>
                                      <w:rPr>
                                        <w:i/>
                                        <w:color w:val="262626" w:themeColor="text1" w:themeTint="D9"/>
                                        <w:sz w:val="32"/>
                                        <w:szCs w:val="32"/>
                                      </w:rPr>
                                    </w:pPr>
                                    <w:r>
                                      <w:rPr>
                                        <w:i/>
                                        <w:color w:val="262626" w:themeColor="text1" w:themeTint="D9"/>
                                        <w:sz w:val="32"/>
                                        <w:szCs w:val="32"/>
                                      </w:rPr>
                                      <w:t>T</w:t>
                                    </w:r>
                                    <w:r w:rsidR="001854C1">
                                      <w:rPr>
                                        <w:i/>
                                        <w:color w:val="262626" w:themeColor="text1" w:themeTint="D9"/>
                                        <w:sz w:val="32"/>
                                        <w:szCs w:val="32"/>
                                      </w:rPr>
                                      <w:t xml:space="preserve">ristan </w:t>
                                    </w:r>
                                    <w:r>
                                      <w:rPr>
                                        <w:i/>
                                        <w:color w:val="262626" w:themeColor="text1" w:themeTint="D9"/>
                                        <w:sz w:val="32"/>
                                        <w:szCs w:val="32"/>
                                      </w:rPr>
                                      <w:t>T</w:t>
                                    </w:r>
                                    <w:r w:rsidR="001854C1">
                                      <w:rPr>
                                        <w:i/>
                                        <w:color w:val="262626" w:themeColor="text1" w:themeTint="D9"/>
                                        <w:sz w:val="32"/>
                                        <w:szCs w:val="32"/>
                                      </w:rPr>
                                      <w:t>aylor</w:t>
                                    </w:r>
                                    <w:r w:rsidR="00E2280D">
                                      <w:rPr>
                                        <w:i/>
                                        <w:color w:val="262626" w:themeColor="text1" w:themeTint="D9"/>
                                        <w:sz w:val="32"/>
                                        <w:szCs w:val="32"/>
                                      </w:rPr>
                                      <w:t>.</w:t>
                                    </w:r>
                                  </w:p>
                                </w:sdtContent>
                              </w:sdt>
                              <w:p w14:paraId="78A8BB65" w14:textId="478600F1" w:rsidR="001854C1" w:rsidRDefault="008218C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3C7834">
                                      <w:rPr>
                                        <w:i/>
                                        <w:color w:val="262626" w:themeColor="text1" w:themeTint="D9"/>
                                        <w:sz w:val="26"/>
                                        <w:szCs w:val="26"/>
                                      </w:rPr>
                                      <w:t>Student Number 2117670.</w:t>
                                    </w:r>
                                  </w:sdtContent>
                                </w:sdt>
                                <w:r w:rsidR="00303614">
                                  <w:rPr>
                                    <w:i/>
                                    <w:color w:val="262626" w:themeColor="text1" w:themeTint="D9"/>
                                    <w:sz w:val="26"/>
                                    <w:szCs w:val="26"/>
                                  </w:rPr>
                                  <w:t xml:space="preserve">Word Count </w:t>
                                </w:r>
                                <w:r w:rsidR="00365024">
                                  <w:rPr>
                                    <w:i/>
                                    <w:color w:val="262626" w:themeColor="text1" w:themeTint="D9"/>
                                    <w:sz w:val="26"/>
                                    <w:szCs w:val="26"/>
                                  </w:rPr>
                                  <w:t>5</w:t>
                                </w:r>
                                <w:r w:rsidR="006C0F6E">
                                  <w:rPr>
                                    <w:i/>
                                    <w:color w:val="262626" w:themeColor="text1" w:themeTint="D9"/>
                                    <w:sz w:val="26"/>
                                    <w:szCs w:val="26"/>
                                  </w:rPr>
                                  <w:t>,567.</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6BD066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D88155F" w14:textId="29A81773" w:rsidR="001854C1" w:rsidRDefault="00FC3883">
                              <w:pPr>
                                <w:pStyle w:val="NoSpacing"/>
                                <w:spacing w:after="480"/>
                                <w:rPr>
                                  <w:i/>
                                  <w:color w:val="262626" w:themeColor="text1" w:themeTint="D9"/>
                                  <w:sz w:val="32"/>
                                  <w:szCs w:val="32"/>
                                </w:rPr>
                              </w:pPr>
                              <w:r>
                                <w:rPr>
                                  <w:i/>
                                  <w:color w:val="262626" w:themeColor="text1" w:themeTint="D9"/>
                                  <w:sz w:val="32"/>
                                  <w:szCs w:val="32"/>
                                </w:rPr>
                                <w:t>T</w:t>
                              </w:r>
                              <w:r w:rsidR="001854C1">
                                <w:rPr>
                                  <w:i/>
                                  <w:color w:val="262626" w:themeColor="text1" w:themeTint="D9"/>
                                  <w:sz w:val="32"/>
                                  <w:szCs w:val="32"/>
                                </w:rPr>
                                <w:t xml:space="preserve">ristan </w:t>
                              </w:r>
                              <w:r>
                                <w:rPr>
                                  <w:i/>
                                  <w:color w:val="262626" w:themeColor="text1" w:themeTint="D9"/>
                                  <w:sz w:val="32"/>
                                  <w:szCs w:val="32"/>
                                </w:rPr>
                                <w:t>T</w:t>
                              </w:r>
                              <w:r w:rsidR="001854C1">
                                <w:rPr>
                                  <w:i/>
                                  <w:color w:val="262626" w:themeColor="text1" w:themeTint="D9"/>
                                  <w:sz w:val="32"/>
                                  <w:szCs w:val="32"/>
                                </w:rPr>
                                <w:t>aylor</w:t>
                              </w:r>
                              <w:r w:rsidR="00E2280D">
                                <w:rPr>
                                  <w:i/>
                                  <w:color w:val="262626" w:themeColor="text1" w:themeTint="D9"/>
                                  <w:sz w:val="32"/>
                                  <w:szCs w:val="32"/>
                                </w:rPr>
                                <w:t>.</w:t>
                              </w:r>
                            </w:p>
                          </w:sdtContent>
                        </w:sdt>
                        <w:p w14:paraId="78A8BB65" w14:textId="478600F1" w:rsidR="001854C1" w:rsidRDefault="008218C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3C7834">
                                <w:rPr>
                                  <w:i/>
                                  <w:color w:val="262626" w:themeColor="text1" w:themeTint="D9"/>
                                  <w:sz w:val="26"/>
                                  <w:szCs w:val="26"/>
                                </w:rPr>
                                <w:t>Student Number 2117670.</w:t>
                              </w:r>
                            </w:sdtContent>
                          </w:sdt>
                          <w:r w:rsidR="00303614">
                            <w:rPr>
                              <w:i/>
                              <w:color w:val="262626" w:themeColor="text1" w:themeTint="D9"/>
                              <w:sz w:val="26"/>
                              <w:szCs w:val="26"/>
                            </w:rPr>
                            <w:t xml:space="preserve">Word Count </w:t>
                          </w:r>
                          <w:r w:rsidR="00365024">
                            <w:rPr>
                              <w:i/>
                              <w:color w:val="262626" w:themeColor="text1" w:themeTint="D9"/>
                              <w:sz w:val="26"/>
                              <w:szCs w:val="26"/>
                            </w:rPr>
                            <w:t>5</w:t>
                          </w:r>
                          <w:r w:rsidR="006C0F6E">
                            <w:rPr>
                              <w:i/>
                              <w:color w:val="262626" w:themeColor="text1" w:themeTint="D9"/>
                              <w:sz w:val="26"/>
                              <w:szCs w:val="26"/>
                            </w:rPr>
                            <w:t>,567.</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C8300FB" wp14:editId="68C94BB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CD3C0B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14DD158F" w14:textId="74363193" w:rsidR="001854C1" w:rsidRDefault="00303614">
          <w:pPr>
            <w:rPr>
              <w:rFonts w:asciiTheme="minorHAnsi" w:hAnsiTheme="minorHAnsi" w:cstheme="minorHAnsi"/>
              <w:b/>
              <w:bCs/>
              <w:sz w:val="22"/>
              <w:szCs w:val="22"/>
              <w:u w:val="single"/>
            </w:rPr>
          </w:pPr>
          <w:r>
            <w:rPr>
              <w:noProof/>
            </w:rPr>
            <mc:AlternateContent>
              <mc:Choice Requires="wps">
                <w:drawing>
                  <wp:anchor distT="0" distB="0" distL="114300" distR="114300" simplePos="0" relativeHeight="251659264" behindDoc="0" locked="0" layoutInCell="1" allowOverlap="1" wp14:anchorId="0D6A7D9B" wp14:editId="050E3A34">
                    <wp:simplePos x="0" y="0"/>
                    <wp:positionH relativeFrom="page">
                      <wp:posOffset>0</wp:posOffset>
                    </wp:positionH>
                    <wp:positionV relativeFrom="page">
                      <wp:posOffset>1667510</wp:posOffset>
                    </wp:positionV>
                    <wp:extent cx="5534025" cy="272478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46216EB" w14:textId="35A7DE49" w:rsidR="001854C1" w:rsidRDefault="0042601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Civil protect</w:t>
                                    </w:r>
                                    <w:r w:rsidR="00291615">
                                      <w:rPr>
                                        <w:rFonts w:asciiTheme="majorHAnsi" w:hAnsiTheme="majorHAnsi"/>
                                        <w:i/>
                                        <w:caps/>
                                        <w:color w:val="262626" w:themeColor="text1" w:themeTint="D9"/>
                                        <w:sz w:val="120"/>
                                        <w:szCs w:val="120"/>
                                      </w:rPr>
                                      <w:t>tion in the united kingdom.</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2163486" w14:textId="5F707DDA" w:rsidR="001854C1" w:rsidRDefault="00A85152">
                                    <w:pPr>
                                      <w:pStyle w:val="NoSpacing"/>
                                      <w:rPr>
                                        <w:i/>
                                        <w:color w:val="262626" w:themeColor="text1" w:themeTint="D9"/>
                                        <w:sz w:val="36"/>
                                        <w:szCs w:val="36"/>
                                      </w:rPr>
                                    </w:pPr>
                                    <w:r>
                                      <w:rPr>
                                        <w:color w:val="262626" w:themeColor="text1" w:themeTint="D9"/>
                                        <w:sz w:val="36"/>
                                        <w:szCs w:val="36"/>
                                      </w:rPr>
                                      <w:t>Emergency Prepa</w:t>
                                    </w:r>
                                    <w:r w:rsidR="003B3624">
                                      <w:rPr>
                                        <w:color w:val="262626" w:themeColor="text1" w:themeTint="D9"/>
                                        <w:sz w:val="36"/>
                                        <w:szCs w:val="36"/>
                                      </w:rPr>
                                      <w:t>redness and Civil Protection.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D6A7D9B" id="Text Box 38" o:spid="_x0000_s1027" type="#_x0000_t202" alt="Title: Title and subtitle" style="position:absolute;margin-left:0;margin-top:131.3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46216EB" w14:textId="35A7DE49" w:rsidR="001854C1" w:rsidRDefault="0042601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Civil protect</w:t>
                              </w:r>
                              <w:r w:rsidR="00291615">
                                <w:rPr>
                                  <w:rFonts w:asciiTheme="majorHAnsi" w:hAnsiTheme="majorHAnsi"/>
                                  <w:i/>
                                  <w:caps/>
                                  <w:color w:val="262626" w:themeColor="text1" w:themeTint="D9"/>
                                  <w:sz w:val="120"/>
                                  <w:szCs w:val="120"/>
                                </w:rPr>
                                <w:t>tion in the united kingdom.</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2163486" w14:textId="5F707DDA" w:rsidR="001854C1" w:rsidRDefault="00A85152">
                              <w:pPr>
                                <w:pStyle w:val="NoSpacing"/>
                                <w:rPr>
                                  <w:i/>
                                  <w:color w:val="262626" w:themeColor="text1" w:themeTint="D9"/>
                                  <w:sz w:val="36"/>
                                  <w:szCs w:val="36"/>
                                </w:rPr>
                              </w:pPr>
                              <w:r>
                                <w:rPr>
                                  <w:color w:val="262626" w:themeColor="text1" w:themeTint="D9"/>
                                  <w:sz w:val="36"/>
                                  <w:szCs w:val="36"/>
                                </w:rPr>
                                <w:t>Emergency Prepa</w:t>
                              </w:r>
                              <w:r w:rsidR="003B3624">
                                <w:rPr>
                                  <w:color w:val="262626" w:themeColor="text1" w:themeTint="D9"/>
                                  <w:sz w:val="36"/>
                                  <w:szCs w:val="36"/>
                                </w:rPr>
                                <w:t>redness and Civil Protection.</w:t>
                              </w:r>
                            </w:p>
                          </w:sdtContent>
                        </w:sdt>
                      </w:txbxContent>
                    </v:textbox>
                    <w10:wrap anchorx="page" anchory="page"/>
                  </v:shape>
                </w:pict>
              </mc:Fallback>
            </mc:AlternateContent>
          </w:r>
          <w:r w:rsidR="001854C1">
            <w:rPr>
              <w:rFonts w:asciiTheme="minorHAnsi" w:hAnsiTheme="minorHAnsi" w:cstheme="minorHAnsi"/>
              <w:b/>
              <w:bCs/>
              <w:sz w:val="22"/>
              <w:szCs w:val="22"/>
              <w:u w:val="single"/>
            </w:rPr>
            <w:br w:type="page"/>
          </w:r>
        </w:p>
      </w:sdtContent>
    </w:sdt>
    <w:p w14:paraId="613ADB66" w14:textId="449B4CC6" w:rsidR="00D0182F" w:rsidRDefault="00D0182F" w:rsidP="006500A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Contents.</w:t>
      </w:r>
    </w:p>
    <w:p w14:paraId="2416AE9E" w14:textId="1D666E37" w:rsidR="00D60E15" w:rsidRDefault="00D60E15" w:rsidP="00D60E15">
      <w:pPr>
        <w:jc w:val="both"/>
        <w:rPr>
          <w:rFonts w:cstheme="minorHAnsi"/>
        </w:rPr>
      </w:pPr>
      <w:r>
        <w:rPr>
          <w:rFonts w:cstheme="minorHAnsi"/>
        </w:rPr>
        <w:t>Introduction</w:t>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t>3</w:t>
      </w:r>
      <w:r w:rsidR="006C4557">
        <w:rPr>
          <w:rFonts w:cstheme="minorHAnsi"/>
        </w:rPr>
        <w:t>.</w:t>
      </w:r>
    </w:p>
    <w:p w14:paraId="01B62E2C" w14:textId="7D9EF085" w:rsidR="00D60E15" w:rsidRDefault="00D60E15" w:rsidP="00D60E15">
      <w:pPr>
        <w:jc w:val="both"/>
        <w:rPr>
          <w:rFonts w:cstheme="minorHAnsi"/>
        </w:rPr>
      </w:pPr>
      <w:r>
        <w:rPr>
          <w:rFonts w:cstheme="minorHAnsi"/>
        </w:rPr>
        <w:t>The Incident.</w:t>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EF59E4">
        <w:rPr>
          <w:rFonts w:cstheme="minorHAnsi"/>
        </w:rPr>
        <w:tab/>
      </w:r>
      <w:r w:rsidR="00717A5D">
        <w:rPr>
          <w:rFonts w:cstheme="minorHAnsi"/>
        </w:rPr>
        <w:t>3</w:t>
      </w:r>
      <w:r w:rsidR="006C4557">
        <w:rPr>
          <w:rFonts w:cstheme="minorHAnsi"/>
        </w:rPr>
        <w:t>.</w:t>
      </w:r>
    </w:p>
    <w:p w14:paraId="79D82B4E" w14:textId="60FE78A0" w:rsidR="00D60E15" w:rsidRDefault="00D60E15" w:rsidP="00D60E15">
      <w:pPr>
        <w:jc w:val="both"/>
        <w:rPr>
          <w:rFonts w:cstheme="minorHAnsi"/>
        </w:rPr>
      </w:pPr>
      <w:r>
        <w:rPr>
          <w:rFonts w:cstheme="minorHAnsi"/>
        </w:rPr>
        <w:t>What is Major Incident Defined in the United Kingdom.</w:t>
      </w:r>
      <w:r w:rsidR="007F6F9A">
        <w:rPr>
          <w:rFonts w:cstheme="minorHAnsi"/>
        </w:rPr>
        <w:tab/>
      </w:r>
      <w:r w:rsidR="007F6F9A">
        <w:rPr>
          <w:rFonts w:cstheme="minorHAnsi"/>
        </w:rPr>
        <w:tab/>
      </w:r>
      <w:r w:rsidR="007F6F9A">
        <w:rPr>
          <w:rFonts w:cstheme="minorHAnsi"/>
        </w:rPr>
        <w:tab/>
      </w:r>
      <w:r w:rsidR="007F6F9A">
        <w:rPr>
          <w:rFonts w:cstheme="minorHAnsi"/>
        </w:rPr>
        <w:tab/>
      </w:r>
      <w:r w:rsidR="00EF59E4">
        <w:rPr>
          <w:rFonts w:cstheme="minorHAnsi"/>
        </w:rPr>
        <w:t>4</w:t>
      </w:r>
      <w:r w:rsidR="006C4557">
        <w:rPr>
          <w:rFonts w:cstheme="minorHAnsi"/>
        </w:rPr>
        <w:t>.</w:t>
      </w:r>
    </w:p>
    <w:p w14:paraId="717C17DD" w14:textId="57BF4D1F" w:rsidR="00D60E15" w:rsidRDefault="00D60E15" w:rsidP="00D60E15">
      <w:pPr>
        <w:jc w:val="both"/>
        <w:rPr>
          <w:rFonts w:cstheme="minorHAnsi"/>
        </w:rPr>
      </w:pPr>
      <w:r>
        <w:rPr>
          <w:rFonts w:cstheme="minorHAnsi"/>
        </w:rPr>
        <w:t>UK Protection Framework.</w:t>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t>6</w:t>
      </w:r>
      <w:r w:rsidR="006C4557">
        <w:rPr>
          <w:rFonts w:cstheme="minorHAnsi"/>
        </w:rPr>
        <w:t>.</w:t>
      </w:r>
    </w:p>
    <w:p w14:paraId="33224924" w14:textId="3D96A832" w:rsidR="00D60E15" w:rsidRDefault="00D60E15" w:rsidP="00D60E15">
      <w:pPr>
        <w:jc w:val="both"/>
        <w:rPr>
          <w:rFonts w:cstheme="minorHAnsi"/>
        </w:rPr>
      </w:pPr>
      <w:r>
        <w:rPr>
          <w:rFonts w:cstheme="minorHAnsi"/>
        </w:rPr>
        <w:t>The Emergency Powers Act of 1920.</w:t>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t>7</w:t>
      </w:r>
      <w:r w:rsidR="006C4557">
        <w:rPr>
          <w:rFonts w:cstheme="minorHAnsi"/>
        </w:rPr>
        <w:t>.</w:t>
      </w:r>
    </w:p>
    <w:p w14:paraId="12A9C1FC" w14:textId="3F947699" w:rsidR="00D60E15" w:rsidRDefault="00D60E15" w:rsidP="00D60E15">
      <w:pPr>
        <w:jc w:val="both"/>
        <w:rPr>
          <w:rFonts w:cstheme="minorHAnsi"/>
        </w:rPr>
      </w:pPr>
      <w:r>
        <w:rPr>
          <w:rFonts w:cstheme="minorHAnsi"/>
        </w:rPr>
        <w:t>The Civil Defence Act 1948.</w:t>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717A5D">
        <w:rPr>
          <w:rFonts w:cstheme="minorHAnsi"/>
        </w:rPr>
        <w:tab/>
      </w:r>
      <w:r w:rsidR="00F368AE">
        <w:rPr>
          <w:rFonts w:cstheme="minorHAnsi"/>
        </w:rPr>
        <w:t>7</w:t>
      </w:r>
      <w:r w:rsidR="006C4557">
        <w:rPr>
          <w:rFonts w:cstheme="minorHAnsi"/>
        </w:rPr>
        <w:t>.</w:t>
      </w:r>
    </w:p>
    <w:p w14:paraId="7744F425" w14:textId="4289E7F5" w:rsidR="00D60E15" w:rsidRDefault="00D60E15" w:rsidP="00D60E15">
      <w:pPr>
        <w:jc w:val="both"/>
        <w:rPr>
          <w:rFonts w:cstheme="minorHAnsi"/>
        </w:rPr>
      </w:pPr>
      <w:r>
        <w:rPr>
          <w:rFonts w:cstheme="minorHAnsi"/>
        </w:rPr>
        <w:t>Civil Contingencies Act 2004.</w:t>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t>7</w:t>
      </w:r>
      <w:r w:rsidR="006C4557">
        <w:rPr>
          <w:rFonts w:cstheme="minorHAnsi"/>
        </w:rPr>
        <w:t>.</w:t>
      </w:r>
    </w:p>
    <w:p w14:paraId="4AD9FDF7" w14:textId="3DA01D1E" w:rsidR="00D60E15" w:rsidRDefault="00D60E15" w:rsidP="00D60E15">
      <w:pPr>
        <w:jc w:val="both"/>
        <w:rPr>
          <w:rFonts w:cstheme="minorHAnsi"/>
        </w:rPr>
      </w:pPr>
      <w:r>
        <w:rPr>
          <w:rFonts w:cstheme="minorHAnsi"/>
        </w:rPr>
        <w:t>Fuel Crisis 2000.</w:t>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t>8</w:t>
      </w:r>
      <w:r w:rsidR="006C4557">
        <w:rPr>
          <w:rFonts w:cstheme="minorHAnsi"/>
        </w:rPr>
        <w:t>.</w:t>
      </w:r>
    </w:p>
    <w:p w14:paraId="5D96A2D6" w14:textId="3DDF612F" w:rsidR="00D60E15" w:rsidRDefault="00D60E15" w:rsidP="00D60E15">
      <w:pPr>
        <w:jc w:val="both"/>
        <w:rPr>
          <w:rFonts w:cstheme="minorHAnsi"/>
        </w:rPr>
      </w:pPr>
      <w:r>
        <w:rPr>
          <w:rFonts w:cstheme="minorHAnsi"/>
        </w:rPr>
        <w:t>Flooding 2000.</w:t>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t>8</w:t>
      </w:r>
      <w:r w:rsidR="006C4557">
        <w:rPr>
          <w:rFonts w:cstheme="minorHAnsi"/>
        </w:rPr>
        <w:t>.</w:t>
      </w:r>
    </w:p>
    <w:p w14:paraId="35358B4B" w14:textId="3D09D93A" w:rsidR="00D60E15" w:rsidRDefault="00D60E15" w:rsidP="00D60E15">
      <w:pPr>
        <w:jc w:val="both"/>
        <w:rPr>
          <w:rFonts w:cstheme="minorHAnsi"/>
        </w:rPr>
      </w:pPr>
      <w:r>
        <w:rPr>
          <w:rFonts w:cstheme="minorHAnsi"/>
        </w:rPr>
        <w:t>Foot and Mouth 2001.</w:t>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F368AE">
        <w:rPr>
          <w:rFonts w:cstheme="minorHAnsi"/>
        </w:rPr>
        <w:tab/>
      </w:r>
      <w:r w:rsidR="00891C59">
        <w:rPr>
          <w:rFonts w:cstheme="minorHAnsi"/>
        </w:rPr>
        <w:t>8</w:t>
      </w:r>
      <w:r w:rsidR="006C4557">
        <w:rPr>
          <w:rFonts w:cstheme="minorHAnsi"/>
        </w:rPr>
        <w:t>.</w:t>
      </w:r>
    </w:p>
    <w:p w14:paraId="069C416E" w14:textId="4D40765E" w:rsidR="00D60E15" w:rsidRDefault="00D60E15" w:rsidP="00D60E15">
      <w:pPr>
        <w:jc w:val="both"/>
        <w:rPr>
          <w:rFonts w:cstheme="minorHAnsi"/>
        </w:rPr>
      </w:pPr>
      <w:r>
        <w:rPr>
          <w:rFonts w:cstheme="minorHAnsi"/>
        </w:rPr>
        <w:t>Firefighters Strike 2002.</w:t>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t>8</w:t>
      </w:r>
      <w:r w:rsidR="006C4557">
        <w:rPr>
          <w:rFonts w:cstheme="minorHAnsi"/>
        </w:rPr>
        <w:t>.</w:t>
      </w:r>
    </w:p>
    <w:p w14:paraId="5768DED2" w14:textId="049B19FB" w:rsidR="00D60E15" w:rsidRDefault="00D60E15" w:rsidP="00D60E15">
      <w:pPr>
        <w:jc w:val="both"/>
        <w:rPr>
          <w:rFonts w:cstheme="minorHAnsi"/>
        </w:rPr>
      </w:pPr>
      <w:r>
        <w:rPr>
          <w:rFonts w:cstheme="minorHAnsi"/>
        </w:rPr>
        <w:t>September 11 attacks 9/11/2001.</w:t>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t>9</w:t>
      </w:r>
      <w:r w:rsidR="006C4557">
        <w:rPr>
          <w:rFonts w:cstheme="minorHAnsi"/>
        </w:rPr>
        <w:t>.</w:t>
      </w:r>
    </w:p>
    <w:p w14:paraId="4017BEB1" w14:textId="6D3BA801" w:rsidR="00D60E15" w:rsidRDefault="00D60E15" w:rsidP="00D60E15">
      <w:pPr>
        <w:jc w:val="both"/>
        <w:rPr>
          <w:rFonts w:cstheme="minorHAnsi"/>
        </w:rPr>
      </w:pPr>
      <w:r>
        <w:rPr>
          <w:rFonts w:cstheme="minorHAnsi"/>
        </w:rPr>
        <w:t>Local Arrangements for Civil Protection.</w:t>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t>9</w:t>
      </w:r>
      <w:r w:rsidR="006C4557">
        <w:rPr>
          <w:rFonts w:cstheme="minorHAnsi"/>
        </w:rPr>
        <w:t>.</w:t>
      </w:r>
    </w:p>
    <w:p w14:paraId="6C22C967" w14:textId="24A90E6C" w:rsidR="00D60E15" w:rsidRDefault="00D60E15" w:rsidP="00D60E15">
      <w:pPr>
        <w:jc w:val="both"/>
        <w:rPr>
          <w:rFonts w:cstheme="minorHAnsi"/>
        </w:rPr>
      </w:pPr>
      <w:r>
        <w:rPr>
          <w:rFonts w:cstheme="minorHAnsi"/>
        </w:rPr>
        <w:t>The Emergency Powers.</w:t>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891C59">
        <w:rPr>
          <w:rFonts w:cstheme="minorHAnsi"/>
        </w:rPr>
        <w:tab/>
      </w:r>
      <w:r w:rsidR="00CB2138">
        <w:rPr>
          <w:rFonts w:cstheme="minorHAnsi"/>
        </w:rPr>
        <w:t>10</w:t>
      </w:r>
      <w:r w:rsidR="006C4557">
        <w:rPr>
          <w:rFonts w:cstheme="minorHAnsi"/>
        </w:rPr>
        <w:t>.</w:t>
      </w:r>
    </w:p>
    <w:p w14:paraId="38D31314" w14:textId="3F24436E" w:rsidR="00D60E15" w:rsidRDefault="00D60E15" w:rsidP="00D60E15">
      <w:pPr>
        <w:jc w:val="both"/>
        <w:rPr>
          <w:rFonts w:cstheme="minorHAnsi"/>
        </w:rPr>
      </w:pPr>
      <w:r>
        <w:rPr>
          <w:rFonts w:cstheme="minorHAnsi"/>
        </w:rPr>
        <w:t>Local Resilience Forums (LRFs).</w:t>
      </w:r>
      <w:r w:rsidR="00CB2138">
        <w:rPr>
          <w:rFonts w:cstheme="minorHAnsi"/>
        </w:rPr>
        <w:tab/>
      </w:r>
      <w:r w:rsidR="00CB2138">
        <w:rPr>
          <w:rFonts w:cstheme="minorHAnsi"/>
        </w:rPr>
        <w:tab/>
      </w:r>
      <w:r w:rsidR="00CB2138">
        <w:rPr>
          <w:rFonts w:cstheme="minorHAnsi"/>
        </w:rPr>
        <w:tab/>
      </w:r>
      <w:r w:rsidR="00CB2138">
        <w:rPr>
          <w:rFonts w:cstheme="minorHAnsi"/>
        </w:rPr>
        <w:tab/>
      </w:r>
      <w:r w:rsidR="00CB2138">
        <w:rPr>
          <w:rFonts w:cstheme="minorHAnsi"/>
        </w:rPr>
        <w:tab/>
      </w:r>
      <w:r w:rsidR="00CB2138">
        <w:rPr>
          <w:rFonts w:cstheme="minorHAnsi"/>
        </w:rPr>
        <w:tab/>
      </w:r>
      <w:r w:rsidR="00CB2138">
        <w:rPr>
          <w:rFonts w:cstheme="minorHAnsi"/>
        </w:rPr>
        <w:tab/>
        <w:t>11</w:t>
      </w:r>
      <w:r w:rsidR="006C4557">
        <w:rPr>
          <w:rFonts w:cstheme="minorHAnsi"/>
        </w:rPr>
        <w:t>.</w:t>
      </w:r>
    </w:p>
    <w:p w14:paraId="148FC4AE" w14:textId="062A3879" w:rsidR="00D60E15" w:rsidRDefault="00D60E15" w:rsidP="00D60E15">
      <w:pPr>
        <w:jc w:val="both"/>
        <w:rPr>
          <w:rFonts w:cstheme="minorHAnsi"/>
        </w:rPr>
      </w:pPr>
      <w:r>
        <w:rPr>
          <w:rFonts w:cstheme="minorHAnsi"/>
        </w:rPr>
        <w:t>Strategic and Recovery Co-ordination Groups (SCGs/RCGs).</w:t>
      </w:r>
      <w:r w:rsidR="00CB2138">
        <w:rPr>
          <w:rFonts w:cstheme="minorHAnsi"/>
        </w:rPr>
        <w:tab/>
      </w:r>
      <w:r w:rsidR="00CB2138">
        <w:rPr>
          <w:rFonts w:cstheme="minorHAnsi"/>
        </w:rPr>
        <w:tab/>
      </w:r>
      <w:r w:rsidR="00CB2138">
        <w:rPr>
          <w:rFonts w:cstheme="minorHAnsi"/>
        </w:rPr>
        <w:tab/>
        <w:t>11.</w:t>
      </w:r>
    </w:p>
    <w:p w14:paraId="3D728C67" w14:textId="6719CB9C" w:rsidR="00D60E15" w:rsidRDefault="00D60E15" w:rsidP="00D60E15">
      <w:pPr>
        <w:jc w:val="both"/>
        <w:rPr>
          <w:rFonts w:cstheme="minorHAnsi"/>
        </w:rPr>
      </w:pPr>
      <w:r>
        <w:rPr>
          <w:rFonts w:cstheme="minorHAnsi"/>
        </w:rPr>
        <w:t>Emergency Co-ordination Centre Wales (ECCW).</w:t>
      </w:r>
      <w:r w:rsidR="00CB2138">
        <w:rPr>
          <w:rFonts w:cstheme="minorHAnsi"/>
        </w:rPr>
        <w:tab/>
      </w:r>
      <w:r w:rsidR="00CB2138">
        <w:rPr>
          <w:rFonts w:cstheme="minorHAnsi"/>
        </w:rPr>
        <w:tab/>
      </w:r>
      <w:r w:rsidR="00CB2138">
        <w:rPr>
          <w:rFonts w:cstheme="minorHAnsi"/>
        </w:rPr>
        <w:tab/>
      </w:r>
      <w:r w:rsidR="00CB2138">
        <w:rPr>
          <w:rFonts w:cstheme="minorHAnsi"/>
        </w:rPr>
        <w:tab/>
      </w:r>
      <w:r w:rsidR="00CB2138">
        <w:rPr>
          <w:rFonts w:cstheme="minorHAnsi"/>
        </w:rPr>
        <w:tab/>
      </w:r>
      <w:r w:rsidR="00DC15D7">
        <w:rPr>
          <w:rFonts w:cstheme="minorHAnsi"/>
        </w:rPr>
        <w:t>12.</w:t>
      </w:r>
    </w:p>
    <w:p w14:paraId="6D2E533F" w14:textId="3C818EC0" w:rsidR="00D60E15" w:rsidRDefault="00D60E15" w:rsidP="00D60E15">
      <w:pPr>
        <w:jc w:val="both"/>
        <w:rPr>
          <w:rFonts w:cstheme="minorHAnsi"/>
        </w:rPr>
      </w:pPr>
      <w:r>
        <w:rPr>
          <w:rFonts w:cstheme="minorHAnsi"/>
        </w:rPr>
        <w:t>The role of the Welsh Government Liaison Officer (WGLO).</w:t>
      </w:r>
      <w:r w:rsidR="00DC15D7">
        <w:rPr>
          <w:rFonts w:cstheme="minorHAnsi"/>
        </w:rPr>
        <w:tab/>
      </w:r>
      <w:r w:rsidR="00DC15D7">
        <w:rPr>
          <w:rFonts w:cstheme="minorHAnsi"/>
        </w:rPr>
        <w:tab/>
      </w:r>
      <w:r w:rsidR="00DC15D7">
        <w:rPr>
          <w:rFonts w:cstheme="minorHAnsi"/>
        </w:rPr>
        <w:tab/>
        <w:t>12.</w:t>
      </w:r>
    </w:p>
    <w:p w14:paraId="4C1E4BAA" w14:textId="0587E72F" w:rsidR="00D60E15" w:rsidRDefault="00D60E15" w:rsidP="00D60E15">
      <w:pPr>
        <w:jc w:val="both"/>
        <w:rPr>
          <w:rFonts w:cstheme="minorHAnsi"/>
        </w:rPr>
      </w:pPr>
      <w:r>
        <w:rPr>
          <w:rFonts w:cstheme="minorHAnsi"/>
        </w:rPr>
        <w:t>The National Risk Register (NRR).</w:t>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t>12.</w:t>
      </w:r>
    </w:p>
    <w:p w14:paraId="715588F6" w14:textId="651AADF4" w:rsidR="00D60E15" w:rsidRDefault="00D60E15" w:rsidP="00D60E15">
      <w:pPr>
        <w:jc w:val="both"/>
        <w:rPr>
          <w:rFonts w:cstheme="minorHAnsi"/>
        </w:rPr>
      </w:pPr>
      <w:r>
        <w:rPr>
          <w:rFonts w:cstheme="minorHAnsi"/>
        </w:rPr>
        <w:lastRenderedPageBreak/>
        <w:t>Timeline of London Bombings.</w:t>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t>13.</w:t>
      </w:r>
    </w:p>
    <w:p w14:paraId="79D7C3A7" w14:textId="10F6E708" w:rsidR="00D60E15" w:rsidRDefault="00D60E15" w:rsidP="00D60E15">
      <w:pPr>
        <w:jc w:val="both"/>
        <w:rPr>
          <w:rFonts w:cstheme="minorHAnsi"/>
        </w:rPr>
      </w:pPr>
      <w:r>
        <w:rPr>
          <w:rFonts w:cstheme="minorHAnsi"/>
        </w:rPr>
        <w:t>Response.</w:t>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C15D7">
        <w:rPr>
          <w:rFonts w:cstheme="minorHAnsi"/>
        </w:rPr>
        <w:tab/>
      </w:r>
      <w:r w:rsidR="00DE62E6">
        <w:rPr>
          <w:rFonts w:cstheme="minorHAnsi"/>
        </w:rPr>
        <w:t>15.</w:t>
      </w:r>
    </w:p>
    <w:p w14:paraId="0C842551" w14:textId="76975254" w:rsidR="00D60E15" w:rsidRDefault="00D60E15" w:rsidP="00D60E15">
      <w:pPr>
        <w:jc w:val="both"/>
        <w:rPr>
          <w:rFonts w:cstheme="minorHAnsi"/>
        </w:rPr>
      </w:pPr>
      <w:r>
        <w:rPr>
          <w:rFonts w:cstheme="minorHAnsi"/>
        </w:rPr>
        <w:t>Police.</w:t>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t>17.</w:t>
      </w:r>
    </w:p>
    <w:p w14:paraId="233BC160" w14:textId="06FE5F2B" w:rsidR="00D60E15" w:rsidRDefault="00D60E15" w:rsidP="00D60E15">
      <w:pPr>
        <w:jc w:val="both"/>
        <w:rPr>
          <w:rFonts w:cstheme="minorHAnsi"/>
        </w:rPr>
      </w:pPr>
      <w:r>
        <w:rPr>
          <w:rFonts w:cstheme="minorHAnsi"/>
        </w:rPr>
        <w:t>Fire.</w:t>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t>17.</w:t>
      </w:r>
    </w:p>
    <w:p w14:paraId="3FD932A7" w14:textId="598B73A5" w:rsidR="00D60E15" w:rsidRDefault="00D60E15" w:rsidP="00D60E15">
      <w:pPr>
        <w:jc w:val="both"/>
        <w:rPr>
          <w:rFonts w:cstheme="minorHAnsi"/>
        </w:rPr>
      </w:pPr>
      <w:r>
        <w:rPr>
          <w:rFonts w:cstheme="minorHAnsi"/>
        </w:rPr>
        <w:t>Ambulance Service.</w:t>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t>18.</w:t>
      </w:r>
    </w:p>
    <w:p w14:paraId="5F0B209D" w14:textId="3762D480" w:rsidR="00D60E15" w:rsidRDefault="00D60E15" w:rsidP="00D60E15">
      <w:pPr>
        <w:jc w:val="both"/>
        <w:rPr>
          <w:rFonts w:cstheme="minorHAnsi"/>
        </w:rPr>
      </w:pPr>
      <w:r>
        <w:rPr>
          <w:rFonts w:cstheme="minorHAnsi"/>
        </w:rPr>
        <w:t>National Health Service (NHS).</w:t>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t>18.</w:t>
      </w:r>
    </w:p>
    <w:p w14:paraId="180F145D" w14:textId="2F7041CE" w:rsidR="00D60E15" w:rsidRDefault="00D60E15" w:rsidP="00D60E15">
      <w:pPr>
        <w:jc w:val="both"/>
        <w:rPr>
          <w:rFonts w:cstheme="minorHAnsi"/>
        </w:rPr>
      </w:pPr>
      <w:r>
        <w:rPr>
          <w:rFonts w:cstheme="minorHAnsi"/>
        </w:rPr>
        <w:t>Transport Companies.</w:t>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DE62E6">
        <w:rPr>
          <w:rFonts w:cstheme="minorHAnsi"/>
        </w:rPr>
        <w:tab/>
      </w:r>
      <w:r w:rsidR="004D0E6F">
        <w:rPr>
          <w:rFonts w:cstheme="minorHAnsi"/>
        </w:rPr>
        <w:t>18.</w:t>
      </w:r>
    </w:p>
    <w:p w14:paraId="5AC4592C" w14:textId="5F9081D3" w:rsidR="00D60E15" w:rsidRDefault="00D60E15" w:rsidP="00D60E15">
      <w:pPr>
        <w:jc w:val="both"/>
        <w:rPr>
          <w:rFonts w:cstheme="minorHAnsi"/>
        </w:rPr>
      </w:pPr>
      <w:r>
        <w:rPr>
          <w:rFonts w:cstheme="minorHAnsi"/>
        </w:rPr>
        <w:t>Local Authority.</w:t>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t>18.</w:t>
      </w:r>
    </w:p>
    <w:p w14:paraId="77B89D9A" w14:textId="3E4B12FE" w:rsidR="00D60E15" w:rsidRDefault="00D60E15" w:rsidP="00D60E15">
      <w:pPr>
        <w:jc w:val="both"/>
        <w:rPr>
          <w:rFonts w:cstheme="minorHAnsi"/>
        </w:rPr>
      </w:pPr>
      <w:r>
        <w:rPr>
          <w:rFonts w:cstheme="minorHAnsi"/>
        </w:rPr>
        <w:t>Government Agencies.</w:t>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t>19.</w:t>
      </w:r>
    </w:p>
    <w:p w14:paraId="3FEB392C" w14:textId="517FB84F" w:rsidR="00D60E15" w:rsidRDefault="00D60E15" w:rsidP="00D60E15">
      <w:pPr>
        <w:jc w:val="both"/>
        <w:rPr>
          <w:rFonts w:cstheme="minorHAnsi"/>
        </w:rPr>
      </w:pPr>
      <w:r>
        <w:rPr>
          <w:rFonts w:cstheme="minorHAnsi"/>
        </w:rPr>
        <w:t>London Resilience Team (LRT) reviews provision.</w:t>
      </w:r>
      <w:r w:rsidR="004D0E6F">
        <w:rPr>
          <w:rFonts w:cstheme="minorHAnsi"/>
        </w:rPr>
        <w:tab/>
      </w:r>
      <w:r w:rsidR="004D0E6F">
        <w:rPr>
          <w:rFonts w:cstheme="minorHAnsi"/>
        </w:rPr>
        <w:tab/>
      </w:r>
      <w:r w:rsidR="004D0E6F">
        <w:rPr>
          <w:rFonts w:cstheme="minorHAnsi"/>
        </w:rPr>
        <w:tab/>
      </w:r>
      <w:r w:rsidR="004D0E6F">
        <w:rPr>
          <w:rFonts w:cstheme="minorHAnsi"/>
        </w:rPr>
        <w:tab/>
      </w:r>
      <w:r w:rsidR="004D0E6F">
        <w:rPr>
          <w:rFonts w:cstheme="minorHAnsi"/>
        </w:rPr>
        <w:tab/>
      </w:r>
      <w:r w:rsidR="006C4528">
        <w:rPr>
          <w:rFonts w:cstheme="minorHAnsi"/>
        </w:rPr>
        <w:t>19.</w:t>
      </w:r>
    </w:p>
    <w:p w14:paraId="3276F8EC" w14:textId="060451BD" w:rsidR="00D60E15" w:rsidRDefault="00D60E15" w:rsidP="00D60E15">
      <w:pPr>
        <w:jc w:val="both"/>
        <w:rPr>
          <w:rFonts w:cstheme="minorHAnsi"/>
        </w:rPr>
      </w:pPr>
      <w:r>
        <w:rPr>
          <w:rFonts w:cstheme="minorHAnsi"/>
        </w:rPr>
        <w:t>Recovery from the London Bombings.</w:t>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t>21.</w:t>
      </w:r>
    </w:p>
    <w:p w14:paraId="1C917746" w14:textId="6C4E3E0B" w:rsidR="00D60E15" w:rsidRDefault="00D60E15" w:rsidP="00D60E15">
      <w:pPr>
        <w:jc w:val="both"/>
        <w:rPr>
          <w:rFonts w:cstheme="minorHAnsi"/>
        </w:rPr>
      </w:pPr>
      <w:r>
        <w:rPr>
          <w:rFonts w:cstheme="minorHAnsi"/>
        </w:rPr>
        <w:t>Concept of Operations (CONOPS).</w:t>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t>23.</w:t>
      </w:r>
    </w:p>
    <w:p w14:paraId="7F09FDBE" w14:textId="5E084FAB" w:rsidR="00D60E15" w:rsidRDefault="00D60E15" w:rsidP="00D60E15">
      <w:pPr>
        <w:jc w:val="both"/>
        <w:rPr>
          <w:rFonts w:cstheme="minorHAnsi"/>
        </w:rPr>
      </w:pPr>
      <w:r>
        <w:rPr>
          <w:rFonts w:cstheme="minorHAnsi"/>
        </w:rPr>
        <w:t>The Media.</w:t>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t>23.</w:t>
      </w:r>
    </w:p>
    <w:p w14:paraId="046C496C" w14:textId="244BA022" w:rsidR="00D60E15" w:rsidRDefault="00D60E15" w:rsidP="00D60E15">
      <w:pPr>
        <w:jc w:val="both"/>
        <w:rPr>
          <w:rFonts w:cstheme="minorHAnsi"/>
        </w:rPr>
      </w:pPr>
      <w:r>
        <w:rPr>
          <w:rFonts w:cstheme="minorHAnsi"/>
        </w:rPr>
        <w:t>The Pollock Report.</w:t>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r>
      <w:r w:rsidR="006C4528">
        <w:rPr>
          <w:rFonts w:cstheme="minorHAnsi"/>
        </w:rPr>
        <w:tab/>
        <w:t>23.</w:t>
      </w:r>
    </w:p>
    <w:p w14:paraId="206FDF0A" w14:textId="4D28AC4B" w:rsidR="00D60E15" w:rsidRDefault="00D60E15" w:rsidP="00D60E15">
      <w:pPr>
        <w:jc w:val="both"/>
        <w:rPr>
          <w:rFonts w:cstheme="minorHAnsi"/>
        </w:rPr>
      </w:pPr>
      <w:r>
        <w:rPr>
          <w:rFonts w:cstheme="minorHAnsi"/>
        </w:rPr>
        <w:t>Joint Emergency Services Interoperability Principles (JESIP).</w:t>
      </w:r>
      <w:r w:rsidR="006C4557">
        <w:rPr>
          <w:rFonts w:cstheme="minorHAnsi"/>
        </w:rPr>
        <w:tab/>
      </w:r>
      <w:r w:rsidR="006C4557">
        <w:rPr>
          <w:rFonts w:cstheme="minorHAnsi"/>
        </w:rPr>
        <w:tab/>
      </w:r>
      <w:r w:rsidR="006C4557">
        <w:rPr>
          <w:rFonts w:cstheme="minorHAnsi"/>
        </w:rPr>
        <w:tab/>
        <w:t>24.</w:t>
      </w:r>
    </w:p>
    <w:p w14:paraId="0049880A" w14:textId="2750B864" w:rsidR="00D60E15" w:rsidRDefault="00D60E15" w:rsidP="00D60E15">
      <w:pPr>
        <w:jc w:val="both"/>
        <w:rPr>
          <w:rFonts w:cstheme="minorHAnsi"/>
        </w:rPr>
      </w:pPr>
      <w:r>
        <w:rPr>
          <w:rFonts w:cstheme="minorHAnsi"/>
        </w:rPr>
        <w:t>Implications of the Joint Doctrine.</w:t>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t>26.</w:t>
      </w:r>
    </w:p>
    <w:p w14:paraId="05C714A9" w14:textId="47B0B4D9" w:rsidR="00D60E15" w:rsidRDefault="00D60E15" w:rsidP="00D60E15">
      <w:pPr>
        <w:jc w:val="both"/>
        <w:rPr>
          <w:rFonts w:cstheme="minorHAnsi"/>
        </w:rPr>
      </w:pPr>
      <w:r>
        <w:rPr>
          <w:rFonts w:cstheme="minorHAnsi"/>
        </w:rPr>
        <w:t>Conclusion.</w:t>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t>27.</w:t>
      </w:r>
    </w:p>
    <w:p w14:paraId="0B31A77B" w14:textId="31A5C285" w:rsidR="00D60E15" w:rsidRDefault="00D60E15" w:rsidP="00D60E15">
      <w:pPr>
        <w:jc w:val="both"/>
        <w:rPr>
          <w:rFonts w:cstheme="minorHAnsi"/>
        </w:rPr>
      </w:pPr>
      <w:r>
        <w:rPr>
          <w:rFonts w:cstheme="minorHAnsi"/>
        </w:rPr>
        <w:t>References.</w:t>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r>
      <w:r w:rsidR="006C4557">
        <w:rPr>
          <w:rFonts w:cstheme="minorHAnsi"/>
        </w:rPr>
        <w:tab/>
        <w:t>28.</w:t>
      </w:r>
    </w:p>
    <w:p w14:paraId="19F9DA92" w14:textId="77777777" w:rsidR="00D0182F" w:rsidRPr="00D60E15" w:rsidRDefault="00D0182F" w:rsidP="006500A5">
      <w:pPr>
        <w:jc w:val="both"/>
        <w:rPr>
          <w:rFonts w:asciiTheme="minorHAnsi" w:hAnsiTheme="minorHAnsi" w:cstheme="minorHAnsi"/>
          <w:sz w:val="22"/>
          <w:szCs w:val="22"/>
        </w:rPr>
      </w:pPr>
    </w:p>
    <w:p w14:paraId="64FC6420" w14:textId="77777777" w:rsidR="00303614" w:rsidRDefault="00303614" w:rsidP="006500A5">
      <w:pPr>
        <w:jc w:val="both"/>
        <w:rPr>
          <w:rFonts w:asciiTheme="minorHAnsi" w:hAnsiTheme="minorHAnsi" w:cstheme="minorHAnsi"/>
          <w:b/>
          <w:bCs/>
          <w:sz w:val="22"/>
          <w:szCs w:val="22"/>
          <w:u w:val="single"/>
        </w:rPr>
      </w:pPr>
    </w:p>
    <w:p w14:paraId="07028392" w14:textId="728149E2" w:rsidR="009C3980" w:rsidRPr="00B86F6B" w:rsidRDefault="009C3980"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lastRenderedPageBreak/>
        <w:t>Introduction.</w:t>
      </w:r>
    </w:p>
    <w:p w14:paraId="4BB35F74" w14:textId="1737E179" w:rsidR="00157996" w:rsidRDefault="00EA29F1" w:rsidP="00157996">
      <w:pPr>
        <w:jc w:val="both"/>
        <w:rPr>
          <w:rFonts w:asciiTheme="minorHAnsi" w:hAnsiTheme="minorHAnsi" w:cstheme="minorHAnsi"/>
          <w:sz w:val="22"/>
          <w:szCs w:val="22"/>
        </w:rPr>
      </w:pPr>
      <w:r>
        <w:rPr>
          <w:rFonts w:asciiTheme="minorHAnsi" w:hAnsiTheme="minorHAnsi" w:cstheme="minorHAnsi"/>
          <w:sz w:val="22"/>
          <w:szCs w:val="22"/>
        </w:rPr>
        <w:t xml:space="preserve"> This </w:t>
      </w:r>
      <w:r w:rsidR="00BF2C50" w:rsidRPr="00B86F6B">
        <w:rPr>
          <w:rFonts w:asciiTheme="minorHAnsi" w:hAnsiTheme="minorHAnsi" w:cstheme="minorHAnsi"/>
          <w:sz w:val="22"/>
          <w:szCs w:val="22"/>
        </w:rPr>
        <w:t xml:space="preserve">assignment </w:t>
      </w:r>
      <w:r w:rsidR="00780021" w:rsidRPr="00B86F6B">
        <w:rPr>
          <w:rFonts w:asciiTheme="minorHAnsi" w:hAnsiTheme="minorHAnsi" w:cstheme="minorHAnsi"/>
          <w:sz w:val="22"/>
          <w:szCs w:val="22"/>
        </w:rPr>
        <w:t xml:space="preserve">will evaluate the range of statutory and </w:t>
      </w:r>
      <w:r w:rsidR="00EC733D" w:rsidRPr="00B86F6B">
        <w:rPr>
          <w:rFonts w:asciiTheme="minorHAnsi" w:hAnsiTheme="minorHAnsi" w:cstheme="minorHAnsi"/>
          <w:sz w:val="22"/>
          <w:szCs w:val="22"/>
        </w:rPr>
        <w:t xml:space="preserve">non-statutory guidance </w:t>
      </w:r>
      <w:r w:rsidR="00F65221" w:rsidRPr="00B86F6B">
        <w:rPr>
          <w:rFonts w:asciiTheme="minorHAnsi" w:hAnsiTheme="minorHAnsi" w:cstheme="minorHAnsi"/>
          <w:sz w:val="22"/>
          <w:szCs w:val="22"/>
        </w:rPr>
        <w:t xml:space="preserve">that supports the Civil Contingencies Act </w:t>
      </w:r>
      <w:r w:rsidR="00F41979" w:rsidRPr="00B86F6B">
        <w:rPr>
          <w:rFonts w:asciiTheme="minorHAnsi" w:hAnsiTheme="minorHAnsi" w:cstheme="minorHAnsi"/>
          <w:sz w:val="22"/>
          <w:szCs w:val="22"/>
        </w:rPr>
        <w:t>2004 (CCA)</w:t>
      </w:r>
      <w:r w:rsidR="00100765">
        <w:rPr>
          <w:rFonts w:asciiTheme="minorHAnsi" w:hAnsiTheme="minorHAnsi" w:cstheme="minorHAnsi"/>
          <w:sz w:val="22"/>
          <w:szCs w:val="22"/>
        </w:rPr>
        <w:t xml:space="preserve">. The assignment will look </w:t>
      </w:r>
      <w:r w:rsidR="00F22999">
        <w:rPr>
          <w:rFonts w:asciiTheme="minorHAnsi" w:hAnsiTheme="minorHAnsi" w:cstheme="minorHAnsi"/>
          <w:sz w:val="22"/>
          <w:szCs w:val="22"/>
        </w:rPr>
        <w:t>h</w:t>
      </w:r>
      <w:r w:rsidR="00F22999" w:rsidRPr="00B86F6B">
        <w:rPr>
          <w:rFonts w:asciiTheme="minorHAnsi" w:hAnsiTheme="minorHAnsi" w:cstheme="minorHAnsi"/>
          <w:sz w:val="22"/>
          <w:szCs w:val="22"/>
        </w:rPr>
        <w:t xml:space="preserve">ow </w:t>
      </w:r>
      <w:r w:rsidR="00F22999">
        <w:rPr>
          <w:rFonts w:asciiTheme="minorHAnsi" w:hAnsiTheme="minorHAnsi" w:cstheme="minorHAnsi"/>
          <w:sz w:val="22"/>
          <w:szCs w:val="22"/>
        </w:rPr>
        <w:t>guidance</w:t>
      </w:r>
      <w:r w:rsidR="005B03DF">
        <w:rPr>
          <w:rFonts w:asciiTheme="minorHAnsi" w:hAnsiTheme="minorHAnsi" w:cstheme="minorHAnsi"/>
          <w:sz w:val="22"/>
          <w:szCs w:val="22"/>
        </w:rPr>
        <w:t xml:space="preserve"> </w:t>
      </w:r>
      <w:r w:rsidR="00F41979" w:rsidRPr="00B86F6B">
        <w:rPr>
          <w:rFonts w:asciiTheme="minorHAnsi" w:hAnsiTheme="minorHAnsi" w:cstheme="minorHAnsi"/>
          <w:sz w:val="22"/>
          <w:szCs w:val="22"/>
        </w:rPr>
        <w:t>has</w:t>
      </w:r>
      <w:r w:rsidR="00E05B7C" w:rsidRPr="00B86F6B">
        <w:rPr>
          <w:rFonts w:asciiTheme="minorHAnsi" w:hAnsiTheme="minorHAnsi" w:cstheme="minorHAnsi"/>
          <w:sz w:val="22"/>
          <w:szCs w:val="22"/>
        </w:rPr>
        <w:t xml:space="preserve"> </w:t>
      </w:r>
      <w:r w:rsidR="007262B2" w:rsidRPr="00B86F6B">
        <w:rPr>
          <w:rFonts w:asciiTheme="minorHAnsi" w:hAnsiTheme="minorHAnsi" w:cstheme="minorHAnsi"/>
          <w:sz w:val="22"/>
          <w:szCs w:val="22"/>
        </w:rPr>
        <w:t>contributed through the planning arrangements</w:t>
      </w:r>
      <w:r w:rsidR="00287501" w:rsidRPr="00B86F6B">
        <w:rPr>
          <w:rFonts w:asciiTheme="minorHAnsi" w:hAnsiTheme="minorHAnsi" w:cstheme="minorHAnsi"/>
          <w:sz w:val="22"/>
          <w:szCs w:val="22"/>
        </w:rPr>
        <w:t xml:space="preserve"> for the coordinated response</w:t>
      </w:r>
      <w:r w:rsidR="003505BB">
        <w:rPr>
          <w:rFonts w:asciiTheme="minorHAnsi" w:hAnsiTheme="minorHAnsi" w:cstheme="minorHAnsi"/>
          <w:sz w:val="22"/>
          <w:szCs w:val="22"/>
        </w:rPr>
        <w:t xml:space="preserve"> to</w:t>
      </w:r>
      <w:r w:rsidR="00287501" w:rsidRPr="00B86F6B">
        <w:rPr>
          <w:rFonts w:asciiTheme="minorHAnsi" w:hAnsiTheme="minorHAnsi" w:cstheme="minorHAnsi"/>
          <w:sz w:val="22"/>
          <w:szCs w:val="22"/>
        </w:rPr>
        <w:t xml:space="preserve"> </w:t>
      </w:r>
      <w:r w:rsidR="00100765">
        <w:rPr>
          <w:rFonts w:asciiTheme="minorHAnsi" w:hAnsiTheme="minorHAnsi" w:cstheme="minorHAnsi"/>
          <w:sz w:val="22"/>
          <w:szCs w:val="22"/>
        </w:rPr>
        <w:t xml:space="preserve">the </w:t>
      </w:r>
      <w:r w:rsidR="00287501" w:rsidRPr="00B86F6B">
        <w:rPr>
          <w:rFonts w:asciiTheme="minorHAnsi" w:hAnsiTheme="minorHAnsi" w:cstheme="minorHAnsi"/>
          <w:sz w:val="22"/>
          <w:szCs w:val="22"/>
        </w:rPr>
        <w:t xml:space="preserve">emergency </w:t>
      </w:r>
      <w:r w:rsidR="00D8573A" w:rsidRPr="00B86F6B">
        <w:rPr>
          <w:rFonts w:asciiTheme="minorHAnsi" w:hAnsiTheme="minorHAnsi" w:cstheme="minorHAnsi"/>
          <w:sz w:val="22"/>
          <w:szCs w:val="22"/>
        </w:rPr>
        <w:t>incident</w:t>
      </w:r>
      <w:r w:rsidR="00100765">
        <w:rPr>
          <w:rFonts w:asciiTheme="minorHAnsi" w:hAnsiTheme="minorHAnsi" w:cstheme="minorHAnsi"/>
          <w:sz w:val="22"/>
          <w:szCs w:val="22"/>
        </w:rPr>
        <w:t xml:space="preserve">, </w:t>
      </w:r>
      <w:r w:rsidR="00157996" w:rsidRPr="00B86F6B">
        <w:rPr>
          <w:rFonts w:asciiTheme="minorHAnsi" w:hAnsiTheme="minorHAnsi" w:cstheme="minorHAnsi"/>
          <w:sz w:val="22"/>
          <w:szCs w:val="22"/>
        </w:rPr>
        <w:t>of the terrorist bombings that occurred on the London transport network on Thursday the 5 July 2005 (often referred to as the “7/7 London bombings”), in which 52 people were killed.</w:t>
      </w:r>
    </w:p>
    <w:p w14:paraId="788FF502" w14:textId="77777777" w:rsidR="00D8573A" w:rsidRDefault="00D8573A" w:rsidP="006500A5">
      <w:pPr>
        <w:jc w:val="both"/>
        <w:rPr>
          <w:rFonts w:asciiTheme="minorHAnsi" w:hAnsiTheme="minorHAnsi" w:cstheme="minorHAnsi"/>
          <w:sz w:val="22"/>
          <w:szCs w:val="22"/>
        </w:rPr>
      </w:pPr>
    </w:p>
    <w:p w14:paraId="49EE97ED" w14:textId="6663878C" w:rsidR="00403E96" w:rsidRDefault="00D8573A" w:rsidP="006500A5">
      <w:pPr>
        <w:jc w:val="both"/>
        <w:rPr>
          <w:rFonts w:asciiTheme="minorHAnsi" w:hAnsiTheme="minorHAnsi" w:cstheme="minorHAnsi"/>
          <w:sz w:val="22"/>
          <w:szCs w:val="22"/>
        </w:rPr>
      </w:pPr>
      <w:r>
        <w:rPr>
          <w:rFonts w:asciiTheme="minorHAnsi" w:hAnsiTheme="minorHAnsi" w:cstheme="minorHAnsi"/>
          <w:sz w:val="22"/>
          <w:szCs w:val="22"/>
        </w:rPr>
        <w:t xml:space="preserve">The assignment </w:t>
      </w:r>
      <w:r w:rsidR="00B6551F" w:rsidRPr="00B86F6B">
        <w:rPr>
          <w:rFonts w:asciiTheme="minorHAnsi" w:hAnsiTheme="minorHAnsi" w:cstheme="minorHAnsi"/>
          <w:sz w:val="22"/>
          <w:szCs w:val="22"/>
        </w:rPr>
        <w:t>will include an an</w:t>
      </w:r>
      <w:r w:rsidR="003538E7" w:rsidRPr="00B86F6B">
        <w:rPr>
          <w:rFonts w:asciiTheme="minorHAnsi" w:hAnsiTheme="minorHAnsi" w:cstheme="minorHAnsi"/>
          <w:sz w:val="22"/>
          <w:szCs w:val="22"/>
        </w:rPr>
        <w:t>alysis of the impac</w:t>
      </w:r>
      <w:r w:rsidR="00E86649" w:rsidRPr="00B86F6B">
        <w:rPr>
          <w:rFonts w:asciiTheme="minorHAnsi" w:hAnsiTheme="minorHAnsi" w:cstheme="minorHAnsi"/>
          <w:sz w:val="22"/>
          <w:szCs w:val="22"/>
        </w:rPr>
        <w:t>t that the</w:t>
      </w:r>
      <w:r w:rsidR="003538E7" w:rsidRPr="00B86F6B">
        <w:rPr>
          <w:rFonts w:asciiTheme="minorHAnsi" w:hAnsiTheme="minorHAnsi" w:cstheme="minorHAnsi"/>
          <w:sz w:val="22"/>
          <w:szCs w:val="22"/>
        </w:rPr>
        <w:t xml:space="preserve"> </w:t>
      </w:r>
      <w:r w:rsidR="006E3FDC" w:rsidRPr="00B86F6B">
        <w:rPr>
          <w:rFonts w:asciiTheme="minorHAnsi" w:hAnsiTheme="minorHAnsi" w:cstheme="minorHAnsi"/>
          <w:sz w:val="22"/>
          <w:szCs w:val="22"/>
        </w:rPr>
        <w:t>A</w:t>
      </w:r>
      <w:r w:rsidR="003538E7" w:rsidRPr="00B86F6B">
        <w:rPr>
          <w:rFonts w:asciiTheme="minorHAnsi" w:hAnsiTheme="minorHAnsi" w:cstheme="minorHAnsi"/>
          <w:sz w:val="22"/>
          <w:szCs w:val="22"/>
        </w:rPr>
        <w:t>ct a</w:t>
      </w:r>
      <w:r w:rsidR="006E3FDC" w:rsidRPr="00B86F6B">
        <w:rPr>
          <w:rFonts w:asciiTheme="minorHAnsi" w:hAnsiTheme="minorHAnsi" w:cstheme="minorHAnsi"/>
          <w:sz w:val="22"/>
          <w:szCs w:val="22"/>
        </w:rPr>
        <w:t xml:space="preserve">nd </w:t>
      </w:r>
      <w:r w:rsidR="00726360" w:rsidRPr="00B86F6B">
        <w:rPr>
          <w:rFonts w:asciiTheme="minorHAnsi" w:hAnsiTheme="minorHAnsi" w:cstheme="minorHAnsi"/>
          <w:sz w:val="22"/>
          <w:szCs w:val="22"/>
        </w:rPr>
        <w:t>guidance</w:t>
      </w:r>
      <w:r w:rsidR="006E3FDC" w:rsidRPr="00B86F6B">
        <w:rPr>
          <w:rFonts w:asciiTheme="minorHAnsi" w:hAnsiTheme="minorHAnsi" w:cstheme="minorHAnsi"/>
          <w:sz w:val="22"/>
          <w:szCs w:val="22"/>
        </w:rPr>
        <w:t xml:space="preserve"> </w:t>
      </w:r>
      <w:r w:rsidR="00863830" w:rsidRPr="00B86F6B">
        <w:rPr>
          <w:rFonts w:asciiTheme="minorHAnsi" w:hAnsiTheme="minorHAnsi" w:cstheme="minorHAnsi"/>
          <w:sz w:val="22"/>
          <w:szCs w:val="22"/>
        </w:rPr>
        <w:t xml:space="preserve">related to how the response and recovery </w:t>
      </w:r>
      <w:r w:rsidR="00E261BD" w:rsidRPr="00B86F6B">
        <w:rPr>
          <w:rFonts w:asciiTheme="minorHAnsi" w:hAnsiTheme="minorHAnsi" w:cstheme="minorHAnsi"/>
          <w:sz w:val="22"/>
          <w:szCs w:val="22"/>
        </w:rPr>
        <w:t>to this emergency.</w:t>
      </w:r>
      <w:r w:rsidR="00A763E4" w:rsidRPr="00B86F6B">
        <w:rPr>
          <w:rFonts w:asciiTheme="minorHAnsi" w:hAnsiTheme="minorHAnsi" w:cstheme="minorHAnsi"/>
          <w:sz w:val="22"/>
          <w:szCs w:val="22"/>
        </w:rPr>
        <w:t xml:space="preserve"> It shall explain the characteristics of this emergency</w:t>
      </w:r>
      <w:r w:rsidR="008B44E7">
        <w:rPr>
          <w:rFonts w:asciiTheme="minorHAnsi" w:hAnsiTheme="minorHAnsi" w:cstheme="minorHAnsi"/>
          <w:sz w:val="22"/>
          <w:szCs w:val="22"/>
        </w:rPr>
        <w:t xml:space="preserve"> </w:t>
      </w:r>
      <w:r w:rsidR="00121F78" w:rsidRPr="00B86F6B">
        <w:rPr>
          <w:rFonts w:asciiTheme="minorHAnsi" w:hAnsiTheme="minorHAnsi" w:cstheme="minorHAnsi"/>
          <w:sz w:val="22"/>
          <w:szCs w:val="22"/>
        </w:rPr>
        <w:t xml:space="preserve">and how this incident is categorised on the National </w:t>
      </w:r>
      <w:r w:rsidR="008B5478" w:rsidRPr="00B86F6B">
        <w:rPr>
          <w:rFonts w:asciiTheme="minorHAnsi" w:hAnsiTheme="minorHAnsi" w:cstheme="minorHAnsi"/>
          <w:sz w:val="22"/>
          <w:szCs w:val="22"/>
        </w:rPr>
        <w:t>Risk Register.</w:t>
      </w:r>
    </w:p>
    <w:p w14:paraId="38D54982" w14:textId="77777777" w:rsidR="00F22999" w:rsidRDefault="00F22999" w:rsidP="006500A5">
      <w:pPr>
        <w:jc w:val="both"/>
        <w:rPr>
          <w:rFonts w:asciiTheme="minorHAnsi" w:hAnsiTheme="minorHAnsi" w:cstheme="minorHAnsi"/>
          <w:sz w:val="22"/>
          <w:szCs w:val="22"/>
        </w:rPr>
      </w:pPr>
    </w:p>
    <w:p w14:paraId="22BBF394" w14:textId="12C55EDF" w:rsidR="008B5478" w:rsidRDefault="008B5478"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The author will reflect on the duties </w:t>
      </w:r>
      <w:r w:rsidR="00CC58FB" w:rsidRPr="00B86F6B">
        <w:rPr>
          <w:rFonts w:asciiTheme="minorHAnsi" w:hAnsiTheme="minorHAnsi" w:cstheme="minorHAnsi"/>
          <w:sz w:val="22"/>
          <w:szCs w:val="22"/>
        </w:rPr>
        <w:t xml:space="preserve">placed on the different </w:t>
      </w:r>
      <w:r w:rsidR="00880B3E" w:rsidRPr="00B86F6B">
        <w:rPr>
          <w:rFonts w:asciiTheme="minorHAnsi" w:hAnsiTheme="minorHAnsi" w:cstheme="minorHAnsi"/>
          <w:sz w:val="22"/>
          <w:szCs w:val="22"/>
        </w:rPr>
        <w:t>types</w:t>
      </w:r>
      <w:r w:rsidR="00CC58FB" w:rsidRPr="00B86F6B">
        <w:rPr>
          <w:rFonts w:asciiTheme="minorHAnsi" w:hAnsiTheme="minorHAnsi" w:cstheme="minorHAnsi"/>
          <w:sz w:val="22"/>
          <w:szCs w:val="22"/>
        </w:rPr>
        <w:t xml:space="preserve"> of official </w:t>
      </w:r>
      <w:r w:rsidR="00205938" w:rsidRPr="00B86F6B">
        <w:rPr>
          <w:rFonts w:asciiTheme="minorHAnsi" w:hAnsiTheme="minorHAnsi" w:cstheme="minorHAnsi"/>
          <w:sz w:val="22"/>
          <w:szCs w:val="22"/>
        </w:rPr>
        <w:t>responders</w:t>
      </w:r>
      <w:r w:rsidR="00CC58FB" w:rsidRPr="00B86F6B">
        <w:rPr>
          <w:rFonts w:asciiTheme="minorHAnsi" w:hAnsiTheme="minorHAnsi" w:cstheme="minorHAnsi"/>
          <w:sz w:val="22"/>
          <w:szCs w:val="22"/>
        </w:rPr>
        <w:t xml:space="preserve"> by the Act</w:t>
      </w:r>
      <w:r w:rsidR="00E02744" w:rsidRPr="00B86F6B">
        <w:rPr>
          <w:rFonts w:asciiTheme="minorHAnsi" w:hAnsiTheme="minorHAnsi" w:cstheme="minorHAnsi"/>
          <w:sz w:val="22"/>
          <w:szCs w:val="22"/>
        </w:rPr>
        <w:t>, define who these organisations are</w:t>
      </w:r>
      <w:r w:rsidR="00A00686">
        <w:rPr>
          <w:rFonts w:asciiTheme="minorHAnsi" w:hAnsiTheme="minorHAnsi" w:cstheme="minorHAnsi"/>
          <w:sz w:val="22"/>
          <w:szCs w:val="22"/>
        </w:rPr>
        <w:t xml:space="preserve">, </w:t>
      </w:r>
      <w:r w:rsidR="00E02744" w:rsidRPr="00B86F6B">
        <w:rPr>
          <w:rFonts w:asciiTheme="minorHAnsi" w:hAnsiTheme="minorHAnsi" w:cstheme="minorHAnsi"/>
          <w:sz w:val="22"/>
          <w:szCs w:val="22"/>
        </w:rPr>
        <w:t xml:space="preserve">what </w:t>
      </w:r>
      <w:r w:rsidR="00C66C0A" w:rsidRPr="00B86F6B">
        <w:rPr>
          <w:rFonts w:asciiTheme="minorHAnsi" w:hAnsiTheme="minorHAnsi" w:cstheme="minorHAnsi"/>
          <w:sz w:val="22"/>
          <w:szCs w:val="22"/>
        </w:rPr>
        <w:t>their respective responsibilities are</w:t>
      </w:r>
      <w:r w:rsidR="00A00686">
        <w:rPr>
          <w:rFonts w:asciiTheme="minorHAnsi" w:hAnsiTheme="minorHAnsi" w:cstheme="minorHAnsi"/>
          <w:sz w:val="22"/>
          <w:szCs w:val="22"/>
        </w:rPr>
        <w:t xml:space="preserve"> </w:t>
      </w:r>
      <w:r w:rsidR="00C66C0A" w:rsidRPr="00B86F6B">
        <w:rPr>
          <w:rFonts w:asciiTheme="minorHAnsi" w:hAnsiTheme="minorHAnsi" w:cstheme="minorHAnsi"/>
          <w:sz w:val="22"/>
          <w:szCs w:val="22"/>
        </w:rPr>
        <w:t>and inco</w:t>
      </w:r>
      <w:r w:rsidR="00C932D2" w:rsidRPr="00B86F6B">
        <w:rPr>
          <w:rFonts w:asciiTheme="minorHAnsi" w:hAnsiTheme="minorHAnsi" w:cstheme="minorHAnsi"/>
          <w:sz w:val="22"/>
          <w:szCs w:val="22"/>
        </w:rPr>
        <w:t xml:space="preserve">rporate these </w:t>
      </w:r>
      <w:r w:rsidR="00E75453">
        <w:rPr>
          <w:rFonts w:asciiTheme="minorHAnsi" w:hAnsiTheme="minorHAnsi" w:cstheme="minorHAnsi"/>
          <w:sz w:val="22"/>
          <w:szCs w:val="22"/>
        </w:rPr>
        <w:t>in</w:t>
      </w:r>
      <w:r w:rsidR="00C932D2" w:rsidRPr="00B86F6B">
        <w:rPr>
          <w:rFonts w:asciiTheme="minorHAnsi" w:hAnsiTheme="minorHAnsi" w:cstheme="minorHAnsi"/>
          <w:sz w:val="22"/>
          <w:szCs w:val="22"/>
        </w:rPr>
        <w:t>to the assignment.</w:t>
      </w:r>
    </w:p>
    <w:p w14:paraId="3B4F78B4" w14:textId="77777777" w:rsidR="008812EC" w:rsidRPr="00B86F6B" w:rsidRDefault="008812EC" w:rsidP="006500A5">
      <w:pPr>
        <w:jc w:val="both"/>
        <w:rPr>
          <w:rFonts w:asciiTheme="minorHAnsi" w:hAnsiTheme="minorHAnsi" w:cstheme="minorHAnsi"/>
          <w:sz w:val="22"/>
          <w:szCs w:val="22"/>
        </w:rPr>
      </w:pPr>
    </w:p>
    <w:p w14:paraId="5A280F38" w14:textId="31992054" w:rsidR="00881A1A" w:rsidRDefault="00881A1A"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The Incident.</w:t>
      </w:r>
    </w:p>
    <w:p w14:paraId="55E7D77B" w14:textId="7E45D2B5" w:rsidR="00602587" w:rsidRDefault="00A40029"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On the morning of </w:t>
      </w:r>
      <w:r w:rsidR="00B67008" w:rsidRPr="00B86F6B">
        <w:rPr>
          <w:rFonts w:asciiTheme="minorHAnsi" w:hAnsiTheme="minorHAnsi" w:cstheme="minorHAnsi"/>
          <w:sz w:val="22"/>
          <w:szCs w:val="22"/>
        </w:rPr>
        <w:t xml:space="preserve">July </w:t>
      </w:r>
      <w:r w:rsidR="00187B43" w:rsidRPr="00B86F6B">
        <w:rPr>
          <w:rFonts w:asciiTheme="minorHAnsi" w:hAnsiTheme="minorHAnsi" w:cstheme="minorHAnsi"/>
          <w:sz w:val="22"/>
          <w:szCs w:val="22"/>
        </w:rPr>
        <w:t>7</w:t>
      </w:r>
      <w:r w:rsidR="00187B43" w:rsidRPr="00B86F6B">
        <w:rPr>
          <w:rFonts w:asciiTheme="minorHAnsi" w:hAnsiTheme="minorHAnsi" w:cstheme="minorHAnsi"/>
          <w:sz w:val="22"/>
          <w:szCs w:val="22"/>
          <w:vertAlign w:val="superscript"/>
        </w:rPr>
        <w:t>th</w:t>
      </w:r>
      <w:proofErr w:type="gramStart"/>
      <w:r w:rsidR="00F22999">
        <w:rPr>
          <w:rFonts w:asciiTheme="minorHAnsi" w:hAnsiTheme="minorHAnsi" w:cstheme="minorHAnsi"/>
          <w:sz w:val="22"/>
          <w:szCs w:val="22"/>
        </w:rPr>
        <w:t xml:space="preserve"> </w:t>
      </w:r>
      <w:r w:rsidR="0028641C" w:rsidRPr="00B86F6B">
        <w:rPr>
          <w:rFonts w:asciiTheme="minorHAnsi" w:hAnsiTheme="minorHAnsi" w:cstheme="minorHAnsi"/>
          <w:sz w:val="22"/>
          <w:szCs w:val="22"/>
        </w:rPr>
        <w:t>2005</w:t>
      </w:r>
      <w:proofErr w:type="gramEnd"/>
      <w:r w:rsidR="0028641C" w:rsidRPr="00B86F6B">
        <w:rPr>
          <w:rFonts w:asciiTheme="minorHAnsi" w:hAnsiTheme="minorHAnsi" w:cstheme="minorHAnsi"/>
          <w:sz w:val="22"/>
          <w:szCs w:val="22"/>
        </w:rPr>
        <w:t>,</w:t>
      </w:r>
      <w:r w:rsidR="009F0370" w:rsidRPr="00B86F6B">
        <w:rPr>
          <w:rFonts w:asciiTheme="minorHAnsi" w:hAnsiTheme="minorHAnsi" w:cstheme="minorHAnsi"/>
          <w:sz w:val="22"/>
          <w:szCs w:val="22"/>
        </w:rPr>
        <w:t xml:space="preserve"> </w:t>
      </w:r>
      <w:r w:rsidR="00187B43" w:rsidRPr="00B86F6B">
        <w:rPr>
          <w:rFonts w:asciiTheme="minorHAnsi" w:hAnsiTheme="minorHAnsi" w:cstheme="minorHAnsi"/>
          <w:sz w:val="22"/>
          <w:szCs w:val="22"/>
        </w:rPr>
        <w:t>which is often</w:t>
      </w:r>
      <w:r w:rsidR="00A34CE2" w:rsidRPr="00B86F6B">
        <w:rPr>
          <w:rFonts w:asciiTheme="minorHAnsi" w:hAnsiTheme="minorHAnsi" w:cstheme="minorHAnsi"/>
          <w:sz w:val="22"/>
          <w:szCs w:val="22"/>
        </w:rPr>
        <w:t xml:space="preserve"> referred to as 7/7.</w:t>
      </w:r>
      <w:r w:rsidRPr="00B86F6B">
        <w:rPr>
          <w:rFonts w:asciiTheme="minorHAnsi" w:hAnsiTheme="minorHAnsi" w:cstheme="minorHAnsi"/>
          <w:sz w:val="22"/>
          <w:szCs w:val="22"/>
        </w:rPr>
        <w:t xml:space="preserve"> </w:t>
      </w:r>
      <w:proofErr w:type="gramStart"/>
      <w:r w:rsidR="00A34CE2" w:rsidRPr="00B86F6B">
        <w:rPr>
          <w:rFonts w:asciiTheme="minorHAnsi" w:hAnsiTheme="minorHAnsi" w:cstheme="minorHAnsi"/>
          <w:sz w:val="22"/>
          <w:szCs w:val="22"/>
        </w:rPr>
        <w:t>T</w:t>
      </w:r>
      <w:r w:rsidR="00602587" w:rsidRPr="00B86F6B">
        <w:rPr>
          <w:rFonts w:asciiTheme="minorHAnsi" w:hAnsiTheme="minorHAnsi" w:cstheme="minorHAnsi"/>
          <w:sz w:val="22"/>
          <w:szCs w:val="22"/>
        </w:rPr>
        <w:t>hree</w:t>
      </w:r>
      <w:r w:rsidR="0071064D">
        <w:rPr>
          <w:rFonts w:asciiTheme="minorHAnsi" w:hAnsiTheme="minorHAnsi" w:cstheme="minorHAnsi"/>
          <w:sz w:val="22"/>
          <w:szCs w:val="22"/>
        </w:rPr>
        <w:t xml:space="preserve"> </w:t>
      </w:r>
      <w:r w:rsidR="00602587" w:rsidRPr="00B86F6B">
        <w:rPr>
          <w:rFonts w:asciiTheme="minorHAnsi" w:hAnsiTheme="minorHAnsi" w:cstheme="minorHAnsi"/>
          <w:sz w:val="22"/>
          <w:szCs w:val="22"/>
        </w:rPr>
        <w:t>bombers,</w:t>
      </w:r>
      <w:proofErr w:type="gramEnd"/>
      <w:r w:rsidR="00602587" w:rsidRPr="00B86F6B">
        <w:rPr>
          <w:rFonts w:asciiTheme="minorHAnsi" w:hAnsiTheme="minorHAnsi" w:cstheme="minorHAnsi"/>
          <w:sz w:val="22"/>
          <w:szCs w:val="22"/>
        </w:rPr>
        <w:t xml:space="preserve"> detonated three homemade bombs in succession on London train system at Aldgate, Edgware and Russell Square and</w:t>
      </w:r>
      <w:r w:rsidR="00423E22">
        <w:rPr>
          <w:rFonts w:asciiTheme="minorHAnsi" w:hAnsiTheme="minorHAnsi" w:cstheme="minorHAnsi"/>
          <w:sz w:val="22"/>
          <w:szCs w:val="22"/>
        </w:rPr>
        <w:t xml:space="preserve"> </w:t>
      </w:r>
      <w:r w:rsidR="00602587" w:rsidRPr="00B86F6B">
        <w:rPr>
          <w:rFonts w:asciiTheme="minorHAnsi" w:hAnsiTheme="minorHAnsi" w:cstheme="minorHAnsi"/>
          <w:sz w:val="22"/>
          <w:szCs w:val="22"/>
        </w:rPr>
        <w:t>then the fourth was detonated on a public bus at Tavistock. The explosions were caused by improvised explosive devices that was placed in backpacks</w:t>
      </w:r>
      <w:r w:rsidR="00C72754">
        <w:rPr>
          <w:rFonts w:asciiTheme="minorHAnsi" w:hAnsiTheme="minorHAnsi" w:cstheme="minorHAnsi"/>
          <w:sz w:val="22"/>
          <w:szCs w:val="22"/>
        </w:rPr>
        <w:t xml:space="preserve">, </w:t>
      </w:r>
      <w:r w:rsidR="009B2432" w:rsidRPr="00B86F6B">
        <w:rPr>
          <w:rFonts w:asciiTheme="minorHAnsi" w:hAnsiTheme="minorHAnsi" w:cstheme="minorHAnsi"/>
          <w:sz w:val="22"/>
          <w:szCs w:val="22"/>
        </w:rPr>
        <w:t xml:space="preserve">this resulted with </w:t>
      </w:r>
      <w:r w:rsidR="001839A9" w:rsidRPr="00B86F6B">
        <w:rPr>
          <w:rFonts w:asciiTheme="minorHAnsi" w:hAnsiTheme="minorHAnsi" w:cstheme="minorHAnsi"/>
          <w:sz w:val="22"/>
          <w:szCs w:val="22"/>
        </w:rPr>
        <w:t xml:space="preserve">56 </w:t>
      </w:r>
      <w:r w:rsidR="00EA4C6A" w:rsidRPr="00B86F6B">
        <w:rPr>
          <w:rFonts w:asciiTheme="minorHAnsi" w:hAnsiTheme="minorHAnsi" w:cstheme="minorHAnsi"/>
          <w:sz w:val="22"/>
          <w:szCs w:val="22"/>
        </w:rPr>
        <w:t>deaths</w:t>
      </w:r>
      <w:r w:rsidR="0042074E">
        <w:rPr>
          <w:rFonts w:asciiTheme="minorHAnsi" w:hAnsiTheme="minorHAnsi" w:cstheme="minorHAnsi"/>
          <w:sz w:val="22"/>
          <w:szCs w:val="22"/>
        </w:rPr>
        <w:t>,</w:t>
      </w:r>
      <w:r w:rsidR="001839A9" w:rsidRPr="00B86F6B">
        <w:rPr>
          <w:rFonts w:asciiTheme="minorHAnsi" w:hAnsiTheme="minorHAnsi" w:cstheme="minorHAnsi"/>
          <w:sz w:val="22"/>
          <w:szCs w:val="22"/>
        </w:rPr>
        <w:t xml:space="preserve"> including the four bombers</w:t>
      </w:r>
      <w:r w:rsidR="00602587" w:rsidRPr="00B86F6B">
        <w:rPr>
          <w:rFonts w:asciiTheme="minorHAnsi" w:hAnsiTheme="minorHAnsi" w:cstheme="minorHAnsi"/>
          <w:sz w:val="22"/>
          <w:szCs w:val="22"/>
        </w:rPr>
        <w:t>. This incident was the United Kingdom deadliest terrorist attack since the 1988 bombing of Pan Am Flight 103 at Lockerbie.</w:t>
      </w:r>
    </w:p>
    <w:p w14:paraId="149583C2" w14:textId="77777777" w:rsidR="00BC1C0F" w:rsidRPr="00B86F6B" w:rsidRDefault="00BC1C0F" w:rsidP="006500A5">
      <w:pPr>
        <w:jc w:val="both"/>
        <w:rPr>
          <w:rFonts w:asciiTheme="minorHAnsi" w:hAnsiTheme="minorHAnsi" w:cstheme="minorHAnsi"/>
          <w:sz w:val="22"/>
          <w:szCs w:val="22"/>
        </w:rPr>
      </w:pPr>
    </w:p>
    <w:p w14:paraId="0E0FDD7E" w14:textId="4084178C" w:rsidR="00B230E6" w:rsidRDefault="00B230E6"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lastRenderedPageBreak/>
        <w:t>What is Major Incident Defined in the United Kingdom.</w:t>
      </w:r>
    </w:p>
    <w:p w14:paraId="268839AA" w14:textId="1C9762F7" w:rsidR="006E6288" w:rsidRPr="00B86F6B" w:rsidRDefault="00993DA0" w:rsidP="006500A5">
      <w:pPr>
        <w:jc w:val="both"/>
        <w:rPr>
          <w:rFonts w:asciiTheme="minorHAnsi" w:hAnsiTheme="minorHAnsi" w:cstheme="minorHAnsi"/>
          <w:sz w:val="22"/>
          <w:szCs w:val="22"/>
        </w:rPr>
      </w:pPr>
      <w:r w:rsidRPr="00B86F6B">
        <w:rPr>
          <w:rFonts w:asciiTheme="minorHAnsi" w:hAnsiTheme="minorHAnsi" w:cstheme="minorHAnsi"/>
          <w:sz w:val="22"/>
          <w:szCs w:val="22"/>
        </w:rPr>
        <w:t>The</w:t>
      </w:r>
      <w:r w:rsidR="006E6288" w:rsidRPr="00B86F6B">
        <w:rPr>
          <w:rFonts w:asciiTheme="minorHAnsi" w:hAnsiTheme="minorHAnsi" w:cstheme="minorHAnsi"/>
          <w:sz w:val="22"/>
          <w:szCs w:val="22"/>
        </w:rPr>
        <w:t xml:space="preserve"> Civil </w:t>
      </w:r>
      <w:r w:rsidR="00CB6BDE" w:rsidRPr="00B86F6B">
        <w:rPr>
          <w:rFonts w:asciiTheme="minorHAnsi" w:hAnsiTheme="minorHAnsi" w:cstheme="minorHAnsi"/>
          <w:sz w:val="22"/>
          <w:szCs w:val="22"/>
        </w:rPr>
        <w:t>Contingencies</w:t>
      </w:r>
      <w:r w:rsidR="00930DA1" w:rsidRPr="00B86F6B">
        <w:rPr>
          <w:rFonts w:asciiTheme="minorHAnsi" w:hAnsiTheme="minorHAnsi" w:cstheme="minorHAnsi"/>
          <w:sz w:val="22"/>
          <w:szCs w:val="22"/>
        </w:rPr>
        <w:t xml:space="preserve"> </w:t>
      </w:r>
      <w:r w:rsidR="00CB6BDE" w:rsidRPr="00B86F6B">
        <w:rPr>
          <w:rFonts w:asciiTheme="minorHAnsi" w:hAnsiTheme="minorHAnsi" w:cstheme="minorHAnsi"/>
          <w:sz w:val="22"/>
          <w:szCs w:val="22"/>
        </w:rPr>
        <w:t xml:space="preserve">Act 2004 defined the meaning of emergency </w:t>
      </w:r>
      <w:r w:rsidR="00C350E1" w:rsidRPr="00B86F6B">
        <w:rPr>
          <w:rFonts w:asciiTheme="minorHAnsi" w:hAnsiTheme="minorHAnsi" w:cstheme="minorHAnsi"/>
          <w:sz w:val="22"/>
          <w:szCs w:val="22"/>
        </w:rPr>
        <w:t>as: -</w:t>
      </w:r>
      <w:r w:rsidR="00CB6BDE" w:rsidRPr="00B86F6B">
        <w:rPr>
          <w:rFonts w:asciiTheme="minorHAnsi" w:hAnsiTheme="minorHAnsi" w:cstheme="minorHAnsi"/>
          <w:sz w:val="22"/>
          <w:szCs w:val="22"/>
        </w:rPr>
        <w:t xml:space="preserve"> </w:t>
      </w:r>
    </w:p>
    <w:p w14:paraId="14DED9D4" w14:textId="09561998" w:rsidR="00E51F25" w:rsidRPr="00B86F6B" w:rsidRDefault="00700422"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w:t>
      </w:r>
      <w:r w:rsidR="00A52A65" w:rsidRPr="00B86F6B">
        <w:rPr>
          <w:rStyle w:val="legds"/>
          <w:rFonts w:asciiTheme="minorHAnsi" w:hAnsiTheme="minorHAnsi" w:cstheme="minorHAnsi"/>
          <w:i/>
          <w:iCs/>
          <w:color w:val="000000"/>
          <w:sz w:val="22"/>
          <w:szCs w:val="22"/>
        </w:rPr>
        <w:t>1) In</w:t>
      </w:r>
      <w:r w:rsidR="00E51F25" w:rsidRPr="00B86F6B">
        <w:rPr>
          <w:rStyle w:val="legds"/>
          <w:rFonts w:asciiTheme="minorHAnsi" w:hAnsiTheme="minorHAnsi" w:cstheme="minorHAnsi"/>
          <w:i/>
          <w:iCs/>
          <w:color w:val="000000"/>
          <w:sz w:val="22"/>
          <w:szCs w:val="22"/>
        </w:rPr>
        <w:t xml:space="preserve"> this Part “</w:t>
      </w:r>
      <w:r w:rsidR="00E51F25" w:rsidRPr="00B86F6B">
        <w:rPr>
          <w:rStyle w:val="legterm"/>
          <w:rFonts w:asciiTheme="minorHAnsi" w:hAnsiTheme="minorHAnsi" w:cstheme="minorHAnsi"/>
          <w:i/>
          <w:iCs/>
          <w:color w:val="000000"/>
          <w:sz w:val="22"/>
          <w:szCs w:val="22"/>
        </w:rPr>
        <w:t>emergency</w:t>
      </w:r>
      <w:r w:rsidR="00E51F25" w:rsidRPr="00B86F6B">
        <w:rPr>
          <w:rStyle w:val="legds"/>
          <w:rFonts w:asciiTheme="minorHAnsi" w:hAnsiTheme="minorHAnsi" w:cstheme="minorHAnsi"/>
          <w:i/>
          <w:iCs/>
          <w:color w:val="000000"/>
          <w:sz w:val="22"/>
          <w:szCs w:val="22"/>
        </w:rPr>
        <w:t>” means—</w:t>
      </w:r>
    </w:p>
    <w:p w14:paraId="44575CC7"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(a)an event or situation which threatens serious damage to human welfare in a place in the United Kingdom,</w:t>
      </w:r>
    </w:p>
    <w:p w14:paraId="668F1210"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(b)an event or situation which threatens serious damage to the environment of a place in the United Kingdom, or</w:t>
      </w:r>
    </w:p>
    <w:p w14:paraId="19B4CC80"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(c)war, or terrorism, which threatens serious damage to the security of the United Kingdom.</w:t>
      </w:r>
    </w:p>
    <w:p w14:paraId="4816186D" w14:textId="284BC4CA"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w:t>
      </w:r>
      <w:r w:rsidR="00436F0C" w:rsidRPr="00B86F6B">
        <w:rPr>
          <w:rStyle w:val="legds"/>
          <w:rFonts w:asciiTheme="minorHAnsi" w:hAnsiTheme="minorHAnsi" w:cstheme="minorHAnsi"/>
          <w:i/>
          <w:iCs/>
          <w:color w:val="000000"/>
          <w:sz w:val="22"/>
          <w:szCs w:val="22"/>
        </w:rPr>
        <w:t>2) For</w:t>
      </w:r>
      <w:r w:rsidRPr="00B86F6B">
        <w:rPr>
          <w:rStyle w:val="legds"/>
          <w:rFonts w:asciiTheme="minorHAnsi" w:hAnsiTheme="minorHAnsi" w:cstheme="minorHAnsi"/>
          <w:i/>
          <w:iCs/>
          <w:color w:val="000000"/>
          <w:sz w:val="22"/>
          <w:szCs w:val="22"/>
        </w:rPr>
        <w:t xml:space="preserve"> the purposes of subsection (1)(a) an event or situation threatens damage to human welfare only if it involves, causes or may cause—</w:t>
      </w:r>
    </w:p>
    <w:p w14:paraId="12B3E3D8"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(a)loss of human life,</w:t>
      </w:r>
    </w:p>
    <w:p w14:paraId="1A388B92"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(b)human illness or injury,</w:t>
      </w:r>
    </w:p>
    <w:p w14:paraId="064F1910"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(c)homelessness,</w:t>
      </w:r>
    </w:p>
    <w:p w14:paraId="2381370F"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(d)damage to property,</w:t>
      </w:r>
    </w:p>
    <w:p w14:paraId="2F29EF6D"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(e)disruption of a supply of money, food, water, energy or fuel,</w:t>
      </w:r>
    </w:p>
    <w:p w14:paraId="76D2EC2E"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(f)disruption of a system of communication,</w:t>
      </w:r>
    </w:p>
    <w:p w14:paraId="14BB9AC6" w14:textId="77777777" w:rsidR="00E51F25" w:rsidRPr="00B86F6B" w:rsidRDefault="00E51F25" w:rsidP="006500A5">
      <w:pPr>
        <w:pStyle w:val="legclearfix"/>
        <w:shd w:val="clear" w:color="auto" w:fill="FFFFFF"/>
        <w:spacing w:before="0" w:beforeAutospacing="0" w:after="120" w:afterAutospacing="0" w:line="360" w:lineRule="atLeast"/>
        <w:jc w:val="both"/>
        <w:rPr>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(g)disruption of facilities for transport, or</w:t>
      </w:r>
    </w:p>
    <w:p w14:paraId="7C2D4D5B" w14:textId="453580CD" w:rsidR="00E51F25" w:rsidRPr="00CC68CA" w:rsidRDefault="00E51F25" w:rsidP="006500A5">
      <w:pPr>
        <w:pStyle w:val="legclearfix"/>
        <w:shd w:val="clear" w:color="auto" w:fill="FFFFFF"/>
        <w:spacing w:before="0" w:beforeAutospacing="0" w:after="120" w:afterAutospacing="0" w:line="360" w:lineRule="atLeast"/>
        <w:jc w:val="both"/>
        <w:rPr>
          <w:rStyle w:val="legds"/>
          <w:rFonts w:asciiTheme="minorHAnsi" w:hAnsiTheme="minorHAnsi" w:cstheme="minorHAnsi"/>
          <w:i/>
          <w:iCs/>
          <w:color w:val="000000"/>
          <w:sz w:val="22"/>
          <w:szCs w:val="22"/>
        </w:rPr>
      </w:pPr>
      <w:r w:rsidRPr="00B86F6B">
        <w:rPr>
          <w:rStyle w:val="legds"/>
          <w:rFonts w:asciiTheme="minorHAnsi" w:hAnsiTheme="minorHAnsi" w:cstheme="minorHAnsi"/>
          <w:i/>
          <w:iCs/>
          <w:color w:val="000000"/>
          <w:sz w:val="22"/>
          <w:szCs w:val="22"/>
        </w:rPr>
        <w:t>(h)disruption of services relating to health</w:t>
      </w:r>
      <w:r w:rsidR="00D235C6" w:rsidRPr="00CC68CA">
        <w:rPr>
          <w:rStyle w:val="legds"/>
          <w:rFonts w:asciiTheme="minorHAnsi" w:hAnsiTheme="minorHAnsi" w:cstheme="minorHAnsi"/>
          <w:i/>
          <w:iCs/>
          <w:color w:val="000000"/>
          <w:sz w:val="22"/>
          <w:szCs w:val="22"/>
        </w:rPr>
        <w:t>”</w:t>
      </w:r>
      <w:r w:rsidRPr="00CC68CA">
        <w:rPr>
          <w:rStyle w:val="legds"/>
          <w:rFonts w:asciiTheme="minorHAnsi" w:hAnsiTheme="minorHAnsi" w:cstheme="minorHAnsi"/>
          <w:i/>
          <w:iCs/>
          <w:color w:val="000000"/>
          <w:sz w:val="22"/>
          <w:szCs w:val="22"/>
        </w:rPr>
        <w:t>.</w:t>
      </w:r>
      <w:r w:rsidR="00D11572" w:rsidRPr="00CC68CA">
        <w:rPr>
          <w:rStyle w:val="legds"/>
          <w:rFonts w:asciiTheme="minorHAnsi" w:hAnsiTheme="minorHAnsi" w:cstheme="minorHAnsi"/>
          <w:i/>
          <w:iCs/>
          <w:color w:val="000000"/>
          <w:sz w:val="22"/>
          <w:szCs w:val="22"/>
        </w:rPr>
        <w:t xml:space="preserve"> (</w:t>
      </w:r>
      <w:r w:rsidR="00E33DBA" w:rsidRPr="00CC68CA">
        <w:rPr>
          <w:rStyle w:val="legds"/>
          <w:rFonts w:asciiTheme="minorHAnsi" w:hAnsiTheme="minorHAnsi" w:cstheme="minorHAnsi"/>
          <w:i/>
          <w:iCs/>
          <w:color w:val="000000"/>
          <w:sz w:val="22"/>
          <w:szCs w:val="22"/>
        </w:rPr>
        <w:t xml:space="preserve">UK </w:t>
      </w:r>
      <w:r w:rsidR="002418E0" w:rsidRPr="00CC68CA">
        <w:rPr>
          <w:rStyle w:val="legds"/>
          <w:rFonts w:asciiTheme="minorHAnsi" w:hAnsiTheme="minorHAnsi" w:cstheme="minorHAnsi"/>
          <w:i/>
          <w:iCs/>
          <w:color w:val="000000"/>
          <w:sz w:val="22"/>
          <w:szCs w:val="22"/>
        </w:rPr>
        <w:t>Public General Acts,2004</w:t>
      </w:r>
      <w:r w:rsidR="00226398" w:rsidRPr="00CC68CA">
        <w:rPr>
          <w:rStyle w:val="legds"/>
          <w:rFonts w:asciiTheme="minorHAnsi" w:hAnsiTheme="minorHAnsi" w:cstheme="minorHAnsi"/>
          <w:i/>
          <w:iCs/>
          <w:color w:val="000000"/>
          <w:sz w:val="22"/>
          <w:szCs w:val="22"/>
        </w:rPr>
        <w:t>).</w:t>
      </w:r>
    </w:p>
    <w:p w14:paraId="62C0141B" w14:textId="77777777" w:rsidR="00BC1C0F" w:rsidRPr="00B86F6B" w:rsidRDefault="00BC1C0F" w:rsidP="006500A5">
      <w:pPr>
        <w:pStyle w:val="legclearfix"/>
        <w:shd w:val="clear" w:color="auto" w:fill="FFFFFF"/>
        <w:spacing w:before="0" w:beforeAutospacing="0" w:after="120" w:afterAutospacing="0" w:line="360" w:lineRule="atLeast"/>
        <w:jc w:val="both"/>
        <w:rPr>
          <w:rStyle w:val="legds"/>
          <w:rFonts w:asciiTheme="minorHAnsi" w:hAnsiTheme="minorHAnsi" w:cstheme="minorHAnsi"/>
          <w:i/>
          <w:iCs/>
          <w:color w:val="000000"/>
          <w:sz w:val="22"/>
          <w:szCs w:val="22"/>
          <w:u w:val="single"/>
        </w:rPr>
      </w:pPr>
    </w:p>
    <w:p w14:paraId="26C2D102" w14:textId="77777777" w:rsidR="00D235C6" w:rsidRPr="00B86F6B" w:rsidRDefault="00D235C6" w:rsidP="006500A5">
      <w:pPr>
        <w:pStyle w:val="legclearfix"/>
        <w:shd w:val="clear" w:color="auto" w:fill="FFFFFF"/>
        <w:spacing w:before="0" w:beforeAutospacing="0" w:after="120" w:afterAutospacing="0" w:line="360" w:lineRule="atLeast"/>
        <w:jc w:val="both"/>
        <w:rPr>
          <w:rStyle w:val="legds"/>
          <w:rFonts w:asciiTheme="minorHAnsi" w:hAnsiTheme="minorHAnsi" w:cstheme="minorHAnsi"/>
          <w:i/>
          <w:iCs/>
          <w:color w:val="000000"/>
          <w:sz w:val="22"/>
          <w:szCs w:val="22"/>
        </w:rPr>
      </w:pPr>
    </w:p>
    <w:p w14:paraId="28EC576C" w14:textId="40230B64" w:rsidR="00715019" w:rsidRDefault="00715019" w:rsidP="006500A5">
      <w:pPr>
        <w:jc w:val="both"/>
        <w:rPr>
          <w:rFonts w:asciiTheme="minorHAnsi" w:hAnsiTheme="minorHAnsi" w:cstheme="minorHAnsi"/>
          <w:color w:val="202124"/>
          <w:sz w:val="22"/>
          <w:szCs w:val="22"/>
          <w:shd w:val="clear" w:color="auto" w:fill="FFFFFF"/>
        </w:rPr>
      </w:pPr>
      <w:r w:rsidRPr="00B86F6B">
        <w:rPr>
          <w:rFonts w:asciiTheme="minorHAnsi" w:hAnsiTheme="minorHAnsi" w:cstheme="minorHAnsi"/>
          <w:color w:val="202124"/>
          <w:sz w:val="22"/>
          <w:szCs w:val="22"/>
          <w:shd w:val="clear" w:color="auto" w:fill="FFFFFF"/>
        </w:rPr>
        <w:t xml:space="preserve">The Joint Emergency Services Interoperability Programme (JESIP) was </w:t>
      </w:r>
      <w:r w:rsidR="00CE3501" w:rsidRPr="00B86F6B">
        <w:rPr>
          <w:rFonts w:asciiTheme="minorHAnsi" w:hAnsiTheme="minorHAnsi" w:cstheme="minorHAnsi"/>
          <w:color w:val="202124"/>
          <w:sz w:val="22"/>
          <w:szCs w:val="22"/>
          <w:shd w:val="clear" w:color="auto" w:fill="FFFFFF"/>
        </w:rPr>
        <w:t>published</w:t>
      </w:r>
      <w:r w:rsidRPr="00B86F6B">
        <w:rPr>
          <w:rFonts w:asciiTheme="minorHAnsi" w:hAnsiTheme="minorHAnsi" w:cstheme="minorHAnsi"/>
          <w:color w:val="202124"/>
          <w:sz w:val="22"/>
          <w:szCs w:val="22"/>
          <w:shd w:val="clear" w:color="auto" w:fill="FFFFFF"/>
        </w:rPr>
        <w:t xml:space="preserve"> in </w:t>
      </w:r>
      <w:r w:rsidRPr="00B86F6B">
        <w:rPr>
          <w:rFonts w:asciiTheme="minorHAnsi" w:hAnsiTheme="minorHAnsi" w:cstheme="minorHAnsi"/>
          <w:color w:val="202124"/>
          <w:sz w:val="22"/>
          <w:szCs w:val="22"/>
        </w:rPr>
        <w:t>2012</w:t>
      </w:r>
      <w:r w:rsidR="007B76CA" w:rsidRPr="00B86F6B">
        <w:rPr>
          <w:rFonts w:asciiTheme="minorHAnsi" w:hAnsiTheme="minorHAnsi" w:cstheme="minorHAnsi"/>
          <w:color w:val="202124"/>
          <w:sz w:val="22"/>
          <w:szCs w:val="22"/>
        </w:rPr>
        <w:t>, from the result of the incident in London on 07/07/07</w:t>
      </w:r>
      <w:r w:rsidRPr="00B86F6B">
        <w:rPr>
          <w:rFonts w:asciiTheme="minorHAnsi" w:hAnsiTheme="minorHAnsi" w:cstheme="minorHAnsi"/>
          <w:color w:val="202124"/>
          <w:sz w:val="22"/>
          <w:szCs w:val="22"/>
          <w:shd w:val="clear" w:color="auto" w:fill="FFFFFF"/>
        </w:rPr>
        <w:t> to improve the way the Police, Fire and Ambulance services work together when responding together at major incidents.</w:t>
      </w:r>
      <w:r w:rsidR="00C15BB7" w:rsidRPr="00B86F6B">
        <w:rPr>
          <w:rFonts w:asciiTheme="minorHAnsi" w:hAnsiTheme="minorHAnsi" w:cstheme="minorHAnsi"/>
          <w:color w:val="202124"/>
          <w:sz w:val="22"/>
          <w:szCs w:val="22"/>
          <w:shd w:val="clear" w:color="auto" w:fill="FFFFFF"/>
        </w:rPr>
        <w:t xml:space="preserve"> They define a major incident as </w:t>
      </w:r>
      <w:r w:rsidR="00A931E2" w:rsidRPr="00B86F6B">
        <w:rPr>
          <w:rFonts w:asciiTheme="minorHAnsi" w:hAnsiTheme="minorHAnsi" w:cstheme="minorHAnsi"/>
          <w:color w:val="202124"/>
          <w:sz w:val="22"/>
          <w:szCs w:val="22"/>
          <w:shd w:val="clear" w:color="auto" w:fill="FFFFFF"/>
        </w:rPr>
        <w:t>follows: -</w:t>
      </w:r>
    </w:p>
    <w:p w14:paraId="6F2763D1" w14:textId="77777777" w:rsidR="00182E55" w:rsidRPr="00B86F6B" w:rsidRDefault="006A564E" w:rsidP="006500A5">
      <w:pPr>
        <w:jc w:val="both"/>
        <w:rPr>
          <w:rFonts w:asciiTheme="minorHAnsi" w:hAnsiTheme="minorHAnsi" w:cstheme="minorHAnsi"/>
          <w:i/>
          <w:iCs/>
          <w:color w:val="202124"/>
          <w:sz w:val="22"/>
          <w:szCs w:val="22"/>
          <w:shd w:val="clear" w:color="auto" w:fill="FFFFFF"/>
        </w:rPr>
      </w:pPr>
      <w:r w:rsidRPr="00B86F6B">
        <w:rPr>
          <w:rFonts w:asciiTheme="minorHAnsi" w:hAnsiTheme="minorHAnsi" w:cstheme="minorHAnsi"/>
          <w:color w:val="202124"/>
          <w:sz w:val="22"/>
          <w:szCs w:val="22"/>
          <w:shd w:val="clear" w:color="auto" w:fill="FFFFFF"/>
        </w:rPr>
        <w:t>A major incident is defined</w:t>
      </w:r>
      <w:r w:rsidR="006B76B4" w:rsidRPr="00B86F6B">
        <w:rPr>
          <w:rFonts w:asciiTheme="minorHAnsi" w:hAnsiTheme="minorHAnsi" w:cstheme="minorHAnsi"/>
          <w:color w:val="202124"/>
          <w:sz w:val="22"/>
          <w:szCs w:val="22"/>
          <w:shd w:val="clear" w:color="auto" w:fill="FFFFFF"/>
        </w:rPr>
        <w:t xml:space="preserve"> as</w:t>
      </w:r>
      <w:r w:rsidR="006B76B4" w:rsidRPr="00B86F6B">
        <w:rPr>
          <w:rFonts w:asciiTheme="minorHAnsi" w:hAnsiTheme="minorHAnsi" w:cstheme="minorHAnsi"/>
          <w:i/>
          <w:iCs/>
          <w:color w:val="202124"/>
          <w:sz w:val="22"/>
          <w:szCs w:val="22"/>
          <w:shd w:val="clear" w:color="auto" w:fill="FFFFFF"/>
        </w:rPr>
        <w:t xml:space="preserve"> </w:t>
      </w:r>
    </w:p>
    <w:p w14:paraId="164FCA45" w14:textId="77777777" w:rsidR="00F60FFF" w:rsidRDefault="00EC6E2E" w:rsidP="006500A5">
      <w:pPr>
        <w:jc w:val="both"/>
        <w:rPr>
          <w:rFonts w:asciiTheme="minorHAnsi" w:hAnsiTheme="minorHAnsi" w:cstheme="minorHAnsi"/>
          <w:i/>
          <w:iCs/>
          <w:color w:val="202124"/>
          <w:sz w:val="22"/>
          <w:szCs w:val="22"/>
          <w:u w:val="single"/>
          <w:shd w:val="clear" w:color="auto" w:fill="FFFFFF"/>
        </w:rPr>
      </w:pPr>
      <w:r w:rsidRPr="00B86F6B">
        <w:rPr>
          <w:rFonts w:asciiTheme="minorHAnsi" w:hAnsiTheme="minorHAnsi" w:cstheme="minorHAnsi"/>
          <w:i/>
          <w:iCs/>
          <w:color w:val="202124"/>
          <w:sz w:val="22"/>
          <w:szCs w:val="22"/>
          <w:shd w:val="clear" w:color="auto" w:fill="FFFFFF"/>
        </w:rPr>
        <w:t>“An</w:t>
      </w:r>
      <w:r w:rsidR="006A564E" w:rsidRPr="00B86F6B">
        <w:rPr>
          <w:rFonts w:asciiTheme="minorHAnsi" w:hAnsiTheme="minorHAnsi" w:cstheme="minorHAnsi"/>
          <w:i/>
          <w:iCs/>
          <w:color w:val="202124"/>
          <w:sz w:val="22"/>
          <w:szCs w:val="22"/>
        </w:rPr>
        <w:t xml:space="preserve"> event or situation with a range of serious consequences which requires special arrangements</w:t>
      </w:r>
      <w:r w:rsidR="00182E55" w:rsidRPr="00B86F6B">
        <w:rPr>
          <w:rFonts w:asciiTheme="minorHAnsi" w:hAnsiTheme="minorHAnsi" w:cstheme="minorHAnsi"/>
          <w:i/>
          <w:iCs/>
          <w:color w:val="202124"/>
          <w:sz w:val="22"/>
          <w:szCs w:val="22"/>
        </w:rPr>
        <w:t xml:space="preserve"> </w:t>
      </w:r>
      <w:r w:rsidR="006A564E" w:rsidRPr="00B86F6B">
        <w:rPr>
          <w:rFonts w:asciiTheme="minorHAnsi" w:hAnsiTheme="minorHAnsi" w:cstheme="minorHAnsi"/>
          <w:i/>
          <w:iCs/>
          <w:color w:val="202124"/>
          <w:sz w:val="22"/>
          <w:szCs w:val="22"/>
          <w:shd w:val="clear" w:color="auto" w:fill="FFFFFF"/>
        </w:rPr>
        <w:t>to be implemented by one or more emergency responder agency</w:t>
      </w:r>
      <w:r w:rsidR="00182E55" w:rsidRPr="00B86F6B">
        <w:rPr>
          <w:rFonts w:asciiTheme="minorHAnsi" w:hAnsiTheme="minorHAnsi" w:cstheme="minorHAnsi"/>
          <w:i/>
          <w:iCs/>
          <w:color w:val="202124"/>
          <w:sz w:val="22"/>
          <w:szCs w:val="22"/>
          <w:shd w:val="clear" w:color="auto" w:fill="FFFFFF"/>
        </w:rPr>
        <w:t>”</w:t>
      </w:r>
      <w:r w:rsidR="005742E4">
        <w:rPr>
          <w:rFonts w:asciiTheme="minorHAnsi" w:hAnsiTheme="minorHAnsi" w:cstheme="minorHAnsi"/>
          <w:i/>
          <w:iCs/>
          <w:color w:val="202124"/>
          <w:sz w:val="22"/>
          <w:szCs w:val="22"/>
          <w:shd w:val="clear" w:color="auto" w:fill="FFFFFF"/>
        </w:rPr>
        <w:t xml:space="preserve"> </w:t>
      </w:r>
      <w:r w:rsidR="00672A01" w:rsidRPr="00CC68CA">
        <w:rPr>
          <w:rFonts w:asciiTheme="minorHAnsi" w:hAnsiTheme="minorHAnsi" w:cstheme="minorHAnsi"/>
          <w:i/>
          <w:iCs/>
          <w:color w:val="202124"/>
          <w:sz w:val="22"/>
          <w:szCs w:val="22"/>
          <w:shd w:val="clear" w:color="auto" w:fill="FFFFFF"/>
        </w:rPr>
        <w:t>(JESIP</w:t>
      </w:r>
      <w:r w:rsidR="00817117" w:rsidRPr="00CC68CA">
        <w:rPr>
          <w:rFonts w:asciiTheme="minorHAnsi" w:hAnsiTheme="minorHAnsi" w:cstheme="minorHAnsi"/>
          <w:i/>
          <w:iCs/>
          <w:color w:val="202124"/>
          <w:sz w:val="22"/>
          <w:szCs w:val="22"/>
          <w:shd w:val="clear" w:color="auto" w:fill="FFFFFF"/>
        </w:rPr>
        <w:t>,</w:t>
      </w:r>
      <w:r w:rsidR="006A2D09">
        <w:rPr>
          <w:rFonts w:asciiTheme="minorHAnsi" w:hAnsiTheme="minorHAnsi" w:cstheme="minorHAnsi"/>
          <w:i/>
          <w:iCs/>
          <w:color w:val="202124"/>
          <w:sz w:val="22"/>
          <w:szCs w:val="22"/>
          <w:shd w:val="clear" w:color="auto" w:fill="FFFFFF"/>
        </w:rPr>
        <w:t xml:space="preserve"> </w:t>
      </w:r>
      <w:r w:rsidR="00672A01" w:rsidRPr="00CC68CA">
        <w:rPr>
          <w:rFonts w:asciiTheme="minorHAnsi" w:hAnsiTheme="minorHAnsi" w:cstheme="minorHAnsi"/>
          <w:i/>
          <w:iCs/>
          <w:color w:val="202124"/>
          <w:sz w:val="22"/>
          <w:szCs w:val="22"/>
          <w:shd w:val="clear" w:color="auto" w:fill="FFFFFF"/>
        </w:rPr>
        <w:t>201</w:t>
      </w:r>
      <w:r w:rsidR="002418E0" w:rsidRPr="00CC68CA">
        <w:rPr>
          <w:rFonts w:asciiTheme="minorHAnsi" w:hAnsiTheme="minorHAnsi" w:cstheme="minorHAnsi"/>
          <w:i/>
          <w:iCs/>
          <w:color w:val="202124"/>
          <w:sz w:val="22"/>
          <w:szCs w:val="22"/>
          <w:shd w:val="clear" w:color="auto" w:fill="FFFFFF"/>
        </w:rPr>
        <w:t>6</w:t>
      </w:r>
      <w:r w:rsidR="00672A01" w:rsidRPr="00CC68CA">
        <w:rPr>
          <w:rFonts w:asciiTheme="minorHAnsi" w:hAnsiTheme="minorHAnsi" w:cstheme="minorHAnsi"/>
          <w:i/>
          <w:iCs/>
          <w:color w:val="202124"/>
          <w:sz w:val="22"/>
          <w:szCs w:val="22"/>
          <w:shd w:val="clear" w:color="auto" w:fill="FFFFFF"/>
        </w:rPr>
        <w:t>).</w:t>
      </w:r>
    </w:p>
    <w:p w14:paraId="7FFA7295" w14:textId="4329BC4E" w:rsidR="00672A01" w:rsidRPr="006A2D09" w:rsidRDefault="00AF2D79" w:rsidP="006500A5">
      <w:pPr>
        <w:jc w:val="both"/>
        <w:rPr>
          <w:rFonts w:asciiTheme="minorHAnsi" w:hAnsiTheme="minorHAnsi" w:cstheme="minorHAnsi"/>
          <w:i/>
          <w:iCs/>
          <w:color w:val="202124"/>
          <w:sz w:val="22"/>
          <w:szCs w:val="22"/>
          <w:u w:val="single"/>
          <w:shd w:val="clear" w:color="auto" w:fill="FFFFFF"/>
        </w:rPr>
      </w:pPr>
      <w:r w:rsidRPr="00B86F6B">
        <w:rPr>
          <w:rFonts w:asciiTheme="minorHAnsi" w:hAnsiTheme="minorHAnsi" w:cstheme="minorHAnsi"/>
          <w:sz w:val="22"/>
          <w:szCs w:val="22"/>
        </w:rPr>
        <w:lastRenderedPageBreak/>
        <w:t xml:space="preserve">In relation to the incident in London on 07/07/2007 </w:t>
      </w:r>
      <w:r w:rsidR="00760B88" w:rsidRPr="00B86F6B">
        <w:rPr>
          <w:rFonts w:asciiTheme="minorHAnsi" w:hAnsiTheme="minorHAnsi" w:cstheme="minorHAnsi"/>
          <w:sz w:val="22"/>
          <w:szCs w:val="22"/>
        </w:rPr>
        <w:t>and understanding the definition by Civil Contingencies Act</w:t>
      </w:r>
      <w:r w:rsidR="00B025EB" w:rsidRPr="00B86F6B">
        <w:rPr>
          <w:rFonts w:asciiTheme="minorHAnsi" w:hAnsiTheme="minorHAnsi" w:cstheme="minorHAnsi"/>
          <w:sz w:val="22"/>
          <w:szCs w:val="22"/>
        </w:rPr>
        <w:t xml:space="preserve"> 2004 </w:t>
      </w:r>
      <w:r w:rsidR="00760B88" w:rsidRPr="00B86F6B">
        <w:rPr>
          <w:rFonts w:asciiTheme="minorHAnsi" w:hAnsiTheme="minorHAnsi" w:cstheme="minorHAnsi"/>
          <w:sz w:val="22"/>
          <w:szCs w:val="22"/>
        </w:rPr>
        <w:t>and</w:t>
      </w:r>
      <w:r w:rsidR="00637B95" w:rsidRPr="00B86F6B">
        <w:rPr>
          <w:rFonts w:asciiTheme="minorHAnsi" w:hAnsiTheme="minorHAnsi" w:cstheme="minorHAnsi"/>
          <w:sz w:val="22"/>
          <w:szCs w:val="22"/>
        </w:rPr>
        <w:t xml:space="preserve"> </w:t>
      </w:r>
      <w:r w:rsidR="00B84DA5" w:rsidRPr="00B86F6B">
        <w:rPr>
          <w:rFonts w:asciiTheme="minorHAnsi" w:hAnsiTheme="minorHAnsi" w:cstheme="minorHAnsi"/>
          <w:sz w:val="22"/>
          <w:szCs w:val="22"/>
        </w:rPr>
        <w:t>The Joint Emergency Services</w:t>
      </w:r>
      <w:r w:rsidR="003D3103" w:rsidRPr="00B86F6B">
        <w:rPr>
          <w:rFonts w:asciiTheme="minorHAnsi" w:hAnsiTheme="minorHAnsi" w:cstheme="minorHAnsi"/>
          <w:sz w:val="22"/>
          <w:szCs w:val="22"/>
        </w:rPr>
        <w:t xml:space="preserve"> Interoperability Programme 2012</w:t>
      </w:r>
      <w:r w:rsidR="00760B88" w:rsidRPr="00B86F6B">
        <w:rPr>
          <w:rFonts w:asciiTheme="minorHAnsi" w:hAnsiTheme="minorHAnsi" w:cstheme="minorHAnsi"/>
          <w:sz w:val="22"/>
          <w:szCs w:val="22"/>
        </w:rPr>
        <w:t xml:space="preserve"> </w:t>
      </w:r>
      <w:r w:rsidR="004E5B6D" w:rsidRPr="00B86F6B">
        <w:rPr>
          <w:rFonts w:asciiTheme="minorHAnsi" w:hAnsiTheme="minorHAnsi" w:cstheme="minorHAnsi"/>
          <w:sz w:val="22"/>
          <w:szCs w:val="22"/>
        </w:rPr>
        <w:t>(</w:t>
      </w:r>
      <w:r w:rsidR="00760B88" w:rsidRPr="00B86F6B">
        <w:rPr>
          <w:rFonts w:asciiTheme="minorHAnsi" w:hAnsiTheme="minorHAnsi" w:cstheme="minorHAnsi"/>
          <w:sz w:val="22"/>
          <w:szCs w:val="22"/>
        </w:rPr>
        <w:t>JESIP</w:t>
      </w:r>
      <w:r w:rsidR="004E5B6D" w:rsidRPr="00B86F6B">
        <w:rPr>
          <w:rFonts w:asciiTheme="minorHAnsi" w:hAnsiTheme="minorHAnsi" w:cstheme="minorHAnsi"/>
          <w:sz w:val="22"/>
          <w:szCs w:val="22"/>
        </w:rPr>
        <w:t>)</w:t>
      </w:r>
      <w:r w:rsidR="00044D0C" w:rsidRPr="00B86F6B">
        <w:rPr>
          <w:rFonts w:asciiTheme="minorHAnsi" w:hAnsiTheme="minorHAnsi" w:cstheme="minorHAnsi"/>
          <w:sz w:val="22"/>
          <w:szCs w:val="22"/>
        </w:rPr>
        <w:t xml:space="preserve">, </w:t>
      </w:r>
      <w:r w:rsidR="003B0227">
        <w:rPr>
          <w:rFonts w:asciiTheme="minorHAnsi" w:hAnsiTheme="minorHAnsi" w:cstheme="minorHAnsi"/>
          <w:sz w:val="22"/>
          <w:szCs w:val="22"/>
        </w:rPr>
        <w:t xml:space="preserve">This </w:t>
      </w:r>
      <w:r w:rsidR="00AB6AF6" w:rsidRPr="00B86F6B">
        <w:rPr>
          <w:rFonts w:asciiTheme="minorHAnsi" w:hAnsiTheme="minorHAnsi" w:cstheme="minorHAnsi"/>
          <w:sz w:val="22"/>
          <w:szCs w:val="22"/>
        </w:rPr>
        <w:t xml:space="preserve">was </w:t>
      </w:r>
      <w:r w:rsidR="004943C1" w:rsidRPr="00B86F6B">
        <w:rPr>
          <w:rFonts w:asciiTheme="minorHAnsi" w:hAnsiTheme="minorHAnsi" w:cstheme="minorHAnsi"/>
          <w:sz w:val="22"/>
          <w:szCs w:val="22"/>
        </w:rPr>
        <w:t xml:space="preserve">a terrorist attack and </w:t>
      </w:r>
      <w:r w:rsidR="00044D0C" w:rsidRPr="00B86F6B">
        <w:rPr>
          <w:rFonts w:asciiTheme="minorHAnsi" w:hAnsiTheme="minorHAnsi" w:cstheme="minorHAnsi"/>
          <w:sz w:val="22"/>
          <w:szCs w:val="22"/>
        </w:rPr>
        <w:t xml:space="preserve">there </w:t>
      </w:r>
      <w:r w:rsidR="001206E2" w:rsidRPr="00B86F6B">
        <w:rPr>
          <w:rFonts w:asciiTheme="minorHAnsi" w:hAnsiTheme="minorHAnsi" w:cstheme="minorHAnsi"/>
          <w:sz w:val="22"/>
          <w:szCs w:val="22"/>
        </w:rPr>
        <w:t>was</w:t>
      </w:r>
      <w:r w:rsidR="00044D0C" w:rsidRPr="00B86F6B">
        <w:rPr>
          <w:rFonts w:asciiTheme="minorHAnsi" w:hAnsiTheme="minorHAnsi" w:cstheme="minorHAnsi"/>
          <w:sz w:val="22"/>
          <w:szCs w:val="22"/>
        </w:rPr>
        <w:t xml:space="preserve"> </w:t>
      </w:r>
      <w:r w:rsidR="00E7135A" w:rsidRPr="00B86F6B">
        <w:rPr>
          <w:rFonts w:asciiTheme="minorHAnsi" w:hAnsiTheme="minorHAnsi" w:cstheme="minorHAnsi"/>
          <w:sz w:val="22"/>
          <w:szCs w:val="22"/>
        </w:rPr>
        <w:t>serious damage to human welfare</w:t>
      </w:r>
      <w:r w:rsidR="004943C1" w:rsidRPr="00B86F6B">
        <w:rPr>
          <w:rFonts w:asciiTheme="minorHAnsi" w:hAnsiTheme="minorHAnsi" w:cstheme="minorHAnsi"/>
          <w:sz w:val="22"/>
          <w:szCs w:val="22"/>
        </w:rPr>
        <w:t xml:space="preserve">. </w:t>
      </w:r>
      <w:r w:rsidR="003B0227">
        <w:rPr>
          <w:rFonts w:asciiTheme="minorHAnsi" w:hAnsiTheme="minorHAnsi" w:cstheme="minorHAnsi"/>
          <w:sz w:val="22"/>
          <w:szCs w:val="22"/>
        </w:rPr>
        <w:t xml:space="preserve"> This i</w:t>
      </w:r>
      <w:r w:rsidR="004943C1" w:rsidRPr="00B86F6B">
        <w:rPr>
          <w:rFonts w:asciiTheme="minorHAnsi" w:hAnsiTheme="minorHAnsi" w:cstheme="minorHAnsi"/>
          <w:sz w:val="22"/>
          <w:szCs w:val="22"/>
        </w:rPr>
        <w:t xml:space="preserve">ncident </w:t>
      </w:r>
      <w:r w:rsidR="00B45A26" w:rsidRPr="00B86F6B">
        <w:rPr>
          <w:rFonts w:asciiTheme="minorHAnsi" w:hAnsiTheme="minorHAnsi" w:cstheme="minorHAnsi"/>
          <w:sz w:val="22"/>
          <w:szCs w:val="22"/>
        </w:rPr>
        <w:t>did involve many multi agencies on the day.</w:t>
      </w:r>
    </w:p>
    <w:p w14:paraId="6B132D95" w14:textId="77777777" w:rsidR="00A14D14" w:rsidRDefault="00A14D14" w:rsidP="006500A5">
      <w:pPr>
        <w:jc w:val="both"/>
        <w:rPr>
          <w:rFonts w:asciiTheme="minorHAnsi" w:hAnsiTheme="minorHAnsi" w:cstheme="minorHAnsi"/>
          <w:sz w:val="22"/>
          <w:szCs w:val="22"/>
        </w:rPr>
      </w:pPr>
    </w:p>
    <w:p w14:paraId="16B56818" w14:textId="6FCB734C" w:rsidR="00105C01" w:rsidRPr="00B86F6B" w:rsidRDefault="008A20B6"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The presentations of Major Incidents </w:t>
      </w:r>
      <w:r w:rsidR="004B57D1" w:rsidRPr="00B86F6B">
        <w:rPr>
          <w:rFonts w:asciiTheme="minorHAnsi" w:hAnsiTheme="minorHAnsi" w:cstheme="minorHAnsi"/>
          <w:sz w:val="22"/>
          <w:szCs w:val="22"/>
        </w:rPr>
        <w:t xml:space="preserve">for NHS Emergency Planning </w:t>
      </w:r>
      <w:r w:rsidR="00784820" w:rsidRPr="00B86F6B">
        <w:rPr>
          <w:rFonts w:asciiTheme="minorHAnsi" w:hAnsiTheme="minorHAnsi" w:cstheme="minorHAnsi"/>
          <w:sz w:val="22"/>
          <w:szCs w:val="22"/>
        </w:rPr>
        <w:t>are</w:t>
      </w:r>
      <w:r w:rsidR="00607B68" w:rsidRPr="00B86F6B">
        <w:rPr>
          <w:rFonts w:asciiTheme="minorHAnsi" w:hAnsiTheme="minorHAnsi" w:cstheme="minorHAnsi"/>
          <w:sz w:val="22"/>
          <w:szCs w:val="22"/>
        </w:rPr>
        <w:t>: -</w:t>
      </w:r>
      <w:r w:rsidR="00105C01" w:rsidRPr="00B86F6B">
        <w:rPr>
          <w:rFonts w:asciiTheme="minorHAnsi" w:hAnsiTheme="minorHAnsi" w:cstheme="minorHAnsi"/>
          <w:sz w:val="22"/>
          <w:szCs w:val="22"/>
        </w:rPr>
        <w:t xml:space="preserve"> </w:t>
      </w:r>
    </w:p>
    <w:p w14:paraId="75EF4521" w14:textId="333F33B2" w:rsidR="00703AA3" w:rsidRPr="00B86F6B" w:rsidRDefault="00105C01" w:rsidP="006500A5">
      <w:pPr>
        <w:pStyle w:val="ssrcss-1q0x1qg-paragraph"/>
        <w:numPr>
          <w:ilvl w:val="0"/>
          <w:numId w:val="3"/>
        </w:numPr>
        <w:spacing w:before="0" w:beforeAutospacing="0" w:after="0" w:afterAutospacing="0"/>
        <w:jc w:val="both"/>
        <w:textAlignment w:val="baseline"/>
        <w:rPr>
          <w:rFonts w:asciiTheme="minorHAnsi" w:hAnsiTheme="minorHAnsi" w:cstheme="minorHAnsi"/>
          <w:sz w:val="22"/>
          <w:szCs w:val="22"/>
        </w:rPr>
      </w:pPr>
      <w:r w:rsidRPr="00B86F6B">
        <w:rPr>
          <w:rFonts w:asciiTheme="minorHAnsi" w:hAnsiTheme="minorHAnsi" w:cstheme="minorHAnsi"/>
          <w:sz w:val="22"/>
          <w:szCs w:val="22"/>
        </w:rPr>
        <w:t>Big</w:t>
      </w:r>
      <w:r w:rsidR="008C326E" w:rsidRPr="00B86F6B">
        <w:rPr>
          <w:rFonts w:asciiTheme="minorHAnsi" w:hAnsiTheme="minorHAnsi" w:cstheme="minorHAnsi"/>
          <w:sz w:val="22"/>
          <w:szCs w:val="22"/>
        </w:rPr>
        <w:t xml:space="preserve"> Bang, sudden no notice incident</w:t>
      </w:r>
      <w:r w:rsidR="00A9455E" w:rsidRPr="00B86F6B">
        <w:rPr>
          <w:rFonts w:asciiTheme="minorHAnsi" w:hAnsiTheme="minorHAnsi" w:cstheme="minorHAnsi"/>
          <w:sz w:val="22"/>
          <w:szCs w:val="22"/>
        </w:rPr>
        <w:t>, example</w:t>
      </w:r>
    </w:p>
    <w:p w14:paraId="07959015" w14:textId="77777777" w:rsidR="00060BA3" w:rsidRPr="00B86F6B" w:rsidRDefault="00060BA3" w:rsidP="006500A5">
      <w:pPr>
        <w:pStyle w:val="ssrcss-1q0x1qg-paragraph"/>
        <w:spacing w:before="0" w:beforeAutospacing="0" w:after="0" w:afterAutospacing="0"/>
        <w:ind w:left="720"/>
        <w:jc w:val="both"/>
        <w:textAlignment w:val="baseline"/>
        <w:rPr>
          <w:rFonts w:asciiTheme="minorHAnsi" w:hAnsiTheme="minorHAnsi" w:cstheme="minorHAnsi"/>
          <w:sz w:val="22"/>
          <w:szCs w:val="22"/>
        </w:rPr>
      </w:pPr>
    </w:p>
    <w:p w14:paraId="201AD95A" w14:textId="7D1C8F6B" w:rsidR="00404BAA" w:rsidRPr="00B86F6B" w:rsidRDefault="00703AA3" w:rsidP="006500A5">
      <w:pPr>
        <w:pStyle w:val="ssrcss-1q0x1qg-paragraph"/>
        <w:spacing w:before="0" w:beforeAutospacing="0" w:after="0" w:afterAutospacing="0"/>
        <w:jc w:val="both"/>
        <w:textAlignment w:val="baseline"/>
        <w:rPr>
          <w:rFonts w:asciiTheme="minorHAnsi" w:hAnsiTheme="minorHAnsi" w:cstheme="minorHAnsi"/>
          <w:i/>
          <w:iCs/>
          <w:color w:val="000000" w:themeColor="text1"/>
          <w:sz w:val="22"/>
          <w:szCs w:val="22"/>
        </w:rPr>
      </w:pPr>
      <w:r w:rsidRPr="00B86F6B">
        <w:rPr>
          <w:rFonts w:asciiTheme="minorHAnsi" w:hAnsiTheme="minorHAnsi" w:cstheme="minorHAnsi"/>
          <w:sz w:val="22"/>
          <w:szCs w:val="22"/>
        </w:rPr>
        <w:t>“</w:t>
      </w:r>
      <w:r w:rsidR="00404BAA" w:rsidRPr="00B86F6B">
        <w:rPr>
          <w:rFonts w:asciiTheme="minorHAnsi" w:hAnsiTheme="minorHAnsi" w:cstheme="minorHAnsi"/>
          <w:i/>
          <w:iCs/>
          <w:color w:val="000000" w:themeColor="text1"/>
          <w:sz w:val="22"/>
          <w:szCs w:val="22"/>
          <w:bdr w:val="none" w:sz="0" w:space="0" w:color="auto" w:frame="1"/>
        </w:rPr>
        <w:t>A freight train derailed after the brakes on a wagon became jammed, a preliminary investigation has found.</w:t>
      </w:r>
      <w:r w:rsidRPr="00B86F6B">
        <w:rPr>
          <w:rFonts w:asciiTheme="minorHAnsi" w:hAnsiTheme="minorHAnsi" w:cstheme="minorHAnsi"/>
          <w:i/>
          <w:iCs/>
          <w:color w:val="000000" w:themeColor="text1"/>
          <w:sz w:val="22"/>
          <w:szCs w:val="22"/>
          <w:bdr w:val="none" w:sz="0" w:space="0" w:color="auto" w:frame="1"/>
        </w:rPr>
        <w:t xml:space="preserve"> </w:t>
      </w:r>
      <w:r w:rsidR="00404BAA" w:rsidRPr="00B86F6B">
        <w:rPr>
          <w:rFonts w:asciiTheme="minorHAnsi" w:hAnsiTheme="minorHAnsi" w:cstheme="minorHAnsi"/>
          <w:i/>
          <w:iCs/>
          <w:color w:val="000000" w:themeColor="text1"/>
          <w:sz w:val="22"/>
          <w:szCs w:val="22"/>
        </w:rPr>
        <w:t>The train, carrying diesel, derailed near Llangennech, Carmarthenshire, in August, causing a </w:t>
      </w:r>
      <w:hyperlink r:id="rId8" w:history="1">
        <w:r w:rsidR="00404BAA" w:rsidRPr="00B86F6B">
          <w:rPr>
            <w:rFonts w:asciiTheme="minorHAnsi" w:hAnsiTheme="minorHAnsi" w:cstheme="minorHAnsi"/>
            <w:i/>
            <w:iCs/>
            <w:color w:val="000000" w:themeColor="text1"/>
            <w:sz w:val="22"/>
            <w:szCs w:val="22"/>
            <w:bdr w:val="none" w:sz="0" w:space="0" w:color="auto" w:frame="1"/>
          </w:rPr>
          <w:t>major fire and 330,000 litres of fuel to spill</w:t>
        </w:r>
      </w:hyperlink>
      <w:r w:rsidRPr="00B86F6B">
        <w:rPr>
          <w:rFonts w:asciiTheme="minorHAnsi" w:hAnsiTheme="minorHAnsi" w:cstheme="minorHAnsi"/>
          <w:i/>
          <w:iCs/>
          <w:color w:val="000000" w:themeColor="text1"/>
          <w:sz w:val="22"/>
          <w:szCs w:val="22"/>
        </w:rPr>
        <w:t>”</w:t>
      </w:r>
      <w:r w:rsidR="000B7362">
        <w:rPr>
          <w:rFonts w:asciiTheme="minorHAnsi" w:hAnsiTheme="minorHAnsi" w:cstheme="minorHAnsi"/>
          <w:i/>
          <w:iCs/>
          <w:color w:val="000000" w:themeColor="text1"/>
          <w:sz w:val="22"/>
          <w:szCs w:val="22"/>
        </w:rPr>
        <w:t xml:space="preserve"> </w:t>
      </w:r>
      <w:r w:rsidR="008D3EFA" w:rsidRPr="00B86F6B">
        <w:rPr>
          <w:rFonts w:asciiTheme="minorHAnsi" w:hAnsiTheme="minorHAnsi" w:cstheme="minorHAnsi"/>
          <w:i/>
          <w:iCs/>
          <w:color w:val="000000" w:themeColor="text1"/>
          <w:sz w:val="22"/>
          <w:szCs w:val="22"/>
        </w:rPr>
        <w:t>(</w:t>
      </w:r>
      <w:r w:rsidR="00060BA3" w:rsidRPr="00B86F6B">
        <w:rPr>
          <w:rFonts w:asciiTheme="minorHAnsi" w:hAnsiTheme="minorHAnsi" w:cstheme="minorHAnsi"/>
          <w:i/>
          <w:iCs/>
          <w:color w:val="000000" w:themeColor="text1"/>
          <w:sz w:val="22"/>
          <w:szCs w:val="22"/>
        </w:rPr>
        <w:t xml:space="preserve"> </w:t>
      </w:r>
      <w:r w:rsidR="00391DFC">
        <w:rPr>
          <w:rFonts w:asciiTheme="minorHAnsi" w:hAnsiTheme="minorHAnsi" w:cstheme="minorHAnsi"/>
          <w:i/>
          <w:iCs/>
          <w:color w:val="000000" w:themeColor="text1"/>
          <w:sz w:val="22"/>
          <w:szCs w:val="22"/>
        </w:rPr>
        <w:t>BBC,</w:t>
      </w:r>
      <w:r w:rsidR="000B7362">
        <w:rPr>
          <w:rFonts w:asciiTheme="minorHAnsi" w:hAnsiTheme="minorHAnsi" w:cstheme="minorHAnsi"/>
          <w:i/>
          <w:iCs/>
          <w:color w:val="000000" w:themeColor="text1"/>
          <w:sz w:val="22"/>
          <w:szCs w:val="22"/>
        </w:rPr>
        <w:t xml:space="preserve"> </w:t>
      </w:r>
      <w:r w:rsidR="00DD35E8">
        <w:rPr>
          <w:rFonts w:asciiTheme="minorHAnsi" w:hAnsiTheme="minorHAnsi" w:cstheme="minorHAnsi"/>
          <w:i/>
          <w:iCs/>
          <w:color w:val="000000" w:themeColor="text1"/>
          <w:sz w:val="22"/>
          <w:szCs w:val="22"/>
        </w:rPr>
        <w:t>2020</w:t>
      </w:r>
      <w:r w:rsidR="00817117">
        <w:rPr>
          <w:rFonts w:asciiTheme="minorHAnsi" w:hAnsiTheme="minorHAnsi" w:cstheme="minorHAnsi"/>
          <w:i/>
          <w:iCs/>
          <w:color w:val="000000" w:themeColor="text1"/>
          <w:sz w:val="22"/>
          <w:szCs w:val="22"/>
        </w:rPr>
        <w:t>).</w:t>
      </w:r>
    </w:p>
    <w:p w14:paraId="3EE73E38" w14:textId="7E898DE9" w:rsidR="00A9455E" w:rsidRPr="00B86F6B" w:rsidRDefault="00A9455E" w:rsidP="006500A5">
      <w:pPr>
        <w:pStyle w:val="ssrcss-1q0x1qg-paragraph"/>
        <w:spacing w:before="0" w:beforeAutospacing="0" w:after="0" w:afterAutospacing="0"/>
        <w:jc w:val="both"/>
        <w:textAlignment w:val="baseline"/>
        <w:rPr>
          <w:rFonts w:asciiTheme="minorHAnsi" w:hAnsiTheme="minorHAnsi" w:cstheme="minorHAnsi"/>
          <w:color w:val="000000" w:themeColor="text1"/>
          <w:sz w:val="22"/>
          <w:szCs w:val="22"/>
        </w:rPr>
      </w:pPr>
    </w:p>
    <w:p w14:paraId="7E161D2D" w14:textId="07800AA8" w:rsidR="000049A2" w:rsidRPr="00B86F6B" w:rsidRDefault="006D3E8F" w:rsidP="006500A5">
      <w:pPr>
        <w:pStyle w:val="ssrcss-1q0x1qg-paragraph"/>
        <w:numPr>
          <w:ilvl w:val="0"/>
          <w:numId w:val="3"/>
        </w:numPr>
        <w:spacing w:before="0" w:beforeAutospacing="0" w:after="0" w:afterAutospacing="0"/>
        <w:jc w:val="both"/>
        <w:textAlignment w:val="baseline"/>
        <w:rPr>
          <w:rFonts w:asciiTheme="minorHAnsi" w:hAnsiTheme="minorHAnsi" w:cstheme="minorHAnsi"/>
          <w:color w:val="000000" w:themeColor="text1"/>
          <w:sz w:val="22"/>
          <w:szCs w:val="22"/>
        </w:rPr>
      </w:pPr>
      <w:r w:rsidRPr="00B86F6B">
        <w:rPr>
          <w:rFonts w:asciiTheme="minorHAnsi" w:hAnsiTheme="minorHAnsi" w:cstheme="minorHAnsi"/>
          <w:color w:val="000000" w:themeColor="text1"/>
          <w:sz w:val="22"/>
          <w:szCs w:val="22"/>
        </w:rPr>
        <w:t xml:space="preserve">Rising Tide, gradual </w:t>
      </w:r>
      <w:r w:rsidR="006F0BFA" w:rsidRPr="00B86F6B">
        <w:rPr>
          <w:rFonts w:asciiTheme="minorHAnsi" w:hAnsiTheme="minorHAnsi" w:cstheme="minorHAnsi"/>
          <w:color w:val="000000" w:themeColor="text1"/>
          <w:sz w:val="22"/>
          <w:szCs w:val="22"/>
        </w:rPr>
        <w:t xml:space="preserve">onset </w:t>
      </w:r>
      <w:r w:rsidR="00BA17EA" w:rsidRPr="00B86F6B">
        <w:rPr>
          <w:rFonts w:asciiTheme="minorHAnsi" w:hAnsiTheme="minorHAnsi" w:cstheme="minorHAnsi"/>
          <w:color w:val="000000" w:themeColor="text1"/>
          <w:sz w:val="22"/>
          <w:szCs w:val="22"/>
        </w:rPr>
        <w:t>event</w:t>
      </w:r>
      <w:r w:rsidR="006F0BFA" w:rsidRPr="00B86F6B">
        <w:rPr>
          <w:rFonts w:asciiTheme="minorHAnsi" w:hAnsiTheme="minorHAnsi" w:cstheme="minorHAnsi"/>
          <w:color w:val="000000" w:themeColor="text1"/>
          <w:sz w:val="22"/>
          <w:szCs w:val="22"/>
        </w:rPr>
        <w:t xml:space="preserve"> where implications are not fully understood</w:t>
      </w:r>
      <w:r w:rsidR="00D5472F" w:rsidRPr="00B86F6B">
        <w:rPr>
          <w:rFonts w:asciiTheme="minorHAnsi" w:hAnsiTheme="minorHAnsi" w:cstheme="minorHAnsi"/>
          <w:color w:val="000000" w:themeColor="text1"/>
          <w:sz w:val="22"/>
          <w:szCs w:val="22"/>
        </w:rPr>
        <w:t>, example</w:t>
      </w:r>
      <w:r w:rsidR="001B316A" w:rsidRPr="00B86F6B">
        <w:rPr>
          <w:rFonts w:asciiTheme="minorHAnsi" w:hAnsiTheme="minorHAnsi" w:cstheme="minorHAnsi"/>
          <w:color w:val="000000" w:themeColor="text1"/>
          <w:sz w:val="22"/>
          <w:szCs w:val="22"/>
        </w:rPr>
        <w:t xml:space="preserve"> would </w:t>
      </w:r>
      <w:r w:rsidR="008E53A9" w:rsidRPr="00B86F6B">
        <w:rPr>
          <w:rFonts w:asciiTheme="minorHAnsi" w:hAnsiTheme="minorHAnsi" w:cstheme="minorHAnsi"/>
          <w:color w:val="000000" w:themeColor="text1"/>
          <w:sz w:val="22"/>
          <w:szCs w:val="22"/>
        </w:rPr>
        <w:t xml:space="preserve">be pandemic COVID-19, FOR United Kingdom </w:t>
      </w:r>
      <w:r w:rsidR="00BC5E02" w:rsidRPr="00B86F6B">
        <w:rPr>
          <w:rFonts w:asciiTheme="minorHAnsi" w:hAnsiTheme="minorHAnsi" w:cstheme="minorHAnsi"/>
          <w:color w:val="000000" w:themeColor="text1"/>
          <w:sz w:val="22"/>
          <w:szCs w:val="22"/>
        </w:rPr>
        <w:t>March 2020 to present day.</w:t>
      </w:r>
    </w:p>
    <w:p w14:paraId="483C7F4F" w14:textId="53ECD303" w:rsidR="00BC5E02" w:rsidRPr="00B86F6B" w:rsidRDefault="00BC5E02" w:rsidP="006500A5">
      <w:pPr>
        <w:pStyle w:val="ssrcss-1q0x1qg-paragraph"/>
        <w:spacing w:before="0" w:beforeAutospacing="0" w:after="0" w:afterAutospacing="0"/>
        <w:jc w:val="both"/>
        <w:textAlignment w:val="baseline"/>
        <w:rPr>
          <w:rFonts w:asciiTheme="minorHAnsi" w:hAnsiTheme="minorHAnsi" w:cstheme="minorHAnsi"/>
          <w:color w:val="000000" w:themeColor="text1"/>
          <w:sz w:val="22"/>
          <w:szCs w:val="22"/>
        </w:rPr>
      </w:pPr>
    </w:p>
    <w:p w14:paraId="3F6807B6" w14:textId="203FE2AC" w:rsidR="00BC5E02" w:rsidRPr="00B86F6B" w:rsidRDefault="00E743C6" w:rsidP="006500A5">
      <w:pPr>
        <w:pStyle w:val="ssrcss-1q0x1qg-paragraph"/>
        <w:numPr>
          <w:ilvl w:val="0"/>
          <w:numId w:val="3"/>
        </w:numPr>
        <w:spacing w:before="0" w:beforeAutospacing="0" w:after="0" w:afterAutospacing="0"/>
        <w:jc w:val="both"/>
        <w:textAlignment w:val="baseline"/>
        <w:rPr>
          <w:rFonts w:asciiTheme="minorHAnsi" w:hAnsiTheme="minorHAnsi" w:cstheme="minorHAnsi"/>
          <w:color w:val="000000" w:themeColor="text1"/>
          <w:sz w:val="22"/>
          <w:szCs w:val="22"/>
        </w:rPr>
      </w:pPr>
      <w:r w:rsidRPr="00B86F6B">
        <w:rPr>
          <w:rFonts w:asciiTheme="minorHAnsi" w:hAnsiTheme="minorHAnsi" w:cstheme="minorHAnsi"/>
          <w:color w:val="000000" w:themeColor="text1"/>
          <w:sz w:val="22"/>
          <w:szCs w:val="22"/>
        </w:rPr>
        <w:t>Cloud on Horizon, event elsewhere that may have consequences in another area</w:t>
      </w:r>
      <w:r w:rsidR="007B4CB6" w:rsidRPr="00B86F6B">
        <w:rPr>
          <w:rFonts w:asciiTheme="minorHAnsi" w:hAnsiTheme="minorHAnsi" w:cstheme="minorHAnsi"/>
          <w:color w:val="000000" w:themeColor="text1"/>
          <w:sz w:val="22"/>
          <w:szCs w:val="22"/>
        </w:rPr>
        <w:t xml:space="preserve">, example </w:t>
      </w:r>
    </w:p>
    <w:p w14:paraId="7008E6C8" w14:textId="208A7DDF" w:rsidR="00D5472F" w:rsidRPr="00B86F6B" w:rsidRDefault="00D5472F" w:rsidP="006500A5">
      <w:pPr>
        <w:pStyle w:val="ssrcss-1q0x1qg-paragraph"/>
        <w:spacing w:before="0" w:beforeAutospacing="0" w:after="0" w:afterAutospacing="0"/>
        <w:jc w:val="both"/>
        <w:textAlignment w:val="baseline"/>
        <w:rPr>
          <w:rFonts w:asciiTheme="minorHAnsi" w:hAnsiTheme="minorHAnsi" w:cstheme="minorHAnsi"/>
          <w:color w:val="000000" w:themeColor="text1"/>
          <w:sz w:val="22"/>
          <w:szCs w:val="22"/>
        </w:rPr>
      </w:pPr>
    </w:p>
    <w:p w14:paraId="7EBFFC7A" w14:textId="3137C497" w:rsidR="007B4CB6" w:rsidRPr="00B86F6B" w:rsidRDefault="00611313" w:rsidP="006500A5">
      <w:pPr>
        <w:jc w:val="both"/>
        <w:textAlignment w:val="baseline"/>
        <w:rPr>
          <w:rFonts w:asciiTheme="minorHAnsi" w:hAnsiTheme="minorHAnsi" w:cstheme="minorHAnsi"/>
          <w:i/>
          <w:iCs/>
          <w:color w:val="3F3F42"/>
          <w:sz w:val="22"/>
          <w:szCs w:val="22"/>
        </w:rPr>
      </w:pPr>
      <w:r w:rsidRPr="00B86F6B">
        <w:rPr>
          <w:rFonts w:asciiTheme="minorHAnsi" w:hAnsiTheme="minorHAnsi" w:cstheme="minorHAnsi"/>
          <w:i/>
          <w:iCs/>
          <w:color w:val="3F3F42"/>
          <w:sz w:val="22"/>
          <w:szCs w:val="22"/>
        </w:rPr>
        <w:t>“</w:t>
      </w:r>
      <w:r w:rsidR="007B4CB6" w:rsidRPr="00B86F6B">
        <w:rPr>
          <w:rFonts w:asciiTheme="minorHAnsi" w:hAnsiTheme="minorHAnsi" w:cstheme="minorHAnsi"/>
          <w:i/>
          <w:iCs/>
          <w:color w:val="3F3F42"/>
          <w:sz w:val="22"/>
          <w:szCs w:val="22"/>
        </w:rPr>
        <w:t>Ash from a huge volcanic eruption in Iceland has been spewed up to 19km (12 miles) into the sky, closed the country's airspace, and could reach the UK later this week. </w:t>
      </w:r>
      <w:r w:rsidRPr="00B86F6B">
        <w:rPr>
          <w:rFonts w:asciiTheme="minorHAnsi" w:hAnsiTheme="minorHAnsi" w:cstheme="minorHAnsi"/>
          <w:i/>
          <w:iCs/>
          <w:color w:val="3F3F42"/>
          <w:sz w:val="22"/>
          <w:szCs w:val="22"/>
        </w:rPr>
        <w:t xml:space="preserve"> </w:t>
      </w:r>
      <w:r w:rsidR="007B4CB6" w:rsidRPr="00B86F6B">
        <w:rPr>
          <w:rFonts w:asciiTheme="minorHAnsi" w:hAnsiTheme="minorHAnsi" w:cstheme="minorHAnsi"/>
          <w:i/>
          <w:iCs/>
          <w:color w:val="3F3F42"/>
          <w:sz w:val="22"/>
          <w:szCs w:val="22"/>
        </w:rPr>
        <w:t xml:space="preserve">Authorities in the UK say they are better prepared than last year - when a </w:t>
      </w:r>
      <w:r w:rsidR="007B4CB6" w:rsidRPr="00CC68CA">
        <w:rPr>
          <w:rFonts w:asciiTheme="minorHAnsi" w:hAnsiTheme="minorHAnsi" w:cstheme="minorHAnsi"/>
          <w:i/>
          <w:iCs/>
          <w:color w:val="3F3F42"/>
          <w:sz w:val="22"/>
          <w:szCs w:val="22"/>
        </w:rPr>
        <w:t>similar ash cloud caused widespread chaos, with thousands of flights cancelled across Britain and Europe</w:t>
      </w:r>
      <w:r w:rsidRPr="00CC68CA">
        <w:rPr>
          <w:rFonts w:asciiTheme="minorHAnsi" w:hAnsiTheme="minorHAnsi" w:cstheme="minorHAnsi"/>
          <w:i/>
          <w:iCs/>
          <w:color w:val="3F3F42"/>
          <w:sz w:val="22"/>
          <w:szCs w:val="22"/>
        </w:rPr>
        <w:t>”</w:t>
      </w:r>
      <w:r w:rsidR="00A95708">
        <w:rPr>
          <w:rFonts w:asciiTheme="minorHAnsi" w:hAnsiTheme="minorHAnsi" w:cstheme="minorHAnsi"/>
          <w:i/>
          <w:iCs/>
          <w:color w:val="3F3F42"/>
          <w:sz w:val="22"/>
          <w:szCs w:val="22"/>
        </w:rPr>
        <w:t xml:space="preserve"> </w:t>
      </w:r>
      <w:r w:rsidR="008D3EFA" w:rsidRPr="00CC68CA">
        <w:rPr>
          <w:rFonts w:asciiTheme="minorHAnsi" w:hAnsiTheme="minorHAnsi" w:cstheme="minorHAnsi"/>
          <w:i/>
          <w:iCs/>
          <w:color w:val="3F3F42"/>
          <w:sz w:val="22"/>
          <w:szCs w:val="22"/>
        </w:rPr>
        <w:t>(</w:t>
      </w:r>
      <w:r w:rsidR="00DD35E8" w:rsidRPr="00CC68CA">
        <w:rPr>
          <w:rFonts w:asciiTheme="minorHAnsi" w:hAnsiTheme="minorHAnsi" w:cstheme="minorHAnsi"/>
          <w:i/>
          <w:iCs/>
          <w:color w:val="3F3F42"/>
          <w:sz w:val="22"/>
          <w:szCs w:val="22"/>
        </w:rPr>
        <w:t xml:space="preserve">BBC, </w:t>
      </w:r>
      <w:r w:rsidR="008669F7" w:rsidRPr="00CC68CA">
        <w:rPr>
          <w:rFonts w:asciiTheme="minorHAnsi" w:hAnsiTheme="minorHAnsi" w:cstheme="minorHAnsi"/>
          <w:i/>
          <w:iCs/>
          <w:color w:val="3F3F42"/>
          <w:sz w:val="22"/>
          <w:szCs w:val="22"/>
        </w:rPr>
        <w:t>2011</w:t>
      </w:r>
      <w:r w:rsidR="00817117" w:rsidRPr="00CC68CA">
        <w:rPr>
          <w:rFonts w:asciiTheme="minorHAnsi" w:hAnsiTheme="minorHAnsi" w:cstheme="minorHAnsi"/>
          <w:i/>
          <w:iCs/>
          <w:color w:val="3F3F42"/>
          <w:sz w:val="22"/>
          <w:szCs w:val="22"/>
        </w:rPr>
        <w:t>).</w:t>
      </w:r>
    </w:p>
    <w:p w14:paraId="0090121A" w14:textId="4AA6515B" w:rsidR="00611313" w:rsidRPr="00B86F6B" w:rsidRDefault="00611313" w:rsidP="006500A5">
      <w:pPr>
        <w:jc w:val="both"/>
        <w:textAlignment w:val="baseline"/>
        <w:rPr>
          <w:rFonts w:asciiTheme="minorHAnsi" w:hAnsiTheme="minorHAnsi" w:cstheme="minorHAnsi"/>
          <w:color w:val="3F3F42"/>
          <w:sz w:val="22"/>
          <w:szCs w:val="22"/>
        </w:rPr>
      </w:pPr>
    </w:p>
    <w:p w14:paraId="698BF2D0" w14:textId="05804811" w:rsidR="00611313" w:rsidRDefault="002D5B84" w:rsidP="006500A5">
      <w:pPr>
        <w:pStyle w:val="ListParagraph"/>
        <w:numPr>
          <w:ilvl w:val="0"/>
          <w:numId w:val="3"/>
        </w:numPr>
        <w:jc w:val="both"/>
        <w:textAlignment w:val="baseline"/>
        <w:rPr>
          <w:rFonts w:asciiTheme="minorHAnsi" w:hAnsiTheme="minorHAnsi" w:cstheme="minorHAnsi"/>
          <w:color w:val="3F3F42"/>
          <w:sz w:val="22"/>
          <w:szCs w:val="22"/>
        </w:rPr>
      </w:pPr>
      <w:r w:rsidRPr="00B86F6B">
        <w:rPr>
          <w:rFonts w:asciiTheme="minorHAnsi" w:hAnsiTheme="minorHAnsi" w:cstheme="minorHAnsi"/>
          <w:color w:val="3F3F42"/>
          <w:sz w:val="22"/>
          <w:szCs w:val="22"/>
        </w:rPr>
        <w:t xml:space="preserve">Headline news, a wave of public </w:t>
      </w:r>
      <w:r w:rsidR="00DB7E57" w:rsidRPr="00B86F6B">
        <w:rPr>
          <w:rFonts w:asciiTheme="minorHAnsi" w:hAnsiTheme="minorHAnsi" w:cstheme="minorHAnsi"/>
          <w:color w:val="3F3F42"/>
          <w:sz w:val="22"/>
          <w:szCs w:val="22"/>
        </w:rPr>
        <w:t>and media alarm following news stories provide unfounded</w:t>
      </w:r>
      <w:r w:rsidR="0001633C" w:rsidRPr="00B86F6B">
        <w:rPr>
          <w:rFonts w:asciiTheme="minorHAnsi" w:hAnsiTheme="minorHAnsi" w:cstheme="minorHAnsi"/>
          <w:color w:val="3F3F42"/>
          <w:sz w:val="22"/>
          <w:szCs w:val="22"/>
        </w:rPr>
        <w:t>, example,</w:t>
      </w:r>
    </w:p>
    <w:p w14:paraId="2D4DF3B8" w14:textId="77777777" w:rsidR="005176E7" w:rsidRPr="00B86F6B" w:rsidRDefault="005176E7" w:rsidP="005176E7">
      <w:pPr>
        <w:pStyle w:val="ListParagraph"/>
        <w:jc w:val="both"/>
        <w:textAlignment w:val="baseline"/>
        <w:rPr>
          <w:rFonts w:asciiTheme="minorHAnsi" w:hAnsiTheme="minorHAnsi" w:cstheme="minorHAnsi"/>
          <w:color w:val="3F3F42"/>
          <w:sz w:val="22"/>
          <w:szCs w:val="22"/>
        </w:rPr>
      </w:pPr>
    </w:p>
    <w:p w14:paraId="42A50C1F" w14:textId="700D3AE1" w:rsidR="00E74412" w:rsidRDefault="007008C1" w:rsidP="006500A5">
      <w:pPr>
        <w:pStyle w:val="sc-gzmcbi"/>
        <w:spacing w:before="240" w:beforeAutospacing="0" w:after="240" w:afterAutospacing="0"/>
        <w:ind w:left="360"/>
        <w:jc w:val="both"/>
        <w:rPr>
          <w:rStyle w:val="Hyperlink"/>
          <w:rFonts w:asciiTheme="minorHAnsi" w:hAnsiTheme="minorHAnsi" w:cstheme="minorHAnsi"/>
          <w:i/>
          <w:iCs/>
          <w:sz w:val="22"/>
          <w:szCs w:val="22"/>
        </w:rPr>
      </w:pPr>
      <w:r w:rsidRPr="00B86F6B">
        <w:rPr>
          <w:rFonts w:asciiTheme="minorHAnsi" w:hAnsiTheme="minorHAnsi" w:cstheme="minorHAnsi"/>
          <w:i/>
          <w:iCs/>
          <w:color w:val="262626"/>
          <w:sz w:val="22"/>
          <w:szCs w:val="22"/>
        </w:rPr>
        <w:t>“T</w:t>
      </w:r>
      <w:r w:rsidR="00E74412" w:rsidRPr="00B86F6B">
        <w:rPr>
          <w:rFonts w:asciiTheme="minorHAnsi" w:hAnsiTheme="minorHAnsi" w:cstheme="minorHAnsi"/>
          <w:i/>
          <w:iCs/>
          <w:color w:val="262626"/>
          <w:sz w:val="22"/>
          <w:szCs w:val="22"/>
        </w:rPr>
        <w:t>he Petrol Retailers Association said a survey of their members revealed 37% of filling stations were out of fuel – that may not sound good, but it’s an improvement from the weekend.</w:t>
      </w:r>
      <w:r w:rsidRPr="00B86F6B">
        <w:rPr>
          <w:rFonts w:asciiTheme="minorHAnsi" w:hAnsiTheme="minorHAnsi" w:cstheme="minorHAnsi"/>
          <w:i/>
          <w:iCs/>
          <w:color w:val="262626"/>
          <w:sz w:val="22"/>
          <w:szCs w:val="22"/>
        </w:rPr>
        <w:t xml:space="preserve"> </w:t>
      </w:r>
      <w:r w:rsidR="00E74412" w:rsidRPr="00B86F6B">
        <w:rPr>
          <w:rFonts w:asciiTheme="minorHAnsi" w:hAnsiTheme="minorHAnsi" w:cstheme="minorHAnsi"/>
          <w:i/>
          <w:iCs/>
          <w:color w:val="262626"/>
          <w:sz w:val="22"/>
          <w:szCs w:val="22"/>
        </w:rPr>
        <w:t>The fuel crisis has impacted everyday lives, but also jobs: taxi drivers, delivery drivers and of course essential workers, including first responders</w:t>
      </w:r>
      <w:r w:rsidRPr="00B86F6B">
        <w:rPr>
          <w:rFonts w:asciiTheme="minorHAnsi" w:hAnsiTheme="minorHAnsi" w:cstheme="minorHAnsi"/>
          <w:i/>
          <w:iCs/>
          <w:color w:val="262626"/>
          <w:sz w:val="22"/>
          <w:szCs w:val="22"/>
        </w:rPr>
        <w:t>”</w:t>
      </w:r>
      <w:r w:rsidR="00A95708">
        <w:rPr>
          <w:rFonts w:asciiTheme="minorHAnsi" w:hAnsiTheme="minorHAnsi" w:cstheme="minorHAnsi"/>
          <w:i/>
          <w:iCs/>
          <w:color w:val="262626"/>
          <w:sz w:val="22"/>
          <w:szCs w:val="22"/>
        </w:rPr>
        <w:t xml:space="preserve"> </w:t>
      </w:r>
      <w:r w:rsidR="000557E4" w:rsidRPr="00B86F6B">
        <w:rPr>
          <w:rFonts w:asciiTheme="minorHAnsi" w:hAnsiTheme="minorHAnsi" w:cstheme="minorHAnsi"/>
          <w:i/>
          <w:iCs/>
          <w:color w:val="262626"/>
          <w:sz w:val="22"/>
          <w:szCs w:val="22"/>
        </w:rPr>
        <w:t>(</w:t>
      </w:r>
      <w:r w:rsidR="005E703C">
        <w:rPr>
          <w:rFonts w:asciiTheme="minorHAnsi" w:hAnsiTheme="minorHAnsi" w:cstheme="minorHAnsi"/>
          <w:i/>
          <w:iCs/>
          <w:sz w:val="22"/>
          <w:szCs w:val="22"/>
        </w:rPr>
        <w:t>Mahtani</w:t>
      </w:r>
      <w:r w:rsidR="000E07C0">
        <w:rPr>
          <w:rFonts w:asciiTheme="minorHAnsi" w:hAnsiTheme="minorHAnsi" w:cstheme="minorHAnsi"/>
          <w:i/>
          <w:iCs/>
          <w:sz w:val="22"/>
          <w:szCs w:val="22"/>
        </w:rPr>
        <w:t xml:space="preserve"> et al</w:t>
      </w:r>
      <w:r w:rsidR="00862723">
        <w:rPr>
          <w:rFonts w:asciiTheme="minorHAnsi" w:hAnsiTheme="minorHAnsi" w:cstheme="minorHAnsi"/>
          <w:i/>
          <w:iCs/>
          <w:sz w:val="22"/>
          <w:szCs w:val="22"/>
        </w:rPr>
        <w:t>, 2021).</w:t>
      </w:r>
    </w:p>
    <w:p w14:paraId="650BABA6" w14:textId="77777777" w:rsidR="005176E7" w:rsidRPr="00B86F6B" w:rsidRDefault="005176E7" w:rsidP="006500A5">
      <w:pPr>
        <w:pStyle w:val="sc-gzmcbi"/>
        <w:spacing w:before="240" w:beforeAutospacing="0" w:after="240" w:afterAutospacing="0"/>
        <w:ind w:left="360"/>
        <w:jc w:val="both"/>
        <w:rPr>
          <w:rFonts w:asciiTheme="minorHAnsi" w:hAnsiTheme="minorHAnsi" w:cstheme="minorHAnsi"/>
          <w:i/>
          <w:iCs/>
          <w:color w:val="262626"/>
          <w:sz w:val="22"/>
          <w:szCs w:val="22"/>
        </w:rPr>
      </w:pPr>
    </w:p>
    <w:p w14:paraId="07BA3609" w14:textId="56258FFE" w:rsidR="00D772E3" w:rsidRDefault="004548C8" w:rsidP="006500A5">
      <w:pPr>
        <w:pStyle w:val="sc-gzmcbi"/>
        <w:numPr>
          <w:ilvl w:val="0"/>
          <w:numId w:val="3"/>
        </w:numPr>
        <w:spacing w:before="240" w:beforeAutospacing="0" w:after="240" w:afterAutospacing="0"/>
        <w:jc w:val="both"/>
        <w:rPr>
          <w:rFonts w:asciiTheme="minorHAnsi" w:hAnsiTheme="minorHAnsi" w:cstheme="minorHAnsi"/>
          <w:color w:val="262626"/>
          <w:sz w:val="22"/>
          <w:szCs w:val="22"/>
        </w:rPr>
      </w:pPr>
      <w:r w:rsidRPr="00B86F6B">
        <w:rPr>
          <w:rFonts w:asciiTheme="minorHAnsi" w:hAnsiTheme="minorHAnsi" w:cstheme="minorHAnsi"/>
          <w:color w:val="262626"/>
          <w:sz w:val="22"/>
          <w:szCs w:val="22"/>
        </w:rPr>
        <w:t>Internal Incidents an incident</w:t>
      </w:r>
      <w:r w:rsidR="00821A1A" w:rsidRPr="00B86F6B">
        <w:rPr>
          <w:rFonts w:asciiTheme="minorHAnsi" w:hAnsiTheme="minorHAnsi" w:cstheme="minorHAnsi"/>
          <w:color w:val="262626"/>
          <w:sz w:val="22"/>
          <w:szCs w:val="22"/>
        </w:rPr>
        <w:t xml:space="preserve"> that may affect the normal running of a </w:t>
      </w:r>
      <w:r w:rsidR="00616EAD" w:rsidRPr="00B86F6B">
        <w:rPr>
          <w:rFonts w:asciiTheme="minorHAnsi" w:hAnsiTheme="minorHAnsi" w:cstheme="minorHAnsi"/>
          <w:color w:val="262626"/>
          <w:sz w:val="22"/>
          <w:szCs w:val="22"/>
        </w:rPr>
        <w:t>business</w:t>
      </w:r>
      <w:r w:rsidR="004B41B3" w:rsidRPr="00B86F6B">
        <w:rPr>
          <w:rFonts w:asciiTheme="minorHAnsi" w:hAnsiTheme="minorHAnsi" w:cstheme="minorHAnsi"/>
          <w:color w:val="262626"/>
          <w:sz w:val="22"/>
          <w:szCs w:val="22"/>
        </w:rPr>
        <w:t xml:space="preserve"> this </w:t>
      </w:r>
      <w:r w:rsidR="003F1FBB" w:rsidRPr="00B86F6B">
        <w:rPr>
          <w:rFonts w:asciiTheme="minorHAnsi" w:hAnsiTheme="minorHAnsi" w:cstheme="minorHAnsi"/>
          <w:color w:val="262626"/>
          <w:sz w:val="22"/>
          <w:szCs w:val="22"/>
        </w:rPr>
        <w:t>cloud</w:t>
      </w:r>
      <w:r w:rsidR="004B41B3" w:rsidRPr="00B86F6B">
        <w:rPr>
          <w:rFonts w:asciiTheme="minorHAnsi" w:hAnsiTheme="minorHAnsi" w:cstheme="minorHAnsi"/>
          <w:color w:val="262626"/>
          <w:sz w:val="22"/>
          <w:szCs w:val="22"/>
        </w:rPr>
        <w:t xml:space="preserve"> be fire to </w:t>
      </w:r>
      <w:r w:rsidR="00A8696C" w:rsidRPr="00B86F6B">
        <w:rPr>
          <w:rFonts w:asciiTheme="minorHAnsi" w:hAnsiTheme="minorHAnsi" w:cstheme="minorHAnsi"/>
          <w:color w:val="262626"/>
          <w:sz w:val="22"/>
          <w:szCs w:val="22"/>
        </w:rPr>
        <w:t>premises</w:t>
      </w:r>
      <w:r w:rsidR="004B41B3" w:rsidRPr="00B86F6B">
        <w:rPr>
          <w:rFonts w:asciiTheme="minorHAnsi" w:hAnsiTheme="minorHAnsi" w:cstheme="minorHAnsi"/>
          <w:color w:val="262626"/>
          <w:sz w:val="22"/>
          <w:szCs w:val="22"/>
        </w:rPr>
        <w:t xml:space="preserve"> or </w:t>
      </w:r>
      <w:r w:rsidR="00904780" w:rsidRPr="00B86F6B">
        <w:rPr>
          <w:rFonts w:asciiTheme="minorHAnsi" w:hAnsiTheme="minorHAnsi" w:cstheme="minorHAnsi"/>
          <w:color w:val="262626"/>
          <w:sz w:val="22"/>
          <w:szCs w:val="22"/>
        </w:rPr>
        <w:t xml:space="preserve">power shortage </w:t>
      </w:r>
      <w:r w:rsidR="00787B9F" w:rsidRPr="00B86F6B">
        <w:rPr>
          <w:rFonts w:asciiTheme="minorHAnsi" w:hAnsiTheme="minorHAnsi" w:cstheme="minorHAnsi"/>
          <w:color w:val="262626"/>
          <w:sz w:val="22"/>
          <w:szCs w:val="22"/>
        </w:rPr>
        <w:t>that</w:t>
      </w:r>
      <w:r w:rsidR="00904780" w:rsidRPr="00B86F6B">
        <w:rPr>
          <w:rFonts w:asciiTheme="minorHAnsi" w:hAnsiTheme="minorHAnsi" w:cstheme="minorHAnsi"/>
          <w:color w:val="262626"/>
          <w:sz w:val="22"/>
          <w:szCs w:val="22"/>
        </w:rPr>
        <w:t xml:space="preserve"> will </w:t>
      </w:r>
      <w:r w:rsidR="001A0A06" w:rsidRPr="00B86F6B">
        <w:rPr>
          <w:rFonts w:asciiTheme="minorHAnsi" w:hAnsiTheme="minorHAnsi" w:cstheme="minorHAnsi"/>
          <w:color w:val="262626"/>
          <w:sz w:val="22"/>
          <w:szCs w:val="22"/>
        </w:rPr>
        <w:t>cause</w:t>
      </w:r>
      <w:r w:rsidR="00904780" w:rsidRPr="00B86F6B">
        <w:rPr>
          <w:rFonts w:asciiTheme="minorHAnsi" w:hAnsiTheme="minorHAnsi" w:cstheme="minorHAnsi"/>
          <w:color w:val="262626"/>
          <w:sz w:val="22"/>
          <w:szCs w:val="22"/>
        </w:rPr>
        <w:t xml:space="preserve"> </w:t>
      </w:r>
      <w:r w:rsidR="00D77E2F" w:rsidRPr="00B86F6B">
        <w:rPr>
          <w:rFonts w:asciiTheme="minorHAnsi" w:hAnsiTheme="minorHAnsi" w:cstheme="minorHAnsi"/>
          <w:color w:val="262626"/>
          <w:sz w:val="22"/>
          <w:szCs w:val="22"/>
        </w:rPr>
        <w:t>disruption</w:t>
      </w:r>
      <w:r w:rsidR="00904780" w:rsidRPr="00B86F6B">
        <w:rPr>
          <w:rFonts w:asciiTheme="minorHAnsi" w:hAnsiTheme="minorHAnsi" w:cstheme="minorHAnsi"/>
          <w:color w:val="262626"/>
          <w:sz w:val="22"/>
          <w:szCs w:val="22"/>
        </w:rPr>
        <w:t>.</w:t>
      </w:r>
    </w:p>
    <w:p w14:paraId="6CF7263E" w14:textId="77777777" w:rsidR="005176E7" w:rsidRPr="00B86F6B" w:rsidRDefault="005176E7" w:rsidP="005176E7">
      <w:pPr>
        <w:pStyle w:val="sc-gzmcbi"/>
        <w:spacing w:before="240" w:beforeAutospacing="0" w:after="240" w:afterAutospacing="0"/>
        <w:ind w:left="720"/>
        <w:jc w:val="both"/>
        <w:rPr>
          <w:rFonts w:asciiTheme="minorHAnsi" w:hAnsiTheme="minorHAnsi" w:cstheme="minorHAnsi"/>
          <w:color w:val="262626"/>
          <w:sz w:val="22"/>
          <w:szCs w:val="22"/>
        </w:rPr>
      </w:pPr>
    </w:p>
    <w:p w14:paraId="7A11EF9E" w14:textId="294AAAAC" w:rsidR="00BA17EA" w:rsidRPr="00B86F6B" w:rsidRDefault="00CF3676" w:rsidP="006500A5">
      <w:pPr>
        <w:pStyle w:val="sc-gzmcbi"/>
        <w:numPr>
          <w:ilvl w:val="0"/>
          <w:numId w:val="3"/>
        </w:numPr>
        <w:spacing w:before="240" w:beforeAutospacing="0" w:after="240" w:afterAutospacing="0"/>
        <w:jc w:val="both"/>
        <w:rPr>
          <w:rFonts w:asciiTheme="minorHAnsi" w:hAnsiTheme="minorHAnsi" w:cstheme="minorHAnsi"/>
          <w:color w:val="262626"/>
          <w:sz w:val="22"/>
          <w:szCs w:val="22"/>
        </w:rPr>
      </w:pPr>
      <w:r w:rsidRPr="00B86F6B">
        <w:rPr>
          <w:rFonts w:asciiTheme="minorHAnsi" w:hAnsiTheme="minorHAnsi" w:cstheme="minorHAnsi"/>
          <w:color w:val="262626"/>
          <w:sz w:val="22"/>
          <w:szCs w:val="22"/>
        </w:rPr>
        <w:t>Deliberate release of Chemical, Biological</w:t>
      </w:r>
      <w:r w:rsidR="00AD00C6" w:rsidRPr="00B86F6B">
        <w:rPr>
          <w:rFonts w:asciiTheme="minorHAnsi" w:hAnsiTheme="minorHAnsi" w:cstheme="minorHAnsi"/>
          <w:color w:val="262626"/>
          <w:sz w:val="22"/>
          <w:szCs w:val="22"/>
        </w:rPr>
        <w:t xml:space="preserve">, Radiological or Nuclear </w:t>
      </w:r>
      <w:r w:rsidR="00000239" w:rsidRPr="00B86F6B">
        <w:rPr>
          <w:rFonts w:asciiTheme="minorHAnsi" w:hAnsiTheme="minorHAnsi" w:cstheme="minorHAnsi"/>
          <w:color w:val="262626"/>
          <w:sz w:val="22"/>
          <w:szCs w:val="22"/>
        </w:rPr>
        <w:t>Substances (CBRN)</w:t>
      </w:r>
      <w:r w:rsidR="00DC6676" w:rsidRPr="00B86F6B">
        <w:rPr>
          <w:rFonts w:asciiTheme="minorHAnsi" w:hAnsiTheme="minorHAnsi" w:cstheme="minorHAnsi"/>
          <w:color w:val="262626"/>
          <w:sz w:val="22"/>
          <w:szCs w:val="22"/>
        </w:rPr>
        <w:t xml:space="preserve">, are incidents </w:t>
      </w:r>
      <w:r w:rsidR="00A80A70" w:rsidRPr="00B86F6B">
        <w:rPr>
          <w:rFonts w:asciiTheme="minorHAnsi" w:hAnsiTheme="minorHAnsi" w:cstheme="minorHAnsi"/>
          <w:color w:val="262626"/>
          <w:sz w:val="22"/>
          <w:szCs w:val="22"/>
        </w:rPr>
        <w:t xml:space="preserve">that are </w:t>
      </w:r>
      <w:r w:rsidR="009D14AA" w:rsidRPr="00B86F6B">
        <w:rPr>
          <w:rFonts w:asciiTheme="minorHAnsi" w:hAnsiTheme="minorHAnsi" w:cstheme="minorHAnsi"/>
          <w:color w:val="262626"/>
          <w:sz w:val="22"/>
          <w:szCs w:val="22"/>
        </w:rPr>
        <w:t>deliberate</w:t>
      </w:r>
      <w:r w:rsidR="00A80A70" w:rsidRPr="00B86F6B">
        <w:rPr>
          <w:rFonts w:asciiTheme="minorHAnsi" w:hAnsiTheme="minorHAnsi" w:cstheme="minorHAnsi"/>
          <w:color w:val="262626"/>
          <w:sz w:val="22"/>
          <w:szCs w:val="22"/>
        </w:rPr>
        <w:t xml:space="preserve"> and intend to cause harm, example,</w:t>
      </w:r>
    </w:p>
    <w:p w14:paraId="25595B4A" w14:textId="77777777" w:rsidR="0001633C" w:rsidRPr="00B86F6B" w:rsidRDefault="0001633C" w:rsidP="006500A5">
      <w:pPr>
        <w:jc w:val="both"/>
        <w:textAlignment w:val="baseline"/>
        <w:rPr>
          <w:rFonts w:asciiTheme="minorHAnsi" w:hAnsiTheme="minorHAnsi" w:cstheme="minorHAnsi"/>
          <w:i/>
          <w:iCs/>
          <w:color w:val="3F3F42"/>
          <w:sz w:val="22"/>
          <w:szCs w:val="22"/>
        </w:rPr>
      </w:pPr>
    </w:p>
    <w:p w14:paraId="7303AEF2" w14:textId="05F9F494" w:rsidR="00BF2D7D" w:rsidRPr="00F76EE1" w:rsidRDefault="00B21F35" w:rsidP="006500A5">
      <w:pPr>
        <w:jc w:val="both"/>
        <w:rPr>
          <w:rFonts w:asciiTheme="minorHAnsi" w:hAnsiTheme="minorHAnsi" w:cstheme="minorHAnsi"/>
          <w:color w:val="3F3F42"/>
          <w:sz w:val="22"/>
          <w:szCs w:val="22"/>
          <w:shd w:val="clear" w:color="auto" w:fill="FFFFFF"/>
        </w:rPr>
      </w:pPr>
      <w:r w:rsidRPr="00B86F6B">
        <w:rPr>
          <w:rFonts w:asciiTheme="minorHAnsi" w:hAnsiTheme="minorHAnsi" w:cstheme="minorHAnsi"/>
          <w:i/>
          <w:iCs/>
          <w:color w:val="3F3F42"/>
          <w:sz w:val="22"/>
          <w:szCs w:val="22"/>
          <w:shd w:val="clear" w:color="auto" w:fill="FFFFFF"/>
        </w:rPr>
        <w:t>“</w:t>
      </w:r>
      <w:r w:rsidR="00F50CD5" w:rsidRPr="00B86F6B">
        <w:rPr>
          <w:rFonts w:asciiTheme="minorHAnsi" w:hAnsiTheme="minorHAnsi" w:cstheme="minorHAnsi"/>
          <w:i/>
          <w:iCs/>
          <w:color w:val="3F3F42"/>
          <w:sz w:val="22"/>
          <w:szCs w:val="22"/>
          <w:shd w:val="clear" w:color="auto" w:fill="FFFFFF"/>
        </w:rPr>
        <w:t>Former spy Alexander Litvinenko was killed in November 2006, leading to a clouding of relations between London and Moscow.</w:t>
      </w:r>
      <w:r w:rsidR="00BF2D7D" w:rsidRPr="00B86F6B">
        <w:rPr>
          <w:rFonts w:asciiTheme="minorHAnsi" w:hAnsiTheme="minorHAnsi" w:cstheme="minorHAnsi"/>
          <w:i/>
          <w:iCs/>
          <w:color w:val="3F3F42"/>
          <w:sz w:val="22"/>
          <w:szCs w:val="22"/>
          <w:shd w:val="clear" w:color="auto" w:fill="FFFFFF"/>
        </w:rPr>
        <w:t xml:space="preserve"> After he was killed by radioactive</w:t>
      </w:r>
      <w:r w:rsidR="00BF2D7D" w:rsidRPr="00B86F6B">
        <w:rPr>
          <w:rStyle w:val="apple-converted-space"/>
          <w:rFonts w:asciiTheme="minorHAnsi" w:hAnsiTheme="minorHAnsi" w:cstheme="minorHAnsi"/>
          <w:i/>
          <w:iCs/>
          <w:color w:val="3F3F42"/>
          <w:sz w:val="22"/>
          <w:szCs w:val="22"/>
          <w:shd w:val="clear" w:color="auto" w:fill="FFFFFF"/>
        </w:rPr>
        <w:t> </w:t>
      </w:r>
      <w:hyperlink r:id="rId9" w:history="1">
        <w:r w:rsidR="00BF2D7D" w:rsidRPr="00B86F6B">
          <w:rPr>
            <w:rStyle w:val="Hyperlink"/>
            <w:rFonts w:asciiTheme="minorHAnsi" w:hAnsiTheme="minorHAnsi" w:cstheme="minorHAnsi"/>
            <w:i/>
            <w:iCs/>
            <w:color w:val="696969"/>
            <w:sz w:val="22"/>
            <w:szCs w:val="22"/>
            <w:u w:val="none"/>
            <w:bdr w:val="none" w:sz="0" w:space="0" w:color="auto" w:frame="1"/>
          </w:rPr>
          <w:t>polonium-210</w:t>
        </w:r>
      </w:hyperlink>
      <w:r w:rsidR="00BF2D7D" w:rsidRPr="00B86F6B">
        <w:rPr>
          <w:rFonts w:asciiTheme="minorHAnsi" w:hAnsiTheme="minorHAnsi" w:cstheme="minorHAnsi"/>
          <w:i/>
          <w:iCs/>
          <w:color w:val="3F3F42"/>
          <w:sz w:val="22"/>
          <w:szCs w:val="22"/>
          <w:shd w:val="clear" w:color="auto" w:fill="FFFFFF"/>
        </w:rPr>
        <w:t>, believed to have been administered in a cup of tea</w:t>
      </w:r>
      <w:r w:rsidRPr="00B86F6B">
        <w:rPr>
          <w:rFonts w:asciiTheme="minorHAnsi" w:hAnsiTheme="minorHAnsi" w:cstheme="minorHAnsi"/>
          <w:i/>
          <w:iCs/>
          <w:color w:val="3F3F42"/>
          <w:sz w:val="22"/>
          <w:szCs w:val="22"/>
          <w:shd w:val="clear" w:color="auto" w:fill="FFFFFF"/>
        </w:rPr>
        <w:t>”</w:t>
      </w:r>
      <w:r w:rsidR="001D78CC">
        <w:rPr>
          <w:rFonts w:asciiTheme="minorHAnsi" w:hAnsiTheme="minorHAnsi" w:cstheme="minorHAnsi"/>
          <w:i/>
          <w:iCs/>
          <w:color w:val="3F3F42"/>
          <w:sz w:val="22"/>
          <w:szCs w:val="22"/>
          <w:shd w:val="clear" w:color="auto" w:fill="FFFFFF"/>
        </w:rPr>
        <w:t xml:space="preserve"> </w:t>
      </w:r>
      <w:r w:rsidR="00F76EE1" w:rsidRPr="00CC68CA">
        <w:rPr>
          <w:rFonts w:asciiTheme="minorHAnsi" w:hAnsiTheme="minorHAnsi" w:cstheme="minorHAnsi"/>
          <w:i/>
          <w:iCs/>
          <w:color w:val="3F3F42"/>
          <w:sz w:val="22"/>
          <w:szCs w:val="22"/>
          <w:shd w:val="clear" w:color="auto" w:fill="FFFFFF"/>
        </w:rPr>
        <w:t>(BBC,</w:t>
      </w:r>
      <w:r w:rsidR="001D78CC">
        <w:rPr>
          <w:rFonts w:asciiTheme="minorHAnsi" w:hAnsiTheme="minorHAnsi" w:cstheme="minorHAnsi"/>
          <w:i/>
          <w:iCs/>
          <w:color w:val="3F3F42"/>
          <w:sz w:val="22"/>
          <w:szCs w:val="22"/>
          <w:shd w:val="clear" w:color="auto" w:fill="FFFFFF"/>
        </w:rPr>
        <w:t xml:space="preserve"> </w:t>
      </w:r>
      <w:r w:rsidR="00F76EE1" w:rsidRPr="00CC68CA">
        <w:rPr>
          <w:rFonts w:asciiTheme="minorHAnsi" w:hAnsiTheme="minorHAnsi" w:cstheme="minorHAnsi"/>
          <w:i/>
          <w:iCs/>
          <w:color w:val="3F3F42"/>
          <w:sz w:val="22"/>
          <w:szCs w:val="22"/>
          <w:shd w:val="clear" w:color="auto" w:fill="FFFFFF"/>
        </w:rPr>
        <w:t>2016).</w:t>
      </w:r>
    </w:p>
    <w:p w14:paraId="27561B58" w14:textId="77777777" w:rsidR="006B2EB4" w:rsidRPr="00B86F6B" w:rsidRDefault="006B2EB4" w:rsidP="006500A5">
      <w:pPr>
        <w:jc w:val="both"/>
        <w:rPr>
          <w:rFonts w:asciiTheme="minorHAnsi" w:hAnsiTheme="minorHAnsi" w:cstheme="minorHAnsi"/>
          <w:i/>
          <w:iCs/>
          <w:color w:val="3F3F42"/>
          <w:sz w:val="22"/>
          <w:szCs w:val="22"/>
          <w:shd w:val="clear" w:color="auto" w:fill="FFFFFF"/>
        </w:rPr>
      </w:pPr>
    </w:p>
    <w:p w14:paraId="5E2AC685" w14:textId="77777777" w:rsidR="006B2EB4" w:rsidRDefault="006B2EB4"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UK Protection Framework.</w:t>
      </w:r>
    </w:p>
    <w:p w14:paraId="7EADD3D6" w14:textId="514E5C0C" w:rsidR="007B45EC" w:rsidRDefault="007B45EC"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In order to understand the United Kingdom </w:t>
      </w:r>
      <w:r w:rsidR="000D7838" w:rsidRPr="00B86F6B">
        <w:rPr>
          <w:rFonts w:asciiTheme="minorHAnsi" w:hAnsiTheme="minorHAnsi" w:cstheme="minorHAnsi"/>
          <w:sz w:val="22"/>
          <w:szCs w:val="22"/>
        </w:rPr>
        <w:t xml:space="preserve">framework currently we must understand what was </w:t>
      </w:r>
      <w:r w:rsidR="00782294" w:rsidRPr="00B86F6B">
        <w:rPr>
          <w:rFonts w:asciiTheme="minorHAnsi" w:hAnsiTheme="minorHAnsi" w:cstheme="minorHAnsi"/>
          <w:sz w:val="22"/>
          <w:szCs w:val="22"/>
        </w:rPr>
        <w:t>in placed</w:t>
      </w:r>
      <w:r w:rsidR="000D7838" w:rsidRPr="00B86F6B">
        <w:rPr>
          <w:rFonts w:asciiTheme="minorHAnsi" w:hAnsiTheme="minorHAnsi" w:cstheme="minorHAnsi"/>
          <w:sz w:val="22"/>
          <w:szCs w:val="22"/>
        </w:rPr>
        <w:t xml:space="preserve"> before the Civil Contingencies Act 2004 (CCA)</w:t>
      </w:r>
      <w:r w:rsidR="00BC3C42" w:rsidRPr="00B86F6B">
        <w:rPr>
          <w:rFonts w:asciiTheme="minorHAnsi" w:hAnsiTheme="minorHAnsi" w:cstheme="minorHAnsi"/>
          <w:sz w:val="22"/>
          <w:szCs w:val="22"/>
        </w:rPr>
        <w:t xml:space="preserve"> and to understand the </w:t>
      </w:r>
      <w:r w:rsidR="00CC1618" w:rsidRPr="00B86F6B">
        <w:rPr>
          <w:rFonts w:asciiTheme="minorHAnsi" w:hAnsiTheme="minorHAnsi" w:cstheme="minorHAnsi"/>
          <w:sz w:val="22"/>
          <w:szCs w:val="22"/>
        </w:rPr>
        <w:t>events and incidents that had led to this.</w:t>
      </w:r>
    </w:p>
    <w:p w14:paraId="7D946936" w14:textId="77777777" w:rsidR="00D822E5" w:rsidRDefault="00D822E5" w:rsidP="006500A5">
      <w:pPr>
        <w:jc w:val="both"/>
        <w:rPr>
          <w:rFonts w:asciiTheme="minorHAnsi" w:hAnsiTheme="minorHAnsi" w:cstheme="minorHAnsi"/>
          <w:sz w:val="22"/>
          <w:szCs w:val="22"/>
        </w:rPr>
      </w:pPr>
    </w:p>
    <w:p w14:paraId="1FAFB745" w14:textId="77777777" w:rsidR="00D822E5" w:rsidRDefault="00D822E5" w:rsidP="00D822E5">
      <w:pPr>
        <w:jc w:val="both"/>
        <w:rPr>
          <w:rFonts w:asciiTheme="minorHAnsi" w:hAnsiTheme="minorHAnsi" w:cstheme="minorHAnsi"/>
          <w:b/>
          <w:bCs/>
          <w:sz w:val="22"/>
          <w:szCs w:val="22"/>
          <w:u w:val="single"/>
        </w:rPr>
      </w:pPr>
    </w:p>
    <w:p w14:paraId="35FD6679" w14:textId="55510167" w:rsidR="00D822E5" w:rsidRDefault="006B2EB4" w:rsidP="00D822E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lastRenderedPageBreak/>
        <w:t>The Emergency Powers Act of 1920.</w:t>
      </w:r>
    </w:p>
    <w:p w14:paraId="7009B92B" w14:textId="77777777" w:rsidR="005B17DF" w:rsidRDefault="006B2EB4" w:rsidP="005B17DF">
      <w:pPr>
        <w:jc w:val="both"/>
        <w:rPr>
          <w:rFonts w:asciiTheme="minorHAnsi" w:hAnsiTheme="minorHAnsi" w:cstheme="minorHAnsi"/>
          <w:color w:val="000000" w:themeColor="text1"/>
          <w:sz w:val="22"/>
          <w:szCs w:val="22"/>
        </w:rPr>
      </w:pPr>
      <w:r w:rsidRPr="00B86F6B">
        <w:rPr>
          <w:rFonts w:asciiTheme="minorHAnsi" w:hAnsiTheme="minorHAnsi" w:cstheme="minorHAnsi"/>
          <w:color w:val="000000" w:themeColor="text1"/>
          <w:sz w:val="22"/>
          <w:szCs w:val="22"/>
        </w:rPr>
        <w:t>The</w:t>
      </w:r>
      <w:r w:rsidRPr="00B86F6B">
        <w:rPr>
          <w:rStyle w:val="apple-converted-space"/>
          <w:rFonts w:asciiTheme="minorHAnsi" w:hAnsiTheme="minorHAnsi" w:cstheme="minorHAnsi"/>
          <w:color w:val="000000" w:themeColor="text1"/>
          <w:sz w:val="22"/>
          <w:szCs w:val="22"/>
        </w:rPr>
        <w:t> </w:t>
      </w:r>
      <w:r w:rsidRPr="00B86F6B">
        <w:rPr>
          <w:rFonts w:asciiTheme="minorHAnsi" w:hAnsiTheme="minorHAnsi" w:cstheme="minorHAnsi"/>
          <w:color w:val="000000" w:themeColor="text1"/>
          <w:sz w:val="22"/>
          <w:szCs w:val="22"/>
        </w:rPr>
        <w:t>Emergency Powers Act 1920</w:t>
      </w:r>
      <w:r w:rsidR="00962717">
        <w:rPr>
          <w:rStyle w:val="apple-converted-space"/>
          <w:rFonts w:asciiTheme="minorHAnsi" w:hAnsiTheme="minorHAnsi" w:cstheme="minorHAnsi"/>
          <w:color w:val="000000" w:themeColor="text1"/>
          <w:sz w:val="22"/>
          <w:szCs w:val="22"/>
        </w:rPr>
        <w:t xml:space="preserve">, </w:t>
      </w:r>
      <w:r w:rsidRPr="00B86F6B">
        <w:rPr>
          <w:rFonts w:asciiTheme="minorHAnsi" w:hAnsiTheme="minorHAnsi" w:cstheme="minorHAnsi"/>
          <w:color w:val="000000" w:themeColor="text1"/>
          <w:sz w:val="22"/>
          <w:szCs w:val="22"/>
        </w:rPr>
        <w:t>was an</w:t>
      </w:r>
      <w:r w:rsidRPr="00B86F6B">
        <w:rPr>
          <w:rStyle w:val="apple-converted-space"/>
          <w:rFonts w:asciiTheme="minorHAnsi" w:hAnsiTheme="minorHAnsi" w:cstheme="minorHAnsi"/>
          <w:color w:val="000000" w:themeColor="text1"/>
          <w:sz w:val="22"/>
          <w:szCs w:val="22"/>
        </w:rPr>
        <w:t> </w:t>
      </w:r>
      <w:hyperlink r:id="rId10" w:tooltip="Act of Parliament" w:history="1">
        <w:r w:rsidRPr="00B86F6B">
          <w:rPr>
            <w:rStyle w:val="Hyperlink"/>
            <w:rFonts w:asciiTheme="minorHAnsi" w:hAnsiTheme="minorHAnsi" w:cstheme="minorHAnsi"/>
            <w:color w:val="000000" w:themeColor="text1"/>
            <w:sz w:val="22"/>
            <w:szCs w:val="22"/>
            <w:u w:val="none"/>
          </w:rPr>
          <w:t>Act</w:t>
        </w:r>
      </w:hyperlink>
      <w:r w:rsidRPr="00B86F6B">
        <w:rPr>
          <w:rStyle w:val="apple-converted-space"/>
          <w:rFonts w:asciiTheme="minorHAnsi" w:hAnsiTheme="minorHAnsi" w:cstheme="minorHAnsi"/>
          <w:color w:val="000000" w:themeColor="text1"/>
          <w:sz w:val="22"/>
          <w:szCs w:val="22"/>
        </w:rPr>
        <w:t> </w:t>
      </w:r>
      <w:r w:rsidRPr="00B86F6B">
        <w:rPr>
          <w:rFonts w:asciiTheme="minorHAnsi" w:hAnsiTheme="minorHAnsi" w:cstheme="minorHAnsi"/>
          <w:color w:val="000000" w:themeColor="text1"/>
          <w:sz w:val="22"/>
          <w:szCs w:val="22"/>
        </w:rPr>
        <w:t>of the</w:t>
      </w:r>
      <w:r w:rsidRPr="00B86F6B">
        <w:rPr>
          <w:rStyle w:val="apple-converted-space"/>
          <w:rFonts w:asciiTheme="minorHAnsi" w:hAnsiTheme="minorHAnsi" w:cstheme="minorHAnsi"/>
          <w:color w:val="000000" w:themeColor="text1"/>
          <w:sz w:val="22"/>
          <w:szCs w:val="22"/>
        </w:rPr>
        <w:t> </w:t>
      </w:r>
      <w:hyperlink r:id="rId11" w:tooltip="Parliament of the United Kingdom" w:history="1">
        <w:r w:rsidRPr="00B86F6B">
          <w:rPr>
            <w:rStyle w:val="Hyperlink"/>
            <w:rFonts w:asciiTheme="minorHAnsi" w:hAnsiTheme="minorHAnsi" w:cstheme="minorHAnsi"/>
            <w:color w:val="000000" w:themeColor="text1"/>
            <w:sz w:val="22"/>
            <w:szCs w:val="22"/>
            <w:u w:val="none"/>
          </w:rPr>
          <w:t>Parliament of the United Kingdom</w:t>
        </w:r>
      </w:hyperlink>
      <w:r w:rsidRPr="00B86F6B">
        <w:rPr>
          <w:rStyle w:val="apple-converted-space"/>
          <w:rFonts w:asciiTheme="minorHAnsi" w:hAnsiTheme="minorHAnsi" w:cstheme="minorHAnsi"/>
          <w:color w:val="000000" w:themeColor="text1"/>
          <w:sz w:val="22"/>
          <w:szCs w:val="22"/>
        </w:rPr>
        <w:t> </w:t>
      </w:r>
      <w:r w:rsidRPr="00B86F6B">
        <w:rPr>
          <w:rFonts w:asciiTheme="minorHAnsi" w:hAnsiTheme="minorHAnsi" w:cstheme="minorHAnsi"/>
          <w:color w:val="000000" w:themeColor="text1"/>
          <w:sz w:val="22"/>
          <w:szCs w:val="22"/>
        </w:rPr>
        <w:t>that gave the</w:t>
      </w:r>
      <w:r w:rsidRPr="00B86F6B">
        <w:rPr>
          <w:rStyle w:val="apple-converted-space"/>
          <w:rFonts w:asciiTheme="minorHAnsi" w:hAnsiTheme="minorHAnsi" w:cstheme="minorHAnsi"/>
          <w:color w:val="000000" w:themeColor="text1"/>
          <w:sz w:val="22"/>
          <w:szCs w:val="22"/>
        </w:rPr>
        <w:t> </w:t>
      </w:r>
      <w:hyperlink r:id="rId12" w:tooltip="British monarchy" w:history="1">
        <w:r w:rsidRPr="00B86F6B">
          <w:rPr>
            <w:rStyle w:val="Hyperlink"/>
            <w:rFonts w:asciiTheme="minorHAnsi" w:hAnsiTheme="minorHAnsi" w:cstheme="minorHAnsi"/>
            <w:color w:val="000000" w:themeColor="text1"/>
            <w:sz w:val="22"/>
            <w:szCs w:val="22"/>
            <w:u w:val="none"/>
          </w:rPr>
          <w:t>Sovereign</w:t>
        </w:r>
      </w:hyperlink>
      <w:r w:rsidRPr="00B86F6B">
        <w:rPr>
          <w:rStyle w:val="apple-converted-space"/>
          <w:rFonts w:asciiTheme="minorHAnsi" w:hAnsiTheme="minorHAnsi" w:cstheme="minorHAnsi"/>
          <w:color w:val="000000" w:themeColor="text1"/>
          <w:sz w:val="22"/>
          <w:szCs w:val="22"/>
        </w:rPr>
        <w:t> </w:t>
      </w:r>
      <w:r w:rsidRPr="00B86F6B">
        <w:rPr>
          <w:rFonts w:asciiTheme="minorHAnsi" w:hAnsiTheme="minorHAnsi" w:cstheme="minorHAnsi"/>
          <w:color w:val="000000" w:themeColor="text1"/>
          <w:sz w:val="22"/>
          <w:szCs w:val="22"/>
        </w:rPr>
        <w:t>power</w:t>
      </w:r>
      <w:r w:rsidR="00962717">
        <w:rPr>
          <w:rFonts w:asciiTheme="minorHAnsi" w:hAnsiTheme="minorHAnsi" w:cstheme="minorHAnsi"/>
          <w:color w:val="000000" w:themeColor="text1"/>
          <w:sz w:val="22"/>
          <w:szCs w:val="22"/>
        </w:rPr>
        <w:t xml:space="preserve"> </w:t>
      </w:r>
      <w:r w:rsidR="00F50117">
        <w:rPr>
          <w:rFonts w:asciiTheme="minorHAnsi" w:hAnsiTheme="minorHAnsi" w:cstheme="minorHAnsi"/>
          <w:color w:val="000000" w:themeColor="text1"/>
          <w:sz w:val="22"/>
          <w:szCs w:val="22"/>
        </w:rPr>
        <w:t xml:space="preserve">, </w:t>
      </w:r>
      <w:r w:rsidRPr="00B86F6B">
        <w:rPr>
          <w:rFonts w:asciiTheme="minorHAnsi" w:hAnsiTheme="minorHAnsi" w:cstheme="minorHAnsi"/>
          <w:color w:val="000000" w:themeColor="text1"/>
          <w:sz w:val="22"/>
          <w:szCs w:val="22"/>
        </w:rPr>
        <w:t>in certain circumstances</w:t>
      </w:r>
      <w:r w:rsidR="00F50117">
        <w:rPr>
          <w:rFonts w:asciiTheme="minorHAnsi" w:hAnsiTheme="minorHAnsi" w:cstheme="minorHAnsi"/>
          <w:color w:val="000000" w:themeColor="text1"/>
          <w:sz w:val="22"/>
          <w:szCs w:val="22"/>
        </w:rPr>
        <w:t xml:space="preserve"> </w:t>
      </w:r>
      <w:r w:rsidRPr="00B86F6B">
        <w:rPr>
          <w:rFonts w:asciiTheme="minorHAnsi" w:hAnsiTheme="minorHAnsi" w:cstheme="minorHAnsi"/>
          <w:color w:val="000000" w:themeColor="text1"/>
          <w:sz w:val="22"/>
          <w:szCs w:val="22"/>
        </w:rPr>
        <w:t>to declare a</w:t>
      </w:r>
      <w:r w:rsidRPr="00B86F6B">
        <w:rPr>
          <w:rStyle w:val="apple-converted-space"/>
          <w:rFonts w:asciiTheme="minorHAnsi" w:hAnsiTheme="minorHAnsi" w:cstheme="minorHAnsi"/>
          <w:color w:val="000000" w:themeColor="text1"/>
          <w:sz w:val="22"/>
          <w:szCs w:val="22"/>
        </w:rPr>
        <w:t> </w:t>
      </w:r>
      <w:hyperlink r:id="rId13" w:tooltip="State of emergency" w:history="1">
        <w:r w:rsidRPr="00B86F6B">
          <w:rPr>
            <w:rStyle w:val="Hyperlink"/>
            <w:rFonts w:asciiTheme="minorHAnsi" w:hAnsiTheme="minorHAnsi" w:cstheme="minorHAnsi"/>
            <w:color w:val="000000" w:themeColor="text1"/>
            <w:sz w:val="22"/>
            <w:szCs w:val="22"/>
            <w:u w:val="none"/>
          </w:rPr>
          <w:t>state of emergency</w:t>
        </w:r>
      </w:hyperlink>
      <w:r w:rsidRPr="00B86F6B">
        <w:rPr>
          <w:rStyle w:val="apple-converted-space"/>
          <w:rFonts w:asciiTheme="minorHAnsi" w:hAnsiTheme="minorHAnsi" w:cstheme="minorHAnsi"/>
          <w:color w:val="000000" w:themeColor="text1"/>
          <w:sz w:val="22"/>
          <w:szCs w:val="22"/>
        </w:rPr>
        <w:t> </w:t>
      </w:r>
      <w:r w:rsidRPr="00B86F6B">
        <w:rPr>
          <w:rFonts w:asciiTheme="minorHAnsi" w:hAnsiTheme="minorHAnsi" w:cstheme="minorHAnsi"/>
          <w:color w:val="000000" w:themeColor="text1"/>
          <w:sz w:val="22"/>
          <w:szCs w:val="22"/>
        </w:rPr>
        <w:t>by</w:t>
      </w:r>
      <w:r w:rsidRPr="00B86F6B">
        <w:rPr>
          <w:rStyle w:val="apple-converted-space"/>
          <w:rFonts w:asciiTheme="minorHAnsi" w:hAnsiTheme="minorHAnsi" w:cstheme="minorHAnsi"/>
          <w:color w:val="000000" w:themeColor="text1"/>
          <w:sz w:val="22"/>
          <w:szCs w:val="22"/>
        </w:rPr>
        <w:t> </w:t>
      </w:r>
      <w:hyperlink r:id="rId14" w:tooltip="Royal proclamation" w:history="1">
        <w:r w:rsidRPr="00B86F6B">
          <w:rPr>
            <w:rStyle w:val="Hyperlink"/>
            <w:rFonts w:asciiTheme="minorHAnsi" w:hAnsiTheme="minorHAnsi" w:cstheme="minorHAnsi"/>
            <w:color w:val="000000" w:themeColor="text1"/>
            <w:sz w:val="22"/>
            <w:szCs w:val="22"/>
            <w:u w:val="none"/>
          </w:rPr>
          <w:t>proclamation</w:t>
        </w:r>
      </w:hyperlink>
      <w:r w:rsidRPr="00B86F6B">
        <w:rPr>
          <w:rFonts w:asciiTheme="minorHAnsi" w:hAnsiTheme="minorHAnsi" w:cstheme="minorHAnsi"/>
          <w:color w:val="000000" w:themeColor="text1"/>
          <w:sz w:val="22"/>
          <w:szCs w:val="22"/>
        </w:rPr>
        <w:t>. The Act also authorised emergency regulations to be issued by</w:t>
      </w:r>
      <w:r w:rsidRPr="00B86F6B">
        <w:rPr>
          <w:rStyle w:val="apple-converted-space"/>
          <w:rFonts w:asciiTheme="minorHAnsi" w:hAnsiTheme="minorHAnsi" w:cstheme="minorHAnsi"/>
          <w:color w:val="000000" w:themeColor="text1"/>
          <w:sz w:val="22"/>
          <w:szCs w:val="22"/>
        </w:rPr>
        <w:t> </w:t>
      </w:r>
      <w:hyperlink r:id="rId15" w:tooltip="Order in Council" w:history="1">
        <w:r w:rsidRPr="00B86F6B">
          <w:rPr>
            <w:rStyle w:val="Hyperlink"/>
            <w:rFonts w:asciiTheme="minorHAnsi" w:hAnsiTheme="minorHAnsi" w:cstheme="minorHAnsi"/>
            <w:color w:val="000000" w:themeColor="text1"/>
            <w:sz w:val="22"/>
            <w:szCs w:val="22"/>
            <w:u w:val="none"/>
          </w:rPr>
          <w:t>Order in Council</w:t>
        </w:r>
      </w:hyperlink>
      <w:r w:rsidRPr="00B86F6B">
        <w:rPr>
          <w:rFonts w:asciiTheme="minorHAnsi" w:hAnsiTheme="minorHAnsi" w:cstheme="minorHAnsi"/>
          <w:color w:val="000000" w:themeColor="text1"/>
          <w:sz w:val="22"/>
          <w:szCs w:val="22"/>
        </w:rPr>
        <w:t>.</w:t>
      </w:r>
      <w:r w:rsidR="00F50117">
        <w:rPr>
          <w:rFonts w:asciiTheme="minorHAnsi" w:hAnsiTheme="minorHAnsi" w:cstheme="minorHAnsi"/>
          <w:color w:val="000000" w:themeColor="text1"/>
          <w:sz w:val="22"/>
          <w:szCs w:val="22"/>
        </w:rPr>
        <w:t xml:space="preserve"> </w:t>
      </w:r>
      <w:r w:rsidRPr="00B86F6B">
        <w:rPr>
          <w:rFonts w:asciiTheme="minorHAnsi" w:hAnsiTheme="minorHAnsi" w:cstheme="minorHAnsi"/>
          <w:color w:val="000000" w:themeColor="text1"/>
          <w:sz w:val="22"/>
          <w:szCs w:val="22"/>
        </w:rPr>
        <w:t>Passed during the time in office of the</w:t>
      </w:r>
      <w:r w:rsidRPr="00B86F6B">
        <w:rPr>
          <w:rStyle w:val="apple-converted-space"/>
          <w:rFonts w:asciiTheme="minorHAnsi" w:hAnsiTheme="minorHAnsi" w:cstheme="minorHAnsi"/>
          <w:color w:val="000000" w:themeColor="text1"/>
          <w:sz w:val="22"/>
          <w:szCs w:val="22"/>
        </w:rPr>
        <w:t> </w:t>
      </w:r>
      <w:hyperlink r:id="rId16" w:tooltip="Lloyd George Coalition Government" w:history="1">
        <w:r w:rsidRPr="00B86F6B">
          <w:rPr>
            <w:rStyle w:val="Hyperlink"/>
            <w:rFonts w:asciiTheme="minorHAnsi" w:hAnsiTheme="minorHAnsi" w:cstheme="minorHAnsi"/>
            <w:color w:val="000000" w:themeColor="text1"/>
            <w:sz w:val="22"/>
            <w:szCs w:val="22"/>
            <w:u w:val="none"/>
          </w:rPr>
          <w:t>Lloyd George Coalition Government</w:t>
        </w:r>
      </w:hyperlink>
      <w:r w:rsidRPr="00B86F6B">
        <w:rPr>
          <w:rFonts w:asciiTheme="minorHAnsi" w:hAnsiTheme="minorHAnsi" w:cstheme="minorHAnsi"/>
          <w:color w:val="000000" w:themeColor="text1"/>
          <w:sz w:val="22"/>
          <w:szCs w:val="22"/>
        </w:rPr>
        <w:t>, the Act made permanent the powers of the</w:t>
      </w:r>
      <w:r w:rsidRPr="00B86F6B">
        <w:rPr>
          <w:rStyle w:val="apple-converted-space"/>
          <w:rFonts w:asciiTheme="minorHAnsi" w:hAnsiTheme="minorHAnsi" w:cstheme="minorHAnsi"/>
          <w:color w:val="000000" w:themeColor="text1"/>
          <w:sz w:val="22"/>
          <w:szCs w:val="22"/>
        </w:rPr>
        <w:t> </w:t>
      </w:r>
      <w:hyperlink r:id="rId17" w:tooltip="World War I" w:history="1">
        <w:r w:rsidRPr="00B86F6B">
          <w:rPr>
            <w:rStyle w:val="Hyperlink"/>
            <w:rFonts w:asciiTheme="minorHAnsi" w:hAnsiTheme="minorHAnsi" w:cstheme="minorHAnsi"/>
            <w:color w:val="000000" w:themeColor="text1"/>
            <w:sz w:val="22"/>
            <w:szCs w:val="22"/>
            <w:u w:val="none"/>
          </w:rPr>
          <w:t>war-time</w:t>
        </w:r>
      </w:hyperlink>
      <w:r w:rsidRPr="00B86F6B">
        <w:rPr>
          <w:rFonts w:asciiTheme="minorHAnsi" w:hAnsiTheme="minorHAnsi" w:cstheme="minorHAnsi"/>
          <w:color w:val="000000" w:themeColor="text1"/>
          <w:sz w:val="22"/>
          <w:szCs w:val="22"/>
        </w:rPr>
        <w:t xml:space="preserve"> defence of the Realm Acts. More staggering was in its 84 years of existence it was only enacted 12 times.</w:t>
      </w:r>
    </w:p>
    <w:p w14:paraId="0FDD5B16" w14:textId="77777777" w:rsidR="005B17DF" w:rsidRDefault="005B17DF" w:rsidP="005B17DF">
      <w:pPr>
        <w:jc w:val="both"/>
        <w:rPr>
          <w:rFonts w:asciiTheme="minorHAnsi" w:hAnsiTheme="minorHAnsi" w:cstheme="minorHAnsi"/>
          <w:color w:val="000000" w:themeColor="text1"/>
          <w:sz w:val="22"/>
          <w:szCs w:val="22"/>
        </w:rPr>
      </w:pPr>
    </w:p>
    <w:p w14:paraId="5370D190" w14:textId="4F97DBF0" w:rsidR="006B2EB4" w:rsidRDefault="006B2EB4" w:rsidP="005B17DF">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The Civil Defence Act 1948.</w:t>
      </w:r>
    </w:p>
    <w:p w14:paraId="3C0A43EB" w14:textId="77777777" w:rsidR="005B17DF" w:rsidRDefault="006B2EB4" w:rsidP="006500A5">
      <w:pPr>
        <w:jc w:val="both"/>
        <w:rPr>
          <w:rFonts w:asciiTheme="minorHAnsi" w:hAnsiTheme="minorHAnsi" w:cstheme="minorHAnsi"/>
          <w:sz w:val="22"/>
          <w:szCs w:val="22"/>
        </w:rPr>
      </w:pPr>
      <w:r w:rsidRPr="00B86F6B">
        <w:rPr>
          <w:rFonts w:asciiTheme="minorHAnsi" w:hAnsiTheme="minorHAnsi" w:cstheme="minorHAnsi"/>
          <w:color w:val="4D5156"/>
          <w:sz w:val="22"/>
          <w:szCs w:val="22"/>
          <w:shd w:val="clear" w:color="auto" w:fill="FFFFFF"/>
        </w:rPr>
        <w:t>The Civil Defence Act 1948</w:t>
      </w:r>
      <w:r w:rsidR="00DE3A0D">
        <w:rPr>
          <w:rFonts w:asciiTheme="minorHAnsi" w:hAnsiTheme="minorHAnsi" w:cstheme="minorHAnsi"/>
          <w:color w:val="4D5156"/>
          <w:sz w:val="22"/>
          <w:szCs w:val="22"/>
          <w:shd w:val="clear" w:color="auto" w:fill="FFFFFF"/>
        </w:rPr>
        <w:t xml:space="preserve">, </w:t>
      </w:r>
      <w:r w:rsidRPr="00B86F6B">
        <w:rPr>
          <w:rFonts w:asciiTheme="minorHAnsi" w:hAnsiTheme="minorHAnsi" w:cstheme="minorHAnsi"/>
          <w:color w:val="4D5156"/>
          <w:sz w:val="22"/>
          <w:szCs w:val="22"/>
          <w:shd w:val="clear" w:color="auto" w:fill="FFFFFF"/>
        </w:rPr>
        <w:t>was an Act of the Parliament of the United Kingdom</w:t>
      </w:r>
      <w:r w:rsidR="00DE3A0D">
        <w:rPr>
          <w:rFonts w:asciiTheme="minorHAnsi" w:hAnsiTheme="minorHAnsi" w:cstheme="minorHAnsi"/>
          <w:color w:val="4D5156"/>
          <w:sz w:val="22"/>
          <w:szCs w:val="22"/>
          <w:shd w:val="clear" w:color="auto" w:fill="FFFFFF"/>
        </w:rPr>
        <w:t xml:space="preserve">, </w:t>
      </w:r>
      <w:r w:rsidRPr="00B86F6B">
        <w:rPr>
          <w:rFonts w:asciiTheme="minorHAnsi" w:hAnsiTheme="minorHAnsi" w:cstheme="minorHAnsi"/>
          <w:color w:val="4D5156"/>
          <w:sz w:val="22"/>
          <w:szCs w:val="22"/>
          <w:shd w:val="clear" w:color="auto" w:fill="FFFFFF"/>
        </w:rPr>
        <w:t>setting out legislation for civil defence procedures in the United Kingdom. The act placed duties on Local Authorities and Police Forces in respect of civil defence matters and focus on protection of the population from military attack and natural disasters.</w:t>
      </w:r>
    </w:p>
    <w:p w14:paraId="52ECED69" w14:textId="77777777" w:rsidR="005B17DF" w:rsidRDefault="005B17DF" w:rsidP="006500A5">
      <w:pPr>
        <w:jc w:val="both"/>
        <w:rPr>
          <w:rFonts w:asciiTheme="minorHAnsi" w:hAnsiTheme="minorHAnsi" w:cstheme="minorHAnsi"/>
          <w:sz w:val="22"/>
          <w:szCs w:val="22"/>
        </w:rPr>
      </w:pPr>
    </w:p>
    <w:p w14:paraId="2C764FEE" w14:textId="70DC6A75" w:rsidR="006B2EB4" w:rsidRPr="005B17DF" w:rsidRDefault="006B2EB4" w:rsidP="006500A5">
      <w:pPr>
        <w:jc w:val="both"/>
        <w:rPr>
          <w:rFonts w:asciiTheme="minorHAnsi" w:hAnsiTheme="minorHAnsi" w:cstheme="minorHAnsi"/>
          <w:sz w:val="22"/>
          <w:szCs w:val="22"/>
        </w:rPr>
      </w:pPr>
      <w:r w:rsidRPr="00B86F6B">
        <w:rPr>
          <w:rFonts w:asciiTheme="minorHAnsi" w:hAnsiTheme="minorHAnsi" w:cstheme="minorHAnsi"/>
          <w:b/>
          <w:bCs/>
          <w:sz w:val="22"/>
          <w:szCs w:val="22"/>
          <w:u w:val="single"/>
        </w:rPr>
        <w:t>Civil Contingencies Act 2004.</w:t>
      </w:r>
    </w:p>
    <w:p w14:paraId="51E52099" w14:textId="059AE275" w:rsidR="006B2EB4" w:rsidRPr="00B86F6B" w:rsidRDefault="00804A7B" w:rsidP="006500A5">
      <w:pPr>
        <w:jc w:val="both"/>
        <w:rPr>
          <w:rFonts w:asciiTheme="minorHAnsi" w:hAnsiTheme="minorHAnsi" w:cstheme="minorHAnsi"/>
          <w:sz w:val="22"/>
          <w:szCs w:val="22"/>
        </w:rPr>
      </w:pPr>
      <w:r w:rsidRPr="00B86F6B">
        <w:rPr>
          <w:rFonts w:asciiTheme="minorHAnsi" w:hAnsiTheme="minorHAnsi" w:cstheme="minorHAnsi"/>
          <w:color w:val="4D5156"/>
          <w:sz w:val="22"/>
          <w:szCs w:val="22"/>
        </w:rPr>
        <w:t>The Civil Contingencies Act 2004 (CCA)</w:t>
      </w:r>
      <w:r w:rsidR="006B2EB4" w:rsidRPr="00B86F6B">
        <w:rPr>
          <w:rFonts w:asciiTheme="minorHAnsi" w:hAnsiTheme="minorHAnsi" w:cstheme="minorHAnsi"/>
          <w:color w:val="4D5156"/>
          <w:sz w:val="22"/>
          <w:szCs w:val="22"/>
        </w:rPr>
        <w:t xml:space="preserve"> is an Act of the Parliament of the United Kingdom that makes provision about civil contingencies. It also replaces former Civil Defence and Emergency Powers legislation of the 20th century. </w:t>
      </w:r>
    </w:p>
    <w:p w14:paraId="149BD097" w14:textId="77777777" w:rsidR="005B17DF" w:rsidRDefault="005B17DF" w:rsidP="006500A5">
      <w:pPr>
        <w:jc w:val="both"/>
        <w:rPr>
          <w:rFonts w:asciiTheme="minorHAnsi" w:hAnsiTheme="minorHAnsi" w:cstheme="minorHAnsi"/>
          <w:sz w:val="22"/>
          <w:szCs w:val="22"/>
        </w:rPr>
      </w:pPr>
    </w:p>
    <w:p w14:paraId="1ABC7C76" w14:textId="39FC06C0" w:rsidR="006B2EB4" w:rsidRPr="00B86F6B" w:rsidRDefault="006B2EB4" w:rsidP="006500A5">
      <w:pPr>
        <w:jc w:val="both"/>
        <w:rPr>
          <w:rFonts w:asciiTheme="minorHAnsi" w:hAnsiTheme="minorHAnsi" w:cstheme="minorHAnsi"/>
          <w:sz w:val="22"/>
          <w:szCs w:val="22"/>
        </w:rPr>
      </w:pPr>
      <w:r w:rsidRPr="00B86F6B">
        <w:rPr>
          <w:rFonts w:asciiTheme="minorHAnsi" w:hAnsiTheme="minorHAnsi" w:cstheme="minorHAnsi"/>
          <w:sz w:val="22"/>
          <w:szCs w:val="22"/>
        </w:rPr>
        <w:t>The Labour government with Tony Blair as Prime Minister realised that The Emergency Powers Act of 1920 and The Civil Defence Act 1948</w:t>
      </w:r>
      <w:r w:rsidR="00292B6B">
        <w:rPr>
          <w:rFonts w:asciiTheme="minorHAnsi" w:hAnsiTheme="minorHAnsi" w:cstheme="minorHAnsi"/>
          <w:sz w:val="22"/>
          <w:szCs w:val="22"/>
        </w:rPr>
        <w:t xml:space="preserve">, </w:t>
      </w:r>
      <w:r w:rsidRPr="00B86F6B">
        <w:rPr>
          <w:rFonts w:asciiTheme="minorHAnsi" w:hAnsiTheme="minorHAnsi" w:cstheme="minorHAnsi"/>
          <w:sz w:val="22"/>
          <w:szCs w:val="22"/>
        </w:rPr>
        <w:t xml:space="preserve">was no longer fit for purpose and after recent events it no longer meet the challenges of the new century. The four UK incident and </w:t>
      </w:r>
      <w:r w:rsidR="00BA6B62" w:rsidRPr="00B86F6B">
        <w:rPr>
          <w:rFonts w:asciiTheme="minorHAnsi" w:hAnsiTheme="minorHAnsi" w:cstheme="minorHAnsi"/>
          <w:sz w:val="22"/>
          <w:szCs w:val="22"/>
        </w:rPr>
        <w:t>one</w:t>
      </w:r>
      <w:r w:rsidRPr="00B86F6B">
        <w:rPr>
          <w:rFonts w:asciiTheme="minorHAnsi" w:hAnsiTheme="minorHAnsi" w:cstheme="minorHAnsi"/>
          <w:sz w:val="22"/>
          <w:szCs w:val="22"/>
        </w:rPr>
        <w:t xml:space="preserve"> oversea</w:t>
      </w:r>
      <w:r w:rsidR="00587A52" w:rsidRPr="00B86F6B">
        <w:rPr>
          <w:rFonts w:asciiTheme="minorHAnsi" w:hAnsiTheme="minorHAnsi" w:cstheme="minorHAnsi"/>
          <w:sz w:val="22"/>
          <w:szCs w:val="22"/>
        </w:rPr>
        <w:t>s</w:t>
      </w:r>
      <w:r w:rsidRPr="00B86F6B">
        <w:rPr>
          <w:rFonts w:asciiTheme="minorHAnsi" w:hAnsiTheme="minorHAnsi" w:cstheme="minorHAnsi"/>
          <w:sz w:val="22"/>
          <w:szCs w:val="22"/>
        </w:rPr>
        <w:t xml:space="preserve"> incident that occurred at the turn of the century </w:t>
      </w:r>
      <w:proofErr w:type="gramStart"/>
      <w:r w:rsidRPr="00B86F6B">
        <w:rPr>
          <w:rFonts w:asciiTheme="minorHAnsi" w:hAnsiTheme="minorHAnsi" w:cstheme="minorHAnsi"/>
          <w:sz w:val="22"/>
          <w:szCs w:val="22"/>
        </w:rPr>
        <w:t>were</w:t>
      </w:r>
      <w:r w:rsidR="00AB48E9">
        <w:rPr>
          <w:rFonts w:asciiTheme="minorHAnsi" w:hAnsiTheme="minorHAnsi" w:cstheme="minorHAnsi"/>
          <w:sz w:val="22"/>
          <w:szCs w:val="22"/>
        </w:rPr>
        <w:t>:-</w:t>
      </w:r>
      <w:proofErr w:type="gramEnd"/>
      <w:r w:rsidR="00AB48E9">
        <w:rPr>
          <w:rFonts w:asciiTheme="minorHAnsi" w:hAnsiTheme="minorHAnsi" w:cstheme="minorHAnsi"/>
          <w:sz w:val="22"/>
          <w:szCs w:val="22"/>
        </w:rPr>
        <w:t xml:space="preserve"> </w:t>
      </w:r>
    </w:p>
    <w:p w14:paraId="4BFF8AAA" w14:textId="77777777" w:rsidR="006B2EB4" w:rsidRPr="00B86F6B" w:rsidRDefault="006B2EB4" w:rsidP="006500A5">
      <w:pPr>
        <w:jc w:val="both"/>
        <w:rPr>
          <w:rFonts w:asciiTheme="minorHAnsi" w:hAnsiTheme="minorHAnsi" w:cstheme="minorHAnsi"/>
          <w:sz w:val="22"/>
          <w:szCs w:val="22"/>
        </w:rPr>
      </w:pPr>
    </w:p>
    <w:p w14:paraId="257786C2" w14:textId="77777777" w:rsidR="006B2EB4" w:rsidRPr="00B86F6B" w:rsidRDefault="006B2EB4"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Fuel Crisis 2000.</w:t>
      </w:r>
    </w:p>
    <w:p w14:paraId="55D474EE" w14:textId="77777777" w:rsidR="005B17DF" w:rsidRDefault="00CE1E2F" w:rsidP="006500A5">
      <w:pPr>
        <w:jc w:val="both"/>
        <w:rPr>
          <w:rFonts w:asciiTheme="minorHAnsi" w:hAnsiTheme="minorHAnsi" w:cstheme="minorHAnsi"/>
          <w:color w:val="000000"/>
          <w:sz w:val="22"/>
          <w:szCs w:val="22"/>
          <w:shd w:val="clear" w:color="auto" w:fill="FFFFFF"/>
        </w:rPr>
      </w:pPr>
      <w:r w:rsidRPr="00B86F6B">
        <w:rPr>
          <w:rFonts w:asciiTheme="minorHAnsi" w:hAnsiTheme="minorHAnsi" w:cstheme="minorHAnsi"/>
          <w:i/>
          <w:iCs/>
          <w:color w:val="000000"/>
          <w:sz w:val="22"/>
          <w:szCs w:val="22"/>
        </w:rPr>
        <w:t>“</w:t>
      </w:r>
      <w:r w:rsidR="006B2EB4" w:rsidRPr="00B86F6B">
        <w:rPr>
          <w:rFonts w:asciiTheme="minorHAnsi" w:hAnsiTheme="minorHAnsi" w:cstheme="minorHAnsi"/>
          <w:i/>
          <w:iCs/>
          <w:color w:val="000000"/>
          <w:sz w:val="22"/>
          <w:szCs w:val="22"/>
        </w:rPr>
        <w:t>Thursday 7 September</w:t>
      </w:r>
      <w:r w:rsidR="00C74165">
        <w:rPr>
          <w:rFonts w:asciiTheme="minorHAnsi" w:hAnsiTheme="minorHAnsi" w:cstheme="minorHAnsi"/>
          <w:i/>
          <w:iCs/>
          <w:color w:val="000000"/>
          <w:sz w:val="22"/>
          <w:szCs w:val="22"/>
        </w:rPr>
        <w:t xml:space="preserve">; </w:t>
      </w:r>
      <w:r w:rsidR="001A18EA">
        <w:rPr>
          <w:rFonts w:asciiTheme="minorHAnsi" w:hAnsiTheme="minorHAnsi" w:cstheme="minorHAnsi"/>
          <w:i/>
          <w:iCs/>
          <w:color w:val="000000"/>
          <w:sz w:val="22"/>
          <w:szCs w:val="22"/>
          <w:shd w:val="clear" w:color="auto" w:fill="FFFFFF"/>
        </w:rPr>
        <w:t>a</w:t>
      </w:r>
      <w:r w:rsidR="006B2EB4" w:rsidRPr="00B86F6B">
        <w:rPr>
          <w:rFonts w:asciiTheme="minorHAnsi" w:hAnsiTheme="minorHAnsi" w:cstheme="minorHAnsi"/>
          <w:i/>
          <w:iCs/>
          <w:color w:val="000000"/>
          <w:sz w:val="22"/>
          <w:szCs w:val="22"/>
          <w:shd w:val="clear" w:color="auto" w:fill="FFFFFF"/>
        </w:rPr>
        <w:t xml:space="preserve">s the price of crude oil nudges $35 a barrel, a litre of fuel in the UK looks set to rise by 2p. Already paying about 80p a litre - the highest petrol prices in the developed world - motoring groups </w:t>
      </w:r>
      <w:r w:rsidR="006B2EB4" w:rsidRPr="00CC68CA">
        <w:rPr>
          <w:rFonts w:asciiTheme="minorHAnsi" w:hAnsiTheme="minorHAnsi" w:cstheme="minorHAnsi"/>
          <w:i/>
          <w:iCs/>
          <w:color w:val="000000"/>
          <w:sz w:val="22"/>
          <w:szCs w:val="22"/>
          <w:shd w:val="clear" w:color="auto" w:fill="FFFFFF"/>
        </w:rPr>
        <w:t xml:space="preserve">react with </w:t>
      </w:r>
      <w:r w:rsidR="00DD2E30" w:rsidRPr="00CC68CA">
        <w:rPr>
          <w:rFonts w:asciiTheme="minorHAnsi" w:hAnsiTheme="minorHAnsi" w:cstheme="minorHAnsi"/>
          <w:i/>
          <w:iCs/>
          <w:color w:val="000000"/>
          <w:sz w:val="22"/>
          <w:szCs w:val="22"/>
          <w:shd w:val="clear" w:color="auto" w:fill="FFFFFF"/>
        </w:rPr>
        <w:t>anger” (</w:t>
      </w:r>
      <w:r w:rsidR="0051435E" w:rsidRPr="00CC68CA">
        <w:rPr>
          <w:rFonts w:asciiTheme="minorHAnsi" w:hAnsiTheme="minorHAnsi" w:cstheme="minorHAnsi"/>
          <w:i/>
          <w:iCs/>
          <w:color w:val="000000"/>
          <w:sz w:val="22"/>
          <w:szCs w:val="22"/>
          <w:shd w:val="clear" w:color="auto" w:fill="FFFFFF"/>
        </w:rPr>
        <w:t>BBC,</w:t>
      </w:r>
      <w:r w:rsidR="001A18EA">
        <w:rPr>
          <w:rFonts w:asciiTheme="minorHAnsi" w:hAnsiTheme="minorHAnsi" w:cstheme="minorHAnsi"/>
          <w:i/>
          <w:iCs/>
          <w:color w:val="000000"/>
          <w:sz w:val="22"/>
          <w:szCs w:val="22"/>
          <w:shd w:val="clear" w:color="auto" w:fill="FFFFFF"/>
        </w:rPr>
        <w:t xml:space="preserve"> </w:t>
      </w:r>
      <w:r w:rsidR="0051435E" w:rsidRPr="00CC68CA">
        <w:rPr>
          <w:rFonts w:asciiTheme="minorHAnsi" w:hAnsiTheme="minorHAnsi" w:cstheme="minorHAnsi"/>
          <w:i/>
          <w:iCs/>
          <w:color w:val="000000"/>
          <w:sz w:val="22"/>
          <w:szCs w:val="22"/>
          <w:shd w:val="clear" w:color="auto" w:fill="FFFFFF"/>
        </w:rPr>
        <w:t>2000).</w:t>
      </w:r>
      <w:r w:rsidR="00DD2E30">
        <w:rPr>
          <w:rFonts w:asciiTheme="minorHAnsi" w:hAnsiTheme="minorHAnsi" w:cstheme="minorHAnsi"/>
          <w:color w:val="000000"/>
          <w:sz w:val="22"/>
          <w:szCs w:val="22"/>
          <w:shd w:val="clear" w:color="auto" w:fill="FFFFFF"/>
        </w:rPr>
        <w:t xml:space="preserve"> </w:t>
      </w:r>
      <w:r w:rsidR="006B2EB4" w:rsidRPr="00B86F6B">
        <w:rPr>
          <w:rFonts w:asciiTheme="minorHAnsi" w:hAnsiTheme="minorHAnsi" w:cstheme="minorHAnsi"/>
          <w:color w:val="000000"/>
          <w:sz w:val="22"/>
          <w:szCs w:val="22"/>
          <w:shd w:val="clear" w:color="auto" w:fill="FFFFFF"/>
        </w:rPr>
        <w:t>This led to a series of campaigns and protests across the UK</w:t>
      </w:r>
      <w:r w:rsidR="00DD2E30">
        <w:rPr>
          <w:rFonts w:asciiTheme="minorHAnsi" w:hAnsiTheme="minorHAnsi" w:cstheme="minorHAnsi"/>
          <w:color w:val="000000"/>
          <w:sz w:val="22"/>
          <w:szCs w:val="22"/>
          <w:shd w:val="clear" w:color="auto" w:fill="FFFFFF"/>
        </w:rPr>
        <w:t>,</w:t>
      </w:r>
      <w:r w:rsidR="006B2EB4" w:rsidRPr="00B86F6B">
        <w:rPr>
          <w:rFonts w:asciiTheme="minorHAnsi" w:hAnsiTheme="minorHAnsi" w:cstheme="minorHAnsi"/>
          <w:color w:val="000000"/>
          <w:sz w:val="22"/>
          <w:szCs w:val="22"/>
          <w:shd w:val="clear" w:color="auto" w:fill="FFFFFF"/>
        </w:rPr>
        <w:t xml:space="preserve"> which led to significant impact in the country and caused panic buying within days hospitals had to cancel non-vital operations and services.</w:t>
      </w:r>
    </w:p>
    <w:p w14:paraId="78F44171" w14:textId="77777777" w:rsidR="005B17DF" w:rsidRDefault="005B17DF" w:rsidP="006500A5">
      <w:pPr>
        <w:jc w:val="both"/>
        <w:rPr>
          <w:rFonts w:asciiTheme="minorHAnsi" w:hAnsiTheme="minorHAnsi" w:cstheme="minorHAnsi"/>
          <w:color w:val="000000"/>
          <w:sz w:val="22"/>
          <w:szCs w:val="22"/>
          <w:shd w:val="clear" w:color="auto" w:fill="FFFFFF"/>
        </w:rPr>
      </w:pPr>
    </w:p>
    <w:p w14:paraId="265B3BDE" w14:textId="5296A993" w:rsidR="006B2EB4" w:rsidRPr="005B17DF" w:rsidRDefault="006B2EB4" w:rsidP="006500A5">
      <w:pPr>
        <w:jc w:val="both"/>
        <w:rPr>
          <w:rFonts w:asciiTheme="minorHAnsi" w:hAnsiTheme="minorHAnsi" w:cstheme="minorHAnsi"/>
          <w:color w:val="000000"/>
          <w:sz w:val="22"/>
          <w:szCs w:val="22"/>
          <w:shd w:val="clear" w:color="auto" w:fill="FFFFFF"/>
        </w:rPr>
      </w:pPr>
      <w:r w:rsidRPr="00B86F6B">
        <w:rPr>
          <w:rFonts w:asciiTheme="minorHAnsi" w:hAnsiTheme="minorHAnsi" w:cstheme="minorHAnsi"/>
          <w:b/>
          <w:bCs/>
          <w:sz w:val="22"/>
          <w:szCs w:val="22"/>
          <w:u w:val="single"/>
        </w:rPr>
        <w:t>Flooding 2000.</w:t>
      </w:r>
    </w:p>
    <w:p w14:paraId="01885D3B" w14:textId="77777777" w:rsidR="005B17DF" w:rsidRDefault="00C4764B" w:rsidP="006500A5">
      <w:pPr>
        <w:jc w:val="both"/>
        <w:rPr>
          <w:rFonts w:asciiTheme="minorHAnsi" w:hAnsiTheme="minorHAnsi" w:cstheme="minorHAnsi"/>
          <w:i/>
          <w:iCs/>
          <w:color w:val="000000" w:themeColor="text1"/>
          <w:sz w:val="22"/>
          <w:szCs w:val="22"/>
          <w:shd w:val="clear" w:color="auto" w:fill="FFFFFF"/>
        </w:rPr>
      </w:pPr>
      <w:r w:rsidRPr="00B86F6B">
        <w:rPr>
          <w:rFonts w:asciiTheme="minorHAnsi" w:hAnsiTheme="minorHAnsi" w:cstheme="minorHAnsi"/>
          <w:i/>
          <w:iCs/>
          <w:color w:val="000000" w:themeColor="text1"/>
          <w:sz w:val="22"/>
          <w:szCs w:val="22"/>
          <w:shd w:val="clear" w:color="auto" w:fill="FFFFFF"/>
        </w:rPr>
        <w:t>“</w:t>
      </w:r>
      <w:r w:rsidR="006B2EB4" w:rsidRPr="00B86F6B">
        <w:rPr>
          <w:rFonts w:asciiTheme="minorHAnsi" w:hAnsiTheme="minorHAnsi" w:cstheme="minorHAnsi"/>
          <w:i/>
          <w:iCs/>
          <w:color w:val="000000" w:themeColor="text1"/>
          <w:sz w:val="22"/>
          <w:szCs w:val="22"/>
          <w:shd w:val="clear" w:color="auto" w:fill="FFFFFF"/>
        </w:rPr>
        <w:t>The year 2000 saw the wettest autumn on record across the UK, according to the</w:t>
      </w:r>
      <w:r w:rsidR="006B2EB4" w:rsidRPr="00B86F6B">
        <w:rPr>
          <w:rStyle w:val="apple-converted-space"/>
          <w:rFonts w:asciiTheme="minorHAnsi" w:hAnsiTheme="minorHAnsi" w:cstheme="minorHAnsi"/>
          <w:i/>
          <w:iCs/>
          <w:color w:val="000000" w:themeColor="text1"/>
          <w:sz w:val="22"/>
          <w:szCs w:val="22"/>
          <w:shd w:val="clear" w:color="auto" w:fill="FFFFFF"/>
        </w:rPr>
        <w:t> </w:t>
      </w:r>
      <w:hyperlink r:id="rId18" w:history="1">
        <w:r w:rsidR="006B2EB4" w:rsidRPr="00B86F6B">
          <w:rPr>
            <w:rStyle w:val="Hyperlink"/>
            <w:rFonts w:asciiTheme="minorHAnsi" w:hAnsiTheme="minorHAnsi" w:cstheme="minorHAnsi"/>
            <w:i/>
            <w:iCs/>
            <w:color w:val="000000" w:themeColor="text1"/>
            <w:sz w:val="22"/>
            <w:szCs w:val="22"/>
            <w:u w:val="none"/>
            <w:bdr w:val="none" w:sz="0" w:space="0" w:color="auto" w:frame="1"/>
          </w:rPr>
          <w:t>Met Office</w:t>
        </w:r>
      </w:hyperlink>
      <w:r w:rsidR="006B2EB4" w:rsidRPr="00B86F6B">
        <w:rPr>
          <w:rFonts w:asciiTheme="minorHAnsi" w:hAnsiTheme="minorHAnsi" w:cstheme="minorHAnsi"/>
          <w:i/>
          <w:iCs/>
          <w:color w:val="000000" w:themeColor="text1"/>
          <w:sz w:val="22"/>
          <w:szCs w:val="22"/>
          <w:shd w:val="clear" w:color="auto" w:fill="FFFFFF"/>
        </w:rPr>
        <w:t>, which says that 10,000 homes and businesses were flooded across 700 locations</w:t>
      </w:r>
      <w:r w:rsidRPr="00B86F6B">
        <w:rPr>
          <w:rFonts w:asciiTheme="minorHAnsi" w:hAnsiTheme="minorHAnsi" w:cstheme="minorHAnsi"/>
          <w:i/>
          <w:iCs/>
          <w:color w:val="000000" w:themeColor="text1"/>
          <w:sz w:val="22"/>
          <w:szCs w:val="22"/>
          <w:shd w:val="clear" w:color="auto" w:fill="FFFFFF"/>
        </w:rPr>
        <w:t>”</w:t>
      </w:r>
      <w:r w:rsidR="00EF06AD">
        <w:rPr>
          <w:rFonts w:asciiTheme="minorHAnsi" w:hAnsiTheme="minorHAnsi" w:cstheme="minorHAnsi"/>
          <w:i/>
          <w:iCs/>
          <w:color w:val="000000" w:themeColor="text1"/>
          <w:sz w:val="22"/>
          <w:szCs w:val="22"/>
          <w:shd w:val="clear" w:color="auto" w:fill="FFFFFF"/>
        </w:rPr>
        <w:t xml:space="preserve"> </w:t>
      </w:r>
      <w:r w:rsidR="006B2EB4" w:rsidRPr="00B86F6B">
        <w:rPr>
          <w:rFonts w:asciiTheme="minorHAnsi" w:hAnsiTheme="minorHAnsi" w:cstheme="minorHAnsi"/>
          <w:i/>
          <w:iCs/>
          <w:color w:val="000000" w:themeColor="text1"/>
          <w:sz w:val="22"/>
          <w:szCs w:val="22"/>
          <w:shd w:val="clear" w:color="auto" w:fill="FFFFFF"/>
        </w:rPr>
        <w:t>(BBC</w:t>
      </w:r>
      <w:r w:rsidR="0051435E">
        <w:rPr>
          <w:rFonts w:asciiTheme="minorHAnsi" w:hAnsiTheme="minorHAnsi" w:cstheme="minorHAnsi"/>
          <w:i/>
          <w:iCs/>
          <w:color w:val="000000" w:themeColor="text1"/>
          <w:sz w:val="22"/>
          <w:szCs w:val="22"/>
          <w:shd w:val="clear" w:color="auto" w:fill="FFFFFF"/>
        </w:rPr>
        <w:t>,2014).</w:t>
      </w:r>
      <w:r w:rsidR="00EF06AD">
        <w:rPr>
          <w:rFonts w:asciiTheme="minorHAnsi" w:hAnsiTheme="minorHAnsi" w:cstheme="minorHAnsi"/>
          <w:i/>
          <w:iCs/>
          <w:color w:val="000000" w:themeColor="text1"/>
          <w:sz w:val="22"/>
          <w:szCs w:val="22"/>
          <w:shd w:val="clear" w:color="auto" w:fill="FFFFFF"/>
        </w:rPr>
        <w:t xml:space="preserve"> </w:t>
      </w:r>
      <w:r w:rsidR="006B2EB4" w:rsidRPr="00B86F6B">
        <w:rPr>
          <w:rFonts w:asciiTheme="minorHAnsi" w:hAnsiTheme="minorHAnsi" w:cstheme="minorHAnsi"/>
          <w:color w:val="202122"/>
          <w:sz w:val="22"/>
          <w:szCs w:val="22"/>
          <w:shd w:val="clear" w:color="auto" w:fill="FFFFFF"/>
        </w:rPr>
        <w:t>The</w:t>
      </w:r>
      <w:r w:rsidR="00744869">
        <w:rPr>
          <w:rFonts w:asciiTheme="minorHAnsi" w:hAnsiTheme="minorHAnsi" w:cstheme="minorHAnsi"/>
          <w:color w:val="202122"/>
          <w:sz w:val="22"/>
          <w:szCs w:val="22"/>
          <w:shd w:val="clear" w:color="auto" w:fill="FFFFFF"/>
        </w:rPr>
        <w:t>refore, The</w:t>
      </w:r>
      <w:r w:rsidR="006B2EB4" w:rsidRPr="00B86F6B">
        <w:rPr>
          <w:rFonts w:asciiTheme="minorHAnsi" w:hAnsiTheme="minorHAnsi" w:cstheme="minorHAnsi"/>
          <w:color w:val="202122"/>
          <w:sz w:val="22"/>
          <w:szCs w:val="22"/>
          <w:shd w:val="clear" w:color="auto" w:fill="FFFFFF"/>
        </w:rPr>
        <w:t xml:space="preserve"> United Kingdom saw the most extensive nationwide</w:t>
      </w:r>
      <w:r w:rsidR="006B2EB4" w:rsidRPr="00B86F6B">
        <w:rPr>
          <w:rFonts w:asciiTheme="minorHAnsi" w:hAnsiTheme="minorHAnsi" w:cstheme="minorHAnsi"/>
          <w:color w:val="202122"/>
          <w:sz w:val="22"/>
          <w:szCs w:val="22"/>
          <w:vertAlign w:val="superscript"/>
        </w:rPr>
        <w:t xml:space="preserve"> </w:t>
      </w:r>
      <w:r w:rsidR="006B2EB4" w:rsidRPr="00B86F6B">
        <w:rPr>
          <w:rFonts w:asciiTheme="minorHAnsi" w:hAnsiTheme="minorHAnsi" w:cstheme="minorHAnsi"/>
          <w:color w:val="202122"/>
          <w:sz w:val="22"/>
          <w:szCs w:val="22"/>
          <w:shd w:val="clear" w:color="auto" w:fill="FFFFFF"/>
        </w:rPr>
        <w:t>flooding event the country had seen and the wettest on record.</w:t>
      </w:r>
    </w:p>
    <w:p w14:paraId="676FAC5E" w14:textId="77777777" w:rsidR="005B17DF" w:rsidRDefault="005B17DF" w:rsidP="006500A5">
      <w:pPr>
        <w:jc w:val="both"/>
        <w:rPr>
          <w:rFonts w:asciiTheme="minorHAnsi" w:hAnsiTheme="minorHAnsi" w:cstheme="minorHAnsi"/>
          <w:i/>
          <w:iCs/>
          <w:color w:val="000000" w:themeColor="text1"/>
          <w:sz w:val="22"/>
          <w:szCs w:val="22"/>
          <w:shd w:val="clear" w:color="auto" w:fill="FFFFFF"/>
        </w:rPr>
      </w:pPr>
    </w:p>
    <w:p w14:paraId="09B2181F" w14:textId="676D4EAA" w:rsidR="006B2EB4" w:rsidRPr="005B17DF" w:rsidRDefault="006B2EB4" w:rsidP="006500A5">
      <w:pPr>
        <w:jc w:val="both"/>
        <w:rPr>
          <w:rFonts w:asciiTheme="minorHAnsi" w:hAnsiTheme="minorHAnsi" w:cstheme="minorHAnsi"/>
          <w:i/>
          <w:iCs/>
          <w:color w:val="000000" w:themeColor="text1"/>
          <w:sz w:val="22"/>
          <w:szCs w:val="22"/>
          <w:shd w:val="clear" w:color="auto" w:fill="FFFFFF"/>
        </w:rPr>
      </w:pPr>
      <w:r w:rsidRPr="00B86F6B">
        <w:rPr>
          <w:rFonts w:asciiTheme="minorHAnsi" w:hAnsiTheme="minorHAnsi" w:cstheme="minorHAnsi"/>
          <w:b/>
          <w:bCs/>
          <w:sz w:val="22"/>
          <w:szCs w:val="22"/>
          <w:u w:val="single"/>
        </w:rPr>
        <w:t>Foot and Mouth 2001.</w:t>
      </w:r>
    </w:p>
    <w:p w14:paraId="76792E09" w14:textId="77777777" w:rsidR="005B17DF" w:rsidRDefault="006B2EB4" w:rsidP="006500A5">
      <w:pPr>
        <w:jc w:val="both"/>
        <w:rPr>
          <w:rFonts w:asciiTheme="minorHAnsi" w:hAnsiTheme="minorHAnsi" w:cstheme="minorHAnsi"/>
          <w:sz w:val="22"/>
          <w:szCs w:val="22"/>
        </w:rPr>
      </w:pPr>
      <w:r w:rsidRPr="00B86F6B">
        <w:rPr>
          <w:rFonts w:asciiTheme="minorHAnsi" w:hAnsiTheme="minorHAnsi" w:cstheme="minorHAnsi"/>
          <w:color w:val="4D5156"/>
          <w:sz w:val="22"/>
          <w:szCs w:val="22"/>
          <w:shd w:val="clear" w:color="auto" w:fill="FFFFFF"/>
        </w:rPr>
        <w:t>The outbreak of foot-and-mouth disease in the United Kingdom in 2001</w:t>
      </w:r>
      <w:r w:rsidR="00B16549">
        <w:rPr>
          <w:rFonts w:asciiTheme="minorHAnsi" w:hAnsiTheme="minorHAnsi" w:cstheme="minorHAnsi"/>
          <w:color w:val="4D5156"/>
          <w:sz w:val="22"/>
          <w:szCs w:val="22"/>
          <w:shd w:val="clear" w:color="auto" w:fill="FFFFFF"/>
        </w:rPr>
        <w:t>,</w:t>
      </w:r>
      <w:r w:rsidRPr="00B86F6B">
        <w:rPr>
          <w:rFonts w:asciiTheme="minorHAnsi" w:hAnsiTheme="minorHAnsi" w:cstheme="minorHAnsi"/>
          <w:color w:val="4D5156"/>
          <w:sz w:val="22"/>
          <w:szCs w:val="22"/>
          <w:shd w:val="clear" w:color="auto" w:fill="FFFFFF"/>
        </w:rPr>
        <w:t xml:space="preserve"> caused a crisis in British agriculture and tourism.</w:t>
      </w:r>
      <w:r w:rsidR="00B16549">
        <w:rPr>
          <w:rFonts w:asciiTheme="minorHAnsi" w:hAnsiTheme="minorHAnsi" w:cstheme="minorHAnsi"/>
          <w:color w:val="4D5156"/>
          <w:sz w:val="22"/>
          <w:szCs w:val="22"/>
          <w:shd w:val="clear" w:color="auto" w:fill="FFFFFF"/>
        </w:rPr>
        <w:t xml:space="preserve"> </w:t>
      </w:r>
      <w:r w:rsidR="00C4764B" w:rsidRPr="00B86F6B">
        <w:rPr>
          <w:rFonts w:asciiTheme="minorHAnsi" w:hAnsiTheme="minorHAnsi" w:cstheme="minorHAnsi"/>
          <w:i/>
          <w:iCs/>
          <w:color w:val="3F3F42"/>
          <w:sz w:val="22"/>
          <w:szCs w:val="22"/>
        </w:rPr>
        <w:t>“</w:t>
      </w:r>
      <w:r w:rsidRPr="00B86F6B">
        <w:rPr>
          <w:rFonts w:asciiTheme="minorHAnsi" w:hAnsiTheme="minorHAnsi" w:cstheme="minorHAnsi"/>
          <w:i/>
          <w:iCs/>
          <w:color w:val="3F3F42"/>
          <w:sz w:val="22"/>
          <w:szCs w:val="22"/>
        </w:rPr>
        <w:t>A routine inspection at Cheale Meats abattoir in Essex finds signs of foot-and-mouth disease in 27 pigs.</w:t>
      </w:r>
      <w:r w:rsidRPr="00B86F6B">
        <w:rPr>
          <w:rStyle w:val="apple-converted-space"/>
          <w:rFonts w:asciiTheme="minorHAnsi" w:hAnsiTheme="minorHAnsi" w:cstheme="minorHAnsi"/>
          <w:i/>
          <w:iCs/>
          <w:color w:val="3F3F42"/>
          <w:sz w:val="22"/>
          <w:szCs w:val="22"/>
        </w:rPr>
        <w:t> </w:t>
      </w:r>
      <w:r w:rsidRPr="00B86F6B">
        <w:rPr>
          <w:rFonts w:asciiTheme="minorHAnsi" w:hAnsiTheme="minorHAnsi" w:cstheme="minorHAnsi"/>
          <w:i/>
          <w:iCs/>
          <w:color w:val="3F3F42"/>
          <w:sz w:val="22"/>
          <w:szCs w:val="22"/>
        </w:rPr>
        <w:t xml:space="preserve"> Government contingency plans, drawn up in the wake of the 1967 epidemic, were based on an outbreak occurring in maximum of 10 </w:t>
      </w:r>
      <w:r w:rsidR="00AB48E9" w:rsidRPr="00B86F6B">
        <w:rPr>
          <w:rFonts w:asciiTheme="minorHAnsi" w:hAnsiTheme="minorHAnsi" w:cstheme="minorHAnsi"/>
          <w:i/>
          <w:iCs/>
          <w:color w:val="3F3F42"/>
          <w:sz w:val="22"/>
          <w:szCs w:val="22"/>
        </w:rPr>
        <w:t>farms”</w:t>
      </w:r>
      <w:r w:rsidR="00AB48E9">
        <w:rPr>
          <w:rFonts w:asciiTheme="minorHAnsi" w:hAnsiTheme="minorHAnsi" w:cstheme="minorHAnsi"/>
          <w:i/>
          <w:iCs/>
          <w:color w:val="3F3F42"/>
          <w:sz w:val="22"/>
          <w:szCs w:val="22"/>
        </w:rPr>
        <w:t xml:space="preserve"> </w:t>
      </w:r>
      <w:r w:rsidR="00AB48E9" w:rsidRPr="00B86F6B">
        <w:rPr>
          <w:rFonts w:asciiTheme="minorHAnsi" w:hAnsiTheme="minorHAnsi" w:cstheme="minorHAnsi"/>
          <w:i/>
          <w:iCs/>
          <w:color w:val="3F3F42"/>
          <w:sz w:val="22"/>
          <w:szCs w:val="22"/>
        </w:rPr>
        <w:t>(</w:t>
      </w:r>
      <w:r w:rsidRPr="00B86F6B">
        <w:rPr>
          <w:rFonts w:asciiTheme="minorHAnsi" w:hAnsiTheme="minorHAnsi" w:cstheme="minorHAnsi"/>
          <w:i/>
          <w:iCs/>
          <w:color w:val="3F3F42"/>
          <w:sz w:val="22"/>
          <w:szCs w:val="22"/>
        </w:rPr>
        <w:t>BBC</w:t>
      </w:r>
      <w:r w:rsidR="001F21D3">
        <w:rPr>
          <w:rFonts w:asciiTheme="minorHAnsi" w:hAnsiTheme="minorHAnsi" w:cstheme="minorHAnsi"/>
          <w:i/>
          <w:iCs/>
          <w:color w:val="3F3F42"/>
          <w:sz w:val="22"/>
          <w:szCs w:val="22"/>
        </w:rPr>
        <w:t>, 2011).</w:t>
      </w:r>
    </w:p>
    <w:p w14:paraId="5F641E2B" w14:textId="77777777" w:rsidR="005B17DF" w:rsidRDefault="005B17DF" w:rsidP="006500A5">
      <w:pPr>
        <w:jc w:val="both"/>
        <w:rPr>
          <w:rFonts w:asciiTheme="minorHAnsi" w:hAnsiTheme="minorHAnsi" w:cstheme="minorHAnsi"/>
          <w:sz w:val="22"/>
          <w:szCs w:val="22"/>
        </w:rPr>
      </w:pPr>
    </w:p>
    <w:p w14:paraId="4FA5E55A" w14:textId="21E8146B" w:rsidR="006B2EB4" w:rsidRPr="005B17DF" w:rsidRDefault="006B2EB4" w:rsidP="006500A5">
      <w:pPr>
        <w:jc w:val="both"/>
        <w:rPr>
          <w:rFonts w:asciiTheme="minorHAnsi" w:hAnsiTheme="minorHAnsi" w:cstheme="minorHAnsi"/>
          <w:sz w:val="22"/>
          <w:szCs w:val="22"/>
        </w:rPr>
      </w:pPr>
      <w:r w:rsidRPr="00B86F6B">
        <w:rPr>
          <w:rFonts w:asciiTheme="minorHAnsi" w:hAnsiTheme="minorHAnsi" w:cstheme="minorHAnsi"/>
          <w:b/>
          <w:bCs/>
          <w:sz w:val="22"/>
          <w:szCs w:val="22"/>
          <w:u w:val="single"/>
        </w:rPr>
        <w:t>Firefighters Strike 2002.</w:t>
      </w:r>
    </w:p>
    <w:p w14:paraId="1133CC61" w14:textId="77777777" w:rsidR="005B17DF" w:rsidRDefault="006B2EB4" w:rsidP="006500A5">
      <w:pPr>
        <w:jc w:val="both"/>
        <w:rPr>
          <w:rFonts w:asciiTheme="minorHAnsi" w:hAnsiTheme="minorHAnsi" w:cstheme="minorHAnsi"/>
          <w:color w:val="000000" w:themeColor="text1"/>
          <w:sz w:val="22"/>
          <w:szCs w:val="22"/>
        </w:rPr>
      </w:pPr>
      <w:r w:rsidRPr="00B86F6B">
        <w:rPr>
          <w:rFonts w:asciiTheme="minorHAnsi" w:hAnsiTheme="minorHAnsi" w:cstheme="minorHAnsi"/>
          <w:color w:val="000000" w:themeColor="text1"/>
          <w:sz w:val="22"/>
          <w:szCs w:val="22"/>
          <w:shd w:val="clear" w:color="auto" w:fill="FFFFFF"/>
        </w:rPr>
        <w:t>The</w:t>
      </w:r>
      <w:r w:rsidRPr="00B86F6B">
        <w:rPr>
          <w:rStyle w:val="apple-converted-space"/>
          <w:rFonts w:asciiTheme="minorHAnsi" w:hAnsiTheme="minorHAnsi" w:cstheme="minorHAnsi"/>
          <w:color w:val="000000" w:themeColor="text1"/>
          <w:sz w:val="22"/>
          <w:szCs w:val="22"/>
          <w:shd w:val="clear" w:color="auto" w:fill="FFFFFF"/>
        </w:rPr>
        <w:t> </w:t>
      </w:r>
      <w:r w:rsidRPr="00B86F6B">
        <w:rPr>
          <w:rFonts w:asciiTheme="minorHAnsi" w:hAnsiTheme="minorHAnsi" w:cstheme="minorHAnsi"/>
          <w:color w:val="000000" w:themeColor="text1"/>
          <w:sz w:val="22"/>
          <w:szCs w:val="22"/>
        </w:rPr>
        <w:t>2002–2003 UK firefighter dispute</w:t>
      </w:r>
      <w:r w:rsidR="00804A7B">
        <w:rPr>
          <w:rStyle w:val="apple-converted-space"/>
          <w:rFonts w:asciiTheme="minorHAnsi" w:hAnsiTheme="minorHAnsi" w:cstheme="minorHAnsi"/>
          <w:color w:val="000000" w:themeColor="text1"/>
          <w:sz w:val="22"/>
          <w:szCs w:val="22"/>
          <w:shd w:val="clear" w:color="auto" w:fill="FFFFFF"/>
        </w:rPr>
        <w:t xml:space="preserve">, </w:t>
      </w:r>
      <w:r w:rsidRPr="00B86F6B">
        <w:rPr>
          <w:rFonts w:asciiTheme="minorHAnsi" w:hAnsiTheme="minorHAnsi" w:cstheme="minorHAnsi"/>
          <w:color w:val="000000" w:themeColor="text1"/>
          <w:sz w:val="22"/>
          <w:szCs w:val="22"/>
          <w:shd w:val="clear" w:color="auto" w:fill="FFFFFF"/>
        </w:rPr>
        <w:t>began when the</w:t>
      </w:r>
      <w:r w:rsidRPr="00B86F6B">
        <w:rPr>
          <w:rStyle w:val="apple-converted-space"/>
          <w:rFonts w:asciiTheme="minorHAnsi" w:hAnsiTheme="minorHAnsi" w:cstheme="minorHAnsi"/>
          <w:color w:val="000000" w:themeColor="text1"/>
          <w:sz w:val="22"/>
          <w:szCs w:val="22"/>
          <w:shd w:val="clear" w:color="auto" w:fill="FFFFFF"/>
        </w:rPr>
        <w:t> </w:t>
      </w:r>
      <w:hyperlink r:id="rId19" w:tooltip="Fire Brigades Union" w:history="1">
        <w:r w:rsidRPr="00B86F6B">
          <w:rPr>
            <w:rStyle w:val="Hyperlink"/>
            <w:rFonts w:asciiTheme="minorHAnsi" w:hAnsiTheme="minorHAnsi" w:cstheme="minorHAnsi"/>
            <w:color w:val="000000" w:themeColor="text1"/>
            <w:sz w:val="22"/>
            <w:szCs w:val="22"/>
            <w:u w:val="none"/>
          </w:rPr>
          <w:t>Fire Brigades Union</w:t>
        </w:r>
      </w:hyperlink>
      <w:r w:rsidRPr="00B86F6B">
        <w:rPr>
          <w:rStyle w:val="apple-converted-space"/>
          <w:rFonts w:asciiTheme="minorHAnsi" w:hAnsiTheme="minorHAnsi" w:cstheme="minorHAnsi"/>
          <w:color w:val="000000" w:themeColor="text1"/>
          <w:sz w:val="22"/>
          <w:szCs w:val="22"/>
          <w:shd w:val="clear" w:color="auto" w:fill="FFFFFF"/>
        </w:rPr>
        <w:t> </w:t>
      </w:r>
      <w:r w:rsidRPr="00B86F6B">
        <w:rPr>
          <w:rFonts w:asciiTheme="minorHAnsi" w:hAnsiTheme="minorHAnsi" w:cstheme="minorHAnsi"/>
          <w:color w:val="000000" w:themeColor="text1"/>
          <w:sz w:val="22"/>
          <w:szCs w:val="22"/>
          <w:shd w:val="clear" w:color="auto" w:fill="FFFFFF"/>
        </w:rPr>
        <w:t>(FBU) voted to take</w:t>
      </w:r>
      <w:r w:rsidRPr="00B86F6B">
        <w:rPr>
          <w:rStyle w:val="apple-converted-space"/>
          <w:rFonts w:asciiTheme="minorHAnsi" w:hAnsiTheme="minorHAnsi" w:cstheme="minorHAnsi"/>
          <w:color w:val="000000" w:themeColor="text1"/>
          <w:sz w:val="22"/>
          <w:szCs w:val="22"/>
          <w:shd w:val="clear" w:color="auto" w:fill="FFFFFF"/>
        </w:rPr>
        <w:t> </w:t>
      </w:r>
      <w:hyperlink r:id="rId20" w:tooltip="Strike action" w:history="1">
        <w:r w:rsidRPr="00B86F6B">
          <w:rPr>
            <w:rStyle w:val="Hyperlink"/>
            <w:rFonts w:asciiTheme="minorHAnsi" w:hAnsiTheme="minorHAnsi" w:cstheme="minorHAnsi"/>
            <w:color w:val="000000" w:themeColor="text1"/>
            <w:sz w:val="22"/>
            <w:szCs w:val="22"/>
            <w:u w:val="none"/>
          </w:rPr>
          <w:t>strike action</w:t>
        </w:r>
      </w:hyperlink>
      <w:r w:rsidRPr="00B86F6B">
        <w:rPr>
          <w:rStyle w:val="apple-converted-space"/>
          <w:rFonts w:asciiTheme="minorHAnsi" w:hAnsiTheme="minorHAnsi" w:cstheme="minorHAnsi"/>
          <w:color w:val="000000" w:themeColor="text1"/>
          <w:sz w:val="22"/>
          <w:szCs w:val="22"/>
          <w:shd w:val="clear" w:color="auto" w:fill="FFFFFF"/>
        </w:rPr>
        <w:t> </w:t>
      </w:r>
      <w:r w:rsidRPr="00B86F6B">
        <w:rPr>
          <w:rFonts w:asciiTheme="minorHAnsi" w:hAnsiTheme="minorHAnsi" w:cstheme="minorHAnsi"/>
          <w:color w:val="000000" w:themeColor="text1"/>
          <w:sz w:val="22"/>
          <w:szCs w:val="22"/>
          <w:shd w:val="clear" w:color="auto" w:fill="FFFFFF"/>
        </w:rPr>
        <w:t>in an attempt to secure a better salary.</w:t>
      </w:r>
      <w:r w:rsidR="00804A7B">
        <w:rPr>
          <w:rFonts w:asciiTheme="minorHAnsi" w:hAnsiTheme="minorHAnsi" w:cstheme="minorHAnsi"/>
          <w:color w:val="000000" w:themeColor="text1"/>
          <w:sz w:val="22"/>
          <w:szCs w:val="22"/>
        </w:rPr>
        <w:t xml:space="preserve"> </w:t>
      </w:r>
      <w:r w:rsidR="00C4764B" w:rsidRPr="00B86F6B">
        <w:rPr>
          <w:rFonts w:asciiTheme="minorHAnsi" w:hAnsiTheme="minorHAnsi" w:cstheme="minorHAnsi"/>
          <w:i/>
          <w:iCs/>
          <w:color w:val="000000"/>
          <w:sz w:val="22"/>
          <w:szCs w:val="22"/>
          <w:shd w:val="clear" w:color="auto" w:fill="FFFFFF"/>
        </w:rPr>
        <w:t>“</w:t>
      </w:r>
      <w:r w:rsidRPr="00B86F6B">
        <w:rPr>
          <w:rFonts w:asciiTheme="minorHAnsi" w:hAnsiTheme="minorHAnsi" w:cstheme="minorHAnsi"/>
          <w:i/>
          <w:iCs/>
          <w:color w:val="000000"/>
          <w:sz w:val="22"/>
          <w:szCs w:val="22"/>
          <w:shd w:val="clear" w:color="auto" w:fill="FFFFFF"/>
        </w:rPr>
        <w:t xml:space="preserve">The first national firefighters' strike for 25 years has </w:t>
      </w:r>
      <w:r w:rsidRPr="00B86F6B">
        <w:rPr>
          <w:rFonts w:asciiTheme="minorHAnsi" w:hAnsiTheme="minorHAnsi" w:cstheme="minorHAnsi"/>
          <w:i/>
          <w:iCs/>
          <w:color w:val="000000"/>
          <w:sz w:val="22"/>
          <w:szCs w:val="22"/>
          <w:shd w:val="clear" w:color="auto" w:fill="FFFFFF"/>
        </w:rPr>
        <w:lastRenderedPageBreak/>
        <w:t xml:space="preserve">begun, with the armed forces attending hundreds of callouts within hours. </w:t>
      </w:r>
      <w:r w:rsidRPr="00B86F6B">
        <w:rPr>
          <w:rFonts w:asciiTheme="minorHAnsi" w:hAnsiTheme="minorHAnsi" w:cstheme="minorHAnsi"/>
          <w:i/>
          <w:iCs/>
          <w:color w:val="000000"/>
          <w:sz w:val="22"/>
          <w:szCs w:val="22"/>
        </w:rPr>
        <w:t>Across the country, firefighters emerged from their stations at 1800 GMT to begin a 48-hour picket</w:t>
      </w:r>
      <w:r w:rsidR="00B74887" w:rsidRPr="00B86F6B">
        <w:rPr>
          <w:rFonts w:asciiTheme="minorHAnsi" w:hAnsiTheme="minorHAnsi" w:cstheme="minorHAnsi"/>
          <w:i/>
          <w:iCs/>
          <w:color w:val="000000"/>
          <w:sz w:val="22"/>
          <w:szCs w:val="22"/>
        </w:rPr>
        <w:t>”</w:t>
      </w:r>
      <w:r w:rsidR="00804A7B">
        <w:rPr>
          <w:rFonts w:asciiTheme="minorHAnsi" w:hAnsiTheme="minorHAnsi" w:cstheme="minorHAnsi"/>
          <w:i/>
          <w:iCs/>
          <w:color w:val="000000"/>
          <w:sz w:val="22"/>
          <w:szCs w:val="22"/>
        </w:rPr>
        <w:t xml:space="preserve"> </w:t>
      </w:r>
      <w:r w:rsidRPr="00B86F6B">
        <w:rPr>
          <w:rFonts w:asciiTheme="minorHAnsi" w:hAnsiTheme="minorHAnsi" w:cstheme="minorHAnsi"/>
          <w:i/>
          <w:iCs/>
          <w:color w:val="000000"/>
          <w:sz w:val="22"/>
          <w:szCs w:val="22"/>
        </w:rPr>
        <w:t>(BBC</w:t>
      </w:r>
      <w:r w:rsidR="001F21D3">
        <w:rPr>
          <w:rFonts w:asciiTheme="minorHAnsi" w:hAnsiTheme="minorHAnsi" w:cstheme="minorHAnsi"/>
          <w:i/>
          <w:iCs/>
          <w:color w:val="000000"/>
          <w:sz w:val="22"/>
          <w:szCs w:val="22"/>
        </w:rPr>
        <w:t>, 2002).</w:t>
      </w:r>
    </w:p>
    <w:p w14:paraId="73056D19" w14:textId="77777777" w:rsidR="005B17DF" w:rsidRDefault="005B17DF" w:rsidP="006500A5">
      <w:pPr>
        <w:jc w:val="both"/>
        <w:rPr>
          <w:rFonts w:asciiTheme="minorHAnsi" w:hAnsiTheme="minorHAnsi" w:cstheme="minorHAnsi"/>
          <w:color w:val="000000" w:themeColor="text1"/>
          <w:sz w:val="22"/>
          <w:szCs w:val="22"/>
        </w:rPr>
      </w:pPr>
    </w:p>
    <w:p w14:paraId="5DC741A6" w14:textId="0B345DF6" w:rsidR="006B2EB4" w:rsidRPr="005B17DF" w:rsidRDefault="006B2EB4" w:rsidP="006500A5">
      <w:pPr>
        <w:jc w:val="both"/>
        <w:rPr>
          <w:rFonts w:asciiTheme="minorHAnsi" w:hAnsiTheme="minorHAnsi" w:cstheme="minorHAnsi"/>
          <w:color w:val="000000" w:themeColor="text1"/>
          <w:sz w:val="22"/>
          <w:szCs w:val="22"/>
        </w:rPr>
      </w:pPr>
      <w:r w:rsidRPr="00B86F6B">
        <w:rPr>
          <w:rFonts w:asciiTheme="minorHAnsi" w:hAnsiTheme="minorHAnsi" w:cstheme="minorHAnsi"/>
          <w:b/>
          <w:bCs/>
          <w:sz w:val="22"/>
          <w:szCs w:val="22"/>
          <w:u w:val="single"/>
        </w:rPr>
        <w:t>September 11 attacks 9/11/2001.</w:t>
      </w:r>
    </w:p>
    <w:p w14:paraId="173D1045" w14:textId="77777777" w:rsidR="005B17DF" w:rsidRDefault="00B74887" w:rsidP="006500A5">
      <w:pPr>
        <w:jc w:val="both"/>
        <w:rPr>
          <w:rFonts w:asciiTheme="minorHAnsi" w:hAnsiTheme="minorHAnsi" w:cstheme="minorHAnsi"/>
          <w:i/>
          <w:iCs/>
          <w:sz w:val="22"/>
          <w:szCs w:val="22"/>
        </w:rPr>
      </w:pPr>
      <w:r w:rsidRPr="00B86F6B">
        <w:rPr>
          <w:rFonts w:asciiTheme="minorHAnsi" w:hAnsiTheme="minorHAnsi" w:cstheme="minorHAnsi"/>
          <w:i/>
          <w:iCs/>
          <w:color w:val="181818"/>
          <w:spacing w:val="12"/>
          <w:sz w:val="22"/>
          <w:szCs w:val="22"/>
          <w:shd w:val="clear" w:color="auto" w:fill="FFFFFF"/>
        </w:rPr>
        <w:t>“</w:t>
      </w:r>
      <w:r w:rsidR="006B2EB4" w:rsidRPr="00B86F6B">
        <w:rPr>
          <w:rFonts w:asciiTheme="minorHAnsi" w:hAnsiTheme="minorHAnsi" w:cstheme="minorHAnsi"/>
          <w:i/>
          <w:iCs/>
          <w:color w:val="181818"/>
          <w:spacing w:val="12"/>
          <w:sz w:val="22"/>
          <w:szCs w:val="22"/>
          <w:shd w:val="clear" w:color="auto" w:fill="FFFFFF"/>
        </w:rPr>
        <w:t>On September 11, 2001, 19 militants associated with the Islamic extremist group al Qaeda hijacked four airplanes and carried out suicide attacks against targets in the United States. Two of the planes were flown into the twin towers of the World Trade Centre in New York City, a third plane hit the Pentagon in Arlington, Virginia, just outside Washington, D.C., and the fourth plane crashed in a field in Shanksville, Pennsylvania</w:t>
      </w:r>
      <w:r w:rsidRPr="00B86F6B">
        <w:rPr>
          <w:rFonts w:asciiTheme="minorHAnsi" w:hAnsiTheme="minorHAnsi" w:cstheme="minorHAnsi"/>
          <w:i/>
          <w:iCs/>
          <w:color w:val="181818"/>
          <w:spacing w:val="12"/>
          <w:sz w:val="22"/>
          <w:szCs w:val="22"/>
          <w:shd w:val="clear" w:color="auto" w:fill="FFFFFF"/>
        </w:rPr>
        <w:t>”</w:t>
      </w:r>
      <w:r w:rsidR="00AB1F0E">
        <w:rPr>
          <w:rFonts w:asciiTheme="minorHAnsi" w:hAnsiTheme="minorHAnsi" w:cstheme="minorHAnsi"/>
          <w:i/>
          <w:iCs/>
          <w:color w:val="181818"/>
          <w:spacing w:val="12"/>
          <w:sz w:val="22"/>
          <w:szCs w:val="22"/>
          <w:shd w:val="clear" w:color="auto" w:fill="FFFFFF"/>
        </w:rPr>
        <w:t xml:space="preserve"> </w:t>
      </w:r>
      <w:r w:rsidR="006B2EB4" w:rsidRPr="00B86F6B">
        <w:rPr>
          <w:rFonts w:asciiTheme="minorHAnsi" w:hAnsiTheme="minorHAnsi" w:cstheme="minorHAnsi"/>
          <w:i/>
          <w:iCs/>
          <w:color w:val="181818"/>
          <w:spacing w:val="12"/>
          <w:sz w:val="22"/>
          <w:szCs w:val="22"/>
          <w:shd w:val="clear" w:color="auto" w:fill="FFFFFF"/>
        </w:rPr>
        <w:t>(</w:t>
      </w:r>
      <w:r w:rsidR="00CC68CA">
        <w:rPr>
          <w:rFonts w:asciiTheme="minorHAnsi" w:hAnsiTheme="minorHAnsi" w:cstheme="minorHAnsi"/>
          <w:i/>
          <w:iCs/>
          <w:color w:val="181818"/>
          <w:spacing w:val="12"/>
          <w:sz w:val="22"/>
          <w:szCs w:val="22"/>
          <w:shd w:val="clear" w:color="auto" w:fill="FFFFFF"/>
        </w:rPr>
        <w:t>History</w:t>
      </w:r>
      <w:r w:rsidR="001C6FE9">
        <w:rPr>
          <w:rFonts w:asciiTheme="minorHAnsi" w:hAnsiTheme="minorHAnsi" w:cstheme="minorHAnsi"/>
          <w:i/>
          <w:iCs/>
          <w:color w:val="181818"/>
          <w:spacing w:val="12"/>
          <w:sz w:val="22"/>
          <w:szCs w:val="22"/>
          <w:shd w:val="clear" w:color="auto" w:fill="FFFFFF"/>
        </w:rPr>
        <w:t>.Com Editors 2021).</w:t>
      </w:r>
    </w:p>
    <w:p w14:paraId="26136640" w14:textId="77777777" w:rsidR="005B17DF" w:rsidRDefault="005B17DF" w:rsidP="006500A5">
      <w:pPr>
        <w:jc w:val="both"/>
        <w:rPr>
          <w:rFonts w:asciiTheme="minorHAnsi" w:hAnsiTheme="minorHAnsi" w:cstheme="minorHAnsi"/>
          <w:i/>
          <w:iCs/>
          <w:sz w:val="22"/>
          <w:szCs w:val="22"/>
        </w:rPr>
      </w:pPr>
    </w:p>
    <w:p w14:paraId="073E5906" w14:textId="1CA5F778" w:rsidR="006B2EB4" w:rsidRPr="005B17DF" w:rsidRDefault="006B2EB4" w:rsidP="006500A5">
      <w:pPr>
        <w:jc w:val="both"/>
        <w:rPr>
          <w:rFonts w:asciiTheme="minorHAnsi" w:hAnsiTheme="minorHAnsi" w:cstheme="minorHAnsi"/>
          <w:i/>
          <w:iCs/>
          <w:sz w:val="22"/>
          <w:szCs w:val="22"/>
        </w:rPr>
      </w:pPr>
      <w:r w:rsidRPr="00B86F6B">
        <w:rPr>
          <w:rFonts w:asciiTheme="minorHAnsi" w:hAnsiTheme="minorHAnsi" w:cstheme="minorHAnsi"/>
          <w:b/>
          <w:bCs/>
          <w:sz w:val="22"/>
          <w:szCs w:val="22"/>
          <w:u w:val="single"/>
        </w:rPr>
        <w:t>Local Arrangements for Civil Protection.</w:t>
      </w:r>
    </w:p>
    <w:p w14:paraId="11D47BF3" w14:textId="0C5A0CAF" w:rsidR="006B2EB4" w:rsidRPr="00B86F6B" w:rsidRDefault="001D33CE" w:rsidP="006500A5">
      <w:pPr>
        <w:jc w:val="both"/>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T</w:t>
      </w:r>
      <w:r w:rsidR="006B2EB4" w:rsidRPr="00B86F6B">
        <w:rPr>
          <w:rFonts w:asciiTheme="minorHAnsi" w:hAnsiTheme="minorHAnsi" w:cstheme="minorHAnsi"/>
          <w:color w:val="000000" w:themeColor="text1"/>
          <w:sz w:val="22"/>
          <w:szCs w:val="22"/>
          <w:shd w:val="clear" w:color="auto" w:fill="FFFFFF"/>
        </w:rPr>
        <w:t>he</w:t>
      </w:r>
      <w:r w:rsidR="006B2EB4" w:rsidRPr="00B86F6B">
        <w:rPr>
          <w:rStyle w:val="apple-converted-space"/>
          <w:rFonts w:asciiTheme="minorHAnsi" w:hAnsiTheme="minorHAnsi" w:cstheme="minorHAnsi"/>
          <w:color w:val="000000" w:themeColor="text1"/>
          <w:sz w:val="22"/>
          <w:szCs w:val="22"/>
          <w:shd w:val="clear" w:color="auto" w:fill="FFFFFF"/>
        </w:rPr>
        <w:t> </w:t>
      </w:r>
      <w:hyperlink r:id="rId21" w:history="1">
        <w:r w:rsidR="006B2EB4" w:rsidRPr="00B86F6B">
          <w:rPr>
            <w:rStyle w:val="Hyperlink"/>
            <w:rFonts w:asciiTheme="minorHAnsi" w:hAnsiTheme="minorHAnsi" w:cstheme="minorHAnsi"/>
            <w:color w:val="000000" w:themeColor="text1"/>
            <w:sz w:val="22"/>
            <w:szCs w:val="22"/>
            <w:u w:val="none"/>
          </w:rPr>
          <w:t>Civil Contingencies Act</w:t>
        </w:r>
      </w:hyperlink>
      <w:r w:rsidR="006B2EB4" w:rsidRPr="00B86F6B">
        <w:rPr>
          <w:rFonts w:asciiTheme="minorHAnsi" w:hAnsiTheme="minorHAnsi" w:cstheme="minorHAnsi"/>
          <w:color w:val="000000" w:themeColor="text1"/>
          <w:sz w:val="22"/>
          <w:szCs w:val="22"/>
        </w:rPr>
        <w:t xml:space="preserve"> 2004</w:t>
      </w:r>
      <w:r w:rsidR="00E651DE">
        <w:rPr>
          <w:rFonts w:asciiTheme="minorHAnsi" w:hAnsiTheme="minorHAnsi" w:cstheme="minorHAnsi"/>
          <w:color w:val="000000" w:themeColor="text1"/>
          <w:sz w:val="22"/>
          <w:szCs w:val="22"/>
          <w:shd w:val="clear" w:color="auto" w:fill="FFFFFF"/>
        </w:rPr>
        <w:t xml:space="preserve"> </w:t>
      </w:r>
      <w:r w:rsidR="006B2EB4" w:rsidRPr="00B86F6B">
        <w:rPr>
          <w:rFonts w:asciiTheme="minorHAnsi" w:hAnsiTheme="minorHAnsi" w:cstheme="minorHAnsi"/>
          <w:color w:val="000000" w:themeColor="text1"/>
          <w:sz w:val="22"/>
          <w:szCs w:val="22"/>
          <w:shd w:val="clear" w:color="auto" w:fill="FFFFFF"/>
        </w:rPr>
        <w:t>and accompanying non-legislative measures, delivers a single framework for civil protection in the UK. The Act is separated into 2 substantive parts: local arrangements for civil protection (Part 1); and emergency powers (Part 2).</w:t>
      </w:r>
    </w:p>
    <w:p w14:paraId="69FE5944" w14:textId="2DE0F2CD" w:rsidR="006B2EB4" w:rsidRDefault="00B74887" w:rsidP="006500A5">
      <w:pPr>
        <w:pStyle w:val="NormalWeb"/>
        <w:spacing w:before="300" w:beforeAutospacing="0" w:after="300" w:afterAutospacing="0"/>
        <w:jc w:val="both"/>
        <w:rPr>
          <w:rStyle w:val="Hyperlink"/>
          <w:rFonts w:asciiTheme="minorHAnsi" w:hAnsiTheme="minorHAnsi" w:cstheme="minorHAnsi"/>
          <w:i/>
          <w:iCs/>
          <w:sz w:val="22"/>
          <w:szCs w:val="22"/>
        </w:rPr>
      </w:pPr>
      <w:r w:rsidRPr="00B86F6B">
        <w:rPr>
          <w:rFonts w:asciiTheme="minorHAnsi" w:hAnsiTheme="minorHAnsi" w:cstheme="minorHAnsi"/>
          <w:i/>
          <w:iCs/>
          <w:color w:val="000000" w:themeColor="text1"/>
          <w:sz w:val="22"/>
          <w:szCs w:val="22"/>
        </w:rPr>
        <w:t>“</w:t>
      </w:r>
      <w:r w:rsidR="006B2EB4" w:rsidRPr="00B86F6B">
        <w:rPr>
          <w:rFonts w:asciiTheme="minorHAnsi" w:hAnsiTheme="minorHAnsi" w:cstheme="minorHAnsi"/>
          <w:i/>
          <w:iCs/>
          <w:color w:val="000000" w:themeColor="text1"/>
          <w:sz w:val="22"/>
          <w:szCs w:val="22"/>
        </w:rPr>
        <w:t>Part 1 of the Act and supporting Regulations and statutory guidance</w:t>
      </w:r>
      <w:r w:rsidR="006B2EB4" w:rsidRPr="00B86F6B">
        <w:rPr>
          <w:rStyle w:val="apple-converted-space"/>
          <w:rFonts w:asciiTheme="minorHAnsi" w:hAnsiTheme="minorHAnsi" w:cstheme="minorHAnsi"/>
          <w:i/>
          <w:iCs/>
          <w:color w:val="000000" w:themeColor="text1"/>
          <w:sz w:val="22"/>
          <w:szCs w:val="22"/>
        </w:rPr>
        <w:t> </w:t>
      </w:r>
      <w:hyperlink r:id="rId22" w:history="1">
        <w:r w:rsidR="006B2EB4" w:rsidRPr="00B86F6B">
          <w:rPr>
            <w:rStyle w:val="Hyperlink"/>
            <w:rFonts w:asciiTheme="minorHAnsi" w:hAnsiTheme="minorHAnsi" w:cstheme="minorHAnsi"/>
            <w:i/>
            <w:iCs/>
            <w:color w:val="000000" w:themeColor="text1"/>
            <w:sz w:val="22"/>
            <w:szCs w:val="22"/>
            <w:u w:val="none"/>
          </w:rPr>
          <w:t>‘Emergency preparedness’</w:t>
        </w:r>
      </w:hyperlink>
      <w:r w:rsidR="006B2EB4" w:rsidRPr="00B86F6B">
        <w:rPr>
          <w:rStyle w:val="apple-converted-space"/>
          <w:rFonts w:asciiTheme="minorHAnsi" w:hAnsiTheme="minorHAnsi" w:cstheme="minorHAnsi"/>
          <w:i/>
          <w:iCs/>
          <w:color w:val="000000" w:themeColor="text1"/>
          <w:sz w:val="22"/>
          <w:szCs w:val="22"/>
        </w:rPr>
        <w:t> </w:t>
      </w:r>
      <w:r w:rsidR="006B2EB4" w:rsidRPr="00B86F6B">
        <w:rPr>
          <w:rFonts w:asciiTheme="minorHAnsi" w:hAnsiTheme="minorHAnsi" w:cstheme="minorHAnsi"/>
          <w:i/>
          <w:iCs/>
          <w:color w:val="000000" w:themeColor="text1"/>
          <w:sz w:val="22"/>
          <w:szCs w:val="22"/>
        </w:rPr>
        <w:t>establish a clear set of roles and responsibilities for those involved in emergency preparation and response at the local level. The Act divides local responders into 2 categories, imposing a different set of duties on each. Those in Category 1 are organisations at the core of the response to most emergencies (the emergency services, local authorities, NHS bodies)</w:t>
      </w:r>
      <w:r w:rsidR="00F82B2D" w:rsidRPr="00B86F6B">
        <w:rPr>
          <w:rFonts w:asciiTheme="minorHAnsi" w:hAnsiTheme="minorHAnsi" w:cstheme="minorHAnsi"/>
          <w:i/>
          <w:iCs/>
          <w:color w:val="000000" w:themeColor="text1"/>
          <w:sz w:val="22"/>
          <w:szCs w:val="22"/>
        </w:rPr>
        <w:t>”</w:t>
      </w:r>
      <w:r w:rsidR="007802A7">
        <w:rPr>
          <w:rFonts w:asciiTheme="minorHAnsi" w:hAnsiTheme="minorHAnsi" w:cstheme="minorHAnsi"/>
          <w:i/>
          <w:iCs/>
          <w:color w:val="000000" w:themeColor="text1"/>
          <w:sz w:val="22"/>
          <w:szCs w:val="22"/>
        </w:rPr>
        <w:t xml:space="preserve"> </w:t>
      </w:r>
      <w:r w:rsidR="001C6FE9">
        <w:rPr>
          <w:rStyle w:val="apple-converted-space"/>
          <w:rFonts w:asciiTheme="minorHAnsi" w:hAnsiTheme="minorHAnsi" w:cstheme="minorHAnsi"/>
          <w:i/>
          <w:iCs/>
          <w:color w:val="000000" w:themeColor="text1"/>
          <w:sz w:val="22"/>
          <w:szCs w:val="22"/>
        </w:rPr>
        <w:t>(</w:t>
      </w:r>
      <w:r w:rsidR="005D0A98">
        <w:rPr>
          <w:rStyle w:val="apple-converted-space"/>
          <w:rFonts w:asciiTheme="minorHAnsi" w:hAnsiTheme="minorHAnsi" w:cstheme="minorHAnsi"/>
          <w:i/>
          <w:iCs/>
          <w:color w:val="000000" w:themeColor="text1"/>
          <w:sz w:val="22"/>
          <w:szCs w:val="22"/>
        </w:rPr>
        <w:t>Cabinet Office 2013).</w:t>
      </w:r>
    </w:p>
    <w:p w14:paraId="258E2142" w14:textId="77777777" w:rsidR="00BF458D" w:rsidRPr="00B86F6B" w:rsidRDefault="00BF458D" w:rsidP="006500A5">
      <w:pPr>
        <w:pStyle w:val="NormalWeb"/>
        <w:spacing w:before="300" w:beforeAutospacing="0" w:after="300" w:afterAutospacing="0"/>
        <w:jc w:val="both"/>
        <w:rPr>
          <w:rStyle w:val="apple-converted-space"/>
          <w:rFonts w:asciiTheme="minorHAnsi" w:hAnsiTheme="minorHAnsi" w:cstheme="minorHAnsi"/>
          <w:i/>
          <w:iCs/>
          <w:color w:val="000000" w:themeColor="text1"/>
          <w:sz w:val="22"/>
          <w:szCs w:val="22"/>
        </w:rPr>
      </w:pPr>
    </w:p>
    <w:p w14:paraId="71BE26FA" w14:textId="77777777" w:rsidR="005B17DF" w:rsidRDefault="006B2EB4" w:rsidP="005B17DF">
      <w:pPr>
        <w:pStyle w:val="NormalWeb"/>
        <w:spacing w:before="300" w:beforeAutospacing="0" w:after="300" w:afterAutospacing="0"/>
        <w:jc w:val="both"/>
        <w:rPr>
          <w:rStyle w:val="apple-converted-space"/>
          <w:rFonts w:asciiTheme="minorHAnsi" w:hAnsiTheme="minorHAnsi" w:cstheme="minorHAnsi"/>
          <w:color w:val="000000" w:themeColor="text1"/>
          <w:sz w:val="22"/>
          <w:szCs w:val="22"/>
        </w:rPr>
      </w:pPr>
      <w:r w:rsidRPr="00B86F6B">
        <w:rPr>
          <w:rStyle w:val="apple-converted-space"/>
          <w:rFonts w:asciiTheme="minorHAnsi" w:hAnsiTheme="minorHAnsi" w:cstheme="minorHAnsi"/>
          <w:color w:val="000000" w:themeColor="text1"/>
          <w:sz w:val="22"/>
          <w:szCs w:val="22"/>
        </w:rPr>
        <w:lastRenderedPageBreak/>
        <w:t>The Civil Contingencies Act 2004 therefore</w:t>
      </w:r>
      <w:r w:rsidR="00033A31">
        <w:rPr>
          <w:rStyle w:val="apple-converted-space"/>
          <w:rFonts w:asciiTheme="minorHAnsi" w:hAnsiTheme="minorHAnsi" w:cstheme="minorHAnsi"/>
          <w:color w:val="000000" w:themeColor="text1"/>
          <w:sz w:val="22"/>
          <w:szCs w:val="22"/>
        </w:rPr>
        <w:t>,</w:t>
      </w:r>
      <w:r w:rsidRPr="00B86F6B">
        <w:rPr>
          <w:rStyle w:val="apple-converted-space"/>
          <w:rFonts w:asciiTheme="minorHAnsi" w:hAnsiTheme="minorHAnsi" w:cstheme="minorHAnsi"/>
          <w:color w:val="000000" w:themeColor="text1"/>
          <w:sz w:val="22"/>
          <w:szCs w:val="22"/>
        </w:rPr>
        <w:t xml:space="preserve"> with above guidance sets </w:t>
      </w:r>
      <w:r w:rsidR="005B17DF" w:rsidRPr="00B86F6B">
        <w:rPr>
          <w:rStyle w:val="apple-converted-space"/>
          <w:rFonts w:asciiTheme="minorHAnsi" w:hAnsiTheme="minorHAnsi" w:cstheme="minorHAnsi"/>
          <w:color w:val="000000" w:themeColor="text1"/>
          <w:sz w:val="22"/>
          <w:szCs w:val="22"/>
        </w:rPr>
        <w:t>out clear</w:t>
      </w:r>
      <w:r w:rsidRPr="00B86F6B">
        <w:rPr>
          <w:rStyle w:val="apple-converted-space"/>
          <w:rFonts w:asciiTheme="minorHAnsi" w:hAnsiTheme="minorHAnsi" w:cstheme="minorHAnsi"/>
          <w:color w:val="000000" w:themeColor="text1"/>
          <w:sz w:val="22"/>
          <w:szCs w:val="22"/>
        </w:rPr>
        <w:t xml:space="preserve"> expectations and responsibilities for the front-line responders (category 1) at local level</w:t>
      </w:r>
      <w:r w:rsidR="00033A31">
        <w:rPr>
          <w:rStyle w:val="apple-converted-space"/>
          <w:rFonts w:asciiTheme="minorHAnsi" w:hAnsiTheme="minorHAnsi" w:cstheme="minorHAnsi"/>
          <w:color w:val="000000" w:themeColor="text1"/>
          <w:sz w:val="22"/>
          <w:szCs w:val="22"/>
        </w:rPr>
        <w:t>.</w:t>
      </w:r>
      <w:r w:rsidR="00644604">
        <w:rPr>
          <w:rStyle w:val="apple-converted-space"/>
          <w:rFonts w:asciiTheme="minorHAnsi" w:hAnsiTheme="minorHAnsi" w:cstheme="minorHAnsi"/>
          <w:color w:val="000000" w:themeColor="text1"/>
          <w:sz w:val="22"/>
          <w:szCs w:val="22"/>
        </w:rPr>
        <w:t xml:space="preserve"> T</w:t>
      </w:r>
      <w:r w:rsidRPr="00B86F6B">
        <w:rPr>
          <w:rStyle w:val="apple-converted-space"/>
          <w:rFonts w:asciiTheme="minorHAnsi" w:hAnsiTheme="minorHAnsi" w:cstheme="minorHAnsi"/>
          <w:color w:val="000000" w:themeColor="text1"/>
          <w:sz w:val="22"/>
          <w:szCs w:val="22"/>
        </w:rPr>
        <w:t xml:space="preserve">o ensure they </w:t>
      </w:r>
      <w:r w:rsidR="008605B3" w:rsidRPr="00B86F6B">
        <w:rPr>
          <w:rStyle w:val="apple-converted-space"/>
          <w:rFonts w:asciiTheme="minorHAnsi" w:hAnsiTheme="minorHAnsi" w:cstheme="minorHAnsi"/>
          <w:color w:val="000000" w:themeColor="text1"/>
          <w:sz w:val="22"/>
          <w:szCs w:val="22"/>
        </w:rPr>
        <w:t>can</w:t>
      </w:r>
      <w:r w:rsidRPr="00B86F6B">
        <w:rPr>
          <w:rStyle w:val="apple-converted-space"/>
          <w:rFonts w:asciiTheme="minorHAnsi" w:hAnsiTheme="minorHAnsi" w:cstheme="minorHAnsi"/>
          <w:color w:val="000000" w:themeColor="text1"/>
          <w:sz w:val="22"/>
          <w:szCs w:val="22"/>
        </w:rPr>
        <w:t xml:space="preserve"> deal and cope with wide range of emergencies from localised incident to devastating emergencies.</w:t>
      </w:r>
    </w:p>
    <w:p w14:paraId="053E5F4E" w14:textId="77777777" w:rsidR="005B17DF" w:rsidRDefault="005B17DF" w:rsidP="005B17DF">
      <w:pPr>
        <w:pStyle w:val="NormalWeb"/>
        <w:spacing w:before="300" w:beforeAutospacing="0" w:after="300" w:afterAutospacing="0"/>
        <w:jc w:val="both"/>
        <w:rPr>
          <w:rStyle w:val="apple-converted-space"/>
          <w:rFonts w:asciiTheme="minorHAnsi" w:hAnsiTheme="minorHAnsi" w:cstheme="minorHAnsi"/>
          <w:color w:val="000000" w:themeColor="text1"/>
          <w:sz w:val="22"/>
          <w:szCs w:val="22"/>
        </w:rPr>
      </w:pPr>
    </w:p>
    <w:p w14:paraId="489B442E" w14:textId="26EA4AA5" w:rsidR="006B2EB4" w:rsidRPr="005B17DF" w:rsidRDefault="006B2EB4" w:rsidP="005B17DF">
      <w:pPr>
        <w:pStyle w:val="NormalWeb"/>
        <w:spacing w:before="300" w:beforeAutospacing="0" w:after="300" w:afterAutospacing="0"/>
        <w:jc w:val="both"/>
        <w:rPr>
          <w:rFonts w:asciiTheme="minorHAnsi" w:hAnsiTheme="minorHAnsi" w:cstheme="minorHAnsi"/>
          <w:color w:val="000000" w:themeColor="text1"/>
          <w:sz w:val="22"/>
          <w:szCs w:val="22"/>
        </w:rPr>
      </w:pPr>
      <w:r w:rsidRPr="00B86F6B">
        <w:rPr>
          <w:rFonts w:asciiTheme="minorHAnsi" w:hAnsiTheme="minorHAnsi" w:cstheme="minorHAnsi"/>
          <w:b/>
          <w:bCs/>
          <w:sz w:val="22"/>
          <w:szCs w:val="22"/>
          <w:u w:val="single"/>
        </w:rPr>
        <w:t>The Emergency Powers.</w:t>
      </w:r>
    </w:p>
    <w:p w14:paraId="40254B4E" w14:textId="47034DCD" w:rsidR="006B2EB4" w:rsidRPr="00B86F6B" w:rsidRDefault="006B2EB4" w:rsidP="006500A5">
      <w:pPr>
        <w:pStyle w:val="NormalWeb"/>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i/>
          <w:iCs/>
          <w:color w:val="000000" w:themeColor="text1"/>
          <w:sz w:val="22"/>
          <w:szCs w:val="22"/>
        </w:rPr>
        <w:t>The term “emergency powers” usually refers to government powers to respond rapidly to a public emergency by:</w:t>
      </w:r>
    </w:p>
    <w:p w14:paraId="71C6D7B5" w14:textId="77777777" w:rsidR="006B2EB4" w:rsidRPr="00B86F6B" w:rsidRDefault="006B2EB4" w:rsidP="006500A5">
      <w:pPr>
        <w:pStyle w:val="NormalWeb"/>
        <w:numPr>
          <w:ilvl w:val="0"/>
          <w:numId w:val="1"/>
        </w:numPr>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i/>
          <w:iCs/>
          <w:color w:val="000000" w:themeColor="text1"/>
          <w:sz w:val="22"/>
          <w:szCs w:val="22"/>
        </w:rPr>
        <w:t>making regulations without an act of parliament</w:t>
      </w:r>
    </w:p>
    <w:p w14:paraId="744E3BED" w14:textId="77777777" w:rsidR="006B2EB4" w:rsidRPr="00B86F6B" w:rsidRDefault="006B2EB4" w:rsidP="006500A5">
      <w:pPr>
        <w:pStyle w:val="NormalWeb"/>
        <w:numPr>
          <w:ilvl w:val="0"/>
          <w:numId w:val="1"/>
        </w:numPr>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i/>
          <w:iCs/>
          <w:color w:val="000000" w:themeColor="text1"/>
          <w:sz w:val="22"/>
          <w:szCs w:val="22"/>
        </w:rPr>
        <w:t>taking actions without complying with statutory duties that it would normally have to comply with</w:t>
      </w:r>
    </w:p>
    <w:p w14:paraId="785DF8FE" w14:textId="77777777" w:rsidR="006B2EB4" w:rsidRDefault="006B2EB4" w:rsidP="006500A5">
      <w:pPr>
        <w:pStyle w:val="NormalWeb"/>
        <w:numPr>
          <w:ilvl w:val="0"/>
          <w:numId w:val="1"/>
        </w:numPr>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i/>
          <w:iCs/>
          <w:color w:val="000000" w:themeColor="text1"/>
          <w:sz w:val="22"/>
          <w:szCs w:val="22"/>
        </w:rPr>
        <w:t>taking actions that it would not normally be allowed to take.</w:t>
      </w:r>
    </w:p>
    <w:p w14:paraId="482618E4" w14:textId="0A043E46" w:rsidR="006B2EB4" w:rsidRPr="00B86F6B" w:rsidRDefault="006B2EB4" w:rsidP="006500A5">
      <w:pPr>
        <w:pStyle w:val="NormalWeb"/>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i/>
          <w:iCs/>
          <w:color w:val="000000" w:themeColor="text1"/>
          <w:sz w:val="22"/>
          <w:szCs w:val="22"/>
        </w:rPr>
        <w:t>Those powers can be set out in new</w:t>
      </w:r>
      <w:r w:rsidRPr="00B86F6B">
        <w:rPr>
          <w:rStyle w:val="apple-converted-space"/>
          <w:rFonts w:asciiTheme="minorHAnsi" w:hAnsiTheme="minorHAnsi" w:cstheme="minorHAnsi"/>
          <w:i/>
          <w:iCs/>
          <w:color w:val="000000" w:themeColor="text1"/>
          <w:sz w:val="22"/>
          <w:szCs w:val="22"/>
        </w:rPr>
        <w:t> </w:t>
      </w:r>
      <w:hyperlink r:id="rId23" w:tgtFrame="_blank" w:history="1">
        <w:r w:rsidRPr="00B86F6B">
          <w:rPr>
            <w:rStyle w:val="Hyperlink"/>
            <w:rFonts w:asciiTheme="minorHAnsi" w:hAnsiTheme="minorHAnsi" w:cstheme="minorHAnsi"/>
            <w:i/>
            <w:iCs/>
            <w:color w:val="000000" w:themeColor="text1"/>
            <w:sz w:val="22"/>
            <w:szCs w:val="22"/>
            <w:u w:val="none"/>
          </w:rPr>
          <w:t>primary legislation</w:t>
        </w:r>
      </w:hyperlink>
      <w:r w:rsidRPr="00B86F6B">
        <w:rPr>
          <w:rStyle w:val="apple-converted-space"/>
          <w:rFonts w:asciiTheme="minorHAnsi" w:hAnsiTheme="minorHAnsi" w:cstheme="minorHAnsi"/>
          <w:i/>
          <w:iCs/>
          <w:color w:val="000000" w:themeColor="text1"/>
          <w:sz w:val="22"/>
          <w:szCs w:val="22"/>
        </w:rPr>
        <w:t> </w:t>
      </w:r>
      <w:r w:rsidRPr="00B86F6B">
        <w:rPr>
          <w:rFonts w:asciiTheme="minorHAnsi" w:hAnsiTheme="minorHAnsi" w:cstheme="minorHAnsi"/>
          <w:i/>
          <w:iCs/>
          <w:color w:val="000000" w:themeColor="text1"/>
          <w:sz w:val="22"/>
          <w:szCs w:val="22"/>
        </w:rPr>
        <w:t>or</w:t>
      </w:r>
      <w:r w:rsidR="001C6E1B">
        <w:rPr>
          <w:rFonts w:asciiTheme="minorHAnsi" w:hAnsiTheme="minorHAnsi" w:cstheme="minorHAnsi"/>
          <w:i/>
          <w:iCs/>
          <w:color w:val="000000" w:themeColor="text1"/>
          <w:sz w:val="22"/>
          <w:szCs w:val="22"/>
        </w:rPr>
        <w:t xml:space="preserve"> </w:t>
      </w:r>
      <w:r w:rsidRPr="00B86F6B">
        <w:rPr>
          <w:rFonts w:asciiTheme="minorHAnsi" w:hAnsiTheme="minorHAnsi" w:cstheme="minorHAnsi"/>
          <w:i/>
          <w:iCs/>
          <w:color w:val="000000" w:themeColor="text1"/>
          <w:sz w:val="22"/>
          <w:szCs w:val="22"/>
        </w:rPr>
        <w:t xml:space="preserve"> sometimes, in regulations made by ministers using existing primary legislation.</w:t>
      </w:r>
    </w:p>
    <w:p w14:paraId="1E8797B5" w14:textId="77777777" w:rsidR="005B17DF" w:rsidRDefault="005B17DF" w:rsidP="006500A5">
      <w:pPr>
        <w:pStyle w:val="NormalWeb"/>
        <w:spacing w:before="0" w:beforeAutospacing="0" w:after="240" w:afterAutospacing="0"/>
        <w:jc w:val="both"/>
        <w:rPr>
          <w:rFonts w:asciiTheme="minorHAnsi" w:hAnsiTheme="minorHAnsi" w:cstheme="minorHAnsi"/>
          <w:i/>
          <w:iCs/>
          <w:color w:val="000000" w:themeColor="text1"/>
          <w:sz w:val="22"/>
          <w:szCs w:val="22"/>
        </w:rPr>
      </w:pPr>
    </w:p>
    <w:p w14:paraId="3B4E6AC6" w14:textId="77777777" w:rsidR="005B17DF" w:rsidRDefault="006B2EB4" w:rsidP="002C0AFD">
      <w:pPr>
        <w:pStyle w:val="NormalWeb"/>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i/>
          <w:iCs/>
          <w:color w:val="000000" w:themeColor="text1"/>
          <w:sz w:val="22"/>
          <w:szCs w:val="22"/>
        </w:rPr>
        <w:t>Emergency powers allow the government to introduce measures that may affect fundamental rights, such as the right to liberty. These measures can only be introduced in exceptional circumstances and should be temporary in nature</w:t>
      </w:r>
      <w:r w:rsidR="001308DD">
        <w:rPr>
          <w:rFonts w:asciiTheme="minorHAnsi" w:hAnsiTheme="minorHAnsi" w:cstheme="minorHAnsi"/>
          <w:i/>
          <w:iCs/>
          <w:color w:val="000000" w:themeColor="text1"/>
          <w:sz w:val="22"/>
          <w:szCs w:val="22"/>
        </w:rPr>
        <w:t xml:space="preserve"> </w:t>
      </w:r>
      <w:r w:rsidR="005D0A98">
        <w:rPr>
          <w:rFonts w:asciiTheme="minorHAnsi" w:hAnsiTheme="minorHAnsi" w:cstheme="minorHAnsi"/>
          <w:i/>
          <w:iCs/>
          <w:color w:val="000000" w:themeColor="text1"/>
          <w:sz w:val="22"/>
          <w:szCs w:val="22"/>
        </w:rPr>
        <w:t>(</w:t>
      </w:r>
      <w:r w:rsidR="00F80EC8">
        <w:rPr>
          <w:rFonts w:asciiTheme="minorHAnsi" w:hAnsiTheme="minorHAnsi" w:cstheme="minorHAnsi"/>
          <w:i/>
          <w:iCs/>
          <w:color w:val="000000" w:themeColor="text1"/>
          <w:sz w:val="22"/>
          <w:szCs w:val="22"/>
        </w:rPr>
        <w:t>Nice</w:t>
      </w:r>
      <w:r w:rsidR="00EA24DC">
        <w:rPr>
          <w:rFonts w:asciiTheme="minorHAnsi" w:hAnsiTheme="minorHAnsi" w:cstheme="minorHAnsi"/>
          <w:i/>
          <w:iCs/>
          <w:color w:val="000000" w:themeColor="text1"/>
          <w:sz w:val="22"/>
          <w:szCs w:val="22"/>
        </w:rPr>
        <w:t xml:space="preserve"> et al</w:t>
      </w:r>
      <w:r w:rsidR="00F80EC8">
        <w:rPr>
          <w:rFonts w:asciiTheme="minorHAnsi" w:hAnsiTheme="minorHAnsi" w:cstheme="minorHAnsi"/>
          <w:i/>
          <w:iCs/>
          <w:color w:val="000000" w:themeColor="text1"/>
          <w:sz w:val="22"/>
          <w:szCs w:val="22"/>
        </w:rPr>
        <w:t xml:space="preserve">, </w:t>
      </w:r>
      <w:r w:rsidR="007B5C1E">
        <w:rPr>
          <w:rFonts w:asciiTheme="minorHAnsi" w:hAnsiTheme="minorHAnsi" w:cstheme="minorHAnsi"/>
          <w:i/>
          <w:iCs/>
          <w:color w:val="000000" w:themeColor="text1"/>
          <w:sz w:val="22"/>
          <w:szCs w:val="22"/>
        </w:rPr>
        <w:t>2021).</w:t>
      </w:r>
      <w:r w:rsidR="005B17DF">
        <w:rPr>
          <w:rFonts w:asciiTheme="minorHAnsi" w:hAnsiTheme="minorHAnsi" w:cstheme="minorHAnsi"/>
          <w:i/>
          <w:iCs/>
          <w:color w:val="000000" w:themeColor="text1"/>
          <w:sz w:val="22"/>
          <w:szCs w:val="22"/>
        </w:rPr>
        <w:t xml:space="preserve"> </w:t>
      </w:r>
      <w:r w:rsidR="008B71E4">
        <w:rPr>
          <w:rFonts w:asciiTheme="minorHAnsi" w:hAnsiTheme="minorHAnsi" w:cstheme="minorHAnsi"/>
          <w:i/>
          <w:iCs/>
          <w:color w:val="000000" w:themeColor="text1"/>
          <w:sz w:val="22"/>
          <w:szCs w:val="22"/>
        </w:rPr>
        <w:t xml:space="preserve">For example, </w:t>
      </w:r>
      <w:r w:rsidR="008B71E4">
        <w:rPr>
          <w:rFonts w:asciiTheme="minorHAnsi" w:hAnsiTheme="minorHAnsi" w:cstheme="minorHAnsi"/>
          <w:color w:val="000000" w:themeColor="text1"/>
          <w:sz w:val="22"/>
          <w:szCs w:val="22"/>
        </w:rPr>
        <w:t>o</w:t>
      </w:r>
      <w:r w:rsidRPr="00B86F6B">
        <w:rPr>
          <w:rFonts w:asciiTheme="minorHAnsi" w:hAnsiTheme="minorHAnsi" w:cstheme="minorHAnsi"/>
          <w:color w:val="000000" w:themeColor="text1"/>
          <w:sz w:val="22"/>
          <w:szCs w:val="22"/>
        </w:rPr>
        <w:t xml:space="preserve">n </w:t>
      </w:r>
      <w:r w:rsidR="008B71E4">
        <w:rPr>
          <w:rFonts w:asciiTheme="minorHAnsi" w:hAnsiTheme="minorHAnsi" w:cstheme="minorHAnsi"/>
          <w:color w:val="000000" w:themeColor="text1"/>
          <w:sz w:val="22"/>
          <w:szCs w:val="22"/>
        </w:rPr>
        <w:t xml:space="preserve">the </w:t>
      </w:r>
      <w:r w:rsidRPr="00B86F6B">
        <w:rPr>
          <w:rFonts w:asciiTheme="minorHAnsi" w:hAnsiTheme="minorHAnsi" w:cstheme="minorHAnsi"/>
          <w:color w:val="000000" w:themeColor="text1"/>
          <w:sz w:val="22"/>
          <w:szCs w:val="22"/>
        </w:rPr>
        <w:t>16</w:t>
      </w:r>
      <w:r w:rsidRPr="00B86F6B">
        <w:rPr>
          <w:rFonts w:asciiTheme="minorHAnsi" w:hAnsiTheme="minorHAnsi" w:cstheme="minorHAnsi"/>
          <w:color w:val="000000" w:themeColor="text1"/>
          <w:sz w:val="22"/>
          <w:szCs w:val="22"/>
          <w:vertAlign w:val="superscript"/>
        </w:rPr>
        <w:t>th</w:t>
      </w:r>
      <w:r w:rsidRPr="00B86F6B">
        <w:rPr>
          <w:rFonts w:asciiTheme="minorHAnsi" w:hAnsiTheme="minorHAnsi" w:cstheme="minorHAnsi"/>
          <w:color w:val="000000" w:themeColor="text1"/>
          <w:sz w:val="22"/>
          <w:szCs w:val="22"/>
        </w:rPr>
        <w:t xml:space="preserve"> of March 2020</w:t>
      </w:r>
      <w:r w:rsidR="00D216FE">
        <w:rPr>
          <w:rFonts w:asciiTheme="minorHAnsi" w:hAnsiTheme="minorHAnsi" w:cstheme="minorHAnsi"/>
          <w:color w:val="000000" w:themeColor="text1"/>
          <w:sz w:val="22"/>
          <w:szCs w:val="22"/>
        </w:rPr>
        <w:t xml:space="preserve">, </w:t>
      </w:r>
      <w:r w:rsidRPr="00B86F6B">
        <w:rPr>
          <w:rFonts w:asciiTheme="minorHAnsi" w:hAnsiTheme="minorHAnsi" w:cstheme="minorHAnsi"/>
          <w:color w:val="000000" w:themeColor="text1"/>
          <w:sz w:val="22"/>
          <w:szCs w:val="22"/>
        </w:rPr>
        <w:t>the United Kingdom government applied the Emergency Powers in order to place lockdowns and restrictions to the country due to the covid-19 pandemic, this is still in place to this day.</w:t>
      </w:r>
    </w:p>
    <w:p w14:paraId="538169FF" w14:textId="77777777" w:rsidR="005B17DF" w:rsidRDefault="005B17DF" w:rsidP="002C0AFD">
      <w:pPr>
        <w:pStyle w:val="NormalWeb"/>
        <w:spacing w:before="0" w:beforeAutospacing="0" w:after="240" w:afterAutospacing="0"/>
        <w:jc w:val="both"/>
        <w:rPr>
          <w:rFonts w:asciiTheme="minorHAnsi" w:hAnsiTheme="minorHAnsi" w:cstheme="minorHAnsi"/>
          <w:i/>
          <w:iCs/>
          <w:color w:val="000000" w:themeColor="text1"/>
          <w:sz w:val="22"/>
          <w:szCs w:val="22"/>
        </w:rPr>
      </w:pPr>
    </w:p>
    <w:p w14:paraId="05AA7E49" w14:textId="77777777" w:rsidR="005B17DF" w:rsidRDefault="005B17DF" w:rsidP="002C0AFD">
      <w:pPr>
        <w:pStyle w:val="NormalWeb"/>
        <w:spacing w:before="0" w:beforeAutospacing="0" w:after="240" w:afterAutospacing="0"/>
        <w:jc w:val="both"/>
        <w:rPr>
          <w:rFonts w:asciiTheme="minorHAnsi" w:hAnsiTheme="minorHAnsi" w:cstheme="minorHAnsi"/>
          <w:i/>
          <w:iCs/>
          <w:color w:val="000000" w:themeColor="text1"/>
          <w:sz w:val="22"/>
          <w:szCs w:val="22"/>
        </w:rPr>
      </w:pPr>
    </w:p>
    <w:p w14:paraId="05C19432" w14:textId="26CC461D" w:rsidR="002C0AFD" w:rsidRPr="005B17DF" w:rsidRDefault="006B2EB4" w:rsidP="002C0AFD">
      <w:pPr>
        <w:pStyle w:val="NormalWeb"/>
        <w:spacing w:before="0" w:beforeAutospacing="0" w:after="240" w:afterAutospacing="0"/>
        <w:jc w:val="both"/>
        <w:rPr>
          <w:rFonts w:asciiTheme="minorHAnsi" w:hAnsiTheme="minorHAnsi" w:cstheme="minorHAnsi"/>
          <w:i/>
          <w:iCs/>
          <w:color w:val="000000" w:themeColor="text1"/>
          <w:sz w:val="22"/>
          <w:szCs w:val="22"/>
        </w:rPr>
      </w:pPr>
      <w:r w:rsidRPr="00B86F6B">
        <w:rPr>
          <w:rFonts w:asciiTheme="minorHAnsi" w:hAnsiTheme="minorHAnsi" w:cstheme="minorHAnsi"/>
          <w:b/>
          <w:bCs/>
          <w:color w:val="000000" w:themeColor="text1"/>
          <w:sz w:val="22"/>
          <w:szCs w:val="22"/>
          <w:u w:val="single"/>
        </w:rPr>
        <w:lastRenderedPageBreak/>
        <w:t>Local Resilience Forums (LRFs).</w:t>
      </w:r>
    </w:p>
    <w:p w14:paraId="7A24D73A" w14:textId="77777777" w:rsidR="005B17DF" w:rsidRDefault="00F82B2D" w:rsidP="005B17DF">
      <w:pPr>
        <w:pStyle w:val="NormalWeb"/>
        <w:spacing w:before="0" w:beforeAutospacing="0" w:after="240" w:afterAutospacing="0"/>
        <w:jc w:val="both"/>
        <w:rPr>
          <w:rFonts w:asciiTheme="minorHAnsi" w:hAnsiTheme="minorHAnsi" w:cstheme="minorHAnsi"/>
          <w:i/>
          <w:iCs/>
          <w:color w:val="0B0C0C"/>
          <w:sz w:val="22"/>
          <w:szCs w:val="22"/>
        </w:rPr>
      </w:pPr>
      <w:r w:rsidRPr="00B86F6B">
        <w:rPr>
          <w:rFonts w:asciiTheme="minorHAnsi" w:hAnsiTheme="minorHAnsi" w:cstheme="minorHAnsi"/>
          <w:i/>
          <w:iCs/>
          <w:color w:val="0B0C0C"/>
          <w:sz w:val="22"/>
          <w:szCs w:val="22"/>
        </w:rPr>
        <w:t>“</w:t>
      </w:r>
      <w:r w:rsidR="006B2EB4" w:rsidRPr="00B86F6B">
        <w:rPr>
          <w:rFonts w:asciiTheme="minorHAnsi" w:hAnsiTheme="minorHAnsi" w:cstheme="minorHAnsi"/>
          <w:i/>
          <w:iCs/>
          <w:color w:val="0B0C0C"/>
          <w:sz w:val="22"/>
          <w:szCs w:val="22"/>
        </w:rPr>
        <w:t>Local resilience forums (LRFs) are multi-agency partnerships made up of representatives from local public services, including the emergency services, local authorities, the NHS, the Environment Agency and others. These agencies are known as Category 1 Responders, as defined by the Civil Contingencies Act</w:t>
      </w:r>
      <w:r w:rsidR="000207D3">
        <w:rPr>
          <w:rFonts w:asciiTheme="minorHAnsi" w:hAnsiTheme="minorHAnsi" w:cstheme="minorHAnsi"/>
          <w:i/>
          <w:iCs/>
          <w:color w:val="0B0C0C"/>
          <w:sz w:val="22"/>
          <w:szCs w:val="22"/>
        </w:rPr>
        <w:t xml:space="preserve"> </w:t>
      </w:r>
      <w:r w:rsidR="003F20C8">
        <w:rPr>
          <w:rFonts w:asciiTheme="minorHAnsi" w:hAnsiTheme="minorHAnsi" w:cstheme="minorHAnsi"/>
          <w:i/>
          <w:iCs/>
          <w:color w:val="0B0C0C"/>
          <w:sz w:val="22"/>
          <w:szCs w:val="22"/>
        </w:rPr>
        <w:t>(</w:t>
      </w:r>
      <w:r w:rsidR="000207D3">
        <w:rPr>
          <w:rFonts w:asciiTheme="minorHAnsi" w:hAnsiTheme="minorHAnsi" w:cstheme="minorHAnsi"/>
          <w:i/>
          <w:iCs/>
          <w:color w:val="0B0C0C"/>
          <w:sz w:val="22"/>
          <w:szCs w:val="22"/>
        </w:rPr>
        <w:t>2004</w:t>
      </w:r>
      <w:r w:rsidR="003F20C8">
        <w:rPr>
          <w:rFonts w:asciiTheme="minorHAnsi" w:hAnsiTheme="minorHAnsi" w:cstheme="minorHAnsi"/>
          <w:i/>
          <w:iCs/>
          <w:color w:val="0B0C0C"/>
          <w:sz w:val="22"/>
          <w:szCs w:val="22"/>
        </w:rPr>
        <w:t>)</w:t>
      </w:r>
      <w:r w:rsidR="006B2EB4" w:rsidRPr="00B86F6B">
        <w:rPr>
          <w:rFonts w:asciiTheme="minorHAnsi" w:hAnsiTheme="minorHAnsi" w:cstheme="minorHAnsi"/>
          <w:i/>
          <w:iCs/>
          <w:color w:val="0B0C0C"/>
          <w:sz w:val="22"/>
          <w:szCs w:val="22"/>
        </w:rPr>
        <w:t>.</w:t>
      </w:r>
    </w:p>
    <w:p w14:paraId="2CD24C02" w14:textId="77777777" w:rsidR="005B17DF" w:rsidRDefault="005B17DF" w:rsidP="005B17DF">
      <w:pPr>
        <w:pStyle w:val="NormalWeb"/>
        <w:spacing w:before="0" w:beforeAutospacing="0" w:after="240" w:afterAutospacing="0"/>
        <w:jc w:val="both"/>
        <w:rPr>
          <w:rFonts w:asciiTheme="minorHAnsi" w:hAnsiTheme="minorHAnsi" w:cstheme="minorHAnsi"/>
          <w:i/>
          <w:iCs/>
          <w:color w:val="0B0C0C"/>
          <w:sz w:val="22"/>
          <w:szCs w:val="22"/>
        </w:rPr>
      </w:pPr>
    </w:p>
    <w:p w14:paraId="45F4DF58" w14:textId="7DBF0790" w:rsidR="006B2EB4" w:rsidRPr="009636D6" w:rsidRDefault="006B2EB4" w:rsidP="009636D6">
      <w:pPr>
        <w:pStyle w:val="NormalWeb"/>
        <w:spacing w:before="0" w:beforeAutospacing="0" w:after="240" w:afterAutospacing="0"/>
        <w:jc w:val="both"/>
        <w:rPr>
          <w:rFonts w:asciiTheme="minorHAnsi" w:hAnsiTheme="minorHAnsi" w:cstheme="minorHAnsi"/>
          <w:b/>
          <w:bCs/>
          <w:color w:val="000000" w:themeColor="text1"/>
          <w:sz w:val="22"/>
          <w:szCs w:val="22"/>
          <w:u w:val="single"/>
        </w:rPr>
      </w:pPr>
      <w:r w:rsidRPr="00B86F6B">
        <w:rPr>
          <w:rFonts w:asciiTheme="minorHAnsi" w:hAnsiTheme="minorHAnsi" w:cstheme="minorHAnsi"/>
          <w:i/>
          <w:iCs/>
          <w:color w:val="0B0C0C"/>
          <w:sz w:val="22"/>
          <w:szCs w:val="22"/>
        </w:rPr>
        <w:t xml:space="preserve">LRFs are supported by organisations, known as Category 2 responders, such as the Highways Agency and public utility companies. They have a responsibility to co-operate with Category 1 organisations and to share relevant information with the LRF. The geographical area the forums cover is based on police areas </w:t>
      </w:r>
      <w:r w:rsidR="007B5C1E">
        <w:rPr>
          <w:rFonts w:asciiTheme="minorHAnsi" w:hAnsiTheme="minorHAnsi" w:cstheme="minorHAnsi"/>
          <w:i/>
          <w:iCs/>
          <w:sz w:val="22"/>
          <w:szCs w:val="22"/>
        </w:rPr>
        <w:t>(Cabinet Office, 2013).</w:t>
      </w:r>
      <w:r w:rsidR="009636D6">
        <w:rPr>
          <w:rFonts w:asciiTheme="minorHAnsi" w:hAnsiTheme="minorHAnsi" w:cstheme="minorHAnsi"/>
          <w:i/>
          <w:iCs/>
          <w:sz w:val="22"/>
          <w:szCs w:val="22"/>
        </w:rPr>
        <w:t xml:space="preserve"> </w:t>
      </w:r>
      <w:r w:rsidR="002340D3">
        <w:rPr>
          <w:rFonts w:asciiTheme="minorHAnsi" w:hAnsiTheme="minorHAnsi" w:cstheme="minorHAnsi"/>
          <w:color w:val="0B0C0C"/>
          <w:sz w:val="22"/>
          <w:szCs w:val="22"/>
        </w:rPr>
        <w:t>M</w:t>
      </w:r>
      <w:r w:rsidR="005C7A77">
        <w:rPr>
          <w:rFonts w:asciiTheme="minorHAnsi" w:hAnsiTheme="minorHAnsi" w:cstheme="minorHAnsi"/>
          <w:color w:val="0B0C0C"/>
          <w:sz w:val="22"/>
          <w:szCs w:val="22"/>
        </w:rPr>
        <w:t xml:space="preserve">any of </w:t>
      </w:r>
      <w:r w:rsidRPr="00B86F6B">
        <w:rPr>
          <w:rFonts w:asciiTheme="minorHAnsi" w:hAnsiTheme="minorHAnsi" w:cstheme="minorHAnsi"/>
          <w:color w:val="0B0C0C"/>
          <w:sz w:val="22"/>
          <w:szCs w:val="22"/>
        </w:rPr>
        <w:t xml:space="preserve">the Local Resilience Forums (LRFs) duties </w:t>
      </w:r>
      <w:r w:rsidR="005C7A77">
        <w:rPr>
          <w:rFonts w:asciiTheme="minorHAnsi" w:hAnsiTheme="minorHAnsi" w:cstheme="minorHAnsi"/>
          <w:color w:val="0B0C0C"/>
          <w:sz w:val="22"/>
          <w:szCs w:val="22"/>
        </w:rPr>
        <w:t xml:space="preserve">have come from </w:t>
      </w:r>
      <w:r w:rsidRPr="00B86F6B">
        <w:rPr>
          <w:rFonts w:asciiTheme="minorHAnsi" w:hAnsiTheme="minorHAnsi" w:cstheme="minorHAnsi"/>
          <w:color w:val="0B0C0C"/>
          <w:sz w:val="22"/>
          <w:szCs w:val="22"/>
        </w:rPr>
        <w:t xml:space="preserve">the Civil Contingencies Act 2004 </w:t>
      </w:r>
      <w:r w:rsidR="002340D3">
        <w:rPr>
          <w:rFonts w:asciiTheme="minorHAnsi" w:hAnsiTheme="minorHAnsi" w:cstheme="minorHAnsi"/>
          <w:color w:val="0B0C0C"/>
          <w:sz w:val="22"/>
          <w:szCs w:val="22"/>
        </w:rPr>
        <w:t>and therefore,</w:t>
      </w:r>
      <w:r w:rsidR="00D67443">
        <w:rPr>
          <w:rFonts w:asciiTheme="minorHAnsi" w:hAnsiTheme="minorHAnsi" w:cstheme="minorHAnsi"/>
          <w:color w:val="0B0C0C"/>
          <w:sz w:val="22"/>
          <w:szCs w:val="22"/>
        </w:rPr>
        <w:t xml:space="preserve"> are</w:t>
      </w:r>
      <w:r w:rsidR="002340D3">
        <w:rPr>
          <w:rFonts w:asciiTheme="minorHAnsi" w:hAnsiTheme="minorHAnsi" w:cstheme="minorHAnsi"/>
          <w:color w:val="0B0C0C"/>
          <w:sz w:val="22"/>
          <w:szCs w:val="22"/>
        </w:rPr>
        <w:t xml:space="preserve"> </w:t>
      </w:r>
      <w:r w:rsidRPr="00B86F6B">
        <w:rPr>
          <w:rFonts w:asciiTheme="minorHAnsi" w:hAnsiTheme="minorHAnsi" w:cstheme="minorHAnsi"/>
          <w:color w:val="0B0C0C"/>
          <w:sz w:val="22"/>
          <w:szCs w:val="22"/>
        </w:rPr>
        <w:t>delivered collectively</w:t>
      </w:r>
      <w:r w:rsidR="00D67443">
        <w:rPr>
          <w:rFonts w:asciiTheme="minorHAnsi" w:hAnsiTheme="minorHAnsi" w:cstheme="minorHAnsi"/>
          <w:color w:val="0B0C0C"/>
          <w:sz w:val="22"/>
          <w:szCs w:val="22"/>
        </w:rPr>
        <w:t>.</w:t>
      </w:r>
      <w:r w:rsidR="00352CB2">
        <w:rPr>
          <w:rFonts w:asciiTheme="minorHAnsi" w:hAnsiTheme="minorHAnsi" w:cstheme="minorHAnsi"/>
          <w:color w:val="0B0C0C"/>
          <w:sz w:val="22"/>
          <w:szCs w:val="22"/>
        </w:rPr>
        <w:t xml:space="preserve"> </w:t>
      </w:r>
    </w:p>
    <w:p w14:paraId="575B97EE" w14:textId="77777777" w:rsidR="00740F16" w:rsidRDefault="00740F16" w:rsidP="00740F16">
      <w:pPr>
        <w:pStyle w:val="NormalWeb"/>
        <w:spacing w:before="0" w:beforeAutospacing="0" w:after="240" w:afterAutospacing="0"/>
        <w:jc w:val="both"/>
        <w:rPr>
          <w:rFonts w:asciiTheme="minorHAnsi" w:hAnsiTheme="minorHAnsi" w:cstheme="minorHAnsi"/>
          <w:b/>
          <w:bCs/>
          <w:color w:val="000000" w:themeColor="text1"/>
          <w:sz w:val="22"/>
          <w:szCs w:val="22"/>
          <w:u w:val="single"/>
        </w:rPr>
      </w:pPr>
    </w:p>
    <w:p w14:paraId="532E7EB3" w14:textId="070B4B7C" w:rsidR="00740F16" w:rsidRDefault="006B2EB4" w:rsidP="00740F16">
      <w:pPr>
        <w:pStyle w:val="NormalWeb"/>
        <w:spacing w:before="0" w:beforeAutospacing="0" w:after="240" w:afterAutospacing="0"/>
        <w:jc w:val="both"/>
        <w:rPr>
          <w:rFonts w:asciiTheme="minorHAnsi" w:hAnsiTheme="minorHAnsi" w:cstheme="minorHAnsi"/>
          <w:b/>
          <w:bCs/>
          <w:color w:val="000000" w:themeColor="text1"/>
          <w:sz w:val="22"/>
          <w:szCs w:val="22"/>
          <w:u w:val="single"/>
        </w:rPr>
      </w:pPr>
      <w:r w:rsidRPr="00B86F6B">
        <w:rPr>
          <w:rFonts w:asciiTheme="minorHAnsi" w:hAnsiTheme="minorHAnsi" w:cstheme="minorHAnsi"/>
          <w:b/>
          <w:bCs/>
          <w:color w:val="000000" w:themeColor="text1"/>
          <w:sz w:val="22"/>
          <w:szCs w:val="22"/>
          <w:u w:val="single"/>
        </w:rPr>
        <w:t>Strategic and Recovery Co-ordination Groups (SCGs/RCGs).</w:t>
      </w:r>
    </w:p>
    <w:p w14:paraId="3F76CB78" w14:textId="02251B4B" w:rsidR="006B2EB4" w:rsidRPr="00740F16" w:rsidRDefault="006B2EB4" w:rsidP="00740F16">
      <w:pPr>
        <w:pStyle w:val="NormalWeb"/>
        <w:spacing w:before="0" w:beforeAutospacing="0" w:after="240" w:afterAutospacing="0"/>
        <w:jc w:val="both"/>
        <w:rPr>
          <w:rFonts w:asciiTheme="minorHAnsi" w:hAnsiTheme="minorHAnsi" w:cstheme="minorHAnsi"/>
          <w:b/>
          <w:bCs/>
          <w:color w:val="000000" w:themeColor="text1"/>
          <w:sz w:val="22"/>
          <w:szCs w:val="22"/>
          <w:u w:val="single"/>
        </w:rPr>
      </w:pPr>
      <w:r w:rsidRPr="00B86F6B">
        <w:rPr>
          <w:rFonts w:asciiTheme="minorHAnsi" w:hAnsiTheme="minorHAnsi" w:cstheme="minorHAnsi"/>
          <w:color w:val="202124"/>
          <w:sz w:val="22"/>
          <w:szCs w:val="22"/>
          <w:shd w:val="clear" w:color="auto" w:fill="FFFFFF"/>
        </w:rPr>
        <w:t>The purpose of a Strategic Co-ordination Groups (SCGs) is </w:t>
      </w:r>
      <w:r w:rsidRPr="00B86F6B">
        <w:rPr>
          <w:rFonts w:asciiTheme="minorHAnsi" w:hAnsiTheme="minorHAnsi" w:cstheme="minorHAnsi"/>
          <w:color w:val="202124"/>
          <w:sz w:val="22"/>
          <w:szCs w:val="22"/>
        </w:rPr>
        <w:t>to take overall responsibility for the multi-agency management of the emergency and establish the policy and strategic framework</w:t>
      </w:r>
      <w:r w:rsidR="00EA2E73">
        <w:rPr>
          <w:rFonts w:asciiTheme="minorHAnsi" w:hAnsiTheme="minorHAnsi" w:cstheme="minorHAnsi"/>
          <w:color w:val="202124"/>
          <w:sz w:val="22"/>
          <w:szCs w:val="22"/>
        </w:rPr>
        <w:t xml:space="preserve">, </w:t>
      </w:r>
      <w:r w:rsidRPr="00B86F6B">
        <w:rPr>
          <w:rFonts w:asciiTheme="minorHAnsi" w:hAnsiTheme="minorHAnsi" w:cstheme="minorHAnsi"/>
          <w:color w:val="202124"/>
          <w:sz w:val="22"/>
          <w:szCs w:val="22"/>
        </w:rPr>
        <w:t>within which lower levels of command will operate</w:t>
      </w:r>
      <w:r w:rsidRPr="00B86F6B">
        <w:rPr>
          <w:rFonts w:asciiTheme="minorHAnsi" w:hAnsiTheme="minorHAnsi" w:cstheme="minorHAnsi"/>
          <w:color w:val="202124"/>
          <w:sz w:val="22"/>
          <w:szCs w:val="22"/>
          <w:shd w:val="clear" w:color="auto" w:fill="FFFFFF"/>
        </w:rPr>
        <w:t>.</w:t>
      </w:r>
    </w:p>
    <w:p w14:paraId="14B31DFF" w14:textId="77777777" w:rsidR="009636D6" w:rsidRDefault="009636D6" w:rsidP="006500A5">
      <w:pPr>
        <w:jc w:val="both"/>
        <w:rPr>
          <w:rFonts w:asciiTheme="minorHAnsi" w:hAnsiTheme="minorHAnsi" w:cstheme="minorHAnsi"/>
          <w:color w:val="202124"/>
          <w:sz w:val="22"/>
          <w:szCs w:val="22"/>
          <w:shd w:val="clear" w:color="auto" w:fill="FFFFFF"/>
        </w:rPr>
      </w:pPr>
    </w:p>
    <w:p w14:paraId="34E382FE" w14:textId="77777777" w:rsidR="00C80A4A" w:rsidRDefault="006B2EB4" w:rsidP="00C80A4A">
      <w:pPr>
        <w:jc w:val="both"/>
        <w:rPr>
          <w:rFonts w:asciiTheme="minorHAnsi" w:hAnsiTheme="minorHAnsi" w:cstheme="minorHAnsi"/>
          <w:color w:val="000000" w:themeColor="text1"/>
          <w:sz w:val="22"/>
          <w:szCs w:val="22"/>
        </w:rPr>
      </w:pPr>
      <w:r w:rsidRPr="00B86F6B">
        <w:rPr>
          <w:rFonts w:asciiTheme="minorHAnsi" w:hAnsiTheme="minorHAnsi" w:cstheme="minorHAnsi"/>
          <w:color w:val="202124"/>
          <w:sz w:val="22"/>
          <w:szCs w:val="22"/>
          <w:shd w:val="clear" w:color="auto" w:fill="FFFFFF"/>
        </w:rPr>
        <w:t>Emergencies with significant recovery implications, it would be normal to establish a Recovery Co-ordinating group (RCG), usually chaired by the council chief executive or strategic director, to take on the role of the Strategic Co-ordination Groups (SCG) once the response phase of the emergency is over.</w:t>
      </w:r>
      <w:r w:rsidR="00C80A4A">
        <w:rPr>
          <w:rFonts w:asciiTheme="minorHAnsi" w:hAnsiTheme="minorHAnsi" w:cstheme="minorHAnsi"/>
          <w:color w:val="202124"/>
          <w:sz w:val="22"/>
          <w:szCs w:val="22"/>
          <w:shd w:val="clear" w:color="auto" w:fill="FFFFFF"/>
        </w:rPr>
        <w:t xml:space="preserve"> </w:t>
      </w:r>
      <w:r w:rsidRPr="00B86F6B">
        <w:rPr>
          <w:rFonts w:asciiTheme="minorHAnsi" w:hAnsiTheme="minorHAnsi" w:cstheme="minorHAnsi"/>
          <w:sz w:val="22"/>
          <w:szCs w:val="22"/>
        </w:rPr>
        <w:t xml:space="preserve">Both </w:t>
      </w:r>
      <w:r w:rsidRPr="00B86F6B">
        <w:rPr>
          <w:rFonts w:asciiTheme="minorHAnsi" w:hAnsiTheme="minorHAnsi" w:cstheme="minorHAnsi"/>
          <w:color w:val="000000" w:themeColor="text1"/>
          <w:sz w:val="22"/>
          <w:szCs w:val="22"/>
        </w:rPr>
        <w:t>Strategic and Recovery Co-ordination Groups (SCGs/RCGs) have the authority to operate as needed within the local areas in order to provide quick and effective action towards the incident.</w:t>
      </w:r>
    </w:p>
    <w:p w14:paraId="1EE1A7B3" w14:textId="5C5E9E15" w:rsidR="006B2EB4" w:rsidRPr="00C80A4A" w:rsidRDefault="006B2EB4" w:rsidP="00C80A4A">
      <w:pPr>
        <w:jc w:val="both"/>
        <w:rPr>
          <w:rFonts w:asciiTheme="minorHAnsi" w:hAnsiTheme="minorHAnsi" w:cstheme="minorHAnsi"/>
          <w:sz w:val="22"/>
          <w:szCs w:val="22"/>
        </w:rPr>
      </w:pPr>
      <w:r w:rsidRPr="00B86F6B">
        <w:rPr>
          <w:rFonts w:asciiTheme="minorHAnsi" w:hAnsiTheme="minorHAnsi" w:cstheme="minorHAnsi"/>
          <w:b/>
          <w:bCs/>
          <w:color w:val="000000" w:themeColor="text1"/>
          <w:sz w:val="22"/>
          <w:szCs w:val="22"/>
          <w:u w:val="single"/>
        </w:rPr>
        <w:lastRenderedPageBreak/>
        <w:t>Emergency Co-ordination Centre Wales (ECCW).</w:t>
      </w:r>
    </w:p>
    <w:p w14:paraId="0C22ECCC" w14:textId="77777777" w:rsidR="00E12672" w:rsidRDefault="00494892" w:rsidP="00E12672">
      <w:pPr>
        <w:spacing w:before="100" w:beforeAutospacing="1" w:after="100" w:afterAutospacing="1"/>
        <w:jc w:val="both"/>
        <w:rPr>
          <w:rFonts w:asciiTheme="minorHAnsi" w:hAnsiTheme="minorHAnsi" w:cstheme="minorHAnsi"/>
          <w:i/>
          <w:iCs/>
          <w:sz w:val="22"/>
          <w:szCs w:val="22"/>
        </w:rPr>
      </w:pPr>
      <w:r w:rsidRPr="00B86F6B">
        <w:rPr>
          <w:rFonts w:asciiTheme="minorHAnsi" w:hAnsiTheme="minorHAnsi" w:cstheme="minorHAnsi"/>
          <w:i/>
          <w:iCs/>
          <w:sz w:val="22"/>
          <w:szCs w:val="22"/>
        </w:rPr>
        <w:t>“</w:t>
      </w:r>
      <w:r w:rsidR="006B2EB4" w:rsidRPr="00B86F6B">
        <w:rPr>
          <w:rFonts w:asciiTheme="minorHAnsi" w:hAnsiTheme="minorHAnsi" w:cstheme="minorHAnsi"/>
          <w:i/>
          <w:iCs/>
          <w:sz w:val="22"/>
          <w:szCs w:val="22"/>
        </w:rPr>
        <w:t>The Welsh Government’s (WG’s) Emergency Coordination Centre (Wales) (ECC(W)) manages the WG’s response to emergencies in Wales</w:t>
      </w:r>
      <w:r w:rsidR="00F117A5">
        <w:rPr>
          <w:rFonts w:asciiTheme="minorHAnsi" w:hAnsiTheme="minorHAnsi" w:cstheme="minorHAnsi"/>
          <w:i/>
          <w:iCs/>
          <w:sz w:val="22"/>
          <w:szCs w:val="22"/>
        </w:rPr>
        <w:t xml:space="preserve">. The </w:t>
      </w:r>
      <w:r w:rsidR="00944162">
        <w:rPr>
          <w:rFonts w:asciiTheme="minorHAnsi" w:hAnsiTheme="minorHAnsi" w:cstheme="minorHAnsi"/>
          <w:i/>
          <w:iCs/>
          <w:sz w:val="22"/>
          <w:szCs w:val="22"/>
        </w:rPr>
        <w:t>ECC(W)</w:t>
      </w:r>
      <w:r w:rsidR="006E7DEF">
        <w:rPr>
          <w:rFonts w:asciiTheme="minorHAnsi" w:hAnsiTheme="minorHAnsi" w:cstheme="minorHAnsi"/>
          <w:i/>
          <w:iCs/>
          <w:sz w:val="22"/>
          <w:szCs w:val="22"/>
        </w:rPr>
        <w:t xml:space="preserve">, </w:t>
      </w:r>
      <w:r w:rsidR="006B2EB4" w:rsidRPr="00B86F6B">
        <w:rPr>
          <w:rFonts w:asciiTheme="minorHAnsi" w:hAnsiTheme="minorHAnsi" w:cstheme="minorHAnsi"/>
          <w:i/>
          <w:iCs/>
          <w:sz w:val="22"/>
          <w:szCs w:val="22"/>
        </w:rPr>
        <w:t>gathers and disseminates information</w:t>
      </w:r>
      <w:r w:rsidR="006E7DEF">
        <w:rPr>
          <w:rFonts w:asciiTheme="minorHAnsi" w:hAnsiTheme="minorHAnsi" w:cstheme="minorHAnsi"/>
          <w:i/>
          <w:iCs/>
          <w:sz w:val="22"/>
          <w:szCs w:val="22"/>
        </w:rPr>
        <w:t xml:space="preserve">, </w:t>
      </w:r>
      <w:r w:rsidR="006B2EB4" w:rsidRPr="00B86F6B">
        <w:rPr>
          <w:rFonts w:asciiTheme="minorHAnsi" w:hAnsiTheme="minorHAnsi" w:cstheme="minorHAnsi"/>
          <w:i/>
          <w:iCs/>
          <w:sz w:val="22"/>
          <w:szCs w:val="22"/>
        </w:rPr>
        <w:t>briefs and updates Minsters. It is essential that the ECC(W) is always at the level of preparedness required to respond to any emergency. Key to this is a cohort of available staff, with the necessary knowledge, skills and experience to work and respond confidently in this pressured environment</w:t>
      </w:r>
      <w:r w:rsidRPr="00B86F6B">
        <w:rPr>
          <w:rFonts w:asciiTheme="minorHAnsi" w:hAnsiTheme="minorHAnsi" w:cstheme="minorHAnsi"/>
          <w:i/>
          <w:iCs/>
          <w:sz w:val="22"/>
          <w:szCs w:val="22"/>
        </w:rPr>
        <w:t>”</w:t>
      </w:r>
      <w:r w:rsidR="00E12672">
        <w:rPr>
          <w:rFonts w:asciiTheme="minorHAnsi" w:hAnsiTheme="minorHAnsi" w:cstheme="minorHAnsi"/>
          <w:i/>
          <w:iCs/>
          <w:sz w:val="22"/>
          <w:szCs w:val="22"/>
        </w:rPr>
        <w:t xml:space="preserve"> </w:t>
      </w:r>
      <w:r w:rsidR="007B5C1E">
        <w:rPr>
          <w:rFonts w:asciiTheme="minorHAnsi" w:hAnsiTheme="minorHAnsi" w:cstheme="minorHAnsi"/>
          <w:i/>
          <w:iCs/>
          <w:sz w:val="22"/>
          <w:szCs w:val="22"/>
        </w:rPr>
        <w:t>(Welsh Government</w:t>
      </w:r>
      <w:r w:rsidR="0062057A">
        <w:rPr>
          <w:rFonts w:asciiTheme="minorHAnsi" w:hAnsiTheme="minorHAnsi" w:cstheme="minorHAnsi"/>
          <w:i/>
          <w:iCs/>
          <w:sz w:val="22"/>
          <w:szCs w:val="22"/>
        </w:rPr>
        <w:t>, 2019).</w:t>
      </w:r>
    </w:p>
    <w:p w14:paraId="4CE2A515" w14:textId="77777777" w:rsidR="00E12672" w:rsidRDefault="00E12672" w:rsidP="00E12672">
      <w:pPr>
        <w:spacing w:before="100" w:beforeAutospacing="1" w:after="100" w:afterAutospacing="1"/>
        <w:jc w:val="both"/>
        <w:rPr>
          <w:rFonts w:asciiTheme="minorHAnsi" w:hAnsiTheme="minorHAnsi" w:cstheme="minorHAnsi"/>
          <w:i/>
          <w:iCs/>
          <w:sz w:val="22"/>
          <w:szCs w:val="22"/>
        </w:rPr>
      </w:pPr>
    </w:p>
    <w:p w14:paraId="1F916186" w14:textId="77777777" w:rsidR="00560D80" w:rsidRDefault="006B2EB4" w:rsidP="00560D80">
      <w:pPr>
        <w:spacing w:before="100" w:beforeAutospacing="1" w:after="100" w:afterAutospacing="1"/>
        <w:jc w:val="both"/>
        <w:rPr>
          <w:rFonts w:asciiTheme="minorHAnsi" w:hAnsiTheme="minorHAnsi" w:cstheme="minorHAnsi"/>
          <w:color w:val="000000" w:themeColor="text1"/>
          <w:sz w:val="22"/>
          <w:szCs w:val="22"/>
        </w:rPr>
      </w:pPr>
      <w:r w:rsidRPr="00B86F6B">
        <w:rPr>
          <w:rFonts w:asciiTheme="minorHAnsi" w:hAnsiTheme="minorHAnsi" w:cstheme="minorHAnsi"/>
          <w:color w:val="000000" w:themeColor="text1"/>
          <w:sz w:val="22"/>
          <w:szCs w:val="22"/>
        </w:rPr>
        <w:t>Emergency Co-ordination Centre Wales (ECCW)</w:t>
      </w:r>
      <w:r w:rsidR="00E12672">
        <w:rPr>
          <w:rFonts w:asciiTheme="minorHAnsi" w:hAnsiTheme="minorHAnsi" w:cstheme="minorHAnsi"/>
          <w:color w:val="000000" w:themeColor="text1"/>
          <w:sz w:val="22"/>
          <w:szCs w:val="22"/>
        </w:rPr>
        <w:t>,</w:t>
      </w:r>
      <w:r w:rsidRPr="00B86F6B">
        <w:rPr>
          <w:rFonts w:asciiTheme="minorHAnsi" w:hAnsiTheme="minorHAnsi" w:cstheme="minorHAnsi"/>
          <w:color w:val="000000" w:themeColor="text1"/>
          <w:sz w:val="22"/>
          <w:szCs w:val="22"/>
        </w:rPr>
        <w:t xml:space="preserve"> role is to ensure effective flow of communication from local area to Welsh Government and at United Kingdom level to raise concerns regarding issues that cannot be resolved at Welsh Government level. It is involved in planning for emergency, prepare a response plan and command, control and co-ordination and finally have a recovery plan to the incident.</w:t>
      </w:r>
    </w:p>
    <w:p w14:paraId="51BB1233" w14:textId="77777777" w:rsidR="00560D80" w:rsidRDefault="00560D80" w:rsidP="00560D80">
      <w:pPr>
        <w:spacing w:before="100" w:beforeAutospacing="1" w:after="100" w:afterAutospacing="1"/>
        <w:jc w:val="both"/>
        <w:rPr>
          <w:rFonts w:asciiTheme="minorHAnsi" w:hAnsiTheme="minorHAnsi" w:cstheme="minorHAnsi"/>
          <w:color w:val="000000" w:themeColor="text1"/>
          <w:sz w:val="22"/>
          <w:szCs w:val="22"/>
        </w:rPr>
      </w:pPr>
    </w:p>
    <w:p w14:paraId="5698CD5A" w14:textId="27570DD9" w:rsidR="006B2EB4" w:rsidRPr="00560D80" w:rsidRDefault="006B2EB4" w:rsidP="00560D80">
      <w:pPr>
        <w:spacing w:before="100" w:beforeAutospacing="1" w:after="100" w:afterAutospacing="1"/>
        <w:jc w:val="both"/>
        <w:rPr>
          <w:rFonts w:asciiTheme="minorHAnsi" w:hAnsiTheme="minorHAnsi" w:cstheme="minorHAnsi"/>
          <w:i/>
          <w:iCs/>
          <w:sz w:val="22"/>
          <w:szCs w:val="22"/>
        </w:rPr>
      </w:pPr>
      <w:r w:rsidRPr="00B86F6B">
        <w:rPr>
          <w:rFonts w:asciiTheme="minorHAnsi" w:hAnsiTheme="minorHAnsi" w:cstheme="minorHAnsi"/>
          <w:b/>
          <w:bCs/>
          <w:color w:val="000000" w:themeColor="text1"/>
          <w:sz w:val="22"/>
          <w:szCs w:val="22"/>
          <w:u w:val="single"/>
        </w:rPr>
        <w:t>The role of the Welsh Government Liaison Officer (WGLO).</w:t>
      </w:r>
    </w:p>
    <w:p w14:paraId="3F0ADDFF" w14:textId="40707003" w:rsidR="006B2EB4" w:rsidRDefault="006B2EB4" w:rsidP="006500A5">
      <w:pPr>
        <w:pStyle w:val="NormalWeb"/>
        <w:spacing w:before="0" w:beforeAutospacing="0" w:after="240" w:afterAutospacing="0"/>
        <w:jc w:val="both"/>
        <w:rPr>
          <w:rFonts w:asciiTheme="minorHAnsi" w:hAnsiTheme="minorHAnsi" w:cstheme="minorHAnsi"/>
          <w:color w:val="000000" w:themeColor="text1"/>
          <w:sz w:val="22"/>
          <w:szCs w:val="22"/>
        </w:rPr>
      </w:pPr>
      <w:r w:rsidRPr="00B86F6B">
        <w:rPr>
          <w:rFonts w:asciiTheme="minorHAnsi" w:hAnsiTheme="minorHAnsi" w:cstheme="minorHAnsi"/>
          <w:color w:val="000000" w:themeColor="text1"/>
          <w:sz w:val="22"/>
          <w:szCs w:val="22"/>
        </w:rPr>
        <w:t xml:space="preserve">This is an officer employed by Welsh Government to liaise between the United Kingdom Government </w:t>
      </w:r>
      <w:r w:rsidR="009B1C02" w:rsidRPr="00B86F6B">
        <w:rPr>
          <w:rFonts w:asciiTheme="minorHAnsi" w:hAnsiTheme="minorHAnsi" w:cstheme="minorHAnsi"/>
          <w:color w:val="000000" w:themeColor="text1"/>
          <w:sz w:val="22"/>
          <w:szCs w:val="22"/>
        </w:rPr>
        <w:t>and</w:t>
      </w:r>
      <w:r w:rsidRPr="00B86F6B">
        <w:rPr>
          <w:rFonts w:asciiTheme="minorHAnsi" w:hAnsiTheme="minorHAnsi" w:cstheme="minorHAnsi"/>
          <w:color w:val="000000" w:themeColor="text1"/>
          <w:sz w:val="22"/>
          <w:szCs w:val="22"/>
        </w:rPr>
        <w:t xml:space="preserve"> with the Scottish Parliament and Northern Ireland Assembly. </w:t>
      </w:r>
      <w:r w:rsidR="002A439A">
        <w:rPr>
          <w:rFonts w:asciiTheme="minorHAnsi" w:hAnsiTheme="minorHAnsi" w:cstheme="minorHAnsi"/>
          <w:color w:val="000000" w:themeColor="text1"/>
          <w:sz w:val="22"/>
          <w:szCs w:val="22"/>
        </w:rPr>
        <w:t>The l</w:t>
      </w:r>
      <w:r w:rsidRPr="00B86F6B">
        <w:rPr>
          <w:rFonts w:asciiTheme="minorHAnsi" w:hAnsiTheme="minorHAnsi" w:cstheme="minorHAnsi"/>
          <w:color w:val="000000" w:themeColor="text1"/>
          <w:sz w:val="22"/>
          <w:szCs w:val="22"/>
        </w:rPr>
        <w:t>iaison officer would also attend the Cabinet Office Briefing Rooms (COBRA) and other government meetings.</w:t>
      </w:r>
    </w:p>
    <w:p w14:paraId="225C8814" w14:textId="77777777" w:rsidR="007D27A5" w:rsidRPr="00B86F6B" w:rsidRDefault="007D27A5" w:rsidP="006500A5">
      <w:pPr>
        <w:pStyle w:val="NormalWeb"/>
        <w:spacing w:before="0" w:beforeAutospacing="0" w:after="240" w:afterAutospacing="0"/>
        <w:jc w:val="both"/>
        <w:rPr>
          <w:rFonts w:asciiTheme="minorHAnsi" w:hAnsiTheme="minorHAnsi" w:cstheme="minorHAnsi"/>
          <w:color w:val="000000" w:themeColor="text1"/>
          <w:sz w:val="22"/>
          <w:szCs w:val="22"/>
        </w:rPr>
      </w:pPr>
    </w:p>
    <w:p w14:paraId="1EF3537C" w14:textId="77777777" w:rsidR="006B2EB4" w:rsidRDefault="006B2EB4" w:rsidP="006500A5">
      <w:pPr>
        <w:pStyle w:val="NormalWeb"/>
        <w:spacing w:before="0" w:beforeAutospacing="0" w:after="240" w:afterAutospacing="0"/>
        <w:jc w:val="both"/>
        <w:rPr>
          <w:rFonts w:asciiTheme="minorHAnsi" w:hAnsiTheme="minorHAnsi" w:cstheme="minorHAnsi"/>
          <w:b/>
          <w:bCs/>
          <w:color w:val="000000" w:themeColor="text1"/>
          <w:sz w:val="22"/>
          <w:szCs w:val="22"/>
          <w:u w:val="single"/>
        </w:rPr>
      </w:pPr>
      <w:r w:rsidRPr="00B86F6B">
        <w:rPr>
          <w:rFonts w:asciiTheme="minorHAnsi" w:hAnsiTheme="minorHAnsi" w:cstheme="minorHAnsi"/>
          <w:b/>
          <w:bCs/>
          <w:color w:val="000000" w:themeColor="text1"/>
          <w:sz w:val="22"/>
          <w:szCs w:val="22"/>
          <w:u w:val="single"/>
        </w:rPr>
        <w:t>The National Risk Register (NRR).</w:t>
      </w:r>
    </w:p>
    <w:p w14:paraId="2DDC3C7F" w14:textId="77777777" w:rsidR="00222E4B" w:rsidRDefault="00494892" w:rsidP="006500A5">
      <w:pPr>
        <w:jc w:val="both"/>
        <w:rPr>
          <w:rFonts w:asciiTheme="minorHAnsi" w:hAnsiTheme="minorHAnsi" w:cstheme="minorHAnsi"/>
          <w:i/>
          <w:iCs/>
          <w:sz w:val="22"/>
          <w:szCs w:val="22"/>
        </w:rPr>
      </w:pPr>
      <w:r w:rsidRPr="00B86F6B">
        <w:rPr>
          <w:rFonts w:asciiTheme="minorHAnsi" w:hAnsiTheme="minorHAnsi" w:cstheme="minorHAnsi"/>
          <w:i/>
          <w:iCs/>
          <w:color w:val="0B0C0C"/>
          <w:sz w:val="22"/>
          <w:szCs w:val="22"/>
          <w:shd w:val="clear" w:color="auto" w:fill="FFFFFF"/>
        </w:rPr>
        <w:t>“</w:t>
      </w:r>
      <w:r w:rsidR="006B2EB4" w:rsidRPr="00B86F6B">
        <w:rPr>
          <w:rFonts w:asciiTheme="minorHAnsi" w:hAnsiTheme="minorHAnsi" w:cstheme="minorHAnsi"/>
          <w:i/>
          <w:iCs/>
          <w:color w:val="0B0C0C"/>
          <w:sz w:val="22"/>
          <w:szCs w:val="22"/>
          <w:shd w:val="clear" w:color="auto" w:fill="FFFFFF"/>
        </w:rPr>
        <w:t xml:space="preserve">The 2020 National Risk Register provides an updated government assessment of the likelihood and potential impact of a range of different malicious and non-malicious national security risks (including </w:t>
      </w:r>
      <w:r w:rsidR="006B2EB4" w:rsidRPr="00B86F6B">
        <w:rPr>
          <w:rFonts w:asciiTheme="minorHAnsi" w:hAnsiTheme="minorHAnsi" w:cstheme="minorHAnsi"/>
          <w:i/>
          <w:iCs/>
          <w:color w:val="0B0C0C"/>
          <w:sz w:val="22"/>
          <w:szCs w:val="22"/>
          <w:shd w:val="clear" w:color="auto" w:fill="FFFFFF"/>
        </w:rPr>
        <w:lastRenderedPageBreak/>
        <w:t>natural hazards, industrial accidents, malicious attacks, and others) that may directly affect the UK and its interests over the next two years.</w:t>
      </w:r>
      <w:r w:rsidR="00E15450">
        <w:rPr>
          <w:rFonts w:asciiTheme="minorHAnsi" w:hAnsiTheme="minorHAnsi" w:cstheme="minorHAnsi"/>
          <w:i/>
          <w:iCs/>
          <w:sz w:val="22"/>
          <w:szCs w:val="22"/>
        </w:rPr>
        <w:t xml:space="preserve"> </w:t>
      </w:r>
      <w:r w:rsidR="006B2EB4" w:rsidRPr="00B86F6B">
        <w:rPr>
          <w:rFonts w:asciiTheme="minorHAnsi" w:hAnsiTheme="minorHAnsi" w:cstheme="minorHAnsi"/>
          <w:i/>
          <w:iCs/>
          <w:color w:val="0B0C0C"/>
          <w:sz w:val="22"/>
          <w:szCs w:val="22"/>
          <w:shd w:val="clear" w:color="auto" w:fill="FFFFFF"/>
        </w:rPr>
        <w:t>As well as using the National Risk Register, the public can also find information about risks to their local area through their Community Risk Register</w:t>
      </w:r>
      <w:r w:rsidRPr="00B86F6B">
        <w:rPr>
          <w:rFonts w:asciiTheme="minorHAnsi" w:hAnsiTheme="minorHAnsi" w:cstheme="minorHAnsi"/>
          <w:i/>
          <w:iCs/>
          <w:color w:val="0B0C0C"/>
          <w:sz w:val="22"/>
          <w:szCs w:val="22"/>
          <w:shd w:val="clear" w:color="auto" w:fill="FFFFFF"/>
        </w:rPr>
        <w:t>”</w:t>
      </w:r>
      <w:r w:rsidR="005B17DF">
        <w:rPr>
          <w:rFonts w:asciiTheme="minorHAnsi" w:hAnsiTheme="minorHAnsi" w:cstheme="minorHAnsi"/>
          <w:i/>
          <w:iCs/>
          <w:color w:val="0B0C0C"/>
          <w:sz w:val="22"/>
          <w:szCs w:val="22"/>
          <w:shd w:val="clear" w:color="auto" w:fill="FFFFFF"/>
        </w:rPr>
        <w:t xml:space="preserve"> </w:t>
      </w:r>
      <w:r w:rsidR="0062057A">
        <w:rPr>
          <w:rFonts w:asciiTheme="minorHAnsi" w:hAnsiTheme="minorHAnsi" w:cstheme="minorHAnsi"/>
          <w:i/>
          <w:iCs/>
          <w:color w:val="0B0C0C"/>
          <w:sz w:val="22"/>
          <w:szCs w:val="22"/>
          <w:shd w:val="clear" w:color="auto" w:fill="FFFFFF"/>
        </w:rPr>
        <w:t xml:space="preserve">(Cabinet Office, </w:t>
      </w:r>
      <w:r w:rsidR="006A6F55">
        <w:rPr>
          <w:rFonts w:asciiTheme="minorHAnsi" w:hAnsiTheme="minorHAnsi" w:cstheme="minorHAnsi"/>
          <w:i/>
          <w:iCs/>
          <w:color w:val="0B0C0C"/>
          <w:sz w:val="22"/>
          <w:szCs w:val="22"/>
          <w:shd w:val="clear" w:color="auto" w:fill="FFFFFF"/>
        </w:rPr>
        <w:t>2020).</w:t>
      </w:r>
    </w:p>
    <w:p w14:paraId="0FFF5A83" w14:textId="77777777" w:rsidR="00222E4B" w:rsidRDefault="00222E4B" w:rsidP="006500A5">
      <w:pPr>
        <w:jc w:val="both"/>
        <w:rPr>
          <w:rFonts w:asciiTheme="minorHAnsi" w:hAnsiTheme="minorHAnsi" w:cstheme="minorHAnsi"/>
          <w:i/>
          <w:iCs/>
          <w:sz w:val="22"/>
          <w:szCs w:val="22"/>
        </w:rPr>
      </w:pPr>
    </w:p>
    <w:p w14:paraId="180003BA" w14:textId="7509B205" w:rsidR="006B2EB4" w:rsidRPr="00222E4B" w:rsidRDefault="006B2EB4" w:rsidP="006500A5">
      <w:pPr>
        <w:jc w:val="both"/>
        <w:rPr>
          <w:rFonts w:asciiTheme="minorHAnsi" w:hAnsiTheme="minorHAnsi" w:cstheme="minorHAnsi"/>
          <w:i/>
          <w:iCs/>
          <w:sz w:val="22"/>
          <w:szCs w:val="22"/>
        </w:rPr>
      </w:pPr>
      <w:r w:rsidRPr="00B86F6B">
        <w:rPr>
          <w:rFonts w:asciiTheme="minorHAnsi" w:hAnsiTheme="minorHAnsi" w:cstheme="minorHAnsi"/>
          <w:color w:val="0B0C0C"/>
          <w:sz w:val="22"/>
          <w:szCs w:val="22"/>
          <w:shd w:val="clear" w:color="auto" w:fill="FFFFFF"/>
        </w:rPr>
        <w:t>The National Risk Register has categorised risk into groups which are 1) Malicious Attacks 2) Serious and Organised Crime 3) Environmental Hazards 4) Human and Animal Health 5) Major Accidents and 6) Societal Risk.</w:t>
      </w:r>
    </w:p>
    <w:p w14:paraId="539BC445" w14:textId="77777777" w:rsidR="006B2EB4" w:rsidRPr="00B86F6B" w:rsidRDefault="006B2EB4" w:rsidP="006500A5">
      <w:pPr>
        <w:jc w:val="both"/>
        <w:rPr>
          <w:rFonts w:asciiTheme="minorHAnsi" w:hAnsiTheme="minorHAnsi" w:cstheme="minorHAnsi"/>
          <w:color w:val="0B0C0C"/>
          <w:sz w:val="22"/>
          <w:szCs w:val="22"/>
          <w:shd w:val="clear" w:color="auto" w:fill="FFFFFF"/>
        </w:rPr>
      </w:pPr>
    </w:p>
    <w:p w14:paraId="19C572C5" w14:textId="77777777" w:rsidR="006B2EB4" w:rsidRPr="00B86F6B" w:rsidRDefault="006B2EB4" w:rsidP="006500A5">
      <w:pPr>
        <w:jc w:val="both"/>
        <w:rPr>
          <w:rFonts w:asciiTheme="minorHAnsi" w:hAnsiTheme="minorHAnsi" w:cstheme="minorHAnsi"/>
          <w:sz w:val="22"/>
          <w:szCs w:val="22"/>
        </w:rPr>
      </w:pPr>
      <w:r w:rsidRPr="00B86F6B">
        <w:rPr>
          <w:rFonts w:asciiTheme="minorHAnsi" w:hAnsiTheme="minorHAnsi" w:cstheme="minorHAnsi"/>
          <w:color w:val="0B0C0C"/>
          <w:sz w:val="22"/>
          <w:szCs w:val="22"/>
          <w:shd w:val="clear" w:color="auto" w:fill="FFFFFF"/>
        </w:rPr>
        <w:t>There is also a National Security Risk Assessment (NSRA) which unlike the National Risk Register (NRR) and Community Risk Register (CRR) is not a public facing document, but all three will be required under the Civil Contingencies Act 2004 (CCA) in order to undertake their risk assessment duties.</w:t>
      </w:r>
    </w:p>
    <w:p w14:paraId="0EE40F47" w14:textId="77777777" w:rsidR="006B2EB4" w:rsidRPr="00B86F6B" w:rsidRDefault="006B2EB4" w:rsidP="006500A5">
      <w:pPr>
        <w:jc w:val="both"/>
        <w:rPr>
          <w:rFonts w:asciiTheme="minorHAnsi" w:hAnsiTheme="minorHAnsi" w:cstheme="minorHAnsi"/>
          <w:sz w:val="22"/>
          <w:szCs w:val="22"/>
        </w:rPr>
      </w:pPr>
    </w:p>
    <w:p w14:paraId="0364AFC9" w14:textId="77777777" w:rsidR="00F5618D" w:rsidRDefault="00F5618D" w:rsidP="006500A5">
      <w:pPr>
        <w:jc w:val="both"/>
        <w:rPr>
          <w:rFonts w:asciiTheme="minorHAnsi" w:hAnsiTheme="minorHAnsi" w:cstheme="minorHAnsi"/>
          <w:b/>
          <w:sz w:val="22"/>
          <w:szCs w:val="22"/>
          <w:u w:val="single"/>
        </w:rPr>
      </w:pPr>
      <w:r w:rsidRPr="00B86F6B">
        <w:rPr>
          <w:rFonts w:asciiTheme="minorHAnsi" w:hAnsiTheme="minorHAnsi" w:cstheme="minorHAnsi"/>
          <w:b/>
          <w:sz w:val="22"/>
          <w:szCs w:val="22"/>
          <w:u w:val="single"/>
        </w:rPr>
        <w:t>Timeline of London Bombings.</w:t>
      </w:r>
    </w:p>
    <w:p w14:paraId="48B85CBA" w14:textId="77777777" w:rsidR="00F5618D" w:rsidRDefault="00F5618D" w:rsidP="006500A5">
      <w:pPr>
        <w:jc w:val="both"/>
        <w:rPr>
          <w:rFonts w:asciiTheme="minorHAnsi" w:hAnsiTheme="minorHAnsi" w:cstheme="minorHAnsi"/>
          <w:sz w:val="22"/>
          <w:szCs w:val="22"/>
        </w:rPr>
      </w:pPr>
      <w:r w:rsidRPr="00B86F6B">
        <w:rPr>
          <w:rFonts w:asciiTheme="minorHAnsi" w:hAnsiTheme="minorHAnsi" w:cstheme="minorHAnsi"/>
          <w:sz w:val="22"/>
          <w:szCs w:val="22"/>
        </w:rPr>
        <w:t>City of London had been warned on multiple occasions that an attack was inevitable, because of this it was a question of when and not if. Therefore, as part of Emergency Preparedness, Resilience and Response (EPRR) under the Civil Contingence Act 2004. London had planned, prepared and practice it response to different types of incidents because of this they were able to put in place their plans to respond to terrorist attack or other incidents. By working together with category 1 and 2 responders during the incident on 7/7 the managed to rescue all the injured, ensure the safety of the wider public and began the largest criminal investigation to be conducted in the city of London.</w:t>
      </w:r>
    </w:p>
    <w:p w14:paraId="422AE66B" w14:textId="77777777" w:rsidR="00E15450" w:rsidRPr="00B86F6B" w:rsidRDefault="00E15450" w:rsidP="006500A5">
      <w:pPr>
        <w:jc w:val="both"/>
        <w:rPr>
          <w:rFonts w:asciiTheme="minorHAnsi" w:hAnsiTheme="minorHAnsi" w:cstheme="minorHAnsi"/>
          <w:sz w:val="22"/>
          <w:szCs w:val="22"/>
        </w:rPr>
      </w:pPr>
    </w:p>
    <w:p w14:paraId="06AD3465" w14:textId="77777777" w:rsidR="0088389E" w:rsidRDefault="00F5618D" w:rsidP="006500A5">
      <w:pPr>
        <w:jc w:val="both"/>
        <w:rPr>
          <w:rFonts w:asciiTheme="minorHAnsi" w:hAnsiTheme="minorHAnsi" w:cstheme="minorHAnsi"/>
          <w:sz w:val="22"/>
          <w:szCs w:val="22"/>
        </w:rPr>
      </w:pPr>
      <w:r w:rsidRPr="00B86F6B">
        <w:rPr>
          <w:rFonts w:asciiTheme="minorHAnsi" w:hAnsiTheme="minorHAnsi" w:cstheme="minorHAnsi"/>
          <w:sz w:val="22"/>
          <w:szCs w:val="22"/>
        </w:rPr>
        <w:lastRenderedPageBreak/>
        <w:t>The bombers journey began on the morning of 07/07/05 at 04:00hrs when they left their property in Leeds and began their journey to centre of London.</w:t>
      </w:r>
    </w:p>
    <w:p w14:paraId="00080D47" w14:textId="77777777" w:rsidR="0088389E" w:rsidRDefault="0088389E" w:rsidP="006500A5">
      <w:pPr>
        <w:jc w:val="both"/>
        <w:rPr>
          <w:rFonts w:asciiTheme="minorHAnsi" w:hAnsiTheme="minorHAnsi" w:cstheme="minorHAnsi"/>
          <w:sz w:val="22"/>
          <w:szCs w:val="22"/>
        </w:rPr>
      </w:pPr>
    </w:p>
    <w:p w14:paraId="601D9B61" w14:textId="7A90FB11" w:rsidR="00F5618D" w:rsidRDefault="00F5618D" w:rsidP="006500A5">
      <w:pPr>
        <w:jc w:val="both"/>
        <w:rPr>
          <w:rFonts w:asciiTheme="minorHAnsi" w:hAnsiTheme="minorHAnsi" w:cstheme="minorHAnsi"/>
          <w:sz w:val="22"/>
          <w:szCs w:val="22"/>
        </w:rPr>
      </w:pPr>
      <w:r w:rsidRPr="00B86F6B">
        <w:rPr>
          <w:rFonts w:asciiTheme="minorHAnsi" w:hAnsiTheme="minorHAnsi" w:cstheme="minorHAnsi"/>
          <w:sz w:val="22"/>
          <w:szCs w:val="22"/>
        </w:rPr>
        <w:t>At 08:50 on the morning of 7th of July 2005 the incident had occurred and at 09:08</w:t>
      </w:r>
      <w:r w:rsidR="00A01125">
        <w:rPr>
          <w:rFonts w:asciiTheme="minorHAnsi" w:hAnsiTheme="minorHAnsi" w:cstheme="minorHAnsi"/>
          <w:sz w:val="22"/>
          <w:szCs w:val="22"/>
        </w:rPr>
        <w:t xml:space="preserve">. </w:t>
      </w:r>
      <w:r w:rsidRPr="00B86F6B">
        <w:rPr>
          <w:rFonts w:asciiTheme="minorHAnsi" w:hAnsiTheme="minorHAnsi" w:cstheme="minorHAnsi"/>
          <w:sz w:val="22"/>
          <w:szCs w:val="22"/>
        </w:rPr>
        <w:t xml:space="preserve">British Transport Police at declared a Major Incident at this point it was difficult to understand what had happened because of the four different </w:t>
      </w:r>
      <w:r w:rsidR="00CC6E83" w:rsidRPr="00B86F6B">
        <w:rPr>
          <w:rFonts w:asciiTheme="minorHAnsi" w:hAnsiTheme="minorHAnsi" w:cstheme="minorHAnsi"/>
          <w:sz w:val="22"/>
          <w:szCs w:val="22"/>
        </w:rPr>
        <w:t>locations</w:t>
      </w:r>
      <w:r w:rsidRPr="00B86F6B">
        <w:rPr>
          <w:rFonts w:asciiTheme="minorHAnsi" w:hAnsiTheme="minorHAnsi" w:cstheme="minorHAnsi"/>
          <w:sz w:val="22"/>
          <w:szCs w:val="22"/>
        </w:rPr>
        <w:t xml:space="preserve"> within the city that the bombs had detonated</w:t>
      </w:r>
      <w:r w:rsidR="002E42B3">
        <w:rPr>
          <w:rFonts w:asciiTheme="minorHAnsi" w:hAnsiTheme="minorHAnsi" w:cstheme="minorHAnsi"/>
          <w:sz w:val="22"/>
          <w:szCs w:val="22"/>
        </w:rPr>
        <w:t>. A</w:t>
      </w:r>
      <w:r w:rsidRPr="00B86F6B">
        <w:rPr>
          <w:rFonts w:asciiTheme="minorHAnsi" w:hAnsiTheme="minorHAnsi" w:cstheme="minorHAnsi"/>
          <w:sz w:val="22"/>
          <w:szCs w:val="22"/>
        </w:rPr>
        <w:t>t first it was first thought to have been power surge</w:t>
      </w:r>
      <w:r w:rsidR="002E42B3">
        <w:rPr>
          <w:rFonts w:asciiTheme="minorHAnsi" w:hAnsiTheme="minorHAnsi" w:cstheme="minorHAnsi"/>
          <w:sz w:val="22"/>
          <w:szCs w:val="22"/>
        </w:rPr>
        <w:t xml:space="preserve"> </w:t>
      </w:r>
      <w:r w:rsidRPr="00B86F6B">
        <w:rPr>
          <w:rFonts w:asciiTheme="minorHAnsi" w:hAnsiTheme="minorHAnsi" w:cstheme="minorHAnsi"/>
          <w:sz w:val="22"/>
          <w:szCs w:val="22"/>
        </w:rPr>
        <w:t xml:space="preserve">and confirmation took time to emerge. </w:t>
      </w:r>
      <w:r w:rsidR="00E064BF">
        <w:rPr>
          <w:rFonts w:asciiTheme="minorHAnsi" w:hAnsiTheme="minorHAnsi" w:cstheme="minorHAnsi"/>
          <w:sz w:val="22"/>
          <w:szCs w:val="22"/>
        </w:rPr>
        <w:t xml:space="preserve">At </w:t>
      </w:r>
      <w:r w:rsidRPr="00B86F6B">
        <w:rPr>
          <w:rFonts w:asciiTheme="minorHAnsi" w:hAnsiTheme="minorHAnsi" w:cstheme="minorHAnsi"/>
          <w:sz w:val="22"/>
          <w:szCs w:val="22"/>
        </w:rPr>
        <w:t xml:space="preserve">09:10 </w:t>
      </w:r>
      <w:r w:rsidR="009D09B4">
        <w:rPr>
          <w:rFonts w:asciiTheme="minorHAnsi" w:hAnsiTheme="minorHAnsi" w:cstheme="minorHAnsi"/>
          <w:sz w:val="22"/>
          <w:szCs w:val="22"/>
        </w:rPr>
        <w:t xml:space="preserve">the </w:t>
      </w:r>
      <w:r w:rsidRPr="00B86F6B">
        <w:rPr>
          <w:rFonts w:asciiTheme="minorHAnsi" w:hAnsiTheme="minorHAnsi" w:cstheme="minorHAnsi"/>
          <w:sz w:val="22"/>
          <w:szCs w:val="22"/>
        </w:rPr>
        <w:t>first emergency service was at scene</w:t>
      </w:r>
      <w:r w:rsidR="009D09B4">
        <w:rPr>
          <w:rFonts w:asciiTheme="minorHAnsi" w:hAnsiTheme="minorHAnsi" w:cstheme="minorHAnsi"/>
          <w:sz w:val="22"/>
          <w:szCs w:val="22"/>
        </w:rPr>
        <w:t xml:space="preserve">, </w:t>
      </w:r>
      <w:r w:rsidRPr="00B86F6B">
        <w:rPr>
          <w:rFonts w:asciiTheme="minorHAnsi" w:hAnsiTheme="minorHAnsi" w:cstheme="minorHAnsi"/>
          <w:sz w:val="22"/>
          <w:szCs w:val="22"/>
        </w:rPr>
        <w:t xml:space="preserve">followed </w:t>
      </w:r>
      <w:r w:rsidR="009D09B4">
        <w:rPr>
          <w:rFonts w:asciiTheme="minorHAnsi" w:hAnsiTheme="minorHAnsi" w:cstheme="minorHAnsi"/>
          <w:sz w:val="22"/>
          <w:szCs w:val="22"/>
        </w:rPr>
        <w:t xml:space="preserve">by the London </w:t>
      </w:r>
      <w:r w:rsidR="00A074B9">
        <w:rPr>
          <w:rFonts w:asciiTheme="minorHAnsi" w:hAnsiTheme="minorHAnsi" w:cstheme="minorHAnsi"/>
          <w:sz w:val="22"/>
          <w:szCs w:val="22"/>
        </w:rPr>
        <w:t xml:space="preserve">Ambulance Service (LAS) at </w:t>
      </w:r>
      <w:r w:rsidRPr="00B86F6B">
        <w:rPr>
          <w:rFonts w:asciiTheme="minorHAnsi" w:hAnsiTheme="minorHAnsi" w:cstheme="minorHAnsi"/>
          <w:sz w:val="22"/>
          <w:szCs w:val="22"/>
        </w:rPr>
        <w:t>09:14 and then the Metropolitan Police at 09:32. This began the multi-agency response to the incident.</w:t>
      </w:r>
    </w:p>
    <w:p w14:paraId="0D26D918" w14:textId="77777777" w:rsidR="00E15450" w:rsidRPr="00B86F6B" w:rsidRDefault="00E15450" w:rsidP="006500A5">
      <w:pPr>
        <w:jc w:val="both"/>
        <w:rPr>
          <w:rFonts w:asciiTheme="minorHAnsi" w:hAnsiTheme="minorHAnsi" w:cstheme="minorHAnsi"/>
          <w:sz w:val="22"/>
          <w:szCs w:val="22"/>
        </w:rPr>
      </w:pPr>
    </w:p>
    <w:p w14:paraId="6ADEC75B" w14:textId="44568A76" w:rsidR="00F5618D" w:rsidRDefault="00F5618D"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Command was originally located at New Scotland Yard at 10:30, this was the strategic co-ordination response that takes place at the gold coordinating </w:t>
      </w:r>
      <w:proofErr w:type="gramStart"/>
      <w:r w:rsidR="004331A1" w:rsidRPr="00B86F6B">
        <w:rPr>
          <w:rFonts w:asciiTheme="minorHAnsi" w:hAnsiTheme="minorHAnsi" w:cstheme="minorHAnsi"/>
          <w:sz w:val="22"/>
          <w:szCs w:val="22"/>
        </w:rPr>
        <w:t>group</w:t>
      </w:r>
      <w:proofErr w:type="gramEnd"/>
      <w:r w:rsidR="00083895">
        <w:rPr>
          <w:rFonts w:asciiTheme="minorHAnsi" w:hAnsiTheme="minorHAnsi" w:cstheme="minorHAnsi"/>
          <w:sz w:val="22"/>
          <w:szCs w:val="22"/>
        </w:rPr>
        <w:t xml:space="preserve"> </w:t>
      </w:r>
      <w:r w:rsidRPr="00B86F6B">
        <w:rPr>
          <w:rFonts w:asciiTheme="minorHAnsi" w:hAnsiTheme="minorHAnsi" w:cstheme="minorHAnsi"/>
          <w:sz w:val="22"/>
          <w:szCs w:val="22"/>
        </w:rPr>
        <w:t xml:space="preserve">and it was here a decision was taken to move </w:t>
      </w:r>
      <w:r w:rsidR="00E3706E" w:rsidRPr="00B86F6B">
        <w:rPr>
          <w:rFonts w:asciiTheme="minorHAnsi" w:hAnsiTheme="minorHAnsi" w:cstheme="minorHAnsi"/>
          <w:sz w:val="22"/>
          <w:szCs w:val="22"/>
        </w:rPr>
        <w:t>gold</w:t>
      </w:r>
      <w:r w:rsidRPr="00B86F6B">
        <w:rPr>
          <w:rFonts w:asciiTheme="minorHAnsi" w:hAnsiTheme="minorHAnsi" w:cstheme="minorHAnsi"/>
          <w:sz w:val="22"/>
          <w:szCs w:val="22"/>
        </w:rPr>
        <w:t xml:space="preserve"> command across the city to a suite at Hendon. During previous exercises that had taken place in the city it was believed to be the best place to be at the time. </w:t>
      </w:r>
    </w:p>
    <w:p w14:paraId="4439AA1F" w14:textId="77777777" w:rsidR="00E15450" w:rsidRPr="00B86F6B" w:rsidRDefault="00E15450" w:rsidP="006500A5">
      <w:pPr>
        <w:jc w:val="both"/>
        <w:rPr>
          <w:rFonts w:asciiTheme="minorHAnsi" w:hAnsiTheme="minorHAnsi" w:cstheme="minorHAnsi"/>
          <w:sz w:val="22"/>
          <w:szCs w:val="22"/>
        </w:rPr>
      </w:pPr>
    </w:p>
    <w:p w14:paraId="7F92D635" w14:textId="2D79F40C" w:rsidR="00F5618D" w:rsidRDefault="00FC7B7E" w:rsidP="006500A5">
      <w:pPr>
        <w:jc w:val="both"/>
        <w:rPr>
          <w:rFonts w:asciiTheme="minorHAnsi" w:hAnsiTheme="minorHAnsi" w:cstheme="minorHAnsi"/>
          <w:sz w:val="22"/>
          <w:szCs w:val="22"/>
        </w:rPr>
      </w:pPr>
      <w:r>
        <w:rPr>
          <w:rFonts w:asciiTheme="minorHAnsi" w:hAnsiTheme="minorHAnsi" w:cstheme="minorHAnsi"/>
          <w:sz w:val="22"/>
          <w:szCs w:val="22"/>
        </w:rPr>
        <w:t>Therefore, b</w:t>
      </w:r>
      <w:r w:rsidR="00F5618D" w:rsidRPr="00B86F6B">
        <w:rPr>
          <w:rFonts w:asciiTheme="minorHAnsi" w:hAnsiTheme="minorHAnsi" w:cstheme="minorHAnsi"/>
          <w:sz w:val="22"/>
          <w:szCs w:val="22"/>
        </w:rPr>
        <w:t xml:space="preserve">ecause of this decision and the four </w:t>
      </w:r>
      <w:r w:rsidR="00156B9A" w:rsidRPr="00B86F6B">
        <w:rPr>
          <w:rFonts w:asciiTheme="minorHAnsi" w:hAnsiTheme="minorHAnsi" w:cstheme="minorHAnsi"/>
          <w:sz w:val="22"/>
          <w:szCs w:val="22"/>
        </w:rPr>
        <w:t>locations</w:t>
      </w:r>
      <w:r w:rsidR="00F5618D" w:rsidRPr="00B86F6B">
        <w:rPr>
          <w:rFonts w:asciiTheme="minorHAnsi" w:hAnsiTheme="minorHAnsi" w:cstheme="minorHAnsi"/>
          <w:sz w:val="22"/>
          <w:szCs w:val="22"/>
        </w:rPr>
        <w:t xml:space="preserve"> within the city that the explosions </w:t>
      </w:r>
      <w:r w:rsidR="00BE1E12">
        <w:rPr>
          <w:rFonts w:asciiTheme="minorHAnsi" w:hAnsiTheme="minorHAnsi" w:cstheme="minorHAnsi"/>
          <w:sz w:val="22"/>
          <w:szCs w:val="22"/>
        </w:rPr>
        <w:t xml:space="preserve">had </w:t>
      </w:r>
      <w:r w:rsidR="00F5618D" w:rsidRPr="00B86F6B">
        <w:rPr>
          <w:rFonts w:asciiTheme="minorHAnsi" w:hAnsiTheme="minorHAnsi" w:cstheme="minorHAnsi"/>
          <w:sz w:val="22"/>
          <w:szCs w:val="22"/>
        </w:rPr>
        <w:t>t</w:t>
      </w:r>
      <w:r w:rsidR="0078171C">
        <w:rPr>
          <w:rFonts w:asciiTheme="minorHAnsi" w:hAnsiTheme="minorHAnsi" w:cstheme="minorHAnsi"/>
          <w:sz w:val="22"/>
          <w:szCs w:val="22"/>
        </w:rPr>
        <w:t xml:space="preserve">aken </w:t>
      </w:r>
      <w:r w:rsidR="00F5618D" w:rsidRPr="00B86F6B">
        <w:rPr>
          <w:rFonts w:asciiTheme="minorHAnsi" w:hAnsiTheme="minorHAnsi" w:cstheme="minorHAnsi"/>
          <w:sz w:val="22"/>
          <w:szCs w:val="22"/>
        </w:rPr>
        <w:t>place</w:t>
      </w:r>
      <w:r w:rsidR="00BE1E12">
        <w:rPr>
          <w:rFonts w:asciiTheme="minorHAnsi" w:hAnsiTheme="minorHAnsi" w:cstheme="minorHAnsi"/>
          <w:sz w:val="22"/>
          <w:szCs w:val="22"/>
        </w:rPr>
        <w:t xml:space="preserve">. It was very </w:t>
      </w:r>
      <w:r w:rsidR="00F5618D" w:rsidRPr="00B86F6B">
        <w:rPr>
          <w:rFonts w:asciiTheme="minorHAnsi" w:hAnsiTheme="minorHAnsi" w:cstheme="minorHAnsi"/>
          <w:sz w:val="22"/>
          <w:szCs w:val="22"/>
        </w:rPr>
        <w:t xml:space="preserve">difficult </w:t>
      </w:r>
      <w:r w:rsidR="00BE1E12">
        <w:rPr>
          <w:rFonts w:asciiTheme="minorHAnsi" w:hAnsiTheme="minorHAnsi" w:cstheme="minorHAnsi"/>
          <w:sz w:val="22"/>
          <w:szCs w:val="22"/>
        </w:rPr>
        <w:t xml:space="preserve">to </w:t>
      </w:r>
      <w:r w:rsidR="00F5618D" w:rsidRPr="00B86F6B">
        <w:rPr>
          <w:rFonts w:asciiTheme="minorHAnsi" w:hAnsiTheme="minorHAnsi" w:cstheme="minorHAnsi"/>
          <w:sz w:val="22"/>
          <w:szCs w:val="22"/>
        </w:rPr>
        <w:t>mov</w:t>
      </w:r>
      <w:r w:rsidR="00BE1E12">
        <w:rPr>
          <w:rFonts w:asciiTheme="minorHAnsi" w:hAnsiTheme="minorHAnsi" w:cstheme="minorHAnsi"/>
          <w:sz w:val="22"/>
          <w:szCs w:val="22"/>
        </w:rPr>
        <w:t>e</w:t>
      </w:r>
      <w:r w:rsidR="00F5618D" w:rsidRPr="00B86F6B">
        <w:rPr>
          <w:rFonts w:asciiTheme="minorHAnsi" w:hAnsiTheme="minorHAnsi" w:cstheme="minorHAnsi"/>
          <w:sz w:val="22"/>
          <w:szCs w:val="22"/>
        </w:rPr>
        <w:t xml:space="preserve"> to the new location</w:t>
      </w:r>
      <w:r w:rsidR="00227AFD">
        <w:rPr>
          <w:rFonts w:asciiTheme="minorHAnsi" w:hAnsiTheme="minorHAnsi" w:cstheme="minorHAnsi"/>
          <w:sz w:val="22"/>
          <w:szCs w:val="22"/>
        </w:rPr>
        <w:t>, because of the</w:t>
      </w:r>
      <w:r w:rsidR="00F5618D" w:rsidRPr="00B86F6B">
        <w:rPr>
          <w:rFonts w:asciiTheme="minorHAnsi" w:hAnsiTheme="minorHAnsi" w:cstheme="minorHAnsi"/>
          <w:sz w:val="22"/>
          <w:szCs w:val="22"/>
        </w:rPr>
        <w:t xml:space="preserve"> explosions in the underground caused all trains to stop</w:t>
      </w:r>
      <w:r w:rsidR="0011046B">
        <w:rPr>
          <w:rFonts w:asciiTheme="minorHAnsi" w:hAnsiTheme="minorHAnsi" w:cstheme="minorHAnsi"/>
          <w:sz w:val="22"/>
          <w:szCs w:val="22"/>
        </w:rPr>
        <w:t xml:space="preserve">, which </w:t>
      </w:r>
      <w:r w:rsidR="00F5618D" w:rsidRPr="00B86F6B">
        <w:rPr>
          <w:rFonts w:asciiTheme="minorHAnsi" w:hAnsiTheme="minorHAnsi" w:cstheme="minorHAnsi"/>
          <w:sz w:val="22"/>
          <w:szCs w:val="22"/>
        </w:rPr>
        <w:t>caused further congestions and delay on the public road.</w:t>
      </w:r>
    </w:p>
    <w:p w14:paraId="018485D7" w14:textId="77777777" w:rsidR="00E15450" w:rsidRPr="00B86F6B" w:rsidRDefault="00E15450" w:rsidP="006500A5">
      <w:pPr>
        <w:jc w:val="both"/>
        <w:rPr>
          <w:rFonts w:asciiTheme="minorHAnsi" w:hAnsiTheme="minorHAnsi" w:cstheme="minorHAnsi"/>
          <w:sz w:val="22"/>
          <w:szCs w:val="22"/>
        </w:rPr>
      </w:pPr>
    </w:p>
    <w:p w14:paraId="3F309BAD" w14:textId="6E65BD92" w:rsidR="00F5618D" w:rsidRDefault="00F5618D" w:rsidP="006500A5">
      <w:pPr>
        <w:jc w:val="both"/>
        <w:rPr>
          <w:rFonts w:asciiTheme="minorHAnsi" w:hAnsiTheme="minorHAnsi" w:cstheme="minorHAnsi"/>
          <w:sz w:val="22"/>
          <w:szCs w:val="22"/>
        </w:rPr>
      </w:pPr>
      <w:r w:rsidRPr="00B86F6B">
        <w:rPr>
          <w:rFonts w:asciiTheme="minorHAnsi" w:hAnsiTheme="minorHAnsi" w:cstheme="minorHAnsi"/>
          <w:sz w:val="22"/>
          <w:szCs w:val="22"/>
        </w:rPr>
        <w:t>All four locations were cleared of all casualties within three hours</w:t>
      </w:r>
      <w:r w:rsidR="00A7409A">
        <w:rPr>
          <w:rFonts w:asciiTheme="minorHAnsi" w:hAnsiTheme="minorHAnsi" w:cstheme="minorHAnsi"/>
          <w:sz w:val="22"/>
          <w:szCs w:val="22"/>
        </w:rPr>
        <w:t xml:space="preserve">. </w:t>
      </w:r>
      <w:r w:rsidRPr="00B86F6B">
        <w:rPr>
          <w:rFonts w:asciiTheme="minorHAnsi" w:hAnsiTheme="minorHAnsi" w:cstheme="minorHAnsi"/>
          <w:sz w:val="22"/>
          <w:szCs w:val="22"/>
        </w:rPr>
        <w:t>200 vehicles and 400 staff were used during the incident the National Health Service in London had cleared 1,200 beds within the three hours. 700 people were injured and only 100 patients were admitted for hospital care</w:t>
      </w:r>
      <w:r w:rsidR="00C20403">
        <w:rPr>
          <w:rFonts w:asciiTheme="minorHAnsi" w:hAnsiTheme="minorHAnsi" w:cstheme="minorHAnsi"/>
          <w:sz w:val="22"/>
          <w:szCs w:val="22"/>
        </w:rPr>
        <w:t xml:space="preserve">, </w:t>
      </w:r>
      <w:r w:rsidRPr="00B86F6B">
        <w:rPr>
          <w:rFonts w:asciiTheme="minorHAnsi" w:hAnsiTheme="minorHAnsi" w:cstheme="minorHAnsi"/>
          <w:sz w:val="22"/>
          <w:szCs w:val="22"/>
        </w:rPr>
        <w:t xml:space="preserve">this meant that only 10% of the beds </w:t>
      </w:r>
      <w:r w:rsidR="00C20403">
        <w:rPr>
          <w:rFonts w:asciiTheme="minorHAnsi" w:hAnsiTheme="minorHAnsi" w:cstheme="minorHAnsi"/>
          <w:sz w:val="22"/>
          <w:szCs w:val="22"/>
        </w:rPr>
        <w:t xml:space="preserve">that </w:t>
      </w:r>
      <w:r w:rsidRPr="00B86F6B">
        <w:rPr>
          <w:rFonts w:asciiTheme="minorHAnsi" w:hAnsiTheme="minorHAnsi" w:cstheme="minorHAnsi"/>
          <w:sz w:val="22"/>
          <w:szCs w:val="22"/>
        </w:rPr>
        <w:t>were available w</w:t>
      </w:r>
      <w:r w:rsidR="00C03EF8">
        <w:rPr>
          <w:rFonts w:asciiTheme="minorHAnsi" w:hAnsiTheme="minorHAnsi" w:cstheme="minorHAnsi"/>
          <w:sz w:val="22"/>
          <w:szCs w:val="22"/>
        </w:rPr>
        <w:t xml:space="preserve">ere </w:t>
      </w:r>
      <w:r w:rsidRPr="00B86F6B">
        <w:rPr>
          <w:rFonts w:asciiTheme="minorHAnsi" w:hAnsiTheme="minorHAnsi" w:cstheme="minorHAnsi"/>
          <w:sz w:val="22"/>
          <w:szCs w:val="22"/>
        </w:rPr>
        <w:t xml:space="preserve">used and this does not include the fifty-six people who lost their lives. </w:t>
      </w:r>
    </w:p>
    <w:p w14:paraId="06D6587A" w14:textId="77777777" w:rsidR="005A3185" w:rsidRPr="00B86F6B" w:rsidRDefault="005A3185" w:rsidP="006500A5">
      <w:pPr>
        <w:jc w:val="both"/>
        <w:rPr>
          <w:rFonts w:asciiTheme="minorHAnsi" w:hAnsiTheme="minorHAnsi" w:cstheme="minorHAnsi"/>
          <w:sz w:val="22"/>
          <w:szCs w:val="22"/>
        </w:rPr>
      </w:pPr>
    </w:p>
    <w:p w14:paraId="52C6B83B" w14:textId="055BAE5B" w:rsidR="005A3185" w:rsidRDefault="00A30915" w:rsidP="006500A5">
      <w:pPr>
        <w:jc w:val="both"/>
        <w:rPr>
          <w:rFonts w:asciiTheme="minorHAnsi" w:hAnsiTheme="minorHAnsi" w:cstheme="minorHAnsi"/>
          <w:b/>
          <w:sz w:val="22"/>
          <w:szCs w:val="22"/>
          <w:u w:val="single"/>
        </w:rPr>
      </w:pPr>
      <w:r w:rsidRPr="00B86F6B">
        <w:rPr>
          <w:rFonts w:asciiTheme="minorHAnsi" w:hAnsiTheme="minorHAnsi" w:cstheme="minorHAnsi"/>
          <w:b/>
          <w:sz w:val="22"/>
          <w:szCs w:val="22"/>
          <w:u w:val="single"/>
        </w:rPr>
        <w:t>Response.</w:t>
      </w:r>
    </w:p>
    <w:p w14:paraId="164DB0EF" w14:textId="2B10D85C" w:rsidR="00A4783E" w:rsidRDefault="001376B5" w:rsidP="006500A5">
      <w:pPr>
        <w:jc w:val="both"/>
        <w:rPr>
          <w:rFonts w:asciiTheme="minorHAnsi" w:hAnsiTheme="minorHAnsi" w:cstheme="minorHAnsi"/>
          <w:bCs/>
          <w:sz w:val="22"/>
          <w:szCs w:val="22"/>
        </w:rPr>
      </w:pPr>
      <w:r w:rsidRPr="00B86F6B">
        <w:rPr>
          <w:rFonts w:asciiTheme="minorHAnsi" w:hAnsiTheme="minorHAnsi" w:cstheme="minorHAnsi"/>
          <w:sz w:val="22"/>
          <w:szCs w:val="22"/>
        </w:rPr>
        <w:t>There have been two inquests into the London Bombings of 7th of July 2005</w:t>
      </w:r>
      <w:r w:rsidR="00DB0359">
        <w:rPr>
          <w:rFonts w:asciiTheme="minorHAnsi" w:hAnsiTheme="minorHAnsi" w:cstheme="minorHAnsi"/>
          <w:sz w:val="22"/>
          <w:szCs w:val="22"/>
        </w:rPr>
        <w:t xml:space="preserve">. One </w:t>
      </w:r>
      <w:r w:rsidR="007004E2">
        <w:rPr>
          <w:rFonts w:asciiTheme="minorHAnsi" w:hAnsiTheme="minorHAnsi" w:cstheme="minorHAnsi"/>
          <w:sz w:val="22"/>
          <w:szCs w:val="22"/>
        </w:rPr>
        <w:t xml:space="preserve">inquest was </w:t>
      </w:r>
      <w:r w:rsidR="00256FD9">
        <w:rPr>
          <w:rFonts w:asciiTheme="minorHAnsi" w:hAnsiTheme="minorHAnsi" w:cstheme="minorHAnsi"/>
          <w:sz w:val="22"/>
          <w:szCs w:val="22"/>
        </w:rPr>
        <w:t xml:space="preserve">from </w:t>
      </w:r>
      <w:r w:rsidRPr="00B86F6B">
        <w:rPr>
          <w:rFonts w:asciiTheme="minorHAnsi" w:hAnsiTheme="minorHAnsi" w:cstheme="minorHAnsi"/>
          <w:sz w:val="22"/>
          <w:szCs w:val="22"/>
        </w:rPr>
        <w:t xml:space="preserve">Coroner Lady Justice Hallett, published in July 2011 and the </w:t>
      </w:r>
      <w:r w:rsidR="00256FD9">
        <w:rPr>
          <w:rFonts w:asciiTheme="minorHAnsi" w:hAnsiTheme="minorHAnsi" w:cstheme="minorHAnsi"/>
          <w:sz w:val="22"/>
          <w:szCs w:val="22"/>
        </w:rPr>
        <w:t xml:space="preserve">other was from the </w:t>
      </w:r>
      <w:r w:rsidRPr="00B86F6B">
        <w:rPr>
          <w:rFonts w:asciiTheme="minorHAnsi" w:hAnsiTheme="minorHAnsi" w:cstheme="minorHAnsi"/>
          <w:sz w:val="22"/>
          <w:szCs w:val="22"/>
        </w:rPr>
        <w:t>London assembly Committee July 7 report</w:t>
      </w:r>
      <w:r w:rsidR="00EE7BB7">
        <w:rPr>
          <w:rFonts w:asciiTheme="minorHAnsi" w:hAnsiTheme="minorHAnsi" w:cstheme="minorHAnsi"/>
          <w:sz w:val="22"/>
          <w:szCs w:val="22"/>
        </w:rPr>
        <w:t xml:space="preserve"> in </w:t>
      </w:r>
      <w:r w:rsidR="00EE7BB7" w:rsidRPr="00B86F6B">
        <w:rPr>
          <w:rFonts w:asciiTheme="minorHAnsi" w:hAnsiTheme="minorHAnsi" w:cstheme="minorHAnsi"/>
          <w:sz w:val="22"/>
          <w:szCs w:val="22"/>
        </w:rPr>
        <w:t>June</w:t>
      </w:r>
      <w:r w:rsidRPr="00B86F6B">
        <w:rPr>
          <w:rFonts w:asciiTheme="minorHAnsi" w:hAnsiTheme="minorHAnsi" w:cstheme="minorHAnsi"/>
          <w:sz w:val="22"/>
          <w:szCs w:val="22"/>
        </w:rPr>
        <w:t xml:space="preserve"> 2006. The purpose of these report</w:t>
      </w:r>
      <w:r w:rsidR="00EE7BB7">
        <w:rPr>
          <w:rFonts w:asciiTheme="minorHAnsi" w:hAnsiTheme="minorHAnsi" w:cstheme="minorHAnsi"/>
          <w:sz w:val="22"/>
          <w:szCs w:val="22"/>
        </w:rPr>
        <w:t xml:space="preserve">s </w:t>
      </w:r>
      <w:r w:rsidRPr="00B86F6B">
        <w:rPr>
          <w:rFonts w:asciiTheme="minorHAnsi" w:hAnsiTheme="minorHAnsi" w:cstheme="minorHAnsi"/>
          <w:sz w:val="22"/>
          <w:szCs w:val="22"/>
        </w:rPr>
        <w:t>is to identify the lessons to be learnt from the response to the 7</w:t>
      </w:r>
      <w:r w:rsidR="00EE7BB7" w:rsidRPr="00EE7BB7">
        <w:rPr>
          <w:rFonts w:asciiTheme="minorHAnsi" w:hAnsiTheme="minorHAnsi" w:cstheme="minorHAnsi"/>
          <w:sz w:val="22"/>
          <w:szCs w:val="22"/>
          <w:vertAlign w:val="superscript"/>
        </w:rPr>
        <w:t>th</w:t>
      </w:r>
      <w:r w:rsidR="00EE7BB7">
        <w:rPr>
          <w:rFonts w:asciiTheme="minorHAnsi" w:hAnsiTheme="minorHAnsi" w:cstheme="minorHAnsi"/>
          <w:sz w:val="22"/>
          <w:szCs w:val="22"/>
        </w:rPr>
        <w:t xml:space="preserve"> </w:t>
      </w:r>
      <w:proofErr w:type="gramStart"/>
      <w:r w:rsidR="00EE7BB7">
        <w:rPr>
          <w:rFonts w:asciiTheme="minorHAnsi" w:hAnsiTheme="minorHAnsi" w:cstheme="minorHAnsi"/>
          <w:sz w:val="22"/>
          <w:szCs w:val="22"/>
        </w:rPr>
        <w:t xml:space="preserve">of </w:t>
      </w:r>
      <w:r w:rsidRPr="00B86F6B">
        <w:rPr>
          <w:rFonts w:asciiTheme="minorHAnsi" w:hAnsiTheme="minorHAnsi" w:cstheme="minorHAnsi"/>
          <w:sz w:val="22"/>
          <w:szCs w:val="22"/>
        </w:rPr>
        <w:t xml:space="preserve"> July</w:t>
      </w:r>
      <w:proofErr w:type="gramEnd"/>
      <w:r w:rsidRPr="00B86F6B">
        <w:rPr>
          <w:rFonts w:asciiTheme="minorHAnsi" w:hAnsiTheme="minorHAnsi" w:cstheme="minorHAnsi"/>
          <w:sz w:val="22"/>
          <w:szCs w:val="22"/>
        </w:rPr>
        <w:t xml:space="preserve"> attacks</w:t>
      </w:r>
      <w:r>
        <w:rPr>
          <w:rFonts w:asciiTheme="minorHAnsi" w:hAnsiTheme="minorHAnsi" w:cstheme="minorHAnsi"/>
          <w:sz w:val="22"/>
          <w:szCs w:val="22"/>
        </w:rPr>
        <w:t xml:space="preserve"> </w:t>
      </w:r>
      <w:r w:rsidRPr="00B86F6B">
        <w:rPr>
          <w:rFonts w:asciiTheme="minorHAnsi" w:hAnsiTheme="minorHAnsi" w:cstheme="minorHAnsi"/>
          <w:sz w:val="22"/>
          <w:szCs w:val="22"/>
        </w:rPr>
        <w:t>and to make recommendations to improve the response to any future major or catastrophic incident in London</w:t>
      </w:r>
      <w:r w:rsidR="002A3E4F">
        <w:rPr>
          <w:rFonts w:asciiTheme="minorHAnsi" w:hAnsiTheme="minorHAnsi" w:cstheme="minorHAnsi"/>
          <w:sz w:val="22"/>
          <w:szCs w:val="22"/>
        </w:rPr>
        <w:t>.</w:t>
      </w:r>
    </w:p>
    <w:p w14:paraId="4EC7C2A5" w14:textId="77777777" w:rsidR="001A4A6A" w:rsidRDefault="001A4A6A" w:rsidP="00952E49">
      <w:pPr>
        <w:spacing w:after="0" w:line="240" w:lineRule="auto"/>
        <w:rPr>
          <w:rFonts w:asciiTheme="minorHAnsi" w:hAnsiTheme="minorHAnsi" w:cs="Arial"/>
          <w:i/>
          <w:iCs/>
          <w:color w:val="0B0C0C"/>
          <w:sz w:val="22"/>
          <w:szCs w:val="22"/>
          <w:shd w:val="clear" w:color="auto" w:fill="FFFFFF"/>
        </w:rPr>
      </w:pPr>
    </w:p>
    <w:p w14:paraId="002D8056" w14:textId="04731A62" w:rsidR="00770F7F" w:rsidRDefault="00B46A7B" w:rsidP="00952E49">
      <w:pPr>
        <w:spacing w:after="0" w:line="240" w:lineRule="auto"/>
        <w:rPr>
          <w:rFonts w:asciiTheme="minorHAnsi" w:hAnsiTheme="minorHAnsi" w:cs="Arial"/>
          <w:i/>
          <w:iCs/>
          <w:color w:val="0B0C0C"/>
          <w:sz w:val="22"/>
          <w:szCs w:val="22"/>
          <w:shd w:val="clear" w:color="auto" w:fill="FFFFFF"/>
        </w:rPr>
      </w:pPr>
      <w:r>
        <w:rPr>
          <w:rFonts w:asciiTheme="minorHAnsi" w:hAnsiTheme="minorHAnsi" w:cs="Arial"/>
          <w:i/>
          <w:iCs/>
          <w:color w:val="0B0C0C"/>
          <w:sz w:val="22"/>
          <w:szCs w:val="22"/>
          <w:shd w:val="clear" w:color="auto" w:fill="FFFFFF"/>
        </w:rPr>
        <w:t>“</w:t>
      </w:r>
      <w:r w:rsidR="005E71BF" w:rsidRPr="00952E49">
        <w:rPr>
          <w:rFonts w:asciiTheme="minorHAnsi" w:hAnsiTheme="minorHAnsi" w:cs="Arial"/>
          <w:i/>
          <w:iCs/>
          <w:color w:val="0B0C0C"/>
          <w:sz w:val="22"/>
          <w:szCs w:val="22"/>
          <w:shd w:val="clear" w:color="auto" w:fill="FFFFFF"/>
        </w:rPr>
        <w:t>It</w:t>
      </w:r>
      <w:r w:rsidR="00952E49" w:rsidRPr="00952E49">
        <w:rPr>
          <w:rFonts w:asciiTheme="minorHAnsi" w:hAnsiTheme="minorHAnsi" w:cs="Arial"/>
          <w:i/>
          <w:iCs/>
          <w:color w:val="0B0C0C"/>
          <w:sz w:val="22"/>
          <w:szCs w:val="22"/>
          <w:shd w:val="clear" w:color="auto" w:fill="FFFFFF"/>
        </w:rPr>
        <w:t xml:space="preserve"> is likely to be relatively short and to last for a matter of hours or days – rapid implementation of </w:t>
      </w:r>
    </w:p>
    <w:p w14:paraId="7905D8A1" w14:textId="77777777" w:rsidR="00770F7F" w:rsidRDefault="00770F7F" w:rsidP="00952E49">
      <w:pPr>
        <w:spacing w:after="0" w:line="240" w:lineRule="auto"/>
        <w:rPr>
          <w:rFonts w:asciiTheme="minorHAnsi" w:hAnsiTheme="minorHAnsi" w:cs="Arial"/>
          <w:i/>
          <w:iCs/>
          <w:color w:val="0B0C0C"/>
          <w:sz w:val="22"/>
          <w:szCs w:val="22"/>
          <w:shd w:val="clear" w:color="auto" w:fill="FFFFFF"/>
        </w:rPr>
      </w:pPr>
    </w:p>
    <w:p w14:paraId="76EBA1A2" w14:textId="77777777" w:rsidR="00770F7F" w:rsidRDefault="00952E49" w:rsidP="00952E49">
      <w:pPr>
        <w:spacing w:after="0" w:line="240" w:lineRule="auto"/>
        <w:rPr>
          <w:rFonts w:asciiTheme="minorHAnsi" w:hAnsiTheme="minorHAnsi" w:cs="Arial"/>
          <w:i/>
          <w:iCs/>
          <w:color w:val="0B0C0C"/>
          <w:sz w:val="22"/>
          <w:szCs w:val="22"/>
          <w:shd w:val="clear" w:color="auto" w:fill="FFFFFF"/>
        </w:rPr>
      </w:pPr>
      <w:r w:rsidRPr="00952E49">
        <w:rPr>
          <w:rFonts w:asciiTheme="minorHAnsi" w:hAnsiTheme="minorHAnsi" w:cs="Arial"/>
          <w:i/>
          <w:iCs/>
          <w:color w:val="0B0C0C"/>
          <w:sz w:val="22"/>
          <w:szCs w:val="22"/>
          <w:shd w:val="clear" w:color="auto" w:fill="FFFFFF"/>
        </w:rPr>
        <w:t xml:space="preserve">arrangements for collaboration, co-ordination and communication are, therefore, vital. Response </w:t>
      </w:r>
    </w:p>
    <w:p w14:paraId="72C02D50" w14:textId="77777777" w:rsidR="00770F7F" w:rsidRDefault="00770F7F" w:rsidP="00952E49">
      <w:pPr>
        <w:spacing w:after="0" w:line="240" w:lineRule="auto"/>
        <w:rPr>
          <w:rFonts w:asciiTheme="minorHAnsi" w:hAnsiTheme="minorHAnsi" w:cs="Arial"/>
          <w:i/>
          <w:iCs/>
          <w:color w:val="0B0C0C"/>
          <w:sz w:val="22"/>
          <w:szCs w:val="22"/>
          <w:shd w:val="clear" w:color="auto" w:fill="FFFFFF"/>
        </w:rPr>
      </w:pPr>
    </w:p>
    <w:p w14:paraId="36FD5335" w14:textId="77777777" w:rsidR="00770F7F" w:rsidRDefault="00952E49" w:rsidP="00952E49">
      <w:pPr>
        <w:spacing w:after="0" w:line="240" w:lineRule="auto"/>
        <w:rPr>
          <w:rFonts w:asciiTheme="minorHAnsi" w:hAnsiTheme="minorHAnsi" w:cs="Arial"/>
          <w:i/>
          <w:iCs/>
          <w:color w:val="0B0C0C"/>
          <w:sz w:val="22"/>
          <w:szCs w:val="22"/>
          <w:shd w:val="clear" w:color="auto" w:fill="FFFFFF"/>
        </w:rPr>
      </w:pPr>
      <w:r w:rsidRPr="00952E49">
        <w:rPr>
          <w:rFonts w:asciiTheme="minorHAnsi" w:hAnsiTheme="minorHAnsi" w:cs="Arial"/>
          <w:i/>
          <w:iCs/>
          <w:color w:val="0B0C0C"/>
          <w:sz w:val="22"/>
          <w:szCs w:val="22"/>
          <w:shd w:val="clear" w:color="auto" w:fill="FFFFFF"/>
        </w:rPr>
        <w:t>encompasses the effort to deal not only with the direct effects of the emergency itself (</w:t>
      </w:r>
      <w:r w:rsidR="00C52819" w:rsidRPr="00952E49">
        <w:rPr>
          <w:rFonts w:asciiTheme="minorHAnsi" w:hAnsiTheme="minorHAnsi" w:cs="Arial"/>
          <w:i/>
          <w:iCs/>
          <w:color w:val="0B0C0C"/>
          <w:sz w:val="22"/>
          <w:szCs w:val="22"/>
          <w:shd w:val="clear" w:color="auto" w:fill="FFFFFF"/>
        </w:rPr>
        <w:t>e.g.,</w:t>
      </w:r>
      <w:r w:rsidRPr="00952E49">
        <w:rPr>
          <w:rFonts w:asciiTheme="minorHAnsi" w:hAnsiTheme="minorHAnsi" w:cs="Arial"/>
          <w:i/>
          <w:iCs/>
          <w:color w:val="0B0C0C"/>
          <w:sz w:val="22"/>
          <w:szCs w:val="22"/>
          <w:shd w:val="clear" w:color="auto" w:fill="FFFFFF"/>
        </w:rPr>
        <w:t xml:space="preserve"> fighting </w:t>
      </w:r>
    </w:p>
    <w:p w14:paraId="23D42399" w14:textId="77777777" w:rsidR="00770F7F" w:rsidRDefault="00770F7F" w:rsidP="00952E49">
      <w:pPr>
        <w:spacing w:after="0" w:line="240" w:lineRule="auto"/>
        <w:rPr>
          <w:rFonts w:asciiTheme="minorHAnsi" w:hAnsiTheme="minorHAnsi" w:cs="Arial"/>
          <w:i/>
          <w:iCs/>
          <w:color w:val="0B0C0C"/>
          <w:sz w:val="22"/>
          <w:szCs w:val="22"/>
          <w:shd w:val="clear" w:color="auto" w:fill="FFFFFF"/>
        </w:rPr>
      </w:pPr>
    </w:p>
    <w:p w14:paraId="1E6F5C10" w14:textId="62B2F31C" w:rsidR="00770F7F" w:rsidRDefault="00952E49" w:rsidP="00952E49">
      <w:pPr>
        <w:spacing w:after="0" w:line="240" w:lineRule="auto"/>
        <w:rPr>
          <w:rFonts w:asciiTheme="minorHAnsi" w:hAnsiTheme="minorHAnsi" w:cs="Arial"/>
          <w:i/>
          <w:iCs/>
          <w:color w:val="0B0C0C"/>
          <w:sz w:val="22"/>
          <w:szCs w:val="22"/>
          <w:shd w:val="clear" w:color="auto" w:fill="FFFFFF"/>
        </w:rPr>
      </w:pPr>
      <w:r w:rsidRPr="00952E49">
        <w:rPr>
          <w:rFonts w:asciiTheme="minorHAnsi" w:hAnsiTheme="minorHAnsi" w:cs="Arial"/>
          <w:i/>
          <w:iCs/>
          <w:color w:val="0B0C0C"/>
          <w:sz w:val="22"/>
          <w:szCs w:val="22"/>
          <w:shd w:val="clear" w:color="auto" w:fill="FFFFFF"/>
        </w:rPr>
        <w:t>fires, rescuing individuals) but also the indirect effects (</w:t>
      </w:r>
      <w:r w:rsidR="000E6DB4" w:rsidRPr="00952E49">
        <w:rPr>
          <w:rFonts w:asciiTheme="minorHAnsi" w:hAnsiTheme="minorHAnsi" w:cs="Arial"/>
          <w:i/>
          <w:iCs/>
          <w:color w:val="0B0C0C"/>
          <w:sz w:val="22"/>
          <w:szCs w:val="22"/>
          <w:shd w:val="clear" w:color="auto" w:fill="FFFFFF"/>
        </w:rPr>
        <w:t>e.g.,</w:t>
      </w:r>
      <w:r w:rsidRPr="00952E49">
        <w:rPr>
          <w:rFonts w:asciiTheme="minorHAnsi" w:hAnsiTheme="minorHAnsi" w:cs="Arial"/>
          <w:i/>
          <w:iCs/>
          <w:color w:val="0B0C0C"/>
          <w:sz w:val="22"/>
          <w:szCs w:val="22"/>
          <w:shd w:val="clear" w:color="auto" w:fill="FFFFFF"/>
        </w:rPr>
        <w:t xml:space="preserve"> disruption, media interest)</w:t>
      </w:r>
      <w:r w:rsidR="00B46A7B">
        <w:rPr>
          <w:rFonts w:asciiTheme="minorHAnsi" w:hAnsiTheme="minorHAnsi" w:cs="Arial"/>
          <w:i/>
          <w:iCs/>
          <w:color w:val="0B0C0C"/>
          <w:sz w:val="22"/>
          <w:szCs w:val="22"/>
          <w:shd w:val="clear" w:color="auto" w:fill="FFFFFF"/>
        </w:rPr>
        <w:t>”</w:t>
      </w:r>
      <w:r w:rsidR="001A4A6A">
        <w:rPr>
          <w:rFonts w:asciiTheme="minorHAnsi" w:hAnsiTheme="minorHAnsi" w:cs="Arial"/>
          <w:i/>
          <w:iCs/>
          <w:color w:val="0B0C0C"/>
          <w:sz w:val="22"/>
          <w:szCs w:val="22"/>
          <w:shd w:val="clear" w:color="auto" w:fill="FFFFFF"/>
        </w:rPr>
        <w:t xml:space="preserve"> </w:t>
      </w:r>
      <w:r w:rsidR="00B46A7B">
        <w:rPr>
          <w:rFonts w:asciiTheme="minorHAnsi" w:hAnsiTheme="minorHAnsi" w:cs="Arial"/>
          <w:i/>
          <w:iCs/>
          <w:color w:val="0B0C0C"/>
          <w:sz w:val="22"/>
          <w:szCs w:val="22"/>
          <w:shd w:val="clear" w:color="auto" w:fill="FFFFFF"/>
        </w:rPr>
        <w:t>(</w:t>
      </w:r>
      <w:r w:rsidR="00770F7F">
        <w:rPr>
          <w:rFonts w:asciiTheme="minorHAnsi" w:hAnsiTheme="minorHAnsi" w:cs="Arial"/>
          <w:i/>
          <w:iCs/>
          <w:color w:val="0B0C0C"/>
          <w:sz w:val="22"/>
          <w:szCs w:val="22"/>
          <w:shd w:val="clear" w:color="auto" w:fill="FFFFFF"/>
        </w:rPr>
        <w:t xml:space="preserve">Cabinet </w:t>
      </w:r>
    </w:p>
    <w:p w14:paraId="6E71505F" w14:textId="77777777" w:rsidR="00770F7F" w:rsidRDefault="00770F7F" w:rsidP="00952E49">
      <w:pPr>
        <w:spacing w:after="0" w:line="240" w:lineRule="auto"/>
        <w:rPr>
          <w:rFonts w:asciiTheme="minorHAnsi" w:hAnsiTheme="minorHAnsi" w:cs="Arial"/>
          <w:i/>
          <w:iCs/>
          <w:color w:val="0B0C0C"/>
          <w:sz w:val="22"/>
          <w:szCs w:val="22"/>
          <w:shd w:val="clear" w:color="auto" w:fill="FFFFFF"/>
        </w:rPr>
      </w:pPr>
    </w:p>
    <w:p w14:paraId="18BE55EA" w14:textId="77777777" w:rsidR="001A4A6A" w:rsidRDefault="00770F7F" w:rsidP="001A4A6A">
      <w:pPr>
        <w:spacing w:after="0" w:line="240" w:lineRule="auto"/>
        <w:rPr>
          <w:rFonts w:asciiTheme="minorHAnsi" w:hAnsiTheme="minorHAnsi"/>
          <w:i/>
          <w:iCs/>
          <w:sz w:val="22"/>
          <w:szCs w:val="22"/>
        </w:rPr>
      </w:pPr>
      <w:r>
        <w:rPr>
          <w:rFonts w:asciiTheme="minorHAnsi" w:hAnsiTheme="minorHAnsi" w:cs="Arial"/>
          <w:i/>
          <w:iCs/>
          <w:color w:val="0B0C0C"/>
          <w:sz w:val="22"/>
          <w:szCs w:val="22"/>
          <w:shd w:val="clear" w:color="auto" w:fill="FFFFFF"/>
        </w:rPr>
        <w:t>Office, 2013).</w:t>
      </w:r>
    </w:p>
    <w:p w14:paraId="727DD84A" w14:textId="77777777" w:rsidR="001A4A6A" w:rsidRDefault="001A4A6A" w:rsidP="001A4A6A">
      <w:pPr>
        <w:spacing w:after="0" w:line="240" w:lineRule="auto"/>
        <w:rPr>
          <w:rFonts w:asciiTheme="minorHAnsi" w:hAnsiTheme="minorHAnsi"/>
          <w:i/>
          <w:iCs/>
          <w:sz w:val="22"/>
          <w:szCs w:val="22"/>
        </w:rPr>
      </w:pPr>
    </w:p>
    <w:p w14:paraId="7AD7784A" w14:textId="77777777" w:rsidR="001A4A6A" w:rsidRDefault="001A4A6A" w:rsidP="001A4A6A">
      <w:pPr>
        <w:spacing w:after="0" w:line="240" w:lineRule="auto"/>
        <w:rPr>
          <w:rFonts w:asciiTheme="minorHAnsi" w:hAnsiTheme="minorHAnsi"/>
          <w:i/>
          <w:iCs/>
          <w:sz w:val="22"/>
          <w:szCs w:val="22"/>
        </w:rPr>
      </w:pPr>
    </w:p>
    <w:p w14:paraId="45DD6EEF" w14:textId="77777777" w:rsidR="006B2A00" w:rsidRDefault="006B2A00" w:rsidP="001A4A6A">
      <w:pPr>
        <w:spacing w:after="0" w:line="240" w:lineRule="auto"/>
        <w:rPr>
          <w:rFonts w:asciiTheme="minorHAnsi" w:hAnsiTheme="minorHAnsi" w:cstheme="minorHAnsi"/>
          <w:sz w:val="22"/>
          <w:szCs w:val="22"/>
        </w:rPr>
      </w:pPr>
    </w:p>
    <w:p w14:paraId="1D097914" w14:textId="2C3D471A" w:rsidR="006B2A00" w:rsidRDefault="00455C4D" w:rsidP="001A4A6A">
      <w:pPr>
        <w:spacing w:after="0" w:line="240" w:lineRule="auto"/>
        <w:rPr>
          <w:rFonts w:asciiTheme="minorHAnsi" w:hAnsiTheme="minorHAnsi" w:cstheme="minorHAnsi"/>
          <w:sz w:val="22"/>
          <w:szCs w:val="22"/>
        </w:rPr>
      </w:pPr>
      <w:r>
        <w:rPr>
          <w:rFonts w:asciiTheme="minorHAnsi" w:hAnsiTheme="minorHAnsi" w:cstheme="minorHAnsi"/>
          <w:sz w:val="22"/>
          <w:szCs w:val="22"/>
        </w:rPr>
        <w:t xml:space="preserve">Both </w:t>
      </w:r>
      <w:r w:rsidR="00E9439A" w:rsidRPr="00B86F6B">
        <w:rPr>
          <w:rFonts w:asciiTheme="minorHAnsi" w:hAnsiTheme="minorHAnsi" w:cstheme="minorHAnsi"/>
          <w:sz w:val="22"/>
          <w:szCs w:val="22"/>
        </w:rPr>
        <w:t>inquest</w:t>
      </w:r>
      <w:r w:rsidR="001A4A6A">
        <w:rPr>
          <w:rFonts w:asciiTheme="minorHAnsi" w:hAnsiTheme="minorHAnsi" w:cstheme="minorHAnsi"/>
          <w:sz w:val="22"/>
          <w:szCs w:val="22"/>
        </w:rPr>
        <w:t>s</w:t>
      </w:r>
      <w:r w:rsidR="00E9439A" w:rsidRPr="00B86F6B">
        <w:rPr>
          <w:rFonts w:asciiTheme="minorHAnsi" w:hAnsiTheme="minorHAnsi" w:cstheme="minorHAnsi"/>
          <w:sz w:val="22"/>
          <w:szCs w:val="22"/>
        </w:rPr>
        <w:t xml:space="preserve"> </w:t>
      </w:r>
      <w:r w:rsidR="00905D52">
        <w:rPr>
          <w:rFonts w:asciiTheme="minorHAnsi" w:hAnsiTheme="minorHAnsi" w:cstheme="minorHAnsi"/>
          <w:sz w:val="22"/>
          <w:szCs w:val="22"/>
        </w:rPr>
        <w:t>in</w:t>
      </w:r>
      <w:r w:rsidR="00E9439A" w:rsidRPr="00B86F6B">
        <w:rPr>
          <w:rFonts w:asciiTheme="minorHAnsi" w:hAnsiTheme="minorHAnsi" w:cstheme="minorHAnsi"/>
          <w:sz w:val="22"/>
          <w:szCs w:val="22"/>
        </w:rPr>
        <w:t>to the London attacks</w:t>
      </w:r>
      <w:r>
        <w:rPr>
          <w:rFonts w:asciiTheme="minorHAnsi" w:hAnsiTheme="minorHAnsi" w:cstheme="minorHAnsi"/>
          <w:sz w:val="22"/>
          <w:szCs w:val="22"/>
        </w:rPr>
        <w:t xml:space="preserve"> </w:t>
      </w:r>
      <w:r w:rsidR="00E9439A" w:rsidRPr="00B86F6B">
        <w:rPr>
          <w:rFonts w:asciiTheme="minorHAnsi" w:hAnsiTheme="minorHAnsi" w:cstheme="minorHAnsi"/>
          <w:sz w:val="22"/>
          <w:szCs w:val="22"/>
        </w:rPr>
        <w:t>noted that there have been several highlighted problems</w:t>
      </w:r>
      <w:r w:rsidR="00905D52">
        <w:rPr>
          <w:rFonts w:asciiTheme="minorHAnsi" w:hAnsiTheme="minorHAnsi" w:cstheme="minorHAnsi"/>
          <w:sz w:val="22"/>
          <w:szCs w:val="22"/>
        </w:rPr>
        <w:t xml:space="preserve">, </w:t>
      </w:r>
    </w:p>
    <w:p w14:paraId="566151F2" w14:textId="77777777" w:rsidR="006B2A00" w:rsidRDefault="006B2A00" w:rsidP="001A4A6A">
      <w:pPr>
        <w:spacing w:after="0" w:line="240" w:lineRule="auto"/>
        <w:rPr>
          <w:rFonts w:asciiTheme="minorHAnsi" w:hAnsiTheme="minorHAnsi" w:cstheme="minorHAnsi"/>
          <w:sz w:val="22"/>
          <w:szCs w:val="22"/>
        </w:rPr>
      </w:pPr>
    </w:p>
    <w:p w14:paraId="5FCA0831" w14:textId="77777777" w:rsidR="006B2A00" w:rsidRDefault="00E9439A" w:rsidP="001A4A6A">
      <w:pPr>
        <w:spacing w:after="0" w:line="240" w:lineRule="auto"/>
        <w:rPr>
          <w:rFonts w:asciiTheme="minorHAnsi" w:hAnsiTheme="minorHAnsi" w:cstheme="minorHAnsi"/>
          <w:sz w:val="22"/>
          <w:szCs w:val="22"/>
        </w:rPr>
      </w:pPr>
      <w:r w:rsidRPr="00B86F6B">
        <w:rPr>
          <w:rFonts w:asciiTheme="minorHAnsi" w:hAnsiTheme="minorHAnsi" w:cstheme="minorHAnsi"/>
          <w:sz w:val="22"/>
          <w:szCs w:val="22"/>
        </w:rPr>
        <w:t xml:space="preserve">which was mainly due to the incident being </w:t>
      </w:r>
      <w:proofErr w:type="gramStart"/>
      <w:r w:rsidRPr="00B86F6B">
        <w:rPr>
          <w:rFonts w:asciiTheme="minorHAnsi" w:hAnsiTheme="minorHAnsi" w:cstheme="minorHAnsi"/>
          <w:sz w:val="22"/>
          <w:szCs w:val="22"/>
        </w:rPr>
        <w:t>underground</w:t>
      </w:r>
      <w:r w:rsidR="00905D52">
        <w:rPr>
          <w:rFonts w:asciiTheme="minorHAnsi" w:hAnsiTheme="minorHAnsi" w:cstheme="minorHAnsi"/>
          <w:sz w:val="22"/>
          <w:szCs w:val="22"/>
        </w:rPr>
        <w:t>.</w:t>
      </w:r>
      <w:proofErr w:type="gramEnd"/>
      <w:r w:rsidR="00905D52">
        <w:rPr>
          <w:rFonts w:asciiTheme="minorHAnsi" w:hAnsiTheme="minorHAnsi" w:cstheme="minorHAnsi"/>
          <w:sz w:val="22"/>
          <w:szCs w:val="22"/>
        </w:rPr>
        <w:t xml:space="preserve"> T</w:t>
      </w:r>
      <w:r w:rsidRPr="00B86F6B">
        <w:rPr>
          <w:rFonts w:asciiTheme="minorHAnsi" w:hAnsiTheme="minorHAnsi" w:cstheme="minorHAnsi"/>
          <w:sz w:val="22"/>
          <w:szCs w:val="22"/>
        </w:rPr>
        <w:t xml:space="preserve">hese </w:t>
      </w:r>
      <w:r w:rsidR="006B2A00">
        <w:rPr>
          <w:rFonts w:asciiTheme="minorHAnsi" w:hAnsiTheme="minorHAnsi" w:cstheme="minorHAnsi"/>
          <w:sz w:val="22"/>
          <w:szCs w:val="22"/>
        </w:rPr>
        <w:t xml:space="preserve">problems </w:t>
      </w:r>
      <w:r w:rsidRPr="00B86F6B">
        <w:rPr>
          <w:rFonts w:asciiTheme="minorHAnsi" w:hAnsiTheme="minorHAnsi" w:cstheme="minorHAnsi"/>
          <w:sz w:val="22"/>
          <w:szCs w:val="22"/>
        </w:rPr>
        <w:t xml:space="preserve">include category one </w:t>
      </w:r>
    </w:p>
    <w:p w14:paraId="46213C0F" w14:textId="77777777" w:rsidR="006B2A00" w:rsidRDefault="006B2A00" w:rsidP="001A4A6A">
      <w:pPr>
        <w:spacing w:after="0" w:line="240" w:lineRule="auto"/>
        <w:rPr>
          <w:rFonts w:asciiTheme="minorHAnsi" w:hAnsiTheme="minorHAnsi" w:cstheme="minorHAnsi"/>
          <w:sz w:val="22"/>
          <w:szCs w:val="22"/>
        </w:rPr>
      </w:pPr>
    </w:p>
    <w:p w14:paraId="0D8278F8" w14:textId="77777777" w:rsidR="006B2A00" w:rsidRDefault="00E9439A" w:rsidP="001A4A6A">
      <w:pPr>
        <w:spacing w:after="0" w:line="240" w:lineRule="auto"/>
        <w:rPr>
          <w:rFonts w:asciiTheme="minorHAnsi" w:hAnsiTheme="minorHAnsi" w:cstheme="minorHAnsi"/>
          <w:sz w:val="22"/>
          <w:szCs w:val="22"/>
        </w:rPr>
      </w:pPr>
      <w:r w:rsidRPr="00B86F6B">
        <w:rPr>
          <w:rFonts w:asciiTheme="minorHAnsi" w:hAnsiTheme="minorHAnsi" w:cstheme="minorHAnsi"/>
          <w:sz w:val="22"/>
          <w:szCs w:val="22"/>
        </w:rPr>
        <w:t xml:space="preserve">responders (Police, Fire and Rescue, London ambulance service and transport for London) radios and </w:t>
      </w:r>
    </w:p>
    <w:p w14:paraId="589D7924" w14:textId="77777777" w:rsidR="006B2A00" w:rsidRDefault="006B2A00" w:rsidP="001A4A6A">
      <w:pPr>
        <w:spacing w:after="0" w:line="240" w:lineRule="auto"/>
        <w:rPr>
          <w:rFonts w:asciiTheme="minorHAnsi" w:hAnsiTheme="minorHAnsi" w:cstheme="minorHAnsi"/>
          <w:sz w:val="22"/>
          <w:szCs w:val="22"/>
        </w:rPr>
      </w:pPr>
    </w:p>
    <w:p w14:paraId="7FEC6F3B" w14:textId="6167726C" w:rsidR="00E9439A" w:rsidRPr="001A4A6A" w:rsidRDefault="00E9439A" w:rsidP="001A4A6A">
      <w:pPr>
        <w:spacing w:after="0" w:line="240" w:lineRule="auto"/>
        <w:rPr>
          <w:rFonts w:asciiTheme="minorHAnsi" w:hAnsiTheme="minorHAnsi"/>
          <w:i/>
          <w:iCs/>
          <w:sz w:val="22"/>
          <w:szCs w:val="22"/>
        </w:rPr>
      </w:pPr>
      <w:r w:rsidRPr="00B86F6B">
        <w:rPr>
          <w:rFonts w:asciiTheme="minorHAnsi" w:hAnsiTheme="minorHAnsi" w:cstheme="minorHAnsi"/>
          <w:sz w:val="22"/>
          <w:szCs w:val="22"/>
        </w:rPr>
        <w:t>mobile phones unable to work, which resulted in loss of communication.</w:t>
      </w:r>
    </w:p>
    <w:p w14:paraId="7F925087" w14:textId="77777777" w:rsidR="006B2A00" w:rsidRDefault="006B2A00" w:rsidP="006500A5">
      <w:pPr>
        <w:jc w:val="both"/>
        <w:rPr>
          <w:rFonts w:asciiTheme="minorHAnsi" w:hAnsiTheme="minorHAnsi" w:cstheme="minorHAnsi"/>
          <w:b/>
          <w:sz w:val="22"/>
          <w:szCs w:val="22"/>
          <w:u w:val="single"/>
        </w:rPr>
      </w:pPr>
    </w:p>
    <w:p w14:paraId="45B2EC6D" w14:textId="77777777" w:rsidR="006B2A00" w:rsidRDefault="006B2A00" w:rsidP="006500A5">
      <w:pPr>
        <w:jc w:val="both"/>
        <w:rPr>
          <w:rFonts w:asciiTheme="minorHAnsi" w:hAnsiTheme="minorHAnsi" w:cstheme="minorHAnsi"/>
          <w:b/>
          <w:sz w:val="22"/>
          <w:szCs w:val="22"/>
          <w:u w:val="single"/>
        </w:rPr>
      </w:pPr>
    </w:p>
    <w:p w14:paraId="59232D0A" w14:textId="77777777" w:rsidR="00917721" w:rsidRDefault="00FC50FC" w:rsidP="00917721">
      <w:pPr>
        <w:jc w:val="both"/>
        <w:rPr>
          <w:rFonts w:asciiTheme="minorHAnsi" w:hAnsiTheme="minorHAnsi" w:cstheme="minorHAnsi"/>
          <w:bCs/>
          <w:sz w:val="22"/>
          <w:szCs w:val="22"/>
        </w:rPr>
      </w:pPr>
      <w:r w:rsidRPr="00B86F6B">
        <w:rPr>
          <w:rFonts w:asciiTheme="minorHAnsi" w:hAnsiTheme="minorHAnsi" w:cstheme="minorHAnsi"/>
          <w:bCs/>
          <w:sz w:val="22"/>
          <w:szCs w:val="22"/>
        </w:rPr>
        <w:t>The Coroner</w:t>
      </w:r>
      <w:r w:rsidR="00840535" w:rsidRPr="00B86F6B">
        <w:rPr>
          <w:rFonts w:asciiTheme="minorHAnsi" w:hAnsiTheme="minorHAnsi" w:cstheme="minorHAnsi"/>
          <w:bCs/>
          <w:sz w:val="22"/>
          <w:szCs w:val="22"/>
        </w:rPr>
        <w:t>, Lady Justice Hallett</w:t>
      </w:r>
      <w:r w:rsidR="00D20BF6" w:rsidRPr="00B86F6B">
        <w:rPr>
          <w:rFonts w:asciiTheme="minorHAnsi" w:hAnsiTheme="minorHAnsi" w:cstheme="minorHAnsi"/>
          <w:bCs/>
          <w:sz w:val="22"/>
          <w:szCs w:val="22"/>
        </w:rPr>
        <w:t>, on 6</w:t>
      </w:r>
      <w:r w:rsidR="00D20BF6" w:rsidRPr="00B86F6B">
        <w:rPr>
          <w:rFonts w:asciiTheme="minorHAnsi" w:hAnsiTheme="minorHAnsi" w:cstheme="minorHAnsi"/>
          <w:bCs/>
          <w:sz w:val="22"/>
          <w:szCs w:val="22"/>
          <w:vertAlign w:val="superscript"/>
        </w:rPr>
        <w:t>th</w:t>
      </w:r>
      <w:r w:rsidR="00D20BF6" w:rsidRPr="00B86F6B">
        <w:rPr>
          <w:rFonts w:asciiTheme="minorHAnsi" w:hAnsiTheme="minorHAnsi" w:cstheme="minorHAnsi"/>
          <w:bCs/>
          <w:sz w:val="22"/>
          <w:szCs w:val="22"/>
        </w:rPr>
        <w:t xml:space="preserve"> of May 2011 under Coroners Rules </w:t>
      </w:r>
      <w:r w:rsidR="00B11AAD" w:rsidRPr="00B86F6B">
        <w:rPr>
          <w:rFonts w:asciiTheme="minorHAnsi" w:hAnsiTheme="minorHAnsi" w:cstheme="minorHAnsi"/>
          <w:bCs/>
          <w:sz w:val="22"/>
          <w:szCs w:val="22"/>
        </w:rPr>
        <w:t xml:space="preserve">made recommendations </w:t>
      </w:r>
      <w:r w:rsidR="00F77043" w:rsidRPr="00B86F6B">
        <w:rPr>
          <w:rFonts w:asciiTheme="minorHAnsi" w:hAnsiTheme="minorHAnsi" w:cstheme="minorHAnsi"/>
          <w:bCs/>
          <w:sz w:val="22"/>
          <w:szCs w:val="22"/>
        </w:rPr>
        <w:t xml:space="preserve">which may save lives in the </w:t>
      </w:r>
      <w:r w:rsidR="003B7A7C" w:rsidRPr="00B86F6B">
        <w:rPr>
          <w:rFonts w:asciiTheme="minorHAnsi" w:hAnsiTheme="minorHAnsi" w:cstheme="minorHAnsi"/>
          <w:bCs/>
          <w:sz w:val="22"/>
          <w:szCs w:val="22"/>
        </w:rPr>
        <w:t>future and</w:t>
      </w:r>
      <w:r w:rsidR="0061252A" w:rsidRPr="00B86F6B">
        <w:rPr>
          <w:rFonts w:asciiTheme="minorHAnsi" w:hAnsiTheme="minorHAnsi" w:cstheme="minorHAnsi"/>
          <w:bCs/>
          <w:sz w:val="22"/>
          <w:szCs w:val="22"/>
        </w:rPr>
        <w:t xml:space="preserve"> stated that</w:t>
      </w:r>
      <w:r w:rsidR="00896EBA" w:rsidRPr="00B86F6B">
        <w:rPr>
          <w:rFonts w:asciiTheme="minorHAnsi" w:hAnsiTheme="minorHAnsi" w:cstheme="minorHAnsi"/>
          <w:bCs/>
          <w:sz w:val="22"/>
          <w:szCs w:val="22"/>
        </w:rPr>
        <w:t xml:space="preserve"> the evidence</w:t>
      </w:r>
      <w:r w:rsidR="003B7A7C">
        <w:rPr>
          <w:rFonts w:asciiTheme="minorHAnsi" w:hAnsiTheme="minorHAnsi" w:cstheme="minorHAnsi"/>
          <w:bCs/>
          <w:sz w:val="22"/>
          <w:szCs w:val="22"/>
        </w:rPr>
        <w:t xml:space="preserve"> </w:t>
      </w:r>
      <w:r w:rsidR="00F961BD" w:rsidRPr="00F961BD">
        <w:rPr>
          <w:rFonts w:asciiTheme="minorHAnsi" w:hAnsiTheme="minorHAnsi" w:cs="Arial"/>
          <w:i/>
          <w:iCs/>
          <w:color w:val="35334E"/>
          <w:spacing w:val="-1"/>
          <w:sz w:val="22"/>
          <w:szCs w:val="22"/>
          <w:shd w:val="clear" w:color="auto" w:fill="F6F9F8"/>
        </w:rPr>
        <w:t>"</w:t>
      </w:r>
      <w:r w:rsidR="00AE49CC" w:rsidRPr="00B86F6B">
        <w:rPr>
          <w:rFonts w:asciiTheme="minorHAnsi" w:hAnsiTheme="minorHAnsi" w:cs="Arial"/>
          <w:i/>
          <w:iCs/>
          <w:color w:val="35334E"/>
          <w:spacing w:val="-1"/>
          <w:sz w:val="22"/>
          <w:szCs w:val="22"/>
          <w:shd w:val="clear" w:color="auto" w:fill="F6F9F8"/>
        </w:rPr>
        <w:t>Does</w:t>
      </w:r>
      <w:r w:rsidR="00F961BD" w:rsidRPr="00F961BD">
        <w:rPr>
          <w:rFonts w:asciiTheme="minorHAnsi" w:hAnsiTheme="minorHAnsi" w:cs="Arial"/>
          <w:i/>
          <w:iCs/>
          <w:color w:val="35334E"/>
          <w:spacing w:val="-1"/>
          <w:sz w:val="22"/>
          <w:szCs w:val="22"/>
          <w:shd w:val="clear" w:color="auto" w:fill="F6F9F8"/>
        </w:rPr>
        <w:t xml:space="preserve"> not justify the conclusion that any failings of any organisation or individual caused or contributed</w:t>
      </w:r>
      <w:r w:rsidR="003B7A7C">
        <w:rPr>
          <w:rFonts w:asciiTheme="minorHAnsi" w:hAnsiTheme="minorHAnsi" w:cs="Arial"/>
          <w:i/>
          <w:iCs/>
          <w:color w:val="35334E"/>
          <w:spacing w:val="-1"/>
          <w:sz w:val="22"/>
          <w:szCs w:val="22"/>
          <w:shd w:val="clear" w:color="auto" w:fill="F6F9F8"/>
        </w:rPr>
        <w:t xml:space="preserve"> </w:t>
      </w:r>
      <w:r w:rsidR="00F961BD" w:rsidRPr="00F961BD">
        <w:rPr>
          <w:rFonts w:asciiTheme="minorHAnsi" w:hAnsiTheme="minorHAnsi" w:cs="Arial"/>
          <w:i/>
          <w:iCs/>
          <w:color w:val="35334E"/>
          <w:spacing w:val="-1"/>
          <w:sz w:val="22"/>
          <w:szCs w:val="22"/>
          <w:shd w:val="clear" w:color="auto" w:fill="F6F9F8"/>
        </w:rPr>
        <w:t>to the deaths</w:t>
      </w:r>
      <w:r w:rsidR="00425F62" w:rsidRPr="00B86F6B">
        <w:rPr>
          <w:rFonts w:asciiTheme="minorHAnsi" w:hAnsiTheme="minorHAnsi" w:cs="Arial"/>
          <w:i/>
          <w:iCs/>
          <w:color w:val="35334E"/>
          <w:spacing w:val="-1"/>
          <w:sz w:val="22"/>
          <w:szCs w:val="22"/>
          <w:shd w:val="clear" w:color="auto" w:fill="F6F9F8"/>
        </w:rPr>
        <w:t xml:space="preserve"> </w:t>
      </w:r>
      <w:r w:rsidR="00F961BD" w:rsidRPr="00F961BD">
        <w:rPr>
          <w:rFonts w:asciiTheme="minorHAnsi" w:hAnsiTheme="minorHAnsi" w:cs="Arial"/>
          <w:i/>
          <w:iCs/>
          <w:color w:val="35334E"/>
          <w:spacing w:val="-1"/>
          <w:sz w:val="22"/>
          <w:szCs w:val="22"/>
          <w:shd w:val="clear" w:color="auto" w:fill="F6F9F8"/>
        </w:rPr>
        <w:t>"</w:t>
      </w:r>
      <w:r w:rsidR="003B7A7C">
        <w:rPr>
          <w:rFonts w:asciiTheme="minorHAnsi" w:hAnsiTheme="minorHAnsi" w:cs="Arial"/>
          <w:i/>
          <w:iCs/>
          <w:color w:val="35334E"/>
          <w:spacing w:val="-1"/>
          <w:sz w:val="22"/>
          <w:szCs w:val="22"/>
          <w:shd w:val="clear" w:color="auto" w:fill="F6F9F8"/>
        </w:rPr>
        <w:t xml:space="preserve"> </w:t>
      </w:r>
      <w:r w:rsidR="00770F7F">
        <w:rPr>
          <w:rFonts w:asciiTheme="minorHAnsi" w:hAnsiTheme="minorHAnsi" w:cs="Arial"/>
          <w:i/>
          <w:iCs/>
          <w:color w:val="35334E"/>
          <w:spacing w:val="-1"/>
          <w:sz w:val="22"/>
          <w:szCs w:val="22"/>
          <w:shd w:val="clear" w:color="auto" w:fill="F6F9F8"/>
        </w:rPr>
        <w:t>(</w:t>
      </w:r>
      <w:r w:rsidR="00C465B6">
        <w:rPr>
          <w:rFonts w:asciiTheme="minorHAnsi" w:hAnsiTheme="minorHAnsi" w:cs="Arial"/>
          <w:i/>
          <w:iCs/>
          <w:color w:val="35334E"/>
          <w:spacing w:val="-1"/>
          <w:sz w:val="22"/>
          <w:szCs w:val="22"/>
          <w:shd w:val="clear" w:color="auto" w:fill="F6F9F8"/>
        </w:rPr>
        <w:t>Mirror,</w:t>
      </w:r>
      <w:r w:rsidR="003B7A7C">
        <w:rPr>
          <w:rFonts w:asciiTheme="minorHAnsi" w:hAnsiTheme="minorHAnsi" w:cs="Arial"/>
          <w:i/>
          <w:iCs/>
          <w:color w:val="35334E"/>
          <w:spacing w:val="-1"/>
          <w:sz w:val="22"/>
          <w:szCs w:val="22"/>
          <w:shd w:val="clear" w:color="auto" w:fill="F6F9F8"/>
        </w:rPr>
        <w:t xml:space="preserve"> </w:t>
      </w:r>
      <w:r w:rsidR="00C465B6">
        <w:rPr>
          <w:rFonts w:asciiTheme="minorHAnsi" w:hAnsiTheme="minorHAnsi" w:cs="Arial"/>
          <w:i/>
          <w:iCs/>
          <w:color w:val="35334E"/>
          <w:spacing w:val="-1"/>
          <w:sz w:val="22"/>
          <w:szCs w:val="22"/>
          <w:shd w:val="clear" w:color="auto" w:fill="F6F9F8"/>
        </w:rPr>
        <w:t>2011).</w:t>
      </w:r>
    </w:p>
    <w:p w14:paraId="345792DA" w14:textId="77777777" w:rsidR="00917721" w:rsidRDefault="00917721" w:rsidP="00917721">
      <w:pPr>
        <w:jc w:val="both"/>
        <w:rPr>
          <w:rFonts w:asciiTheme="minorHAnsi" w:hAnsiTheme="minorHAnsi" w:cstheme="minorHAnsi"/>
          <w:bCs/>
          <w:sz w:val="22"/>
          <w:szCs w:val="22"/>
        </w:rPr>
      </w:pPr>
    </w:p>
    <w:p w14:paraId="4B840633" w14:textId="3BF7E3F5" w:rsidR="007404E2" w:rsidRPr="006C202A" w:rsidRDefault="000E17C5" w:rsidP="006C202A">
      <w:pPr>
        <w:jc w:val="both"/>
        <w:rPr>
          <w:rFonts w:asciiTheme="minorHAnsi" w:hAnsiTheme="minorHAnsi" w:cstheme="minorHAnsi"/>
          <w:bCs/>
          <w:sz w:val="22"/>
          <w:szCs w:val="22"/>
        </w:rPr>
      </w:pPr>
      <w:r w:rsidRPr="00B86F6B">
        <w:rPr>
          <w:rFonts w:asciiTheme="minorHAnsi" w:hAnsiTheme="minorHAnsi" w:cs="Arial"/>
          <w:color w:val="35334E"/>
          <w:spacing w:val="-1"/>
          <w:sz w:val="22"/>
          <w:szCs w:val="22"/>
          <w:shd w:val="clear" w:color="auto" w:fill="F6F9F8"/>
        </w:rPr>
        <w:lastRenderedPageBreak/>
        <w:t xml:space="preserve">There were </w:t>
      </w:r>
      <w:r w:rsidR="00FB2F7B" w:rsidRPr="00B86F6B">
        <w:rPr>
          <w:rFonts w:asciiTheme="minorHAnsi" w:hAnsiTheme="minorHAnsi" w:cs="Arial"/>
          <w:color w:val="35334E"/>
          <w:spacing w:val="-1"/>
          <w:sz w:val="22"/>
          <w:szCs w:val="22"/>
          <w:shd w:val="clear" w:color="auto" w:fill="F6F9F8"/>
        </w:rPr>
        <w:t xml:space="preserve">two parts to the </w:t>
      </w:r>
      <w:r w:rsidR="00917721" w:rsidRPr="00B86F6B">
        <w:rPr>
          <w:rFonts w:asciiTheme="minorHAnsi" w:hAnsiTheme="minorHAnsi" w:cs="Arial"/>
          <w:color w:val="35334E"/>
          <w:spacing w:val="-1"/>
          <w:sz w:val="22"/>
          <w:szCs w:val="22"/>
          <w:shd w:val="clear" w:color="auto" w:fill="F6F9F8"/>
        </w:rPr>
        <w:t>report</w:t>
      </w:r>
      <w:r w:rsidR="00917721">
        <w:rPr>
          <w:rFonts w:asciiTheme="minorHAnsi" w:hAnsiTheme="minorHAnsi" w:cs="Arial"/>
          <w:color w:val="35334E"/>
          <w:spacing w:val="-1"/>
          <w:sz w:val="22"/>
          <w:szCs w:val="22"/>
          <w:shd w:val="clear" w:color="auto" w:fill="F6F9F8"/>
        </w:rPr>
        <w:t>:</w:t>
      </w:r>
      <w:r w:rsidR="00FB2F7B" w:rsidRPr="00B86F6B">
        <w:rPr>
          <w:rFonts w:asciiTheme="minorHAnsi" w:hAnsiTheme="minorHAnsi" w:cs="Arial"/>
          <w:color w:val="35334E"/>
          <w:spacing w:val="-1"/>
          <w:sz w:val="22"/>
          <w:szCs w:val="22"/>
          <w:shd w:val="clear" w:color="auto" w:fill="F6F9F8"/>
        </w:rPr>
        <w:t xml:space="preserve"> </w:t>
      </w:r>
      <w:r w:rsidR="00910DFB" w:rsidRPr="00B86F6B">
        <w:rPr>
          <w:rFonts w:asciiTheme="minorHAnsi" w:hAnsiTheme="minorHAnsi" w:cs="Arial"/>
          <w:color w:val="35334E"/>
          <w:spacing w:val="-1"/>
          <w:sz w:val="22"/>
          <w:szCs w:val="22"/>
          <w:shd w:val="clear" w:color="auto" w:fill="F6F9F8"/>
        </w:rPr>
        <w:t xml:space="preserve">1) </w:t>
      </w:r>
      <w:r w:rsidR="008841FA" w:rsidRPr="00B86F6B">
        <w:rPr>
          <w:rFonts w:asciiTheme="minorHAnsi" w:hAnsiTheme="minorHAnsi" w:cs="Arial"/>
          <w:color w:val="35334E"/>
          <w:spacing w:val="-1"/>
          <w:sz w:val="22"/>
          <w:szCs w:val="22"/>
          <w:shd w:val="clear" w:color="auto" w:fill="F6F9F8"/>
        </w:rPr>
        <w:t xml:space="preserve">preventability and </w:t>
      </w:r>
      <w:r w:rsidR="00910DFB" w:rsidRPr="00B86F6B">
        <w:rPr>
          <w:rFonts w:asciiTheme="minorHAnsi" w:hAnsiTheme="minorHAnsi" w:cs="Arial"/>
          <w:color w:val="35334E"/>
          <w:spacing w:val="-1"/>
          <w:sz w:val="22"/>
          <w:szCs w:val="22"/>
          <w:shd w:val="clear" w:color="auto" w:fill="F6F9F8"/>
        </w:rPr>
        <w:t>2) E</w:t>
      </w:r>
      <w:r w:rsidR="008841FA" w:rsidRPr="00B86F6B">
        <w:rPr>
          <w:rFonts w:asciiTheme="minorHAnsi" w:hAnsiTheme="minorHAnsi" w:cs="Arial"/>
          <w:color w:val="35334E"/>
          <w:spacing w:val="-1"/>
          <w:sz w:val="22"/>
          <w:szCs w:val="22"/>
          <w:shd w:val="clear" w:color="auto" w:fill="F6F9F8"/>
        </w:rPr>
        <w:t xml:space="preserve">mergency </w:t>
      </w:r>
      <w:r w:rsidR="005107A9" w:rsidRPr="00B86F6B">
        <w:rPr>
          <w:rFonts w:asciiTheme="minorHAnsi" w:hAnsiTheme="minorHAnsi" w:cs="Arial"/>
          <w:color w:val="35334E"/>
          <w:spacing w:val="-1"/>
          <w:sz w:val="22"/>
          <w:szCs w:val="22"/>
          <w:shd w:val="clear" w:color="auto" w:fill="F6F9F8"/>
        </w:rPr>
        <w:t>response</w:t>
      </w:r>
      <w:r w:rsidR="008841FA" w:rsidRPr="00B86F6B">
        <w:rPr>
          <w:rFonts w:asciiTheme="minorHAnsi" w:hAnsiTheme="minorHAnsi" w:cs="Arial"/>
          <w:color w:val="35334E"/>
          <w:spacing w:val="-1"/>
          <w:sz w:val="22"/>
          <w:szCs w:val="22"/>
          <w:shd w:val="clear" w:color="auto" w:fill="F6F9F8"/>
        </w:rPr>
        <w:t>.</w:t>
      </w:r>
      <w:r w:rsidR="00917721">
        <w:rPr>
          <w:rFonts w:asciiTheme="minorHAnsi" w:hAnsiTheme="minorHAnsi" w:cstheme="minorHAnsi"/>
          <w:bCs/>
          <w:sz w:val="22"/>
          <w:szCs w:val="22"/>
        </w:rPr>
        <w:t xml:space="preserve"> </w:t>
      </w:r>
      <w:r w:rsidR="007404E2" w:rsidRPr="00B86F6B">
        <w:rPr>
          <w:rFonts w:asciiTheme="minorHAnsi" w:hAnsiTheme="minorHAnsi" w:cs="Arial"/>
          <w:color w:val="35334E"/>
          <w:spacing w:val="-1"/>
          <w:sz w:val="22"/>
          <w:szCs w:val="22"/>
          <w:shd w:val="clear" w:color="auto" w:fill="F6F9F8"/>
        </w:rPr>
        <w:t xml:space="preserve">Preventability </w:t>
      </w:r>
      <w:r w:rsidR="00F01F19" w:rsidRPr="00B86F6B">
        <w:rPr>
          <w:rFonts w:asciiTheme="minorHAnsi" w:hAnsiTheme="minorHAnsi" w:cs="Arial"/>
          <w:color w:val="35334E"/>
          <w:spacing w:val="-1"/>
          <w:sz w:val="22"/>
          <w:szCs w:val="22"/>
          <w:shd w:val="clear" w:color="auto" w:fill="F6F9F8"/>
        </w:rPr>
        <w:t xml:space="preserve">was directed towards the Home </w:t>
      </w:r>
      <w:r w:rsidR="00646F8D" w:rsidRPr="00B86F6B">
        <w:rPr>
          <w:rFonts w:asciiTheme="minorHAnsi" w:hAnsiTheme="minorHAnsi" w:cs="Arial"/>
          <w:color w:val="35334E"/>
          <w:spacing w:val="-1"/>
          <w:sz w:val="22"/>
          <w:szCs w:val="22"/>
          <w:shd w:val="clear" w:color="auto" w:fill="F6F9F8"/>
        </w:rPr>
        <w:t xml:space="preserve">Secretary </w:t>
      </w:r>
      <w:r w:rsidR="00102378" w:rsidRPr="00B86F6B">
        <w:rPr>
          <w:rFonts w:asciiTheme="minorHAnsi" w:hAnsiTheme="minorHAnsi" w:cs="Arial"/>
          <w:color w:val="35334E"/>
          <w:spacing w:val="-1"/>
          <w:sz w:val="22"/>
          <w:szCs w:val="22"/>
          <w:shd w:val="clear" w:color="auto" w:fill="F6F9F8"/>
        </w:rPr>
        <w:t xml:space="preserve">Charles Clarke and </w:t>
      </w:r>
      <w:r w:rsidR="00654D19" w:rsidRPr="00B86F6B">
        <w:rPr>
          <w:rFonts w:asciiTheme="minorHAnsi" w:hAnsiTheme="minorHAnsi" w:cs="Arial"/>
          <w:color w:val="35334E"/>
          <w:spacing w:val="-1"/>
          <w:sz w:val="22"/>
          <w:szCs w:val="22"/>
          <w:shd w:val="clear" w:color="auto" w:fill="F6F9F8"/>
        </w:rPr>
        <w:t xml:space="preserve">the Director General of the Security </w:t>
      </w:r>
      <w:r w:rsidR="00D95495" w:rsidRPr="00B86F6B">
        <w:rPr>
          <w:rFonts w:asciiTheme="minorHAnsi" w:hAnsiTheme="minorHAnsi" w:cs="Arial"/>
          <w:color w:val="35334E"/>
          <w:spacing w:val="-1"/>
          <w:sz w:val="22"/>
          <w:szCs w:val="22"/>
          <w:shd w:val="clear" w:color="auto" w:fill="F6F9F8"/>
        </w:rPr>
        <w:t xml:space="preserve">Service </w:t>
      </w:r>
      <w:r w:rsidR="007A5C8F" w:rsidRPr="00B86F6B">
        <w:rPr>
          <w:rFonts w:asciiTheme="minorHAnsi" w:hAnsiTheme="minorHAnsi" w:cs="Arial"/>
          <w:color w:val="35334E"/>
          <w:spacing w:val="-1"/>
          <w:sz w:val="22"/>
          <w:szCs w:val="22"/>
          <w:shd w:val="clear" w:color="auto" w:fill="F6F9F8"/>
        </w:rPr>
        <w:t xml:space="preserve">which is </w:t>
      </w:r>
      <w:r w:rsidR="004E4865" w:rsidRPr="00B86F6B">
        <w:rPr>
          <w:rFonts w:asciiTheme="minorHAnsi" w:hAnsiTheme="minorHAnsi" w:cs="Arial"/>
          <w:color w:val="35334E"/>
          <w:spacing w:val="-1"/>
          <w:sz w:val="22"/>
          <w:szCs w:val="22"/>
          <w:shd w:val="clear" w:color="auto" w:fill="F6F9F8"/>
        </w:rPr>
        <w:t>commonly known as MI5</w:t>
      </w:r>
      <w:r w:rsidR="00F0370B" w:rsidRPr="00B86F6B">
        <w:rPr>
          <w:rFonts w:asciiTheme="minorHAnsi" w:hAnsiTheme="minorHAnsi" w:cs="Arial"/>
          <w:color w:val="35334E"/>
          <w:spacing w:val="-1"/>
          <w:sz w:val="22"/>
          <w:szCs w:val="22"/>
          <w:shd w:val="clear" w:color="auto" w:fill="F6F9F8"/>
        </w:rPr>
        <w:t xml:space="preserve"> El</w:t>
      </w:r>
      <w:r w:rsidR="006E2ED5" w:rsidRPr="00B86F6B">
        <w:rPr>
          <w:rFonts w:asciiTheme="minorHAnsi" w:hAnsiTheme="minorHAnsi" w:cs="Arial"/>
          <w:color w:val="35334E"/>
          <w:spacing w:val="-1"/>
          <w:sz w:val="22"/>
          <w:szCs w:val="22"/>
          <w:shd w:val="clear" w:color="auto" w:fill="F6F9F8"/>
        </w:rPr>
        <w:t>iza Manningham-Buller</w:t>
      </w:r>
      <w:r w:rsidR="006C202A">
        <w:rPr>
          <w:rFonts w:asciiTheme="minorHAnsi" w:hAnsiTheme="minorHAnsi" w:cs="Arial"/>
          <w:color w:val="35334E"/>
          <w:spacing w:val="-1"/>
          <w:sz w:val="22"/>
          <w:szCs w:val="22"/>
          <w:shd w:val="clear" w:color="auto" w:fill="F6F9F8"/>
        </w:rPr>
        <w:t>.</w:t>
      </w:r>
    </w:p>
    <w:p w14:paraId="49579B23" w14:textId="77777777" w:rsidR="007D1D48" w:rsidRPr="00B86F6B" w:rsidRDefault="007D1D48" w:rsidP="006500A5">
      <w:pPr>
        <w:spacing w:after="0" w:line="240" w:lineRule="auto"/>
        <w:jc w:val="both"/>
        <w:rPr>
          <w:rFonts w:asciiTheme="minorHAnsi" w:hAnsiTheme="minorHAnsi" w:cs="Arial"/>
          <w:color w:val="35334E"/>
          <w:spacing w:val="-1"/>
          <w:sz w:val="22"/>
          <w:szCs w:val="22"/>
          <w:shd w:val="clear" w:color="auto" w:fill="F6F9F8"/>
        </w:rPr>
      </w:pPr>
    </w:p>
    <w:p w14:paraId="2AAE32C6" w14:textId="77777777" w:rsidR="00946F72" w:rsidRDefault="00780F58" w:rsidP="006500A5">
      <w:pPr>
        <w:spacing w:before="100" w:beforeAutospacing="1" w:after="100" w:afterAutospacing="1" w:line="240" w:lineRule="auto"/>
        <w:jc w:val="both"/>
        <w:rPr>
          <w:rFonts w:asciiTheme="minorHAnsi" w:hAnsiTheme="minorHAnsi" w:cs="GillSans"/>
          <w:i/>
          <w:iCs/>
          <w:color w:val="000000" w:themeColor="text1"/>
          <w:sz w:val="22"/>
          <w:szCs w:val="22"/>
        </w:rPr>
      </w:pPr>
      <w:r w:rsidRPr="00B86F6B">
        <w:rPr>
          <w:rFonts w:asciiTheme="minorHAnsi" w:hAnsiTheme="minorHAnsi" w:cs="GillSans"/>
          <w:i/>
          <w:iCs/>
          <w:color w:val="000000" w:themeColor="text1"/>
          <w:sz w:val="22"/>
          <w:szCs w:val="22"/>
        </w:rPr>
        <w:t>“</w:t>
      </w:r>
      <w:r w:rsidR="007D1D48" w:rsidRPr="007D1D48">
        <w:rPr>
          <w:rFonts w:asciiTheme="minorHAnsi" w:hAnsiTheme="minorHAnsi" w:cs="GillSans"/>
          <w:i/>
          <w:iCs/>
          <w:color w:val="000000" w:themeColor="text1"/>
          <w:sz w:val="22"/>
          <w:szCs w:val="22"/>
        </w:rPr>
        <w:t xml:space="preserve">The </w:t>
      </w:r>
      <w:r w:rsidR="00204FA8" w:rsidRPr="00B86F6B">
        <w:rPr>
          <w:rFonts w:asciiTheme="minorHAnsi" w:hAnsiTheme="minorHAnsi" w:cs="GillSans"/>
          <w:i/>
          <w:iCs/>
          <w:color w:val="000000" w:themeColor="text1"/>
          <w:sz w:val="22"/>
          <w:szCs w:val="22"/>
        </w:rPr>
        <w:t>coroner</w:t>
      </w:r>
      <w:r w:rsidR="007D1D48" w:rsidRPr="007D1D48">
        <w:rPr>
          <w:rFonts w:asciiTheme="minorHAnsi" w:hAnsiTheme="minorHAnsi" w:cs="GillSans"/>
          <w:i/>
          <w:iCs/>
          <w:color w:val="000000" w:themeColor="text1"/>
          <w:sz w:val="22"/>
          <w:szCs w:val="22"/>
        </w:rPr>
        <w:t xml:space="preserve"> also made some observations which stopped short of full recommendations that related</w:t>
      </w:r>
    </w:p>
    <w:p w14:paraId="316F33C1" w14:textId="5C6B168A" w:rsidR="00946F72" w:rsidRDefault="007D1D48" w:rsidP="006500A5">
      <w:pPr>
        <w:spacing w:before="100" w:beforeAutospacing="1" w:after="100" w:afterAutospacing="1" w:line="240" w:lineRule="auto"/>
        <w:jc w:val="both"/>
        <w:rPr>
          <w:rFonts w:asciiTheme="minorHAnsi" w:hAnsiTheme="minorHAnsi" w:cs="GillSans"/>
          <w:i/>
          <w:iCs/>
          <w:color w:val="000000" w:themeColor="text1"/>
          <w:sz w:val="22"/>
          <w:szCs w:val="22"/>
        </w:rPr>
      </w:pPr>
      <w:r w:rsidRPr="007D1D48">
        <w:rPr>
          <w:rFonts w:asciiTheme="minorHAnsi" w:hAnsiTheme="minorHAnsi" w:cs="GillSans"/>
          <w:i/>
          <w:iCs/>
          <w:color w:val="000000" w:themeColor="text1"/>
          <w:sz w:val="22"/>
          <w:szCs w:val="22"/>
        </w:rPr>
        <w:t xml:space="preserve"> to the handling of photographs, record keeping</w:t>
      </w:r>
      <w:r w:rsidR="00782F09">
        <w:rPr>
          <w:rFonts w:asciiTheme="minorHAnsi" w:hAnsiTheme="minorHAnsi" w:cs="GillSans"/>
          <w:i/>
          <w:iCs/>
          <w:color w:val="000000" w:themeColor="text1"/>
          <w:sz w:val="22"/>
          <w:szCs w:val="22"/>
        </w:rPr>
        <w:t xml:space="preserve"> </w:t>
      </w:r>
      <w:r w:rsidRPr="007D1D48">
        <w:rPr>
          <w:rFonts w:asciiTheme="minorHAnsi" w:hAnsiTheme="minorHAnsi" w:cs="GillSans"/>
          <w:i/>
          <w:iCs/>
          <w:color w:val="000000" w:themeColor="text1"/>
          <w:sz w:val="22"/>
          <w:szCs w:val="22"/>
        </w:rPr>
        <w:t xml:space="preserve">and the way in which draft reports by the Intelligence </w:t>
      </w:r>
    </w:p>
    <w:p w14:paraId="5437AF7B" w14:textId="5F53287C" w:rsidR="007D1D48" w:rsidRDefault="007D1D48" w:rsidP="006500A5">
      <w:pPr>
        <w:spacing w:before="100" w:beforeAutospacing="1" w:after="100" w:afterAutospacing="1" w:line="240" w:lineRule="auto"/>
        <w:jc w:val="both"/>
        <w:rPr>
          <w:rFonts w:asciiTheme="minorHAnsi" w:hAnsiTheme="minorHAnsi" w:cs="GillSans"/>
          <w:i/>
          <w:iCs/>
          <w:color w:val="000000" w:themeColor="text1"/>
          <w:sz w:val="22"/>
          <w:szCs w:val="22"/>
        </w:rPr>
      </w:pPr>
      <w:r w:rsidRPr="007D1D48">
        <w:rPr>
          <w:rFonts w:asciiTheme="minorHAnsi" w:hAnsiTheme="minorHAnsi" w:cs="GillSans"/>
          <w:i/>
          <w:iCs/>
          <w:color w:val="000000" w:themeColor="text1"/>
          <w:sz w:val="22"/>
          <w:szCs w:val="22"/>
        </w:rPr>
        <w:t>and Security Committee (ISC) were checked</w:t>
      </w:r>
      <w:r w:rsidR="00780F58" w:rsidRPr="00B86F6B">
        <w:rPr>
          <w:rFonts w:asciiTheme="minorHAnsi" w:hAnsiTheme="minorHAnsi" w:cs="GillSans"/>
          <w:i/>
          <w:iCs/>
          <w:color w:val="000000" w:themeColor="text1"/>
          <w:sz w:val="22"/>
          <w:szCs w:val="22"/>
        </w:rPr>
        <w:t>”</w:t>
      </w:r>
      <w:r w:rsidR="00782F09">
        <w:rPr>
          <w:rFonts w:asciiTheme="minorHAnsi" w:hAnsiTheme="minorHAnsi" w:cs="GillSans"/>
          <w:i/>
          <w:iCs/>
          <w:color w:val="000000" w:themeColor="text1"/>
          <w:sz w:val="22"/>
          <w:szCs w:val="22"/>
        </w:rPr>
        <w:t xml:space="preserve"> </w:t>
      </w:r>
      <w:r w:rsidR="00C465B6">
        <w:rPr>
          <w:rFonts w:asciiTheme="minorHAnsi" w:hAnsiTheme="minorHAnsi" w:cs="GillSans"/>
          <w:i/>
          <w:iCs/>
          <w:color w:val="000000" w:themeColor="text1"/>
          <w:sz w:val="22"/>
          <w:szCs w:val="22"/>
        </w:rPr>
        <w:t>(</w:t>
      </w:r>
      <w:r w:rsidR="001464C4">
        <w:rPr>
          <w:rFonts w:asciiTheme="minorHAnsi" w:hAnsiTheme="minorHAnsi" w:cs="GillSans"/>
          <w:i/>
          <w:iCs/>
          <w:color w:val="000000" w:themeColor="text1"/>
          <w:sz w:val="22"/>
          <w:szCs w:val="22"/>
        </w:rPr>
        <w:t>Her Majesty Government, 2012).</w:t>
      </w:r>
    </w:p>
    <w:p w14:paraId="16BECA46" w14:textId="77777777" w:rsidR="00946F72" w:rsidRPr="00B86F6B" w:rsidRDefault="00946F72" w:rsidP="006500A5">
      <w:pPr>
        <w:spacing w:before="100" w:beforeAutospacing="1" w:after="100" w:afterAutospacing="1" w:line="240" w:lineRule="auto"/>
        <w:jc w:val="both"/>
        <w:rPr>
          <w:rFonts w:asciiTheme="minorHAnsi" w:hAnsiTheme="minorHAnsi" w:cs="GillSans"/>
          <w:i/>
          <w:iCs/>
          <w:color w:val="000000" w:themeColor="text1"/>
          <w:sz w:val="22"/>
          <w:szCs w:val="22"/>
        </w:rPr>
      </w:pPr>
    </w:p>
    <w:p w14:paraId="54E4D807" w14:textId="77777777" w:rsidR="008254DA" w:rsidRDefault="00BB64D0" w:rsidP="006500A5">
      <w:pPr>
        <w:spacing w:before="100" w:beforeAutospacing="1" w:after="100" w:afterAutospacing="1" w:line="240" w:lineRule="auto"/>
        <w:jc w:val="both"/>
        <w:rPr>
          <w:rFonts w:asciiTheme="minorHAnsi" w:hAnsiTheme="minorHAnsi" w:cs="GillSans"/>
          <w:color w:val="000000" w:themeColor="text1"/>
          <w:sz w:val="22"/>
          <w:szCs w:val="22"/>
        </w:rPr>
      </w:pPr>
      <w:r w:rsidRPr="00B86F6B">
        <w:rPr>
          <w:rFonts w:asciiTheme="minorHAnsi" w:hAnsiTheme="minorHAnsi" w:cs="GillSans"/>
          <w:color w:val="000000" w:themeColor="text1"/>
          <w:sz w:val="22"/>
          <w:szCs w:val="22"/>
        </w:rPr>
        <w:t xml:space="preserve">Emergency response </w:t>
      </w:r>
      <w:r w:rsidR="00955007" w:rsidRPr="00B86F6B">
        <w:rPr>
          <w:rFonts w:asciiTheme="minorHAnsi" w:hAnsiTheme="minorHAnsi" w:cs="GillSans"/>
          <w:color w:val="000000" w:themeColor="text1"/>
          <w:sz w:val="22"/>
          <w:szCs w:val="22"/>
        </w:rPr>
        <w:t xml:space="preserve">was the second part of the report </w:t>
      </w:r>
      <w:r w:rsidR="00CA09EF" w:rsidRPr="00B86F6B">
        <w:rPr>
          <w:rFonts w:asciiTheme="minorHAnsi" w:hAnsiTheme="minorHAnsi" w:cs="GillSans"/>
          <w:color w:val="000000" w:themeColor="text1"/>
          <w:sz w:val="22"/>
          <w:szCs w:val="22"/>
        </w:rPr>
        <w:t xml:space="preserve">and majority of these recommendations were </w:t>
      </w:r>
    </w:p>
    <w:p w14:paraId="467C78B7" w14:textId="77777777" w:rsidR="008254DA" w:rsidRDefault="00CA09EF" w:rsidP="006500A5">
      <w:pPr>
        <w:spacing w:before="100" w:beforeAutospacing="1" w:after="100" w:afterAutospacing="1" w:line="240" w:lineRule="auto"/>
        <w:jc w:val="both"/>
        <w:rPr>
          <w:rFonts w:asciiTheme="minorHAnsi" w:hAnsiTheme="minorHAnsi" w:cs="GillSans"/>
          <w:color w:val="000000" w:themeColor="text1"/>
          <w:sz w:val="22"/>
          <w:szCs w:val="22"/>
        </w:rPr>
      </w:pPr>
      <w:r w:rsidRPr="00B86F6B">
        <w:rPr>
          <w:rFonts w:asciiTheme="minorHAnsi" w:hAnsiTheme="minorHAnsi" w:cs="GillSans"/>
          <w:color w:val="000000" w:themeColor="text1"/>
          <w:sz w:val="22"/>
          <w:szCs w:val="22"/>
        </w:rPr>
        <w:t xml:space="preserve">directed at the organisations based in </w:t>
      </w:r>
      <w:r w:rsidR="00955294" w:rsidRPr="00B86F6B">
        <w:rPr>
          <w:rFonts w:asciiTheme="minorHAnsi" w:hAnsiTheme="minorHAnsi" w:cs="GillSans"/>
          <w:color w:val="000000" w:themeColor="text1"/>
          <w:sz w:val="22"/>
          <w:szCs w:val="22"/>
        </w:rPr>
        <w:t xml:space="preserve">London. Some of these organisations were </w:t>
      </w:r>
      <w:r w:rsidR="00704F66" w:rsidRPr="00B86F6B">
        <w:rPr>
          <w:rFonts w:asciiTheme="minorHAnsi" w:hAnsiTheme="minorHAnsi" w:cs="GillSans"/>
          <w:color w:val="000000" w:themeColor="text1"/>
          <w:sz w:val="22"/>
          <w:szCs w:val="22"/>
        </w:rPr>
        <w:t xml:space="preserve">London Resilience </w:t>
      </w:r>
    </w:p>
    <w:p w14:paraId="39426C83" w14:textId="77777777" w:rsidR="008254DA" w:rsidRDefault="00704F66" w:rsidP="006500A5">
      <w:pPr>
        <w:spacing w:before="100" w:beforeAutospacing="1" w:after="100" w:afterAutospacing="1" w:line="240" w:lineRule="auto"/>
        <w:jc w:val="both"/>
        <w:rPr>
          <w:rFonts w:asciiTheme="minorHAnsi" w:hAnsiTheme="minorHAnsi" w:cs="GillSans"/>
          <w:color w:val="000000" w:themeColor="text1"/>
          <w:sz w:val="22"/>
          <w:szCs w:val="22"/>
        </w:rPr>
      </w:pPr>
      <w:r w:rsidRPr="00B86F6B">
        <w:rPr>
          <w:rFonts w:asciiTheme="minorHAnsi" w:hAnsiTheme="minorHAnsi" w:cs="GillSans"/>
          <w:color w:val="000000" w:themeColor="text1"/>
          <w:sz w:val="22"/>
          <w:szCs w:val="22"/>
        </w:rPr>
        <w:t xml:space="preserve">Team (LRT), </w:t>
      </w:r>
      <w:r w:rsidR="00B42881" w:rsidRPr="00B86F6B">
        <w:rPr>
          <w:rFonts w:asciiTheme="minorHAnsi" w:hAnsiTheme="minorHAnsi" w:cs="GillSans"/>
          <w:color w:val="000000" w:themeColor="text1"/>
          <w:sz w:val="22"/>
          <w:szCs w:val="22"/>
        </w:rPr>
        <w:t>London Underground (LU),</w:t>
      </w:r>
      <w:r w:rsidR="0028185A" w:rsidRPr="00B86F6B">
        <w:rPr>
          <w:rFonts w:asciiTheme="minorHAnsi" w:hAnsiTheme="minorHAnsi" w:cs="GillSans"/>
          <w:color w:val="000000" w:themeColor="text1"/>
          <w:sz w:val="22"/>
          <w:szCs w:val="22"/>
        </w:rPr>
        <w:t xml:space="preserve"> Transport for London (LFT) </w:t>
      </w:r>
      <w:r w:rsidR="001356D7" w:rsidRPr="00B86F6B">
        <w:rPr>
          <w:rFonts w:asciiTheme="minorHAnsi" w:hAnsiTheme="minorHAnsi" w:cs="GillSans"/>
          <w:color w:val="000000" w:themeColor="text1"/>
          <w:sz w:val="22"/>
          <w:szCs w:val="22"/>
        </w:rPr>
        <w:t xml:space="preserve">and National Health </w:t>
      </w:r>
      <w:r w:rsidR="00337DF2" w:rsidRPr="00B86F6B">
        <w:rPr>
          <w:rFonts w:asciiTheme="minorHAnsi" w:hAnsiTheme="minorHAnsi" w:cs="GillSans"/>
          <w:color w:val="000000" w:themeColor="text1"/>
          <w:sz w:val="22"/>
          <w:szCs w:val="22"/>
        </w:rPr>
        <w:t xml:space="preserve">Service </w:t>
      </w:r>
    </w:p>
    <w:p w14:paraId="44FAD45F" w14:textId="77777777" w:rsidR="006A6D51" w:rsidRDefault="00337DF2" w:rsidP="006500A5">
      <w:pPr>
        <w:spacing w:before="100" w:beforeAutospacing="1" w:after="100" w:afterAutospacing="1" w:line="240" w:lineRule="auto"/>
        <w:jc w:val="both"/>
        <w:rPr>
          <w:rFonts w:asciiTheme="minorHAnsi" w:hAnsiTheme="minorHAnsi" w:cs="GillSans"/>
          <w:color w:val="000000" w:themeColor="text1"/>
          <w:sz w:val="22"/>
          <w:szCs w:val="22"/>
        </w:rPr>
      </w:pPr>
      <w:r w:rsidRPr="00B86F6B">
        <w:rPr>
          <w:rFonts w:asciiTheme="minorHAnsi" w:hAnsiTheme="minorHAnsi" w:cs="GillSans"/>
          <w:color w:val="000000" w:themeColor="text1"/>
          <w:sz w:val="22"/>
          <w:szCs w:val="22"/>
        </w:rPr>
        <w:t>London.</w:t>
      </w:r>
      <w:r w:rsidR="00534941" w:rsidRPr="00B86F6B">
        <w:rPr>
          <w:rFonts w:asciiTheme="minorHAnsi" w:hAnsiTheme="minorHAnsi" w:cs="GillSans"/>
          <w:color w:val="000000" w:themeColor="text1"/>
          <w:sz w:val="22"/>
          <w:szCs w:val="22"/>
        </w:rPr>
        <w:t xml:space="preserve"> For the second part of the report Lady Justice Hallett made nine recommendations</w:t>
      </w:r>
      <w:r w:rsidR="006A6D51">
        <w:rPr>
          <w:rFonts w:asciiTheme="minorHAnsi" w:hAnsiTheme="minorHAnsi" w:cs="GillSans"/>
          <w:color w:val="000000" w:themeColor="text1"/>
          <w:sz w:val="22"/>
          <w:szCs w:val="22"/>
        </w:rPr>
        <w:t xml:space="preserve">. Such </w:t>
      </w:r>
    </w:p>
    <w:p w14:paraId="3DCBDE0F" w14:textId="519E67A4" w:rsidR="00521024" w:rsidRPr="00C64993" w:rsidRDefault="006A6D51" w:rsidP="006500A5">
      <w:pPr>
        <w:spacing w:before="100" w:beforeAutospacing="1" w:after="100" w:afterAutospacing="1" w:line="240" w:lineRule="auto"/>
        <w:jc w:val="both"/>
        <w:rPr>
          <w:rFonts w:asciiTheme="minorHAnsi" w:hAnsiTheme="minorHAnsi" w:cs="GillSans"/>
          <w:color w:val="000000" w:themeColor="text1"/>
          <w:sz w:val="22"/>
          <w:szCs w:val="22"/>
        </w:rPr>
      </w:pPr>
      <w:r>
        <w:rPr>
          <w:rFonts w:asciiTheme="minorHAnsi" w:hAnsiTheme="minorHAnsi" w:cs="GillSans"/>
          <w:color w:val="000000" w:themeColor="text1"/>
          <w:sz w:val="22"/>
          <w:szCs w:val="22"/>
        </w:rPr>
        <w:t>recommendations were</w:t>
      </w:r>
      <w:r w:rsidR="00ED6A09" w:rsidRPr="00B86F6B">
        <w:rPr>
          <w:rFonts w:asciiTheme="minorHAnsi" w:hAnsiTheme="minorHAnsi" w:cs="GillSans"/>
          <w:color w:val="000000" w:themeColor="text1"/>
          <w:sz w:val="22"/>
          <w:szCs w:val="22"/>
        </w:rPr>
        <w:t>: -</w:t>
      </w:r>
    </w:p>
    <w:p w14:paraId="0B4B23EE" w14:textId="77777777" w:rsidR="007D1D48" w:rsidRPr="00B86F6B" w:rsidRDefault="007D1D48" w:rsidP="006500A5">
      <w:pPr>
        <w:spacing w:after="0" w:line="240" w:lineRule="auto"/>
        <w:jc w:val="both"/>
        <w:rPr>
          <w:rFonts w:asciiTheme="minorHAnsi" w:hAnsiTheme="minorHAnsi" w:cs="Arial"/>
          <w:color w:val="35334E"/>
          <w:spacing w:val="-1"/>
          <w:sz w:val="22"/>
          <w:szCs w:val="22"/>
          <w:shd w:val="clear" w:color="auto" w:fill="F6F9F8"/>
        </w:rPr>
      </w:pPr>
    </w:p>
    <w:p w14:paraId="12A9DCC9" w14:textId="07678287" w:rsidR="00D74DD4" w:rsidRPr="00B86F6B" w:rsidRDefault="00D74DD4" w:rsidP="006500A5">
      <w:pPr>
        <w:spacing w:after="0" w:line="240" w:lineRule="auto"/>
        <w:jc w:val="both"/>
        <w:rPr>
          <w:rFonts w:asciiTheme="minorHAnsi" w:hAnsiTheme="minorHAnsi" w:cs="Arial"/>
          <w:color w:val="35334E"/>
          <w:spacing w:val="-1"/>
          <w:sz w:val="22"/>
          <w:szCs w:val="22"/>
          <w:shd w:val="clear" w:color="auto" w:fill="F6F9F8"/>
        </w:rPr>
      </w:pPr>
    </w:p>
    <w:p w14:paraId="5F6355C3" w14:textId="00DDF748" w:rsidR="008254DA" w:rsidRDefault="00D74DD4" w:rsidP="006500A5">
      <w:pPr>
        <w:pStyle w:val="ListParagraph"/>
        <w:numPr>
          <w:ilvl w:val="0"/>
          <w:numId w:val="4"/>
        </w:numPr>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 xml:space="preserve">Transport </w:t>
      </w:r>
      <w:r w:rsidR="002C0EAB" w:rsidRPr="00B86F6B">
        <w:rPr>
          <w:rFonts w:asciiTheme="minorHAnsi" w:hAnsiTheme="minorHAnsi" w:cs="Arial"/>
          <w:color w:val="35334E"/>
          <w:spacing w:val="-1"/>
          <w:sz w:val="22"/>
          <w:szCs w:val="22"/>
          <w:shd w:val="clear" w:color="auto" w:fill="F6F9F8"/>
        </w:rPr>
        <w:t xml:space="preserve">for London (TFL) and the London Resilience </w:t>
      </w:r>
      <w:r w:rsidR="006E48AB" w:rsidRPr="00B86F6B">
        <w:rPr>
          <w:rFonts w:asciiTheme="minorHAnsi" w:hAnsiTheme="minorHAnsi" w:cs="Arial"/>
          <w:color w:val="35334E"/>
          <w:spacing w:val="-1"/>
          <w:sz w:val="22"/>
          <w:szCs w:val="22"/>
          <w:shd w:val="clear" w:color="auto" w:fill="F6F9F8"/>
        </w:rPr>
        <w:t xml:space="preserve">Team (LRT) requires an urgent review </w:t>
      </w:r>
      <w:r w:rsidR="0080450A" w:rsidRPr="00B86F6B">
        <w:rPr>
          <w:rFonts w:asciiTheme="minorHAnsi" w:hAnsiTheme="minorHAnsi" w:cs="Arial"/>
          <w:color w:val="35334E"/>
          <w:spacing w:val="-1"/>
          <w:sz w:val="22"/>
          <w:szCs w:val="22"/>
          <w:shd w:val="clear" w:color="auto" w:fill="F6F9F8"/>
        </w:rPr>
        <w:t>by</w:t>
      </w:r>
    </w:p>
    <w:p w14:paraId="45D4FD57"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0FEBCCF" w14:textId="77777777" w:rsidR="008254DA" w:rsidRDefault="0080450A"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how incidents are declared</w:t>
      </w:r>
      <w:r w:rsidR="000846CB" w:rsidRPr="00B86F6B">
        <w:rPr>
          <w:rFonts w:asciiTheme="minorHAnsi" w:hAnsiTheme="minorHAnsi" w:cs="Arial"/>
          <w:color w:val="35334E"/>
          <w:spacing w:val="-1"/>
          <w:sz w:val="22"/>
          <w:szCs w:val="22"/>
          <w:shd w:val="clear" w:color="auto" w:fill="F6F9F8"/>
        </w:rPr>
        <w:t xml:space="preserve"> and how this has </w:t>
      </w:r>
      <w:r w:rsidR="005E2575" w:rsidRPr="00B86F6B">
        <w:rPr>
          <w:rFonts w:asciiTheme="minorHAnsi" w:hAnsiTheme="minorHAnsi" w:cs="Arial"/>
          <w:color w:val="35334E"/>
          <w:spacing w:val="-1"/>
          <w:sz w:val="22"/>
          <w:szCs w:val="22"/>
          <w:shd w:val="clear" w:color="auto" w:fill="F6F9F8"/>
        </w:rPr>
        <w:t xml:space="preserve">affected the underground service/network </w:t>
      </w:r>
      <w:r w:rsidRPr="00B86F6B">
        <w:rPr>
          <w:rFonts w:asciiTheme="minorHAnsi" w:hAnsiTheme="minorHAnsi" w:cs="Arial"/>
          <w:color w:val="35334E"/>
          <w:spacing w:val="-1"/>
          <w:sz w:val="22"/>
          <w:szCs w:val="22"/>
          <w:shd w:val="clear" w:color="auto" w:fill="F6F9F8"/>
        </w:rPr>
        <w:t xml:space="preserve">by the </w:t>
      </w:r>
    </w:p>
    <w:p w14:paraId="3431B201"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53B2BBCA" w14:textId="77777777" w:rsidR="008254DA" w:rsidRDefault="000B6781"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Transport for London.</w:t>
      </w:r>
      <w:r w:rsidR="00AC39E5" w:rsidRPr="00B86F6B">
        <w:rPr>
          <w:rFonts w:asciiTheme="minorHAnsi" w:hAnsiTheme="minorHAnsi" w:cs="Arial"/>
          <w:color w:val="35334E"/>
          <w:spacing w:val="-1"/>
          <w:sz w:val="22"/>
          <w:szCs w:val="22"/>
          <w:shd w:val="clear" w:color="auto" w:fill="F6F9F8"/>
        </w:rPr>
        <w:t xml:space="preserve"> This also includes how they inform the emergency service to incidents </w:t>
      </w:r>
    </w:p>
    <w:p w14:paraId="124460CB"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5516A64A" w14:textId="77777777" w:rsidR="008254DA" w:rsidRDefault="00AC39E5"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 xml:space="preserve">and how they would prioritise </w:t>
      </w:r>
      <w:r w:rsidR="00F80C72" w:rsidRPr="00B86F6B">
        <w:rPr>
          <w:rFonts w:asciiTheme="minorHAnsi" w:hAnsiTheme="minorHAnsi" w:cs="Arial"/>
          <w:color w:val="35334E"/>
          <w:spacing w:val="-1"/>
          <w:sz w:val="22"/>
          <w:szCs w:val="22"/>
          <w:shd w:val="clear" w:color="auto" w:fill="F6F9F8"/>
        </w:rPr>
        <w:t>these incidents through ‘code amber’ or a ‘code red’</w:t>
      </w:r>
      <w:r w:rsidR="00CA71FA" w:rsidRPr="00B86F6B">
        <w:rPr>
          <w:rFonts w:asciiTheme="minorHAnsi" w:hAnsiTheme="minorHAnsi" w:cs="Arial"/>
          <w:color w:val="35334E"/>
          <w:spacing w:val="-1"/>
          <w:sz w:val="22"/>
          <w:szCs w:val="22"/>
          <w:shd w:val="clear" w:color="auto" w:fill="F6F9F8"/>
        </w:rPr>
        <w:t xml:space="preserve"> and the </w:t>
      </w:r>
    </w:p>
    <w:p w14:paraId="62AB870C"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1C29245" w14:textId="64420DC2" w:rsidR="00CA71FA" w:rsidRDefault="00CA71FA"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ordering of an evacuation from its underground network.</w:t>
      </w:r>
    </w:p>
    <w:p w14:paraId="751FCC9F"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FA8E2C1" w14:textId="77777777" w:rsidR="008254DA" w:rsidRPr="00B86F6B"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107DBF3E" w14:textId="77777777" w:rsidR="008254DA" w:rsidRDefault="003F5923" w:rsidP="006500A5">
      <w:pPr>
        <w:pStyle w:val="ListParagraph"/>
        <w:numPr>
          <w:ilvl w:val="0"/>
          <w:numId w:val="4"/>
        </w:numPr>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 xml:space="preserve">Transport </w:t>
      </w:r>
      <w:r w:rsidR="00C978C4" w:rsidRPr="00B86F6B">
        <w:rPr>
          <w:rFonts w:asciiTheme="minorHAnsi" w:hAnsiTheme="minorHAnsi" w:cs="Arial"/>
          <w:color w:val="35334E"/>
          <w:spacing w:val="-1"/>
          <w:sz w:val="22"/>
          <w:szCs w:val="22"/>
          <w:shd w:val="clear" w:color="auto" w:fill="F6F9F8"/>
        </w:rPr>
        <w:t xml:space="preserve">for London (TFL) and the London Resilience Team (LRT) </w:t>
      </w:r>
      <w:r w:rsidR="005E47BF" w:rsidRPr="00B86F6B">
        <w:rPr>
          <w:rFonts w:asciiTheme="minorHAnsi" w:hAnsiTheme="minorHAnsi" w:cs="Arial"/>
          <w:color w:val="35334E"/>
          <w:spacing w:val="-1"/>
          <w:sz w:val="22"/>
          <w:szCs w:val="22"/>
          <w:shd w:val="clear" w:color="auto" w:fill="F6F9F8"/>
        </w:rPr>
        <w:t xml:space="preserve">to review </w:t>
      </w:r>
      <w:r w:rsidR="00013464" w:rsidRPr="00B86F6B">
        <w:rPr>
          <w:rFonts w:asciiTheme="minorHAnsi" w:hAnsiTheme="minorHAnsi" w:cs="Arial"/>
          <w:color w:val="35334E"/>
          <w:spacing w:val="-1"/>
          <w:sz w:val="22"/>
          <w:szCs w:val="22"/>
          <w:shd w:val="clear" w:color="auto" w:fill="F6F9F8"/>
        </w:rPr>
        <w:t xml:space="preserve">how </w:t>
      </w:r>
      <w:r w:rsidR="00E7014F" w:rsidRPr="00B86F6B">
        <w:rPr>
          <w:rFonts w:asciiTheme="minorHAnsi" w:hAnsiTheme="minorHAnsi" w:cs="Arial"/>
          <w:color w:val="35334E"/>
          <w:spacing w:val="-1"/>
          <w:sz w:val="22"/>
          <w:szCs w:val="22"/>
          <w:shd w:val="clear" w:color="auto" w:fill="F6F9F8"/>
        </w:rPr>
        <w:t xml:space="preserve">a common </w:t>
      </w:r>
    </w:p>
    <w:p w14:paraId="7FEC29A0"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552D5882" w14:textId="4D256567" w:rsidR="008254DA" w:rsidRDefault="00E7014F"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 xml:space="preserve">rendezvous </w:t>
      </w:r>
      <w:r w:rsidR="00013464" w:rsidRPr="00B86F6B">
        <w:rPr>
          <w:rFonts w:asciiTheme="minorHAnsi" w:hAnsiTheme="minorHAnsi" w:cs="Arial"/>
          <w:color w:val="35334E"/>
          <w:spacing w:val="-1"/>
          <w:sz w:val="22"/>
          <w:szCs w:val="22"/>
          <w:shd w:val="clear" w:color="auto" w:fill="F6F9F8"/>
        </w:rPr>
        <w:t xml:space="preserve">point can be </w:t>
      </w:r>
      <w:r w:rsidR="00DB3C25" w:rsidRPr="00B86F6B">
        <w:rPr>
          <w:rFonts w:asciiTheme="minorHAnsi" w:hAnsiTheme="minorHAnsi" w:cs="Arial"/>
          <w:color w:val="35334E"/>
          <w:spacing w:val="-1"/>
          <w:sz w:val="22"/>
          <w:szCs w:val="22"/>
          <w:shd w:val="clear" w:color="auto" w:fill="F6F9F8"/>
        </w:rPr>
        <w:t>created</w:t>
      </w:r>
      <w:r w:rsidR="00013464" w:rsidRPr="00B86F6B">
        <w:rPr>
          <w:rFonts w:asciiTheme="minorHAnsi" w:hAnsiTheme="minorHAnsi" w:cs="Arial"/>
          <w:color w:val="35334E"/>
          <w:spacing w:val="-1"/>
          <w:sz w:val="22"/>
          <w:szCs w:val="22"/>
          <w:shd w:val="clear" w:color="auto" w:fill="F6F9F8"/>
        </w:rPr>
        <w:t xml:space="preserve"> </w:t>
      </w:r>
      <w:r w:rsidR="00AE49CC" w:rsidRPr="00B86F6B">
        <w:rPr>
          <w:rFonts w:asciiTheme="minorHAnsi" w:hAnsiTheme="minorHAnsi" w:cs="Arial"/>
          <w:color w:val="35334E"/>
          <w:spacing w:val="-1"/>
          <w:sz w:val="22"/>
          <w:szCs w:val="22"/>
          <w:shd w:val="clear" w:color="auto" w:fill="F6F9F8"/>
        </w:rPr>
        <w:t xml:space="preserve">and how this location can be communicated to all </w:t>
      </w:r>
      <w:r w:rsidR="00FD6BFA" w:rsidRPr="00B86F6B">
        <w:rPr>
          <w:rFonts w:asciiTheme="minorHAnsi" w:hAnsiTheme="minorHAnsi" w:cs="Arial"/>
          <w:color w:val="35334E"/>
          <w:spacing w:val="-1"/>
          <w:sz w:val="22"/>
          <w:szCs w:val="22"/>
          <w:shd w:val="clear" w:color="auto" w:fill="F6F9F8"/>
        </w:rPr>
        <w:t>blue</w:t>
      </w:r>
      <w:r w:rsidR="00AE49CC" w:rsidRPr="00B86F6B">
        <w:rPr>
          <w:rFonts w:asciiTheme="minorHAnsi" w:hAnsiTheme="minorHAnsi" w:cs="Arial"/>
          <w:color w:val="35334E"/>
          <w:spacing w:val="-1"/>
          <w:sz w:val="22"/>
          <w:szCs w:val="22"/>
          <w:shd w:val="clear" w:color="auto" w:fill="F6F9F8"/>
        </w:rPr>
        <w:t xml:space="preserve"> light </w:t>
      </w:r>
    </w:p>
    <w:p w14:paraId="454BF35B"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AC07A69" w14:textId="77777777" w:rsidR="008254DA" w:rsidRDefault="00AE49CC"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services</w:t>
      </w:r>
      <w:r w:rsidR="00F535DA" w:rsidRPr="00B86F6B">
        <w:rPr>
          <w:rFonts w:asciiTheme="minorHAnsi" w:hAnsiTheme="minorHAnsi" w:cs="Arial"/>
          <w:color w:val="35334E"/>
          <w:spacing w:val="-1"/>
          <w:sz w:val="22"/>
          <w:szCs w:val="22"/>
          <w:shd w:val="clear" w:color="auto" w:fill="F6F9F8"/>
        </w:rPr>
        <w:t xml:space="preserve"> and the need of a member of staff from the London Underground </w:t>
      </w:r>
      <w:r w:rsidR="00FA1FCE" w:rsidRPr="00B86F6B">
        <w:rPr>
          <w:rFonts w:asciiTheme="minorHAnsi" w:hAnsiTheme="minorHAnsi" w:cs="Arial"/>
          <w:color w:val="35334E"/>
          <w:spacing w:val="-1"/>
          <w:sz w:val="22"/>
          <w:szCs w:val="22"/>
          <w:shd w:val="clear" w:color="auto" w:fill="F6F9F8"/>
        </w:rPr>
        <w:t xml:space="preserve">service can manned </w:t>
      </w:r>
    </w:p>
    <w:p w14:paraId="5F07D837"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7B60A5A" w14:textId="3524C78A" w:rsidR="003F5923" w:rsidRDefault="00FA1FCE"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and operate this role.</w:t>
      </w:r>
    </w:p>
    <w:p w14:paraId="25C2FBBA"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61DF0A0A" w14:textId="77777777" w:rsidR="008254DA" w:rsidRPr="00B86F6B"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5F349ED0" w14:textId="77777777" w:rsidR="008254DA" w:rsidRDefault="00490BD5" w:rsidP="006500A5">
      <w:pPr>
        <w:pStyle w:val="ListParagraph"/>
        <w:numPr>
          <w:ilvl w:val="0"/>
          <w:numId w:val="4"/>
        </w:numPr>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London Ambulance Service (LAS)</w:t>
      </w:r>
      <w:r w:rsidR="003B2114" w:rsidRPr="00B86F6B">
        <w:rPr>
          <w:rFonts w:asciiTheme="minorHAnsi" w:hAnsiTheme="minorHAnsi" w:cs="Arial"/>
          <w:color w:val="35334E"/>
          <w:spacing w:val="-1"/>
          <w:sz w:val="22"/>
          <w:szCs w:val="22"/>
          <w:shd w:val="clear" w:color="auto" w:fill="F6F9F8"/>
        </w:rPr>
        <w:t xml:space="preserve">, together with </w:t>
      </w:r>
      <w:r w:rsidR="00E03EA2" w:rsidRPr="00B86F6B">
        <w:rPr>
          <w:rFonts w:asciiTheme="minorHAnsi" w:hAnsiTheme="minorHAnsi" w:cs="Arial"/>
          <w:color w:val="35334E"/>
          <w:spacing w:val="-1"/>
          <w:sz w:val="22"/>
          <w:szCs w:val="22"/>
          <w:shd w:val="clear" w:color="auto" w:fill="F6F9F8"/>
        </w:rPr>
        <w:t xml:space="preserve">the Barts </w:t>
      </w:r>
      <w:r w:rsidR="00DC275F" w:rsidRPr="00B86F6B">
        <w:rPr>
          <w:rFonts w:asciiTheme="minorHAnsi" w:hAnsiTheme="minorHAnsi" w:cs="Arial"/>
          <w:color w:val="35334E"/>
          <w:spacing w:val="-1"/>
          <w:sz w:val="22"/>
          <w:szCs w:val="22"/>
          <w:shd w:val="clear" w:color="auto" w:fill="F6F9F8"/>
        </w:rPr>
        <w:t>Health</w:t>
      </w:r>
      <w:r w:rsidR="00B01947" w:rsidRPr="00B86F6B">
        <w:rPr>
          <w:rFonts w:asciiTheme="minorHAnsi" w:hAnsiTheme="minorHAnsi" w:cs="Arial"/>
          <w:color w:val="35334E"/>
          <w:spacing w:val="-1"/>
          <w:sz w:val="22"/>
          <w:szCs w:val="22"/>
          <w:shd w:val="clear" w:color="auto" w:fill="F6F9F8"/>
        </w:rPr>
        <w:t xml:space="preserve">, </w:t>
      </w:r>
      <w:r w:rsidR="00DC275F" w:rsidRPr="00B86F6B">
        <w:rPr>
          <w:rFonts w:asciiTheme="minorHAnsi" w:hAnsiTheme="minorHAnsi" w:cs="Arial"/>
          <w:color w:val="35334E"/>
          <w:spacing w:val="-1"/>
          <w:sz w:val="22"/>
          <w:szCs w:val="22"/>
          <w:shd w:val="clear" w:color="auto" w:fill="F6F9F8"/>
        </w:rPr>
        <w:t>National Health Service</w:t>
      </w:r>
      <w:r w:rsidR="00160D91" w:rsidRPr="00B86F6B">
        <w:rPr>
          <w:rFonts w:asciiTheme="minorHAnsi" w:hAnsiTheme="minorHAnsi" w:cs="Arial"/>
          <w:color w:val="35334E"/>
          <w:spacing w:val="-1"/>
          <w:sz w:val="22"/>
          <w:szCs w:val="22"/>
          <w:shd w:val="clear" w:color="auto" w:fill="F6F9F8"/>
        </w:rPr>
        <w:t xml:space="preserve"> </w:t>
      </w:r>
      <w:r w:rsidR="00386838" w:rsidRPr="00B86F6B">
        <w:rPr>
          <w:rFonts w:asciiTheme="minorHAnsi" w:hAnsiTheme="minorHAnsi" w:cs="Arial"/>
          <w:color w:val="35334E"/>
          <w:spacing w:val="-1"/>
          <w:sz w:val="22"/>
          <w:szCs w:val="22"/>
          <w:shd w:val="clear" w:color="auto" w:fill="F6F9F8"/>
        </w:rPr>
        <w:t xml:space="preserve">to </w:t>
      </w:r>
    </w:p>
    <w:p w14:paraId="7E0A7D5F"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74F06C68" w14:textId="77777777" w:rsidR="008254DA" w:rsidRDefault="00386838"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lastRenderedPageBreak/>
        <w:t xml:space="preserve">review the existing training </w:t>
      </w:r>
      <w:r w:rsidR="008E0B59" w:rsidRPr="00B86F6B">
        <w:rPr>
          <w:rFonts w:asciiTheme="minorHAnsi" w:hAnsiTheme="minorHAnsi" w:cs="Arial"/>
          <w:color w:val="35334E"/>
          <w:spacing w:val="-1"/>
          <w:sz w:val="22"/>
          <w:szCs w:val="22"/>
          <w:shd w:val="clear" w:color="auto" w:fill="F6F9F8"/>
        </w:rPr>
        <w:t xml:space="preserve">in relation to the triage process </w:t>
      </w:r>
      <w:r w:rsidR="00F74070" w:rsidRPr="00B86F6B">
        <w:rPr>
          <w:rFonts w:asciiTheme="minorHAnsi" w:hAnsiTheme="minorHAnsi" w:cs="Arial"/>
          <w:color w:val="35334E"/>
          <w:spacing w:val="-1"/>
          <w:sz w:val="22"/>
          <w:szCs w:val="22"/>
          <w:shd w:val="clear" w:color="auto" w:fill="F6F9F8"/>
        </w:rPr>
        <w:t xml:space="preserve">and role of basic medical </w:t>
      </w:r>
    </w:p>
    <w:p w14:paraId="155C1782"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0BEC0186" w14:textId="467BC5B2" w:rsidR="008254DA" w:rsidRDefault="00F74070"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intervention</w:t>
      </w:r>
      <w:r w:rsidR="006B4F6D" w:rsidRPr="00B86F6B">
        <w:rPr>
          <w:rFonts w:asciiTheme="minorHAnsi" w:hAnsiTheme="minorHAnsi" w:cs="Arial"/>
          <w:color w:val="35334E"/>
          <w:spacing w:val="-1"/>
          <w:sz w:val="22"/>
          <w:szCs w:val="22"/>
          <w:shd w:val="clear" w:color="auto" w:fill="F6F9F8"/>
        </w:rPr>
        <w:t xml:space="preserve"> </w:t>
      </w:r>
      <w:r w:rsidRPr="00B86F6B">
        <w:rPr>
          <w:rFonts w:asciiTheme="minorHAnsi" w:hAnsiTheme="minorHAnsi" w:cs="Arial"/>
          <w:color w:val="35334E"/>
          <w:spacing w:val="-1"/>
          <w:sz w:val="22"/>
          <w:szCs w:val="22"/>
          <w:shd w:val="clear" w:color="auto" w:fill="F6F9F8"/>
        </w:rPr>
        <w:t>at scene of the incident</w:t>
      </w:r>
      <w:r w:rsidR="007C5221" w:rsidRPr="00B86F6B">
        <w:rPr>
          <w:rFonts w:asciiTheme="minorHAnsi" w:hAnsiTheme="minorHAnsi" w:cs="Arial"/>
          <w:color w:val="35334E"/>
          <w:spacing w:val="-1"/>
          <w:sz w:val="22"/>
          <w:szCs w:val="22"/>
          <w:shd w:val="clear" w:color="auto" w:fill="F6F9F8"/>
        </w:rPr>
        <w:t>.</w:t>
      </w:r>
    </w:p>
    <w:p w14:paraId="780337E2" w14:textId="77777777" w:rsidR="008254DA" w:rsidRPr="008254DA" w:rsidRDefault="008254DA" w:rsidP="008254DA">
      <w:pPr>
        <w:pStyle w:val="ListParagraph"/>
        <w:rPr>
          <w:rFonts w:asciiTheme="minorHAnsi" w:hAnsiTheme="minorHAnsi" w:cs="Arial"/>
          <w:color w:val="35334E"/>
          <w:spacing w:val="-1"/>
          <w:sz w:val="22"/>
          <w:szCs w:val="22"/>
          <w:shd w:val="clear" w:color="auto" w:fill="F6F9F8"/>
        </w:rPr>
      </w:pPr>
    </w:p>
    <w:p w14:paraId="16C6A495" w14:textId="44910EA7" w:rsidR="00490BD5" w:rsidRPr="00B86F6B" w:rsidRDefault="007C5221"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 xml:space="preserve"> </w:t>
      </w:r>
    </w:p>
    <w:p w14:paraId="345B9C16" w14:textId="53476F2B" w:rsidR="00BB212D" w:rsidRDefault="00C134F9" w:rsidP="006500A5">
      <w:pPr>
        <w:pStyle w:val="ListParagraph"/>
        <w:numPr>
          <w:ilvl w:val="0"/>
          <w:numId w:val="4"/>
        </w:numPr>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London Resilience Forum</w:t>
      </w:r>
      <w:r w:rsidR="00B9777E" w:rsidRPr="00B86F6B">
        <w:rPr>
          <w:rFonts w:asciiTheme="minorHAnsi" w:hAnsiTheme="minorHAnsi" w:cs="Arial"/>
          <w:color w:val="35334E"/>
          <w:spacing w:val="-1"/>
          <w:sz w:val="22"/>
          <w:szCs w:val="22"/>
          <w:shd w:val="clear" w:color="auto" w:fill="F6F9F8"/>
        </w:rPr>
        <w:t xml:space="preserve"> (LRF)</w:t>
      </w:r>
      <w:r w:rsidRPr="00B86F6B">
        <w:rPr>
          <w:rFonts w:asciiTheme="minorHAnsi" w:hAnsiTheme="minorHAnsi" w:cs="Arial"/>
          <w:color w:val="35334E"/>
          <w:spacing w:val="-1"/>
          <w:sz w:val="22"/>
          <w:szCs w:val="22"/>
          <w:shd w:val="clear" w:color="auto" w:fill="F6F9F8"/>
        </w:rPr>
        <w:t xml:space="preserve"> </w:t>
      </w:r>
      <w:r w:rsidR="006A6C54" w:rsidRPr="00B86F6B">
        <w:rPr>
          <w:rFonts w:asciiTheme="minorHAnsi" w:hAnsiTheme="minorHAnsi" w:cs="Arial"/>
          <w:color w:val="35334E"/>
          <w:spacing w:val="-1"/>
          <w:sz w:val="22"/>
          <w:szCs w:val="22"/>
          <w:shd w:val="clear" w:color="auto" w:fill="F6F9F8"/>
        </w:rPr>
        <w:t>to review the protocols for declaring major incident.</w:t>
      </w:r>
    </w:p>
    <w:p w14:paraId="26BC3E29"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0914E823" w14:textId="77777777" w:rsidR="008254DA" w:rsidRPr="00B86F6B"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66986603" w14:textId="77777777" w:rsidR="008254DA" w:rsidRDefault="000103A5" w:rsidP="006500A5">
      <w:pPr>
        <w:pStyle w:val="ListParagraph"/>
        <w:numPr>
          <w:ilvl w:val="0"/>
          <w:numId w:val="4"/>
        </w:numPr>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London Resilience Forum (</w:t>
      </w:r>
      <w:r w:rsidR="00B9777E" w:rsidRPr="00B86F6B">
        <w:rPr>
          <w:rFonts w:asciiTheme="minorHAnsi" w:hAnsiTheme="minorHAnsi" w:cs="Arial"/>
          <w:color w:val="35334E"/>
          <w:spacing w:val="-1"/>
          <w:sz w:val="22"/>
          <w:szCs w:val="22"/>
          <w:shd w:val="clear" w:color="auto" w:fill="F6F9F8"/>
        </w:rPr>
        <w:t xml:space="preserve">LRF) to identify </w:t>
      </w:r>
      <w:r w:rsidR="00971E01" w:rsidRPr="00B86F6B">
        <w:rPr>
          <w:rFonts w:asciiTheme="minorHAnsi" w:hAnsiTheme="minorHAnsi" w:cs="Arial"/>
          <w:color w:val="35334E"/>
          <w:spacing w:val="-1"/>
          <w:sz w:val="22"/>
          <w:szCs w:val="22"/>
          <w:shd w:val="clear" w:color="auto" w:fill="F6F9F8"/>
        </w:rPr>
        <w:t xml:space="preserve">a led agency to </w:t>
      </w:r>
      <w:r w:rsidR="00CF45FB" w:rsidRPr="00B86F6B">
        <w:rPr>
          <w:rFonts w:asciiTheme="minorHAnsi" w:hAnsiTheme="minorHAnsi" w:cs="Arial"/>
          <w:color w:val="35334E"/>
          <w:spacing w:val="-1"/>
          <w:sz w:val="22"/>
          <w:szCs w:val="22"/>
          <w:shd w:val="clear" w:color="auto" w:fill="F6F9F8"/>
        </w:rPr>
        <w:t>establishment</w:t>
      </w:r>
      <w:r w:rsidR="00971E01" w:rsidRPr="00B86F6B">
        <w:rPr>
          <w:rFonts w:asciiTheme="minorHAnsi" w:hAnsiTheme="minorHAnsi" w:cs="Arial"/>
          <w:color w:val="35334E"/>
          <w:spacing w:val="-1"/>
          <w:sz w:val="22"/>
          <w:szCs w:val="22"/>
          <w:shd w:val="clear" w:color="auto" w:fill="F6F9F8"/>
        </w:rPr>
        <w:t xml:space="preserve"> of </w:t>
      </w:r>
      <w:r w:rsidR="006D572E" w:rsidRPr="00B86F6B">
        <w:rPr>
          <w:rFonts w:asciiTheme="minorHAnsi" w:hAnsiTheme="minorHAnsi" w:cs="Arial"/>
          <w:color w:val="35334E"/>
          <w:spacing w:val="-1"/>
          <w:sz w:val="22"/>
          <w:szCs w:val="22"/>
          <w:shd w:val="clear" w:color="auto" w:fill="F6F9F8"/>
        </w:rPr>
        <w:t xml:space="preserve">a </w:t>
      </w:r>
      <w:r w:rsidR="00F94514" w:rsidRPr="00B86F6B">
        <w:rPr>
          <w:rFonts w:asciiTheme="minorHAnsi" w:hAnsiTheme="minorHAnsi" w:cs="Arial"/>
          <w:color w:val="35334E"/>
          <w:spacing w:val="-1"/>
          <w:sz w:val="22"/>
          <w:szCs w:val="22"/>
          <w:shd w:val="clear" w:color="auto" w:fill="F6F9F8"/>
        </w:rPr>
        <w:t>survivor</w:t>
      </w:r>
      <w:r w:rsidR="006D572E" w:rsidRPr="00B86F6B">
        <w:rPr>
          <w:rFonts w:asciiTheme="minorHAnsi" w:hAnsiTheme="minorHAnsi" w:cs="Arial"/>
          <w:color w:val="35334E"/>
          <w:spacing w:val="-1"/>
          <w:sz w:val="22"/>
          <w:szCs w:val="22"/>
          <w:shd w:val="clear" w:color="auto" w:fill="F6F9F8"/>
        </w:rPr>
        <w:t xml:space="preserve"> reception </w:t>
      </w:r>
    </w:p>
    <w:p w14:paraId="16EF23D9"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58C196DC" w14:textId="77777777" w:rsidR="008254DA" w:rsidRDefault="00050D22"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centres</w:t>
      </w:r>
      <w:r w:rsidR="006D572E" w:rsidRPr="00B86F6B">
        <w:rPr>
          <w:rFonts w:asciiTheme="minorHAnsi" w:hAnsiTheme="minorHAnsi" w:cs="Arial"/>
          <w:color w:val="35334E"/>
          <w:spacing w:val="-1"/>
          <w:sz w:val="22"/>
          <w:szCs w:val="22"/>
          <w:shd w:val="clear" w:color="auto" w:fill="F6F9F8"/>
        </w:rPr>
        <w:t xml:space="preserve">. </w:t>
      </w:r>
      <w:r w:rsidR="00480D8E" w:rsidRPr="00B86F6B">
        <w:rPr>
          <w:rFonts w:asciiTheme="minorHAnsi" w:hAnsiTheme="minorHAnsi" w:cs="Arial"/>
          <w:color w:val="35334E"/>
          <w:spacing w:val="-1"/>
          <w:sz w:val="22"/>
          <w:szCs w:val="22"/>
          <w:shd w:val="clear" w:color="auto" w:fill="F6F9F8"/>
        </w:rPr>
        <w:t>The coroner</w:t>
      </w:r>
      <w:r w:rsidR="00DB6E0A">
        <w:rPr>
          <w:rFonts w:asciiTheme="minorHAnsi" w:hAnsiTheme="minorHAnsi" w:cs="Arial"/>
          <w:color w:val="35334E"/>
          <w:spacing w:val="-1"/>
          <w:sz w:val="22"/>
          <w:szCs w:val="22"/>
          <w:shd w:val="clear" w:color="auto" w:fill="F6F9F8"/>
        </w:rPr>
        <w:t xml:space="preserve"> </w:t>
      </w:r>
      <w:r w:rsidR="006D572E" w:rsidRPr="00B86F6B">
        <w:rPr>
          <w:rFonts w:asciiTheme="minorHAnsi" w:hAnsiTheme="minorHAnsi" w:cs="Arial"/>
          <w:color w:val="35334E"/>
          <w:spacing w:val="-1"/>
          <w:sz w:val="22"/>
          <w:szCs w:val="22"/>
          <w:shd w:val="clear" w:color="auto" w:fill="F6F9F8"/>
        </w:rPr>
        <w:t xml:space="preserve">recommended </w:t>
      </w:r>
      <w:r w:rsidR="00495B8A" w:rsidRPr="00B86F6B">
        <w:rPr>
          <w:rFonts w:asciiTheme="minorHAnsi" w:hAnsiTheme="minorHAnsi" w:cs="Arial"/>
          <w:color w:val="35334E"/>
          <w:spacing w:val="-1"/>
          <w:sz w:val="22"/>
          <w:szCs w:val="22"/>
          <w:shd w:val="clear" w:color="auto" w:fill="F6F9F8"/>
        </w:rPr>
        <w:t xml:space="preserve">the Metropolitan Police Service for this role </w:t>
      </w:r>
      <w:r w:rsidR="00217428" w:rsidRPr="00B86F6B">
        <w:rPr>
          <w:rFonts w:asciiTheme="minorHAnsi" w:hAnsiTheme="minorHAnsi" w:cs="Arial"/>
          <w:color w:val="35334E"/>
          <w:spacing w:val="-1"/>
          <w:sz w:val="22"/>
          <w:szCs w:val="22"/>
          <w:shd w:val="clear" w:color="auto" w:fill="F6F9F8"/>
        </w:rPr>
        <w:t xml:space="preserve">because they </w:t>
      </w:r>
    </w:p>
    <w:p w14:paraId="515A71EE" w14:textId="77777777" w:rsidR="008254DA"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0C1DCE6E" w14:textId="15C56904" w:rsidR="000103A5" w:rsidRDefault="00217428" w:rsidP="008254DA">
      <w:pPr>
        <w:pStyle w:val="ListParagraph"/>
        <w:spacing w:after="0" w:line="240" w:lineRule="auto"/>
        <w:jc w:val="both"/>
        <w:rPr>
          <w:rFonts w:asciiTheme="minorHAnsi" w:hAnsiTheme="minorHAnsi" w:cs="Arial"/>
          <w:color w:val="35334E"/>
          <w:spacing w:val="-1"/>
          <w:sz w:val="22"/>
          <w:szCs w:val="22"/>
          <w:shd w:val="clear" w:color="auto" w:fill="F6F9F8"/>
        </w:rPr>
      </w:pPr>
      <w:r w:rsidRPr="00B86F6B">
        <w:rPr>
          <w:rFonts w:asciiTheme="minorHAnsi" w:hAnsiTheme="minorHAnsi" w:cs="Arial"/>
          <w:color w:val="35334E"/>
          <w:spacing w:val="-1"/>
          <w:sz w:val="22"/>
          <w:szCs w:val="22"/>
          <w:shd w:val="clear" w:color="auto" w:fill="F6F9F8"/>
        </w:rPr>
        <w:t xml:space="preserve">are already responsible for </w:t>
      </w:r>
      <w:r w:rsidR="00E415E2" w:rsidRPr="00B86F6B">
        <w:rPr>
          <w:rFonts w:asciiTheme="minorHAnsi" w:hAnsiTheme="minorHAnsi" w:cs="Arial"/>
          <w:color w:val="35334E"/>
          <w:spacing w:val="-1"/>
          <w:sz w:val="22"/>
          <w:szCs w:val="22"/>
          <w:shd w:val="clear" w:color="auto" w:fill="F6F9F8"/>
        </w:rPr>
        <w:t>collection</w:t>
      </w:r>
      <w:r w:rsidRPr="00B86F6B">
        <w:rPr>
          <w:rFonts w:asciiTheme="minorHAnsi" w:hAnsiTheme="minorHAnsi" w:cs="Arial"/>
          <w:color w:val="35334E"/>
          <w:spacing w:val="-1"/>
          <w:sz w:val="22"/>
          <w:szCs w:val="22"/>
          <w:shd w:val="clear" w:color="auto" w:fill="F6F9F8"/>
        </w:rPr>
        <w:t xml:space="preserve"> of evidence </w:t>
      </w:r>
      <w:r w:rsidR="00C752BF" w:rsidRPr="00B86F6B">
        <w:rPr>
          <w:rFonts w:asciiTheme="minorHAnsi" w:hAnsiTheme="minorHAnsi" w:cs="Arial"/>
          <w:color w:val="35334E"/>
          <w:spacing w:val="-1"/>
          <w:sz w:val="22"/>
          <w:szCs w:val="22"/>
          <w:shd w:val="clear" w:color="auto" w:fill="F6F9F8"/>
        </w:rPr>
        <w:t xml:space="preserve">and collection of personal details of </w:t>
      </w:r>
      <w:r w:rsidR="00C01976" w:rsidRPr="00B86F6B">
        <w:rPr>
          <w:rFonts w:asciiTheme="minorHAnsi" w:hAnsiTheme="minorHAnsi" w:cs="Arial"/>
          <w:color w:val="35334E"/>
          <w:spacing w:val="-1"/>
          <w:sz w:val="22"/>
          <w:szCs w:val="22"/>
          <w:shd w:val="clear" w:color="auto" w:fill="F6F9F8"/>
        </w:rPr>
        <w:t>survivors</w:t>
      </w:r>
      <w:r w:rsidR="00C752BF" w:rsidRPr="00B86F6B">
        <w:rPr>
          <w:rFonts w:asciiTheme="minorHAnsi" w:hAnsiTheme="minorHAnsi" w:cs="Arial"/>
          <w:color w:val="35334E"/>
          <w:spacing w:val="-1"/>
          <w:sz w:val="22"/>
          <w:szCs w:val="22"/>
          <w:shd w:val="clear" w:color="auto" w:fill="F6F9F8"/>
        </w:rPr>
        <w:t>.</w:t>
      </w:r>
    </w:p>
    <w:p w14:paraId="01AC368E" w14:textId="77777777" w:rsidR="00D26B50" w:rsidRDefault="00D26B50"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286B6BE" w14:textId="77777777" w:rsidR="008254DA" w:rsidRPr="00B86F6B" w:rsidRDefault="008254DA" w:rsidP="008254DA">
      <w:pPr>
        <w:pStyle w:val="ListParagraph"/>
        <w:spacing w:after="0" w:line="240" w:lineRule="auto"/>
        <w:jc w:val="both"/>
        <w:rPr>
          <w:rFonts w:asciiTheme="minorHAnsi" w:hAnsiTheme="minorHAnsi" w:cs="Arial"/>
          <w:color w:val="35334E"/>
          <w:spacing w:val="-1"/>
          <w:sz w:val="22"/>
          <w:szCs w:val="22"/>
          <w:shd w:val="clear" w:color="auto" w:fill="F6F9F8"/>
        </w:rPr>
      </w:pPr>
    </w:p>
    <w:p w14:paraId="21B9FAB1" w14:textId="77777777" w:rsidR="001C2B42" w:rsidRDefault="0066628E" w:rsidP="006500A5">
      <w:pPr>
        <w:jc w:val="both"/>
        <w:rPr>
          <w:rFonts w:asciiTheme="minorHAnsi" w:hAnsiTheme="minorHAnsi" w:cstheme="minorHAnsi"/>
          <w:bCs/>
          <w:sz w:val="22"/>
          <w:szCs w:val="22"/>
        </w:rPr>
      </w:pPr>
      <w:r w:rsidRPr="00B86F6B">
        <w:rPr>
          <w:rFonts w:asciiTheme="minorHAnsi" w:hAnsiTheme="minorHAnsi" w:cstheme="minorHAnsi"/>
          <w:bCs/>
          <w:sz w:val="22"/>
          <w:szCs w:val="22"/>
        </w:rPr>
        <w:t>Within the Civil</w:t>
      </w:r>
      <w:r w:rsidR="00614168" w:rsidRPr="00B86F6B">
        <w:rPr>
          <w:rFonts w:asciiTheme="minorHAnsi" w:hAnsiTheme="minorHAnsi" w:cstheme="minorHAnsi"/>
          <w:bCs/>
          <w:sz w:val="22"/>
          <w:szCs w:val="22"/>
        </w:rPr>
        <w:t xml:space="preserve"> Contingency Act</w:t>
      </w:r>
      <w:r w:rsidR="004B18B8" w:rsidRPr="00B86F6B">
        <w:rPr>
          <w:rFonts w:asciiTheme="minorHAnsi" w:hAnsiTheme="minorHAnsi" w:cstheme="minorHAnsi"/>
          <w:bCs/>
          <w:sz w:val="22"/>
          <w:szCs w:val="22"/>
        </w:rPr>
        <w:t xml:space="preserve"> 2004 </w:t>
      </w:r>
      <w:r w:rsidR="007939C0" w:rsidRPr="00B86F6B">
        <w:rPr>
          <w:rFonts w:asciiTheme="minorHAnsi" w:hAnsiTheme="minorHAnsi" w:cstheme="minorHAnsi"/>
          <w:bCs/>
          <w:sz w:val="22"/>
          <w:szCs w:val="22"/>
        </w:rPr>
        <w:t>service providers ha</w:t>
      </w:r>
      <w:r w:rsidR="0099091B">
        <w:rPr>
          <w:rFonts w:asciiTheme="minorHAnsi" w:hAnsiTheme="minorHAnsi" w:cstheme="minorHAnsi"/>
          <w:bCs/>
          <w:sz w:val="22"/>
          <w:szCs w:val="22"/>
        </w:rPr>
        <w:t xml:space="preserve">ve </w:t>
      </w:r>
      <w:r w:rsidR="007939C0" w:rsidRPr="00B86F6B">
        <w:rPr>
          <w:rFonts w:asciiTheme="minorHAnsi" w:hAnsiTheme="minorHAnsi" w:cstheme="minorHAnsi"/>
          <w:bCs/>
          <w:sz w:val="22"/>
          <w:szCs w:val="22"/>
        </w:rPr>
        <w:t xml:space="preserve">been placed into category </w:t>
      </w:r>
      <w:proofErr w:type="gramStart"/>
      <w:r w:rsidR="007939C0" w:rsidRPr="00B86F6B">
        <w:rPr>
          <w:rFonts w:asciiTheme="minorHAnsi" w:hAnsiTheme="minorHAnsi" w:cstheme="minorHAnsi"/>
          <w:bCs/>
          <w:sz w:val="22"/>
          <w:szCs w:val="22"/>
        </w:rPr>
        <w:t>1</w:t>
      </w:r>
      <w:r w:rsidR="00FE22B0">
        <w:rPr>
          <w:rFonts w:asciiTheme="minorHAnsi" w:hAnsiTheme="minorHAnsi" w:cstheme="minorHAnsi"/>
          <w:bCs/>
          <w:sz w:val="22"/>
          <w:szCs w:val="22"/>
        </w:rPr>
        <w:t>;</w:t>
      </w:r>
      <w:proofErr w:type="gramEnd"/>
      <w:r w:rsidR="00FE22B0">
        <w:rPr>
          <w:rFonts w:asciiTheme="minorHAnsi" w:hAnsiTheme="minorHAnsi" w:cstheme="minorHAnsi"/>
          <w:bCs/>
          <w:sz w:val="22"/>
          <w:szCs w:val="22"/>
        </w:rPr>
        <w:t xml:space="preserve"> </w:t>
      </w:r>
      <w:r w:rsidR="00F54BF7">
        <w:rPr>
          <w:rFonts w:asciiTheme="minorHAnsi" w:hAnsiTheme="minorHAnsi" w:cstheme="minorHAnsi"/>
          <w:bCs/>
          <w:sz w:val="22"/>
          <w:szCs w:val="22"/>
        </w:rPr>
        <w:t>Police, Fire, Ambulance, Coastguard,</w:t>
      </w:r>
      <w:r w:rsidR="004E3477">
        <w:rPr>
          <w:rFonts w:asciiTheme="minorHAnsi" w:hAnsiTheme="minorHAnsi" w:cstheme="minorHAnsi"/>
          <w:bCs/>
          <w:sz w:val="22"/>
          <w:szCs w:val="22"/>
        </w:rPr>
        <w:t xml:space="preserve"> Local Authorities, NHS Bodies</w:t>
      </w:r>
      <w:r w:rsidR="00A671C7">
        <w:rPr>
          <w:rFonts w:asciiTheme="minorHAnsi" w:hAnsiTheme="minorHAnsi" w:cstheme="minorHAnsi"/>
          <w:bCs/>
          <w:sz w:val="22"/>
          <w:szCs w:val="22"/>
        </w:rPr>
        <w:t>, Natural Resources Wales</w:t>
      </w:r>
      <w:r w:rsidR="00FE22B0">
        <w:rPr>
          <w:rFonts w:asciiTheme="minorHAnsi" w:hAnsiTheme="minorHAnsi" w:cstheme="minorHAnsi"/>
          <w:bCs/>
          <w:sz w:val="22"/>
          <w:szCs w:val="22"/>
        </w:rPr>
        <w:t xml:space="preserve"> and </w:t>
      </w:r>
      <w:r w:rsidR="00A671C7">
        <w:rPr>
          <w:rFonts w:asciiTheme="minorHAnsi" w:hAnsiTheme="minorHAnsi" w:cstheme="minorHAnsi"/>
          <w:bCs/>
          <w:sz w:val="22"/>
          <w:szCs w:val="22"/>
        </w:rPr>
        <w:t>Port Health Authorities</w:t>
      </w:r>
      <w:r w:rsidR="00FE22B0">
        <w:rPr>
          <w:rFonts w:asciiTheme="minorHAnsi" w:hAnsiTheme="minorHAnsi" w:cstheme="minorHAnsi"/>
          <w:bCs/>
          <w:sz w:val="22"/>
          <w:szCs w:val="22"/>
        </w:rPr>
        <w:t xml:space="preserve">. </w:t>
      </w:r>
      <w:r w:rsidR="001C2B42">
        <w:rPr>
          <w:rFonts w:asciiTheme="minorHAnsi" w:hAnsiTheme="minorHAnsi" w:cstheme="minorHAnsi"/>
          <w:bCs/>
          <w:sz w:val="22"/>
          <w:szCs w:val="22"/>
        </w:rPr>
        <w:t xml:space="preserve">Category </w:t>
      </w:r>
      <w:r w:rsidR="007939C0" w:rsidRPr="00B86F6B">
        <w:rPr>
          <w:rFonts w:asciiTheme="minorHAnsi" w:hAnsiTheme="minorHAnsi" w:cstheme="minorHAnsi"/>
          <w:bCs/>
          <w:sz w:val="22"/>
          <w:szCs w:val="22"/>
        </w:rPr>
        <w:t>2</w:t>
      </w:r>
      <w:r w:rsidR="001C2B42">
        <w:rPr>
          <w:rFonts w:asciiTheme="minorHAnsi" w:hAnsiTheme="minorHAnsi" w:cstheme="minorHAnsi"/>
          <w:bCs/>
          <w:sz w:val="22"/>
          <w:szCs w:val="22"/>
        </w:rPr>
        <w:t xml:space="preserve">; </w:t>
      </w:r>
      <w:r w:rsidR="00F95EC4">
        <w:rPr>
          <w:rFonts w:asciiTheme="minorHAnsi" w:hAnsiTheme="minorHAnsi" w:cstheme="minorHAnsi"/>
          <w:bCs/>
          <w:sz w:val="22"/>
          <w:szCs w:val="22"/>
        </w:rPr>
        <w:t>Health and Safety Executive, Transport</w:t>
      </w:r>
      <w:r w:rsidR="00BA4DA5">
        <w:rPr>
          <w:rFonts w:asciiTheme="minorHAnsi" w:hAnsiTheme="minorHAnsi" w:cstheme="minorHAnsi"/>
          <w:bCs/>
          <w:sz w:val="22"/>
          <w:szCs w:val="22"/>
        </w:rPr>
        <w:t>, Network Rail, Highways, Airports and harbour Authorities</w:t>
      </w:r>
      <w:r w:rsidR="007939C0" w:rsidRPr="00B86F6B">
        <w:rPr>
          <w:rFonts w:asciiTheme="minorHAnsi" w:hAnsiTheme="minorHAnsi" w:cstheme="minorHAnsi"/>
          <w:bCs/>
          <w:sz w:val="22"/>
          <w:szCs w:val="22"/>
        </w:rPr>
        <w:t xml:space="preserve">. </w:t>
      </w:r>
    </w:p>
    <w:p w14:paraId="1B718C35" w14:textId="77777777" w:rsidR="001C2B42" w:rsidRDefault="001C2B42" w:rsidP="006500A5">
      <w:pPr>
        <w:jc w:val="both"/>
        <w:rPr>
          <w:rFonts w:asciiTheme="minorHAnsi" w:hAnsiTheme="minorHAnsi" w:cstheme="minorHAnsi"/>
          <w:bCs/>
          <w:sz w:val="22"/>
          <w:szCs w:val="22"/>
        </w:rPr>
      </w:pPr>
    </w:p>
    <w:p w14:paraId="0BBA13FA" w14:textId="77777777" w:rsidR="001C2B42" w:rsidRDefault="00360F33" w:rsidP="006500A5">
      <w:pPr>
        <w:jc w:val="both"/>
        <w:rPr>
          <w:rFonts w:asciiTheme="minorHAnsi" w:hAnsiTheme="minorHAnsi" w:cstheme="minorHAnsi"/>
          <w:bCs/>
          <w:sz w:val="22"/>
          <w:szCs w:val="22"/>
        </w:rPr>
      </w:pPr>
      <w:r w:rsidRPr="00B86F6B">
        <w:rPr>
          <w:rFonts w:asciiTheme="minorHAnsi" w:hAnsiTheme="minorHAnsi" w:cstheme="minorHAnsi"/>
          <w:bCs/>
          <w:sz w:val="22"/>
          <w:szCs w:val="22"/>
        </w:rPr>
        <w:t xml:space="preserve">During the London </w:t>
      </w:r>
      <w:r w:rsidR="001945D3" w:rsidRPr="00B86F6B">
        <w:rPr>
          <w:rFonts w:asciiTheme="minorHAnsi" w:hAnsiTheme="minorHAnsi" w:cstheme="minorHAnsi"/>
          <w:bCs/>
          <w:sz w:val="22"/>
          <w:szCs w:val="22"/>
        </w:rPr>
        <w:t>bombings</w:t>
      </w:r>
      <w:r w:rsidRPr="00B86F6B">
        <w:rPr>
          <w:rFonts w:asciiTheme="minorHAnsi" w:hAnsiTheme="minorHAnsi" w:cstheme="minorHAnsi"/>
          <w:bCs/>
          <w:sz w:val="22"/>
          <w:szCs w:val="22"/>
        </w:rPr>
        <w:t xml:space="preserve"> of 200</w:t>
      </w:r>
      <w:r w:rsidR="009C7F48" w:rsidRPr="00B86F6B">
        <w:rPr>
          <w:rFonts w:asciiTheme="minorHAnsi" w:hAnsiTheme="minorHAnsi" w:cstheme="minorHAnsi"/>
          <w:bCs/>
          <w:sz w:val="22"/>
          <w:szCs w:val="22"/>
        </w:rPr>
        <w:t>5</w:t>
      </w:r>
      <w:r w:rsidR="00E34B0C" w:rsidRPr="00B86F6B">
        <w:rPr>
          <w:rFonts w:asciiTheme="minorHAnsi" w:hAnsiTheme="minorHAnsi" w:cstheme="minorHAnsi"/>
          <w:bCs/>
          <w:sz w:val="22"/>
          <w:szCs w:val="22"/>
        </w:rPr>
        <w:t xml:space="preserve"> the roles and responsibility of each service provider is as </w:t>
      </w:r>
      <w:r w:rsidR="0079735F" w:rsidRPr="00B86F6B">
        <w:rPr>
          <w:rFonts w:asciiTheme="minorHAnsi" w:hAnsiTheme="minorHAnsi" w:cstheme="minorHAnsi"/>
          <w:bCs/>
          <w:sz w:val="22"/>
          <w:szCs w:val="22"/>
        </w:rPr>
        <w:t>below:</w:t>
      </w:r>
    </w:p>
    <w:p w14:paraId="48468E07" w14:textId="77777777" w:rsidR="001C2B42" w:rsidRDefault="00C67398" w:rsidP="006500A5">
      <w:pPr>
        <w:jc w:val="both"/>
        <w:rPr>
          <w:rFonts w:asciiTheme="minorHAnsi" w:hAnsiTheme="minorHAnsi" w:cstheme="minorHAnsi"/>
          <w:bCs/>
          <w:sz w:val="22"/>
          <w:szCs w:val="22"/>
        </w:rPr>
      </w:pPr>
      <w:r w:rsidRPr="00B86F6B">
        <w:rPr>
          <w:rFonts w:asciiTheme="minorHAnsi" w:hAnsiTheme="minorHAnsi" w:cstheme="minorHAnsi"/>
          <w:b/>
          <w:bCs/>
          <w:sz w:val="22"/>
          <w:szCs w:val="22"/>
          <w:u w:val="single"/>
        </w:rPr>
        <w:t>Police.</w:t>
      </w:r>
    </w:p>
    <w:p w14:paraId="0E463667" w14:textId="77777777" w:rsidR="006F3A71" w:rsidRDefault="00C67398" w:rsidP="006500A5">
      <w:pPr>
        <w:jc w:val="both"/>
        <w:rPr>
          <w:rFonts w:asciiTheme="minorHAnsi" w:hAnsiTheme="minorHAnsi" w:cstheme="minorHAnsi"/>
          <w:bCs/>
          <w:sz w:val="22"/>
          <w:szCs w:val="22"/>
        </w:rPr>
      </w:pPr>
      <w:r w:rsidRPr="00B86F6B">
        <w:rPr>
          <w:rFonts w:asciiTheme="minorHAnsi" w:hAnsiTheme="minorHAnsi" w:cstheme="minorHAnsi"/>
          <w:sz w:val="22"/>
          <w:szCs w:val="22"/>
        </w:rPr>
        <w:t xml:space="preserve">Police response on the day was to protect evidence for a criminal </w:t>
      </w:r>
      <w:r w:rsidR="00CB37BA" w:rsidRPr="00B86F6B">
        <w:rPr>
          <w:rFonts w:asciiTheme="minorHAnsi" w:hAnsiTheme="minorHAnsi" w:cstheme="minorHAnsi"/>
          <w:sz w:val="22"/>
          <w:szCs w:val="22"/>
        </w:rPr>
        <w:t>trial and prosecution</w:t>
      </w:r>
      <w:r w:rsidR="006F3A71">
        <w:rPr>
          <w:rFonts w:asciiTheme="minorHAnsi" w:hAnsiTheme="minorHAnsi" w:cstheme="minorHAnsi"/>
          <w:sz w:val="22"/>
          <w:szCs w:val="22"/>
        </w:rPr>
        <w:t>, t</w:t>
      </w:r>
      <w:r w:rsidR="00D91D17" w:rsidRPr="00B86F6B">
        <w:rPr>
          <w:rFonts w:asciiTheme="minorHAnsi" w:hAnsiTheme="minorHAnsi" w:cstheme="minorHAnsi"/>
          <w:sz w:val="22"/>
          <w:szCs w:val="22"/>
        </w:rPr>
        <w:t xml:space="preserve">he saving of </w:t>
      </w:r>
      <w:r w:rsidR="00FE6015" w:rsidRPr="00B86F6B">
        <w:rPr>
          <w:rFonts w:asciiTheme="minorHAnsi" w:hAnsiTheme="minorHAnsi" w:cstheme="minorHAnsi"/>
          <w:sz w:val="22"/>
          <w:szCs w:val="22"/>
        </w:rPr>
        <w:t>life and co-ordination during the emergency</w:t>
      </w:r>
      <w:r w:rsidR="00403167" w:rsidRPr="00B86F6B">
        <w:rPr>
          <w:rFonts w:asciiTheme="minorHAnsi" w:hAnsiTheme="minorHAnsi" w:cstheme="minorHAnsi"/>
          <w:sz w:val="22"/>
          <w:szCs w:val="22"/>
        </w:rPr>
        <w:t xml:space="preserve"> phase</w:t>
      </w:r>
      <w:r w:rsidR="006F3A71">
        <w:rPr>
          <w:rFonts w:asciiTheme="minorHAnsi" w:hAnsiTheme="minorHAnsi" w:cstheme="minorHAnsi"/>
          <w:sz w:val="22"/>
          <w:szCs w:val="22"/>
        </w:rPr>
        <w:t xml:space="preserve">, </w:t>
      </w:r>
      <w:r w:rsidR="00403167" w:rsidRPr="00B86F6B">
        <w:rPr>
          <w:rFonts w:asciiTheme="minorHAnsi" w:hAnsiTheme="minorHAnsi" w:cstheme="minorHAnsi"/>
          <w:sz w:val="22"/>
          <w:szCs w:val="22"/>
        </w:rPr>
        <w:t>which includes the calling of essential services.</w:t>
      </w:r>
    </w:p>
    <w:p w14:paraId="78FE6581" w14:textId="77777777" w:rsidR="006F3A71" w:rsidRDefault="006F3A71" w:rsidP="006500A5">
      <w:pPr>
        <w:jc w:val="both"/>
        <w:rPr>
          <w:rFonts w:asciiTheme="minorHAnsi" w:hAnsiTheme="minorHAnsi" w:cstheme="minorHAnsi"/>
          <w:bCs/>
          <w:sz w:val="22"/>
          <w:szCs w:val="22"/>
        </w:rPr>
      </w:pPr>
    </w:p>
    <w:p w14:paraId="301BB0F5" w14:textId="77777777" w:rsidR="006F3A71" w:rsidRDefault="00A576BD" w:rsidP="006500A5">
      <w:pPr>
        <w:jc w:val="both"/>
        <w:rPr>
          <w:rFonts w:asciiTheme="minorHAnsi" w:hAnsiTheme="minorHAnsi" w:cstheme="minorHAnsi"/>
          <w:bCs/>
          <w:sz w:val="22"/>
          <w:szCs w:val="22"/>
        </w:rPr>
      </w:pPr>
      <w:r w:rsidRPr="00B86F6B">
        <w:rPr>
          <w:rFonts w:asciiTheme="minorHAnsi" w:hAnsiTheme="minorHAnsi" w:cstheme="minorHAnsi"/>
          <w:b/>
          <w:bCs/>
          <w:sz w:val="22"/>
          <w:szCs w:val="22"/>
          <w:u w:val="single"/>
        </w:rPr>
        <w:t>Fire</w:t>
      </w:r>
      <w:r w:rsidR="003809F5" w:rsidRPr="00B86F6B">
        <w:rPr>
          <w:rFonts w:asciiTheme="minorHAnsi" w:hAnsiTheme="minorHAnsi" w:cstheme="minorHAnsi"/>
          <w:b/>
          <w:bCs/>
          <w:sz w:val="22"/>
          <w:szCs w:val="22"/>
          <w:u w:val="single"/>
        </w:rPr>
        <w:t>.</w:t>
      </w:r>
    </w:p>
    <w:p w14:paraId="60B32DE9" w14:textId="742A7725" w:rsidR="00EF05C1" w:rsidRPr="006F3A71" w:rsidRDefault="00792DC3" w:rsidP="006500A5">
      <w:pPr>
        <w:jc w:val="both"/>
        <w:rPr>
          <w:rFonts w:asciiTheme="minorHAnsi" w:hAnsiTheme="minorHAnsi" w:cstheme="minorHAnsi"/>
          <w:bCs/>
          <w:sz w:val="22"/>
          <w:szCs w:val="22"/>
        </w:rPr>
      </w:pPr>
      <w:r w:rsidRPr="00B86F6B">
        <w:rPr>
          <w:rFonts w:asciiTheme="minorHAnsi" w:hAnsiTheme="minorHAnsi" w:cstheme="minorHAnsi"/>
          <w:sz w:val="22"/>
          <w:szCs w:val="22"/>
        </w:rPr>
        <w:t>Fire and Rescue re</w:t>
      </w:r>
      <w:r w:rsidR="00DD1F4E" w:rsidRPr="00B86F6B">
        <w:rPr>
          <w:rFonts w:asciiTheme="minorHAnsi" w:hAnsiTheme="minorHAnsi" w:cstheme="minorHAnsi"/>
          <w:sz w:val="22"/>
          <w:szCs w:val="22"/>
        </w:rPr>
        <w:t>sponse was to extinguish fires from the resulting bomb blast</w:t>
      </w:r>
      <w:r w:rsidR="006D29DE">
        <w:rPr>
          <w:rFonts w:asciiTheme="minorHAnsi" w:hAnsiTheme="minorHAnsi" w:cstheme="minorHAnsi"/>
          <w:sz w:val="22"/>
          <w:szCs w:val="22"/>
        </w:rPr>
        <w:t>,</w:t>
      </w:r>
      <w:r w:rsidR="00DD1F4E" w:rsidRPr="00B86F6B">
        <w:rPr>
          <w:rFonts w:asciiTheme="minorHAnsi" w:hAnsiTheme="minorHAnsi" w:cstheme="minorHAnsi"/>
          <w:sz w:val="22"/>
          <w:szCs w:val="22"/>
        </w:rPr>
        <w:t xml:space="preserve"> </w:t>
      </w:r>
      <w:r w:rsidR="002915BE" w:rsidRPr="00B86F6B">
        <w:rPr>
          <w:rFonts w:asciiTheme="minorHAnsi" w:hAnsiTheme="minorHAnsi" w:cstheme="minorHAnsi"/>
          <w:sz w:val="22"/>
          <w:szCs w:val="22"/>
        </w:rPr>
        <w:t>to protecting life</w:t>
      </w:r>
      <w:r w:rsidR="000D4A34" w:rsidRPr="00B86F6B">
        <w:rPr>
          <w:rFonts w:asciiTheme="minorHAnsi" w:hAnsiTheme="minorHAnsi" w:cstheme="minorHAnsi"/>
          <w:sz w:val="22"/>
          <w:szCs w:val="22"/>
        </w:rPr>
        <w:t xml:space="preserve"> and to make the scene / incident safe for other </w:t>
      </w:r>
      <w:r w:rsidR="00AC18D4" w:rsidRPr="00B86F6B">
        <w:rPr>
          <w:rFonts w:asciiTheme="minorHAnsi" w:hAnsiTheme="minorHAnsi" w:cstheme="minorHAnsi"/>
          <w:sz w:val="22"/>
          <w:szCs w:val="22"/>
        </w:rPr>
        <w:t>responders</w:t>
      </w:r>
      <w:r w:rsidR="004874FC">
        <w:rPr>
          <w:rFonts w:asciiTheme="minorHAnsi" w:hAnsiTheme="minorHAnsi" w:cstheme="minorHAnsi"/>
          <w:sz w:val="22"/>
          <w:szCs w:val="22"/>
        </w:rPr>
        <w:t>. T</w:t>
      </w:r>
      <w:r w:rsidR="000D4A34" w:rsidRPr="00B86F6B">
        <w:rPr>
          <w:rFonts w:asciiTheme="minorHAnsi" w:hAnsiTheme="minorHAnsi" w:cstheme="minorHAnsi"/>
          <w:sz w:val="22"/>
          <w:szCs w:val="22"/>
        </w:rPr>
        <w:t xml:space="preserve">his would </w:t>
      </w:r>
      <w:r w:rsidR="00146741">
        <w:rPr>
          <w:rFonts w:asciiTheme="minorHAnsi" w:hAnsiTheme="minorHAnsi" w:cstheme="minorHAnsi"/>
          <w:sz w:val="22"/>
          <w:szCs w:val="22"/>
        </w:rPr>
        <w:t xml:space="preserve">include making </w:t>
      </w:r>
      <w:r w:rsidR="000873BF" w:rsidRPr="00B86F6B">
        <w:rPr>
          <w:rFonts w:asciiTheme="minorHAnsi" w:hAnsiTheme="minorHAnsi" w:cstheme="minorHAnsi"/>
          <w:sz w:val="22"/>
          <w:szCs w:val="22"/>
        </w:rPr>
        <w:t>building structure</w:t>
      </w:r>
      <w:r w:rsidR="00557AF0">
        <w:rPr>
          <w:rFonts w:asciiTheme="minorHAnsi" w:hAnsiTheme="minorHAnsi" w:cstheme="minorHAnsi"/>
          <w:sz w:val="22"/>
          <w:szCs w:val="22"/>
        </w:rPr>
        <w:t xml:space="preserve">s </w:t>
      </w:r>
      <w:r w:rsidR="000873BF" w:rsidRPr="00B86F6B">
        <w:rPr>
          <w:rFonts w:asciiTheme="minorHAnsi" w:hAnsiTheme="minorHAnsi" w:cstheme="minorHAnsi"/>
          <w:sz w:val="22"/>
          <w:szCs w:val="22"/>
        </w:rPr>
        <w:t>or bus and train</w:t>
      </w:r>
      <w:r w:rsidR="00557AF0">
        <w:rPr>
          <w:rFonts w:asciiTheme="minorHAnsi" w:hAnsiTheme="minorHAnsi" w:cstheme="minorHAnsi"/>
          <w:sz w:val="22"/>
          <w:szCs w:val="22"/>
        </w:rPr>
        <w:t xml:space="preserve"> secure and safe.</w:t>
      </w:r>
    </w:p>
    <w:p w14:paraId="360A4784" w14:textId="77777777" w:rsidR="00557AF0" w:rsidRDefault="00557AF0" w:rsidP="006500A5">
      <w:pPr>
        <w:jc w:val="both"/>
        <w:rPr>
          <w:rFonts w:asciiTheme="minorHAnsi" w:hAnsiTheme="minorHAnsi" w:cstheme="minorHAnsi"/>
          <w:sz w:val="22"/>
          <w:szCs w:val="22"/>
        </w:rPr>
      </w:pPr>
    </w:p>
    <w:p w14:paraId="42F010E1" w14:textId="219B5C2C" w:rsidR="000873BF" w:rsidRDefault="006C18D2"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lastRenderedPageBreak/>
        <w:t>Ambulance</w:t>
      </w:r>
      <w:r w:rsidR="00D3642E">
        <w:rPr>
          <w:rFonts w:asciiTheme="minorHAnsi" w:hAnsiTheme="minorHAnsi" w:cstheme="minorHAnsi"/>
          <w:b/>
          <w:bCs/>
          <w:sz w:val="22"/>
          <w:szCs w:val="22"/>
          <w:u w:val="single"/>
        </w:rPr>
        <w:t xml:space="preserve"> Service</w:t>
      </w:r>
      <w:r w:rsidRPr="00B86F6B">
        <w:rPr>
          <w:rFonts w:asciiTheme="minorHAnsi" w:hAnsiTheme="minorHAnsi" w:cstheme="minorHAnsi"/>
          <w:b/>
          <w:bCs/>
          <w:sz w:val="22"/>
          <w:szCs w:val="22"/>
          <w:u w:val="single"/>
        </w:rPr>
        <w:t>.</w:t>
      </w:r>
    </w:p>
    <w:p w14:paraId="68A0F4CB" w14:textId="2AEC992B" w:rsidR="006C18D2" w:rsidRPr="00B86F6B" w:rsidRDefault="00EE2C63"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Ambulance response was to </w:t>
      </w:r>
      <w:r w:rsidR="001317DB" w:rsidRPr="00B86F6B">
        <w:rPr>
          <w:rFonts w:asciiTheme="minorHAnsi" w:hAnsiTheme="minorHAnsi" w:cstheme="minorHAnsi"/>
          <w:sz w:val="22"/>
          <w:szCs w:val="22"/>
        </w:rPr>
        <w:t>protect</w:t>
      </w:r>
      <w:r w:rsidR="00752885" w:rsidRPr="00B86F6B">
        <w:rPr>
          <w:rFonts w:asciiTheme="minorHAnsi" w:hAnsiTheme="minorHAnsi" w:cstheme="minorHAnsi"/>
          <w:sz w:val="22"/>
          <w:szCs w:val="22"/>
        </w:rPr>
        <w:t xml:space="preserve"> life, putting the hospitals in London on </w:t>
      </w:r>
      <w:r w:rsidR="00F15E21" w:rsidRPr="00B86F6B">
        <w:rPr>
          <w:rFonts w:asciiTheme="minorHAnsi" w:hAnsiTheme="minorHAnsi" w:cstheme="minorHAnsi"/>
          <w:sz w:val="22"/>
          <w:szCs w:val="22"/>
        </w:rPr>
        <w:t>alert to receive patients</w:t>
      </w:r>
      <w:r w:rsidR="00913BDE">
        <w:rPr>
          <w:rFonts w:asciiTheme="minorHAnsi" w:hAnsiTheme="minorHAnsi" w:cstheme="minorHAnsi"/>
          <w:sz w:val="22"/>
          <w:szCs w:val="22"/>
        </w:rPr>
        <w:t xml:space="preserve">. The Ambulance response team had to be </w:t>
      </w:r>
      <w:r w:rsidR="00F15E21" w:rsidRPr="00B86F6B">
        <w:rPr>
          <w:rFonts w:asciiTheme="minorHAnsi" w:hAnsiTheme="minorHAnsi" w:cstheme="minorHAnsi"/>
          <w:sz w:val="22"/>
          <w:szCs w:val="22"/>
        </w:rPr>
        <w:t xml:space="preserve">able to </w:t>
      </w:r>
      <w:r w:rsidR="00DF52C9" w:rsidRPr="00B86F6B">
        <w:rPr>
          <w:rFonts w:asciiTheme="minorHAnsi" w:hAnsiTheme="minorHAnsi" w:cstheme="minorHAnsi"/>
          <w:sz w:val="22"/>
          <w:szCs w:val="22"/>
        </w:rPr>
        <w:t>prioritise</w:t>
      </w:r>
      <w:r w:rsidR="00D55F67" w:rsidRPr="00B86F6B">
        <w:rPr>
          <w:rFonts w:asciiTheme="minorHAnsi" w:hAnsiTheme="minorHAnsi" w:cstheme="minorHAnsi"/>
          <w:sz w:val="22"/>
          <w:szCs w:val="22"/>
        </w:rPr>
        <w:t xml:space="preserve"> patients / casualties at scene and </w:t>
      </w:r>
      <w:r w:rsidR="0006103A" w:rsidRPr="00B86F6B">
        <w:rPr>
          <w:rFonts w:asciiTheme="minorHAnsi" w:hAnsiTheme="minorHAnsi" w:cstheme="minorHAnsi"/>
          <w:sz w:val="22"/>
          <w:szCs w:val="22"/>
        </w:rPr>
        <w:t>determine</w:t>
      </w:r>
      <w:r w:rsidR="00D55F67" w:rsidRPr="00B86F6B">
        <w:rPr>
          <w:rFonts w:asciiTheme="minorHAnsi" w:hAnsiTheme="minorHAnsi" w:cstheme="minorHAnsi"/>
          <w:sz w:val="22"/>
          <w:szCs w:val="22"/>
        </w:rPr>
        <w:t xml:space="preserve"> who need</w:t>
      </w:r>
      <w:r w:rsidR="008E360A">
        <w:rPr>
          <w:rFonts w:asciiTheme="minorHAnsi" w:hAnsiTheme="minorHAnsi" w:cstheme="minorHAnsi"/>
          <w:sz w:val="22"/>
          <w:szCs w:val="22"/>
        </w:rPr>
        <w:t xml:space="preserve">ed </w:t>
      </w:r>
      <w:r w:rsidR="00D55F67" w:rsidRPr="00B86F6B">
        <w:rPr>
          <w:rFonts w:asciiTheme="minorHAnsi" w:hAnsiTheme="minorHAnsi" w:cstheme="minorHAnsi"/>
          <w:sz w:val="22"/>
          <w:szCs w:val="22"/>
        </w:rPr>
        <w:t xml:space="preserve">to be </w:t>
      </w:r>
      <w:r w:rsidR="00EF7694" w:rsidRPr="00B86F6B">
        <w:rPr>
          <w:rFonts w:asciiTheme="minorHAnsi" w:hAnsiTheme="minorHAnsi" w:cstheme="minorHAnsi"/>
          <w:sz w:val="22"/>
          <w:szCs w:val="22"/>
        </w:rPr>
        <w:t>conveyed</w:t>
      </w:r>
      <w:r w:rsidR="00D55F67" w:rsidRPr="00B86F6B">
        <w:rPr>
          <w:rFonts w:asciiTheme="minorHAnsi" w:hAnsiTheme="minorHAnsi" w:cstheme="minorHAnsi"/>
          <w:sz w:val="22"/>
          <w:szCs w:val="22"/>
        </w:rPr>
        <w:t xml:space="preserve"> to hospitals.</w:t>
      </w:r>
      <w:r w:rsidR="00BE3E3D" w:rsidRPr="00B86F6B">
        <w:rPr>
          <w:rFonts w:asciiTheme="minorHAnsi" w:hAnsiTheme="minorHAnsi" w:cstheme="minorHAnsi"/>
          <w:sz w:val="22"/>
          <w:szCs w:val="22"/>
        </w:rPr>
        <w:t xml:space="preserve"> T</w:t>
      </w:r>
      <w:r w:rsidR="008E360A">
        <w:rPr>
          <w:rFonts w:asciiTheme="minorHAnsi" w:hAnsiTheme="minorHAnsi" w:cstheme="minorHAnsi"/>
          <w:sz w:val="22"/>
          <w:szCs w:val="22"/>
        </w:rPr>
        <w:t xml:space="preserve">he teams had to </w:t>
      </w:r>
      <w:r w:rsidR="00BE3E3D" w:rsidRPr="00B86F6B">
        <w:rPr>
          <w:rFonts w:asciiTheme="minorHAnsi" w:hAnsiTheme="minorHAnsi" w:cstheme="minorHAnsi"/>
          <w:sz w:val="22"/>
          <w:szCs w:val="22"/>
        </w:rPr>
        <w:t>liaise with</w:t>
      </w:r>
      <w:r w:rsidR="00966973">
        <w:rPr>
          <w:rFonts w:asciiTheme="minorHAnsi" w:hAnsiTheme="minorHAnsi" w:cstheme="minorHAnsi"/>
          <w:sz w:val="22"/>
          <w:szCs w:val="22"/>
        </w:rPr>
        <w:t xml:space="preserve"> </w:t>
      </w:r>
      <w:proofErr w:type="gramStart"/>
      <w:r w:rsidR="00966973">
        <w:rPr>
          <w:rFonts w:asciiTheme="minorHAnsi" w:hAnsiTheme="minorHAnsi" w:cstheme="minorHAnsi"/>
          <w:sz w:val="22"/>
          <w:szCs w:val="22"/>
        </w:rPr>
        <w:t>a</w:t>
      </w:r>
      <w:r w:rsidR="00BE3E3D" w:rsidRPr="00B86F6B">
        <w:rPr>
          <w:rFonts w:asciiTheme="minorHAnsi" w:hAnsiTheme="minorHAnsi" w:cstheme="minorHAnsi"/>
          <w:sz w:val="22"/>
          <w:szCs w:val="22"/>
        </w:rPr>
        <w:t xml:space="preserve"> number of</w:t>
      </w:r>
      <w:proofErr w:type="gramEnd"/>
      <w:r w:rsidR="00BE3E3D" w:rsidRPr="00B86F6B">
        <w:rPr>
          <w:rFonts w:asciiTheme="minorHAnsi" w:hAnsiTheme="minorHAnsi" w:cstheme="minorHAnsi"/>
          <w:sz w:val="22"/>
          <w:szCs w:val="22"/>
        </w:rPr>
        <w:t xml:space="preserve"> </w:t>
      </w:r>
      <w:r w:rsidR="0011260D" w:rsidRPr="00B86F6B">
        <w:rPr>
          <w:rFonts w:asciiTheme="minorHAnsi" w:hAnsiTheme="minorHAnsi" w:cstheme="minorHAnsi"/>
          <w:sz w:val="22"/>
          <w:szCs w:val="22"/>
        </w:rPr>
        <w:t>hospitals</w:t>
      </w:r>
      <w:r w:rsidR="00BE3E3D" w:rsidRPr="00B86F6B">
        <w:rPr>
          <w:rFonts w:asciiTheme="minorHAnsi" w:hAnsiTheme="minorHAnsi" w:cstheme="minorHAnsi"/>
          <w:sz w:val="22"/>
          <w:szCs w:val="22"/>
        </w:rPr>
        <w:t xml:space="preserve"> </w:t>
      </w:r>
      <w:r w:rsidR="00966973">
        <w:rPr>
          <w:rFonts w:asciiTheme="minorHAnsi" w:hAnsiTheme="minorHAnsi" w:cstheme="minorHAnsi"/>
          <w:sz w:val="22"/>
          <w:szCs w:val="22"/>
        </w:rPr>
        <w:t xml:space="preserve">to ensure </w:t>
      </w:r>
      <w:r w:rsidR="0063773F" w:rsidRPr="00B86F6B">
        <w:rPr>
          <w:rFonts w:asciiTheme="minorHAnsi" w:hAnsiTheme="minorHAnsi" w:cstheme="minorHAnsi"/>
          <w:sz w:val="22"/>
          <w:szCs w:val="22"/>
        </w:rPr>
        <w:t xml:space="preserve">the </w:t>
      </w:r>
      <w:r w:rsidR="003A3328" w:rsidRPr="00B86F6B">
        <w:rPr>
          <w:rFonts w:asciiTheme="minorHAnsi" w:hAnsiTheme="minorHAnsi" w:cstheme="minorHAnsi"/>
          <w:sz w:val="22"/>
          <w:szCs w:val="22"/>
        </w:rPr>
        <w:t>casualties</w:t>
      </w:r>
      <w:r w:rsidR="0063773F" w:rsidRPr="00B86F6B">
        <w:rPr>
          <w:rFonts w:asciiTheme="minorHAnsi" w:hAnsiTheme="minorHAnsi" w:cstheme="minorHAnsi"/>
          <w:sz w:val="22"/>
          <w:szCs w:val="22"/>
        </w:rPr>
        <w:t xml:space="preserve"> </w:t>
      </w:r>
      <w:r w:rsidR="00966973">
        <w:rPr>
          <w:rFonts w:asciiTheme="minorHAnsi" w:hAnsiTheme="minorHAnsi" w:cstheme="minorHAnsi"/>
          <w:sz w:val="22"/>
          <w:szCs w:val="22"/>
        </w:rPr>
        <w:t>were</w:t>
      </w:r>
      <w:r w:rsidR="0063773F" w:rsidRPr="00B86F6B">
        <w:rPr>
          <w:rFonts w:asciiTheme="minorHAnsi" w:hAnsiTheme="minorHAnsi" w:cstheme="minorHAnsi"/>
          <w:sz w:val="22"/>
          <w:szCs w:val="22"/>
        </w:rPr>
        <w:t xml:space="preserve"> sent to different hospitals and </w:t>
      </w:r>
      <w:r w:rsidR="00FF34E4" w:rsidRPr="00B86F6B">
        <w:rPr>
          <w:rFonts w:asciiTheme="minorHAnsi" w:hAnsiTheme="minorHAnsi" w:cstheme="minorHAnsi"/>
          <w:sz w:val="22"/>
          <w:szCs w:val="22"/>
        </w:rPr>
        <w:t xml:space="preserve">to </w:t>
      </w:r>
      <w:r w:rsidR="006F4E42">
        <w:rPr>
          <w:rFonts w:asciiTheme="minorHAnsi" w:hAnsiTheme="minorHAnsi" w:cstheme="minorHAnsi"/>
          <w:sz w:val="22"/>
          <w:szCs w:val="22"/>
        </w:rPr>
        <w:t xml:space="preserve">the </w:t>
      </w:r>
      <w:r w:rsidR="00FF34E4" w:rsidRPr="00B86F6B">
        <w:rPr>
          <w:rFonts w:asciiTheme="minorHAnsi" w:hAnsiTheme="minorHAnsi" w:cstheme="minorHAnsi"/>
          <w:sz w:val="22"/>
          <w:szCs w:val="22"/>
        </w:rPr>
        <w:t xml:space="preserve">correct hospital for </w:t>
      </w:r>
      <w:r w:rsidR="00857112" w:rsidRPr="00B86F6B">
        <w:rPr>
          <w:rFonts w:asciiTheme="minorHAnsi" w:hAnsiTheme="minorHAnsi" w:cstheme="minorHAnsi"/>
          <w:sz w:val="22"/>
          <w:szCs w:val="22"/>
        </w:rPr>
        <w:t>t</w:t>
      </w:r>
      <w:r w:rsidR="00857112">
        <w:rPr>
          <w:rFonts w:asciiTheme="minorHAnsi" w:hAnsiTheme="minorHAnsi" w:cstheme="minorHAnsi"/>
          <w:sz w:val="22"/>
          <w:szCs w:val="22"/>
        </w:rPr>
        <w:t>ype of c</w:t>
      </w:r>
      <w:r w:rsidR="00FF34E4" w:rsidRPr="00B86F6B">
        <w:rPr>
          <w:rFonts w:asciiTheme="minorHAnsi" w:hAnsiTheme="minorHAnsi" w:cstheme="minorHAnsi"/>
          <w:sz w:val="22"/>
          <w:szCs w:val="22"/>
        </w:rPr>
        <w:t xml:space="preserve">are </w:t>
      </w:r>
      <w:r w:rsidR="00857112">
        <w:rPr>
          <w:rFonts w:asciiTheme="minorHAnsi" w:hAnsiTheme="minorHAnsi" w:cstheme="minorHAnsi"/>
          <w:sz w:val="22"/>
          <w:szCs w:val="22"/>
        </w:rPr>
        <w:t xml:space="preserve">that was </w:t>
      </w:r>
      <w:r w:rsidR="00FF34E4" w:rsidRPr="00B86F6B">
        <w:rPr>
          <w:rFonts w:asciiTheme="minorHAnsi" w:hAnsiTheme="minorHAnsi" w:cstheme="minorHAnsi"/>
          <w:sz w:val="22"/>
          <w:szCs w:val="22"/>
        </w:rPr>
        <w:t xml:space="preserve">required. </w:t>
      </w:r>
      <w:r w:rsidR="003A3328">
        <w:rPr>
          <w:rFonts w:asciiTheme="minorHAnsi" w:hAnsiTheme="minorHAnsi" w:cstheme="minorHAnsi"/>
          <w:sz w:val="22"/>
          <w:szCs w:val="22"/>
        </w:rPr>
        <w:t xml:space="preserve">They also had </w:t>
      </w:r>
      <w:r w:rsidR="004D35B1" w:rsidRPr="00B86F6B">
        <w:rPr>
          <w:rFonts w:asciiTheme="minorHAnsi" w:hAnsiTheme="minorHAnsi" w:cstheme="minorHAnsi"/>
          <w:sz w:val="22"/>
          <w:szCs w:val="22"/>
        </w:rPr>
        <w:t xml:space="preserve">to </w:t>
      </w:r>
      <w:r w:rsidR="00C34193" w:rsidRPr="00B86F6B">
        <w:rPr>
          <w:rFonts w:asciiTheme="minorHAnsi" w:hAnsiTheme="minorHAnsi" w:cstheme="minorHAnsi"/>
          <w:sz w:val="22"/>
          <w:szCs w:val="22"/>
        </w:rPr>
        <w:t>open</w:t>
      </w:r>
      <w:r w:rsidR="004D35B1" w:rsidRPr="00B86F6B">
        <w:rPr>
          <w:rFonts w:asciiTheme="minorHAnsi" w:hAnsiTheme="minorHAnsi" w:cstheme="minorHAnsi"/>
          <w:sz w:val="22"/>
          <w:szCs w:val="22"/>
        </w:rPr>
        <w:t xml:space="preserve"> medical areas to hold patients / casualties </w:t>
      </w:r>
      <w:r w:rsidR="0019003B" w:rsidRPr="00B86F6B">
        <w:rPr>
          <w:rFonts w:asciiTheme="minorHAnsi" w:hAnsiTheme="minorHAnsi" w:cstheme="minorHAnsi"/>
          <w:sz w:val="22"/>
          <w:szCs w:val="22"/>
        </w:rPr>
        <w:t>prior to transfer to hospitals.</w:t>
      </w:r>
    </w:p>
    <w:p w14:paraId="2349F802" w14:textId="77777777" w:rsidR="003A3328" w:rsidRDefault="003A3328" w:rsidP="006500A5">
      <w:pPr>
        <w:jc w:val="both"/>
        <w:rPr>
          <w:rFonts w:asciiTheme="minorHAnsi" w:hAnsiTheme="minorHAnsi" w:cstheme="minorHAnsi"/>
          <w:sz w:val="22"/>
          <w:szCs w:val="22"/>
        </w:rPr>
      </w:pPr>
    </w:p>
    <w:p w14:paraId="1F8A92B8" w14:textId="352D3B55" w:rsidR="00D55F67" w:rsidRDefault="00DF52C9"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National Health Service (NHS).</w:t>
      </w:r>
    </w:p>
    <w:p w14:paraId="3784A876" w14:textId="6C7C76BE" w:rsidR="00DF52C9" w:rsidRPr="00B86F6B" w:rsidRDefault="00AB650E"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The role </w:t>
      </w:r>
      <w:r w:rsidR="006618DB">
        <w:rPr>
          <w:rFonts w:asciiTheme="minorHAnsi" w:hAnsiTheme="minorHAnsi" w:cstheme="minorHAnsi"/>
          <w:sz w:val="22"/>
          <w:szCs w:val="22"/>
        </w:rPr>
        <w:t>of the l</w:t>
      </w:r>
      <w:r w:rsidRPr="00B86F6B">
        <w:rPr>
          <w:rFonts w:asciiTheme="minorHAnsi" w:hAnsiTheme="minorHAnsi" w:cstheme="minorHAnsi"/>
          <w:sz w:val="22"/>
          <w:szCs w:val="22"/>
        </w:rPr>
        <w:t xml:space="preserve">ocal hospitals within London </w:t>
      </w:r>
      <w:r w:rsidR="005C40B0">
        <w:rPr>
          <w:rFonts w:asciiTheme="minorHAnsi" w:hAnsiTheme="minorHAnsi" w:cstheme="minorHAnsi"/>
          <w:sz w:val="22"/>
          <w:szCs w:val="22"/>
        </w:rPr>
        <w:t xml:space="preserve">was </w:t>
      </w:r>
      <w:r w:rsidRPr="00B86F6B">
        <w:rPr>
          <w:rFonts w:asciiTheme="minorHAnsi" w:hAnsiTheme="minorHAnsi" w:cstheme="minorHAnsi"/>
          <w:sz w:val="22"/>
          <w:szCs w:val="22"/>
        </w:rPr>
        <w:t xml:space="preserve">to </w:t>
      </w:r>
      <w:r w:rsidR="00D61424" w:rsidRPr="00B86F6B">
        <w:rPr>
          <w:rFonts w:asciiTheme="minorHAnsi" w:hAnsiTheme="minorHAnsi" w:cstheme="minorHAnsi"/>
          <w:sz w:val="22"/>
          <w:szCs w:val="22"/>
        </w:rPr>
        <w:t>protect life</w:t>
      </w:r>
      <w:r w:rsidR="005C40B0">
        <w:rPr>
          <w:rFonts w:asciiTheme="minorHAnsi" w:hAnsiTheme="minorHAnsi" w:cstheme="minorHAnsi"/>
          <w:sz w:val="22"/>
          <w:szCs w:val="22"/>
        </w:rPr>
        <w:t xml:space="preserve">. </w:t>
      </w:r>
      <w:r w:rsidR="0067787C">
        <w:rPr>
          <w:rFonts w:asciiTheme="minorHAnsi" w:hAnsiTheme="minorHAnsi" w:cstheme="minorHAnsi"/>
          <w:sz w:val="22"/>
          <w:szCs w:val="22"/>
        </w:rPr>
        <w:t>The local hospitals had to be able to</w:t>
      </w:r>
      <w:r w:rsidR="00D61424" w:rsidRPr="00B86F6B">
        <w:rPr>
          <w:rFonts w:asciiTheme="minorHAnsi" w:hAnsiTheme="minorHAnsi" w:cstheme="minorHAnsi"/>
          <w:sz w:val="22"/>
          <w:szCs w:val="22"/>
        </w:rPr>
        <w:t xml:space="preserve"> free bed capacity </w:t>
      </w:r>
      <w:r w:rsidR="00BE3E3D" w:rsidRPr="00B86F6B">
        <w:rPr>
          <w:rFonts w:asciiTheme="minorHAnsi" w:hAnsiTheme="minorHAnsi" w:cstheme="minorHAnsi"/>
          <w:sz w:val="22"/>
          <w:szCs w:val="22"/>
        </w:rPr>
        <w:t>within</w:t>
      </w:r>
      <w:r w:rsidR="00D61424" w:rsidRPr="00B86F6B">
        <w:rPr>
          <w:rFonts w:asciiTheme="minorHAnsi" w:hAnsiTheme="minorHAnsi" w:cstheme="minorHAnsi"/>
          <w:sz w:val="22"/>
          <w:szCs w:val="22"/>
        </w:rPr>
        <w:t xml:space="preserve"> the hospital</w:t>
      </w:r>
      <w:r w:rsidR="0067787C">
        <w:rPr>
          <w:rFonts w:asciiTheme="minorHAnsi" w:hAnsiTheme="minorHAnsi" w:cstheme="minorHAnsi"/>
          <w:sz w:val="22"/>
          <w:szCs w:val="22"/>
        </w:rPr>
        <w:t xml:space="preserve">s, </w:t>
      </w:r>
      <w:r w:rsidR="00D61424" w:rsidRPr="00B86F6B">
        <w:rPr>
          <w:rFonts w:asciiTheme="minorHAnsi" w:hAnsiTheme="minorHAnsi" w:cstheme="minorHAnsi"/>
          <w:sz w:val="22"/>
          <w:szCs w:val="22"/>
        </w:rPr>
        <w:t xml:space="preserve">for </w:t>
      </w:r>
      <w:r w:rsidR="00C625D8" w:rsidRPr="00B86F6B">
        <w:rPr>
          <w:rFonts w:asciiTheme="minorHAnsi" w:hAnsiTheme="minorHAnsi" w:cstheme="minorHAnsi"/>
          <w:sz w:val="22"/>
          <w:szCs w:val="22"/>
        </w:rPr>
        <w:t>the</w:t>
      </w:r>
      <w:r w:rsidR="00D61424" w:rsidRPr="00B86F6B">
        <w:rPr>
          <w:rFonts w:asciiTheme="minorHAnsi" w:hAnsiTheme="minorHAnsi" w:cstheme="minorHAnsi"/>
          <w:sz w:val="22"/>
          <w:szCs w:val="22"/>
        </w:rPr>
        <w:t xml:space="preserve"> surge of casualties</w:t>
      </w:r>
      <w:r w:rsidR="00EE6067">
        <w:rPr>
          <w:rFonts w:asciiTheme="minorHAnsi" w:hAnsiTheme="minorHAnsi" w:cstheme="minorHAnsi"/>
          <w:sz w:val="22"/>
          <w:szCs w:val="22"/>
        </w:rPr>
        <w:t xml:space="preserve">. The hospitals had </w:t>
      </w:r>
      <w:r w:rsidR="008A4939" w:rsidRPr="00B86F6B">
        <w:rPr>
          <w:rFonts w:asciiTheme="minorHAnsi" w:hAnsiTheme="minorHAnsi" w:cstheme="minorHAnsi"/>
          <w:sz w:val="22"/>
          <w:szCs w:val="22"/>
        </w:rPr>
        <w:t>to stop routine surgery</w:t>
      </w:r>
      <w:r w:rsidR="001E2A37">
        <w:rPr>
          <w:rFonts w:asciiTheme="minorHAnsi" w:hAnsiTheme="minorHAnsi" w:cstheme="minorHAnsi"/>
          <w:sz w:val="22"/>
          <w:szCs w:val="22"/>
        </w:rPr>
        <w:t xml:space="preserve"> to accommodate </w:t>
      </w:r>
      <w:r w:rsidR="008A4939" w:rsidRPr="00B86F6B">
        <w:rPr>
          <w:rFonts w:asciiTheme="minorHAnsi" w:hAnsiTheme="minorHAnsi" w:cstheme="minorHAnsi"/>
          <w:sz w:val="22"/>
          <w:szCs w:val="22"/>
        </w:rPr>
        <w:t xml:space="preserve">emergency </w:t>
      </w:r>
      <w:r w:rsidR="00F96A88" w:rsidRPr="00B86F6B">
        <w:rPr>
          <w:rFonts w:asciiTheme="minorHAnsi" w:hAnsiTheme="minorHAnsi" w:cstheme="minorHAnsi"/>
          <w:sz w:val="22"/>
          <w:szCs w:val="22"/>
        </w:rPr>
        <w:t>theatre</w:t>
      </w:r>
      <w:r w:rsidR="00F96A88">
        <w:rPr>
          <w:rFonts w:asciiTheme="minorHAnsi" w:hAnsiTheme="minorHAnsi" w:cstheme="minorHAnsi"/>
          <w:sz w:val="22"/>
          <w:szCs w:val="22"/>
        </w:rPr>
        <w:t xml:space="preserve">s, </w:t>
      </w:r>
      <w:r w:rsidR="00F96A88" w:rsidRPr="00B86F6B">
        <w:rPr>
          <w:rFonts w:asciiTheme="minorHAnsi" w:hAnsiTheme="minorHAnsi" w:cstheme="minorHAnsi"/>
          <w:sz w:val="22"/>
          <w:szCs w:val="22"/>
        </w:rPr>
        <w:t>as</w:t>
      </w:r>
      <w:r w:rsidR="00DF5E3E">
        <w:rPr>
          <w:rFonts w:asciiTheme="minorHAnsi" w:hAnsiTheme="minorHAnsi" w:cstheme="minorHAnsi"/>
          <w:sz w:val="22"/>
          <w:szCs w:val="22"/>
        </w:rPr>
        <w:t xml:space="preserve"> well as </w:t>
      </w:r>
      <w:r w:rsidR="008A4939" w:rsidRPr="00B86F6B">
        <w:rPr>
          <w:rFonts w:asciiTheme="minorHAnsi" w:hAnsiTheme="minorHAnsi" w:cstheme="minorHAnsi"/>
          <w:sz w:val="22"/>
          <w:szCs w:val="22"/>
        </w:rPr>
        <w:t>mak</w:t>
      </w:r>
      <w:r w:rsidR="00DF5E3E">
        <w:rPr>
          <w:rFonts w:asciiTheme="minorHAnsi" w:hAnsiTheme="minorHAnsi" w:cstheme="minorHAnsi"/>
          <w:sz w:val="22"/>
          <w:szCs w:val="22"/>
        </w:rPr>
        <w:t>e</w:t>
      </w:r>
      <w:r w:rsidR="008A4939" w:rsidRPr="00B86F6B">
        <w:rPr>
          <w:rFonts w:asciiTheme="minorHAnsi" w:hAnsiTheme="minorHAnsi" w:cstheme="minorHAnsi"/>
          <w:sz w:val="22"/>
          <w:szCs w:val="22"/>
        </w:rPr>
        <w:t xml:space="preserve"> capacity in high </w:t>
      </w:r>
      <w:r w:rsidR="007A42FC" w:rsidRPr="00B86F6B">
        <w:rPr>
          <w:rFonts w:asciiTheme="minorHAnsi" w:hAnsiTheme="minorHAnsi" w:cstheme="minorHAnsi"/>
          <w:sz w:val="22"/>
          <w:szCs w:val="22"/>
        </w:rPr>
        <w:t>dependency</w:t>
      </w:r>
      <w:r w:rsidR="008A4939" w:rsidRPr="00B86F6B">
        <w:rPr>
          <w:rFonts w:asciiTheme="minorHAnsi" w:hAnsiTheme="minorHAnsi" w:cstheme="minorHAnsi"/>
          <w:sz w:val="22"/>
          <w:szCs w:val="22"/>
        </w:rPr>
        <w:t xml:space="preserve"> areas.</w:t>
      </w:r>
    </w:p>
    <w:p w14:paraId="493605D8" w14:textId="77777777" w:rsidR="00403E96" w:rsidRPr="00B86F6B" w:rsidRDefault="00403E96" w:rsidP="006500A5">
      <w:pPr>
        <w:jc w:val="both"/>
        <w:rPr>
          <w:rFonts w:asciiTheme="minorHAnsi" w:hAnsiTheme="minorHAnsi" w:cstheme="minorHAnsi"/>
          <w:sz w:val="22"/>
          <w:szCs w:val="22"/>
        </w:rPr>
      </w:pPr>
    </w:p>
    <w:p w14:paraId="659C91DF" w14:textId="46B9BA59" w:rsidR="0019003B" w:rsidRDefault="0041464E"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Transport</w:t>
      </w:r>
      <w:r w:rsidR="0019003B" w:rsidRPr="00B86F6B">
        <w:rPr>
          <w:rFonts w:asciiTheme="minorHAnsi" w:hAnsiTheme="minorHAnsi" w:cstheme="minorHAnsi"/>
          <w:b/>
          <w:bCs/>
          <w:sz w:val="22"/>
          <w:szCs w:val="22"/>
          <w:u w:val="single"/>
        </w:rPr>
        <w:t xml:space="preserve"> </w:t>
      </w:r>
      <w:r w:rsidR="00E365A4" w:rsidRPr="00B86F6B">
        <w:rPr>
          <w:rFonts w:asciiTheme="minorHAnsi" w:hAnsiTheme="minorHAnsi" w:cstheme="minorHAnsi"/>
          <w:b/>
          <w:bCs/>
          <w:sz w:val="22"/>
          <w:szCs w:val="22"/>
          <w:u w:val="single"/>
        </w:rPr>
        <w:t>Companies.</w:t>
      </w:r>
    </w:p>
    <w:p w14:paraId="16B4B1C6" w14:textId="08886535" w:rsidR="00E365A4" w:rsidRPr="00B86F6B" w:rsidRDefault="004541A4" w:rsidP="006500A5">
      <w:pPr>
        <w:jc w:val="both"/>
        <w:rPr>
          <w:rFonts w:asciiTheme="minorHAnsi" w:hAnsiTheme="minorHAnsi" w:cstheme="minorHAnsi"/>
          <w:sz w:val="22"/>
          <w:szCs w:val="22"/>
        </w:rPr>
      </w:pPr>
      <w:r w:rsidRPr="00B86F6B">
        <w:rPr>
          <w:rFonts w:asciiTheme="minorHAnsi" w:hAnsiTheme="minorHAnsi" w:cstheme="minorHAnsi"/>
          <w:sz w:val="22"/>
          <w:szCs w:val="22"/>
        </w:rPr>
        <w:t>The London Regional Transport (LRT) and Transport for London (TFL)</w:t>
      </w:r>
      <w:r w:rsidR="00CA521D">
        <w:rPr>
          <w:rFonts w:asciiTheme="minorHAnsi" w:hAnsiTheme="minorHAnsi" w:cstheme="minorHAnsi"/>
          <w:sz w:val="22"/>
          <w:szCs w:val="22"/>
        </w:rPr>
        <w:t xml:space="preserve"> </w:t>
      </w:r>
      <w:r w:rsidR="0048273E" w:rsidRPr="00B86F6B">
        <w:rPr>
          <w:rFonts w:asciiTheme="minorHAnsi" w:hAnsiTheme="minorHAnsi" w:cstheme="minorHAnsi"/>
          <w:sz w:val="22"/>
          <w:szCs w:val="22"/>
        </w:rPr>
        <w:t>cooperate</w:t>
      </w:r>
      <w:r w:rsidR="00CA521D">
        <w:rPr>
          <w:rFonts w:asciiTheme="minorHAnsi" w:hAnsiTheme="minorHAnsi" w:cstheme="minorHAnsi"/>
          <w:sz w:val="22"/>
          <w:szCs w:val="22"/>
        </w:rPr>
        <w:t xml:space="preserve">d </w:t>
      </w:r>
      <w:r w:rsidR="0048273E" w:rsidRPr="00B86F6B">
        <w:rPr>
          <w:rFonts w:asciiTheme="minorHAnsi" w:hAnsiTheme="minorHAnsi" w:cstheme="minorHAnsi"/>
          <w:sz w:val="22"/>
          <w:szCs w:val="22"/>
        </w:rPr>
        <w:t xml:space="preserve">with other responders </w:t>
      </w:r>
      <w:r w:rsidR="0095584C" w:rsidRPr="00B86F6B">
        <w:rPr>
          <w:rFonts w:asciiTheme="minorHAnsi" w:hAnsiTheme="minorHAnsi" w:cstheme="minorHAnsi"/>
          <w:sz w:val="22"/>
          <w:szCs w:val="22"/>
        </w:rPr>
        <w:t xml:space="preserve">to </w:t>
      </w:r>
      <w:r w:rsidR="002B2124" w:rsidRPr="00B86F6B">
        <w:rPr>
          <w:rFonts w:asciiTheme="minorHAnsi" w:hAnsiTheme="minorHAnsi" w:cstheme="minorHAnsi"/>
          <w:sz w:val="22"/>
          <w:szCs w:val="22"/>
        </w:rPr>
        <w:t>protect lives and lead humanitarian response</w:t>
      </w:r>
      <w:r w:rsidR="00C53C5E" w:rsidRPr="00B86F6B">
        <w:rPr>
          <w:rFonts w:asciiTheme="minorHAnsi" w:hAnsiTheme="minorHAnsi" w:cstheme="minorHAnsi"/>
          <w:sz w:val="22"/>
          <w:szCs w:val="22"/>
        </w:rPr>
        <w:t>. To</w:t>
      </w:r>
      <w:r w:rsidR="006D7B10" w:rsidRPr="00B86F6B">
        <w:rPr>
          <w:rFonts w:asciiTheme="minorHAnsi" w:hAnsiTheme="minorHAnsi" w:cstheme="minorHAnsi"/>
          <w:sz w:val="22"/>
          <w:szCs w:val="22"/>
        </w:rPr>
        <w:t xml:space="preserve"> provide directions to the incident and </w:t>
      </w:r>
      <w:r w:rsidR="00FA1D7D" w:rsidRPr="00B86F6B">
        <w:rPr>
          <w:rFonts w:asciiTheme="minorHAnsi" w:hAnsiTheme="minorHAnsi" w:cstheme="minorHAnsi"/>
          <w:sz w:val="22"/>
          <w:szCs w:val="22"/>
        </w:rPr>
        <w:t>support in any other ways.</w:t>
      </w:r>
    </w:p>
    <w:p w14:paraId="4B1BB469" w14:textId="77777777" w:rsidR="00403E96" w:rsidRPr="00B86F6B" w:rsidRDefault="00403E96" w:rsidP="006500A5">
      <w:pPr>
        <w:jc w:val="both"/>
        <w:rPr>
          <w:rFonts w:asciiTheme="minorHAnsi" w:hAnsiTheme="minorHAnsi" w:cstheme="minorHAnsi"/>
          <w:sz w:val="22"/>
          <w:szCs w:val="22"/>
        </w:rPr>
      </w:pPr>
    </w:p>
    <w:p w14:paraId="55EE8681" w14:textId="04FC87A9" w:rsidR="00C53C5E" w:rsidRDefault="00C53C5E"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t>Local Authority.</w:t>
      </w:r>
    </w:p>
    <w:p w14:paraId="3DF7DCA4" w14:textId="217CD75E" w:rsidR="00DF52C9" w:rsidRPr="00B86F6B" w:rsidRDefault="004B6A51"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To provide a provision </w:t>
      </w:r>
      <w:r w:rsidR="00D0679B" w:rsidRPr="00B86F6B">
        <w:rPr>
          <w:rFonts w:asciiTheme="minorHAnsi" w:hAnsiTheme="minorHAnsi" w:cstheme="minorHAnsi"/>
          <w:sz w:val="22"/>
          <w:szCs w:val="22"/>
        </w:rPr>
        <w:t>of a wide range of support which includes housing, welfare</w:t>
      </w:r>
      <w:r w:rsidR="00DC7950">
        <w:rPr>
          <w:rFonts w:asciiTheme="minorHAnsi" w:hAnsiTheme="minorHAnsi" w:cstheme="minorHAnsi"/>
          <w:sz w:val="22"/>
          <w:szCs w:val="22"/>
        </w:rPr>
        <w:t xml:space="preserve"> and </w:t>
      </w:r>
      <w:r w:rsidR="00D0679B" w:rsidRPr="00B86F6B">
        <w:rPr>
          <w:rFonts w:asciiTheme="minorHAnsi" w:hAnsiTheme="minorHAnsi" w:cstheme="minorHAnsi"/>
          <w:sz w:val="22"/>
          <w:szCs w:val="22"/>
        </w:rPr>
        <w:t>catering</w:t>
      </w:r>
      <w:r w:rsidR="005205DB" w:rsidRPr="00B86F6B">
        <w:rPr>
          <w:rFonts w:asciiTheme="minorHAnsi" w:hAnsiTheme="minorHAnsi" w:cstheme="minorHAnsi"/>
          <w:sz w:val="22"/>
          <w:szCs w:val="22"/>
        </w:rPr>
        <w:t xml:space="preserve"> in order to ensure </w:t>
      </w:r>
      <w:r w:rsidR="00D45D7F" w:rsidRPr="00B86F6B">
        <w:rPr>
          <w:rFonts w:asciiTheme="minorHAnsi" w:hAnsiTheme="minorHAnsi" w:cstheme="minorHAnsi"/>
          <w:sz w:val="22"/>
          <w:szCs w:val="22"/>
        </w:rPr>
        <w:t xml:space="preserve">the welfare and safety of residents </w:t>
      </w:r>
      <w:r w:rsidR="00556AC0" w:rsidRPr="00B86F6B">
        <w:rPr>
          <w:rFonts w:asciiTheme="minorHAnsi" w:hAnsiTheme="minorHAnsi" w:cstheme="minorHAnsi"/>
          <w:sz w:val="22"/>
          <w:szCs w:val="22"/>
        </w:rPr>
        <w:t>involved</w:t>
      </w:r>
      <w:r w:rsidR="00D45D7F" w:rsidRPr="00B86F6B">
        <w:rPr>
          <w:rFonts w:asciiTheme="minorHAnsi" w:hAnsiTheme="minorHAnsi" w:cstheme="minorHAnsi"/>
          <w:sz w:val="22"/>
          <w:szCs w:val="22"/>
        </w:rPr>
        <w:t xml:space="preserve"> in the surrounding areas of the incident.</w:t>
      </w:r>
    </w:p>
    <w:p w14:paraId="39408F1D" w14:textId="77777777" w:rsidR="00DC7950" w:rsidRDefault="00DC7950" w:rsidP="006500A5">
      <w:pPr>
        <w:jc w:val="both"/>
        <w:rPr>
          <w:rFonts w:asciiTheme="minorHAnsi" w:hAnsiTheme="minorHAnsi" w:cstheme="minorHAnsi"/>
          <w:sz w:val="22"/>
          <w:szCs w:val="22"/>
        </w:rPr>
      </w:pPr>
    </w:p>
    <w:p w14:paraId="3D0F946D" w14:textId="26021732" w:rsidR="00D45D7F" w:rsidRDefault="00173BF9" w:rsidP="006500A5">
      <w:pPr>
        <w:jc w:val="both"/>
        <w:rPr>
          <w:rFonts w:asciiTheme="minorHAnsi" w:hAnsiTheme="minorHAnsi" w:cstheme="minorHAnsi"/>
          <w:b/>
          <w:bCs/>
          <w:sz w:val="22"/>
          <w:szCs w:val="22"/>
          <w:u w:val="single"/>
        </w:rPr>
      </w:pPr>
      <w:r w:rsidRPr="00B86F6B">
        <w:rPr>
          <w:rFonts w:asciiTheme="minorHAnsi" w:hAnsiTheme="minorHAnsi" w:cstheme="minorHAnsi"/>
          <w:b/>
          <w:bCs/>
          <w:sz w:val="22"/>
          <w:szCs w:val="22"/>
          <w:u w:val="single"/>
        </w:rPr>
        <w:lastRenderedPageBreak/>
        <w:t>Government Agencies.</w:t>
      </w:r>
    </w:p>
    <w:p w14:paraId="2D69A054" w14:textId="0CA7107B" w:rsidR="00DC030A" w:rsidRDefault="00556AC0"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There were </w:t>
      </w:r>
      <w:r w:rsidR="00CD1F6B" w:rsidRPr="00B86F6B">
        <w:rPr>
          <w:rFonts w:asciiTheme="minorHAnsi" w:hAnsiTheme="minorHAnsi" w:cstheme="minorHAnsi"/>
          <w:sz w:val="22"/>
          <w:szCs w:val="22"/>
        </w:rPr>
        <w:t>several</w:t>
      </w:r>
      <w:r w:rsidRPr="00B86F6B">
        <w:rPr>
          <w:rFonts w:asciiTheme="minorHAnsi" w:hAnsiTheme="minorHAnsi" w:cstheme="minorHAnsi"/>
          <w:sz w:val="22"/>
          <w:szCs w:val="22"/>
        </w:rPr>
        <w:t xml:space="preserve"> different Go</w:t>
      </w:r>
      <w:r w:rsidR="003C18B1" w:rsidRPr="00B86F6B">
        <w:rPr>
          <w:rFonts w:asciiTheme="minorHAnsi" w:hAnsiTheme="minorHAnsi" w:cstheme="minorHAnsi"/>
          <w:sz w:val="22"/>
          <w:szCs w:val="22"/>
        </w:rPr>
        <w:t>vernment agencies involved due to the incident being a terrorist attack</w:t>
      </w:r>
      <w:r w:rsidR="00A55D00" w:rsidRPr="00B86F6B">
        <w:rPr>
          <w:rFonts w:asciiTheme="minorHAnsi" w:hAnsiTheme="minorHAnsi" w:cstheme="minorHAnsi"/>
          <w:sz w:val="22"/>
          <w:szCs w:val="22"/>
        </w:rPr>
        <w:t xml:space="preserve">. On 07/07/07 these included MI5, </w:t>
      </w:r>
      <w:r w:rsidR="00BE462B" w:rsidRPr="00B86F6B">
        <w:rPr>
          <w:rFonts w:asciiTheme="minorHAnsi" w:hAnsiTheme="minorHAnsi" w:cstheme="minorHAnsi"/>
          <w:sz w:val="22"/>
          <w:szCs w:val="22"/>
        </w:rPr>
        <w:t xml:space="preserve">Border Force, National Crime </w:t>
      </w:r>
      <w:r w:rsidR="0018457A" w:rsidRPr="00B86F6B">
        <w:rPr>
          <w:rFonts w:asciiTheme="minorHAnsi" w:hAnsiTheme="minorHAnsi" w:cstheme="minorHAnsi"/>
          <w:sz w:val="22"/>
          <w:szCs w:val="22"/>
        </w:rPr>
        <w:t xml:space="preserve">Agency, National Counter Terrorism Police, </w:t>
      </w:r>
      <w:r w:rsidR="0067024F" w:rsidRPr="00B86F6B">
        <w:rPr>
          <w:rFonts w:asciiTheme="minorHAnsi" w:hAnsiTheme="minorHAnsi" w:cstheme="minorHAnsi"/>
          <w:sz w:val="22"/>
          <w:szCs w:val="22"/>
        </w:rPr>
        <w:t>Defence and Scientific Laboratory</w:t>
      </w:r>
      <w:r w:rsidR="006D1AE7" w:rsidRPr="00B86F6B">
        <w:rPr>
          <w:rFonts w:asciiTheme="minorHAnsi" w:hAnsiTheme="minorHAnsi" w:cstheme="minorHAnsi"/>
          <w:sz w:val="22"/>
          <w:szCs w:val="22"/>
        </w:rPr>
        <w:t xml:space="preserve"> (DSTL), Atomic Weapons Authority (AWE)</w:t>
      </w:r>
      <w:r w:rsidR="00C32FE1">
        <w:rPr>
          <w:rFonts w:asciiTheme="minorHAnsi" w:hAnsiTheme="minorHAnsi" w:cstheme="minorHAnsi"/>
          <w:sz w:val="22"/>
          <w:szCs w:val="22"/>
        </w:rPr>
        <w:t xml:space="preserve"> and </w:t>
      </w:r>
      <w:r w:rsidR="00D40828" w:rsidRPr="00B86F6B">
        <w:rPr>
          <w:rFonts w:asciiTheme="minorHAnsi" w:hAnsiTheme="minorHAnsi" w:cstheme="minorHAnsi"/>
          <w:sz w:val="22"/>
          <w:szCs w:val="22"/>
        </w:rPr>
        <w:t xml:space="preserve">Military. </w:t>
      </w:r>
      <w:proofErr w:type="spellStart"/>
      <w:r w:rsidR="00D40828" w:rsidRPr="00B86F6B">
        <w:rPr>
          <w:rFonts w:asciiTheme="minorHAnsi" w:hAnsiTheme="minorHAnsi" w:cstheme="minorHAnsi"/>
          <w:sz w:val="22"/>
          <w:szCs w:val="22"/>
        </w:rPr>
        <w:t>There</w:t>
      </w:r>
      <w:proofErr w:type="spellEnd"/>
      <w:r w:rsidR="00D40828" w:rsidRPr="00B86F6B">
        <w:rPr>
          <w:rFonts w:asciiTheme="minorHAnsi" w:hAnsiTheme="minorHAnsi" w:cstheme="minorHAnsi"/>
          <w:sz w:val="22"/>
          <w:szCs w:val="22"/>
        </w:rPr>
        <w:t xml:space="preserve"> roles included making the incident scene safe</w:t>
      </w:r>
      <w:r w:rsidR="00F078E8">
        <w:rPr>
          <w:rFonts w:asciiTheme="minorHAnsi" w:hAnsiTheme="minorHAnsi" w:cstheme="minorHAnsi"/>
          <w:sz w:val="22"/>
          <w:szCs w:val="22"/>
        </w:rPr>
        <w:t xml:space="preserve">, </w:t>
      </w:r>
      <w:r w:rsidR="0074452B">
        <w:rPr>
          <w:rFonts w:asciiTheme="minorHAnsi" w:hAnsiTheme="minorHAnsi" w:cstheme="minorHAnsi"/>
          <w:sz w:val="22"/>
          <w:szCs w:val="22"/>
        </w:rPr>
        <w:t xml:space="preserve">being </w:t>
      </w:r>
      <w:r w:rsidR="00D40828" w:rsidRPr="00B86F6B">
        <w:rPr>
          <w:rFonts w:asciiTheme="minorHAnsi" w:hAnsiTheme="minorHAnsi" w:cstheme="minorHAnsi"/>
          <w:sz w:val="22"/>
          <w:szCs w:val="22"/>
        </w:rPr>
        <w:t xml:space="preserve">able to identify any other </w:t>
      </w:r>
      <w:r w:rsidR="005507FB" w:rsidRPr="00B86F6B">
        <w:rPr>
          <w:rFonts w:asciiTheme="minorHAnsi" w:hAnsiTheme="minorHAnsi" w:cstheme="minorHAnsi"/>
          <w:sz w:val="22"/>
          <w:szCs w:val="22"/>
        </w:rPr>
        <w:t xml:space="preserve">risk and preventing further incidents. </w:t>
      </w:r>
      <w:r w:rsidR="00DC030A">
        <w:rPr>
          <w:rFonts w:asciiTheme="minorHAnsi" w:hAnsiTheme="minorHAnsi" w:cstheme="minorHAnsi"/>
          <w:sz w:val="22"/>
          <w:szCs w:val="22"/>
        </w:rPr>
        <w:t>These v</w:t>
      </w:r>
      <w:r w:rsidR="00DC030A" w:rsidRPr="00B86F6B">
        <w:rPr>
          <w:rFonts w:asciiTheme="minorHAnsi" w:hAnsiTheme="minorHAnsi" w:cstheme="minorHAnsi"/>
          <w:sz w:val="22"/>
          <w:szCs w:val="22"/>
        </w:rPr>
        <w:t>arious agencies</w:t>
      </w:r>
      <w:r w:rsidR="005507FB" w:rsidRPr="00B86F6B">
        <w:rPr>
          <w:rFonts w:asciiTheme="minorHAnsi" w:hAnsiTheme="minorHAnsi" w:cstheme="minorHAnsi"/>
          <w:sz w:val="22"/>
          <w:szCs w:val="22"/>
        </w:rPr>
        <w:t xml:space="preserve"> </w:t>
      </w:r>
      <w:r w:rsidR="00DC030A">
        <w:rPr>
          <w:rFonts w:asciiTheme="minorHAnsi" w:hAnsiTheme="minorHAnsi" w:cstheme="minorHAnsi"/>
          <w:sz w:val="22"/>
          <w:szCs w:val="22"/>
        </w:rPr>
        <w:t xml:space="preserve">work together because they </w:t>
      </w:r>
      <w:r w:rsidR="005507FB" w:rsidRPr="00B86F6B">
        <w:rPr>
          <w:rFonts w:asciiTheme="minorHAnsi" w:hAnsiTheme="minorHAnsi" w:cstheme="minorHAnsi"/>
          <w:sz w:val="22"/>
          <w:szCs w:val="22"/>
        </w:rPr>
        <w:t xml:space="preserve">will have </w:t>
      </w:r>
      <w:r w:rsidR="00DC030A">
        <w:rPr>
          <w:rFonts w:asciiTheme="minorHAnsi" w:hAnsiTheme="minorHAnsi" w:cstheme="minorHAnsi"/>
          <w:sz w:val="22"/>
          <w:szCs w:val="22"/>
        </w:rPr>
        <w:t xml:space="preserve">access to </w:t>
      </w:r>
      <w:r w:rsidR="005507FB" w:rsidRPr="00B86F6B">
        <w:rPr>
          <w:rFonts w:asciiTheme="minorHAnsi" w:hAnsiTheme="minorHAnsi" w:cstheme="minorHAnsi"/>
          <w:sz w:val="22"/>
          <w:szCs w:val="22"/>
        </w:rPr>
        <w:t>different intel</w:t>
      </w:r>
      <w:r w:rsidR="00DC030A">
        <w:rPr>
          <w:rFonts w:asciiTheme="minorHAnsi" w:hAnsiTheme="minorHAnsi" w:cstheme="minorHAnsi"/>
          <w:sz w:val="22"/>
          <w:szCs w:val="22"/>
        </w:rPr>
        <w:t xml:space="preserve">, </w:t>
      </w:r>
      <w:r w:rsidR="0097003E" w:rsidRPr="00B86F6B">
        <w:rPr>
          <w:rFonts w:asciiTheme="minorHAnsi" w:hAnsiTheme="minorHAnsi" w:cstheme="minorHAnsi"/>
          <w:sz w:val="22"/>
          <w:szCs w:val="22"/>
        </w:rPr>
        <w:t>that</w:t>
      </w:r>
      <w:r w:rsidR="0054764D" w:rsidRPr="00B86F6B">
        <w:rPr>
          <w:rFonts w:asciiTheme="minorHAnsi" w:hAnsiTheme="minorHAnsi" w:cstheme="minorHAnsi"/>
          <w:sz w:val="22"/>
          <w:szCs w:val="22"/>
        </w:rPr>
        <w:t xml:space="preserve"> may be relevant to the incident.</w:t>
      </w:r>
    </w:p>
    <w:p w14:paraId="3BADD440" w14:textId="77777777" w:rsidR="00DC030A" w:rsidRDefault="00DC030A" w:rsidP="006500A5">
      <w:pPr>
        <w:jc w:val="both"/>
        <w:rPr>
          <w:rFonts w:asciiTheme="minorHAnsi" w:hAnsiTheme="minorHAnsi" w:cstheme="minorHAnsi"/>
          <w:sz w:val="22"/>
          <w:szCs w:val="22"/>
        </w:rPr>
      </w:pPr>
    </w:p>
    <w:p w14:paraId="214D22F2" w14:textId="4838875D" w:rsidR="00D37EAC" w:rsidRPr="00DC030A" w:rsidRDefault="00D37EAC" w:rsidP="006500A5">
      <w:pPr>
        <w:jc w:val="both"/>
        <w:rPr>
          <w:rFonts w:asciiTheme="minorHAnsi" w:hAnsiTheme="minorHAnsi" w:cstheme="minorHAnsi"/>
          <w:sz w:val="22"/>
          <w:szCs w:val="22"/>
        </w:rPr>
      </w:pPr>
      <w:r w:rsidRPr="00B86F6B">
        <w:rPr>
          <w:rFonts w:asciiTheme="minorHAnsi" w:hAnsiTheme="minorHAnsi" w:cstheme="minorHAnsi"/>
          <w:b/>
          <w:sz w:val="22"/>
          <w:szCs w:val="22"/>
          <w:u w:val="single"/>
        </w:rPr>
        <w:t>London Resilience Team (LRT) reviews the provision.</w:t>
      </w:r>
    </w:p>
    <w:p w14:paraId="2742725C" w14:textId="5E729503" w:rsidR="00D37EAC"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 xml:space="preserve">The </w:t>
      </w:r>
      <w:r w:rsidR="00620BED" w:rsidRPr="00B86F6B">
        <w:rPr>
          <w:rFonts w:asciiTheme="minorHAnsi" w:hAnsiTheme="minorHAnsi" w:cstheme="minorHAnsi"/>
          <w:sz w:val="22"/>
          <w:szCs w:val="22"/>
        </w:rPr>
        <w:t>coroner</w:t>
      </w:r>
      <w:r w:rsidRPr="00B86F6B">
        <w:rPr>
          <w:rFonts w:asciiTheme="minorHAnsi" w:hAnsiTheme="minorHAnsi" w:cstheme="minorHAnsi"/>
          <w:sz w:val="22"/>
          <w:szCs w:val="22"/>
        </w:rPr>
        <w:t xml:space="preserve"> recommended that the London Resilience Team (LRT) reviews the provision of inter-agency major incident training for frontline staff, particularly with reference to the London Underground (LU) system.</w:t>
      </w:r>
    </w:p>
    <w:p w14:paraId="11A4090C" w14:textId="77777777" w:rsidR="00466515" w:rsidRPr="00B86F6B" w:rsidRDefault="00466515" w:rsidP="006500A5">
      <w:pPr>
        <w:jc w:val="both"/>
        <w:rPr>
          <w:rFonts w:asciiTheme="minorHAnsi" w:hAnsiTheme="minorHAnsi" w:cstheme="minorHAnsi"/>
          <w:sz w:val="22"/>
          <w:szCs w:val="22"/>
        </w:rPr>
      </w:pPr>
    </w:p>
    <w:p w14:paraId="3B2A0219" w14:textId="17A30B50" w:rsidR="00D37EAC"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This was reviewed on 6th of June 2011</w:t>
      </w:r>
      <w:r w:rsidR="00D15CA8">
        <w:rPr>
          <w:rFonts w:asciiTheme="minorHAnsi" w:hAnsiTheme="minorHAnsi" w:cstheme="minorHAnsi"/>
          <w:sz w:val="22"/>
          <w:szCs w:val="22"/>
        </w:rPr>
        <w:t xml:space="preserve">. </w:t>
      </w:r>
      <w:r w:rsidRPr="00B86F6B">
        <w:rPr>
          <w:rFonts w:asciiTheme="minorHAnsi" w:hAnsiTheme="minorHAnsi" w:cstheme="minorHAnsi"/>
          <w:sz w:val="22"/>
          <w:szCs w:val="22"/>
        </w:rPr>
        <w:t>London Resilience Team (LRT) arrange a meeting with Category 1 and Category 2 responders</w:t>
      </w:r>
      <w:r w:rsidR="00482A1B">
        <w:rPr>
          <w:rFonts w:asciiTheme="minorHAnsi" w:hAnsiTheme="minorHAnsi" w:cstheme="minorHAnsi"/>
          <w:sz w:val="22"/>
          <w:szCs w:val="22"/>
        </w:rPr>
        <w:t xml:space="preserve">, </w:t>
      </w:r>
      <w:r w:rsidRPr="00B86F6B">
        <w:rPr>
          <w:rFonts w:asciiTheme="minorHAnsi" w:hAnsiTheme="minorHAnsi" w:cstheme="minorHAnsi"/>
          <w:sz w:val="22"/>
          <w:szCs w:val="22"/>
        </w:rPr>
        <w:t xml:space="preserve">which include Transport for London (TfL), London Underground (LU) and NHS London to review their training. By doing this the London Resilience Team (LRT) created a new training outline that could be implemented by the corresponding organization.  The training provides a guidance to all the category 1, 2 and 3 </w:t>
      </w:r>
      <w:r w:rsidR="00554AD9" w:rsidRPr="00B86F6B">
        <w:rPr>
          <w:rFonts w:asciiTheme="minorHAnsi" w:hAnsiTheme="minorHAnsi" w:cstheme="minorHAnsi"/>
          <w:sz w:val="22"/>
          <w:szCs w:val="22"/>
        </w:rPr>
        <w:t>responders</w:t>
      </w:r>
      <w:r w:rsidRPr="00B86F6B">
        <w:rPr>
          <w:rFonts w:asciiTheme="minorHAnsi" w:hAnsiTheme="minorHAnsi" w:cstheme="minorHAnsi"/>
          <w:sz w:val="22"/>
          <w:szCs w:val="22"/>
        </w:rPr>
        <w:t xml:space="preserve"> with an understanding of respective roles, responsibilities and procedures in the immediate response phase.</w:t>
      </w:r>
    </w:p>
    <w:p w14:paraId="49C41E05" w14:textId="77777777" w:rsidR="006B0EC1" w:rsidRDefault="006B0EC1" w:rsidP="006500A5">
      <w:pPr>
        <w:jc w:val="both"/>
        <w:rPr>
          <w:rFonts w:asciiTheme="minorHAnsi" w:hAnsiTheme="minorHAnsi" w:cstheme="minorHAnsi"/>
          <w:sz w:val="22"/>
          <w:szCs w:val="22"/>
        </w:rPr>
      </w:pPr>
    </w:p>
    <w:p w14:paraId="5AA4CBC5" w14:textId="42C3F147" w:rsidR="00D37EAC"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Was also noted that the operational level of command needed addressing which included</w:t>
      </w:r>
      <w:r w:rsidR="00F71F3E">
        <w:rPr>
          <w:rFonts w:asciiTheme="minorHAnsi" w:hAnsiTheme="minorHAnsi" w:cstheme="minorHAnsi"/>
          <w:sz w:val="22"/>
          <w:szCs w:val="22"/>
        </w:rPr>
        <w:t xml:space="preserve">, </w:t>
      </w:r>
      <w:r w:rsidRPr="00B86F6B">
        <w:rPr>
          <w:rFonts w:asciiTheme="minorHAnsi" w:hAnsiTheme="minorHAnsi" w:cstheme="minorHAnsi"/>
          <w:sz w:val="22"/>
          <w:szCs w:val="22"/>
        </w:rPr>
        <w:t>Aide memoire will help ensure frontline (‘bronze’) commanders from one emergency service are able to work effectively with frontline commanders and operational personnel from other emergency services during a major incident</w:t>
      </w:r>
      <w:r w:rsidR="00774497">
        <w:rPr>
          <w:rFonts w:asciiTheme="minorHAnsi" w:hAnsiTheme="minorHAnsi" w:cstheme="minorHAnsi"/>
          <w:sz w:val="22"/>
          <w:szCs w:val="22"/>
        </w:rPr>
        <w:t>. A</w:t>
      </w:r>
      <w:r w:rsidRPr="00B86F6B">
        <w:rPr>
          <w:rFonts w:asciiTheme="minorHAnsi" w:hAnsiTheme="minorHAnsi" w:cstheme="minorHAnsi"/>
          <w:sz w:val="22"/>
          <w:szCs w:val="22"/>
        </w:rPr>
        <w:t>ddressing knowledge gaps and misunderstandings that can hamper</w:t>
      </w:r>
      <w:r w:rsidR="00BF0FF2">
        <w:rPr>
          <w:rFonts w:asciiTheme="minorHAnsi" w:hAnsiTheme="minorHAnsi" w:cstheme="minorHAnsi"/>
          <w:sz w:val="22"/>
          <w:szCs w:val="22"/>
        </w:rPr>
        <w:t xml:space="preserve"> </w:t>
      </w:r>
      <w:r w:rsidRPr="00B86F6B">
        <w:rPr>
          <w:rFonts w:asciiTheme="minorHAnsi" w:hAnsiTheme="minorHAnsi" w:cstheme="minorHAnsi"/>
          <w:sz w:val="22"/>
          <w:szCs w:val="22"/>
        </w:rPr>
        <w:lastRenderedPageBreak/>
        <w:t>joint working at the frontline. As part of a new programme of work to improve interoperability the emergency services have taken ownership of the aide memoire.</w:t>
      </w:r>
    </w:p>
    <w:p w14:paraId="526038E9" w14:textId="77777777" w:rsidR="00BF0FF2" w:rsidRDefault="00BF0FF2" w:rsidP="006500A5">
      <w:pPr>
        <w:jc w:val="both"/>
        <w:rPr>
          <w:rFonts w:asciiTheme="minorHAnsi" w:hAnsiTheme="minorHAnsi" w:cstheme="minorHAnsi"/>
          <w:sz w:val="22"/>
          <w:szCs w:val="22"/>
        </w:rPr>
      </w:pPr>
    </w:p>
    <w:p w14:paraId="7F2A27B1" w14:textId="7BAD621C" w:rsidR="00D37EAC"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The English Health Sector has developed Hazardous Area Response Teams (HARTs)</w:t>
      </w:r>
      <w:r w:rsidR="000B7AF0">
        <w:rPr>
          <w:rFonts w:asciiTheme="minorHAnsi" w:hAnsiTheme="minorHAnsi" w:cstheme="minorHAnsi"/>
          <w:sz w:val="22"/>
          <w:szCs w:val="22"/>
        </w:rPr>
        <w:t xml:space="preserve">, </w:t>
      </w:r>
      <w:r w:rsidRPr="00B86F6B">
        <w:rPr>
          <w:rFonts w:asciiTheme="minorHAnsi" w:hAnsiTheme="minorHAnsi" w:cstheme="minorHAnsi"/>
          <w:sz w:val="22"/>
          <w:szCs w:val="22"/>
        </w:rPr>
        <w:t xml:space="preserve">whose role it is to respond to a wide range of major </w:t>
      </w:r>
      <w:r w:rsidR="00BB1647" w:rsidRPr="00B86F6B">
        <w:rPr>
          <w:rFonts w:asciiTheme="minorHAnsi" w:hAnsiTheme="minorHAnsi" w:cstheme="minorHAnsi"/>
          <w:sz w:val="22"/>
          <w:szCs w:val="22"/>
        </w:rPr>
        <w:t>incidents</w:t>
      </w:r>
      <w:r w:rsidR="00384906">
        <w:rPr>
          <w:rFonts w:asciiTheme="minorHAnsi" w:hAnsiTheme="minorHAnsi" w:cstheme="minorHAnsi"/>
          <w:sz w:val="22"/>
          <w:szCs w:val="22"/>
        </w:rPr>
        <w:t>, t</w:t>
      </w:r>
      <w:r w:rsidRPr="00B86F6B">
        <w:rPr>
          <w:rFonts w:asciiTheme="minorHAnsi" w:hAnsiTheme="minorHAnsi" w:cstheme="minorHAnsi"/>
          <w:sz w:val="22"/>
          <w:szCs w:val="22"/>
        </w:rPr>
        <w:t xml:space="preserve">his was rolled out to other parts of the United Kingdom. In Wales the Hazardous area response team (HART) team was launched on </w:t>
      </w:r>
      <w:r w:rsidR="00384906">
        <w:rPr>
          <w:rFonts w:asciiTheme="minorHAnsi" w:hAnsiTheme="minorHAnsi" w:cstheme="minorHAnsi"/>
          <w:sz w:val="22"/>
          <w:szCs w:val="22"/>
        </w:rPr>
        <w:t xml:space="preserve">the 1st of </w:t>
      </w:r>
      <w:r w:rsidRPr="00B86F6B">
        <w:rPr>
          <w:rFonts w:asciiTheme="minorHAnsi" w:hAnsiTheme="minorHAnsi" w:cstheme="minorHAnsi"/>
          <w:sz w:val="22"/>
          <w:szCs w:val="22"/>
        </w:rPr>
        <w:t>July 2012</w:t>
      </w:r>
      <w:r w:rsidR="00384906">
        <w:rPr>
          <w:rFonts w:asciiTheme="minorHAnsi" w:hAnsiTheme="minorHAnsi" w:cstheme="minorHAnsi"/>
          <w:sz w:val="22"/>
          <w:szCs w:val="22"/>
        </w:rPr>
        <w:t xml:space="preserve">, </w:t>
      </w:r>
      <w:r w:rsidRPr="00B86F6B">
        <w:rPr>
          <w:rFonts w:asciiTheme="minorHAnsi" w:hAnsiTheme="minorHAnsi" w:cstheme="minorHAnsi"/>
          <w:sz w:val="22"/>
          <w:szCs w:val="22"/>
        </w:rPr>
        <w:t xml:space="preserve">through funding from the Welsh </w:t>
      </w:r>
      <w:r w:rsidR="00EF70B0" w:rsidRPr="00B86F6B">
        <w:rPr>
          <w:rFonts w:asciiTheme="minorHAnsi" w:hAnsiTheme="minorHAnsi" w:cstheme="minorHAnsi"/>
          <w:sz w:val="22"/>
          <w:szCs w:val="22"/>
        </w:rPr>
        <w:t>Government and</w:t>
      </w:r>
      <w:r w:rsidRPr="00B86F6B">
        <w:rPr>
          <w:rFonts w:asciiTheme="minorHAnsi" w:hAnsiTheme="minorHAnsi" w:cstheme="minorHAnsi"/>
          <w:sz w:val="22"/>
          <w:szCs w:val="22"/>
        </w:rPr>
        <w:t xml:space="preserve"> consists of a specialist team of ambulance staff.</w:t>
      </w:r>
    </w:p>
    <w:p w14:paraId="10404F0B" w14:textId="77777777" w:rsidR="00464DBF" w:rsidRDefault="00464DBF" w:rsidP="006500A5">
      <w:pPr>
        <w:jc w:val="both"/>
        <w:rPr>
          <w:rFonts w:asciiTheme="minorHAnsi" w:hAnsiTheme="minorHAnsi" w:cstheme="minorHAnsi"/>
          <w:sz w:val="22"/>
          <w:szCs w:val="22"/>
        </w:rPr>
      </w:pPr>
    </w:p>
    <w:p w14:paraId="4CDB0FE1" w14:textId="2EFEB884" w:rsidR="000B12E5"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In 2012</w:t>
      </w:r>
      <w:r w:rsidR="00464DBF">
        <w:rPr>
          <w:rFonts w:asciiTheme="minorHAnsi" w:hAnsiTheme="minorHAnsi" w:cstheme="minorHAnsi"/>
          <w:sz w:val="22"/>
          <w:szCs w:val="22"/>
        </w:rPr>
        <w:t xml:space="preserve">, </w:t>
      </w:r>
      <w:r w:rsidRPr="00B86F6B">
        <w:rPr>
          <w:rFonts w:asciiTheme="minorHAnsi" w:hAnsiTheme="minorHAnsi" w:cstheme="minorHAnsi"/>
          <w:sz w:val="22"/>
          <w:szCs w:val="22"/>
        </w:rPr>
        <w:t>The Joint Emergency Services Interoperability Programme (JESIP</w:t>
      </w:r>
      <w:r w:rsidR="000B12E5" w:rsidRPr="00B86F6B">
        <w:rPr>
          <w:rFonts w:asciiTheme="minorHAnsi" w:hAnsiTheme="minorHAnsi" w:cstheme="minorHAnsi"/>
          <w:sz w:val="22"/>
          <w:szCs w:val="22"/>
        </w:rPr>
        <w:t>)</w:t>
      </w:r>
      <w:r w:rsidR="000B12E5">
        <w:rPr>
          <w:rFonts w:asciiTheme="minorHAnsi" w:hAnsiTheme="minorHAnsi" w:cstheme="minorHAnsi"/>
          <w:sz w:val="22"/>
          <w:szCs w:val="22"/>
        </w:rPr>
        <w:t xml:space="preserve">, </w:t>
      </w:r>
      <w:r w:rsidR="000B12E5" w:rsidRPr="00B86F6B">
        <w:rPr>
          <w:rFonts w:asciiTheme="minorHAnsi" w:hAnsiTheme="minorHAnsi" w:cstheme="minorHAnsi"/>
          <w:sz w:val="22"/>
          <w:szCs w:val="22"/>
        </w:rPr>
        <w:t>was</w:t>
      </w:r>
      <w:r w:rsidRPr="00B86F6B">
        <w:rPr>
          <w:rFonts w:asciiTheme="minorHAnsi" w:hAnsiTheme="minorHAnsi" w:cstheme="minorHAnsi"/>
          <w:sz w:val="22"/>
          <w:szCs w:val="22"/>
        </w:rPr>
        <w:t xml:space="preserve"> established and has five principles</w:t>
      </w:r>
      <w:r w:rsidR="000B12E5">
        <w:rPr>
          <w:rFonts w:asciiTheme="minorHAnsi" w:hAnsiTheme="minorHAnsi" w:cstheme="minorHAnsi"/>
          <w:sz w:val="22"/>
          <w:szCs w:val="22"/>
        </w:rPr>
        <w:t xml:space="preserve">; </w:t>
      </w:r>
      <w:r w:rsidRPr="00B86F6B">
        <w:rPr>
          <w:rFonts w:asciiTheme="minorHAnsi" w:hAnsiTheme="minorHAnsi" w:cstheme="minorHAnsi"/>
          <w:sz w:val="22"/>
          <w:szCs w:val="22"/>
        </w:rPr>
        <w:t>1) Co-locate, 2) Communicate, 3) Co-ordinate, 4) Jointly understands risk and 5) Shared Situational Awareness.</w:t>
      </w:r>
    </w:p>
    <w:p w14:paraId="2AF28D6B" w14:textId="77777777" w:rsidR="000B12E5" w:rsidRDefault="000B12E5" w:rsidP="006500A5">
      <w:pPr>
        <w:jc w:val="both"/>
        <w:rPr>
          <w:rFonts w:asciiTheme="minorHAnsi" w:hAnsiTheme="minorHAnsi" w:cstheme="minorHAnsi"/>
          <w:sz w:val="22"/>
          <w:szCs w:val="22"/>
        </w:rPr>
      </w:pPr>
    </w:p>
    <w:p w14:paraId="680C7F1F" w14:textId="433015D3" w:rsidR="00D37EAC"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For JESIP the Joint Doctrine is the policy which applies to emergency responder interoperability and is the foundation of JESIP.  It sets out what is expected of responder agencies as they work together responding to emergencies. This area of our work aims to ensure that all national and local policies, procedures and guidance that relate to multi-agency operational response are aligned</w:t>
      </w:r>
      <w:r w:rsidR="00147869">
        <w:rPr>
          <w:rFonts w:asciiTheme="minorHAnsi" w:hAnsiTheme="minorHAnsi" w:cstheme="minorHAnsi"/>
          <w:sz w:val="22"/>
          <w:szCs w:val="22"/>
        </w:rPr>
        <w:t xml:space="preserve"> </w:t>
      </w:r>
      <w:r w:rsidRPr="00B86F6B">
        <w:rPr>
          <w:rFonts w:asciiTheme="minorHAnsi" w:hAnsiTheme="minorHAnsi" w:cstheme="minorHAnsi"/>
          <w:sz w:val="22"/>
          <w:szCs w:val="22"/>
        </w:rPr>
        <w:t>and remain aligned to JESIP.</w:t>
      </w:r>
    </w:p>
    <w:p w14:paraId="76693C14" w14:textId="77777777" w:rsidR="00313EC4" w:rsidRPr="00B86F6B" w:rsidRDefault="00313EC4" w:rsidP="006500A5">
      <w:pPr>
        <w:jc w:val="both"/>
        <w:rPr>
          <w:rFonts w:asciiTheme="minorHAnsi" w:hAnsiTheme="minorHAnsi" w:cstheme="minorHAnsi"/>
          <w:sz w:val="22"/>
          <w:szCs w:val="22"/>
        </w:rPr>
      </w:pPr>
    </w:p>
    <w:p w14:paraId="4275AC84" w14:textId="67CC058A" w:rsidR="00D37EAC" w:rsidRDefault="00D37EAC" w:rsidP="006500A5">
      <w:pPr>
        <w:jc w:val="both"/>
        <w:rPr>
          <w:rFonts w:asciiTheme="minorHAnsi" w:hAnsiTheme="minorHAnsi" w:cstheme="minorHAnsi"/>
          <w:sz w:val="22"/>
          <w:szCs w:val="22"/>
        </w:rPr>
      </w:pPr>
      <w:r w:rsidRPr="00B86F6B">
        <w:rPr>
          <w:rFonts w:asciiTheme="minorHAnsi" w:hAnsiTheme="minorHAnsi" w:cstheme="minorHAnsi"/>
          <w:sz w:val="22"/>
          <w:szCs w:val="22"/>
        </w:rPr>
        <w:t>This was adopted to ensure effective communication between all the blue light responder and a common understanding of language and symbols. The purpose to be able to facilitate communication between partners, reducing the scope for ambiguity and misunderstanding</w:t>
      </w:r>
      <w:r w:rsidR="00FA102A" w:rsidRPr="00B86F6B">
        <w:rPr>
          <w:rFonts w:asciiTheme="minorHAnsi" w:hAnsiTheme="minorHAnsi" w:cstheme="minorHAnsi"/>
          <w:sz w:val="22"/>
          <w:szCs w:val="22"/>
        </w:rPr>
        <w:t>.</w:t>
      </w:r>
    </w:p>
    <w:p w14:paraId="3992BBEF" w14:textId="77777777" w:rsidR="00313EC4" w:rsidRDefault="00313EC4" w:rsidP="006500A5">
      <w:pPr>
        <w:jc w:val="both"/>
        <w:rPr>
          <w:rFonts w:asciiTheme="minorHAnsi" w:hAnsiTheme="minorHAnsi" w:cstheme="minorHAnsi"/>
          <w:sz w:val="22"/>
          <w:szCs w:val="22"/>
        </w:rPr>
      </w:pPr>
    </w:p>
    <w:p w14:paraId="1676860B" w14:textId="77777777" w:rsidR="009775A5" w:rsidRDefault="009775A5" w:rsidP="006500A5">
      <w:pPr>
        <w:jc w:val="both"/>
        <w:rPr>
          <w:rFonts w:asciiTheme="minorHAnsi" w:hAnsiTheme="minorHAnsi" w:cstheme="minorHAnsi"/>
          <w:b/>
          <w:bCs/>
          <w:sz w:val="22"/>
          <w:szCs w:val="22"/>
          <w:u w:val="single"/>
        </w:rPr>
      </w:pPr>
    </w:p>
    <w:p w14:paraId="3E62C735" w14:textId="77777777" w:rsidR="009775A5" w:rsidRDefault="00BD7845" w:rsidP="006500A5">
      <w:pPr>
        <w:jc w:val="both"/>
        <w:rPr>
          <w:rFonts w:asciiTheme="minorHAnsi" w:hAnsiTheme="minorHAnsi" w:cstheme="minorHAnsi"/>
          <w:b/>
          <w:bCs/>
          <w:sz w:val="22"/>
          <w:szCs w:val="22"/>
          <w:u w:val="single"/>
        </w:rPr>
      </w:pPr>
      <w:r w:rsidRPr="00CE530C">
        <w:rPr>
          <w:rFonts w:asciiTheme="minorHAnsi" w:hAnsiTheme="minorHAnsi" w:cstheme="minorHAnsi"/>
          <w:b/>
          <w:bCs/>
          <w:sz w:val="22"/>
          <w:szCs w:val="22"/>
          <w:u w:val="single"/>
        </w:rPr>
        <w:lastRenderedPageBreak/>
        <w:t>Recovery from the London Bom</w:t>
      </w:r>
      <w:r w:rsidR="00CE530C" w:rsidRPr="00CE530C">
        <w:rPr>
          <w:rFonts w:asciiTheme="minorHAnsi" w:hAnsiTheme="minorHAnsi" w:cstheme="minorHAnsi"/>
          <w:b/>
          <w:bCs/>
          <w:sz w:val="22"/>
          <w:szCs w:val="22"/>
          <w:u w:val="single"/>
        </w:rPr>
        <w:t>bings.</w:t>
      </w:r>
    </w:p>
    <w:p w14:paraId="24EA2645" w14:textId="7FC7D01F" w:rsidR="00DD7DFC" w:rsidRPr="009775A5" w:rsidRDefault="00DD7DFC" w:rsidP="006500A5">
      <w:pPr>
        <w:jc w:val="both"/>
        <w:rPr>
          <w:rFonts w:asciiTheme="minorHAnsi" w:hAnsiTheme="minorHAnsi" w:cstheme="minorHAnsi"/>
          <w:b/>
          <w:bCs/>
          <w:sz w:val="22"/>
          <w:szCs w:val="22"/>
          <w:u w:val="single"/>
        </w:rPr>
      </w:pPr>
      <w:r>
        <w:rPr>
          <w:rFonts w:asciiTheme="minorHAnsi" w:hAnsiTheme="minorHAnsi" w:cstheme="minorHAnsi"/>
          <w:sz w:val="22"/>
          <w:szCs w:val="22"/>
        </w:rPr>
        <w:t>Re</w:t>
      </w:r>
      <w:r w:rsidR="00125218">
        <w:rPr>
          <w:rFonts w:asciiTheme="minorHAnsi" w:hAnsiTheme="minorHAnsi" w:cstheme="minorHAnsi"/>
          <w:sz w:val="22"/>
          <w:szCs w:val="22"/>
        </w:rPr>
        <w:t xml:space="preserve">covery </w:t>
      </w:r>
      <w:r w:rsidR="00730B86">
        <w:rPr>
          <w:rFonts w:asciiTheme="minorHAnsi" w:hAnsiTheme="minorHAnsi" w:cstheme="minorHAnsi"/>
          <w:sz w:val="22"/>
          <w:szCs w:val="22"/>
        </w:rPr>
        <w:t>is: -</w:t>
      </w:r>
    </w:p>
    <w:p w14:paraId="566CA62D" w14:textId="0C887C39" w:rsidR="00125218" w:rsidRPr="00AF1D9E" w:rsidRDefault="003F5A73" w:rsidP="00125218">
      <w:pPr>
        <w:spacing w:after="0" w:line="240" w:lineRule="auto"/>
        <w:rPr>
          <w:rFonts w:asciiTheme="minorHAnsi" w:hAnsiTheme="minorHAnsi" w:cs="Arial"/>
          <w:i/>
          <w:iCs/>
          <w:color w:val="0B0C0C"/>
          <w:sz w:val="22"/>
          <w:szCs w:val="22"/>
          <w:shd w:val="clear" w:color="auto" w:fill="FFFFFF"/>
        </w:rPr>
      </w:pPr>
      <w:r>
        <w:rPr>
          <w:rFonts w:asciiTheme="minorHAnsi" w:hAnsiTheme="minorHAnsi" w:cs="Arial"/>
          <w:i/>
          <w:iCs/>
          <w:color w:val="0B0C0C"/>
          <w:sz w:val="22"/>
          <w:szCs w:val="22"/>
          <w:shd w:val="clear" w:color="auto" w:fill="FFFFFF"/>
        </w:rPr>
        <w:t>“</w:t>
      </w:r>
      <w:r w:rsidR="00125218" w:rsidRPr="00125218">
        <w:rPr>
          <w:rFonts w:asciiTheme="minorHAnsi" w:hAnsiTheme="minorHAnsi" w:cs="Arial"/>
          <w:i/>
          <w:iCs/>
          <w:color w:val="0B0C0C"/>
          <w:sz w:val="22"/>
          <w:szCs w:val="22"/>
          <w:shd w:val="clear" w:color="auto" w:fill="FFFFFF"/>
        </w:rPr>
        <w:t>The process of rebuilding, restoring and rehabilitating the community following an emergency</w:t>
      </w:r>
      <w:r>
        <w:rPr>
          <w:rFonts w:asciiTheme="minorHAnsi" w:hAnsiTheme="minorHAnsi" w:cs="Arial"/>
          <w:i/>
          <w:iCs/>
          <w:color w:val="0B0C0C"/>
          <w:sz w:val="22"/>
          <w:szCs w:val="22"/>
          <w:shd w:val="clear" w:color="auto" w:fill="FFFFFF"/>
        </w:rPr>
        <w:t>”</w:t>
      </w:r>
      <w:r w:rsidR="00AF1D9E">
        <w:rPr>
          <w:rFonts w:asciiTheme="minorHAnsi" w:hAnsiTheme="minorHAnsi" w:cs="Arial"/>
          <w:i/>
          <w:iCs/>
          <w:color w:val="0B0C0C"/>
          <w:sz w:val="22"/>
          <w:szCs w:val="22"/>
          <w:shd w:val="clear" w:color="auto" w:fill="FFFFFF"/>
        </w:rPr>
        <w:t xml:space="preserve"> </w:t>
      </w:r>
      <w:r w:rsidR="00E8782C">
        <w:rPr>
          <w:rFonts w:asciiTheme="minorHAnsi" w:hAnsiTheme="minorHAnsi" w:cs="Arial"/>
          <w:i/>
          <w:iCs/>
          <w:color w:val="0B0C0C"/>
          <w:sz w:val="22"/>
          <w:szCs w:val="22"/>
          <w:shd w:val="clear" w:color="auto" w:fill="FFFFFF"/>
        </w:rPr>
        <w:t>(Cabinet Office,</w:t>
      </w:r>
      <w:r w:rsidR="003B36DA">
        <w:rPr>
          <w:rFonts w:asciiTheme="minorHAnsi" w:hAnsiTheme="minorHAnsi" w:cs="Arial"/>
          <w:i/>
          <w:iCs/>
          <w:color w:val="0B0C0C"/>
          <w:sz w:val="22"/>
          <w:szCs w:val="22"/>
          <w:shd w:val="clear" w:color="auto" w:fill="FFFFFF"/>
        </w:rPr>
        <w:t>2013).</w:t>
      </w:r>
    </w:p>
    <w:p w14:paraId="6F19CB91" w14:textId="77777777" w:rsidR="00AF1D9E" w:rsidRDefault="00AF1D9E" w:rsidP="006500A5">
      <w:pPr>
        <w:jc w:val="both"/>
        <w:rPr>
          <w:rFonts w:asciiTheme="minorHAnsi" w:hAnsiTheme="minorHAnsi" w:cstheme="minorHAnsi"/>
          <w:sz w:val="22"/>
          <w:szCs w:val="22"/>
        </w:rPr>
      </w:pPr>
    </w:p>
    <w:p w14:paraId="56D59D86" w14:textId="77777777" w:rsidR="00AF1D9E" w:rsidRDefault="00AF1D9E" w:rsidP="006500A5">
      <w:pPr>
        <w:jc w:val="both"/>
        <w:rPr>
          <w:rFonts w:asciiTheme="minorHAnsi" w:hAnsiTheme="minorHAnsi" w:cstheme="minorHAnsi"/>
          <w:sz w:val="22"/>
          <w:szCs w:val="22"/>
        </w:rPr>
      </w:pPr>
    </w:p>
    <w:p w14:paraId="421FD990" w14:textId="2B7DAB32" w:rsidR="00CE530C" w:rsidRDefault="00B255CE" w:rsidP="006500A5">
      <w:pPr>
        <w:jc w:val="both"/>
        <w:rPr>
          <w:rFonts w:asciiTheme="minorHAnsi" w:hAnsiTheme="minorHAnsi" w:cstheme="minorHAnsi"/>
          <w:sz w:val="22"/>
          <w:szCs w:val="22"/>
        </w:rPr>
      </w:pPr>
      <w:r>
        <w:rPr>
          <w:rFonts w:asciiTheme="minorHAnsi" w:hAnsiTheme="minorHAnsi" w:cstheme="minorHAnsi"/>
          <w:sz w:val="22"/>
          <w:szCs w:val="22"/>
        </w:rPr>
        <w:t>For the attacks on London these factors would have been d</w:t>
      </w:r>
      <w:r w:rsidR="00B40568">
        <w:rPr>
          <w:rFonts w:asciiTheme="minorHAnsi" w:hAnsiTheme="minorHAnsi" w:cstheme="minorHAnsi"/>
          <w:sz w:val="22"/>
          <w:szCs w:val="22"/>
        </w:rPr>
        <w:t xml:space="preserve">isruption </w:t>
      </w:r>
      <w:r w:rsidR="003C3A55">
        <w:rPr>
          <w:rFonts w:asciiTheme="minorHAnsi" w:hAnsiTheme="minorHAnsi" w:cstheme="minorHAnsi"/>
          <w:sz w:val="22"/>
          <w:szCs w:val="22"/>
        </w:rPr>
        <w:t>or interruption of imports</w:t>
      </w:r>
      <w:r w:rsidR="00730B86">
        <w:rPr>
          <w:rFonts w:asciiTheme="minorHAnsi" w:hAnsiTheme="minorHAnsi" w:cstheme="minorHAnsi"/>
          <w:sz w:val="22"/>
          <w:szCs w:val="22"/>
        </w:rPr>
        <w:t xml:space="preserve"> </w:t>
      </w:r>
      <w:r w:rsidR="002C6812">
        <w:rPr>
          <w:rFonts w:asciiTheme="minorHAnsi" w:hAnsiTheme="minorHAnsi" w:cstheme="minorHAnsi"/>
          <w:sz w:val="22"/>
          <w:szCs w:val="22"/>
        </w:rPr>
        <w:t>the</w:t>
      </w:r>
      <w:r w:rsidR="00EF25EF">
        <w:rPr>
          <w:rFonts w:asciiTheme="minorHAnsi" w:hAnsiTheme="minorHAnsi" w:cstheme="minorHAnsi"/>
          <w:sz w:val="22"/>
          <w:szCs w:val="22"/>
        </w:rPr>
        <w:t xml:space="preserve"> incident </w:t>
      </w:r>
      <w:r w:rsidR="009C2261">
        <w:rPr>
          <w:rFonts w:asciiTheme="minorHAnsi" w:hAnsiTheme="minorHAnsi" w:cstheme="minorHAnsi"/>
          <w:sz w:val="22"/>
          <w:szCs w:val="22"/>
        </w:rPr>
        <w:t xml:space="preserve">placed the United Kingdom on high security alert </w:t>
      </w:r>
      <w:r w:rsidR="00D07A34">
        <w:rPr>
          <w:rFonts w:asciiTheme="minorHAnsi" w:hAnsiTheme="minorHAnsi" w:cstheme="minorHAnsi"/>
          <w:sz w:val="22"/>
          <w:szCs w:val="22"/>
        </w:rPr>
        <w:t>levels</w:t>
      </w:r>
      <w:r w:rsidR="00730B86">
        <w:rPr>
          <w:rFonts w:asciiTheme="minorHAnsi" w:hAnsiTheme="minorHAnsi" w:cstheme="minorHAnsi"/>
          <w:sz w:val="22"/>
          <w:szCs w:val="22"/>
        </w:rPr>
        <w:t xml:space="preserve"> </w:t>
      </w:r>
      <w:r w:rsidR="009C2261">
        <w:rPr>
          <w:rFonts w:asciiTheme="minorHAnsi" w:hAnsiTheme="minorHAnsi" w:cstheme="minorHAnsi"/>
          <w:sz w:val="22"/>
          <w:szCs w:val="22"/>
        </w:rPr>
        <w:t xml:space="preserve">and this caused delays </w:t>
      </w:r>
      <w:r w:rsidR="00A8288C">
        <w:rPr>
          <w:rFonts w:asciiTheme="minorHAnsi" w:hAnsiTheme="minorHAnsi" w:cstheme="minorHAnsi"/>
          <w:sz w:val="22"/>
          <w:szCs w:val="22"/>
        </w:rPr>
        <w:t>in getting imports in and out from the country.</w:t>
      </w:r>
    </w:p>
    <w:p w14:paraId="388A0FA8" w14:textId="77777777" w:rsidR="00730B86" w:rsidRDefault="00730B86" w:rsidP="006500A5">
      <w:pPr>
        <w:jc w:val="both"/>
        <w:rPr>
          <w:rFonts w:asciiTheme="minorHAnsi" w:hAnsiTheme="minorHAnsi" w:cstheme="minorHAnsi"/>
          <w:sz w:val="22"/>
          <w:szCs w:val="22"/>
        </w:rPr>
      </w:pPr>
    </w:p>
    <w:p w14:paraId="686ECAD1" w14:textId="3E7B6D98" w:rsidR="003C3A55" w:rsidRDefault="003C3A55" w:rsidP="006500A5">
      <w:pPr>
        <w:jc w:val="both"/>
        <w:rPr>
          <w:rFonts w:asciiTheme="minorHAnsi" w:hAnsiTheme="minorHAnsi" w:cstheme="minorHAnsi"/>
          <w:sz w:val="22"/>
          <w:szCs w:val="22"/>
        </w:rPr>
      </w:pPr>
      <w:r>
        <w:rPr>
          <w:rFonts w:asciiTheme="minorHAnsi" w:hAnsiTheme="minorHAnsi" w:cstheme="minorHAnsi"/>
          <w:sz w:val="22"/>
          <w:szCs w:val="22"/>
        </w:rPr>
        <w:t xml:space="preserve">Disruption to essential </w:t>
      </w:r>
      <w:r w:rsidR="00D203D4">
        <w:rPr>
          <w:rFonts w:asciiTheme="minorHAnsi" w:hAnsiTheme="minorHAnsi" w:cstheme="minorHAnsi"/>
          <w:sz w:val="22"/>
          <w:szCs w:val="22"/>
        </w:rPr>
        <w:t>services (transport)</w:t>
      </w:r>
      <w:r w:rsidR="003C67BA">
        <w:rPr>
          <w:rFonts w:asciiTheme="minorHAnsi" w:hAnsiTheme="minorHAnsi" w:cstheme="minorHAnsi"/>
          <w:sz w:val="22"/>
          <w:szCs w:val="22"/>
        </w:rPr>
        <w:t xml:space="preserve"> due to the targets </w:t>
      </w:r>
      <w:r w:rsidR="00747503">
        <w:rPr>
          <w:rFonts w:asciiTheme="minorHAnsi" w:hAnsiTheme="minorHAnsi" w:cstheme="minorHAnsi"/>
          <w:sz w:val="22"/>
          <w:szCs w:val="22"/>
        </w:rPr>
        <w:t>being public transport</w:t>
      </w:r>
      <w:r w:rsidR="002C6812">
        <w:rPr>
          <w:rFonts w:asciiTheme="minorHAnsi" w:hAnsiTheme="minorHAnsi" w:cstheme="minorHAnsi"/>
          <w:sz w:val="22"/>
          <w:szCs w:val="22"/>
        </w:rPr>
        <w:t xml:space="preserve">, </w:t>
      </w:r>
      <w:r w:rsidR="00747503">
        <w:rPr>
          <w:rFonts w:asciiTheme="minorHAnsi" w:hAnsiTheme="minorHAnsi" w:cstheme="minorHAnsi"/>
          <w:sz w:val="22"/>
          <w:szCs w:val="22"/>
        </w:rPr>
        <w:t>this led to a decreased usage of the London Underg</w:t>
      </w:r>
      <w:r w:rsidR="00587F35">
        <w:rPr>
          <w:rFonts w:asciiTheme="minorHAnsi" w:hAnsiTheme="minorHAnsi" w:cstheme="minorHAnsi"/>
          <w:sz w:val="22"/>
          <w:szCs w:val="22"/>
        </w:rPr>
        <w:t>round system</w:t>
      </w:r>
      <w:r w:rsidR="00C1507B">
        <w:rPr>
          <w:rFonts w:asciiTheme="minorHAnsi" w:hAnsiTheme="minorHAnsi" w:cstheme="minorHAnsi"/>
          <w:sz w:val="22"/>
          <w:szCs w:val="22"/>
        </w:rPr>
        <w:t>.</w:t>
      </w:r>
    </w:p>
    <w:p w14:paraId="2ED6B8E6" w14:textId="77777777" w:rsidR="00313EC4" w:rsidRDefault="00313EC4" w:rsidP="006500A5">
      <w:pPr>
        <w:jc w:val="both"/>
        <w:rPr>
          <w:rFonts w:asciiTheme="minorHAnsi" w:hAnsiTheme="minorHAnsi" w:cstheme="minorHAnsi"/>
          <w:sz w:val="22"/>
          <w:szCs w:val="22"/>
        </w:rPr>
      </w:pPr>
    </w:p>
    <w:p w14:paraId="055D3E02" w14:textId="6BBBF399" w:rsidR="00D203D4" w:rsidRDefault="00D203D4" w:rsidP="006500A5">
      <w:pPr>
        <w:jc w:val="both"/>
        <w:rPr>
          <w:rFonts w:asciiTheme="minorHAnsi" w:hAnsiTheme="minorHAnsi" w:cstheme="minorHAnsi"/>
          <w:sz w:val="22"/>
          <w:szCs w:val="22"/>
        </w:rPr>
      </w:pPr>
      <w:r>
        <w:rPr>
          <w:rFonts w:asciiTheme="minorHAnsi" w:hAnsiTheme="minorHAnsi" w:cstheme="minorHAnsi"/>
          <w:sz w:val="22"/>
          <w:szCs w:val="22"/>
        </w:rPr>
        <w:t>Disruption to tourism</w:t>
      </w:r>
      <w:r w:rsidR="00B41881">
        <w:rPr>
          <w:rFonts w:asciiTheme="minorHAnsi" w:hAnsiTheme="minorHAnsi" w:cstheme="minorHAnsi"/>
          <w:sz w:val="22"/>
          <w:szCs w:val="22"/>
        </w:rPr>
        <w:t xml:space="preserve"> that the attacks caused to London </w:t>
      </w:r>
      <w:r w:rsidR="00BC6031">
        <w:rPr>
          <w:rFonts w:asciiTheme="minorHAnsi" w:hAnsiTheme="minorHAnsi" w:cstheme="minorHAnsi"/>
          <w:sz w:val="22"/>
          <w:szCs w:val="22"/>
        </w:rPr>
        <w:t xml:space="preserve">were reduction in visits </w:t>
      </w:r>
      <w:r w:rsidR="009C74CB">
        <w:rPr>
          <w:rFonts w:asciiTheme="minorHAnsi" w:hAnsiTheme="minorHAnsi" w:cstheme="minorHAnsi"/>
          <w:sz w:val="22"/>
          <w:szCs w:val="22"/>
        </w:rPr>
        <w:t xml:space="preserve">to international </w:t>
      </w:r>
      <w:r w:rsidR="00AA1409">
        <w:rPr>
          <w:rFonts w:asciiTheme="minorHAnsi" w:hAnsiTheme="minorHAnsi" w:cstheme="minorHAnsi"/>
          <w:sz w:val="22"/>
          <w:szCs w:val="22"/>
        </w:rPr>
        <w:t>visitors</w:t>
      </w:r>
      <w:r w:rsidR="009C74CB">
        <w:rPr>
          <w:rFonts w:asciiTheme="minorHAnsi" w:hAnsiTheme="minorHAnsi" w:cstheme="minorHAnsi"/>
          <w:sz w:val="22"/>
          <w:szCs w:val="22"/>
        </w:rPr>
        <w:t xml:space="preserve"> </w:t>
      </w:r>
      <w:r w:rsidR="0004440B">
        <w:rPr>
          <w:rFonts w:asciiTheme="minorHAnsi" w:hAnsiTheme="minorHAnsi" w:cstheme="minorHAnsi"/>
          <w:sz w:val="22"/>
          <w:szCs w:val="22"/>
        </w:rPr>
        <w:t>and tourist from other parts of the United Kingdom</w:t>
      </w:r>
      <w:r w:rsidR="003E27E0">
        <w:rPr>
          <w:rFonts w:asciiTheme="minorHAnsi" w:hAnsiTheme="minorHAnsi" w:cstheme="minorHAnsi"/>
          <w:sz w:val="22"/>
          <w:szCs w:val="22"/>
        </w:rPr>
        <w:t>,</w:t>
      </w:r>
      <w:r w:rsidR="0004440B">
        <w:rPr>
          <w:rFonts w:asciiTheme="minorHAnsi" w:hAnsiTheme="minorHAnsi" w:cstheme="minorHAnsi"/>
          <w:sz w:val="22"/>
          <w:szCs w:val="22"/>
        </w:rPr>
        <w:t xml:space="preserve"> </w:t>
      </w:r>
      <w:proofErr w:type="spellStart"/>
      <w:r w:rsidR="0004440B">
        <w:rPr>
          <w:rFonts w:asciiTheme="minorHAnsi" w:hAnsiTheme="minorHAnsi" w:cstheme="minorHAnsi"/>
          <w:sz w:val="22"/>
          <w:szCs w:val="22"/>
        </w:rPr>
        <w:t>weather</w:t>
      </w:r>
      <w:proofErr w:type="spellEnd"/>
      <w:r w:rsidR="0004440B">
        <w:rPr>
          <w:rFonts w:asciiTheme="minorHAnsi" w:hAnsiTheme="minorHAnsi" w:cstheme="minorHAnsi"/>
          <w:sz w:val="22"/>
          <w:szCs w:val="22"/>
        </w:rPr>
        <w:t xml:space="preserve"> or not this was weekend breaks or daily visit to London.</w:t>
      </w:r>
    </w:p>
    <w:p w14:paraId="149BA68F" w14:textId="77777777" w:rsidR="00313EC4" w:rsidRDefault="00313EC4" w:rsidP="006500A5">
      <w:pPr>
        <w:jc w:val="both"/>
        <w:rPr>
          <w:rFonts w:asciiTheme="minorHAnsi" w:hAnsiTheme="minorHAnsi" w:cstheme="minorHAnsi"/>
          <w:sz w:val="22"/>
          <w:szCs w:val="22"/>
        </w:rPr>
      </w:pPr>
    </w:p>
    <w:p w14:paraId="176F1764" w14:textId="77777777" w:rsidR="00962525" w:rsidRDefault="0090606C" w:rsidP="0090606C">
      <w:pPr>
        <w:spacing w:before="100" w:beforeAutospacing="1" w:after="100" w:afterAutospacing="1" w:line="240" w:lineRule="auto"/>
        <w:rPr>
          <w:rFonts w:asciiTheme="minorHAnsi" w:hAnsiTheme="minorHAnsi"/>
          <w:i/>
          <w:iCs/>
          <w:sz w:val="22"/>
          <w:szCs w:val="22"/>
        </w:rPr>
      </w:pPr>
      <w:r w:rsidRPr="00DA6C5E">
        <w:rPr>
          <w:rFonts w:asciiTheme="minorHAnsi" w:hAnsiTheme="minorHAnsi"/>
          <w:i/>
          <w:iCs/>
          <w:sz w:val="22"/>
          <w:szCs w:val="22"/>
        </w:rPr>
        <w:t>“</w:t>
      </w:r>
      <w:r w:rsidRPr="0090606C">
        <w:rPr>
          <w:rFonts w:asciiTheme="minorHAnsi" w:hAnsiTheme="minorHAnsi"/>
          <w:i/>
          <w:iCs/>
          <w:sz w:val="22"/>
          <w:szCs w:val="22"/>
        </w:rPr>
        <w:t xml:space="preserve">Attractions – Visits to London’s attractions have been sharply hit since July 7 with most major </w:t>
      </w:r>
    </w:p>
    <w:p w14:paraId="249624EE" w14:textId="77777777" w:rsidR="00962525" w:rsidRDefault="0090606C" w:rsidP="0090606C">
      <w:pPr>
        <w:spacing w:before="100" w:beforeAutospacing="1" w:after="100" w:afterAutospacing="1" w:line="240" w:lineRule="auto"/>
        <w:rPr>
          <w:rFonts w:asciiTheme="minorHAnsi" w:hAnsiTheme="minorHAnsi"/>
          <w:i/>
          <w:iCs/>
          <w:sz w:val="22"/>
          <w:szCs w:val="22"/>
        </w:rPr>
      </w:pPr>
      <w:r w:rsidRPr="0090606C">
        <w:rPr>
          <w:rFonts w:asciiTheme="minorHAnsi" w:hAnsiTheme="minorHAnsi"/>
          <w:i/>
          <w:iCs/>
          <w:sz w:val="22"/>
          <w:szCs w:val="22"/>
        </w:rPr>
        <w:t xml:space="preserve">museums and attractions reporting declines in visitor levels. Visit London’s ‘London Attraction </w:t>
      </w:r>
    </w:p>
    <w:p w14:paraId="1C1A46EB" w14:textId="77777777" w:rsidR="00962525" w:rsidRDefault="0090606C" w:rsidP="0090606C">
      <w:pPr>
        <w:spacing w:before="100" w:beforeAutospacing="1" w:after="100" w:afterAutospacing="1" w:line="240" w:lineRule="auto"/>
        <w:rPr>
          <w:rFonts w:asciiTheme="minorHAnsi" w:hAnsiTheme="minorHAnsi"/>
          <w:i/>
          <w:iCs/>
          <w:sz w:val="22"/>
          <w:szCs w:val="22"/>
        </w:rPr>
      </w:pPr>
      <w:r w:rsidRPr="0090606C">
        <w:rPr>
          <w:rFonts w:asciiTheme="minorHAnsi" w:hAnsiTheme="minorHAnsi"/>
          <w:i/>
          <w:iCs/>
          <w:sz w:val="22"/>
          <w:szCs w:val="22"/>
        </w:rPr>
        <w:t>Monitor’ which samples 50 of London’s attractions, reports that visits declined by 18 per cent year-</w:t>
      </w:r>
    </w:p>
    <w:p w14:paraId="4897AEE4" w14:textId="77777777" w:rsidR="00962525" w:rsidRDefault="0090606C" w:rsidP="0090606C">
      <w:pPr>
        <w:spacing w:before="100" w:beforeAutospacing="1" w:after="100" w:afterAutospacing="1" w:line="240" w:lineRule="auto"/>
        <w:rPr>
          <w:rFonts w:asciiTheme="minorHAnsi" w:hAnsiTheme="minorHAnsi"/>
          <w:i/>
          <w:iCs/>
          <w:sz w:val="22"/>
          <w:szCs w:val="22"/>
        </w:rPr>
      </w:pPr>
      <w:r w:rsidRPr="0090606C">
        <w:rPr>
          <w:rFonts w:asciiTheme="minorHAnsi" w:hAnsiTheme="minorHAnsi"/>
          <w:i/>
          <w:iCs/>
          <w:sz w:val="22"/>
          <w:szCs w:val="22"/>
        </w:rPr>
        <w:t xml:space="preserve">on-year in July and by around 25 per cent in August. Free and large attractions witnessed the </w:t>
      </w:r>
    </w:p>
    <w:p w14:paraId="44298F3B" w14:textId="77777777" w:rsidR="00962525" w:rsidRDefault="0090606C" w:rsidP="0090606C">
      <w:pPr>
        <w:spacing w:before="100" w:beforeAutospacing="1" w:after="100" w:afterAutospacing="1" w:line="240" w:lineRule="auto"/>
        <w:rPr>
          <w:rFonts w:asciiTheme="minorHAnsi" w:hAnsiTheme="minorHAnsi"/>
          <w:i/>
          <w:iCs/>
          <w:sz w:val="22"/>
          <w:szCs w:val="22"/>
        </w:rPr>
      </w:pPr>
      <w:r w:rsidRPr="0090606C">
        <w:rPr>
          <w:rFonts w:asciiTheme="minorHAnsi" w:hAnsiTheme="minorHAnsi"/>
          <w:i/>
          <w:iCs/>
          <w:sz w:val="22"/>
          <w:szCs w:val="22"/>
        </w:rPr>
        <w:t xml:space="preserve">steepest decline in visitor levels with attractions in central London witnessing the sharpest falls. Early </w:t>
      </w:r>
    </w:p>
    <w:p w14:paraId="5EF98191" w14:textId="77777777" w:rsidR="006E2567" w:rsidRDefault="0090606C" w:rsidP="0090606C">
      <w:pPr>
        <w:spacing w:before="100" w:beforeAutospacing="1" w:after="100" w:afterAutospacing="1" w:line="240" w:lineRule="auto"/>
        <w:rPr>
          <w:rFonts w:asciiTheme="minorHAnsi" w:hAnsiTheme="minorHAnsi"/>
          <w:i/>
          <w:iCs/>
          <w:sz w:val="22"/>
          <w:szCs w:val="22"/>
        </w:rPr>
      </w:pPr>
      <w:r w:rsidRPr="0090606C">
        <w:rPr>
          <w:rFonts w:asciiTheme="minorHAnsi" w:hAnsiTheme="minorHAnsi"/>
          <w:i/>
          <w:iCs/>
          <w:sz w:val="22"/>
          <w:szCs w:val="22"/>
        </w:rPr>
        <w:t xml:space="preserve">indications for September are that overall attendance levels have fallen by around 10-15 per cent </w:t>
      </w:r>
    </w:p>
    <w:p w14:paraId="1C29203A" w14:textId="664B7126" w:rsidR="0090606C" w:rsidRDefault="0090606C" w:rsidP="0090606C">
      <w:pPr>
        <w:spacing w:before="100" w:beforeAutospacing="1" w:after="100" w:afterAutospacing="1" w:line="240" w:lineRule="auto"/>
        <w:rPr>
          <w:rFonts w:asciiTheme="minorHAnsi" w:hAnsiTheme="minorHAnsi"/>
          <w:i/>
          <w:iCs/>
          <w:sz w:val="22"/>
          <w:szCs w:val="22"/>
        </w:rPr>
      </w:pPr>
      <w:r w:rsidRPr="0090606C">
        <w:rPr>
          <w:rFonts w:asciiTheme="minorHAnsi" w:hAnsiTheme="minorHAnsi"/>
          <w:i/>
          <w:iCs/>
          <w:sz w:val="22"/>
          <w:szCs w:val="22"/>
        </w:rPr>
        <w:t>year-on-year</w:t>
      </w:r>
      <w:r w:rsidRPr="00DA6C5E">
        <w:rPr>
          <w:rFonts w:asciiTheme="minorHAnsi" w:hAnsiTheme="minorHAnsi"/>
          <w:i/>
          <w:iCs/>
          <w:sz w:val="22"/>
          <w:szCs w:val="22"/>
        </w:rPr>
        <w:t>”</w:t>
      </w:r>
      <w:r w:rsidR="006E2567">
        <w:rPr>
          <w:rFonts w:asciiTheme="minorHAnsi" w:hAnsiTheme="minorHAnsi"/>
          <w:i/>
          <w:iCs/>
          <w:sz w:val="22"/>
          <w:szCs w:val="22"/>
        </w:rPr>
        <w:t xml:space="preserve"> </w:t>
      </w:r>
      <w:r w:rsidR="003B36DA">
        <w:rPr>
          <w:rFonts w:asciiTheme="minorHAnsi" w:hAnsiTheme="minorHAnsi"/>
          <w:i/>
          <w:iCs/>
          <w:sz w:val="22"/>
          <w:szCs w:val="22"/>
        </w:rPr>
        <w:t>(</w:t>
      </w:r>
      <w:proofErr w:type="spellStart"/>
      <w:r w:rsidR="003B36DA">
        <w:rPr>
          <w:rFonts w:asciiTheme="minorHAnsi" w:hAnsiTheme="minorHAnsi"/>
          <w:i/>
          <w:iCs/>
          <w:sz w:val="22"/>
          <w:szCs w:val="22"/>
        </w:rPr>
        <w:t>GLAEconomics</w:t>
      </w:r>
      <w:proofErr w:type="spellEnd"/>
      <w:r w:rsidR="003B36DA">
        <w:rPr>
          <w:rFonts w:asciiTheme="minorHAnsi" w:hAnsiTheme="minorHAnsi"/>
          <w:i/>
          <w:iCs/>
          <w:sz w:val="22"/>
          <w:szCs w:val="22"/>
        </w:rPr>
        <w:t>,</w:t>
      </w:r>
      <w:r w:rsidR="006E2567">
        <w:rPr>
          <w:rFonts w:asciiTheme="minorHAnsi" w:hAnsiTheme="minorHAnsi"/>
          <w:i/>
          <w:iCs/>
          <w:sz w:val="22"/>
          <w:szCs w:val="22"/>
        </w:rPr>
        <w:t xml:space="preserve"> </w:t>
      </w:r>
      <w:r w:rsidR="003B36DA">
        <w:rPr>
          <w:rFonts w:asciiTheme="minorHAnsi" w:hAnsiTheme="minorHAnsi"/>
          <w:i/>
          <w:iCs/>
          <w:sz w:val="22"/>
          <w:szCs w:val="22"/>
        </w:rPr>
        <w:t>2005).</w:t>
      </w:r>
    </w:p>
    <w:p w14:paraId="5B8AB7A4" w14:textId="77777777" w:rsidR="00962525" w:rsidRPr="0090606C" w:rsidRDefault="00962525" w:rsidP="0090606C">
      <w:pPr>
        <w:spacing w:before="100" w:beforeAutospacing="1" w:after="100" w:afterAutospacing="1" w:line="240" w:lineRule="auto"/>
        <w:rPr>
          <w:rFonts w:asciiTheme="minorHAnsi" w:hAnsiTheme="minorHAnsi"/>
          <w:i/>
          <w:iCs/>
          <w:sz w:val="22"/>
          <w:szCs w:val="22"/>
        </w:rPr>
      </w:pPr>
    </w:p>
    <w:p w14:paraId="2068D9F5" w14:textId="314A2F4C" w:rsidR="00D203D4" w:rsidRDefault="006E2567" w:rsidP="006500A5">
      <w:pPr>
        <w:jc w:val="both"/>
        <w:rPr>
          <w:rFonts w:asciiTheme="minorHAnsi" w:hAnsiTheme="minorHAnsi" w:cstheme="minorHAnsi"/>
          <w:sz w:val="22"/>
          <w:szCs w:val="22"/>
        </w:rPr>
      </w:pPr>
      <w:r>
        <w:rPr>
          <w:rFonts w:asciiTheme="minorHAnsi" w:hAnsiTheme="minorHAnsi" w:cstheme="minorHAnsi"/>
          <w:sz w:val="22"/>
          <w:szCs w:val="22"/>
        </w:rPr>
        <w:t xml:space="preserve">The </w:t>
      </w:r>
      <w:r w:rsidR="00D07A34">
        <w:rPr>
          <w:rFonts w:asciiTheme="minorHAnsi" w:hAnsiTheme="minorHAnsi" w:cstheme="minorHAnsi"/>
          <w:sz w:val="22"/>
          <w:szCs w:val="22"/>
        </w:rPr>
        <w:t xml:space="preserve">London </w:t>
      </w:r>
      <w:r w:rsidR="00922F75">
        <w:rPr>
          <w:rFonts w:asciiTheme="minorHAnsi" w:hAnsiTheme="minorHAnsi" w:cstheme="minorHAnsi"/>
          <w:sz w:val="22"/>
          <w:szCs w:val="22"/>
        </w:rPr>
        <w:t>bombings</w:t>
      </w:r>
      <w:r w:rsidR="00D07A34">
        <w:rPr>
          <w:rFonts w:asciiTheme="minorHAnsi" w:hAnsiTheme="minorHAnsi" w:cstheme="minorHAnsi"/>
          <w:sz w:val="22"/>
          <w:szCs w:val="22"/>
        </w:rPr>
        <w:t xml:space="preserve"> had</w:t>
      </w:r>
      <w:r w:rsidR="00D0474B">
        <w:rPr>
          <w:rFonts w:asciiTheme="minorHAnsi" w:hAnsiTheme="minorHAnsi" w:cstheme="minorHAnsi"/>
          <w:sz w:val="22"/>
          <w:szCs w:val="22"/>
        </w:rPr>
        <w:t xml:space="preserve"> a</w:t>
      </w:r>
      <w:r w:rsidR="00D07A34">
        <w:rPr>
          <w:rFonts w:asciiTheme="minorHAnsi" w:hAnsiTheme="minorHAnsi" w:cstheme="minorHAnsi"/>
          <w:sz w:val="22"/>
          <w:szCs w:val="22"/>
        </w:rPr>
        <w:t xml:space="preserve"> </w:t>
      </w:r>
      <w:r w:rsidR="00D0474B">
        <w:rPr>
          <w:rFonts w:asciiTheme="minorHAnsi" w:hAnsiTheme="minorHAnsi" w:cstheme="minorHAnsi"/>
          <w:sz w:val="22"/>
          <w:szCs w:val="22"/>
        </w:rPr>
        <w:t>negative impact on local, regional and national economy</w:t>
      </w:r>
      <w:r w:rsidR="00860BEC">
        <w:rPr>
          <w:rFonts w:asciiTheme="minorHAnsi" w:hAnsiTheme="minorHAnsi" w:cstheme="minorHAnsi"/>
          <w:sz w:val="22"/>
          <w:szCs w:val="22"/>
        </w:rPr>
        <w:t>. I</w:t>
      </w:r>
      <w:r w:rsidR="00804FC1">
        <w:rPr>
          <w:rFonts w:asciiTheme="minorHAnsi" w:hAnsiTheme="minorHAnsi" w:cstheme="minorHAnsi"/>
          <w:sz w:val="22"/>
          <w:szCs w:val="22"/>
        </w:rPr>
        <w:t>t did not help matters</w:t>
      </w:r>
      <w:r w:rsidR="00860BEC">
        <w:rPr>
          <w:rFonts w:asciiTheme="minorHAnsi" w:hAnsiTheme="minorHAnsi" w:cstheme="minorHAnsi"/>
          <w:sz w:val="22"/>
          <w:szCs w:val="22"/>
        </w:rPr>
        <w:t xml:space="preserve">, </w:t>
      </w:r>
      <w:r w:rsidR="00804FC1">
        <w:rPr>
          <w:rFonts w:asciiTheme="minorHAnsi" w:hAnsiTheme="minorHAnsi" w:cstheme="minorHAnsi"/>
          <w:sz w:val="22"/>
          <w:szCs w:val="22"/>
        </w:rPr>
        <w:t xml:space="preserve">when on </w:t>
      </w:r>
      <w:r w:rsidR="000E7A37">
        <w:rPr>
          <w:rFonts w:asciiTheme="minorHAnsi" w:hAnsiTheme="minorHAnsi" w:cstheme="minorHAnsi"/>
          <w:sz w:val="22"/>
          <w:szCs w:val="22"/>
        </w:rPr>
        <w:t>21</w:t>
      </w:r>
      <w:r w:rsidR="000E7A37" w:rsidRPr="000E7A37">
        <w:rPr>
          <w:rFonts w:asciiTheme="minorHAnsi" w:hAnsiTheme="minorHAnsi" w:cstheme="minorHAnsi"/>
          <w:sz w:val="22"/>
          <w:szCs w:val="22"/>
          <w:vertAlign w:val="superscript"/>
        </w:rPr>
        <w:t>st</w:t>
      </w:r>
      <w:r w:rsidR="000E7A37">
        <w:rPr>
          <w:rFonts w:asciiTheme="minorHAnsi" w:hAnsiTheme="minorHAnsi" w:cstheme="minorHAnsi"/>
          <w:sz w:val="22"/>
          <w:szCs w:val="22"/>
        </w:rPr>
        <w:t xml:space="preserve"> of July 2005</w:t>
      </w:r>
      <w:r>
        <w:rPr>
          <w:rFonts w:asciiTheme="minorHAnsi" w:hAnsiTheme="minorHAnsi" w:cstheme="minorHAnsi"/>
          <w:sz w:val="22"/>
          <w:szCs w:val="22"/>
        </w:rPr>
        <w:t>,</w:t>
      </w:r>
      <w:r w:rsidR="000E7A37">
        <w:rPr>
          <w:rFonts w:asciiTheme="minorHAnsi" w:hAnsiTheme="minorHAnsi" w:cstheme="minorHAnsi"/>
          <w:sz w:val="22"/>
          <w:szCs w:val="22"/>
        </w:rPr>
        <w:t xml:space="preserve"> there </w:t>
      </w:r>
      <w:r w:rsidR="00C10329">
        <w:rPr>
          <w:rFonts w:asciiTheme="minorHAnsi" w:hAnsiTheme="minorHAnsi" w:cstheme="minorHAnsi"/>
          <w:sz w:val="22"/>
          <w:szCs w:val="22"/>
        </w:rPr>
        <w:t xml:space="preserve">was </w:t>
      </w:r>
      <w:r w:rsidR="00694206">
        <w:rPr>
          <w:rFonts w:asciiTheme="minorHAnsi" w:hAnsiTheme="minorHAnsi" w:cstheme="minorHAnsi"/>
          <w:sz w:val="22"/>
          <w:szCs w:val="22"/>
        </w:rPr>
        <w:t xml:space="preserve">a </w:t>
      </w:r>
      <w:r w:rsidR="003115BC">
        <w:rPr>
          <w:rFonts w:asciiTheme="minorHAnsi" w:hAnsiTheme="minorHAnsi" w:cstheme="minorHAnsi"/>
          <w:sz w:val="22"/>
          <w:szCs w:val="22"/>
        </w:rPr>
        <w:t>f</w:t>
      </w:r>
      <w:r w:rsidR="002633C8">
        <w:rPr>
          <w:rFonts w:asciiTheme="minorHAnsi" w:hAnsiTheme="minorHAnsi" w:cstheme="minorHAnsi"/>
          <w:sz w:val="22"/>
          <w:szCs w:val="22"/>
        </w:rPr>
        <w:t xml:space="preserve">urther </w:t>
      </w:r>
      <w:r w:rsidR="00694206">
        <w:rPr>
          <w:rFonts w:asciiTheme="minorHAnsi" w:hAnsiTheme="minorHAnsi" w:cstheme="minorHAnsi"/>
          <w:sz w:val="22"/>
          <w:szCs w:val="22"/>
        </w:rPr>
        <w:t xml:space="preserve">attempt of bombing </w:t>
      </w:r>
      <w:r w:rsidR="00C52DE0">
        <w:rPr>
          <w:rFonts w:asciiTheme="minorHAnsi" w:hAnsiTheme="minorHAnsi" w:cstheme="minorHAnsi"/>
          <w:sz w:val="22"/>
          <w:szCs w:val="22"/>
        </w:rPr>
        <w:t xml:space="preserve">at Oval, </w:t>
      </w:r>
      <w:r w:rsidR="00FD6BFA">
        <w:rPr>
          <w:rFonts w:asciiTheme="minorHAnsi" w:hAnsiTheme="minorHAnsi" w:cstheme="minorHAnsi"/>
          <w:sz w:val="22"/>
          <w:szCs w:val="22"/>
        </w:rPr>
        <w:t>Warren Street</w:t>
      </w:r>
      <w:r w:rsidR="007C4092">
        <w:rPr>
          <w:rFonts w:asciiTheme="minorHAnsi" w:hAnsiTheme="minorHAnsi" w:cstheme="minorHAnsi"/>
          <w:sz w:val="22"/>
          <w:szCs w:val="22"/>
        </w:rPr>
        <w:t>,</w:t>
      </w:r>
      <w:r w:rsidR="00C52DE0">
        <w:rPr>
          <w:rFonts w:asciiTheme="minorHAnsi" w:hAnsiTheme="minorHAnsi" w:cstheme="minorHAnsi"/>
          <w:sz w:val="22"/>
          <w:szCs w:val="22"/>
        </w:rPr>
        <w:t xml:space="preserve"> and Shepherd’s Bush </w:t>
      </w:r>
      <w:r w:rsidR="00C61176">
        <w:rPr>
          <w:rFonts w:asciiTheme="minorHAnsi" w:hAnsiTheme="minorHAnsi" w:cstheme="minorHAnsi"/>
          <w:sz w:val="22"/>
          <w:szCs w:val="22"/>
        </w:rPr>
        <w:t xml:space="preserve">underground stations and on a London Transport bus in </w:t>
      </w:r>
      <w:r w:rsidR="003973F0">
        <w:rPr>
          <w:rFonts w:asciiTheme="minorHAnsi" w:hAnsiTheme="minorHAnsi" w:cstheme="minorHAnsi"/>
          <w:sz w:val="22"/>
          <w:szCs w:val="22"/>
        </w:rPr>
        <w:t>Bethnel Green</w:t>
      </w:r>
      <w:r w:rsidR="001F3E71">
        <w:rPr>
          <w:rFonts w:asciiTheme="minorHAnsi" w:hAnsiTheme="minorHAnsi" w:cstheme="minorHAnsi"/>
          <w:sz w:val="22"/>
          <w:szCs w:val="22"/>
        </w:rPr>
        <w:t>.</w:t>
      </w:r>
    </w:p>
    <w:p w14:paraId="7B821971" w14:textId="77777777" w:rsidR="00860BEC" w:rsidRDefault="00860BEC" w:rsidP="00816BF7">
      <w:pPr>
        <w:jc w:val="both"/>
        <w:rPr>
          <w:rFonts w:asciiTheme="minorHAnsi" w:hAnsiTheme="minorHAnsi" w:cstheme="minorHAnsi"/>
          <w:sz w:val="22"/>
          <w:szCs w:val="22"/>
        </w:rPr>
      </w:pPr>
    </w:p>
    <w:p w14:paraId="2AD28B91" w14:textId="6157AC83" w:rsidR="007B61FF" w:rsidRPr="00053AFB" w:rsidRDefault="00452727" w:rsidP="00816BF7">
      <w:pPr>
        <w:jc w:val="both"/>
        <w:rPr>
          <w:rFonts w:asciiTheme="minorHAnsi" w:hAnsiTheme="minorHAnsi"/>
          <w:i/>
          <w:iCs/>
          <w:color w:val="000000" w:themeColor="text1"/>
          <w:sz w:val="22"/>
          <w:szCs w:val="22"/>
        </w:rPr>
      </w:pPr>
      <w:r>
        <w:rPr>
          <w:rFonts w:asciiTheme="minorHAnsi" w:hAnsiTheme="minorHAnsi"/>
          <w:i/>
          <w:iCs/>
          <w:color w:val="262626"/>
          <w:sz w:val="22"/>
          <w:szCs w:val="22"/>
        </w:rPr>
        <w:t>“</w:t>
      </w:r>
      <w:r w:rsidR="007B61FF" w:rsidRPr="00816BF7">
        <w:rPr>
          <w:rFonts w:asciiTheme="minorHAnsi" w:hAnsiTheme="minorHAnsi"/>
          <w:i/>
          <w:iCs/>
          <w:color w:val="262626"/>
          <w:sz w:val="22"/>
          <w:szCs w:val="22"/>
        </w:rPr>
        <w:t>The attacks took place two weeks after a</w:t>
      </w:r>
      <w:r w:rsidR="007B61FF" w:rsidRPr="00816BF7">
        <w:rPr>
          <w:rStyle w:val="apple-converted-space"/>
          <w:rFonts w:asciiTheme="minorHAnsi" w:hAnsiTheme="minorHAnsi"/>
          <w:i/>
          <w:iCs/>
          <w:color w:val="262626"/>
          <w:sz w:val="22"/>
          <w:szCs w:val="22"/>
        </w:rPr>
        <w:t> </w:t>
      </w:r>
      <w:r w:rsidR="00BF4510">
        <w:rPr>
          <w:rStyle w:val="apple-converted-space"/>
          <w:rFonts w:asciiTheme="minorHAnsi" w:hAnsiTheme="minorHAnsi"/>
          <w:i/>
          <w:iCs/>
          <w:color w:val="262626"/>
          <w:sz w:val="22"/>
          <w:szCs w:val="22"/>
        </w:rPr>
        <w:t xml:space="preserve">similar one killed </w:t>
      </w:r>
      <w:r w:rsidR="00DD5DD1">
        <w:rPr>
          <w:rStyle w:val="apple-converted-space"/>
          <w:rFonts w:asciiTheme="minorHAnsi" w:hAnsiTheme="minorHAnsi"/>
          <w:i/>
          <w:iCs/>
          <w:color w:val="262626"/>
          <w:sz w:val="22"/>
          <w:szCs w:val="22"/>
        </w:rPr>
        <w:t>52 people and injured more than 7</w:t>
      </w:r>
      <w:r w:rsidR="00804F45">
        <w:rPr>
          <w:rStyle w:val="apple-converted-space"/>
          <w:rFonts w:asciiTheme="minorHAnsi" w:hAnsiTheme="minorHAnsi"/>
          <w:i/>
          <w:iCs/>
          <w:color w:val="262626"/>
          <w:sz w:val="22"/>
          <w:szCs w:val="22"/>
        </w:rPr>
        <w:t>0</w:t>
      </w:r>
      <w:r w:rsidR="00DD5DD1">
        <w:rPr>
          <w:rStyle w:val="apple-converted-space"/>
          <w:rFonts w:asciiTheme="minorHAnsi" w:hAnsiTheme="minorHAnsi"/>
          <w:i/>
          <w:iCs/>
          <w:color w:val="262626"/>
          <w:sz w:val="22"/>
          <w:szCs w:val="22"/>
        </w:rPr>
        <w:t>0.</w:t>
      </w:r>
      <w:r w:rsidR="00804F45" w:rsidRPr="00053AFB">
        <w:rPr>
          <w:rFonts w:asciiTheme="minorHAnsi" w:hAnsiTheme="minorHAnsi"/>
          <w:i/>
          <w:iCs/>
          <w:color w:val="000000" w:themeColor="text1"/>
          <w:sz w:val="22"/>
          <w:szCs w:val="22"/>
        </w:rPr>
        <w:t xml:space="preserve"> </w:t>
      </w:r>
    </w:p>
    <w:p w14:paraId="2D7055A5" w14:textId="4F89B8D1" w:rsidR="007B61FF" w:rsidRDefault="007B61FF" w:rsidP="006500A5">
      <w:pPr>
        <w:jc w:val="both"/>
        <w:rPr>
          <w:rFonts w:asciiTheme="minorHAnsi" w:hAnsiTheme="minorHAnsi"/>
          <w:i/>
          <w:iCs/>
          <w:color w:val="262626"/>
          <w:sz w:val="22"/>
          <w:szCs w:val="22"/>
        </w:rPr>
      </w:pPr>
      <w:r w:rsidRPr="00816BF7">
        <w:rPr>
          <w:rFonts w:asciiTheme="minorHAnsi" w:hAnsiTheme="minorHAnsi"/>
          <w:i/>
          <w:iCs/>
          <w:color w:val="262626"/>
          <w:sz w:val="22"/>
          <w:szCs w:val="22"/>
        </w:rPr>
        <w:t>The bombs were homemade and believed to contain a white, peroxide-based explosive, a description consistent with the highly volatile triacetone triperoxide, or TATP</w:t>
      </w:r>
      <w:r w:rsidR="00452727">
        <w:rPr>
          <w:rFonts w:asciiTheme="minorHAnsi" w:hAnsiTheme="minorHAnsi"/>
          <w:i/>
          <w:iCs/>
          <w:color w:val="262626"/>
          <w:sz w:val="22"/>
          <w:szCs w:val="22"/>
        </w:rPr>
        <w:t>”</w:t>
      </w:r>
      <w:r w:rsidR="00860BEC">
        <w:rPr>
          <w:rFonts w:asciiTheme="minorHAnsi" w:hAnsiTheme="minorHAnsi"/>
          <w:i/>
          <w:iCs/>
          <w:color w:val="262626"/>
          <w:sz w:val="22"/>
          <w:szCs w:val="22"/>
        </w:rPr>
        <w:t xml:space="preserve"> </w:t>
      </w:r>
      <w:r w:rsidR="0007271A">
        <w:rPr>
          <w:rFonts w:asciiTheme="minorHAnsi" w:hAnsiTheme="minorHAnsi"/>
          <w:i/>
          <w:iCs/>
          <w:color w:val="262626"/>
          <w:sz w:val="22"/>
          <w:szCs w:val="22"/>
        </w:rPr>
        <w:t>(CNN Editorial Research</w:t>
      </w:r>
      <w:r w:rsidR="005C63A7">
        <w:rPr>
          <w:rFonts w:asciiTheme="minorHAnsi" w:hAnsiTheme="minorHAnsi"/>
          <w:i/>
          <w:iCs/>
          <w:color w:val="262626"/>
          <w:sz w:val="22"/>
          <w:szCs w:val="22"/>
        </w:rPr>
        <w:t>,2021).</w:t>
      </w:r>
    </w:p>
    <w:p w14:paraId="66138209" w14:textId="77777777" w:rsidR="008812EC" w:rsidRPr="00452727" w:rsidRDefault="008812EC" w:rsidP="006500A5">
      <w:pPr>
        <w:jc w:val="both"/>
        <w:rPr>
          <w:rFonts w:asciiTheme="minorHAnsi" w:hAnsiTheme="minorHAnsi"/>
          <w:i/>
          <w:iCs/>
          <w:color w:val="262626"/>
          <w:sz w:val="22"/>
          <w:szCs w:val="22"/>
        </w:rPr>
      </w:pPr>
    </w:p>
    <w:p w14:paraId="2F2680F7" w14:textId="26EE8590" w:rsidR="005F312F" w:rsidRDefault="000B0A4E" w:rsidP="006500A5">
      <w:pPr>
        <w:jc w:val="both"/>
        <w:rPr>
          <w:rFonts w:asciiTheme="minorHAnsi" w:hAnsiTheme="minorHAnsi" w:cstheme="minorHAnsi"/>
          <w:sz w:val="22"/>
          <w:szCs w:val="22"/>
        </w:rPr>
      </w:pPr>
      <w:r>
        <w:rPr>
          <w:rFonts w:asciiTheme="minorHAnsi" w:hAnsiTheme="minorHAnsi" w:cstheme="minorHAnsi"/>
          <w:sz w:val="22"/>
          <w:szCs w:val="22"/>
        </w:rPr>
        <w:t xml:space="preserve">The </w:t>
      </w:r>
      <w:r w:rsidR="002A4278">
        <w:rPr>
          <w:rFonts w:asciiTheme="minorHAnsi" w:hAnsiTheme="minorHAnsi" w:cstheme="minorHAnsi"/>
          <w:sz w:val="22"/>
          <w:szCs w:val="22"/>
        </w:rPr>
        <w:t xml:space="preserve">7/7 </w:t>
      </w:r>
      <w:r>
        <w:rPr>
          <w:rFonts w:asciiTheme="minorHAnsi" w:hAnsiTheme="minorHAnsi" w:cstheme="minorHAnsi"/>
          <w:sz w:val="22"/>
          <w:szCs w:val="22"/>
        </w:rPr>
        <w:t xml:space="preserve">bombing caused major damage </w:t>
      </w:r>
      <w:r w:rsidR="00EC1121">
        <w:rPr>
          <w:rFonts w:asciiTheme="minorHAnsi" w:hAnsiTheme="minorHAnsi" w:cstheme="minorHAnsi"/>
          <w:sz w:val="22"/>
          <w:szCs w:val="22"/>
        </w:rPr>
        <w:t xml:space="preserve">to the property and the infrastructure of the London Underground </w:t>
      </w:r>
      <w:r w:rsidR="00EE56A4">
        <w:rPr>
          <w:rFonts w:asciiTheme="minorHAnsi" w:hAnsiTheme="minorHAnsi" w:cstheme="minorHAnsi"/>
          <w:sz w:val="22"/>
          <w:szCs w:val="22"/>
        </w:rPr>
        <w:t xml:space="preserve">which also included its trains this resulted in closure of these areas a long time after the Police had finished </w:t>
      </w:r>
      <w:r w:rsidR="00075B24">
        <w:rPr>
          <w:rFonts w:asciiTheme="minorHAnsi" w:hAnsiTheme="minorHAnsi" w:cstheme="minorHAnsi"/>
          <w:sz w:val="22"/>
          <w:szCs w:val="22"/>
        </w:rPr>
        <w:t>their</w:t>
      </w:r>
      <w:r w:rsidR="00EE56A4">
        <w:rPr>
          <w:rFonts w:asciiTheme="minorHAnsi" w:hAnsiTheme="minorHAnsi" w:cstheme="minorHAnsi"/>
          <w:sz w:val="22"/>
          <w:szCs w:val="22"/>
        </w:rPr>
        <w:t xml:space="preserve"> investigations</w:t>
      </w:r>
      <w:r w:rsidR="00256FE5">
        <w:rPr>
          <w:rFonts w:asciiTheme="minorHAnsi" w:hAnsiTheme="minorHAnsi" w:cstheme="minorHAnsi"/>
          <w:sz w:val="22"/>
          <w:szCs w:val="22"/>
        </w:rPr>
        <w:t>. The bus explosion at Tavist</w:t>
      </w:r>
      <w:r w:rsidR="00D7651F">
        <w:rPr>
          <w:rFonts w:asciiTheme="minorHAnsi" w:hAnsiTheme="minorHAnsi" w:cstheme="minorHAnsi"/>
          <w:sz w:val="22"/>
          <w:szCs w:val="22"/>
        </w:rPr>
        <w:t>ock Square caused damage to the headq</w:t>
      </w:r>
      <w:r w:rsidR="00444974">
        <w:rPr>
          <w:rFonts w:asciiTheme="minorHAnsi" w:hAnsiTheme="minorHAnsi" w:cstheme="minorHAnsi"/>
          <w:sz w:val="22"/>
          <w:szCs w:val="22"/>
        </w:rPr>
        <w:t>uarters of the British Medical Association</w:t>
      </w:r>
      <w:r w:rsidR="006E05E4">
        <w:rPr>
          <w:rFonts w:asciiTheme="minorHAnsi" w:hAnsiTheme="minorHAnsi" w:cstheme="minorHAnsi"/>
          <w:sz w:val="22"/>
          <w:szCs w:val="22"/>
        </w:rPr>
        <w:t xml:space="preserve"> with glass being </w:t>
      </w:r>
      <w:r w:rsidR="001028E6">
        <w:rPr>
          <w:rFonts w:asciiTheme="minorHAnsi" w:hAnsiTheme="minorHAnsi" w:cstheme="minorHAnsi"/>
          <w:sz w:val="22"/>
          <w:szCs w:val="22"/>
        </w:rPr>
        <w:t>reported</w:t>
      </w:r>
      <w:r w:rsidR="006E05E4">
        <w:rPr>
          <w:rFonts w:asciiTheme="minorHAnsi" w:hAnsiTheme="minorHAnsi" w:cstheme="minorHAnsi"/>
          <w:sz w:val="22"/>
          <w:szCs w:val="22"/>
        </w:rPr>
        <w:t xml:space="preserve"> to be having shattered it also resulted in the road being closed.</w:t>
      </w:r>
    </w:p>
    <w:p w14:paraId="0A15D268" w14:textId="77777777" w:rsidR="00E65504" w:rsidRDefault="00E65504" w:rsidP="006500A5">
      <w:pPr>
        <w:jc w:val="both"/>
        <w:rPr>
          <w:rFonts w:asciiTheme="minorHAnsi" w:hAnsiTheme="minorHAnsi" w:cstheme="minorHAnsi"/>
          <w:sz w:val="22"/>
          <w:szCs w:val="22"/>
        </w:rPr>
      </w:pPr>
    </w:p>
    <w:p w14:paraId="3D1FE346" w14:textId="1579510F" w:rsidR="00141356" w:rsidRDefault="006E7BF8" w:rsidP="006500A5">
      <w:pPr>
        <w:jc w:val="both"/>
        <w:rPr>
          <w:rFonts w:asciiTheme="minorHAnsi" w:hAnsiTheme="minorHAnsi" w:cstheme="minorHAnsi"/>
          <w:sz w:val="22"/>
          <w:szCs w:val="22"/>
        </w:rPr>
      </w:pPr>
      <w:r>
        <w:rPr>
          <w:rFonts w:asciiTheme="minorHAnsi" w:hAnsiTheme="minorHAnsi" w:cstheme="minorHAnsi"/>
          <w:sz w:val="22"/>
          <w:szCs w:val="22"/>
        </w:rPr>
        <w:t xml:space="preserve">Environmental impact that the bombing had on London </w:t>
      </w:r>
      <w:r w:rsidR="00DF5507">
        <w:rPr>
          <w:rFonts w:asciiTheme="minorHAnsi" w:hAnsiTheme="minorHAnsi" w:cstheme="minorHAnsi"/>
          <w:sz w:val="22"/>
          <w:szCs w:val="22"/>
        </w:rPr>
        <w:t xml:space="preserve">were the general waste from </w:t>
      </w:r>
      <w:r w:rsidR="004E2600">
        <w:rPr>
          <w:rFonts w:asciiTheme="minorHAnsi" w:hAnsiTheme="minorHAnsi" w:cstheme="minorHAnsi"/>
          <w:sz w:val="22"/>
          <w:szCs w:val="22"/>
        </w:rPr>
        <w:t>debris,</w:t>
      </w:r>
      <w:r w:rsidR="00DF5507">
        <w:rPr>
          <w:rFonts w:asciiTheme="minorHAnsi" w:hAnsiTheme="minorHAnsi" w:cstheme="minorHAnsi"/>
          <w:sz w:val="22"/>
          <w:szCs w:val="22"/>
        </w:rPr>
        <w:t xml:space="preserve"> pollution </w:t>
      </w:r>
      <w:r w:rsidR="004E2600">
        <w:rPr>
          <w:rFonts w:asciiTheme="minorHAnsi" w:hAnsiTheme="minorHAnsi" w:cstheme="minorHAnsi"/>
          <w:sz w:val="22"/>
          <w:szCs w:val="22"/>
        </w:rPr>
        <w:t xml:space="preserve">it caused </w:t>
      </w:r>
      <w:r w:rsidR="00505CE5">
        <w:rPr>
          <w:rFonts w:asciiTheme="minorHAnsi" w:hAnsiTheme="minorHAnsi" w:cstheme="minorHAnsi"/>
          <w:sz w:val="22"/>
          <w:szCs w:val="22"/>
        </w:rPr>
        <w:t>to the sited of the incidents.</w:t>
      </w:r>
    </w:p>
    <w:p w14:paraId="5E4206EC" w14:textId="77777777" w:rsidR="00E65504" w:rsidRDefault="00E65504" w:rsidP="006500A5">
      <w:pPr>
        <w:jc w:val="both"/>
        <w:rPr>
          <w:rFonts w:asciiTheme="minorHAnsi" w:hAnsiTheme="minorHAnsi" w:cstheme="minorHAnsi"/>
          <w:sz w:val="22"/>
          <w:szCs w:val="22"/>
        </w:rPr>
      </w:pPr>
    </w:p>
    <w:p w14:paraId="51F21649" w14:textId="1AF2A859" w:rsidR="00F742F3" w:rsidRDefault="000B1180" w:rsidP="006500A5">
      <w:pPr>
        <w:jc w:val="both"/>
        <w:rPr>
          <w:rFonts w:asciiTheme="minorHAnsi" w:hAnsiTheme="minorHAnsi" w:cstheme="minorHAnsi"/>
          <w:sz w:val="22"/>
          <w:szCs w:val="22"/>
        </w:rPr>
      </w:pPr>
      <w:r>
        <w:rPr>
          <w:rFonts w:asciiTheme="minorHAnsi" w:hAnsiTheme="minorHAnsi" w:cstheme="minorHAnsi"/>
          <w:sz w:val="22"/>
          <w:szCs w:val="22"/>
        </w:rPr>
        <w:t xml:space="preserve">As discussed earlier in the assignment </w:t>
      </w:r>
      <w:r w:rsidR="001727D7">
        <w:rPr>
          <w:rFonts w:asciiTheme="minorHAnsi" w:hAnsiTheme="minorHAnsi" w:cstheme="minorHAnsi"/>
          <w:sz w:val="22"/>
          <w:szCs w:val="22"/>
        </w:rPr>
        <w:t xml:space="preserve">there were fifty-six people who lost their lives </w:t>
      </w:r>
      <w:r w:rsidR="00340450">
        <w:rPr>
          <w:rFonts w:asciiTheme="minorHAnsi" w:hAnsiTheme="minorHAnsi" w:cstheme="minorHAnsi"/>
          <w:sz w:val="22"/>
          <w:szCs w:val="22"/>
        </w:rPr>
        <w:t>with over one hundred people requiring hos</w:t>
      </w:r>
      <w:r w:rsidR="00814F70">
        <w:rPr>
          <w:rFonts w:asciiTheme="minorHAnsi" w:hAnsiTheme="minorHAnsi" w:cstheme="minorHAnsi"/>
          <w:sz w:val="22"/>
          <w:szCs w:val="22"/>
        </w:rPr>
        <w:t xml:space="preserve">pital bed for a minimum of one night. These </w:t>
      </w:r>
      <w:r w:rsidR="00300C4F">
        <w:rPr>
          <w:rFonts w:asciiTheme="minorHAnsi" w:hAnsiTheme="minorHAnsi" w:cstheme="minorHAnsi"/>
          <w:sz w:val="22"/>
          <w:szCs w:val="22"/>
        </w:rPr>
        <w:t xml:space="preserve">numbers do not include the number of individuals that required some form of mental health, well-being from the incident these </w:t>
      </w:r>
      <w:r w:rsidR="00AF2F7B">
        <w:rPr>
          <w:rFonts w:asciiTheme="minorHAnsi" w:hAnsiTheme="minorHAnsi" w:cstheme="minorHAnsi"/>
          <w:sz w:val="22"/>
          <w:szCs w:val="22"/>
        </w:rPr>
        <w:t xml:space="preserve">will include the general public </w:t>
      </w:r>
      <w:r w:rsidR="005E5A9C">
        <w:rPr>
          <w:rFonts w:asciiTheme="minorHAnsi" w:hAnsiTheme="minorHAnsi" w:cstheme="minorHAnsi"/>
          <w:sz w:val="22"/>
          <w:szCs w:val="22"/>
        </w:rPr>
        <w:t>that</w:t>
      </w:r>
      <w:r w:rsidR="00AF2F7B">
        <w:rPr>
          <w:rFonts w:asciiTheme="minorHAnsi" w:hAnsiTheme="minorHAnsi" w:cstheme="minorHAnsi"/>
          <w:sz w:val="22"/>
          <w:szCs w:val="22"/>
        </w:rPr>
        <w:t xml:space="preserve"> was </w:t>
      </w:r>
      <w:r w:rsidR="00782FCB">
        <w:rPr>
          <w:rFonts w:asciiTheme="minorHAnsi" w:hAnsiTheme="minorHAnsi" w:cstheme="minorHAnsi"/>
          <w:sz w:val="22"/>
          <w:szCs w:val="22"/>
        </w:rPr>
        <w:t>affected</w:t>
      </w:r>
      <w:r w:rsidR="00AF2F7B">
        <w:rPr>
          <w:rFonts w:asciiTheme="minorHAnsi" w:hAnsiTheme="minorHAnsi" w:cstheme="minorHAnsi"/>
          <w:sz w:val="22"/>
          <w:szCs w:val="22"/>
        </w:rPr>
        <w:t xml:space="preserve"> but also the people who responded to the incident.</w:t>
      </w:r>
    </w:p>
    <w:p w14:paraId="5DBF64F5" w14:textId="77777777" w:rsidR="00E65504" w:rsidRDefault="00E65504" w:rsidP="006500A5">
      <w:pPr>
        <w:jc w:val="both"/>
        <w:rPr>
          <w:rFonts w:asciiTheme="minorHAnsi" w:hAnsiTheme="minorHAnsi" w:cstheme="minorHAnsi"/>
          <w:sz w:val="22"/>
          <w:szCs w:val="22"/>
        </w:rPr>
      </w:pPr>
    </w:p>
    <w:p w14:paraId="3E51974E" w14:textId="5DE5894C" w:rsidR="00E9689C" w:rsidRDefault="00A7319D" w:rsidP="006500A5">
      <w:pPr>
        <w:jc w:val="both"/>
        <w:rPr>
          <w:rFonts w:asciiTheme="minorHAnsi" w:hAnsiTheme="minorHAnsi" w:cstheme="minorHAnsi"/>
          <w:sz w:val="22"/>
          <w:szCs w:val="22"/>
        </w:rPr>
      </w:pPr>
      <w:r>
        <w:rPr>
          <w:rFonts w:asciiTheme="minorHAnsi" w:hAnsiTheme="minorHAnsi" w:cstheme="minorHAnsi"/>
          <w:sz w:val="22"/>
          <w:szCs w:val="22"/>
        </w:rPr>
        <w:lastRenderedPageBreak/>
        <w:t>The Nat</w:t>
      </w:r>
      <w:r w:rsidR="007904F7">
        <w:rPr>
          <w:rFonts w:asciiTheme="minorHAnsi" w:hAnsiTheme="minorHAnsi" w:cstheme="minorHAnsi"/>
          <w:sz w:val="22"/>
          <w:szCs w:val="22"/>
        </w:rPr>
        <w:t>ional Recovery Guidance is</w:t>
      </w:r>
      <w:r w:rsidR="000C6611">
        <w:rPr>
          <w:rFonts w:asciiTheme="minorHAnsi" w:hAnsiTheme="minorHAnsi" w:cstheme="minorHAnsi"/>
          <w:sz w:val="22"/>
          <w:szCs w:val="22"/>
        </w:rPr>
        <w:t xml:space="preserve"> </w:t>
      </w:r>
      <w:r w:rsidR="00E11C0F">
        <w:rPr>
          <w:rFonts w:asciiTheme="minorHAnsi" w:hAnsiTheme="minorHAnsi" w:cstheme="minorHAnsi"/>
          <w:sz w:val="22"/>
          <w:szCs w:val="22"/>
        </w:rPr>
        <w:t xml:space="preserve">developed in </w:t>
      </w:r>
      <w:r w:rsidR="00D06A82">
        <w:rPr>
          <w:rFonts w:asciiTheme="minorHAnsi" w:hAnsiTheme="minorHAnsi" w:cstheme="minorHAnsi"/>
          <w:sz w:val="22"/>
          <w:szCs w:val="22"/>
        </w:rPr>
        <w:t>conso</w:t>
      </w:r>
      <w:r w:rsidR="000E46F4">
        <w:rPr>
          <w:rFonts w:asciiTheme="minorHAnsi" w:hAnsiTheme="minorHAnsi" w:cstheme="minorHAnsi"/>
          <w:sz w:val="22"/>
          <w:szCs w:val="22"/>
        </w:rPr>
        <w:t xml:space="preserve">nance with the Civil </w:t>
      </w:r>
      <w:r w:rsidR="004A34A8">
        <w:rPr>
          <w:rFonts w:asciiTheme="minorHAnsi" w:hAnsiTheme="minorHAnsi" w:cstheme="minorHAnsi"/>
          <w:sz w:val="22"/>
          <w:szCs w:val="22"/>
        </w:rPr>
        <w:t>Contingencies</w:t>
      </w:r>
      <w:r w:rsidR="000E46F4">
        <w:rPr>
          <w:rFonts w:asciiTheme="minorHAnsi" w:hAnsiTheme="minorHAnsi" w:cstheme="minorHAnsi"/>
          <w:sz w:val="22"/>
          <w:szCs w:val="22"/>
        </w:rPr>
        <w:t xml:space="preserve"> Act 2004</w:t>
      </w:r>
      <w:r w:rsidR="003F628A">
        <w:rPr>
          <w:rFonts w:asciiTheme="minorHAnsi" w:hAnsiTheme="minorHAnsi" w:cstheme="minorHAnsi"/>
          <w:sz w:val="22"/>
          <w:szCs w:val="22"/>
        </w:rPr>
        <w:t xml:space="preserve">, </w:t>
      </w:r>
      <w:r w:rsidR="007904F7">
        <w:rPr>
          <w:rFonts w:asciiTheme="minorHAnsi" w:hAnsiTheme="minorHAnsi" w:cstheme="minorHAnsi"/>
          <w:sz w:val="22"/>
          <w:szCs w:val="22"/>
        </w:rPr>
        <w:t xml:space="preserve">a document </w:t>
      </w:r>
      <w:r w:rsidR="006E15CD">
        <w:rPr>
          <w:rFonts w:asciiTheme="minorHAnsi" w:hAnsiTheme="minorHAnsi" w:cstheme="minorHAnsi"/>
          <w:sz w:val="22"/>
          <w:szCs w:val="22"/>
        </w:rPr>
        <w:t xml:space="preserve">that is designed to help the </w:t>
      </w:r>
      <w:r w:rsidR="000C6611">
        <w:rPr>
          <w:rFonts w:asciiTheme="minorHAnsi" w:hAnsiTheme="minorHAnsi" w:cstheme="minorHAnsi"/>
          <w:sz w:val="22"/>
          <w:szCs w:val="22"/>
        </w:rPr>
        <w:t xml:space="preserve">local responders </w:t>
      </w:r>
      <w:r w:rsidR="000A1819">
        <w:rPr>
          <w:rFonts w:asciiTheme="minorHAnsi" w:hAnsiTheme="minorHAnsi" w:cstheme="minorHAnsi"/>
          <w:sz w:val="22"/>
          <w:szCs w:val="22"/>
        </w:rPr>
        <w:t xml:space="preserve">on how to recover from </w:t>
      </w:r>
      <w:r w:rsidR="00E32681">
        <w:rPr>
          <w:rFonts w:asciiTheme="minorHAnsi" w:hAnsiTheme="minorHAnsi" w:cstheme="minorHAnsi"/>
          <w:sz w:val="22"/>
          <w:szCs w:val="22"/>
        </w:rPr>
        <w:t>emergency incident in the United Kingdom.</w:t>
      </w:r>
    </w:p>
    <w:p w14:paraId="50B493FB" w14:textId="77777777" w:rsidR="00A82290" w:rsidRDefault="00A82290" w:rsidP="006500A5">
      <w:pPr>
        <w:jc w:val="both"/>
        <w:rPr>
          <w:rFonts w:asciiTheme="minorHAnsi" w:hAnsiTheme="minorHAnsi" w:cstheme="minorHAnsi"/>
          <w:sz w:val="22"/>
          <w:szCs w:val="22"/>
        </w:rPr>
      </w:pPr>
    </w:p>
    <w:p w14:paraId="5812FE8E" w14:textId="6AD26D3A" w:rsidR="00A82290" w:rsidRDefault="00A82290" w:rsidP="006500A5">
      <w:pPr>
        <w:jc w:val="both"/>
        <w:rPr>
          <w:rFonts w:asciiTheme="minorHAnsi" w:hAnsiTheme="minorHAnsi" w:cstheme="minorHAnsi"/>
          <w:b/>
          <w:bCs/>
          <w:sz w:val="22"/>
          <w:szCs w:val="22"/>
          <w:u w:val="single"/>
        </w:rPr>
      </w:pPr>
      <w:r>
        <w:rPr>
          <w:rFonts w:asciiTheme="minorHAnsi" w:hAnsiTheme="minorHAnsi" w:cstheme="minorHAnsi"/>
          <w:b/>
          <w:bCs/>
          <w:sz w:val="22"/>
          <w:szCs w:val="22"/>
          <w:u w:val="single"/>
        </w:rPr>
        <w:t>Concept of Operations (CONOP</w:t>
      </w:r>
      <w:r w:rsidR="00AF4B47">
        <w:rPr>
          <w:rFonts w:asciiTheme="minorHAnsi" w:hAnsiTheme="minorHAnsi" w:cstheme="minorHAnsi"/>
          <w:b/>
          <w:bCs/>
          <w:sz w:val="22"/>
          <w:szCs w:val="22"/>
          <w:u w:val="single"/>
        </w:rPr>
        <w:t>S).</w:t>
      </w:r>
    </w:p>
    <w:p w14:paraId="34FBC4E3" w14:textId="77777777" w:rsidR="00243F52" w:rsidRDefault="00A224F9" w:rsidP="00775E3E">
      <w:pPr>
        <w:spacing w:after="0" w:line="240" w:lineRule="auto"/>
        <w:rPr>
          <w:rFonts w:asciiTheme="minorHAnsi" w:hAnsiTheme="minorHAnsi" w:cstheme="minorHAnsi"/>
          <w:i/>
          <w:iCs/>
          <w:color w:val="0B0C0C"/>
          <w:sz w:val="22"/>
          <w:szCs w:val="22"/>
          <w:shd w:val="clear" w:color="auto" w:fill="FFFFFF"/>
        </w:rPr>
      </w:pPr>
      <w:r>
        <w:rPr>
          <w:rFonts w:asciiTheme="minorHAnsi" w:hAnsiTheme="minorHAnsi" w:cstheme="minorHAnsi"/>
          <w:i/>
          <w:iCs/>
          <w:color w:val="0B0C0C"/>
          <w:sz w:val="22"/>
          <w:szCs w:val="22"/>
          <w:shd w:val="clear" w:color="auto" w:fill="FFFFFF"/>
        </w:rPr>
        <w:t>“</w:t>
      </w:r>
      <w:r w:rsidR="00775E3E" w:rsidRPr="00775E3E">
        <w:rPr>
          <w:rFonts w:asciiTheme="minorHAnsi" w:hAnsiTheme="minorHAnsi" w:cstheme="minorHAnsi"/>
          <w:i/>
          <w:iCs/>
          <w:color w:val="0B0C0C"/>
          <w:sz w:val="22"/>
          <w:szCs w:val="22"/>
          <w:shd w:val="clear" w:color="auto" w:fill="FFFFFF"/>
        </w:rPr>
        <w:t xml:space="preserve">The Central Government’s Concept of Operations sets out the UK arrangements for responding to </w:t>
      </w:r>
    </w:p>
    <w:p w14:paraId="76A1D60B" w14:textId="77777777" w:rsidR="003F628A" w:rsidRDefault="003F628A" w:rsidP="00775E3E">
      <w:pPr>
        <w:spacing w:after="0" w:line="240" w:lineRule="auto"/>
        <w:rPr>
          <w:rFonts w:asciiTheme="minorHAnsi" w:hAnsiTheme="minorHAnsi" w:cstheme="minorHAnsi"/>
          <w:i/>
          <w:iCs/>
          <w:color w:val="0B0C0C"/>
          <w:sz w:val="22"/>
          <w:szCs w:val="22"/>
          <w:shd w:val="clear" w:color="auto" w:fill="FFFFFF"/>
        </w:rPr>
      </w:pPr>
    </w:p>
    <w:p w14:paraId="224F3039" w14:textId="49D11F12" w:rsidR="00243F52" w:rsidRDefault="00775E3E" w:rsidP="00775E3E">
      <w:pPr>
        <w:spacing w:after="0" w:line="240" w:lineRule="auto"/>
        <w:rPr>
          <w:rFonts w:asciiTheme="minorHAnsi" w:hAnsiTheme="minorHAnsi" w:cstheme="minorHAnsi"/>
          <w:i/>
          <w:iCs/>
          <w:color w:val="0B0C0C"/>
          <w:sz w:val="22"/>
          <w:szCs w:val="22"/>
          <w:shd w:val="clear" w:color="auto" w:fill="FFFFFF"/>
        </w:rPr>
      </w:pPr>
      <w:r w:rsidRPr="00775E3E">
        <w:rPr>
          <w:rFonts w:asciiTheme="minorHAnsi" w:hAnsiTheme="minorHAnsi" w:cstheme="minorHAnsi"/>
          <w:i/>
          <w:iCs/>
          <w:color w:val="0B0C0C"/>
          <w:sz w:val="22"/>
          <w:szCs w:val="22"/>
          <w:shd w:val="clear" w:color="auto" w:fill="FFFFFF"/>
        </w:rPr>
        <w:t xml:space="preserve">and recovering from emergencies, irrespective of cause or location and requiring co-ordinated central </w:t>
      </w:r>
    </w:p>
    <w:p w14:paraId="4FFDCE59" w14:textId="77777777" w:rsidR="00243F52" w:rsidRDefault="00243F52" w:rsidP="00775E3E">
      <w:pPr>
        <w:spacing w:after="0" w:line="240" w:lineRule="auto"/>
        <w:rPr>
          <w:rFonts w:asciiTheme="minorHAnsi" w:hAnsiTheme="minorHAnsi" w:cstheme="minorHAnsi"/>
          <w:i/>
          <w:iCs/>
          <w:color w:val="0B0C0C"/>
          <w:sz w:val="22"/>
          <w:szCs w:val="22"/>
          <w:shd w:val="clear" w:color="auto" w:fill="FFFFFF"/>
        </w:rPr>
      </w:pPr>
    </w:p>
    <w:p w14:paraId="1861D590" w14:textId="77777777" w:rsidR="00CF12E4" w:rsidRDefault="00775E3E" w:rsidP="00CF12E4">
      <w:pPr>
        <w:spacing w:after="0" w:line="240" w:lineRule="auto"/>
        <w:rPr>
          <w:rFonts w:asciiTheme="minorHAnsi" w:hAnsiTheme="minorHAnsi" w:cstheme="minorHAnsi"/>
          <w:i/>
          <w:iCs/>
          <w:color w:val="0B0C0C"/>
          <w:sz w:val="22"/>
          <w:szCs w:val="22"/>
          <w:shd w:val="clear" w:color="auto" w:fill="FFFFFF"/>
        </w:rPr>
      </w:pPr>
      <w:r w:rsidRPr="00775E3E">
        <w:rPr>
          <w:rFonts w:asciiTheme="minorHAnsi" w:hAnsiTheme="minorHAnsi" w:cstheme="minorHAnsi"/>
          <w:i/>
          <w:iCs/>
          <w:color w:val="0B0C0C"/>
          <w:sz w:val="22"/>
          <w:szCs w:val="22"/>
          <w:shd w:val="clear" w:color="auto" w:fill="FFFFFF"/>
        </w:rPr>
        <w:t>government action. It describes how the UK central government response will be organised</w:t>
      </w:r>
      <w:r w:rsidR="00A224F9">
        <w:rPr>
          <w:rFonts w:asciiTheme="minorHAnsi" w:hAnsiTheme="minorHAnsi" w:cstheme="minorHAnsi"/>
          <w:i/>
          <w:iCs/>
          <w:color w:val="0B0C0C"/>
          <w:sz w:val="22"/>
          <w:szCs w:val="22"/>
          <w:shd w:val="clear" w:color="auto" w:fill="FFFFFF"/>
        </w:rPr>
        <w:t>”</w:t>
      </w:r>
      <w:r w:rsidR="00CF12E4">
        <w:rPr>
          <w:rFonts w:asciiTheme="minorHAnsi" w:hAnsiTheme="minorHAnsi" w:cstheme="minorHAnsi"/>
          <w:i/>
          <w:iCs/>
          <w:color w:val="0B0C0C"/>
          <w:sz w:val="22"/>
          <w:szCs w:val="22"/>
          <w:shd w:val="clear" w:color="auto" w:fill="FFFFFF"/>
        </w:rPr>
        <w:t xml:space="preserve"> </w:t>
      </w:r>
      <w:r w:rsidR="00A224F9">
        <w:rPr>
          <w:rFonts w:asciiTheme="minorHAnsi" w:hAnsiTheme="minorHAnsi" w:cstheme="minorHAnsi"/>
          <w:i/>
          <w:iCs/>
          <w:color w:val="0B0C0C"/>
          <w:sz w:val="22"/>
          <w:szCs w:val="22"/>
          <w:shd w:val="clear" w:color="auto" w:fill="FFFFFF"/>
        </w:rPr>
        <w:t xml:space="preserve">(Cabinet </w:t>
      </w:r>
    </w:p>
    <w:p w14:paraId="574E3E26" w14:textId="77777777" w:rsidR="00CF12E4" w:rsidRDefault="00CF12E4" w:rsidP="00CF12E4">
      <w:pPr>
        <w:spacing w:after="0" w:line="240" w:lineRule="auto"/>
        <w:rPr>
          <w:rFonts w:asciiTheme="minorHAnsi" w:hAnsiTheme="minorHAnsi" w:cstheme="minorHAnsi"/>
          <w:i/>
          <w:iCs/>
          <w:color w:val="0B0C0C"/>
          <w:sz w:val="22"/>
          <w:szCs w:val="22"/>
          <w:shd w:val="clear" w:color="auto" w:fill="FFFFFF"/>
        </w:rPr>
      </w:pPr>
    </w:p>
    <w:p w14:paraId="0EB2E9DE" w14:textId="77777777" w:rsidR="00E57967" w:rsidRDefault="00A224F9" w:rsidP="00CF12E4">
      <w:pPr>
        <w:spacing w:after="0" w:line="240" w:lineRule="auto"/>
        <w:rPr>
          <w:rFonts w:asciiTheme="minorHAnsi" w:hAnsiTheme="minorHAnsi" w:cstheme="minorHAnsi"/>
          <w:i/>
          <w:iCs/>
          <w:color w:val="0B0C0C"/>
          <w:sz w:val="22"/>
          <w:szCs w:val="22"/>
          <w:shd w:val="clear" w:color="auto" w:fill="FFFFFF"/>
        </w:rPr>
      </w:pPr>
      <w:r>
        <w:rPr>
          <w:rFonts w:asciiTheme="minorHAnsi" w:hAnsiTheme="minorHAnsi" w:cstheme="minorHAnsi"/>
          <w:i/>
          <w:iCs/>
          <w:color w:val="0B0C0C"/>
          <w:sz w:val="22"/>
          <w:szCs w:val="22"/>
          <w:shd w:val="clear" w:color="auto" w:fill="FFFFFF"/>
        </w:rPr>
        <w:t>Office, 2013</w:t>
      </w:r>
      <w:r w:rsidR="00243F52">
        <w:rPr>
          <w:rFonts w:asciiTheme="minorHAnsi" w:hAnsiTheme="minorHAnsi" w:cstheme="minorHAnsi"/>
          <w:i/>
          <w:iCs/>
          <w:color w:val="0B0C0C"/>
          <w:sz w:val="22"/>
          <w:szCs w:val="22"/>
          <w:shd w:val="clear" w:color="auto" w:fill="FFFFFF"/>
        </w:rPr>
        <w:t>)</w:t>
      </w:r>
      <w:r w:rsidR="00CF12E4">
        <w:rPr>
          <w:rFonts w:asciiTheme="minorHAnsi" w:hAnsiTheme="minorHAnsi" w:cstheme="minorHAnsi"/>
          <w:i/>
          <w:iCs/>
          <w:color w:val="0B0C0C"/>
          <w:sz w:val="22"/>
          <w:szCs w:val="22"/>
          <w:shd w:val="clear" w:color="auto" w:fill="FFFFFF"/>
        </w:rPr>
        <w:t xml:space="preserve">. </w:t>
      </w:r>
    </w:p>
    <w:p w14:paraId="46DBB1BC" w14:textId="77777777" w:rsidR="00E57967" w:rsidRDefault="00E57967" w:rsidP="00CF12E4">
      <w:pPr>
        <w:spacing w:after="0" w:line="240" w:lineRule="auto"/>
        <w:rPr>
          <w:rFonts w:asciiTheme="minorHAnsi" w:hAnsiTheme="minorHAnsi" w:cstheme="minorHAnsi"/>
          <w:i/>
          <w:iCs/>
          <w:color w:val="0B0C0C"/>
          <w:sz w:val="22"/>
          <w:szCs w:val="22"/>
          <w:shd w:val="clear" w:color="auto" w:fill="FFFFFF"/>
        </w:rPr>
      </w:pPr>
    </w:p>
    <w:p w14:paraId="728128ED" w14:textId="77777777" w:rsidR="00E57967" w:rsidRDefault="00E57967" w:rsidP="00CF12E4">
      <w:pPr>
        <w:spacing w:after="0" w:line="240" w:lineRule="auto"/>
        <w:rPr>
          <w:rFonts w:asciiTheme="minorHAnsi" w:hAnsiTheme="minorHAnsi" w:cstheme="minorHAnsi"/>
          <w:i/>
          <w:iCs/>
          <w:color w:val="0B0C0C"/>
          <w:sz w:val="22"/>
          <w:szCs w:val="22"/>
          <w:shd w:val="clear" w:color="auto" w:fill="FFFFFF"/>
        </w:rPr>
      </w:pPr>
    </w:p>
    <w:p w14:paraId="72471863" w14:textId="753E4F9D" w:rsidR="00FC168A" w:rsidRPr="00CF12E4" w:rsidRDefault="005A02BF" w:rsidP="00CF12E4">
      <w:pPr>
        <w:spacing w:after="0" w:line="240" w:lineRule="auto"/>
        <w:rPr>
          <w:rFonts w:asciiTheme="minorHAnsi" w:hAnsiTheme="minorHAnsi" w:cstheme="minorHAnsi"/>
          <w:i/>
          <w:iCs/>
          <w:color w:val="0B0C0C"/>
          <w:sz w:val="22"/>
          <w:szCs w:val="22"/>
          <w:shd w:val="clear" w:color="auto" w:fill="FFFFFF"/>
        </w:rPr>
      </w:pPr>
      <w:r>
        <w:rPr>
          <w:rFonts w:asciiTheme="minorHAnsi" w:hAnsiTheme="minorHAnsi" w:cstheme="minorHAnsi"/>
          <w:color w:val="0B0C0C"/>
          <w:sz w:val="22"/>
          <w:szCs w:val="22"/>
          <w:shd w:val="clear" w:color="auto" w:fill="FFFFFF"/>
        </w:rPr>
        <w:t xml:space="preserve">The document also describes </w:t>
      </w:r>
      <w:r w:rsidR="00774475">
        <w:rPr>
          <w:rFonts w:asciiTheme="minorHAnsi" w:hAnsiTheme="minorHAnsi" w:cstheme="minorHAnsi"/>
          <w:color w:val="0B0C0C"/>
          <w:sz w:val="22"/>
          <w:szCs w:val="22"/>
          <w:shd w:val="clear" w:color="auto" w:fill="FFFFFF"/>
        </w:rPr>
        <w:t xml:space="preserve">the relationships between the United Kingdom </w:t>
      </w:r>
      <w:r w:rsidR="00000263">
        <w:rPr>
          <w:rFonts w:asciiTheme="minorHAnsi" w:hAnsiTheme="minorHAnsi" w:cstheme="minorHAnsi"/>
          <w:color w:val="0B0C0C"/>
          <w:sz w:val="22"/>
          <w:szCs w:val="22"/>
          <w:shd w:val="clear" w:color="auto" w:fill="FFFFFF"/>
        </w:rPr>
        <w:t xml:space="preserve">central government </w:t>
      </w:r>
    </w:p>
    <w:p w14:paraId="32A94E60" w14:textId="77777777" w:rsidR="00FC168A" w:rsidRDefault="00FC168A" w:rsidP="00DE35D7">
      <w:pPr>
        <w:tabs>
          <w:tab w:val="left" w:pos="2467"/>
        </w:tabs>
        <w:spacing w:after="0" w:line="240" w:lineRule="auto"/>
        <w:rPr>
          <w:rFonts w:asciiTheme="minorHAnsi" w:hAnsiTheme="minorHAnsi" w:cstheme="minorHAnsi"/>
          <w:color w:val="0B0C0C"/>
          <w:sz w:val="22"/>
          <w:szCs w:val="22"/>
          <w:shd w:val="clear" w:color="auto" w:fill="FFFFFF"/>
        </w:rPr>
      </w:pPr>
    </w:p>
    <w:p w14:paraId="4301353A" w14:textId="758E9B73" w:rsidR="00DE35D7" w:rsidRDefault="00000263"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 xml:space="preserve">and devolved administrations in </w:t>
      </w:r>
      <w:r w:rsidR="00C0192A">
        <w:rPr>
          <w:rFonts w:asciiTheme="minorHAnsi" w:hAnsiTheme="minorHAnsi" w:cstheme="minorHAnsi"/>
          <w:color w:val="0B0C0C"/>
          <w:sz w:val="22"/>
          <w:szCs w:val="22"/>
          <w:shd w:val="clear" w:color="auto" w:fill="FFFFFF"/>
        </w:rPr>
        <w:t>Northern</w:t>
      </w:r>
      <w:r>
        <w:rPr>
          <w:rFonts w:asciiTheme="minorHAnsi" w:hAnsiTheme="minorHAnsi" w:cstheme="minorHAnsi"/>
          <w:color w:val="0B0C0C"/>
          <w:sz w:val="22"/>
          <w:szCs w:val="22"/>
          <w:shd w:val="clear" w:color="auto" w:fill="FFFFFF"/>
        </w:rPr>
        <w:t xml:space="preserve"> I</w:t>
      </w:r>
      <w:r w:rsidR="00FC168A">
        <w:rPr>
          <w:rFonts w:asciiTheme="minorHAnsi" w:hAnsiTheme="minorHAnsi" w:cstheme="minorHAnsi"/>
          <w:color w:val="0B0C0C"/>
          <w:sz w:val="22"/>
          <w:szCs w:val="22"/>
          <w:shd w:val="clear" w:color="auto" w:fill="FFFFFF"/>
        </w:rPr>
        <w:t>reland, Scotland and Wales.</w:t>
      </w:r>
    </w:p>
    <w:p w14:paraId="662BAA3C" w14:textId="77777777" w:rsidR="00E57967" w:rsidRDefault="00E57967" w:rsidP="00DE35D7">
      <w:pPr>
        <w:tabs>
          <w:tab w:val="left" w:pos="2467"/>
        </w:tabs>
        <w:spacing w:after="0" w:line="240" w:lineRule="auto"/>
        <w:rPr>
          <w:rFonts w:asciiTheme="minorHAnsi" w:hAnsiTheme="minorHAnsi" w:cstheme="minorHAnsi"/>
          <w:color w:val="0B0C0C"/>
          <w:sz w:val="22"/>
          <w:szCs w:val="22"/>
          <w:shd w:val="clear" w:color="auto" w:fill="FFFFFF"/>
        </w:rPr>
      </w:pPr>
    </w:p>
    <w:p w14:paraId="7BF0E690" w14:textId="77777777" w:rsidR="00E57967" w:rsidRDefault="00E57967" w:rsidP="00DE35D7">
      <w:pPr>
        <w:tabs>
          <w:tab w:val="left" w:pos="2467"/>
        </w:tabs>
        <w:spacing w:after="0" w:line="240" w:lineRule="auto"/>
        <w:rPr>
          <w:rFonts w:asciiTheme="minorHAnsi" w:hAnsiTheme="minorHAnsi" w:cstheme="minorHAnsi"/>
          <w:color w:val="0B0C0C"/>
          <w:sz w:val="22"/>
          <w:szCs w:val="22"/>
          <w:shd w:val="clear" w:color="auto" w:fill="FFFFFF"/>
        </w:rPr>
      </w:pPr>
    </w:p>
    <w:p w14:paraId="5C2AD8AB" w14:textId="77777777" w:rsidR="00E57967" w:rsidRDefault="00E57967" w:rsidP="00DE35D7">
      <w:pPr>
        <w:tabs>
          <w:tab w:val="left" w:pos="2467"/>
        </w:tabs>
        <w:spacing w:after="0" w:line="240" w:lineRule="auto"/>
        <w:rPr>
          <w:rFonts w:asciiTheme="minorHAnsi" w:hAnsiTheme="minorHAnsi" w:cstheme="minorHAnsi"/>
          <w:color w:val="0B0C0C"/>
          <w:sz w:val="22"/>
          <w:szCs w:val="22"/>
          <w:shd w:val="clear" w:color="auto" w:fill="FFFFFF"/>
        </w:rPr>
      </w:pPr>
    </w:p>
    <w:p w14:paraId="1508D72A" w14:textId="63CA1F97" w:rsidR="004D4F43" w:rsidRDefault="004D4F43" w:rsidP="00DE35D7">
      <w:pPr>
        <w:tabs>
          <w:tab w:val="left" w:pos="2467"/>
        </w:tabs>
        <w:spacing w:after="0" w:line="240" w:lineRule="auto"/>
        <w:rPr>
          <w:rFonts w:asciiTheme="minorHAnsi" w:hAnsiTheme="minorHAnsi" w:cstheme="minorHAnsi"/>
          <w:b/>
          <w:bCs/>
          <w:color w:val="0B0C0C"/>
          <w:sz w:val="22"/>
          <w:szCs w:val="22"/>
          <w:u w:val="single"/>
          <w:shd w:val="clear" w:color="auto" w:fill="FFFFFF"/>
        </w:rPr>
      </w:pPr>
      <w:r w:rsidRPr="000307AC">
        <w:rPr>
          <w:rFonts w:asciiTheme="minorHAnsi" w:hAnsiTheme="minorHAnsi" w:cstheme="minorHAnsi"/>
          <w:b/>
          <w:bCs/>
          <w:color w:val="0B0C0C"/>
          <w:sz w:val="22"/>
          <w:szCs w:val="22"/>
          <w:u w:val="single"/>
          <w:shd w:val="clear" w:color="auto" w:fill="FFFFFF"/>
        </w:rPr>
        <w:t xml:space="preserve">The </w:t>
      </w:r>
      <w:r w:rsidR="000307AC" w:rsidRPr="000307AC">
        <w:rPr>
          <w:rFonts w:asciiTheme="minorHAnsi" w:hAnsiTheme="minorHAnsi" w:cstheme="minorHAnsi"/>
          <w:b/>
          <w:bCs/>
          <w:color w:val="0B0C0C"/>
          <w:sz w:val="22"/>
          <w:szCs w:val="22"/>
          <w:u w:val="single"/>
          <w:shd w:val="clear" w:color="auto" w:fill="FFFFFF"/>
        </w:rPr>
        <w:t>Media.</w:t>
      </w:r>
    </w:p>
    <w:p w14:paraId="48C99FEA" w14:textId="77777777" w:rsidR="000307AC" w:rsidRDefault="000307AC" w:rsidP="00DE35D7">
      <w:pPr>
        <w:tabs>
          <w:tab w:val="left" w:pos="2467"/>
        </w:tabs>
        <w:spacing w:after="0" w:line="240" w:lineRule="auto"/>
        <w:rPr>
          <w:rFonts w:asciiTheme="minorHAnsi" w:hAnsiTheme="minorHAnsi" w:cstheme="minorHAnsi"/>
          <w:b/>
          <w:bCs/>
          <w:color w:val="0B0C0C"/>
          <w:sz w:val="22"/>
          <w:szCs w:val="22"/>
          <w:u w:val="single"/>
          <w:shd w:val="clear" w:color="auto" w:fill="FFFFFF"/>
        </w:rPr>
      </w:pPr>
    </w:p>
    <w:p w14:paraId="5164C905" w14:textId="57E6E38B" w:rsidR="00F0391A" w:rsidRDefault="005345FC"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 xml:space="preserve">Under the Civil Contingencies Act 2004, </w:t>
      </w:r>
      <w:r w:rsidR="005C126F">
        <w:rPr>
          <w:rFonts w:asciiTheme="minorHAnsi" w:hAnsiTheme="minorHAnsi" w:cstheme="minorHAnsi"/>
          <w:color w:val="0B0C0C"/>
          <w:sz w:val="22"/>
          <w:szCs w:val="22"/>
          <w:shd w:val="clear" w:color="auto" w:fill="FFFFFF"/>
        </w:rPr>
        <w:t xml:space="preserve">it </w:t>
      </w:r>
      <w:r w:rsidR="009F2E4E">
        <w:rPr>
          <w:rFonts w:asciiTheme="minorHAnsi" w:hAnsiTheme="minorHAnsi" w:cstheme="minorHAnsi"/>
          <w:color w:val="0B0C0C"/>
          <w:sz w:val="22"/>
          <w:szCs w:val="22"/>
          <w:shd w:val="clear" w:color="auto" w:fill="FFFFFF"/>
        </w:rPr>
        <w:t xml:space="preserve">states that the responders </w:t>
      </w:r>
      <w:r w:rsidR="00FD6BFA">
        <w:rPr>
          <w:rFonts w:asciiTheme="minorHAnsi" w:hAnsiTheme="minorHAnsi" w:cstheme="minorHAnsi"/>
          <w:color w:val="0B0C0C"/>
          <w:sz w:val="22"/>
          <w:szCs w:val="22"/>
          <w:shd w:val="clear" w:color="auto" w:fill="FFFFFF"/>
        </w:rPr>
        <w:t>have</w:t>
      </w:r>
      <w:r w:rsidR="009F2E4E">
        <w:rPr>
          <w:rFonts w:asciiTheme="minorHAnsi" w:hAnsiTheme="minorHAnsi" w:cstheme="minorHAnsi"/>
          <w:color w:val="0B0C0C"/>
          <w:sz w:val="22"/>
          <w:szCs w:val="22"/>
          <w:shd w:val="clear" w:color="auto" w:fill="FFFFFF"/>
        </w:rPr>
        <w:t xml:space="preserve"> a duty to </w:t>
      </w:r>
      <w:r w:rsidR="004040C7">
        <w:rPr>
          <w:rFonts w:asciiTheme="minorHAnsi" w:hAnsiTheme="minorHAnsi" w:cstheme="minorHAnsi"/>
          <w:color w:val="0B0C0C"/>
          <w:sz w:val="22"/>
          <w:szCs w:val="22"/>
          <w:shd w:val="clear" w:color="auto" w:fill="FFFFFF"/>
        </w:rPr>
        <w:t xml:space="preserve">inform the </w:t>
      </w:r>
    </w:p>
    <w:p w14:paraId="3B98619A" w14:textId="77777777" w:rsidR="00F0391A" w:rsidRDefault="00F0391A" w:rsidP="00DE35D7">
      <w:pPr>
        <w:tabs>
          <w:tab w:val="left" w:pos="2467"/>
        </w:tabs>
        <w:spacing w:after="0" w:line="240" w:lineRule="auto"/>
        <w:rPr>
          <w:rFonts w:asciiTheme="minorHAnsi" w:hAnsiTheme="minorHAnsi" w:cstheme="minorHAnsi"/>
          <w:color w:val="0B0C0C"/>
          <w:sz w:val="22"/>
          <w:szCs w:val="22"/>
          <w:shd w:val="clear" w:color="auto" w:fill="FFFFFF"/>
        </w:rPr>
      </w:pPr>
    </w:p>
    <w:p w14:paraId="314A76AA" w14:textId="77777777" w:rsidR="00C55367" w:rsidRDefault="004040C7"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 xml:space="preserve">general </w:t>
      </w:r>
      <w:r w:rsidR="00FD6BFA">
        <w:rPr>
          <w:rFonts w:asciiTheme="minorHAnsi" w:hAnsiTheme="minorHAnsi" w:cstheme="minorHAnsi"/>
          <w:color w:val="0B0C0C"/>
          <w:sz w:val="22"/>
          <w:szCs w:val="22"/>
          <w:shd w:val="clear" w:color="auto" w:fill="FFFFFF"/>
        </w:rPr>
        <w:t>public in</w:t>
      </w:r>
      <w:r>
        <w:rPr>
          <w:rFonts w:asciiTheme="minorHAnsi" w:hAnsiTheme="minorHAnsi" w:cstheme="minorHAnsi"/>
          <w:color w:val="0B0C0C"/>
          <w:sz w:val="22"/>
          <w:szCs w:val="22"/>
          <w:shd w:val="clear" w:color="auto" w:fill="FFFFFF"/>
        </w:rPr>
        <w:t xml:space="preserve"> event of an emergency</w:t>
      </w:r>
      <w:r w:rsidR="00B32821">
        <w:rPr>
          <w:rFonts w:asciiTheme="minorHAnsi" w:hAnsiTheme="minorHAnsi" w:cstheme="minorHAnsi"/>
          <w:color w:val="0B0C0C"/>
          <w:sz w:val="22"/>
          <w:szCs w:val="22"/>
          <w:shd w:val="clear" w:color="auto" w:fill="FFFFFF"/>
        </w:rPr>
        <w:t xml:space="preserve"> and to include </w:t>
      </w:r>
      <w:r w:rsidR="006B0EDE">
        <w:rPr>
          <w:rFonts w:asciiTheme="minorHAnsi" w:hAnsiTheme="minorHAnsi" w:cstheme="minorHAnsi"/>
          <w:color w:val="0B0C0C"/>
          <w:sz w:val="22"/>
          <w:szCs w:val="22"/>
          <w:shd w:val="clear" w:color="auto" w:fill="FFFFFF"/>
        </w:rPr>
        <w:t>public awareness</w:t>
      </w:r>
      <w:r w:rsidR="00B21D99">
        <w:rPr>
          <w:rFonts w:asciiTheme="minorHAnsi" w:hAnsiTheme="minorHAnsi" w:cstheme="minorHAnsi"/>
          <w:color w:val="0B0C0C"/>
          <w:sz w:val="22"/>
          <w:szCs w:val="22"/>
          <w:shd w:val="clear" w:color="auto" w:fill="FFFFFF"/>
        </w:rPr>
        <w:t xml:space="preserve">. </w:t>
      </w:r>
      <w:r w:rsidR="00FD6BFA">
        <w:rPr>
          <w:rFonts w:asciiTheme="minorHAnsi" w:hAnsiTheme="minorHAnsi" w:cstheme="minorHAnsi"/>
          <w:color w:val="0B0C0C"/>
          <w:sz w:val="22"/>
          <w:szCs w:val="22"/>
          <w:shd w:val="clear" w:color="auto" w:fill="FFFFFF"/>
        </w:rPr>
        <w:t>Therefore,</w:t>
      </w:r>
      <w:r w:rsidR="00B21D99">
        <w:rPr>
          <w:rFonts w:asciiTheme="minorHAnsi" w:hAnsiTheme="minorHAnsi" w:cstheme="minorHAnsi"/>
          <w:color w:val="0B0C0C"/>
          <w:sz w:val="22"/>
          <w:szCs w:val="22"/>
          <w:shd w:val="clear" w:color="auto" w:fill="FFFFFF"/>
        </w:rPr>
        <w:t xml:space="preserve"> it has an </w:t>
      </w:r>
    </w:p>
    <w:p w14:paraId="5D3BE02B" w14:textId="77777777" w:rsidR="00C55367" w:rsidRDefault="00C55367" w:rsidP="00DE35D7">
      <w:pPr>
        <w:tabs>
          <w:tab w:val="left" w:pos="2467"/>
        </w:tabs>
        <w:spacing w:after="0" w:line="240" w:lineRule="auto"/>
        <w:rPr>
          <w:rFonts w:asciiTheme="minorHAnsi" w:hAnsiTheme="minorHAnsi" w:cstheme="minorHAnsi"/>
          <w:color w:val="0B0C0C"/>
          <w:sz w:val="22"/>
          <w:szCs w:val="22"/>
          <w:shd w:val="clear" w:color="auto" w:fill="FFFFFF"/>
        </w:rPr>
      </w:pPr>
    </w:p>
    <w:p w14:paraId="59B37C5C" w14:textId="77777777" w:rsidR="00C55367" w:rsidRDefault="00B21D99"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important role to play in helping</w:t>
      </w:r>
      <w:r w:rsidR="00517E27">
        <w:rPr>
          <w:rFonts w:asciiTheme="minorHAnsi" w:hAnsiTheme="minorHAnsi" w:cstheme="minorHAnsi"/>
          <w:color w:val="0B0C0C"/>
          <w:sz w:val="22"/>
          <w:szCs w:val="22"/>
          <w:shd w:val="clear" w:color="auto" w:fill="FFFFFF"/>
        </w:rPr>
        <w:t xml:space="preserve"> with the </w:t>
      </w:r>
      <w:r w:rsidR="00E86271">
        <w:rPr>
          <w:rFonts w:asciiTheme="minorHAnsi" w:hAnsiTheme="minorHAnsi" w:cstheme="minorHAnsi"/>
          <w:color w:val="0B0C0C"/>
          <w:sz w:val="22"/>
          <w:szCs w:val="22"/>
          <w:shd w:val="clear" w:color="auto" w:fill="FFFFFF"/>
        </w:rPr>
        <w:t>response</w:t>
      </w:r>
      <w:r w:rsidR="00517E27">
        <w:rPr>
          <w:rFonts w:asciiTheme="minorHAnsi" w:hAnsiTheme="minorHAnsi" w:cstheme="minorHAnsi"/>
          <w:color w:val="0B0C0C"/>
          <w:sz w:val="22"/>
          <w:szCs w:val="22"/>
          <w:shd w:val="clear" w:color="auto" w:fill="FFFFFF"/>
        </w:rPr>
        <w:t xml:space="preserve"> and recovery of a Major Incident </w:t>
      </w:r>
      <w:r w:rsidR="0048563B">
        <w:rPr>
          <w:rFonts w:asciiTheme="minorHAnsi" w:hAnsiTheme="minorHAnsi" w:cstheme="minorHAnsi"/>
          <w:color w:val="0B0C0C"/>
          <w:sz w:val="22"/>
          <w:szCs w:val="22"/>
          <w:shd w:val="clear" w:color="auto" w:fill="FFFFFF"/>
        </w:rPr>
        <w:t>and</w:t>
      </w:r>
      <w:r w:rsidR="00517E27">
        <w:rPr>
          <w:rFonts w:asciiTheme="minorHAnsi" w:hAnsiTheme="minorHAnsi" w:cstheme="minorHAnsi"/>
          <w:color w:val="0B0C0C"/>
          <w:sz w:val="22"/>
          <w:szCs w:val="22"/>
          <w:shd w:val="clear" w:color="auto" w:fill="FFFFFF"/>
        </w:rPr>
        <w:t xml:space="preserve"> has a place </w:t>
      </w:r>
    </w:p>
    <w:p w14:paraId="67576FCC" w14:textId="77777777" w:rsidR="00C55367" w:rsidRDefault="00C55367" w:rsidP="00DE35D7">
      <w:pPr>
        <w:tabs>
          <w:tab w:val="left" w:pos="2467"/>
        </w:tabs>
        <w:spacing w:after="0" w:line="240" w:lineRule="auto"/>
        <w:rPr>
          <w:rFonts w:asciiTheme="minorHAnsi" w:hAnsiTheme="minorHAnsi" w:cstheme="minorHAnsi"/>
          <w:color w:val="0B0C0C"/>
          <w:sz w:val="22"/>
          <w:szCs w:val="22"/>
          <w:shd w:val="clear" w:color="auto" w:fill="FFFFFF"/>
        </w:rPr>
      </w:pPr>
    </w:p>
    <w:p w14:paraId="60DAFC0E" w14:textId="4C049866" w:rsidR="00C55367" w:rsidRDefault="00517E27"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 xml:space="preserve">with all category responders in order to get key information through to the public </w:t>
      </w:r>
      <w:r w:rsidR="00F0391A">
        <w:rPr>
          <w:rFonts w:asciiTheme="minorHAnsi" w:hAnsiTheme="minorHAnsi" w:cstheme="minorHAnsi"/>
          <w:color w:val="0B0C0C"/>
          <w:sz w:val="22"/>
          <w:szCs w:val="22"/>
          <w:shd w:val="clear" w:color="auto" w:fill="FFFFFF"/>
        </w:rPr>
        <w:t>domain.</w:t>
      </w:r>
      <w:r w:rsidR="00743D10">
        <w:rPr>
          <w:rFonts w:asciiTheme="minorHAnsi" w:hAnsiTheme="minorHAnsi" w:cstheme="minorHAnsi"/>
          <w:color w:val="0B0C0C"/>
          <w:sz w:val="22"/>
          <w:szCs w:val="22"/>
          <w:shd w:val="clear" w:color="auto" w:fill="FFFFFF"/>
        </w:rPr>
        <w:t xml:space="preserve"> This </w:t>
      </w:r>
    </w:p>
    <w:p w14:paraId="701E632B" w14:textId="77777777" w:rsidR="00C55367" w:rsidRDefault="00C55367" w:rsidP="00DE35D7">
      <w:pPr>
        <w:tabs>
          <w:tab w:val="left" w:pos="2467"/>
        </w:tabs>
        <w:spacing w:after="0" w:line="240" w:lineRule="auto"/>
        <w:rPr>
          <w:rFonts w:asciiTheme="minorHAnsi" w:hAnsiTheme="minorHAnsi" w:cstheme="minorHAnsi"/>
          <w:color w:val="0B0C0C"/>
          <w:sz w:val="22"/>
          <w:szCs w:val="22"/>
          <w:shd w:val="clear" w:color="auto" w:fill="FFFFFF"/>
        </w:rPr>
      </w:pPr>
    </w:p>
    <w:p w14:paraId="24A25EAE" w14:textId="77777777" w:rsidR="00C55367" w:rsidRDefault="00743D10"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 xml:space="preserve">service will include </w:t>
      </w:r>
      <w:r w:rsidR="00832FC8">
        <w:rPr>
          <w:rFonts w:asciiTheme="minorHAnsi" w:hAnsiTheme="minorHAnsi" w:cstheme="minorHAnsi"/>
          <w:color w:val="0B0C0C"/>
          <w:sz w:val="22"/>
          <w:szCs w:val="22"/>
          <w:shd w:val="clear" w:color="auto" w:fill="FFFFFF"/>
        </w:rPr>
        <w:t xml:space="preserve">Television, Radio, Social media </w:t>
      </w:r>
      <w:r w:rsidR="00CE3BBF">
        <w:rPr>
          <w:rFonts w:asciiTheme="minorHAnsi" w:hAnsiTheme="minorHAnsi" w:cstheme="minorHAnsi"/>
          <w:color w:val="0B0C0C"/>
          <w:sz w:val="22"/>
          <w:szCs w:val="22"/>
          <w:shd w:val="clear" w:color="auto" w:fill="FFFFFF"/>
        </w:rPr>
        <w:t>outlets</w:t>
      </w:r>
      <w:r w:rsidR="00832FC8">
        <w:rPr>
          <w:rFonts w:asciiTheme="minorHAnsi" w:hAnsiTheme="minorHAnsi" w:cstheme="minorHAnsi"/>
          <w:color w:val="0B0C0C"/>
          <w:sz w:val="22"/>
          <w:szCs w:val="22"/>
          <w:shd w:val="clear" w:color="auto" w:fill="FFFFFF"/>
        </w:rPr>
        <w:t xml:space="preserve"> such as Twitter and Facebook </w:t>
      </w:r>
      <w:r w:rsidR="0048563B">
        <w:rPr>
          <w:rFonts w:asciiTheme="minorHAnsi" w:hAnsiTheme="minorHAnsi" w:cstheme="minorHAnsi"/>
          <w:color w:val="0B0C0C"/>
          <w:sz w:val="22"/>
          <w:szCs w:val="22"/>
          <w:shd w:val="clear" w:color="auto" w:fill="FFFFFF"/>
        </w:rPr>
        <w:t>and</w:t>
      </w:r>
      <w:r w:rsidR="00832FC8">
        <w:rPr>
          <w:rFonts w:asciiTheme="minorHAnsi" w:hAnsiTheme="minorHAnsi" w:cstheme="minorHAnsi"/>
          <w:color w:val="0B0C0C"/>
          <w:sz w:val="22"/>
          <w:szCs w:val="22"/>
          <w:shd w:val="clear" w:color="auto" w:fill="FFFFFF"/>
        </w:rPr>
        <w:t xml:space="preserve"> print </w:t>
      </w:r>
    </w:p>
    <w:p w14:paraId="0411CD99" w14:textId="77777777" w:rsidR="00C55367" w:rsidRDefault="00C55367" w:rsidP="00DE35D7">
      <w:pPr>
        <w:tabs>
          <w:tab w:val="left" w:pos="2467"/>
        </w:tabs>
        <w:spacing w:after="0" w:line="240" w:lineRule="auto"/>
        <w:rPr>
          <w:rFonts w:asciiTheme="minorHAnsi" w:hAnsiTheme="minorHAnsi" w:cstheme="minorHAnsi"/>
          <w:color w:val="0B0C0C"/>
          <w:sz w:val="22"/>
          <w:szCs w:val="22"/>
          <w:shd w:val="clear" w:color="auto" w:fill="FFFFFF"/>
        </w:rPr>
      </w:pPr>
    </w:p>
    <w:p w14:paraId="3AC2C6D7" w14:textId="041711C8" w:rsidR="000307AC" w:rsidRPr="005345FC" w:rsidRDefault="00832FC8" w:rsidP="00DE35D7">
      <w:pPr>
        <w:tabs>
          <w:tab w:val="left" w:pos="2467"/>
        </w:tabs>
        <w:spacing w:after="0" w:line="240" w:lineRule="auto"/>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media such as the daily newspapers.</w:t>
      </w:r>
    </w:p>
    <w:p w14:paraId="4BC0EFB9" w14:textId="77777777" w:rsidR="00243F52" w:rsidRDefault="00243F52" w:rsidP="00775E3E">
      <w:pPr>
        <w:spacing w:after="0" w:line="240" w:lineRule="auto"/>
        <w:rPr>
          <w:rFonts w:asciiTheme="minorHAnsi" w:hAnsiTheme="minorHAnsi" w:cstheme="minorHAnsi"/>
          <w:i/>
          <w:iCs/>
          <w:color w:val="0B0C0C"/>
          <w:sz w:val="22"/>
          <w:szCs w:val="22"/>
          <w:shd w:val="clear" w:color="auto" w:fill="FFFFFF"/>
        </w:rPr>
      </w:pPr>
    </w:p>
    <w:p w14:paraId="2FD18A38" w14:textId="77777777" w:rsidR="0060568B" w:rsidRDefault="0060568B" w:rsidP="006500A5">
      <w:pPr>
        <w:jc w:val="both"/>
        <w:rPr>
          <w:rFonts w:asciiTheme="minorHAnsi" w:hAnsiTheme="minorHAnsi" w:cstheme="minorHAnsi"/>
          <w:sz w:val="22"/>
          <w:szCs w:val="22"/>
        </w:rPr>
      </w:pPr>
    </w:p>
    <w:p w14:paraId="6576E7CE" w14:textId="77777777" w:rsidR="0060568B" w:rsidRDefault="006978E7" w:rsidP="006500A5">
      <w:pPr>
        <w:jc w:val="both"/>
        <w:rPr>
          <w:rFonts w:asciiTheme="minorHAnsi" w:hAnsiTheme="minorHAnsi" w:cstheme="minorHAnsi"/>
          <w:b/>
          <w:bCs/>
          <w:sz w:val="22"/>
          <w:szCs w:val="22"/>
          <w:u w:val="single"/>
        </w:rPr>
      </w:pPr>
      <w:r w:rsidRPr="00FA33D8">
        <w:rPr>
          <w:rFonts w:asciiTheme="minorHAnsi" w:hAnsiTheme="minorHAnsi" w:cstheme="minorHAnsi"/>
          <w:b/>
          <w:bCs/>
          <w:sz w:val="22"/>
          <w:szCs w:val="22"/>
          <w:u w:val="single"/>
        </w:rPr>
        <w:t xml:space="preserve">The Pollock </w:t>
      </w:r>
      <w:r w:rsidR="00FA33D8" w:rsidRPr="00FA33D8">
        <w:rPr>
          <w:rFonts w:asciiTheme="minorHAnsi" w:hAnsiTheme="minorHAnsi" w:cstheme="minorHAnsi"/>
          <w:b/>
          <w:bCs/>
          <w:sz w:val="22"/>
          <w:szCs w:val="22"/>
          <w:u w:val="single"/>
        </w:rPr>
        <w:t>Report.</w:t>
      </w:r>
    </w:p>
    <w:p w14:paraId="71736A59" w14:textId="73141BAE" w:rsidR="00FA33D8" w:rsidRPr="0060568B" w:rsidRDefault="00AE7CD1" w:rsidP="006500A5">
      <w:pPr>
        <w:jc w:val="both"/>
        <w:rPr>
          <w:rFonts w:asciiTheme="minorHAnsi" w:hAnsiTheme="minorHAnsi" w:cstheme="minorHAnsi"/>
          <w:b/>
          <w:bCs/>
          <w:sz w:val="22"/>
          <w:szCs w:val="22"/>
          <w:u w:val="single"/>
        </w:rPr>
      </w:pPr>
      <w:r w:rsidRPr="002C2B11">
        <w:rPr>
          <w:rFonts w:asciiTheme="minorHAnsi" w:hAnsiTheme="minorHAnsi" w:cstheme="minorHAnsi"/>
          <w:sz w:val="22"/>
          <w:szCs w:val="22"/>
        </w:rPr>
        <w:t xml:space="preserve">In 2013 </w:t>
      </w:r>
      <w:r w:rsidR="00F946CD" w:rsidRPr="002C2B11">
        <w:rPr>
          <w:rFonts w:asciiTheme="minorHAnsi" w:hAnsiTheme="minorHAnsi" w:cstheme="minorHAnsi"/>
          <w:sz w:val="22"/>
          <w:szCs w:val="22"/>
        </w:rPr>
        <w:t xml:space="preserve">Dr Kevin Pollock was commissioned by the </w:t>
      </w:r>
      <w:r w:rsidR="0017401D" w:rsidRPr="002C2B11">
        <w:rPr>
          <w:rFonts w:asciiTheme="minorHAnsi" w:hAnsiTheme="minorHAnsi" w:cstheme="minorHAnsi"/>
          <w:sz w:val="22"/>
          <w:szCs w:val="22"/>
        </w:rPr>
        <w:t>Cabinet</w:t>
      </w:r>
      <w:r w:rsidR="00F946CD" w:rsidRPr="002C2B11">
        <w:rPr>
          <w:rFonts w:asciiTheme="minorHAnsi" w:hAnsiTheme="minorHAnsi" w:cstheme="minorHAnsi"/>
          <w:sz w:val="22"/>
          <w:szCs w:val="22"/>
        </w:rPr>
        <w:t xml:space="preserve"> </w:t>
      </w:r>
      <w:r w:rsidR="002E028A" w:rsidRPr="002C2B11">
        <w:rPr>
          <w:rFonts w:asciiTheme="minorHAnsi" w:hAnsiTheme="minorHAnsi" w:cstheme="minorHAnsi"/>
          <w:sz w:val="22"/>
          <w:szCs w:val="22"/>
        </w:rPr>
        <w:t xml:space="preserve">office </w:t>
      </w:r>
      <w:r w:rsidR="00987864" w:rsidRPr="002C2B11">
        <w:rPr>
          <w:rFonts w:asciiTheme="minorHAnsi" w:hAnsiTheme="minorHAnsi" w:cstheme="minorHAnsi"/>
          <w:sz w:val="22"/>
          <w:szCs w:val="22"/>
        </w:rPr>
        <w:t xml:space="preserve">to </w:t>
      </w:r>
    </w:p>
    <w:p w14:paraId="7B46375B" w14:textId="77777777" w:rsidR="00ED046E" w:rsidRDefault="00942611" w:rsidP="003B0E4F">
      <w:pPr>
        <w:spacing w:before="100" w:beforeAutospacing="1" w:after="100" w:afterAutospacing="1" w:line="240" w:lineRule="auto"/>
        <w:jc w:val="both"/>
        <w:rPr>
          <w:rFonts w:asciiTheme="minorHAnsi" w:hAnsiTheme="minorHAnsi"/>
          <w:i/>
          <w:iCs/>
          <w:sz w:val="22"/>
          <w:szCs w:val="22"/>
        </w:rPr>
      </w:pPr>
      <w:r w:rsidRPr="002C2B11">
        <w:rPr>
          <w:rFonts w:asciiTheme="minorHAnsi" w:hAnsiTheme="minorHAnsi"/>
          <w:i/>
          <w:iCs/>
          <w:sz w:val="22"/>
          <w:szCs w:val="22"/>
        </w:rPr>
        <w:t>“</w:t>
      </w:r>
      <w:r w:rsidR="005D2CEC" w:rsidRPr="00942611">
        <w:rPr>
          <w:rFonts w:asciiTheme="minorHAnsi" w:hAnsiTheme="minorHAnsi"/>
          <w:i/>
          <w:iCs/>
          <w:sz w:val="22"/>
          <w:szCs w:val="22"/>
        </w:rPr>
        <w:t>Undertake</w:t>
      </w:r>
      <w:r w:rsidRPr="00942611">
        <w:rPr>
          <w:rFonts w:asciiTheme="minorHAnsi" w:hAnsiTheme="minorHAnsi"/>
          <w:i/>
          <w:iCs/>
          <w:sz w:val="22"/>
          <w:szCs w:val="22"/>
        </w:rPr>
        <w:t xml:space="preserve"> a comprehensive and holistic thematic analysis of a selection of recent disaster inquiries, </w:t>
      </w:r>
    </w:p>
    <w:p w14:paraId="53D2B1E3" w14:textId="77777777" w:rsidR="00ED046E" w:rsidRDefault="00942611" w:rsidP="003B0E4F">
      <w:pPr>
        <w:spacing w:before="100" w:beforeAutospacing="1" w:after="100" w:afterAutospacing="1" w:line="240" w:lineRule="auto"/>
        <w:jc w:val="both"/>
        <w:rPr>
          <w:rFonts w:asciiTheme="minorHAnsi" w:hAnsiTheme="minorHAnsi"/>
          <w:i/>
          <w:iCs/>
          <w:sz w:val="22"/>
          <w:szCs w:val="22"/>
        </w:rPr>
      </w:pPr>
      <w:r w:rsidRPr="00942611">
        <w:rPr>
          <w:rFonts w:asciiTheme="minorHAnsi" w:hAnsiTheme="minorHAnsi"/>
          <w:i/>
          <w:iCs/>
          <w:sz w:val="22"/>
          <w:szCs w:val="22"/>
        </w:rPr>
        <w:lastRenderedPageBreak/>
        <w:t xml:space="preserve">reviews, and other pertinent materials, available from unclassified and </w:t>
      </w:r>
      <w:r w:rsidR="008272D8" w:rsidRPr="00942611">
        <w:rPr>
          <w:rFonts w:asciiTheme="minorHAnsi" w:hAnsiTheme="minorHAnsi"/>
          <w:i/>
          <w:iCs/>
          <w:sz w:val="22"/>
          <w:szCs w:val="22"/>
        </w:rPr>
        <w:t>publicly</w:t>
      </w:r>
      <w:r w:rsidRPr="00942611">
        <w:rPr>
          <w:rFonts w:asciiTheme="minorHAnsi" w:hAnsiTheme="minorHAnsi"/>
          <w:i/>
          <w:iCs/>
          <w:sz w:val="22"/>
          <w:szCs w:val="22"/>
        </w:rPr>
        <w:t xml:space="preserve"> accessible sources, and </w:t>
      </w:r>
    </w:p>
    <w:p w14:paraId="5BCE4546" w14:textId="77777777" w:rsidR="00ED046E" w:rsidRDefault="00942611" w:rsidP="003B0E4F">
      <w:pPr>
        <w:spacing w:before="100" w:beforeAutospacing="1" w:after="100" w:afterAutospacing="1" w:line="240" w:lineRule="auto"/>
        <w:jc w:val="both"/>
        <w:rPr>
          <w:rFonts w:asciiTheme="minorHAnsi" w:hAnsiTheme="minorHAnsi"/>
          <w:i/>
          <w:iCs/>
          <w:sz w:val="22"/>
          <w:szCs w:val="22"/>
        </w:rPr>
      </w:pPr>
      <w:r w:rsidRPr="00942611">
        <w:rPr>
          <w:rFonts w:asciiTheme="minorHAnsi" w:hAnsiTheme="minorHAnsi"/>
          <w:i/>
          <w:iCs/>
          <w:sz w:val="22"/>
          <w:szCs w:val="22"/>
        </w:rPr>
        <w:t xml:space="preserve">identify the persistent issues that affect interoperability. The identification and analysis of these </w:t>
      </w:r>
    </w:p>
    <w:p w14:paraId="4571AD6F" w14:textId="5E4498EA" w:rsidR="00ED046E" w:rsidRDefault="00942611" w:rsidP="003B0E4F">
      <w:pPr>
        <w:spacing w:before="100" w:beforeAutospacing="1" w:after="100" w:afterAutospacing="1" w:line="240" w:lineRule="auto"/>
        <w:jc w:val="both"/>
        <w:rPr>
          <w:rFonts w:asciiTheme="minorHAnsi" w:hAnsiTheme="minorHAnsi"/>
          <w:i/>
          <w:iCs/>
          <w:sz w:val="22"/>
          <w:szCs w:val="22"/>
        </w:rPr>
      </w:pPr>
      <w:r w:rsidRPr="00942611">
        <w:rPr>
          <w:rFonts w:asciiTheme="minorHAnsi" w:hAnsiTheme="minorHAnsi"/>
          <w:i/>
          <w:iCs/>
          <w:sz w:val="22"/>
          <w:szCs w:val="22"/>
        </w:rPr>
        <w:t xml:space="preserve">themes </w:t>
      </w:r>
      <w:r w:rsidR="00FD6BFA" w:rsidRPr="00942611">
        <w:rPr>
          <w:rFonts w:asciiTheme="minorHAnsi" w:hAnsiTheme="minorHAnsi"/>
          <w:i/>
          <w:iCs/>
          <w:sz w:val="22"/>
          <w:szCs w:val="22"/>
        </w:rPr>
        <w:t>establish</w:t>
      </w:r>
      <w:r w:rsidRPr="00942611">
        <w:rPr>
          <w:rFonts w:asciiTheme="minorHAnsi" w:hAnsiTheme="minorHAnsi"/>
          <w:i/>
          <w:iCs/>
          <w:sz w:val="22"/>
          <w:szCs w:val="22"/>
        </w:rPr>
        <w:t xml:space="preserve"> a historical and contextual evidence base, to assist the Joint Emergency Services </w:t>
      </w:r>
    </w:p>
    <w:p w14:paraId="234652C9" w14:textId="66A7EE61" w:rsidR="00942611" w:rsidRDefault="00942611" w:rsidP="003B0E4F">
      <w:pPr>
        <w:spacing w:before="100" w:beforeAutospacing="1" w:after="100" w:afterAutospacing="1" w:line="240" w:lineRule="auto"/>
        <w:jc w:val="both"/>
        <w:rPr>
          <w:rFonts w:asciiTheme="minorHAnsi" w:hAnsiTheme="minorHAnsi"/>
          <w:i/>
          <w:iCs/>
          <w:sz w:val="22"/>
          <w:szCs w:val="22"/>
        </w:rPr>
      </w:pPr>
      <w:r w:rsidRPr="00942611">
        <w:rPr>
          <w:rFonts w:asciiTheme="minorHAnsi" w:hAnsiTheme="minorHAnsi"/>
          <w:i/>
          <w:iCs/>
          <w:sz w:val="22"/>
          <w:szCs w:val="22"/>
        </w:rPr>
        <w:t>Interoperability Programme (JESIP)</w:t>
      </w:r>
      <w:r w:rsidR="001F61AD" w:rsidRPr="002C2B11">
        <w:rPr>
          <w:rFonts w:asciiTheme="minorHAnsi" w:hAnsiTheme="minorHAnsi"/>
          <w:i/>
          <w:iCs/>
          <w:sz w:val="22"/>
          <w:szCs w:val="22"/>
        </w:rPr>
        <w:t>”</w:t>
      </w:r>
      <w:r w:rsidR="00B33EE2">
        <w:rPr>
          <w:rFonts w:asciiTheme="minorHAnsi" w:hAnsiTheme="minorHAnsi"/>
          <w:i/>
          <w:iCs/>
          <w:sz w:val="22"/>
          <w:szCs w:val="22"/>
        </w:rPr>
        <w:t xml:space="preserve"> </w:t>
      </w:r>
      <w:r w:rsidR="005C63A7">
        <w:rPr>
          <w:rFonts w:asciiTheme="minorHAnsi" w:hAnsiTheme="minorHAnsi"/>
          <w:i/>
          <w:iCs/>
          <w:sz w:val="22"/>
          <w:szCs w:val="22"/>
        </w:rPr>
        <w:t>(Pollock,</w:t>
      </w:r>
      <w:r w:rsidR="00B33EE2">
        <w:rPr>
          <w:rFonts w:asciiTheme="minorHAnsi" w:hAnsiTheme="minorHAnsi"/>
          <w:i/>
          <w:iCs/>
          <w:sz w:val="22"/>
          <w:szCs w:val="22"/>
        </w:rPr>
        <w:t xml:space="preserve"> </w:t>
      </w:r>
      <w:r w:rsidR="005C63A7">
        <w:rPr>
          <w:rFonts w:asciiTheme="minorHAnsi" w:hAnsiTheme="minorHAnsi"/>
          <w:i/>
          <w:iCs/>
          <w:sz w:val="22"/>
          <w:szCs w:val="22"/>
        </w:rPr>
        <w:t>2013</w:t>
      </w:r>
      <w:r w:rsidR="00961DF1">
        <w:rPr>
          <w:rFonts w:asciiTheme="minorHAnsi" w:hAnsiTheme="minorHAnsi"/>
          <w:i/>
          <w:iCs/>
          <w:sz w:val="22"/>
          <w:szCs w:val="22"/>
        </w:rPr>
        <w:t>).</w:t>
      </w:r>
    </w:p>
    <w:p w14:paraId="2ED7CA86" w14:textId="77777777" w:rsidR="00B33EE2" w:rsidRDefault="00B33EE2" w:rsidP="003B0E4F">
      <w:pPr>
        <w:spacing w:before="100" w:beforeAutospacing="1" w:after="100" w:afterAutospacing="1" w:line="240" w:lineRule="auto"/>
        <w:jc w:val="both"/>
        <w:rPr>
          <w:rFonts w:asciiTheme="minorHAnsi" w:hAnsiTheme="minorHAnsi"/>
          <w:i/>
          <w:iCs/>
          <w:sz w:val="22"/>
          <w:szCs w:val="22"/>
        </w:rPr>
      </w:pPr>
    </w:p>
    <w:p w14:paraId="45F16E13" w14:textId="35EBB6FD" w:rsidR="00ED046E" w:rsidRDefault="00E86986" w:rsidP="003B0E4F">
      <w:pPr>
        <w:spacing w:before="100" w:beforeAutospacing="1" w:after="100" w:afterAutospacing="1" w:line="240" w:lineRule="auto"/>
        <w:jc w:val="both"/>
        <w:rPr>
          <w:rFonts w:asciiTheme="minorHAnsi" w:hAnsiTheme="minorHAnsi"/>
          <w:sz w:val="22"/>
          <w:szCs w:val="22"/>
        </w:rPr>
      </w:pPr>
      <w:r w:rsidRPr="002C2B11">
        <w:rPr>
          <w:rFonts w:asciiTheme="minorHAnsi" w:hAnsiTheme="minorHAnsi"/>
          <w:sz w:val="22"/>
          <w:szCs w:val="22"/>
        </w:rPr>
        <w:t xml:space="preserve">The </w:t>
      </w:r>
      <w:r w:rsidR="0043058C" w:rsidRPr="002C2B11">
        <w:rPr>
          <w:rFonts w:asciiTheme="minorHAnsi" w:hAnsiTheme="minorHAnsi"/>
          <w:sz w:val="22"/>
          <w:szCs w:val="22"/>
        </w:rPr>
        <w:t>identification and an</w:t>
      </w:r>
      <w:r w:rsidR="003B3100" w:rsidRPr="002C2B11">
        <w:rPr>
          <w:rFonts w:asciiTheme="minorHAnsi" w:hAnsiTheme="minorHAnsi"/>
          <w:sz w:val="22"/>
          <w:szCs w:val="22"/>
        </w:rPr>
        <w:t>alysis of themes taken from inquiries</w:t>
      </w:r>
      <w:r w:rsidR="00C265CF" w:rsidRPr="002C2B11">
        <w:rPr>
          <w:rFonts w:asciiTheme="minorHAnsi" w:hAnsiTheme="minorHAnsi"/>
          <w:sz w:val="22"/>
          <w:szCs w:val="22"/>
        </w:rPr>
        <w:t>, reviews and other pertinent mat</w:t>
      </w:r>
      <w:r w:rsidR="002C2B11" w:rsidRPr="002C2B11">
        <w:rPr>
          <w:rFonts w:asciiTheme="minorHAnsi" w:hAnsiTheme="minorHAnsi"/>
          <w:sz w:val="22"/>
          <w:szCs w:val="22"/>
        </w:rPr>
        <w:t xml:space="preserve">erials </w:t>
      </w:r>
    </w:p>
    <w:p w14:paraId="7D8A4427" w14:textId="77777777" w:rsidR="00ED046E" w:rsidRDefault="002C2B11" w:rsidP="003B0E4F">
      <w:pPr>
        <w:spacing w:before="100" w:beforeAutospacing="1" w:after="100" w:afterAutospacing="1" w:line="240" w:lineRule="auto"/>
        <w:jc w:val="both"/>
        <w:rPr>
          <w:rFonts w:asciiTheme="minorHAnsi" w:hAnsiTheme="minorHAnsi"/>
          <w:sz w:val="22"/>
          <w:szCs w:val="22"/>
        </w:rPr>
      </w:pPr>
      <w:r w:rsidRPr="002C2B11">
        <w:rPr>
          <w:rFonts w:asciiTheme="minorHAnsi" w:hAnsiTheme="minorHAnsi"/>
          <w:sz w:val="22"/>
          <w:szCs w:val="22"/>
        </w:rPr>
        <w:t xml:space="preserve">was to establish </w:t>
      </w:r>
      <w:r w:rsidR="00A1003D">
        <w:rPr>
          <w:rFonts w:asciiTheme="minorHAnsi" w:hAnsiTheme="minorHAnsi"/>
          <w:sz w:val="22"/>
          <w:szCs w:val="22"/>
        </w:rPr>
        <w:t>a historical and c</w:t>
      </w:r>
      <w:r w:rsidR="00BA4D31">
        <w:rPr>
          <w:rFonts w:asciiTheme="minorHAnsi" w:hAnsiTheme="minorHAnsi"/>
          <w:sz w:val="22"/>
          <w:szCs w:val="22"/>
        </w:rPr>
        <w:t>ontextual evidence base</w:t>
      </w:r>
      <w:r w:rsidR="00037C1F">
        <w:rPr>
          <w:rFonts w:asciiTheme="minorHAnsi" w:hAnsiTheme="minorHAnsi"/>
          <w:sz w:val="22"/>
          <w:szCs w:val="22"/>
        </w:rPr>
        <w:t xml:space="preserve"> and reoccurring themes</w:t>
      </w:r>
      <w:r w:rsidR="00BA4D31">
        <w:rPr>
          <w:rFonts w:asciiTheme="minorHAnsi" w:hAnsiTheme="minorHAnsi"/>
          <w:sz w:val="22"/>
          <w:szCs w:val="22"/>
        </w:rPr>
        <w:t xml:space="preserve"> to </w:t>
      </w:r>
      <w:r w:rsidR="00BE76AB">
        <w:rPr>
          <w:rFonts w:asciiTheme="minorHAnsi" w:hAnsiTheme="minorHAnsi"/>
          <w:sz w:val="22"/>
          <w:szCs w:val="22"/>
        </w:rPr>
        <w:t>aid</w:t>
      </w:r>
      <w:r w:rsidR="00E2753F">
        <w:rPr>
          <w:rFonts w:asciiTheme="minorHAnsi" w:hAnsiTheme="minorHAnsi"/>
          <w:sz w:val="22"/>
          <w:szCs w:val="22"/>
        </w:rPr>
        <w:t xml:space="preserve"> </w:t>
      </w:r>
      <w:r w:rsidR="00BA4D31">
        <w:rPr>
          <w:rFonts w:asciiTheme="minorHAnsi" w:hAnsiTheme="minorHAnsi"/>
          <w:sz w:val="22"/>
          <w:szCs w:val="22"/>
        </w:rPr>
        <w:t>the Joint</w:t>
      </w:r>
      <w:r w:rsidR="00E2753F">
        <w:rPr>
          <w:rFonts w:asciiTheme="minorHAnsi" w:hAnsiTheme="minorHAnsi"/>
          <w:sz w:val="22"/>
          <w:szCs w:val="22"/>
        </w:rPr>
        <w:t xml:space="preserve"> </w:t>
      </w:r>
    </w:p>
    <w:p w14:paraId="4738FC51" w14:textId="5A189EA0" w:rsidR="00DF0F43" w:rsidRDefault="00E2753F"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Emergency Services I</w:t>
      </w:r>
      <w:r w:rsidR="008A54DA">
        <w:rPr>
          <w:rFonts w:asciiTheme="minorHAnsi" w:hAnsiTheme="minorHAnsi"/>
          <w:sz w:val="22"/>
          <w:szCs w:val="22"/>
        </w:rPr>
        <w:t>nteroperability Programme (JESIP)</w:t>
      </w:r>
      <w:r w:rsidR="00DF0F43">
        <w:rPr>
          <w:rFonts w:asciiTheme="minorHAnsi" w:hAnsiTheme="minorHAnsi"/>
          <w:sz w:val="22"/>
          <w:szCs w:val="22"/>
        </w:rPr>
        <w:t>.</w:t>
      </w:r>
    </w:p>
    <w:p w14:paraId="1BD8AC17" w14:textId="77777777" w:rsidR="00ED046E" w:rsidRDefault="00ED046E" w:rsidP="003B0E4F">
      <w:pPr>
        <w:spacing w:before="100" w:beforeAutospacing="1" w:after="100" w:afterAutospacing="1" w:line="240" w:lineRule="auto"/>
        <w:jc w:val="both"/>
        <w:rPr>
          <w:rFonts w:asciiTheme="minorHAnsi" w:hAnsiTheme="minorHAnsi"/>
          <w:sz w:val="22"/>
          <w:szCs w:val="22"/>
        </w:rPr>
      </w:pPr>
    </w:p>
    <w:p w14:paraId="7FDF4050" w14:textId="77777777" w:rsidR="00ED046E" w:rsidRDefault="008F6077"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The report examined 32 events </w:t>
      </w:r>
      <w:r w:rsidR="007D2A2B">
        <w:rPr>
          <w:rFonts w:asciiTheme="minorHAnsi" w:hAnsiTheme="minorHAnsi"/>
          <w:sz w:val="22"/>
          <w:szCs w:val="22"/>
        </w:rPr>
        <w:t>that had a public inqui</w:t>
      </w:r>
      <w:r w:rsidR="00D260E6">
        <w:rPr>
          <w:rFonts w:asciiTheme="minorHAnsi" w:hAnsiTheme="minorHAnsi"/>
          <w:sz w:val="22"/>
          <w:szCs w:val="22"/>
        </w:rPr>
        <w:t xml:space="preserve">ry, or an event that had a significant impact on </w:t>
      </w:r>
    </w:p>
    <w:p w14:paraId="1F06251D" w14:textId="01EF36B6" w:rsidR="00ED046E" w:rsidRDefault="00D260E6"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the general public</w:t>
      </w:r>
      <w:r w:rsidR="00967787">
        <w:rPr>
          <w:rFonts w:asciiTheme="minorHAnsi" w:hAnsiTheme="minorHAnsi"/>
          <w:sz w:val="22"/>
          <w:szCs w:val="22"/>
        </w:rPr>
        <w:t>. S</w:t>
      </w:r>
      <w:r w:rsidR="000B51DB">
        <w:rPr>
          <w:rFonts w:asciiTheme="minorHAnsi" w:hAnsiTheme="minorHAnsi"/>
          <w:sz w:val="22"/>
          <w:szCs w:val="22"/>
        </w:rPr>
        <w:t xml:space="preserve">ome of these incidents were </w:t>
      </w:r>
      <w:r w:rsidR="0007743B">
        <w:rPr>
          <w:rFonts w:asciiTheme="minorHAnsi" w:hAnsiTheme="minorHAnsi"/>
          <w:sz w:val="22"/>
          <w:szCs w:val="22"/>
        </w:rPr>
        <w:t xml:space="preserve">Hillsborough Stadium </w:t>
      </w:r>
      <w:r w:rsidR="00CE1196">
        <w:rPr>
          <w:rFonts w:asciiTheme="minorHAnsi" w:hAnsiTheme="minorHAnsi"/>
          <w:sz w:val="22"/>
          <w:szCs w:val="22"/>
        </w:rPr>
        <w:t>15</w:t>
      </w:r>
      <w:r w:rsidR="00CE1196" w:rsidRPr="00CE1196">
        <w:rPr>
          <w:rFonts w:asciiTheme="minorHAnsi" w:hAnsiTheme="minorHAnsi"/>
          <w:sz w:val="22"/>
          <w:szCs w:val="22"/>
          <w:vertAlign w:val="superscript"/>
        </w:rPr>
        <w:t>th</w:t>
      </w:r>
      <w:r w:rsidR="00CE1196">
        <w:rPr>
          <w:rFonts w:asciiTheme="minorHAnsi" w:hAnsiTheme="minorHAnsi"/>
          <w:sz w:val="22"/>
          <w:szCs w:val="22"/>
        </w:rPr>
        <w:t xml:space="preserve"> of April 1989, </w:t>
      </w:r>
      <w:r w:rsidR="000D24B6">
        <w:rPr>
          <w:rFonts w:asciiTheme="minorHAnsi" w:hAnsiTheme="minorHAnsi"/>
          <w:sz w:val="22"/>
          <w:szCs w:val="22"/>
        </w:rPr>
        <w:t xml:space="preserve">Stephen </w:t>
      </w:r>
    </w:p>
    <w:p w14:paraId="7A443593" w14:textId="77777777" w:rsidR="00ED046E" w:rsidRDefault="000D24B6"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Lawrence Murder inquiry </w:t>
      </w:r>
      <w:r w:rsidR="009B4306">
        <w:rPr>
          <w:rFonts w:asciiTheme="minorHAnsi" w:hAnsiTheme="minorHAnsi"/>
          <w:sz w:val="22"/>
          <w:szCs w:val="22"/>
        </w:rPr>
        <w:t>that</w:t>
      </w:r>
      <w:r w:rsidR="005F7193">
        <w:rPr>
          <w:rFonts w:asciiTheme="minorHAnsi" w:hAnsiTheme="minorHAnsi"/>
          <w:sz w:val="22"/>
          <w:szCs w:val="22"/>
        </w:rPr>
        <w:t xml:space="preserve"> concluded on 13</w:t>
      </w:r>
      <w:r w:rsidR="005F7193" w:rsidRPr="005F7193">
        <w:rPr>
          <w:rFonts w:asciiTheme="minorHAnsi" w:hAnsiTheme="minorHAnsi"/>
          <w:sz w:val="22"/>
          <w:szCs w:val="22"/>
          <w:vertAlign w:val="superscript"/>
        </w:rPr>
        <w:t>th</w:t>
      </w:r>
      <w:r w:rsidR="005F7193">
        <w:rPr>
          <w:rFonts w:asciiTheme="minorHAnsi" w:hAnsiTheme="minorHAnsi"/>
          <w:sz w:val="22"/>
          <w:szCs w:val="22"/>
        </w:rPr>
        <w:t xml:space="preserve"> of Feb</w:t>
      </w:r>
      <w:r w:rsidR="00641BFD">
        <w:rPr>
          <w:rFonts w:asciiTheme="minorHAnsi" w:hAnsiTheme="minorHAnsi"/>
          <w:sz w:val="22"/>
          <w:szCs w:val="22"/>
        </w:rPr>
        <w:t>ruary 1997</w:t>
      </w:r>
      <w:r w:rsidR="00FA7AA1">
        <w:rPr>
          <w:rFonts w:asciiTheme="minorHAnsi" w:hAnsiTheme="minorHAnsi"/>
          <w:sz w:val="22"/>
          <w:szCs w:val="22"/>
        </w:rPr>
        <w:t xml:space="preserve"> and </w:t>
      </w:r>
      <w:r w:rsidR="00435D9F">
        <w:rPr>
          <w:rFonts w:asciiTheme="minorHAnsi" w:hAnsiTheme="minorHAnsi"/>
          <w:sz w:val="22"/>
          <w:szCs w:val="22"/>
        </w:rPr>
        <w:t>Boscastle Floods 16</w:t>
      </w:r>
      <w:r w:rsidR="00435D9F" w:rsidRPr="00435D9F">
        <w:rPr>
          <w:rFonts w:asciiTheme="minorHAnsi" w:hAnsiTheme="minorHAnsi"/>
          <w:sz w:val="22"/>
          <w:szCs w:val="22"/>
          <w:vertAlign w:val="superscript"/>
        </w:rPr>
        <w:t>th</w:t>
      </w:r>
      <w:r w:rsidR="00435D9F">
        <w:rPr>
          <w:rFonts w:asciiTheme="minorHAnsi" w:hAnsiTheme="minorHAnsi"/>
          <w:sz w:val="22"/>
          <w:szCs w:val="22"/>
        </w:rPr>
        <w:t xml:space="preserve"> of August </w:t>
      </w:r>
    </w:p>
    <w:p w14:paraId="7582D8C8" w14:textId="49CA8B06" w:rsidR="001F61AD" w:rsidRDefault="00435D9F"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2004.</w:t>
      </w:r>
      <w:r w:rsidR="00BA4D31">
        <w:rPr>
          <w:rFonts w:asciiTheme="minorHAnsi" w:hAnsiTheme="minorHAnsi"/>
          <w:sz w:val="22"/>
          <w:szCs w:val="22"/>
        </w:rPr>
        <w:t xml:space="preserve"> </w:t>
      </w:r>
    </w:p>
    <w:p w14:paraId="0F039A94" w14:textId="77777777" w:rsidR="00ED046E" w:rsidRDefault="00ED046E" w:rsidP="003B0E4F">
      <w:pPr>
        <w:spacing w:before="100" w:beforeAutospacing="1" w:after="100" w:afterAutospacing="1" w:line="240" w:lineRule="auto"/>
        <w:jc w:val="both"/>
        <w:rPr>
          <w:rFonts w:asciiTheme="minorHAnsi" w:hAnsiTheme="minorHAnsi"/>
          <w:sz w:val="22"/>
          <w:szCs w:val="22"/>
        </w:rPr>
      </w:pPr>
    </w:p>
    <w:p w14:paraId="7F5CC448" w14:textId="77777777" w:rsidR="00ED046E" w:rsidRDefault="00413857"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The </w:t>
      </w:r>
      <w:r w:rsidR="00B75E45" w:rsidRPr="00B75E45">
        <w:rPr>
          <w:rFonts w:asciiTheme="minorHAnsi" w:hAnsiTheme="minorHAnsi"/>
          <w:sz w:val="22"/>
          <w:szCs w:val="22"/>
        </w:rPr>
        <w:t>recurring</w:t>
      </w:r>
      <w:r w:rsidR="00B75E45">
        <w:rPr>
          <w:rFonts w:asciiTheme="minorHAnsi" w:hAnsiTheme="minorHAnsi"/>
          <w:sz w:val="22"/>
          <w:szCs w:val="22"/>
        </w:rPr>
        <w:t xml:space="preserve"> </w:t>
      </w:r>
      <w:r w:rsidR="009930C4">
        <w:rPr>
          <w:rFonts w:asciiTheme="minorHAnsi" w:hAnsiTheme="minorHAnsi"/>
          <w:sz w:val="22"/>
          <w:szCs w:val="22"/>
        </w:rPr>
        <w:t xml:space="preserve">themes that </w:t>
      </w:r>
      <w:r w:rsidR="00E07AD5">
        <w:rPr>
          <w:rFonts w:asciiTheme="minorHAnsi" w:hAnsiTheme="minorHAnsi"/>
          <w:sz w:val="22"/>
          <w:szCs w:val="22"/>
        </w:rPr>
        <w:t>were</w:t>
      </w:r>
      <w:r w:rsidR="009930C4">
        <w:rPr>
          <w:rFonts w:asciiTheme="minorHAnsi" w:hAnsiTheme="minorHAnsi"/>
          <w:sz w:val="22"/>
          <w:szCs w:val="22"/>
        </w:rPr>
        <w:t xml:space="preserve"> identified </w:t>
      </w:r>
      <w:r w:rsidR="00C44186">
        <w:rPr>
          <w:rFonts w:asciiTheme="minorHAnsi" w:hAnsiTheme="minorHAnsi"/>
          <w:sz w:val="22"/>
          <w:szCs w:val="22"/>
        </w:rPr>
        <w:t>were, Lack</w:t>
      </w:r>
      <w:r w:rsidR="0053399C">
        <w:rPr>
          <w:rFonts w:asciiTheme="minorHAnsi" w:hAnsiTheme="minorHAnsi"/>
          <w:sz w:val="22"/>
          <w:szCs w:val="22"/>
        </w:rPr>
        <w:t xml:space="preserve"> of leadership, Blame cultures, In</w:t>
      </w:r>
      <w:r w:rsidR="001F771D">
        <w:rPr>
          <w:rFonts w:asciiTheme="minorHAnsi" w:hAnsiTheme="minorHAnsi"/>
          <w:sz w:val="22"/>
          <w:szCs w:val="22"/>
        </w:rPr>
        <w:t xml:space="preserve">adequate </w:t>
      </w:r>
    </w:p>
    <w:p w14:paraId="3513AC46" w14:textId="77777777" w:rsidR="00ED046E" w:rsidRDefault="001F771D"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training and complexity of response </w:t>
      </w:r>
      <w:r w:rsidR="005B319D">
        <w:rPr>
          <w:rFonts w:asciiTheme="minorHAnsi" w:hAnsiTheme="minorHAnsi"/>
          <w:sz w:val="22"/>
          <w:szCs w:val="22"/>
        </w:rPr>
        <w:t>structures.</w:t>
      </w:r>
      <w:r w:rsidR="003A1A89">
        <w:rPr>
          <w:rFonts w:asciiTheme="minorHAnsi" w:hAnsiTheme="minorHAnsi"/>
          <w:sz w:val="22"/>
          <w:szCs w:val="22"/>
        </w:rPr>
        <w:t xml:space="preserve"> The Pollock Report </w:t>
      </w:r>
      <w:r w:rsidR="005A6292">
        <w:rPr>
          <w:rFonts w:asciiTheme="minorHAnsi" w:hAnsiTheme="minorHAnsi"/>
          <w:sz w:val="22"/>
          <w:szCs w:val="22"/>
        </w:rPr>
        <w:t xml:space="preserve">placed the emphasis on ensuring </w:t>
      </w:r>
    </w:p>
    <w:p w14:paraId="6E26840A" w14:textId="77777777" w:rsidR="00ED046E" w:rsidRDefault="005A6292"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that </w:t>
      </w:r>
      <w:r w:rsidR="00104B17">
        <w:rPr>
          <w:rFonts w:asciiTheme="minorHAnsi" w:hAnsiTheme="minorHAnsi"/>
          <w:sz w:val="22"/>
          <w:szCs w:val="22"/>
        </w:rPr>
        <w:t xml:space="preserve">Joint Emergency </w:t>
      </w:r>
      <w:r w:rsidR="0015145D">
        <w:rPr>
          <w:rFonts w:asciiTheme="minorHAnsi" w:hAnsiTheme="minorHAnsi"/>
          <w:sz w:val="22"/>
          <w:szCs w:val="22"/>
        </w:rPr>
        <w:t xml:space="preserve">Services Interoperability Principles (JESIP) </w:t>
      </w:r>
      <w:r w:rsidR="0070650B">
        <w:rPr>
          <w:rFonts w:asciiTheme="minorHAnsi" w:hAnsiTheme="minorHAnsi"/>
          <w:sz w:val="22"/>
          <w:szCs w:val="22"/>
        </w:rPr>
        <w:t xml:space="preserve">doctrine </w:t>
      </w:r>
      <w:r w:rsidR="00E511AC">
        <w:rPr>
          <w:rFonts w:asciiTheme="minorHAnsi" w:hAnsiTheme="minorHAnsi"/>
          <w:sz w:val="22"/>
          <w:szCs w:val="22"/>
        </w:rPr>
        <w:t>should be fully implemented</w:t>
      </w:r>
      <w:r w:rsidR="00FD08D3">
        <w:rPr>
          <w:rFonts w:asciiTheme="minorHAnsi" w:hAnsiTheme="minorHAnsi"/>
          <w:sz w:val="22"/>
          <w:szCs w:val="22"/>
        </w:rPr>
        <w:t>.</w:t>
      </w:r>
      <w:r w:rsidR="000B7DA0">
        <w:rPr>
          <w:rFonts w:asciiTheme="minorHAnsi" w:hAnsiTheme="minorHAnsi"/>
          <w:sz w:val="22"/>
          <w:szCs w:val="22"/>
        </w:rPr>
        <w:t xml:space="preserve"> </w:t>
      </w:r>
    </w:p>
    <w:p w14:paraId="7D25141C" w14:textId="77777777" w:rsidR="00ED046E" w:rsidRDefault="000B7DA0"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This meant that </w:t>
      </w:r>
      <w:r w:rsidR="00014135">
        <w:rPr>
          <w:rFonts w:asciiTheme="minorHAnsi" w:hAnsiTheme="minorHAnsi"/>
          <w:sz w:val="22"/>
          <w:szCs w:val="22"/>
        </w:rPr>
        <w:t xml:space="preserve">the structure for managing the local multi-agency </w:t>
      </w:r>
      <w:r w:rsidR="0063059D">
        <w:rPr>
          <w:rFonts w:asciiTheme="minorHAnsi" w:hAnsiTheme="minorHAnsi"/>
          <w:sz w:val="22"/>
          <w:szCs w:val="22"/>
        </w:rPr>
        <w:t xml:space="preserve">response </w:t>
      </w:r>
      <w:r w:rsidR="00930AD5">
        <w:rPr>
          <w:rFonts w:asciiTheme="minorHAnsi" w:hAnsiTheme="minorHAnsi"/>
          <w:sz w:val="22"/>
          <w:szCs w:val="22"/>
        </w:rPr>
        <w:t xml:space="preserve">to emergency is based by </w:t>
      </w:r>
    </w:p>
    <w:p w14:paraId="0BE92FBA" w14:textId="77777777" w:rsidR="00ED046E" w:rsidRDefault="00930AD5"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law by the Civil Con</w:t>
      </w:r>
      <w:r w:rsidR="00672F74">
        <w:rPr>
          <w:rFonts w:asciiTheme="minorHAnsi" w:hAnsiTheme="minorHAnsi"/>
          <w:sz w:val="22"/>
          <w:szCs w:val="22"/>
        </w:rPr>
        <w:t xml:space="preserve">tingencies Act 2004, the guidance </w:t>
      </w:r>
      <w:r w:rsidR="00182108">
        <w:rPr>
          <w:rFonts w:asciiTheme="minorHAnsi" w:hAnsiTheme="minorHAnsi"/>
          <w:sz w:val="22"/>
          <w:szCs w:val="22"/>
        </w:rPr>
        <w:t xml:space="preserve">from Emergency Preparedness and Emergency </w:t>
      </w:r>
    </w:p>
    <w:p w14:paraId="3A9D8A88" w14:textId="1281781A" w:rsidR="0031711F" w:rsidRDefault="00182108" w:rsidP="003B0E4F">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Response </w:t>
      </w:r>
      <w:r w:rsidR="00D847D7">
        <w:rPr>
          <w:rFonts w:asciiTheme="minorHAnsi" w:hAnsiTheme="minorHAnsi"/>
          <w:sz w:val="22"/>
          <w:szCs w:val="22"/>
        </w:rPr>
        <w:t>&amp; Recovery</w:t>
      </w:r>
      <w:r w:rsidR="00C510D9">
        <w:rPr>
          <w:rFonts w:asciiTheme="minorHAnsi" w:hAnsiTheme="minorHAnsi"/>
          <w:sz w:val="22"/>
          <w:szCs w:val="22"/>
        </w:rPr>
        <w:t xml:space="preserve"> and supported from </w:t>
      </w:r>
      <w:r w:rsidR="005E55DF">
        <w:rPr>
          <w:rFonts w:asciiTheme="minorHAnsi" w:hAnsiTheme="minorHAnsi"/>
          <w:sz w:val="22"/>
          <w:szCs w:val="22"/>
        </w:rPr>
        <w:t>Joint Emergency Services Interoperability Principles (JESIP)</w:t>
      </w:r>
      <w:r w:rsidR="00321720">
        <w:rPr>
          <w:rFonts w:asciiTheme="minorHAnsi" w:hAnsiTheme="minorHAnsi"/>
          <w:sz w:val="22"/>
          <w:szCs w:val="22"/>
        </w:rPr>
        <w:t>.</w:t>
      </w:r>
    </w:p>
    <w:p w14:paraId="0E63718A" w14:textId="77777777" w:rsidR="00D1546C" w:rsidRDefault="00D1546C" w:rsidP="00321720">
      <w:pPr>
        <w:spacing w:before="100" w:beforeAutospacing="1" w:after="100" w:afterAutospacing="1" w:line="240" w:lineRule="auto"/>
        <w:jc w:val="both"/>
        <w:rPr>
          <w:rFonts w:asciiTheme="minorHAnsi" w:hAnsiTheme="minorHAnsi"/>
          <w:sz w:val="22"/>
          <w:szCs w:val="22"/>
        </w:rPr>
      </w:pPr>
    </w:p>
    <w:p w14:paraId="70EE9F8C" w14:textId="77777777" w:rsidR="00D1546C" w:rsidRDefault="00D1546C" w:rsidP="00321720">
      <w:pPr>
        <w:spacing w:before="100" w:beforeAutospacing="1" w:after="100" w:afterAutospacing="1" w:line="240" w:lineRule="auto"/>
        <w:jc w:val="both"/>
        <w:rPr>
          <w:rFonts w:asciiTheme="minorHAnsi" w:hAnsiTheme="minorHAnsi"/>
          <w:sz w:val="22"/>
          <w:szCs w:val="22"/>
        </w:rPr>
      </w:pPr>
    </w:p>
    <w:p w14:paraId="133CDEB9" w14:textId="180773B5" w:rsidR="00321720" w:rsidRDefault="00321720" w:rsidP="00321720">
      <w:pPr>
        <w:spacing w:before="100" w:beforeAutospacing="1" w:after="100" w:afterAutospacing="1" w:line="240" w:lineRule="auto"/>
        <w:jc w:val="both"/>
        <w:rPr>
          <w:rFonts w:asciiTheme="minorHAnsi" w:hAnsiTheme="minorHAnsi"/>
          <w:b/>
          <w:bCs/>
          <w:sz w:val="22"/>
          <w:szCs w:val="22"/>
          <w:u w:val="single"/>
        </w:rPr>
      </w:pPr>
      <w:r w:rsidRPr="00321720">
        <w:rPr>
          <w:rFonts w:asciiTheme="minorHAnsi" w:hAnsiTheme="minorHAnsi"/>
          <w:b/>
          <w:bCs/>
          <w:sz w:val="22"/>
          <w:szCs w:val="22"/>
          <w:u w:val="single"/>
        </w:rPr>
        <w:t>Joint Emergency Services Interoperability Principles (JESIP</w:t>
      </w:r>
      <w:r w:rsidR="00B72EED" w:rsidRPr="00321720">
        <w:rPr>
          <w:rFonts w:asciiTheme="minorHAnsi" w:hAnsiTheme="minorHAnsi"/>
          <w:b/>
          <w:bCs/>
          <w:sz w:val="22"/>
          <w:szCs w:val="22"/>
          <w:u w:val="single"/>
        </w:rPr>
        <w:t>).</w:t>
      </w:r>
    </w:p>
    <w:p w14:paraId="22FFB87B" w14:textId="77777777" w:rsidR="00FD7605" w:rsidRDefault="00C50484" w:rsidP="00321720">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 xml:space="preserve">The Joint Emergency </w:t>
      </w:r>
      <w:r w:rsidR="00045DE2">
        <w:rPr>
          <w:rFonts w:asciiTheme="minorHAnsi" w:hAnsiTheme="minorHAnsi"/>
          <w:sz w:val="22"/>
          <w:szCs w:val="22"/>
        </w:rPr>
        <w:t>Services Interoperability Principles (JES</w:t>
      </w:r>
      <w:r w:rsidR="00136846">
        <w:rPr>
          <w:rFonts w:asciiTheme="minorHAnsi" w:hAnsiTheme="minorHAnsi"/>
          <w:sz w:val="22"/>
          <w:szCs w:val="22"/>
        </w:rPr>
        <w:t>IP), is a joint doctrine</w:t>
      </w:r>
      <w:r w:rsidR="00BB2CDF">
        <w:rPr>
          <w:rFonts w:asciiTheme="minorHAnsi" w:hAnsiTheme="minorHAnsi"/>
          <w:sz w:val="22"/>
          <w:szCs w:val="22"/>
        </w:rPr>
        <w:t xml:space="preserve"> and </w:t>
      </w:r>
      <w:proofErr w:type="spellStart"/>
      <w:r w:rsidR="00BB2CDF">
        <w:rPr>
          <w:rFonts w:asciiTheme="minorHAnsi" w:hAnsiTheme="minorHAnsi"/>
          <w:sz w:val="22"/>
          <w:szCs w:val="22"/>
        </w:rPr>
        <w:t>its</w:t>
      </w:r>
      <w:proofErr w:type="spellEnd"/>
      <w:r w:rsidR="00BB2CDF">
        <w:rPr>
          <w:rFonts w:asciiTheme="minorHAnsi" w:hAnsiTheme="minorHAnsi"/>
          <w:sz w:val="22"/>
          <w:szCs w:val="22"/>
        </w:rPr>
        <w:t xml:space="preserve"> for </w:t>
      </w:r>
      <w:r w:rsidR="00FD0376">
        <w:rPr>
          <w:rFonts w:asciiTheme="minorHAnsi" w:hAnsiTheme="minorHAnsi"/>
          <w:sz w:val="22"/>
          <w:szCs w:val="22"/>
        </w:rPr>
        <w:t xml:space="preserve">shared </w:t>
      </w:r>
    </w:p>
    <w:p w14:paraId="7B531DCD" w14:textId="77777777" w:rsidR="00741875" w:rsidRDefault="00660298" w:rsidP="00321720">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understanding of a major incident</w:t>
      </w:r>
      <w:r w:rsidR="00F031BA">
        <w:rPr>
          <w:rFonts w:asciiTheme="minorHAnsi" w:hAnsiTheme="minorHAnsi"/>
          <w:sz w:val="22"/>
          <w:szCs w:val="22"/>
        </w:rPr>
        <w:t xml:space="preserve"> for Police, Fire and Rescue and the Ambulance Service.</w:t>
      </w:r>
      <w:r w:rsidR="003C5C20">
        <w:rPr>
          <w:rFonts w:asciiTheme="minorHAnsi" w:hAnsiTheme="minorHAnsi"/>
          <w:sz w:val="22"/>
          <w:szCs w:val="22"/>
        </w:rPr>
        <w:t xml:space="preserve"> It is the </w:t>
      </w:r>
    </w:p>
    <w:p w14:paraId="40E238AC" w14:textId="11CCDD51" w:rsidR="00470F9E" w:rsidRDefault="00BF6D5F" w:rsidP="00321720">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lastRenderedPageBreak/>
        <w:t xml:space="preserve">structure for managing the local multi-agency response </w:t>
      </w:r>
      <w:r w:rsidR="00470F9E">
        <w:rPr>
          <w:rFonts w:asciiTheme="minorHAnsi" w:hAnsiTheme="minorHAnsi"/>
          <w:sz w:val="22"/>
          <w:szCs w:val="22"/>
        </w:rPr>
        <w:t xml:space="preserve">to an emergency and is based upon the Civil </w:t>
      </w:r>
    </w:p>
    <w:p w14:paraId="7214D1B4" w14:textId="04580C73" w:rsidR="00D14322" w:rsidRDefault="00470F9E" w:rsidP="00321720">
      <w:pPr>
        <w:spacing w:before="100" w:beforeAutospacing="1" w:after="100" w:afterAutospacing="1" w:line="240" w:lineRule="auto"/>
        <w:jc w:val="both"/>
        <w:rPr>
          <w:rFonts w:asciiTheme="minorHAnsi" w:hAnsiTheme="minorHAnsi"/>
          <w:sz w:val="22"/>
          <w:szCs w:val="22"/>
        </w:rPr>
      </w:pPr>
      <w:r>
        <w:rPr>
          <w:rFonts w:asciiTheme="minorHAnsi" w:hAnsiTheme="minorHAnsi"/>
          <w:sz w:val="22"/>
          <w:szCs w:val="22"/>
        </w:rPr>
        <w:t>Contingencies Act 2004.</w:t>
      </w:r>
    </w:p>
    <w:p w14:paraId="273AECF3" w14:textId="77777777" w:rsidR="00FD7605" w:rsidRPr="00C50484" w:rsidRDefault="00FD7605" w:rsidP="00321720">
      <w:pPr>
        <w:spacing w:before="100" w:beforeAutospacing="1" w:after="100" w:afterAutospacing="1" w:line="240" w:lineRule="auto"/>
        <w:jc w:val="both"/>
        <w:rPr>
          <w:rFonts w:asciiTheme="minorHAnsi" w:hAnsiTheme="minorHAnsi"/>
          <w:sz w:val="22"/>
          <w:szCs w:val="22"/>
        </w:rPr>
      </w:pPr>
    </w:p>
    <w:p w14:paraId="4C64557D" w14:textId="18C9F84C" w:rsidR="008C3EC4" w:rsidRPr="008C3EC4" w:rsidRDefault="00FD7605" w:rsidP="00FD7605">
      <w:pPr>
        <w:spacing w:before="100" w:beforeAutospacing="1" w:after="100" w:afterAutospacing="1" w:line="240" w:lineRule="auto"/>
        <w:rPr>
          <w:rFonts w:asciiTheme="minorHAnsi" w:hAnsiTheme="minorHAnsi" w:cstheme="minorHAnsi"/>
          <w:i/>
          <w:iCs/>
          <w:sz w:val="22"/>
          <w:szCs w:val="22"/>
        </w:rPr>
      </w:pPr>
      <w:r>
        <w:rPr>
          <w:rFonts w:asciiTheme="minorHAnsi" w:hAnsiTheme="minorHAnsi" w:cstheme="minorHAnsi"/>
          <w:i/>
          <w:iCs/>
          <w:sz w:val="22"/>
          <w:szCs w:val="22"/>
        </w:rPr>
        <w:t>“</w:t>
      </w:r>
      <w:r w:rsidR="008C3EC4" w:rsidRPr="008C3EC4">
        <w:rPr>
          <w:rFonts w:asciiTheme="minorHAnsi" w:hAnsiTheme="minorHAnsi" w:cstheme="minorHAnsi"/>
          <w:i/>
          <w:iCs/>
          <w:sz w:val="22"/>
          <w:szCs w:val="22"/>
        </w:rPr>
        <w:t xml:space="preserve">Joint doctrine can be summarised as to: </w:t>
      </w:r>
    </w:p>
    <w:p w14:paraId="51985B08" w14:textId="77777777" w:rsidR="00315099" w:rsidRDefault="008C3EC4" w:rsidP="008C3EC4">
      <w:pPr>
        <w:spacing w:before="100" w:beforeAutospacing="1" w:after="100" w:afterAutospacing="1" w:line="240" w:lineRule="auto"/>
        <w:ind w:left="720"/>
        <w:rPr>
          <w:rFonts w:asciiTheme="minorHAnsi" w:hAnsiTheme="minorHAnsi" w:cstheme="minorHAnsi"/>
          <w:i/>
          <w:iCs/>
          <w:sz w:val="22"/>
          <w:szCs w:val="22"/>
        </w:rPr>
      </w:pPr>
      <w:r w:rsidRPr="008C3EC4">
        <w:rPr>
          <w:rFonts w:asciiTheme="minorHAnsi" w:hAnsiTheme="minorHAnsi" w:cstheme="minorHAnsi"/>
          <w:i/>
          <w:iCs/>
          <w:sz w:val="22"/>
          <w:szCs w:val="22"/>
        </w:rPr>
        <w:t>"</w:t>
      </w:r>
      <w:r w:rsidR="00FD6BFA" w:rsidRPr="008C3EC4">
        <w:rPr>
          <w:rFonts w:asciiTheme="minorHAnsi" w:hAnsiTheme="minorHAnsi" w:cstheme="minorHAnsi"/>
          <w:i/>
          <w:iCs/>
          <w:sz w:val="22"/>
          <w:szCs w:val="22"/>
        </w:rPr>
        <w:t>Provide</w:t>
      </w:r>
      <w:r w:rsidRPr="008C3EC4">
        <w:rPr>
          <w:rFonts w:asciiTheme="minorHAnsi" w:hAnsiTheme="minorHAnsi" w:cstheme="minorHAnsi"/>
          <w:i/>
          <w:iCs/>
          <w:sz w:val="22"/>
          <w:szCs w:val="22"/>
        </w:rPr>
        <w:t xml:space="preserve"> operational and tactical commanders with a framework to enable them to </w:t>
      </w:r>
    </w:p>
    <w:p w14:paraId="40306A56" w14:textId="3102C04F" w:rsidR="008C3EC4" w:rsidRPr="008C3EC4" w:rsidRDefault="008C3EC4" w:rsidP="008C3EC4">
      <w:pPr>
        <w:spacing w:before="100" w:beforeAutospacing="1" w:after="100" w:afterAutospacing="1" w:line="240" w:lineRule="auto"/>
        <w:ind w:left="720"/>
        <w:rPr>
          <w:rFonts w:asciiTheme="minorHAnsi" w:hAnsiTheme="minorHAnsi" w:cstheme="minorHAnsi"/>
          <w:i/>
          <w:iCs/>
          <w:sz w:val="22"/>
          <w:szCs w:val="22"/>
        </w:rPr>
      </w:pPr>
      <w:r w:rsidRPr="008C3EC4">
        <w:rPr>
          <w:rFonts w:asciiTheme="minorHAnsi" w:hAnsiTheme="minorHAnsi" w:cstheme="minorHAnsi"/>
          <w:i/>
          <w:iCs/>
          <w:sz w:val="22"/>
          <w:szCs w:val="22"/>
        </w:rPr>
        <w:t xml:space="preserve">effectively respond together." </w:t>
      </w:r>
    </w:p>
    <w:p w14:paraId="1C6C3B7D" w14:textId="77777777" w:rsidR="008C3EC4" w:rsidRPr="008C3EC4" w:rsidRDefault="008C3EC4" w:rsidP="008C3EC4">
      <w:pPr>
        <w:spacing w:before="100" w:beforeAutospacing="1" w:after="100" w:afterAutospacing="1" w:line="240" w:lineRule="auto"/>
        <w:ind w:left="720"/>
        <w:rPr>
          <w:rFonts w:asciiTheme="minorHAnsi" w:hAnsiTheme="minorHAnsi" w:cstheme="minorHAnsi"/>
          <w:i/>
          <w:iCs/>
          <w:sz w:val="22"/>
          <w:szCs w:val="22"/>
        </w:rPr>
      </w:pPr>
      <w:r w:rsidRPr="008C3EC4">
        <w:rPr>
          <w:rFonts w:asciiTheme="minorHAnsi" w:hAnsiTheme="minorHAnsi" w:cstheme="minorHAnsi"/>
          <w:i/>
          <w:iCs/>
          <w:sz w:val="22"/>
          <w:szCs w:val="22"/>
        </w:rPr>
        <w:t xml:space="preserve">It contains the five key principles of: </w:t>
      </w:r>
    </w:p>
    <w:p w14:paraId="7F32E081" w14:textId="45B9F44A" w:rsidR="008C3EC4" w:rsidRPr="008C3EC4" w:rsidRDefault="008C3EC4" w:rsidP="008C3EC4">
      <w:pPr>
        <w:numPr>
          <w:ilvl w:val="1"/>
          <w:numId w:val="5"/>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co-</w:t>
      </w:r>
      <w:r w:rsidR="00FD6BFA" w:rsidRPr="008C3EC4">
        <w:rPr>
          <w:rFonts w:asciiTheme="minorHAnsi" w:hAnsiTheme="minorHAnsi" w:cstheme="minorHAnsi"/>
          <w:i/>
          <w:iCs/>
          <w:sz w:val="22"/>
          <w:szCs w:val="22"/>
        </w:rPr>
        <w:t>location.</w:t>
      </w:r>
      <w:r w:rsidRPr="008C3EC4">
        <w:rPr>
          <w:rFonts w:asciiTheme="minorHAnsi" w:hAnsiTheme="minorHAnsi" w:cstheme="minorHAnsi"/>
          <w:i/>
          <w:iCs/>
          <w:sz w:val="22"/>
          <w:szCs w:val="22"/>
        </w:rPr>
        <w:t xml:space="preserve"> </w:t>
      </w:r>
    </w:p>
    <w:p w14:paraId="5DDBBA9C" w14:textId="163D3C42" w:rsidR="008C3EC4" w:rsidRPr="008C3EC4" w:rsidRDefault="00FD6BFA" w:rsidP="008C3EC4">
      <w:pPr>
        <w:numPr>
          <w:ilvl w:val="1"/>
          <w:numId w:val="5"/>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communication.</w:t>
      </w:r>
      <w:r w:rsidR="008C3EC4" w:rsidRPr="008C3EC4">
        <w:rPr>
          <w:rFonts w:asciiTheme="minorHAnsi" w:hAnsiTheme="minorHAnsi" w:cstheme="minorHAnsi"/>
          <w:i/>
          <w:iCs/>
          <w:sz w:val="22"/>
          <w:szCs w:val="22"/>
        </w:rPr>
        <w:t xml:space="preserve"> </w:t>
      </w:r>
    </w:p>
    <w:p w14:paraId="5192D55A" w14:textId="3F19C86A" w:rsidR="008C3EC4" w:rsidRPr="008C3EC4" w:rsidRDefault="00FD6BFA" w:rsidP="008C3EC4">
      <w:pPr>
        <w:numPr>
          <w:ilvl w:val="1"/>
          <w:numId w:val="5"/>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co-ordination.</w:t>
      </w:r>
      <w:r w:rsidR="008C3EC4" w:rsidRPr="008C3EC4">
        <w:rPr>
          <w:rFonts w:asciiTheme="minorHAnsi" w:hAnsiTheme="minorHAnsi" w:cstheme="minorHAnsi"/>
          <w:i/>
          <w:iCs/>
          <w:sz w:val="22"/>
          <w:szCs w:val="22"/>
        </w:rPr>
        <w:t xml:space="preserve"> </w:t>
      </w:r>
    </w:p>
    <w:p w14:paraId="090FC001" w14:textId="77777777" w:rsidR="008C3EC4" w:rsidRPr="008C3EC4" w:rsidRDefault="008C3EC4" w:rsidP="008C3EC4">
      <w:pPr>
        <w:numPr>
          <w:ilvl w:val="1"/>
          <w:numId w:val="5"/>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joint understanding of risk; and </w:t>
      </w:r>
    </w:p>
    <w:p w14:paraId="3C45A5D4" w14:textId="77777777" w:rsidR="008C3EC4" w:rsidRPr="008C3EC4" w:rsidRDefault="008C3EC4" w:rsidP="008C3EC4">
      <w:pPr>
        <w:numPr>
          <w:ilvl w:val="1"/>
          <w:numId w:val="5"/>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shared situational awareness. </w:t>
      </w:r>
    </w:p>
    <w:p w14:paraId="566D29AA" w14:textId="77777777" w:rsidR="00234885"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The five key principles of the joint doctrine introduce changes to the way in which emergency services </w:t>
      </w:r>
    </w:p>
    <w:p w14:paraId="367827EC" w14:textId="77777777" w:rsidR="00234885"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work together at the scene of major and complex incidents. The five principles are underpinned by </w:t>
      </w:r>
    </w:p>
    <w:p w14:paraId="3AE4F0F5" w14:textId="2B9E6336" w:rsidR="00643417"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three significant elements</w:t>
      </w:r>
      <w:r w:rsidR="00A07620">
        <w:rPr>
          <w:rFonts w:asciiTheme="minorHAnsi" w:hAnsiTheme="minorHAnsi" w:cstheme="minorHAnsi"/>
          <w:i/>
          <w:iCs/>
          <w:sz w:val="22"/>
          <w:szCs w:val="22"/>
        </w:rPr>
        <w:t>.</w:t>
      </w:r>
      <w:r w:rsidR="00643417">
        <w:rPr>
          <w:rFonts w:asciiTheme="minorHAnsi" w:hAnsiTheme="minorHAnsi" w:cstheme="minorHAnsi"/>
          <w:i/>
          <w:iCs/>
          <w:sz w:val="22"/>
          <w:szCs w:val="22"/>
        </w:rPr>
        <w:t xml:space="preserve"> </w:t>
      </w:r>
      <w:r w:rsidR="00241D64">
        <w:rPr>
          <w:rFonts w:asciiTheme="minorHAnsi" w:hAnsiTheme="minorHAnsi" w:cstheme="minorHAnsi"/>
          <w:i/>
          <w:iCs/>
          <w:sz w:val="22"/>
          <w:szCs w:val="22"/>
        </w:rPr>
        <w:t xml:space="preserve">A </w:t>
      </w:r>
      <w:r w:rsidR="00241D64" w:rsidRPr="008C3EC4">
        <w:rPr>
          <w:rFonts w:asciiTheme="minorHAnsi" w:hAnsiTheme="minorHAnsi" w:cstheme="minorHAnsi"/>
          <w:i/>
          <w:iCs/>
          <w:sz w:val="22"/>
          <w:szCs w:val="22"/>
        </w:rPr>
        <w:t>Joint</w:t>
      </w:r>
      <w:r w:rsidRPr="008C3EC4">
        <w:rPr>
          <w:rFonts w:asciiTheme="minorHAnsi" w:hAnsiTheme="minorHAnsi" w:cstheme="minorHAnsi"/>
          <w:i/>
          <w:iCs/>
          <w:sz w:val="22"/>
          <w:szCs w:val="22"/>
        </w:rPr>
        <w:t xml:space="preserve"> Decision </w:t>
      </w:r>
      <w:r w:rsidR="00FD6BFA" w:rsidRPr="008C3EC4">
        <w:rPr>
          <w:rFonts w:asciiTheme="minorHAnsi" w:hAnsiTheme="minorHAnsi" w:cstheme="minorHAnsi"/>
          <w:i/>
          <w:iCs/>
          <w:sz w:val="22"/>
          <w:szCs w:val="22"/>
        </w:rPr>
        <w:t>Model.</w:t>
      </w:r>
      <w:r w:rsidR="00A07620">
        <w:rPr>
          <w:rFonts w:asciiTheme="minorHAnsi" w:hAnsiTheme="minorHAnsi" w:cstheme="minorHAnsi"/>
          <w:i/>
          <w:iCs/>
          <w:sz w:val="22"/>
          <w:szCs w:val="22"/>
        </w:rPr>
        <w:t xml:space="preserve"> </w:t>
      </w:r>
      <w:r w:rsidR="00643417">
        <w:rPr>
          <w:rFonts w:asciiTheme="minorHAnsi" w:hAnsiTheme="minorHAnsi" w:cstheme="minorHAnsi"/>
          <w:i/>
          <w:iCs/>
          <w:sz w:val="22"/>
          <w:szCs w:val="22"/>
        </w:rPr>
        <w:t>The three significant elements are a</w:t>
      </w:r>
      <w:r w:rsidRPr="008C3EC4">
        <w:rPr>
          <w:rFonts w:asciiTheme="minorHAnsi" w:hAnsiTheme="minorHAnsi" w:cstheme="minorHAnsi"/>
          <w:i/>
          <w:iCs/>
          <w:sz w:val="22"/>
          <w:szCs w:val="22"/>
        </w:rPr>
        <w:t xml:space="preserve">n agreed </w:t>
      </w:r>
    </w:p>
    <w:p w14:paraId="48F30344" w14:textId="136F2DE4" w:rsidR="008C3EC4" w:rsidRPr="008C3EC4"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format for sharing</w:t>
      </w:r>
      <w:r w:rsidR="00656EA3">
        <w:rPr>
          <w:rFonts w:asciiTheme="minorHAnsi" w:hAnsiTheme="minorHAnsi" w:cstheme="minorHAnsi"/>
          <w:i/>
          <w:iCs/>
          <w:sz w:val="22"/>
          <w:szCs w:val="22"/>
        </w:rPr>
        <w:t xml:space="preserve">, </w:t>
      </w:r>
      <w:r w:rsidRPr="008C3EC4">
        <w:rPr>
          <w:rFonts w:asciiTheme="minorHAnsi" w:hAnsiTheme="minorHAnsi" w:cstheme="minorHAnsi"/>
          <w:i/>
          <w:iCs/>
          <w:sz w:val="22"/>
          <w:szCs w:val="22"/>
        </w:rPr>
        <w:t>situational awareness (METHANE)</w:t>
      </w:r>
      <w:r w:rsidR="00656EA3">
        <w:rPr>
          <w:rFonts w:asciiTheme="minorHAnsi" w:hAnsiTheme="minorHAnsi" w:cstheme="minorHAnsi"/>
          <w:i/>
          <w:iCs/>
          <w:sz w:val="22"/>
          <w:szCs w:val="22"/>
        </w:rPr>
        <w:t xml:space="preserve"> </w:t>
      </w:r>
      <w:r w:rsidRPr="008C3EC4">
        <w:rPr>
          <w:rFonts w:asciiTheme="minorHAnsi" w:hAnsiTheme="minorHAnsi" w:cstheme="minorHAnsi"/>
          <w:i/>
          <w:iCs/>
          <w:sz w:val="22"/>
          <w:szCs w:val="22"/>
        </w:rPr>
        <w:t xml:space="preserve">and an overarching response structure. </w:t>
      </w:r>
    </w:p>
    <w:p w14:paraId="1B77CC94" w14:textId="77777777" w:rsidR="00212895" w:rsidRDefault="00212895" w:rsidP="00212895">
      <w:pPr>
        <w:spacing w:before="100" w:beforeAutospacing="1" w:after="100" w:afterAutospacing="1" w:line="240" w:lineRule="auto"/>
        <w:rPr>
          <w:rFonts w:asciiTheme="minorHAnsi" w:hAnsiTheme="minorHAnsi" w:cstheme="minorHAnsi"/>
          <w:i/>
          <w:iCs/>
          <w:sz w:val="22"/>
          <w:szCs w:val="22"/>
        </w:rPr>
      </w:pPr>
    </w:p>
    <w:p w14:paraId="5DFDA0B9" w14:textId="77777777" w:rsidR="00212895" w:rsidRDefault="00212895" w:rsidP="00212895">
      <w:pPr>
        <w:spacing w:before="100" w:beforeAutospacing="1" w:after="100" w:afterAutospacing="1" w:line="240" w:lineRule="auto"/>
        <w:rPr>
          <w:rFonts w:asciiTheme="minorHAnsi" w:hAnsiTheme="minorHAnsi" w:cstheme="minorHAnsi"/>
          <w:i/>
          <w:iCs/>
          <w:sz w:val="22"/>
          <w:szCs w:val="22"/>
        </w:rPr>
      </w:pPr>
    </w:p>
    <w:p w14:paraId="1D75CFBA" w14:textId="5DF0125F" w:rsidR="008C3EC4" w:rsidRPr="008C3EC4" w:rsidRDefault="008C3EC4" w:rsidP="00212895">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Joint doctrine can be summarised as to: </w:t>
      </w:r>
    </w:p>
    <w:p w14:paraId="39BA2562" w14:textId="4053BC83" w:rsidR="00234885" w:rsidRDefault="008C3EC4" w:rsidP="008C3EC4">
      <w:pPr>
        <w:spacing w:before="100" w:beforeAutospacing="1" w:after="100" w:afterAutospacing="1" w:line="240" w:lineRule="auto"/>
        <w:ind w:left="720"/>
        <w:rPr>
          <w:rFonts w:asciiTheme="minorHAnsi" w:hAnsiTheme="minorHAnsi" w:cstheme="minorHAnsi"/>
          <w:i/>
          <w:iCs/>
          <w:sz w:val="22"/>
          <w:szCs w:val="22"/>
        </w:rPr>
      </w:pPr>
      <w:r w:rsidRPr="008C3EC4">
        <w:rPr>
          <w:rFonts w:asciiTheme="minorHAnsi" w:hAnsiTheme="minorHAnsi" w:cstheme="minorHAnsi"/>
          <w:i/>
          <w:iCs/>
          <w:sz w:val="22"/>
          <w:szCs w:val="22"/>
        </w:rPr>
        <w:t>"</w:t>
      </w:r>
      <w:r w:rsidR="00FD6BFA" w:rsidRPr="008C3EC4">
        <w:rPr>
          <w:rFonts w:asciiTheme="minorHAnsi" w:hAnsiTheme="minorHAnsi" w:cstheme="minorHAnsi"/>
          <w:i/>
          <w:iCs/>
          <w:sz w:val="22"/>
          <w:szCs w:val="22"/>
        </w:rPr>
        <w:t>Provide</w:t>
      </w:r>
      <w:r w:rsidRPr="008C3EC4">
        <w:rPr>
          <w:rFonts w:asciiTheme="minorHAnsi" w:hAnsiTheme="minorHAnsi" w:cstheme="minorHAnsi"/>
          <w:i/>
          <w:iCs/>
          <w:sz w:val="22"/>
          <w:szCs w:val="22"/>
        </w:rPr>
        <w:t xml:space="preserve"> operational and tactical commanders with a framework to enable them to </w:t>
      </w:r>
    </w:p>
    <w:p w14:paraId="66D42CDE" w14:textId="77777777" w:rsidR="00824473" w:rsidRDefault="008C3EC4" w:rsidP="00824473">
      <w:pPr>
        <w:spacing w:before="100" w:beforeAutospacing="1" w:after="100" w:afterAutospacing="1" w:line="240" w:lineRule="auto"/>
        <w:ind w:left="720"/>
        <w:rPr>
          <w:rFonts w:asciiTheme="minorHAnsi" w:hAnsiTheme="minorHAnsi" w:cstheme="minorHAnsi"/>
          <w:i/>
          <w:iCs/>
          <w:sz w:val="22"/>
          <w:szCs w:val="22"/>
        </w:rPr>
      </w:pPr>
      <w:r w:rsidRPr="008C3EC4">
        <w:rPr>
          <w:rFonts w:asciiTheme="minorHAnsi" w:hAnsiTheme="minorHAnsi" w:cstheme="minorHAnsi"/>
          <w:i/>
          <w:iCs/>
          <w:sz w:val="22"/>
          <w:szCs w:val="22"/>
        </w:rPr>
        <w:t xml:space="preserve">effectively respond together." </w:t>
      </w:r>
    </w:p>
    <w:p w14:paraId="5891A478" w14:textId="77777777" w:rsidR="00824473" w:rsidRDefault="00824473" w:rsidP="00824473">
      <w:pPr>
        <w:spacing w:before="100" w:beforeAutospacing="1" w:after="100" w:afterAutospacing="1" w:line="240" w:lineRule="auto"/>
        <w:rPr>
          <w:rFonts w:asciiTheme="minorHAnsi" w:hAnsiTheme="minorHAnsi" w:cstheme="minorHAnsi"/>
          <w:i/>
          <w:iCs/>
          <w:sz w:val="22"/>
          <w:szCs w:val="22"/>
        </w:rPr>
      </w:pPr>
    </w:p>
    <w:p w14:paraId="0B102A9D" w14:textId="4E817C7D" w:rsidR="008C3EC4" w:rsidRPr="008C3EC4" w:rsidRDefault="008C3EC4" w:rsidP="00824473">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It contains the five key principles of: </w:t>
      </w:r>
    </w:p>
    <w:p w14:paraId="063F7519" w14:textId="5CAD0BA7" w:rsidR="008C3EC4" w:rsidRDefault="008C3EC4" w:rsidP="008C3EC4">
      <w:pPr>
        <w:numPr>
          <w:ilvl w:val="1"/>
          <w:numId w:val="6"/>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co-</w:t>
      </w:r>
      <w:r w:rsidR="00FD6BFA" w:rsidRPr="008C3EC4">
        <w:rPr>
          <w:rFonts w:asciiTheme="minorHAnsi" w:hAnsiTheme="minorHAnsi" w:cstheme="minorHAnsi"/>
          <w:i/>
          <w:iCs/>
          <w:sz w:val="22"/>
          <w:szCs w:val="22"/>
        </w:rPr>
        <w:t>location.</w:t>
      </w:r>
      <w:r w:rsidRPr="008C3EC4">
        <w:rPr>
          <w:rFonts w:asciiTheme="minorHAnsi" w:hAnsiTheme="minorHAnsi" w:cstheme="minorHAnsi"/>
          <w:i/>
          <w:iCs/>
          <w:sz w:val="22"/>
          <w:szCs w:val="22"/>
        </w:rPr>
        <w:t xml:space="preserve"> </w:t>
      </w:r>
    </w:p>
    <w:p w14:paraId="049F6E4D" w14:textId="77777777" w:rsidR="00234885" w:rsidRPr="008C3EC4" w:rsidRDefault="00234885" w:rsidP="00234885">
      <w:pPr>
        <w:spacing w:before="100" w:beforeAutospacing="1" w:after="100" w:afterAutospacing="1" w:line="240" w:lineRule="auto"/>
        <w:ind w:left="1440"/>
        <w:rPr>
          <w:rFonts w:asciiTheme="minorHAnsi" w:hAnsiTheme="minorHAnsi" w:cstheme="minorHAnsi"/>
          <w:i/>
          <w:iCs/>
          <w:sz w:val="22"/>
          <w:szCs w:val="22"/>
        </w:rPr>
      </w:pPr>
    </w:p>
    <w:p w14:paraId="4B7BEC11" w14:textId="51E886D8" w:rsidR="008C3EC4" w:rsidRDefault="00FD6BFA" w:rsidP="008C3EC4">
      <w:pPr>
        <w:numPr>
          <w:ilvl w:val="1"/>
          <w:numId w:val="6"/>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communication.</w:t>
      </w:r>
      <w:r w:rsidR="008C3EC4" w:rsidRPr="008C3EC4">
        <w:rPr>
          <w:rFonts w:asciiTheme="minorHAnsi" w:hAnsiTheme="minorHAnsi" w:cstheme="minorHAnsi"/>
          <w:i/>
          <w:iCs/>
          <w:sz w:val="22"/>
          <w:szCs w:val="22"/>
        </w:rPr>
        <w:t xml:space="preserve"> </w:t>
      </w:r>
    </w:p>
    <w:p w14:paraId="719D289F" w14:textId="77777777" w:rsidR="00234885" w:rsidRPr="008C3EC4" w:rsidRDefault="00234885" w:rsidP="00234885">
      <w:pPr>
        <w:spacing w:before="100" w:beforeAutospacing="1" w:after="100" w:afterAutospacing="1" w:line="240" w:lineRule="auto"/>
        <w:ind w:left="1440"/>
        <w:rPr>
          <w:rFonts w:asciiTheme="minorHAnsi" w:hAnsiTheme="minorHAnsi" w:cstheme="minorHAnsi"/>
          <w:i/>
          <w:iCs/>
          <w:sz w:val="22"/>
          <w:szCs w:val="22"/>
        </w:rPr>
      </w:pPr>
    </w:p>
    <w:p w14:paraId="1C8122E2" w14:textId="28071756" w:rsidR="00B57806" w:rsidRDefault="00FD6BFA" w:rsidP="00B57806">
      <w:pPr>
        <w:numPr>
          <w:ilvl w:val="1"/>
          <w:numId w:val="6"/>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lastRenderedPageBreak/>
        <w:t>co-ordination.</w:t>
      </w:r>
      <w:r w:rsidR="008C3EC4" w:rsidRPr="008C3EC4">
        <w:rPr>
          <w:rFonts w:asciiTheme="minorHAnsi" w:hAnsiTheme="minorHAnsi" w:cstheme="minorHAnsi"/>
          <w:i/>
          <w:iCs/>
          <w:sz w:val="22"/>
          <w:szCs w:val="22"/>
        </w:rPr>
        <w:t xml:space="preserve"> </w:t>
      </w:r>
    </w:p>
    <w:p w14:paraId="2123F445" w14:textId="77777777" w:rsidR="00B57806" w:rsidRDefault="00B57806" w:rsidP="00B57806">
      <w:pPr>
        <w:pStyle w:val="ListParagraph"/>
        <w:rPr>
          <w:rFonts w:asciiTheme="minorHAnsi" w:hAnsiTheme="minorHAnsi" w:cstheme="minorHAnsi"/>
          <w:i/>
          <w:iCs/>
          <w:sz w:val="22"/>
          <w:szCs w:val="22"/>
        </w:rPr>
      </w:pPr>
    </w:p>
    <w:p w14:paraId="0C26FE17" w14:textId="1EFE4A9D" w:rsidR="008C3EC4" w:rsidRPr="00B57806" w:rsidRDefault="008C3EC4" w:rsidP="00B57806">
      <w:pPr>
        <w:numPr>
          <w:ilvl w:val="1"/>
          <w:numId w:val="6"/>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joint understanding of risk; an</w:t>
      </w:r>
      <w:r w:rsidR="00B57806" w:rsidRPr="00B57806">
        <w:rPr>
          <w:rFonts w:asciiTheme="minorHAnsi" w:hAnsiTheme="minorHAnsi" w:cstheme="minorHAnsi"/>
          <w:i/>
          <w:iCs/>
          <w:sz w:val="22"/>
          <w:szCs w:val="22"/>
        </w:rPr>
        <w:t>d</w:t>
      </w:r>
    </w:p>
    <w:p w14:paraId="11E76259" w14:textId="77777777" w:rsidR="00B57806" w:rsidRPr="008C3EC4" w:rsidRDefault="00B57806" w:rsidP="00B57806">
      <w:pPr>
        <w:spacing w:before="100" w:beforeAutospacing="1" w:after="100" w:afterAutospacing="1" w:line="240" w:lineRule="auto"/>
        <w:ind w:left="1440"/>
        <w:rPr>
          <w:rFonts w:asciiTheme="minorHAnsi" w:hAnsiTheme="minorHAnsi" w:cstheme="minorHAnsi"/>
          <w:i/>
          <w:iCs/>
          <w:sz w:val="22"/>
          <w:szCs w:val="22"/>
        </w:rPr>
      </w:pPr>
    </w:p>
    <w:p w14:paraId="2A136E6B" w14:textId="72290756" w:rsidR="008C3EC4" w:rsidRDefault="008C3EC4" w:rsidP="008C3EC4">
      <w:pPr>
        <w:numPr>
          <w:ilvl w:val="1"/>
          <w:numId w:val="6"/>
        </w:num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shared situational awareness. </w:t>
      </w:r>
    </w:p>
    <w:p w14:paraId="4608C995" w14:textId="77777777" w:rsidR="00470F9E" w:rsidRDefault="00470F9E" w:rsidP="00470F9E">
      <w:pPr>
        <w:pStyle w:val="ListParagraph"/>
        <w:rPr>
          <w:rFonts w:asciiTheme="minorHAnsi" w:hAnsiTheme="minorHAnsi" w:cstheme="minorHAnsi"/>
          <w:i/>
          <w:iCs/>
          <w:sz w:val="22"/>
          <w:szCs w:val="22"/>
        </w:rPr>
      </w:pPr>
    </w:p>
    <w:p w14:paraId="6F590B06" w14:textId="77777777" w:rsidR="00470F9E" w:rsidRPr="008C3EC4" w:rsidRDefault="00470F9E" w:rsidP="00470F9E">
      <w:pPr>
        <w:spacing w:before="100" w:beforeAutospacing="1" w:after="100" w:afterAutospacing="1" w:line="240" w:lineRule="auto"/>
        <w:ind w:left="1440"/>
        <w:rPr>
          <w:rFonts w:asciiTheme="minorHAnsi" w:hAnsiTheme="minorHAnsi" w:cstheme="minorHAnsi"/>
          <w:i/>
          <w:iCs/>
          <w:sz w:val="22"/>
          <w:szCs w:val="22"/>
        </w:rPr>
      </w:pPr>
    </w:p>
    <w:p w14:paraId="5814E0B5" w14:textId="77777777" w:rsidR="00B57806"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The five key principles of the joint doctrine introduce changes to the way in which emergency services </w:t>
      </w:r>
    </w:p>
    <w:p w14:paraId="1D623FDA" w14:textId="77777777" w:rsidR="00B57806"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work together at the scene of major and complex incidents. The five principles are underpinned by </w:t>
      </w:r>
    </w:p>
    <w:p w14:paraId="2D4E41F8" w14:textId="730E9AE2" w:rsidR="008C3EC4" w:rsidRDefault="008C3EC4" w:rsidP="008C3EC4">
      <w:pPr>
        <w:spacing w:before="100" w:beforeAutospacing="1" w:after="100" w:afterAutospacing="1" w:line="240" w:lineRule="auto"/>
        <w:rPr>
          <w:rFonts w:asciiTheme="minorHAnsi" w:hAnsiTheme="minorHAnsi" w:cstheme="minorHAnsi"/>
          <w:i/>
          <w:iCs/>
          <w:sz w:val="22"/>
          <w:szCs w:val="22"/>
        </w:rPr>
      </w:pPr>
      <w:r w:rsidRPr="008C3EC4">
        <w:rPr>
          <w:rFonts w:asciiTheme="minorHAnsi" w:hAnsiTheme="minorHAnsi" w:cstheme="minorHAnsi"/>
          <w:i/>
          <w:iCs/>
          <w:sz w:val="22"/>
          <w:szCs w:val="22"/>
        </w:rPr>
        <w:t xml:space="preserve">three significant elements: </w:t>
      </w:r>
    </w:p>
    <w:p w14:paraId="73367DC6" w14:textId="77777777" w:rsidR="00B57806" w:rsidRPr="008C3EC4" w:rsidRDefault="00B57806" w:rsidP="008C3EC4">
      <w:pPr>
        <w:spacing w:before="100" w:beforeAutospacing="1" w:after="100" w:afterAutospacing="1" w:line="240" w:lineRule="auto"/>
        <w:rPr>
          <w:rFonts w:asciiTheme="minorHAnsi" w:hAnsiTheme="minorHAnsi" w:cstheme="minorHAnsi"/>
          <w:i/>
          <w:iCs/>
          <w:sz w:val="22"/>
          <w:szCs w:val="22"/>
        </w:rPr>
      </w:pPr>
    </w:p>
    <w:p w14:paraId="40CFBAD2" w14:textId="4FFAD139" w:rsidR="00B57806" w:rsidRDefault="00FC1143" w:rsidP="008C3EC4">
      <w:pPr>
        <w:spacing w:before="100" w:beforeAutospacing="1" w:after="100" w:afterAutospacing="1" w:line="240" w:lineRule="auto"/>
        <w:rPr>
          <w:rFonts w:asciiTheme="minorHAnsi" w:hAnsiTheme="minorHAnsi" w:cstheme="minorHAnsi"/>
          <w:i/>
          <w:iCs/>
          <w:sz w:val="22"/>
          <w:szCs w:val="22"/>
        </w:rPr>
      </w:pPr>
      <w:r>
        <w:rPr>
          <w:rFonts w:asciiTheme="minorHAnsi" w:hAnsiTheme="minorHAnsi" w:cstheme="minorHAnsi"/>
          <w:i/>
          <w:iCs/>
          <w:sz w:val="22"/>
          <w:szCs w:val="22"/>
        </w:rPr>
        <w:t>A</w:t>
      </w:r>
      <w:r w:rsidR="008C3EC4" w:rsidRPr="008C3EC4">
        <w:rPr>
          <w:rFonts w:asciiTheme="minorHAnsi" w:hAnsiTheme="minorHAnsi" w:cstheme="minorHAnsi"/>
          <w:i/>
          <w:iCs/>
          <w:sz w:val="22"/>
          <w:szCs w:val="22"/>
        </w:rPr>
        <w:t xml:space="preserve"> Joint Decision </w:t>
      </w:r>
      <w:r w:rsidRPr="008C3EC4">
        <w:rPr>
          <w:rFonts w:asciiTheme="minorHAnsi" w:hAnsiTheme="minorHAnsi" w:cstheme="minorHAnsi"/>
          <w:i/>
          <w:iCs/>
          <w:sz w:val="22"/>
          <w:szCs w:val="22"/>
        </w:rPr>
        <w:t>Model</w:t>
      </w:r>
    </w:p>
    <w:p w14:paraId="15C52084" w14:textId="22D33AF9" w:rsidR="00B57806" w:rsidRDefault="00FC1143" w:rsidP="008C3EC4">
      <w:pPr>
        <w:spacing w:before="100" w:beforeAutospacing="1" w:after="100" w:afterAutospacing="1" w:line="240" w:lineRule="auto"/>
        <w:rPr>
          <w:rFonts w:asciiTheme="minorHAnsi" w:hAnsiTheme="minorHAnsi" w:cstheme="minorHAnsi"/>
          <w:i/>
          <w:iCs/>
          <w:sz w:val="22"/>
          <w:szCs w:val="22"/>
        </w:rPr>
      </w:pPr>
      <w:r>
        <w:rPr>
          <w:rFonts w:asciiTheme="minorHAnsi" w:hAnsiTheme="minorHAnsi" w:cstheme="minorHAnsi"/>
          <w:i/>
          <w:iCs/>
          <w:sz w:val="22"/>
          <w:szCs w:val="22"/>
        </w:rPr>
        <w:t>A</w:t>
      </w:r>
      <w:r w:rsidR="008C3EC4" w:rsidRPr="008C3EC4">
        <w:rPr>
          <w:rFonts w:asciiTheme="minorHAnsi" w:hAnsiTheme="minorHAnsi" w:cstheme="minorHAnsi"/>
          <w:i/>
          <w:iCs/>
          <w:sz w:val="22"/>
          <w:szCs w:val="22"/>
        </w:rPr>
        <w:t xml:space="preserve">n agreed format for sharing situational awareness (METHANE) </w:t>
      </w:r>
    </w:p>
    <w:p w14:paraId="4D1E5471" w14:textId="77777777" w:rsidR="00D94376" w:rsidRDefault="00FC1143" w:rsidP="008C3EC4">
      <w:pPr>
        <w:spacing w:before="100" w:beforeAutospacing="1" w:after="100" w:afterAutospacing="1" w:line="240" w:lineRule="auto"/>
        <w:rPr>
          <w:rFonts w:asciiTheme="minorHAnsi" w:hAnsiTheme="minorHAnsi" w:cstheme="minorHAnsi"/>
          <w:i/>
          <w:iCs/>
          <w:sz w:val="22"/>
          <w:szCs w:val="22"/>
        </w:rPr>
      </w:pPr>
      <w:r>
        <w:rPr>
          <w:rFonts w:asciiTheme="minorHAnsi" w:hAnsiTheme="minorHAnsi" w:cstheme="minorHAnsi"/>
          <w:i/>
          <w:iCs/>
          <w:sz w:val="22"/>
          <w:szCs w:val="22"/>
        </w:rPr>
        <w:t>A</w:t>
      </w:r>
      <w:r w:rsidR="008C3EC4" w:rsidRPr="008C3EC4">
        <w:rPr>
          <w:rFonts w:asciiTheme="minorHAnsi" w:hAnsiTheme="minorHAnsi" w:cstheme="minorHAnsi"/>
          <w:i/>
          <w:iCs/>
          <w:sz w:val="22"/>
          <w:szCs w:val="22"/>
        </w:rPr>
        <w:t xml:space="preserve">n overarching response </w:t>
      </w:r>
      <w:proofErr w:type="gramStart"/>
      <w:r w:rsidR="008C3EC4" w:rsidRPr="008C3EC4">
        <w:rPr>
          <w:rFonts w:asciiTheme="minorHAnsi" w:hAnsiTheme="minorHAnsi" w:cstheme="minorHAnsi"/>
          <w:i/>
          <w:iCs/>
          <w:sz w:val="22"/>
          <w:szCs w:val="22"/>
        </w:rPr>
        <w:t>structure</w:t>
      </w:r>
      <w:proofErr w:type="gramEnd"/>
    </w:p>
    <w:p w14:paraId="7BB00D94" w14:textId="77777777" w:rsidR="00D94376" w:rsidRDefault="00D94376" w:rsidP="008C3EC4">
      <w:pPr>
        <w:spacing w:before="100" w:beforeAutospacing="1" w:after="100" w:afterAutospacing="1" w:line="240" w:lineRule="auto"/>
        <w:rPr>
          <w:rFonts w:asciiTheme="minorHAnsi" w:hAnsiTheme="minorHAnsi" w:cstheme="minorHAnsi"/>
          <w:i/>
          <w:iCs/>
          <w:sz w:val="22"/>
          <w:szCs w:val="22"/>
        </w:rPr>
      </w:pPr>
    </w:p>
    <w:p w14:paraId="2E459432" w14:textId="1F9A40AE" w:rsidR="008C3EC4" w:rsidRDefault="00F85694" w:rsidP="008C3EC4">
      <w:pPr>
        <w:spacing w:before="100" w:beforeAutospacing="1" w:after="100" w:afterAutospacing="1" w:line="240" w:lineRule="auto"/>
        <w:rPr>
          <w:rFonts w:asciiTheme="minorHAnsi" w:hAnsiTheme="minorHAnsi" w:cstheme="minorHAnsi"/>
          <w:i/>
          <w:iCs/>
          <w:sz w:val="22"/>
          <w:szCs w:val="22"/>
        </w:rPr>
      </w:pPr>
      <w:r>
        <w:rPr>
          <w:rFonts w:asciiTheme="minorHAnsi" w:hAnsiTheme="minorHAnsi" w:cstheme="minorHAnsi"/>
          <w:i/>
          <w:iCs/>
          <w:sz w:val="22"/>
          <w:szCs w:val="22"/>
        </w:rPr>
        <w:t>(JESIP</w:t>
      </w:r>
      <w:r w:rsidR="00763166">
        <w:rPr>
          <w:rFonts w:asciiTheme="minorHAnsi" w:hAnsiTheme="minorHAnsi" w:cstheme="minorHAnsi"/>
          <w:i/>
          <w:iCs/>
          <w:sz w:val="22"/>
          <w:szCs w:val="22"/>
        </w:rPr>
        <w:t>, 2016).</w:t>
      </w:r>
    </w:p>
    <w:p w14:paraId="7100C711" w14:textId="77777777" w:rsidR="00BF4B68" w:rsidRDefault="00BF4B68" w:rsidP="008C3EC4">
      <w:pPr>
        <w:spacing w:before="100" w:beforeAutospacing="1" w:after="100" w:afterAutospacing="1" w:line="240" w:lineRule="auto"/>
        <w:rPr>
          <w:rFonts w:asciiTheme="minorHAnsi" w:hAnsiTheme="minorHAnsi" w:cstheme="minorHAnsi"/>
          <w:sz w:val="22"/>
          <w:szCs w:val="22"/>
        </w:rPr>
      </w:pPr>
    </w:p>
    <w:p w14:paraId="40E6FF78" w14:textId="77777777" w:rsidR="00D73522" w:rsidRDefault="002A00EA"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t xml:space="preserve">This approach will underpin the joint response </w:t>
      </w:r>
      <w:r w:rsidR="007D3DFB">
        <w:rPr>
          <w:rFonts w:asciiTheme="minorHAnsi" w:hAnsiTheme="minorHAnsi" w:cstheme="minorHAnsi"/>
          <w:sz w:val="22"/>
          <w:szCs w:val="22"/>
        </w:rPr>
        <w:t xml:space="preserve">to an emergency response at all command levels, </w:t>
      </w:r>
      <w:r w:rsidR="004E40B4">
        <w:rPr>
          <w:rFonts w:asciiTheme="minorHAnsi" w:hAnsiTheme="minorHAnsi" w:cstheme="minorHAnsi"/>
          <w:sz w:val="22"/>
          <w:szCs w:val="22"/>
        </w:rPr>
        <w:t xml:space="preserve">this </w:t>
      </w:r>
    </w:p>
    <w:p w14:paraId="13D7289E" w14:textId="77777777" w:rsidR="00241E41" w:rsidRDefault="004E40B4"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t xml:space="preserve">can also be applied to all organisations </w:t>
      </w:r>
      <w:r w:rsidR="00D73522">
        <w:rPr>
          <w:rFonts w:asciiTheme="minorHAnsi" w:hAnsiTheme="minorHAnsi" w:cstheme="minorHAnsi"/>
          <w:sz w:val="22"/>
          <w:szCs w:val="22"/>
        </w:rPr>
        <w:t>to respond to any routine incidents.</w:t>
      </w:r>
      <w:r w:rsidR="00641522">
        <w:rPr>
          <w:rFonts w:asciiTheme="minorHAnsi" w:hAnsiTheme="minorHAnsi" w:cstheme="minorHAnsi"/>
          <w:sz w:val="22"/>
          <w:szCs w:val="22"/>
        </w:rPr>
        <w:t xml:space="preserve"> By working together and </w:t>
      </w:r>
    </w:p>
    <w:p w14:paraId="7357B8E1" w14:textId="77777777" w:rsidR="00684817" w:rsidRDefault="00641522"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t xml:space="preserve">effective </w:t>
      </w:r>
      <w:r w:rsidR="00241E41">
        <w:rPr>
          <w:rFonts w:asciiTheme="minorHAnsi" w:hAnsiTheme="minorHAnsi" w:cstheme="minorHAnsi"/>
          <w:sz w:val="22"/>
          <w:szCs w:val="22"/>
        </w:rPr>
        <w:t>joint decisions can be made.</w:t>
      </w:r>
    </w:p>
    <w:p w14:paraId="02A97DB8" w14:textId="77777777" w:rsidR="00684817" w:rsidRDefault="00684817" w:rsidP="008C3EC4">
      <w:pPr>
        <w:spacing w:before="100" w:beforeAutospacing="1" w:after="100" w:afterAutospacing="1" w:line="240" w:lineRule="auto"/>
        <w:rPr>
          <w:rFonts w:asciiTheme="minorHAnsi" w:hAnsiTheme="minorHAnsi" w:cstheme="minorHAnsi"/>
          <w:sz w:val="22"/>
          <w:szCs w:val="22"/>
        </w:rPr>
      </w:pPr>
    </w:p>
    <w:p w14:paraId="6E275236" w14:textId="77777777" w:rsidR="00684817" w:rsidRDefault="00684817" w:rsidP="008C3EC4">
      <w:pPr>
        <w:spacing w:before="100" w:beforeAutospacing="1" w:after="100" w:afterAutospacing="1" w:line="240" w:lineRule="auto"/>
        <w:rPr>
          <w:rFonts w:asciiTheme="minorHAnsi" w:hAnsiTheme="minorHAnsi" w:cstheme="minorHAnsi"/>
          <w:sz w:val="22"/>
          <w:szCs w:val="22"/>
        </w:rPr>
      </w:pPr>
    </w:p>
    <w:p w14:paraId="27AAAC46" w14:textId="3B48AD26" w:rsidR="0017792D" w:rsidRPr="00684817" w:rsidRDefault="0017792D"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b/>
          <w:bCs/>
          <w:sz w:val="22"/>
          <w:szCs w:val="22"/>
          <w:u w:val="single"/>
        </w:rPr>
        <w:t>Implications</w:t>
      </w:r>
      <w:r w:rsidR="00B10A2A">
        <w:rPr>
          <w:rFonts w:asciiTheme="minorHAnsi" w:hAnsiTheme="minorHAnsi" w:cstheme="minorHAnsi"/>
          <w:b/>
          <w:bCs/>
          <w:sz w:val="22"/>
          <w:szCs w:val="22"/>
          <w:u w:val="single"/>
        </w:rPr>
        <w:t xml:space="preserve"> of the Joint Doctrine.</w:t>
      </w:r>
    </w:p>
    <w:p w14:paraId="7F26E18D" w14:textId="77777777" w:rsidR="00611620" w:rsidRDefault="00BC54C3"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t xml:space="preserve">Through the Pollock report </w:t>
      </w:r>
      <w:r w:rsidR="00ED25E9">
        <w:rPr>
          <w:rFonts w:asciiTheme="minorHAnsi" w:hAnsiTheme="minorHAnsi" w:cstheme="minorHAnsi"/>
          <w:sz w:val="22"/>
          <w:szCs w:val="22"/>
        </w:rPr>
        <w:t xml:space="preserve">and </w:t>
      </w:r>
      <w:r w:rsidR="0095652A">
        <w:rPr>
          <w:rFonts w:asciiTheme="minorHAnsi" w:hAnsiTheme="minorHAnsi" w:cstheme="minorHAnsi"/>
          <w:sz w:val="22"/>
          <w:szCs w:val="22"/>
        </w:rPr>
        <w:t>other recent government public inqui</w:t>
      </w:r>
      <w:r w:rsidR="00BC650E">
        <w:rPr>
          <w:rFonts w:asciiTheme="minorHAnsi" w:hAnsiTheme="minorHAnsi" w:cstheme="minorHAnsi"/>
          <w:sz w:val="22"/>
          <w:szCs w:val="22"/>
        </w:rPr>
        <w:t>ries</w:t>
      </w:r>
      <w:r w:rsidR="00F27430">
        <w:rPr>
          <w:rFonts w:asciiTheme="minorHAnsi" w:hAnsiTheme="minorHAnsi" w:cstheme="minorHAnsi"/>
          <w:sz w:val="22"/>
          <w:szCs w:val="22"/>
        </w:rPr>
        <w:t>,</w:t>
      </w:r>
      <w:r w:rsidR="00BC650E">
        <w:rPr>
          <w:rFonts w:asciiTheme="minorHAnsi" w:hAnsiTheme="minorHAnsi" w:cstheme="minorHAnsi"/>
          <w:sz w:val="22"/>
          <w:szCs w:val="22"/>
        </w:rPr>
        <w:t xml:space="preserve"> </w:t>
      </w:r>
      <w:r w:rsidR="00CF6E51">
        <w:rPr>
          <w:rFonts w:asciiTheme="minorHAnsi" w:hAnsiTheme="minorHAnsi" w:cstheme="minorHAnsi"/>
          <w:sz w:val="22"/>
          <w:szCs w:val="22"/>
        </w:rPr>
        <w:t xml:space="preserve">joint doctrine </w:t>
      </w:r>
      <w:r w:rsidR="00BC650E">
        <w:rPr>
          <w:rFonts w:asciiTheme="minorHAnsi" w:hAnsiTheme="minorHAnsi" w:cstheme="minorHAnsi"/>
          <w:sz w:val="22"/>
          <w:szCs w:val="22"/>
        </w:rPr>
        <w:t xml:space="preserve">is now the </w:t>
      </w:r>
    </w:p>
    <w:p w14:paraId="065B7021" w14:textId="77777777" w:rsidR="003D00AC" w:rsidRDefault="00BC650E"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lastRenderedPageBreak/>
        <w:t xml:space="preserve">gold </w:t>
      </w:r>
      <w:r w:rsidR="005B4DE5">
        <w:rPr>
          <w:rFonts w:asciiTheme="minorHAnsi" w:hAnsiTheme="minorHAnsi" w:cstheme="minorHAnsi"/>
          <w:sz w:val="22"/>
          <w:szCs w:val="22"/>
        </w:rPr>
        <w:t>standard</w:t>
      </w:r>
      <w:r>
        <w:rPr>
          <w:rFonts w:asciiTheme="minorHAnsi" w:hAnsiTheme="minorHAnsi" w:cstheme="minorHAnsi"/>
          <w:sz w:val="22"/>
          <w:szCs w:val="22"/>
        </w:rPr>
        <w:t xml:space="preserve"> practice</w:t>
      </w:r>
      <w:r w:rsidR="00611620">
        <w:rPr>
          <w:rFonts w:asciiTheme="minorHAnsi" w:hAnsiTheme="minorHAnsi" w:cstheme="minorHAnsi"/>
          <w:sz w:val="22"/>
          <w:szCs w:val="22"/>
        </w:rPr>
        <w:t xml:space="preserve"> </w:t>
      </w:r>
      <w:r w:rsidR="006D6510">
        <w:rPr>
          <w:rFonts w:asciiTheme="minorHAnsi" w:hAnsiTheme="minorHAnsi" w:cstheme="minorHAnsi"/>
          <w:sz w:val="22"/>
          <w:szCs w:val="22"/>
        </w:rPr>
        <w:t xml:space="preserve">and it is used </w:t>
      </w:r>
      <w:r w:rsidR="00CB7ABA">
        <w:rPr>
          <w:rFonts w:asciiTheme="minorHAnsi" w:hAnsiTheme="minorHAnsi" w:cstheme="minorHAnsi"/>
          <w:sz w:val="22"/>
          <w:szCs w:val="22"/>
        </w:rPr>
        <w:t xml:space="preserve">to review </w:t>
      </w:r>
      <w:r w:rsidR="00776EF9">
        <w:rPr>
          <w:rFonts w:asciiTheme="minorHAnsi" w:hAnsiTheme="minorHAnsi" w:cstheme="minorHAnsi"/>
          <w:sz w:val="22"/>
          <w:szCs w:val="22"/>
        </w:rPr>
        <w:t>effec</w:t>
      </w:r>
      <w:r w:rsidR="006218AA">
        <w:rPr>
          <w:rFonts w:asciiTheme="minorHAnsi" w:hAnsiTheme="minorHAnsi" w:cstheme="minorHAnsi"/>
          <w:sz w:val="22"/>
          <w:szCs w:val="22"/>
        </w:rPr>
        <w:t>tiveness of the response</w:t>
      </w:r>
      <w:r w:rsidR="00611620">
        <w:rPr>
          <w:rFonts w:asciiTheme="minorHAnsi" w:hAnsiTheme="minorHAnsi" w:cstheme="minorHAnsi"/>
          <w:sz w:val="22"/>
          <w:szCs w:val="22"/>
        </w:rPr>
        <w:t xml:space="preserve"> in </w:t>
      </w:r>
      <w:r w:rsidR="003D00AC">
        <w:rPr>
          <w:rFonts w:asciiTheme="minorHAnsi" w:hAnsiTheme="minorHAnsi" w:cstheme="minorHAnsi"/>
          <w:sz w:val="22"/>
          <w:szCs w:val="22"/>
        </w:rPr>
        <w:t>all incidents</w:t>
      </w:r>
      <w:r w:rsidR="006218AA">
        <w:rPr>
          <w:rFonts w:asciiTheme="minorHAnsi" w:hAnsiTheme="minorHAnsi" w:cstheme="minorHAnsi"/>
          <w:sz w:val="22"/>
          <w:szCs w:val="22"/>
        </w:rPr>
        <w:t>.</w:t>
      </w:r>
      <w:r w:rsidR="00153B9E">
        <w:rPr>
          <w:rFonts w:asciiTheme="minorHAnsi" w:hAnsiTheme="minorHAnsi" w:cstheme="minorHAnsi"/>
          <w:sz w:val="22"/>
          <w:szCs w:val="22"/>
        </w:rPr>
        <w:t xml:space="preserve"> The </w:t>
      </w:r>
    </w:p>
    <w:p w14:paraId="344069A7" w14:textId="77777777" w:rsidR="00FC2404" w:rsidRDefault="00153B9E"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t xml:space="preserve">doctrine also </w:t>
      </w:r>
      <w:r w:rsidR="003D00AC">
        <w:rPr>
          <w:rFonts w:asciiTheme="minorHAnsi" w:hAnsiTheme="minorHAnsi" w:cstheme="minorHAnsi"/>
          <w:sz w:val="22"/>
          <w:szCs w:val="22"/>
        </w:rPr>
        <w:t>emphasise</w:t>
      </w:r>
      <w:r>
        <w:rPr>
          <w:rFonts w:asciiTheme="minorHAnsi" w:hAnsiTheme="minorHAnsi" w:cstheme="minorHAnsi"/>
          <w:sz w:val="22"/>
          <w:szCs w:val="22"/>
        </w:rPr>
        <w:t xml:space="preserve"> the importance </w:t>
      </w:r>
      <w:r w:rsidR="00991E6D">
        <w:rPr>
          <w:rFonts w:asciiTheme="minorHAnsi" w:hAnsiTheme="minorHAnsi" w:cstheme="minorHAnsi"/>
          <w:sz w:val="22"/>
          <w:szCs w:val="22"/>
        </w:rPr>
        <w:t xml:space="preserve">of a </w:t>
      </w:r>
      <w:r w:rsidR="00D73E40">
        <w:rPr>
          <w:rFonts w:asciiTheme="minorHAnsi" w:hAnsiTheme="minorHAnsi" w:cstheme="minorHAnsi"/>
          <w:sz w:val="22"/>
          <w:szCs w:val="22"/>
        </w:rPr>
        <w:t>multi-agency</w:t>
      </w:r>
      <w:r w:rsidR="00991E6D">
        <w:rPr>
          <w:rFonts w:asciiTheme="minorHAnsi" w:hAnsiTheme="minorHAnsi" w:cstheme="minorHAnsi"/>
          <w:sz w:val="22"/>
          <w:szCs w:val="22"/>
        </w:rPr>
        <w:t xml:space="preserve"> training and exercising</w:t>
      </w:r>
      <w:r w:rsidR="003D00AC">
        <w:rPr>
          <w:rFonts w:asciiTheme="minorHAnsi" w:hAnsiTheme="minorHAnsi" w:cstheme="minorHAnsi"/>
          <w:sz w:val="22"/>
          <w:szCs w:val="22"/>
        </w:rPr>
        <w:t xml:space="preserve">. </w:t>
      </w:r>
      <w:r w:rsidR="00101944">
        <w:rPr>
          <w:rFonts w:asciiTheme="minorHAnsi" w:hAnsiTheme="minorHAnsi" w:cstheme="minorHAnsi"/>
          <w:sz w:val="22"/>
          <w:szCs w:val="22"/>
        </w:rPr>
        <w:t xml:space="preserve"> </w:t>
      </w:r>
      <w:r w:rsidR="00FC2404">
        <w:rPr>
          <w:rFonts w:asciiTheme="minorHAnsi" w:hAnsiTheme="minorHAnsi" w:cstheme="minorHAnsi"/>
          <w:sz w:val="22"/>
          <w:szCs w:val="22"/>
        </w:rPr>
        <w:t xml:space="preserve">Such training was </w:t>
      </w:r>
    </w:p>
    <w:p w14:paraId="256C2B35" w14:textId="77777777" w:rsidR="0058485E" w:rsidRDefault="00FC2404" w:rsidP="008C3EC4">
      <w:pPr>
        <w:spacing w:before="100" w:beforeAutospacing="1" w:after="100" w:afterAutospacing="1" w:line="240" w:lineRule="auto"/>
        <w:rPr>
          <w:rFonts w:asciiTheme="minorHAnsi" w:hAnsiTheme="minorHAnsi" w:cstheme="minorHAnsi"/>
          <w:sz w:val="22"/>
          <w:szCs w:val="22"/>
        </w:rPr>
      </w:pPr>
      <w:r>
        <w:rPr>
          <w:rFonts w:asciiTheme="minorHAnsi" w:hAnsiTheme="minorHAnsi" w:cstheme="minorHAnsi"/>
          <w:sz w:val="22"/>
          <w:szCs w:val="22"/>
        </w:rPr>
        <w:t xml:space="preserve">implemented in </w:t>
      </w:r>
      <w:r w:rsidR="00E84286">
        <w:rPr>
          <w:rFonts w:asciiTheme="minorHAnsi" w:hAnsiTheme="minorHAnsi" w:cstheme="minorHAnsi"/>
          <w:sz w:val="22"/>
          <w:szCs w:val="22"/>
        </w:rPr>
        <w:t xml:space="preserve">June </w:t>
      </w:r>
      <w:r w:rsidR="000B5AA7">
        <w:rPr>
          <w:rFonts w:asciiTheme="minorHAnsi" w:hAnsiTheme="minorHAnsi" w:cstheme="minorHAnsi"/>
          <w:sz w:val="22"/>
          <w:szCs w:val="22"/>
        </w:rPr>
        <w:t xml:space="preserve">2016, </w:t>
      </w:r>
      <w:r w:rsidR="00EE0AA1">
        <w:rPr>
          <w:rFonts w:asciiTheme="minorHAnsi" w:hAnsiTheme="minorHAnsi" w:cstheme="minorHAnsi"/>
          <w:sz w:val="22"/>
          <w:szCs w:val="22"/>
        </w:rPr>
        <w:t xml:space="preserve">where </w:t>
      </w:r>
      <w:r w:rsidR="000B5AA7">
        <w:rPr>
          <w:rFonts w:asciiTheme="minorHAnsi" w:hAnsiTheme="minorHAnsi" w:cstheme="minorHAnsi"/>
          <w:sz w:val="22"/>
          <w:szCs w:val="22"/>
        </w:rPr>
        <w:t xml:space="preserve">the emergency </w:t>
      </w:r>
      <w:r w:rsidR="00D73E40">
        <w:rPr>
          <w:rFonts w:asciiTheme="minorHAnsi" w:hAnsiTheme="minorHAnsi" w:cstheme="minorHAnsi"/>
          <w:sz w:val="22"/>
          <w:szCs w:val="22"/>
        </w:rPr>
        <w:t xml:space="preserve">services from South Wales </w:t>
      </w:r>
      <w:r w:rsidR="003D00AC">
        <w:rPr>
          <w:rFonts w:asciiTheme="minorHAnsi" w:hAnsiTheme="minorHAnsi" w:cstheme="minorHAnsi"/>
          <w:sz w:val="22"/>
          <w:szCs w:val="22"/>
        </w:rPr>
        <w:t>were</w:t>
      </w:r>
      <w:r w:rsidR="00D73E40">
        <w:rPr>
          <w:rFonts w:asciiTheme="minorHAnsi" w:hAnsiTheme="minorHAnsi" w:cstheme="minorHAnsi"/>
          <w:sz w:val="22"/>
          <w:szCs w:val="22"/>
        </w:rPr>
        <w:t xml:space="preserve"> involved in </w:t>
      </w:r>
    </w:p>
    <w:p w14:paraId="2968A8BB" w14:textId="77777777" w:rsidR="005C1BE6" w:rsidRDefault="0058485E" w:rsidP="005C1BE6">
      <w:pPr>
        <w:pStyle w:val="NormalWeb"/>
        <w:spacing w:before="0" w:beforeAutospacing="0" w:after="0" w:afterAutospacing="0"/>
        <w:jc w:val="both"/>
        <w:textAlignment w:val="baseline"/>
        <w:rPr>
          <w:rFonts w:asciiTheme="minorHAnsi" w:hAnsiTheme="minorHAnsi" w:cstheme="minorHAnsi"/>
          <w:color w:val="000000" w:themeColor="text1"/>
          <w:sz w:val="22"/>
          <w:szCs w:val="22"/>
        </w:rPr>
      </w:pPr>
      <w:r>
        <w:rPr>
          <w:rFonts w:asciiTheme="minorHAnsi" w:hAnsiTheme="minorHAnsi" w:cstheme="minorHAnsi"/>
          <w:sz w:val="22"/>
          <w:szCs w:val="22"/>
        </w:rPr>
        <w:t xml:space="preserve">training to simulate bomb attacks on a public venue. </w:t>
      </w:r>
      <w:r w:rsidR="005C1BE6">
        <w:rPr>
          <w:rFonts w:asciiTheme="minorHAnsi" w:hAnsiTheme="minorHAnsi" w:cstheme="minorHAnsi"/>
          <w:color w:val="000000" w:themeColor="text1"/>
          <w:sz w:val="22"/>
          <w:szCs w:val="22"/>
        </w:rPr>
        <w:t>The United Kingdom command structure is Gold (Strategic), Silver (Tactical) and Bronze (Operational) it is to establish a hierarchical framework for command.</w:t>
      </w:r>
    </w:p>
    <w:p w14:paraId="1B9B851B" w14:textId="77777777" w:rsidR="005C1BE6" w:rsidRDefault="005C1BE6" w:rsidP="00592C6B">
      <w:pPr>
        <w:pStyle w:val="NormalWeb"/>
        <w:spacing w:before="0" w:beforeAutospacing="0" w:after="0" w:afterAutospacing="0"/>
        <w:jc w:val="both"/>
        <w:textAlignment w:val="baseline"/>
        <w:rPr>
          <w:rFonts w:asciiTheme="minorHAnsi" w:hAnsiTheme="minorHAnsi" w:cstheme="minorHAnsi"/>
          <w:i/>
          <w:iCs/>
          <w:color w:val="000000" w:themeColor="text1"/>
          <w:sz w:val="22"/>
          <w:szCs w:val="22"/>
        </w:rPr>
      </w:pPr>
    </w:p>
    <w:p w14:paraId="74825378" w14:textId="7143357B" w:rsidR="00862230" w:rsidRDefault="00682E15" w:rsidP="00592C6B">
      <w:pPr>
        <w:pStyle w:val="NormalWeb"/>
        <w:spacing w:before="0" w:beforeAutospacing="0" w:after="0" w:afterAutospacing="0"/>
        <w:jc w:val="both"/>
        <w:textAlignment w:val="baseline"/>
        <w:rPr>
          <w:rFonts w:asciiTheme="minorHAnsi" w:hAnsiTheme="minorHAnsi" w:cstheme="minorHAnsi"/>
          <w:i/>
          <w:iCs/>
          <w:color w:val="000000" w:themeColor="text1"/>
          <w:sz w:val="22"/>
          <w:szCs w:val="22"/>
        </w:rPr>
      </w:pPr>
      <w:r>
        <w:rPr>
          <w:rFonts w:asciiTheme="minorHAnsi" w:hAnsiTheme="minorHAnsi" w:cstheme="minorHAnsi"/>
          <w:i/>
          <w:iCs/>
          <w:color w:val="000000" w:themeColor="text1"/>
          <w:sz w:val="22"/>
          <w:szCs w:val="22"/>
        </w:rPr>
        <w:t>“</w:t>
      </w:r>
      <w:r w:rsidR="00862230" w:rsidRPr="00592C6B">
        <w:rPr>
          <w:rFonts w:asciiTheme="minorHAnsi" w:hAnsiTheme="minorHAnsi" w:cstheme="minorHAnsi"/>
          <w:i/>
          <w:iCs/>
          <w:color w:val="000000" w:themeColor="text1"/>
          <w:sz w:val="22"/>
          <w:szCs w:val="22"/>
        </w:rPr>
        <w:t>a</w:t>
      </w:r>
      <w:r w:rsidR="00862230" w:rsidRPr="00592C6B">
        <w:rPr>
          <w:rStyle w:val="apple-converted-space"/>
          <w:rFonts w:asciiTheme="minorHAnsi" w:hAnsiTheme="minorHAnsi" w:cstheme="minorHAnsi"/>
          <w:i/>
          <w:iCs/>
          <w:color w:val="000000" w:themeColor="text1"/>
          <w:sz w:val="22"/>
          <w:szCs w:val="22"/>
        </w:rPr>
        <w:t> </w:t>
      </w:r>
      <w:hyperlink r:id="rId24" w:history="1">
        <w:r w:rsidR="00862230" w:rsidRPr="00592C6B">
          <w:rPr>
            <w:rStyle w:val="Hyperlink"/>
            <w:rFonts w:asciiTheme="minorHAnsi" w:hAnsiTheme="minorHAnsi" w:cstheme="minorHAnsi"/>
            <w:i/>
            <w:iCs/>
            <w:color w:val="000000" w:themeColor="text1"/>
            <w:sz w:val="22"/>
            <w:szCs w:val="22"/>
            <w:u w:val="none"/>
          </w:rPr>
          <w:t>major counter-terrorism exercise</w:t>
        </w:r>
      </w:hyperlink>
      <w:r w:rsidR="00592C6B">
        <w:rPr>
          <w:rFonts w:asciiTheme="minorHAnsi" w:hAnsiTheme="minorHAnsi" w:cstheme="minorHAnsi"/>
          <w:i/>
          <w:iCs/>
          <w:color w:val="000000" w:themeColor="text1"/>
          <w:sz w:val="22"/>
          <w:szCs w:val="22"/>
        </w:rPr>
        <w:t xml:space="preserve"> </w:t>
      </w:r>
      <w:r w:rsidR="00862230" w:rsidRPr="00592C6B">
        <w:rPr>
          <w:rFonts w:asciiTheme="minorHAnsi" w:hAnsiTheme="minorHAnsi" w:cstheme="minorHAnsi"/>
          <w:i/>
          <w:iCs/>
          <w:color w:val="000000" w:themeColor="text1"/>
          <w:sz w:val="22"/>
          <w:szCs w:val="22"/>
        </w:rPr>
        <w:t>designed to simulate a Paris-style gun and bomb attack on a public venue.</w:t>
      </w:r>
      <w:r w:rsidR="00AA64F4">
        <w:rPr>
          <w:rFonts w:asciiTheme="minorHAnsi" w:hAnsiTheme="minorHAnsi" w:cstheme="minorHAnsi"/>
          <w:i/>
          <w:iCs/>
          <w:color w:val="000000" w:themeColor="text1"/>
          <w:sz w:val="22"/>
          <w:szCs w:val="22"/>
        </w:rPr>
        <w:t xml:space="preserve"> </w:t>
      </w:r>
      <w:r w:rsidR="00862230" w:rsidRPr="00592C6B">
        <w:rPr>
          <w:rFonts w:asciiTheme="minorHAnsi" w:hAnsiTheme="minorHAnsi" w:cstheme="minorHAnsi"/>
          <w:i/>
          <w:iCs/>
          <w:color w:val="000000" w:themeColor="text1"/>
          <w:sz w:val="22"/>
          <w:szCs w:val="22"/>
        </w:rPr>
        <w:t xml:space="preserve">Hundreds of officers from emergency services across South Wales were involved in Operation Red Kite at the </w:t>
      </w:r>
      <w:proofErr w:type="spellStart"/>
      <w:r w:rsidR="00862230" w:rsidRPr="00592C6B">
        <w:rPr>
          <w:rFonts w:asciiTheme="minorHAnsi" w:hAnsiTheme="minorHAnsi" w:cstheme="minorHAnsi"/>
          <w:i/>
          <w:iCs/>
          <w:color w:val="000000" w:themeColor="text1"/>
          <w:sz w:val="22"/>
          <w:szCs w:val="22"/>
        </w:rPr>
        <w:t>Ffos</w:t>
      </w:r>
      <w:proofErr w:type="spellEnd"/>
      <w:r w:rsidR="00862230" w:rsidRPr="00592C6B">
        <w:rPr>
          <w:rFonts w:asciiTheme="minorHAnsi" w:hAnsiTheme="minorHAnsi" w:cstheme="minorHAnsi"/>
          <w:i/>
          <w:iCs/>
          <w:color w:val="000000" w:themeColor="text1"/>
          <w:sz w:val="22"/>
          <w:szCs w:val="22"/>
        </w:rPr>
        <w:t xml:space="preserve"> Las racecourse near </w:t>
      </w:r>
      <w:proofErr w:type="spellStart"/>
      <w:r w:rsidR="00862230" w:rsidRPr="00592C6B">
        <w:rPr>
          <w:rFonts w:asciiTheme="minorHAnsi" w:hAnsiTheme="minorHAnsi" w:cstheme="minorHAnsi"/>
          <w:i/>
          <w:iCs/>
          <w:color w:val="000000" w:themeColor="text1"/>
          <w:sz w:val="22"/>
          <w:szCs w:val="22"/>
        </w:rPr>
        <w:t>Kidwelly</w:t>
      </w:r>
      <w:proofErr w:type="spellEnd"/>
      <w:r w:rsidR="00862230" w:rsidRPr="00592C6B">
        <w:rPr>
          <w:rFonts w:asciiTheme="minorHAnsi" w:hAnsiTheme="minorHAnsi" w:cstheme="minorHAnsi"/>
          <w:i/>
          <w:iCs/>
          <w:color w:val="000000" w:themeColor="text1"/>
          <w:sz w:val="22"/>
          <w:szCs w:val="22"/>
        </w:rPr>
        <w:t>,</w:t>
      </w:r>
      <w:r w:rsidR="00862230" w:rsidRPr="00592C6B">
        <w:rPr>
          <w:rStyle w:val="apple-converted-space"/>
          <w:rFonts w:asciiTheme="minorHAnsi" w:hAnsiTheme="minorHAnsi" w:cstheme="minorHAnsi"/>
          <w:i/>
          <w:iCs/>
          <w:color w:val="000000" w:themeColor="text1"/>
          <w:sz w:val="22"/>
          <w:szCs w:val="22"/>
        </w:rPr>
        <w:t> </w:t>
      </w:r>
      <w:hyperlink r:id="rId25" w:history="1">
        <w:r w:rsidR="00862230" w:rsidRPr="00592C6B">
          <w:rPr>
            <w:rStyle w:val="Hyperlink"/>
            <w:rFonts w:asciiTheme="minorHAnsi" w:hAnsiTheme="minorHAnsi" w:cstheme="minorHAnsi"/>
            <w:i/>
            <w:iCs/>
            <w:color w:val="000000" w:themeColor="text1"/>
            <w:sz w:val="22"/>
            <w:szCs w:val="22"/>
            <w:u w:val="none"/>
          </w:rPr>
          <w:t>Carmarthenshire</w:t>
        </w:r>
      </w:hyperlink>
      <w:r w:rsidR="00862230" w:rsidRPr="00592C6B">
        <w:rPr>
          <w:rStyle w:val="apple-converted-space"/>
          <w:rFonts w:asciiTheme="minorHAnsi" w:hAnsiTheme="minorHAnsi" w:cstheme="minorHAnsi"/>
          <w:i/>
          <w:iCs/>
          <w:color w:val="000000" w:themeColor="text1"/>
          <w:sz w:val="22"/>
          <w:szCs w:val="22"/>
        </w:rPr>
        <w:t> </w:t>
      </w:r>
      <w:proofErr w:type="gramStart"/>
      <w:r w:rsidR="005C1BE6">
        <w:rPr>
          <w:rStyle w:val="apple-converted-space"/>
          <w:rFonts w:asciiTheme="minorHAnsi" w:hAnsiTheme="minorHAnsi" w:cstheme="minorHAnsi"/>
          <w:i/>
          <w:iCs/>
          <w:color w:val="000000" w:themeColor="text1"/>
          <w:sz w:val="22"/>
          <w:szCs w:val="22"/>
        </w:rPr>
        <w:t>“</w:t>
      </w:r>
      <w:r w:rsidR="005C204D">
        <w:rPr>
          <w:rStyle w:val="apple-converted-space"/>
          <w:rFonts w:asciiTheme="minorHAnsi" w:hAnsiTheme="minorHAnsi" w:cstheme="minorHAnsi"/>
          <w:i/>
          <w:iCs/>
          <w:color w:val="000000" w:themeColor="text1"/>
          <w:sz w:val="22"/>
          <w:szCs w:val="22"/>
        </w:rPr>
        <w:t xml:space="preserve"> </w:t>
      </w:r>
      <w:r w:rsidR="005C1BE6">
        <w:rPr>
          <w:rFonts w:asciiTheme="minorHAnsi" w:hAnsiTheme="minorHAnsi" w:cstheme="minorHAnsi"/>
          <w:i/>
          <w:iCs/>
          <w:color w:val="000000" w:themeColor="text1"/>
          <w:sz w:val="22"/>
          <w:szCs w:val="22"/>
        </w:rPr>
        <w:t>(</w:t>
      </w:r>
      <w:proofErr w:type="gramEnd"/>
      <w:r>
        <w:rPr>
          <w:rFonts w:asciiTheme="minorHAnsi" w:hAnsiTheme="minorHAnsi" w:cstheme="minorHAnsi"/>
          <w:i/>
          <w:iCs/>
          <w:color w:val="000000" w:themeColor="text1"/>
          <w:sz w:val="22"/>
          <w:szCs w:val="22"/>
        </w:rPr>
        <w:t>Sands</w:t>
      </w:r>
      <w:r w:rsidR="004F5DB2">
        <w:rPr>
          <w:rFonts w:asciiTheme="minorHAnsi" w:hAnsiTheme="minorHAnsi" w:cstheme="minorHAnsi"/>
          <w:i/>
          <w:iCs/>
          <w:color w:val="000000" w:themeColor="text1"/>
          <w:sz w:val="22"/>
          <w:szCs w:val="22"/>
        </w:rPr>
        <w:t>,2016).</w:t>
      </w:r>
    </w:p>
    <w:p w14:paraId="1DAA9533" w14:textId="77777777" w:rsidR="00D62C1B" w:rsidRDefault="00D62C1B" w:rsidP="00592C6B">
      <w:pPr>
        <w:pStyle w:val="NormalWeb"/>
        <w:spacing w:before="0" w:beforeAutospacing="0" w:after="0" w:afterAutospacing="0"/>
        <w:jc w:val="both"/>
        <w:textAlignment w:val="baseline"/>
        <w:rPr>
          <w:rFonts w:asciiTheme="minorHAnsi" w:hAnsiTheme="minorHAnsi" w:cstheme="minorHAnsi"/>
          <w:i/>
          <w:iCs/>
          <w:color w:val="000000" w:themeColor="text1"/>
          <w:sz w:val="22"/>
          <w:szCs w:val="22"/>
        </w:rPr>
      </w:pPr>
    </w:p>
    <w:p w14:paraId="26CA17E0" w14:textId="61133E88" w:rsidR="00557090" w:rsidRDefault="00557090" w:rsidP="00557090">
      <w:pPr>
        <w:spacing w:after="0" w:line="240" w:lineRule="auto"/>
        <w:outlineLvl w:val="0"/>
        <w:rPr>
          <w:rFonts w:asciiTheme="minorHAnsi" w:hAnsiTheme="minorHAnsi" w:cs="Arial"/>
          <w:b/>
          <w:bCs/>
          <w:color w:val="0B0C0C"/>
          <w:kern w:val="36"/>
          <w:sz w:val="22"/>
          <w:szCs w:val="22"/>
          <w:u w:val="single"/>
        </w:rPr>
      </w:pPr>
    </w:p>
    <w:p w14:paraId="3F0DA856" w14:textId="77777777" w:rsidR="00321720" w:rsidRDefault="00321720" w:rsidP="00557090">
      <w:pPr>
        <w:spacing w:after="0" w:line="240" w:lineRule="auto"/>
        <w:outlineLvl w:val="0"/>
        <w:rPr>
          <w:rFonts w:asciiTheme="minorHAnsi" w:hAnsiTheme="minorHAnsi" w:cs="Arial"/>
          <w:b/>
          <w:bCs/>
          <w:color w:val="0B0C0C"/>
          <w:kern w:val="36"/>
          <w:sz w:val="22"/>
          <w:szCs w:val="22"/>
          <w:u w:val="single"/>
        </w:rPr>
      </w:pPr>
    </w:p>
    <w:p w14:paraId="33E24C2E" w14:textId="6A0A3D81" w:rsidR="00321720" w:rsidRDefault="00CE125D" w:rsidP="00557090">
      <w:pPr>
        <w:spacing w:after="0" w:line="240" w:lineRule="auto"/>
        <w:outlineLvl w:val="0"/>
        <w:rPr>
          <w:rFonts w:asciiTheme="minorHAnsi" w:hAnsiTheme="minorHAnsi" w:cs="Arial"/>
          <w:b/>
          <w:bCs/>
          <w:color w:val="0B0C0C"/>
          <w:kern w:val="36"/>
          <w:sz w:val="22"/>
          <w:szCs w:val="22"/>
          <w:u w:val="single"/>
        </w:rPr>
      </w:pPr>
      <w:r>
        <w:rPr>
          <w:rFonts w:asciiTheme="minorHAnsi" w:hAnsiTheme="minorHAnsi" w:cs="Arial"/>
          <w:b/>
          <w:bCs/>
          <w:color w:val="0B0C0C"/>
          <w:kern w:val="36"/>
          <w:sz w:val="22"/>
          <w:szCs w:val="22"/>
          <w:u w:val="single"/>
        </w:rPr>
        <w:t>Conclusion</w:t>
      </w:r>
      <w:r w:rsidR="00321720">
        <w:rPr>
          <w:rFonts w:asciiTheme="minorHAnsi" w:hAnsiTheme="minorHAnsi" w:cs="Arial"/>
          <w:b/>
          <w:bCs/>
          <w:color w:val="0B0C0C"/>
          <w:kern w:val="36"/>
          <w:sz w:val="22"/>
          <w:szCs w:val="22"/>
          <w:u w:val="single"/>
        </w:rPr>
        <w:t>.</w:t>
      </w:r>
    </w:p>
    <w:p w14:paraId="5B6EBBBF" w14:textId="77777777" w:rsidR="00321720" w:rsidRPr="00557090" w:rsidRDefault="00321720" w:rsidP="00557090">
      <w:pPr>
        <w:spacing w:after="0" w:line="240" w:lineRule="auto"/>
        <w:outlineLvl w:val="0"/>
        <w:rPr>
          <w:rFonts w:asciiTheme="minorHAnsi" w:hAnsiTheme="minorHAnsi" w:cs="Arial"/>
          <w:b/>
          <w:bCs/>
          <w:color w:val="0B0C0C"/>
          <w:kern w:val="36"/>
          <w:sz w:val="22"/>
          <w:szCs w:val="22"/>
          <w:u w:val="single"/>
        </w:rPr>
      </w:pPr>
    </w:p>
    <w:p w14:paraId="460AD8AF" w14:textId="64E5569E" w:rsidR="00FC564B" w:rsidRPr="00B86F6B" w:rsidRDefault="00FC564B" w:rsidP="006500A5">
      <w:pPr>
        <w:jc w:val="both"/>
        <w:rPr>
          <w:rFonts w:asciiTheme="minorHAnsi" w:hAnsiTheme="minorHAnsi" w:cstheme="minorHAnsi"/>
          <w:b/>
          <w:bCs/>
          <w:sz w:val="22"/>
          <w:szCs w:val="22"/>
          <w:u w:val="single"/>
        </w:rPr>
      </w:pPr>
    </w:p>
    <w:p w14:paraId="40A32900" w14:textId="77777777" w:rsidR="009F05FC" w:rsidRPr="00B86F6B" w:rsidRDefault="009F05FC" w:rsidP="006500A5">
      <w:pPr>
        <w:jc w:val="both"/>
        <w:rPr>
          <w:rFonts w:asciiTheme="minorHAnsi" w:hAnsiTheme="minorHAnsi" w:cstheme="minorHAnsi"/>
          <w:sz w:val="22"/>
          <w:szCs w:val="22"/>
        </w:rPr>
      </w:pPr>
    </w:p>
    <w:p w14:paraId="44447659" w14:textId="77777777" w:rsidR="00E34B0C" w:rsidRPr="00B86F6B" w:rsidRDefault="00E34B0C" w:rsidP="006500A5">
      <w:pPr>
        <w:jc w:val="both"/>
        <w:rPr>
          <w:rFonts w:asciiTheme="minorHAnsi" w:hAnsiTheme="minorHAnsi"/>
          <w:sz w:val="22"/>
          <w:szCs w:val="22"/>
        </w:rPr>
      </w:pPr>
    </w:p>
    <w:p w14:paraId="359E0C92" w14:textId="77777777" w:rsidR="0054764D" w:rsidRPr="00B86F6B" w:rsidRDefault="0054764D" w:rsidP="006500A5">
      <w:pPr>
        <w:jc w:val="both"/>
        <w:rPr>
          <w:rFonts w:asciiTheme="minorHAnsi" w:hAnsiTheme="minorHAnsi"/>
          <w:sz w:val="22"/>
          <w:szCs w:val="22"/>
        </w:rPr>
      </w:pPr>
    </w:p>
    <w:p w14:paraId="5BC58691" w14:textId="77777777" w:rsidR="00C75453" w:rsidRPr="00B86F6B" w:rsidRDefault="00C75453" w:rsidP="006500A5">
      <w:pPr>
        <w:jc w:val="both"/>
        <w:rPr>
          <w:rFonts w:asciiTheme="minorHAnsi" w:hAnsiTheme="minorHAnsi"/>
          <w:sz w:val="22"/>
          <w:szCs w:val="22"/>
        </w:rPr>
      </w:pPr>
    </w:p>
    <w:p w14:paraId="7032EB7F" w14:textId="77777777" w:rsidR="00090515" w:rsidRPr="00B86F6B" w:rsidRDefault="00090515" w:rsidP="006500A5">
      <w:pPr>
        <w:jc w:val="both"/>
        <w:rPr>
          <w:rFonts w:asciiTheme="minorHAnsi" w:hAnsiTheme="minorHAnsi"/>
          <w:sz w:val="22"/>
          <w:szCs w:val="22"/>
        </w:rPr>
      </w:pPr>
    </w:p>
    <w:p w14:paraId="06A5480D" w14:textId="77777777" w:rsidR="003201FA" w:rsidRPr="00B86F6B" w:rsidRDefault="003201FA" w:rsidP="006500A5">
      <w:pPr>
        <w:jc w:val="both"/>
        <w:rPr>
          <w:rFonts w:asciiTheme="minorHAnsi" w:hAnsiTheme="minorHAnsi" w:cstheme="minorHAnsi"/>
          <w:sz w:val="22"/>
          <w:szCs w:val="22"/>
        </w:rPr>
      </w:pPr>
    </w:p>
    <w:p w14:paraId="65DD6F15" w14:textId="7AFB540A" w:rsidR="00044D0C" w:rsidRPr="00B86F6B" w:rsidRDefault="00044D0C" w:rsidP="006500A5">
      <w:pPr>
        <w:jc w:val="both"/>
        <w:rPr>
          <w:rFonts w:asciiTheme="minorHAnsi" w:hAnsiTheme="minorHAnsi" w:cstheme="minorHAnsi"/>
          <w:sz w:val="22"/>
          <w:szCs w:val="22"/>
        </w:rPr>
      </w:pPr>
    </w:p>
    <w:p w14:paraId="16D3F48D" w14:textId="5C5994DF" w:rsidR="00044D0C" w:rsidRPr="00B86F6B" w:rsidRDefault="00044D0C" w:rsidP="006500A5">
      <w:pPr>
        <w:jc w:val="both"/>
        <w:rPr>
          <w:rFonts w:asciiTheme="minorHAnsi" w:hAnsiTheme="minorHAnsi" w:cstheme="minorHAnsi"/>
          <w:sz w:val="22"/>
          <w:szCs w:val="22"/>
        </w:rPr>
      </w:pPr>
    </w:p>
    <w:p w14:paraId="73B10C12" w14:textId="6A28FF4E" w:rsidR="00044D0C" w:rsidRPr="00B86F6B" w:rsidRDefault="00044D0C" w:rsidP="006500A5">
      <w:pPr>
        <w:jc w:val="both"/>
        <w:rPr>
          <w:rFonts w:asciiTheme="minorHAnsi" w:hAnsiTheme="minorHAnsi" w:cstheme="minorHAnsi"/>
          <w:sz w:val="22"/>
          <w:szCs w:val="22"/>
        </w:rPr>
      </w:pPr>
    </w:p>
    <w:p w14:paraId="5A013F1E" w14:textId="5D80849E" w:rsidR="00EA3AB0" w:rsidRPr="00006F4C" w:rsidRDefault="00EA3AB0" w:rsidP="004A5243">
      <w:pPr>
        <w:jc w:val="both"/>
        <w:rPr>
          <w:rFonts w:asciiTheme="minorHAnsi" w:hAnsiTheme="minorHAnsi" w:cstheme="minorHAnsi"/>
          <w:b/>
          <w:bCs/>
          <w:color w:val="000000" w:themeColor="text1"/>
          <w:sz w:val="22"/>
          <w:szCs w:val="22"/>
          <w:u w:val="single"/>
        </w:rPr>
      </w:pPr>
      <w:r w:rsidRPr="00006F4C">
        <w:rPr>
          <w:rFonts w:asciiTheme="minorHAnsi" w:hAnsiTheme="minorHAnsi" w:cstheme="minorHAnsi"/>
          <w:b/>
          <w:bCs/>
          <w:color w:val="000000" w:themeColor="text1"/>
          <w:sz w:val="22"/>
          <w:szCs w:val="22"/>
          <w:u w:val="single"/>
        </w:rPr>
        <w:lastRenderedPageBreak/>
        <w:t>References.</w:t>
      </w:r>
    </w:p>
    <w:p w14:paraId="7764A420"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shd w:val="clear" w:color="auto" w:fill="FFFFFF"/>
        </w:rPr>
      </w:pPr>
      <w:proofErr w:type="spellStart"/>
      <w:r w:rsidRPr="00006F4C">
        <w:rPr>
          <w:rStyle w:val="Hyperlink"/>
          <w:rFonts w:cstheme="minorHAnsi"/>
          <w:color w:val="000000" w:themeColor="text1"/>
          <w:u w:val="none"/>
          <w:shd w:val="clear" w:color="auto" w:fill="FFFFFF"/>
        </w:rPr>
        <w:t>Angerer</w:t>
      </w:r>
      <w:proofErr w:type="spellEnd"/>
      <w:r w:rsidRPr="00006F4C">
        <w:rPr>
          <w:rStyle w:val="Hyperlink"/>
          <w:rFonts w:cstheme="minorHAnsi"/>
          <w:color w:val="000000" w:themeColor="text1"/>
          <w:u w:val="none"/>
          <w:shd w:val="clear" w:color="auto" w:fill="FFFFFF"/>
        </w:rPr>
        <w:t xml:space="preserve">, D. (2018/2021) </w:t>
      </w:r>
      <w:r w:rsidRPr="00006F4C">
        <w:rPr>
          <w:rStyle w:val="Hyperlink"/>
          <w:rFonts w:cstheme="minorHAnsi"/>
          <w:i/>
          <w:iCs/>
          <w:color w:val="000000" w:themeColor="text1"/>
          <w:u w:val="none"/>
          <w:shd w:val="clear" w:color="auto" w:fill="FFFFFF"/>
        </w:rPr>
        <w:t xml:space="preserve">September 11 Attacks. </w:t>
      </w:r>
      <w:r w:rsidRPr="00006F4C">
        <w:rPr>
          <w:rStyle w:val="Hyperlink"/>
          <w:rFonts w:cstheme="minorHAnsi"/>
          <w:color w:val="000000" w:themeColor="text1"/>
          <w:u w:val="none"/>
          <w:shd w:val="clear" w:color="auto" w:fill="FFFFFF"/>
        </w:rPr>
        <w:t xml:space="preserve">Available at: </w:t>
      </w:r>
      <w:hyperlink r:id="rId26" w:history="1">
        <w:r w:rsidRPr="00006F4C">
          <w:rPr>
            <w:rStyle w:val="Hyperlink"/>
            <w:rFonts w:cstheme="minorHAnsi"/>
            <w:color w:val="000000" w:themeColor="text1"/>
            <w:u w:val="none"/>
            <w:shd w:val="clear" w:color="auto" w:fill="FFFFFF"/>
          </w:rPr>
          <w:t>https://www.history.com/topics/21st-century/9-11-attacks</w:t>
        </w:r>
      </w:hyperlink>
      <w:r w:rsidRPr="00006F4C">
        <w:rPr>
          <w:rStyle w:val="Hyperlink"/>
          <w:rFonts w:cstheme="minorHAnsi"/>
          <w:color w:val="000000" w:themeColor="text1"/>
          <w:u w:val="none"/>
          <w:shd w:val="clear" w:color="auto" w:fill="FFFFFF"/>
        </w:rPr>
        <w:t xml:space="preserve"> (Accessed: January 2022).</w:t>
      </w:r>
    </w:p>
    <w:p w14:paraId="6AF94693" w14:textId="77777777" w:rsidR="00836C41" w:rsidRPr="00006F4C" w:rsidRDefault="00836C41" w:rsidP="00836C41">
      <w:pPr>
        <w:jc w:val="both"/>
        <w:rPr>
          <w:rFonts w:cstheme="minorHAnsi"/>
          <w:color w:val="000000" w:themeColor="text1"/>
        </w:rPr>
      </w:pPr>
    </w:p>
    <w:p w14:paraId="7815656B" w14:textId="77777777" w:rsidR="00836C41" w:rsidRPr="00006F4C" w:rsidRDefault="00836C41" w:rsidP="00836C41">
      <w:pPr>
        <w:pStyle w:val="ListParagraph"/>
        <w:numPr>
          <w:ilvl w:val="0"/>
          <w:numId w:val="8"/>
        </w:numPr>
        <w:spacing w:after="0" w:line="240" w:lineRule="auto"/>
        <w:jc w:val="both"/>
        <w:rPr>
          <w:rFonts w:cstheme="minorHAnsi"/>
          <w:color w:val="000000" w:themeColor="text1"/>
        </w:rPr>
      </w:pPr>
      <w:r w:rsidRPr="00006F4C">
        <w:rPr>
          <w:rStyle w:val="Hyperlink"/>
          <w:rFonts w:cstheme="minorHAnsi"/>
          <w:color w:val="000000" w:themeColor="text1"/>
          <w:u w:val="none"/>
        </w:rPr>
        <w:t xml:space="preserve">Cabinet Office (2010) </w:t>
      </w:r>
      <w:r w:rsidRPr="00006F4C">
        <w:rPr>
          <w:rStyle w:val="Hyperlink"/>
          <w:rFonts w:cstheme="minorHAnsi"/>
          <w:i/>
          <w:iCs/>
          <w:color w:val="000000" w:themeColor="text1"/>
          <w:u w:val="none"/>
        </w:rPr>
        <w:t xml:space="preserve">The central government’s concept of operations. </w:t>
      </w:r>
      <w:r w:rsidRPr="00006F4C">
        <w:rPr>
          <w:rStyle w:val="Hyperlink"/>
          <w:rFonts w:cstheme="minorHAnsi"/>
          <w:color w:val="000000" w:themeColor="text1"/>
          <w:u w:val="none"/>
        </w:rPr>
        <w:t xml:space="preserve">Available at: </w:t>
      </w:r>
      <w:hyperlink r:id="rId27" w:history="1">
        <w:r w:rsidRPr="00006F4C">
          <w:rPr>
            <w:rStyle w:val="Hyperlink"/>
            <w:rFonts w:cstheme="minorHAnsi"/>
            <w:color w:val="000000" w:themeColor="text1"/>
            <w:u w:val="none"/>
          </w:rPr>
          <w:t>https://www.gov.uk/government/publications/the-central-government-s-concept-of-operations</w:t>
        </w:r>
      </w:hyperlink>
      <w:r w:rsidRPr="00006F4C">
        <w:rPr>
          <w:rStyle w:val="Hyperlink"/>
          <w:rFonts w:cstheme="minorHAnsi"/>
          <w:color w:val="000000" w:themeColor="text1"/>
          <w:u w:val="none"/>
        </w:rPr>
        <w:t xml:space="preserve">  </w:t>
      </w:r>
      <w:r w:rsidRPr="00006F4C">
        <w:rPr>
          <w:rFonts w:asciiTheme="minorHAnsi" w:hAnsiTheme="minorHAnsi" w:cstheme="minorHAnsi"/>
          <w:color w:val="000000" w:themeColor="text1"/>
        </w:rPr>
        <w:t>Accessed: January 2022).</w:t>
      </w:r>
    </w:p>
    <w:p w14:paraId="67E0A8FD" w14:textId="77777777" w:rsidR="00836C41" w:rsidRPr="00006F4C" w:rsidRDefault="00836C41" w:rsidP="00836C41">
      <w:pPr>
        <w:pStyle w:val="ListParagraph"/>
        <w:rPr>
          <w:rFonts w:cstheme="minorHAnsi"/>
          <w:color w:val="000000" w:themeColor="text1"/>
        </w:rPr>
      </w:pPr>
    </w:p>
    <w:p w14:paraId="30BFDA23"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rPr>
      </w:pPr>
      <w:r w:rsidRPr="00006F4C">
        <w:rPr>
          <w:rStyle w:val="Hyperlink"/>
          <w:rFonts w:cstheme="minorHAnsi"/>
          <w:color w:val="000000" w:themeColor="text1"/>
          <w:u w:val="none"/>
          <w:shd w:val="clear" w:color="auto" w:fill="FFFFFF"/>
        </w:rPr>
        <w:t xml:space="preserve">Cabinet Office (2013) </w:t>
      </w:r>
      <w:r w:rsidRPr="00006F4C">
        <w:rPr>
          <w:rStyle w:val="Hyperlink"/>
          <w:rFonts w:cstheme="minorHAnsi"/>
          <w:i/>
          <w:iCs/>
          <w:color w:val="000000" w:themeColor="text1"/>
          <w:u w:val="none"/>
          <w:shd w:val="clear" w:color="auto" w:fill="FFFFFF"/>
        </w:rPr>
        <w:t xml:space="preserve">Preparation and planning for emergencies: responsibilities of responder agencies and others. </w:t>
      </w:r>
      <w:r w:rsidRPr="00006F4C">
        <w:rPr>
          <w:rStyle w:val="Hyperlink"/>
          <w:rFonts w:cstheme="minorHAnsi"/>
          <w:color w:val="000000" w:themeColor="text1"/>
          <w:u w:val="none"/>
          <w:shd w:val="clear" w:color="auto" w:fill="FFFFFF"/>
        </w:rPr>
        <w:t xml:space="preserve">Available at: </w:t>
      </w:r>
      <w:r w:rsidRPr="00006F4C">
        <w:rPr>
          <w:rStyle w:val="apple-converted-space"/>
          <w:rFonts w:cstheme="minorHAnsi"/>
          <w:color w:val="000000" w:themeColor="text1"/>
        </w:rPr>
        <w:t> </w:t>
      </w:r>
      <w:hyperlink r:id="rId28" w:history="1">
        <w:r w:rsidRPr="00006F4C">
          <w:rPr>
            <w:rStyle w:val="Hyperlink"/>
            <w:rFonts w:cstheme="minorHAnsi"/>
            <w:color w:val="000000" w:themeColor="text1"/>
            <w:u w:val="none"/>
          </w:rPr>
          <w:t>https://www.gov.uk/guidance/preparation-and-planning-for-emergencies-responsibilities-of-responder-agencies-and-others</w:t>
        </w:r>
      </w:hyperlink>
      <w:r w:rsidRPr="00006F4C">
        <w:rPr>
          <w:rStyle w:val="Hyperlink"/>
          <w:rFonts w:cstheme="minorHAnsi"/>
          <w:i/>
          <w:iCs/>
          <w:color w:val="000000" w:themeColor="text1"/>
          <w:u w:val="none"/>
        </w:rPr>
        <w:t xml:space="preserve"> </w:t>
      </w:r>
      <w:r w:rsidRPr="00006F4C">
        <w:rPr>
          <w:rStyle w:val="Hyperlink"/>
          <w:rFonts w:cstheme="minorHAnsi"/>
          <w:color w:val="000000" w:themeColor="text1"/>
          <w:u w:val="none"/>
        </w:rPr>
        <w:t>(Accessed: January 2022).</w:t>
      </w:r>
    </w:p>
    <w:p w14:paraId="4B203D97" w14:textId="77777777" w:rsidR="00836C41" w:rsidRPr="00006F4C" w:rsidRDefault="00836C41" w:rsidP="00836C41">
      <w:pPr>
        <w:jc w:val="both"/>
        <w:rPr>
          <w:rFonts w:cstheme="minorHAnsi"/>
          <w:color w:val="000000" w:themeColor="text1"/>
        </w:rPr>
      </w:pPr>
    </w:p>
    <w:p w14:paraId="2EE7B1A2"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rPr>
      </w:pPr>
      <w:r w:rsidRPr="00006F4C">
        <w:rPr>
          <w:rFonts w:cstheme="minorHAnsi"/>
          <w:color w:val="000000" w:themeColor="text1"/>
        </w:rPr>
        <w:t xml:space="preserve">Cabinet Office (2013) </w:t>
      </w:r>
      <w:r w:rsidRPr="00006F4C">
        <w:rPr>
          <w:rFonts w:cstheme="minorHAnsi"/>
          <w:i/>
          <w:iCs/>
          <w:color w:val="000000" w:themeColor="text1"/>
        </w:rPr>
        <w:t xml:space="preserve">Local resilience forums: contact details </w:t>
      </w:r>
      <w:r w:rsidRPr="00006F4C">
        <w:rPr>
          <w:rFonts w:cstheme="minorHAnsi"/>
          <w:color w:val="000000" w:themeColor="text1"/>
        </w:rPr>
        <w:t xml:space="preserve">Available at: </w:t>
      </w:r>
      <w:hyperlink r:id="rId29" w:history="1">
        <w:r w:rsidRPr="00006F4C">
          <w:rPr>
            <w:rStyle w:val="Hyperlink"/>
            <w:rFonts w:cstheme="minorHAnsi"/>
            <w:color w:val="000000" w:themeColor="text1"/>
            <w:u w:val="none"/>
          </w:rPr>
          <w:t>https://www.gov.uk/guidance/local-resilience-forums-contact-details</w:t>
        </w:r>
      </w:hyperlink>
      <w:r w:rsidRPr="00006F4C">
        <w:rPr>
          <w:rStyle w:val="Hyperlink"/>
          <w:rFonts w:cstheme="minorHAnsi"/>
          <w:color w:val="000000" w:themeColor="text1"/>
          <w:u w:val="none"/>
        </w:rPr>
        <w:t xml:space="preserve"> (Accessed: January 2022).</w:t>
      </w:r>
    </w:p>
    <w:p w14:paraId="09965D49" w14:textId="77777777" w:rsidR="00836C41" w:rsidRPr="00006F4C" w:rsidRDefault="00836C41" w:rsidP="00836C41">
      <w:pPr>
        <w:jc w:val="both"/>
        <w:rPr>
          <w:rFonts w:cstheme="minorHAnsi"/>
          <w:color w:val="000000" w:themeColor="text1"/>
        </w:rPr>
      </w:pPr>
    </w:p>
    <w:p w14:paraId="68856D4B" w14:textId="77777777" w:rsidR="00836C41" w:rsidRPr="00006F4C" w:rsidRDefault="00836C41" w:rsidP="00836C41">
      <w:pPr>
        <w:pStyle w:val="NormalWeb"/>
        <w:numPr>
          <w:ilvl w:val="0"/>
          <w:numId w:val="8"/>
        </w:numPr>
        <w:spacing w:before="0" w:beforeAutospacing="0" w:after="240" w:afterAutospacing="0" w:line="240" w:lineRule="auto"/>
        <w:jc w:val="both"/>
        <w:rPr>
          <w:rStyle w:val="Hyperlink"/>
          <w:rFonts w:asciiTheme="minorHAnsi" w:hAnsiTheme="minorHAnsi" w:cstheme="minorHAnsi"/>
          <w:color w:val="000000" w:themeColor="text1"/>
          <w:u w:val="none"/>
          <w:shd w:val="clear" w:color="auto" w:fill="FFFFFF"/>
        </w:rPr>
      </w:pPr>
      <w:r w:rsidRPr="00006F4C">
        <w:rPr>
          <w:rStyle w:val="Hyperlink"/>
          <w:rFonts w:asciiTheme="minorHAnsi" w:hAnsiTheme="minorHAnsi" w:cstheme="minorHAnsi"/>
          <w:color w:val="000000" w:themeColor="text1"/>
          <w:u w:val="none"/>
          <w:shd w:val="clear" w:color="auto" w:fill="FFFFFF"/>
        </w:rPr>
        <w:t xml:space="preserve">Cabinet Office (2013) </w:t>
      </w:r>
      <w:r w:rsidRPr="00006F4C">
        <w:rPr>
          <w:rStyle w:val="Hyperlink"/>
          <w:rFonts w:asciiTheme="minorHAnsi" w:hAnsiTheme="minorHAnsi" w:cstheme="minorHAnsi"/>
          <w:i/>
          <w:iCs/>
          <w:color w:val="000000" w:themeColor="text1"/>
          <w:u w:val="none"/>
          <w:shd w:val="clear" w:color="auto" w:fill="FFFFFF"/>
        </w:rPr>
        <w:t xml:space="preserve">National Recovery Guidance. </w:t>
      </w:r>
      <w:r w:rsidRPr="00006F4C">
        <w:rPr>
          <w:rStyle w:val="Hyperlink"/>
          <w:rFonts w:asciiTheme="minorHAnsi" w:hAnsiTheme="minorHAnsi" w:cstheme="minorHAnsi"/>
          <w:color w:val="000000" w:themeColor="text1"/>
          <w:u w:val="none"/>
          <w:shd w:val="clear" w:color="auto" w:fill="FFFFFF"/>
        </w:rPr>
        <w:t xml:space="preserve">Available at: </w:t>
      </w:r>
      <w:hyperlink r:id="rId30" w:history="1">
        <w:r w:rsidRPr="00006F4C">
          <w:rPr>
            <w:rStyle w:val="Hyperlink"/>
            <w:rFonts w:asciiTheme="minorHAnsi" w:hAnsiTheme="minorHAnsi" w:cstheme="minorHAnsi"/>
            <w:color w:val="000000" w:themeColor="text1"/>
            <w:u w:val="none"/>
            <w:shd w:val="clear" w:color="auto" w:fill="FFFFFF"/>
          </w:rPr>
          <w:t>https://www.gov.uk/guidance/national-recovery-guidance</w:t>
        </w:r>
      </w:hyperlink>
      <w:r w:rsidRPr="00006F4C">
        <w:rPr>
          <w:rStyle w:val="Hyperlink"/>
          <w:rFonts w:asciiTheme="minorHAnsi" w:hAnsiTheme="minorHAnsi" w:cstheme="minorHAnsi"/>
          <w:color w:val="000000" w:themeColor="text1"/>
          <w:u w:val="none"/>
          <w:shd w:val="clear" w:color="auto" w:fill="FFFFFF"/>
        </w:rPr>
        <w:t xml:space="preserve"> (Accessed: January 2022).</w:t>
      </w:r>
    </w:p>
    <w:p w14:paraId="310C7E6B" w14:textId="77777777" w:rsidR="005B0DBB" w:rsidRPr="00006F4C" w:rsidRDefault="005B0DBB" w:rsidP="005B0DBB">
      <w:pPr>
        <w:pStyle w:val="NormalWeb"/>
        <w:spacing w:before="0" w:beforeAutospacing="0" w:after="240" w:afterAutospacing="0" w:line="240" w:lineRule="auto"/>
        <w:jc w:val="both"/>
        <w:rPr>
          <w:rStyle w:val="Hyperlink"/>
          <w:rFonts w:asciiTheme="minorHAnsi" w:hAnsiTheme="minorHAnsi" w:cstheme="minorHAnsi"/>
          <w:color w:val="000000" w:themeColor="text1"/>
          <w:u w:val="none"/>
          <w:shd w:val="clear" w:color="auto" w:fill="FFFFFF"/>
        </w:rPr>
      </w:pPr>
    </w:p>
    <w:p w14:paraId="61BEC3CA" w14:textId="77777777" w:rsidR="00836C41" w:rsidRPr="00006F4C" w:rsidRDefault="00836C41" w:rsidP="00836C41">
      <w:pPr>
        <w:pStyle w:val="NormalWeb"/>
        <w:numPr>
          <w:ilvl w:val="0"/>
          <w:numId w:val="8"/>
        </w:numPr>
        <w:spacing w:before="0" w:beforeAutospacing="0" w:after="240" w:afterAutospacing="0" w:line="240" w:lineRule="auto"/>
        <w:jc w:val="both"/>
        <w:rPr>
          <w:rFonts w:asciiTheme="minorHAnsi" w:hAnsiTheme="minorHAnsi" w:cstheme="minorHAnsi"/>
          <w:color w:val="000000" w:themeColor="text1"/>
        </w:rPr>
      </w:pPr>
      <w:r w:rsidRPr="00006F4C">
        <w:rPr>
          <w:rStyle w:val="Hyperlink"/>
          <w:rFonts w:asciiTheme="minorHAnsi" w:hAnsiTheme="minorHAnsi" w:cstheme="minorHAnsi"/>
          <w:color w:val="000000" w:themeColor="text1"/>
          <w:u w:val="none"/>
        </w:rPr>
        <w:t xml:space="preserve">Cabinet Office (2013) </w:t>
      </w:r>
      <w:r w:rsidRPr="00006F4C">
        <w:rPr>
          <w:rStyle w:val="Hyperlink"/>
          <w:rFonts w:asciiTheme="minorHAnsi" w:hAnsiTheme="minorHAnsi" w:cstheme="minorHAnsi"/>
          <w:i/>
          <w:iCs/>
          <w:color w:val="000000" w:themeColor="text1"/>
          <w:u w:val="none"/>
        </w:rPr>
        <w:t xml:space="preserve">National Recovery Guidance. </w:t>
      </w:r>
      <w:r w:rsidRPr="00006F4C">
        <w:rPr>
          <w:rStyle w:val="Hyperlink"/>
          <w:rFonts w:asciiTheme="minorHAnsi" w:hAnsiTheme="minorHAnsi" w:cstheme="minorHAnsi"/>
          <w:color w:val="000000" w:themeColor="text1"/>
          <w:u w:val="none"/>
        </w:rPr>
        <w:t xml:space="preserve">Available at: </w:t>
      </w:r>
      <w:hyperlink r:id="rId31" w:history="1">
        <w:r w:rsidRPr="00006F4C">
          <w:rPr>
            <w:rStyle w:val="Hyperlink"/>
            <w:rFonts w:asciiTheme="minorHAnsi" w:hAnsiTheme="minorHAnsi" w:cstheme="minorHAnsi"/>
            <w:color w:val="000000" w:themeColor="text1"/>
            <w:u w:val="none"/>
          </w:rPr>
          <w:t>https://www.gov.uk/guidance/national-recovery-guidance</w:t>
        </w:r>
      </w:hyperlink>
      <w:r w:rsidRPr="00006F4C">
        <w:rPr>
          <w:rFonts w:asciiTheme="minorHAnsi" w:hAnsiTheme="minorHAnsi" w:cstheme="minorHAnsi"/>
          <w:color w:val="000000" w:themeColor="text1"/>
        </w:rPr>
        <w:t xml:space="preserve"> (Accessed: January 2022).</w:t>
      </w:r>
    </w:p>
    <w:p w14:paraId="40B59A12" w14:textId="77777777" w:rsidR="005B0DBB" w:rsidRPr="00006F4C" w:rsidRDefault="005B0DBB" w:rsidP="005B0DBB">
      <w:pPr>
        <w:pStyle w:val="NormalWeb"/>
        <w:spacing w:before="0" w:beforeAutospacing="0" w:after="240" w:afterAutospacing="0" w:line="240" w:lineRule="auto"/>
        <w:jc w:val="both"/>
        <w:rPr>
          <w:rFonts w:asciiTheme="minorHAnsi" w:hAnsiTheme="minorHAnsi" w:cstheme="minorHAnsi"/>
          <w:color w:val="000000" w:themeColor="text1"/>
        </w:rPr>
      </w:pPr>
    </w:p>
    <w:p w14:paraId="6E6A0BA6" w14:textId="77777777" w:rsidR="00836C41" w:rsidRPr="00006F4C" w:rsidRDefault="00836C41" w:rsidP="00836C41">
      <w:pPr>
        <w:pStyle w:val="NormalWeb"/>
        <w:numPr>
          <w:ilvl w:val="0"/>
          <w:numId w:val="8"/>
        </w:numPr>
        <w:spacing w:before="0" w:beforeAutospacing="0" w:after="240" w:afterAutospacing="0" w:line="240" w:lineRule="auto"/>
        <w:jc w:val="both"/>
        <w:rPr>
          <w:rStyle w:val="Hyperlink"/>
          <w:rFonts w:asciiTheme="minorHAnsi" w:hAnsiTheme="minorHAnsi" w:cstheme="minorHAnsi"/>
          <w:color w:val="000000" w:themeColor="text1"/>
          <w:u w:val="none"/>
          <w:shd w:val="clear" w:color="auto" w:fill="FFFFFF"/>
        </w:rPr>
      </w:pPr>
      <w:r w:rsidRPr="00006F4C">
        <w:rPr>
          <w:rStyle w:val="Hyperlink"/>
          <w:rFonts w:asciiTheme="minorHAnsi" w:hAnsiTheme="minorHAnsi" w:cstheme="minorHAnsi"/>
          <w:color w:val="000000" w:themeColor="text1"/>
          <w:u w:val="none"/>
        </w:rPr>
        <w:t xml:space="preserve">Cabinet Office (2020) </w:t>
      </w:r>
      <w:r w:rsidRPr="00006F4C">
        <w:rPr>
          <w:rStyle w:val="Hyperlink"/>
          <w:rFonts w:asciiTheme="minorHAnsi" w:hAnsiTheme="minorHAnsi" w:cstheme="minorHAnsi"/>
          <w:i/>
          <w:iCs/>
          <w:color w:val="000000" w:themeColor="text1"/>
          <w:u w:val="none"/>
        </w:rPr>
        <w:t xml:space="preserve">National Risk Register 2020. </w:t>
      </w:r>
      <w:r w:rsidRPr="00006F4C">
        <w:rPr>
          <w:rStyle w:val="Hyperlink"/>
          <w:rFonts w:asciiTheme="minorHAnsi" w:hAnsiTheme="minorHAnsi" w:cstheme="minorHAnsi"/>
          <w:color w:val="000000" w:themeColor="text1"/>
          <w:u w:val="none"/>
        </w:rPr>
        <w:t xml:space="preserve">Available at: </w:t>
      </w:r>
      <w:hyperlink r:id="rId32" w:history="1">
        <w:r w:rsidRPr="00006F4C">
          <w:rPr>
            <w:rStyle w:val="Hyperlink"/>
            <w:rFonts w:asciiTheme="minorHAnsi" w:hAnsiTheme="minorHAnsi" w:cstheme="minorHAnsi"/>
            <w:i/>
            <w:iCs/>
            <w:color w:val="000000" w:themeColor="text1"/>
            <w:u w:val="none"/>
            <w:shd w:val="clear" w:color="auto" w:fill="FFFFFF"/>
          </w:rPr>
          <w:t>https://www.gov.uk/government/publications/national-risk-register-2020</w:t>
        </w:r>
      </w:hyperlink>
      <w:r w:rsidRPr="00006F4C">
        <w:rPr>
          <w:rStyle w:val="Hyperlink"/>
          <w:rFonts w:asciiTheme="minorHAnsi" w:hAnsiTheme="minorHAnsi" w:cstheme="minorHAnsi"/>
          <w:i/>
          <w:iCs/>
          <w:color w:val="000000" w:themeColor="text1"/>
          <w:u w:val="none"/>
          <w:shd w:val="clear" w:color="auto" w:fill="FFFFFF"/>
        </w:rPr>
        <w:t xml:space="preserve"> </w:t>
      </w:r>
      <w:r w:rsidRPr="00006F4C">
        <w:rPr>
          <w:rStyle w:val="Hyperlink"/>
          <w:rFonts w:asciiTheme="minorHAnsi" w:hAnsiTheme="minorHAnsi" w:cstheme="minorHAnsi"/>
          <w:color w:val="000000" w:themeColor="text1"/>
          <w:u w:val="none"/>
          <w:shd w:val="clear" w:color="auto" w:fill="FFFFFF"/>
        </w:rPr>
        <w:t>(Accessed: January 2022).</w:t>
      </w:r>
    </w:p>
    <w:p w14:paraId="14550581" w14:textId="77777777" w:rsidR="005B0DBB" w:rsidRPr="00006F4C" w:rsidRDefault="005B0DBB" w:rsidP="005B0DBB">
      <w:pPr>
        <w:pStyle w:val="NormalWeb"/>
        <w:spacing w:before="0" w:beforeAutospacing="0" w:after="240" w:afterAutospacing="0" w:line="240" w:lineRule="auto"/>
        <w:jc w:val="both"/>
        <w:rPr>
          <w:rStyle w:val="Hyperlink"/>
          <w:rFonts w:asciiTheme="minorHAnsi" w:hAnsiTheme="minorHAnsi" w:cstheme="minorHAnsi"/>
          <w:color w:val="000000" w:themeColor="text1"/>
          <w:u w:val="none"/>
          <w:shd w:val="clear" w:color="auto" w:fill="FFFFFF"/>
        </w:rPr>
      </w:pPr>
    </w:p>
    <w:p w14:paraId="754DD564" w14:textId="77777777" w:rsidR="00836C41" w:rsidRPr="00006F4C" w:rsidRDefault="00836C41" w:rsidP="00836C41">
      <w:pPr>
        <w:pStyle w:val="NormalWeb"/>
        <w:numPr>
          <w:ilvl w:val="0"/>
          <w:numId w:val="8"/>
        </w:numPr>
        <w:spacing w:before="0" w:beforeAutospacing="0" w:after="240" w:afterAutospacing="0" w:line="240" w:lineRule="auto"/>
        <w:jc w:val="both"/>
        <w:rPr>
          <w:rStyle w:val="Hyperlink"/>
          <w:rFonts w:asciiTheme="minorHAnsi" w:hAnsiTheme="minorHAnsi" w:cstheme="minorHAnsi"/>
          <w:color w:val="000000" w:themeColor="text1"/>
          <w:u w:val="none"/>
        </w:rPr>
      </w:pPr>
      <w:r w:rsidRPr="00006F4C">
        <w:rPr>
          <w:rFonts w:asciiTheme="minorHAnsi" w:hAnsiTheme="minorHAnsi" w:cstheme="minorHAnsi"/>
          <w:color w:val="000000" w:themeColor="text1"/>
        </w:rPr>
        <w:t xml:space="preserve">CNN Editorial Research (2021) </w:t>
      </w:r>
      <w:r w:rsidRPr="00006F4C">
        <w:rPr>
          <w:rFonts w:asciiTheme="minorHAnsi" w:hAnsiTheme="minorHAnsi" w:cstheme="minorHAnsi"/>
          <w:i/>
          <w:iCs/>
          <w:color w:val="000000" w:themeColor="text1"/>
        </w:rPr>
        <w:t xml:space="preserve">July 21, 2005, London Bombings Fast Facts. </w:t>
      </w:r>
      <w:r w:rsidRPr="00006F4C">
        <w:rPr>
          <w:rFonts w:asciiTheme="minorHAnsi" w:hAnsiTheme="minorHAnsi" w:cstheme="minorHAnsi"/>
          <w:color w:val="000000" w:themeColor="text1"/>
        </w:rPr>
        <w:t xml:space="preserve">Available at: </w:t>
      </w:r>
      <w:hyperlink r:id="rId33" w:history="1">
        <w:r w:rsidRPr="00006F4C">
          <w:rPr>
            <w:rStyle w:val="Hyperlink"/>
            <w:rFonts w:asciiTheme="minorHAnsi" w:hAnsiTheme="minorHAnsi" w:cstheme="minorHAnsi"/>
            <w:color w:val="000000" w:themeColor="text1"/>
            <w:u w:val="none"/>
          </w:rPr>
          <w:t>https://edition.cnn.com/2013/11/07/world/europe/july-21-2005-london-bombings-fast-facts/index.html</w:t>
        </w:r>
      </w:hyperlink>
      <w:r w:rsidRPr="00006F4C">
        <w:rPr>
          <w:rStyle w:val="Hyperlink"/>
          <w:rFonts w:asciiTheme="minorHAnsi" w:hAnsiTheme="minorHAnsi" w:cstheme="minorHAnsi"/>
          <w:color w:val="000000" w:themeColor="text1"/>
          <w:u w:val="none"/>
        </w:rPr>
        <w:t xml:space="preserve"> (Accessed: January 2022).</w:t>
      </w:r>
    </w:p>
    <w:p w14:paraId="20B6D87A" w14:textId="77777777" w:rsidR="005B0DBB" w:rsidRPr="00006F4C" w:rsidRDefault="005B0DBB" w:rsidP="005B0DBB">
      <w:pPr>
        <w:pStyle w:val="NormalWeb"/>
        <w:spacing w:before="0" w:beforeAutospacing="0" w:after="240" w:afterAutospacing="0" w:line="240" w:lineRule="auto"/>
        <w:jc w:val="both"/>
        <w:rPr>
          <w:rStyle w:val="Hyperlink"/>
          <w:rFonts w:asciiTheme="minorHAnsi" w:hAnsiTheme="minorHAnsi" w:cstheme="minorHAnsi"/>
          <w:color w:val="000000" w:themeColor="text1"/>
          <w:u w:val="none"/>
        </w:rPr>
      </w:pPr>
    </w:p>
    <w:p w14:paraId="4600415B" w14:textId="77777777" w:rsidR="00836C41" w:rsidRPr="00006F4C" w:rsidRDefault="00836C41" w:rsidP="00836C41">
      <w:pPr>
        <w:pStyle w:val="NormalWeb"/>
        <w:numPr>
          <w:ilvl w:val="0"/>
          <w:numId w:val="8"/>
        </w:numPr>
        <w:spacing w:before="0" w:beforeAutospacing="0" w:after="240" w:afterAutospacing="0" w:line="240" w:lineRule="auto"/>
        <w:jc w:val="both"/>
        <w:rPr>
          <w:rFonts w:asciiTheme="minorHAnsi" w:hAnsiTheme="minorHAnsi" w:cstheme="minorHAnsi"/>
          <w:color w:val="000000" w:themeColor="text1"/>
        </w:rPr>
      </w:pPr>
      <w:proofErr w:type="spellStart"/>
      <w:r w:rsidRPr="00006F4C">
        <w:rPr>
          <w:rFonts w:asciiTheme="minorHAnsi" w:hAnsiTheme="minorHAnsi" w:cstheme="minorHAnsi"/>
          <w:color w:val="000000" w:themeColor="text1"/>
        </w:rPr>
        <w:t>GLAEconomics</w:t>
      </w:r>
      <w:proofErr w:type="spellEnd"/>
      <w:r w:rsidRPr="00006F4C">
        <w:rPr>
          <w:rFonts w:asciiTheme="minorHAnsi" w:hAnsiTheme="minorHAnsi" w:cstheme="minorHAnsi"/>
          <w:color w:val="000000" w:themeColor="text1"/>
        </w:rPr>
        <w:t xml:space="preserve"> (2005) </w:t>
      </w:r>
      <w:r w:rsidRPr="00006F4C">
        <w:rPr>
          <w:rFonts w:asciiTheme="minorHAnsi" w:hAnsiTheme="minorHAnsi" w:cstheme="minorHAnsi"/>
          <w:i/>
          <w:iCs/>
          <w:color w:val="000000" w:themeColor="text1"/>
        </w:rPr>
        <w:t xml:space="preserve">London’s Economic Outlook: Autumn 2005. </w:t>
      </w:r>
      <w:r w:rsidRPr="00006F4C">
        <w:rPr>
          <w:rFonts w:asciiTheme="minorHAnsi" w:hAnsiTheme="minorHAnsi" w:cstheme="minorHAnsi"/>
          <w:color w:val="000000" w:themeColor="text1"/>
        </w:rPr>
        <w:t xml:space="preserve">Available at: </w:t>
      </w:r>
      <w:hyperlink r:id="rId34" w:history="1">
        <w:r w:rsidRPr="00006F4C">
          <w:rPr>
            <w:rStyle w:val="Hyperlink"/>
            <w:rFonts w:asciiTheme="minorHAnsi" w:hAnsiTheme="minorHAnsi" w:cstheme="minorHAnsi"/>
            <w:color w:val="000000" w:themeColor="text1"/>
            <w:u w:val="none"/>
          </w:rPr>
          <w:t>https://www.gov.uk/guidance/national-recovery-guidance</w:t>
        </w:r>
      </w:hyperlink>
      <w:r w:rsidRPr="00006F4C">
        <w:rPr>
          <w:rFonts w:asciiTheme="minorHAnsi" w:hAnsiTheme="minorHAnsi" w:cstheme="minorHAnsi"/>
          <w:color w:val="000000" w:themeColor="text1"/>
        </w:rPr>
        <w:t xml:space="preserve"> (Accessed: January 2022).</w:t>
      </w:r>
    </w:p>
    <w:p w14:paraId="12D82CC8" w14:textId="77777777" w:rsidR="00836C41" w:rsidRPr="00006F4C" w:rsidRDefault="00836C41" w:rsidP="00836C41">
      <w:pPr>
        <w:pStyle w:val="NormalWeb"/>
        <w:numPr>
          <w:ilvl w:val="0"/>
          <w:numId w:val="8"/>
        </w:numPr>
        <w:spacing w:before="0" w:beforeAutospacing="0" w:after="240" w:afterAutospacing="0" w:line="240" w:lineRule="auto"/>
        <w:jc w:val="both"/>
        <w:rPr>
          <w:rStyle w:val="Hyperlink"/>
          <w:rFonts w:asciiTheme="minorHAnsi" w:hAnsiTheme="minorHAnsi" w:cstheme="minorHAnsi"/>
          <w:color w:val="000000" w:themeColor="text1"/>
          <w:u w:val="none"/>
        </w:rPr>
      </w:pPr>
      <w:r w:rsidRPr="00006F4C">
        <w:rPr>
          <w:rStyle w:val="Hyperlink"/>
          <w:rFonts w:asciiTheme="minorHAnsi" w:hAnsiTheme="minorHAnsi" w:cstheme="minorHAnsi"/>
          <w:color w:val="000000" w:themeColor="text1"/>
          <w:u w:val="none"/>
        </w:rPr>
        <w:lastRenderedPageBreak/>
        <w:t xml:space="preserve">Her Majesty Government (2012) </w:t>
      </w:r>
      <w:r w:rsidRPr="00006F4C">
        <w:rPr>
          <w:rStyle w:val="Hyperlink"/>
          <w:rFonts w:asciiTheme="minorHAnsi" w:hAnsiTheme="minorHAnsi" w:cstheme="minorHAnsi"/>
          <w:i/>
          <w:iCs/>
          <w:color w:val="000000" w:themeColor="text1"/>
          <w:u w:val="none"/>
        </w:rPr>
        <w:t xml:space="preserve">Coroner’s Inquests into the London bombings of 7 July 2005: Review of progress. </w:t>
      </w:r>
      <w:r w:rsidRPr="00006F4C">
        <w:rPr>
          <w:rStyle w:val="Hyperlink"/>
          <w:rFonts w:asciiTheme="minorHAnsi" w:hAnsiTheme="minorHAnsi" w:cstheme="minorHAnsi"/>
          <w:color w:val="000000" w:themeColor="text1"/>
          <w:u w:val="none"/>
        </w:rPr>
        <w:t xml:space="preserve">Available at: </w:t>
      </w:r>
      <w:hyperlink r:id="rId35" w:history="1">
        <w:r w:rsidRPr="00006F4C">
          <w:rPr>
            <w:rStyle w:val="Hyperlink"/>
            <w:rFonts w:asciiTheme="minorHAnsi" w:hAnsiTheme="minorHAnsi" w:cstheme="minorHAnsi"/>
            <w:color w:val="000000" w:themeColor="text1"/>
            <w:u w:val="none"/>
          </w:rPr>
          <w:t>https://assets.publishing.service.gov.uk/government/uploads/system/uploads/attachment_data/file/97988/inquest-7-7-progress-report.pdf</w:t>
        </w:r>
      </w:hyperlink>
      <w:r w:rsidRPr="00006F4C">
        <w:rPr>
          <w:rStyle w:val="Hyperlink"/>
          <w:rFonts w:asciiTheme="minorHAnsi" w:hAnsiTheme="minorHAnsi" w:cstheme="minorHAnsi"/>
          <w:color w:val="000000" w:themeColor="text1"/>
          <w:u w:val="none"/>
        </w:rPr>
        <w:t xml:space="preserve"> (Accessed: January 2022).</w:t>
      </w:r>
    </w:p>
    <w:p w14:paraId="5CCFCE3F" w14:textId="77777777" w:rsidR="00FB4EB7" w:rsidRPr="00006F4C" w:rsidRDefault="00FB4EB7" w:rsidP="00FB4EB7">
      <w:pPr>
        <w:pStyle w:val="NormalWeb"/>
        <w:spacing w:before="0" w:beforeAutospacing="0" w:after="240" w:afterAutospacing="0" w:line="240" w:lineRule="auto"/>
        <w:ind w:left="720"/>
        <w:jc w:val="both"/>
        <w:rPr>
          <w:rStyle w:val="Hyperlink"/>
          <w:rFonts w:asciiTheme="minorHAnsi" w:hAnsiTheme="minorHAnsi" w:cstheme="minorHAnsi"/>
          <w:color w:val="000000" w:themeColor="text1"/>
          <w:u w:val="none"/>
        </w:rPr>
      </w:pPr>
    </w:p>
    <w:p w14:paraId="0A3ABDA4"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rPr>
      </w:pPr>
      <w:r w:rsidRPr="00006F4C">
        <w:rPr>
          <w:rFonts w:cstheme="minorHAnsi"/>
          <w:color w:val="000000" w:themeColor="text1"/>
        </w:rPr>
        <w:t xml:space="preserve">Joint Emergency Services Interoperability Principles (2004) </w:t>
      </w:r>
      <w:r w:rsidRPr="00006F4C">
        <w:rPr>
          <w:rFonts w:cstheme="minorHAnsi"/>
          <w:i/>
          <w:iCs/>
          <w:color w:val="000000" w:themeColor="text1"/>
        </w:rPr>
        <w:t xml:space="preserve">Early Stages </w:t>
      </w:r>
      <w:proofErr w:type="gramStart"/>
      <w:r w:rsidRPr="00006F4C">
        <w:rPr>
          <w:rFonts w:cstheme="minorHAnsi"/>
          <w:i/>
          <w:iCs/>
          <w:color w:val="000000" w:themeColor="text1"/>
        </w:rPr>
        <w:t>Of</w:t>
      </w:r>
      <w:proofErr w:type="gramEnd"/>
      <w:r w:rsidRPr="00006F4C">
        <w:rPr>
          <w:rFonts w:cstheme="minorHAnsi"/>
          <w:i/>
          <w:iCs/>
          <w:color w:val="000000" w:themeColor="text1"/>
        </w:rPr>
        <w:t xml:space="preserve"> An Incident &amp; M/ETHANE. </w:t>
      </w:r>
      <w:r w:rsidRPr="00006F4C">
        <w:rPr>
          <w:rFonts w:cstheme="minorHAnsi"/>
          <w:color w:val="000000" w:themeColor="text1"/>
        </w:rPr>
        <w:t xml:space="preserve">Available at: </w:t>
      </w:r>
      <w:hyperlink r:id="rId36" w:history="1">
        <w:r w:rsidRPr="00006F4C">
          <w:rPr>
            <w:rStyle w:val="Hyperlink"/>
            <w:rFonts w:cstheme="minorHAnsi"/>
            <w:color w:val="000000" w:themeColor="text1"/>
            <w:u w:val="none"/>
          </w:rPr>
          <w:t>https://www.jesip.org.uk/early-stages-methane</w:t>
        </w:r>
      </w:hyperlink>
      <w:r w:rsidRPr="00006F4C">
        <w:rPr>
          <w:rStyle w:val="Hyperlink"/>
          <w:rFonts w:cstheme="minorHAnsi"/>
          <w:color w:val="000000" w:themeColor="text1"/>
          <w:u w:val="none"/>
        </w:rPr>
        <w:t xml:space="preserve"> (Accessed: January 2022).</w:t>
      </w:r>
    </w:p>
    <w:p w14:paraId="0A89ECE9" w14:textId="77777777" w:rsidR="00836C41" w:rsidRPr="00006F4C" w:rsidRDefault="00836C41" w:rsidP="00836C41">
      <w:pPr>
        <w:pStyle w:val="ListParagraph"/>
        <w:jc w:val="both"/>
        <w:rPr>
          <w:rStyle w:val="Hyperlink"/>
          <w:rFonts w:cstheme="minorHAnsi"/>
          <w:color w:val="000000" w:themeColor="text1"/>
          <w:u w:val="none"/>
        </w:rPr>
      </w:pPr>
    </w:p>
    <w:p w14:paraId="68526030" w14:textId="77777777" w:rsidR="00836C41" w:rsidRPr="00006F4C" w:rsidRDefault="00836C41" w:rsidP="00836C41">
      <w:pPr>
        <w:pStyle w:val="ListParagraph"/>
        <w:numPr>
          <w:ilvl w:val="0"/>
          <w:numId w:val="8"/>
        </w:numPr>
        <w:spacing w:before="100" w:beforeAutospacing="1" w:after="100" w:afterAutospacing="1" w:line="240" w:lineRule="auto"/>
        <w:jc w:val="both"/>
        <w:rPr>
          <w:rFonts w:cstheme="minorHAnsi"/>
          <w:color w:val="000000" w:themeColor="text1"/>
        </w:rPr>
      </w:pPr>
      <w:r w:rsidRPr="00006F4C">
        <w:rPr>
          <w:rFonts w:cstheme="minorHAnsi"/>
          <w:color w:val="000000" w:themeColor="text1"/>
        </w:rPr>
        <w:t xml:space="preserve">Joint Emergency Services Interoperability Principles (2016) </w:t>
      </w:r>
      <w:r w:rsidRPr="00006F4C">
        <w:rPr>
          <w:rFonts w:cstheme="minorHAnsi"/>
          <w:i/>
          <w:iCs/>
          <w:color w:val="000000" w:themeColor="text1"/>
        </w:rPr>
        <w:t xml:space="preserve">The tri-service review of the Joint Emergency Services Interoperability Principles (JESIP). </w:t>
      </w:r>
      <w:r w:rsidRPr="00006F4C">
        <w:rPr>
          <w:rFonts w:cstheme="minorHAnsi"/>
          <w:color w:val="000000" w:themeColor="text1"/>
        </w:rPr>
        <w:t xml:space="preserve">Available at: </w:t>
      </w:r>
      <w:hyperlink r:id="rId37" w:history="1">
        <w:r w:rsidRPr="00006F4C">
          <w:rPr>
            <w:rStyle w:val="Hyperlink"/>
            <w:rFonts w:cstheme="minorHAnsi"/>
            <w:color w:val="000000" w:themeColor="text1"/>
            <w:u w:val="none"/>
          </w:rPr>
          <w:t>https://www.justiceinspectorates.gov.uk/hmicfrs/wp-content/uploads/joint-emergency-services-interoperability-principles-review.pdf</w:t>
        </w:r>
      </w:hyperlink>
      <w:r w:rsidRPr="00006F4C">
        <w:rPr>
          <w:rFonts w:cstheme="minorHAnsi"/>
          <w:color w:val="000000" w:themeColor="text1"/>
        </w:rPr>
        <w:t xml:space="preserve"> (Accessed: January 2022).</w:t>
      </w:r>
    </w:p>
    <w:p w14:paraId="40BDEBBD" w14:textId="77777777" w:rsidR="00FB4EB7" w:rsidRPr="00006F4C" w:rsidRDefault="00FB4EB7" w:rsidP="00FB4EB7">
      <w:pPr>
        <w:spacing w:before="100" w:beforeAutospacing="1" w:after="100" w:afterAutospacing="1" w:line="240" w:lineRule="auto"/>
        <w:jc w:val="both"/>
        <w:rPr>
          <w:rFonts w:cstheme="minorHAnsi"/>
          <w:color w:val="000000" w:themeColor="text1"/>
        </w:rPr>
      </w:pPr>
    </w:p>
    <w:p w14:paraId="3B40FE75" w14:textId="77777777" w:rsidR="00836C41" w:rsidRPr="00006F4C" w:rsidRDefault="00836C41" w:rsidP="00836C41">
      <w:pPr>
        <w:pStyle w:val="NormalWeb"/>
        <w:numPr>
          <w:ilvl w:val="0"/>
          <w:numId w:val="8"/>
        </w:numPr>
        <w:spacing w:before="0" w:beforeAutospacing="0" w:after="240" w:afterAutospacing="0" w:line="240" w:lineRule="auto"/>
        <w:jc w:val="both"/>
        <w:rPr>
          <w:rStyle w:val="Hyperlink"/>
          <w:rFonts w:asciiTheme="minorHAnsi" w:hAnsiTheme="minorHAnsi" w:cstheme="minorHAnsi"/>
          <w:color w:val="000000" w:themeColor="text1"/>
          <w:u w:val="none"/>
        </w:rPr>
      </w:pPr>
      <w:r w:rsidRPr="00006F4C">
        <w:rPr>
          <w:rFonts w:asciiTheme="minorHAnsi" w:hAnsiTheme="minorHAnsi" w:cstheme="minorHAnsi"/>
          <w:color w:val="000000" w:themeColor="text1"/>
          <w:shd w:val="clear" w:color="auto" w:fill="FFFFFF"/>
        </w:rPr>
        <w:t xml:space="preserve">Mirror (2011) </w:t>
      </w:r>
      <w:r w:rsidRPr="00006F4C">
        <w:rPr>
          <w:rFonts w:asciiTheme="minorHAnsi" w:hAnsiTheme="minorHAnsi" w:cstheme="minorHAnsi"/>
          <w:i/>
          <w:iCs/>
          <w:color w:val="000000" w:themeColor="text1"/>
          <w:shd w:val="clear" w:color="auto" w:fill="FFFFFF"/>
        </w:rPr>
        <w:t xml:space="preserve">7/7 London bombings inquest: Victims would have died “whatever time the emergency services reached and rescued them”. </w:t>
      </w:r>
      <w:r w:rsidRPr="00006F4C">
        <w:rPr>
          <w:rFonts w:asciiTheme="minorHAnsi" w:hAnsiTheme="minorHAnsi" w:cstheme="minorHAnsi"/>
          <w:color w:val="000000" w:themeColor="text1"/>
          <w:shd w:val="clear" w:color="auto" w:fill="FFFFFF"/>
        </w:rPr>
        <w:t xml:space="preserve">Available at: </w:t>
      </w:r>
      <w:hyperlink r:id="rId38" w:history="1">
        <w:r w:rsidRPr="00006F4C">
          <w:rPr>
            <w:rStyle w:val="Hyperlink"/>
            <w:rFonts w:asciiTheme="minorHAnsi" w:hAnsiTheme="minorHAnsi" w:cstheme="minorHAnsi"/>
            <w:color w:val="000000" w:themeColor="text1"/>
            <w:u w:val="none"/>
          </w:rPr>
          <w:t>https://www.mirror.co.uk/news/uk-news/77-london-bombings-inquest-victims-179609</w:t>
        </w:r>
      </w:hyperlink>
      <w:r w:rsidRPr="00006F4C">
        <w:rPr>
          <w:rStyle w:val="Hyperlink"/>
          <w:rFonts w:asciiTheme="minorHAnsi" w:hAnsiTheme="minorHAnsi" w:cstheme="minorHAnsi"/>
          <w:color w:val="000000" w:themeColor="text1"/>
          <w:u w:val="none"/>
        </w:rPr>
        <w:t xml:space="preserve"> (Accessed: January 2022).</w:t>
      </w:r>
    </w:p>
    <w:p w14:paraId="583604E6" w14:textId="77777777" w:rsidR="00FB4EB7" w:rsidRPr="00006F4C" w:rsidRDefault="00FB4EB7" w:rsidP="00FB4EB7">
      <w:pPr>
        <w:pStyle w:val="NormalWeb"/>
        <w:spacing w:before="0" w:beforeAutospacing="0" w:after="240" w:afterAutospacing="0" w:line="240" w:lineRule="auto"/>
        <w:jc w:val="both"/>
        <w:rPr>
          <w:rStyle w:val="Hyperlink"/>
          <w:rFonts w:asciiTheme="minorHAnsi" w:hAnsiTheme="minorHAnsi" w:cstheme="minorHAnsi"/>
          <w:color w:val="000000" w:themeColor="text1"/>
          <w:u w:val="none"/>
        </w:rPr>
      </w:pPr>
    </w:p>
    <w:p w14:paraId="476EB35B" w14:textId="77777777" w:rsidR="00836C41" w:rsidRPr="00006F4C" w:rsidRDefault="00836C41" w:rsidP="00836C41">
      <w:pPr>
        <w:pStyle w:val="ListParagraph"/>
        <w:numPr>
          <w:ilvl w:val="0"/>
          <w:numId w:val="8"/>
        </w:numPr>
        <w:spacing w:after="0" w:line="240" w:lineRule="auto"/>
        <w:jc w:val="both"/>
        <w:textAlignment w:val="baseline"/>
        <w:rPr>
          <w:rStyle w:val="Hyperlink"/>
          <w:rFonts w:cstheme="minorHAnsi"/>
          <w:color w:val="000000" w:themeColor="text1"/>
          <w:u w:val="none"/>
        </w:rPr>
      </w:pPr>
      <w:r w:rsidRPr="00006F4C">
        <w:rPr>
          <w:rStyle w:val="Hyperlink"/>
          <w:rFonts w:cstheme="minorHAnsi"/>
          <w:color w:val="000000" w:themeColor="text1"/>
          <w:u w:val="none"/>
        </w:rPr>
        <w:t xml:space="preserve">Mahtani, M., Rocha, V., Hayes, M., </w:t>
      </w:r>
      <w:proofErr w:type="spellStart"/>
      <w:r w:rsidRPr="00006F4C">
        <w:rPr>
          <w:rStyle w:val="Hyperlink"/>
          <w:rFonts w:cstheme="minorHAnsi"/>
          <w:color w:val="000000" w:themeColor="text1"/>
          <w:u w:val="none"/>
        </w:rPr>
        <w:t>Macaya</w:t>
      </w:r>
      <w:proofErr w:type="spellEnd"/>
      <w:r w:rsidRPr="00006F4C">
        <w:rPr>
          <w:rStyle w:val="Hyperlink"/>
          <w:rFonts w:cstheme="minorHAnsi"/>
          <w:color w:val="000000" w:themeColor="text1"/>
          <w:u w:val="none"/>
        </w:rPr>
        <w:t xml:space="preserve">, M. and Wagner, M. </w:t>
      </w:r>
      <w:r w:rsidRPr="00006F4C">
        <w:rPr>
          <w:rStyle w:val="Hyperlink"/>
          <w:rFonts w:cstheme="minorHAnsi"/>
          <w:i/>
          <w:iCs/>
          <w:color w:val="000000" w:themeColor="text1"/>
          <w:u w:val="none"/>
        </w:rPr>
        <w:t xml:space="preserve"> </w:t>
      </w:r>
      <w:r w:rsidRPr="00006F4C">
        <w:rPr>
          <w:rStyle w:val="Hyperlink"/>
          <w:rFonts w:cstheme="minorHAnsi"/>
          <w:color w:val="000000" w:themeColor="text1"/>
          <w:u w:val="none"/>
        </w:rPr>
        <w:t xml:space="preserve">(2021) </w:t>
      </w:r>
      <w:r w:rsidRPr="00006F4C">
        <w:rPr>
          <w:rStyle w:val="Hyperlink"/>
          <w:rFonts w:cstheme="minorHAnsi"/>
          <w:i/>
          <w:iCs/>
          <w:color w:val="000000" w:themeColor="text1"/>
          <w:u w:val="none"/>
        </w:rPr>
        <w:t xml:space="preserve">The latest on the UK’s fuel crisis. </w:t>
      </w:r>
      <w:r w:rsidRPr="00006F4C">
        <w:rPr>
          <w:rStyle w:val="Hyperlink"/>
          <w:rFonts w:cstheme="minorHAnsi"/>
          <w:color w:val="000000" w:themeColor="text1"/>
          <w:u w:val="none"/>
        </w:rPr>
        <w:t xml:space="preserve">Available at </w:t>
      </w:r>
      <w:hyperlink r:id="rId39" w:history="1">
        <w:r w:rsidRPr="00006F4C">
          <w:rPr>
            <w:rStyle w:val="Hyperlink"/>
            <w:rFonts w:cstheme="minorHAnsi"/>
            <w:color w:val="000000" w:themeColor="text1"/>
            <w:u w:val="none"/>
          </w:rPr>
          <w:t>https://edition.cnn.com/world/live-news/uk-fuel-crisis-09-28-21/index.html</w:t>
        </w:r>
      </w:hyperlink>
      <w:r w:rsidRPr="00006F4C">
        <w:rPr>
          <w:rStyle w:val="Hyperlink"/>
          <w:rFonts w:cstheme="minorHAnsi"/>
          <w:color w:val="000000" w:themeColor="text1"/>
          <w:u w:val="none"/>
        </w:rPr>
        <w:t xml:space="preserve"> (Accessed: January 2022).</w:t>
      </w:r>
    </w:p>
    <w:p w14:paraId="7CE396A0" w14:textId="77777777" w:rsidR="00836C41" w:rsidRPr="00006F4C" w:rsidRDefault="00836C41" w:rsidP="00836C41">
      <w:pPr>
        <w:jc w:val="both"/>
        <w:textAlignment w:val="baseline"/>
        <w:rPr>
          <w:rStyle w:val="Hyperlink"/>
          <w:rFonts w:cstheme="minorHAnsi"/>
          <w:color w:val="000000" w:themeColor="text1"/>
          <w:u w:val="none"/>
        </w:rPr>
      </w:pPr>
    </w:p>
    <w:p w14:paraId="42167FE5" w14:textId="77777777" w:rsidR="00836C41" w:rsidRPr="00006F4C" w:rsidRDefault="00836C41" w:rsidP="00836C41">
      <w:pPr>
        <w:pStyle w:val="ListParagraph"/>
        <w:numPr>
          <w:ilvl w:val="0"/>
          <w:numId w:val="8"/>
        </w:numPr>
        <w:spacing w:after="0" w:line="240" w:lineRule="auto"/>
        <w:jc w:val="both"/>
        <w:rPr>
          <w:rFonts w:cstheme="minorHAnsi"/>
          <w:color w:val="000000" w:themeColor="text1"/>
        </w:rPr>
      </w:pPr>
      <w:r w:rsidRPr="00006F4C">
        <w:rPr>
          <w:rStyle w:val="Hyperlink"/>
          <w:rFonts w:cstheme="minorHAnsi"/>
          <w:color w:val="000000" w:themeColor="text1"/>
          <w:u w:val="none"/>
          <w:shd w:val="clear" w:color="auto" w:fill="FFFFFF"/>
        </w:rPr>
        <w:t xml:space="preserve">Nice, A., Hogarth, R., Marshall, J., Haddon, C. and Lilly, A. (2021) </w:t>
      </w:r>
      <w:r w:rsidRPr="00006F4C">
        <w:rPr>
          <w:rStyle w:val="Hyperlink"/>
          <w:rFonts w:cstheme="minorHAnsi"/>
          <w:i/>
          <w:iCs/>
          <w:color w:val="000000" w:themeColor="text1"/>
          <w:u w:val="none"/>
          <w:shd w:val="clear" w:color="auto" w:fill="FFFFFF"/>
        </w:rPr>
        <w:t xml:space="preserve">Government emergency powers and coronavirus. </w:t>
      </w:r>
      <w:r w:rsidRPr="00006F4C">
        <w:rPr>
          <w:rStyle w:val="Hyperlink"/>
          <w:rFonts w:cstheme="minorHAnsi"/>
          <w:color w:val="000000" w:themeColor="text1"/>
          <w:u w:val="none"/>
          <w:shd w:val="clear" w:color="auto" w:fill="FFFFFF"/>
        </w:rPr>
        <w:t xml:space="preserve">Available at: </w:t>
      </w:r>
      <w:hyperlink r:id="rId40" w:history="1">
        <w:r w:rsidRPr="00006F4C">
          <w:rPr>
            <w:rStyle w:val="Hyperlink"/>
            <w:rFonts w:cstheme="minorHAnsi"/>
            <w:color w:val="000000" w:themeColor="text1"/>
            <w:u w:val="none"/>
          </w:rPr>
          <w:t>https://www.instituteforgovernment.org.uk/explainers/emergency-powers</w:t>
        </w:r>
      </w:hyperlink>
      <w:r w:rsidRPr="00006F4C">
        <w:rPr>
          <w:rFonts w:cstheme="minorHAnsi"/>
          <w:color w:val="000000" w:themeColor="text1"/>
        </w:rPr>
        <w:t>. (Accessed: January 2022).</w:t>
      </w:r>
    </w:p>
    <w:p w14:paraId="7435531F" w14:textId="77777777" w:rsidR="00836C41" w:rsidRPr="00006F4C" w:rsidRDefault="00836C41" w:rsidP="00836C41">
      <w:pPr>
        <w:jc w:val="both"/>
        <w:rPr>
          <w:rFonts w:cstheme="minorHAnsi"/>
          <w:color w:val="000000" w:themeColor="text1"/>
        </w:rPr>
      </w:pPr>
    </w:p>
    <w:p w14:paraId="3CC2D1C9" w14:textId="77777777" w:rsidR="00836C41" w:rsidRPr="00006F4C" w:rsidRDefault="00836C41" w:rsidP="00836C41">
      <w:pPr>
        <w:pStyle w:val="ListParagraph"/>
        <w:numPr>
          <w:ilvl w:val="0"/>
          <w:numId w:val="8"/>
        </w:numPr>
        <w:spacing w:after="0" w:line="240" w:lineRule="auto"/>
        <w:rPr>
          <w:rFonts w:cstheme="minorBidi"/>
          <w:color w:val="000000" w:themeColor="text1"/>
          <w:sz w:val="22"/>
          <w:szCs w:val="22"/>
          <w:shd w:val="clear" w:color="auto" w:fill="FFFFFF"/>
        </w:rPr>
      </w:pPr>
      <w:r w:rsidRPr="00006F4C">
        <w:rPr>
          <w:rFonts w:cstheme="minorHAnsi"/>
          <w:color w:val="000000" w:themeColor="text1"/>
        </w:rPr>
        <w:t xml:space="preserve">Pollock, K. (2013) </w:t>
      </w:r>
      <w:r w:rsidRPr="00006F4C">
        <w:rPr>
          <w:rFonts w:cstheme="minorHAnsi"/>
          <w:i/>
          <w:iCs/>
          <w:color w:val="000000" w:themeColor="text1"/>
        </w:rPr>
        <w:t xml:space="preserve">Review of Persistent Lessons Identified Relating to Interoperability from Emergencies and Major Incidents since 1986. </w:t>
      </w:r>
      <w:r w:rsidRPr="00006F4C">
        <w:rPr>
          <w:rFonts w:cstheme="minorHAnsi"/>
          <w:color w:val="000000" w:themeColor="text1"/>
        </w:rPr>
        <w:t xml:space="preserve">Available at: </w:t>
      </w:r>
      <w:hyperlink r:id="rId41" w:history="1">
        <w:r w:rsidRPr="00006F4C">
          <w:rPr>
            <w:rStyle w:val="Hyperlink"/>
            <w:color w:val="000000" w:themeColor="text1"/>
            <w:sz w:val="22"/>
            <w:szCs w:val="22"/>
            <w:u w:val="none"/>
            <w:shd w:val="clear" w:color="auto" w:fill="FFFFFF"/>
          </w:rPr>
          <w:t>https://www.jesip.org.uk/uploads/media/pdf/Pollock_Review_Oct_2013.pdf</w:t>
        </w:r>
      </w:hyperlink>
      <w:r w:rsidRPr="00006F4C">
        <w:rPr>
          <w:rStyle w:val="Hyperlink"/>
          <w:color w:val="000000" w:themeColor="text1"/>
          <w:sz w:val="22"/>
          <w:szCs w:val="22"/>
          <w:u w:val="none"/>
          <w:shd w:val="clear" w:color="auto" w:fill="FFFFFF"/>
        </w:rPr>
        <w:t xml:space="preserve"> </w:t>
      </w:r>
      <w:r w:rsidRPr="00006F4C">
        <w:rPr>
          <w:rFonts w:asciiTheme="minorHAnsi" w:hAnsiTheme="minorHAnsi" w:cstheme="minorHAnsi"/>
          <w:color w:val="000000" w:themeColor="text1"/>
        </w:rPr>
        <w:t>(Accessed: January 2022).</w:t>
      </w:r>
    </w:p>
    <w:p w14:paraId="09D31E22" w14:textId="77777777" w:rsidR="00FB4EB7" w:rsidRPr="00006F4C" w:rsidRDefault="00FB4EB7" w:rsidP="00FB4EB7">
      <w:pPr>
        <w:spacing w:before="100" w:beforeAutospacing="1" w:after="100" w:afterAutospacing="1" w:line="240" w:lineRule="auto"/>
        <w:rPr>
          <w:rFonts w:cstheme="minorHAnsi"/>
          <w:color w:val="000000" w:themeColor="text1"/>
        </w:rPr>
      </w:pPr>
    </w:p>
    <w:p w14:paraId="1684441B" w14:textId="6655EF88" w:rsidR="00836C41" w:rsidRPr="00006F4C" w:rsidRDefault="00836C41" w:rsidP="00FB4EB7">
      <w:pPr>
        <w:pStyle w:val="ListParagraph"/>
        <w:numPr>
          <w:ilvl w:val="0"/>
          <w:numId w:val="8"/>
        </w:numPr>
        <w:spacing w:before="100" w:beforeAutospacing="1" w:after="100" w:afterAutospacing="1" w:line="240" w:lineRule="auto"/>
        <w:rPr>
          <w:rStyle w:val="Hyperlink"/>
          <w:rFonts w:cstheme="minorHAnsi"/>
          <w:color w:val="000000" w:themeColor="text1"/>
          <w:sz w:val="22"/>
          <w:szCs w:val="22"/>
          <w:u w:val="none"/>
        </w:rPr>
      </w:pPr>
      <w:r w:rsidRPr="00006F4C">
        <w:rPr>
          <w:rFonts w:cstheme="minorHAnsi"/>
          <w:color w:val="000000" w:themeColor="text1"/>
        </w:rPr>
        <w:t xml:space="preserve">Sands, K. (2016) </w:t>
      </w:r>
      <w:r w:rsidRPr="00006F4C">
        <w:rPr>
          <w:rFonts w:cstheme="minorHAnsi"/>
          <w:i/>
          <w:iCs/>
          <w:color w:val="000000" w:themeColor="text1"/>
        </w:rPr>
        <w:t xml:space="preserve">Police and special forces carry out major counter-terrorism exercise in Wales. </w:t>
      </w:r>
      <w:r w:rsidRPr="00006F4C">
        <w:rPr>
          <w:rFonts w:cstheme="minorHAnsi"/>
          <w:color w:val="000000" w:themeColor="text1"/>
        </w:rPr>
        <w:t xml:space="preserve">Available at: </w:t>
      </w:r>
      <w:hyperlink r:id="rId42" w:history="1">
        <w:r w:rsidRPr="00006F4C">
          <w:rPr>
            <w:rStyle w:val="Hyperlink"/>
            <w:rFonts w:cstheme="minorHAnsi"/>
            <w:color w:val="000000" w:themeColor="text1"/>
            <w:sz w:val="22"/>
            <w:szCs w:val="22"/>
            <w:u w:val="none"/>
          </w:rPr>
          <w:t>https://www.walesonline.co.uk/news/wales-news/police-special-forces-carry-out-11539207</w:t>
        </w:r>
      </w:hyperlink>
      <w:r w:rsidRPr="00006F4C">
        <w:rPr>
          <w:rStyle w:val="Hyperlink"/>
          <w:rFonts w:cstheme="minorHAnsi"/>
          <w:color w:val="000000" w:themeColor="text1"/>
          <w:sz w:val="22"/>
          <w:szCs w:val="22"/>
          <w:u w:val="none"/>
        </w:rPr>
        <w:t xml:space="preserve"> (Accessed: January 2022).</w:t>
      </w:r>
    </w:p>
    <w:p w14:paraId="6B357874" w14:textId="77777777" w:rsidR="00836C41" w:rsidRPr="00006F4C" w:rsidRDefault="00836C41" w:rsidP="00836C41">
      <w:pPr>
        <w:pStyle w:val="ListParagraph"/>
        <w:spacing w:before="100" w:beforeAutospacing="1" w:after="100" w:afterAutospacing="1"/>
        <w:rPr>
          <w:rFonts w:cstheme="minorHAnsi"/>
          <w:color w:val="000000" w:themeColor="text1"/>
          <w:sz w:val="22"/>
          <w:szCs w:val="22"/>
        </w:rPr>
      </w:pPr>
    </w:p>
    <w:p w14:paraId="7D5AE044"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shd w:val="clear" w:color="auto" w:fill="FFFFFF"/>
        </w:rPr>
      </w:pPr>
      <w:r w:rsidRPr="00006F4C">
        <w:rPr>
          <w:rStyle w:val="Hyperlink"/>
          <w:rFonts w:cstheme="minorHAnsi"/>
          <w:color w:val="000000" w:themeColor="text1"/>
          <w:u w:val="none"/>
          <w:shd w:val="clear" w:color="auto" w:fill="FFFFFF"/>
        </w:rPr>
        <w:lastRenderedPageBreak/>
        <w:t xml:space="preserve">The British Broadcasting Corporation (2000) </w:t>
      </w:r>
      <w:r w:rsidRPr="00006F4C">
        <w:rPr>
          <w:rStyle w:val="Hyperlink"/>
          <w:rFonts w:cstheme="minorHAnsi"/>
          <w:i/>
          <w:iCs/>
          <w:color w:val="000000" w:themeColor="text1"/>
          <w:u w:val="none"/>
          <w:shd w:val="clear" w:color="auto" w:fill="FFFFFF"/>
        </w:rPr>
        <w:t xml:space="preserve">Countdown to crisis: Eight days that shook Britain. </w:t>
      </w:r>
      <w:r w:rsidRPr="00006F4C">
        <w:rPr>
          <w:rStyle w:val="Hyperlink"/>
          <w:rFonts w:cstheme="minorHAnsi"/>
          <w:color w:val="000000" w:themeColor="text1"/>
          <w:u w:val="none"/>
          <w:shd w:val="clear" w:color="auto" w:fill="FFFFFF"/>
        </w:rPr>
        <w:t xml:space="preserve">Available at: </w:t>
      </w:r>
      <w:hyperlink r:id="rId43" w:history="1">
        <w:r w:rsidRPr="00006F4C">
          <w:rPr>
            <w:rStyle w:val="Hyperlink"/>
            <w:rFonts w:cstheme="minorHAnsi"/>
            <w:color w:val="000000" w:themeColor="text1"/>
            <w:u w:val="none"/>
            <w:shd w:val="clear" w:color="auto" w:fill="FFFFFF"/>
          </w:rPr>
          <w:t>http://news.bbc.co.uk/1/hi/uk/924574.stm</w:t>
        </w:r>
      </w:hyperlink>
      <w:r w:rsidRPr="00006F4C">
        <w:rPr>
          <w:rStyle w:val="Hyperlink"/>
          <w:rFonts w:cstheme="minorHAnsi"/>
          <w:color w:val="000000" w:themeColor="text1"/>
          <w:u w:val="none"/>
          <w:shd w:val="clear" w:color="auto" w:fill="FFFFFF"/>
        </w:rPr>
        <w:t xml:space="preserve"> (Accessed: January 2022). </w:t>
      </w:r>
    </w:p>
    <w:p w14:paraId="225A80B9" w14:textId="77777777" w:rsidR="00836C41" w:rsidRPr="00006F4C" w:rsidRDefault="00836C41" w:rsidP="00836C41">
      <w:pPr>
        <w:jc w:val="both"/>
        <w:rPr>
          <w:rFonts w:cstheme="minorHAnsi"/>
          <w:color w:val="000000" w:themeColor="text1"/>
        </w:rPr>
      </w:pPr>
    </w:p>
    <w:p w14:paraId="050901F7"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rPr>
      </w:pPr>
      <w:r w:rsidRPr="00006F4C">
        <w:rPr>
          <w:rStyle w:val="Hyperlink"/>
          <w:rFonts w:cstheme="minorHAnsi"/>
          <w:color w:val="000000" w:themeColor="text1"/>
          <w:u w:val="none"/>
        </w:rPr>
        <w:t xml:space="preserve">The British Broadcasting Corporation (2020) </w:t>
      </w:r>
      <w:r w:rsidRPr="00006F4C">
        <w:rPr>
          <w:rStyle w:val="Hyperlink"/>
          <w:rFonts w:cstheme="minorHAnsi"/>
          <w:i/>
          <w:iCs/>
          <w:color w:val="000000" w:themeColor="text1"/>
          <w:u w:val="none"/>
        </w:rPr>
        <w:t xml:space="preserve">Llangennech rail crash: Brakes jammed before train derailed. </w:t>
      </w:r>
      <w:r w:rsidRPr="00006F4C">
        <w:rPr>
          <w:rStyle w:val="Hyperlink"/>
          <w:rFonts w:cstheme="minorHAnsi"/>
          <w:color w:val="000000" w:themeColor="text1"/>
          <w:u w:val="none"/>
        </w:rPr>
        <w:t xml:space="preserve">Available at: </w:t>
      </w:r>
      <w:hyperlink r:id="rId44" w:history="1">
        <w:r w:rsidRPr="00006F4C">
          <w:rPr>
            <w:rStyle w:val="Hyperlink"/>
            <w:rFonts w:cstheme="minorHAnsi"/>
            <w:color w:val="000000" w:themeColor="text1"/>
            <w:u w:val="none"/>
          </w:rPr>
          <w:t>https://www.bbc.co.uk/news/uk-wales-54239007</w:t>
        </w:r>
      </w:hyperlink>
      <w:r w:rsidRPr="00006F4C">
        <w:rPr>
          <w:rStyle w:val="Hyperlink"/>
          <w:rFonts w:cstheme="minorHAnsi"/>
          <w:color w:val="000000" w:themeColor="text1"/>
          <w:u w:val="none"/>
        </w:rPr>
        <w:t xml:space="preserve"> (Accessed: January 2022).</w:t>
      </w:r>
    </w:p>
    <w:p w14:paraId="459D2284" w14:textId="77777777" w:rsidR="00836C41" w:rsidRPr="00006F4C" w:rsidRDefault="00836C41" w:rsidP="00836C41">
      <w:pPr>
        <w:jc w:val="both"/>
        <w:rPr>
          <w:rStyle w:val="Hyperlink"/>
          <w:rFonts w:cstheme="minorHAnsi"/>
          <w:i/>
          <w:iCs/>
          <w:color w:val="000000" w:themeColor="text1"/>
          <w:u w:val="none"/>
        </w:rPr>
      </w:pPr>
    </w:p>
    <w:p w14:paraId="38420E3A"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shd w:val="clear" w:color="auto" w:fill="FFFFFF"/>
        </w:rPr>
      </w:pPr>
      <w:r w:rsidRPr="00006F4C">
        <w:rPr>
          <w:rStyle w:val="Hyperlink"/>
          <w:rFonts w:cstheme="minorHAnsi"/>
          <w:color w:val="000000" w:themeColor="text1"/>
          <w:u w:val="none"/>
          <w:shd w:val="clear" w:color="auto" w:fill="FFFFFF"/>
        </w:rPr>
        <w:t xml:space="preserve">The British Broadcasting Corporation (2000) </w:t>
      </w:r>
      <w:r w:rsidRPr="00006F4C">
        <w:rPr>
          <w:rStyle w:val="Hyperlink"/>
          <w:rFonts w:cstheme="minorHAnsi"/>
          <w:i/>
          <w:iCs/>
          <w:color w:val="000000" w:themeColor="text1"/>
          <w:u w:val="none"/>
          <w:shd w:val="clear" w:color="auto" w:fill="FFFFFF"/>
        </w:rPr>
        <w:t xml:space="preserve">UK floods: How bad have these floods been? </w:t>
      </w:r>
      <w:r w:rsidRPr="00006F4C">
        <w:rPr>
          <w:rStyle w:val="Hyperlink"/>
          <w:rFonts w:cstheme="minorHAnsi"/>
          <w:color w:val="000000" w:themeColor="text1"/>
          <w:u w:val="none"/>
          <w:shd w:val="clear" w:color="auto" w:fill="FFFFFF"/>
        </w:rPr>
        <w:t xml:space="preserve">Available at: </w:t>
      </w:r>
      <w:hyperlink r:id="rId45" w:history="1">
        <w:r w:rsidRPr="00006F4C">
          <w:rPr>
            <w:rStyle w:val="Hyperlink"/>
            <w:rFonts w:cstheme="minorHAnsi"/>
            <w:color w:val="000000" w:themeColor="text1"/>
            <w:u w:val="none"/>
            <w:shd w:val="clear" w:color="auto" w:fill="FFFFFF"/>
          </w:rPr>
          <w:t>https://www.bbc.co.uk/news/magazine-26172688</w:t>
        </w:r>
      </w:hyperlink>
      <w:r w:rsidRPr="00006F4C">
        <w:rPr>
          <w:rStyle w:val="Hyperlink"/>
          <w:rFonts w:cstheme="minorHAnsi"/>
          <w:color w:val="000000" w:themeColor="text1"/>
          <w:u w:val="none"/>
          <w:shd w:val="clear" w:color="auto" w:fill="FFFFFF"/>
        </w:rPr>
        <w:t xml:space="preserve"> (Accessed: January 2022).</w:t>
      </w:r>
    </w:p>
    <w:p w14:paraId="59288C9A" w14:textId="77777777" w:rsidR="00836C41" w:rsidRPr="00006F4C" w:rsidRDefault="00836C41" w:rsidP="00836C41">
      <w:pPr>
        <w:jc w:val="both"/>
        <w:rPr>
          <w:rStyle w:val="Hyperlink"/>
          <w:rFonts w:cstheme="minorHAnsi"/>
          <w:color w:val="000000" w:themeColor="text1"/>
          <w:u w:val="none"/>
          <w:shd w:val="clear" w:color="auto" w:fill="FFFFFF"/>
        </w:rPr>
      </w:pPr>
    </w:p>
    <w:p w14:paraId="03A6DF5E"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shd w:val="clear" w:color="auto" w:fill="FFFFFF"/>
        </w:rPr>
      </w:pPr>
      <w:r w:rsidRPr="00006F4C">
        <w:rPr>
          <w:rStyle w:val="Hyperlink"/>
          <w:rFonts w:cstheme="minorHAnsi"/>
          <w:color w:val="000000" w:themeColor="text1"/>
          <w:u w:val="none"/>
          <w:shd w:val="clear" w:color="auto" w:fill="FFFFFF"/>
        </w:rPr>
        <w:t xml:space="preserve">The British Broadcasting Corporation (2001) </w:t>
      </w:r>
      <w:r w:rsidRPr="00006F4C">
        <w:rPr>
          <w:rStyle w:val="Hyperlink"/>
          <w:rFonts w:cstheme="minorHAnsi"/>
          <w:i/>
          <w:iCs/>
          <w:color w:val="000000" w:themeColor="text1"/>
          <w:u w:val="none"/>
          <w:shd w:val="clear" w:color="auto" w:fill="FFFFFF"/>
        </w:rPr>
        <w:t xml:space="preserve">Foot-and-mouth outbreak of 2001 </w:t>
      </w:r>
      <w:r w:rsidRPr="00006F4C">
        <w:rPr>
          <w:rStyle w:val="Hyperlink"/>
          <w:rFonts w:cstheme="minorHAnsi"/>
          <w:color w:val="000000" w:themeColor="text1"/>
          <w:u w:val="none"/>
          <w:shd w:val="clear" w:color="auto" w:fill="FFFFFF"/>
        </w:rPr>
        <w:t xml:space="preserve">Available at: </w:t>
      </w:r>
      <w:hyperlink r:id="rId46" w:history="1">
        <w:r w:rsidRPr="00006F4C">
          <w:rPr>
            <w:rStyle w:val="Hyperlink"/>
            <w:rFonts w:cstheme="minorHAnsi"/>
            <w:color w:val="000000" w:themeColor="text1"/>
            <w:u w:val="none"/>
            <w:shd w:val="clear" w:color="auto" w:fill="FFFFFF"/>
          </w:rPr>
          <w:t>https://www.bbc.co.uk/news/uk-england-12483017</w:t>
        </w:r>
      </w:hyperlink>
      <w:r w:rsidRPr="00006F4C">
        <w:rPr>
          <w:rStyle w:val="Hyperlink"/>
          <w:rFonts w:cstheme="minorHAnsi"/>
          <w:color w:val="000000" w:themeColor="text1"/>
          <w:u w:val="none"/>
          <w:shd w:val="clear" w:color="auto" w:fill="FFFFFF"/>
        </w:rPr>
        <w:t xml:space="preserve"> (Accessed: January 2022). </w:t>
      </w:r>
    </w:p>
    <w:p w14:paraId="33D3D072" w14:textId="77777777" w:rsidR="00836C41" w:rsidRPr="00006F4C" w:rsidRDefault="00836C41" w:rsidP="00836C41">
      <w:pPr>
        <w:jc w:val="both"/>
        <w:rPr>
          <w:rStyle w:val="Hyperlink"/>
          <w:rFonts w:cstheme="minorHAnsi"/>
          <w:color w:val="000000" w:themeColor="text1"/>
          <w:u w:val="none"/>
          <w:shd w:val="clear" w:color="auto" w:fill="FFFFFF"/>
        </w:rPr>
      </w:pPr>
    </w:p>
    <w:p w14:paraId="5FF08133"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shd w:val="clear" w:color="auto" w:fill="FFFFFF"/>
        </w:rPr>
      </w:pPr>
      <w:r w:rsidRPr="00006F4C">
        <w:rPr>
          <w:rStyle w:val="Hyperlink"/>
          <w:rFonts w:cstheme="minorHAnsi"/>
          <w:color w:val="000000" w:themeColor="text1"/>
          <w:u w:val="none"/>
          <w:shd w:val="clear" w:color="auto" w:fill="FFFFFF"/>
        </w:rPr>
        <w:t xml:space="preserve">The British Broadcasting Corporation (2002) </w:t>
      </w:r>
      <w:r w:rsidRPr="00006F4C">
        <w:rPr>
          <w:rStyle w:val="Hyperlink"/>
          <w:rFonts w:cstheme="minorHAnsi"/>
          <w:i/>
          <w:iCs/>
          <w:color w:val="000000" w:themeColor="text1"/>
          <w:u w:val="none"/>
          <w:shd w:val="clear" w:color="auto" w:fill="FFFFFF"/>
        </w:rPr>
        <w:t xml:space="preserve">Firefighters go on strike </w:t>
      </w:r>
      <w:r w:rsidRPr="00006F4C">
        <w:rPr>
          <w:rStyle w:val="Hyperlink"/>
          <w:rFonts w:cstheme="minorHAnsi"/>
          <w:color w:val="000000" w:themeColor="text1"/>
          <w:u w:val="none"/>
          <w:shd w:val="clear" w:color="auto" w:fill="FFFFFF"/>
        </w:rPr>
        <w:t xml:space="preserve">Available at: </w:t>
      </w:r>
      <w:hyperlink r:id="rId47" w:history="1">
        <w:r w:rsidRPr="00006F4C">
          <w:rPr>
            <w:rStyle w:val="Hyperlink"/>
            <w:rFonts w:cstheme="minorHAnsi"/>
            <w:color w:val="000000" w:themeColor="text1"/>
            <w:u w:val="none"/>
            <w:shd w:val="clear" w:color="auto" w:fill="FFFFFF"/>
          </w:rPr>
          <w:t>https://www.bbc.co.uk/news/uk-england-12483017</w:t>
        </w:r>
      </w:hyperlink>
      <w:r w:rsidRPr="00006F4C">
        <w:rPr>
          <w:rStyle w:val="Hyperlink"/>
          <w:rFonts w:cstheme="minorHAnsi"/>
          <w:color w:val="000000" w:themeColor="text1"/>
          <w:u w:val="none"/>
          <w:shd w:val="clear" w:color="auto" w:fill="FFFFFF"/>
        </w:rPr>
        <w:t xml:space="preserve"> (Accessed: January 2022).</w:t>
      </w:r>
    </w:p>
    <w:p w14:paraId="28996EED" w14:textId="77777777" w:rsidR="00836C41" w:rsidRPr="00006F4C" w:rsidRDefault="00836C41" w:rsidP="00836C41">
      <w:pPr>
        <w:jc w:val="both"/>
        <w:textAlignment w:val="baseline"/>
        <w:rPr>
          <w:rFonts w:cstheme="minorHAnsi"/>
          <w:color w:val="000000" w:themeColor="text1"/>
        </w:rPr>
      </w:pPr>
    </w:p>
    <w:p w14:paraId="21413512" w14:textId="77777777" w:rsidR="00836C41" w:rsidRPr="00006F4C" w:rsidRDefault="00836C41" w:rsidP="00836C41">
      <w:pPr>
        <w:pStyle w:val="ListParagraph"/>
        <w:numPr>
          <w:ilvl w:val="0"/>
          <w:numId w:val="8"/>
        </w:numPr>
        <w:spacing w:after="0" w:line="240" w:lineRule="auto"/>
        <w:jc w:val="both"/>
        <w:textAlignment w:val="baseline"/>
        <w:rPr>
          <w:rStyle w:val="Hyperlink"/>
          <w:rFonts w:cstheme="minorHAnsi"/>
          <w:color w:val="000000" w:themeColor="text1"/>
          <w:u w:val="none"/>
        </w:rPr>
      </w:pPr>
      <w:r w:rsidRPr="00006F4C">
        <w:rPr>
          <w:rFonts w:cstheme="minorHAnsi"/>
          <w:color w:val="000000" w:themeColor="text1"/>
        </w:rPr>
        <w:t xml:space="preserve">The British Broadcasting Corporation (2011) </w:t>
      </w:r>
      <w:r w:rsidRPr="00006F4C">
        <w:rPr>
          <w:rFonts w:cstheme="minorHAnsi"/>
          <w:i/>
          <w:iCs/>
          <w:color w:val="000000" w:themeColor="text1"/>
        </w:rPr>
        <w:t xml:space="preserve">Icelandic volcano ash ‘will reach UK soon’. </w:t>
      </w:r>
      <w:r w:rsidRPr="00006F4C">
        <w:rPr>
          <w:rFonts w:cstheme="minorHAnsi"/>
          <w:color w:val="000000" w:themeColor="text1"/>
        </w:rPr>
        <w:t xml:space="preserve">Available at: </w:t>
      </w:r>
      <w:hyperlink r:id="rId48" w:history="1">
        <w:r w:rsidRPr="00006F4C">
          <w:rPr>
            <w:rStyle w:val="Hyperlink"/>
            <w:rFonts w:cstheme="minorHAnsi"/>
            <w:color w:val="000000" w:themeColor="text1"/>
            <w:u w:val="none"/>
          </w:rPr>
          <w:t>https://www.bbc.co.uk/news/av/world-europe-13496385</w:t>
        </w:r>
      </w:hyperlink>
      <w:r w:rsidRPr="00006F4C">
        <w:rPr>
          <w:rStyle w:val="Hyperlink"/>
          <w:rFonts w:cstheme="minorHAnsi"/>
          <w:color w:val="000000" w:themeColor="text1"/>
          <w:u w:val="none"/>
        </w:rPr>
        <w:t xml:space="preserve"> (Accessed: January 2022).</w:t>
      </w:r>
    </w:p>
    <w:p w14:paraId="5D9DA524" w14:textId="77777777" w:rsidR="00836C41" w:rsidRPr="00006F4C" w:rsidRDefault="00836C41" w:rsidP="00836C41">
      <w:pPr>
        <w:jc w:val="both"/>
        <w:textAlignment w:val="baseline"/>
        <w:rPr>
          <w:rStyle w:val="Hyperlink"/>
          <w:rFonts w:cstheme="minorHAnsi"/>
          <w:color w:val="000000" w:themeColor="text1"/>
          <w:u w:val="none"/>
        </w:rPr>
      </w:pPr>
    </w:p>
    <w:p w14:paraId="03D5395D" w14:textId="77777777" w:rsidR="00836C41" w:rsidRPr="00006F4C" w:rsidRDefault="00836C41" w:rsidP="00836C41">
      <w:pPr>
        <w:pStyle w:val="ListParagraph"/>
        <w:numPr>
          <w:ilvl w:val="0"/>
          <w:numId w:val="8"/>
        </w:numPr>
        <w:spacing w:after="0" w:line="240" w:lineRule="auto"/>
        <w:jc w:val="both"/>
        <w:rPr>
          <w:rStyle w:val="Hyperlink"/>
          <w:rFonts w:cstheme="minorHAnsi"/>
          <w:color w:val="000000" w:themeColor="text1"/>
          <w:u w:val="none"/>
          <w:shd w:val="clear" w:color="auto" w:fill="FFFFFF"/>
        </w:rPr>
      </w:pPr>
      <w:r w:rsidRPr="00006F4C">
        <w:rPr>
          <w:rStyle w:val="Hyperlink"/>
          <w:rFonts w:cstheme="minorHAnsi"/>
          <w:color w:val="000000" w:themeColor="text1"/>
          <w:u w:val="none"/>
        </w:rPr>
        <w:t xml:space="preserve">The British Broadcasting Corporation (2016) </w:t>
      </w:r>
      <w:r w:rsidRPr="00006F4C">
        <w:rPr>
          <w:rStyle w:val="Hyperlink"/>
          <w:rFonts w:cstheme="minorHAnsi"/>
          <w:i/>
          <w:iCs/>
          <w:color w:val="000000" w:themeColor="text1"/>
          <w:u w:val="none"/>
        </w:rPr>
        <w:t xml:space="preserve">Alexander Litvinenko: Profile of murdered Russian spy. </w:t>
      </w:r>
      <w:r w:rsidRPr="00006F4C">
        <w:rPr>
          <w:rStyle w:val="Hyperlink"/>
          <w:rFonts w:cstheme="minorHAnsi"/>
          <w:color w:val="000000" w:themeColor="text1"/>
          <w:u w:val="none"/>
        </w:rPr>
        <w:t xml:space="preserve">Available at: </w:t>
      </w:r>
      <w:hyperlink r:id="rId49" w:history="1">
        <w:r w:rsidRPr="00006F4C">
          <w:rPr>
            <w:rStyle w:val="Hyperlink"/>
            <w:rFonts w:cstheme="minorHAnsi"/>
            <w:color w:val="000000" w:themeColor="text1"/>
            <w:u w:val="none"/>
            <w:shd w:val="clear" w:color="auto" w:fill="FFFFFF"/>
          </w:rPr>
          <w:t>https://www.bbc.co.uk/news/uk-19647226</w:t>
        </w:r>
      </w:hyperlink>
      <w:r w:rsidRPr="00006F4C">
        <w:rPr>
          <w:rStyle w:val="Hyperlink"/>
          <w:rFonts w:cstheme="minorHAnsi"/>
          <w:color w:val="000000" w:themeColor="text1"/>
          <w:u w:val="none"/>
          <w:shd w:val="clear" w:color="auto" w:fill="FFFFFF"/>
        </w:rPr>
        <w:t xml:space="preserve"> (Accessed: January 2022).</w:t>
      </w:r>
    </w:p>
    <w:p w14:paraId="26064BC0" w14:textId="77777777" w:rsidR="00836C41" w:rsidRPr="00006F4C" w:rsidRDefault="00836C41" w:rsidP="00836C41">
      <w:pPr>
        <w:jc w:val="both"/>
        <w:rPr>
          <w:rStyle w:val="Hyperlink"/>
          <w:rFonts w:cstheme="minorHAnsi"/>
          <w:color w:val="000000" w:themeColor="text1"/>
          <w:u w:val="none"/>
          <w:shd w:val="clear" w:color="auto" w:fill="FFFFFF"/>
        </w:rPr>
      </w:pPr>
    </w:p>
    <w:p w14:paraId="5A94C99C" w14:textId="77777777" w:rsidR="00836C41" w:rsidRPr="00006F4C" w:rsidRDefault="00836C41" w:rsidP="00836C41">
      <w:pPr>
        <w:pStyle w:val="ListParagraph"/>
        <w:numPr>
          <w:ilvl w:val="0"/>
          <w:numId w:val="8"/>
        </w:numPr>
        <w:spacing w:after="0" w:line="240" w:lineRule="auto"/>
        <w:jc w:val="both"/>
        <w:rPr>
          <w:rFonts w:cstheme="minorHAnsi"/>
          <w:color w:val="000000" w:themeColor="text1"/>
        </w:rPr>
      </w:pPr>
      <w:r w:rsidRPr="00006F4C">
        <w:rPr>
          <w:rFonts w:cstheme="minorHAnsi"/>
          <w:color w:val="000000" w:themeColor="text1"/>
        </w:rPr>
        <w:t xml:space="preserve">UK Public General Acts (2004) </w:t>
      </w:r>
      <w:r w:rsidRPr="00006F4C">
        <w:rPr>
          <w:rFonts w:cstheme="minorHAnsi"/>
          <w:i/>
          <w:iCs/>
          <w:color w:val="000000" w:themeColor="text1"/>
        </w:rPr>
        <w:t xml:space="preserve">Civil Contingencies Act 2004. </w:t>
      </w:r>
      <w:r w:rsidRPr="00006F4C">
        <w:rPr>
          <w:rFonts w:cstheme="minorHAnsi"/>
          <w:color w:val="000000" w:themeColor="text1"/>
        </w:rPr>
        <w:t xml:space="preserve">Available at: </w:t>
      </w:r>
      <w:hyperlink r:id="rId50" w:history="1">
        <w:r w:rsidRPr="00006F4C">
          <w:rPr>
            <w:rStyle w:val="Hyperlink"/>
            <w:rFonts w:cstheme="minorHAnsi"/>
            <w:color w:val="000000" w:themeColor="text1"/>
            <w:u w:val="none"/>
          </w:rPr>
          <w:t>https://www.legislation.gov.uk/ukpga/2004/36/contents</w:t>
        </w:r>
      </w:hyperlink>
      <w:r w:rsidRPr="00006F4C">
        <w:rPr>
          <w:rFonts w:cstheme="minorHAnsi"/>
          <w:color w:val="000000" w:themeColor="text1"/>
        </w:rPr>
        <w:t xml:space="preserve"> (Accessed: 19 January 2022).</w:t>
      </w:r>
    </w:p>
    <w:p w14:paraId="19073CBE" w14:textId="77777777" w:rsidR="00836C41" w:rsidRPr="00006F4C" w:rsidRDefault="00836C41" w:rsidP="00836C41">
      <w:pPr>
        <w:pStyle w:val="ListParagraph"/>
        <w:rPr>
          <w:rFonts w:cstheme="minorHAnsi"/>
          <w:color w:val="000000" w:themeColor="text1"/>
        </w:rPr>
      </w:pPr>
    </w:p>
    <w:p w14:paraId="57F8D3C6" w14:textId="77777777" w:rsidR="00836C41" w:rsidRPr="00006F4C" w:rsidRDefault="00836C41" w:rsidP="00FB4EB7">
      <w:pPr>
        <w:pStyle w:val="ListParagraph"/>
        <w:numPr>
          <w:ilvl w:val="0"/>
          <w:numId w:val="8"/>
        </w:numPr>
        <w:spacing w:after="0" w:line="240" w:lineRule="auto"/>
        <w:jc w:val="both"/>
        <w:rPr>
          <w:rStyle w:val="Hyperlink"/>
          <w:rFonts w:cstheme="minorHAnsi"/>
          <w:color w:val="000000" w:themeColor="text1"/>
          <w:u w:val="none"/>
        </w:rPr>
      </w:pPr>
      <w:r w:rsidRPr="00006F4C">
        <w:rPr>
          <w:rStyle w:val="Hyperlink"/>
          <w:rFonts w:cstheme="minorHAnsi"/>
          <w:color w:val="000000" w:themeColor="text1"/>
          <w:u w:val="none"/>
        </w:rPr>
        <w:t xml:space="preserve">Welsh Government (2019) </w:t>
      </w:r>
      <w:r w:rsidRPr="00006F4C">
        <w:rPr>
          <w:rStyle w:val="Hyperlink"/>
          <w:rFonts w:cstheme="minorHAnsi"/>
          <w:i/>
          <w:iCs/>
          <w:color w:val="000000" w:themeColor="text1"/>
          <w:u w:val="none"/>
        </w:rPr>
        <w:t xml:space="preserve">Specification for the design &amp; delivery of introduction to Civil Contingencies in Wales training course. </w:t>
      </w:r>
      <w:r w:rsidRPr="00006F4C">
        <w:rPr>
          <w:rStyle w:val="Hyperlink"/>
          <w:rFonts w:cstheme="minorHAnsi"/>
          <w:color w:val="000000" w:themeColor="text1"/>
          <w:u w:val="none"/>
        </w:rPr>
        <w:t xml:space="preserve">Available at: </w:t>
      </w:r>
      <w:hyperlink r:id="rId51" w:history="1">
        <w:r w:rsidRPr="00006F4C">
          <w:rPr>
            <w:rStyle w:val="Hyperlink"/>
            <w:rFonts w:cstheme="minorHAnsi"/>
            <w:color w:val="000000" w:themeColor="text1"/>
            <w:u w:val="none"/>
          </w:rPr>
          <w:t>https://gov.wales/sites/default/files/publications/2019-03/ATISN10324doc4.pdf</w:t>
        </w:r>
      </w:hyperlink>
      <w:r w:rsidRPr="00006F4C">
        <w:rPr>
          <w:rStyle w:val="Hyperlink"/>
          <w:rFonts w:cstheme="minorHAnsi"/>
          <w:color w:val="000000" w:themeColor="text1"/>
          <w:u w:val="none"/>
        </w:rPr>
        <w:t xml:space="preserve"> (Accessed: January 2022).</w:t>
      </w:r>
    </w:p>
    <w:p w14:paraId="2CAF0E97" w14:textId="77777777" w:rsidR="004A5243" w:rsidRPr="004A5243" w:rsidRDefault="004A5243" w:rsidP="004A5243">
      <w:pPr>
        <w:jc w:val="both"/>
        <w:rPr>
          <w:rFonts w:asciiTheme="minorHAnsi" w:hAnsiTheme="minorHAnsi" w:cstheme="minorHAnsi"/>
          <w:b/>
          <w:bCs/>
          <w:sz w:val="22"/>
          <w:szCs w:val="22"/>
          <w:u w:val="single"/>
        </w:rPr>
      </w:pPr>
    </w:p>
    <w:p w14:paraId="566DEF61" w14:textId="77777777" w:rsidR="00C15BB7" w:rsidRPr="00B86F6B" w:rsidRDefault="00C15BB7" w:rsidP="006500A5">
      <w:pPr>
        <w:jc w:val="both"/>
        <w:rPr>
          <w:rFonts w:asciiTheme="minorHAnsi" w:hAnsiTheme="minorHAnsi" w:cstheme="minorHAnsi"/>
          <w:sz w:val="22"/>
          <w:szCs w:val="22"/>
        </w:rPr>
      </w:pPr>
    </w:p>
    <w:p w14:paraId="618D3F62" w14:textId="0DE290F8" w:rsidR="00226398" w:rsidRPr="00B86F6B" w:rsidRDefault="00226398" w:rsidP="006500A5">
      <w:pPr>
        <w:pStyle w:val="legclearfix"/>
        <w:shd w:val="clear" w:color="auto" w:fill="FFFFFF"/>
        <w:spacing w:before="0" w:beforeAutospacing="0" w:after="120" w:afterAutospacing="0" w:line="360" w:lineRule="atLeast"/>
        <w:jc w:val="both"/>
        <w:rPr>
          <w:rFonts w:asciiTheme="minorHAnsi" w:hAnsiTheme="minorHAnsi" w:cs="Arial"/>
          <w:color w:val="000000"/>
          <w:sz w:val="22"/>
          <w:szCs w:val="22"/>
        </w:rPr>
      </w:pPr>
    </w:p>
    <w:p w14:paraId="28C78C11" w14:textId="77777777" w:rsidR="006F5807" w:rsidRPr="00B86F6B" w:rsidRDefault="006F5807" w:rsidP="006500A5">
      <w:pPr>
        <w:jc w:val="both"/>
        <w:rPr>
          <w:rFonts w:asciiTheme="minorHAnsi" w:hAnsiTheme="minorHAnsi"/>
          <w:b/>
          <w:bCs/>
          <w:sz w:val="22"/>
          <w:szCs w:val="22"/>
          <w:u w:val="single"/>
        </w:rPr>
      </w:pPr>
    </w:p>
    <w:p w14:paraId="7189CAF2" w14:textId="77777777" w:rsidR="00CC026E" w:rsidRPr="00B86F6B" w:rsidRDefault="00CC026E" w:rsidP="006500A5">
      <w:pPr>
        <w:jc w:val="both"/>
        <w:rPr>
          <w:rFonts w:asciiTheme="minorHAnsi" w:hAnsiTheme="minorHAnsi"/>
          <w:sz w:val="22"/>
          <w:szCs w:val="22"/>
        </w:rPr>
      </w:pPr>
    </w:p>
    <w:p w14:paraId="5F4DD2E5" w14:textId="10CBAD0D" w:rsidR="00D421D0" w:rsidRPr="00B86F6B" w:rsidRDefault="00095B15" w:rsidP="006500A5">
      <w:pPr>
        <w:jc w:val="both"/>
        <w:rPr>
          <w:rFonts w:asciiTheme="minorHAnsi" w:hAnsiTheme="minorHAnsi"/>
          <w:sz w:val="22"/>
          <w:szCs w:val="22"/>
        </w:rPr>
      </w:pPr>
      <w:r w:rsidRPr="00B86F6B">
        <w:rPr>
          <w:rFonts w:asciiTheme="minorHAnsi" w:hAnsiTheme="minorHAnsi"/>
          <w:sz w:val="22"/>
          <w:szCs w:val="22"/>
        </w:rPr>
        <w:tab/>
      </w:r>
    </w:p>
    <w:p w14:paraId="1FAF949B" w14:textId="77777777" w:rsidR="00602587" w:rsidRPr="00B86F6B" w:rsidRDefault="00602587" w:rsidP="006500A5">
      <w:pPr>
        <w:jc w:val="both"/>
        <w:rPr>
          <w:rFonts w:asciiTheme="minorHAnsi" w:hAnsiTheme="minorHAnsi"/>
          <w:sz w:val="22"/>
          <w:szCs w:val="22"/>
        </w:rPr>
      </w:pPr>
    </w:p>
    <w:p w14:paraId="5A7A0710" w14:textId="77777777" w:rsidR="00881A1A" w:rsidRPr="00B86F6B" w:rsidRDefault="00881A1A" w:rsidP="006500A5">
      <w:pPr>
        <w:jc w:val="both"/>
        <w:rPr>
          <w:rFonts w:asciiTheme="minorHAnsi" w:hAnsiTheme="minorHAnsi"/>
          <w:sz w:val="22"/>
          <w:szCs w:val="22"/>
        </w:rPr>
      </w:pPr>
    </w:p>
    <w:p w14:paraId="34894D54" w14:textId="77777777" w:rsidR="00E0156D" w:rsidRPr="00B86F6B" w:rsidRDefault="00E0156D" w:rsidP="006500A5">
      <w:pPr>
        <w:jc w:val="both"/>
        <w:rPr>
          <w:rFonts w:asciiTheme="minorHAnsi" w:hAnsiTheme="minorHAnsi"/>
          <w:sz w:val="22"/>
          <w:szCs w:val="22"/>
        </w:rPr>
      </w:pPr>
    </w:p>
    <w:sectPr w:rsidR="00E0156D" w:rsidRPr="00B86F6B" w:rsidSect="001854C1">
      <w:footerReference w:type="even"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E8C05" w14:textId="77777777" w:rsidR="00993B9E" w:rsidRDefault="00993B9E" w:rsidP="00000E25">
      <w:pPr>
        <w:spacing w:after="0" w:line="240" w:lineRule="auto"/>
      </w:pPr>
      <w:r>
        <w:separator/>
      </w:r>
    </w:p>
  </w:endnote>
  <w:endnote w:type="continuationSeparator" w:id="0">
    <w:p w14:paraId="42C1551D" w14:textId="77777777" w:rsidR="00993B9E" w:rsidRDefault="00993B9E" w:rsidP="00000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Sans">
    <w:panose1 w:val="020B0502020104020203"/>
    <w:charset w:val="B1"/>
    <w:family w:val="swiss"/>
    <w:pitch w:val="variable"/>
    <w:sig w:usb0="80000A67" w:usb1="00000000" w:usb2="00000000" w:usb3="00000000" w:csb0="000001F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8467332"/>
      <w:docPartObj>
        <w:docPartGallery w:val="Page Numbers (Bottom of Page)"/>
        <w:docPartUnique/>
      </w:docPartObj>
    </w:sdtPr>
    <w:sdtEndPr>
      <w:rPr>
        <w:rStyle w:val="PageNumber"/>
      </w:rPr>
    </w:sdtEndPr>
    <w:sdtContent>
      <w:p w14:paraId="6E5CDFBB" w14:textId="2834B7D8" w:rsidR="00000E25" w:rsidRDefault="00000E25" w:rsidP="00343E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B0092E" w14:textId="77777777" w:rsidR="00000E25" w:rsidRDefault="00000E25" w:rsidP="00000E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7298444"/>
      <w:docPartObj>
        <w:docPartGallery w:val="Page Numbers (Bottom of Page)"/>
        <w:docPartUnique/>
      </w:docPartObj>
    </w:sdtPr>
    <w:sdtEndPr>
      <w:rPr>
        <w:rStyle w:val="PageNumber"/>
      </w:rPr>
    </w:sdtEndPr>
    <w:sdtContent>
      <w:p w14:paraId="5685F119" w14:textId="448246A6" w:rsidR="00000E25" w:rsidRDefault="00000E25" w:rsidP="00343E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997763" w14:textId="77777777" w:rsidR="00000E25" w:rsidRDefault="00000E25" w:rsidP="00000E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5439A" w14:textId="77777777" w:rsidR="00993B9E" w:rsidRDefault="00993B9E" w:rsidP="00000E25">
      <w:pPr>
        <w:spacing w:after="0" w:line="240" w:lineRule="auto"/>
      </w:pPr>
      <w:r>
        <w:separator/>
      </w:r>
    </w:p>
  </w:footnote>
  <w:footnote w:type="continuationSeparator" w:id="0">
    <w:p w14:paraId="32DD2354" w14:textId="77777777" w:rsidR="00993B9E" w:rsidRDefault="00993B9E" w:rsidP="00000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01B77"/>
    <w:multiLevelType w:val="hybridMultilevel"/>
    <w:tmpl w:val="3678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14FE5"/>
    <w:multiLevelType w:val="hybridMultilevel"/>
    <w:tmpl w:val="BA3635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7D38C0"/>
    <w:multiLevelType w:val="hybridMultilevel"/>
    <w:tmpl w:val="0BA053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470EF3"/>
    <w:multiLevelType w:val="hybridMultilevel"/>
    <w:tmpl w:val="660C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E2EF5"/>
    <w:multiLevelType w:val="multilevel"/>
    <w:tmpl w:val="64A0A3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3302BF"/>
    <w:multiLevelType w:val="multilevel"/>
    <w:tmpl w:val="1A163B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0267C5"/>
    <w:multiLevelType w:val="multilevel"/>
    <w:tmpl w:val="97A8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17DD4"/>
    <w:multiLevelType w:val="hybridMultilevel"/>
    <w:tmpl w:val="A1CA33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
  </w:num>
  <w:num w:numId="5">
    <w:abstractNumId w:val="5"/>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F2"/>
    <w:rsid w:val="00000239"/>
    <w:rsid w:val="00000263"/>
    <w:rsid w:val="00000E25"/>
    <w:rsid w:val="000026EC"/>
    <w:rsid w:val="000049A2"/>
    <w:rsid w:val="00006F4C"/>
    <w:rsid w:val="000103A5"/>
    <w:rsid w:val="00013464"/>
    <w:rsid w:val="00014135"/>
    <w:rsid w:val="000159B4"/>
    <w:rsid w:val="0001633C"/>
    <w:rsid w:val="000207D3"/>
    <w:rsid w:val="00020B44"/>
    <w:rsid w:val="00022B06"/>
    <w:rsid w:val="00022E75"/>
    <w:rsid w:val="00023C32"/>
    <w:rsid w:val="00025AEA"/>
    <w:rsid w:val="000307AC"/>
    <w:rsid w:val="00033A31"/>
    <w:rsid w:val="00034623"/>
    <w:rsid w:val="00035699"/>
    <w:rsid w:val="00036230"/>
    <w:rsid w:val="00037C1F"/>
    <w:rsid w:val="0004440B"/>
    <w:rsid w:val="00044D0C"/>
    <w:rsid w:val="000458F0"/>
    <w:rsid w:val="00045DE2"/>
    <w:rsid w:val="00050D22"/>
    <w:rsid w:val="00053AFB"/>
    <w:rsid w:val="000557E4"/>
    <w:rsid w:val="00060BA3"/>
    <w:rsid w:val="0006103A"/>
    <w:rsid w:val="000610FB"/>
    <w:rsid w:val="00064C00"/>
    <w:rsid w:val="0007271A"/>
    <w:rsid w:val="0007273A"/>
    <w:rsid w:val="00073C71"/>
    <w:rsid w:val="0007410D"/>
    <w:rsid w:val="00075B24"/>
    <w:rsid w:val="00076CBA"/>
    <w:rsid w:val="0007743B"/>
    <w:rsid w:val="00083895"/>
    <w:rsid w:val="000846CB"/>
    <w:rsid w:val="000873BF"/>
    <w:rsid w:val="00090515"/>
    <w:rsid w:val="0009384B"/>
    <w:rsid w:val="00095B15"/>
    <w:rsid w:val="000A1819"/>
    <w:rsid w:val="000A3F0A"/>
    <w:rsid w:val="000A57FB"/>
    <w:rsid w:val="000A6DE2"/>
    <w:rsid w:val="000B0A4E"/>
    <w:rsid w:val="000B1180"/>
    <w:rsid w:val="000B12E5"/>
    <w:rsid w:val="000B1B77"/>
    <w:rsid w:val="000B2A68"/>
    <w:rsid w:val="000B371D"/>
    <w:rsid w:val="000B51DB"/>
    <w:rsid w:val="000B5AA7"/>
    <w:rsid w:val="000B6781"/>
    <w:rsid w:val="000B7362"/>
    <w:rsid w:val="000B7AF0"/>
    <w:rsid w:val="000B7DA0"/>
    <w:rsid w:val="000C0CBC"/>
    <w:rsid w:val="000C6611"/>
    <w:rsid w:val="000D116A"/>
    <w:rsid w:val="000D24B6"/>
    <w:rsid w:val="000D3B67"/>
    <w:rsid w:val="000D4A34"/>
    <w:rsid w:val="000D5BDF"/>
    <w:rsid w:val="000D7838"/>
    <w:rsid w:val="000E07C0"/>
    <w:rsid w:val="000E17C5"/>
    <w:rsid w:val="000E46F4"/>
    <w:rsid w:val="000E6DB4"/>
    <w:rsid w:val="000E7A37"/>
    <w:rsid w:val="000F26B0"/>
    <w:rsid w:val="000F4B72"/>
    <w:rsid w:val="00100765"/>
    <w:rsid w:val="00101944"/>
    <w:rsid w:val="00102378"/>
    <w:rsid w:val="001028E6"/>
    <w:rsid w:val="00104B17"/>
    <w:rsid w:val="00105C01"/>
    <w:rsid w:val="00106824"/>
    <w:rsid w:val="0011046B"/>
    <w:rsid w:val="0011260D"/>
    <w:rsid w:val="001139C2"/>
    <w:rsid w:val="001206E2"/>
    <w:rsid w:val="00121F78"/>
    <w:rsid w:val="00125218"/>
    <w:rsid w:val="0012591E"/>
    <w:rsid w:val="00130645"/>
    <w:rsid w:val="001308DD"/>
    <w:rsid w:val="001317DB"/>
    <w:rsid w:val="00132B7C"/>
    <w:rsid w:val="001356D7"/>
    <w:rsid w:val="00136846"/>
    <w:rsid w:val="001376B5"/>
    <w:rsid w:val="00140FFE"/>
    <w:rsid w:val="00141356"/>
    <w:rsid w:val="0014216A"/>
    <w:rsid w:val="0014356C"/>
    <w:rsid w:val="001464C4"/>
    <w:rsid w:val="00146741"/>
    <w:rsid w:val="00147869"/>
    <w:rsid w:val="0015145D"/>
    <w:rsid w:val="0015183D"/>
    <w:rsid w:val="00153B9E"/>
    <w:rsid w:val="00153C55"/>
    <w:rsid w:val="0015405F"/>
    <w:rsid w:val="001556DB"/>
    <w:rsid w:val="00155C42"/>
    <w:rsid w:val="00156B9A"/>
    <w:rsid w:val="00157996"/>
    <w:rsid w:val="001608B0"/>
    <w:rsid w:val="00160D91"/>
    <w:rsid w:val="00163D8A"/>
    <w:rsid w:val="0016402A"/>
    <w:rsid w:val="00172723"/>
    <w:rsid w:val="001727D7"/>
    <w:rsid w:val="00173BF9"/>
    <w:rsid w:val="0017401D"/>
    <w:rsid w:val="00175E33"/>
    <w:rsid w:val="00176DD9"/>
    <w:rsid w:val="0017792D"/>
    <w:rsid w:val="00182108"/>
    <w:rsid w:val="00182E55"/>
    <w:rsid w:val="001839A9"/>
    <w:rsid w:val="0018457A"/>
    <w:rsid w:val="001854C1"/>
    <w:rsid w:val="00187B43"/>
    <w:rsid w:val="0019003B"/>
    <w:rsid w:val="00191E8E"/>
    <w:rsid w:val="001945D3"/>
    <w:rsid w:val="001966C4"/>
    <w:rsid w:val="001A0A06"/>
    <w:rsid w:val="001A18EA"/>
    <w:rsid w:val="001A4A6A"/>
    <w:rsid w:val="001B1184"/>
    <w:rsid w:val="001B316A"/>
    <w:rsid w:val="001C2B42"/>
    <w:rsid w:val="001C311A"/>
    <w:rsid w:val="001C32BC"/>
    <w:rsid w:val="001C537F"/>
    <w:rsid w:val="001C6E1B"/>
    <w:rsid w:val="001C6FE9"/>
    <w:rsid w:val="001D191D"/>
    <w:rsid w:val="001D33CE"/>
    <w:rsid w:val="001D78CC"/>
    <w:rsid w:val="001E2A37"/>
    <w:rsid w:val="001E54A5"/>
    <w:rsid w:val="001F21D3"/>
    <w:rsid w:val="001F243B"/>
    <w:rsid w:val="001F2C94"/>
    <w:rsid w:val="001F3E71"/>
    <w:rsid w:val="001F61AD"/>
    <w:rsid w:val="001F771D"/>
    <w:rsid w:val="0020199B"/>
    <w:rsid w:val="00204FA8"/>
    <w:rsid w:val="00205938"/>
    <w:rsid w:val="00212895"/>
    <w:rsid w:val="00217428"/>
    <w:rsid w:val="00222365"/>
    <w:rsid w:val="00222E4B"/>
    <w:rsid w:val="002231CC"/>
    <w:rsid w:val="00226398"/>
    <w:rsid w:val="00227AFD"/>
    <w:rsid w:val="00233450"/>
    <w:rsid w:val="00233697"/>
    <w:rsid w:val="002340D3"/>
    <w:rsid w:val="00234885"/>
    <w:rsid w:val="00234E8F"/>
    <w:rsid w:val="002418E0"/>
    <w:rsid w:val="00241D64"/>
    <w:rsid w:val="00241E41"/>
    <w:rsid w:val="00241E9E"/>
    <w:rsid w:val="0024305E"/>
    <w:rsid w:val="00243EA8"/>
    <w:rsid w:val="00243F52"/>
    <w:rsid w:val="002458D8"/>
    <w:rsid w:val="00252B20"/>
    <w:rsid w:val="00254B65"/>
    <w:rsid w:val="00256FD9"/>
    <w:rsid w:val="00256FE5"/>
    <w:rsid w:val="00260F52"/>
    <w:rsid w:val="0026168D"/>
    <w:rsid w:val="002633C8"/>
    <w:rsid w:val="002672A1"/>
    <w:rsid w:val="00271E61"/>
    <w:rsid w:val="0028016C"/>
    <w:rsid w:val="0028185A"/>
    <w:rsid w:val="00281A18"/>
    <w:rsid w:val="00285E36"/>
    <w:rsid w:val="0028641C"/>
    <w:rsid w:val="00287501"/>
    <w:rsid w:val="002915BE"/>
    <w:rsid w:val="00291615"/>
    <w:rsid w:val="00291AE2"/>
    <w:rsid w:val="00292B6B"/>
    <w:rsid w:val="002A00EA"/>
    <w:rsid w:val="002A3E4F"/>
    <w:rsid w:val="002A3FFB"/>
    <w:rsid w:val="002A4278"/>
    <w:rsid w:val="002A439A"/>
    <w:rsid w:val="002A5280"/>
    <w:rsid w:val="002B11C8"/>
    <w:rsid w:val="002B2124"/>
    <w:rsid w:val="002B424C"/>
    <w:rsid w:val="002C0AFD"/>
    <w:rsid w:val="002C0EAB"/>
    <w:rsid w:val="002C2B11"/>
    <w:rsid w:val="002C2C3D"/>
    <w:rsid w:val="002C3238"/>
    <w:rsid w:val="002C484A"/>
    <w:rsid w:val="002C6812"/>
    <w:rsid w:val="002C741A"/>
    <w:rsid w:val="002C7EFE"/>
    <w:rsid w:val="002D2BB3"/>
    <w:rsid w:val="002D451C"/>
    <w:rsid w:val="002D5B84"/>
    <w:rsid w:val="002E028A"/>
    <w:rsid w:val="002E3180"/>
    <w:rsid w:val="002E38D6"/>
    <w:rsid w:val="002E42B3"/>
    <w:rsid w:val="00300C4F"/>
    <w:rsid w:val="00301024"/>
    <w:rsid w:val="00303614"/>
    <w:rsid w:val="00304CCA"/>
    <w:rsid w:val="003115BC"/>
    <w:rsid w:val="00313EC4"/>
    <w:rsid w:val="00315099"/>
    <w:rsid w:val="0031711F"/>
    <w:rsid w:val="003201FA"/>
    <w:rsid w:val="00321720"/>
    <w:rsid w:val="00331EEE"/>
    <w:rsid w:val="00333DA2"/>
    <w:rsid w:val="00337DF2"/>
    <w:rsid w:val="00340450"/>
    <w:rsid w:val="003443A0"/>
    <w:rsid w:val="003505BB"/>
    <w:rsid w:val="00352CB2"/>
    <w:rsid w:val="003538E7"/>
    <w:rsid w:val="00360F33"/>
    <w:rsid w:val="00365024"/>
    <w:rsid w:val="0036783F"/>
    <w:rsid w:val="00372978"/>
    <w:rsid w:val="00372C29"/>
    <w:rsid w:val="003738D1"/>
    <w:rsid w:val="00376DDE"/>
    <w:rsid w:val="003809F5"/>
    <w:rsid w:val="00382928"/>
    <w:rsid w:val="003845EF"/>
    <w:rsid w:val="00384906"/>
    <w:rsid w:val="003854A1"/>
    <w:rsid w:val="00386838"/>
    <w:rsid w:val="00391DFC"/>
    <w:rsid w:val="00394BF7"/>
    <w:rsid w:val="003957E0"/>
    <w:rsid w:val="003973F0"/>
    <w:rsid w:val="003A1A89"/>
    <w:rsid w:val="003A3328"/>
    <w:rsid w:val="003A4505"/>
    <w:rsid w:val="003A45AE"/>
    <w:rsid w:val="003B0227"/>
    <w:rsid w:val="003B0E4F"/>
    <w:rsid w:val="003B2114"/>
    <w:rsid w:val="003B2C93"/>
    <w:rsid w:val="003B3100"/>
    <w:rsid w:val="003B3624"/>
    <w:rsid w:val="003B36DA"/>
    <w:rsid w:val="003B44EE"/>
    <w:rsid w:val="003B4B1C"/>
    <w:rsid w:val="003B7A7C"/>
    <w:rsid w:val="003C18B1"/>
    <w:rsid w:val="003C2AC6"/>
    <w:rsid w:val="003C3A55"/>
    <w:rsid w:val="003C5C20"/>
    <w:rsid w:val="003C67BA"/>
    <w:rsid w:val="003C73BA"/>
    <w:rsid w:val="003C7834"/>
    <w:rsid w:val="003D00AC"/>
    <w:rsid w:val="003D3103"/>
    <w:rsid w:val="003E27E0"/>
    <w:rsid w:val="003E3D53"/>
    <w:rsid w:val="003F1FBB"/>
    <w:rsid w:val="003F20C8"/>
    <w:rsid w:val="003F313C"/>
    <w:rsid w:val="003F5923"/>
    <w:rsid w:val="003F5A73"/>
    <w:rsid w:val="003F628A"/>
    <w:rsid w:val="00400BFA"/>
    <w:rsid w:val="00403167"/>
    <w:rsid w:val="00403E96"/>
    <w:rsid w:val="004040C7"/>
    <w:rsid w:val="00404BAA"/>
    <w:rsid w:val="00407E78"/>
    <w:rsid w:val="00410C3E"/>
    <w:rsid w:val="00413857"/>
    <w:rsid w:val="0041464E"/>
    <w:rsid w:val="0042074E"/>
    <w:rsid w:val="00421305"/>
    <w:rsid w:val="0042230A"/>
    <w:rsid w:val="00422343"/>
    <w:rsid w:val="00423E22"/>
    <w:rsid w:val="00425F62"/>
    <w:rsid w:val="0042601D"/>
    <w:rsid w:val="0043058C"/>
    <w:rsid w:val="004331A1"/>
    <w:rsid w:val="00435D9F"/>
    <w:rsid w:val="00436F0C"/>
    <w:rsid w:val="0044248D"/>
    <w:rsid w:val="00444974"/>
    <w:rsid w:val="00445A71"/>
    <w:rsid w:val="00452727"/>
    <w:rsid w:val="004541A4"/>
    <w:rsid w:val="004548C8"/>
    <w:rsid w:val="00455C4D"/>
    <w:rsid w:val="004567F8"/>
    <w:rsid w:val="00464DBF"/>
    <w:rsid w:val="00466515"/>
    <w:rsid w:val="00470F9E"/>
    <w:rsid w:val="004759B4"/>
    <w:rsid w:val="00477829"/>
    <w:rsid w:val="00477D69"/>
    <w:rsid w:val="00480D8E"/>
    <w:rsid w:val="0048273E"/>
    <w:rsid w:val="00482A1B"/>
    <w:rsid w:val="0048563B"/>
    <w:rsid w:val="004874FC"/>
    <w:rsid w:val="00490BD5"/>
    <w:rsid w:val="004912BE"/>
    <w:rsid w:val="0049397E"/>
    <w:rsid w:val="004943C1"/>
    <w:rsid w:val="00494892"/>
    <w:rsid w:val="00495B8A"/>
    <w:rsid w:val="0049678E"/>
    <w:rsid w:val="004A1A23"/>
    <w:rsid w:val="004A34A8"/>
    <w:rsid w:val="004A5243"/>
    <w:rsid w:val="004B18B8"/>
    <w:rsid w:val="004B41B3"/>
    <w:rsid w:val="004B489C"/>
    <w:rsid w:val="004B57D1"/>
    <w:rsid w:val="004B6A51"/>
    <w:rsid w:val="004C25AF"/>
    <w:rsid w:val="004C347F"/>
    <w:rsid w:val="004C4F71"/>
    <w:rsid w:val="004D0E6F"/>
    <w:rsid w:val="004D350E"/>
    <w:rsid w:val="004D35B1"/>
    <w:rsid w:val="004D40D0"/>
    <w:rsid w:val="004D4F43"/>
    <w:rsid w:val="004D5A8E"/>
    <w:rsid w:val="004D6509"/>
    <w:rsid w:val="004E0B65"/>
    <w:rsid w:val="004E2600"/>
    <w:rsid w:val="004E3477"/>
    <w:rsid w:val="004E40B4"/>
    <w:rsid w:val="004E4865"/>
    <w:rsid w:val="004E48B6"/>
    <w:rsid w:val="004E5B6D"/>
    <w:rsid w:val="004E6E3E"/>
    <w:rsid w:val="004F041F"/>
    <w:rsid w:val="004F0624"/>
    <w:rsid w:val="004F5DB2"/>
    <w:rsid w:val="00503242"/>
    <w:rsid w:val="00505CE5"/>
    <w:rsid w:val="00507279"/>
    <w:rsid w:val="0051031E"/>
    <w:rsid w:val="005107A9"/>
    <w:rsid w:val="0051435E"/>
    <w:rsid w:val="005158B2"/>
    <w:rsid w:val="005176E7"/>
    <w:rsid w:val="00517E27"/>
    <w:rsid w:val="005205DB"/>
    <w:rsid w:val="00521024"/>
    <w:rsid w:val="00522C82"/>
    <w:rsid w:val="005253D1"/>
    <w:rsid w:val="00525A4A"/>
    <w:rsid w:val="0052633B"/>
    <w:rsid w:val="0053399C"/>
    <w:rsid w:val="0053428F"/>
    <w:rsid w:val="005345FC"/>
    <w:rsid w:val="00534941"/>
    <w:rsid w:val="00542FAA"/>
    <w:rsid w:val="00545C5A"/>
    <w:rsid w:val="0054764D"/>
    <w:rsid w:val="005507FB"/>
    <w:rsid w:val="00554AD9"/>
    <w:rsid w:val="00556AC0"/>
    <w:rsid w:val="00557090"/>
    <w:rsid w:val="005579D2"/>
    <w:rsid w:val="00557AF0"/>
    <w:rsid w:val="00560D80"/>
    <w:rsid w:val="005742E4"/>
    <w:rsid w:val="0058485E"/>
    <w:rsid w:val="005866DD"/>
    <w:rsid w:val="005869D4"/>
    <w:rsid w:val="00587A52"/>
    <w:rsid w:val="00587CF2"/>
    <w:rsid w:val="00587F35"/>
    <w:rsid w:val="00592929"/>
    <w:rsid w:val="00592C6B"/>
    <w:rsid w:val="005A02BF"/>
    <w:rsid w:val="005A2ED0"/>
    <w:rsid w:val="005A3185"/>
    <w:rsid w:val="005A6292"/>
    <w:rsid w:val="005B03DF"/>
    <w:rsid w:val="005B0DBB"/>
    <w:rsid w:val="005B17DF"/>
    <w:rsid w:val="005B197D"/>
    <w:rsid w:val="005B1E52"/>
    <w:rsid w:val="005B319D"/>
    <w:rsid w:val="005B4174"/>
    <w:rsid w:val="005B4DE5"/>
    <w:rsid w:val="005B70B2"/>
    <w:rsid w:val="005C126F"/>
    <w:rsid w:val="005C1BE6"/>
    <w:rsid w:val="005C204D"/>
    <w:rsid w:val="005C40B0"/>
    <w:rsid w:val="005C63A7"/>
    <w:rsid w:val="005C7A77"/>
    <w:rsid w:val="005D0A98"/>
    <w:rsid w:val="005D2CEC"/>
    <w:rsid w:val="005D4D48"/>
    <w:rsid w:val="005D5C80"/>
    <w:rsid w:val="005E2575"/>
    <w:rsid w:val="005E47BF"/>
    <w:rsid w:val="005E55DF"/>
    <w:rsid w:val="005E5A9C"/>
    <w:rsid w:val="005E60A0"/>
    <w:rsid w:val="005E703C"/>
    <w:rsid w:val="005E71BF"/>
    <w:rsid w:val="005E7C0D"/>
    <w:rsid w:val="005F08E0"/>
    <w:rsid w:val="005F312F"/>
    <w:rsid w:val="005F7193"/>
    <w:rsid w:val="005F71AC"/>
    <w:rsid w:val="0060095D"/>
    <w:rsid w:val="00602105"/>
    <w:rsid w:val="00602587"/>
    <w:rsid w:val="006030A1"/>
    <w:rsid w:val="0060568B"/>
    <w:rsid w:val="00607B68"/>
    <w:rsid w:val="00611313"/>
    <w:rsid w:val="00611620"/>
    <w:rsid w:val="0061252A"/>
    <w:rsid w:val="00614168"/>
    <w:rsid w:val="006148BA"/>
    <w:rsid w:val="00614BE4"/>
    <w:rsid w:val="00616EAD"/>
    <w:rsid w:val="0062057A"/>
    <w:rsid w:val="00620BED"/>
    <w:rsid w:val="006218AA"/>
    <w:rsid w:val="00624736"/>
    <w:rsid w:val="00626664"/>
    <w:rsid w:val="0063059D"/>
    <w:rsid w:val="006372B6"/>
    <w:rsid w:val="0063773F"/>
    <w:rsid w:val="00637B95"/>
    <w:rsid w:val="00641522"/>
    <w:rsid w:val="00641BFD"/>
    <w:rsid w:val="00641E08"/>
    <w:rsid w:val="00643417"/>
    <w:rsid w:val="00643C64"/>
    <w:rsid w:val="00644604"/>
    <w:rsid w:val="00644AD2"/>
    <w:rsid w:val="00646F8D"/>
    <w:rsid w:val="006500A5"/>
    <w:rsid w:val="006512FD"/>
    <w:rsid w:val="00653F14"/>
    <w:rsid w:val="00654D19"/>
    <w:rsid w:val="00656EA3"/>
    <w:rsid w:val="00660298"/>
    <w:rsid w:val="006618DB"/>
    <w:rsid w:val="0066628E"/>
    <w:rsid w:val="0067024F"/>
    <w:rsid w:val="006709F2"/>
    <w:rsid w:val="00672A01"/>
    <w:rsid w:val="00672F74"/>
    <w:rsid w:val="00673DBF"/>
    <w:rsid w:val="00674115"/>
    <w:rsid w:val="0067787C"/>
    <w:rsid w:val="00682E15"/>
    <w:rsid w:val="00684817"/>
    <w:rsid w:val="00686094"/>
    <w:rsid w:val="00691D45"/>
    <w:rsid w:val="00691E4F"/>
    <w:rsid w:val="00692597"/>
    <w:rsid w:val="00694206"/>
    <w:rsid w:val="006978E7"/>
    <w:rsid w:val="006A063A"/>
    <w:rsid w:val="006A2D09"/>
    <w:rsid w:val="006A564E"/>
    <w:rsid w:val="006A6C54"/>
    <w:rsid w:val="006A6D51"/>
    <w:rsid w:val="006A6F55"/>
    <w:rsid w:val="006B0EC1"/>
    <w:rsid w:val="006B0EDE"/>
    <w:rsid w:val="006B2A00"/>
    <w:rsid w:val="006B2EB4"/>
    <w:rsid w:val="006B4F6D"/>
    <w:rsid w:val="006B6A0E"/>
    <w:rsid w:val="006B76B4"/>
    <w:rsid w:val="006C0F6E"/>
    <w:rsid w:val="006C18D2"/>
    <w:rsid w:val="006C202A"/>
    <w:rsid w:val="006C4528"/>
    <w:rsid w:val="006C4557"/>
    <w:rsid w:val="006C6998"/>
    <w:rsid w:val="006D1183"/>
    <w:rsid w:val="006D11B6"/>
    <w:rsid w:val="006D1AE7"/>
    <w:rsid w:val="006D29DE"/>
    <w:rsid w:val="006D3E8F"/>
    <w:rsid w:val="006D572E"/>
    <w:rsid w:val="006D6510"/>
    <w:rsid w:val="006D7B10"/>
    <w:rsid w:val="006E05E4"/>
    <w:rsid w:val="006E15CD"/>
    <w:rsid w:val="006E2567"/>
    <w:rsid w:val="006E2ED5"/>
    <w:rsid w:val="006E3FDC"/>
    <w:rsid w:val="006E48AB"/>
    <w:rsid w:val="006E4D86"/>
    <w:rsid w:val="006E6008"/>
    <w:rsid w:val="006E6288"/>
    <w:rsid w:val="006E67AD"/>
    <w:rsid w:val="006E7BF8"/>
    <w:rsid w:val="006E7DEF"/>
    <w:rsid w:val="006F0BFA"/>
    <w:rsid w:val="006F3A71"/>
    <w:rsid w:val="006F4E42"/>
    <w:rsid w:val="006F4F01"/>
    <w:rsid w:val="006F5807"/>
    <w:rsid w:val="006F6AB0"/>
    <w:rsid w:val="00700422"/>
    <w:rsid w:val="007004E2"/>
    <w:rsid w:val="00700850"/>
    <w:rsid w:val="007008C1"/>
    <w:rsid w:val="00703AA3"/>
    <w:rsid w:val="00704F66"/>
    <w:rsid w:val="0070650B"/>
    <w:rsid w:val="0071064D"/>
    <w:rsid w:val="007120E0"/>
    <w:rsid w:val="00713D80"/>
    <w:rsid w:val="0071413C"/>
    <w:rsid w:val="007146E3"/>
    <w:rsid w:val="00715019"/>
    <w:rsid w:val="00717A5D"/>
    <w:rsid w:val="00723124"/>
    <w:rsid w:val="00725D00"/>
    <w:rsid w:val="007262B2"/>
    <w:rsid w:val="00726360"/>
    <w:rsid w:val="00730B86"/>
    <w:rsid w:val="00732098"/>
    <w:rsid w:val="00732520"/>
    <w:rsid w:val="007404E2"/>
    <w:rsid w:val="00740F16"/>
    <w:rsid w:val="00741875"/>
    <w:rsid w:val="007432D1"/>
    <w:rsid w:val="00743D10"/>
    <w:rsid w:val="0074452B"/>
    <w:rsid w:val="00744869"/>
    <w:rsid w:val="00747503"/>
    <w:rsid w:val="00752885"/>
    <w:rsid w:val="0075487C"/>
    <w:rsid w:val="00757205"/>
    <w:rsid w:val="00760B88"/>
    <w:rsid w:val="00763166"/>
    <w:rsid w:val="00766E71"/>
    <w:rsid w:val="00770F7F"/>
    <w:rsid w:val="0077171C"/>
    <w:rsid w:val="00773D5A"/>
    <w:rsid w:val="00774475"/>
    <w:rsid w:val="00774497"/>
    <w:rsid w:val="00775E3E"/>
    <w:rsid w:val="00776EF9"/>
    <w:rsid w:val="00780021"/>
    <w:rsid w:val="007802A7"/>
    <w:rsid w:val="00780F58"/>
    <w:rsid w:val="0078171C"/>
    <w:rsid w:val="00782294"/>
    <w:rsid w:val="00782906"/>
    <w:rsid w:val="00782F09"/>
    <w:rsid w:val="00782FCB"/>
    <w:rsid w:val="00784820"/>
    <w:rsid w:val="00787B9F"/>
    <w:rsid w:val="007904F7"/>
    <w:rsid w:val="00792DC3"/>
    <w:rsid w:val="007939C0"/>
    <w:rsid w:val="0079735F"/>
    <w:rsid w:val="007A30A0"/>
    <w:rsid w:val="007A42FC"/>
    <w:rsid w:val="007A5C8F"/>
    <w:rsid w:val="007B45EC"/>
    <w:rsid w:val="007B4CB6"/>
    <w:rsid w:val="007B5C1E"/>
    <w:rsid w:val="007B61FF"/>
    <w:rsid w:val="007B76CA"/>
    <w:rsid w:val="007C07A6"/>
    <w:rsid w:val="007C4092"/>
    <w:rsid w:val="007C5221"/>
    <w:rsid w:val="007C5CB2"/>
    <w:rsid w:val="007C745D"/>
    <w:rsid w:val="007D1D48"/>
    <w:rsid w:val="007D27A5"/>
    <w:rsid w:val="007D2A2B"/>
    <w:rsid w:val="007D3DFB"/>
    <w:rsid w:val="007D7FDF"/>
    <w:rsid w:val="007E1CB9"/>
    <w:rsid w:val="007F22E0"/>
    <w:rsid w:val="007F6F9A"/>
    <w:rsid w:val="007F7915"/>
    <w:rsid w:val="0080289F"/>
    <w:rsid w:val="0080450A"/>
    <w:rsid w:val="00804A7B"/>
    <w:rsid w:val="00804F45"/>
    <w:rsid w:val="00804FC1"/>
    <w:rsid w:val="00807C1D"/>
    <w:rsid w:val="00812AA9"/>
    <w:rsid w:val="00814F70"/>
    <w:rsid w:val="00815BEB"/>
    <w:rsid w:val="00816BF7"/>
    <w:rsid w:val="00817117"/>
    <w:rsid w:val="008172DC"/>
    <w:rsid w:val="008218C0"/>
    <w:rsid w:val="00821A1A"/>
    <w:rsid w:val="00824473"/>
    <w:rsid w:val="008254DA"/>
    <w:rsid w:val="008272D8"/>
    <w:rsid w:val="0083284B"/>
    <w:rsid w:val="00832FC8"/>
    <w:rsid w:val="00835320"/>
    <w:rsid w:val="00836C41"/>
    <w:rsid w:val="00840535"/>
    <w:rsid w:val="00856035"/>
    <w:rsid w:val="00857112"/>
    <w:rsid w:val="008605B3"/>
    <w:rsid w:val="00860BEC"/>
    <w:rsid w:val="0086119D"/>
    <w:rsid w:val="00862230"/>
    <w:rsid w:val="00862723"/>
    <w:rsid w:val="00863830"/>
    <w:rsid w:val="008669F7"/>
    <w:rsid w:val="008728AB"/>
    <w:rsid w:val="0087614B"/>
    <w:rsid w:val="0088021B"/>
    <w:rsid w:val="00880B3E"/>
    <w:rsid w:val="008812EC"/>
    <w:rsid w:val="00881A1A"/>
    <w:rsid w:val="00882A9A"/>
    <w:rsid w:val="0088389E"/>
    <w:rsid w:val="008841FA"/>
    <w:rsid w:val="008858CC"/>
    <w:rsid w:val="00886502"/>
    <w:rsid w:val="00891C59"/>
    <w:rsid w:val="008937C3"/>
    <w:rsid w:val="00895F77"/>
    <w:rsid w:val="00896EBA"/>
    <w:rsid w:val="008A20B6"/>
    <w:rsid w:val="008A4939"/>
    <w:rsid w:val="008A54DA"/>
    <w:rsid w:val="008A604D"/>
    <w:rsid w:val="008A6C6D"/>
    <w:rsid w:val="008B332D"/>
    <w:rsid w:val="008B361F"/>
    <w:rsid w:val="008B44E7"/>
    <w:rsid w:val="008B45AB"/>
    <w:rsid w:val="008B5478"/>
    <w:rsid w:val="008B71E4"/>
    <w:rsid w:val="008C1F8E"/>
    <w:rsid w:val="008C326E"/>
    <w:rsid w:val="008C3EC4"/>
    <w:rsid w:val="008D29D1"/>
    <w:rsid w:val="008D3EFA"/>
    <w:rsid w:val="008E0B59"/>
    <w:rsid w:val="008E360A"/>
    <w:rsid w:val="008E53A9"/>
    <w:rsid w:val="008F2168"/>
    <w:rsid w:val="008F6077"/>
    <w:rsid w:val="00901902"/>
    <w:rsid w:val="00904780"/>
    <w:rsid w:val="00905A6B"/>
    <w:rsid w:val="00905D52"/>
    <w:rsid w:val="0090606C"/>
    <w:rsid w:val="00906F29"/>
    <w:rsid w:val="009076B4"/>
    <w:rsid w:val="00910DFB"/>
    <w:rsid w:val="00913525"/>
    <w:rsid w:val="00913BDE"/>
    <w:rsid w:val="0091551D"/>
    <w:rsid w:val="00917721"/>
    <w:rsid w:val="0092091E"/>
    <w:rsid w:val="00922F75"/>
    <w:rsid w:val="0092604F"/>
    <w:rsid w:val="00930AD5"/>
    <w:rsid w:val="00930DA1"/>
    <w:rsid w:val="00934853"/>
    <w:rsid w:val="00942611"/>
    <w:rsid w:val="0094270D"/>
    <w:rsid w:val="00944162"/>
    <w:rsid w:val="00944943"/>
    <w:rsid w:val="00946F72"/>
    <w:rsid w:val="009501DC"/>
    <w:rsid w:val="009503AB"/>
    <w:rsid w:val="0095258E"/>
    <w:rsid w:val="00952E49"/>
    <w:rsid w:val="00955007"/>
    <w:rsid w:val="00955294"/>
    <w:rsid w:val="0095584C"/>
    <w:rsid w:val="0095652A"/>
    <w:rsid w:val="00956538"/>
    <w:rsid w:val="00961DF1"/>
    <w:rsid w:val="00962525"/>
    <w:rsid w:val="00962717"/>
    <w:rsid w:val="009636D6"/>
    <w:rsid w:val="00966973"/>
    <w:rsid w:val="00967787"/>
    <w:rsid w:val="0097003E"/>
    <w:rsid w:val="00971E01"/>
    <w:rsid w:val="009740AC"/>
    <w:rsid w:val="009775A5"/>
    <w:rsid w:val="009867CF"/>
    <w:rsid w:val="00987864"/>
    <w:rsid w:val="0099091B"/>
    <w:rsid w:val="00991E6D"/>
    <w:rsid w:val="009930C4"/>
    <w:rsid w:val="00993B9E"/>
    <w:rsid w:val="00993DA0"/>
    <w:rsid w:val="00996483"/>
    <w:rsid w:val="0099737B"/>
    <w:rsid w:val="00997DF0"/>
    <w:rsid w:val="009A2488"/>
    <w:rsid w:val="009A3AF1"/>
    <w:rsid w:val="009B1C02"/>
    <w:rsid w:val="009B2432"/>
    <w:rsid w:val="009B4306"/>
    <w:rsid w:val="009C2261"/>
    <w:rsid w:val="009C345A"/>
    <w:rsid w:val="009C3980"/>
    <w:rsid w:val="009C74CB"/>
    <w:rsid w:val="009C7857"/>
    <w:rsid w:val="009C7F48"/>
    <w:rsid w:val="009D09B4"/>
    <w:rsid w:val="009D0ADD"/>
    <w:rsid w:val="009D14AA"/>
    <w:rsid w:val="009D5DCB"/>
    <w:rsid w:val="009E2625"/>
    <w:rsid w:val="009E34FF"/>
    <w:rsid w:val="009E3C3E"/>
    <w:rsid w:val="009F0370"/>
    <w:rsid w:val="009F05FC"/>
    <w:rsid w:val="009F297A"/>
    <w:rsid w:val="009F2E4E"/>
    <w:rsid w:val="009F3F82"/>
    <w:rsid w:val="009F437F"/>
    <w:rsid w:val="009F57A2"/>
    <w:rsid w:val="00A00686"/>
    <w:rsid w:val="00A01125"/>
    <w:rsid w:val="00A056A5"/>
    <w:rsid w:val="00A05A40"/>
    <w:rsid w:val="00A05A99"/>
    <w:rsid w:val="00A074B9"/>
    <w:rsid w:val="00A07620"/>
    <w:rsid w:val="00A1003D"/>
    <w:rsid w:val="00A10654"/>
    <w:rsid w:val="00A11008"/>
    <w:rsid w:val="00A14D14"/>
    <w:rsid w:val="00A224F9"/>
    <w:rsid w:val="00A22A1F"/>
    <w:rsid w:val="00A30915"/>
    <w:rsid w:val="00A310DE"/>
    <w:rsid w:val="00A325A0"/>
    <w:rsid w:val="00A3346F"/>
    <w:rsid w:val="00A34CE2"/>
    <w:rsid w:val="00A40029"/>
    <w:rsid w:val="00A42C1F"/>
    <w:rsid w:val="00A4558C"/>
    <w:rsid w:val="00A4783E"/>
    <w:rsid w:val="00A52A65"/>
    <w:rsid w:val="00A54645"/>
    <w:rsid w:val="00A55D00"/>
    <w:rsid w:val="00A576BD"/>
    <w:rsid w:val="00A671C7"/>
    <w:rsid w:val="00A7319D"/>
    <w:rsid w:val="00A7409A"/>
    <w:rsid w:val="00A750BA"/>
    <w:rsid w:val="00A763E4"/>
    <w:rsid w:val="00A80A70"/>
    <w:rsid w:val="00A82290"/>
    <w:rsid w:val="00A8288C"/>
    <w:rsid w:val="00A85152"/>
    <w:rsid w:val="00A86135"/>
    <w:rsid w:val="00A8696C"/>
    <w:rsid w:val="00A870AA"/>
    <w:rsid w:val="00A90B8B"/>
    <w:rsid w:val="00A931E2"/>
    <w:rsid w:val="00A9455E"/>
    <w:rsid w:val="00A95708"/>
    <w:rsid w:val="00AA1409"/>
    <w:rsid w:val="00AA64F4"/>
    <w:rsid w:val="00AA7DAA"/>
    <w:rsid w:val="00AB17B8"/>
    <w:rsid w:val="00AB1F0E"/>
    <w:rsid w:val="00AB48E9"/>
    <w:rsid w:val="00AB562D"/>
    <w:rsid w:val="00AB650E"/>
    <w:rsid w:val="00AB6AF6"/>
    <w:rsid w:val="00AC0AE9"/>
    <w:rsid w:val="00AC18D4"/>
    <w:rsid w:val="00AC39E5"/>
    <w:rsid w:val="00AC79EE"/>
    <w:rsid w:val="00AD00C6"/>
    <w:rsid w:val="00AD4081"/>
    <w:rsid w:val="00AE49CC"/>
    <w:rsid w:val="00AE7CD1"/>
    <w:rsid w:val="00AF0110"/>
    <w:rsid w:val="00AF16DF"/>
    <w:rsid w:val="00AF1D9E"/>
    <w:rsid w:val="00AF2D79"/>
    <w:rsid w:val="00AF2F7B"/>
    <w:rsid w:val="00AF3064"/>
    <w:rsid w:val="00AF4B47"/>
    <w:rsid w:val="00AF5DAC"/>
    <w:rsid w:val="00AF5F07"/>
    <w:rsid w:val="00B01947"/>
    <w:rsid w:val="00B025EB"/>
    <w:rsid w:val="00B10A2A"/>
    <w:rsid w:val="00B11AAD"/>
    <w:rsid w:val="00B16549"/>
    <w:rsid w:val="00B21D99"/>
    <w:rsid w:val="00B21F35"/>
    <w:rsid w:val="00B230E6"/>
    <w:rsid w:val="00B248D2"/>
    <w:rsid w:val="00B255CE"/>
    <w:rsid w:val="00B2627D"/>
    <w:rsid w:val="00B27625"/>
    <w:rsid w:val="00B32821"/>
    <w:rsid w:val="00B33EE2"/>
    <w:rsid w:val="00B40568"/>
    <w:rsid w:val="00B41881"/>
    <w:rsid w:val="00B42881"/>
    <w:rsid w:val="00B437E0"/>
    <w:rsid w:val="00B45A26"/>
    <w:rsid w:val="00B46422"/>
    <w:rsid w:val="00B46A7B"/>
    <w:rsid w:val="00B53B80"/>
    <w:rsid w:val="00B57806"/>
    <w:rsid w:val="00B62956"/>
    <w:rsid w:val="00B63EAD"/>
    <w:rsid w:val="00B64963"/>
    <w:rsid w:val="00B6551F"/>
    <w:rsid w:val="00B65813"/>
    <w:rsid w:val="00B67008"/>
    <w:rsid w:val="00B7023F"/>
    <w:rsid w:val="00B72EED"/>
    <w:rsid w:val="00B74887"/>
    <w:rsid w:val="00B75E45"/>
    <w:rsid w:val="00B81E53"/>
    <w:rsid w:val="00B8210E"/>
    <w:rsid w:val="00B84DA5"/>
    <w:rsid w:val="00B86F6B"/>
    <w:rsid w:val="00B90956"/>
    <w:rsid w:val="00B9777E"/>
    <w:rsid w:val="00BA17EA"/>
    <w:rsid w:val="00BA4D31"/>
    <w:rsid w:val="00BA4DA5"/>
    <w:rsid w:val="00BA6B62"/>
    <w:rsid w:val="00BA7FDB"/>
    <w:rsid w:val="00BB1647"/>
    <w:rsid w:val="00BB212D"/>
    <w:rsid w:val="00BB2CDF"/>
    <w:rsid w:val="00BB64D0"/>
    <w:rsid w:val="00BC1069"/>
    <w:rsid w:val="00BC1231"/>
    <w:rsid w:val="00BC1C0F"/>
    <w:rsid w:val="00BC1E0D"/>
    <w:rsid w:val="00BC3C42"/>
    <w:rsid w:val="00BC54C3"/>
    <w:rsid w:val="00BC56C8"/>
    <w:rsid w:val="00BC5E02"/>
    <w:rsid w:val="00BC6031"/>
    <w:rsid w:val="00BC650E"/>
    <w:rsid w:val="00BC6E4C"/>
    <w:rsid w:val="00BD7845"/>
    <w:rsid w:val="00BE1625"/>
    <w:rsid w:val="00BE1E12"/>
    <w:rsid w:val="00BE3DC8"/>
    <w:rsid w:val="00BE3E3D"/>
    <w:rsid w:val="00BE462B"/>
    <w:rsid w:val="00BE76AB"/>
    <w:rsid w:val="00BF0FF2"/>
    <w:rsid w:val="00BF2A8D"/>
    <w:rsid w:val="00BF2C50"/>
    <w:rsid w:val="00BF2D7D"/>
    <w:rsid w:val="00BF4510"/>
    <w:rsid w:val="00BF458D"/>
    <w:rsid w:val="00BF4B68"/>
    <w:rsid w:val="00BF6D5F"/>
    <w:rsid w:val="00C0192A"/>
    <w:rsid w:val="00C01976"/>
    <w:rsid w:val="00C03EF8"/>
    <w:rsid w:val="00C10329"/>
    <w:rsid w:val="00C134F9"/>
    <w:rsid w:val="00C13FCE"/>
    <w:rsid w:val="00C1507B"/>
    <w:rsid w:val="00C15BB7"/>
    <w:rsid w:val="00C20403"/>
    <w:rsid w:val="00C230B2"/>
    <w:rsid w:val="00C24E57"/>
    <w:rsid w:val="00C265CF"/>
    <w:rsid w:val="00C315D4"/>
    <w:rsid w:val="00C32FE1"/>
    <w:rsid w:val="00C3412A"/>
    <w:rsid w:val="00C34193"/>
    <w:rsid w:val="00C350E1"/>
    <w:rsid w:val="00C35CA0"/>
    <w:rsid w:val="00C44186"/>
    <w:rsid w:val="00C442E8"/>
    <w:rsid w:val="00C44BFC"/>
    <w:rsid w:val="00C465B6"/>
    <w:rsid w:val="00C4764B"/>
    <w:rsid w:val="00C50484"/>
    <w:rsid w:val="00C510D9"/>
    <w:rsid w:val="00C51420"/>
    <w:rsid w:val="00C52819"/>
    <w:rsid w:val="00C52DE0"/>
    <w:rsid w:val="00C53C5E"/>
    <w:rsid w:val="00C53CA9"/>
    <w:rsid w:val="00C54026"/>
    <w:rsid w:val="00C54680"/>
    <w:rsid w:val="00C5524B"/>
    <w:rsid w:val="00C55367"/>
    <w:rsid w:val="00C57458"/>
    <w:rsid w:val="00C57AB2"/>
    <w:rsid w:val="00C61176"/>
    <w:rsid w:val="00C6177B"/>
    <w:rsid w:val="00C625D8"/>
    <w:rsid w:val="00C64993"/>
    <w:rsid w:val="00C64CFB"/>
    <w:rsid w:val="00C64EAA"/>
    <w:rsid w:val="00C66C0A"/>
    <w:rsid w:val="00C67398"/>
    <w:rsid w:val="00C71A46"/>
    <w:rsid w:val="00C72754"/>
    <w:rsid w:val="00C730B0"/>
    <w:rsid w:val="00C74165"/>
    <w:rsid w:val="00C752BF"/>
    <w:rsid w:val="00C75453"/>
    <w:rsid w:val="00C80A4A"/>
    <w:rsid w:val="00C85CA8"/>
    <w:rsid w:val="00C932D2"/>
    <w:rsid w:val="00C978C4"/>
    <w:rsid w:val="00CA09EF"/>
    <w:rsid w:val="00CA521D"/>
    <w:rsid w:val="00CA5644"/>
    <w:rsid w:val="00CA6F05"/>
    <w:rsid w:val="00CA71FA"/>
    <w:rsid w:val="00CA7248"/>
    <w:rsid w:val="00CB1EAF"/>
    <w:rsid w:val="00CB2138"/>
    <w:rsid w:val="00CB37BA"/>
    <w:rsid w:val="00CB53D3"/>
    <w:rsid w:val="00CB6BDE"/>
    <w:rsid w:val="00CB7ABA"/>
    <w:rsid w:val="00CC026E"/>
    <w:rsid w:val="00CC1283"/>
    <w:rsid w:val="00CC1618"/>
    <w:rsid w:val="00CC423A"/>
    <w:rsid w:val="00CC58FB"/>
    <w:rsid w:val="00CC68CA"/>
    <w:rsid w:val="00CC6E83"/>
    <w:rsid w:val="00CD1F6B"/>
    <w:rsid w:val="00CE1196"/>
    <w:rsid w:val="00CE125D"/>
    <w:rsid w:val="00CE1E2F"/>
    <w:rsid w:val="00CE3501"/>
    <w:rsid w:val="00CE3BBF"/>
    <w:rsid w:val="00CE4851"/>
    <w:rsid w:val="00CE530C"/>
    <w:rsid w:val="00CF12E4"/>
    <w:rsid w:val="00CF3676"/>
    <w:rsid w:val="00CF45FB"/>
    <w:rsid w:val="00CF6205"/>
    <w:rsid w:val="00CF6E51"/>
    <w:rsid w:val="00D00D0B"/>
    <w:rsid w:val="00D0182F"/>
    <w:rsid w:val="00D0474B"/>
    <w:rsid w:val="00D0679B"/>
    <w:rsid w:val="00D06A82"/>
    <w:rsid w:val="00D06E3A"/>
    <w:rsid w:val="00D07A34"/>
    <w:rsid w:val="00D109AC"/>
    <w:rsid w:val="00D11572"/>
    <w:rsid w:val="00D1426E"/>
    <w:rsid w:val="00D14322"/>
    <w:rsid w:val="00D148C2"/>
    <w:rsid w:val="00D14984"/>
    <w:rsid w:val="00D1546C"/>
    <w:rsid w:val="00D15CA8"/>
    <w:rsid w:val="00D203D4"/>
    <w:rsid w:val="00D20BF6"/>
    <w:rsid w:val="00D216FE"/>
    <w:rsid w:val="00D22444"/>
    <w:rsid w:val="00D226A3"/>
    <w:rsid w:val="00D23390"/>
    <w:rsid w:val="00D235C6"/>
    <w:rsid w:val="00D260E6"/>
    <w:rsid w:val="00D26B50"/>
    <w:rsid w:val="00D3642E"/>
    <w:rsid w:val="00D37EAC"/>
    <w:rsid w:val="00D40828"/>
    <w:rsid w:val="00D421D0"/>
    <w:rsid w:val="00D437DC"/>
    <w:rsid w:val="00D45D7F"/>
    <w:rsid w:val="00D4737A"/>
    <w:rsid w:val="00D51707"/>
    <w:rsid w:val="00D5472F"/>
    <w:rsid w:val="00D54C42"/>
    <w:rsid w:val="00D55D0F"/>
    <w:rsid w:val="00D55F67"/>
    <w:rsid w:val="00D60E15"/>
    <w:rsid w:val="00D61424"/>
    <w:rsid w:val="00D61A90"/>
    <w:rsid w:val="00D62C1B"/>
    <w:rsid w:val="00D6632B"/>
    <w:rsid w:val="00D67443"/>
    <w:rsid w:val="00D73522"/>
    <w:rsid w:val="00D73E40"/>
    <w:rsid w:val="00D74DD4"/>
    <w:rsid w:val="00D7651F"/>
    <w:rsid w:val="00D772E3"/>
    <w:rsid w:val="00D77E2F"/>
    <w:rsid w:val="00D822E5"/>
    <w:rsid w:val="00D847D7"/>
    <w:rsid w:val="00D85594"/>
    <w:rsid w:val="00D8573A"/>
    <w:rsid w:val="00D91D17"/>
    <w:rsid w:val="00D94376"/>
    <w:rsid w:val="00D95495"/>
    <w:rsid w:val="00D97D26"/>
    <w:rsid w:val="00DA002D"/>
    <w:rsid w:val="00DA0F43"/>
    <w:rsid w:val="00DA6C5E"/>
    <w:rsid w:val="00DA6E8E"/>
    <w:rsid w:val="00DB0359"/>
    <w:rsid w:val="00DB12A3"/>
    <w:rsid w:val="00DB3C25"/>
    <w:rsid w:val="00DB51EB"/>
    <w:rsid w:val="00DB6E0A"/>
    <w:rsid w:val="00DB7605"/>
    <w:rsid w:val="00DB7E57"/>
    <w:rsid w:val="00DC030A"/>
    <w:rsid w:val="00DC15D7"/>
    <w:rsid w:val="00DC275F"/>
    <w:rsid w:val="00DC6676"/>
    <w:rsid w:val="00DC739F"/>
    <w:rsid w:val="00DC7950"/>
    <w:rsid w:val="00DD1F4E"/>
    <w:rsid w:val="00DD2E30"/>
    <w:rsid w:val="00DD35E8"/>
    <w:rsid w:val="00DD551E"/>
    <w:rsid w:val="00DD5DD1"/>
    <w:rsid w:val="00DD7DFC"/>
    <w:rsid w:val="00DE35D7"/>
    <w:rsid w:val="00DE3A0D"/>
    <w:rsid w:val="00DE62E6"/>
    <w:rsid w:val="00DE727D"/>
    <w:rsid w:val="00DF0A2D"/>
    <w:rsid w:val="00DF0F43"/>
    <w:rsid w:val="00DF52C9"/>
    <w:rsid w:val="00DF5507"/>
    <w:rsid w:val="00DF5E3E"/>
    <w:rsid w:val="00DF77CF"/>
    <w:rsid w:val="00E0156D"/>
    <w:rsid w:val="00E02744"/>
    <w:rsid w:val="00E02D9F"/>
    <w:rsid w:val="00E03E11"/>
    <w:rsid w:val="00E03EA2"/>
    <w:rsid w:val="00E040C7"/>
    <w:rsid w:val="00E05B7C"/>
    <w:rsid w:val="00E064BF"/>
    <w:rsid w:val="00E07AD5"/>
    <w:rsid w:val="00E11C0F"/>
    <w:rsid w:val="00E12672"/>
    <w:rsid w:val="00E1293F"/>
    <w:rsid w:val="00E13D63"/>
    <w:rsid w:val="00E144DD"/>
    <w:rsid w:val="00E15450"/>
    <w:rsid w:val="00E2188B"/>
    <w:rsid w:val="00E225E7"/>
    <w:rsid w:val="00E2280D"/>
    <w:rsid w:val="00E261BD"/>
    <w:rsid w:val="00E2753F"/>
    <w:rsid w:val="00E32681"/>
    <w:rsid w:val="00E32E36"/>
    <w:rsid w:val="00E33DBA"/>
    <w:rsid w:val="00E34B0C"/>
    <w:rsid w:val="00E365A4"/>
    <w:rsid w:val="00E3706E"/>
    <w:rsid w:val="00E415E2"/>
    <w:rsid w:val="00E508E1"/>
    <w:rsid w:val="00E511AC"/>
    <w:rsid w:val="00E51F25"/>
    <w:rsid w:val="00E533F6"/>
    <w:rsid w:val="00E57967"/>
    <w:rsid w:val="00E63A36"/>
    <w:rsid w:val="00E644CA"/>
    <w:rsid w:val="00E651DE"/>
    <w:rsid w:val="00E65504"/>
    <w:rsid w:val="00E67C8B"/>
    <w:rsid w:val="00E7014F"/>
    <w:rsid w:val="00E7135A"/>
    <w:rsid w:val="00E743C6"/>
    <w:rsid w:val="00E74412"/>
    <w:rsid w:val="00E75453"/>
    <w:rsid w:val="00E76576"/>
    <w:rsid w:val="00E77CF7"/>
    <w:rsid w:val="00E82B2C"/>
    <w:rsid w:val="00E84286"/>
    <w:rsid w:val="00E86271"/>
    <w:rsid w:val="00E86649"/>
    <w:rsid w:val="00E8684D"/>
    <w:rsid w:val="00E86986"/>
    <w:rsid w:val="00E87829"/>
    <w:rsid w:val="00E8782C"/>
    <w:rsid w:val="00E93072"/>
    <w:rsid w:val="00E9439A"/>
    <w:rsid w:val="00E9689C"/>
    <w:rsid w:val="00EA24DC"/>
    <w:rsid w:val="00EA29F1"/>
    <w:rsid w:val="00EA2E73"/>
    <w:rsid w:val="00EA3AB0"/>
    <w:rsid w:val="00EA4C6A"/>
    <w:rsid w:val="00EA57F7"/>
    <w:rsid w:val="00EB62DC"/>
    <w:rsid w:val="00EC1121"/>
    <w:rsid w:val="00EC6E2E"/>
    <w:rsid w:val="00EC733D"/>
    <w:rsid w:val="00ED046E"/>
    <w:rsid w:val="00ED25E9"/>
    <w:rsid w:val="00ED6A09"/>
    <w:rsid w:val="00EE0AA1"/>
    <w:rsid w:val="00EE2C63"/>
    <w:rsid w:val="00EE56A4"/>
    <w:rsid w:val="00EE6067"/>
    <w:rsid w:val="00EE7BB7"/>
    <w:rsid w:val="00EF016C"/>
    <w:rsid w:val="00EF05C1"/>
    <w:rsid w:val="00EF06AD"/>
    <w:rsid w:val="00EF256D"/>
    <w:rsid w:val="00EF25EF"/>
    <w:rsid w:val="00EF560F"/>
    <w:rsid w:val="00EF59E4"/>
    <w:rsid w:val="00EF70B0"/>
    <w:rsid w:val="00EF7694"/>
    <w:rsid w:val="00F01F19"/>
    <w:rsid w:val="00F031BA"/>
    <w:rsid w:val="00F0370B"/>
    <w:rsid w:val="00F0391A"/>
    <w:rsid w:val="00F078E1"/>
    <w:rsid w:val="00F078E8"/>
    <w:rsid w:val="00F07C87"/>
    <w:rsid w:val="00F10484"/>
    <w:rsid w:val="00F117A5"/>
    <w:rsid w:val="00F14FDC"/>
    <w:rsid w:val="00F15E21"/>
    <w:rsid w:val="00F20CA7"/>
    <w:rsid w:val="00F22999"/>
    <w:rsid w:val="00F23447"/>
    <w:rsid w:val="00F23E00"/>
    <w:rsid w:val="00F240FB"/>
    <w:rsid w:val="00F2575F"/>
    <w:rsid w:val="00F26E71"/>
    <w:rsid w:val="00F27430"/>
    <w:rsid w:val="00F33158"/>
    <w:rsid w:val="00F368AE"/>
    <w:rsid w:val="00F36CE8"/>
    <w:rsid w:val="00F37919"/>
    <w:rsid w:val="00F37B54"/>
    <w:rsid w:val="00F41979"/>
    <w:rsid w:val="00F50117"/>
    <w:rsid w:val="00F50CD5"/>
    <w:rsid w:val="00F535DA"/>
    <w:rsid w:val="00F54BF7"/>
    <w:rsid w:val="00F5618D"/>
    <w:rsid w:val="00F572C2"/>
    <w:rsid w:val="00F60BA0"/>
    <w:rsid w:val="00F60FFF"/>
    <w:rsid w:val="00F65221"/>
    <w:rsid w:val="00F71F3E"/>
    <w:rsid w:val="00F74070"/>
    <w:rsid w:val="00F742C7"/>
    <w:rsid w:val="00F742F3"/>
    <w:rsid w:val="00F76EE1"/>
    <w:rsid w:val="00F77043"/>
    <w:rsid w:val="00F80C72"/>
    <w:rsid w:val="00F80EC8"/>
    <w:rsid w:val="00F81FC8"/>
    <w:rsid w:val="00F82B2D"/>
    <w:rsid w:val="00F85694"/>
    <w:rsid w:val="00F906BD"/>
    <w:rsid w:val="00F94514"/>
    <w:rsid w:val="00F946CD"/>
    <w:rsid w:val="00F95EC4"/>
    <w:rsid w:val="00F961BD"/>
    <w:rsid w:val="00F96A88"/>
    <w:rsid w:val="00F96B17"/>
    <w:rsid w:val="00F9774C"/>
    <w:rsid w:val="00FA102A"/>
    <w:rsid w:val="00FA1D7D"/>
    <w:rsid w:val="00FA1FCE"/>
    <w:rsid w:val="00FA33D8"/>
    <w:rsid w:val="00FA3A11"/>
    <w:rsid w:val="00FA7AA1"/>
    <w:rsid w:val="00FB2F7B"/>
    <w:rsid w:val="00FB4EB7"/>
    <w:rsid w:val="00FB7760"/>
    <w:rsid w:val="00FC1143"/>
    <w:rsid w:val="00FC13FE"/>
    <w:rsid w:val="00FC168A"/>
    <w:rsid w:val="00FC2404"/>
    <w:rsid w:val="00FC28E5"/>
    <w:rsid w:val="00FC3883"/>
    <w:rsid w:val="00FC50FC"/>
    <w:rsid w:val="00FC564B"/>
    <w:rsid w:val="00FC7B7E"/>
    <w:rsid w:val="00FD0376"/>
    <w:rsid w:val="00FD08D3"/>
    <w:rsid w:val="00FD0C82"/>
    <w:rsid w:val="00FD2F9E"/>
    <w:rsid w:val="00FD35FA"/>
    <w:rsid w:val="00FD5B3C"/>
    <w:rsid w:val="00FD6851"/>
    <w:rsid w:val="00FD6BFA"/>
    <w:rsid w:val="00FD7605"/>
    <w:rsid w:val="00FE22B0"/>
    <w:rsid w:val="00FE4601"/>
    <w:rsid w:val="00FE5BC5"/>
    <w:rsid w:val="00FE6015"/>
    <w:rsid w:val="00FE622E"/>
    <w:rsid w:val="00FF04B9"/>
    <w:rsid w:val="00FF08B1"/>
    <w:rsid w:val="00FF3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363D"/>
  <w15:chartTrackingRefBased/>
  <w15:docId w15:val="{FC70B23B-0160-084E-B5E2-B70BE241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46F"/>
    <w:rPr>
      <w:rFonts w:ascii="Times New Roman" w:eastAsia="Times New Roman" w:hAnsi="Times New Roman" w:cs="Times New Roman"/>
      <w:lang w:eastAsia="en-GB"/>
    </w:rPr>
  </w:style>
  <w:style w:type="paragraph" w:styleId="Heading1">
    <w:name w:val="heading 1"/>
    <w:basedOn w:val="Normal"/>
    <w:link w:val="Heading1Char"/>
    <w:uiPriority w:val="9"/>
    <w:qFormat/>
    <w:rsid w:val="00557090"/>
    <w:pPr>
      <w:spacing w:before="100" w:beforeAutospacing="1" w:after="100" w:afterAutospacing="1" w:line="240" w:lineRule="auto"/>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clearfix">
    <w:name w:val="legclearfix"/>
    <w:basedOn w:val="Normal"/>
    <w:rsid w:val="00E51F25"/>
    <w:pPr>
      <w:spacing w:before="100" w:beforeAutospacing="1" w:after="100" w:afterAutospacing="1"/>
    </w:pPr>
  </w:style>
  <w:style w:type="character" w:customStyle="1" w:styleId="legds">
    <w:name w:val="legds"/>
    <w:basedOn w:val="DefaultParagraphFont"/>
    <w:rsid w:val="00E51F25"/>
  </w:style>
  <w:style w:type="character" w:customStyle="1" w:styleId="legterm">
    <w:name w:val="legterm"/>
    <w:basedOn w:val="DefaultParagraphFont"/>
    <w:rsid w:val="00E51F25"/>
  </w:style>
  <w:style w:type="character" w:customStyle="1" w:styleId="apple-converted-space">
    <w:name w:val="apple-converted-space"/>
    <w:basedOn w:val="DefaultParagraphFont"/>
    <w:rsid w:val="00715019"/>
  </w:style>
  <w:style w:type="paragraph" w:styleId="NormalWeb">
    <w:name w:val="Normal (Web)"/>
    <w:basedOn w:val="Normal"/>
    <w:uiPriority w:val="99"/>
    <w:unhideWhenUsed/>
    <w:rsid w:val="00C54026"/>
    <w:pPr>
      <w:spacing w:before="100" w:beforeAutospacing="1" w:after="100" w:afterAutospacing="1"/>
    </w:pPr>
  </w:style>
  <w:style w:type="character" w:styleId="Hyperlink">
    <w:name w:val="Hyperlink"/>
    <w:basedOn w:val="DefaultParagraphFont"/>
    <w:uiPriority w:val="99"/>
    <w:unhideWhenUsed/>
    <w:rsid w:val="00C54026"/>
    <w:rPr>
      <w:color w:val="0000FF"/>
      <w:u w:val="single"/>
    </w:rPr>
  </w:style>
  <w:style w:type="character" w:styleId="FollowedHyperlink">
    <w:name w:val="FollowedHyperlink"/>
    <w:basedOn w:val="DefaultParagraphFont"/>
    <w:uiPriority w:val="99"/>
    <w:semiHidden/>
    <w:unhideWhenUsed/>
    <w:rsid w:val="00691E4F"/>
    <w:rPr>
      <w:color w:val="954F72" w:themeColor="followedHyperlink"/>
      <w:u w:val="single"/>
    </w:rPr>
  </w:style>
  <w:style w:type="paragraph" w:customStyle="1" w:styleId="ssrcss-1q0x1qg-paragraph">
    <w:name w:val="ssrcss-1q0x1qg-paragraph"/>
    <w:basedOn w:val="Normal"/>
    <w:rsid w:val="00281A18"/>
    <w:pPr>
      <w:spacing w:before="100" w:beforeAutospacing="1" w:after="100" w:afterAutospacing="1"/>
    </w:pPr>
  </w:style>
  <w:style w:type="character" w:styleId="UnresolvedMention">
    <w:name w:val="Unresolved Mention"/>
    <w:basedOn w:val="DefaultParagraphFont"/>
    <w:uiPriority w:val="99"/>
    <w:semiHidden/>
    <w:unhideWhenUsed/>
    <w:rsid w:val="000A57FB"/>
    <w:rPr>
      <w:color w:val="605E5C"/>
      <w:shd w:val="clear" w:color="auto" w:fill="E1DFDD"/>
    </w:rPr>
  </w:style>
  <w:style w:type="paragraph" w:styleId="ListParagraph">
    <w:name w:val="List Paragraph"/>
    <w:basedOn w:val="Normal"/>
    <w:uiPriority w:val="34"/>
    <w:qFormat/>
    <w:rsid w:val="00105C01"/>
    <w:pPr>
      <w:ind w:left="720"/>
      <w:contextualSpacing/>
    </w:pPr>
  </w:style>
  <w:style w:type="paragraph" w:customStyle="1" w:styleId="sc-gzmcbi">
    <w:name w:val="sc-gzmcbi"/>
    <w:basedOn w:val="Normal"/>
    <w:rsid w:val="00E74412"/>
    <w:pPr>
      <w:spacing w:before="100" w:beforeAutospacing="1" w:after="100" w:afterAutospacing="1"/>
    </w:pPr>
  </w:style>
  <w:style w:type="paragraph" w:styleId="Footer">
    <w:name w:val="footer"/>
    <w:basedOn w:val="Normal"/>
    <w:link w:val="FooterChar"/>
    <w:uiPriority w:val="99"/>
    <w:unhideWhenUsed/>
    <w:rsid w:val="00000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E2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00E25"/>
  </w:style>
  <w:style w:type="character" w:customStyle="1" w:styleId="Heading1Char">
    <w:name w:val="Heading 1 Char"/>
    <w:basedOn w:val="DefaultParagraphFont"/>
    <w:link w:val="Heading1"/>
    <w:uiPriority w:val="9"/>
    <w:rsid w:val="00557090"/>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1854C1"/>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1854C1"/>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1948">
      <w:bodyDiv w:val="1"/>
      <w:marLeft w:val="0"/>
      <w:marRight w:val="0"/>
      <w:marTop w:val="0"/>
      <w:marBottom w:val="0"/>
      <w:divBdr>
        <w:top w:val="none" w:sz="0" w:space="0" w:color="auto"/>
        <w:left w:val="none" w:sz="0" w:space="0" w:color="auto"/>
        <w:bottom w:val="none" w:sz="0" w:space="0" w:color="auto"/>
        <w:right w:val="none" w:sz="0" w:space="0" w:color="auto"/>
      </w:divBdr>
    </w:div>
    <w:div w:id="128713370">
      <w:bodyDiv w:val="1"/>
      <w:marLeft w:val="0"/>
      <w:marRight w:val="0"/>
      <w:marTop w:val="0"/>
      <w:marBottom w:val="0"/>
      <w:divBdr>
        <w:top w:val="none" w:sz="0" w:space="0" w:color="auto"/>
        <w:left w:val="none" w:sz="0" w:space="0" w:color="auto"/>
        <w:bottom w:val="none" w:sz="0" w:space="0" w:color="auto"/>
        <w:right w:val="none" w:sz="0" w:space="0" w:color="auto"/>
      </w:divBdr>
    </w:div>
    <w:div w:id="170341720">
      <w:bodyDiv w:val="1"/>
      <w:marLeft w:val="0"/>
      <w:marRight w:val="0"/>
      <w:marTop w:val="0"/>
      <w:marBottom w:val="0"/>
      <w:divBdr>
        <w:top w:val="none" w:sz="0" w:space="0" w:color="auto"/>
        <w:left w:val="none" w:sz="0" w:space="0" w:color="auto"/>
        <w:bottom w:val="none" w:sz="0" w:space="0" w:color="auto"/>
        <w:right w:val="none" w:sz="0" w:space="0" w:color="auto"/>
      </w:divBdr>
    </w:div>
    <w:div w:id="189728326">
      <w:bodyDiv w:val="1"/>
      <w:marLeft w:val="0"/>
      <w:marRight w:val="0"/>
      <w:marTop w:val="0"/>
      <w:marBottom w:val="0"/>
      <w:divBdr>
        <w:top w:val="none" w:sz="0" w:space="0" w:color="auto"/>
        <w:left w:val="none" w:sz="0" w:space="0" w:color="auto"/>
        <w:bottom w:val="none" w:sz="0" w:space="0" w:color="auto"/>
        <w:right w:val="none" w:sz="0" w:space="0" w:color="auto"/>
      </w:divBdr>
    </w:div>
    <w:div w:id="202789895">
      <w:bodyDiv w:val="1"/>
      <w:marLeft w:val="0"/>
      <w:marRight w:val="0"/>
      <w:marTop w:val="0"/>
      <w:marBottom w:val="0"/>
      <w:divBdr>
        <w:top w:val="none" w:sz="0" w:space="0" w:color="auto"/>
        <w:left w:val="none" w:sz="0" w:space="0" w:color="auto"/>
        <w:bottom w:val="none" w:sz="0" w:space="0" w:color="auto"/>
        <w:right w:val="none" w:sz="0" w:space="0" w:color="auto"/>
      </w:divBdr>
      <w:divsChild>
        <w:div w:id="377776579">
          <w:marLeft w:val="0"/>
          <w:marRight w:val="0"/>
          <w:marTop w:val="0"/>
          <w:marBottom w:val="0"/>
          <w:divBdr>
            <w:top w:val="none" w:sz="0" w:space="0" w:color="auto"/>
            <w:left w:val="none" w:sz="0" w:space="0" w:color="auto"/>
            <w:bottom w:val="none" w:sz="0" w:space="0" w:color="auto"/>
            <w:right w:val="none" w:sz="0" w:space="0" w:color="auto"/>
          </w:divBdr>
          <w:divsChild>
            <w:div w:id="881092122">
              <w:marLeft w:val="0"/>
              <w:marRight w:val="0"/>
              <w:marTop w:val="0"/>
              <w:marBottom w:val="0"/>
              <w:divBdr>
                <w:top w:val="none" w:sz="0" w:space="0" w:color="auto"/>
                <w:left w:val="none" w:sz="0" w:space="0" w:color="auto"/>
                <w:bottom w:val="none" w:sz="0" w:space="0" w:color="auto"/>
                <w:right w:val="none" w:sz="0" w:space="0" w:color="auto"/>
              </w:divBdr>
              <w:divsChild>
                <w:div w:id="207003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230477">
      <w:bodyDiv w:val="1"/>
      <w:marLeft w:val="0"/>
      <w:marRight w:val="0"/>
      <w:marTop w:val="0"/>
      <w:marBottom w:val="0"/>
      <w:divBdr>
        <w:top w:val="none" w:sz="0" w:space="0" w:color="auto"/>
        <w:left w:val="none" w:sz="0" w:space="0" w:color="auto"/>
        <w:bottom w:val="none" w:sz="0" w:space="0" w:color="auto"/>
        <w:right w:val="none" w:sz="0" w:space="0" w:color="auto"/>
      </w:divBdr>
    </w:div>
    <w:div w:id="250704162">
      <w:bodyDiv w:val="1"/>
      <w:marLeft w:val="0"/>
      <w:marRight w:val="0"/>
      <w:marTop w:val="0"/>
      <w:marBottom w:val="0"/>
      <w:divBdr>
        <w:top w:val="none" w:sz="0" w:space="0" w:color="auto"/>
        <w:left w:val="none" w:sz="0" w:space="0" w:color="auto"/>
        <w:bottom w:val="none" w:sz="0" w:space="0" w:color="auto"/>
        <w:right w:val="none" w:sz="0" w:space="0" w:color="auto"/>
      </w:divBdr>
    </w:div>
    <w:div w:id="343555986">
      <w:bodyDiv w:val="1"/>
      <w:marLeft w:val="0"/>
      <w:marRight w:val="0"/>
      <w:marTop w:val="0"/>
      <w:marBottom w:val="0"/>
      <w:divBdr>
        <w:top w:val="none" w:sz="0" w:space="0" w:color="auto"/>
        <w:left w:val="none" w:sz="0" w:space="0" w:color="auto"/>
        <w:bottom w:val="none" w:sz="0" w:space="0" w:color="auto"/>
        <w:right w:val="none" w:sz="0" w:space="0" w:color="auto"/>
      </w:divBdr>
      <w:divsChild>
        <w:div w:id="1930502837">
          <w:marLeft w:val="0"/>
          <w:marRight w:val="0"/>
          <w:marTop w:val="0"/>
          <w:marBottom w:val="0"/>
          <w:divBdr>
            <w:top w:val="none" w:sz="0" w:space="0" w:color="auto"/>
            <w:left w:val="none" w:sz="0" w:space="0" w:color="auto"/>
            <w:bottom w:val="none" w:sz="0" w:space="0" w:color="auto"/>
            <w:right w:val="none" w:sz="0" w:space="0" w:color="auto"/>
          </w:divBdr>
          <w:divsChild>
            <w:div w:id="456532961">
              <w:marLeft w:val="0"/>
              <w:marRight w:val="0"/>
              <w:marTop w:val="0"/>
              <w:marBottom w:val="0"/>
              <w:divBdr>
                <w:top w:val="none" w:sz="0" w:space="0" w:color="auto"/>
                <w:left w:val="none" w:sz="0" w:space="0" w:color="auto"/>
                <w:bottom w:val="none" w:sz="0" w:space="0" w:color="auto"/>
                <w:right w:val="none" w:sz="0" w:space="0" w:color="auto"/>
              </w:divBdr>
              <w:divsChild>
                <w:div w:id="53701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088419">
      <w:bodyDiv w:val="1"/>
      <w:marLeft w:val="0"/>
      <w:marRight w:val="0"/>
      <w:marTop w:val="0"/>
      <w:marBottom w:val="0"/>
      <w:divBdr>
        <w:top w:val="none" w:sz="0" w:space="0" w:color="auto"/>
        <w:left w:val="none" w:sz="0" w:space="0" w:color="auto"/>
        <w:bottom w:val="none" w:sz="0" w:space="0" w:color="auto"/>
        <w:right w:val="none" w:sz="0" w:space="0" w:color="auto"/>
      </w:divBdr>
    </w:div>
    <w:div w:id="391850247">
      <w:bodyDiv w:val="1"/>
      <w:marLeft w:val="0"/>
      <w:marRight w:val="0"/>
      <w:marTop w:val="0"/>
      <w:marBottom w:val="0"/>
      <w:divBdr>
        <w:top w:val="none" w:sz="0" w:space="0" w:color="auto"/>
        <w:left w:val="none" w:sz="0" w:space="0" w:color="auto"/>
        <w:bottom w:val="none" w:sz="0" w:space="0" w:color="auto"/>
        <w:right w:val="none" w:sz="0" w:space="0" w:color="auto"/>
      </w:divBdr>
    </w:div>
    <w:div w:id="397747462">
      <w:bodyDiv w:val="1"/>
      <w:marLeft w:val="0"/>
      <w:marRight w:val="0"/>
      <w:marTop w:val="0"/>
      <w:marBottom w:val="0"/>
      <w:divBdr>
        <w:top w:val="none" w:sz="0" w:space="0" w:color="auto"/>
        <w:left w:val="none" w:sz="0" w:space="0" w:color="auto"/>
        <w:bottom w:val="none" w:sz="0" w:space="0" w:color="auto"/>
        <w:right w:val="none" w:sz="0" w:space="0" w:color="auto"/>
      </w:divBdr>
    </w:div>
    <w:div w:id="400566508">
      <w:bodyDiv w:val="1"/>
      <w:marLeft w:val="0"/>
      <w:marRight w:val="0"/>
      <w:marTop w:val="0"/>
      <w:marBottom w:val="0"/>
      <w:divBdr>
        <w:top w:val="none" w:sz="0" w:space="0" w:color="auto"/>
        <w:left w:val="none" w:sz="0" w:space="0" w:color="auto"/>
        <w:bottom w:val="none" w:sz="0" w:space="0" w:color="auto"/>
        <w:right w:val="none" w:sz="0" w:space="0" w:color="auto"/>
      </w:divBdr>
    </w:div>
    <w:div w:id="407658002">
      <w:bodyDiv w:val="1"/>
      <w:marLeft w:val="0"/>
      <w:marRight w:val="0"/>
      <w:marTop w:val="0"/>
      <w:marBottom w:val="0"/>
      <w:divBdr>
        <w:top w:val="none" w:sz="0" w:space="0" w:color="auto"/>
        <w:left w:val="none" w:sz="0" w:space="0" w:color="auto"/>
        <w:bottom w:val="none" w:sz="0" w:space="0" w:color="auto"/>
        <w:right w:val="none" w:sz="0" w:space="0" w:color="auto"/>
      </w:divBdr>
    </w:div>
    <w:div w:id="412314811">
      <w:bodyDiv w:val="1"/>
      <w:marLeft w:val="0"/>
      <w:marRight w:val="0"/>
      <w:marTop w:val="0"/>
      <w:marBottom w:val="0"/>
      <w:divBdr>
        <w:top w:val="none" w:sz="0" w:space="0" w:color="auto"/>
        <w:left w:val="none" w:sz="0" w:space="0" w:color="auto"/>
        <w:bottom w:val="none" w:sz="0" w:space="0" w:color="auto"/>
        <w:right w:val="none" w:sz="0" w:space="0" w:color="auto"/>
      </w:divBdr>
    </w:div>
    <w:div w:id="423039577">
      <w:bodyDiv w:val="1"/>
      <w:marLeft w:val="0"/>
      <w:marRight w:val="0"/>
      <w:marTop w:val="0"/>
      <w:marBottom w:val="0"/>
      <w:divBdr>
        <w:top w:val="none" w:sz="0" w:space="0" w:color="auto"/>
        <w:left w:val="none" w:sz="0" w:space="0" w:color="auto"/>
        <w:bottom w:val="none" w:sz="0" w:space="0" w:color="auto"/>
        <w:right w:val="none" w:sz="0" w:space="0" w:color="auto"/>
      </w:divBdr>
    </w:div>
    <w:div w:id="561715963">
      <w:bodyDiv w:val="1"/>
      <w:marLeft w:val="0"/>
      <w:marRight w:val="0"/>
      <w:marTop w:val="0"/>
      <w:marBottom w:val="0"/>
      <w:divBdr>
        <w:top w:val="none" w:sz="0" w:space="0" w:color="auto"/>
        <w:left w:val="none" w:sz="0" w:space="0" w:color="auto"/>
        <w:bottom w:val="none" w:sz="0" w:space="0" w:color="auto"/>
        <w:right w:val="none" w:sz="0" w:space="0" w:color="auto"/>
      </w:divBdr>
    </w:div>
    <w:div w:id="723455420">
      <w:bodyDiv w:val="1"/>
      <w:marLeft w:val="0"/>
      <w:marRight w:val="0"/>
      <w:marTop w:val="0"/>
      <w:marBottom w:val="0"/>
      <w:divBdr>
        <w:top w:val="none" w:sz="0" w:space="0" w:color="auto"/>
        <w:left w:val="none" w:sz="0" w:space="0" w:color="auto"/>
        <w:bottom w:val="none" w:sz="0" w:space="0" w:color="auto"/>
        <w:right w:val="none" w:sz="0" w:space="0" w:color="auto"/>
      </w:divBdr>
      <w:divsChild>
        <w:div w:id="1416364899">
          <w:marLeft w:val="0"/>
          <w:marRight w:val="0"/>
          <w:marTop w:val="0"/>
          <w:marBottom w:val="0"/>
          <w:divBdr>
            <w:top w:val="none" w:sz="0" w:space="0" w:color="auto"/>
            <w:left w:val="none" w:sz="0" w:space="0" w:color="auto"/>
            <w:bottom w:val="none" w:sz="0" w:space="0" w:color="auto"/>
            <w:right w:val="none" w:sz="0" w:space="0" w:color="auto"/>
          </w:divBdr>
          <w:divsChild>
            <w:div w:id="68699731">
              <w:marLeft w:val="0"/>
              <w:marRight w:val="0"/>
              <w:marTop w:val="0"/>
              <w:marBottom w:val="0"/>
              <w:divBdr>
                <w:top w:val="none" w:sz="0" w:space="0" w:color="auto"/>
                <w:left w:val="none" w:sz="0" w:space="0" w:color="auto"/>
                <w:bottom w:val="none" w:sz="0" w:space="0" w:color="auto"/>
                <w:right w:val="none" w:sz="0" w:space="0" w:color="auto"/>
              </w:divBdr>
              <w:divsChild>
                <w:div w:id="564877058">
                  <w:marLeft w:val="0"/>
                  <w:marRight w:val="0"/>
                  <w:marTop w:val="0"/>
                  <w:marBottom w:val="0"/>
                  <w:divBdr>
                    <w:top w:val="none" w:sz="0" w:space="0" w:color="auto"/>
                    <w:left w:val="none" w:sz="0" w:space="0" w:color="auto"/>
                    <w:bottom w:val="none" w:sz="0" w:space="0" w:color="auto"/>
                    <w:right w:val="none" w:sz="0" w:space="0" w:color="auto"/>
                  </w:divBdr>
                </w:div>
              </w:divsChild>
            </w:div>
            <w:div w:id="1975062331">
              <w:marLeft w:val="0"/>
              <w:marRight w:val="0"/>
              <w:marTop w:val="0"/>
              <w:marBottom w:val="0"/>
              <w:divBdr>
                <w:top w:val="none" w:sz="0" w:space="0" w:color="auto"/>
                <w:left w:val="none" w:sz="0" w:space="0" w:color="auto"/>
                <w:bottom w:val="none" w:sz="0" w:space="0" w:color="auto"/>
                <w:right w:val="none" w:sz="0" w:space="0" w:color="auto"/>
              </w:divBdr>
              <w:divsChild>
                <w:div w:id="1773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471032">
          <w:marLeft w:val="0"/>
          <w:marRight w:val="0"/>
          <w:marTop w:val="0"/>
          <w:marBottom w:val="0"/>
          <w:divBdr>
            <w:top w:val="none" w:sz="0" w:space="0" w:color="auto"/>
            <w:left w:val="none" w:sz="0" w:space="0" w:color="auto"/>
            <w:bottom w:val="none" w:sz="0" w:space="0" w:color="auto"/>
            <w:right w:val="none" w:sz="0" w:space="0" w:color="auto"/>
          </w:divBdr>
          <w:divsChild>
            <w:div w:id="1582636801">
              <w:marLeft w:val="0"/>
              <w:marRight w:val="0"/>
              <w:marTop w:val="0"/>
              <w:marBottom w:val="0"/>
              <w:divBdr>
                <w:top w:val="none" w:sz="0" w:space="0" w:color="auto"/>
                <w:left w:val="none" w:sz="0" w:space="0" w:color="auto"/>
                <w:bottom w:val="none" w:sz="0" w:space="0" w:color="auto"/>
                <w:right w:val="none" w:sz="0" w:space="0" w:color="auto"/>
              </w:divBdr>
              <w:divsChild>
                <w:div w:id="1877348719">
                  <w:marLeft w:val="0"/>
                  <w:marRight w:val="0"/>
                  <w:marTop w:val="0"/>
                  <w:marBottom w:val="0"/>
                  <w:divBdr>
                    <w:top w:val="none" w:sz="0" w:space="0" w:color="auto"/>
                    <w:left w:val="none" w:sz="0" w:space="0" w:color="auto"/>
                    <w:bottom w:val="none" w:sz="0" w:space="0" w:color="auto"/>
                    <w:right w:val="none" w:sz="0" w:space="0" w:color="auto"/>
                  </w:divBdr>
                </w:div>
              </w:divsChild>
            </w:div>
            <w:div w:id="1885024912">
              <w:marLeft w:val="0"/>
              <w:marRight w:val="0"/>
              <w:marTop w:val="0"/>
              <w:marBottom w:val="0"/>
              <w:divBdr>
                <w:top w:val="none" w:sz="0" w:space="0" w:color="auto"/>
                <w:left w:val="none" w:sz="0" w:space="0" w:color="auto"/>
                <w:bottom w:val="none" w:sz="0" w:space="0" w:color="auto"/>
                <w:right w:val="none" w:sz="0" w:space="0" w:color="auto"/>
              </w:divBdr>
              <w:divsChild>
                <w:div w:id="2136756932">
                  <w:marLeft w:val="0"/>
                  <w:marRight w:val="0"/>
                  <w:marTop w:val="0"/>
                  <w:marBottom w:val="0"/>
                  <w:divBdr>
                    <w:top w:val="none" w:sz="0" w:space="0" w:color="auto"/>
                    <w:left w:val="none" w:sz="0" w:space="0" w:color="auto"/>
                    <w:bottom w:val="none" w:sz="0" w:space="0" w:color="auto"/>
                    <w:right w:val="none" w:sz="0" w:space="0" w:color="auto"/>
                  </w:divBdr>
                </w:div>
                <w:div w:id="108927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355836">
      <w:bodyDiv w:val="1"/>
      <w:marLeft w:val="0"/>
      <w:marRight w:val="0"/>
      <w:marTop w:val="0"/>
      <w:marBottom w:val="0"/>
      <w:divBdr>
        <w:top w:val="none" w:sz="0" w:space="0" w:color="auto"/>
        <w:left w:val="none" w:sz="0" w:space="0" w:color="auto"/>
        <w:bottom w:val="none" w:sz="0" w:space="0" w:color="auto"/>
        <w:right w:val="none" w:sz="0" w:space="0" w:color="auto"/>
      </w:divBdr>
    </w:div>
    <w:div w:id="1064529093">
      <w:bodyDiv w:val="1"/>
      <w:marLeft w:val="0"/>
      <w:marRight w:val="0"/>
      <w:marTop w:val="0"/>
      <w:marBottom w:val="0"/>
      <w:divBdr>
        <w:top w:val="none" w:sz="0" w:space="0" w:color="auto"/>
        <w:left w:val="none" w:sz="0" w:space="0" w:color="auto"/>
        <w:bottom w:val="none" w:sz="0" w:space="0" w:color="auto"/>
        <w:right w:val="none" w:sz="0" w:space="0" w:color="auto"/>
      </w:divBdr>
      <w:divsChild>
        <w:div w:id="1302534553">
          <w:marLeft w:val="0"/>
          <w:marRight w:val="0"/>
          <w:marTop w:val="0"/>
          <w:marBottom w:val="0"/>
          <w:divBdr>
            <w:top w:val="none" w:sz="0" w:space="0" w:color="auto"/>
            <w:left w:val="none" w:sz="0" w:space="0" w:color="auto"/>
            <w:bottom w:val="none" w:sz="0" w:space="0" w:color="auto"/>
            <w:right w:val="none" w:sz="0" w:space="0" w:color="auto"/>
          </w:divBdr>
          <w:divsChild>
            <w:div w:id="963921550">
              <w:marLeft w:val="0"/>
              <w:marRight w:val="0"/>
              <w:marTop w:val="0"/>
              <w:marBottom w:val="0"/>
              <w:divBdr>
                <w:top w:val="none" w:sz="0" w:space="0" w:color="auto"/>
                <w:left w:val="none" w:sz="0" w:space="0" w:color="auto"/>
                <w:bottom w:val="none" w:sz="0" w:space="0" w:color="auto"/>
                <w:right w:val="none" w:sz="0" w:space="0" w:color="auto"/>
              </w:divBdr>
            </w:div>
          </w:divsChild>
        </w:div>
        <w:div w:id="1970670003">
          <w:marLeft w:val="0"/>
          <w:marRight w:val="0"/>
          <w:marTop w:val="0"/>
          <w:marBottom w:val="0"/>
          <w:divBdr>
            <w:top w:val="none" w:sz="0" w:space="0" w:color="auto"/>
            <w:left w:val="none" w:sz="0" w:space="0" w:color="auto"/>
            <w:bottom w:val="none" w:sz="0" w:space="0" w:color="auto"/>
            <w:right w:val="none" w:sz="0" w:space="0" w:color="auto"/>
          </w:divBdr>
          <w:divsChild>
            <w:div w:id="2134663788">
              <w:marLeft w:val="0"/>
              <w:marRight w:val="0"/>
              <w:marTop w:val="0"/>
              <w:marBottom w:val="0"/>
              <w:divBdr>
                <w:top w:val="none" w:sz="0" w:space="0" w:color="auto"/>
                <w:left w:val="none" w:sz="0" w:space="0" w:color="auto"/>
                <w:bottom w:val="none" w:sz="0" w:space="0" w:color="auto"/>
                <w:right w:val="none" w:sz="0" w:space="0" w:color="auto"/>
              </w:divBdr>
            </w:div>
          </w:divsChild>
        </w:div>
        <w:div w:id="819928021">
          <w:marLeft w:val="0"/>
          <w:marRight w:val="0"/>
          <w:marTop w:val="0"/>
          <w:marBottom w:val="0"/>
          <w:divBdr>
            <w:top w:val="none" w:sz="0" w:space="0" w:color="auto"/>
            <w:left w:val="none" w:sz="0" w:space="0" w:color="auto"/>
            <w:bottom w:val="none" w:sz="0" w:space="0" w:color="auto"/>
            <w:right w:val="none" w:sz="0" w:space="0" w:color="auto"/>
          </w:divBdr>
          <w:divsChild>
            <w:div w:id="26928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0916">
      <w:bodyDiv w:val="1"/>
      <w:marLeft w:val="0"/>
      <w:marRight w:val="0"/>
      <w:marTop w:val="0"/>
      <w:marBottom w:val="0"/>
      <w:divBdr>
        <w:top w:val="none" w:sz="0" w:space="0" w:color="auto"/>
        <w:left w:val="none" w:sz="0" w:space="0" w:color="auto"/>
        <w:bottom w:val="none" w:sz="0" w:space="0" w:color="auto"/>
        <w:right w:val="none" w:sz="0" w:space="0" w:color="auto"/>
      </w:divBdr>
    </w:div>
    <w:div w:id="1089885158">
      <w:bodyDiv w:val="1"/>
      <w:marLeft w:val="0"/>
      <w:marRight w:val="0"/>
      <w:marTop w:val="0"/>
      <w:marBottom w:val="0"/>
      <w:divBdr>
        <w:top w:val="none" w:sz="0" w:space="0" w:color="auto"/>
        <w:left w:val="none" w:sz="0" w:space="0" w:color="auto"/>
        <w:bottom w:val="none" w:sz="0" w:space="0" w:color="auto"/>
        <w:right w:val="none" w:sz="0" w:space="0" w:color="auto"/>
      </w:divBdr>
    </w:div>
    <w:div w:id="1127434278">
      <w:bodyDiv w:val="1"/>
      <w:marLeft w:val="0"/>
      <w:marRight w:val="0"/>
      <w:marTop w:val="0"/>
      <w:marBottom w:val="0"/>
      <w:divBdr>
        <w:top w:val="none" w:sz="0" w:space="0" w:color="auto"/>
        <w:left w:val="none" w:sz="0" w:space="0" w:color="auto"/>
        <w:bottom w:val="none" w:sz="0" w:space="0" w:color="auto"/>
        <w:right w:val="none" w:sz="0" w:space="0" w:color="auto"/>
      </w:divBdr>
    </w:div>
    <w:div w:id="1208763555">
      <w:bodyDiv w:val="1"/>
      <w:marLeft w:val="0"/>
      <w:marRight w:val="0"/>
      <w:marTop w:val="0"/>
      <w:marBottom w:val="0"/>
      <w:divBdr>
        <w:top w:val="none" w:sz="0" w:space="0" w:color="auto"/>
        <w:left w:val="none" w:sz="0" w:space="0" w:color="auto"/>
        <w:bottom w:val="none" w:sz="0" w:space="0" w:color="auto"/>
        <w:right w:val="none" w:sz="0" w:space="0" w:color="auto"/>
      </w:divBdr>
    </w:div>
    <w:div w:id="1215964275">
      <w:bodyDiv w:val="1"/>
      <w:marLeft w:val="0"/>
      <w:marRight w:val="0"/>
      <w:marTop w:val="0"/>
      <w:marBottom w:val="0"/>
      <w:divBdr>
        <w:top w:val="none" w:sz="0" w:space="0" w:color="auto"/>
        <w:left w:val="none" w:sz="0" w:space="0" w:color="auto"/>
        <w:bottom w:val="none" w:sz="0" w:space="0" w:color="auto"/>
        <w:right w:val="none" w:sz="0" w:space="0" w:color="auto"/>
      </w:divBdr>
    </w:div>
    <w:div w:id="1279870795">
      <w:bodyDiv w:val="1"/>
      <w:marLeft w:val="0"/>
      <w:marRight w:val="0"/>
      <w:marTop w:val="0"/>
      <w:marBottom w:val="0"/>
      <w:divBdr>
        <w:top w:val="none" w:sz="0" w:space="0" w:color="auto"/>
        <w:left w:val="none" w:sz="0" w:space="0" w:color="auto"/>
        <w:bottom w:val="none" w:sz="0" w:space="0" w:color="auto"/>
        <w:right w:val="none" w:sz="0" w:space="0" w:color="auto"/>
      </w:divBdr>
    </w:div>
    <w:div w:id="1285310682">
      <w:bodyDiv w:val="1"/>
      <w:marLeft w:val="0"/>
      <w:marRight w:val="0"/>
      <w:marTop w:val="0"/>
      <w:marBottom w:val="0"/>
      <w:divBdr>
        <w:top w:val="none" w:sz="0" w:space="0" w:color="auto"/>
        <w:left w:val="none" w:sz="0" w:space="0" w:color="auto"/>
        <w:bottom w:val="none" w:sz="0" w:space="0" w:color="auto"/>
        <w:right w:val="none" w:sz="0" w:space="0" w:color="auto"/>
      </w:divBdr>
    </w:div>
    <w:div w:id="1292832943">
      <w:bodyDiv w:val="1"/>
      <w:marLeft w:val="0"/>
      <w:marRight w:val="0"/>
      <w:marTop w:val="0"/>
      <w:marBottom w:val="0"/>
      <w:divBdr>
        <w:top w:val="none" w:sz="0" w:space="0" w:color="auto"/>
        <w:left w:val="none" w:sz="0" w:space="0" w:color="auto"/>
        <w:bottom w:val="none" w:sz="0" w:space="0" w:color="auto"/>
        <w:right w:val="none" w:sz="0" w:space="0" w:color="auto"/>
      </w:divBdr>
    </w:div>
    <w:div w:id="1316841446">
      <w:bodyDiv w:val="1"/>
      <w:marLeft w:val="0"/>
      <w:marRight w:val="0"/>
      <w:marTop w:val="0"/>
      <w:marBottom w:val="0"/>
      <w:divBdr>
        <w:top w:val="none" w:sz="0" w:space="0" w:color="auto"/>
        <w:left w:val="none" w:sz="0" w:space="0" w:color="auto"/>
        <w:bottom w:val="none" w:sz="0" w:space="0" w:color="auto"/>
        <w:right w:val="none" w:sz="0" w:space="0" w:color="auto"/>
      </w:divBdr>
    </w:div>
    <w:div w:id="1321696491">
      <w:bodyDiv w:val="1"/>
      <w:marLeft w:val="0"/>
      <w:marRight w:val="0"/>
      <w:marTop w:val="0"/>
      <w:marBottom w:val="0"/>
      <w:divBdr>
        <w:top w:val="none" w:sz="0" w:space="0" w:color="auto"/>
        <w:left w:val="none" w:sz="0" w:space="0" w:color="auto"/>
        <w:bottom w:val="none" w:sz="0" w:space="0" w:color="auto"/>
        <w:right w:val="none" w:sz="0" w:space="0" w:color="auto"/>
      </w:divBdr>
      <w:divsChild>
        <w:div w:id="1168207251">
          <w:marLeft w:val="0"/>
          <w:marRight w:val="0"/>
          <w:marTop w:val="0"/>
          <w:marBottom w:val="0"/>
          <w:divBdr>
            <w:top w:val="none" w:sz="0" w:space="0" w:color="auto"/>
            <w:left w:val="none" w:sz="0" w:space="0" w:color="auto"/>
            <w:bottom w:val="none" w:sz="0" w:space="0" w:color="auto"/>
            <w:right w:val="none" w:sz="0" w:space="0" w:color="auto"/>
          </w:divBdr>
          <w:divsChild>
            <w:div w:id="816922200">
              <w:marLeft w:val="0"/>
              <w:marRight w:val="0"/>
              <w:marTop w:val="0"/>
              <w:marBottom w:val="0"/>
              <w:divBdr>
                <w:top w:val="none" w:sz="0" w:space="0" w:color="auto"/>
                <w:left w:val="none" w:sz="0" w:space="0" w:color="auto"/>
                <w:bottom w:val="none" w:sz="0" w:space="0" w:color="auto"/>
                <w:right w:val="none" w:sz="0" w:space="0" w:color="auto"/>
              </w:divBdr>
              <w:divsChild>
                <w:div w:id="8677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782023">
      <w:bodyDiv w:val="1"/>
      <w:marLeft w:val="0"/>
      <w:marRight w:val="0"/>
      <w:marTop w:val="0"/>
      <w:marBottom w:val="0"/>
      <w:divBdr>
        <w:top w:val="none" w:sz="0" w:space="0" w:color="auto"/>
        <w:left w:val="none" w:sz="0" w:space="0" w:color="auto"/>
        <w:bottom w:val="none" w:sz="0" w:space="0" w:color="auto"/>
        <w:right w:val="none" w:sz="0" w:space="0" w:color="auto"/>
      </w:divBdr>
      <w:divsChild>
        <w:div w:id="2058435539">
          <w:marLeft w:val="0"/>
          <w:marRight w:val="0"/>
          <w:marTop w:val="0"/>
          <w:marBottom w:val="225"/>
          <w:divBdr>
            <w:top w:val="none" w:sz="0" w:space="0" w:color="auto"/>
            <w:left w:val="none" w:sz="0" w:space="0" w:color="auto"/>
            <w:bottom w:val="none" w:sz="0" w:space="0" w:color="auto"/>
            <w:right w:val="none" w:sz="0" w:space="0" w:color="auto"/>
          </w:divBdr>
        </w:div>
        <w:div w:id="83496446">
          <w:marLeft w:val="0"/>
          <w:marRight w:val="0"/>
          <w:marTop w:val="0"/>
          <w:marBottom w:val="0"/>
          <w:divBdr>
            <w:top w:val="none" w:sz="0" w:space="0" w:color="auto"/>
            <w:left w:val="none" w:sz="0" w:space="0" w:color="auto"/>
            <w:bottom w:val="none" w:sz="0" w:space="0" w:color="auto"/>
            <w:right w:val="none" w:sz="0" w:space="0" w:color="auto"/>
          </w:divBdr>
          <w:divsChild>
            <w:div w:id="96770925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76615128">
      <w:bodyDiv w:val="1"/>
      <w:marLeft w:val="0"/>
      <w:marRight w:val="0"/>
      <w:marTop w:val="0"/>
      <w:marBottom w:val="0"/>
      <w:divBdr>
        <w:top w:val="none" w:sz="0" w:space="0" w:color="auto"/>
        <w:left w:val="none" w:sz="0" w:space="0" w:color="auto"/>
        <w:bottom w:val="none" w:sz="0" w:space="0" w:color="auto"/>
        <w:right w:val="none" w:sz="0" w:space="0" w:color="auto"/>
      </w:divBdr>
    </w:div>
    <w:div w:id="1453791037">
      <w:bodyDiv w:val="1"/>
      <w:marLeft w:val="0"/>
      <w:marRight w:val="0"/>
      <w:marTop w:val="0"/>
      <w:marBottom w:val="0"/>
      <w:divBdr>
        <w:top w:val="none" w:sz="0" w:space="0" w:color="auto"/>
        <w:left w:val="none" w:sz="0" w:space="0" w:color="auto"/>
        <w:bottom w:val="none" w:sz="0" w:space="0" w:color="auto"/>
        <w:right w:val="none" w:sz="0" w:space="0" w:color="auto"/>
      </w:divBdr>
    </w:div>
    <w:div w:id="1469664135">
      <w:bodyDiv w:val="1"/>
      <w:marLeft w:val="0"/>
      <w:marRight w:val="0"/>
      <w:marTop w:val="0"/>
      <w:marBottom w:val="0"/>
      <w:divBdr>
        <w:top w:val="none" w:sz="0" w:space="0" w:color="auto"/>
        <w:left w:val="none" w:sz="0" w:space="0" w:color="auto"/>
        <w:bottom w:val="none" w:sz="0" w:space="0" w:color="auto"/>
        <w:right w:val="none" w:sz="0" w:space="0" w:color="auto"/>
      </w:divBdr>
    </w:div>
    <w:div w:id="1489438960">
      <w:bodyDiv w:val="1"/>
      <w:marLeft w:val="0"/>
      <w:marRight w:val="0"/>
      <w:marTop w:val="0"/>
      <w:marBottom w:val="0"/>
      <w:divBdr>
        <w:top w:val="none" w:sz="0" w:space="0" w:color="auto"/>
        <w:left w:val="none" w:sz="0" w:space="0" w:color="auto"/>
        <w:bottom w:val="none" w:sz="0" w:space="0" w:color="auto"/>
        <w:right w:val="none" w:sz="0" w:space="0" w:color="auto"/>
      </w:divBdr>
    </w:div>
    <w:div w:id="1512062091">
      <w:bodyDiv w:val="1"/>
      <w:marLeft w:val="0"/>
      <w:marRight w:val="0"/>
      <w:marTop w:val="0"/>
      <w:marBottom w:val="0"/>
      <w:divBdr>
        <w:top w:val="none" w:sz="0" w:space="0" w:color="auto"/>
        <w:left w:val="none" w:sz="0" w:space="0" w:color="auto"/>
        <w:bottom w:val="none" w:sz="0" w:space="0" w:color="auto"/>
        <w:right w:val="none" w:sz="0" w:space="0" w:color="auto"/>
      </w:divBdr>
    </w:div>
    <w:div w:id="1602447542">
      <w:bodyDiv w:val="1"/>
      <w:marLeft w:val="0"/>
      <w:marRight w:val="0"/>
      <w:marTop w:val="0"/>
      <w:marBottom w:val="0"/>
      <w:divBdr>
        <w:top w:val="none" w:sz="0" w:space="0" w:color="auto"/>
        <w:left w:val="none" w:sz="0" w:space="0" w:color="auto"/>
        <w:bottom w:val="none" w:sz="0" w:space="0" w:color="auto"/>
        <w:right w:val="none" w:sz="0" w:space="0" w:color="auto"/>
      </w:divBdr>
      <w:divsChild>
        <w:div w:id="1229028272">
          <w:marLeft w:val="0"/>
          <w:marRight w:val="0"/>
          <w:marTop w:val="0"/>
          <w:marBottom w:val="0"/>
          <w:divBdr>
            <w:top w:val="none" w:sz="0" w:space="0" w:color="auto"/>
            <w:left w:val="none" w:sz="0" w:space="0" w:color="auto"/>
            <w:bottom w:val="none" w:sz="0" w:space="0" w:color="auto"/>
            <w:right w:val="none" w:sz="0" w:space="0" w:color="auto"/>
          </w:divBdr>
          <w:divsChild>
            <w:div w:id="2146508380">
              <w:marLeft w:val="0"/>
              <w:marRight w:val="0"/>
              <w:marTop w:val="0"/>
              <w:marBottom w:val="0"/>
              <w:divBdr>
                <w:top w:val="none" w:sz="0" w:space="0" w:color="auto"/>
                <w:left w:val="none" w:sz="0" w:space="0" w:color="auto"/>
                <w:bottom w:val="none" w:sz="0" w:space="0" w:color="auto"/>
                <w:right w:val="none" w:sz="0" w:space="0" w:color="auto"/>
              </w:divBdr>
            </w:div>
          </w:divsChild>
        </w:div>
        <w:div w:id="920872402">
          <w:marLeft w:val="0"/>
          <w:marRight w:val="0"/>
          <w:marTop w:val="0"/>
          <w:marBottom w:val="0"/>
          <w:divBdr>
            <w:top w:val="none" w:sz="0" w:space="0" w:color="auto"/>
            <w:left w:val="none" w:sz="0" w:space="0" w:color="auto"/>
            <w:bottom w:val="none" w:sz="0" w:space="0" w:color="auto"/>
            <w:right w:val="none" w:sz="0" w:space="0" w:color="auto"/>
          </w:divBdr>
          <w:divsChild>
            <w:div w:id="8798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4791">
      <w:bodyDiv w:val="1"/>
      <w:marLeft w:val="0"/>
      <w:marRight w:val="0"/>
      <w:marTop w:val="0"/>
      <w:marBottom w:val="0"/>
      <w:divBdr>
        <w:top w:val="none" w:sz="0" w:space="0" w:color="auto"/>
        <w:left w:val="none" w:sz="0" w:space="0" w:color="auto"/>
        <w:bottom w:val="none" w:sz="0" w:space="0" w:color="auto"/>
        <w:right w:val="none" w:sz="0" w:space="0" w:color="auto"/>
      </w:divBdr>
    </w:div>
    <w:div w:id="1689869895">
      <w:bodyDiv w:val="1"/>
      <w:marLeft w:val="0"/>
      <w:marRight w:val="0"/>
      <w:marTop w:val="0"/>
      <w:marBottom w:val="0"/>
      <w:divBdr>
        <w:top w:val="none" w:sz="0" w:space="0" w:color="auto"/>
        <w:left w:val="none" w:sz="0" w:space="0" w:color="auto"/>
        <w:bottom w:val="none" w:sz="0" w:space="0" w:color="auto"/>
        <w:right w:val="none" w:sz="0" w:space="0" w:color="auto"/>
      </w:divBdr>
    </w:div>
    <w:div w:id="1737776427">
      <w:bodyDiv w:val="1"/>
      <w:marLeft w:val="0"/>
      <w:marRight w:val="0"/>
      <w:marTop w:val="0"/>
      <w:marBottom w:val="0"/>
      <w:divBdr>
        <w:top w:val="none" w:sz="0" w:space="0" w:color="auto"/>
        <w:left w:val="none" w:sz="0" w:space="0" w:color="auto"/>
        <w:bottom w:val="none" w:sz="0" w:space="0" w:color="auto"/>
        <w:right w:val="none" w:sz="0" w:space="0" w:color="auto"/>
      </w:divBdr>
    </w:div>
    <w:div w:id="1755084411">
      <w:bodyDiv w:val="1"/>
      <w:marLeft w:val="0"/>
      <w:marRight w:val="0"/>
      <w:marTop w:val="0"/>
      <w:marBottom w:val="0"/>
      <w:divBdr>
        <w:top w:val="none" w:sz="0" w:space="0" w:color="auto"/>
        <w:left w:val="none" w:sz="0" w:space="0" w:color="auto"/>
        <w:bottom w:val="none" w:sz="0" w:space="0" w:color="auto"/>
        <w:right w:val="none" w:sz="0" w:space="0" w:color="auto"/>
      </w:divBdr>
    </w:div>
    <w:div w:id="1766612031">
      <w:bodyDiv w:val="1"/>
      <w:marLeft w:val="0"/>
      <w:marRight w:val="0"/>
      <w:marTop w:val="0"/>
      <w:marBottom w:val="0"/>
      <w:divBdr>
        <w:top w:val="none" w:sz="0" w:space="0" w:color="auto"/>
        <w:left w:val="none" w:sz="0" w:space="0" w:color="auto"/>
        <w:bottom w:val="none" w:sz="0" w:space="0" w:color="auto"/>
        <w:right w:val="none" w:sz="0" w:space="0" w:color="auto"/>
      </w:divBdr>
      <w:divsChild>
        <w:div w:id="2080900312">
          <w:marLeft w:val="0"/>
          <w:marRight w:val="0"/>
          <w:marTop w:val="0"/>
          <w:marBottom w:val="0"/>
          <w:divBdr>
            <w:top w:val="none" w:sz="0" w:space="0" w:color="auto"/>
            <w:left w:val="none" w:sz="0" w:space="0" w:color="auto"/>
            <w:bottom w:val="none" w:sz="0" w:space="0" w:color="auto"/>
            <w:right w:val="none" w:sz="0" w:space="0" w:color="auto"/>
          </w:divBdr>
          <w:divsChild>
            <w:div w:id="764962863">
              <w:marLeft w:val="0"/>
              <w:marRight w:val="0"/>
              <w:marTop w:val="0"/>
              <w:marBottom w:val="0"/>
              <w:divBdr>
                <w:top w:val="none" w:sz="0" w:space="0" w:color="auto"/>
                <w:left w:val="none" w:sz="0" w:space="0" w:color="auto"/>
                <w:bottom w:val="none" w:sz="0" w:space="0" w:color="auto"/>
                <w:right w:val="none" w:sz="0" w:space="0" w:color="auto"/>
              </w:divBdr>
              <w:divsChild>
                <w:div w:id="96855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465464">
      <w:bodyDiv w:val="1"/>
      <w:marLeft w:val="0"/>
      <w:marRight w:val="0"/>
      <w:marTop w:val="0"/>
      <w:marBottom w:val="0"/>
      <w:divBdr>
        <w:top w:val="none" w:sz="0" w:space="0" w:color="auto"/>
        <w:left w:val="none" w:sz="0" w:space="0" w:color="auto"/>
        <w:bottom w:val="none" w:sz="0" w:space="0" w:color="auto"/>
        <w:right w:val="none" w:sz="0" w:space="0" w:color="auto"/>
      </w:divBdr>
      <w:divsChild>
        <w:div w:id="1749959294">
          <w:marLeft w:val="0"/>
          <w:marRight w:val="0"/>
          <w:marTop w:val="0"/>
          <w:marBottom w:val="0"/>
          <w:divBdr>
            <w:top w:val="none" w:sz="0" w:space="0" w:color="auto"/>
            <w:left w:val="none" w:sz="0" w:space="0" w:color="auto"/>
            <w:bottom w:val="none" w:sz="0" w:space="0" w:color="auto"/>
            <w:right w:val="none" w:sz="0" w:space="0" w:color="auto"/>
          </w:divBdr>
          <w:divsChild>
            <w:div w:id="764305891">
              <w:marLeft w:val="0"/>
              <w:marRight w:val="0"/>
              <w:marTop w:val="0"/>
              <w:marBottom w:val="0"/>
              <w:divBdr>
                <w:top w:val="none" w:sz="0" w:space="0" w:color="auto"/>
                <w:left w:val="none" w:sz="0" w:space="0" w:color="auto"/>
                <w:bottom w:val="none" w:sz="0" w:space="0" w:color="auto"/>
                <w:right w:val="none" w:sz="0" w:space="0" w:color="auto"/>
              </w:divBdr>
              <w:divsChild>
                <w:div w:id="624433482">
                  <w:marLeft w:val="0"/>
                  <w:marRight w:val="0"/>
                  <w:marTop w:val="0"/>
                  <w:marBottom w:val="0"/>
                  <w:divBdr>
                    <w:top w:val="none" w:sz="0" w:space="0" w:color="auto"/>
                    <w:left w:val="none" w:sz="0" w:space="0" w:color="auto"/>
                    <w:bottom w:val="none" w:sz="0" w:space="0" w:color="auto"/>
                    <w:right w:val="none" w:sz="0" w:space="0" w:color="auto"/>
                  </w:divBdr>
                </w:div>
              </w:divsChild>
            </w:div>
            <w:div w:id="1785538562">
              <w:marLeft w:val="0"/>
              <w:marRight w:val="0"/>
              <w:marTop w:val="0"/>
              <w:marBottom w:val="0"/>
              <w:divBdr>
                <w:top w:val="none" w:sz="0" w:space="0" w:color="auto"/>
                <w:left w:val="none" w:sz="0" w:space="0" w:color="auto"/>
                <w:bottom w:val="none" w:sz="0" w:space="0" w:color="auto"/>
                <w:right w:val="none" w:sz="0" w:space="0" w:color="auto"/>
              </w:divBdr>
              <w:divsChild>
                <w:div w:id="171044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91985">
          <w:marLeft w:val="0"/>
          <w:marRight w:val="0"/>
          <w:marTop w:val="0"/>
          <w:marBottom w:val="0"/>
          <w:divBdr>
            <w:top w:val="none" w:sz="0" w:space="0" w:color="auto"/>
            <w:left w:val="none" w:sz="0" w:space="0" w:color="auto"/>
            <w:bottom w:val="none" w:sz="0" w:space="0" w:color="auto"/>
            <w:right w:val="none" w:sz="0" w:space="0" w:color="auto"/>
          </w:divBdr>
          <w:divsChild>
            <w:div w:id="834413572">
              <w:marLeft w:val="0"/>
              <w:marRight w:val="0"/>
              <w:marTop w:val="0"/>
              <w:marBottom w:val="0"/>
              <w:divBdr>
                <w:top w:val="none" w:sz="0" w:space="0" w:color="auto"/>
                <w:left w:val="none" w:sz="0" w:space="0" w:color="auto"/>
                <w:bottom w:val="none" w:sz="0" w:space="0" w:color="auto"/>
                <w:right w:val="none" w:sz="0" w:space="0" w:color="auto"/>
              </w:divBdr>
              <w:divsChild>
                <w:div w:id="1879315735">
                  <w:marLeft w:val="0"/>
                  <w:marRight w:val="0"/>
                  <w:marTop w:val="0"/>
                  <w:marBottom w:val="0"/>
                  <w:divBdr>
                    <w:top w:val="none" w:sz="0" w:space="0" w:color="auto"/>
                    <w:left w:val="none" w:sz="0" w:space="0" w:color="auto"/>
                    <w:bottom w:val="none" w:sz="0" w:space="0" w:color="auto"/>
                    <w:right w:val="none" w:sz="0" w:space="0" w:color="auto"/>
                  </w:divBdr>
                </w:div>
              </w:divsChild>
            </w:div>
            <w:div w:id="1350645684">
              <w:marLeft w:val="0"/>
              <w:marRight w:val="0"/>
              <w:marTop w:val="0"/>
              <w:marBottom w:val="0"/>
              <w:divBdr>
                <w:top w:val="none" w:sz="0" w:space="0" w:color="auto"/>
                <w:left w:val="none" w:sz="0" w:space="0" w:color="auto"/>
                <w:bottom w:val="none" w:sz="0" w:space="0" w:color="auto"/>
                <w:right w:val="none" w:sz="0" w:space="0" w:color="auto"/>
              </w:divBdr>
              <w:divsChild>
                <w:div w:id="804539669">
                  <w:marLeft w:val="0"/>
                  <w:marRight w:val="0"/>
                  <w:marTop w:val="0"/>
                  <w:marBottom w:val="0"/>
                  <w:divBdr>
                    <w:top w:val="none" w:sz="0" w:space="0" w:color="auto"/>
                    <w:left w:val="none" w:sz="0" w:space="0" w:color="auto"/>
                    <w:bottom w:val="none" w:sz="0" w:space="0" w:color="auto"/>
                    <w:right w:val="none" w:sz="0" w:space="0" w:color="auto"/>
                  </w:divBdr>
                </w:div>
                <w:div w:id="135118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1353">
      <w:bodyDiv w:val="1"/>
      <w:marLeft w:val="0"/>
      <w:marRight w:val="0"/>
      <w:marTop w:val="0"/>
      <w:marBottom w:val="0"/>
      <w:divBdr>
        <w:top w:val="none" w:sz="0" w:space="0" w:color="auto"/>
        <w:left w:val="none" w:sz="0" w:space="0" w:color="auto"/>
        <w:bottom w:val="none" w:sz="0" w:space="0" w:color="auto"/>
        <w:right w:val="none" w:sz="0" w:space="0" w:color="auto"/>
      </w:divBdr>
      <w:divsChild>
        <w:div w:id="173810912">
          <w:marLeft w:val="0"/>
          <w:marRight w:val="0"/>
          <w:marTop w:val="0"/>
          <w:marBottom w:val="0"/>
          <w:divBdr>
            <w:top w:val="none" w:sz="0" w:space="0" w:color="auto"/>
            <w:left w:val="none" w:sz="0" w:space="0" w:color="auto"/>
            <w:bottom w:val="none" w:sz="0" w:space="0" w:color="auto"/>
            <w:right w:val="none" w:sz="0" w:space="0" w:color="auto"/>
          </w:divBdr>
          <w:divsChild>
            <w:div w:id="1744789791">
              <w:marLeft w:val="0"/>
              <w:marRight w:val="0"/>
              <w:marTop w:val="0"/>
              <w:marBottom w:val="0"/>
              <w:divBdr>
                <w:top w:val="none" w:sz="0" w:space="0" w:color="auto"/>
                <w:left w:val="none" w:sz="0" w:space="0" w:color="auto"/>
                <w:bottom w:val="none" w:sz="0" w:space="0" w:color="auto"/>
                <w:right w:val="none" w:sz="0" w:space="0" w:color="auto"/>
              </w:divBdr>
            </w:div>
          </w:divsChild>
        </w:div>
        <w:div w:id="1559436836">
          <w:marLeft w:val="0"/>
          <w:marRight w:val="0"/>
          <w:marTop w:val="0"/>
          <w:marBottom w:val="0"/>
          <w:divBdr>
            <w:top w:val="none" w:sz="0" w:space="0" w:color="auto"/>
            <w:left w:val="none" w:sz="0" w:space="0" w:color="auto"/>
            <w:bottom w:val="none" w:sz="0" w:space="0" w:color="auto"/>
            <w:right w:val="none" w:sz="0" w:space="0" w:color="auto"/>
          </w:divBdr>
          <w:divsChild>
            <w:div w:id="868951589">
              <w:marLeft w:val="0"/>
              <w:marRight w:val="0"/>
              <w:marTop w:val="0"/>
              <w:marBottom w:val="0"/>
              <w:divBdr>
                <w:top w:val="none" w:sz="0" w:space="0" w:color="auto"/>
                <w:left w:val="none" w:sz="0" w:space="0" w:color="auto"/>
                <w:bottom w:val="none" w:sz="0" w:space="0" w:color="auto"/>
                <w:right w:val="none" w:sz="0" w:space="0" w:color="auto"/>
              </w:divBdr>
            </w:div>
          </w:divsChild>
        </w:div>
        <w:div w:id="1254124251">
          <w:marLeft w:val="0"/>
          <w:marRight w:val="0"/>
          <w:marTop w:val="0"/>
          <w:marBottom w:val="0"/>
          <w:divBdr>
            <w:top w:val="none" w:sz="0" w:space="0" w:color="auto"/>
            <w:left w:val="none" w:sz="0" w:space="0" w:color="auto"/>
            <w:bottom w:val="none" w:sz="0" w:space="0" w:color="auto"/>
            <w:right w:val="none" w:sz="0" w:space="0" w:color="auto"/>
          </w:divBdr>
          <w:divsChild>
            <w:div w:id="166219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83648">
      <w:bodyDiv w:val="1"/>
      <w:marLeft w:val="0"/>
      <w:marRight w:val="0"/>
      <w:marTop w:val="0"/>
      <w:marBottom w:val="0"/>
      <w:divBdr>
        <w:top w:val="none" w:sz="0" w:space="0" w:color="auto"/>
        <w:left w:val="none" w:sz="0" w:space="0" w:color="auto"/>
        <w:bottom w:val="none" w:sz="0" w:space="0" w:color="auto"/>
        <w:right w:val="none" w:sz="0" w:space="0" w:color="auto"/>
      </w:divBdr>
    </w:div>
    <w:div w:id="2075617331">
      <w:bodyDiv w:val="1"/>
      <w:marLeft w:val="0"/>
      <w:marRight w:val="0"/>
      <w:marTop w:val="0"/>
      <w:marBottom w:val="0"/>
      <w:divBdr>
        <w:top w:val="none" w:sz="0" w:space="0" w:color="auto"/>
        <w:left w:val="none" w:sz="0" w:space="0" w:color="auto"/>
        <w:bottom w:val="none" w:sz="0" w:space="0" w:color="auto"/>
        <w:right w:val="none" w:sz="0" w:space="0" w:color="auto"/>
      </w:divBdr>
    </w:div>
    <w:div w:id="213243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State_of_emergency" TargetMode="External"/><Relationship Id="rId18" Type="http://schemas.openxmlformats.org/officeDocument/2006/relationships/hyperlink" Target="http://www.metoffice.gov.uk/climate/uk/interesting/autumn2000.html" TargetMode="External"/><Relationship Id="rId26" Type="http://schemas.openxmlformats.org/officeDocument/2006/relationships/hyperlink" Target="https://www.history.com/topics/21st-century/9-11-attacks" TargetMode="External"/><Relationship Id="rId39" Type="http://schemas.openxmlformats.org/officeDocument/2006/relationships/hyperlink" Target="https://edition.cnn.com/world/live-news/uk-fuel-crisis-09-28-21/index.html" TargetMode="External"/><Relationship Id="rId21" Type="http://schemas.openxmlformats.org/officeDocument/2006/relationships/hyperlink" Target="http://www.legislation.gov.uk/ukpga/2004/36/contents" TargetMode="External"/><Relationship Id="rId34" Type="http://schemas.openxmlformats.org/officeDocument/2006/relationships/hyperlink" Target="https://www.gov.uk/guidance/national-recovery-guidance" TargetMode="External"/><Relationship Id="rId42" Type="http://schemas.openxmlformats.org/officeDocument/2006/relationships/hyperlink" Target="https://www.walesonline.co.uk/news/wales-news/police-special-forces-carry-out-11539207" TargetMode="External"/><Relationship Id="rId47" Type="http://schemas.openxmlformats.org/officeDocument/2006/relationships/hyperlink" Target="https://www.bbc.co.uk/news/uk-england-12483017" TargetMode="External"/><Relationship Id="rId50" Type="http://schemas.openxmlformats.org/officeDocument/2006/relationships/hyperlink" Target="https://www.legislation.gov.uk/ukpga/2004/36/content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Lloyd_George_Coalition_Government" TargetMode="External"/><Relationship Id="rId29" Type="http://schemas.openxmlformats.org/officeDocument/2006/relationships/hyperlink" Target="https://www.gov.uk/guidance/local-resilience-forums-contact-details" TargetMode="External"/><Relationship Id="rId11" Type="http://schemas.openxmlformats.org/officeDocument/2006/relationships/hyperlink" Target="https://en.wikipedia.org/wiki/Parliament_of_the_United_Kingdom" TargetMode="External"/><Relationship Id="rId24" Type="http://schemas.openxmlformats.org/officeDocument/2006/relationships/hyperlink" Target="http://www.walesonline.co.uk/news/wales-news/bangs-explosions-gunfire-expected-terrorist-11534023" TargetMode="External"/><Relationship Id="rId32" Type="http://schemas.openxmlformats.org/officeDocument/2006/relationships/hyperlink" Target="https://www.gov.uk/government/publications/national-risk-register-2020" TargetMode="External"/><Relationship Id="rId37" Type="http://schemas.openxmlformats.org/officeDocument/2006/relationships/hyperlink" Target="https://www.justiceinspectorates.gov.uk/hmicfrs/wp-content/uploads/joint-emergency-services-interoperability-principles-review.pdf" TargetMode="External"/><Relationship Id="rId40" Type="http://schemas.openxmlformats.org/officeDocument/2006/relationships/hyperlink" Target="https://www.instituteforgovernment.org.uk/explainers/emergency-powers" TargetMode="External"/><Relationship Id="rId45" Type="http://schemas.openxmlformats.org/officeDocument/2006/relationships/hyperlink" Target="https://www.bbc.co.uk/news/magazine-26172688"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en.wikipedia.org/wiki/Act_of_Parliament" TargetMode="External"/><Relationship Id="rId19" Type="http://schemas.openxmlformats.org/officeDocument/2006/relationships/hyperlink" Target="https://en.wikipedia.org/wiki/Fire_Brigades_Union" TargetMode="External"/><Relationship Id="rId31" Type="http://schemas.openxmlformats.org/officeDocument/2006/relationships/hyperlink" Target="https://www.gov.uk/guidance/national-recovery-guidance" TargetMode="External"/><Relationship Id="rId44" Type="http://schemas.openxmlformats.org/officeDocument/2006/relationships/hyperlink" Target="https://www.bbc.co.uk/news/uk-wales-54239007"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ews.bbc.co.uk/1/hi/health/6181688.stm" TargetMode="External"/><Relationship Id="rId14" Type="http://schemas.openxmlformats.org/officeDocument/2006/relationships/hyperlink" Target="https://en.wikipedia.org/wiki/Royal_proclamation" TargetMode="External"/><Relationship Id="rId22" Type="http://schemas.openxmlformats.org/officeDocument/2006/relationships/hyperlink" Target="https://www.gov.uk/government/publications/emergency-preparedness" TargetMode="External"/><Relationship Id="rId27" Type="http://schemas.openxmlformats.org/officeDocument/2006/relationships/hyperlink" Target="https://www.gov.uk/government/publications/the-central-government-s-concept-of-operations" TargetMode="External"/><Relationship Id="rId30" Type="http://schemas.openxmlformats.org/officeDocument/2006/relationships/hyperlink" Target="https://www.gov.uk/guidance/national-recovery-guidance" TargetMode="External"/><Relationship Id="rId35" Type="http://schemas.openxmlformats.org/officeDocument/2006/relationships/hyperlink" Target="https://assets.publishing.service.gov.uk/government/uploads/system/uploads/attachment_data/file/97988/inquest-7-7-progress-report.pdf" TargetMode="External"/><Relationship Id="rId43" Type="http://schemas.openxmlformats.org/officeDocument/2006/relationships/hyperlink" Target="http://news.bbc.co.uk/1/hi/uk/924574.stm" TargetMode="External"/><Relationship Id="rId48" Type="http://schemas.openxmlformats.org/officeDocument/2006/relationships/hyperlink" Target="https://www.bbc.co.uk/news/av/world-europe-13496385" TargetMode="External"/><Relationship Id="rId8" Type="http://schemas.openxmlformats.org/officeDocument/2006/relationships/hyperlink" Target="https://www.bbc.co.uk/news/uk-wales-south-west-wales-53927802" TargetMode="External"/><Relationship Id="rId51" Type="http://schemas.openxmlformats.org/officeDocument/2006/relationships/hyperlink" Target="https://gov.wales/sites/default/files/publications/2019-03/ATISN10324doc4.pdf" TargetMode="External"/><Relationship Id="rId3" Type="http://schemas.openxmlformats.org/officeDocument/2006/relationships/styles" Target="styles.xml"/><Relationship Id="rId12" Type="http://schemas.openxmlformats.org/officeDocument/2006/relationships/hyperlink" Target="https://en.wikipedia.org/wiki/British_monarchy" TargetMode="External"/><Relationship Id="rId17" Type="http://schemas.openxmlformats.org/officeDocument/2006/relationships/hyperlink" Target="https://en.wikipedia.org/wiki/World_War_I" TargetMode="External"/><Relationship Id="rId25" Type="http://schemas.openxmlformats.org/officeDocument/2006/relationships/hyperlink" Target="http://www.walesonline.co.uk/all-about/carmarthenshire" TargetMode="External"/><Relationship Id="rId33" Type="http://schemas.openxmlformats.org/officeDocument/2006/relationships/hyperlink" Target="https://edition.cnn.com/2013/11/07/world/europe/july-21-2005-london-bombings-fast-facts/index.html" TargetMode="External"/><Relationship Id="rId38" Type="http://schemas.openxmlformats.org/officeDocument/2006/relationships/hyperlink" Target="https://www.mirror.co.uk/news/uk-news/77-london-bombings-inquest-victims-179609" TargetMode="External"/><Relationship Id="rId46" Type="http://schemas.openxmlformats.org/officeDocument/2006/relationships/hyperlink" Target="https://www.bbc.co.uk/news/uk-england-12483017" TargetMode="External"/><Relationship Id="rId20" Type="http://schemas.openxmlformats.org/officeDocument/2006/relationships/hyperlink" Target="https://en.wikipedia.org/wiki/Strike_action" TargetMode="External"/><Relationship Id="rId41" Type="http://schemas.openxmlformats.org/officeDocument/2006/relationships/hyperlink" Target="https://www.jesip.org.uk/uploads/media/pdf/Pollock_Review_Oct_2013.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Order_in_Council" TargetMode="External"/><Relationship Id="rId23" Type="http://schemas.openxmlformats.org/officeDocument/2006/relationships/hyperlink" Target="https://www.instituteforgovernment.org.uk/publication/parliamentary-monitor-2020/primary-legislation" TargetMode="External"/><Relationship Id="rId28" Type="http://schemas.openxmlformats.org/officeDocument/2006/relationships/hyperlink" Target="https://www.gov.uk/guidance/preparation-and-planning-for-emergencies-responsibilities-of-responder-agencies-and-others" TargetMode="External"/><Relationship Id="rId36" Type="http://schemas.openxmlformats.org/officeDocument/2006/relationships/hyperlink" Target="https://www.jesip.org.uk/early-stages-methane" TargetMode="External"/><Relationship Id="rId49" Type="http://schemas.openxmlformats.org/officeDocument/2006/relationships/hyperlink" Target="https://www.bbc.co.uk/news/uk-196472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95159-350A-FD48-B02B-8EF7E3D3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6933</Words>
  <Characters>39521</Characters>
  <Application>Microsoft Office Word</Application>
  <DocSecurity>0</DocSecurity>
  <Lines>329</Lines>
  <Paragraphs>92</Paragraphs>
  <ScaleCrop>false</ScaleCrop>
  <Company>Student Number 2117670.</Company>
  <LinksUpToDate>false</LinksUpToDate>
  <CharactersWithSpaces>46362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protecttion in the united kingdom.</dc:title>
  <dc:subject>Emergency Preparedness and Civil Protection.</dc:subject>
  <dc:creator>Tristan Taylor.</dc:creator>
  <cp:keywords/>
  <dc:description/>
  <cp:lastModifiedBy>tristan taylor</cp:lastModifiedBy>
  <cp:revision>2</cp:revision>
  <dcterms:created xsi:type="dcterms:W3CDTF">2022-01-26T15:35:00Z</dcterms:created>
  <dcterms:modified xsi:type="dcterms:W3CDTF">2022-01-26T15:35:00Z</dcterms:modified>
</cp:coreProperties>
</file>