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CFF67F" w14:textId="2D33C2B7" w:rsidR="006B336C" w:rsidRDefault="00E22825" w:rsidP="00E22825">
      <w:pPr>
        <w:jc w:val="center"/>
        <w:rPr>
          <w:sz w:val="48"/>
          <w:szCs w:val="48"/>
        </w:rPr>
      </w:pPr>
      <w:r w:rsidRPr="00E22825">
        <w:rPr>
          <w:sz w:val="48"/>
          <w:szCs w:val="48"/>
        </w:rPr>
        <w:t>Project Management</w:t>
      </w:r>
    </w:p>
    <w:p w14:paraId="12B88E89" w14:textId="77777777" w:rsidR="00E50057" w:rsidRDefault="00E50057" w:rsidP="00E22825">
      <w:pPr>
        <w:jc w:val="center"/>
        <w:rPr>
          <w:sz w:val="48"/>
          <w:szCs w:val="48"/>
        </w:rPr>
      </w:pPr>
    </w:p>
    <w:p w14:paraId="4D5A1085" w14:textId="77777777" w:rsidR="00E50057" w:rsidRDefault="00E50057" w:rsidP="00E22825">
      <w:pPr>
        <w:jc w:val="center"/>
        <w:rPr>
          <w:sz w:val="48"/>
          <w:szCs w:val="48"/>
        </w:rPr>
      </w:pPr>
    </w:p>
    <w:p w14:paraId="7E62BA7E" w14:textId="77777777" w:rsidR="00E50057" w:rsidRDefault="00E50057" w:rsidP="00E22825">
      <w:pPr>
        <w:jc w:val="center"/>
        <w:rPr>
          <w:sz w:val="48"/>
          <w:szCs w:val="48"/>
        </w:rPr>
      </w:pPr>
    </w:p>
    <w:p w14:paraId="13B8A9F4" w14:textId="77777777" w:rsidR="00E50057" w:rsidRDefault="00E50057" w:rsidP="00E22825">
      <w:pPr>
        <w:jc w:val="center"/>
        <w:rPr>
          <w:sz w:val="48"/>
          <w:szCs w:val="48"/>
        </w:rPr>
      </w:pPr>
    </w:p>
    <w:p w14:paraId="344C5003" w14:textId="77777777" w:rsidR="00E50057" w:rsidRDefault="00E50057" w:rsidP="00E22825">
      <w:pPr>
        <w:jc w:val="center"/>
        <w:rPr>
          <w:sz w:val="48"/>
          <w:szCs w:val="48"/>
        </w:rPr>
      </w:pPr>
    </w:p>
    <w:p w14:paraId="7BA771E7" w14:textId="77777777" w:rsidR="00E50057" w:rsidRDefault="00E50057" w:rsidP="00E22825">
      <w:pPr>
        <w:jc w:val="center"/>
        <w:rPr>
          <w:sz w:val="48"/>
          <w:szCs w:val="48"/>
        </w:rPr>
      </w:pPr>
    </w:p>
    <w:p w14:paraId="0EEAAAB4" w14:textId="77777777" w:rsidR="00E50057" w:rsidRDefault="00E50057" w:rsidP="00E22825">
      <w:pPr>
        <w:jc w:val="center"/>
        <w:rPr>
          <w:sz w:val="48"/>
          <w:szCs w:val="48"/>
        </w:rPr>
      </w:pPr>
    </w:p>
    <w:p w14:paraId="29EF14A8" w14:textId="77777777" w:rsidR="00E50057" w:rsidRDefault="00E50057" w:rsidP="00E22825">
      <w:pPr>
        <w:jc w:val="center"/>
        <w:rPr>
          <w:sz w:val="48"/>
          <w:szCs w:val="48"/>
        </w:rPr>
      </w:pPr>
    </w:p>
    <w:p w14:paraId="73832B0A" w14:textId="77777777" w:rsidR="00E50057" w:rsidRDefault="00E50057" w:rsidP="00E22825">
      <w:pPr>
        <w:jc w:val="center"/>
        <w:rPr>
          <w:sz w:val="48"/>
          <w:szCs w:val="48"/>
        </w:rPr>
      </w:pPr>
    </w:p>
    <w:p w14:paraId="3312748F" w14:textId="77777777" w:rsidR="00E50057" w:rsidRDefault="00E50057" w:rsidP="00E22825">
      <w:pPr>
        <w:jc w:val="center"/>
        <w:rPr>
          <w:sz w:val="48"/>
          <w:szCs w:val="48"/>
        </w:rPr>
      </w:pPr>
    </w:p>
    <w:p w14:paraId="4F503853" w14:textId="77777777" w:rsidR="00E50057" w:rsidRDefault="00E50057" w:rsidP="00E22825">
      <w:pPr>
        <w:jc w:val="center"/>
        <w:rPr>
          <w:sz w:val="48"/>
          <w:szCs w:val="48"/>
        </w:rPr>
      </w:pPr>
    </w:p>
    <w:p w14:paraId="7E2A20CF" w14:textId="77777777" w:rsidR="00E50057" w:rsidRDefault="00E50057" w:rsidP="00E22825">
      <w:pPr>
        <w:jc w:val="center"/>
        <w:rPr>
          <w:sz w:val="48"/>
          <w:szCs w:val="48"/>
        </w:rPr>
      </w:pPr>
    </w:p>
    <w:p w14:paraId="0110A5FA" w14:textId="77777777" w:rsidR="00E50057" w:rsidRDefault="00E50057" w:rsidP="00E50057">
      <w:pPr>
        <w:spacing w:line="360" w:lineRule="auto"/>
      </w:pPr>
      <w:proofErr w:type="spellStart"/>
      <w:proofErr w:type="gramStart"/>
      <w:r>
        <w:t>Numele</w:t>
      </w:r>
      <w:proofErr w:type="spellEnd"/>
      <w:r>
        <w:t xml:space="preserve"> :Cebotari</w:t>
      </w:r>
      <w:proofErr w:type="gramEnd"/>
      <w:r>
        <w:t xml:space="preserve"> Denis </w:t>
      </w:r>
    </w:p>
    <w:p w14:paraId="76BC0737" w14:textId="77777777" w:rsidR="00E50057" w:rsidRDefault="00E50057" w:rsidP="00E50057">
      <w:pPr>
        <w:spacing w:line="360" w:lineRule="auto"/>
      </w:pPr>
      <w:r>
        <w:t xml:space="preserve">Student </w:t>
      </w:r>
      <w:proofErr w:type="gramStart"/>
      <w:r>
        <w:t>id :</w:t>
      </w:r>
      <w:proofErr w:type="gramEnd"/>
      <w:r>
        <w:t xml:space="preserve"> 2410494</w:t>
      </w:r>
    </w:p>
    <w:p w14:paraId="266DBDF1" w14:textId="77777777" w:rsidR="00E50057" w:rsidRDefault="00E50057" w:rsidP="00E50057">
      <w:pPr>
        <w:spacing w:line="360" w:lineRule="auto"/>
      </w:pPr>
      <w:r>
        <w:t>Dr. Xavier Matieni</w:t>
      </w:r>
    </w:p>
    <w:p w14:paraId="0B4ED4F6" w14:textId="5B1C7BAC" w:rsidR="00E50057" w:rsidRDefault="00E50057" w:rsidP="00E50057">
      <w:pPr>
        <w:spacing w:line="360" w:lineRule="auto"/>
      </w:pPr>
      <w:r>
        <w:t>(LCLM5003_LON)</w:t>
      </w:r>
    </w:p>
    <w:p w14:paraId="2A779360" w14:textId="77777777" w:rsidR="00E22825" w:rsidRDefault="00E22825" w:rsidP="00E22825">
      <w:pPr>
        <w:jc w:val="center"/>
        <w:rPr>
          <w:sz w:val="48"/>
          <w:szCs w:val="48"/>
        </w:rPr>
      </w:pPr>
    </w:p>
    <w:p w14:paraId="40AB5070" w14:textId="77777777" w:rsidR="00E22825" w:rsidRDefault="00E22825" w:rsidP="00E22825">
      <w:pPr>
        <w:jc w:val="center"/>
        <w:rPr>
          <w:sz w:val="48"/>
          <w:szCs w:val="48"/>
        </w:rPr>
      </w:pPr>
    </w:p>
    <w:p w14:paraId="4886191E" w14:textId="77777777" w:rsidR="00E22825" w:rsidRDefault="00E22825" w:rsidP="00E22825">
      <w:pPr>
        <w:jc w:val="center"/>
        <w:rPr>
          <w:sz w:val="48"/>
          <w:szCs w:val="48"/>
        </w:rPr>
      </w:pPr>
    </w:p>
    <w:p w14:paraId="19C0DA4E" w14:textId="77777777" w:rsidR="00E22825" w:rsidRDefault="00E22825" w:rsidP="00E22825">
      <w:pPr>
        <w:jc w:val="center"/>
        <w:rPr>
          <w:sz w:val="48"/>
          <w:szCs w:val="48"/>
        </w:rPr>
      </w:pPr>
    </w:p>
    <w:p w14:paraId="5161DADF" w14:textId="77777777" w:rsidR="00E22825" w:rsidRDefault="00E22825" w:rsidP="00E22825">
      <w:pPr>
        <w:jc w:val="center"/>
        <w:rPr>
          <w:sz w:val="48"/>
          <w:szCs w:val="48"/>
        </w:rPr>
      </w:pPr>
    </w:p>
    <w:p w14:paraId="23F9CDF0" w14:textId="77777777" w:rsidR="00E22825" w:rsidRDefault="00E22825" w:rsidP="00E22825">
      <w:pPr>
        <w:jc w:val="center"/>
        <w:rPr>
          <w:sz w:val="48"/>
          <w:szCs w:val="48"/>
        </w:rPr>
      </w:pPr>
    </w:p>
    <w:p w14:paraId="54F53222" w14:textId="77777777" w:rsidR="00E22825" w:rsidRDefault="00E22825" w:rsidP="00E22825">
      <w:pPr>
        <w:jc w:val="center"/>
        <w:rPr>
          <w:sz w:val="48"/>
          <w:szCs w:val="48"/>
        </w:rPr>
      </w:pPr>
    </w:p>
    <w:p w14:paraId="258E3779" w14:textId="77777777" w:rsidR="00E22825" w:rsidRDefault="00E22825" w:rsidP="00E22825">
      <w:pPr>
        <w:jc w:val="center"/>
        <w:rPr>
          <w:sz w:val="48"/>
          <w:szCs w:val="48"/>
        </w:rPr>
      </w:pPr>
    </w:p>
    <w:p w14:paraId="2017B5A4" w14:textId="77777777" w:rsidR="00E22825" w:rsidRDefault="00E22825" w:rsidP="00E22825">
      <w:pPr>
        <w:jc w:val="center"/>
        <w:rPr>
          <w:sz w:val="48"/>
          <w:szCs w:val="48"/>
        </w:rPr>
      </w:pPr>
    </w:p>
    <w:p w14:paraId="42CE5FCE" w14:textId="77777777" w:rsidR="00E22825" w:rsidRDefault="00E22825" w:rsidP="00E22825">
      <w:pPr>
        <w:jc w:val="center"/>
        <w:rPr>
          <w:sz w:val="48"/>
          <w:szCs w:val="48"/>
        </w:rPr>
      </w:pPr>
    </w:p>
    <w:sdt>
      <w:sdtPr>
        <w:rPr>
          <w:rFonts w:ascii="Times New Roman" w:eastAsia="Times New Roman" w:hAnsi="Times New Roman" w:cs="Times New Roman"/>
          <w:b w:val="0"/>
          <w:bCs w:val="0"/>
          <w:color w:val="auto"/>
          <w:sz w:val="24"/>
          <w:szCs w:val="24"/>
          <w:lang w:val="en-GB" w:eastAsia="en-GB"/>
        </w:rPr>
        <w:id w:val="-633640786"/>
        <w:docPartObj>
          <w:docPartGallery w:val="Table of Contents"/>
          <w:docPartUnique/>
        </w:docPartObj>
      </w:sdtPr>
      <w:sdtEndPr>
        <w:rPr>
          <w:noProof/>
        </w:rPr>
      </w:sdtEndPr>
      <w:sdtContent>
        <w:p w14:paraId="5C60C381" w14:textId="6A7D89D8" w:rsidR="002B3C39" w:rsidRDefault="002B3C39">
          <w:pPr>
            <w:pStyle w:val="TOCHeading"/>
          </w:pPr>
          <w:r>
            <w:t>Table of Contents</w:t>
          </w:r>
        </w:p>
        <w:p w14:paraId="73561632" w14:textId="6FCB2DAC" w:rsidR="002B3C39" w:rsidRDefault="002B3C39">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234266970" w:history="1">
            <w:r w:rsidRPr="00577868">
              <w:rPr>
                <w:rStyle w:val="Hyperlink"/>
                <w:noProof/>
              </w:rPr>
              <w:t>Part A- Poster</w:t>
            </w:r>
            <w:r>
              <w:rPr>
                <w:noProof/>
                <w:webHidden/>
              </w:rPr>
              <w:tab/>
            </w:r>
            <w:r>
              <w:rPr>
                <w:noProof/>
                <w:webHidden/>
              </w:rPr>
              <w:fldChar w:fldCharType="begin"/>
            </w:r>
            <w:r>
              <w:rPr>
                <w:noProof/>
                <w:webHidden/>
              </w:rPr>
              <w:instrText xml:space="preserve"> PAGEREF _Toc234266970 \h </w:instrText>
            </w:r>
            <w:r>
              <w:rPr>
                <w:noProof/>
                <w:webHidden/>
              </w:rPr>
            </w:r>
            <w:r>
              <w:rPr>
                <w:noProof/>
                <w:webHidden/>
              </w:rPr>
              <w:fldChar w:fldCharType="separate"/>
            </w:r>
            <w:r>
              <w:rPr>
                <w:noProof/>
                <w:webHidden/>
              </w:rPr>
              <w:t>2</w:t>
            </w:r>
            <w:r>
              <w:rPr>
                <w:noProof/>
                <w:webHidden/>
              </w:rPr>
              <w:fldChar w:fldCharType="end"/>
            </w:r>
          </w:hyperlink>
        </w:p>
        <w:p w14:paraId="489E625E" w14:textId="0EF9A762" w:rsidR="002B3C39" w:rsidRDefault="002B3C39">
          <w:pPr>
            <w:pStyle w:val="TOC1"/>
            <w:tabs>
              <w:tab w:val="right" w:leader="dot" w:pos="9016"/>
            </w:tabs>
            <w:rPr>
              <w:noProof/>
            </w:rPr>
          </w:pPr>
          <w:hyperlink w:anchor="_Toc234266971" w:history="1">
            <w:r w:rsidRPr="00577868">
              <w:rPr>
                <w:rStyle w:val="Hyperlink"/>
                <w:noProof/>
              </w:rPr>
              <w:t>Part B – Critical Reflection on Tutor and Peer Feedback</w:t>
            </w:r>
            <w:r>
              <w:rPr>
                <w:noProof/>
                <w:webHidden/>
              </w:rPr>
              <w:tab/>
            </w:r>
            <w:r>
              <w:rPr>
                <w:noProof/>
                <w:webHidden/>
              </w:rPr>
              <w:fldChar w:fldCharType="begin"/>
            </w:r>
            <w:r>
              <w:rPr>
                <w:noProof/>
                <w:webHidden/>
              </w:rPr>
              <w:instrText xml:space="preserve"> PAGEREF _Toc234266971 \h </w:instrText>
            </w:r>
            <w:r>
              <w:rPr>
                <w:noProof/>
                <w:webHidden/>
              </w:rPr>
            </w:r>
            <w:r>
              <w:rPr>
                <w:noProof/>
                <w:webHidden/>
              </w:rPr>
              <w:fldChar w:fldCharType="separate"/>
            </w:r>
            <w:r>
              <w:rPr>
                <w:noProof/>
                <w:webHidden/>
              </w:rPr>
              <w:t>3</w:t>
            </w:r>
            <w:r>
              <w:rPr>
                <w:noProof/>
                <w:webHidden/>
              </w:rPr>
              <w:fldChar w:fldCharType="end"/>
            </w:r>
          </w:hyperlink>
        </w:p>
        <w:p w14:paraId="7F3080B1" w14:textId="319EF472" w:rsidR="002B3C39" w:rsidRDefault="002B3C39">
          <w:pPr>
            <w:pStyle w:val="TOC1"/>
            <w:tabs>
              <w:tab w:val="right" w:leader="dot" w:pos="9016"/>
            </w:tabs>
            <w:rPr>
              <w:noProof/>
            </w:rPr>
          </w:pPr>
          <w:hyperlink w:anchor="_Toc234266972" w:history="1">
            <w:r w:rsidRPr="00577868">
              <w:rPr>
                <w:rStyle w:val="Hyperlink"/>
                <w:noProof/>
              </w:rPr>
              <w:t>PART C – Project Management Plan</w:t>
            </w:r>
            <w:r>
              <w:rPr>
                <w:noProof/>
                <w:webHidden/>
              </w:rPr>
              <w:tab/>
            </w:r>
            <w:r>
              <w:rPr>
                <w:noProof/>
                <w:webHidden/>
              </w:rPr>
              <w:fldChar w:fldCharType="begin"/>
            </w:r>
            <w:r>
              <w:rPr>
                <w:noProof/>
                <w:webHidden/>
              </w:rPr>
              <w:instrText xml:space="preserve"> PAGEREF _Toc234266972 \h </w:instrText>
            </w:r>
            <w:r>
              <w:rPr>
                <w:noProof/>
                <w:webHidden/>
              </w:rPr>
            </w:r>
            <w:r>
              <w:rPr>
                <w:noProof/>
                <w:webHidden/>
              </w:rPr>
              <w:fldChar w:fldCharType="separate"/>
            </w:r>
            <w:r>
              <w:rPr>
                <w:noProof/>
                <w:webHidden/>
              </w:rPr>
              <w:t>4</w:t>
            </w:r>
            <w:r>
              <w:rPr>
                <w:noProof/>
                <w:webHidden/>
              </w:rPr>
              <w:fldChar w:fldCharType="end"/>
            </w:r>
          </w:hyperlink>
        </w:p>
        <w:p w14:paraId="02C6109F" w14:textId="403CEEFD" w:rsidR="002B3C39" w:rsidRDefault="002B3C39">
          <w:pPr>
            <w:pStyle w:val="TOC2"/>
            <w:tabs>
              <w:tab w:val="right" w:leader="dot" w:pos="9016"/>
            </w:tabs>
            <w:rPr>
              <w:noProof/>
            </w:rPr>
          </w:pPr>
          <w:hyperlink w:anchor="_Toc234266973" w:history="1">
            <w:r w:rsidRPr="00577868">
              <w:rPr>
                <w:rStyle w:val="Hyperlink"/>
                <w:noProof/>
              </w:rPr>
              <w:t>1. Introduction</w:t>
            </w:r>
            <w:r>
              <w:rPr>
                <w:noProof/>
                <w:webHidden/>
              </w:rPr>
              <w:tab/>
            </w:r>
            <w:r>
              <w:rPr>
                <w:noProof/>
                <w:webHidden/>
              </w:rPr>
              <w:fldChar w:fldCharType="begin"/>
            </w:r>
            <w:r>
              <w:rPr>
                <w:noProof/>
                <w:webHidden/>
              </w:rPr>
              <w:instrText xml:space="preserve"> PAGEREF _Toc234266973 \h </w:instrText>
            </w:r>
            <w:r>
              <w:rPr>
                <w:noProof/>
                <w:webHidden/>
              </w:rPr>
            </w:r>
            <w:r>
              <w:rPr>
                <w:noProof/>
                <w:webHidden/>
              </w:rPr>
              <w:fldChar w:fldCharType="separate"/>
            </w:r>
            <w:r>
              <w:rPr>
                <w:noProof/>
                <w:webHidden/>
              </w:rPr>
              <w:t>4</w:t>
            </w:r>
            <w:r>
              <w:rPr>
                <w:noProof/>
                <w:webHidden/>
              </w:rPr>
              <w:fldChar w:fldCharType="end"/>
            </w:r>
          </w:hyperlink>
        </w:p>
        <w:p w14:paraId="0378633B" w14:textId="00420D25" w:rsidR="002B3C39" w:rsidRDefault="002B3C39">
          <w:pPr>
            <w:pStyle w:val="TOC3"/>
            <w:tabs>
              <w:tab w:val="right" w:leader="dot" w:pos="9016"/>
            </w:tabs>
            <w:rPr>
              <w:noProof/>
            </w:rPr>
          </w:pPr>
          <w:hyperlink w:anchor="_Toc234266974" w:history="1">
            <w:r w:rsidRPr="00577868">
              <w:rPr>
                <w:rStyle w:val="Hyperlink"/>
                <w:noProof/>
              </w:rPr>
              <w:t>1.1 Background to the Project</w:t>
            </w:r>
            <w:r>
              <w:rPr>
                <w:noProof/>
                <w:webHidden/>
              </w:rPr>
              <w:tab/>
            </w:r>
            <w:r>
              <w:rPr>
                <w:noProof/>
                <w:webHidden/>
              </w:rPr>
              <w:fldChar w:fldCharType="begin"/>
            </w:r>
            <w:r>
              <w:rPr>
                <w:noProof/>
                <w:webHidden/>
              </w:rPr>
              <w:instrText xml:space="preserve"> PAGEREF _Toc234266974 \h </w:instrText>
            </w:r>
            <w:r>
              <w:rPr>
                <w:noProof/>
                <w:webHidden/>
              </w:rPr>
            </w:r>
            <w:r>
              <w:rPr>
                <w:noProof/>
                <w:webHidden/>
              </w:rPr>
              <w:fldChar w:fldCharType="separate"/>
            </w:r>
            <w:r>
              <w:rPr>
                <w:noProof/>
                <w:webHidden/>
              </w:rPr>
              <w:t>4</w:t>
            </w:r>
            <w:r>
              <w:rPr>
                <w:noProof/>
                <w:webHidden/>
              </w:rPr>
              <w:fldChar w:fldCharType="end"/>
            </w:r>
          </w:hyperlink>
        </w:p>
        <w:p w14:paraId="3C837C25" w14:textId="5170F8EC" w:rsidR="002B3C39" w:rsidRDefault="002B3C39">
          <w:pPr>
            <w:pStyle w:val="TOC3"/>
            <w:tabs>
              <w:tab w:val="right" w:leader="dot" w:pos="9016"/>
            </w:tabs>
            <w:rPr>
              <w:noProof/>
            </w:rPr>
          </w:pPr>
          <w:hyperlink w:anchor="_Toc234266975" w:history="1">
            <w:r w:rsidRPr="00577868">
              <w:rPr>
                <w:rStyle w:val="Hyperlink"/>
                <w:noProof/>
              </w:rPr>
              <w:t>1.2 Purpose of the Project Management Plan</w:t>
            </w:r>
            <w:r>
              <w:rPr>
                <w:noProof/>
                <w:webHidden/>
              </w:rPr>
              <w:tab/>
            </w:r>
            <w:r>
              <w:rPr>
                <w:noProof/>
                <w:webHidden/>
              </w:rPr>
              <w:fldChar w:fldCharType="begin"/>
            </w:r>
            <w:r>
              <w:rPr>
                <w:noProof/>
                <w:webHidden/>
              </w:rPr>
              <w:instrText xml:space="preserve"> PAGEREF _Toc234266975 \h </w:instrText>
            </w:r>
            <w:r>
              <w:rPr>
                <w:noProof/>
                <w:webHidden/>
              </w:rPr>
            </w:r>
            <w:r>
              <w:rPr>
                <w:noProof/>
                <w:webHidden/>
              </w:rPr>
              <w:fldChar w:fldCharType="separate"/>
            </w:r>
            <w:r>
              <w:rPr>
                <w:noProof/>
                <w:webHidden/>
              </w:rPr>
              <w:t>4</w:t>
            </w:r>
            <w:r>
              <w:rPr>
                <w:noProof/>
                <w:webHidden/>
              </w:rPr>
              <w:fldChar w:fldCharType="end"/>
            </w:r>
          </w:hyperlink>
        </w:p>
        <w:p w14:paraId="1B3E5A45" w14:textId="05530553" w:rsidR="002B3C39" w:rsidRDefault="002B3C39">
          <w:pPr>
            <w:pStyle w:val="TOC3"/>
            <w:tabs>
              <w:tab w:val="right" w:leader="dot" w:pos="9016"/>
            </w:tabs>
            <w:rPr>
              <w:noProof/>
            </w:rPr>
          </w:pPr>
          <w:hyperlink w:anchor="_Toc234266976" w:history="1">
            <w:r w:rsidRPr="00577868">
              <w:rPr>
                <w:rStyle w:val="Hyperlink"/>
                <w:noProof/>
              </w:rPr>
              <w:t>1.3 Overview of the Proposed Redevelopment</w:t>
            </w:r>
            <w:r>
              <w:rPr>
                <w:noProof/>
                <w:webHidden/>
              </w:rPr>
              <w:tab/>
            </w:r>
            <w:r>
              <w:rPr>
                <w:noProof/>
                <w:webHidden/>
              </w:rPr>
              <w:fldChar w:fldCharType="begin"/>
            </w:r>
            <w:r>
              <w:rPr>
                <w:noProof/>
                <w:webHidden/>
              </w:rPr>
              <w:instrText xml:space="preserve"> PAGEREF _Toc234266976 \h </w:instrText>
            </w:r>
            <w:r>
              <w:rPr>
                <w:noProof/>
                <w:webHidden/>
              </w:rPr>
            </w:r>
            <w:r>
              <w:rPr>
                <w:noProof/>
                <w:webHidden/>
              </w:rPr>
              <w:fldChar w:fldCharType="separate"/>
            </w:r>
            <w:r>
              <w:rPr>
                <w:noProof/>
                <w:webHidden/>
              </w:rPr>
              <w:t>4</w:t>
            </w:r>
            <w:r>
              <w:rPr>
                <w:noProof/>
                <w:webHidden/>
              </w:rPr>
              <w:fldChar w:fldCharType="end"/>
            </w:r>
          </w:hyperlink>
        </w:p>
        <w:p w14:paraId="4219D485" w14:textId="5F8436C0" w:rsidR="002B3C39" w:rsidRDefault="002B3C39">
          <w:pPr>
            <w:pStyle w:val="TOC2"/>
            <w:tabs>
              <w:tab w:val="right" w:leader="dot" w:pos="9016"/>
            </w:tabs>
            <w:rPr>
              <w:noProof/>
            </w:rPr>
          </w:pPr>
          <w:hyperlink w:anchor="_Toc234266977" w:history="1">
            <w:r w:rsidRPr="00577868">
              <w:rPr>
                <w:rStyle w:val="Hyperlink"/>
                <w:noProof/>
              </w:rPr>
              <w:t>2. Project Description</w:t>
            </w:r>
            <w:r>
              <w:rPr>
                <w:noProof/>
                <w:webHidden/>
              </w:rPr>
              <w:tab/>
            </w:r>
            <w:r>
              <w:rPr>
                <w:noProof/>
                <w:webHidden/>
              </w:rPr>
              <w:fldChar w:fldCharType="begin"/>
            </w:r>
            <w:r>
              <w:rPr>
                <w:noProof/>
                <w:webHidden/>
              </w:rPr>
              <w:instrText xml:space="preserve"> PAGEREF _Toc234266977 \h </w:instrText>
            </w:r>
            <w:r>
              <w:rPr>
                <w:noProof/>
                <w:webHidden/>
              </w:rPr>
            </w:r>
            <w:r>
              <w:rPr>
                <w:noProof/>
                <w:webHidden/>
              </w:rPr>
              <w:fldChar w:fldCharType="separate"/>
            </w:r>
            <w:r>
              <w:rPr>
                <w:noProof/>
                <w:webHidden/>
              </w:rPr>
              <w:t>5</w:t>
            </w:r>
            <w:r>
              <w:rPr>
                <w:noProof/>
                <w:webHidden/>
              </w:rPr>
              <w:fldChar w:fldCharType="end"/>
            </w:r>
          </w:hyperlink>
        </w:p>
        <w:p w14:paraId="73FAC8C8" w14:textId="0BDED7A7" w:rsidR="002B3C39" w:rsidRDefault="002B3C39">
          <w:pPr>
            <w:pStyle w:val="TOC3"/>
            <w:tabs>
              <w:tab w:val="right" w:leader="dot" w:pos="9016"/>
            </w:tabs>
            <w:rPr>
              <w:noProof/>
            </w:rPr>
          </w:pPr>
          <w:hyperlink w:anchor="_Toc234266978" w:history="1">
            <w:r w:rsidRPr="00577868">
              <w:rPr>
                <w:rStyle w:val="Hyperlink"/>
                <w:noProof/>
              </w:rPr>
              <w:t>2.1 Business Need</w:t>
            </w:r>
            <w:r>
              <w:rPr>
                <w:noProof/>
                <w:webHidden/>
              </w:rPr>
              <w:tab/>
            </w:r>
            <w:r>
              <w:rPr>
                <w:noProof/>
                <w:webHidden/>
              </w:rPr>
              <w:fldChar w:fldCharType="begin"/>
            </w:r>
            <w:r>
              <w:rPr>
                <w:noProof/>
                <w:webHidden/>
              </w:rPr>
              <w:instrText xml:space="preserve"> PAGEREF _Toc234266978 \h </w:instrText>
            </w:r>
            <w:r>
              <w:rPr>
                <w:noProof/>
                <w:webHidden/>
              </w:rPr>
            </w:r>
            <w:r>
              <w:rPr>
                <w:noProof/>
                <w:webHidden/>
              </w:rPr>
              <w:fldChar w:fldCharType="separate"/>
            </w:r>
            <w:r>
              <w:rPr>
                <w:noProof/>
                <w:webHidden/>
              </w:rPr>
              <w:t>5</w:t>
            </w:r>
            <w:r>
              <w:rPr>
                <w:noProof/>
                <w:webHidden/>
              </w:rPr>
              <w:fldChar w:fldCharType="end"/>
            </w:r>
          </w:hyperlink>
        </w:p>
        <w:p w14:paraId="76F59205" w14:textId="4FBBCDA2" w:rsidR="002B3C39" w:rsidRDefault="002B3C39">
          <w:pPr>
            <w:pStyle w:val="TOC3"/>
            <w:tabs>
              <w:tab w:val="right" w:leader="dot" w:pos="9016"/>
            </w:tabs>
            <w:rPr>
              <w:noProof/>
            </w:rPr>
          </w:pPr>
          <w:hyperlink w:anchor="_Toc234266979" w:history="1">
            <w:r w:rsidRPr="00577868">
              <w:rPr>
                <w:rStyle w:val="Hyperlink"/>
                <w:noProof/>
              </w:rPr>
              <w:t>2.2 Project Deliverables</w:t>
            </w:r>
            <w:r>
              <w:rPr>
                <w:noProof/>
                <w:webHidden/>
              </w:rPr>
              <w:tab/>
            </w:r>
            <w:r>
              <w:rPr>
                <w:noProof/>
                <w:webHidden/>
              </w:rPr>
              <w:fldChar w:fldCharType="begin"/>
            </w:r>
            <w:r>
              <w:rPr>
                <w:noProof/>
                <w:webHidden/>
              </w:rPr>
              <w:instrText xml:space="preserve"> PAGEREF _Toc234266979 \h </w:instrText>
            </w:r>
            <w:r>
              <w:rPr>
                <w:noProof/>
                <w:webHidden/>
              </w:rPr>
            </w:r>
            <w:r>
              <w:rPr>
                <w:noProof/>
                <w:webHidden/>
              </w:rPr>
              <w:fldChar w:fldCharType="separate"/>
            </w:r>
            <w:r>
              <w:rPr>
                <w:noProof/>
                <w:webHidden/>
              </w:rPr>
              <w:t>5</w:t>
            </w:r>
            <w:r>
              <w:rPr>
                <w:noProof/>
                <w:webHidden/>
              </w:rPr>
              <w:fldChar w:fldCharType="end"/>
            </w:r>
          </w:hyperlink>
        </w:p>
        <w:p w14:paraId="45EFC346" w14:textId="2D8474BC" w:rsidR="002B3C39" w:rsidRDefault="002B3C39">
          <w:pPr>
            <w:pStyle w:val="TOC3"/>
            <w:tabs>
              <w:tab w:val="right" w:leader="dot" w:pos="9016"/>
            </w:tabs>
            <w:rPr>
              <w:noProof/>
            </w:rPr>
          </w:pPr>
          <w:hyperlink w:anchor="_Toc234266980" w:history="1">
            <w:r w:rsidRPr="00577868">
              <w:rPr>
                <w:rStyle w:val="Hyperlink"/>
                <w:noProof/>
              </w:rPr>
              <w:t>2.3 Success Criteria</w:t>
            </w:r>
            <w:r>
              <w:rPr>
                <w:noProof/>
                <w:webHidden/>
              </w:rPr>
              <w:tab/>
            </w:r>
            <w:r>
              <w:rPr>
                <w:noProof/>
                <w:webHidden/>
              </w:rPr>
              <w:fldChar w:fldCharType="begin"/>
            </w:r>
            <w:r>
              <w:rPr>
                <w:noProof/>
                <w:webHidden/>
              </w:rPr>
              <w:instrText xml:space="preserve"> PAGEREF _Toc234266980 \h </w:instrText>
            </w:r>
            <w:r>
              <w:rPr>
                <w:noProof/>
                <w:webHidden/>
              </w:rPr>
            </w:r>
            <w:r>
              <w:rPr>
                <w:noProof/>
                <w:webHidden/>
              </w:rPr>
              <w:fldChar w:fldCharType="separate"/>
            </w:r>
            <w:r>
              <w:rPr>
                <w:noProof/>
                <w:webHidden/>
              </w:rPr>
              <w:t>5</w:t>
            </w:r>
            <w:r>
              <w:rPr>
                <w:noProof/>
                <w:webHidden/>
              </w:rPr>
              <w:fldChar w:fldCharType="end"/>
            </w:r>
          </w:hyperlink>
        </w:p>
        <w:p w14:paraId="1A233F35" w14:textId="1F4477A3" w:rsidR="002B3C39" w:rsidRDefault="002B3C39">
          <w:pPr>
            <w:pStyle w:val="TOC3"/>
            <w:tabs>
              <w:tab w:val="right" w:leader="dot" w:pos="9016"/>
            </w:tabs>
            <w:rPr>
              <w:noProof/>
            </w:rPr>
          </w:pPr>
          <w:hyperlink w:anchor="_Toc234266981" w:history="1">
            <w:r w:rsidRPr="00577868">
              <w:rPr>
                <w:rStyle w:val="Hyperlink"/>
                <w:noProof/>
              </w:rPr>
              <w:t>2.4 Expected Benefits</w:t>
            </w:r>
            <w:r>
              <w:rPr>
                <w:noProof/>
                <w:webHidden/>
              </w:rPr>
              <w:tab/>
            </w:r>
            <w:r>
              <w:rPr>
                <w:noProof/>
                <w:webHidden/>
              </w:rPr>
              <w:fldChar w:fldCharType="begin"/>
            </w:r>
            <w:r>
              <w:rPr>
                <w:noProof/>
                <w:webHidden/>
              </w:rPr>
              <w:instrText xml:space="preserve"> PAGEREF _Toc234266981 \h </w:instrText>
            </w:r>
            <w:r>
              <w:rPr>
                <w:noProof/>
                <w:webHidden/>
              </w:rPr>
            </w:r>
            <w:r>
              <w:rPr>
                <w:noProof/>
                <w:webHidden/>
              </w:rPr>
              <w:fldChar w:fldCharType="separate"/>
            </w:r>
            <w:r>
              <w:rPr>
                <w:noProof/>
                <w:webHidden/>
              </w:rPr>
              <w:t>5</w:t>
            </w:r>
            <w:r>
              <w:rPr>
                <w:noProof/>
                <w:webHidden/>
              </w:rPr>
              <w:fldChar w:fldCharType="end"/>
            </w:r>
          </w:hyperlink>
        </w:p>
        <w:p w14:paraId="553C8182" w14:textId="5B932BE3" w:rsidR="002B3C39" w:rsidRDefault="002B3C39">
          <w:pPr>
            <w:pStyle w:val="TOC2"/>
            <w:tabs>
              <w:tab w:val="right" w:leader="dot" w:pos="9016"/>
            </w:tabs>
            <w:rPr>
              <w:noProof/>
            </w:rPr>
          </w:pPr>
          <w:hyperlink w:anchor="_Toc234266982" w:history="1">
            <w:r w:rsidRPr="00577868">
              <w:rPr>
                <w:rStyle w:val="Hyperlink"/>
                <w:noProof/>
              </w:rPr>
              <w:t>3. Project Scope</w:t>
            </w:r>
            <w:r>
              <w:rPr>
                <w:noProof/>
                <w:webHidden/>
              </w:rPr>
              <w:tab/>
            </w:r>
            <w:r>
              <w:rPr>
                <w:noProof/>
                <w:webHidden/>
              </w:rPr>
              <w:fldChar w:fldCharType="begin"/>
            </w:r>
            <w:r>
              <w:rPr>
                <w:noProof/>
                <w:webHidden/>
              </w:rPr>
              <w:instrText xml:space="preserve"> PAGEREF _Toc234266982 \h </w:instrText>
            </w:r>
            <w:r>
              <w:rPr>
                <w:noProof/>
                <w:webHidden/>
              </w:rPr>
            </w:r>
            <w:r>
              <w:rPr>
                <w:noProof/>
                <w:webHidden/>
              </w:rPr>
              <w:fldChar w:fldCharType="separate"/>
            </w:r>
            <w:r>
              <w:rPr>
                <w:noProof/>
                <w:webHidden/>
              </w:rPr>
              <w:t>5</w:t>
            </w:r>
            <w:r>
              <w:rPr>
                <w:noProof/>
                <w:webHidden/>
              </w:rPr>
              <w:fldChar w:fldCharType="end"/>
            </w:r>
          </w:hyperlink>
        </w:p>
        <w:p w14:paraId="0D414D58" w14:textId="12C6665B" w:rsidR="002B3C39" w:rsidRDefault="002B3C39">
          <w:pPr>
            <w:pStyle w:val="TOC3"/>
            <w:tabs>
              <w:tab w:val="right" w:leader="dot" w:pos="9016"/>
            </w:tabs>
            <w:rPr>
              <w:noProof/>
            </w:rPr>
          </w:pPr>
          <w:hyperlink w:anchor="_Toc234266983" w:history="1">
            <w:r w:rsidRPr="00577868">
              <w:rPr>
                <w:rStyle w:val="Hyperlink"/>
                <w:noProof/>
              </w:rPr>
              <w:t>3.1 Scope Statement</w:t>
            </w:r>
            <w:r>
              <w:rPr>
                <w:noProof/>
                <w:webHidden/>
              </w:rPr>
              <w:tab/>
            </w:r>
            <w:r>
              <w:rPr>
                <w:noProof/>
                <w:webHidden/>
              </w:rPr>
              <w:fldChar w:fldCharType="begin"/>
            </w:r>
            <w:r>
              <w:rPr>
                <w:noProof/>
                <w:webHidden/>
              </w:rPr>
              <w:instrText xml:space="preserve"> PAGEREF _Toc234266983 \h </w:instrText>
            </w:r>
            <w:r>
              <w:rPr>
                <w:noProof/>
                <w:webHidden/>
              </w:rPr>
            </w:r>
            <w:r>
              <w:rPr>
                <w:noProof/>
                <w:webHidden/>
              </w:rPr>
              <w:fldChar w:fldCharType="separate"/>
            </w:r>
            <w:r>
              <w:rPr>
                <w:noProof/>
                <w:webHidden/>
              </w:rPr>
              <w:t>5</w:t>
            </w:r>
            <w:r>
              <w:rPr>
                <w:noProof/>
                <w:webHidden/>
              </w:rPr>
              <w:fldChar w:fldCharType="end"/>
            </w:r>
          </w:hyperlink>
        </w:p>
        <w:p w14:paraId="1D40D8C7" w14:textId="2E3CE56D" w:rsidR="002B3C39" w:rsidRDefault="002B3C39">
          <w:pPr>
            <w:pStyle w:val="TOC3"/>
            <w:tabs>
              <w:tab w:val="right" w:leader="dot" w:pos="9016"/>
            </w:tabs>
            <w:rPr>
              <w:noProof/>
            </w:rPr>
          </w:pPr>
          <w:hyperlink w:anchor="_Toc234266984" w:history="1">
            <w:r w:rsidRPr="00577868">
              <w:rPr>
                <w:rStyle w:val="Hyperlink"/>
                <w:noProof/>
              </w:rPr>
              <w:t>3.2 Project Deliverables</w:t>
            </w:r>
            <w:r>
              <w:rPr>
                <w:noProof/>
                <w:webHidden/>
              </w:rPr>
              <w:tab/>
            </w:r>
            <w:r>
              <w:rPr>
                <w:noProof/>
                <w:webHidden/>
              </w:rPr>
              <w:fldChar w:fldCharType="begin"/>
            </w:r>
            <w:r>
              <w:rPr>
                <w:noProof/>
                <w:webHidden/>
              </w:rPr>
              <w:instrText xml:space="preserve"> PAGEREF _Toc234266984 \h </w:instrText>
            </w:r>
            <w:r>
              <w:rPr>
                <w:noProof/>
                <w:webHidden/>
              </w:rPr>
            </w:r>
            <w:r>
              <w:rPr>
                <w:noProof/>
                <w:webHidden/>
              </w:rPr>
              <w:fldChar w:fldCharType="separate"/>
            </w:r>
            <w:r>
              <w:rPr>
                <w:noProof/>
                <w:webHidden/>
              </w:rPr>
              <w:t>6</w:t>
            </w:r>
            <w:r>
              <w:rPr>
                <w:noProof/>
                <w:webHidden/>
              </w:rPr>
              <w:fldChar w:fldCharType="end"/>
            </w:r>
          </w:hyperlink>
        </w:p>
        <w:p w14:paraId="5BC8F96C" w14:textId="63B5A6D8" w:rsidR="002B3C39" w:rsidRDefault="002B3C39">
          <w:pPr>
            <w:pStyle w:val="TOC3"/>
            <w:tabs>
              <w:tab w:val="right" w:leader="dot" w:pos="9016"/>
            </w:tabs>
            <w:rPr>
              <w:noProof/>
            </w:rPr>
          </w:pPr>
          <w:hyperlink w:anchor="_Toc234266985" w:history="1">
            <w:r w:rsidRPr="00577868">
              <w:rPr>
                <w:rStyle w:val="Hyperlink"/>
                <w:noProof/>
              </w:rPr>
              <w:t>3.3 Assumptions</w:t>
            </w:r>
            <w:r>
              <w:rPr>
                <w:noProof/>
                <w:webHidden/>
              </w:rPr>
              <w:tab/>
            </w:r>
            <w:r>
              <w:rPr>
                <w:noProof/>
                <w:webHidden/>
              </w:rPr>
              <w:fldChar w:fldCharType="begin"/>
            </w:r>
            <w:r>
              <w:rPr>
                <w:noProof/>
                <w:webHidden/>
              </w:rPr>
              <w:instrText xml:space="preserve"> PAGEREF _Toc234266985 \h </w:instrText>
            </w:r>
            <w:r>
              <w:rPr>
                <w:noProof/>
                <w:webHidden/>
              </w:rPr>
            </w:r>
            <w:r>
              <w:rPr>
                <w:noProof/>
                <w:webHidden/>
              </w:rPr>
              <w:fldChar w:fldCharType="separate"/>
            </w:r>
            <w:r>
              <w:rPr>
                <w:noProof/>
                <w:webHidden/>
              </w:rPr>
              <w:t>6</w:t>
            </w:r>
            <w:r>
              <w:rPr>
                <w:noProof/>
                <w:webHidden/>
              </w:rPr>
              <w:fldChar w:fldCharType="end"/>
            </w:r>
          </w:hyperlink>
        </w:p>
        <w:p w14:paraId="481587BD" w14:textId="757297C6" w:rsidR="002B3C39" w:rsidRDefault="002B3C39">
          <w:pPr>
            <w:pStyle w:val="TOC3"/>
            <w:tabs>
              <w:tab w:val="right" w:leader="dot" w:pos="9016"/>
            </w:tabs>
            <w:rPr>
              <w:noProof/>
            </w:rPr>
          </w:pPr>
          <w:hyperlink w:anchor="_Toc234266986" w:history="1">
            <w:r w:rsidRPr="00577868">
              <w:rPr>
                <w:rStyle w:val="Hyperlink"/>
                <w:noProof/>
              </w:rPr>
              <w:t>3.4 Constraints</w:t>
            </w:r>
            <w:r>
              <w:rPr>
                <w:noProof/>
                <w:webHidden/>
              </w:rPr>
              <w:tab/>
            </w:r>
            <w:r>
              <w:rPr>
                <w:noProof/>
                <w:webHidden/>
              </w:rPr>
              <w:fldChar w:fldCharType="begin"/>
            </w:r>
            <w:r>
              <w:rPr>
                <w:noProof/>
                <w:webHidden/>
              </w:rPr>
              <w:instrText xml:space="preserve"> PAGEREF _Toc234266986 \h </w:instrText>
            </w:r>
            <w:r>
              <w:rPr>
                <w:noProof/>
                <w:webHidden/>
              </w:rPr>
            </w:r>
            <w:r>
              <w:rPr>
                <w:noProof/>
                <w:webHidden/>
              </w:rPr>
              <w:fldChar w:fldCharType="separate"/>
            </w:r>
            <w:r>
              <w:rPr>
                <w:noProof/>
                <w:webHidden/>
              </w:rPr>
              <w:t>6</w:t>
            </w:r>
            <w:r>
              <w:rPr>
                <w:noProof/>
                <w:webHidden/>
              </w:rPr>
              <w:fldChar w:fldCharType="end"/>
            </w:r>
          </w:hyperlink>
        </w:p>
        <w:p w14:paraId="7D053FE3" w14:textId="4888355B" w:rsidR="002B3C39" w:rsidRDefault="002B3C39">
          <w:pPr>
            <w:pStyle w:val="TOC3"/>
            <w:tabs>
              <w:tab w:val="right" w:leader="dot" w:pos="9016"/>
            </w:tabs>
            <w:rPr>
              <w:noProof/>
            </w:rPr>
          </w:pPr>
          <w:hyperlink w:anchor="_Toc234266987" w:history="1">
            <w:r w:rsidRPr="00577868">
              <w:rPr>
                <w:rStyle w:val="Hyperlink"/>
                <w:noProof/>
              </w:rPr>
              <w:t>3.5 Exclusions</w:t>
            </w:r>
            <w:r>
              <w:rPr>
                <w:noProof/>
                <w:webHidden/>
              </w:rPr>
              <w:tab/>
            </w:r>
            <w:r>
              <w:rPr>
                <w:noProof/>
                <w:webHidden/>
              </w:rPr>
              <w:fldChar w:fldCharType="begin"/>
            </w:r>
            <w:r>
              <w:rPr>
                <w:noProof/>
                <w:webHidden/>
              </w:rPr>
              <w:instrText xml:space="preserve"> PAGEREF _Toc234266987 \h </w:instrText>
            </w:r>
            <w:r>
              <w:rPr>
                <w:noProof/>
                <w:webHidden/>
              </w:rPr>
            </w:r>
            <w:r>
              <w:rPr>
                <w:noProof/>
                <w:webHidden/>
              </w:rPr>
              <w:fldChar w:fldCharType="separate"/>
            </w:r>
            <w:r>
              <w:rPr>
                <w:noProof/>
                <w:webHidden/>
              </w:rPr>
              <w:t>6</w:t>
            </w:r>
            <w:r>
              <w:rPr>
                <w:noProof/>
                <w:webHidden/>
              </w:rPr>
              <w:fldChar w:fldCharType="end"/>
            </w:r>
          </w:hyperlink>
        </w:p>
        <w:p w14:paraId="4D70ECB0" w14:textId="717F38BF" w:rsidR="002B3C39" w:rsidRDefault="002B3C39">
          <w:pPr>
            <w:pStyle w:val="TOC3"/>
            <w:tabs>
              <w:tab w:val="right" w:leader="dot" w:pos="9016"/>
            </w:tabs>
            <w:rPr>
              <w:noProof/>
            </w:rPr>
          </w:pPr>
          <w:hyperlink w:anchor="_Toc234266988" w:history="1">
            <w:r w:rsidRPr="00577868">
              <w:rPr>
                <w:rStyle w:val="Hyperlink"/>
                <w:noProof/>
              </w:rPr>
              <w:t>3.6 Acceptance Criteria</w:t>
            </w:r>
            <w:r>
              <w:rPr>
                <w:noProof/>
                <w:webHidden/>
              </w:rPr>
              <w:tab/>
            </w:r>
            <w:r>
              <w:rPr>
                <w:noProof/>
                <w:webHidden/>
              </w:rPr>
              <w:fldChar w:fldCharType="begin"/>
            </w:r>
            <w:r>
              <w:rPr>
                <w:noProof/>
                <w:webHidden/>
              </w:rPr>
              <w:instrText xml:space="preserve"> PAGEREF _Toc234266988 \h </w:instrText>
            </w:r>
            <w:r>
              <w:rPr>
                <w:noProof/>
                <w:webHidden/>
              </w:rPr>
            </w:r>
            <w:r>
              <w:rPr>
                <w:noProof/>
                <w:webHidden/>
              </w:rPr>
              <w:fldChar w:fldCharType="separate"/>
            </w:r>
            <w:r>
              <w:rPr>
                <w:noProof/>
                <w:webHidden/>
              </w:rPr>
              <w:t>6</w:t>
            </w:r>
            <w:r>
              <w:rPr>
                <w:noProof/>
                <w:webHidden/>
              </w:rPr>
              <w:fldChar w:fldCharType="end"/>
            </w:r>
          </w:hyperlink>
        </w:p>
        <w:p w14:paraId="0034F448" w14:textId="7717592F" w:rsidR="002B3C39" w:rsidRDefault="002B3C39">
          <w:pPr>
            <w:pStyle w:val="TOC2"/>
            <w:tabs>
              <w:tab w:val="right" w:leader="dot" w:pos="9016"/>
            </w:tabs>
            <w:rPr>
              <w:noProof/>
            </w:rPr>
          </w:pPr>
          <w:hyperlink w:anchor="_Toc234266989" w:history="1">
            <w:r w:rsidRPr="00577868">
              <w:rPr>
                <w:rStyle w:val="Hyperlink"/>
                <w:noProof/>
              </w:rPr>
              <w:t>4. Work Breakdown Structure (WBS)</w:t>
            </w:r>
            <w:r>
              <w:rPr>
                <w:noProof/>
                <w:webHidden/>
              </w:rPr>
              <w:tab/>
            </w:r>
            <w:r>
              <w:rPr>
                <w:noProof/>
                <w:webHidden/>
              </w:rPr>
              <w:fldChar w:fldCharType="begin"/>
            </w:r>
            <w:r>
              <w:rPr>
                <w:noProof/>
                <w:webHidden/>
              </w:rPr>
              <w:instrText xml:space="preserve"> PAGEREF _Toc234266989 \h </w:instrText>
            </w:r>
            <w:r>
              <w:rPr>
                <w:noProof/>
                <w:webHidden/>
              </w:rPr>
            </w:r>
            <w:r>
              <w:rPr>
                <w:noProof/>
                <w:webHidden/>
              </w:rPr>
              <w:fldChar w:fldCharType="separate"/>
            </w:r>
            <w:r>
              <w:rPr>
                <w:noProof/>
                <w:webHidden/>
              </w:rPr>
              <w:t>6</w:t>
            </w:r>
            <w:r>
              <w:rPr>
                <w:noProof/>
                <w:webHidden/>
              </w:rPr>
              <w:fldChar w:fldCharType="end"/>
            </w:r>
          </w:hyperlink>
        </w:p>
        <w:p w14:paraId="0A8C278E" w14:textId="0F89FB70" w:rsidR="002B3C39" w:rsidRDefault="002B3C39">
          <w:pPr>
            <w:pStyle w:val="TOC3"/>
            <w:tabs>
              <w:tab w:val="right" w:leader="dot" w:pos="9016"/>
            </w:tabs>
            <w:rPr>
              <w:noProof/>
            </w:rPr>
          </w:pPr>
          <w:hyperlink w:anchor="_Toc234266990" w:history="1">
            <w:r w:rsidRPr="00577868">
              <w:rPr>
                <w:rStyle w:val="Hyperlink"/>
                <w:noProof/>
              </w:rPr>
              <w:t>4.1 Level 1 Deliverables</w:t>
            </w:r>
            <w:r>
              <w:rPr>
                <w:noProof/>
                <w:webHidden/>
              </w:rPr>
              <w:tab/>
            </w:r>
            <w:r>
              <w:rPr>
                <w:noProof/>
                <w:webHidden/>
              </w:rPr>
              <w:fldChar w:fldCharType="begin"/>
            </w:r>
            <w:r>
              <w:rPr>
                <w:noProof/>
                <w:webHidden/>
              </w:rPr>
              <w:instrText xml:space="preserve"> PAGEREF _Toc234266990 \h </w:instrText>
            </w:r>
            <w:r>
              <w:rPr>
                <w:noProof/>
                <w:webHidden/>
              </w:rPr>
            </w:r>
            <w:r>
              <w:rPr>
                <w:noProof/>
                <w:webHidden/>
              </w:rPr>
              <w:fldChar w:fldCharType="separate"/>
            </w:r>
            <w:r>
              <w:rPr>
                <w:noProof/>
                <w:webHidden/>
              </w:rPr>
              <w:t>7</w:t>
            </w:r>
            <w:r>
              <w:rPr>
                <w:noProof/>
                <w:webHidden/>
              </w:rPr>
              <w:fldChar w:fldCharType="end"/>
            </w:r>
          </w:hyperlink>
        </w:p>
        <w:p w14:paraId="3DD62B4F" w14:textId="2CE74FA5" w:rsidR="002B3C39" w:rsidRDefault="002B3C39">
          <w:pPr>
            <w:pStyle w:val="TOC3"/>
            <w:tabs>
              <w:tab w:val="right" w:leader="dot" w:pos="9016"/>
            </w:tabs>
            <w:rPr>
              <w:noProof/>
            </w:rPr>
          </w:pPr>
          <w:hyperlink w:anchor="_Toc234266991" w:history="1">
            <w:r w:rsidRPr="00577868">
              <w:rPr>
                <w:rStyle w:val="Hyperlink"/>
                <w:noProof/>
              </w:rPr>
              <w:t>4.2 Major Work Packages</w:t>
            </w:r>
            <w:r>
              <w:rPr>
                <w:noProof/>
                <w:webHidden/>
              </w:rPr>
              <w:tab/>
            </w:r>
            <w:r>
              <w:rPr>
                <w:noProof/>
                <w:webHidden/>
              </w:rPr>
              <w:fldChar w:fldCharType="begin"/>
            </w:r>
            <w:r>
              <w:rPr>
                <w:noProof/>
                <w:webHidden/>
              </w:rPr>
              <w:instrText xml:space="preserve"> PAGEREF _Toc234266991 \h </w:instrText>
            </w:r>
            <w:r>
              <w:rPr>
                <w:noProof/>
                <w:webHidden/>
              </w:rPr>
            </w:r>
            <w:r>
              <w:rPr>
                <w:noProof/>
                <w:webHidden/>
              </w:rPr>
              <w:fldChar w:fldCharType="separate"/>
            </w:r>
            <w:r>
              <w:rPr>
                <w:noProof/>
                <w:webHidden/>
              </w:rPr>
              <w:t>7</w:t>
            </w:r>
            <w:r>
              <w:rPr>
                <w:noProof/>
                <w:webHidden/>
              </w:rPr>
              <w:fldChar w:fldCharType="end"/>
            </w:r>
          </w:hyperlink>
        </w:p>
        <w:p w14:paraId="5C484ACF" w14:textId="025426B0" w:rsidR="002B3C39" w:rsidRDefault="002B3C39">
          <w:pPr>
            <w:pStyle w:val="TOC3"/>
            <w:tabs>
              <w:tab w:val="right" w:leader="dot" w:pos="9016"/>
            </w:tabs>
            <w:rPr>
              <w:noProof/>
            </w:rPr>
          </w:pPr>
          <w:hyperlink w:anchor="_Toc234266992" w:history="1">
            <w:r w:rsidRPr="00577868">
              <w:rPr>
                <w:rStyle w:val="Hyperlink"/>
                <w:noProof/>
              </w:rPr>
              <w:t>4.3 Key Milestones</w:t>
            </w:r>
            <w:r>
              <w:rPr>
                <w:noProof/>
                <w:webHidden/>
              </w:rPr>
              <w:tab/>
            </w:r>
            <w:r>
              <w:rPr>
                <w:noProof/>
                <w:webHidden/>
              </w:rPr>
              <w:fldChar w:fldCharType="begin"/>
            </w:r>
            <w:r>
              <w:rPr>
                <w:noProof/>
                <w:webHidden/>
              </w:rPr>
              <w:instrText xml:space="preserve"> PAGEREF _Toc234266992 \h </w:instrText>
            </w:r>
            <w:r>
              <w:rPr>
                <w:noProof/>
                <w:webHidden/>
              </w:rPr>
            </w:r>
            <w:r>
              <w:rPr>
                <w:noProof/>
                <w:webHidden/>
              </w:rPr>
              <w:fldChar w:fldCharType="separate"/>
            </w:r>
            <w:r>
              <w:rPr>
                <w:noProof/>
                <w:webHidden/>
              </w:rPr>
              <w:t>7</w:t>
            </w:r>
            <w:r>
              <w:rPr>
                <w:noProof/>
                <w:webHidden/>
              </w:rPr>
              <w:fldChar w:fldCharType="end"/>
            </w:r>
          </w:hyperlink>
        </w:p>
        <w:p w14:paraId="5C6ABEF0" w14:textId="12BF1701" w:rsidR="002B3C39" w:rsidRDefault="002B3C39">
          <w:pPr>
            <w:pStyle w:val="TOC3"/>
            <w:tabs>
              <w:tab w:val="right" w:leader="dot" w:pos="9016"/>
            </w:tabs>
            <w:rPr>
              <w:noProof/>
            </w:rPr>
          </w:pPr>
          <w:hyperlink w:anchor="_Toc234266993" w:history="1">
            <w:r w:rsidRPr="00577868">
              <w:rPr>
                <w:rStyle w:val="Hyperlink"/>
                <w:noProof/>
              </w:rPr>
              <w:t>4.4 Explanation of WBS Logic</w:t>
            </w:r>
            <w:r>
              <w:rPr>
                <w:noProof/>
                <w:webHidden/>
              </w:rPr>
              <w:tab/>
            </w:r>
            <w:r>
              <w:rPr>
                <w:noProof/>
                <w:webHidden/>
              </w:rPr>
              <w:fldChar w:fldCharType="begin"/>
            </w:r>
            <w:r>
              <w:rPr>
                <w:noProof/>
                <w:webHidden/>
              </w:rPr>
              <w:instrText xml:space="preserve"> PAGEREF _Toc234266993 \h </w:instrText>
            </w:r>
            <w:r>
              <w:rPr>
                <w:noProof/>
                <w:webHidden/>
              </w:rPr>
            </w:r>
            <w:r>
              <w:rPr>
                <w:noProof/>
                <w:webHidden/>
              </w:rPr>
              <w:fldChar w:fldCharType="separate"/>
            </w:r>
            <w:r>
              <w:rPr>
                <w:noProof/>
                <w:webHidden/>
              </w:rPr>
              <w:t>7</w:t>
            </w:r>
            <w:r>
              <w:rPr>
                <w:noProof/>
                <w:webHidden/>
              </w:rPr>
              <w:fldChar w:fldCharType="end"/>
            </w:r>
          </w:hyperlink>
        </w:p>
        <w:p w14:paraId="062BF1EE" w14:textId="4E7ED1D8" w:rsidR="002B3C39" w:rsidRDefault="002B3C39">
          <w:pPr>
            <w:pStyle w:val="TOC2"/>
            <w:tabs>
              <w:tab w:val="right" w:leader="dot" w:pos="9016"/>
            </w:tabs>
            <w:rPr>
              <w:noProof/>
            </w:rPr>
          </w:pPr>
          <w:hyperlink w:anchor="_Toc234266994" w:history="1">
            <w:r w:rsidRPr="00577868">
              <w:rPr>
                <w:rStyle w:val="Hyperlink"/>
                <w:noProof/>
              </w:rPr>
              <w:t>5. Quad Chart</w:t>
            </w:r>
            <w:r>
              <w:rPr>
                <w:noProof/>
                <w:webHidden/>
              </w:rPr>
              <w:tab/>
            </w:r>
            <w:r>
              <w:rPr>
                <w:noProof/>
                <w:webHidden/>
              </w:rPr>
              <w:fldChar w:fldCharType="begin"/>
            </w:r>
            <w:r>
              <w:rPr>
                <w:noProof/>
                <w:webHidden/>
              </w:rPr>
              <w:instrText xml:space="preserve"> PAGEREF _Toc234266994 \h </w:instrText>
            </w:r>
            <w:r>
              <w:rPr>
                <w:noProof/>
                <w:webHidden/>
              </w:rPr>
            </w:r>
            <w:r>
              <w:rPr>
                <w:noProof/>
                <w:webHidden/>
              </w:rPr>
              <w:fldChar w:fldCharType="separate"/>
            </w:r>
            <w:r>
              <w:rPr>
                <w:noProof/>
                <w:webHidden/>
              </w:rPr>
              <w:t>7</w:t>
            </w:r>
            <w:r>
              <w:rPr>
                <w:noProof/>
                <w:webHidden/>
              </w:rPr>
              <w:fldChar w:fldCharType="end"/>
            </w:r>
          </w:hyperlink>
        </w:p>
        <w:p w14:paraId="5EECEAC9" w14:textId="6078E798" w:rsidR="002B3C39" w:rsidRDefault="002B3C39">
          <w:pPr>
            <w:pStyle w:val="TOC2"/>
            <w:tabs>
              <w:tab w:val="right" w:leader="dot" w:pos="9016"/>
            </w:tabs>
            <w:rPr>
              <w:noProof/>
            </w:rPr>
          </w:pPr>
          <w:hyperlink w:anchor="_Toc234266995" w:history="1">
            <w:r w:rsidRPr="00577868">
              <w:rPr>
                <w:rStyle w:val="Hyperlink"/>
                <w:noProof/>
              </w:rPr>
              <w:t>6. Gantt Chart</w:t>
            </w:r>
            <w:r>
              <w:rPr>
                <w:noProof/>
                <w:webHidden/>
              </w:rPr>
              <w:tab/>
            </w:r>
            <w:r>
              <w:rPr>
                <w:noProof/>
                <w:webHidden/>
              </w:rPr>
              <w:fldChar w:fldCharType="begin"/>
            </w:r>
            <w:r>
              <w:rPr>
                <w:noProof/>
                <w:webHidden/>
              </w:rPr>
              <w:instrText xml:space="preserve"> PAGEREF _Toc234266995 \h </w:instrText>
            </w:r>
            <w:r>
              <w:rPr>
                <w:noProof/>
                <w:webHidden/>
              </w:rPr>
            </w:r>
            <w:r>
              <w:rPr>
                <w:noProof/>
                <w:webHidden/>
              </w:rPr>
              <w:fldChar w:fldCharType="separate"/>
            </w:r>
            <w:r>
              <w:rPr>
                <w:noProof/>
                <w:webHidden/>
              </w:rPr>
              <w:t>8</w:t>
            </w:r>
            <w:r>
              <w:rPr>
                <w:noProof/>
                <w:webHidden/>
              </w:rPr>
              <w:fldChar w:fldCharType="end"/>
            </w:r>
          </w:hyperlink>
        </w:p>
        <w:p w14:paraId="41F80B1E" w14:textId="1FFF37D7" w:rsidR="002B3C39" w:rsidRDefault="002B3C39">
          <w:pPr>
            <w:pStyle w:val="TOC2"/>
            <w:tabs>
              <w:tab w:val="right" w:leader="dot" w:pos="9016"/>
            </w:tabs>
            <w:rPr>
              <w:noProof/>
            </w:rPr>
          </w:pPr>
          <w:hyperlink w:anchor="_Toc234266996" w:history="1">
            <w:r w:rsidRPr="00577868">
              <w:rPr>
                <w:rStyle w:val="Hyperlink"/>
                <w:noProof/>
              </w:rPr>
              <w:t>7. Stakeholder Involvement</w:t>
            </w:r>
            <w:r>
              <w:rPr>
                <w:noProof/>
                <w:webHidden/>
              </w:rPr>
              <w:tab/>
            </w:r>
            <w:r>
              <w:rPr>
                <w:noProof/>
                <w:webHidden/>
              </w:rPr>
              <w:fldChar w:fldCharType="begin"/>
            </w:r>
            <w:r>
              <w:rPr>
                <w:noProof/>
                <w:webHidden/>
              </w:rPr>
              <w:instrText xml:space="preserve"> PAGEREF _Toc234266996 \h </w:instrText>
            </w:r>
            <w:r>
              <w:rPr>
                <w:noProof/>
                <w:webHidden/>
              </w:rPr>
            </w:r>
            <w:r>
              <w:rPr>
                <w:noProof/>
                <w:webHidden/>
              </w:rPr>
              <w:fldChar w:fldCharType="separate"/>
            </w:r>
            <w:r>
              <w:rPr>
                <w:noProof/>
                <w:webHidden/>
              </w:rPr>
              <w:t>8</w:t>
            </w:r>
            <w:r>
              <w:rPr>
                <w:noProof/>
                <w:webHidden/>
              </w:rPr>
              <w:fldChar w:fldCharType="end"/>
            </w:r>
          </w:hyperlink>
        </w:p>
        <w:p w14:paraId="63CF5F87" w14:textId="3D86C36F" w:rsidR="002B3C39" w:rsidRDefault="002B3C39">
          <w:pPr>
            <w:pStyle w:val="TOC3"/>
            <w:tabs>
              <w:tab w:val="right" w:leader="dot" w:pos="9016"/>
            </w:tabs>
            <w:rPr>
              <w:noProof/>
            </w:rPr>
          </w:pPr>
          <w:hyperlink w:anchor="_Toc234266997" w:history="1">
            <w:r w:rsidRPr="00577868">
              <w:rPr>
                <w:rStyle w:val="Hyperlink"/>
                <w:noProof/>
              </w:rPr>
              <w:t>7.1 Stakeholder Identification</w:t>
            </w:r>
            <w:r>
              <w:rPr>
                <w:noProof/>
                <w:webHidden/>
              </w:rPr>
              <w:tab/>
            </w:r>
            <w:r>
              <w:rPr>
                <w:noProof/>
                <w:webHidden/>
              </w:rPr>
              <w:fldChar w:fldCharType="begin"/>
            </w:r>
            <w:r>
              <w:rPr>
                <w:noProof/>
                <w:webHidden/>
              </w:rPr>
              <w:instrText xml:space="preserve"> PAGEREF _Toc234266997 \h </w:instrText>
            </w:r>
            <w:r>
              <w:rPr>
                <w:noProof/>
                <w:webHidden/>
              </w:rPr>
            </w:r>
            <w:r>
              <w:rPr>
                <w:noProof/>
                <w:webHidden/>
              </w:rPr>
              <w:fldChar w:fldCharType="separate"/>
            </w:r>
            <w:r>
              <w:rPr>
                <w:noProof/>
                <w:webHidden/>
              </w:rPr>
              <w:t>8</w:t>
            </w:r>
            <w:r>
              <w:rPr>
                <w:noProof/>
                <w:webHidden/>
              </w:rPr>
              <w:fldChar w:fldCharType="end"/>
            </w:r>
          </w:hyperlink>
        </w:p>
        <w:p w14:paraId="2590B1E2" w14:textId="1DE35059" w:rsidR="002B3C39" w:rsidRDefault="002B3C39">
          <w:pPr>
            <w:pStyle w:val="TOC3"/>
            <w:tabs>
              <w:tab w:val="right" w:leader="dot" w:pos="9016"/>
            </w:tabs>
            <w:rPr>
              <w:noProof/>
            </w:rPr>
          </w:pPr>
          <w:hyperlink w:anchor="_Toc234266998" w:history="1">
            <w:r w:rsidRPr="00577868">
              <w:rPr>
                <w:rStyle w:val="Hyperlink"/>
                <w:noProof/>
              </w:rPr>
              <w:t>7.2 Stakeholder Analysis (Power–Interest Matrix)</w:t>
            </w:r>
            <w:r>
              <w:rPr>
                <w:noProof/>
                <w:webHidden/>
              </w:rPr>
              <w:tab/>
            </w:r>
            <w:r>
              <w:rPr>
                <w:noProof/>
                <w:webHidden/>
              </w:rPr>
              <w:fldChar w:fldCharType="begin"/>
            </w:r>
            <w:r>
              <w:rPr>
                <w:noProof/>
                <w:webHidden/>
              </w:rPr>
              <w:instrText xml:space="preserve"> PAGEREF _Toc234266998 \h </w:instrText>
            </w:r>
            <w:r>
              <w:rPr>
                <w:noProof/>
                <w:webHidden/>
              </w:rPr>
            </w:r>
            <w:r>
              <w:rPr>
                <w:noProof/>
                <w:webHidden/>
              </w:rPr>
              <w:fldChar w:fldCharType="separate"/>
            </w:r>
            <w:r>
              <w:rPr>
                <w:noProof/>
                <w:webHidden/>
              </w:rPr>
              <w:t>8</w:t>
            </w:r>
            <w:r>
              <w:rPr>
                <w:noProof/>
                <w:webHidden/>
              </w:rPr>
              <w:fldChar w:fldCharType="end"/>
            </w:r>
          </w:hyperlink>
        </w:p>
        <w:p w14:paraId="3B04FDE6" w14:textId="4C4157B2" w:rsidR="002B3C39" w:rsidRDefault="002B3C39">
          <w:pPr>
            <w:pStyle w:val="TOC3"/>
            <w:tabs>
              <w:tab w:val="right" w:leader="dot" w:pos="9016"/>
            </w:tabs>
            <w:rPr>
              <w:noProof/>
            </w:rPr>
          </w:pPr>
          <w:hyperlink w:anchor="_Toc234266999" w:history="1">
            <w:r w:rsidRPr="00577868">
              <w:rPr>
                <w:rStyle w:val="Hyperlink"/>
                <w:noProof/>
              </w:rPr>
              <w:t>7.3 Stakeholder Engagement Strategy</w:t>
            </w:r>
            <w:r>
              <w:rPr>
                <w:noProof/>
                <w:webHidden/>
              </w:rPr>
              <w:tab/>
            </w:r>
            <w:r>
              <w:rPr>
                <w:noProof/>
                <w:webHidden/>
              </w:rPr>
              <w:fldChar w:fldCharType="begin"/>
            </w:r>
            <w:r>
              <w:rPr>
                <w:noProof/>
                <w:webHidden/>
              </w:rPr>
              <w:instrText xml:space="preserve"> PAGEREF _Toc234266999 \h </w:instrText>
            </w:r>
            <w:r>
              <w:rPr>
                <w:noProof/>
                <w:webHidden/>
              </w:rPr>
            </w:r>
            <w:r>
              <w:rPr>
                <w:noProof/>
                <w:webHidden/>
              </w:rPr>
              <w:fldChar w:fldCharType="separate"/>
            </w:r>
            <w:r>
              <w:rPr>
                <w:noProof/>
                <w:webHidden/>
              </w:rPr>
              <w:t>9</w:t>
            </w:r>
            <w:r>
              <w:rPr>
                <w:noProof/>
                <w:webHidden/>
              </w:rPr>
              <w:fldChar w:fldCharType="end"/>
            </w:r>
          </w:hyperlink>
        </w:p>
        <w:p w14:paraId="498D2F61" w14:textId="5D3B5446" w:rsidR="002B3C39" w:rsidRDefault="002B3C39">
          <w:pPr>
            <w:pStyle w:val="TOC3"/>
            <w:tabs>
              <w:tab w:val="right" w:leader="dot" w:pos="9016"/>
            </w:tabs>
            <w:rPr>
              <w:noProof/>
            </w:rPr>
          </w:pPr>
          <w:hyperlink w:anchor="_Toc234267000" w:history="1">
            <w:r w:rsidRPr="00577868">
              <w:rPr>
                <w:rStyle w:val="Hyperlink"/>
                <w:noProof/>
              </w:rPr>
              <w:t>7.4 Communication Plan</w:t>
            </w:r>
            <w:r>
              <w:rPr>
                <w:noProof/>
                <w:webHidden/>
              </w:rPr>
              <w:tab/>
            </w:r>
            <w:r>
              <w:rPr>
                <w:noProof/>
                <w:webHidden/>
              </w:rPr>
              <w:fldChar w:fldCharType="begin"/>
            </w:r>
            <w:r>
              <w:rPr>
                <w:noProof/>
                <w:webHidden/>
              </w:rPr>
              <w:instrText xml:space="preserve"> PAGEREF _Toc234267000 \h </w:instrText>
            </w:r>
            <w:r>
              <w:rPr>
                <w:noProof/>
                <w:webHidden/>
              </w:rPr>
            </w:r>
            <w:r>
              <w:rPr>
                <w:noProof/>
                <w:webHidden/>
              </w:rPr>
              <w:fldChar w:fldCharType="separate"/>
            </w:r>
            <w:r>
              <w:rPr>
                <w:noProof/>
                <w:webHidden/>
              </w:rPr>
              <w:t>9</w:t>
            </w:r>
            <w:r>
              <w:rPr>
                <w:noProof/>
                <w:webHidden/>
              </w:rPr>
              <w:fldChar w:fldCharType="end"/>
            </w:r>
          </w:hyperlink>
        </w:p>
        <w:p w14:paraId="485F7960" w14:textId="17E0BA0D" w:rsidR="002B3C39" w:rsidRDefault="002B3C39">
          <w:pPr>
            <w:pStyle w:val="TOC3"/>
            <w:tabs>
              <w:tab w:val="right" w:leader="dot" w:pos="9016"/>
            </w:tabs>
            <w:rPr>
              <w:noProof/>
            </w:rPr>
          </w:pPr>
          <w:hyperlink w:anchor="_Toc234267001" w:history="1">
            <w:r w:rsidRPr="00577868">
              <w:rPr>
                <w:rStyle w:val="Hyperlink"/>
                <w:noProof/>
              </w:rPr>
              <w:t>7.5 Managing Stakeholder Expectations</w:t>
            </w:r>
            <w:r>
              <w:rPr>
                <w:noProof/>
                <w:webHidden/>
              </w:rPr>
              <w:tab/>
            </w:r>
            <w:r>
              <w:rPr>
                <w:noProof/>
                <w:webHidden/>
              </w:rPr>
              <w:fldChar w:fldCharType="begin"/>
            </w:r>
            <w:r>
              <w:rPr>
                <w:noProof/>
                <w:webHidden/>
              </w:rPr>
              <w:instrText xml:space="preserve"> PAGEREF _Toc234267001 \h </w:instrText>
            </w:r>
            <w:r>
              <w:rPr>
                <w:noProof/>
                <w:webHidden/>
              </w:rPr>
            </w:r>
            <w:r>
              <w:rPr>
                <w:noProof/>
                <w:webHidden/>
              </w:rPr>
              <w:fldChar w:fldCharType="separate"/>
            </w:r>
            <w:r>
              <w:rPr>
                <w:noProof/>
                <w:webHidden/>
              </w:rPr>
              <w:t>9</w:t>
            </w:r>
            <w:r>
              <w:rPr>
                <w:noProof/>
                <w:webHidden/>
              </w:rPr>
              <w:fldChar w:fldCharType="end"/>
            </w:r>
          </w:hyperlink>
        </w:p>
        <w:p w14:paraId="11C02940" w14:textId="0E0D88D4" w:rsidR="002B3C39" w:rsidRDefault="002B3C39">
          <w:pPr>
            <w:pStyle w:val="TOC2"/>
            <w:tabs>
              <w:tab w:val="right" w:leader="dot" w:pos="9016"/>
            </w:tabs>
            <w:rPr>
              <w:noProof/>
            </w:rPr>
          </w:pPr>
          <w:hyperlink w:anchor="_Toc234267002" w:history="1">
            <w:r w:rsidRPr="00577868">
              <w:rPr>
                <w:rStyle w:val="Hyperlink"/>
                <w:noProof/>
              </w:rPr>
              <w:t>8. Allocation of Resources</w:t>
            </w:r>
            <w:r>
              <w:rPr>
                <w:noProof/>
                <w:webHidden/>
              </w:rPr>
              <w:tab/>
            </w:r>
            <w:r>
              <w:rPr>
                <w:noProof/>
                <w:webHidden/>
              </w:rPr>
              <w:fldChar w:fldCharType="begin"/>
            </w:r>
            <w:r>
              <w:rPr>
                <w:noProof/>
                <w:webHidden/>
              </w:rPr>
              <w:instrText xml:space="preserve"> PAGEREF _Toc234267002 \h </w:instrText>
            </w:r>
            <w:r>
              <w:rPr>
                <w:noProof/>
                <w:webHidden/>
              </w:rPr>
            </w:r>
            <w:r>
              <w:rPr>
                <w:noProof/>
                <w:webHidden/>
              </w:rPr>
              <w:fldChar w:fldCharType="separate"/>
            </w:r>
            <w:r>
              <w:rPr>
                <w:noProof/>
                <w:webHidden/>
              </w:rPr>
              <w:t>10</w:t>
            </w:r>
            <w:r>
              <w:rPr>
                <w:noProof/>
                <w:webHidden/>
              </w:rPr>
              <w:fldChar w:fldCharType="end"/>
            </w:r>
          </w:hyperlink>
        </w:p>
        <w:p w14:paraId="13FB39C5" w14:textId="11CBB733" w:rsidR="002B3C39" w:rsidRDefault="002B3C39">
          <w:pPr>
            <w:pStyle w:val="TOC3"/>
            <w:tabs>
              <w:tab w:val="right" w:leader="dot" w:pos="9016"/>
            </w:tabs>
            <w:rPr>
              <w:noProof/>
            </w:rPr>
          </w:pPr>
          <w:hyperlink w:anchor="_Toc234267003" w:history="1">
            <w:r w:rsidRPr="00577868">
              <w:rPr>
                <w:rStyle w:val="Hyperlink"/>
                <w:noProof/>
              </w:rPr>
              <w:t>8.1 Human Resources</w:t>
            </w:r>
            <w:r>
              <w:rPr>
                <w:noProof/>
                <w:webHidden/>
              </w:rPr>
              <w:tab/>
            </w:r>
            <w:r>
              <w:rPr>
                <w:noProof/>
                <w:webHidden/>
              </w:rPr>
              <w:fldChar w:fldCharType="begin"/>
            </w:r>
            <w:r>
              <w:rPr>
                <w:noProof/>
                <w:webHidden/>
              </w:rPr>
              <w:instrText xml:space="preserve"> PAGEREF _Toc234267003 \h </w:instrText>
            </w:r>
            <w:r>
              <w:rPr>
                <w:noProof/>
                <w:webHidden/>
              </w:rPr>
            </w:r>
            <w:r>
              <w:rPr>
                <w:noProof/>
                <w:webHidden/>
              </w:rPr>
              <w:fldChar w:fldCharType="separate"/>
            </w:r>
            <w:r>
              <w:rPr>
                <w:noProof/>
                <w:webHidden/>
              </w:rPr>
              <w:t>10</w:t>
            </w:r>
            <w:r>
              <w:rPr>
                <w:noProof/>
                <w:webHidden/>
              </w:rPr>
              <w:fldChar w:fldCharType="end"/>
            </w:r>
          </w:hyperlink>
        </w:p>
        <w:p w14:paraId="27E3F2EA" w14:textId="5F26F82E" w:rsidR="002B3C39" w:rsidRDefault="002B3C39">
          <w:pPr>
            <w:pStyle w:val="TOC3"/>
            <w:tabs>
              <w:tab w:val="right" w:leader="dot" w:pos="9016"/>
            </w:tabs>
            <w:rPr>
              <w:noProof/>
            </w:rPr>
          </w:pPr>
          <w:hyperlink w:anchor="_Toc234267004" w:history="1">
            <w:r w:rsidRPr="00577868">
              <w:rPr>
                <w:rStyle w:val="Hyperlink"/>
                <w:noProof/>
              </w:rPr>
              <w:t>8.2 Financial Resources</w:t>
            </w:r>
            <w:r>
              <w:rPr>
                <w:noProof/>
                <w:webHidden/>
              </w:rPr>
              <w:tab/>
            </w:r>
            <w:r>
              <w:rPr>
                <w:noProof/>
                <w:webHidden/>
              </w:rPr>
              <w:fldChar w:fldCharType="begin"/>
            </w:r>
            <w:r>
              <w:rPr>
                <w:noProof/>
                <w:webHidden/>
              </w:rPr>
              <w:instrText xml:space="preserve"> PAGEREF _Toc234267004 \h </w:instrText>
            </w:r>
            <w:r>
              <w:rPr>
                <w:noProof/>
                <w:webHidden/>
              </w:rPr>
            </w:r>
            <w:r>
              <w:rPr>
                <w:noProof/>
                <w:webHidden/>
              </w:rPr>
              <w:fldChar w:fldCharType="separate"/>
            </w:r>
            <w:r>
              <w:rPr>
                <w:noProof/>
                <w:webHidden/>
              </w:rPr>
              <w:t>10</w:t>
            </w:r>
            <w:r>
              <w:rPr>
                <w:noProof/>
                <w:webHidden/>
              </w:rPr>
              <w:fldChar w:fldCharType="end"/>
            </w:r>
          </w:hyperlink>
        </w:p>
        <w:p w14:paraId="6EEAC542" w14:textId="63E4BD5D" w:rsidR="002B3C39" w:rsidRDefault="002B3C39">
          <w:pPr>
            <w:pStyle w:val="TOC3"/>
            <w:tabs>
              <w:tab w:val="right" w:leader="dot" w:pos="9016"/>
            </w:tabs>
            <w:rPr>
              <w:noProof/>
            </w:rPr>
          </w:pPr>
          <w:hyperlink w:anchor="_Toc234267005" w:history="1">
            <w:r w:rsidRPr="00577868">
              <w:rPr>
                <w:rStyle w:val="Hyperlink"/>
                <w:noProof/>
              </w:rPr>
              <w:t>8.3 Physical Resources</w:t>
            </w:r>
            <w:r>
              <w:rPr>
                <w:noProof/>
                <w:webHidden/>
              </w:rPr>
              <w:tab/>
            </w:r>
            <w:r>
              <w:rPr>
                <w:noProof/>
                <w:webHidden/>
              </w:rPr>
              <w:fldChar w:fldCharType="begin"/>
            </w:r>
            <w:r>
              <w:rPr>
                <w:noProof/>
                <w:webHidden/>
              </w:rPr>
              <w:instrText xml:space="preserve"> PAGEREF _Toc234267005 \h </w:instrText>
            </w:r>
            <w:r>
              <w:rPr>
                <w:noProof/>
                <w:webHidden/>
              </w:rPr>
            </w:r>
            <w:r>
              <w:rPr>
                <w:noProof/>
                <w:webHidden/>
              </w:rPr>
              <w:fldChar w:fldCharType="separate"/>
            </w:r>
            <w:r>
              <w:rPr>
                <w:noProof/>
                <w:webHidden/>
              </w:rPr>
              <w:t>10</w:t>
            </w:r>
            <w:r>
              <w:rPr>
                <w:noProof/>
                <w:webHidden/>
              </w:rPr>
              <w:fldChar w:fldCharType="end"/>
            </w:r>
          </w:hyperlink>
        </w:p>
        <w:p w14:paraId="3F9E7567" w14:textId="4343C2D8" w:rsidR="002B3C39" w:rsidRDefault="002B3C39">
          <w:pPr>
            <w:pStyle w:val="TOC3"/>
            <w:tabs>
              <w:tab w:val="right" w:leader="dot" w:pos="9016"/>
            </w:tabs>
            <w:rPr>
              <w:noProof/>
            </w:rPr>
          </w:pPr>
          <w:hyperlink w:anchor="_Toc234267006" w:history="1">
            <w:r w:rsidRPr="00577868">
              <w:rPr>
                <w:rStyle w:val="Hyperlink"/>
                <w:noProof/>
              </w:rPr>
              <w:t>8.4 Technology</w:t>
            </w:r>
            <w:r>
              <w:rPr>
                <w:noProof/>
                <w:webHidden/>
              </w:rPr>
              <w:tab/>
            </w:r>
            <w:r>
              <w:rPr>
                <w:noProof/>
                <w:webHidden/>
              </w:rPr>
              <w:fldChar w:fldCharType="begin"/>
            </w:r>
            <w:r>
              <w:rPr>
                <w:noProof/>
                <w:webHidden/>
              </w:rPr>
              <w:instrText xml:space="preserve"> PAGEREF _Toc234267006 \h </w:instrText>
            </w:r>
            <w:r>
              <w:rPr>
                <w:noProof/>
                <w:webHidden/>
              </w:rPr>
            </w:r>
            <w:r>
              <w:rPr>
                <w:noProof/>
                <w:webHidden/>
              </w:rPr>
              <w:fldChar w:fldCharType="separate"/>
            </w:r>
            <w:r>
              <w:rPr>
                <w:noProof/>
                <w:webHidden/>
              </w:rPr>
              <w:t>10</w:t>
            </w:r>
            <w:r>
              <w:rPr>
                <w:noProof/>
                <w:webHidden/>
              </w:rPr>
              <w:fldChar w:fldCharType="end"/>
            </w:r>
          </w:hyperlink>
        </w:p>
        <w:p w14:paraId="3D0AD725" w14:textId="4354E89D" w:rsidR="002B3C39" w:rsidRDefault="002B3C39">
          <w:pPr>
            <w:pStyle w:val="TOC3"/>
            <w:tabs>
              <w:tab w:val="right" w:leader="dot" w:pos="9016"/>
            </w:tabs>
            <w:rPr>
              <w:noProof/>
            </w:rPr>
          </w:pPr>
          <w:hyperlink w:anchor="_Toc234267007" w:history="1">
            <w:r w:rsidRPr="00577868">
              <w:rPr>
                <w:rStyle w:val="Hyperlink"/>
                <w:noProof/>
              </w:rPr>
              <w:t>8.5 Procurement Considerations</w:t>
            </w:r>
            <w:r>
              <w:rPr>
                <w:noProof/>
                <w:webHidden/>
              </w:rPr>
              <w:tab/>
            </w:r>
            <w:r>
              <w:rPr>
                <w:noProof/>
                <w:webHidden/>
              </w:rPr>
              <w:fldChar w:fldCharType="begin"/>
            </w:r>
            <w:r>
              <w:rPr>
                <w:noProof/>
                <w:webHidden/>
              </w:rPr>
              <w:instrText xml:space="preserve"> PAGEREF _Toc234267007 \h </w:instrText>
            </w:r>
            <w:r>
              <w:rPr>
                <w:noProof/>
                <w:webHidden/>
              </w:rPr>
            </w:r>
            <w:r>
              <w:rPr>
                <w:noProof/>
                <w:webHidden/>
              </w:rPr>
              <w:fldChar w:fldCharType="separate"/>
            </w:r>
            <w:r>
              <w:rPr>
                <w:noProof/>
                <w:webHidden/>
              </w:rPr>
              <w:t>10</w:t>
            </w:r>
            <w:r>
              <w:rPr>
                <w:noProof/>
                <w:webHidden/>
              </w:rPr>
              <w:fldChar w:fldCharType="end"/>
            </w:r>
          </w:hyperlink>
        </w:p>
        <w:p w14:paraId="63EC8167" w14:textId="05438C45" w:rsidR="002B3C39" w:rsidRDefault="002B3C39">
          <w:pPr>
            <w:pStyle w:val="TOC2"/>
            <w:tabs>
              <w:tab w:val="right" w:leader="dot" w:pos="9016"/>
            </w:tabs>
            <w:rPr>
              <w:noProof/>
            </w:rPr>
          </w:pPr>
          <w:hyperlink w:anchor="_Toc234267008" w:history="1">
            <w:r w:rsidRPr="00577868">
              <w:rPr>
                <w:rStyle w:val="Hyperlink"/>
                <w:noProof/>
              </w:rPr>
              <w:t>9. Risk Analysis</w:t>
            </w:r>
            <w:r>
              <w:rPr>
                <w:noProof/>
                <w:webHidden/>
              </w:rPr>
              <w:tab/>
            </w:r>
            <w:r>
              <w:rPr>
                <w:noProof/>
                <w:webHidden/>
              </w:rPr>
              <w:fldChar w:fldCharType="begin"/>
            </w:r>
            <w:r>
              <w:rPr>
                <w:noProof/>
                <w:webHidden/>
              </w:rPr>
              <w:instrText xml:space="preserve"> PAGEREF _Toc234267008 \h </w:instrText>
            </w:r>
            <w:r>
              <w:rPr>
                <w:noProof/>
                <w:webHidden/>
              </w:rPr>
            </w:r>
            <w:r>
              <w:rPr>
                <w:noProof/>
                <w:webHidden/>
              </w:rPr>
              <w:fldChar w:fldCharType="separate"/>
            </w:r>
            <w:r>
              <w:rPr>
                <w:noProof/>
                <w:webHidden/>
              </w:rPr>
              <w:t>11</w:t>
            </w:r>
            <w:r>
              <w:rPr>
                <w:noProof/>
                <w:webHidden/>
              </w:rPr>
              <w:fldChar w:fldCharType="end"/>
            </w:r>
          </w:hyperlink>
        </w:p>
        <w:p w14:paraId="032D39E4" w14:textId="54CE183C" w:rsidR="002B3C39" w:rsidRDefault="002B3C39">
          <w:pPr>
            <w:pStyle w:val="TOC3"/>
            <w:tabs>
              <w:tab w:val="right" w:leader="dot" w:pos="9016"/>
            </w:tabs>
            <w:rPr>
              <w:noProof/>
            </w:rPr>
          </w:pPr>
          <w:hyperlink w:anchor="_Toc234267009" w:history="1">
            <w:r w:rsidRPr="00577868">
              <w:rPr>
                <w:rStyle w:val="Hyperlink"/>
                <w:noProof/>
              </w:rPr>
              <w:t>9.1 Risk Identification</w:t>
            </w:r>
            <w:r>
              <w:rPr>
                <w:noProof/>
                <w:webHidden/>
              </w:rPr>
              <w:tab/>
            </w:r>
            <w:r>
              <w:rPr>
                <w:noProof/>
                <w:webHidden/>
              </w:rPr>
              <w:fldChar w:fldCharType="begin"/>
            </w:r>
            <w:r>
              <w:rPr>
                <w:noProof/>
                <w:webHidden/>
              </w:rPr>
              <w:instrText xml:space="preserve"> PAGEREF _Toc234267009 \h </w:instrText>
            </w:r>
            <w:r>
              <w:rPr>
                <w:noProof/>
                <w:webHidden/>
              </w:rPr>
            </w:r>
            <w:r>
              <w:rPr>
                <w:noProof/>
                <w:webHidden/>
              </w:rPr>
              <w:fldChar w:fldCharType="separate"/>
            </w:r>
            <w:r>
              <w:rPr>
                <w:noProof/>
                <w:webHidden/>
              </w:rPr>
              <w:t>11</w:t>
            </w:r>
            <w:r>
              <w:rPr>
                <w:noProof/>
                <w:webHidden/>
              </w:rPr>
              <w:fldChar w:fldCharType="end"/>
            </w:r>
          </w:hyperlink>
        </w:p>
        <w:p w14:paraId="7912A1C3" w14:textId="544B001D" w:rsidR="002B3C39" w:rsidRDefault="002B3C39">
          <w:pPr>
            <w:pStyle w:val="TOC3"/>
            <w:tabs>
              <w:tab w:val="right" w:leader="dot" w:pos="9016"/>
            </w:tabs>
            <w:rPr>
              <w:noProof/>
            </w:rPr>
          </w:pPr>
          <w:hyperlink w:anchor="_Toc234267010" w:history="1">
            <w:r w:rsidRPr="00577868">
              <w:rPr>
                <w:rStyle w:val="Hyperlink"/>
                <w:noProof/>
              </w:rPr>
              <w:t>9.2 Risk Register</w:t>
            </w:r>
            <w:r>
              <w:rPr>
                <w:noProof/>
                <w:webHidden/>
              </w:rPr>
              <w:tab/>
            </w:r>
            <w:r>
              <w:rPr>
                <w:noProof/>
                <w:webHidden/>
              </w:rPr>
              <w:fldChar w:fldCharType="begin"/>
            </w:r>
            <w:r>
              <w:rPr>
                <w:noProof/>
                <w:webHidden/>
              </w:rPr>
              <w:instrText xml:space="preserve"> PAGEREF _Toc234267010 \h </w:instrText>
            </w:r>
            <w:r>
              <w:rPr>
                <w:noProof/>
                <w:webHidden/>
              </w:rPr>
            </w:r>
            <w:r>
              <w:rPr>
                <w:noProof/>
                <w:webHidden/>
              </w:rPr>
              <w:fldChar w:fldCharType="separate"/>
            </w:r>
            <w:r>
              <w:rPr>
                <w:noProof/>
                <w:webHidden/>
              </w:rPr>
              <w:t>11</w:t>
            </w:r>
            <w:r>
              <w:rPr>
                <w:noProof/>
                <w:webHidden/>
              </w:rPr>
              <w:fldChar w:fldCharType="end"/>
            </w:r>
          </w:hyperlink>
        </w:p>
        <w:p w14:paraId="5AD4B00D" w14:textId="0A89F6F2" w:rsidR="002B3C39" w:rsidRDefault="002B3C39">
          <w:pPr>
            <w:pStyle w:val="TOC3"/>
            <w:tabs>
              <w:tab w:val="right" w:leader="dot" w:pos="9016"/>
            </w:tabs>
            <w:rPr>
              <w:noProof/>
            </w:rPr>
          </w:pPr>
          <w:hyperlink w:anchor="_Toc234267011" w:history="1">
            <w:r w:rsidRPr="00577868">
              <w:rPr>
                <w:rStyle w:val="Hyperlink"/>
                <w:noProof/>
              </w:rPr>
              <w:t>9.3 Probability–Impact Matrix</w:t>
            </w:r>
            <w:r>
              <w:rPr>
                <w:noProof/>
                <w:webHidden/>
              </w:rPr>
              <w:tab/>
            </w:r>
            <w:r>
              <w:rPr>
                <w:noProof/>
                <w:webHidden/>
              </w:rPr>
              <w:fldChar w:fldCharType="begin"/>
            </w:r>
            <w:r>
              <w:rPr>
                <w:noProof/>
                <w:webHidden/>
              </w:rPr>
              <w:instrText xml:space="preserve"> PAGEREF _Toc234267011 \h </w:instrText>
            </w:r>
            <w:r>
              <w:rPr>
                <w:noProof/>
                <w:webHidden/>
              </w:rPr>
            </w:r>
            <w:r>
              <w:rPr>
                <w:noProof/>
                <w:webHidden/>
              </w:rPr>
              <w:fldChar w:fldCharType="separate"/>
            </w:r>
            <w:r>
              <w:rPr>
                <w:noProof/>
                <w:webHidden/>
              </w:rPr>
              <w:t>11</w:t>
            </w:r>
            <w:r>
              <w:rPr>
                <w:noProof/>
                <w:webHidden/>
              </w:rPr>
              <w:fldChar w:fldCharType="end"/>
            </w:r>
          </w:hyperlink>
        </w:p>
        <w:p w14:paraId="2C72B705" w14:textId="6E7F2C78" w:rsidR="002B3C39" w:rsidRDefault="002B3C39">
          <w:pPr>
            <w:pStyle w:val="TOC3"/>
            <w:tabs>
              <w:tab w:val="right" w:leader="dot" w:pos="9016"/>
            </w:tabs>
            <w:rPr>
              <w:noProof/>
            </w:rPr>
          </w:pPr>
          <w:hyperlink w:anchor="_Toc234267012" w:history="1">
            <w:r w:rsidRPr="00577868">
              <w:rPr>
                <w:rStyle w:val="Hyperlink"/>
                <w:noProof/>
              </w:rPr>
              <w:t>9.4 Risk Response Strategies</w:t>
            </w:r>
            <w:r>
              <w:rPr>
                <w:noProof/>
                <w:webHidden/>
              </w:rPr>
              <w:tab/>
            </w:r>
            <w:r>
              <w:rPr>
                <w:noProof/>
                <w:webHidden/>
              </w:rPr>
              <w:fldChar w:fldCharType="begin"/>
            </w:r>
            <w:r>
              <w:rPr>
                <w:noProof/>
                <w:webHidden/>
              </w:rPr>
              <w:instrText xml:space="preserve"> PAGEREF _Toc234267012 \h </w:instrText>
            </w:r>
            <w:r>
              <w:rPr>
                <w:noProof/>
                <w:webHidden/>
              </w:rPr>
            </w:r>
            <w:r>
              <w:rPr>
                <w:noProof/>
                <w:webHidden/>
              </w:rPr>
              <w:fldChar w:fldCharType="separate"/>
            </w:r>
            <w:r>
              <w:rPr>
                <w:noProof/>
                <w:webHidden/>
              </w:rPr>
              <w:t>11</w:t>
            </w:r>
            <w:r>
              <w:rPr>
                <w:noProof/>
                <w:webHidden/>
              </w:rPr>
              <w:fldChar w:fldCharType="end"/>
            </w:r>
          </w:hyperlink>
        </w:p>
        <w:p w14:paraId="47E3FB8E" w14:textId="0407ACB2" w:rsidR="002B3C39" w:rsidRDefault="002B3C39">
          <w:pPr>
            <w:pStyle w:val="TOC3"/>
            <w:tabs>
              <w:tab w:val="right" w:leader="dot" w:pos="9016"/>
            </w:tabs>
            <w:rPr>
              <w:noProof/>
            </w:rPr>
          </w:pPr>
          <w:hyperlink w:anchor="_Toc234267013" w:history="1">
            <w:r w:rsidRPr="00577868">
              <w:rPr>
                <w:rStyle w:val="Hyperlink"/>
                <w:noProof/>
              </w:rPr>
              <w:t>9.5 Risk Monitoring</w:t>
            </w:r>
            <w:r>
              <w:rPr>
                <w:noProof/>
                <w:webHidden/>
              </w:rPr>
              <w:tab/>
            </w:r>
            <w:r>
              <w:rPr>
                <w:noProof/>
                <w:webHidden/>
              </w:rPr>
              <w:fldChar w:fldCharType="begin"/>
            </w:r>
            <w:r>
              <w:rPr>
                <w:noProof/>
                <w:webHidden/>
              </w:rPr>
              <w:instrText xml:space="preserve"> PAGEREF _Toc234267013 \h </w:instrText>
            </w:r>
            <w:r>
              <w:rPr>
                <w:noProof/>
                <w:webHidden/>
              </w:rPr>
            </w:r>
            <w:r>
              <w:rPr>
                <w:noProof/>
                <w:webHidden/>
              </w:rPr>
              <w:fldChar w:fldCharType="separate"/>
            </w:r>
            <w:r>
              <w:rPr>
                <w:noProof/>
                <w:webHidden/>
              </w:rPr>
              <w:t>12</w:t>
            </w:r>
            <w:r>
              <w:rPr>
                <w:noProof/>
                <w:webHidden/>
              </w:rPr>
              <w:fldChar w:fldCharType="end"/>
            </w:r>
          </w:hyperlink>
        </w:p>
        <w:p w14:paraId="10364E08" w14:textId="79573A99" w:rsidR="002B3C39" w:rsidRDefault="002B3C39">
          <w:pPr>
            <w:pStyle w:val="TOC2"/>
            <w:tabs>
              <w:tab w:val="right" w:leader="dot" w:pos="9016"/>
            </w:tabs>
            <w:rPr>
              <w:noProof/>
            </w:rPr>
          </w:pPr>
          <w:hyperlink w:anchor="_Toc234267014" w:history="1">
            <w:r w:rsidRPr="00577868">
              <w:rPr>
                <w:rStyle w:val="Hyperlink"/>
                <w:noProof/>
              </w:rPr>
              <w:t>10. Conclusion</w:t>
            </w:r>
            <w:r>
              <w:rPr>
                <w:noProof/>
                <w:webHidden/>
              </w:rPr>
              <w:tab/>
            </w:r>
            <w:r>
              <w:rPr>
                <w:noProof/>
                <w:webHidden/>
              </w:rPr>
              <w:fldChar w:fldCharType="begin"/>
            </w:r>
            <w:r>
              <w:rPr>
                <w:noProof/>
                <w:webHidden/>
              </w:rPr>
              <w:instrText xml:space="preserve"> PAGEREF _Toc234267014 \h </w:instrText>
            </w:r>
            <w:r>
              <w:rPr>
                <w:noProof/>
                <w:webHidden/>
              </w:rPr>
            </w:r>
            <w:r>
              <w:rPr>
                <w:noProof/>
                <w:webHidden/>
              </w:rPr>
              <w:fldChar w:fldCharType="separate"/>
            </w:r>
            <w:r>
              <w:rPr>
                <w:noProof/>
                <w:webHidden/>
              </w:rPr>
              <w:t>12</w:t>
            </w:r>
            <w:r>
              <w:rPr>
                <w:noProof/>
                <w:webHidden/>
              </w:rPr>
              <w:fldChar w:fldCharType="end"/>
            </w:r>
          </w:hyperlink>
        </w:p>
        <w:p w14:paraId="0E5C3B69" w14:textId="3EF96514" w:rsidR="002B3C39" w:rsidRDefault="002B3C39">
          <w:pPr>
            <w:pStyle w:val="TOC1"/>
            <w:tabs>
              <w:tab w:val="right" w:leader="dot" w:pos="9016"/>
            </w:tabs>
            <w:rPr>
              <w:noProof/>
            </w:rPr>
          </w:pPr>
          <w:hyperlink w:anchor="_Toc234267015" w:history="1">
            <w:r w:rsidRPr="00577868">
              <w:rPr>
                <w:rStyle w:val="Hyperlink"/>
                <w:noProof/>
              </w:rPr>
              <w:t>Reference</w:t>
            </w:r>
            <w:r>
              <w:rPr>
                <w:noProof/>
                <w:webHidden/>
              </w:rPr>
              <w:tab/>
            </w:r>
            <w:r>
              <w:rPr>
                <w:noProof/>
                <w:webHidden/>
              </w:rPr>
              <w:fldChar w:fldCharType="begin"/>
            </w:r>
            <w:r>
              <w:rPr>
                <w:noProof/>
                <w:webHidden/>
              </w:rPr>
              <w:instrText xml:space="preserve"> PAGEREF _Toc234267015 \h </w:instrText>
            </w:r>
            <w:r>
              <w:rPr>
                <w:noProof/>
                <w:webHidden/>
              </w:rPr>
            </w:r>
            <w:r>
              <w:rPr>
                <w:noProof/>
                <w:webHidden/>
              </w:rPr>
              <w:fldChar w:fldCharType="separate"/>
            </w:r>
            <w:r>
              <w:rPr>
                <w:noProof/>
                <w:webHidden/>
              </w:rPr>
              <w:t>12</w:t>
            </w:r>
            <w:r>
              <w:rPr>
                <w:noProof/>
                <w:webHidden/>
              </w:rPr>
              <w:fldChar w:fldCharType="end"/>
            </w:r>
          </w:hyperlink>
        </w:p>
        <w:p w14:paraId="035FEEF5" w14:textId="358CA971" w:rsidR="002B3C39" w:rsidRDefault="002B3C39">
          <w:pPr>
            <w:pStyle w:val="TOC1"/>
            <w:tabs>
              <w:tab w:val="right" w:leader="dot" w:pos="9016"/>
            </w:tabs>
            <w:rPr>
              <w:noProof/>
            </w:rPr>
          </w:pPr>
          <w:hyperlink w:anchor="_Toc234267016" w:history="1">
            <w:r w:rsidRPr="00577868">
              <w:rPr>
                <w:rStyle w:val="Hyperlink"/>
                <w:noProof/>
              </w:rPr>
              <w:t>Appendix</w:t>
            </w:r>
            <w:r>
              <w:rPr>
                <w:noProof/>
                <w:webHidden/>
              </w:rPr>
              <w:tab/>
            </w:r>
            <w:r>
              <w:rPr>
                <w:noProof/>
                <w:webHidden/>
              </w:rPr>
              <w:fldChar w:fldCharType="begin"/>
            </w:r>
            <w:r>
              <w:rPr>
                <w:noProof/>
                <w:webHidden/>
              </w:rPr>
              <w:instrText xml:space="preserve"> PAGEREF _Toc234267016 \h </w:instrText>
            </w:r>
            <w:r>
              <w:rPr>
                <w:noProof/>
                <w:webHidden/>
              </w:rPr>
            </w:r>
            <w:r>
              <w:rPr>
                <w:noProof/>
                <w:webHidden/>
              </w:rPr>
              <w:fldChar w:fldCharType="separate"/>
            </w:r>
            <w:r>
              <w:rPr>
                <w:noProof/>
                <w:webHidden/>
              </w:rPr>
              <w:t>12</w:t>
            </w:r>
            <w:r>
              <w:rPr>
                <w:noProof/>
                <w:webHidden/>
              </w:rPr>
              <w:fldChar w:fldCharType="end"/>
            </w:r>
          </w:hyperlink>
        </w:p>
        <w:p w14:paraId="125EEF3E" w14:textId="57A4F1FA" w:rsidR="002B3C39" w:rsidRDefault="002B3C39">
          <w:pPr>
            <w:pStyle w:val="TOC2"/>
            <w:tabs>
              <w:tab w:val="right" w:leader="dot" w:pos="9016"/>
            </w:tabs>
            <w:rPr>
              <w:noProof/>
            </w:rPr>
          </w:pPr>
          <w:hyperlink w:anchor="_Toc234267017" w:history="1">
            <w:r w:rsidRPr="00577868">
              <w:rPr>
                <w:rStyle w:val="Hyperlink"/>
                <w:noProof/>
              </w:rPr>
              <w:t>Appendix A: Quad Chart</w:t>
            </w:r>
            <w:r>
              <w:rPr>
                <w:noProof/>
                <w:webHidden/>
              </w:rPr>
              <w:tab/>
            </w:r>
            <w:r>
              <w:rPr>
                <w:noProof/>
                <w:webHidden/>
              </w:rPr>
              <w:fldChar w:fldCharType="begin"/>
            </w:r>
            <w:r>
              <w:rPr>
                <w:noProof/>
                <w:webHidden/>
              </w:rPr>
              <w:instrText xml:space="preserve"> PAGEREF _Toc234267017 \h </w:instrText>
            </w:r>
            <w:r>
              <w:rPr>
                <w:noProof/>
                <w:webHidden/>
              </w:rPr>
            </w:r>
            <w:r>
              <w:rPr>
                <w:noProof/>
                <w:webHidden/>
              </w:rPr>
              <w:fldChar w:fldCharType="separate"/>
            </w:r>
            <w:r>
              <w:rPr>
                <w:noProof/>
                <w:webHidden/>
              </w:rPr>
              <w:t>12</w:t>
            </w:r>
            <w:r>
              <w:rPr>
                <w:noProof/>
                <w:webHidden/>
              </w:rPr>
              <w:fldChar w:fldCharType="end"/>
            </w:r>
          </w:hyperlink>
        </w:p>
        <w:p w14:paraId="5F0CE6E0" w14:textId="5C8FCD7A" w:rsidR="002B3C39" w:rsidRDefault="002B3C39">
          <w:pPr>
            <w:pStyle w:val="TOC2"/>
            <w:tabs>
              <w:tab w:val="right" w:leader="dot" w:pos="9016"/>
            </w:tabs>
            <w:rPr>
              <w:noProof/>
            </w:rPr>
          </w:pPr>
          <w:hyperlink w:anchor="_Toc234267018" w:history="1">
            <w:r w:rsidRPr="00577868">
              <w:rPr>
                <w:rStyle w:val="Hyperlink"/>
                <w:noProof/>
              </w:rPr>
              <w:t>Appendix B: Gantt Chart</w:t>
            </w:r>
            <w:r>
              <w:rPr>
                <w:noProof/>
                <w:webHidden/>
              </w:rPr>
              <w:tab/>
            </w:r>
            <w:r>
              <w:rPr>
                <w:noProof/>
                <w:webHidden/>
              </w:rPr>
              <w:fldChar w:fldCharType="begin"/>
            </w:r>
            <w:r>
              <w:rPr>
                <w:noProof/>
                <w:webHidden/>
              </w:rPr>
              <w:instrText xml:space="preserve"> PAGEREF _Toc234267018 \h </w:instrText>
            </w:r>
            <w:r>
              <w:rPr>
                <w:noProof/>
                <w:webHidden/>
              </w:rPr>
            </w:r>
            <w:r>
              <w:rPr>
                <w:noProof/>
                <w:webHidden/>
              </w:rPr>
              <w:fldChar w:fldCharType="separate"/>
            </w:r>
            <w:r>
              <w:rPr>
                <w:noProof/>
                <w:webHidden/>
              </w:rPr>
              <w:t>13</w:t>
            </w:r>
            <w:r>
              <w:rPr>
                <w:noProof/>
                <w:webHidden/>
              </w:rPr>
              <w:fldChar w:fldCharType="end"/>
            </w:r>
          </w:hyperlink>
        </w:p>
        <w:p w14:paraId="0D0218EA" w14:textId="5E3C4ABD" w:rsidR="002B3C39" w:rsidRDefault="002B3C39">
          <w:pPr>
            <w:pStyle w:val="TOC2"/>
            <w:tabs>
              <w:tab w:val="right" w:leader="dot" w:pos="9016"/>
            </w:tabs>
            <w:rPr>
              <w:noProof/>
            </w:rPr>
          </w:pPr>
          <w:hyperlink w:anchor="_Toc234267019" w:history="1">
            <w:r w:rsidRPr="00577868">
              <w:rPr>
                <w:rStyle w:val="Hyperlink"/>
                <w:noProof/>
              </w:rPr>
              <w:t>Appendix C: Power–Interest Matrix</w:t>
            </w:r>
            <w:r>
              <w:rPr>
                <w:noProof/>
                <w:webHidden/>
              </w:rPr>
              <w:tab/>
            </w:r>
            <w:r>
              <w:rPr>
                <w:noProof/>
                <w:webHidden/>
              </w:rPr>
              <w:fldChar w:fldCharType="begin"/>
            </w:r>
            <w:r>
              <w:rPr>
                <w:noProof/>
                <w:webHidden/>
              </w:rPr>
              <w:instrText xml:space="preserve"> PAGEREF _Toc234267019 \h </w:instrText>
            </w:r>
            <w:r>
              <w:rPr>
                <w:noProof/>
                <w:webHidden/>
              </w:rPr>
            </w:r>
            <w:r>
              <w:rPr>
                <w:noProof/>
                <w:webHidden/>
              </w:rPr>
              <w:fldChar w:fldCharType="separate"/>
            </w:r>
            <w:r>
              <w:rPr>
                <w:noProof/>
                <w:webHidden/>
              </w:rPr>
              <w:t>13</w:t>
            </w:r>
            <w:r>
              <w:rPr>
                <w:noProof/>
                <w:webHidden/>
              </w:rPr>
              <w:fldChar w:fldCharType="end"/>
            </w:r>
          </w:hyperlink>
        </w:p>
        <w:p w14:paraId="24826DF3" w14:textId="4D38C34A" w:rsidR="002B3C39" w:rsidRDefault="002B3C39">
          <w:pPr>
            <w:pStyle w:val="TOC2"/>
            <w:tabs>
              <w:tab w:val="right" w:leader="dot" w:pos="9016"/>
            </w:tabs>
            <w:rPr>
              <w:noProof/>
            </w:rPr>
          </w:pPr>
          <w:hyperlink w:anchor="_Toc234267020" w:history="1">
            <w:r w:rsidRPr="00577868">
              <w:rPr>
                <w:rStyle w:val="Hyperlink"/>
                <w:noProof/>
              </w:rPr>
              <w:t>Appendix D: Risk Register</w:t>
            </w:r>
            <w:r>
              <w:rPr>
                <w:noProof/>
                <w:webHidden/>
              </w:rPr>
              <w:tab/>
            </w:r>
            <w:r>
              <w:rPr>
                <w:noProof/>
                <w:webHidden/>
              </w:rPr>
              <w:fldChar w:fldCharType="begin"/>
            </w:r>
            <w:r>
              <w:rPr>
                <w:noProof/>
                <w:webHidden/>
              </w:rPr>
              <w:instrText xml:space="preserve"> PAGEREF _Toc234267020 \h </w:instrText>
            </w:r>
            <w:r>
              <w:rPr>
                <w:noProof/>
                <w:webHidden/>
              </w:rPr>
            </w:r>
            <w:r>
              <w:rPr>
                <w:noProof/>
                <w:webHidden/>
              </w:rPr>
              <w:fldChar w:fldCharType="separate"/>
            </w:r>
            <w:r>
              <w:rPr>
                <w:noProof/>
                <w:webHidden/>
              </w:rPr>
              <w:t>14</w:t>
            </w:r>
            <w:r>
              <w:rPr>
                <w:noProof/>
                <w:webHidden/>
              </w:rPr>
              <w:fldChar w:fldCharType="end"/>
            </w:r>
          </w:hyperlink>
        </w:p>
        <w:p w14:paraId="3AC0CBCF" w14:textId="08C341B5" w:rsidR="002B3C39" w:rsidRDefault="002B3C39">
          <w:pPr>
            <w:pStyle w:val="TOC2"/>
            <w:tabs>
              <w:tab w:val="right" w:leader="dot" w:pos="9016"/>
            </w:tabs>
            <w:rPr>
              <w:noProof/>
            </w:rPr>
          </w:pPr>
          <w:hyperlink w:anchor="_Toc234267021" w:history="1">
            <w:r w:rsidRPr="00577868">
              <w:rPr>
                <w:rStyle w:val="Hyperlink"/>
                <w:noProof/>
              </w:rPr>
              <w:t>Appendix E: Probability–Impact Matrix</w:t>
            </w:r>
            <w:r>
              <w:rPr>
                <w:noProof/>
                <w:webHidden/>
              </w:rPr>
              <w:tab/>
            </w:r>
            <w:r>
              <w:rPr>
                <w:noProof/>
                <w:webHidden/>
              </w:rPr>
              <w:fldChar w:fldCharType="begin"/>
            </w:r>
            <w:r>
              <w:rPr>
                <w:noProof/>
                <w:webHidden/>
              </w:rPr>
              <w:instrText xml:space="preserve"> PAGEREF _Toc234267021 \h </w:instrText>
            </w:r>
            <w:r>
              <w:rPr>
                <w:noProof/>
                <w:webHidden/>
              </w:rPr>
            </w:r>
            <w:r>
              <w:rPr>
                <w:noProof/>
                <w:webHidden/>
              </w:rPr>
              <w:fldChar w:fldCharType="separate"/>
            </w:r>
            <w:r>
              <w:rPr>
                <w:noProof/>
                <w:webHidden/>
              </w:rPr>
              <w:t>15</w:t>
            </w:r>
            <w:r>
              <w:rPr>
                <w:noProof/>
                <w:webHidden/>
              </w:rPr>
              <w:fldChar w:fldCharType="end"/>
            </w:r>
          </w:hyperlink>
        </w:p>
        <w:p w14:paraId="07391AFC" w14:textId="45BC7912" w:rsidR="002B3C39" w:rsidRDefault="002B3C39">
          <w:r>
            <w:rPr>
              <w:b/>
              <w:bCs/>
              <w:noProof/>
            </w:rPr>
            <w:fldChar w:fldCharType="end"/>
          </w:r>
        </w:p>
      </w:sdtContent>
    </w:sdt>
    <w:p w14:paraId="2695C3C4" w14:textId="77777777" w:rsidR="00E22825" w:rsidRDefault="00E22825" w:rsidP="00E22825">
      <w:pPr>
        <w:jc w:val="center"/>
        <w:rPr>
          <w:sz w:val="48"/>
          <w:szCs w:val="48"/>
        </w:rPr>
      </w:pPr>
    </w:p>
    <w:p w14:paraId="1454C21C" w14:textId="59098F7A" w:rsidR="00E22825" w:rsidRDefault="00E22825" w:rsidP="00E22825">
      <w:pPr>
        <w:pStyle w:val="Heading1"/>
      </w:pPr>
      <w:bookmarkStart w:id="0" w:name="_Toc234266970"/>
      <w:r>
        <w:lastRenderedPageBreak/>
        <w:t>Part A- Poster</w:t>
      </w:r>
      <w:bookmarkEnd w:id="0"/>
    </w:p>
    <w:p w14:paraId="3E2C046D" w14:textId="68A7BD44" w:rsidR="00E22825" w:rsidRDefault="00AF0BE9" w:rsidP="00E22825">
      <w:r w:rsidRPr="00AF0BE9">
        <w:rPr>
          <w:noProof/>
        </w:rPr>
        <w:drawing>
          <wp:inline distT="0" distB="0" distL="0" distR="0" wp14:anchorId="0614D7BD" wp14:editId="1ECA7C80">
            <wp:extent cx="5731510" cy="7804785"/>
            <wp:effectExtent l="0" t="0" r="0" b="5715"/>
            <wp:docPr id="17694348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434887" name=""/>
                    <pic:cNvPicPr/>
                  </pic:nvPicPr>
                  <pic:blipFill>
                    <a:blip r:embed="rId8"/>
                    <a:stretch>
                      <a:fillRect/>
                    </a:stretch>
                  </pic:blipFill>
                  <pic:spPr>
                    <a:xfrm>
                      <a:off x="0" y="0"/>
                      <a:ext cx="5731510" cy="7804785"/>
                    </a:xfrm>
                    <a:prstGeom prst="rect">
                      <a:avLst/>
                    </a:prstGeom>
                  </pic:spPr>
                </pic:pic>
              </a:graphicData>
            </a:graphic>
          </wp:inline>
        </w:drawing>
      </w:r>
    </w:p>
    <w:p w14:paraId="27C892FD" w14:textId="77777777" w:rsidR="00E22825" w:rsidRPr="00E22825" w:rsidRDefault="00E22825" w:rsidP="00E22825">
      <w:pPr>
        <w:pStyle w:val="Heading1"/>
      </w:pPr>
      <w:bookmarkStart w:id="1" w:name="_Toc234266971"/>
      <w:r w:rsidRPr="00E22825">
        <w:lastRenderedPageBreak/>
        <w:t>Part B – Critical Reflection on Tutor and Peer Feedback</w:t>
      </w:r>
      <w:bookmarkEnd w:id="1"/>
    </w:p>
    <w:p w14:paraId="64119ACF" w14:textId="567543B3" w:rsidR="00E22825" w:rsidRPr="002A1BB8" w:rsidRDefault="00E22825" w:rsidP="002A1BB8">
      <w:pPr>
        <w:spacing w:line="360" w:lineRule="auto"/>
        <w:jc w:val="both"/>
      </w:pPr>
      <w:r w:rsidRPr="002A1BB8">
        <w:t>This reflection aims at critically analysing the feedback on the proposal poster presentation provided by the tutor and peers. This reflection is based on the strengths identified, areas that should be improved based on the Gibbs (1988) Reflective Cycle, and how the feedback has been used to develop the final project management plan.</w:t>
      </w:r>
    </w:p>
    <w:p w14:paraId="126CF4A2" w14:textId="77777777" w:rsidR="00E22825" w:rsidRPr="002A1BB8" w:rsidRDefault="00E22825" w:rsidP="002A1BB8">
      <w:pPr>
        <w:spacing w:line="360" w:lineRule="auto"/>
        <w:jc w:val="both"/>
      </w:pPr>
      <w:r w:rsidRPr="002A1BB8">
        <w:t>The justification of the choice of the redevelopment of the central transport hub as the preferred project was one of the key strengths that were presented throughout the presentation. The tutor remarked that the project was able to effectively tackle the case scenario by connecting infrastructure redevelopment with sustainability, accessibility and economic regeneration. The peers were also aware that the SMART objectives were achievable and in line with the overall purpose of the project. In addition, the poster was thought to be visually structured and therefore the information was easily comprehended by both technical and non-technical stakeholders. This feedback indicated that the proposal had a solid strategic reasoning and showed the knowledge of the essentials of project management (PMI, 2021).</w:t>
      </w:r>
    </w:p>
    <w:p w14:paraId="78F1A0DF" w14:textId="01750AEA" w:rsidR="00E22825" w:rsidRPr="002A1BB8" w:rsidRDefault="002A1BB8" w:rsidP="002A1BB8">
      <w:pPr>
        <w:spacing w:line="360" w:lineRule="auto"/>
        <w:jc w:val="both"/>
      </w:pPr>
      <w:r w:rsidRPr="002A1BB8">
        <w:t>Despite</w:t>
      </w:r>
      <w:r w:rsidR="00E22825" w:rsidRPr="002A1BB8">
        <w:t xml:space="preserve"> these strengths, constructive feedback revealed that there are some areas that should be further developed. The tutor advised that the stakeholder analysis must go beyond merely identifying the stakeholders by justifying more of their influence, interests and engagement strategies. Equally, the risk section was deemed too broad since it was seen to have identified risks without assessing the possible impacts, probability or response efforts. Others also suggested the scope statement needed to be broadened by making a clear differentiation of the project deliverables, exclusions, assumptions and constrain to minimize the ambiguity. </w:t>
      </w:r>
      <w:r w:rsidRPr="002A1BB8">
        <w:t>Even though</w:t>
      </w:r>
      <w:r w:rsidR="00E22825" w:rsidRPr="002A1BB8">
        <w:t xml:space="preserve"> these weaknesses did not affect the overall proposal, they pointed to the opportunities to reveal more critical analysis and robust use of project management methods.</w:t>
      </w:r>
    </w:p>
    <w:p w14:paraId="68B589CA" w14:textId="1E58830C" w:rsidR="00E22825" w:rsidRPr="002A1BB8" w:rsidRDefault="00E22825" w:rsidP="002A1BB8">
      <w:pPr>
        <w:spacing w:line="360" w:lineRule="auto"/>
        <w:jc w:val="both"/>
      </w:pPr>
      <w:r w:rsidRPr="002A1BB8">
        <w:t xml:space="preserve">The responses have had a strong effect on the development of the final project management plan. A Power-Interest Matrix will be added to the stakeholder section to prioritize stakeholders and support the use of the right communication strategies (Association for Project Management (APM), 2024). Risk analysis will be enlarged with a detailed Risk Register and a Probability-Impact Matrix which will enable the risks to be evaluated </w:t>
      </w:r>
      <w:r w:rsidR="002A1BB8" w:rsidRPr="002A1BB8">
        <w:t>systematically,</w:t>
      </w:r>
      <w:r w:rsidRPr="002A1BB8">
        <w:t xml:space="preserve"> and suitable mitigation measures suggested. Moreover, the scope will be further narrowed down by adding a formal Scope Statement defining the project boundaries, assumptions, constraints and acceptance criteria to the accepted practice of project management (PMI, 2021). These will improve the practicality of the project management tools as well as offer more evidence-based justification within the entire report.</w:t>
      </w:r>
    </w:p>
    <w:p w14:paraId="6F813116" w14:textId="4A26F7D2" w:rsidR="00E22825" w:rsidRDefault="00E22825" w:rsidP="002A1BB8">
      <w:pPr>
        <w:spacing w:line="360" w:lineRule="auto"/>
        <w:jc w:val="both"/>
      </w:pPr>
      <w:r w:rsidRPr="002A1BB8">
        <w:lastRenderedPageBreak/>
        <w:t>Overall, the feedback was useful to determine the strong and weak points of the original suggestion. The use of this feedback has enhanced the quality, depth and professionalism of the final project management plan and have helped to reinforce the significance of constant reflection in enhancing project management practice.</w:t>
      </w:r>
    </w:p>
    <w:p w14:paraId="04543ED0" w14:textId="6C6A1B2A" w:rsidR="004515FC" w:rsidRPr="00965BFE" w:rsidRDefault="004515FC" w:rsidP="00965BFE">
      <w:pPr>
        <w:pStyle w:val="Heading1"/>
      </w:pPr>
      <w:bookmarkStart w:id="2" w:name="_Toc234266972"/>
      <w:r w:rsidRPr="00965BFE">
        <w:t>PART C – Project Management Plan</w:t>
      </w:r>
      <w:bookmarkEnd w:id="2"/>
    </w:p>
    <w:p w14:paraId="0D76ECE0" w14:textId="77777777" w:rsidR="00D75C67" w:rsidRPr="00965BFE" w:rsidRDefault="00D75C67" w:rsidP="00965BFE">
      <w:pPr>
        <w:pStyle w:val="Heading2"/>
      </w:pPr>
      <w:bookmarkStart w:id="3" w:name="_Toc234266973"/>
      <w:r w:rsidRPr="00965BFE">
        <w:t>1. Introduction</w:t>
      </w:r>
      <w:bookmarkEnd w:id="3"/>
    </w:p>
    <w:p w14:paraId="266A172E" w14:textId="77777777" w:rsidR="00D75C67" w:rsidRPr="00965BFE" w:rsidRDefault="00D75C67" w:rsidP="00965BFE">
      <w:pPr>
        <w:pStyle w:val="Heading3"/>
      </w:pPr>
      <w:bookmarkStart w:id="4" w:name="_Toc234266974"/>
      <w:r w:rsidRPr="00965BFE">
        <w:t>1.1 Background to the Project</w:t>
      </w:r>
      <w:bookmarkEnd w:id="4"/>
    </w:p>
    <w:p w14:paraId="5306B165" w14:textId="14CAEF43" w:rsidR="00D75C67" w:rsidRPr="00965BFE" w:rsidRDefault="00D75C67" w:rsidP="00965BFE">
      <w:pPr>
        <w:spacing w:line="360" w:lineRule="auto"/>
        <w:jc w:val="both"/>
      </w:pPr>
      <w:r w:rsidRPr="00965BFE">
        <w:t xml:space="preserve">The sudden shutdown of the main transport hub of the city has severely impacted mobility of passengers, freight logistics and economic activity in the region, and the infrastructure is in dire need of renewal. The trend towards greater urbanisation, rising passenger flows and ageing transport infrastructure have placed greater pressure on local governments to provide transport </w:t>
      </w:r>
      <w:r w:rsidR="00965BFE" w:rsidRPr="00965BFE">
        <w:t>infrastructure,</w:t>
      </w:r>
      <w:r w:rsidRPr="00965BFE">
        <w:t xml:space="preserve"> which is resilient, sustainable and digitally integrated to accommodate the mobility requirements of the future (OECD, 2023). Contemporary transport hubs are more often being identified as drivers of economic competitiveness, environmental sustainability and social inclusion instead of being viewed as the mere transport facilities (McKinsey &amp; Company, 2023).</w:t>
      </w:r>
    </w:p>
    <w:p w14:paraId="044D6D76" w14:textId="5EE6B04F" w:rsidR="00D75C67" w:rsidRPr="00965BFE" w:rsidRDefault="00D75C67" w:rsidP="00965BFE">
      <w:pPr>
        <w:pStyle w:val="Heading3"/>
      </w:pPr>
      <w:bookmarkStart w:id="5" w:name="_Toc234266975"/>
      <w:r w:rsidRPr="00965BFE">
        <w:t>1.2 Purpose of the Project Management Plan</w:t>
      </w:r>
      <w:bookmarkEnd w:id="5"/>
    </w:p>
    <w:p w14:paraId="0CBA8840" w14:textId="77777777" w:rsidR="00D75C67" w:rsidRPr="00965BFE" w:rsidRDefault="00D75C67" w:rsidP="00965BFE">
      <w:pPr>
        <w:spacing w:line="360" w:lineRule="auto"/>
        <w:jc w:val="both"/>
      </w:pPr>
      <w:r w:rsidRPr="00965BFE">
        <w:t>The project management plan will offer a systematic approach to the redevelopment of the central transport hub by planning, implementing and managing. It uses established project management practices and methods to have good governance, stakeholder alignment, resource management and risk management throughout the project life cycle.</w:t>
      </w:r>
    </w:p>
    <w:p w14:paraId="52B16AA2" w14:textId="00F9DDB1" w:rsidR="00D75C67" w:rsidRPr="00965BFE" w:rsidRDefault="00D75C67" w:rsidP="00965BFE">
      <w:pPr>
        <w:pStyle w:val="Heading3"/>
      </w:pPr>
      <w:bookmarkStart w:id="6" w:name="_Toc234266976"/>
      <w:r w:rsidRPr="00965BFE">
        <w:t>1.3 Overview of the Proposed Redevelopment</w:t>
      </w:r>
      <w:bookmarkEnd w:id="6"/>
    </w:p>
    <w:p w14:paraId="68E4D4B9" w14:textId="16A82054" w:rsidR="004515FC" w:rsidRPr="00965BFE" w:rsidRDefault="00D75C67" w:rsidP="00965BFE">
      <w:pPr>
        <w:spacing w:line="360" w:lineRule="auto"/>
        <w:jc w:val="both"/>
      </w:pPr>
      <w:r w:rsidRPr="00965BFE">
        <w:t>Out of the regeneration alternatives that are available in the case scenario, it has been decided to re-develop the current transport hub as it provides the highest long-term strategic benefit. In contrast to short-term transport systems or discrete digital upgrades, redevelopment can be seen as meeting infrastructure resilience, access, operational efficiency and sustainability, and facilitating broader economic regeneration and future transport demand (Debnath et al., 2023). The sections that follow outline the scope proposed, planning tools and management strategies that will enable the project to be delivered successfully.</w:t>
      </w:r>
    </w:p>
    <w:p w14:paraId="644440CA" w14:textId="21369D25" w:rsidR="004515FC" w:rsidRPr="00965BFE" w:rsidRDefault="004515FC" w:rsidP="00965BFE">
      <w:pPr>
        <w:pStyle w:val="Heading2"/>
      </w:pPr>
      <w:bookmarkStart w:id="7" w:name="_Toc234266977"/>
      <w:r w:rsidRPr="00965BFE">
        <w:lastRenderedPageBreak/>
        <w:t>2. Project Description</w:t>
      </w:r>
      <w:bookmarkEnd w:id="7"/>
      <w:r w:rsidRPr="00965BFE">
        <w:t xml:space="preserve"> </w:t>
      </w:r>
    </w:p>
    <w:p w14:paraId="384E94F2" w14:textId="77777777" w:rsidR="00D75C67" w:rsidRPr="00965BFE" w:rsidRDefault="00D75C67" w:rsidP="00965BFE">
      <w:pPr>
        <w:pStyle w:val="Heading3"/>
      </w:pPr>
      <w:bookmarkStart w:id="8" w:name="_Toc234266978"/>
      <w:r w:rsidRPr="00965BFE">
        <w:t>2.1 Business Need</w:t>
      </w:r>
      <w:bookmarkEnd w:id="8"/>
    </w:p>
    <w:p w14:paraId="39B4CE33" w14:textId="43AB1FCE" w:rsidR="00D75C67" w:rsidRPr="00965BFE" w:rsidRDefault="00D75C67" w:rsidP="00965BFE">
      <w:pPr>
        <w:spacing w:line="360" w:lineRule="auto"/>
        <w:jc w:val="both"/>
      </w:pPr>
      <w:r w:rsidRPr="00965BFE">
        <w:t xml:space="preserve">Rebuilding of the central transport hub is necessary to rebuild the lost transport capacity, ensure better safety of the passengers and help the regional economy to recover after shutting the existing facility. Modern operation, access or sustainability needs are not met by the existing infrastructure which has caused inconveniences to </w:t>
      </w:r>
      <w:r w:rsidR="00965BFE" w:rsidRPr="00965BFE">
        <w:t>commute</w:t>
      </w:r>
      <w:r w:rsidRPr="00965BFE">
        <w:t>, freight movement and local businesses. In comparison to temporary transport solutions or isolated digital upgrades, comprehensive redevelopment offers a long-term solution, as physical infrastructure is modernised, combining smart technologies and long-term design values (Kerzner, 2022).</w:t>
      </w:r>
    </w:p>
    <w:p w14:paraId="68573C89" w14:textId="77777777" w:rsidR="00D75C67" w:rsidRPr="00965BFE" w:rsidRDefault="00D75C67" w:rsidP="00965BFE">
      <w:pPr>
        <w:pStyle w:val="Heading3"/>
      </w:pPr>
      <w:bookmarkStart w:id="9" w:name="_Toc234266979"/>
      <w:r w:rsidRPr="00965BFE">
        <w:t>2.2 Project Deliverables</w:t>
      </w:r>
      <w:bookmarkEnd w:id="9"/>
    </w:p>
    <w:p w14:paraId="75BA54F1" w14:textId="77777777" w:rsidR="00D75C67" w:rsidRPr="00965BFE" w:rsidRDefault="00D75C67" w:rsidP="00965BFE">
      <w:pPr>
        <w:spacing w:line="360" w:lineRule="auto"/>
        <w:jc w:val="both"/>
      </w:pPr>
      <w:r w:rsidRPr="00965BFE">
        <w:t>The project will provide a fully regenerated multimodal transport facility that will include the state-of-the-art rail and bus interchange facilities, step-free access, smart passenger information systems, energy-saving infrastructure and enhanced pedestrian connectivity.</w:t>
      </w:r>
    </w:p>
    <w:p w14:paraId="0859A774" w14:textId="77777777" w:rsidR="00D75C67" w:rsidRPr="00965BFE" w:rsidRDefault="00D75C67" w:rsidP="00965BFE">
      <w:pPr>
        <w:pStyle w:val="Heading3"/>
      </w:pPr>
      <w:bookmarkStart w:id="10" w:name="_Toc234266980"/>
      <w:r w:rsidRPr="00965BFE">
        <w:t>2.3 Success Criteria</w:t>
      </w:r>
      <w:bookmarkEnd w:id="10"/>
    </w:p>
    <w:p w14:paraId="7279B107" w14:textId="38646E7C" w:rsidR="00D75C67" w:rsidRPr="00965BFE" w:rsidRDefault="00D75C67" w:rsidP="00965BFE">
      <w:pPr>
        <w:spacing w:line="360" w:lineRule="auto"/>
        <w:jc w:val="both"/>
      </w:pPr>
      <w:r w:rsidRPr="00965BFE">
        <w:t xml:space="preserve">The success of the project will be determined </w:t>
      </w:r>
      <w:r w:rsidR="00965BFE" w:rsidRPr="00965BFE">
        <w:t>by</w:t>
      </w:r>
      <w:r w:rsidRPr="00965BFE">
        <w:t xml:space="preserve"> achieving the agreed 36 months schedule and budget limit, adherence to the UK safety and accessibility requirements, meeting the planned quality specifications, decreased operational carbon emissions, and satisfaction of stakeholders during delivery of the project (Meredith, Mantel and Shafer, 2022).</w:t>
      </w:r>
    </w:p>
    <w:p w14:paraId="418959F8" w14:textId="77777777" w:rsidR="00D75C67" w:rsidRPr="00965BFE" w:rsidRDefault="00D75C67" w:rsidP="00965BFE">
      <w:pPr>
        <w:pStyle w:val="Heading3"/>
      </w:pPr>
      <w:bookmarkStart w:id="11" w:name="_Toc234266981"/>
      <w:r w:rsidRPr="00965BFE">
        <w:t>2.4 Expected Benefits</w:t>
      </w:r>
      <w:bookmarkEnd w:id="11"/>
    </w:p>
    <w:p w14:paraId="29766C1C" w14:textId="4D4D65D2" w:rsidR="004515FC" w:rsidRPr="00965BFE" w:rsidRDefault="00D75C67" w:rsidP="00965BFE">
      <w:pPr>
        <w:spacing w:line="360" w:lineRule="auto"/>
        <w:jc w:val="both"/>
      </w:pPr>
      <w:r w:rsidRPr="00965BFE">
        <w:t>The redevelopment will enhance the reliability of transport, passenger capacity, support the local economic activity, mitigate the impacts on the environment and improve the resilience of the infrastructure in the long term. The strategic value of providing these benefits in an integrated project management approach is larger than the short-term regeneration alternatives (Davies et al., 2023).</w:t>
      </w:r>
    </w:p>
    <w:p w14:paraId="4A9D5879" w14:textId="77777777" w:rsidR="00DC25A9" w:rsidRPr="00965BFE" w:rsidRDefault="00DC25A9" w:rsidP="00965BFE">
      <w:pPr>
        <w:pStyle w:val="Heading2"/>
      </w:pPr>
      <w:bookmarkStart w:id="12" w:name="_Toc234266982"/>
      <w:r w:rsidRPr="00965BFE">
        <w:t>3. Project Scope</w:t>
      </w:r>
      <w:bookmarkEnd w:id="12"/>
    </w:p>
    <w:p w14:paraId="10318B00" w14:textId="77777777" w:rsidR="00DC25A9" w:rsidRPr="00965BFE" w:rsidRDefault="00DC25A9" w:rsidP="00965BFE">
      <w:pPr>
        <w:pStyle w:val="Heading3"/>
      </w:pPr>
      <w:bookmarkStart w:id="13" w:name="_Toc234266983"/>
      <w:r w:rsidRPr="00965BFE">
        <w:t>3.1 Scope Statement</w:t>
      </w:r>
      <w:bookmarkEnd w:id="13"/>
    </w:p>
    <w:p w14:paraId="57AE4B47" w14:textId="77777777" w:rsidR="00DC25A9" w:rsidRPr="00965BFE" w:rsidRDefault="00DC25A9" w:rsidP="00965BFE">
      <w:pPr>
        <w:spacing w:line="360" w:lineRule="auto"/>
        <w:jc w:val="both"/>
      </w:pPr>
      <w:r w:rsidRPr="00965BFE">
        <w:t>The project scope entails the full redevelopment of the central transport hub to deliver a safe, accessible, digitally integrated and sustainable multimodal transport hub. Well-defined scope defines the project limits, helps to address stakeholder expectations and minimize the chances of scope creep hence enhancing project control and delivery performance (Project Management Institute (PMI), 2021).</w:t>
      </w:r>
    </w:p>
    <w:p w14:paraId="548AB92F" w14:textId="77777777" w:rsidR="00DC25A9" w:rsidRPr="00965BFE" w:rsidRDefault="00DC25A9" w:rsidP="00965BFE">
      <w:pPr>
        <w:pStyle w:val="Heading3"/>
      </w:pPr>
      <w:bookmarkStart w:id="14" w:name="_Toc234266984"/>
      <w:r w:rsidRPr="00965BFE">
        <w:lastRenderedPageBreak/>
        <w:t>3.2 Project Deliverables</w:t>
      </w:r>
      <w:bookmarkEnd w:id="14"/>
    </w:p>
    <w:p w14:paraId="68EF2A78" w14:textId="77777777" w:rsidR="00DC25A9" w:rsidRPr="00965BFE" w:rsidRDefault="00DC25A9" w:rsidP="00965BFE">
      <w:pPr>
        <w:spacing w:line="360" w:lineRule="auto"/>
        <w:jc w:val="both"/>
      </w:pPr>
      <w:r w:rsidRPr="00965BFE">
        <w:t>The project will provide a reorganized transport hub with state-of-the-art rail and bus interchange, smart passenger information, non-step access, energy-efficient infrastructure, and the improvement of pedestrian space.</w:t>
      </w:r>
    </w:p>
    <w:p w14:paraId="3A3D3B19" w14:textId="77777777" w:rsidR="00DC25A9" w:rsidRPr="00965BFE" w:rsidRDefault="00DC25A9" w:rsidP="00965BFE">
      <w:pPr>
        <w:pStyle w:val="Heading3"/>
      </w:pPr>
      <w:bookmarkStart w:id="15" w:name="_Toc234266985"/>
      <w:r w:rsidRPr="00965BFE">
        <w:t>3.3 Assumptions</w:t>
      </w:r>
      <w:bookmarkEnd w:id="15"/>
    </w:p>
    <w:p w14:paraId="5A111170" w14:textId="77777777" w:rsidR="00DC25A9" w:rsidRPr="00965BFE" w:rsidRDefault="00DC25A9" w:rsidP="00965BFE">
      <w:pPr>
        <w:spacing w:line="360" w:lineRule="auto"/>
        <w:jc w:val="both"/>
      </w:pPr>
      <w:r w:rsidRPr="00965BFE">
        <w:t>The project presupposes that resources (finance, statutory approvals and significant construction resources) and stakeholder cooperation will be effective during the project lifecycle.</w:t>
      </w:r>
    </w:p>
    <w:p w14:paraId="5BD6C9FB" w14:textId="77777777" w:rsidR="00DC25A9" w:rsidRPr="00965BFE" w:rsidRDefault="00DC25A9" w:rsidP="00965BFE">
      <w:pPr>
        <w:pStyle w:val="Heading3"/>
      </w:pPr>
      <w:bookmarkStart w:id="16" w:name="_Toc234266986"/>
      <w:r w:rsidRPr="00965BFE">
        <w:t>3.4 Constraints</w:t>
      </w:r>
      <w:bookmarkEnd w:id="16"/>
    </w:p>
    <w:p w14:paraId="5A0F8949" w14:textId="77777777" w:rsidR="00DC25A9" w:rsidRPr="00965BFE" w:rsidRDefault="00DC25A9" w:rsidP="00965BFE">
      <w:pPr>
        <w:spacing w:line="360" w:lineRule="auto"/>
        <w:jc w:val="both"/>
      </w:pPr>
      <w:r w:rsidRPr="00965BFE">
        <w:t>The constraints would be the approved budget, 36-month schedule to complete, compliance with regulations and to ensure that there is minimal impact on the current transport services.</w:t>
      </w:r>
    </w:p>
    <w:p w14:paraId="21128CF7" w14:textId="77777777" w:rsidR="00DC25A9" w:rsidRPr="00965BFE" w:rsidRDefault="00DC25A9" w:rsidP="00965BFE">
      <w:pPr>
        <w:pStyle w:val="Heading3"/>
      </w:pPr>
      <w:bookmarkStart w:id="17" w:name="_Toc234266987"/>
      <w:r w:rsidRPr="00965BFE">
        <w:t>3.5 Exclusions</w:t>
      </w:r>
      <w:bookmarkEnd w:id="17"/>
    </w:p>
    <w:p w14:paraId="5FB6923B" w14:textId="77777777" w:rsidR="00DC25A9" w:rsidRPr="00965BFE" w:rsidRDefault="00DC25A9" w:rsidP="00965BFE">
      <w:pPr>
        <w:spacing w:line="360" w:lineRule="auto"/>
        <w:jc w:val="both"/>
      </w:pPr>
      <w:r w:rsidRPr="00965BFE">
        <w:t>The project does not consider the procurement of new trains and buses, transport infrastructure upgrades beyond the hub and the post-completion operational management.</w:t>
      </w:r>
    </w:p>
    <w:p w14:paraId="7A14CB9B" w14:textId="77777777" w:rsidR="00DC25A9" w:rsidRPr="00965BFE" w:rsidRDefault="00DC25A9" w:rsidP="00965BFE">
      <w:pPr>
        <w:pStyle w:val="Heading3"/>
      </w:pPr>
      <w:bookmarkStart w:id="18" w:name="_Toc234266988"/>
      <w:r w:rsidRPr="00965BFE">
        <w:t>3.6 Acceptance Criteria</w:t>
      </w:r>
      <w:bookmarkEnd w:id="18"/>
    </w:p>
    <w:p w14:paraId="4C56350D" w14:textId="0AD3E1E9" w:rsidR="004515FC" w:rsidRPr="00965BFE" w:rsidRDefault="00DC25A9" w:rsidP="00965BFE">
      <w:pPr>
        <w:spacing w:line="360" w:lineRule="auto"/>
        <w:jc w:val="both"/>
      </w:pPr>
      <w:r w:rsidRPr="00965BFE">
        <w:t xml:space="preserve">The project is to be completed on time and budget agreed and with the UK safety and accessibility standards, successful system testing, and formalization of stakeholders (Ahimbisibwe, </w:t>
      </w:r>
      <w:proofErr w:type="spellStart"/>
      <w:r w:rsidRPr="00965BFE">
        <w:t>Daellenbach</w:t>
      </w:r>
      <w:proofErr w:type="spellEnd"/>
      <w:r w:rsidRPr="00965BFE">
        <w:t xml:space="preserve"> and </w:t>
      </w:r>
      <w:proofErr w:type="spellStart"/>
      <w:r w:rsidRPr="00965BFE">
        <w:t>Cavana</w:t>
      </w:r>
      <w:proofErr w:type="spellEnd"/>
      <w:r w:rsidRPr="00965BFE">
        <w:t>, 2022).</w:t>
      </w:r>
    </w:p>
    <w:p w14:paraId="78456722" w14:textId="77777777" w:rsidR="005B6C71" w:rsidRPr="00965BFE" w:rsidRDefault="005B6C71" w:rsidP="00965BFE">
      <w:pPr>
        <w:pStyle w:val="Heading2"/>
      </w:pPr>
      <w:bookmarkStart w:id="19" w:name="_Toc234266989"/>
      <w:r w:rsidRPr="00965BFE">
        <w:t>4. Work Breakdown Structure (WBS)</w:t>
      </w:r>
      <w:bookmarkEnd w:id="19"/>
    </w:p>
    <w:p w14:paraId="4C737236" w14:textId="04712F2B" w:rsidR="005B6C71" w:rsidRPr="00965BFE" w:rsidRDefault="005B6C71" w:rsidP="00965BFE">
      <w:pPr>
        <w:spacing w:line="360" w:lineRule="auto"/>
        <w:jc w:val="both"/>
      </w:pPr>
      <w:r w:rsidRPr="00965BFE">
        <w:rPr>
          <w:noProof/>
        </w:rPr>
        <w:drawing>
          <wp:inline distT="0" distB="0" distL="0" distR="0" wp14:anchorId="052B467D" wp14:editId="74AC94D9">
            <wp:extent cx="5731510" cy="3227070"/>
            <wp:effectExtent l="0" t="0" r="0" b="0"/>
            <wp:docPr id="786771062" name="Picture 1" descr="A diagram of a construction 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6771062" name="Picture 1" descr="A diagram of a construction site&#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27070"/>
                    </a:xfrm>
                    <a:prstGeom prst="rect">
                      <a:avLst/>
                    </a:prstGeom>
                  </pic:spPr>
                </pic:pic>
              </a:graphicData>
            </a:graphic>
          </wp:inline>
        </w:drawing>
      </w:r>
    </w:p>
    <w:p w14:paraId="1A329A8F" w14:textId="5CBA8DE0" w:rsidR="00175C40" w:rsidRPr="00965BFE" w:rsidRDefault="00175C40" w:rsidP="00965BFE">
      <w:pPr>
        <w:spacing w:line="360" w:lineRule="auto"/>
        <w:jc w:val="center"/>
        <w:rPr>
          <w:b/>
          <w:bCs/>
        </w:rPr>
      </w:pPr>
      <w:r w:rsidRPr="00965BFE">
        <w:rPr>
          <w:b/>
          <w:bCs/>
        </w:rPr>
        <w:lastRenderedPageBreak/>
        <w:t>Figure 1 – WBS chart</w:t>
      </w:r>
    </w:p>
    <w:p w14:paraId="0765C51F" w14:textId="77777777" w:rsidR="005B6C71" w:rsidRPr="00965BFE" w:rsidRDefault="005B6C71" w:rsidP="00965BFE">
      <w:pPr>
        <w:pStyle w:val="Heading3"/>
      </w:pPr>
      <w:bookmarkStart w:id="20" w:name="_Toc234266990"/>
      <w:r w:rsidRPr="00965BFE">
        <w:t>4.1 Level 1 Deliverables</w:t>
      </w:r>
      <w:bookmarkEnd w:id="20"/>
    </w:p>
    <w:p w14:paraId="6647DDBF" w14:textId="77777777" w:rsidR="005B6C71" w:rsidRPr="00965BFE" w:rsidRDefault="005B6C71" w:rsidP="00965BFE">
      <w:pPr>
        <w:spacing w:line="360" w:lineRule="auto"/>
        <w:jc w:val="both"/>
      </w:pPr>
      <w:r w:rsidRPr="00965BFE">
        <w:t>The project will be broken down into five Level 1 deliverables, which will include project initiation and planning, site preparation and demolition, transport infrastructure construction, installation of digital and sustainable systems and testing, commissioning and project handover. This hierarchical system gives a clear outline of how to arrange project activities and track the progress of the project lifecycle (Larson and Gray, 2021).</w:t>
      </w:r>
    </w:p>
    <w:p w14:paraId="6E12DE06" w14:textId="77777777" w:rsidR="005B6C71" w:rsidRPr="00965BFE" w:rsidRDefault="005B6C71" w:rsidP="00965BFE">
      <w:pPr>
        <w:pStyle w:val="Heading3"/>
      </w:pPr>
      <w:bookmarkStart w:id="21" w:name="_Toc234266991"/>
      <w:r w:rsidRPr="00965BFE">
        <w:t>4.2 Major Work Packages</w:t>
      </w:r>
      <w:bookmarkEnd w:id="21"/>
    </w:p>
    <w:p w14:paraId="64DC6CC3" w14:textId="77777777" w:rsidR="005B6C71" w:rsidRPr="00965BFE" w:rsidRDefault="005B6C71" w:rsidP="00965BFE">
      <w:pPr>
        <w:spacing w:line="360" w:lineRule="auto"/>
        <w:jc w:val="both"/>
      </w:pPr>
      <w:r w:rsidRPr="00965BFE">
        <w:t>All the deliverables are also broken down into work packages that are manageable such as site surveys, demolition, structural construction, installation of intelligent transport systems, accessibility, environmental compliance, quality checks and staff training. Subdivision of the project into smaller activities enhances resource allocation, accuracy in cost estimation and scheduling.</w:t>
      </w:r>
    </w:p>
    <w:p w14:paraId="774553EC" w14:textId="77777777" w:rsidR="005B6C71" w:rsidRPr="00965BFE" w:rsidRDefault="005B6C71" w:rsidP="00965BFE">
      <w:pPr>
        <w:pStyle w:val="Heading3"/>
      </w:pPr>
      <w:bookmarkStart w:id="22" w:name="_Toc234266992"/>
      <w:r w:rsidRPr="00965BFE">
        <w:t>4.3 Key Milestones</w:t>
      </w:r>
      <w:bookmarkEnd w:id="22"/>
    </w:p>
    <w:p w14:paraId="39B171D5" w14:textId="632BC335" w:rsidR="005B6C71" w:rsidRPr="00965BFE" w:rsidRDefault="005B6C71" w:rsidP="00965BFE">
      <w:pPr>
        <w:spacing w:line="360" w:lineRule="auto"/>
        <w:jc w:val="both"/>
      </w:pPr>
      <w:r w:rsidRPr="00965BFE">
        <w:t>The major milestones (the project approval, the demolition completion, the structural works completion, the digital systems installation, successful testing and commissioning, and the final stakeholder acceptance) should be considered.</w:t>
      </w:r>
    </w:p>
    <w:p w14:paraId="15C509EC" w14:textId="77777777" w:rsidR="005B6C71" w:rsidRPr="00965BFE" w:rsidRDefault="005B6C71" w:rsidP="00965BFE">
      <w:pPr>
        <w:pStyle w:val="Heading3"/>
      </w:pPr>
      <w:bookmarkStart w:id="23" w:name="_Toc234266993"/>
      <w:r w:rsidRPr="00965BFE">
        <w:t>4.4 Explanation of WBS Logic</w:t>
      </w:r>
      <w:bookmarkEnd w:id="23"/>
    </w:p>
    <w:p w14:paraId="365E405C" w14:textId="7FD126A8" w:rsidR="005B6C71" w:rsidRPr="00965BFE" w:rsidRDefault="005B6C71" w:rsidP="00965BFE">
      <w:pPr>
        <w:spacing w:line="360" w:lineRule="auto"/>
        <w:jc w:val="both"/>
      </w:pPr>
      <w:r w:rsidRPr="00965BFE">
        <w:t>The WBS uses a deliverable-based approach that allocates specific roles to every work package, enhancing accountability and monitoring performance. This breakdown facilitates better scheduling, budgeting and identification of risks because all the activities of the project are outlined beforehand (Marnewick and Marnewick, 2022). As a result, the WBS enhances project control, minimizes the chances of unaddressed activities and offers a systematic framework to build the Gantt chart and resources allocation plan.</w:t>
      </w:r>
    </w:p>
    <w:p w14:paraId="43551CFD" w14:textId="0625DA99" w:rsidR="008B3F2C" w:rsidRPr="00965BFE" w:rsidRDefault="008B3F2C" w:rsidP="00965BFE">
      <w:pPr>
        <w:pStyle w:val="Heading2"/>
      </w:pPr>
      <w:bookmarkStart w:id="24" w:name="_Toc234266994"/>
      <w:r w:rsidRPr="00965BFE">
        <w:t>5. Quad Chart</w:t>
      </w:r>
      <w:bookmarkEnd w:id="24"/>
    </w:p>
    <w:p w14:paraId="1CEC668E" w14:textId="09E0CC55" w:rsidR="00175C40" w:rsidRPr="00965BFE" w:rsidRDefault="00175C40" w:rsidP="00965BFE">
      <w:pPr>
        <w:spacing w:line="360" w:lineRule="auto"/>
        <w:jc w:val="both"/>
      </w:pPr>
      <w:r w:rsidRPr="00965BFE">
        <w:t xml:space="preserve">The Quad Chart (Appendix A) is a brief executive summary of the proposed redevelopment project, summarising its mission, schedule, budget, technical objectives and expected outcomes. It allows top-level decision-makers to assess the strategic priorities of the project in a short time frame without examining project documentation. The Quad Chart can be used to communicate effectively by displaying the necessary project information in one visual representation, aligning project stakeholders, and supporting project governance during the </w:t>
      </w:r>
      <w:r w:rsidRPr="00965BFE">
        <w:lastRenderedPageBreak/>
        <w:t>project lifecycle (INCOSE, 2023). It also helps the project managers to track the alignment of project objectives with scope, schedule and resource constraints, thus enhancing decision-making and ensuring a successful project delivery (Milosevic and Martinelli, 2022).</w:t>
      </w:r>
    </w:p>
    <w:p w14:paraId="55A933D7" w14:textId="79817219" w:rsidR="004515FC" w:rsidRPr="00965BFE" w:rsidRDefault="00C64A23" w:rsidP="00965BFE">
      <w:pPr>
        <w:pStyle w:val="Heading2"/>
      </w:pPr>
      <w:bookmarkStart w:id="25" w:name="_Toc234266995"/>
      <w:r w:rsidRPr="00965BFE">
        <w:t>6. Gantt Chart</w:t>
      </w:r>
      <w:bookmarkEnd w:id="25"/>
    </w:p>
    <w:p w14:paraId="31F82E94" w14:textId="2FF8A483" w:rsidR="00C64A23" w:rsidRPr="00965BFE" w:rsidRDefault="00C64A23" w:rsidP="00965BFE">
      <w:pPr>
        <w:spacing w:line="360" w:lineRule="auto"/>
        <w:jc w:val="both"/>
      </w:pPr>
      <w:r w:rsidRPr="00965BFE">
        <w:t>The Gantt Chart (Appendix B) has planned the project to last 36 months, which includes planning, demolition, construction, systems installation, testing and eventual handover. The sequencing of activities is done in a logical manner with each stage commencing only after important predecessor tasks are completed. Some of the crucial milestones are the approval of the project, demolition completion, structural completion, system installation, and the final commissioning. The critical activities of the project are construction, installation of digital systems and regulatory checks; any delay on these activities would directly affect the completion date of the whole project. Such sequencing facilitates successful coordination of resources, monitoring of progress and timely decision-making during the provision of projects (</w:t>
      </w:r>
      <w:proofErr w:type="spellStart"/>
      <w:r w:rsidRPr="00965BFE">
        <w:t>Vanhoucke</w:t>
      </w:r>
      <w:proofErr w:type="spellEnd"/>
      <w:r w:rsidRPr="00965BFE">
        <w:t>, 2021).</w:t>
      </w:r>
    </w:p>
    <w:p w14:paraId="453E1298" w14:textId="77777777" w:rsidR="00660B0D" w:rsidRPr="00965BFE" w:rsidRDefault="00660B0D" w:rsidP="00965BFE">
      <w:pPr>
        <w:pStyle w:val="Heading2"/>
      </w:pPr>
      <w:bookmarkStart w:id="26" w:name="_Toc234266996"/>
      <w:r w:rsidRPr="00965BFE">
        <w:t>7. Stakeholder Involvement</w:t>
      </w:r>
      <w:bookmarkEnd w:id="26"/>
    </w:p>
    <w:p w14:paraId="66225CC5" w14:textId="77777777" w:rsidR="00FE44A6" w:rsidRPr="00965BFE" w:rsidRDefault="00FE44A6" w:rsidP="00965BFE">
      <w:pPr>
        <w:pStyle w:val="Heading3"/>
      </w:pPr>
      <w:bookmarkStart w:id="27" w:name="_Toc234266997"/>
      <w:r w:rsidRPr="00965BFE">
        <w:t>7.1 Stakeholder Identification</w:t>
      </w:r>
      <w:bookmarkEnd w:id="27"/>
    </w:p>
    <w:p w14:paraId="6B3DD1AC" w14:textId="27B8A0D4" w:rsidR="00FE44A6" w:rsidRPr="00965BFE" w:rsidRDefault="00FE44A6" w:rsidP="00965BFE">
      <w:pPr>
        <w:spacing w:line="360" w:lineRule="auto"/>
        <w:jc w:val="both"/>
      </w:pPr>
      <w:r w:rsidRPr="00965BFE">
        <w:t xml:space="preserve">The key to the effective implementation of the central transport hub redevelopment is stakeholder management since the project comprises </w:t>
      </w:r>
      <w:r w:rsidR="00965BFE" w:rsidRPr="00965BFE">
        <w:t>several</w:t>
      </w:r>
      <w:r w:rsidRPr="00965BFE">
        <w:t xml:space="preserve"> organisations and community groups with a variety of interests and dissimilar influence. The stakeholders are defined with respect to their capabilities of influencing the project decisions, the resources they can contribute or be impacted by the project. The main stakeholders are local authority (project sponsor), transport operators, contractors, regulatory agencies, passengers, local businesses, </w:t>
      </w:r>
      <w:r w:rsidR="00965BFE" w:rsidRPr="00965BFE">
        <w:t>residents</w:t>
      </w:r>
      <w:r w:rsidRPr="00965BFE">
        <w:t xml:space="preserve"> and environmental organisations. Identifying stakeholders early allows project managers to realize the conflicts between the competing expectations, foresee possible conflicts and devise strategies promoting cooperation during the lifecycle of the project (Eskerod and Ang, 2023).</w:t>
      </w:r>
    </w:p>
    <w:p w14:paraId="79FC3E5C" w14:textId="4C581C2D" w:rsidR="00FE44A6" w:rsidRPr="00965BFE" w:rsidRDefault="00FE44A6" w:rsidP="00965BFE">
      <w:pPr>
        <w:pStyle w:val="Heading3"/>
      </w:pPr>
      <w:bookmarkStart w:id="28" w:name="_Toc234266998"/>
      <w:r w:rsidRPr="00965BFE">
        <w:t>7.2 Stakeholder Analysis (Power–Interest Matrix)</w:t>
      </w:r>
      <w:bookmarkEnd w:id="28"/>
    </w:p>
    <w:p w14:paraId="5256E9B4" w14:textId="3A18AC39" w:rsidR="00FE44A6" w:rsidRPr="00965BFE" w:rsidRDefault="00FE44A6" w:rsidP="00965BFE">
      <w:pPr>
        <w:spacing w:line="360" w:lineRule="auto"/>
        <w:jc w:val="both"/>
      </w:pPr>
      <w:r w:rsidRPr="00965BFE">
        <w:t xml:space="preserve">The Power-Interest Matrix (Figure 4) has been used to prioritize the </w:t>
      </w:r>
      <w:r w:rsidR="00965BFE" w:rsidRPr="00965BFE">
        <w:t>stakeholders,</w:t>
      </w:r>
      <w:r w:rsidRPr="00965BFE">
        <w:t xml:space="preserve"> and this allows easy distribution of management attention and communication resources. Local authority and project sponsor are high power-high interest in that they determine the funding of projects, governance and strategic decision making. Transport operators also fall in this category since the issue of operational integration directly influences the success of projects. </w:t>
      </w:r>
      <w:r w:rsidRPr="00965BFE">
        <w:lastRenderedPageBreak/>
        <w:t>The regulatory authorities are also very powerful and have relatively lower interest in their operations; this is because they are mainly involved in seeing that there is adherence to the planning, safety and environmental laws. On the other hand, passengers, local business and community groups show great interest as they are directly influenced by construction work and service enhancement in the future, but they lack the authority to make strategic decisions. This classification allows an engagement effort to be proportional to the influence of individual stakeholders but still makes sure that the concerns of the community are visible during the project delivery (Aaltonen and Turkulainen, 2022).</w:t>
      </w:r>
    </w:p>
    <w:p w14:paraId="2EBC9391" w14:textId="39DC452F" w:rsidR="00FE44A6" w:rsidRPr="00965BFE" w:rsidRDefault="00FE44A6" w:rsidP="00965BFE">
      <w:pPr>
        <w:pStyle w:val="Heading3"/>
      </w:pPr>
      <w:bookmarkStart w:id="29" w:name="_Toc234266999"/>
      <w:r w:rsidRPr="00965BFE">
        <w:t>7.3 Stakeholder Engagement Strategy</w:t>
      </w:r>
      <w:bookmarkEnd w:id="29"/>
    </w:p>
    <w:p w14:paraId="3CFF597B" w14:textId="77777777" w:rsidR="00FE44A6" w:rsidRPr="00965BFE" w:rsidRDefault="00FE44A6" w:rsidP="00965BFE">
      <w:pPr>
        <w:spacing w:line="360" w:lineRule="auto"/>
        <w:jc w:val="both"/>
      </w:pPr>
      <w:r w:rsidRPr="00965BFE">
        <w:t>To engage effectively, there must be approaches to the stakeholder influence and project responsibilities. To facilitate prompt decision making, high-power stakeholders will take part in monthly governance, reviewing of strategic decisions and reporting of formal progress. The contractor and project teams will interact with each other weekly coordination meetings and performance reviews, to check on progress and address any operational problems. Public exhibitions, digital newsletters, surveys and consultation workshops will be used to consult community representatives, passengers and local businesses so that concerns are dealt with before they become risks in the project. Differentiated engagement strategies enhance the commitment of the stakeholders and minimize change resistance (Derakhshan, Turner and Mancini, 2021).</w:t>
      </w:r>
    </w:p>
    <w:p w14:paraId="2C8D132D" w14:textId="4F52F7F5" w:rsidR="00FE44A6" w:rsidRPr="00965BFE" w:rsidRDefault="00FE44A6" w:rsidP="00965BFE">
      <w:pPr>
        <w:pStyle w:val="Heading3"/>
      </w:pPr>
      <w:bookmarkStart w:id="30" w:name="_Toc234267000"/>
      <w:r w:rsidRPr="00965BFE">
        <w:t>7.4 Communication Plan</w:t>
      </w:r>
      <w:bookmarkEnd w:id="30"/>
    </w:p>
    <w:p w14:paraId="5D5DA2BC" w14:textId="77777777" w:rsidR="00FE44A6" w:rsidRPr="00965BFE" w:rsidRDefault="00FE44A6" w:rsidP="00965BFE">
      <w:pPr>
        <w:spacing w:line="360" w:lineRule="auto"/>
        <w:jc w:val="both"/>
      </w:pPr>
      <w:r w:rsidRPr="00965BFE">
        <w:t>The communication activities will be different depending on the requirements of stakeholders. The performance of the project will be presented to executive stakeholders via monthly performance reports and project dashboards of cost, schedule and risk performance. Weekly site meetings will be conducted by project teams with the assistance of collaborative project management software to help share information and address issues. To keep the transparency and assure the community that they can trust them, external stakeholders will be provided with quarterly newsletters, updates to the websites and community consultation events. The personalization of communication frequency and a channel enhances the quality of information and minimizes misunderstanding and delays.</w:t>
      </w:r>
    </w:p>
    <w:p w14:paraId="24B33278" w14:textId="2F0B3E31" w:rsidR="00FE44A6" w:rsidRPr="00965BFE" w:rsidRDefault="00FE44A6" w:rsidP="00965BFE">
      <w:pPr>
        <w:pStyle w:val="Heading3"/>
      </w:pPr>
      <w:bookmarkStart w:id="31" w:name="_Toc234267001"/>
      <w:r w:rsidRPr="00965BFE">
        <w:t>7.5 Managing Stakeholder Expectations</w:t>
      </w:r>
      <w:bookmarkEnd w:id="31"/>
    </w:p>
    <w:p w14:paraId="32D12F97" w14:textId="49D6451C" w:rsidR="00FE44A6" w:rsidRPr="00965BFE" w:rsidRDefault="00FE44A6" w:rsidP="00965BFE">
      <w:pPr>
        <w:spacing w:line="360" w:lineRule="auto"/>
        <w:jc w:val="both"/>
        <w:rPr>
          <w:lang w:eastAsia="en-US"/>
        </w:rPr>
      </w:pPr>
      <w:r w:rsidRPr="00965BFE">
        <w:t xml:space="preserve">The stakeholder expectation management entails constant consultation, open communication and prompt action on rising issues. Stakeholder feedback and frequent performance reviews </w:t>
      </w:r>
      <w:r w:rsidRPr="00965BFE">
        <w:lastRenderedPageBreak/>
        <w:t>will be used to monitor expectations of the project costs, construction disruption and environmental impacts. Collaborative negotiation will be employed where there is a conflict of priorities to balance the organisational goals with the interests of the community. Such a proactive strategy improves trust, and the relationships between the stakeholders and decreases the risks of conflicts that may influence the project scope, schedule or budget. As a result, effective stakeholder management leads to effective project governance, knowledgeable decision-making, and sustainable project deliverables (Yang, Yang and Peng, 2022).</w:t>
      </w:r>
    </w:p>
    <w:p w14:paraId="41AB0BF5" w14:textId="77777777" w:rsidR="0000476C" w:rsidRPr="00965BFE" w:rsidRDefault="0000476C" w:rsidP="00965BFE">
      <w:pPr>
        <w:pStyle w:val="Heading2"/>
      </w:pPr>
      <w:bookmarkStart w:id="32" w:name="_Toc234267002"/>
      <w:r w:rsidRPr="00965BFE">
        <w:t>8. Allocation of Resources</w:t>
      </w:r>
      <w:bookmarkEnd w:id="32"/>
    </w:p>
    <w:p w14:paraId="58BC7059" w14:textId="77777777" w:rsidR="0000476C" w:rsidRPr="00965BFE" w:rsidRDefault="0000476C" w:rsidP="00965BFE">
      <w:pPr>
        <w:pStyle w:val="Heading3"/>
      </w:pPr>
      <w:bookmarkStart w:id="33" w:name="_Toc234267003"/>
      <w:r w:rsidRPr="00965BFE">
        <w:t>8.1 Human Resources</w:t>
      </w:r>
      <w:bookmarkEnd w:id="33"/>
    </w:p>
    <w:p w14:paraId="502EDB26" w14:textId="77777777" w:rsidR="0000476C" w:rsidRPr="00965BFE" w:rsidRDefault="0000476C" w:rsidP="00965BFE">
      <w:pPr>
        <w:spacing w:line="360" w:lineRule="auto"/>
        <w:jc w:val="both"/>
        <w:rPr>
          <w:rFonts w:eastAsiaTheme="majorEastAsia"/>
          <w:kern w:val="2"/>
          <w:lang w:eastAsia="en-US"/>
          <w14:ligatures w14:val="standardContextual"/>
        </w:rPr>
      </w:pPr>
      <w:r w:rsidRPr="00965BFE">
        <w:rPr>
          <w:rFonts w:eastAsiaTheme="majorEastAsia"/>
          <w:kern w:val="2"/>
          <w:lang w:eastAsia="en-US"/>
          <w14:ligatures w14:val="standardContextual"/>
        </w:rPr>
        <w:t>The redevelopment project will need a multidisciplinary team that includes a project manager, civil and structural engineers, architect, quantity surveyors, environmental specialists, health and safety officers, contractors and information technology specialists to be effective in delivering the project. Clarity in roles and responsibilities enhances accountability, eases coordination and adherence to project objectives (Walker, 2022).</w:t>
      </w:r>
    </w:p>
    <w:p w14:paraId="309A3253" w14:textId="77777777" w:rsidR="0000476C" w:rsidRPr="00965BFE" w:rsidRDefault="0000476C" w:rsidP="00965BFE">
      <w:pPr>
        <w:pStyle w:val="Heading3"/>
      </w:pPr>
      <w:bookmarkStart w:id="34" w:name="_Toc234267004"/>
      <w:r w:rsidRPr="00965BFE">
        <w:t>8.2 Financial Resources</w:t>
      </w:r>
      <w:bookmarkEnd w:id="34"/>
    </w:p>
    <w:p w14:paraId="268954C0" w14:textId="77777777" w:rsidR="0000476C" w:rsidRPr="00965BFE" w:rsidRDefault="0000476C" w:rsidP="00965BFE">
      <w:pPr>
        <w:spacing w:line="360" w:lineRule="auto"/>
        <w:jc w:val="both"/>
        <w:rPr>
          <w:rFonts w:eastAsiaTheme="majorEastAsia"/>
          <w:kern w:val="2"/>
          <w:lang w:eastAsia="en-US"/>
          <w14:ligatures w14:val="standardContextual"/>
        </w:rPr>
      </w:pPr>
      <w:r w:rsidRPr="00965BFE">
        <w:rPr>
          <w:rFonts w:eastAsiaTheme="majorEastAsia"/>
          <w:kern w:val="2"/>
          <w:lang w:eastAsia="en-US"/>
          <w14:ligatures w14:val="standardContextual"/>
        </w:rPr>
        <w:t>The cost of the project will include design, construction, installation of technology, labour, contingency allowances and regulatory compliance costs. Regular budget review and analysis of earned values will be used to track financial performance to reduce cost overruns and ensure financial control (</w:t>
      </w:r>
      <w:proofErr w:type="spellStart"/>
      <w:r w:rsidRPr="00965BFE">
        <w:rPr>
          <w:rFonts w:eastAsiaTheme="majorEastAsia"/>
          <w:kern w:val="2"/>
          <w:lang w:eastAsia="en-US"/>
          <w14:ligatures w14:val="standardContextual"/>
        </w:rPr>
        <w:t>Zwikael</w:t>
      </w:r>
      <w:proofErr w:type="spellEnd"/>
      <w:r w:rsidRPr="00965BFE">
        <w:rPr>
          <w:rFonts w:eastAsiaTheme="majorEastAsia"/>
          <w:kern w:val="2"/>
          <w:lang w:eastAsia="en-US"/>
          <w14:ligatures w14:val="standardContextual"/>
        </w:rPr>
        <w:t xml:space="preserve">, Meredith and </w:t>
      </w:r>
      <w:proofErr w:type="spellStart"/>
      <w:r w:rsidRPr="00965BFE">
        <w:rPr>
          <w:rFonts w:eastAsiaTheme="majorEastAsia"/>
          <w:kern w:val="2"/>
          <w:lang w:eastAsia="en-US"/>
          <w14:ligatures w14:val="standardContextual"/>
        </w:rPr>
        <w:t>Smyrk</w:t>
      </w:r>
      <w:proofErr w:type="spellEnd"/>
      <w:r w:rsidRPr="00965BFE">
        <w:rPr>
          <w:rFonts w:eastAsiaTheme="majorEastAsia"/>
          <w:kern w:val="2"/>
          <w:lang w:eastAsia="en-US"/>
          <w14:ligatures w14:val="standardContextual"/>
        </w:rPr>
        <w:t>, 2023).</w:t>
      </w:r>
    </w:p>
    <w:p w14:paraId="7D84FEDF" w14:textId="77777777" w:rsidR="0000476C" w:rsidRPr="00965BFE" w:rsidRDefault="0000476C" w:rsidP="00965BFE">
      <w:pPr>
        <w:pStyle w:val="Heading3"/>
      </w:pPr>
      <w:bookmarkStart w:id="35" w:name="_Toc234267005"/>
      <w:r w:rsidRPr="00965BFE">
        <w:t>8.3 Physical Resources</w:t>
      </w:r>
      <w:bookmarkEnd w:id="35"/>
    </w:p>
    <w:p w14:paraId="7232A8E5" w14:textId="2C2BDF6D" w:rsidR="0000476C" w:rsidRPr="00965BFE" w:rsidRDefault="0000476C" w:rsidP="00965BFE">
      <w:pPr>
        <w:spacing w:line="360" w:lineRule="auto"/>
        <w:jc w:val="both"/>
        <w:rPr>
          <w:rFonts w:eastAsiaTheme="majorEastAsia"/>
          <w:kern w:val="2"/>
          <w:lang w:eastAsia="en-US"/>
          <w14:ligatures w14:val="standardContextual"/>
        </w:rPr>
      </w:pPr>
      <w:r w:rsidRPr="00965BFE">
        <w:rPr>
          <w:rFonts w:eastAsiaTheme="majorEastAsia"/>
          <w:kern w:val="2"/>
          <w:lang w:eastAsia="en-US"/>
          <w14:ligatures w14:val="standardContextual"/>
        </w:rPr>
        <w:t xml:space="preserve">The physical resources consist of construction materials, heavy machinery, temporary site facilities, transport equipment and safety infrastructure. These resources need to be allocated efficiently </w:t>
      </w:r>
      <w:r w:rsidR="00965BFE" w:rsidRPr="00965BFE">
        <w:rPr>
          <w:rFonts w:eastAsiaTheme="majorEastAsia"/>
          <w:kern w:val="2"/>
          <w:lang w:eastAsia="en-US"/>
          <w14:ligatures w14:val="standardContextual"/>
        </w:rPr>
        <w:t>to</w:t>
      </w:r>
      <w:r w:rsidRPr="00965BFE">
        <w:rPr>
          <w:rFonts w:eastAsiaTheme="majorEastAsia"/>
          <w:kern w:val="2"/>
          <w:lang w:eastAsia="en-US"/>
          <w14:ligatures w14:val="standardContextual"/>
        </w:rPr>
        <w:t xml:space="preserve"> sustain the construction process, reduce delays and ensure the necessary quality standards.</w:t>
      </w:r>
    </w:p>
    <w:p w14:paraId="1C864B03" w14:textId="77777777" w:rsidR="0000476C" w:rsidRPr="00965BFE" w:rsidRDefault="0000476C" w:rsidP="00965BFE">
      <w:pPr>
        <w:pStyle w:val="Heading3"/>
      </w:pPr>
      <w:bookmarkStart w:id="36" w:name="_Toc234267006"/>
      <w:r w:rsidRPr="00965BFE">
        <w:t>8.4 Technology</w:t>
      </w:r>
      <w:bookmarkEnd w:id="36"/>
    </w:p>
    <w:p w14:paraId="66F86244" w14:textId="5803F8E0" w:rsidR="0000476C" w:rsidRPr="00965BFE" w:rsidRDefault="0000476C" w:rsidP="00965BFE">
      <w:pPr>
        <w:spacing w:line="360" w:lineRule="auto"/>
        <w:jc w:val="both"/>
        <w:rPr>
          <w:rFonts w:eastAsiaTheme="majorEastAsia"/>
          <w:kern w:val="2"/>
          <w:lang w:eastAsia="en-US"/>
          <w14:ligatures w14:val="standardContextual"/>
        </w:rPr>
      </w:pPr>
      <w:r w:rsidRPr="00965BFE">
        <w:rPr>
          <w:rFonts w:eastAsiaTheme="majorEastAsia"/>
          <w:kern w:val="2"/>
          <w:lang w:eastAsia="en-US"/>
          <w14:ligatures w14:val="standardContextual"/>
        </w:rPr>
        <w:t>Planning, collaboration, monitoring of progress and operational efficiency during the project lifecycle will be assisted with digital resources</w:t>
      </w:r>
      <w:r w:rsidR="00965BFE" w:rsidRPr="00965BFE">
        <w:rPr>
          <w:rFonts w:eastAsiaTheme="majorEastAsia"/>
          <w:kern w:val="2"/>
          <w:lang w:eastAsia="en-US"/>
          <w14:ligatures w14:val="standardContextual"/>
        </w:rPr>
        <w:t xml:space="preserve"> building</w:t>
      </w:r>
      <w:r w:rsidRPr="00965BFE">
        <w:rPr>
          <w:rFonts w:eastAsiaTheme="majorEastAsia"/>
          <w:kern w:val="2"/>
          <w:lang w:eastAsia="en-US"/>
          <w14:ligatures w14:val="standardContextual"/>
        </w:rPr>
        <w:t xml:space="preserve"> Information Modelling (BIM), project management software and intelligent transport systems.</w:t>
      </w:r>
    </w:p>
    <w:p w14:paraId="61DEC309" w14:textId="77777777" w:rsidR="0000476C" w:rsidRPr="00965BFE" w:rsidRDefault="0000476C" w:rsidP="00965BFE">
      <w:pPr>
        <w:pStyle w:val="Heading3"/>
      </w:pPr>
      <w:bookmarkStart w:id="37" w:name="_Toc234267007"/>
      <w:r w:rsidRPr="00965BFE">
        <w:t>8.5 Procurement Considerations</w:t>
      </w:r>
      <w:bookmarkEnd w:id="37"/>
    </w:p>
    <w:p w14:paraId="51C8DD39" w14:textId="6A4341CB" w:rsidR="004515FC" w:rsidRPr="00965BFE" w:rsidRDefault="0000476C" w:rsidP="00965BFE">
      <w:pPr>
        <w:spacing w:line="360" w:lineRule="auto"/>
        <w:jc w:val="both"/>
      </w:pPr>
      <w:r w:rsidRPr="00965BFE">
        <w:rPr>
          <w:rFonts w:eastAsiaTheme="majorEastAsia"/>
          <w:kern w:val="2"/>
          <w:lang w:eastAsia="en-US"/>
          <w14:ligatures w14:val="standardContextual"/>
        </w:rPr>
        <w:t xml:space="preserve">The procurement will be done through a competitive tender process to be able to save money, quality assurance and compliance. The choice of seasoned contractors and suppliers helps to </w:t>
      </w:r>
      <w:r w:rsidRPr="00965BFE">
        <w:rPr>
          <w:rFonts w:eastAsiaTheme="majorEastAsia"/>
          <w:kern w:val="2"/>
          <w:lang w:eastAsia="en-US"/>
          <w14:ligatures w14:val="standardContextual"/>
        </w:rPr>
        <w:lastRenderedPageBreak/>
        <w:t xml:space="preserve">minimize the risks of delivery and helps complete the project on time. On the other hand, poor allocation of resources may inflate project expenses, slow down the key activities, lower the quality of construction and erode the confidence of the stakeholders. Thus, it is core to match resource allocation with project priorities </w:t>
      </w:r>
      <w:r w:rsidR="00965BFE" w:rsidRPr="00965BFE">
        <w:rPr>
          <w:rFonts w:eastAsiaTheme="majorEastAsia"/>
          <w:kern w:val="2"/>
          <w:lang w:eastAsia="en-US"/>
          <w14:ligatures w14:val="standardContextual"/>
        </w:rPr>
        <w:t>to</w:t>
      </w:r>
      <w:r w:rsidRPr="00965BFE">
        <w:rPr>
          <w:rFonts w:eastAsiaTheme="majorEastAsia"/>
          <w:kern w:val="2"/>
          <w:lang w:eastAsia="en-US"/>
          <w14:ligatures w14:val="standardContextual"/>
        </w:rPr>
        <w:t xml:space="preserve"> realize successful project outcomes (Silvius and Schipper, 2022).</w:t>
      </w:r>
    </w:p>
    <w:p w14:paraId="22083027" w14:textId="77777777" w:rsidR="00BE6868" w:rsidRPr="00965BFE" w:rsidRDefault="00BE6868" w:rsidP="00965BFE">
      <w:pPr>
        <w:pStyle w:val="Heading2"/>
      </w:pPr>
      <w:bookmarkStart w:id="38" w:name="_Toc234267008"/>
      <w:r w:rsidRPr="00965BFE">
        <w:t>9. Risk Analysis</w:t>
      </w:r>
      <w:bookmarkEnd w:id="38"/>
    </w:p>
    <w:p w14:paraId="769AF993" w14:textId="77777777" w:rsidR="00AB6B50" w:rsidRPr="00965BFE" w:rsidRDefault="00AB6B50" w:rsidP="00965BFE">
      <w:pPr>
        <w:pStyle w:val="Heading3"/>
      </w:pPr>
      <w:bookmarkStart w:id="39" w:name="_Toc234267009"/>
      <w:r w:rsidRPr="00965BFE">
        <w:t>9.1 Risk Identification</w:t>
      </w:r>
      <w:bookmarkEnd w:id="39"/>
    </w:p>
    <w:p w14:paraId="32658227" w14:textId="77777777" w:rsidR="00AB6B50" w:rsidRPr="00965BFE" w:rsidRDefault="00AB6B50" w:rsidP="00965BFE">
      <w:pPr>
        <w:spacing w:line="360" w:lineRule="auto"/>
        <w:jc w:val="both"/>
        <w:rPr>
          <w:rFonts w:eastAsiaTheme="majorEastAsia"/>
          <w:kern w:val="2"/>
          <w:lang w:eastAsia="en-US"/>
          <w14:ligatures w14:val="standardContextual"/>
        </w:rPr>
      </w:pPr>
      <w:r w:rsidRPr="00965BFE">
        <w:rPr>
          <w:rFonts w:eastAsiaTheme="majorEastAsia"/>
          <w:kern w:val="2"/>
          <w:lang w:eastAsia="en-US"/>
          <w14:ligatures w14:val="standardContextual"/>
        </w:rPr>
        <w:t>The risk management is critical in the transport hub redevelopment delivery in the agreed scope, budget and schedule. According to the principles of ISO 31000:2018, the risks have been recognized during the whole project lifecycle, such as construction delays, cost increase, regulatory approval delays, supply chain disruptions and health and safety incidents. By identifying early, proactive decisions can be made and minimise uncertainty prior to risk impacts on project performance (Hillson and Simon, 2021).</w:t>
      </w:r>
    </w:p>
    <w:p w14:paraId="7B3ECE7B" w14:textId="77777777" w:rsidR="00AB6B50" w:rsidRPr="00965BFE" w:rsidRDefault="00AB6B50" w:rsidP="00965BFE">
      <w:pPr>
        <w:pStyle w:val="Heading3"/>
      </w:pPr>
      <w:bookmarkStart w:id="40" w:name="_Toc234267010"/>
      <w:r w:rsidRPr="00965BFE">
        <w:t>9.2 Risk Register</w:t>
      </w:r>
      <w:bookmarkEnd w:id="40"/>
    </w:p>
    <w:p w14:paraId="33844D5B" w14:textId="77777777" w:rsidR="00AB6B50" w:rsidRPr="00965BFE" w:rsidRDefault="00AB6B50" w:rsidP="00965BFE">
      <w:pPr>
        <w:spacing w:line="360" w:lineRule="auto"/>
        <w:jc w:val="both"/>
        <w:rPr>
          <w:rFonts w:eastAsiaTheme="majorEastAsia"/>
          <w:kern w:val="2"/>
          <w:lang w:eastAsia="en-US"/>
          <w14:ligatures w14:val="standardContextual"/>
        </w:rPr>
      </w:pPr>
      <w:r w:rsidRPr="00965BFE">
        <w:rPr>
          <w:rFonts w:eastAsiaTheme="majorEastAsia"/>
          <w:kern w:val="2"/>
          <w:lang w:eastAsia="en-US"/>
          <w14:ligatures w14:val="standardContextual"/>
        </w:rPr>
        <w:t>Every risk identified is documented in a detailed Risk Register (Appendix D), which includes the cause of the risk, the probability of its occurrence, potential impact, mitigation measures, risk owner and residual risk. Having this register is important to ensure accountability as well as facilitating informed decision-making during project delivery.</w:t>
      </w:r>
    </w:p>
    <w:p w14:paraId="75985B85" w14:textId="77777777" w:rsidR="00AB6B50" w:rsidRPr="00965BFE" w:rsidRDefault="00AB6B50" w:rsidP="00965BFE">
      <w:pPr>
        <w:pStyle w:val="Heading3"/>
      </w:pPr>
      <w:bookmarkStart w:id="41" w:name="_Toc234267011"/>
      <w:r w:rsidRPr="00965BFE">
        <w:t>9.3 Probability–Impact Matrix</w:t>
      </w:r>
      <w:bookmarkEnd w:id="41"/>
    </w:p>
    <w:p w14:paraId="70FBF7BF" w14:textId="77777777" w:rsidR="00AB6B50" w:rsidRPr="00965BFE" w:rsidRDefault="00AB6B50" w:rsidP="00965BFE">
      <w:pPr>
        <w:spacing w:line="360" w:lineRule="auto"/>
        <w:jc w:val="both"/>
        <w:rPr>
          <w:rFonts w:eastAsiaTheme="majorEastAsia"/>
          <w:kern w:val="2"/>
          <w:lang w:eastAsia="en-US"/>
          <w14:ligatures w14:val="standardContextual"/>
        </w:rPr>
      </w:pPr>
      <w:r w:rsidRPr="00965BFE">
        <w:rPr>
          <w:rFonts w:eastAsiaTheme="majorEastAsia"/>
          <w:kern w:val="2"/>
          <w:lang w:eastAsia="en-US"/>
          <w14:ligatures w14:val="standardContextual"/>
        </w:rPr>
        <w:t>The Probability- Impact Matrix (Appendix E) ranks the risks based on their probability and the impact. Risks with high probability and high impact like construction delays and budget overruns need to be handled as soon as possible and the other less important risks will be reconsidered periodically to ensure they do not exceed acceptable levels of tolerance.</w:t>
      </w:r>
    </w:p>
    <w:p w14:paraId="0D5C531A" w14:textId="77777777" w:rsidR="00AB6B50" w:rsidRPr="00965BFE" w:rsidRDefault="00AB6B50" w:rsidP="00965BFE">
      <w:pPr>
        <w:pStyle w:val="Heading3"/>
      </w:pPr>
      <w:bookmarkStart w:id="42" w:name="_Toc234267012"/>
      <w:r w:rsidRPr="00965BFE">
        <w:t>9.4 Risk Response Strategies</w:t>
      </w:r>
      <w:bookmarkEnd w:id="42"/>
    </w:p>
    <w:p w14:paraId="29ECB189" w14:textId="77777777" w:rsidR="00AB6B50" w:rsidRPr="00965BFE" w:rsidRDefault="00AB6B50" w:rsidP="00965BFE">
      <w:pPr>
        <w:spacing w:line="360" w:lineRule="auto"/>
        <w:jc w:val="both"/>
        <w:rPr>
          <w:rFonts w:eastAsiaTheme="majorEastAsia"/>
          <w:kern w:val="2"/>
          <w:lang w:eastAsia="en-US"/>
          <w14:ligatures w14:val="standardContextual"/>
        </w:rPr>
      </w:pPr>
      <w:r w:rsidRPr="00965BFE">
        <w:rPr>
          <w:rFonts w:eastAsiaTheme="majorEastAsia"/>
          <w:kern w:val="2"/>
          <w:lang w:eastAsia="en-US"/>
          <w14:ligatures w14:val="standardContextual"/>
        </w:rPr>
        <w:t>Response strategies have been chosen based on the importance of each risk. Risks associated with construction delays will be addressed by scheduling and monitoring contractor performance in detail whereas risks associated with procurement will be transferred by signing contracts with the suppliers. Early contact with statutory authorities will avoid regulatory risks, whereas minor operational risks might be tolerated in which mitigation costs are greater than the potential effects (Loosemore and Cheung, 2022).</w:t>
      </w:r>
    </w:p>
    <w:p w14:paraId="7863AB3C" w14:textId="77777777" w:rsidR="00AB6B50" w:rsidRPr="00965BFE" w:rsidRDefault="00AB6B50" w:rsidP="00965BFE">
      <w:pPr>
        <w:pStyle w:val="Heading3"/>
      </w:pPr>
      <w:bookmarkStart w:id="43" w:name="_Toc234267013"/>
      <w:r w:rsidRPr="00965BFE">
        <w:lastRenderedPageBreak/>
        <w:t>9.5 Risk Monitoring</w:t>
      </w:r>
      <w:bookmarkEnd w:id="43"/>
    </w:p>
    <w:p w14:paraId="2E94BCCE" w14:textId="22AD0E2A" w:rsidR="004515FC" w:rsidRPr="00965BFE" w:rsidRDefault="00AB6B50" w:rsidP="00965BFE">
      <w:pPr>
        <w:spacing w:line="360" w:lineRule="auto"/>
        <w:jc w:val="both"/>
      </w:pPr>
      <w:r w:rsidRPr="00965BFE">
        <w:rPr>
          <w:rFonts w:eastAsiaTheme="majorEastAsia"/>
          <w:kern w:val="2"/>
          <w:lang w:eastAsia="en-US"/>
          <w14:ligatures w14:val="standardContextual"/>
        </w:rPr>
        <w:t>Risks are going to be discussed at the monthly project meetings, based on the updated risk indicators and performance reports. Constant surveillance facilitates the recognition of potential threats in a timely manner and mitigation strategies are also maintained to deliver successful projects.</w:t>
      </w:r>
    </w:p>
    <w:p w14:paraId="105F78B8" w14:textId="77777777" w:rsidR="00FE44A6" w:rsidRPr="00965BFE" w:rsidRDefault="00FE44A6" w:rsidP="00965BFE">
      <w:pPr>
        <w:pStyle w:val="Heading2"/>
      </w:pPr>
      <w:bookmarkStart w:id="44" w:name="_Toc234267014"/>
      <w:r w:rsidRPr="00965BFE">
        <w:t>10. Conclusion</w:t>
      </w:r>
      <w:bookmarkEnd w:id="44"/>
    </w:p>
    <w:p w14:paraId="2E50DB4E" w14:textId="2F08FD56" w:rsidR="004515FC" w:rsidRDefault="00FE44A6" w:rsidP="00965BFE">
      <w:pPr>
        <w:spacing w:line="360" w:lineRule="auto"/>
        <w:jc w:val="both"/>
      </w:pPr>
      <w:r w:rsidRPr="00965BFE">
        <w:t xml:space="preserve">The redesign of the central transport hub is a viable </w:t>
      </w:r>
      <w:r w:rsidR="00965BFE" w:rsidRPr="00965BFE">
        <w:t>long-term</w:t>
      </w:r>
      <w:r w:rsidRPr="00965BFE">
        <w:t xml:space="preserve"> solution to the transport issue, economic and sustainability issue in the city. Using a systematic project management methodology, such as scope definition, work breakdown, scheduling, involvement of stakeholders, allocation of resources and risk management offers a solid model of successful project delivery. All these practices are beneficial in enhancing the governance, informed decision making, and control of the project time, cost and quality. The project is therefore strongly placed to bring about sustainable benefits to stakeholders through enhanced resilience of transport, accessibility, operational effectiveness and sustainable urban development.</w:t>
      </w:r>
    </w:p>
    <w:p w14:paraId="75B7C508" w14:textId="77777777" w:rsidR="002B3C39" w:rsidRDefault="002B3C39" w:rsidP="00965BFE">
      <w:pPr>
        <w:spacing w:line="360" w:lineRule="auto"/>
        <w:jc w:val="both"/>
      </w:pPr>
    </w:p>
    <w:p w14:paraId="4219296B" w14:textId="77777777" w:rsidR="002B3C39" w:rsidRDefault="002B3C39" w:rsidP="00965BFE">
      <w:pPr>
        <w:spacing w:line="360" w:lineRule="auto"/>
        <w:jc w:val="both"/>
      </w:pPr>
    </w:p>
    <w:p w14:paraId="467DC14A" w14:textId="77777777" w:rsidR="002B3C39" w:rsidRDefault="002B3C39" w:rsidP="00965BFE">
      <w:pPr>
        <w:spacing w:line="360" w:lineRule="auto"/>
        <w:jc w:val="both"/>
      </w:pPr>
    </w:p>
    <w:p w14:paraId="054FD781" w14:textId="77777777" w:rsidR="002B3C39" w:rsidRDefault="002B3C39" w:rsidP="00965BFE">
      <w:pPr>
        <w:spacing w:line="360" w:lineRule="auto"/>
        <w:jc w:val="both"/>
      </w:pPr>
    </w:p>
    <w:p w14:paraId="5146068F" w14:textId="77777777" w:rsidR="002B3C39" w:rsidRDefault="002B3C39" w:rsidP="00965BFE">
      <w:pPr>
        <w:spacing w:line="360" w:lineRule="auto"/>
        <w:jc w:val="both"/>
      </w:pPr>
    </w:p>
    <w:p w14:paraId="05A70D91" w14:textId="77777777" w:rsidR="002B3C39" w:rsidRDefault="002B3C39" w:rsidP="00965BFE">
      <w:pPr>
        <w:spacing w:line="360" w:lineRule="auto"/>
        <w:jc w:val="both"/>
      </w:pPr>
    </w:p>
    <w:p w14:paraId="5A9C04AF" w14:textId="77777777" w:rsidR="002B3C39" w:rsidRDefault="002B3C39" w:rsidP="00965BFE">
      <w:pPr>
        <w:spacing w:line="360" w:lineRule="auto"/>
        <w:jc w:val="both"/>
      </w:pPr>
    </w:p>
    <w:p w14:paraId="0787EC46" w14:textId="77777777" w:rsidR="002B3C39" w:rsidRDefault="002B3C39" w:rsidP="00965BFE">
      <w:pPr>
        <w:spacing w:line="360" w:lineRule="auto"/>
        <w:jc w:val="both"/>
      </w:pPr>
    </w:p>
    <w:p w14:paraId="5A683D55" w14:textId="77777777" w:rsidR="002B3C39" w:rsidRDefault="002B3C39" w:rsidP="00965BFE">
      <w:pPr>
        <w:spacing w:line="360" w:lineRule="auto"/>
        <w:jc w:val="both"/>
      </w:pPr>
    </w:p>
    <w:p w14:paraId="292EDCB5" w14:textId="77777777" w:rsidR="002B3C39" w:rsidRDefault="002B3C39" w:rsidP="00965BFE">
      <w:pPr>
        <w:spacing w:line="360" w:lineRule="auto"/>
        <w:jc w:val="both"/>
      </w:pPr>
    </w:p>
    <w:p w14:paraId="34B2D52D" w14:textId="77777777" w:rsidR="002B3C39" w:rsidRDefault="002B3C39" w:rsidP="00965BFE">
      <w:pPr>
        <w:spacing w:line="360" w:lineRule="auto"/>
        <w:jc w:val="both"/>
      </w:pPr>
    </w:p>
    <w:p w14:paraId="1BDE112B" w14:textId="77777777" w:rsidR="002B3C39" w:rsidRDefault="002B3C39" w:rsidP="00965BFE">
      <w:pPr>
        <w:spacing w:line="360" w:lineRule="auto"/>
        <w:jc w:val="both"/>
      </w:pPr>
    </w:p>
    <w:p w14:paraId="792D43AC" w14:textId="77777777" w:rsidR="002B3C39" w:rsidRDefault="002B3C39" w:rsidP="00965BFE">
      <w:pPr>
        <w:spacing w:line="360" w:lineRule="auto"/>
        <w:jc w:val="both"/>
      </w:pPr>
    </w:p>
    <w:p w14:paraId="0D11FFAA" w14:textId="77777777" w:rsidR="002B3C39" w:rsidRDefault="002B3C39" w:rsidP="00965BFE">
      <w:pPr>
        <w:spacing w:line="360" w:lineRule="auto"/>
        <w:jc w:val="both"/>
      </w:pPr>
    </w:p>
    <w:p w14:paraId="5435A571" w14:textId="77777777" w:rsidR="002B3C39" w:rsidRDefault="002B3C39" w:rsidP="00965BFE">
      <w:pPr>
        <w:spacing w:line="360" w:lineRule="auto"/>
        <w:jc w:val="both"/>
      </w:pPr>
    </w:p>
    <w:p w14:paraId="20FB26FE" w14:textId="77777777" w:rsidR="002B3C39" w:rsidRDefault="002B3C39" w:rsidP="00965BFE">
      <w:pPr>
        <w:spacing w:line="360" w:lineRule="auto"/>
        <w:jc w:val="both"/>
      </w:pPr>
    </w:p>
    <w:p w14:paraId="2E637E42" w14:textId="77777777" w:rsidR="002B3C39" w:rsidRDefault="002B3C39" w:rsidP="00965BFE">
      <w:pPr>
        <w:spacing w:line="360" w:lineRule="auto"/>
        <w:jc w:val="both"/>
      </w:pPr>
    </w:p>
    <w:p w14:paraId="2F088F44" w14:textId="77777777" w:rsidR="002B3C39" w:rsidRDefault="002B3C39" w:rsidP="00965BFE">
      <w:pPr>
        <w:spacing w:line="360" w:lineRule="auto"/>
        <w:jc w:val="both"/>
      </w:pPr>
    </w:p>
    <w:p w14:paraId="4472587F" w14:textId="77777777" w:rsidR="002B3C39" w:rsidRPr="00965BFE" w:rsidRDefault="002B3C39" w:rsidP="00965BFE">
      <w:pPr>
        <w:spacing w:line="360" w:lineRule="auto"/>
        <w:jc w:val="both"/>
      </w:pPr>
    </w:p>
    <w:p w14:paraId="6EF9FC2D" w14:textId="7DE487C7" w:rsidR="004515FC" w:rsidRDefault="004515FC" w:rsidP="00965BFE">
      <w:pPr>
        <w:pStyle w:val="Heading1"/>
      </w:pPr>
      <w:bookmarkStart w:id="45" w:name="_Toc234267015"/>
      <w:r w:rsidRPr="00965BFE">
        <w:lastRenderedPageBreak/>
        <w:t>Reference</w:t>
      </w:r>
      <w:bookmarkEnd w:id="45"/>
      <w:r w:rsidR="002B3C39">
        <w:t>s</w:t>
      </w:r>
    </w:p>
    <w:p w14:paraId="449A6596" w14:textId="77777777" w:rsidR="002B3C39" w:rsidRPr="002B3C39" w:rsidRDefault="002B3C39" w:rsidP="002B3C39">
      <w:pPr>
        <w:pStyle w:val="pdq2pgselectionanchorcontainer"/>
        <w:spacing w:line="360" w:lineRule="auto"/>
        <w:rPr>
          <w:color w:val="000000" w:themeColor="text1"/>
        </w:rPr>
      </w:pPr>
      <w:r w:rsidRPr="002B3C39">
        <w:rPr>
          <w:color w:val="000000" w:themeColor="text1"/>
        </w:rPr>
        <w:t>Aaltonen, K. and Turkulainen, V. (2022) ‘Creating relational capital through stakeholder engagement in infrastructure projects’,</w:t>
      </w:r>
      <w:r w:rsidRPr="002B3C39">
        <w:rPr>
          <w:rStyle w:val="apple-converted-space"/>
          <w:rFonts w:eastAsiaTheme="majorEastAsia"/>
          <w:color w:val="000000" w:themeColor="text1"/>
        </w:rPr>
        <w:t> </w:t>
      </w:r>
      <w:r w:rsidRPr="002B3C39">
        <w:rPr>
          <w:rStyle w:val="Emphasis"/>
          <w:rFonts w:eastAsiaTheme="majorEastAsia"/>
          <w:color w:val="000000" w:themeColor="text1"/>
        </w:rPr>
        <w:t>International Journal of Project Management</w:t>
      </w:r>
      <w:r w:rsidRPr="002B3C39">
        <w:rPr>
          <w:color w:val="000000" w:themeColor="text1"/>
        </w:rPr>
        <w:t>, 40(6), pp. 613–626.</w:t>
      </w:r>
    </w:p>
    <w:p w14:paraId="723803C1" w14:textId="77777777" w:rsidR="002B3C39" w:rsidRPr="002B3C39" w:rsidRDefault="002B3C39" w:rsidP="002B3C39">
      <w:pPr>
        <w:pStyle w:val="NormalWeb"/>
        <w:spacing w:line="360" w:lineRule="auto"/>
        <w:rPr>
          <w:color w:val="000000" w:themeColor="text1"/>
        </w:rPr>
      </w:pPr>
      <w:r w:rsidRPr="002B3C39">
        <w:rPr>
          <w:color w:val="000000" w:themeColor="text1"/>
        </w:rPr>
        <w:t xml:space="preserve">Ahimbisibwe, A., </w:t>
      </w:r>
      <w:proofErr w:type="spellStart"/>
      <w:r w:rsidRPr="002B3C39">
        <w:rPr>
          <w:color w:val="000000" w:themeColor="text1"/>
        </w:rPr>
        <w:t>Daellenbach</w:t>
      </w:r>
      <w:proofErr w:type="spellEnd"/>
      <w:r w:rsidRPr="002B3C39">
        <w:rPr>
          <w:color w:val="000000" w:themeColor="text1"/>
        </w:rPr>
        <w:t xml:space="preserve">, U. and </w:t>
      </w:r>
      <w:proofErr w:type="spellStart"/>
      <w:r w:rsidRPr="002B3C39">
        <w:rPr>
          <w:color w:val="000000" w:themeColor="text1"/>
        </w:rPr>
        <w:t>Cavana</w:t>
      </w:r>
      <w:proofErr w:type="spellEnd"/>
      <w:r w:rsidRPr="002B3C39">
        <w:rPr>
          <w:color w:val="000000" w:themeColor="text1"/>
        </w:rPr>
        <w:t>, R.Y. (2022) ‘Project scope management practices and project success: A review of contemporary evidence’,</w:t>
      </w:r>
      <w:r w:rsidRPr="002B3C39">
        <w:rPr>
          <w:rStyle w:val="apple-converted-space"/>
          <w:rFonts w:eastAsiaTheme="majorEastAsia"/>
          <w:color w:val="000000" w:themeColor="text1"/>
        </w:rPr>
        <w:t> </w:t>
      </w:r>
      <w:r w:rsidRPr="002B3C39">
        <w:rPr>
          <w:rStyle w:val="Emphasis"/>
          <w:rFonts w:eastAsiaTheme="majorEastAsia"/>
          <w:color w:val="000000" w:themeColor="text1"/>
        </w:rPr>
        <w:t>International Journal of Managing Projects in Business</w:t>
      </w:r>
      <w:r w:rsidRPr="002B3C39">
        <w:rPr>
          <w:color w:val="000000" w:themeColor="text1"/>
        </w:rPr>
        <w:t>, 15(6), pp. 1035–1054.</w:t>
      </w:r>
    </w:p>
    <w:p w14:paraId="69F50244" w14:textId="709E8DA2" w:rsidR="002B3C39" w:rsidRPr="002B3C39" w:rsidRDefault="002B3C39" w:rsidP="002B3C39">
      <w:pPr>
        <w:pStyle w:val="NormalWeb"/>
        <w:spacing w:line="360" w:lineRule="auto"/>
        <w:rPr>
          <w:color w:val="000000" w:themeColor="text1"/>
        </w:rPr>
      </w:pPr>
      <w:r w:rsidRPr="002B3C39">
        <w:rPr>
          <w:color w:val="000000" w:themeColor="text1"/>
        </w:rPr>
        <w:t>Association for Project Management (APM) (2024)</w:t>
      </w:r>
      <w:r w:rsidRPr="002B3C39">
        <w:rPr>
          <w:rStyle w:val="apple-converted-space"/>
          <w:rFonts w:eastAsiaTheme="majorEastAsia"/>
          <w:color w:val="000000" w:themeColor="text1"/>
        </w:rPr>
        <w:t> </w:t>
      </w:r>
      <w:r w:rsidRPr="002B3C39">
        <w:rPr>
          <w:rStyle w:val="Emphasis"/>
          <w:rFonts w:eastAsiaTheme="majorEastAsia"/>
          <w:color w:val="000000" w:themeColor="text1"/>
        </w:rPr>
        <w:t>APM Body of Knowledge</w:t>
      </w:r>
      <w:r w:rsidRPr="002B3C39">
        <w:rPr>
          <w:color w:val="000000" w:themeColor="text1"/>
        </w:rPr>
        <w:t xml:space="preserve">. 8th </w:t>
      </w:r>
      <w:proofErr w:type="spellStart"/>
      <w:r w:rsidRPr="002B3C39">
        <w:rPr>
          <w:color w:val="000000" w:themeColor="text1"/>
        </w:rPr>
        <w:t>edn</w:t>
      </w:r>
      <w:proofErr w:type="spellEnd"/>
      <w:r w:rsidRPr="002B3C39">
        <w:rPr>
          <w:color w:val="000000" w:themeColor="text1"/>
        </w:rPr>
        <w:t xml:space="preserve">. Princes Risborough: Association for Project Management. </w:t>
      </w:r>
    </w:p>
    <w:p w14:paraId="7764CDFB" w14:textId="77777777" w:rsidR="002B3C39" w:rsidRPr="002B3C39" w:rsidRDefault="002B3C39" w:rsidP="002B3C39">
      <w:pPr>
        <w:pStyle w:val="NormalWeb"/>
        <w:spacing w:line="360" w:lineRule="auto"/>
        <w:rPr>
          <w:color w:val="000000" w:themeColor="text1"/>
        </w:rPr>
      </w:pPr>
      <w:r w:rsidRPr="002B3C39">
        <w:rPr>
          <w:color w:val="000000" w:themeColor="text1"/>
        </w:rPr>
        <w:t>Davies, A., MacAulay, S., DeBarro, T. and Thurston, M. (2023) ‘Making innovation happen in major infrastructure projects: A review of project capabilities and value creation’,</w:t>
      </w:r>
      <w:r w:rsidRPr="002B3C39">
        <w:rPr>
          <w:rStyle w:val="apple-converted-space"/>
          <w:rFonts w:eastAsiaTheme="majorEastAsia"/>
          <w:color w:val="000000" w:themeColor="text1"/>
        </w:rPr>
        <w:t> </w:t>
      </w:r>
      <w:r w:rsidRPr="002B3C39">
        <w:rPr>
          <w:rStyle w:val="Emphasis"/>
          <w:rFonts w:eastAsiaTheme="majorEastAsia"/>
          <w:color w:val="000000" w:themeColor="text1"/>
        </w:rPr>
        <w:t>International Journal of Project Management</w:t>
      </w:r>
      <w:r w:rsidRPr="002B3C39">
        <w:rPr>
          <w:color w:val="000000" w:themeColor="text1"/>
        </w:rPr>
        <w:t>, 41(6), Article 102557.</w:t>
      </w:r>
    </w:p>
    <w:p w14:paraId="713F09DF" w14:textId="77777777" w:rsidR="002B3C39" w:rsidRPr="002B3C39" w:rsidRDefault="002B3C39" w:rsidP="002B3C39">
      <w:pPr>
        <w:pStyle w:val="NormalWeb"/>
        <w:spacing w:line="360" w:lineRule="auto"/>
        <w:rPr>
          <w:color w:val="000000" w:themeColor="text1"/>
        </w:rPr>
      </w:pPr>
      <w:r w:rsidRPr="002B3C39">
        <w:rPr>
          <w:color w:val="000000" w:themeColor="text1"/>
        </w:rPr>
        <w:t>Debnath, A.K., Chin, H.C., Haque, M.M. and Yuen, B. (2023) ‘Sustainable transport infrastructure planning for resilient urban mobility: A review of current practices’,</w:t>
      </w:r>
      <w:r w:rsidRPr="002B3C39">
        <w:rPr>
          <w:rStyle w:val="apple-converted-space"/>
          <w:rFonts w:eastAsiaTheme="majorEastAsia"/>
          <w:color w:val="000000" w:themeColor="text1"/>
        </w:rPr>
        <w:t> </w:t>
      </w:r>
      <w:r w:rsidRPr="002B3C39">
        <w:rPr>
          <w:rStyle w:val="Emphasis"/>
          <w:rFonts w:eastAsiaTheme="majorEastAsia"/>
          <w:color w:val="000000" w:themeColor="text1"/>
        </w:rPr>
        <w:t>Case Studies on Transport Policy</w:t>
      </w:r>
      <w:r w:rsidRPr="002B3C39">
        <w:rPr>
          <w:color w:val="000000" w:themeColor="text1"/>
        </w:rPr>
        <w:t>, 13, Article 101139.</w:t>
      </w:r>
    </w:p>
    <w:p w14:paraId="1A6A9B3D" w14:textId="77777777" w:rsidR="002B3C39" w:rsidRPr="002B3C39" w:rsidRDefault="002B3C39" w:rsidP="002B3C39">
      <w:pPr>
        <w:pStyle w:val="NormalWeb"/>
        <w:spacing w:line="360" w:lineRule="auto"/>
        <w:rPr>
          <w:color w:val="000000" w:themeColor="text1"/>
        </w:rPr>
      </w:pPr>
      <w:r w:rsidRPr="002B3C39">
        <w:rPr>
          <w:color w:val="000000" w:themeColor="text1"/>
        </w:rPr>
        <w:t>Department for Transport (DfT) (2024)</w:t>
      </w:r>
      <w:r w:rsidRPr="002B3C39">
        <w:rPr>
          <w:rStyle w:val="apple-converted-space"/>
          <w:rFonts w:eastAsiaTheme="majorEastAsia"/>
          <w:color w:val="000000" w:themeColor="text1"/>
        </w:rPr>
        <w:t> </w:t>
      </w:r>
      <w:r w:rsidRPr="002B3C39">
        <w:rPr>
          <w:rStyle w:val="Emphasis"/>
          <w:rFonts w:eastAsiaTheme="majorEastAsia"/>
          <w:color w:val="000000" w:themeColor="text1"/>
        </w:rPr>
        <w:t>Transport Statistics Great Britain 2024</w:t>
      </w:r>
      <w:r w:rsidRPr="002B3C39">
        <w:rPr>
          <w:color w:val="000000" w:themeColor="text1"/>
        </w:rPr>
        <w:t>. London: Department for Transport. Available at:</w:t>
      </w:r>
      <w:r w:rsidRPr="002B3C39">
        <w:rPr>
          <w:rStyle w:val="apple-converted-space"/>
          <w:rFonts w:eastAsiaTheme="majorEastAsia"/>
          <w:color w:val="000000" w:themeColor="text1"/>
        </w:rPr>
        <w:t> </w:t>
      </w:r>
      <w:hyperlink r:id="rId10" w:tgtFrame="_new" w:history="1">
        <w:r w:rsidRPr="002B3C39">
          <w:rPr>
            <w:rStyle w:val="Hyperlink"/>
            <w:rFonts w:eastAsiaTheme="majorEastAsia"/>
            <w:color w:val="000000" w:themeColor="text1"/>
          </w:rPr>
          <w:t>https://www.gov.uk/government/statistics/transport-statistics-great-britain-2024</w:t>
        </w:r>
      </w:hyperlink>
      <w:r w:rsidRPr="002B3C39">
        <w:rPr>
          <w:rStyle w:val="apple-converted-space"/>
          <w:rFonts w:eastAsiaTheme="majorEastAsia"/>
          <w:color w:val="000000" w:themeColor="text1"/>
        </w:rPr>
        <w:t> </w:t>
      </w:r>
      <w:r w:rsidRPr="002B3C39">
        <w:rPr>
          <w:color w:val="000000" w:themeColor="text1"/>
        </w:rPr>
        <w:t>(Accessed: 8 July 2026).</w:t>
      </w:r>
    </w:p>
    <w:p w14:paraId="06D223F1" w14:textId="77777777" w:rsidR="002B3C39" w:rsidRPr="002B3C39" w:rsidRDefault="002B3C39" w:rsidP="002B3C39">
      <w:pPr>
        <w:pStyle w:val="NormalWeb"/>
        <w:spacing w:line="360" w:lineRule="auto"/>
        <w:rPr>
          <w:color w:val="000000" w:themeColor="text1"/>
        </w:rPr>
      </w:pPr>
      <w:r w:rsidRPr="002B3C39">
        <w:rPr>
          <w:color w:val="000000" w:themeColor="text1"/>
        </w:rPr>
        <w:t>Derakhshan, R., Turner, R. and Mancini, M. (2021) ‘Project governance and stakeholder engagement: A systematic review and future research agenda’,</w:t>
      </w:r>
      <w:r w:rsidRPr="002B3C39">
        <w:rPr>
          <w:rStyle w:val="apple-converted-space"/>
          <w:rFonts w:eastAsiaTheme="majorEastAsia"/>
          <w:color w:val="000000" w:themeColor="text1"/>
        </w:rPr>
        <w:t> </w:t>
      </w:r>
      <w:r w:rsidRPr="002B3C39">
        <w:rPr>
          <w:rStyle w:val="Emphasis"/>
          <w:rFonts w:eastAsiaTheme="majorEastAsia"/>
          <w:color w:val="000000" w:themeColor="text1"/>
        </w:rPr>
        <w:t>Project Leadership and Society</w:t>
      </w:r>
      <w:r w:rsidRPr="002B3C39">
        <w:rPr>
          <w:color w:val="000000" w:themeColor="text1"/>
        </w:rPr>
        <w:t>, 2, Article 100013.</w:t>
      </w:r>
    </w:p>
    <w:p w14:paraId="46B9918B" w14:textId="0DAC6F93" w:rsidR="002B3C39" w:rsidRPr="002B3C39" w:rsidRDefault="002B3C39" w:rsidP="002B3C39">
      <w:pPr>
        <w:pStyle w:val="NormalWeb"/>
        <w:spacing w:line="360" w:lineRule="auto"/>
        <w:rPr>
          <w:color w:val="000000" w:themeColor="text1"/>
        </w:rPr>
      </w:pPr>
      <w:r w:rsidRPr="002B3C39">
        <w:rPr>
          <w:color w:val="000000" w:themeColor="text1"/>
        </w:rPr>
        <w:t>Eskerod, P. and Ang, K. (2023)</w:t>
      </w:r>
      <w:r w:rsidRPr="002B3C39">
        <w:rPr>
          <w:rStyle w:val="apple-converted-space"/>
          <w:rFonts w:eastAsiaTheme="majorEastAsia"/>
          <w:color w:val="000000" w:themeColor="text1"/>
        </w:rPr>
        <w:t> </w:t>
      </w:r>
      <w:r w:rsidRPr="002B3C39">
        <w:rPr>
          <w:rStyle w:val="Emphasis"/>
          <w:rFonts w:eastAsiaTheme="majorEastAsia"/>
          <w:color w:val="000000" w:themeColor="text1"/>
        </w:rPr>
        <w:t>Stakeholder Engagement in Projects: Connecting People for Project Success</w:t>
      </w:r>
      <w:r w:rsidRPr="002B3C39">
        <w:rPr>
          <w:color w:val="000000" w:themeColor="text1"/>
        </w:rPr>
        <w:t xml:space="preserve">. 2nd </w:t>
      </w:r>
      <w:proofErr w:type="spellStart"/>
      <w:r w:rsidRPr="002B3C39">
        <w:rPr>
          <w:color w:val="000000" w:themeColor="text1"/>
        </w:rPr>
        <w:t>edn</w:t>
      </w:r>
      <w:proofErr w:type="spellEnd"/>
      <w:r w:rsidRPr="002B3C39">
        <w:rPr>
          <w:color w:val="000000" w:themeColor="text1"/>
        </w:rPr>
        <w:t xml:space="preserve">. London: Routledge. </w:t>
      </w:r>
    </w:p>
    <w:p w14:paraId="581155CA" w14:textId="77777777" w:rsidR="002B3C39" w:rsidRPr="002B3C39" w:rsidRDefault="002B3C39" w:rsidP="002B3C39">
      <w:pPr>
        <w:pStyle w:val="NormalWeb"/>
        <w:spacing w:line="360" w:lineRule="auto"/>
        <w:rPr>
          <w:color w:val="000000" w:themeColor="text1"/>
        </w:rPr>
      </w:pPr>
      <w:r w:rsidRPr="002B3C39">
        <w:rPr>
          <w:color w:val="000000" w:themeColor="text1"/>
        </w:rPr>
        <w:t>Gibbs, G. (1988)</w:t>
      </w:r>
      <w:r w:rsidRPr="002B3C39">
        <w:rPr>
          <w:rStyle w:val="apple-converted-space"/>
          <w:rFonts w:eastAsiaTheme="majorEastAsia"/>
          <w:color w:val="000000" w:themeColor="text1"/>
        </w:rPr>
        <w:t> </w:t>
      </w:r>
      <w:r w:rsidRPr="002B3C39">
        <w:rPr>
          <w:rStyle w:val="Emphasis"/>
          <w:rFonts w:eastAsiaTheme="majorEastAsia"/>
          <w:color w:val="000000" w:themeColor="text1"/>
        </w:rPr>
        <w:t>Learning by Doing: A Guide to Teaching and Learning Methods</w:t>
      </w:r>
      <w:r w:rsidRPr="002B3C39">
        <w:rPr>
          <w:color w:val="000000" w:themeColor="text1"/>
        </w:rPr>
        <w:t>. Oxford: Oxford Polytechnic.</w:t>
      </w:r>
    </w:p>
    <w:p w14:paraId="2C150D7C" w14:textId="2B410749" w:rsidR="002B3C39" w:rsidRPr="002B3C39" w:rsidRDefault="002B3C39" w:rsidP="002B3C39">
      <w:pPr>
        <w:pStyle w:val="NormalWeb"/>
        <w:spacing w:line="360" w:lineRule="auto"/>
        <w:rPr>
          <w:color w:val="000000" w:themeColor="text1"/>
        </w:rPr>
      </w:pPr>
      <w:r w:rsidRPr="002B3C39">
        <w:rPr>
          <w:color w:val="000000" w:themeColor="text1"/>
        </w:rPr>
        <w:t>Hillson, D. and Simon, P. (2021)</w:t>
      </w:r>
      <w:r w:rsidRPr="002B3C39">
        <w:rPr>
          <w:rStyle w:val="apple-converted-space"/>
          <w:rFonts w:eastAsiaTheme="majorEastAsia"/>
          <w:color w:val="000000" w:themeColor="text1"/>
        </w:rPr>
        <w:t> </w:t>
      </w:r>
      <w:r w:rsidRPr="002B3C39">
        <w:rPr>
          <w:rStyle w:val="Emphasis"/>
          <w:rFonts w:eastAsiaTheme="majorEastAsia"/>
          <w:color w:val="000000" w:themeColor="text1"/>
        </w:rPr>
        <w:t>Practical Project Risk Management: The ATOM Methodology</w:t>
      </w:r>
      <w:r w:rsidRPr="002B3C39">
        <w:rPr>
          <w:color w:val="000000" w:themeColor="text1"/>
        </w:rPr>
        <w:t xml:space="preserve">. 3rd </w:t>
      </w:r>
      <w:proofErr w:type="spellStart"/>
      <w:r w:rsidRPr="002B3C39">
        <w:rPr>
          <w:color w:val="000000" w:themeColor="text1"/>
        </w:rPr>
        <w:t>edn</w:t>
      </w:r>
      <w:proofErr w:type="spellEnd"/>
      <w:r w:rsidRPr="002B3C39">
        <w:rPr>
          <w:color w:val="000000" w:themeColor="text1"/>
        </w:rPr>
        <w:t xml:space="preserve">. Newtown Square, PA: Project Management Institute. </w:t>
      </w:r>
    </w:p>
    <w:p w14:paraId="3EB3257D" w14:textId="756E31A4" w:rsidR="002B3C39" w:rsidRPr="002B3C39" w:rsidRDefault="002B3C39" w:rsidP="002B3C39">
      <w:pPr>
        <w:pStyle w:val="NormalWeb"/>
        <w:spacing w:line="360" w:lineRule="auto"/>
        <w:rPr>
          <w:color w:val="000000" w:themeColor="text1"/>
        </w:rPr>
      </w:pPr>
      <w:r w:rsidRPr="002B3C39">
        <w:rPr>
          <w:color w:val="000000" w:themeColor="text1"/>
        </w:rPr>
        <w:lastRenderedPageBreak/>
        <w:t>HM Government (2021)</w:t>
      </w:r>
      <w:r w:rsidRPr="002B3C39">
        <w:rPr>
          <w:rStyle w:val="apple-converted-space"/>
          <w:rFonts w:eastAsiaTheme="majorEastAsia"/>
          <w:color w:val="000000" w:themeColor="text1"/>
        </w:rPr>
        <w:t> </w:t>
      </w:r>
      <w:r w:rsidRPr="002B3C39">
        <w:rPr>
          <w:rStyle w:val="Emphasis"/>
          <w:rFonts w:eastAsiaTheme="majorEastAsia"/>
          <w:color w:val="000000" w:themeColor="text1"/>
        </w:rPr>
        <w:t>Net Zero Strategy: Build Back Greener</w:t>
      </w:r>
      <w:r w:rsidRPr="002B3C39">
        <w:rPr>
          <w:color w:val="000000" w:themeColor="text1"/>
        </w:rPr>
        <w:t xml:space="preserve">. London: HM Government. Available at: </w:t>
      </w:r>
      <w:hyperlink r:id="rId11" w:history="1">
        <w:r w:rsidRPr="002B3C39">
          <w:rPr>
            <w:rStyle w:val="Hyperlink"/>
            <w:rFonts w:eastAsiaTheme="majorEastAsia"/>
            <w:color w:val="000000" w:themeColor="text1"/>
          </w:rPr>
          <w:t>https://www.gov.uk/government/publications/net-zero-strategy</w:t>
        </w:r>
      </w:hyperlink>
      <w:r w:rsidRPr="002B3C39">
        <w:rPr>
          <w:rStyle w:val="apple-converted-space"/>
          <w:rFonts w:eastAsiaTheme="majorEastAsia"/>
          <w:color w:val="000000" w:themeColor="text1"/>
        </w:rPr>
        <w:t xml:space="preserve">  </w:t>
      </w:r>
      <w:r w:rsidRPr="002B3C39">
        <w:rPr>
          <w:color w:val="000000" w:themeColor="text1"/>
        </w:rPr>
        <w:t>(Accessed: 10 July 2026).</w:t>
      </w:r>
    </w:p>
    <w:p w14:paraId="79B20546" w14:textId="0605B7CD" w:rsidR="002B3C39" w:rsidRPr="002B3C39" w:rsidRDefault="002B3C39" w:rsidP="002B3C39">
      <w:pPr>
        <w:pStyle w:val="NormalWeb"/>
        <w:spacing w:line="360" w:lineRule="auto"/>
        <w:rPr>
          <w:color w:val="000000" w:themeColor="text1"/>
        </w:rPr>
      </w:pPr>
      <w:r w:rsidRPr="002B3C39">
        <w:rPr>
          <w:color w:val="000000" w:themeColor="text1"/>
        </w:rPr>
        <w:t>International Council on Systems Engineering (INCOSE) (2023)</w:t>
      </w:r>
      <w:r w:rsidRPr="002B3C39">
        <w:rPr>
          <w:rStyle w:val="apple-converted-space"/>
          <w:rFonts w:eastAsiaTheme="majorEastAsia"/>
          <w:color w:val="000000" w:themeColor="text1"/>
        </w:rPr>
        <w:t> </w:t>
      </w:r>
      <w:r w:rsidRPr="002B3C39">
        <w:rPr>
          <w:rStyle w:val="Emphasis"/>
          <w:rFonts w:eastAsiaTheme="majorEastAsia"/>
          <w:color w:val="000000" w:themeColor="text1"/>
        </w:rPr>
        <w:t>INCOSE Systems Engineering Handbook: A Guide for System Life Cycle Processes and Activities</w:t>
      </w:r>
      <w:r w:rsidRPr="002B3C39">
        <w:rPr>
          <w:color w:val="000000" w:themeColor="text1"/>
        </w:rPr>
        <w:t xml:space="preserve">. 5th </w:t>
      </w:r>
      <w:proofErr w:type="spellStart"/>
      <w:r w:rsidRPr="002B3C39">
        <w:rPr>
          <w:color w:val="000000" w:themeColor="text1"/>
        </w:rPr>
        <w:t>edn</w:t>
      </w:r>
      <w:proofErr w:type="spellEnd"/>
      <w:r w:rsidRPr="002B3C39">
        <w:rPr>
          <w:color w:val="000000" w:themeColor="text1"/>
        </w:rPr>
        <w:t>. Hoboken, NJ: John Wiley &amp; Sons. Available at:</w:t>
      </w:r>
      <w:r w:rsidRPr="002B3C39">
        <w:rPr>
          <w:rStyle w:val="apple-converted-space"/>
          <w:rFonts w:eastAsiaTheme="majorEastAsia"/>
          <w:color w:val="000000" w:themeColor="text1"/>
        </w:rPr>
        <w:t> </w:t>
      </w:r>
      <w:hyperlink r:id="rId12" w:history="1">
        <w:r w:rsidRPr="002B3C39">
          <w:rPr>
            <w:rStyle w:val="Hyperlink"/>
            <w:color w:val="000000" w:themeColor="text1"/>
          </w:rPr>
          <w:t>https://www.incose.org/products-and-publications/se-handbook</w:t>
        </w:r>
      </w:hyperlink>
      <w:r w:rsidRPr="002B3C39">
        <w:rPr>
          <w:rStyle w:val="apple-converted-space"/>
          <w:rFonts w:eastAsiaTheme="majorEastAsia"/>
          <w:color w:val="000000" w:themeColor="text1"/>
        </w:rPr>
        <w:t xml:space="preserve"> </w:t>
      </w:r>
      <w:r w:rsidRPr="002B3C39">
        <w:rPr>
          <w:color w:val="000000" w:themeColor="text1"/>
        </w:rPr>
        <w:t>(Accessed: 6 July 2026).</w:t>
      </w:r>
    </w:p>
    <w:p w14:paraId="3D81389B" w14:textId="77777777" w:rsidR="002B3C39" w:rsidRPr="002B3C39" w:rsidRDefault="002B3C39" w:rsidP="002B3C39">
      <w:pPr>
        <w:pStyle w:val="NormalWeb"/>
        <w:spacing w:line="360" w:lineRule="auto"/>
        <w:rPr>
          <w:color w:val="000000" w:themeColor="text1"/>
        </w:rPr>
      </w:pPr>
      <w:r w:rsidRPr="002B3C39">
        <w:rPr>
          <w:color w:val="000000" w:themeColor="text1"/>
        </w:rPr>
        <w:t>International Organization for Standardization (ISO) (2018)</w:t>
      </w:r>
      <w:r w:rsidRPr="002B3C39">
        <w:rPr>
          <w:rStyle w:val="apple-converted-space"/>
          <w:rFonts w:eastAsiaTheme="majorEastAsia"/>
          <w:color w:val="000000" w:themeColor="text1"/>
        </w:rPr>
        <w:t> </w:t>
      </w:r>
      <w:r w:rsidRPr="002B3C39">
        <w:rPr>
          <w:rStyle w:val="Emphasis"/>
          <w:rFonts w:eastAsiaTheme="majorEastAsia"/>
          <w:color w:val="000000" w:themeColor="text1"/>
        </w:rPr>
        <w:t>ISO 31000:2018 Risk Management – Guidelines</w:t>
      </w:r>
      <w:r w:rsidRPr="002B3C39">
        <w:rPr>
          <w:color w:val="000000" w:themeColor="text1"/>
        </w:rPr>
        <w:t>. Geneva: ISO. Available at:</w:t>
      </w:r>
      <w:r w:rsidRPr="002B3C39">
        <w:rPr>
          <w:rStyle w:val="apple-converted-space"/>
          <w:rFonts w:eastAsiaTheme="majorEastAsia"/>
          <w:color w:val="000000" w:themeColor="text1"/>
        </w:rPr>
        <w:t> </w:t>
      </w:r>
      <w:hyperlink r:id="rId13" w:tgtFrame="_new" w:history="1">
        <w:r w:rsidRPr="002B3C39">
          <w:rPr>
            <w:rStyle w:val="Hyperlink"/>
            <w:rFonts w:eastAsiaTheme="majorEastAsia"/>
            <w:color w:val="000000" w:themeColor="text1"/>
          </w:rPr>
          <w:t>https://www.iso.org/standard/65694.html</w:t>
        </w:r>
      </w:hyperlink>
      <w:r w:rsidRPr="002B3C39">
        <w:rPr>
          <w:rStyle w:val="apple-converted-space"/>
          <w:rFonts w:eastAsiaTheme="majorEastAsia"/>
          <w:color w:val="000000" w:themeColor="text1"/>
        </w:rPr>
        <w:t> </w:t>
      </w:r>
      <w:r w:rsidRPr="002B3C39">
        <w:rPr>
          <w:color w:val="000000" w:themeColor="text1"/>
        </w:rPr>
        <w:t>(Accessed: 8 July 2026).</w:t>
      </w:r>
    </w:p>
    <w:p w14:paraId="2165549F" w14:textId="3F435868" w:rsidR="002B3C39" w:rsidRPr="002B3C39" w:rsidRDefault="002B3C39" w:rsidP="002B3C39">
      <w:pPr>
        <w:pStyle w:val="NormalWeb"/>
        <w:spacing w:line="360" w:lineRule="auto"/>
        <w:rPr>
          <w:color w:val="000000" w:themeColor="text1"/>
        </w:rPr>
      </w:pPr>
      <w:r w:rsidRPr="002B3C39">
        <w:rPr>
          <w:color w:val="000000" w:themeColor="text1"/>
        </w:rPr>
        <w:t>Kerzner, H. (2022)</w:t>
      </w:r>
      <w:r w:rsidRPr="002B3C39">
        <w:rPr>
          <w:rStyle w:val="apple-converted-space"/>
          <w:rFonts w:eastAsiaTheme="majorEastAsia"/>
          <w:color w:val="000000" w:themeColor="text1"/>
        </w:rPr>
        <w:t> </w:t>
      </w:r>
      <w:r w:rsidRPr="002B3C39">
        <w:rPr>
          <w:rStyle w:val="Emphasis"/>
          <w:rFonts w:eastAsiaTheme="majorEastAsia"/>
          <w:color w:val="000000" w:themeColor="text1"/>
        </w:rPr>
        <w:t>Project Management: A Systems Approach to Planning, Scheduling, and Controlling</w:t>
      </w:r>
      <w:r w:rsidRPr="002B3C39">
        <w:rPr>
          <w:color w:val="000000" w:themeColor="text1"/>
        </w:rPr>
        <w:t xml:space="preserve">. 13th </w:t>
      </w:r>
      <w:proofErr w:type="spellStart"/>
      <w:r w:rsidRPr="002B3C39">
        <w:rPr>
          <w:color w:val="000000" w:themeColor="text1"/>
        </w:rPr>
        <w:t>edn</w:t>
      </w:r>
      <w:proofErr w:type="spellEnd"/>
      <w:r w:rsidRPr="002B3C39">
        <w:rPr>
          <w:color w:val="000000" w:themeColor="text1"/>
        </w:rPr>
        <w:t>. Hoboken, NJ: John Wiley &amp; Sons. Available at:</w:t>
      </w:r>
      <w:r w:rsidRPr="002B3C39">
        <w:rPr>
          <w:rStyle w:val="apple-converted-space"/>
          <w:rFonts w:eastAsiaTheme="majorEastAsia"/>
          <w:color w:val="000000" w:themeColor="text1"/>
        </w:rPr>
        <w:t> </w:t>
      </w:r>
      <w:hyperlink r:id="rId14" w:history="1">
        <w:r w:rsidRPr="002B3C39">
          <w:rPr>
            <w:rStyle w:val="Hyperlink"/>
            <w:color w:val="000000" w:themeColor="text1"/>
          </w:rPr>
          <w:t>https://www.wiley.com/en-us/Project+Management%3A+A+Systems+Approach+to+Planning%2C+Scheduling%2C+and+Controlling-p-9781119805373</w:t>
        </w:r>
      </w:hyperlink>
      <w:r w:rsidRPr="002B3C39">
        <w:rPr>
          <w:rStyle w:val="apple-converted-space"/>
          <w:rFonts w:eastAsiaTheme="majorEastAsia"/>
          <w:color w:val="000000" w:themeColor="text1"/>
        </w:rPr>
        <w:t xml:space="preserve"> </w:t>
      </w:r>
      <w:r w:rsidRPr="002B3C39">
        <w:rPr>
          <w:color w:val="000000" w:themeColor="text1"/>
        </w:rPr>
        <w:t>(Accessed: 5 July 2026).</w:t>
      </w:r>
    </w:p>
    <w:p w14:paraId="476C2816" w14:textId="15A3715D" w:rsidR="002B3C39" w:rsidRPr="002B3C39" w:rsidRDefault="002B3C39" w:rsidP="002B3C39">
      <w:pPr>
        <w:pStyle w:val="NormalWeb"/>
        <w:spacing w:line="360" w:lineRule="auto"/>
        <w:rPr>
          <w:color w:val="000000" w:themeColor="text1"/>
        </w:rPr>
      </w:pPr>
      <w:r w:rsidRPr="002B3C39">
        <w:rPr>
          <w:color w:val="000000" w:themeColor="text1"/>
        </w:rPr>
        <w:t>Larson, E.W. and Gray, C.F. (2021)</w:t>
      </w:r>
      <w:r w:rsidRPr="002B3C39">
        <w:rPr>
          <w:rStyle w:val="apple-converted-space"/>
          <w:rFonts w:eastAsiaTheme="majorEastAsia"/>
          <w:color w:val="000000" w:themeColor="text1"/>
        </w:rPr>
        <w:t> </w:t>
      </w:r>
      <w:r w:rsidRPr="002B3C39">
        <w:rPr>
          <w:rStyle w:val="Emphasis"/>
          <w:rFonts w:eastAsiaTheme="majorEastAsia"/>
          <w:color w:val="000000" w:themeColor="text1"/>
        </w:rPr>
        <w:t>Project Management: The Managerial Process</w:t>
      </w:r>
      <w:r w:rsidRPr="002B3C39">
        <w:rPr>
          <w:color w:val="000000" w:themeColor="text1"/>
        </w:rPr>
        <w:t xml:space="preserve">. 8th </w:t>
      </w:r>
      <w:proofErr w:type="spellStart"/>
      <w:r w:rsidRPr="002B3C39">
        <w:rPr>
          <w:color w:val="000000" w:themeColor="text1"/>
        </w:rPr>
        <w:t>edn</w:t>
      </w:r>
      <w:proofErr w:type="spellEnd"/>
      <w:r w:rsidRPr="002B3C39">
        <w:rPr>
          <w:color w:val="000000" w:themeColor="text1"/>
        </w:rPr>
        <w:t xml:space="preserve">. New York: McGraw-Hill Education. </w:t>
      </w:r>
    </w:p>
    <w:p w14:paraId="1B4AA30B" w14:textId="77777777" w:rsidR="002B3C39" w:rsidRPr="002B3C39" w:rsidRDefault="002B3C39" w:rsidP="002B3C39">
      <w:pPr>
        <w:pStyle w:val="NormalWeb"/>
        <w:spacing w:line="360" w:lineRule="auto"/>
        <w:rPr>
          <w:color w:val="000000" w:themeColor="text1"/>
        </w:rPr>
      </w:pPr>
      <w:r w:rsidRPr="002B3C39">
        <w:rPr>
          <w:color w:val="000000" w:themeColor="text1"/>
        </w:rPr>
        <w:t>Loosemore, M. and Cheung, E. (2022) ‘Implementing risk management in infrastructure projects: Lessons for improving project resilience’,</w:t>
      </w:r>
      <w:r w:rsidRPr="002B3C39">
        <w:rPr>
          <w:rStyle w:val="apple-converted-space"/>
          <w:rFonts w:eastAsiaTheme="majorEastAsia"/>
          <w:color w:val="000000" w:themeColor="text1"/>
        </w:rPr>
        <w:t> </w:t>
      </w:r>
      <w:r w:rsidRPr="002B3C39">
        <w:rPr>
          <w:rStyle w:val="Emphasis"/>
          <w:rFonts w:eastAsiaTheme="majorEastAsia"/>
          <w:color w:val="000000" w:themeColor="text1"/>
        </w:rPr>
        <w:t>International Journal of Disaster Resilience in the Built Environment</w:t>
      </w:r>
      <w:r w:rsidRPr="002B3C39">
        <w:rPr>
          <w:color w:val="000000" w:themeColor="text1"/>
        </w:rPr>
        <w:t>, 13(4), pp. 503–519.</w:t>
      </w:r>
    </w:p>
    <w:p w14:paraId="195DA8AD" w14:textId="77777777" w:rsidR="002B3C39" w:rsidRPr="002B3C39" w:rsidRDefault="002B3C39" w:rsidP="002B3C39">
      <w:pPr>
        <w:pStyle w:val="NormalWeb"/>
        <w:spacing w:line="360" w:lineRule="auto"/>
        <w:rPr>
          <w:color w:val="000000" w:themeColor="text1"/>
        </w:rPr>
      </w:pPr>
      <w:r w:rsidRPr="002B3C39">
        <w:rPr>
          <w:color w:val="000000" w:themeColor="text1"/>
        </w:rPr>
        <w:t>Marnewick, C. and Marnewick, A.L. (2022) ‘The contribution of work breakdown structures to project success: Evidence from infrastructure projects’,</w:t>
      </w:r>
      <w:r w:rsidRPr="002B3C39">
        <w:rPr>
          <w:rStyle w:val="apple-converted-space"/>
          <w:rFonts w:eastAsiaTheme="majorEastAsia"/>
          <w:color w:val="000000" w:themeColor="text1"/>
        </w:rPr>
        <w:t> </w:t>
      </w:r>
      <w:r w:rsidRPr="002B3C39">
        <w:rPr>
          <w:rStyle w:val="Emphasis"/>
          <w:rFonts w:eastAsiaTheme="majorEastAsia"/>
          <w:color w:val="000000" w:themeColor="text1"/>
        </w:rPr>
        <w:t>International Journal of Managing Projects in Business</w:t>
      </w:r>
      <w:r w:rsidRPr="002B3C39">
        <w:rPr>
          <w:color w:val="000000" w:themeColor="text1"/>
        </w:rPr>
        <w:t>, 15(8), pp. 1521–1540.</w:t>
      </w:r>
    </w:p>
    <w:p w14:paraId="391CB9DB" w14:textId="61041180" w:rsidR="002B3C39" w:rsidRPr="002B3C39" w:rsidRDefault="002B3C39" w:rsidP="002B3C39">
      <w:pPr>
        <w:pStyle w:val="NormalWeb"/>
        <w:spacing w:line="360" w:lineRule="auto"/>
        <w:rPr>
          <w:color w:val="000000" w:themeColor="text1"/>
        </w:rPr>
      </w:pPr>
      <w:r w:rsidRPr="002B3C39">
        <w:rPr>
          <w:color w:val="000000" w:themeColor="text1"/>
        </w:rPr>
        <w:t>McKinsey &amp; Company (2023)</w:t>
      </w:r>
      <w:r w:rsidRPr="002B3C39">
        <w:rPr>
          <w:rStyle w:val="apple-converted-space"/>
          <w:rFonts w:eastAsiaTheme="majorEastAsia"/>
          <w:color w:val="000000" w:themeColor="text1"/>
        </w:rPr>
        <w:t> </w:t>
      </w:r>
      <w:r w:rsidRPr="002B3C39">
        <w:rPr>
          <w:rStyle w:val="Emphasis"/>
          <w:rFonts w:eastAsiaTheme="majorEastAsia"/>
          <w:color w:val="000000" w:themeColor="text1"/>
        </w:rPr>
        <w:t>The State of Infrastructure: Capital Projects Need a New Playbook</w:t>
      </w:r>
      <w:r w:rsidRPr="002B3C39">
        <w:rPr>
          <w:color w:val="000000" w:themeColor="text1"/>
        </w:rPr>
        <w:t>. Available at:</w:t>
      </w:r>
      <w:r w:rsidRPr="002B3C39">
        <w:rPr>
          <w:rStyle w:val="apple-converted-space"/>
          <w:rFonts w:eastAsiaTheme="majorEastAsia"/>
          <w:color w:val="000000" w:themeColor="text1"/>
        </w:rPr>
        <w:t> </w:t>
      </w:r>
      <w:hyperlink r:id="rId15" w:tgtFrame="_new" w:history="1">
        <w:r w:rsidRPr="002B3C39">
          <w:rPr>
            <w:rStyle w:val="Hyperlink"/>
            <w:rFonts w:eastAsiaTheme="majorEastAsia"/>
            <w:color w:val="000000" w:themeColor="text1"/>
          </w:rPr>
          <w:t>https://www.mckinsey.com/industries/capital-projects-and-infrastructure/our-insights</w:t>
        </w:r>
      </w:hyperlink>
      <w:r w:rsidRPr="002B3C39">
        <w:rPr>
          <w:rStyle w:val="apple-converted-space"/>
          <w:rFonts w:eastAsiaTheme="majorEastAsia"/>
          <w:color w:val="000000" w:themeColor="text1"/>
        </w:rPr>
        <w:t> </w:t>
      </w:r>
      <w:r w:rsidRPr="002B3C39">
        <w:rPr>
          <w:color w:val="000000" w:themeColor="text1"/>
        </w:rPr>
        <w:t>(Accessed: 6 July 2026).</w:t>
      </w:r>
    </w:p>
    <w:p w14:paraId="1E12EB90" w14:textId="127A3E7B" w:rsidR="002B3C39" w:rsidRPr="002B3C39" w:rsidRDefault="002B3C39" w:rsidP="002B3C39">
      <w:pPr>
        <w:pStyle w:val="NormalWeb"/>
        <w:spacing w:line="360" w:lineRule="auto"/>
        <w:rPr>
          <w:color w:val="000000" w:themeColor="text1"/>
        </w:rPr>
      </w:pPr>
      <w:r w:rsidRPr="002B3C39">
        <w:rPr>
          <w:color w:val="000000" w:themeColor="text1"/>
        </w:rPr>
        <w:t>Meredith, J.R., Mantel, S.J. and Shafer, S.M. (2022)</w:t>
      </w:r>
      <w:r w:rsidRPr="002B3C39">
        <w:rPr>
          <w:rStyle w:val="apple-converted-space"/>
          <w:rFonts w:eastAsiaTheme="majorEastAsia"/>
          <w:color w:val="000000" w:themeColor="text1"/>
        </w:rPr>
        <w:t> </w:t>
      </w:r>
      <w:r w:rsidRPr="002B3C39">
        <w:rPr>
          <w:rStyle w:val="Emphasis"/>
          <w:rFonts w:eastAsiaTheme="majorEastAsia"/>
          <w:color w:val="000000" w:themeColor="text1"/>
        </w:rPr>
        <w:t>Project Management: A Strategic Managerial Approach</w:t>
      </w:r>
      <w:r w:rsidRPr="002B3C39">
        <w:rPr>
          <w:color w:val="000000" w:themeColor="text1"/>
        </w:rPr>
        <w:t xml:space="preserve">. 11th </w:t>
      </w:r>
      <w:proofErr w:type="spellStart"/>
      <w:r w:rsidRPr="002B3C39">
        <w:rPr>
          <w:color w:val="000000" w:themeColor="text1"/>
        </w:rPr>
        <w:t>edn</w:t>
      </w:r>
      <w:proofErr w:type="spellEnd"/>
      <w:r w:rsidRPr="002B3C39">
        <w:rPr>
          <w:color w:val="000000" w:themeColor="text1"/>
        </w:rPr>
        <w:t xml:space="preserve">. Hoboken, NJ: John Wiley &amp; Sons. </w:t>
      </w:r>
    </w:p>
    <w:p w14:paraId="56E3C775" w14:textId="12FD1958" w:rsidR="002B3C39" w:rsidRPr="002B3C39" w:rsidRDefault="002B3C39" w:rsidP="002B3C39">
      <w:pPr>
        <w:pStyle w:val="NormalWeb"/>
        <w:spacing w:line="360" w:lineRule="auto"/>
        <w:rPr>
          <w:color w:val="000000" w:themeColor="text1"/>
        </w:rPr>
      </w:pPr>
      <w:r w:rsidRPr="002B3C39">
        <w:rPr>
          <w:color w:val="000000" w:themeColor="text1"/>
        </w:rPr>
        <w:lastRenderedPageBreak/>
        <w:t>Milosevic, D.Z. and Martinelli, R.J. (2022)</w:t>
      </w:r>
      <w:r w:rsidRPr="002B3C39">
        <w:rPr>
          <w:rStyle w:val="apple-converted-space"/>
          <w:rFonts w:eastAsiaTheme="majorEastAsia"/>
          <w:color w:val="000000" w:themeColor="text1"/>
        </w:rPr>
        <w:t> </w:t>
      </w:r>
      <w:r w:rsidRPr="002B3C39">
        <w:rPr>
          <w:rStyle w:val="Emphasis"/>
          <w:rFonts w:eastAsiaTheme="majorEastAsia"/>
          <w:color w:val="000000" w:themeColor="text1"/>
        </w:rPr>
        <w:t>Project Management Toolbox: Tools and Techniques for the Practicing Project Manager</w:t>
      </w:r>
      <w:r w:rsidRPr="002B3C39">
        <w:rPr>
          <w:color w:val="000000" w:themeColor="text1"/>
        </w:rPr>
        <w:t>. Hoboken, NJ: John Wiley &amp; Sons.</w:t>
      </w:r>
    </w:p>
    <w:p w14:paraId="5357FBCE" w14:textId="37E62DC2" w:rsidR="002B3C39" w:rsidRPr="002B3C39" w:rsidRDefault="002B3C39" w:rsidP="002B3C39">
      <w:pPr>
        <w:pStyle w:val="NormalWeb"/>
        <w:spacing w:line="360" w:lineRule="auto"/>
        <w:rPr>
          <w:color w:val="000000" w:themeColor="text1"/>
        </w:rPr>
      </w:pPr>
      <w:r w:rsidRPr="002B3C39">
        <w:rPr>
          <w:color w:val="000000" w:themeColor="text1"/>
        </w:rPr>
        <w:t>Nicholas, J.M. and Steyn, H. (2022)</w:t>
      </w:r>
      <w:r w:rsidRPr="002B3C39">
        <w:rPr>
          <w:rStyle w:val="apple-converted-space"/>
          <w:rFonts w:eastAsiaTheme="majorEastAsia"/>
          <w:color w:val="000000" w:themeColor="text1"/>
        </w:rPr>
        <w:t> </w:t>
      </w:r>
      <w:r w:rsidRPr="002B3C39">
        <w:rPr>
          <w:rStyle w:val="Emphasis"/>
          <w:rFonts w:eastAsiaTheme="majorEastAsia"/>
          <w:color w:val="000000" w:themeColor="text1"/>
        </w:rPr>
        <w:t>Project Management for Engineering, Business and Technology</w:t>
      </w:r>
      <w:r w:rsidRPr="002B3C39">
        <w:rPr>
          <w:color w:val="000000" w:themeColor="text1"/>
        </w:rPr>
        <w:t xml:space="preserve">. 7th </w:t>
      </w:r>
      <w:proofErr w:type="spellStart"/>
      <w:r w:rsidRPr="002B3C39">
        <w:rPr>
          <w:color w:val="000000" w:themeColor="text1"/>
        </w:rPr>
        <w:t>edn</w:t>
      </w:r>
      <w:proofErr w:type="spellEnd"/>
      <w:r w:rsidRPr="002B3C39">
        <w:rPr>
          <w:color w:val="000000" w:themeColor="text1"/>
        </w:rPr>
        <w:t xml:space="preserve">. New York: Routledge. </w:t>
      </w:r>
    </w:p>
    <w:p w14:paraId="7163E606" w14:textId="3AAAFCA6" w:rsidR="002B3C39" w:rsidRPr="002B3C39" w:rsidRDefault="002B3C39" w:rsidP="002B3C39">
      <w:pPr>
        <w:pStyle w:val="NormalWeb"/>
        <w:spacing w:line="360" w:lineRule="auto"/>
        <w:rPr>
          <w:color w:val="000000" w:themeColor="text1"/>
        </w:rPr>
      </w:pPr>
      <w:r w:rsidRPr="002B3C39">
        <w:rPr>
          <w:color w:val="000000" w:themeColor="text1"/>
        </w:rPr>
        <w:t>OECD (2023)</w:t>
      </w:r>
      <w:r w:rsidRPr="002B3C39">
        <w:rPr>
          <w:rStyle w:val="apple-converted-space"/>
          <w:rFonts w:eastAsiaTheme="majorEastAsia"/>
          <w:color w:val="000000" w:themeColor="text1"/>
        </w:rPr>
        <w:t> </w:t>
      </w:r>
      <w:r w:rsidRPr="002B3C39">
        <w:rPr>
          <w:rStyle w:val="Emphasis"/>
          <w:rFonts w:eastAsiaTheme="majorEastAsia"/>
          <w:color w:val="000000" w:themeColor="text1"/>
        </w:rPr>
        <w:t>ITF Transport Outlook 2023</w:t>
      </w:r>
      <w:r w:rsidRPr="002B3C39">
        <w:rPr>
          <w:color w:val="000000" w:themeColor="text1"/>
        </w:rPr>
        <w:t>. Paris: OECD Publishing. Available at:</w:t>
      </w:r>
      <w:r w:rsidRPr="002B3C39">
        <w:rPr>
          <w:rStyle w:val="apple-converted-space"/>
          <w:rFonts w:eastAsiaTheme="majorEastAsia"/>
          <w:color w:val="000000" w:themeColor="text1"/>
        </w:rPr>
        <w:t> </w:t>
      </w:r>
      <w:hyperlink r:id="rId16" w:history="1">
        <w:r w:rsidRPr="002B3C39">
          <w:rPr>
            <w:rStyle w:val="Hyperlink"/>
            <w:color w:val="000000" w:themeColor="text1"/>
          </w:rPr>
          <w:t>https://www.oecd-ilibrary.org/transport/itf-transport-outlook-2023_90472f43-en</w:t>
        </w:r>
      </w:hyperlink>
      <w:r w:rsidRPr="002B3C39">
        <w:rPr>
          <w:rStyle w:val="apple-converted-space"/>
          <w:rFonts w:eastAsiaTheme="majorEastAsia"/>
          <w:color w:val="000000" w:themeColor="text1"/>
        </w:rPr>
        <w:t xml:space="preserve"> </w:t>
      </w:r>
      <w:r w:rsidRPr="002B3C39">
        <w:rPr>
          <w:color w:val="000000" w:themeColor="text1"/>
        </w:rPr>
        <w:t>(Accessed: 9 July 2026).</w:t>
      </w:r>
    </w:p>
    <w:p w14:paraId="207C6C5E" w14:textId="4CAB47A4" w:rsidR="002B3C39" w:rsidRPr="002B3C39" w:rsidRDefault="002B3C39" w:rsidP="002B3C39">
      <w:pPr>
        <w:pStyle w:val="NormalWeb"/>
        <w:spacing w:line="360" w:lineRule="auto"/>
        <w:rPr>
          <w:color w:val="000000" w:themeColor="text1"/>
        </w:rPr>
      </w:pPr>
      <w:r w:rsidRPr="002B3C39">
        <w:rPr>
          <w:color w:val="000000" w:themeColor="text1"/>
        </w:rPr>
        <w:t>Project Management Institute (PMI) (2021a)</w:t>
      </w:r>
      <w:r w:rsidRPr="002B3C39">
        <w:rPr>
          <w:rStyle w:val="apple-converted-space"/>
          <w:rFonts w:eastAsiaTheme="majorEastAsia"/>
          <w:color w:val="000000" w:themeColor="text1"/>
        </w:rPr>
        <w:t> </w:t>
      </w:r>
      <w:r w:rsidRPr="002B3C39">
        <w:rPr>
          <w:rStyle w:val="Emphasis"/>
          <w:rFonts w:eastAsiaTheme="majorEastAsia"/>
          <w:color w:val="000000" w:themeColor="text1"/>
        </w:rPr>
        <w:t>A Guide to the Project Management Body of Knowledge (PMBOK® Guide)</w:t>
      </w:r>
      <w:r w:rsidRPr="002B3C39">
        <w:rPr>
          <w:color w:val="000000" w:themeColor="text1"/>
        </w:rPr>
        <w:t xml:space="preserve">. 7th </w:t>
      </w:r>
      <w:proofErr w:type="spellStart"/>
      <w:r w:rsidRPr="002B3C39">
        <w:rPr>
          <w:color w:val="000000" w:themeColor="text1"/>
        </w:rPr>
        <w:t>edn</w:t>
      </w:r>
      <w:proofErr w:type="spellEnd"/>
      <w:r w:rsidRPr="002B3C39">
        <w:rPr>
          <w:color w:val="000000" w:themeColor="text1"/>
        </w:rPr>
        <w:t xml:space="preserve">. Newtown Square, PA: Project Management Institute. </w:t>
      </w:r>
    </w:p>
    <w:p w14:paraId="6056131C" w14:textId="1DA7ED7D" w:rsidR="002B3C39" w:rsidRPr="002B3C39" w:rsidRDefault="002B3C39" w:rsidP="002B3C39">
      <w:pPr>
        <w:pStyle w:val="NormalWeb"/>
        <w:spacing w:line="360" w:lineRule="auto"/>
        <w:rPr>
          <w:color w:val="000000" w:themeColor="text1"/>
        </w:rPr>
      </w:pPr>
      <w:r w:rsidRPr="002B3C39">
        <w:rPr>
          <w:color w:val="000000" w:themeColor="text1"/>
        </w:rPr>
        <w:t>Project Management Institute (PMI) (2021b)</w:t>
      </w:r>
      <w:r w:rsidRPr="002B3C39">
        <w:rPr>
          <w:rStyle w:val="apple-converted-space"/>
          <w:rFonts w:eastAsiaTheme="majorEastAsia"/>
          <w:color w:val="000000" w:themeColor="text1"/>
        </w:rPr>
        <w:t> </w:t>
      </w:r>
      <w:r w:rsidRPr="002B3C39">
        <w:rPr>
          <w:rStyle w:val="Emphasis"/>
          <w:rFonts w:eastAsiaTheme="majorEastAsia"/>
          <w:color w:val="000000" w:themeColor="text1"/>
        </w:rPr>
        <w:t>The Standard for Project Management</w:t>
      </w:r>
      <w:r w:rsidRPr="002B3C39">
        <w:rPr>
          <w:color w:val="000000" w:themeColor="text1"/>
        </w:rPr>
        <w:t>. Newtown Square, PA: Project Management Institute.</w:t>
      </w:r>
    </w:p>
    <w:p w14:paraId="61280584" w14:textId="77777777" w:rsidR="002B3C39" w:rsidRPr="002B3C39" w:rsidRDefault="002B3C39" w:rsidP="002B3C39">
      <w:pPr>
        <w:pStyle w:val="NormalWeb"/>
        <w:spacing w:line="360" w:lineRule="auto"/>
        <w:rPr>
          <w:color w:val="000000" w:themeColor="text1"/>
        </w:rPr>
      </w:pPr>
      <w:r w:rsidRPr="002B3C39">
        <w:rPr>
          <w:color w:val="000000" w:themeColor="text1"/>
        </w:rPr>
        <w:t>Silvius, A.J.G. and Schipper, R. (2022) ‘Developing a maturity model for sustainable project resource management’,</w:t>
      </w:r>
      <w:r w:rsidRPr="002B3C39">
        <w:rPr>
          <w:rStyle w:val="apple-converted-space"/>
          <w:rFonts w:eastAsiaTheme="majorEastAsia"/>
          <w:color w:val="000000" w:themeColor="text1"/>
        </w:rPr>
        <w:t> </w:t>
      </w:r>
      <w:r w:rsidRPr="002B3C39">
        <w:rPr>
          <w:rStyle w:val="Emphasis"/>
          <w:rFonts w:eastAsiaTheme="majorEastAsia"/>
          <w:color w:val="000000" w:themeColor="text1"/>
        </w:rPr>
        <w:t>International Journal of Project Organisation and Management</w:t>
      </w:r>
      <w:r w:rsidRPr="002B3C39">
        <w:rPr>
          <w:color w:val="000000" w:themeColor="text1"/>
        </w:rPr>
        <w:t>, 14(2), pp. 117–136.</w:t>
      </w:r>
    </w:p>
    <w:p w14:paraId="57688BD1" w14:textId="4CA3C504" w:rsidR="002B3C39" w:rsidRPr="002B3C39" w:rsidRDefault="002B3C39" w:rsidP="002B3C39">
      <w:pPr>
        <w:pStyle w:val="NormalWeb"/>
        <w:spacing w:line="360" w:lineRule="auto"/>
        <w:rPr>
          <w:color w:val="000000" w:themeColor="text1"/>
        </w:rPr>
      </w:pPr>
      <w:proofErr w:type="spellStart"/>
      <w:r w:rsidRPr="002B3C39">
        <w:rPr>
          <w:color w:val="000000" w:themeColor="text1"/>
        </w:rPr>
        <w:t>Vanhoucke</w:t>
      </w:r>
      <w:proofErr w:type="spellEnd"/>
      <w:r w:rsidRPr="002B3C39">
        <w:rPr>
          <w:color w:val="000000" w:themeColor="text1"/>
        </w:rPr>
        <w:t>, M. (2021)</w:t>
      </w:r>
      <w:r w:rsidRPr="002B3C39">
        <w:rPr>
          <w:rStyle w:val="apple-converted-space"/>
          <w:rFonts w:eastAsiaTheme="majorEastAsia"/>
          <w:color w:val="000000" w:themeColor="text1"/>
        </w:rPr>
        <w:t> </w:t>
      </w:r>
      <w:r w:rsidRPr="002B3C39">
        <w:rPr>
          <w:rStyle w:val="Emphasis"/>
          <w:rFonts w:eastAsiaTheme="majorEastAsia"/>
          <w:color w:val="000000" w:themeColor="text1"/>
        </w:rPr>
        <w:t>Project Scheduling: A Research Handbook</w:t>
      </w:r>
      <w:r w:rsidRPr="002B3C39">
        <w:rPr>
          <w:color w:val="000000" w:themeColor="text1"/>
        </w:rPr>
        <w:t>. Cham: Springer. Available at:</w:t>
      </w:r>
      <w:r w:rsidRPr="002B3C39">
        <w:rPr>
          <w:rStyle w:val="apple-converted-space"/>
          <w:rFonts w:eastAsiaTheme="majorEastAsia"/>
          <w:color w:val="000000" w:themeColor="text1"/>
        </w:rPr>
        <w:t> </w:t>
      </w:r>
      <w:hyperlink r:id="rId17" w:history="1">
        <w:r w:rsidRPr="002B3C39">
          <w:rPr>
            <w:rStyle w:val="Hyperlink"/>
            <w:color w:val="000000" w:themeColor="text1"/>
          </w:rPr>
          <w:t>https://link.springer.com/book/10.1007/978-3-030-60139-0</w:t>
        </w:r>
      </w:hyperlink>
      <w:r w:rsidRPr="002B3C39">
        <w:rPr>
          <w:rStyle w:val="apple-converted-space"/>
          <w:rFonts w:eastAsiaTheme="majorEastAsia"/>
          <w:color w:val="000000" w:themeColor="text1"/>
        </w:rPr>
        <w:t xml:space="preserve"> </w:t>
      </w:r>
      <w:r w:rsidRPr="002B3C39">
        <w:rPr>
          <w:color w:val="000000" w:themeColor="text1"/>
        </w:rPr>
        <w:t>(Accessed: 8 July 2026).</w:t>
      </w:r>
    </w:p>
    <w:p w14:paraId="60C8BC39" w14:textId="4E4E89C2" w:rsidR="002B3C39" w:rsidRPr="002B3C39" w:rsidRDefault="002B3C39" w:rsidP="002B3C39">
      <w:pPr>
        <w:pStyle w:val="NormalWeb"/>
        <w:spacing w:line="360" w:lineRule="auto"/>
        <w:rPr>
          <w:color w:val="000000" w:themeColor="text1"/>
        </w:rPr>
      </w:pPr>
      <w:r w:rsidRPr="002B3C39">
        <w:rPr>
          <w:color w:val="000000" w:themeColor="text1"/>
        </w:rPr>
        <w:t>Walker, A. (2022)</w:t>
      </w:r>
      <w:r w:rsidRPr="002B3C39">
        <w:rPr>
          <w:rStyle w:val="apple-converted-space"/>
          <w:rFonts w:eastAsiaTheme="majorEastAsia"/>
          <w:color w:val="000000" w:themeColor="text1"/>
        </w:rPr>
        <w:t> </w:t>
      </w:r>
      <w:r w:rsidRPr="002B3C39">
        <w:rPr>
          <w:rStyle w:val="Emphasis"/>
          <w:rFonts w:eastAsiaTheme="majorEastAsia"/>
          <w:color w:val="000000" w:themeColor="text1"/>
        </w:rPr>
        <w:t>Project Management in Construction</w:t>
      </w:r>
      <w:r w:rsidRPr="002B3C39">
        <w:rPr>
          <w:color w:val="000000" w:themeColor="text1"/>
        </w:rPr>
        <w:t xml:space="preserve">. 7th </w:t>
      </w:r>
      <w:proofErr w:type="spellStart"/>
      <w:r w:rsidRPr="002B3C39">
        <w:rPr>
          <w:color w:val="000000" w:themeColor="text1"/>
        </w:rPr>
        <w:t>edn</w:t>
      </w:r>
      <w:proofErr w:type="spellEnd"/>
      <w:r w:rsidRPr="002B3C39">
        <w:rPr>
          <w:color w:val="000000" w:themeColor="text1"/>
        </w:rPr>
        <w:t xml:space="preserve">. Hoboken, NJ: John Wiley &amp; Sons. </w:t>
      </w:r>
    </w:p>
    <w:p w14:paraId="0FE9B4BF" w14:textId="77777777" w:rsidR="002B3C39" w:rsidRPr="002B3C39" w:rsidRDefault="002B3C39" w:rsidP="002B3C39">
      <w:pPr>
        <w:pStyle w:val="NormalWeb"/>
        <w:spacing w:line="360" w:lineRule="auto"/>
        <w:rPr>
          <w:color w:val="000000" w:themeColor="text1"/>
        </w:rPr>
      </w:pPr>
      <w:r w:rsidRPr="002B3C39">
        <w:rPr>
          <w:color w:val="000000" w:themeColor="text1"/>
        </w:rPr>
        <w:t>Yang, J., Yang, R. and Peng, S. (2022) ‘Stakeholder engagement strategies and project success in infrastructure development’,</w:t>
      </w:r>
      <w:r w:rsidRPr="002B3C39">
        <w:rPr>
          <w:rStyle w:val="apple-converted-space"/>
          <w:rFonts w:eastAsiaTheme="majorEastAsia"/>
          <w:color w:val="000000" w:themeColor="text1"/>
        </w:rPr>
        <w:t> </w:t>
      </w:r>
      <w:r w:rsidRPr="002B3C39">
        <w:rPr>
          <w:rStyle w:val="Emphasis"/>
          <w:rFonts w:eastAsiaTheme="majorEastAsia"/>
          <w:color w:val="000000" w:themeColor="text1"/>
        </w:rPr>
        <w:t>International Journal of Managing Projects in Business</w:t>
      </w:r>
      <w:r w:rsidRPr="002B3C39">
        <w:rPr>
          <w:color w:val="000000" w:themeColor="text1"/>
        </w:rPr>
        <w:t>, 15(7), pp. 1328–1347.</w:t>
      </w:r>
    </w:p>
    <w:p w14:paraId="13C7B54B" w14:textId="3607BDE8" w:rsidR="002B3C39" w:rsidRPr="002B3C39" w:rsidRDefault="002B3C39" w:rsidP="002B3C39">
      <w:pPr>
        <w:pStyle w:val="NormalWeb"/>
        <w:spacing w:line="360" w:lineRule="auto"/>
        <w:rPr>
          <w:color w:val="000000" w:themeColor="text1"/>
        </w:rPr>
      </w:pPr>
      <w:proofErr w:type="spellStart"/>
      <w:r w:rsidRPr="002B3C39">
        <w:rPr>
          <w:color w:val="000000" w:themeColor="text1"/>
        </w:rPr>
        <w:t>Zwikael</w:t>
      </w:r>
      <w:proofErr w:type="spellEnd"/>
      <w:r w:rsidRPr="002B3C39">
        <w:rPr>
          <w:color w:val="000000" w:themeColor="text1"/>
        </w:rPr>
        <w:t xml:space="preserve">, O., Meredith, J.R. and </w:t>
      </w:r>
      <w:proofErr w:type="spellStart"/>
      <w:r w:rsidRPr="002B3C39">
        <w:rPr>
          <w:color w:val="000000" w:themeColor="text1"/>
        </w:rPr>
        <w:t>Smyrk</w:t>
      </w:r>
      <w:proofErr w:type="spellEnd"/>
      <w:r w:rsidRPr="002B3C39">
        <w:rPr>
          <w:color w:val="000000" w:themeColor="text1"/>
        </w:rPr>
        <w:t>, J. (2023)</w:t>
      </w:r>
      <w:r w:rsidRPr="002B3C39">
        <w:rPr>
          <w:rStyle w:val="apple-converted-space"/>
          <w:rFonts w:eastAsiaTheme="majorEastAsia"/>
          <w:color w:val="000000" w:themeColor="text1"/>
        </w:rPr>
        <w:t> </w:t>
      </w:r>
      <w:r w:rsidRPr="002B3C39">
        <w:rPr>
          <w:rStyle w:val="Emphasis"/>
          <w:rFonts w:eastAsiaTheme="majorEastAsia"/>
          <w:color w:val="000000" w:themeColor="text1"/>
        </w:rPr>
        <w:t>Project Management: A Benefit Realisation Approach</w:t>
      </w:r>
      <w:r w:rsidRPr="002B3C39">
        <w:rPr>
          <w:color w:val="000000" w:themeColor="text1"/>
        </w:rPr>
        <w:t xml:space="preserve">. 3rd </w:t>
      </w:r>
      <w:proofErr w:type="spellStart"/>
      <w:r w:rsidRPr="002B3C39">
        <w:rPr>
          <w:color w:val="000000" w:themeColor="text1"/>
        </w:rPr>
        <w:t>edn</w:t>
      </w:r>
      <w:proofErr w:type="spellEnd"/>
      <w:r w:rsidRPr="002B3C39">
        <w:rPr>
          <w:color w:val="000000" w:themeColor="text1"/>
        </w:rPr>
        <w:t xml:space="preserve">. Cham: Springer. </w:t>
      </w:r>
    </w:p>
    <w:p w14:paraId="1D85E7CD" w14:textId="77777777" w:rsidR="002B3C39" w:rsidRPr="002B3C39" w:rsidRDefault="002B3C39" w:rsidP="002B3C39">
      <w:pPr>
        <w:rPr>
          <w:lang w:eastAsia="en-US"/>
        </w:rPr>
      </w:pPr>
    </w:p>
    <w:p w14:paraId="41602519" w14:textId="2A09095D" w:rsidR="00175C40" w:rsidRPr="00965BFE" w:rsidRDefault="00175C40" w:rsidP="00965BFE">
      <w:pPr>
        <w:pStyle w:val="Heading1"/>
      </w:pPr>
      <w:bookmarkStart w:id="46" w:name="_Toc234267016"/>
      <w:r w:rsidRPr="00965BFE">
        <w:lastRenderedPageBreak/>
        <w:t>Appendix</w:t>
      </w:r>
      <w:bookmarkEnd w:id="46"/>
    </w:p>
    <w:p w14:paraId="1C47C3E6" w14:textId="0E8742DD" w:rsidR="00175C40" w:rsidRPr="00965BFE" w:rsidRDefault="00175C40" w:rsidP="00965BFE">
      <w:pPr>
        <w:pStyle w:val="Heading2"/>
      </w:pPr>
      <w:bookmarkStart w:id="47" w:name="_Toc234267017"/>
      <w:r w:rsidRPr="00965BFE">
        <w:t>Appendix A: Quad Chart</w:t>
      </w:r>
      <w:bookmarkEnd w:id="47"/>
    </w:p>
    <w:p w14:paraId="75CA9BD9" w14:textId="761CC730" w:rsidR="00175C40" w:rsidRPr="00965BFE" w:rsidRDefault="00175C40" w:rsidP="00965BFE">
      <w:pPr>
        <w:spacing w:line="360" w:lineRule="auto"/>
        <w:jc w:val="both"/>
      </w:pPr>
    </w:p>
    <w:tbl>
      <w:tblPr>
        <w:tblStyle w:val="TableGrid"/>
        <w:tblW w:w="0" w:type="auto"/>
        <w:tblLook w:val="04A0" w:firstRow="1" w:lastRow="0" w:firstColumn="1" w:lastColumn="0" w:noHBand="0" w:noVBand="1"/>
      </w:tblPr>
      <w:tblGrid>
        <w:gridCol w:w="6240"/>
        <w:gridCol w:w="2776"/>
      </w:tblGrid>
      <w:tr w:rsidR="00175C40" w:rsidRPr="00965BFE" w14:paraId="4171FCAF" w14:textId="77777777" w:rsidTr="00175C40">
        <w:tc>
          <w:tcPr>
            <w:tcW w:w="0" w:type="auto"/>
            <w:hideMark/>
          </w:tcPr>
          <w:p w14:paraId="78C9B8C2" w14:textId="77777777" w:rsidR="00175C40" w:rsidRPr="00965BFE" w:rsidRDefault="00175C40" w:rsidP="00965BFE">
            <w:pPr>
              <w:spacing w:line="360" w:lineRule="auto"/>
              <w:rPr>
                <w:b/>
                <w:bCs/>
              </w:rPr>
            </w:pPr>
            <w:r w:rsidRPr="00965BFE">
              <w:rPr>
                <w:rStyle w:val="Strong"/>
                <w:rFonts w:eastAsiaTheme="majorEastAsia"/>
              </w:rPr>
              <w:t>Mission</w:t>
            </w:r>
          </w:p>
        </w:tc>
        <w:tc>
          <w:tcPr>
            <w:tcW w:w="0" w:type="auto"/>
            <w:hideMark/>
          </w:tcPr>
          <w:p w14:paraId="6DC1DE17" w14:textId="77777777" w:rsidR="00175C40" w:rsidRPr="00965BFE" w:rsidRDefault="00175C40" w:rsidP="00965BFE">
            <w:pPr>
              <w:spacing w:line="360" w:lineRule="auto"/>
              <w:rPr>
                <w:b/>
                <w:bCs/>
              </w:rPr>
            </w:pPr>
            <w:r w:rsidRPr="00965BFE">
              <w:rPr>
                <w:rStyle w:val="Strong"/>
                <w:rFonts w:eastAsiaTheme="majorEastAsia"/>
              </w:rPr>
              <w:t>Schedule</w:t>
            </w:r>
          </w:p>
        </w:tc>
      </w:tr>
      <w:tr w:rsidR="00175C40" w:rsidRPr="00965BFE" w14:paraId="55D64CDB" w14:textId="77777777" w:rsidTr="00175C40">
        <w:tc>
          <w:tcPr>
            <w:tcW w:w="0" w:type="auto"/>
            <w:hideMark/>
          </w:tcPr>
          <w:p w14:paraId="4CF7A7CE" w14:textId="77777777" w:rsidR="00175C40" w:rsidRPr="00965BFE" w:rsidRDefault="00175C40" w:rsidP="00965BFE">
            <w:pPr>
              <w:spacing w:line="360" w:lineRule="auto"/>
            </w:pPr>
            <w:r w:rsidRPr="00965BFE">
              <w:t>Redevelop the central transport hub into a safe, accessible, digitally integrated and sustainable multimodal transport facility that supports economic growth and environmental objectives.</w:t>
            </w:r>
          </w:p>
        </w:tc>
        <w:tc>
          <w:tcPr>
            <w:tcW w:w="0" w:type="auto"/>
            <w:hideMark/>
          </w:tcPr>
          <w:p w14:paraId="53ED68B2" w14:textId="77777777" w:rsidR="00175C40" w:rsidRPr="00965BFE" w:rsidRDefault="00175C40" w:rsidP="00965BFE">
            <w:pPr>
              <w:spacing w:line="360" w:lineRule="auto"/>
            </w:pPr>
            <w:r w:rsidRPr="00965BFE">
              <w:rPr>
                <w:rStyle w:val="Strong"/>
                <w:rFonts w:eastAsiaTheme="majorEastAsia"/>
              </w:rPr>
              <w:t>Duration:</w:t>
            </w:r>
            <w:r w:rsidRPr="00965BFE">
              <w:rPr>
                <w:rStyle w:val="apple-converted-space"/>
                <w:rFonts w:eastAsiaTheme="majorEastAsia"/>
              </w:rPr>
              <w:t> </w:t>
            </w:r>
            <w:r w:rsidRPr="00965BFE">
              <w:t>36 months</w:t>
            </w:r>
            <w:r w:rsidRPr="00965BFE">
              <w:br/>
              <w:t>Planning: Months 1–6</w:t>
            </w:r>
            <w:r w:rsidRPr="00965BFE">
              <w:br/>
              <w:t>Construction: Months 7–28</w:t>
            </w:r>
            <w:r w:rsidRPr="00965BFE">
              <w:br/>
              <w:t>Testing &amp; Commissioning: Months 29–34</w:t>
            </w:r>
            <w:r w:rsidRPr="00965BFE">
              <w:br/>
              <w:t>Final Handover: Months 35–36</w:t>
            </w:r>
          </w:p>
        </w:tc>
      </w:tr>
      <w:tr w:rsidR="00175C40" w:rsidRPr="00965BFE" w14:paraId="6875A7A8" w14:textId="77777777" w:rsidTr="00175C40">
        <w:tc>
          <w:tcPr>
            <w:tcW w:w="0" w:type="auto"/>
            <w:hideMark/>
          </w:tcPr>
          <w:p w14:paraId="194F3F62" w14:textId="77777777" w:rsidR="00175C40" w:rsidRPr="00965BFE" w:rsidRDefault="00175C40" w:rsidP="00965BFE">
            <w:pPr>
              <w:spacing w:line="360" w:lineRule="auto"/>
            </w:pPr>
            <w:r w:rsidRPr="00965BFE">
              <w:rPr>
                <w:rStyle w:val="Strong"/>
                <w:rFonts w:eastAsiaTheme="majorEastAsia"/>
              </w:rPr>
              <w:t>Budget</w:t>
            </w:r>
          </w:p>
        </w:tc>
        <w:tc>
          <w:tcPr>
            <w:tcW w:w="0" w:type="auto"/>
            <w:hideMark/>
          </w:tcPr>
          <w:p w14:paraId="103F5391" w14:textId="77777777" w:rsidR="00175C40" w:rsidRPr="00965BFE" w:rsidRDefault="00175C40" w:rsidP="00965BFE">
            <w:pPr>
              <w:spacing w:line="360" w:lineRule="auto"/>
            </w:pPr>
            <w:r w:rsidRPr="00965BFE">
              <w:rPr>
                <w:rStyle w:val="Strong"/>
                <w:rFonts w:eastAsiaTheme="majorEastAsia"/>
              </w:rPr>
              <w:t>Technical Objectives</w:t>
            </w:r>
          </w:p>
        </w:tc>
      </w:tr>
      <w:tr w:rsidR="00175C40" w:rsidRPr="00965BFE" w14:paraId="2EC5FF72" w14:textId="77777777" w:rsidTr="00175C40">
        <w:tc>
          <w:tcPr>
            <w:tcW w:w="0" w:type="auto"/>
            <w:hideMark/>
          </w:tcPr>
          <w:p w14:paraId="04ADCAE6" w14:textId="77777777" w:rsidR="00175C40" w:rsidRPr="00965BFE" w:rsidRDefault="00175C40" w:rsidP="00965BFE">
            <w:pPr>
              <w:spacing w:line="360" w:lineRule="auto"/>
            </w:pPr>
            <w:r w:rsidRPr="00965BFE">
              <w:t>Estimated budget:</w:t>
            </w:r>
            <w:r w:rsidRPr="00965BFE">
              <w:rPr>
                <w:rStyle w:val="apple-converted-space"/>
                <w:rFonts w:eastAsiaTheme="majorEastAsia"/>
              </w:rPr>
              <w:t> </w:t>
            </w:r>
            <w:r w:rsidRPr="00965BFE">
              <w:rPr>
                <w:rStyle w:val="Strong"/>
                <w:rFonts w:eastAsiaTheme="majorEastAsia"/>
              </w:rPr>
              <w:t>£220 million</w:t>
            </w:r>
            <w:r w:rsidRPr="00965BFE">
              <w:t>.</w:t>
            </w:r>
            <w:r w:rsidRPr="00965BFE">
              <w:br/>
              <w:t>Funding provided through local authority investment and national infrastructure programmes. Budget will be monitored using earned value management and regular financial reporting.</w:t>
            </w:r>
          </w:p>
        </w:tc>
        <w:tc>
          <w:tcPr>
            <w:tcW w:w="0" w:type="auto"/>
            <w:hideMark/>
          </w:tcPr>
          <w:p w14:paraId="1A4D9E7E" w14:textId="77777777" w:rsidR="00175C40" w:rsidRPr="00965BFE" w:rsidRDefault="00175C40" w:rsidP="00965BFE">
            <w:pPr>
              <w:spacing w:line="360" w:lineRule="auto"/>
            </w:pPr>
            <w:r w:rsidRPr="00965BFE">
              <w:t>• Intelligent transport systems (ITS)</w:t>
            </w:r>
            <w:r w:rsidRPr="00965BFE">
              <w:br/>
              <w:t>• Step-free accessibility</w:t>
            </w:r>
            <w:r w:rsidRPr="00965BFE">
              <w:br/>
              <w:t>• Energy-efficient building design</w:t>
            </w:r>
            <w:r w:rsidRPr="00965BFE">
              <w:br/>
              <w:t>• Real-time passenger information systems</w:t>
            </w:r>
            <w:r w:rsidRPr="00965BFE">
              <w:br/>
              <w:t>• Compliance with UK safety and environmental standards</w:t>
            </w:r>
          </w:p>
        </w:tc>
      </w:tr>
      <w:tr w:rsidR="00175C40" w:rsidRPr="00965BFE" w14:paraId="3AC6AF48" w14:textId="77777777" w:rsidTr="00175C40">
        <w:tc>
          <w:tcPr>
            <w:tcW w:w="0" w:type="auto"/>
            <w:hideMark/>
          </w:tcPr>
          <w:p w14:paraId="7CE590AD" w14:textId="77777777" w:rsidR="00175C40" w:rsidRPr="00965BFE" w:rsidRDefault="00175C40" w:rsidP="00965BFE">
            <w:pPr>
              <w:spacing w:line="360" w:lineRule="auto"/>
            </w:pPr>
            <w:r w:rsidRPr="00965BFE">
              <w:rPr>
                <w:rStyle w:val="Strong"/>
                <w:rFonts w:eastAsiaTheme="majorEastAsia"/>
              </w:rPr>
              <w:t>Expected Outcomes</w:t>
            </w:r>
          </w:p>
        </w:tc>
        <w:tc>
          <w:tcPr>
            <w:tcW w:w="0" w:type="auto"/>
            <w:hideMark/>
          </w:tcPr>
          <w:p w14:paraId="0DEC3C01" w14:textId="77777777" w:rsidR="00175C40" w:rsidRPr="00965BFE" w:rsidRDefault="00175C40" w:rsidP="00965BFE">
            <w:pPr>
              <w:spacing w:line="360" w:lineRule="auto"/>
            </w:pPr>
          </w:p>
        </w:tc>
      </w:tr>
      <w:tr w:rsidR="00175C40" w:rsidRPr="00965BFE" w14:paraId="1162EA6D" w14:textId="77777777" w:rsidTr="00175C40">
        <w:tc>
          <w:tcPr>
            <w:tcW w:w="0" w:type="auto"/>
            <w:hideMark/>
          </w:tcPr>
          <w:p w14:paraId="733F2A7B" w14:textId="77777777" w:rsidR="00175C40" w:rsidRPr="00965BFE" w:rsidRDefault="00175C40" w:rsidP="00965BFE">
            <w:pPr>
              <w:spacing w:line="360" w:lineRule="auto"/>
            </w:pPr>
            <w:r w:rsidRPr="00965BFE">
              <w:t>Improved passenger capacity, reduced congestion, enhanced accessibility, lower operational carbon emissions, increased stakeholder satisfaction, stronger regional economic growth and improved transport resilience.</w:t>
            </w:r>
          </w:p>
        </w:tc>
        <w:tc>
          <w:tcPr>
            <w:tcW w:w="0" w:type="auto"/>
            <w:hideMark/>
          </w:tcPr>
          <w:p w14:paraId="594D9BE8" w14:textId="77777777" w:rsidR="00175C40" w:rsidRPr="00965BFE" w:rsidRDefault="00175C40" w:rsidP="00965BFE">
            <w:pPr>
              <w:spacing w:line="360" w:lineRule="auto"/>
            </w:pPr>
          </w:p>
        </w:tc>
      </w:tr>
    </w:tbl>
    <w:p w14:paraId="1C3B85C2" w14:textId="77777777" w:rsidR="00175C40" w:rsidRPr="00965BFE" w:rsidRDefault="00175C40" w:rsidP="00965BFE">
      <w:pPr>
        <w:spacing w:line="360" w:lineRule="auto"/>
      </w:pPr>
    </w:p>
    <w:p w14:paraId="64734160" w14:textId="77777777" w:rsidR="004515FC" w:rsidRPr="00965BFE" w:rsidRDefault="004515FC" w:rsidP="00965BFE">
      <w:pPr>
        <w:spacing w:line="360" w:lineRule="auto"/>
      </w:pPr>
    </w:p>
    <w:p w14:paraId="5C4589DC" w14:textId="75525B3C" w:rsidR="00C64A23" w:rsidRPr="00965BFE" w:rsidRDefault="00C64A23" w:rsidP="00965BFE">
      <w:pPr>
        <w:pStyle w:val="Heading2"/>
        <w:rPr>
          <w:rFonts w:eastAsia="Times New Roman"/>
        </w:rPr>
      </w:pPr>
      <w:bookmarkStart w:id="48" w:name="_Toc234267018"/>
      <w:r w:rsidRPr="00965BFE">
        <w:rPr>
          <w:rFonts w:eastAsia="Times New Roman"/>
        </w:rPr>
        <w:lastRenderedPageBreak/>
        <w:t>Appendix B: Gantt Chart</w:t>
      </w:r>
      <w:bookmarkEnd w:id="48"/>
      <w:r w:rsidRPr="00965BFE">
        <w:rPr>
          <w:rFonts w:eastAsia="Times New Roman"/>
        </w:rPr>
        <w:t xml:space="preserve"> </w:t>
      </w:r>
    </w:p>
    <w:tbl>
      <w:tblPr>
        <w:tblStyle w:val="TableGrid"/>
        <w:tblW w:w="0" w:type="auto"/>
        <w:tblLook w:val="04A0" w:firstRow="1" w:lastRow="0" w:firstColumn="1" w:lastColumn="0" w:noHBand="0" w:noVBand="1"/>
      </w:tblPr>
      <w:tblGrid>
        <w:gridCol w:w="3156"/>
        <w:gridCol w:w="667"/>
        <w:gridCol w:w="708"/>
        <w:gridCol w:w="713"/>
        <w:gridCol w:w="816"/>
        <w:gridCol w:w="816"/>
        <w:gridCol w:w="816"/>
      </w:tblGrid>
      <w:tr w:rsidR="00C64A23" w:rsidRPr="00965BFE" w14:paraId="1EB24D0A" w14:textId="77777777" w:rsidTr="00C64A23">
        <w:tc>
          <w:tcPr>
            <w:tcW w:w="0" w:type="auto"/>
            <w:hideMark/>
          </w:tcPr>
          <w:p w14:paraId="72C6AD3D" w14:textId="77777777" w:rsidR="00C64A23" w:rsidRPr="00965BFE" w:rsidRDefault="00C64A23" w:rsidP="00965BFE">
            <w:pPr>
              <w:spacing w:line="360" w:lineRule="auto"/>
              <w:rPr>
                <w:b/>
                <w:bCs/>
              </w:rPr>
            </w:pPr>
            <w:r w:rsidRPr="00965BFE">
              <w:rPr>
                <w:b/>
                <w:bCs/>
              </w:rPr>
              <w:t>Activity</w:t>
            </w:r>
          </w:p>
        </w:tc>
        <w:tc>
          <w:tcPr>
            <w:tcW w:w="667" w:type="dxa"/>
            <w:hideMark/>
          </w:tcPr>
          <w:p w14:paraId="4AF0E1B7" w14:textId="77777777" w:rsidR="00C64A23" w:rsidRPr="00965BFE" w:rsidRDefault="00C64A23" w:rsidP="00965BFE">
            <w:pPr>
              <w:spacing w:line="360" w:lineRule="auto"/>
              <w:rPr>
                <w:b/>
                <w:bCs/>
              </w:rPr>
            </w:pPr>
            <w:r w:rsidRPr="00965BFE">
              <w:rPr>
                <w:b/>
                <w:bCs/>
              </w:rPr>
              <w:t>1–6</w:t>
            </w:r>
          </w:p>
        </w:tc>
        <w:tc>
          <w:tcPr>
            <w:tcW w:w="708" w:type="dxa"/>
            <w:hideMark/>
          </w:tcPr>
          <w:p w14:paraId="160FFA55" w14:textId="77777777" w:rsidR="00C64A23" w:rsidRPr="00965BFE" w:rsidRDefault="00C64A23" w:rsidP="00965BFE">
            <w:pPr>
              <w:spacing w:line="360" w:lineRule="auto"/>
              <w:rPr>
                <w:b/>
                <w:bCs/>
              </w:rPr>
            </w:pPr>
            <w:r w:rsidRPr="00965BFE">
              <w:rPr>
                <w:b/>
                <w:bCs/>
              </w:rPr>
              <w:t>7–12</w:t>
            </w:r>
          </w:p>
        </w:tc>
        <w:tc>
          <w:tcPr>
            <w:tcW w:w="713" w:type="dxa"/>
            <w:hideMark/>
          </w:tcPr>
          <w:p w14:paraId="7E0341FA" w14:textId="77777777" w:rsidR="00C64A23" w:rsidRPr="00965BFE" w:rsidRDefault="00C64A23" w:rsidP="00965BFE">
            <w:pPr>
              <w:spacing w:line="360" w:lineRule="auto"/>
              <w:rPr>
                <w:b/>
                <w:bCs/>
              </w:rPr>
            </w:pPr>
            <w:r w:rsidRPr="00965BFE">
              <w:rPr>
                <w:b/>
                <w:bCs/>
              </w:rPr>
              <w:t>13–18</w:t>
            </w:r>
          </w:p>
        </w:tc>
        <w:tc>
          <w:tcPr>
            <w:tcW w:w="0" w:type="auto"/>
            <w:hideMark/>
          </w:tcPr>
          <w:p w14:paraId="5E070F60" w14:textId="77777777" w:rsidR="00C64A23" w:rsidRPr="00965BFE" w:rsidRDefault="00C64A23" w:rsidP="00965BFE">
            <w:pPr>
              <w:spacing w:line="360" w:lineRule="auto"/>
              <w:rPr>
                <w:b/>
                <w:bCs/>
              </w:rPr>
            </w:pPr>
            <w:r w:rsidRPr="00965BFE">
              <w:rPr>
                <w:b/>
                <w:bCs/>
              </w:rPr>
              <w:t>19–24</w:t>
            </w:r>
          </w:p>
        </w:tc>
        <w:tc>
          <w:tcPr>
            <w:tcW w:w="0" w:type="auto"/>
            <w:hideMark/>
          </w:tcPr>
          <w:p w14:paraId="4FE5C3F2" w14:textId="77777777" w:rsidR="00C64A23" w:rsidRPr="00965BFE" w:rsidRDefault="00C64A23" w:rsidP="00965BFE">
            <w:pPr>
              <w:spacing w:line="360" w:lineRule="auto"/>
              <w:rPr>
                <w:b/>
                <w:bCs/>
              </w:rPr>
            </w:pPr>
            <w:r w:rsidRPr="00965BFE">
              <w:rPr>
                <w:b/>
                <w:bCs/>
              </w:rPr>
              <w:t>25–30</w:t>
            </w:r>
          </w:p>
        </w:tc>
        <w:tc>
          <w:tcPr>
            <w:tcW w:w="0" w:type="auto"/>
            <w:hideMark/>
          </w:tcPr>
          <w:p w14:paraId="3C9AEE3C" w14:textId="77777777" w:rsidR="00C64A23" w:rsidRPr="00965BFE" w:rsidRDefault="00C64A23" w:rsidP="00965BFE">
            <w:pPr>
              <w:spacing w:line="360" w:lineRule="auto"/>
              <w:rPr>
                <w:b/>
                <w:bCs/>
              </w:rPr>
            </w:pPr>
            <w:r w:rsidRPr="00965BFE">
              <w:rPr>
                <w:b/>
                <w:bCs/>
              </w:rPr>
              <w:t>31–36</w:t>
            </w:r>
          </w:p>
        </w:tc>
      </w:tr>
      <w:tr w:rsidR="00C64A23" w:rsidRPr="00965BFE" w14:paraId="2572F18E" w14:textId="77777777" w:rsidTr="00C64A23">
        <w:tc>
          <w:tcPr>
            <w:tcW w:w="0" w:type="auto"/>
            <w:hideMark/>
          </w:tcPr>
          <w:p w14:paraId="394238EC" w14:textId="77777777" w:rsidR="00C64A23" w:rsidRPr="00965BFE" w:rsidRDefault="00C64A23" w:rsidP="00965BFE">
            <w:pPr>
              <w:spacing w:line="360" w:lineRule="auto"/>
            </w:pPr>
            <w:r w:rsidRPr="00965BFE">
              <w:t>Project Initiation &amp; Planning</w:t>
            </w:r>
          </w:p>
        </w:tc>
        <w:tc>
          <w:tcPr>
            <w:tcW w:w="667" w:type="dxa"/>
            <w:shd w:val="clear" w:color="auto" w:fill="0B769F" w:themeFill="accent4" w:themeFillShade="BF"/>
            <w:hideMark/>
          </w:tcPr>
          <w:p w14:paraId="3C8E89BB" w14:textId="28C1BAAB" w:rsidR="00C64A23" w:rsidRPr="00965BFE" w:rsidRDefault="00C64A23" w:rsidP="00965BFE">
            <w:pPr>
              <w:spacing w:line="360" w:lineRule="auto"/>
            </w:pPr>
          </w:p>
        </w:tc>
        <w:tc>
          <w:tcPr>
            <w:tcW w:w="708" w:type="dxa"/>
            <w:hideMark/>
          </w:tcPr>
          <w:p w14:paraId="43469629" w14:textId="77777777" w:rsidR="00C64A23" w:rsidRPr="00965BFE" w:rsidRDefault="00C64A23" w:rsidP="00965BFE">
            <w:pPr>
              <w:spacing w:line="360" w:lineRule="auto"/>
            </w:pPr>
          </w:p>
        </w:tc>
        <w:tc>
          <w:tcPr>
            <w:tcW w:w="713" w:type="dxa"/>
            <w:hideMark/>
          </w:tcPr>
          <w:p w14:paraId="05FB8AD3" w14:textId="77777777" w:rsidR="00C64A23" w:rsidRPr="00965BFE" w:rsidRDefault="00C64A23" w:rsidP="00965BFE">
            <w:pPr>
              <w:spacing w:line="360" w:lineRule="auto"/>
            </w:pPr>
          </w:p>
        </w:tc>
        <w:tc>
          <w:tcPr>
            <w:tcW w:w="0" w:type="auto"/>
            <w:hideMark/>
          </w:tcPr>
          <w:p w14:paraId="1E0971A8" w14:textId="77777777" w:rsidR="00C64A23" w:rsidRPr="00965BFE" w:rsidRDefault="00C64A23" w:rsidP="00965BFE">
            <w:pPr>
              <w:spacing w:line="360" w:lineRule="auto"/>
            </w:pPr>
          </w:p>
        </w:tc>
        <w:tc>
          <w:tcPr>
            <w:tcW w:w="0" w:type="auto"/>
            <w:hideMark/>
          </w:tcPr>
          <w:p w14:paraId="6B5A0BED" w14:textId="77777777" w:rsidR="00C64A23" w:rsidRPr="00965BFE" w:rsidRDefault="00C64A23" w:rsidP="00965BFE">
            <w:pPr>
              <w:spacing w:line="360" w:lineRule="auto"/>
            </w:pPr>
          </w:p>
        </w:tc>
        <w:tc>
          <w:tcPr>
            <w:tcW w:w="0" w:type="auto"/>
            <w:hideMark/>
          </w:tcPr>
          <w:p w14:paraId="78887164" w14:textId="77777777" w:rsidR="00C64A23" w:rsidRPr="00965BFE" w:rsidRDefault="00C64A23" w:rsidP="00965BFE">
            <w:pPr>
              <w:spacing w:line="360" w:lineRule="auto"/>
            </w:pPr>
          </w:p>
        </w:tc>
      </w:tr>
      <w:tr w:rsidR="00C64A23" w:rsidRPr="00965BFE" w14:paraId="18ED5A78" w14:textId="77777777" w:rsidTr="00C64A23">
        <w:tc>
          <w:tcPr>
            <w:tcW w:w="0" w:type="auto"/>
            <w:hideMark/>
          </w:tcPr>
          <w:p w14:paraId="45A9A18A" w14:textId="77777777" w:rsidR="00C64A23" w:rsidRPr="00965BFE" w:rsidRDefault="00C64A23" w:rsidP="00965BFE">
            <w:pPr>
              <w:spacing w:line="360" w:lineRule="auto"/>
            </w:pPr>
            <w:r w:rsidRPr="00965BFE">
              <w:t>Site Preparation &amp; Demolition</w:t>
            </w:r>
          </w:p>
        </w:tc>
        <w:tc>
          <w:tcPr>
            <w:tcW w:w="667" w:type="dxa"/>
            <w:hideMark/>
          </w:tcPr>
          <w:p w14:paraId="17A6F384" w14:textId="77777777" w:rsidR="00C64A23" w:rsidRPr="00965BFE" w:rsidRDefault="00C64A23" w:rsidP="00965BFE">
            <w:pPr>
              <w:spacing w:line="360" w:lineRule="auto"/>
            </w:pPr>
          </w:p>
        </w:tc>
        <w:tc>
          <w:tcPr>
            <w:tcW w:w="708" w:type="dxa"/>
            <w:shd w:val="clear" w:color="auto" w:fill="0B769F" w:themeFill="accent4" w:themeFillShade="BF"/>
            <w:hideMark/>
          </w:tcPr>
          <w:p w14:paraId="7AD8D442" w14:textId="14E5C3A6" w:rsidR="00C64A23" w:rsidRPr="00965BFE" w:rsidRDefault="00C64A23" w:rsidP="00965BFE">
            <w:pPr>
              <w:spacing w:line="360" w:lineRule="auto"/>
            </w:pPr>
          </w:p>
        </w:tc>
        <w:tc>
          <w:tcPr>
            <w:tcW w:w="713" w:type="dxa"/>
            <w:hideMark/>
          </w:tcPr>
          <w:p w14:paraId="6B53E8DA" w14:textId="77777777" w:rsidR="00C64A23" w:rsidRPr="00965BFE" w:rsidRDefault="00C64A23" w:rsidP="00965BFE">
            <w:pPr>
              <w:spacing w:line="360" w:lineRule="auto"/>
            </w:pPr>
          </w:p>
        </w:tc>
        <w:tc>
          <w:tcPr>
            <w:tcW w:w="0" w:type="auto"/>
            <w:hideMark/>
          </w:tcPr>
          <w:p w14:paraId="0D18DD39" w14:textId="77777777" w:rsidR="00C64A23" w:rsidRPr="00965BFE" w:rsidRDefault="00C64A23" w:rsidP="00965BFE">
            <w:pPr>
              <w:spacing w:line="360" w:lineRule="auto"/>
            </w:pPr>
          </w:p>
        </w:tc>
        <w:tc>
          <w:tcPr>
            <w:tcW w:w="0" w:type="auto"/>
            <w:hideMark/>
          </w:tcPr>
          <w:p w14:paraId="0DEB8816" w14:textId="77777777" w:rsidR="00C64A23" w:rsidRPr="00965BFE" w:rsidRDefault="00C64A23" w:rsidP="00965BFE">
            <w:pPr>
              <w:spacing w:line="360" w:lineRule="auto"/>
            </w:pPr>
          </w:p>
        </w:tc>
        <w:tc>
          <w:tcPr>
            <w:tcW w:w="0" w:type="auto"/>
            <w:hideMark/>
          </w:tcPr>
          <w:p w14:paraId="1FD06632" w14:textId="77777777" w:rsidR="00C64A23" w:rsidRPr="00965BFE" w:rsidRDefault="00C64A23" w:rsidP="00965BFE">
            <w:pPr>
              <w:spacing w:line="360" w:lineRule="auto"/>
            </w:pPr>
          </w:p>
        </w:tc>
      </w:tr>
      <w:tr w:rsidR="00C64A23" w:rsidRPr="00965BFE" w14:paraId="676D8520" w14:textId="77777777" w:rsidTr="00C64A23">
        <w:tc>
          <w:tcPr>
            <w:tcW w:w="0" w:type="auto"/>
            <w:hideMark/>
          </w:tcPr>
          <w:p w14:paraId="64B459F3" w14:textId="77777777" w:rsidR="00C64A23" w:rsidRPr="00965BFE" w:rsidRDefault="00C64A23" w:rsidP="00965BFE">
            <w:pPr>
              <w:spacing w:line="360" w:lineRule="auto"/>
            </w:pPr>
            <w:r w:rsidRPr="00965BFE">
              <w:t>Construction</w:t>
            </w:r>
          </w:p>
        </w:tc>
        <w:tc>
          <w:tcPr>
            <w:tcW w:w="667" w:type="dxa"/>
            <w:hideMark/>
          </w:tcPr>
          <w:p w14:paraId="75EBAD7E" w14:textId="77777777" w:rsidR="00C64A23" w:rsidRPr="00965BFE" w:rsidRDefault="00C64A23" w:rsidP="00965BFE">
            <w:pPr>
              <w:spacing w:line="360" w:lineRule="auto"/>
            </w:pPr>
          </w:p>
        </w:tc>
        <w:tc>
          <w:tcPr>
            <w:tcW w:w="708" w:type="dxa"/>
            <w:shd w:val="clear" w:color="auto" w:fill="0B769F" w:themeFill="accent4" w:themeFillShade="BF"/>
            <w:hideMark/>
          </w:tcPr>
          <w:p w14:paraId="6D6BC264" w14:textId="47F447C3" w:rsidR="00C64A23" w:rsidRPr="00965BFE" w:rsidRDefault="00C64A23" w:rsidP="00965BFE">
            <w:pPr>
              <w:spacing w:line="360" w:lineRule="auto"/>
            </w:pPr>
          </w:p>
        </w:tc>
        <w:tc>
          <w:tcPr>
            <w:tcW w:w="713" w:type="dxa"/>
            <w:shd w:val="clear" w:color="auto" w:fill="0B769F" w:themeFill="accent4" w:themeFillShade="BF"/>
            <w:hideMark/>
          </w:tcPr>
          <w:p w14:paraId="5A0D6DD6" w14:textId="07383AF3" w:rsidR="00C64A23" w:rsidRPr="00965BFE" w:rsidRDefault="00C64A23" w:rsidP="00965BFE">
            <w:pPr>
              <w:spacing w:line="360" w:lineRule="auto"/>
            </w:pPr>
          </w:p>
        </w:tc>
        <w:tc>
          <w:tcPr>
            <w:tcW w:w="0" w:type="auto"/>
            <w:shd w:val="clear" w:color="auto" w:fill="0B769F" w:themeFill="accent4" w:themeFillShade="BF"/>
            <w:hideMark/>
          </w:tcPr>
          <w:p w14:paraId="503BA027" w14:textId="23E02997" w:rsidR="00C64A23" w:rsidRPr="00965BFE" w:rsidRDefault="00C64A23" w:rsidP="00965BFE">
            <w:pPr>
              <w:spacing w:line="360" w:lineRule="auto"/>
            </w:pPr>
          </w:p>
        </w:tc>
        <w:tc>
          <w:tcPr>
            <w:tcW w:w="0" w:type="auto"/>
            <w:hideMark/>
          </w:tcPr>
          <w:p w14:paraId="1A7BEA36" w14:textId="77777777" w:rsidR="00C64A23" w:rsidRPr="00965BFE" w:rsidRDefault="00C64A23" w:rsidP="00965BFE">
            <w:pPr>
              <w:spacing w:line="360" w:lineRule="auto"/>
            </w:pPr>
          </w:p>
        </w:tc>
        <w:tc>
          <w:tcPr>
            <w:tcW w:w="0" w:type="auto"/>
            <w:hideMark/>
          </w:tcPr>
          <w:p w14:paraId="1ED4DEA1" w14:textId="77777777" w:rsidR="00C64A23" w:rsidRPr="00965BFE" w:rsidRDefault="00C64A23" w:rsidP="00965BFE">
            <w:pPr>
              <w:spacing w:line="360" w:lineRule="auto"/>
            </w:pPr>
          </w:p>
        </w:tc>
      </w:tr>
      <w:tr w:rsidR="00C64A23" w:rsidRPr="00965BFE" w14:paraId="678A2674" w14:textId="77777777" w:rsidTr="00C64A23">
        <w:tc>
          <w:tcPr>
            <w:tcW w:w="0" w:type="auto"/>
            <w:hideMark/>
          </w:tcPr>
          <w:p w14:paraId="6F991721" w14:textId="77777777" w:rsidR="00C64A23" w:rsidRPr="00965BFE" w:rsidRDefault="00C64A23" w:rsidP="00965BFE">
            <w:pPr>
              <w:spacing w:line="360" w:lineRule="auto"/>
            </w:pPr>
            <w:r w:rsidRPr="00965BFE">
              <w:t>Digital &amp; Sustainable Systems</w:t>
            </w:r>
          </w:p>
        </w:tc>
        <w:tc>
          <w:tcPr>
            <w:tcW w:w="667" w:type="dxa"/>
            <w:hideMark/>
          </w:tcPr>
          <w:p w14:paraId="5F194C84" w14:textId="77777777" w:rsidR="00C64A23" w:rsidRPr="00965BFE" w:rsidRDefault="00C64A23" w:rsidP="00965BFE">
            <w:pPr>
              <w:spacing w:line="360" w:lineRule="auto"/>
            </w:pPr>
          </w:p>
        </w:tc>
        <w:tc>
          <w:tcPr>
            <w:tcW w:w="708" w:type="dxa"/>
            <w:hideMark/>
          </w:tcPr>
          <w:p w14:paraId="689943C9" w14:textId="77777777" w:rsidR="00C64A23" w:rsidRPr="00965BFE" w:rsidRDefault="00C64A23" w:rsidP="00965BFE">
            <w:pPr>
              <w:spacing w:line="360" w:lineRule="auto"/>
            </w:pPr>
          </w:p>
        </w:tc>
        <w:tc>
          <w:tcPr>
            <w:tcW w:w="713" w:type="dxa"/>
            <w:hideMark/>
          </w:tcPr>
          <w:p w14:paraId="5ACA5C12" w14:textId="77777777" w:rsidR="00C64A23" w:rsidRPr="00965BFE" w:rsidRDefault="00C64A23" w:rsidP="00965BFE">
            <w:pPr>
              <w:spacing w:line="360" w:lineRule="auto"/>
            </w:pPr>
          </w:p>
        </w:tc>
        <w:tc>
          <w:tcPr>
            <w:tcW w:w="0" w:type="auto"/>
            <w:shd w:val="clear" w:color="auto" w:fill="0B769F" w:themeFill="accent4" w:themeFillShade="BF"/>
            <w:hideMark/>
          </w:tcPr>
          <w:p w14:paraId="203B0784" w14:textId="6C828E8F" w:rsidR="00C64A23" w:rsidRPr="00965BFE" w:rsidRDefault="00C64A23" w:rsidP="00965BFE">
            <w:pPr>
              <w:spacing w:line="360" w:lineRule="auto"/>
            </w:pPr>
          </w:p>
        </w:tc>
        <w:tc>
          <w:tcPr>
            <w:tcW w:w="0" w:type="auto"/>
            <w:shd w:val="clear" w:color="auto" w:fill="0B769F" w:themeFill="accent4" w:themeFillShade="BF"/>
            <w:hideMark/>
          </w:tcPr>
          <w:p w14:paraId="139C18CA" w14:textId="4C3BA695" w:rsidR="00C64A23" w:rsidRPr="00965BFE" w:rsidRDefault="00C64A23" w:rsidP="00965BFE">
            <w:pPr>
              <w:spacing w:line="360" w:lineRule="auto"/>
            </w:pPr>
          </w:p>
        </w:tc>
        <w:tc>
          <w:tcPr>
            <w:tcW w:w="0" w:type="auto"/>
            <w:hideMark/>
          </w:tcPr>
          <w:p w14:paraId="666FBBF2" w14:textId="77777777" w:rsidR="00C64A23" w:rsidRPr="00965BFE" w:rsidRDefault="00C64A23" w:rsidP="00965BFE">
            <w:pPr>
              <w:spacing w:line="360" w:lineRule="auto"/>
            </w:pPr>
          </w:p>
        </w:tc>
      </w:tr>
      <w:tr w:rsidR="00C64A23" w:rsidRPr="00965BFE" w14:paraId="79308675" w14:textId="77777777" w:rsidTr="00C64A23">
        <w:tc>
          <w:tcPr>
            <w:tcW w:w="0" w:type="auto"/>
            <w:hideMark/>
          </w:tcPr>
          <w:p w14:paraId="39F20D6D" w14:textId="77777777" w:rsidR="00C64A23" w:rsidRPr="00965BFE" w:rsidRDefault="00C64A23" w:rsidP="00965BFE">
            <w:pPr>
              <w:spacing w:line="360" w:lineRule="auto"/>
            </w:pPr>
            <w:r w:rsidRPr="00965BFE">
              <w:t>Testing &amp; Commissioning</w:t>
            </w:r>
          </w:p>
        </w:tc>
        <w:tc>
          <w:tcPr>
            <w:tcW w:w="667" w:type="dxa"/>
            <w:hideMark/>
          </w:tcPr>
          <w:p w14:paraId="15F9EDE9" w14:textId="77777777" w:rsidR="00C64A23" w:rsidRPr="00965BFE" w:rsidRDefault="00C64A23" w:rsidP="00965BFE">
            <w:pPr>
              <w:spacing w:line="360" w:lineRule="auto"/>
            </w:pPr>
          </w:p>
        </w:tc>
        <w:tc>
          <w:tcPr>
            <w:tcW w:w="708" w:type="dxa"/>
            <w:hideMark/>
          </w:tcPr>
          <w:p w14:paraId="3028B8EB" w14:textId="77777777" w:rsidR="00C64A23" w:rsidRPr="00965BFE" w:rsidRDefault="00C64A23" w:rsidP="00965BFE">
            <w:pPr>
              <w:spacing w:line="360" w:lineRule="auto"/>
            </w:pPr>
          </w:p>
        </w:tc>
        <w:tc>
          <w:tcPr>
            <w:tcW w:w="713" w:type="dxa"/>
            <w:hideMark/>
          </w:tcPr>
          <w:p w14:paraId="254AEED5" w14:textId="77777777" w:rsidR="00C64A23" w:rsidRPr="00965BFE" w:rsidRDefault="00C64A23" w:rsidP="00965BFE">
            <w:pPr>
              <w:spacing w:line="360" w:lineRule="auto"/>
            </w:pPr>
          </w:p>
        </w:tc>
        <w:tc>
          <w:tcPr>
            <w:tcW w:w="0" w:type="auto"/>
            <w:hideMark/>
          </w:tcPr>
          <w:p w14:paraId="46B92497" w14:textId="77777777" w:rsidR="00C64A23" w:rsidRPr="00965BFE" w:rsidRDefault="00C64A23" w:rsidP="00965BFE">
            <w:pPr>
              <w:spacing w:line="360" w:lineRule="auto"/>
            </w:pPr>
          </w:p>
        </w:tc>
        <w:tc>
          <w:tcPr>
            <w:tcW w:w="0" w:type="auto"/>
            <w:shd w:val="clear" w:color="auto" w:fill="0B769F" w:themeFill="accent4" w:themeFillShade="BF"/>
            <w:hideMark/>
          </w:tcPr>
          <w:p w14:paraId="47BD8C12" w14:textId="7296C2AA" w:rsidR="00C64A23" w:rsidRPr="00965BFE" w:rsidRDefault="00C64A23" w:rsidP="00965BFE">
            <w:pPr>
              <w:spacing w:line="360" w:lineRule="auto"/>
            </w:pPr>
          </w:p>
        </w:tc>
        <w:tc>
          <w:tcPr>
            <w:tcW w:w="0" w:type="auto"/>
            <w:shd w:val="clear" w:color="auto" w:fill="0B769F" w:themeFill="accent4" w:themeFillShade="BF"/>
            <w:hideMark/>
          </w:tcPr>
          <w:p w14:paraId="4DB378DD" w14:textId="32E0740B" w:rsidR="00C64A23" w:rsidRPr="00965BFE" w:rsidRDefault="00C64A23" w:rsidP="00965BFE">
            <w:pPr>
              <w:spacing w:line="360" w:lineRule="auto"/>
            </w:pPr>
          </w:p>
        </w:tc>
      </w:tr>
      <w:tr w:rsidR="00C64A23" w:rsidRPr="00965BFE" w14:paraId="4E955CC9" w14:textId="77777777" w:rsidTr="00C64A23">
        <w:tc>
          <w:tcPr>
            <w:tcW w:w="0" w:type="auto"/>
            <w:hideMark/>
          </w:tcPr>
          <w:p w14:paraId="55A31DFB" w14:textId="77777777" w:rsidR="00C64A23" w:rsidRPr="00965BFE" w:rsidRDefault="00C64A23" w:rsidP="00965BFE">
            <w:pPr>
              <w:spacing w:line="360" w:lineRule="auto"/>
            </w:pPr>
            <w:r w:rsidRPr="00965BFE">
              <w:t>Final Handover</w:t>
            </w:r>
          </w:p>
        </w:tc>
        <w:tc>
          <w:tcPr>
            <w:tcW w:w="667" w:type="dxa"/>
            <w:hideMark/>
          </w:tcPr>
          <w:p w14:paraId="6DC1FA2D" w14:textId="77777777" w:rsidR="00C64A23" w:rsidRPr="00965BFE" w:rsidRDefault="00C64A23" w:rsidP="00965BFE">
            <w:pPr>
              <w:spacing w:line="360" w:lineRule="auto"/>
            </w:pPr>
          </w:p>
        </w:tc>
        <w:tc>
          <w:tcPr>
            <w:tcW w:w="708" w:type="dxa"/>
            <w:hideMark/>
          </w:tcPr>
          <w:p w14:paraId="45A781F0" w14:textId="77777777" w:rsidR="00C64A23" w:rsidRPr="00965BFE" w:rsidRDefault="00C64A23" w:rsidP="00965BFE">
            <w:pPr>
              <w:spacing w:line="360" w:lineRule="auto"/>
            </w:pPr>
          </w:p>
        </w:tc>
        <w:tc>
          <w:tcPr>
            <w:tcW w:w="713" w:type="dxa"/>
            <w:hideMark/>
          </w:tcPr>
          <w:p w14:paraId="4630BC1D" w14:textId="77777777" w:rsidR="00C64A23" w:rsidRPr="00965BFE" w:rsidRDefault="00C64A23" w:rsidP="00965BFE">
            <w:pPr>
              <w:spacing w:line="360" w:lineRule="auto"/>
            </w:pPr>
          </w:p>
        </w:tc>
        <w:tc>
          <w:tcPr>
            <w:tcW w:w="0" w:type="auto"/>
            <w:hideMark/>
          </w:tcPr>
          <w:p w14:paraId="56AD7BE7" w14:textId="77777777" w:rsidR="00C64A23" w:rsidRPr="00965BFE" w:rsidRDefault="00C64A23" w:rsidP="00965BFE">
            <w:pPr>
              <w:spacing w:line="360" w:lineRule="auto"/>
            </w:pPr>
          </w:p>
        </w:tc>
        <w:tc>
          <w:tcPr>
            <w:tcW w:w="0" w:type="auto"/>
            <w:hideMark/>
          </w:tcPr>
          <w:p w14:paraId="58771ED0" w14:textId="77777777" w:rsidR="00C64A23" w:rsidRPr="00965BFE" w:rsidRDefault="00C64A23" w:rsidP="00965BFE">
            <w:pPr>
              <w:spacing w:line="360" w:lineRule="auto"/>
            </w:pPr>
          </w:p>
        </w:tc>
        <w:tc>
          <w:tcPr>
            <w:tcW w:w="0" w:type="auto"/>
            <w:shd w:val="clear" w:color="auto" w:fill="0B769F" w:themeFill="accent4" w:themeFillShade="BF"/>
            <w:hideMark/>
          </w:tcPr>
          <w:p w14:paraId="6CE5FFDB" w14:textId="466445DE" w:rsidR="00C64A23" w:rsidRPr="00965BFE" w:rsidRDefault="00C64A23" w:rsidP="00965BFE">
            <w:pPr>
              <w:spacing w:line="360" w:lineRule="auto"/>
            </w:pPr>
          </w:p>
        </w:tc>
      </w:tr>
    </w:tbl>
    <w:p w14:paraId="178D6111" w14:textId="2BA213BF" w:rsidR="002A1BB8" w:rsidRPr="00965BFE" w:rsidRDefault="002A1BB8" w:rsidP="00965BFE">
      <w:pPr>
        <w:spacing w:line="360" w:lineRule="auto"/>
      </w:pPr>
    </w:p>
    <w:p w14:paraId="7E461CFB" w14:textId="4557D746" w:rsidR="00660B0D" w:rsidRPr="00965BFE" w:rsidRDefault="00660B0D" w:rsidP="00965BFE">
      <w:pPr>
        <w:pStyle w:val="Heading2"/>
      </w:pPr>
      <w:bookmarkStart w:id="49" w:name="_Toc234267019"/>
      <w:r w:rsidRPr="00965BFE">
        <w:t>Appendix C: Power–Interest Matrix</w:t>
      </w:r>
      <w:bookmarkEnd w:id="49"/>
    </w:p>
    <w:tbl>
      <w:tblPr>
        <w:tblStyle w:val="TableGrid"/>
        <w:tblW w:w="0" w:type="auto"/>
        <w:tblLook w:val="04A0" w:firstRow="1" w:lastRow="0" w:firstColumn="1" w:lastColumn="0" w:noHBand="0" w:noVBand="1"/>
      </w:tblPr>
      <w:tblGrid>
        <w:gridCol w:w="1436"/>
        <w:gridCol w:w="2300"/>
        <w:gridCol w:w="2567"/>
      </w:tblGrid>
      <w:tr w:rsidR="00660B0D" w:rsidRPr="00965BFE" w14:paraId="773B33B9" w14:textId="77777777" w:rsidTr="00660B0D">
        <w:tc>
          <w:tcPr>
            <w:tcW w:w="0" w:type="auto"/>
            <w:hideMark/>
          </w:tcPr>
          <w:p w14:paraId="62D2CC15" w14:textId="77777777" w:rsidR="00660B0D" w:rsidRPr="00965BFE" w:rsidRDefault="00660B0D" w:rsidP="00965BFE">
            <w:pPr>
              <w:spacing w:line="360" w:lineRule="auto"/>
            </w:pPr>
          </w:p>
        </w:tc>
        <w:tc>
          <w:tcPr>
            <w:tcW w:w="0" w:type="auto"/>
            <w:hideMark/>
          </w:tcPr>
          <w:p w14:paraId="4BEC280E" w14:textId="77777777" w:rsidR="00660B0D" w:rsidRPr="00965BFE" w:rsidRDefault="00660B0D" w:rsidP="00965BFE">
            <w:pPr>
              <w:spacing w:line="360" w:lineRule="auto"/>
              <w:rPr>
                <w:b/>
                <w:bCs/>
              </w:rPr>
            </w:pPr>
            <w:r w:rsidRPr="00965BFE">
              <w:rPr>
                <w:rStyle w:val="Strong"/>
                <w:rFonts w:eastAsiaTheme="majorEastAsia"/>
              </w:rPr>
              <w:t>High Interest</w:t>
            </w:r>
          </w:p>
        </w:tc>
        <w:tc>
          <w:tcPr>
            <w:tcW w:w="0" w:type="auto"/>
            <w:hideMark/>
          </w:tcPr>
          <w:p w14:paraId="3DC9868A" w14:textId="77777777" w:rsidR="00660B0D" w:rsidRPr="00965BFE" w:rsidRDefault="00660B0D" w:rsidP="00965BFE">
            <w:pPr>
              <w:spacing w:line="360" w:lineRule="auto"/>
              <w:rPr>
                <w:b/>
                <w:bCs/>
              </w:rPr>
            </w:pPr>
            <w:r w:rsidRPr="00965BFE">
              <w:rPr>
                <w:rStyle w:val="Strong"/>
                <w:rFonts w:eastAsiaTheme="majorEastAsia"/>
              </w:rPr>
              <w:t>Low Interest</w:t>
            </w:r>
          </w:p>
        </w:tc>
      </w:tr>
      <w:tr w:rsidR="00660B0D" w:rsidRPr="00965BFE" w14:paraId="172950EA" w14:textId="77777777" w:rsidTr="00660B0D">
        <w:tc>
          <w:tcPr>
            <w:tcW w:w="0" w:type="auto"/>
            <w:hideMark/>
          </w:tcPr>
          <w:p w14:paraId="353C2702" w14:textId="77777777" w:rsidR="00660B0D" w:rsidRPr="00965BFE" w:rsidRDefault="00660B0D" w:rsidP="00965BFE">
            <w:pPr>
              <w:spacing w:line="360" w:lineRule="auto"/>
            </w:pPr>
            <w:r w:rsidRPr="00965BFE">
              <w:rPr>
                <w:rStyle w:val="Strong"/>
                <w:rFonts w:eastAsiaTheme="majorEastAsia"/>
              </w:rPr>
              <w:t>High Power</w:t>
            </w:r>
          </w:p>
        </w:tc>
        <w:tc>
          <w:tcPr>
            <w:tcW w:w="0" w:type="auto"/>
            <w:hideMark/>
          </w:tcPr>
          <w:p w14:paraId="5FB159A8" w14:textId="77777777" w:rsidR="00660B0D" w:rsidRPr="00965BFE" w:rsidRDefault="00660B0D" w:rsidP="00965BFE">
            <w:pPr>
              <w:spacing w:line="360" w:lineRule="auto"/>
            </w:pPr>
            <w:r w:rsidRPr="00965BFE">
              <w:rPr>
                <w:rStyle w:val="Strong"/>
                <w:rFonts w:eastAsiaTheme="majorEastAsia"/>
              </w:rPr>
              <w:t>Manage Closely</w:t>
            </w:r>
            <w:r w:rsidRPr="00965BFE">
              <w:br/>
              <w:t>• Local Authority</w:t>
            </w:r>
            <w:r w:rsidRPr="00965BFE">
              <w:br/>
              <w:t>• Project Sponsor</w:t>
            </w:r>
            <w:r w:rsidRPr="00965BFE">
              <w:br/>
              <w:t>• Transport Operators</w:t>
            </w:r>
          </w:p>
        </w:tc>
        <w:tc>
          <w:tcPr>
            <w:tcW w:w="0" w:type="auto"/>
            <w:hideMark/>
          </w:tcPr>
          <w:p w14:paraId="31C96B62" w14:textId="77777777" w:rsidR="00660B0D" w:rsidRPr="00965BFE" w:rsidRDefault="00660B0D" w:rsidP="00965BFE">
            <w:pPr>
              <w:spacing w:line="360" w:lineRule="auto"/>
            </w:pPr>
            <w:r w:rsidRPr="00965BFE">
              <w:rPr>
                <w:rStyle w:val="Strong"/>
                <w:rFonts w:eastAsiaTheme="majorEastAsia"/>
              </w:rPr>
              <w:t>Keep Satisfied</w:t>
            </w:r>
            <w:r w:rsidRPr="00965BFE">
              <w:br/>
              <w:t>• Regulatory Authorities</w:t>
            </w:r>
            <w:r w:rsidRPr="00965BFE">
              <w:br/>
              <w:t>• Funding Bodies</w:t>
            </w:r>
          </w:p>
        </w:tc>
      </w:tr>
      <w:tr w:rsidR="00660B0D" w:rsidRPr="00965BFE" w14:paraId="6F7FE03C" w14:textId="77777777" w:rsidTr="00660B0D">
        <w:tc>
          <w:tcPr>
            <w:tcW w:w="0" w:type="auto"/>
            <w:hideMark/>
          </w:tcPr>
          <w:p w14:paraId="2711F155" w14:textId="77777777" w:rsidR="00660B0D" w:rsidRPr="00965BFE" w:rsidRDefault="00660B0D" w:rsidP="00965BFE">
            <w:pPr>
              <w:spacing w:line="360" w:lineRule="auto"/>
            </w:pPr>
            <w:r w:rsidRPr="00965BFE">
              <w:rPr>
                <w:rStyle w:val="Strong"/>
                <w:rFonts w:eastAsiaTheme="majorEastAsia"/>
              </w:rPr>
              <w:t>Low Power</w:t>
            </w:r>
          </w:p>
        </w:tc>
        <w:tc>
          <w:tcPr>
            <w:tcW w:w="0" w:type="auto"/>
            <w:hideMark/>
          </w:tcPr>
          <w:p w14:paraId="766418ED" w14:textId="77777777" w:rsidR="00660B0D" w:rsidRPr="00965BFE" w:rsidRDefault="00660B0D" w:rsidP="00965BFE">
            <w:pPr>
              <w:spacing w:line="360" w:lineRule="auto"/>
            </w:pPr>
            <w:r w:rsidRPr="00965BFE">
              <w:rPr>
                <w:rStyle w:val="Strong"/>
                <w:rFonts w:eastAsiaTheme="majorEastAsia"/>
              </w:rPr>
              <w:t>Keep Informed</w:t>
            </w:r>
            <w:r w:rsidRPr="00965BFE">
              <w:br/>
              <w:t>• Passengers</w:t>
            </w:r>
            <w:r w:rsidRPr="00965BFE">
              <w:br/>
              <w:t>• Local Community</w:t>
            </w:r>
            <w:r w:rsidRPr="00965BFE">
              <w:br/>
              <w:t>• Local Businesses</w:t>
            </w:r>
          </w:p>
        </w:tc>
        <w:tc>
          <w:tcPr>
            <w:tcW w:w="0" w:type="auto"/>
            <w:hideMark/>
          </w:tcPr>
          <w:p w14:paraId="791D2E23" w14:textId="77777777" w:rsidR="00660B0D" w:rsidRPr="00965BFE" w:rsidRDefault="00660B0D" w:rsidP="00965BFE">
            <w:pPr>
              <w:spacing w:line="360" w:lineRule="auto"/>
            </w:pPr>
            <w:r w:rsidRPr="00965BFE">
              <w:rPr>
                <w:rStyle w:val="Strong"/>
                <w:rFonts w:eastAsiaTheme="majorEastAsia"/>
              </w:rPr>
              <w:t>Monitor</w:t>
            </w:r>
            <w:r w:rsidRPr="00965BFE">
              <w:br/>
              <w:t>• Media</w:t>
            </w:r>
            <w:r w:rsidRPr="00965BFE">
              <w:br/>
              <w:t>• General Public</w:t>
            </w:r>
          </w:p>
        </w:tc>
      </w:tr>
    </w:tbl>
    <w:p w14:paraId="17CA50D1" w14:textId="30996D20" w:rsidR="00660B0D" w:rsidRPr="00965BFE" w:rsidRDefault="00660B0D" w:rsidP="00965BFE">
      <w:pPr>
        <w:spacing w:line="360" w:lineRule="auto"/>
      </w:pPr>
    </w:p>
    <w:p w14:paraId="6C9031E6" w14:textId="1266A2C0" w:rsidR="00AB6B50" w:rsidRPr="00965BFE" w:rsidRDefault="00AB6B50" w:rsidP="00965BFE">
      <w:pPr>
        <w:pStyle w:val="Heading2"/>
      </w:pPr>
      <w:bookmarkStart w:id="50" w:name="_Toc234267020"/>
      <w:r w:rsidRPr="00965BFE">
        <w:t>Appendix D: Risk Register</w:t>
      </w:r>
      <w:bookmarkEnd w:id="50"/>
    </w:p>
    <w:tbl>
      <w:tblPr>
        <w:tblStyle w:val="TableGrid"/>
        <w:tblW w:w="0" w:type="auto"/>
        <w:tblLook w:val="04A0" w:firstRow="1" w:lastRow="0" w:firstColumn="1" w:lastColumn="0" w:noHBand="0" w:noVBand="1"/>
      </w:tblPr>
      <w:tblGrid>
        <w:gridCol w:w="1415"/>
        <w:gridCol w:w="1427"/>
        <w:gridCol w:w="1287"/>
        <w:gridCol w:w="1003"/>
        <w:gridCol w:w="1402"/>
        <w:gridCol w:w="1402"/>
        <w:gridCol w:w="1080"/>
      </w:tblGrid>
      <w:tr w:rsidR="00AB6B50" w:rsidRPr="00965BFE" w14:paraId="6D7A9FEA" w14:textId="77777777" w:rsidTr="00AB6B50">
        <w:tc>
          <w:tcPr>
            <w:tcW w:w="0" w:type="auto"/>
            <w:hideMark/>
          </w:tcPr>
          <w:p w14:paraId="72D7414F" w14:textId="77777777" w:rsidR="00AB6B50" w:rsidRPr="00965BFE" w:rsidRDefault="00AB6B50" w:rsidP="00965BFE">
            <w:pPr>
              <w:spacing w:line="360" w:lineRule="auto"/>
              <w:rPr>
                <w:b/>
                <w:bCs/>
              </w:rPr>
            </w:pPr>
            <w:r w:rsidRPr="00965BFE">
              <w:rPr>
                <w:b/>
                <w:bCs/>
              </w:rPr>
              <w:t>Risk</w:t>
            </w:r>
          </w:p>
        </w:tc>
        <w:tc>
          <w:tcPr>
            <w:tcW w:w="0" w:type="auto"/>
            <w:hideMark/>
          </w:tcPr>
          <w:p w14:paraId="46F15E2C" w14:textId="77777777" w:rsidR="00AB6B50" w:rsidRPr="00965BFE" w:rsidRDefault="00AB6B50" w:rsidP="00965BFE">
            <w:pPr>
              <w:spacing w:line="360" w:lineRule="auto"/>
              <w:rPr>
                <w:b/>
                <w:bCs/>
              </w:rPr>
            </w:pPr>
            <w:r w:rsidRPr="00965BFE">
              <w:rPr>
                <w:b/>
                <w:bCs/>
              </w:rPr>
              <w:t>Cause</w:t>
            </w:r>
          </w:p>
        </w:tc>
        <w:tc>
          <w:tcPr>
            <w:tcW w:w="0" w:type="auto"/>
            <w:hideMark/>
          </w:tcPr>
          <w:p w14:paraId="34B69C2C" w14:textId="77777777" w:rsidR="00AB6B50" w:rsidRPr="00965BFE" w:rsidRDefault="00AB6B50" w:rsidP="00965BFE">
            <w:pPr>
              <w:spacing w:line="360" w:lineRule="auto"/>
              <w:rPr>
                <w:b/>
                <w:bCs/>
              </w:rPr>
            </w:pPr>
            <w:r w:rsidRPr="00965BFE">
              <w:rPr>
                <w:b/>
                <w:bCs/>
              </w:rPr>
              <w:t>Likelihood</w:t>
            </w:r>
          </w:p>
        </w:tc>
        <w:tc>
          <w:tcPr>
            <w:tcW w:w="0" w:type="auto"/>
            <w:hideMark/>
          </w:tcPr>
          <w:p w14:paraId="5C9203D2" w14:textId="77777777" w:rsidR="00AB6B50" w:rsidRPr="00965BFE" w:rsidRDefault="00AB6B50" w:rsidP="00965BFE">
            <w:pPr>
              <w:spacing w:line="360" w:lineRule="auto"/>
              <w:rPr>
                <w:b/>
                <w:bCs/>
              </w:rPr>
            </w:pPr>
            <w:r w:rsidRPr="00965BFE">
              <w:rPr>
                <w:b/>
                <w:bCs/>
              </w:rPr>
              <w:t>Impact</w:t>
            </w:r>
          </w:p>
        </w:tc>
        <w:tc>
          <w:tcPr>
            <w:tcW w:w="0" w:type="auto"/>
            <w:hideMark/>
          </w:tcPr>
          <w:p w14:paraId="68A98633" w14:textId="77777777" w:rsidR="00AB6B50" w:rsidRPr="00965BFE" w:rsidRDefault="00AB6B50" w:rsidP="00965BFE">
            <w:pPr>
              <w:spacing w:line="360" w:lineRule="auto"/>
              <w:rPr>
                <w:b/>
                <w:bCs/>
              </w:rPr>
            </w:pPr>
            <w:r w:rsidRPr="00965BFE">
              <w:rPr>
                <w:b/>
                <w:bCs/>
              </w:rPr>
              <w:t>Response</w:t>
            </w:r>
          </w:p>
        </w:tc>
        <w:tc>
          <w:tcPr>
            <w:tcW w:w="0" w:type="auto"/>
            <w:hideMark/>
          </w:tcPr>
          <w:p w14:paraId="4A8E367B" w14:textId="77777777" w:rsidR="00AB6B50" w:rsidRPr="00965BFE" w:rsidRDefault="00AB6B50" w:rsidP="00965BFE">
            <w:pPr>
              <w:spacing w:line="360" w:lineRule="auto"/>
              <w:rPr>
                <w:b/>
                <w:bCs/>
              </w:rPr>
            </w:pPr>
            <w:r w:rsidRPr="00965BFE">
              <w:rPr>
                <w:b/>
                <w:bCs/>
              </w:rPr>
              <w:t>Risk Owner</w:t>
            </w:r>
          </w:p>
        </w:tc>
        <w:tc>
          <w:tcPr>
            <w:tcW w:w="0" w:type="auto"/>
            <w:hideMark/>
          </w:tcPr>
          <w:p w14:paraId="4CCCF25C" w14:textId="77777777" w:rsidR="00AB6B50" w:rsidRPr="00965BFE" w:rsidRDefault="00AB6B50" w:rsidP="00965BFE">
            <w:pPr>
              <w:spacing w:line="360" w:lineRule="auto"/>
              <w:rPr>
                <w:b/>
                <w:bCs/>
              </w:rPr>
            </w:pPr>
            <w:r w:rsidRPr="00965BFE">
              <w:rPr>
                <w:b/>
                <w:bCs/>
              </w:rPr>
              <w:t>Residual Risk</w:t>
            </w:r>
          </w:p>
        </w:tc>
      </w:tr>
      <w:tr w:rsidR="00AB6B50" w:rsidRPr="00965BFE" w14:paraId="1955B7A8" w14:textId="77777777" w:rsidTr="00AB6B50">
        <w:tc>
          <w:tcPr>
            <w:tcW w:w="0" w:type="auto"/>
            <w:hideMark/>
          </w:tcPr>
          <w:p w14:paraId="1455D4D0" w14:textId="77777777" w:rsidR="00AB6B50" w:rsidRPr="00965BFE" w:rsidRDefault="00AB6B50" w:rsidP="00965BFE">
            <w:pPr>
              <w:spacing w:line="360" w:lineRule="auto"/>
            </w:pPr>
            <w:r w:rsidRPr="00965BFE">
              <w:t>Construction delays</w:t>
            </w:r>
          </w:p>
        </w:tc>
        <w:tc>
          <w:tcPr>
            <w:tcW w:w="0" w:type="auto"/>
            <w:hideMark/>
          </w:tcPr>
          <w:p w14:paraId="3BD1EC54" w14:textId="77777777" w:rsidR="00AB6B50" w:rsidRPr="00965BFE" w:rsidRDefault="00AB6B50" w:rsidP="00965BFE">
            <w:pPr>
              <w:spacing w:line="360" w:lineRule="auto"/>
            </w:pPr>
            <w:r w:rsidRPr="00965BFE">
              <w:t>Unforeseen ground conditions</w:t>
            </w:r>
          </w:p>
        </w:tc>
        <w:tc>
          <w:tcPr>
            <w:tcW w:w="0" w:type="auto"/>
            <w:hideMark/>
          </w:tcPr>
          <w:p w14:paraId="7F643844" w14:textId="77777777" w:rsidR="00AB6B50" w:rsidRPr="00965BFE" w:rsidRDefault="00AB6B50" w:rsidP="00965BFE">
            <w:pPr>
              <w:spacing w:line="360" w:lineRule="auto"/>
            </w:pPr>
            <w:r w:rsidRPr="00965BFE">
              <w:t>High</w:t>
            </w:r>
          </w:p>
        </w:tc>
        <w:tc>
          <w:tcPr>
            <w:tcW w:w="0" w:type="auto"/>
            <w:hideMark/>
          </w:tcPr>
          <w:p w14:paraId="42CF7C2B" w14:textId="77777777" w:rsidR="00AB6B50" w:rsidRPr="00965BFE" w:rsidRDefault="00AB6B50" w:rsidP="00965BFE">
            <w:pPr>
              <w:spacing w:line="360" w:lineRule="auto"/>
            </w:pPr>
            <w:r w:rsidRPr="00965BFE">
              <w:t>High</w:t>
            </w:r>
          </w:p>
        </w:tc>
        <w:tc>
          <w:tcPr>
            <w:tcW w:w="0" w:type="auto"/>
            <w:hideMark/>
          </w:tcPr>
          <w:p w14:paraId="2CDB5404" w14:textId="77777777" w:rsidR="00AB6B50" w:rsidRPr="00965BFE" w:rsidRDefault="00AB6B50" w:rsidP="00965BFE">
            <w:pPr>
              <w:spacing w:line="360" w:lineRule="auto"/>
            </w:pPr>
            <w:r w:rsidRPr="00965BFE">
              <w:t>Mitigate through contingency planning and schedule monitoring</w:t>
            </w:r>
          </w:p>
        </w:tc>
        <w:tc>
          <w:tcPr>
            <w:tcW w:w="0" w:type="auto"/>
            <w:hideMark/>
          </w:tcPr>
          <w:p w14:paraId="7532E17C" w14:textId="77777777" w:rsidR="00AB6B50" w:rsidRPr="00965BFE" w:rsidRDefault="00AB6B50" w:rsidP="00965BFE">
            <w:pPr>
              <w:spacing w:line="360" w:lineRule="auto"/>
            </w:pPr>
            <w:r w:rsidRPr="00965BFE">
              <w:t>Project Manager</w:t>
            </w:r>
          </w:p>
        </w:tc>
        <w:tc>
          <w:tcPr>
            <w:tcW w:w="0" w:type="auto"/>
            <w:hideMark/>
          </w:tcPr>
          <w:p w14:paraId="3C014F8D" w14:textId="77777777" w:rsidR="00AB6B50" w:rsidRPr="00965BFE" w:rsidRDefault="00AB6B50" w:rsidP="00965BFE">
            <w:pPr>
              <w:spacing w:line="360" w:lineRule="auto"/>
            </w:pPr>
            <w:r w:rsidRPr="00965BFE">
              <w:t>Medium</w:t>
            </w:r>
          </w:p>
        </w:tc>
      </w:tr>
      <w:tr w:rsidR="00AB6B50" w:rsidRPr="00965BFE" w14:paraId="49CDA29C" w14:textId="77777777" w:rsidTr="00AB6B50">
        <w:tc>
          <w:tcPr>
            <w:tcW w:w="0" w:type="auto"/>
            <w:hideMark/>
          </w:tcPr>
          <w:p w14:paraId="08735CEF" w14:textId="77777777" w:rsidR="00AB6B50" w:rsidRPr="00965BFE" w:rsidRDefault="00AB6B50" w:rsidP="00965BFE">
            <w:pPr>
              <w:spacing w:line="360" w:lineRule="auto"/>
            </w:pPr>
            <w:r w:rsidRPr="00965BFE">
              <w:lastRenderedPageBreak/>
              <w:t>Budget overruns</w:t>
            </w:r>
          </w:p>
        </w:tc>
        <w:tc>
          <w:tcPr>
            <w:tcW w:w="0" w:type="auto"/>
            <w:hideMark/>
          </w:tcPr>
          <w:p w14:paraId="4CC0F971" w14:textId="77777777" w:rsidR="00AB6B50" w:rsidRPr="00965BFE" w:rsidRDefault="00AB6B50" w:rsidP="00965BFE">
            <w:pPr>
              <w:spacing w:line="360" w:lineRule="auto"/>
            </w:pPr>
            <w:r w:rsidRPr="00965BFE">
              <w:t>Inflation and material cost increases</w:t>
            </w:r>
          </w:p>
        </w:tc>
        <w:tc>
          <w:tcPr>
            <w:tcW w:w="0" w:type="auto"/>
            <w:hideMark/>
          </w:tcPr>
          <w:p w14:paraId="222E3BDE" w14:textId="77777777" w:rsidR="00AB6B50" w:rsidRPr="00965BFE" w:rsidRDefault="00AB6B50" w:rsidP="00965BFE">
            <w:pPr>
              <w:spacing w:line="360" w:lineRule="auto"/>
            </w:pPr>
            <w:r w:rsidRPr="00965BFE">
              <w:t>High</w:t>
            </w:r>
          </w:p>
        </w:tc>
        <w:tc>
          <w:tcPr>
            <w:tcW w:w="0" w:type="auto"/>
            <w:hideMark/>
          </w:tcPr>
          <w:p w14:paraId="62BB88FD" w14:textId="77777777" w:rsidR="00AB6B50" w:rsidRPr="00965BFE" w:rsidRDefault="00AB6B50" w:rsidP="00965BFE">
            <w:pPr>
              <w:spacing w:line="360" w:lineRule="auto"/>
            </w:pPr>
            <w:r w:rsidRPr="00965BFE">
              <w:t>High</w:t>
            </w:r>
          </w:p>
        </w:tc>
        <w:tc>
          <w:tcPr>
            <w:tcW w:w="0" w:type="auto"/>
            <w:hideMark/>
          </w:tcPr>
          <w:p w14:paraId="4F834DD7" w14:textId="77777777" w:rsidR="00AB6B50" w:rsidRPr="00965BFE" w:rsidRDefault="00AB6B50" w:rsidP="00965BFE">
            <w:pPr>
              <w:spacing w:line="360" w:lineRule="auto"/>
            </w:pPr>
            <w:r w:rsidRPr="00965BFE">
              <w:t>Mitigate through cost control and contingency budget</w:t>
            </w:r>
          </w:p>
        </w:tc>
        <w:tc>
          <w:tcPr>
            <w:tcW w:w="0" w:type="auto"/>
            <w:hideMark/>
          </w:tcPr>
          <w:p w14:paraId="7B4E1B93" w14:textId="77777777" w:rsidR="00AB6B50" w:rsidRPr="00965BFE" w:rsidRDefault="00AB6B50" w:rsidP="00965BFE">
            <w:pPr>
              <w:spacing w:line="360" w:lineRule="auto"/>
            </w:pPr>
            <w:r w:rsidRPr="00965BFE">
              <w:t>Finance Manager</w:t>
            </w:r>
          </w:p>
        </w:tc>
        <w:tc>
          <w:tcPr>
            <w:tcW w:w="0" w:type="auto"/>
            <w:hideMark/>
          </w:tcPr>
          <w:p w14:paraId="7E84DADF" w14:textId="77777777" w:rsidR="00AB6B50" w:rsidRPr="00965BFE" w:rsidRDefault="00AB6B50" w:rsidP="00965BFE">
            <w:pPr>
              <w:spacing w:line="360" w:lineRule="auto"/>
            </w:pPr>
            <w:r w:rsidRPr="00965BFE">
              <w:t>Medium</w:t>
            </w:r>
          </w:p>
        </w:tc>
      </w:tr>
      <w:tr w:rsidR="00AB6B50" w:rsidRPr="00965BFE" w14:paraId="660A07C3" w14:textId="77777777" w:rsidTr="00AB6B50">
        <w:tc>
          <w:tcPr>
            <w:tcW w:w="0" w:type="auto"/>
            <w:hideMark/>
          </w:tcPr>
          <w:p w14:paraId="70E40F6A" w14:textId="77777777" w:rsidR="00AB6B50" w:rsidRPr="00965BFE" w:rsidRDefault="00AB6B50" w:rsidP="00965BFE">
            <w:pPr>
              <w:spacing w:line="360" w:lineRule="auto"/>
            </w:pPr>
            <w:r w:rsidRPr="00965BFE">
              <w:t>Planning approval delays</w:t>
            </w:r>
          </w:p>
        </w:tc>
        <w:tc>
          <w:tcPr>
            <w:tcW w:w="0" w:type="auto"/>
            <w:hideMark/>
          </w:tcPr>
          <w:p w14:paraId="7830400E" w14:textId="77777777" w:rsidR="00AB6B50" w:rsidRPr="00965BFE" w:rsidRDefault="00AB6B50" w:rsidP="00965BFE">
            <w:pPr>
              <w:spacing w:line="360" w:lineRule="auto"/>
            </w:pPr>
            <w:r w:rsidRPr="00965BFE">
              <w:t>Regulatory requirements</w:t>
            </w:r>
          </w:p>
        </w:tc>
        <w:tc>
          <w:tcPr>
            <w:tcW w:w="0" w:type="auto"/>
            <w:hideMark/>
          </w:tcPr>
          <w:p w14:paraId="6E163E50" w14:textId="77777777" w:rsidR="00AB6B50" w:rsidRPr="00965BFE" w:rsidRDefault="00AB6B50" w:rsidP="00965BFE">
            <w:pPr>
              <w:spacing w:line="360" w:lineRule="auto"/>
            </w:pPr>
            <w:r w:rsidRPr="00965BFE">
              <w:t>Medium</w:t>
            </w:r>
          </w:p>
        </w:tc>
        <w:tc>
          <w:tcPr>
            <w:tcW w:w="0" w:type="auto"/>
            <w:hideMark/>
          </w:tcPr>
          <w:p w14:paraId="66616C2F" w14:textId="77777777" w:rsidR="00AB6B50" w:rsidRPr="00965BFE" w:rsidRDefault="00AB6B50" w:rsidP="00965BFE">
            <w:pPr>
              <w:spacing w:line="360" w:lineRule="auto"/>
            </w:pPr>
            <w:r w:rsidRPr="00965BFE">
              <w:t>High</w:t>
            </w:r>
          </w:p>
        </w:tc>
        <w:tc>
          <w:tcPr>
            <w:tcW w:w="0" w:type="auto"/>
            <w:hideMark/>
          </w:tcPr>
          <w:p w14:paraId="42804148" w14:textId="77777777" w:rsidR="00AB6B50" w:rsidRPr="00965BFE" w:rsidRDefault="00AB6B50" w:rsidP="00965BFE">
            <w:pPr>
              <w:spacing w:line="360" w:lineRule="auto"/>
            </w:pPr>
            <w:r w:rsidRPr="00965BFE">
              <w:t>Avoid through early consultation with authorities</w:t>
            </w:r>
          </w:p>
        </w:tc>
        <w:tc>
          <w:tcPr>
            <w:tcW w:w="0" w:type="auto"/>
            <w:hideMark/>
          </w:tcPr>
          <w:p w14:paraId="4D554ACF" w14:textId="77777777" w:rsidR="00AB6B50" w:rsidRPr="00965BFE" w:rsidRDefault="00AB6B50" w:rsidP="00965BFE">
            <w:pPr>
              <w:spacing w:line="360" w:lineRule="auto"/>
            </w:pPr>
            <w:r w:rsidRPr="00965BFE">
              <w:t>Planning Manager</w:t>
            </w:r>
          </w:p>
        </w:tc>
        <w:tc>
          <w:tcPr>
            <w:tcW w:w="0" w:type="auto"/>
            <w:hideMark/>
          </w:tcPr>
          <w:p w14:paraId="5C23D75E" w14:textId="77777777" w:rsidR="00AB6B50" w:rsidRPr="00965BFE" w:rsidRDefault="00AB6B50" w:rsidP="00965BFE">
            <w:pPr>
              <w:spacing w:line="360" w:lineRule="auto"/>
            </w:pPr>
            <w:r w:rsidRPr="00965BFE">
              <w:t>Low</w:t>
            </w:r>
          </w:p>
        </w:tc>
      </w:tr>
      <w:tr w:rsidR="00AB6B50" w:rsidRPr="00965BFE" w14:paraId="779C6399" w14:textId="77777777" w:rsidTr="00AB6B50">
        <w:tc>
          <w:tcPr>
            <w:tcW w:w="0" w:type="auto"/>
            <w:hideMark/>
          </w:tcPr>
          <w:p w14:paraId="29D8C325" w14:textId="77777777" w:rsidR="00AB6B50" w:rsidRPr="00965BFE" w:rsidRDefault="00AB6B50" w:rsidP="00965BFE">
            <w:pPr>
              <w:spacing w:line="360" w:lineRule="auto"/>
            </w:pPr>
            <w:r w:rsidRPr="00965BFE">
              <w:t>Supply chain disruption</w:t>
            </w:r>
          </w:p>
        </w:tc>
        <w:tc>
          <w:tcPr>
            <w:tcW w:w="0" w:type="auto"/>
            <w:hideMark/>
          </w:tcPr>
          <w:p w14:paraId="7BC32D37" w14:textId="77777777" w:rsidR="00AB6B50" w:rsidRPr="00965BFE" w:rsidRDefault="00AB6B50" w:rsidP="00965BFE">
            <w:pPr>
              <w:spacing w:line="360" w:lineRule="auto"/>
            </w:pPr>
            <w:r w:rsidRPr="00965BFE">
              <w:t>Material shortages</w:t>
            </w:r>
          </w:p>
        </w:tc>
        <w:tc>
          <w:tcPr>
            <w:tcW w:w="0" w:type="auto"/>
            <w:hideMark/>
          </w:tcPr>
          <w:p w14:paraId="09AAA1D4" w14:textId="77777777" w:rsidR="00AB6B50" w:rsidRPr="00965BFE" w:rsidRDefault="00AB6B50" w:rsidP="00965BFE">
            <w:pPr>
              <w:spacing w:line="360" w:lineRule="auto"/>
            </w:pPr>
            <w:r w:rsidRPr="00965BFE">
              <w:t>Medium</w:t>
            </w:r>
          </w:p>
        </w:tc>
        <w:tc>
          <w:tcPr>
            <w:tcW w:w="0" w:type="auto"/>
            <w:hideMark/>
          </w:tcPr>
          <w:p w14:paraId="720EE574" w14:textId="77777777" w:rsidR="00AB6B50" w:rsidRPr="00965BFE" w:rsidRDefault="00AB6B50" w:rsidP="00965BFE">
            <w:pPr>
              <w:spacing w:line="360" w:lineRule="auto"/>
            </w:pPr>
            <w:r w:rsidRPr="00965BFE">
              <w:t>Medium</w:t>
            </w:r>
          </w:p>
        </w:tc>
        <w:tc>
          <w:tcPr>
            <w:tcW w:w="0" w:type="auto"/>
            <w:hideMark/>
          </w:tcPr>
          <w:p w14:paraId="4085901F" w14:textId="77777777" w:rsidR="00AB6B50" w:rsidRPr="00965BFE" w:rsidRDefault="00AB6B50" w:rsidP="00965BFE">
            <w:pPr>
              <w:spacing w:line="360" w:lineRule="auto"/>
            </w:pPr>
            <w:r w:rsidRPr="00965BFE">
              <w:t>Transfer through supplier contracts and alternative sourcing</w:t>
            </w:r>
          </w:p>
        </w:tc>
        <w:tc>
          <w:tcPr>
            <w:tcW w:w="0" w:type="auto"/>
            <w:hideMark/>
          </w:tcPr>
          <w:p w14:paraId="5EF6CE33" w14:textId="77777777" w:rsidR="00AB6B50" w:rsidRPr="00965BFE" w:rsidRDefault="00AB6B50" w:rsidP="00965BFE">
            <w:pPr>
              <w:spacing w:line="360" w:lineRule="auto"/>
            </w:pPr>
            <w:r w:rsidRPr="00965BFE">
              <w:t>Procurement Manager</w:t>
            </w:r>
          </w:p>
        </w:tc>
        <w:tc>
          <w:tcPr>
            <w:tcW w:w="0" w:type="auto"/>
            <w:hideMark/>
          </w:tcPr>
          <w:p w14:paraId="3D516BAB" w14:textId="77777777" w:rsidR="00AB6B50" w:rsidRPr="00965BFE" w:rsidRDefault="00AB6B50" w:rsidP="00965BFE">
            <w:pPr>
              <w:spacing w:line="360" w:lineRule="auto"/>
            </w:pPr>
            <w:r w:rsidRPr="00965BFE">
              <w:t>Medium</w:t>
            </w:r>
          </w:p>
        </w:tc>
      </w:tr>
      <w:tr w:rsidR="00AB6B50" w:rsidRPr="00965BFE" w14:paraId="65CFE46A" w14:textId="77777777" w:rsidTr="00AB6B50">
        <w:tc>
          <w:tcPr>
            <w:tcW w:w="0" w:type="auto"/>
            <w:hideMark/>
          </w:tcPr>
          <w:p w14:paraId="45A5D4AD" w14:textId="77777777" w:rsidR="00AB6B50" w:rsidRPr="00965BFE" w:rsidRDefault="00AB6B50" w:rsidP="00965BFE">
            <w:pPr>
              <w:spacing w:line="360" w:lineRule="auto"/>
            </w:pPr>
            <w:r w:rsidRPr="00965BFE">
              <w:t>Health and safety incidents</w:t>
            </w:r>
          </w:p>
        </w:tc>
        <w:tc>
          <w:tcPr>
            <w:tcW w:w="0" w:type="auto"/>
            <w:hideMark/>
          </w:tcPr>
          <w:p w14:paraId="05DCC080" w14:textId="77777777" w:rsidR="00AB6B50" w:rsidRPr="00965BFE" w:rsidRDefault="00AB6B50" w:rsidP="00965BFE">
            <w:pPr>
              <w:spacing w:line="360" w:lineRule="auto"/>
            </w:pPr>
            <w:r w:rsidRPr="00965BFE">
              <w:t>Construction activities</w:t>
            </w:r>
          </w:p>
        </w:tc>
        <w:tc>
          <w:tcPr>
            <w:tcW w:w="0" w:type="auto"/>
            <w:hideMark/>
          </w:tcPr>
          <w:p w14:paraId="00D1A534" w14:textId="77777777" w:rsidR="00AB6B50" w:rsidRPr="00965BFE" w:rsidRDefault="00AB6B50" w:rsidP="00965BFE">
            <w:pPr>
              <w:spacing w:line="360" w:lineRule="auto"/>
            </w:pPr>
            <w:r w:rsidRPr="00965BFE">
              <w:t>Low</w:t>
            </w:r>
          </w:p>
        </w:tc>
        <w:tc>
          <w:tcPr>
            <w:tcW w:w="0" w:type="auto"/>
            <w:hideMark/>
          </w:tcPr>
          <w:p w14:paraId="05BB5FEF" w14:textId="77777777" w:rsidR="00AB6B50" w:rsidRPr="00965BFE" w:rsidRDefault="00AB6B50" w:rsidP="00965BFE">
            <w:pPr>
              <w:spacing w:line="360" w:lineRule="auto"/>
            </w:pPr>
            <w:r w:rsidRPr="00965BFE">
              <w:t>High</w:t>
            </w:r>
          </w:p>
        </w:tc>
        <w:tc>
          <w:tcPr>
            <w:tcW w:w="0" w:type="auto"/>
            <w:hideMark/>
          </w:tcPr>
          <w:p w14:paraId="005C1577" w14:textId="77777777" w:rsidR="00AB6B50" w:rsidRPr="00965BFE" w:rsidRDefault="00AB6B50" w:rsidP="00965BFE">
            <w:pPr>
              <w:spacing w:line="360" w:lineRule="auto"/>
            </w:pPr>
            <w:r w:rsidRPr="00965BFE">
              <w:t>Mitigate through H&amp;S management system and training</w:t>
            </w:r>
          </w:p>
        </w:tc>
        <w:tc>
          <w:tcPr>
            <w:tcW w:w="0" w:type="auto"/>
            <w:hideMark/>
          </w:tcPr>
          <w:p w14:paraId="67B039B2" w14:textId="77777777" w:rsidR="00AB6B50" w:rsidRPr="00965BFE" w:rsidRDefault="00AB6B50" w:rsidP="00965BFE">
            <w:pPr>
              <w:spacing w:line="360" w:lineRule="auto"/>
            </w:pPr>
            <w:r w:rsidRPr="00965BFE">
              <w:t>H&amp;S Manager</w:t>
            </w:r>
          </w:p>
        </w:tc>
        <w:tc>
          <w:tcPr>
            <w:tcW w:w="0" w:type="auto"/>
            <w:hideMark/>
          </w:tcPr>
          <w:p w14:paraId="6EA25CD2" w14:textId="77777777" w:rsidR="00AB6B50" w:rsidRPr="00965BFE" w:rsidRDefault="00AB6B50" w:rsidP="00965BFE">
            <w:pPr>
              <w:spacing w:line="360" w:lineRule="auto"/>
            </w:pPr>
            <w:r w:rsidRPr="00965BFE">
              <w:t>Low</w:t>
            </w:r>
          </w:p>
        </w:tc>
      </w:tr>
    </w:tbl>
    <w:p w14:paraId="43814FA8" w14:textId="7E9A630C" w:rsidR="00AB6B50" w:rsidRPr="00965BFE" w:rsidRDefault="00AB6B50" w:rsidP="00965BFE">
      <w:pPr>
        <w:spacing w:line="360" w:lineRule="auto"/>
      </w:pPr>
    </w:p>
    <w:p w14:paraId="52D9A5CA" w14:textId="7E852016" w:rsidR="00AB6B50" w:rsidRPr="00965BFE" w:rsidRDefault="00AB6B50" w:rsidP="00965BFE">
      <w:pPr>
        <w:pStyle w:val="Heading2"/>
      </w:pPr>
      <w:bookmarkStart w:id="51" w:name="_Toc234267021"/>
      <w:r w:rsidRPr="00965BFE">
        <w:t>Appendix E: Probability–Impact Matrix</w:t>
      </w:r>
      <w:bookmarkEnd w:id="51"/>
    </w:p>
    <w:tbl>
      <w:tblPr>
        <w:tblStyle w:val="TableGrid"/>
        <w:tblW w:w="0" w:type="auto"/>
        <w:tblLook w:val="04A0" w:firstRow="1" w:lastRow="0" w:firstColumn="1" w:lastColumn="0" w:noHBand="0" w:noVBand="1"/>
      </w:tblPr>
      <w:tblGrid>
        <w:gridCol w:w="1775"/>
        <w:gridCol w:w="2464"/>
        <w:gridCol w:w="2505"/>
        <w:gridCol w:w="2272"/>
      </w:tblGrid>
      <w:tr w:rsidR="00AB6B50" w:rsidRPr="00965BFE" w14:paraId="226339D4" w14:textId="77777777" w:rsidTr="00AB6B50">
        <w:tc>
          <w:tcPr>
            <w:tcW w:w="0" w:type="auto"/>
            <w:hideMark/>
          </w:tcPr>
          <w:p w14:paraId="02BA1459" w14:textId="77777777" w:rsidR="00AB6B50" w:rsidRPr="00965BFE" w:rsidRDefault="00AB6B50" w:rsidP="00965BFE">
            <w:pPr>
              <w:spacing w:line="360" w:lineRule="auto"/>
              <w:rPr>
                <w:b/>
                <w:bCs/>
              </w:rPr>
            </w:pPr>
            <w:r w:rsidRPr="00965BFE">
              <w:rPr>
                <w:rStyle w:val="Strong"/>
                <w:rFonts w:eastAsiaTheme="majorEastAsia"/>
              </w:rPr>
              <w:t>Impact</w:t>
            </w:r>
          </w:p>
        </w:tc>
        <w:tc>
          <w:tcPr>
            <w:tcW w:w="0" w:type="auto"/>
            <w:hideMark/>
          </w:tcPr>
          <w:p w14:paraId="37AB4544" w14:textId="77777777" w:rsidR="00AB6B50" w:rsidRPr="00965BFE" w:rsidRDefault="00AB6B50" w:rsidP="00965BFE">
            <w:pPr>
              <w:spacing w:line="360" w:lineRule="auto"/>
              <w:rPr>
                <w:b/>
                <w:bCs/>
              </w:rPr>
            </w:pPr>
            <w:r w:rsidRPr="00965BFE">
              <w:rPr>
                <w:rStyle w:val="Strong"/>
                <w:rFonts w:eastAsiaTheme="majorEastAsia"/>
              </w:rPr>
              <w:t>Low Probability</w:t>
            </w:r>
          </w:p>
        </w:tc>
        <w:tc>
          <w:tcPr>
            <w:tcW w:w="0" w:type="auto"/>
            <w:hideMark/>
          </w:tcPr>
          <w:p w14:paraId="408D1E9E" w14:textId="77777777" w:rsidR="00AB6B50" w:rsidRPr="00965BFE" w:rsidRDefault="00AB6B50" w:rsidP="00965BFE">
            <w:pPr>
              <w:spacing w:line="360" w:lineRule="auto"/>
              <w:rPr>
                <w:b/>
                <w:bCs/>
              </w:rPr>
            </w:pPr>
            <w:r w:rsidRPr="00965BFE">
              <w:rPr>
                <w:rStyle w:val="Strong"/>
                <w:rFonts w:eastAsiaTheme="majorEastAsia"/>
              </w:rPr>
              <w:t>Medium Probability</w:t>
            </w:r>
          </w:p>
        </w:tc>
        <w:tc>
          <w:tcPr>
            <w:tcW w:w="0" w:type="auto"/>
            <w:hideMark/>
          </w:tcPr>
          <w:p w14:paraId="00DC66DF" w14:textId="77777777" w:rsidR="00AB6B50" w:rsidRPr="00965BFE" w:rsidRDefault="00AB6B50" w:rsidP="00965BFE">
            <w:pPr>
              <w:spacing w:line="360" w:lineRule="auto"/>
              <w:rPr>
                <w:b/>
                <w:bCs/>
              </w:rPr>
            </w:pPr>
            <w:r w:rsidRPr="00965BFE">
              <w:rPr>
                <w:rStyle w:val="Strong"/>
                <w:rFonts w:eastAsiaTheme="majorEastAsia"/>
              </w:rPr>
              <w:t>High Probability</w:t>
            </w:r>
          </w:p>
        </w:tc>
      </w:tr>
      <w:tr w:rsidR="00AB6B50" w:rsidRPr="00965BFE" w14:paraId="4A4DC225" w14:textId="77777777" w:rsidTr="00AB6B50">
        <w:tc>
          <w:tcPr>
            <w:tcW w:w="0" w:type="auto"/>
            <w:hideMark/>
          </w:tcPr>
          <w:p w14:paraId="53AE3210" w14:textId="77777777" w:rsidR="00AB6B50" w:rsidRPr="00965BFE" w:rsidRDefault="00AB6B50" w:rsidP="00965BFE">
            <w:pPr>
              <w:spacing w:line="360" w:lineRule="auto"/>
            </w:pPr>
            <w:r w:rsidRPr="00965BFE">
              <w:rPr>
                <w:rStyle w:val="Strong"/>
                <w:rFonts w:eastAsiaTheme="majorEastAsia"/>
              </w:rPr>
              <w:t>High Impact</w:t>
            </w:r>
          </w:p>
        </w:tc>
        <w:tc>
          <w:tcPr>
            <w:tcW w:w="0" w:type="auto"/>
            <w:hideMark/>
          </w:tcPr>
          <w:p w14:paraId="5CC3700E" w14:textId="77777777" w:rsidR="00AB6B50" w:rsidRPr="00965BFE" w:rsidRDefault="00AB6B50" w:rsidP="00965BFE">
            <w:pPr>
              <w:spacing w:line="360" w:lineRule="auto"/>
            </w:pPr>
            <w:r w:rsidRPr="00965BFE">
              <w:t>Health &amp; Safety Incident</w:t>
            </w:r>
          </w:p>
        </w:tc>
        <w:tc>
          <w:tcPr>
            <w:tcW w:w="0" w:type="auto"/>
            <w:hideMark/>
          </w:tcPr>
          <w:p w14:paraId="50AEC252" w14:textId="77777777" w:rsidR="00AB6B50" w:rsidRPr="00965BFE" w:rsidRDefault="00AB6B50" w:rsidP="00965BFE">
            <w:pPr>
              <w:spacing w:line="360" w:lineRule="auto"/>
            </w:pPr>
            <w:r w:rsidRPr="00965BFE">
              <w:t>Planning Approval Delay</w:t>
            </w:r>
          </w:p>
        </w:tc>
        <w:tc>
          <w:tcPr>
            <w:tcW w:w="0" w:type="auto"/>
            <w:hideMark/>
          </w:tcPr>
          <w:p w14:paraId="5B619995" w14:textId="77777777" w:rsidR="00AB6B50" w:rsidRPr="00965BFE" w:rsidRDefault="00AB6B50" w:rsidP="00965BFE">
            <w:pPr>
              <w:spacing w:line="360" w:lineRule="auto"/>
            </w:pPr>
            <w:r w:rsidRPr="00965BFE">
              <w:t>Construction Delay</w:t>
            </w:r>
            <w:r w:rsidRPr="00965BFE">
              <w:br/>
              <w:t>Budget Overrun</w:t>
            </w:r>
          </w:p>
        </w:tc>
      </w:tr>
      <w:tr w:rsidR="00AB6B50" w:rsidRPr="00965BFE" w14:paraId="22B2B4A1" w14:textId="77777777" w:rsidTr="00AB6B50">
        <w:tc>
          <w:tcPr>
            <w:tcW w:w="0" w:type="auto"/>
            <w:hideMark/>
          </w:tcPr>
          <w:p w14:paraId="241DD731" w14:textId="77777777" w:rsidR="00AB6B50" w:rsidRPr="00965BFE" w:rsidRDefault="00AB6B50" w:rsidP="00965BFE">
            <w:pPr>
              <w:spacing w:line="360" w:lineRule="auto"/>
            </w:pPr>
            <w:r w:rsidRPr="00965BFE">
              <w:rPr>
                <w:rStyle w:val="Strong"/>
                <w:rFonts w:eastAsiaTheme="majorEastAsia"/>
              </w:rPr>
              <w:t>Medium Impact</w:t>
            </w:r>
          </w:p>
        </w:tc>
        <w:tc>
          <w:tcPr>
            <w:tcW w:w="0" w:type="auto"/>
            <w:hideMark/>
          </w:tcPr>
          <w:p w14:paraId="27D52CCC" w14:textId="77777777" w:rsidR="00AB6B50" w:rsidRPr="00965BFE" w:rsidRDefault="00AB6B50" w:rsidP="00965BFE">
            <w:pPr>
              <w:spacing w:line="360" w:lineRule="auto"/>
            </w:pPr>
            <w:r w:rsidRPr="00965BFE">
              <w:t>Equipment Failure</w:t>
            </w:r>
          </w:p>
        </w:tc>
        <w:tc>
          <w:tcPr>
            <w:tcW w:w="0" w:type="auto"/>
            <w:hideMark/>
          </w:tcPr>
          <w:p w14:paraId="38245837" w14:textId="77777777" w:rsidR="00AB6B50" w:rsidRPr="00965BFE" w:rsidRDefault="00AB6B50" w:rsidP="00965BFE">
            <w:pPr>
              <w:spacing w:line="360" w:lineRule="auto"/>
            </w:pPr>
            <w:r w:rsidRPr="00965BFE">
              <w:t>Supply Chain Disruption</w:t>
            </w:r>
          </w:p>
        </w:tc>
        <w:tc>
          <w:tcPr>
            <w:tcW w:w="0" w:type="auto"/>
            <w:hideMark/>
          </w:tcPr>
          <w:p w14:paraId="6559021B" w14:textId="77777777" w:rsidR="00AB6B50" w:rsidRPr="00965BFE" w:rsidRDefault="00AB6B50" w:rsidP="00965BFE">
            <w:pPr>
              <w:spacing w:line="360" w:lineRule="auto"/>
            </w:pPr>
            <w:r w:rsidRPr="00965BFE">
              <w:t>Labour Shortage</w:t>
            </w:r>
          </w:p>
        </w:tc>
      </w:tr>
      <w:tr w:rsidR="00AB6B50" w:rsidRPr="00965BFE" w14:paraId="02A4D77E" w14:textId="77777777" w:rsidTr="00AB6B50">
        <w:tc>
          <w:tcPr>
            <w:tcW w:w="0" w:type="auto"/>
            <w:hideMark/>
          </w:tcPr>
          <w:p w14:paraId="3CC850C4" w14:textId="77777777" w:rsidR="00AB6B50" w:rsidRPr="00965BFE" w:rsidRDefault="00AB6B50" w:rsidP="00965BFE">
            <w:pPr>
              <w:spacing w:line="360" w:lineRule="auto"/>
            </w:pPr>
            <w:r w:rsidRPr="00965BFE">
              <w:rPr>
                <w:rStyle w:val="Strong"/>
                <w:rFonts w:eastAsiaTheme="majorEastAsia"/>
              </w:rPr>
              <w:lastRenderedPageBreak/>
              <w:t>Low Impact</w:t>
            </w:r>
          </w:p>
        </w:tc>
        <w:tc>
          <w:tcPr>
            <w:tcW w:w="0" w:type="auto"/>
            <w:hideMark/>
          </w:tcPr>
          <w:p w14:paraId="6BCF4598" w14:textId="77777777" w:rsidR="00AB6B50" w:rsidRPr="00965BFE" w:rsidRDefault="00AB6B50" w:rsidP="00965BFE">
            <w:pPr>
              <w:spacing w:line="360" w:lineRule="auto"/>
            </w:pPr>
            <w:r w:rsidRPr="00965BFE">
              <w:t>Minor IT Issue</w:t>
            </w:r>
          </w:p>
        </w:tc>
        <w:tc>
          <w:tcPr>
            <w:tcW w:w="0" w:type="auto"/>
            <w:hideMark/>
          </w:tcPr>
          <w:p w14:paraId="09ADC29F" w14:textId="77777777" w:rsidR="00AB6B50" w:rsidRPr="00965BFE" w:rsidRDefault="00AB6B50" w:rsidP="00965BFE">
            <w:pPr>
              <w:spacing w:line="360" w:lineRule="auto"/>
            </w:pPr>
            <w:r w:rsidRPr="00965BFE">
              <w:t>Weather Delay</w:t>
            </w:r>
          </w:p>
        </w:tc>
        <w:tc>
          <w:tcPr>
            <w:tcW w:w="0" w:type="auto"/>
            <w:hideMark/>
          </w:tcPr>
          <w:p w14:paraId="6A0FFE8A" w14:textId="77777777" w:rsidR="00AB6B50" w:rsidRPr="00965BFE" w:rsidRDefault="00AB6B50" w:rsidP="00965BFE">
            <w:pPr>
              <w:spacing w:line="360" w:lineRule="auto"/>
            </w:pPr>
            <w:r w:rsidRPr="00965BFE">
              <w:t>Documentation Errors</w:t>
            </w:r>
          </w:p>
        </w:tc>
      </w:tr>
    </w:tbl>
    <w:p w14:paraId="10DB8D22" w14:textId="77777777" w:rsidR="00660B0D" w:rsidRPr="00965BFE" w:rsidRDefault="00660B0D" w:rsidP="00965BFE">
      <w:pPr>
        <w:spacing w:line="360" w:lineRule="auto"/>
      </w:pPr>
    </w:p>
    <w:sectPr w:rsidR="00660B0D" w:rsidRPr="00965BFE">
      <w:footerReference w:type="even"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B6078F" w14:textId="77777777" w:rsidR="000D11C1" w:rsidRDefault="000D11C1" w:rsidP="002A1BB8">
      <w:r>
        <w:separator/>
      </w:r>
    </w:p>
  </w:endnote>
  <w:endnote w:type="continuationSeparator" w:id="0">
    <w:p w14:paraId="174D698A" w14:textId="77777777" w:rsidR="000D11C1" w:rsidRDefault="000D11C1" w:rsidP="002A1B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10341369"/>
      <w:docPartObj>
        <w:docPartGallery w:val="Page Numbers (Bottom of Page)"/>
        <w:docPartUnique/>
      </w:docPartObj>
    </w:sdtPr>
    <w:sdtContent>
      <w:p w14:paraId="23A75EFC" w14:textId="2FFA85E1" w:rsidR="002A1BB8" w:rsidRDefault="002A1BB8" w:rsidP="009D1B4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D063EE2" w14:textId="77777777" w:rsidR="002A1BB8" w:rsidRDefault="002A1BB8" w:rsidP="002A1BB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57767357"/>
      <w:docPartObj>
        <w:docPartGallery w:val="Page Numbers (Bottom of Page)"/>
        <w:docPartUnique/>
      </w:docPartObj>
    </w:sdtPr>
    <w:sdtContent>
      <w:p w14:paraId="42468444" w14:textId="76843B55" w:rsidR="002A1BB8" w:rsidRDefault="002A1BB8" w:rsidP="009D1B4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A6FE8E5" w14:textId="77777777" w:rsidR="002A1BB8" w:rsidRDefault="002A1BB8" w:rsidP="002A1BB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806077" w14:textId="77777777" w:rsidR="000D11C1" w:rsidRDefault="000D11C1" w:rsidP="002A1BB8">
      <w:r>
        <w:separator/>
      </w:r>
    </w:p>
  </w:footnote>
  <w:footnote w:type="continuationSeparator" w:id="0">
    <w:p w14:paraId="20E316D3" w14:textId="77777777" w:rsidR="000D11C1" w:rsidRDefault="000D11C1" w:rsidP="002A1BB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16E35"/>
    <w:multiLevelType w:val="multilevel"/>
    <w:tmpl w:val="5F8A9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D368BD"/>
    <w:multiLevelType w:val="multilevel"/>
    <w:tmpl w:val="DA80FB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061442"/>
    <w:multiLevelType w:val="multilevel"/>
    <w:tmpl w:val="C1E608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4C4117E"/>
    <w:multiLevelType w:val="multilevel"/>
    <w:tmpl w:val="6B66AA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6F21340"/>
    <w:multiLevelType w:val="multilevel"/>
    <w:tmpl w:val="596AC3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4C5302"/>
    <w:multiLevelType w:val="multilevel"/>
    <w:tmpl w:val="6D386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D646F7B"/>
    <w:multiLevelType w:val="multilevel"/>
    <w:tmpl w:val="13445E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0500726"/>
    <w:multiLevelType w:val="multilevel"/>
    <w:tmpl w:val="CD18B4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14834A6"/>
    <w:multiLevelType w:val="multilevel"/>
    <w:tmpl w:val="0DF82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5B446BA"/>
    <w:multiLevelType w:val="multilevel"/>
    <w:tmpl w:val="2848CB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72F18C3"/>
    <w:multiLevelType w:val="multilevel"/>
    <w:tmpl w:val="311092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8912D68"/>
    <w:multiLevelType w:val="multilevel"/>
    <w:tmpl w:val="5A1A0D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BFF4681"/>
    <w:multiLevelType w:val="multilevel"/>
    <w:tmpl w:val="F8B03E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0616869"/>
    <w:multiLevelType w:val="multilevel"/>
    <w:tmpl w:val="7E0E5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09660CC"/>
    <w:multiLevelType w:val="multilevel"/>
    <w:tmpl w:val="78B4F1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1545600"/>
    <w:multiLevelType w:val="multilevel"/>
    <w:tmpl w:val="214472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3801136"/>
    <w:multiLevelType w:val="multilevel"/>
    <w:tmpl w:val="13EEFE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3A53BA0"/>
    <w:multiLevelType w:val="multilevel"/>
    <w:tmpl w:val="43464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3E65FD8"/>
    <w:multiLevelType w:val="multilevel"/>
    <w:tmpl w:val="354887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4422CAC"/>
    <w:multiLevelType w:val="multilevel"/>
    <w:tmpl w:val="1B9222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46B675B"/>
    <w:multiLevelType w:val="multilevel"/>
    <w:tmpl w:val="A1D60C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544556A"/>
    <w:multiLevelType w:val="multilevel"/>
    <w:tmpl w:val="F36C1A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935009D"/>
    <w:multiLevelType w:val="multilevel"/>
    <w:tmpl w:val="550C47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E9426CA"/>
    <w:multiLevelType w:val="multilevel"/>
    <w:tmpl w:val="AED0DD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0AB3EE9"/>
    <w:multiLevelType w:val="multilevel"/>
    <w:tmpl w:val="546C46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13F0A91"/>
    <w:multiLevelType w:val="multilevel"/>
    <w:tmpl w:val="06681C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30D3094"/>
    <w:multiLevelType w:val="multilevel"/>
    <w:tmpl w:val="9C365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42E07FE"/>
    <w:multiLevelType w:val="multilevel"/>
    <w:tmpl w:val="A252BD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8DD455F"/>
    <w:multiLevelType w:val="multilevel"/>
    <w:tmpl w:val="0FF2F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9CE5267"/>
    <w:multiLevelType w:val="multilevel"/>
    <w:tmpl w:val="FBFA61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B806BE4"/>
    <w:multiLevelType w:val="multilevel"/>
    <w:tmpl w:val="D0A83B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3CF67939"/>
    <w:multiLevelType w:val="multilevel"/>
    <w:tmpl w:val="C388AA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3E8541BA"/>
    <w:multiLevelType w:val="multilevel"/>
    <w:tmpl w:val="7BFE40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4003671C"/>
    <w:multiLevelType w:val="multilevel"/>
    <w:tmpl w:val="BA642E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1A92DA9"/>
    <w:multiLevelType w:val="multilevel"/>
    <w:tmpl w:val="E41CA2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45F50AAF"/>
    <w:multiLevelType w:val="multilevel"/>
    <w:tmpl w:val="FA5649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460744E9"/>
    <w:multiLevelType w:val="multilevel"/>
    <w:tmpl w:val="E4A057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497A0955"/>
    <w:multiLevelType w:val="multilevel"/>
    <w:tmpl w:val="4D7AC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4CED574E"/>
    <w:multiLevelType w:val="multilevel"/>
    <w:tmpl w:val="1842E0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4EC65A01"/>
    <w:multiLevelType w:val="multilevel"/>
    <w:tmpl w:val="59E404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5159028B"/>
    <w:multiLevelType w:val="multilevel"/>
    <w:tmpl w:val="85381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52096C61"/>
    <w:multiLevelType w:val="multilevel"/>
    <w:tmpl w:val="45900E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5214025F"/>
    <w:multiLevelType w:val="multilevel"/>
    <w:tmpl w:val="5D6204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55E614B4"/>
    <w:multiLevelType w:val="multilevel"/>
    <w:tmpl w:val="061490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56094DF2"/>
    <w:multiLevelType w:val="multilevel"/>
    <w:tmpl w:val="2046A7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571800B2"/>
    <w:multiLevelType w:val="multilevel"/>
    <w:tmpl w:val="A04276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59BF4ADB"/>
    <w:multiLevelType w:val="multilevel"/>
    <w:tmpl w:val="CDE43B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5ADD28C5"/>
    <w:multiLevelType w:val="multilevel"/>
    <w:tmpl w:val="6F1875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5F964E9D"/>
    <w:multiLevelType w:val="multilevel"/>
    <w:tmpl w:val="5BFADF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600975CE"/>
    <w:multiLevelType w:val="multilevel"/>
    <w:tmpl w:val="598830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644B61DD"/>
    <w:multiLevelType w:val="multilevel"/>
    <w:tmpl w:val="3FCE2B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676F4E44"/>
    <w:multiLevelType w:val="multilevel"/>
    <w:tmpl w:val="7548D9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6FE86E31"/>
    <w:multiLevelType w:val="multilevel"/>
    <w:tmpl w:val="4B5213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71714D79"/>
    <w:multiLevelType w:val="multilevel"/>
    <w:tmpl w:val="D98A11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74830587"/>
    <w:multiLevelType w:val="multilevel"/>
    <w:tmpl w:val="575CBD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76B000B4"/>
    <w:multiLevelType w:val="multilevel"/>
    <w:tmpl w:val="58CC0A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7A34720B"/>
    <w:multiLevelType w:val="multilevel"/>
    <w:tmpl w:val="D34EFE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7CB7499F"/>
    <w:multiLevelType w:val="multilevel"/>
    <w:tmpl w:val="1A7A28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65779959">
    <w:abstractNumId w:val="1"/>
  </w:num>
  <w:num w:numId="2" w16cid:durableId="1493790978">
    <w:abstractNumId w:val="49"/>
  </w:num>
  <w:num w:numId="3" w16cid:durableId="132404871">
    <w:abstractNumId w:val="12"/>
  </w:num>
  <w:num w:numId="4" w16cid:durableId="156576761">
    <w:abstractNumId w:val="40"/>
  </w:num>
  <w:num w:numId="5" w16cid:durableId="1567446760">
    <w:abstractNumId w:val="15"/>
  </w:num>
  <w:num w:numId="6" w16cid:durableId="2049530218">
    <w:abstractNumId w:val="43"/>
  </w:num>
  <w:num w:numId="7" w16cid:durableId="2085254770">
    <w:abstractNumId w:val="3"/>
  </w:num>
  <w:num w:numId="8" w16cid:durableId="2019889608">
    <w:abstractNumId w:val="28"/>
  </w:num>
  <w:num w:numId="9" w16cid:durableId="1607425054">
    <w:abstractNumId w:val="42"/>
  </w:num>
  <w:num w:numId="10" w16cid:durableId="524943457">
    <w:abstractNumId w:val="35"/>
  </w:num>
  <w:num w:numId="11" w16cid:durableId="1883637389">
    <w:abstractNumId w:val="24"/>
  </w:num>
  <w:num w:numId="12" w16cid:durableId="530923365">
    <w:abstractNumId w:val="54"/>
  </w:num>
  <w:num w:numId="13" w16cid:durableId="927885374">
    <w:abstractNumId w:val="34"/>
  </w:num>
  <w:num w:numId="14" w16cid:durableId="1171414333">
    <w:abstractNumId w:val="46"/>
  </w:num>
  <w:num w:numId="15" w16cid:durableId="2144081838">
    <w:abstractNumId w:val="25"/>
  </w:num>
  <w:num w:numId="16" w16cid:durableId="22485092">
    <w:abstractNumId w:val="16"/>
  </w:num>
  <w:num w:numId="17" w16cid:durableId="435104512">
    <w:abstractNumId w:val="51"/>
  </w:num>
  <w:num w:numId="18" w16cid:durableId="1265768075">
    <w:abstractNumId w:val="44"/>
  </w:num>
  <w:num w:numId="19" w16cid:durableId="1022904425">
    <w:abstractNumId w:val="8"/>
  </w:num>
  <w:num w:numId="20" w16cid:durableId="1311713480">
    <w:abstractNumId w:val="18"/>
  </w:num>
  <w:num w:numId="21" w16cid:durableId="2104494763">
    <w:abstractNumId w:val="33"/>
  </w:num>
  <w:num w:numId="22" w16cid:durableId="1517504877">
    <w:abstractNumId w:val="55"/>
  </w:num>
  <w:num w:numId="23" w16cid:durableId="50691638">
    <w:abstractNumId w:val="19"/>
  </w:num>
  <w:num w:numId="24" w16cid:durableId="2076124437">
    <w:abstractNumId w:val="23"/>
  </w:num>
  <w:num w:numId="25" w16cid:durableId="2125801848">
    <w:abstractNumId w:val="32"/>
  </w:num>
  <w:num w:numId="26" w16cid:durableId="705299961">
    <w:abstractNumId w:val="11"/>
  </w:num>
  <w:num w:numId="27" w16cid:durableId="428703447">
    <w:abstractNumId w:val="47"/>
  </w:num>
  <w:num w:numId="28" w16cid:durableId="1371763656">
    <w:abstractNumId w:val="36"/>
  </w:num>
  <w:num w:numId="29" w16cid:durableId="1981882833">
    <w:abstractNumId w:val="7"/>
  </w:num>
  <w:num w:numId="30" w16cid:durableId="403184175">
    <w:abstractNumId w:val="2"/>
  </w:num>
  <w:num w:numId="31" w16cid:durableId="462581198">
    <w:abstractNumId w:val="31"/>
  </w:num>
  <w:num w:numId="32" w16cid:durableId="1125809142">
    <w:abstractNumId w:val="27"/>
  </w:num>
  <w:num w:numId="33" w16cid:durableId="2005010391">
    <w:abstractNumId w:val="45"/>
  </w:num>
  <w:num w:numId="34" w16cid:durableId="1619337956">
    <w:abstractNumId w:val="53"/>
  </w:num>
  <w:num w:numId="35" w16cid:durableId="764888508">
    <w:abstractNumId w:val="37"/>
  </w:num>
  <w:num w:numId="36" w16cid:durableId="1626084782">
    <w:abstractNumId w:val="57"/>
  </w:num>
  <w:num w:numId="37" w16cid:durableId="2041081493">
    <w:abstractNumId w:val="56"/>
  </w:num>
  <w:num w:numId="38" w16cid:durableId="258104169">
    <w:abstractNumId w:val="14"/>
  </w:num>
  <w:num w:numId="39" w16cid:durableId="931620026">
    <w:abstractNumId w:val="21"/>
  </w:num>
  <w:num w:numId="40" w16cid:durableId="2062366307">
    <w:abstractNumId w:val="0"/>
  </w:num>
  <w:num w:numId="41" w16cid:durableId="384528676">
    <w:abstractNumId w:val="26"/>
  </w:num>
  <w:num w:numId="42" w16cid:durableId="1569071076">
    <w:abstractNumId w:val="41"/>
  </w:num>
  <w:num w:numId="43" w16cid:durableId="991526163">
    <w:abstractNumId w:val="10"/>
  </w:num>
  <w:num w:numId="44" w16cid:durableId="1443379297">
    <w:abstractNumId w:val="4"/>
  </w:num>
  <w:num w:numId="45" w16cid:durableId="1053308281">
    <w:abstractNumId w:val="9"/>
  </w:num>
  <w:num w:numId="46" w16cid:durableId="1623536066">
    <w:abstractNumId w:val="13"/>
  </w:num>
  <w:num w:numId="47" w16cid:durableId="67268174">
    <w:abstractNumId w:val="17"/>
  </w:num>
  <w:num w:numId="48" w16cid:durableId="1724480361">
    <w:abstractNumId w:val="50"/>
  </w:num>
  <w:num w:numId="49" w16cid:durableId="417868279">
    <w:abstractNumId w:val="39"/>
  </w:num>
  <w:num w:numId="50" w16cid:durableId="1420713444">
    <w:abstractNumId w:val="20"/>
  </w:num>
  <w:num w:numId="51" w16cid:durableId="337317970">
    <w:abstractNumId w:val="30"/>
  </w:num>
  <w:num w:numId="52" w16cid:durableId="941187639">
    <w:abstractNumId w:val="38"/>
  </w:num>
  <w:num w:numId="53" w16cid:durableId="1503885709">
    <w:abstractNumId w:val="22"/>
  </w:num>
  <w:num w:numId="54" w16cid:durableId="201209306">
    <w:abstractNumId w:val="48"/>
  </w:num>
  <w:num w:numId="55" w16cid:durableId="66195058">
    <w:abstractNumId w:val="29"/>
  </w:num>
  <w:num w:numId="56" w16cid:durableId="424882789">
    <w:abstractNumId w:val="52"/>
  </w:num>
  <w:num w:numId="57" w16cid:durableId="1843887195">
    <w:abstractNumId w:val="5"/>
  </w:num>
  <w:num w:numId="58" w16cid:durableId="26079848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6"/>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2825"/>
    <w:rsid w:val="00003D14"/>
    <w:rsid w:val="0000476C"/>
    <w:rsid w:val="000B1369"/>
    <w:rsid w:val="000D11C1"/>
    <w:rsid w:val="001043BC"/>
    <w:rsid w:val="00175C40"/>
    <w:rsid w:val="00264863"/>
    <w:rsid w:val="002A1BB8"/>
    <w:rsid w:val="002B3C39"/>
    <w:rsid w:val="004515FC"/>
    <w:rsid w:val="00515FD9"/>
    <w:rsid w:val="005B6C71"/>
    <w:rsid w:val="006525AF"/>
    <w:rsid w:val="00660B0D"/>
    <w:rsid w:val="00692B26"/>
    <w:rsid w:val="006B336C"/>
    <w:rsid w:val="008B3F2C"/>
    <w:rsid w:val="00965BFE"/>
    <w:rsid w:val="00AB6B50"/>
    <w:rsid w:val="00AF0BE9"/>
    <w:rsid w:val="00BE6868"/>
    <w:rsid w:val="00C05312"/>
    <w:rsid w:val="00C64A23"/>
    <w:rsid w:val="00D14186"/>
    <w:rsid w:val="00D75C67"/>
    <w:rsid w:val="00DA49C9"/>
    <w:rsid w:val="00DC25A9"/>
    <w:rsid w:val="00DE1452"/>
    <w:rsid w:val="00DE4DF8"/>
    <w:rsid w:val="00E22825"/>
    <w:rsid w:val="00E50057"/>
    <w:rsid w:val="00F00C46"/>
    <w:rsid w:val="00F17B83"/>
    <w:rsid w:val="00FE29C4"/>
    <w:rsid w:val="00FE44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46297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4A23"/>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E22825"/>
    <w:pPr>
      <w:keepNext/>
      <w:keepLines/>
      <w:spacing w:before="360" w:after="80"/>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E22825"/>
    <w:pPr>
      <w:keepNext/>
      <w:keepLines/>
      <w:spacing w:before="160" w:after="80"/>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E22825"/>
    <w:pPr>
      <w:keepNext/>
      <w:keepLines/>
      <w:spacing w:before="160" w:after="80"/>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E22825"/>
    <w:pPr>
      <w:keepNext/>
      <w:keepLines/>
      <w:spacing w:before="80" w:after="40"/>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E22825"/>
    <w:pPr>
      <w:keepNext/>
      <w:keepLines/>
      <w:spacing w:before="80" w:after="40"/>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E22825"/>
    <w:pPr>
      <w:keepNext/>
      <w:keepLines/>
      <w:spacing w:before="40"/>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E22825"/>
    <w:pPr>
      <w:keepNext/>
      <w:keepLines/>
      <w:spacing w:before="40"/>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E22825"/>
    <w:pPr>
      <w:keepNext/>
      <w:keepLines/>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E22825"/>
    <w:pPr>
      <w:keepNext/>
      <w:keepLines/>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282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2282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2282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2282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2282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2282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282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282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2825"/>
    <w:rPr>
      <w:rFonts w:eastAsiaTheme="majorEastAsia" w:cstheme="majorBidi"/>
      <w:color w:val="272727" w:themeColor="text1" w:themeTint="D8"/>
    </w:rPr>
  </w:style>
  <w:style w:type="paragraph" w:styleId="Title">
    <w:name w:val="Title"/>
    <w:basedOn w:val="Normal"/>
    <w:next w:val="Normal"/>
    <w:link w:val="TitleChar"/>
    <w:uiPriority w:val="10"/>
    <w:qFormat/>
    <w:rsid w:val="00E22825"/>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E228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2825"/>
    <w:pPr>
      <w:numPr>
        <w:ilvl w:val="1"/>
      </w:numPr>
      <w:spacing w:after="160"/>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E228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2825"/>
    <w:pPr>
      <w:spacing w:before="160" w:after="160"/>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E22825"/>
    <w:rPr>
      <w:i/>
      <w:iCs/>
      <w:color w:val="404040" w:themeColor="text1" w:themeTint="BF"/>
    </w:rPr>
  </w:style>
  <w:style w:type="paragraph" w:styleId="ListParagraph">
    <w:name w:val="List Paragraph"/>
    <w:basedOn w:val="Normal"/>
    <w:uiPriority w:val="34"/>
    <w:qFormat/>
    <w:rsid w:val="00E22825"/>
    <w:pPr>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E22825"/>
    <w:rPr>
      <w:i/>
      <w:iCs/>
      <w:color w:val="0F4761" w:themeColor="accent1" w:themeShade="BF"/>
    </w:rPr>
  </w:style>
  <w:style w:type="paragraph" w:styleId="IntenseQuote">
    <w:name w:val="Intense Quote"/>
    <w:basedOn w:val="Normal"/>
    <w:next w:val="Normal"/>
    <w:link w:val="IntenseQuoteChar"/>
    <w:uiPriority w:val="30"/>
    <w:qFormat/>
    <w:rsid w:val="00E22825"/>
    <w:pPr>
      <w:pBdr>
        <w:top w:val="single" w:sz="4" w:space="10" w:color="0F4761" w:themeColor="accent1" w:themeShade="BF"/>
        <w:bottom w:val="single" w:sz="4" w:space="10" w:color="0F4761" w:themeColor="accent1" w:themeShade="BF"/>
      </w:pBdr>
      <w:spacing w:before="360" w:after="360"/>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E22825"/>
    <w:rPr>
      <w:i/>
      <w:iCs/>
      <w:color w:val="0F4761" w:themeColor="accent1" w:themeShade="BF"/>
    </w:rPr>
  </w:style>
  <w:style w:type="character" w:styleId="IntenseReference">
    <w:name w:val="Intense Reference"/>
    <w:basedOn w:val="DefaultParagraphFont"/>
    <w:uiPriority w:val="32"/>
    <w:qFormat/>
    <w:rsid w:val="00E22825"/>
    <w:rPr>
      <w:b/>
      <w:bCs/>
      <w:smallCaps/>
      <w:color w:val="0F4761" w:themeColor="accent1" w:themeShade="BF"/>
      <w:spacing w:val="5"/>
    </w:rPr>
  </w:style>
  <w:style w:type="paragraph" w:styleId="NormalWeb">
    <w:name w:val="Normal (Web)"/>
    <w:basedOn w:val="Normal"/>
    <w:uiPriority w:val="99"/>
    <w:semiHidden/>
    <w:unhideWhenUsed/>
    <w:rsid w:val="00E22825"/>
    <w:pPr>
      <w:spacing w:before="100" w:beforeAutospacing="1" w:after="100" w:afterAutospacing="1"/>
    </w:pPr>
  </w:style>
  <w:style w:type="character" w:customStyle="1" w:styleId="apple-converted-space">
    <w:name w:val="apple-converted-space"/>
    <w:basedOn w:val="DefaultParagraphFont"/>
    <w:rsid w:val="00E22825"/>
  </w:style>
  <w:style w:type="character" w:styleId="Strong">
    <w:name w:val="Strong"/>
    <w:basedOn w:val="DefaultParagraphFont"/>
    <w:uiPriority w:val="22"/>
    <w:qFormat/>
    <w:rsid w:val="00E22825"/>
    <w:rPr>
      <w:b/>
      <w:bCs/>
    </w:rPr>
  </w:style>
  <w:style w:type="paragraph" w:styleId="Footer">
    <w:name w:val="footer"/>
    <w:basedOn w:val="Normal"/>
    <w:link w:val="FooterChar"/>
    <w:uiPriority w:val="99"/>
    <w:unhideWhenUsed/>
    <w:rsid w:val="002A1BB8"/>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FooterChar">
    <w:name w:val="Footer Char"/>
    <w:basedOn w:val="DefaultParagraphFont"/>
    <w:link w:val="Footer"/>
    <w:uiPriority w:val="99"/>
    <w:rsid w:val="002A1BB8"/>
  </w:style>
  <w:style w:type="character" w:styleId="PageNumber">
    <w:name w:val="page number"/>
    <w:basedOn w:val="DefaultParagraphFont"/>
    <w:uiPriority w:val="99"/>
    <w:semiHidden/>
    <w:unhideWhenUsed/>
    <w:rsid w:val="002A1BB8"/>
  </w:style>
  <w:style w:type="character" w:styleId="Emphasis">
    <w:name w:val="Emphasis"/>
    <w:basedOn w:val="DefaultParagraphFont"/>
    <w:uiPriority w:val="20"/>
    <w:qFormat/>
    <w:rsid w:val="004515FC"/>
    <w:rPr>
      <w:i/>
      <w:iCs/>
    </w:rPr>
  </w:style>
  <w:style w:type="table" w:styleId="TableGrid">
    <w:name w:val="Table Grid"/>
    <w:basedOn w:val="TableNormal"/>
    <w:uiPriority w:val="39"/>
    <w:rsid w:val="00175C4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2B3C39"/>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2B3C39"/>
    <w:pPr>
      <w:spacing w:before="120"/>
    </w:pPr>
    <w:rPr>
      <w:rFonts w:asciiTheme="minorHAnsi" w:hAnsiTheme="minorHAnsi"/>
      <w:b/>
      <w:bCs/>
      <w:i/>
      <w:iCs/>
    </w:rPr>
  </w:style>
  <w:style w:type="paragraph" w:styleId="TOC2">
    <w:name w:val="toc 2"/>
    <w:basedOn w:val="Normal"/>
    <w:next w:val="Normal"/>
    <w:autoRedefine/>
    <w:uiPriority w:val="39"/>
    <w:unhideWhenUsed/>
    <w:rsid w:val="002B3C39"/>
    <w:pPr>
      <w:spacing w:before="120"/>
      <w:ind w:left="240"/>
    </w:pPr>
    <w:rPr>
      <w:rFonts w:asciiTheme="minorHAnsi" w:hAnsiTheme="minorHAnsi"/>
      <w:b/>
      <w:bCs/>
      <w:sz w:val="22"/>
      <w:szCs w:val="22"/>
    </w:rPr>
  </w:style>
  <w:style w:type="paragraph" w:styleId="TOC3">
    <w:name w:val="toc 3"/>
    <w:basedOn w:val="Normal"/>
    <w:next w:val="Normal"/>
    <w:autoRedefine/>
    <w:uiPriority w:val="39"/>
    <w:unhideWhenUsed/>
    <w:rsid w:val="002B3C39"/>
    <w:pPr>
      <w:ind w:left="480"/>
    </w:pPr>
    <w:rPr>
      <w:rFonts w:asciiTheme="minorHAnsi" w:hAnsiTheme="minorHAnsi"/>
      <w:sz w:val="20"/>
      <w:szCs w:val="20"/>
    </w:rPr>
  </w:style>
  <w:style w:type="character" w:styleId="Hyperlink">
    <w:name w:val="Hyperlink"/>
    <w:basedOn w:val="DefaultParagraphFont"/>
    <w:uiPriority w:val="99"/>
    <w:unhideWhenUsed/>
    <w:rsid w:val="002B3C39"/>
    <w:rPr>
      <w:color w:val="467886" w:themeColor="hyperlink"/>
      <w:u w:val="single"/>
    </w:rPr>
  </w:style>
  <w:style w:type="paragraph" w:styleId="TOC4">
    <w:name w:val="toc 4"/>
    <w:basedOn w:val="Normal"/>
    <w:next w:val="Normal"/>
    <w:autoRedefine/>
    <w:uiPriority w:val="39"/>
    <w:semiHidden/>
    <w:unhideWhenUsed/>
    <w:rsid w:val="002B3C39"/>
    <w:pPr>
      <w:ind w:left="720"/>
    </w:pPr>
    <w:rPr>
      <w:rFonts w:asciiTheme="minorHAnsi" w:hAnsiTheme="minorHAnsi"/>
      <w:sz w:val="20"/>
      <w:szCs w:val="20"/>
    </w:rPr>
  </w:style>
  <w:style w:type="paragraph" w:styleId="TOC5">
    <w:name w:val="toc 5"/>
    <w:basedOn w:val="Normal"/>
    <w:next w:val="Normal"/>
    <w:autoRedefine/>
    <w:uiPriority w:val="39"/>
    <w:semiHidden/>
    <w:unhideWhenUsed/>
    <w:rsid w:val="002B3C39"/>
    <w:pPr>
      <w:ind w:left="960"/>
    </w:pPr>
    <w:rPr>
      <w:rFonts w:asciiTheme="minorHAnsi" w:hAnsiTheme="minorHAnsi"/>
      <w:sz w:val="20"/>
      <w:szCs w:val="20"/>
    </w:rPr>
  </w:style>
  <w:style w:type="paragraph" w:styleId="TOC6">
    <w:name w:val="toc 6"/>
    <w:basedOn w:val="Normal"/>
    <w:next w:val="Normal"/>
    <w:autoRedefine/>
    <w:uiPriority w:val="39"/>
    <w:semiHidden/>
    <w:unhideWhenUsed/>
    <w:rsid w:val="002B3C39"/>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2B3C39"/>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2B3C39"/>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2B3C39"/>
    <w:pPr>
      <w:ind w:left="1920"/>
    </w:pPr>
    <w:rPr>
      <w:rFonts w:asciiTheme="minorHAnsi" w:hAnsiTheme="minorHAnsi"/>
      <w:sz w:val="20"/>
      <w:szCs w:val="20"/>
    </w:rPr>
  </w:style>
  <w:style w:type="paragraph" w:customStyle="1" w:styleId="pdq2pgselectionanchorcontainer">
    <w:name w:val="pdq2pg_selectionanchorcontainer"/>
    <w:basedOn w:val="Normal"/>
    <w:rsid w:val="002B3C39"/>
    <w:pPr>
      <w:spacing w:before="100" w:beforeAutospacing="1" w:after="100" w:afterAutospacing="1"/>
    </w:pPr>
  </w:style>
  <w:style w:type="character" w:styleId="UnresolvedMention">
    <w:name w:val="Unresolved Mention"/>
    <w:basedOn w:val="DefaultParagraphFont"/>
    <w:uiPriority w:val="99"/>
    <w:semiHidden/>
    <w:unhideWhenUsed/>
    <w:rsid w:val="002B3C39"/>
    <w:rPr>
      <w:color w:val="605E5C"/>
      <w:shd w:val="clear" w:color="auto" w:fill="E1DFDD"/>
    </w:rPr>
  </w:style>
  <w:style w:type="character" w:styleId="FollowedHyperlink">
    <w:name w:val="FollowedHyperlink"/>
    <w:basedOn w:val="DefaultParagraphFont"/>
    <w:uiPriority w:val="99"/>
    <w:semiHidden/>
    <w:unhideWhenUsed/>
    <w:rsid w:val="002B3C3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yperlink" Target="https://www.iso.org/standard/65694.html"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incose.org/products-and-publications/se-handbook" TargetMode="External"/><Relationship Id="rId17" Type="http://schemas.openxmlformats.org/officeDocument/2006/relationships/hyperlink" Target="https://link.springer.com/book/10.1007/978-3-030-60139-0" TargetMode="External"/><Relationship Id="rId2" Type="http://schemas.openxmlformats.org/officeDocument/2006/relationships/numbering" Target="numbering.xml"/><Relationship Id="rId16" Type="http://schemas.openxmlformats.org/officeDocument/2006/relationships/hyperlink" Target="https://www.oecd-ilibrary.org/transport/itf-transport-outlook-2023_90472f43-en"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publications/net-zero-strategy" TargetMode="External"/><Relationship Id="rId5" Type="http://schemas.openxmlformats.org/officeDocument/2006/relationships/webSettings" Target="webSettings.xml"/><Relationship Id="rId15" Type="http://schemas.openxmlformats.org/officeDocument/2006/relationships/hyperlink" Target="https://www.mckinsey.com/industries/capital-projects-and-infrastructure/our-insights" TargetMode="External"/><Relationship Id="rId10" Type="http://schemas.openxmlformats.org/officeDocument/2006/relationships/hyperlink" Target="https://www.gov.uk/government/statistics/transport-statistics-great-britain-2024" TargetMode="External"/><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wiley.com/en-us/Project+Management%3A+A+Systems+Approach+to+Planning%2C+Scheduling%2C+and+Controlling-p-978111980537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536506-19F2-7949-833D-321F1435B8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21</Pages>
  <Words>5235</Words>
  <Characters>29844</Characters>
  <Application>Microsoft Office Word</Application>
  <DocSecurity>0</DocSecurity>
  <Lines>248</Lines>
  <Paragraphs>70</Paragraphs>
  <ScaleCrop>false</ScaleCrop>
  <Company/>
  <LinksUpToDate>false</LinksUpToDate>
  <CharactersWithSpaces>35009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2026-07-06T19:36:00Z</dcterms:created>
  <dcterms:modified xsi:type="dcterms:W3CDTF">2026-07-11T10:00:00Z</dcterms:modified>
</cp:coreProperties>
</file>