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78FF90" w14:textId="77777777" w:rsidR="00394C97" w:rsidRDefault="00394C97">
      <w:pPr>
        <w:rPr>
          <w:lang w:val="en-GB"/>
        </w:rPr>
      </w:pPr>
    </w:p>
    <w:p w14:paraId="07F10DB5" w14:textId="77777777" w:rsidR="00394C97" w:rsidRDefault="00394C97">
      <w:pPr>
        <w:rPr>
          <w:lang w:val="en-GB"/>
        </w:rPr>
      </w:pPr>
    </w:p>
    <w:p w14:paraId="45A79CCA" w14:textId="77777777" w:rsidR="00394C97" w:rsidRDefault="00394C97">
      <w:pPr>
        <w:rPr>
          <w:lang w:val="en-GB"/>
        </w:rPr>
      </w:pPr>
      <w:r>
        <w:rPr>
          <w:noProof/>
          <w:lang w:val="en-GB"/>
        </w:rPr>
        <mc:AlternateContent>
          <mc:Choice Requires="wps">
            <w:drawing>
              <wp:anchor distT="0" distB="0" distL="114300" distR="114300" simplePos="0" relativeHeight="251659264" behindDoc="0" locked="0" layoutInCell="1" allowOverlap="1" wp14:anchorId="69B8C7EE" wp14:editId="70DAD4EB">
                <wp:simplePos x="0" y="0"/>
                <wp:positionH relativeFrom="column">
                  <wp:posOffset>595423</wp:posOffset>
                </wp:positionH>
                <wp:positionV relativeFrom="paragraph">
                  <wp:posOffset>2445488</wp:posOffset>
                </wp:positionV>
                <wp:extent cx="4407408" cy="2488019"/>
                <wp:effectExtent l="0" t="0" r="12700" b="13970"/>
                <wp:wrapNone/>
                <wp:docPr id="1" name="Text Box 1"/>
                <wp:cNvGraphicFramePr/>
                <a:graphic xmlns:a="http://schemas.openxmlformats.org/drawingml/2006/main">
                  <a:graphicData uri="http://schemas.microsoft.com/office/word/2010/wordprocessingShape">
                    <wps:wsp>
                      <wps:cNvSpPr txBox="1"/>
                      <wps:spPr>
                        <a:xfrm>
                          <a:off x="0" y="0"/>
                          <a:ext cx="4407408" cy="2488019"/>
                        </a:xfrm>
                        <a:prstGeom prst="rect">
                          <a:avLst/>
                        </a:prstGeom>
                        <a:solidFill>
                          <a:schemeClr val="lt1"/>
                        </a:solidFill>
                        <a:ln w="6350">
                          <a:solidFill>
                            <a:prstClr val="black"/>
                          </a:solidFill>
                        </a:ln>
                      </wps:spPr>
                      <wps:txbx>
                        <w:txbxContent>
                          <w:p w14:paraId="7BE58623" w14:textId="77777777" w:rsidR="00394C97" w:rsidRDefault="00394C97" w:rsidP="00394C97">
                            <w:pPr>
                              <w:jc w:val="center"/>
                              <w:rPr>
                                <w:sz w:val="48"/>
                                <w:lang w:val="en-GB"/>
                              </w:rPr>
                            </w:pPr>
                          </w:p>
                          <w:p w14:paraId="2F57FA55" w14:textId="77777777" w:rsidR="00394C97" w:rsidRDefault="00394C97" w:rsidP="00394C97">
                            <w:pPr>
                              <w:jc w:val="center"/>
                              <w:rPr>
                                <w:sz w:val="48"/>
                                <w:lang w:val="en-GB"/>
                              </w:rPr>
                            </w:pPr>
                            <w:r w:rsidRPr="00394C97">
                              <w:rPr>
                                <w:sz w:val="48"/>
                                <w:lang w:val="en-GB"/>
                              </w:rPr>
                              <w:t>The Young Mathematician: Exploration and Problem Solving</w:t>
                            </w:r>
                          </w:p>
                          <w:p w14:paraId="5D2B4E0B" w14:textId="77777777" w:rsidR="00394C97" w:rsidRDefault="00394C97" w:rsidP="00394C97">
                            <w:pPr>
                              <w:jc w:val="center"/>
                              <w:rPr>
                                <w:sz w:val="48"/>
                                <w:lang w:val="en-GB"/>
                              </w:rPr>
                            </w:pPr>
                          </w:p>
                          <w:p w14:paraId="758B572F" w14:textId="3676E6D4" w:rsidR="0044095F" w:rsidRDefault="0044095F" w:rsidP="0044095F">
                            <w:pPr>
                              <w:jc w:val="center"/>
                              <w:rPr>
                                <w:sz w:val="36"/>
                                <w:lang w:val="en-GB"/>
                              </w:rPr>
                            </w:pPr>
                            <w:r>
                              <w:rPr>
                                <w:sz w:val="36"/>
                                <w:lang w:val="en-GB"/>
                              </w:rPr>
                              <w:t>Portfolio</w:t>
                            </w:r>
                            <w:bookmarkStart w:id="0" w:name="_GoBack"/>
                            <w:bookmarkEnd w:id="0"/>
                          </w:p>
                          <w:p w14:paraId="0436FE07" w14:textId="1E7155AC" w:rsidR="00D42821" w:rsidRPr="00394C97" w:rsidRDefault="00D42821" w:rsidP="00394C97">
                            <w:pPr>
                              <w:jc w:val="center"/>
                              <w:rPr>
                                <w:sz w:val="36"/>
                                <w:lang w:val="en-GB"/>
                              </w:rPr>
                            </w:pPr>
                            <w:r>
                              <w:rPr>
                                <w:sz w:val="36"/>
                                <w:lang w:val="en-GB"/>
                              </w:rPr>
                              <w:t>Word count: 3397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9B8C7EE" id="_x0000_t202" coordsize="21600,21600" o:spt="202" path="m,l,21600r21600,l21600,xe">
                <v:stroke joinstyle="miter"/>
                <v:path gradientshapeok="t" o:connecttype="rect"/>
              </v:shapetype>
              <v:shape id="Text Box 1" o:spid="_x0000_s1026" type="#_x0000_t202" style="position:absolute;margin-left:46.9pt;margin-top:192.55pt;width:347.05pt;height:195.9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" fillcolor="white [3201]" strokeweight=".5pt">
                <v:textbox>
                  <w:txbxContent>
                    <w:p w14:paraId="7BE58623" w14:textId="77777777" w:rsidR="00394C97" w:rsidRDefault="00394C97" w:rsidP="00394C97">
                      <w:pPr>
                        <w:jc w:val="center"/>
                        <w:rPr>
                          <w:sz w:val="48"/>
                          <w:lang w:val="en-GB"/>
                        </w:rPr>
                      </w:pPr>
                    </w:p>
                    <w:p w14:paraId="2F57FA55" w14:textId="77777777" w:rsidR="00394C97" w:rsidRDefault="00394C97" w:rsidP="00394C97">
                      <w:pPr>
                        <w:jc w:val="center"/>
                        <w:rPr>
                          <w:sz w:val="48"/>
                          <w:lang w:val="en-GB"/>
                        </w:rPr>
                      </w:pPr>
                      <w:r w:rsidRPr="00394C97">
                        <w:rPr>
                          <w:sz w:val="48"/>
                          <w:lang w:val="en-GB"/>
                        </w:rPr>
                        <w:t>The Young Mathematician: Exploration and Problem Solving</w:t>
                      </w:r>
                    </w:p>
                    <w:p w14:paraId="5D2B4E0B" w14:textId="77777777" w:rsidR="00394C97" w:rsidRDefault="00394C97" w:rsidP="00394C97">
                      <w:pPr>
                        <w:jc w:val="center"/>
                        <w:rPr>
                          <w:sz w:val="48"/>
                          <w:lang w:val="en-GB"/>
                        </w:rPr>
                      </w:pPr>
                    </w:p>
                    <w:p w14:paraId="758B572F" w14:textId="3676E6D4" w:rsidR="0044095F" w:rsidRDefault="0044095F" w:rsidP="0044095F">
                      <w:pPr>
                        <w:jc w:val="center"/>
                        <w:rPr>
                          <w:sz w:val="36"/>
                          <w:lang w:val="en-GB"/>
                        </w:rPr>
                      </w:pPr>
                      <w:r>
                        <w:rPr>
                          <w:sz w:val="36"/>
                          <w:lang w:val="en-GB"/>
                        </w:rPr>
                        <w:t>Portfolio</w:t>
                      </w:r>
                      <w:bookmarkStart w:id="1" w:name="_GoBack"/>
                      <w:bookmarkEnd w:id="1"/>
                    </w:p>
                    <w:p w14:paraId="0436FE07" w14:textId="1E7155AC" w:rsidR="00D42821" w:rsidRPr="00394C97" w:rsidRDefault="00D42821" w:rsidP="00394C97">
                      <w:pPr>
                        <w:jc w:val="center"/>
                        <w:rPr>
                          <w:sz w:val="36"/>
                          <w:lang w:val="en-GB"/>
                        </w:rPr>
                      </w:pPr>
                      <w:r>
                        <w:rPr>
                          <w:sz w:val="36"/>
                          <w:lang w:val="en-GB"/>
                        </w:rPr>
                        <w:t>Word count: 3397</w:t>
                      </w:r>
                    </w:p>
                  </w:txbxContent>
                </v:textbox>
              </v:shape>
            </w:pict>
          </mc:Fallback>
        </mc:AlternateContent>
      </w:r>
    </w:p>
    <w:p w14:paraId="4A36C886" w14:textId="77777777" w:rsidR="00394C97" w:rsidRDefault="00394C97">
      <w:pPr>
        <w:rPr>
          <w:lang w:val="en-GB"/>
        </w:rPr>
      </w:pPr>
      <w:r>
        <w:rPr>
          <w:lang w:val="en-GB"/>
        </w:rPr>
        <w:br w:type="page"/>
      </w:r>
    </w:p>
    <w:p w14:paraId="32B7A009" w14:textId="7E579759" w:rsidR="00394C97" w:rsidRDefault="00394C97" w:rsidP="00B92F29">
      <w:pPr>
        <w:jc w:val="center"/>
        <w:rPr>
          <w:rFonts w:ascii="Arial" w:hAnsi="Arial" w:cs="Arial"/>
          <w:sz w:val="28"/>
          <w:u w:val="single"/>
          <w:lang w:val="en-GB"/>
        </w:rPr>
      </w:pPr>
      <w:r w:rsidRPr="00B92F29">
        <w:rPr>
          <w:rFonts w:ascii="Arial" w:hAnsi="Arial" w:cs="Arial"/>
          <w:sz w:val="28"/>
          <w:u w:val="single"/>
          <w:lang w:val="en-GB"/>
        </w:rPr>
        <w:lastRenderedPageBreak/>
        <w:t>Contents Page</w:t>
      </w:r>
    </w:p>
    <w:p w14:paraId="01562001" w14:textId="601684C7" w:rsidR="00335941" w:rsidRDefault="00335941" w:rsidP="00B92F29">
      <w:pPr>
        <w:jc w:val="center"/>
        <w:rPr>
          <w:rFonts w:ascii="Arial" w:hAnsi="Arial" w:cs="Arial"/>
          <w:sz w:val="28"/>
          <w:u w:val="single"/>
          <w:lang w:val="en-GB"/>
        </w:rPr>
      </w:pPr>
    </w:p>
    <w:p w14:paraId="5AF0ABE5" w14:textId="1F0E130F" w:rsidR="00335941" w:rsidRPr="00335941" w:rsidRDefault="00335941" w:rsidP="00B92F29">
      <w:pPr>
        <w:jc w:val="center"/>
        <w:rPr>
          <w:rFonts w:ascii="Arial" w:hAnsi="Arial" w:cs="Arial"/>
          <w:sz w:val="28"/>
          <w:lang w:val="en-GB"/>
        </w:rPr>
      </w:pPr>
      <w:r w:rsidRPr="00335941">
        <w:rPr>
          <w:rFonts w:ascii="Arial" w:hAnsi="Arial" w:cs="Arial"/>
          <w:sz w:val="28"/>
          <w:lang w:val="en-GB"/>
        </w:rPr>
        <w:t>Activity plan - 3-5</w:t>
      </w:r>
    </w:p>
    <w:p w14:paraId="31EF84E4" w14:textId="4CC9E662" w:rsidR="00B92F29" w:rsidRDefault="00B92F29">
      <w:pPr>
        <w:rPr>
          <w:rFonts w:ascii="Arial" w:hAnsi="Arial" w:cs="Arial"/>
          <w:sz w:val="28"/>
          <w:lang w:val="en-GB"/>
        </w:rPr>
      </w:pPr>
    </w:p>
    <w:p w14:paraId="78982958" w14:textId="69C9D0AE" w:rsidR="00B92F29" w:rsidRDefault="00B92F29" w:rsidP="00B92F29">
      <w:pPr>
        <w:jc w:val="center"/>
        <w:rPr>
          <w:rFonts w:ascii="Arial" w:hAnsi="Arial" w:cs="Arial"/>
          <w:sz w:val="28"/>
          <w:lang w:val="en-GB"/>
        </w:rPr>
      </w:pPr>
      <w:r>
        <w:rPr>
          <w:rFonts w:ascii="Arial" w:hAnsi="Arial" w:cs="Arial"/>
          <w:sz w:val="28"/>
          <w:lang w:val="en-GB"/>
        </w:rPr>
        <w:t>Evaluation</w:t>
      </w:r>
      <w:r w:rsidR="00335941">
        <w:rPr>
          <w:rFonts w:ascii="Arial" w:hAnsi="Arial" w:cs="Arial"/>
          <w:sz w:val="28"/>
          <w:lang w:val="en-GB"/>
        </w:rPr>
        <w:t xml:space="preserve"> - 6-9</w:t>
      </w:r>
    </w:p>
    <w:p w14:paraId="5A9779D5" w14:textId="0029D68C" w:rsidR="00335941" w:rsidRDefault="00335941" w:rsidP="00B92F29">
      <w:pPr>
        <w:jc w:val="center"/>
        <w:rPr>
          <w:rFonts w:ascii="Arial" w:hAnsi="Arial" w:cs="Arial"/>
          <w:sz w:val="28"/>
          <w:lang w:val="en-GB"/>
        </w:rPr>
      </w:pPr>
    </w:p>
    <w:p w14:paraId="0E7CD06C" w14:textId="3D38C089" w:rsidR="00B92F29" w:rsidRDefault="00335941" w:rsidP="00B92F29">
      <w:pPr>
        <w:jc w:val="center"/>
        <w:rPr>
          <w:rFonts w:ascii="Arial" w:hAnsi="Arial" w:cs="Arial"/>
          <w:sz w:val="28"/>
          <w:lang w:val="en-GB"/>
        </w:rPr>
      </w:pPr>
      <w:r>
        <w:rPr>
          <w:rFonts w:ascii="Arial" w:hAnsi="Arial" w:cs="Arial"/>
          <w:sz w:val="28"/>
          <w:lang w:val="en-GB"/>
        </w:rPr>
        <w:t>Discussion - 10-11</w:t>
      </w:r>
    </w:p>
    <w:p w14:paraId="74D5755F" w14:textId="77777777" w:rsidR="00B92F29" w:rsidRPr="0066388F" w:rsidRDefault="00B92F29" w:rsidP="00B92F29">
      <w:pPr>
        <w:jc w:val="center"/>
        <w:rPr>
          <w:rFonts w:ascii="Arial" w:hAnsi="Arial" w:cs="Arial"/>
          <w:sz w:val="28"/>
          <w:lang w:val="en-GB"/>
        </w:rPr>
      </w:pPr>
    </w:p>
    <w:p w14:paraId="216EDB50" w14:textId="77777777" w:rsidR="00D42821" w:rsidRDefault="00D42821" w:rsidP="00B92F29">
      <w:pPr>
        <w:jc w:val="center"/>
        <w:rPr>
          <w:rFonts w:ascii="Arial" w:hAnsi="Arial" w:cs="Arial"/>
          <w:sz w:val="28"/>
          <w:lang w:val="en-GB"/>
        </w:rPr>
      </w:pPr>
      <w:r>
        <w:rPr>
          <w:rFonts w:ascii="Arial" w:hAnsi="Arial" w:cs="Arial"/>
          <w:sz w:val="28"/>
          <w:lang w:val="en-GB"/>
        </w:rPr>
        <w:t>Explanation - 12-14</w:t>
      </w:r>
    </w:p>
    <w:p w14:paraId="1CACE362" w14:textId="77777777" w:rsidR="00D42821" w:rsidRDefault="00D42821" w:rsidP="00B92F29">
      <w:pPr>
        <w:jc w:val="center"/>
        <w:rPr>
          <w:rFonts w:ascii="Arial" w:hAnsi="Arial" w:cs="Arial"/>
          <w:sz w:val="28"/>
          <w:lang w:val="en-GB"/>
        </w:rPr>
      </w:pPr>
    </w:p>
    <w:p w14:paraId="49834D90" w14:textId="255C12C6" w:rsidR="00394C97" w:rsidRDefault="00D42821" w:rsidP="00B92F29">
      <w:pPr>
        <w:jc w:val="center"/>
        <w:rPr>
          <w:rFonts w:ascii="Arial" w:hAnsi="Arial" w:cs="Arial"/>
          <w:sz w:val="28"/>
          <w:lang w:val="en-GB"/>
        </w:rPr>
      </w:pPr>
      <w:r>
        <w:rPr>
          <w:rFonts w:ascii="Arial" w:hAnsi="Arial" w:cs="Arial"/>
          <w:sz w:val="28"/>
          <w:lang w:val="en-GB"/>
        </w:rPr>
        <w:t>Reference list - 15-16</w:t>
      </w:r>
      <w:r w:rsidR="00394C97" w:rsidRPr="0066388F">
        <w:rPr>
          <w:rFonts w:ascii="Arial" w:hAnsi="Arial" w:cs="Arial"/>
          <w:sz w:val="28"/>
          <w:lang w:val="en-GB"/>
        </w:rPr>
        <w:br w:type="page"/>
      </w:r>
    </w:p>
    <w:p w14:paraId="7BA13D63" w14:textId="77777777" w:rsidR="00B92F29" w:rsidRPr="0066388F" w:rsidRDefault="00B92F29">
      <w:pPr>
        <w:rPr>
          <w:rFonts w:ascii="Arial" w:hAnsi="Arial" w:cs="Arial"/>
          <w:sz w:val="28"/>
          <w:lang w:val="en-GB"/>
        </w:rPr>
      </w:pPr>
    </w:p>
    <w:tbl>
      <w:tblPr>
        <w:tblStyle w:val="TableGrid"/>
        <w:tblW w:w="0" w:type="auto"/>
        <w:tblLook w:val="04A0" w:firstRow="1" w:lastRow="0" w:firstColumn="1" w:lastColumn="0" w:noHBand="0" w:noVBand="1"/>
      </w:tblPr>
      <w:tblGrid>
        <w:gridCol w:w="2962"/>
        <w:gridCol w:w="3148"/>
        <w:gridCol w:w="2900"/>
      </w:tblGrid>
      <w:tr w:rsidR="006F4DEE" w:rsidRPr="0066388F" w14:paraId="3AB08C25" w14:textId="77777777" w:rsidTr="00192C07">
        <w:tc>
          <w:tcPr>
            <w:tcW w:w="9016" w:type="dxa"/>
            <w:gridSpan w:val="3"/>
          </w:tcPr>
          <w:p w14:paraId="4D43746A" w14:textId="77777777" w:rsidR="006F4DEE" w:rsidRPr="007B34F0" w:rsidRDefault="006F4DEE" w:rsidP="00192C07">
            <w:pPr>
              <w:jc w:val="center"/>
              <w:rPr>
                <w:rFonts w:ascii="Arial" w:hAnsi="Arial" w:cs="Arial"/>
                <w:b/>
                <w:sz w:val="28"/>
                <w:szCs w:val="28"/>
                <w:lang w:val="cy-GB"/>
              </w:rPr>
            </w:pPr>
            <w:r w:rsidRPr="007B34F0">
              <w:rPr>
                <w:rFonts w:ascii="Arial" w:hAnsi="Arial" w:cs="Arial"/>
                <w:b/>
                <w:sz w:val="28"/>
                <w:szCs w:val="28"/>
                <w:lang w:val="cy-GB"/>
              </w:rPr>
              <w:t>Cynllun Gweithgaredd</w:t>
            </w:r>
          </w:p>
          <w:p w14:paraId="2FD5DDF3" w14:textId="77777777" w:rsidR="006F4DEE" w:rsidRPr="007B34F0" w:rsidRDefault="006F4DEE" w:rsidP="00192C07">
            <w:pPr>
              <w:jc w:val="center"/>
              <w:rPr>
                <w:rFonts w:ascii="Arial" w:hAnsi="Arial" w:cs="Arial"/>
                <w:i/>
                <w:sz w:val="28"/>
                <w:szCs w:val="28"/>
              </w:rPr>
            </w:pPr>
            <w:r w:rsidRPr="007B34F0">
              <w:rPr>
                <w:rFonts w:ascii="Arial" w:hAnsi="Arial" w:cs="Arial"/>
                <w:b/>
                <w:i/>
                <w:sz w:val="28"/>
                <w:szCs w:val="28"/>
              </w:rPr>
              <w:t>Activity Plan</w:t>
            </w:r>
          </w:p>
        </w:tc>
      </w:tr>
      <w:tr w:rsidR="006F4DEE" w:rsidRPr="0066388F" w14:paraId="3FD3A665" w14:textId="77777777" w:rsidTr="00192C07">
        <w:tc>
          <w:tcPr>
            <w:tcW w:w="9016" w:type="dxa"/>
            <w:gridSpan w:val="3"/>
          </w:tcPr>
          <w:p w14:paraId="21FD2B41" w14:textId="77777777" w:rsidR="006F4DEE" w:rsidRPr="007B34F0" w:rsidRDefault="006F4DEE" w:rsidP="00192C07">
            <w:pPr>
              <w:rPr>
                <w:rFonts w:ascii="Arial" w:hAnsi="Arial" w:cs="Arial"/>
                <w:b/>
                <w:sz w:val="28"/>
                <w:szCs w:val="28"/>
              </w:rPr>
            </w:pPr>
            <w:r w:rsidRPr="007B34F0">
              <w:rPr>
                <w:rFonts w:ascii="Arial" w:hAnsi="Arial" w:cs="Arial"/>
                <w:b/>
                <w:sz w:val="28"/>
                <w:szCs w:val="28"/>
              </w:rPr>
              <w:t>Gweithgaredd:</w:t>
            </w:r>
          </w:p>
          <w:p w14:paraId="08711EDB" w14:textId="77777777" w:rsidR="006F4DEE" w:rsidRPr="007B34F0" w:rsidRDefault="006F4DEE" w:rsidP="00192C07">
            <w:pPr>
              <w:rPr>
                <w:rFonts w:ascii="Arial" w:hAnsi="Arial" w:cs="Arial"/>
                <w:b/>
                <w:sz w:val="28"/>
                <w:szCs w:val="28"/>
              </w:rPr>
            </w:pPr>
          </w:p>
          <w:p w14:paraId="76B95A8C" w14:textId="77777777" w:rsidR="006F4DEE" w:rsidRPr="007B34F0" w:rsidRDefault="006F4DEE" w:rsidP="00192C07">
            <w:pPr>
              <w:rPr>
                <w:rFonts w:ascii="Arial" w:hAnsi="Arial" w:cs="Arial"/>
                <w:sz w:val="28"/>
                <w:szCs w:val="28"/>
              </w:rPr>
            </w:pPr>
            <w:r w:rsidRPr="007B34F0">
              <w:rPr>
                <w:rFonts w:ascii="Arial" w:hAnsi="Arial" w:cs="Arial"/>
                <w:b/>
                <w:i/>
                <w:sz w:val="28"/>
                <w:szCs w:val="28"/>
              </w:rPr>
              <w:t xml:space="preserve">Activity:  </w:t>
            </w:r>
            <w:r w:rsidRPr="007B34F0">
              <w:rPr>
                <w:rFonts w:ascii="Arial" w:hAnsi="Arial" w:cs="Arial"/>
                <w:sz w:val="28"/>
                <w:szCs w:val="28"/>
              </w:rPr>
              <w:t>Creating symmetrical faces using materials collected outdoors</w:t>
            </w:r>
          </w:p>
        </w:tc>
      </w:tr>
      <w:tr w:rsidR="006F4DEE" w:rsidRPr="0066388F" w14:paraId="7BDAE22C" w14:textId="77777777" w:rsidTr="00192C07">
        <w:tc>
          <w:tcPr>
            <w:tcW w:w="2965" w:type="dxa"/>
          </w:tcPr>
          <w:p w14:paraId="35A33C25" w14:textId="77777777" w:rsidR="006F4DEE" w:rsidRPr="007B34F0" w:rsidRDefault="006F4DEE" w:rsidP="00192C07">
            <w:pPr>
              <w:rPr>
                <w:rFonts w:ascii="Arial" w:hAnsi="Arial" w:cs="Arial"/>
                <w:b/>
                <w:sz w:val="28"/>
                <w:szCs w:val="28"/>
              </w:rPr>
            </w:pPr>
            <w:r w:rsidRPr="007B34F0">
              <w:rPr>
                <w:rFonts w:ascii="Arial" w:hAnsi="Arial" w:cs="Arial"/>
                <w:b/>
                <w:sz w:val="28"/>
                <w:szCs w:val="28"/>
              </w:rPr>
              <w:t>Nifer o blant:</w:t>
            </w:r>
          </w:p>
          <w:p w14:paraId="52472DE8" w14:textId="77777777" w:rsidR="006F4DEE" w:rsidRPr="007B34F0" w:rsidRDefault="006F4DEE" w:rsidP="00192C07">
            <w:pPr>
              <w:rPr>
                <w:rFonts w:ascii="Arial" w:hAnsi="Arial" w:cs="Arial"/>
                <w:b/>
                <w:sz w:val="28"/>
                <w:szCs w:val="28"/>
              </w:rPr>
            </w:pPr>
          </w:p>
          <w:p w14:paraId="0FB90EA7" w14:textId="77777777" w:rsidR="006F4DEE" w:rsidRPr="007B34F0" w:rsidRDefault="006F4DEE" w:rsidP="00192C07">
            <w:pPr>
              <w:rPr>
                <w:rFonts w:ascii="Arial" w:hAnsi="Arial" w:cs="Arial"/>
                <w:b/>
                <w:i/>
                <w:sz w:val="28"/>
                <w:szCs w:val="28"/>
              </w:rPr>
            </w:pPr>
            <w:r w:rsidRPr="007B34F0">
              <w:rPr>
                <w:rFonts w:ascii="Arial" w:hAnsi="Arial" w:cs="Arial"/>
                <w:b/>
                <w:i/>
                <w:sz w:val="28"/>
                <w:szCs w:val="28"/>
              </w:rPr>
              <w:t>Number of children: Small groups of around 6</w:t>
            </w:r>
          </w:p>
          <w:p w14:paraId="4973C953" w14:textId="77777777" w:rsidR="006F4DEE" w:rsidRPr="007B34F0" w:rsidRDefault="006F4DEE" w:rsidP="00192C07">
            <w:pPr>
              <w:rPr>
                <w:rFonts w:ascii="Arial" w:hAnsi="Arial" w:cs="Arial"/>
                <w:sz w:val="28"/>
                <w:szCs w:val="28"/>
              </w:rPr>
            </w:pPr>
          </w:p>
        </w:tc>
        <w:tc>
          <w:tcPr>
            <w:tcW w:w="3150" w:type="dxa"/>
          </w:tcPr>
          <w:p w14:paraId="79FF58E1" w14:textId="77777777" w:rsidR="006F4DEE" w:rsidRPr="007B34F0" w:rsidRDefault="006F4DEE" w:rsidP="00192C07">
            <w:pPr>
              <w:rPr>
                <w:rFonts w:ascii="Arial" w:hAnsi="Arial" w:cs="Arial"/>
                <w:b/>
                <w:sz w:val="28"/>
                <w:szCs w:val="28"/>
              </w:rPr>
            </w:pPr>
            <w:r w:rsidRPr="007B34F0">
              <w:rPr>
                <w:rFonts w:ascii="Arial" w:hAnsi="Arial" w:cs="Arial"/>
                <w:b/>
                <w:sz w:val="28"/>
                <w:szCs w:val="28"/>
              </w:rPr>
              <w:t>Oed y plant:</w:t>
            </w:r>
          </w:p>
          <w:p w14:paraId="5401A6E0" w14:textId="77777777" w:rsidR="006F4DEE" w:rsidRPr="007B34F0" w:rsidRDefault="006F4DEE" w:rsidP="00192C07">
            <w:pPr>
              <w:rPr>
                <w:rFonts w:ascii="Arial" w:hAnsi="Arial" w:cs="Arial"/>
                <w:b/>
                <w:sz w:val="28"/>
                <w:szCs w:val="28"/>
              </w:rPr>
            </w:pPr>
          </w:p>
          <w:p w14:paraId="5E6BB205" w14:textId="77777777" w:rsidR="006F4DEE" w:rsidRPr="007B34F0" w:rsidRDefault="006F4DEE" w:rsidP="00192C07">
            <w:pPr>
              <w:rPr>
                <w:rFonts w:ascii="Arial" w:hAnsi="Arial" w:cs="Arial"/>
                <w:b/>
                <w:i/>
                <w:sz w:val="28"/>
                <w:szCs w:val="28"/>
              </w:rPr>
            </w:pPr>
            <w:r w:rsidRPr="007B34F0">
              <w:rPr>
                <w:rFonts w:ascii="Arial" w:hAnsi="Arial" w:cs="Arial"/>
                <w:b/>
                <w:i/>
                <w:sz w:val="28"/>
                <w:szCs w:val="28"/>
              </w:rPr>
              <w:t xml:space="preserve">Age of children: </w:t>
            </w:r>
            <w:r w:rsidR="005F224D" w:rsidRPr="007B34F0">
              <w:rPr>
                <w:rFonts w:ascii="Arial" w:hAnsi="Arial" w:cs="Arial"/>
                <w:b/>
                <w:i/>
                <w:sz w:val="28"/>
                <w:szCs w:val="28"/>
              </w:rPr>
              <w:t>3-4-year</w:t>
            </w:r>
            <w:r w:rsidRPr="007B34F0">
              <w:rPr>
                <w:rFonts w:ascii="Arial" w:hAnsi="Arial" w:cs="Arial"/>
                <w:b/>
                <w:i/>
                <w:sz w:val="28"/>
                <w:szCs w:val="28"/>
              </w:rPr>
              <w:t xml:space="preserve"> old's  </w:t>
            </w:r>
          </w:p>
        </w:tc>
        <w:tc>
          <w:tcPr>
            <w:tcW w:w="2901" w:type="dxa"/>
          </w:tcPr>
          <w:p w14:paraId="64995111" w14:textId="77777777" w:rsidR="006F4DEE" w:rsidRPr="007B34F0" w:rsidRDefault="006F4DEE" w:rsidP="00192C07">
            <w:pPr>
              <w:rPr>
                <w:rFonts w:ascii="Arial" w:hAnsi="Arial" w:cs="Arial"/>
                <w:b/>
                <w:sz w:val="28"/>
                <w:szCs w:val="28"/>
              </w:rPr>
            </w:pPr>
            <w:r w:rsidRPr="007B34F0">
              <w:rPr>
                <w:rFonts w:ascii="Arial" w:hAnsi="Arial" w:cs="Arial"/>
                <w:b/>
                <w:sz w:val="28"/>
                <w:szCs w:val="28"/>
              </w:rPr>
              <w:t>Nifer o oedolion:</w:t>
            </w:r>
          </w:p>
          <w:p w14:paraId="68C7DE8D" w14:textId="77777777" w:rsidR="006F4DEE" w:rsidRPr="007B34F0" w:rsidRDefault="006F4DEE" w:rsidP="00192C07">
            <w:pPr>
              <w:rPr>
                <w:rFonts w:ascii="Arial" w:hAnsi="Arial" w:cs="Arial"/>
                <w:b/>
                <w:sz w:val="28"/>
                <w:szCs w:val="28"/>
              </w:rPr>
            </w:pPr>
          </w:p>
          <w:p w14:paraId="56B1BE35" w14:textId="77777777" w:rsidR="006F4DEE" w:rsidRPr="007B34F0" w:rsidRDefault="006F4DEE" w:rsidP="00192C07">
            <w:pPr>
              <w:rPr>
                <w:rFonts w:ascii="Arial" w:hAnsi="Arial" w:cs="Arial"/>
                <w:i/>
                <w:sz w:val="28"/>
                <w:szCs w:val="28"/>
              </w:rPr>
            </w:pPr>
            <w:r w:rsidRPr="007B34F0">
              <w:rPr>
                <w:rFonts w:ascii="Arial" w:hAnsi="Arial" w:cs="Arial"/>
                <w:b/>
                <w:i/>
                <w:sz w:val="28"/>
                <w:szCs w:val="28"/>
              </w:rPr>
              <w:t>Number of adults: an adult to each group</w:t>
            </w:r>
          </w:p>
        </w:tc>
      </w:tr>
      <w:tr w:rsidR="006F4DEE" w:rsidRPr="0066388F" w14:paraId="42AD6841" w14:textId="77777777" w:rsidTr="00192C07">
        <w:tc>
          <w:tcPr>
            <w:tcW w:w="2965" w:type="dxa"/>
          </w:tcPr>
          <w:p w14:paraId="1723B9E8" w14:textId="77777777" w:rsidR="006F4DEE" w:rsidRPr="007B34F0" w:rsidRDefault="006F4DEE" w:rsidP="00192C07">
            <w:pPr>
              <w:rPr>
                <w:rFonts w:ascii="Arial" w:hAnsi="Arial" w:cs="Arial"/>
                <w:b/>
                <w:sz w:val="28"/>
                <w:szCs w:val="28"/>
              </w:rPr>
            </w:pPr>
            <w:r w:rsidRPr="007B34F0">
              <w:rPr>
                <w:rFonts w:ascii="Arial" w:hAnsi="Arial" w:cs="Arial"/>
                <w:b/>
                <w:sz w:val="28"/>
                <w:szCs w:val="28"/>
              </w:rPr>
              <w:t>Lleoliad:</w:t>
            </w:r>
          </w:p>
          <w:p w14:paraId="509FBFF0" w14:textId="77777777" w:rsidR="006F4DEE" w:rsidRPr="007B34F0" w:rsidRDefault="006F4DEE" w:rsidP="00192C07">
            <w:pPr>
              <w:rPr>
                <w:rFonts w:ascii="Arial" w:hAnsi="Arial" w:cs="Arial"/>
                <w:b/>
                <w:sz w:val="28"/>
                <w:szCs w:val="28"/>
              </w:rPr>
            </w:pPr>
          </w:p>
          <w:p w14:paraId="1B933F0B" w14:textId="77777777" w:rsidR="006F4DEE" w:rsidRPr="007B34F0" w:rsidRDefault="006F4DEE" w:rsidP="00192C07">
            <w:pPr>
              <w:rPr>
                <w:rFonts w:ascii="Arial" w:hAnsi="Arial" w:cs="Arial"/>
                <w:b/>
                <w:i/>
                <w:sz w:val="28"/>
                <w:szCs w:val="28"/>
              </w:rPr>
            </w:pPr>
            <w:r w:rsidRPr="007B34F0">
              <w:rPr>
                <w:rFonts w:ascii="Arial" w:hAnsi="Arial" w:cs="Arial"/>
                <w:b/>
                <w:i/>
                <w:sz w:val="28"/>
                <w:szCs w:val="28"/>
              </w:rPr>
              <w:t xml:space="preserve">Location: Outdoors </w:t>
            </w:r>
          </w:p>
          <w:p w14:paraId="7AE64F33" w14:textId="77777777" w:rsidR="006F4DEE" w:rsidRPr="007B34F0" w:rsidRDefault="006F4DEE" w:rsidP="00192C07">
            <w:pPr>
              <w:rPr>
                <w:rFonts w:ascii="Arial" w:hAnsi="Arial" w:cs="Arial"/>
                <w:sz w:val="28"/>
                <w:szCs w:val="28"/>
              </w:rPr>
            </w:pPr>
          </w:p>
        </w:tc>
        <w:tc>
          <w:tcPr>
            <w:tcW w:w="3150" w:type="dxa"/>
          </w:tcPr>
          <w:p w14:paraId="70795F4B" w14:textId="77777777" w:rsidR="006F4DEE" w:rsidRPr="007B34F0" w:rsidRDefault="006F4DEE" w:rsidP="00192C07">
            <w:pPr>
              <w:rPr>
                <w:rFonts w:ascii="Arial" w:hAnsi="Arial" w:cs="Arial"/>
                <w:b/>
                <w:sz w:val="28"/>
                <w:szCs w:val="28"/>
              </w:rPr>
            </w:pPr>
            <w:r w:rsidRPr="007B34F0">
              <w:rPr>
                <w:rFonts w:ascii="Arial" w:hAnsi="Arial" w:cs="Arial"/>
                <w:b/>
                <w:sz w:val="28"/>
                <w:szCs w:val="28"/>
              </w:rPr>
              <w:t>Amser paratoi:</w:t>
            </w:r>
          </w:p>
          <w:p w14:paraId="7B49C58A" w14:textId="77777777" w:rsidR="006F4DEE" w:rsidRPr="007B34F0" w:rsidRDefault="006F4DEE" w:rsidP="00192C07">
            <w:pPr>
              <w:rPr>
                <w:rFonts w:ascii="Arial" w:hAnsi="Arial" w:cs="Arial"/>
                <w:b/>
                <w:sz w:val="28"/>
                <w:szCs w:val="28"/>
              </w:rPr>
            </w:pPr>
          </w:p>
          <w:p w14:paraId="582C44BB" w14:textId="77777777" w:rsidR="006F4DEE" w:rsidRPr="007B34F0" w:rsidRDefault="006F4DEE" w:rsidP="00192C07">
            <w:pPr>
              <w:rPr>
                <w:rFonts w:ascii="Arial" w:hAnsi="Arial" w:cs="Arial"/>
                <w:b/>
                <w:i/>
                <w:sz w:val="28"/>
                <w:szCs w:val="28"/>
              </w:rPr>
            </w:pPr>
            <w:r w:rsidRPr="007B34F0">
              <w:rPr>
                <w:rFonts w:ascii="Arial" w:hAnsi="Arial" w:cs="Arial"/>
                <w:b/>
                <w:i/>
                <w:sz w:val="28"/>
                <w:szCs w:val="28"/>
              </w:rPr>
              <w:t>Preparation time: 10 minutes at the most</w:t>
            </w:r>
          </w:p>
          <w:p w14:paraId="35558EAE" w14:textId="77777777" w:rsidR="006F4DEE" w:rsidRPr="007B34F0" w:rsidRDefault="006F4DEE" w:rsidP="00192C07">
            <w:pPr>
              <w:rPr>
                <w:rFonts w:ascii="Arial" w:hAnsi="Arial" w:cs="Arial"/>
                <w:i/>
                <w:sz w:val="28"/>
                <w:szCs w:val="28"/>
              </w:rPr>
            </w:pPr>
          </w:p>
        </w:tc>
        <w:tc>
          <w:tcPr>
            <w:tcW w:w="2901" w:type="dxa"/>
          </w:tcPr>
          <w:p w14:paraId="2E4F6D66" w14:textId="77777777" w:rsidR="006F4DEE" w:rsidRPr="007B34F0" w:rsidRDefault="006F4DEE" w:rsidP="00192C07">
            <w:pPr>
              <w:rPr>
                <w:rFonts w:ascii="Arial" w:hAnsi="Arial" w:cs="Arial"/>
                <w:b/>
                <w:sz w:val="28"/>
                <w:szCs w:val="28"/>
              </w:rPr>
            </w:pPr>
            <w:r w:rsidRPr="007B34F0">
              <w:rPr>
                <w:rFonts w:ascii="Arial" w:hAnsi="Arial" w:cs="Arial"/>
                <w:b/>
                <w:sz w:val="28"/>
                <w:szCs w:val="28"/>
              </w:rPr>
              <w:t>Amser gweithgaredd:</w:t>
            </w:r>
          </w:p>
          <w:p w14:paraId="3824A0C5" w14:textId="77777777" w:rsidR="006F4DEE" w:rsidRPr="007B34F0" w:rsidRDefault="006F4DEE" w:rsidP="00192C07">
            <w:pPr>
              <w:rPr>
                <w:rFonts w:ascii="Arial" w:hAnsi="Arial" w:cs="Arial"/>
                <w:b/>
                <w:sz w:val="28"/>
                <w:szCs w:val="28"/>
              </w:rPr>
            </w:pPr>
          </w:p>
          <w:p w14:paraId="703880AD" w14:textId="77777777" w:rsidR="006F4DEE" w:rsidRPr="007B34F0" w:rsidRDefault="006F4DEE" w:rsidP="00192C07">
            <w:pPr>
              <w:rPr>
                <w:rFonts w:ascii="Arial" w:hAnsi="Arial" w:cs="Arial"/>
                <w:i/>
                <w:sz w:val="28"/>
                <w:szCs w:val="28"/>
              </w:rPr>
            </w:pPr>
            <w:r w:rsidRPr="007B34F0">
              <w:rPr>
                <w:rFonts w:ascii="Arial" w:hAnsi="Arial" w:cs="Arial"/>
                <w:b/>
                <w:i/>
                <w:sz w:val="28"/>
                <w:szCs w:val="28"/>
              </w:rPr>
              <w:t xml:space="preserve">Activity time: Half hour to an hour </w:t>
            </w:r>
          </w:p>
        </w:tc>
      </w:tr>
      <w:tr w:rsidR="006F4DEE" w:rsidRPr="0066388F" w14:paraId="297AA78D" w14:textId="77777777" w:rsidTr="00192C07">
        <w:tc>
          <w:tcPr>
            <w:tcW w:w="9016" w:type="dxa"/>
            <w:gridSpan w:val="3"/>
          </w:tcPr>
          <w:p w14:paraId="118565C0" w14:textId="77777777" w:rsidR="006F4DEE" w:rsidRPr="007B34F0" w:rsidRDefault="006F4DEE" w:rsidP="00192C07">
            <w:pPr>
              <w:rPr>
                <w:rFonts w:ascii="Arial" w:hAnsi="Arial" w:cs="Arial"/>
                <w:b/>
                <w:sz w:val="28"/>
                <w:szCs w:val="28"/>
              </w:rPr>
            </w:pPr>
          </w:p>
          <w:p w14:paraId="459D2BF3" w14:textId="77777777" w:rsidR="006F4DEE" w:rsidRPr="007B34F0" w:rsidRDefault="006F4DEE" w:rsidP="00192C07">
            <w:pPr>
              <w:rPr>
                <w:rFonts w:ascii="Arial" w:hAnsi="Arial" w:cs="Arial"/>
                <w:b/>
                <w:i/>
                <w:sz w:val="28"/>
                <w:szCs w:val="28"/>
              </w:rPr>
            </w:pPr>
            <w:r w:rsidRPr="007B34F0">
              <w:rPr>
                <w:rFonts w:ascii="Arial" w:hAnsi="Arial" w:cs="Arial"/>
                <w:b/>
                <w:i/>
                <w:sz w:val="28"/>
                <w:szCs w:val="28"/>
              </w:rPr>
              <w:t>Resources:</w:t>
            </w:r>
          </w:p>
          <w:p w14:paraId="39ABE1C5" w14:textId="77777777" w:rsidR="006F4DEE" w:rsidRPr="007B34F0" w:rsidRDefault="006F4DEE" w:rsidP="00192C07">
            <w:pPr>
              <w:rPr>
                <w:rFonts w:ascii="Arial" w:hAnsi="Arial" w:cs="Arial"/>
                <w:sz w:val="28"/>
                <w:szCs w:val="28"/>
              </w:rPr>
            </w:pPr>
            <w:r w:rsidRPr="007B34F0">
              <w:rPr>
                <w:rFonts w:ascii="Arial" w:hAnsi="Arial" w:cs="Arial"/>
                <w:sz w:val="28"/>
                <w:szCs w:val="28"/>
              </w:rPr>
              <w:t>Paper with a face template</w:t>
            </w:r>
          </w:p>
          <w:p w14:paraId="120109E7" w14:textId="77777777" w:rsidR="006F4DEE" w:rsidRPr="007B34F0" w:rsidRDefault="006F4DEE" w:rsidP="00192C07">
            <w:pPr>
              <w:rPr>
                <w:rFonts w:ascii="Arial" w:hAnsi="Arial" w:cs="Arial"/>
                <w:sz w:val="28"/>
                <w:szCs w:val="28"/>
              </w:rPr>
            </w:pPr>
            <w:r w:rsidRPr="007B34F0">
              <w:rPr>
                <w:rFonts w:ascii="Arial" w:hAnsi="Arial" w:cs="Arial"/>
                <w:sz w:val="28"/>
                <w:szCs w:val="28"/>
              </w:rPr>
              <w:t xml:space="preserve">Materials collected outside </w:t>
            </w:r>
            <w:r w:rsidR="005F224D" w:rsidRPr="007B34F0">
              <w:rPr>
                <w:rFonts w:ascii="Arial" w:hAnsi="Arial" w:cs="Arial"/>
                <w:sz w:val="28"/>
                <w:szCs w:val="28"/>
              </w:rPr>
              <w:t>i.e.</w:t>
            </w:r>
            <w:r w:rsidRPr="007B34F0">
              <w:rPr>
                <w:rFonts w:ascii="Arial" w:hAnsi="Arial" w:cs="Arial"/>
                <w:sz w:val="28"/>
                <w:szCs w:val="28"/>
              </w:rPr>
              <w:t xml:space="preserve"> twigs, acorns</w:t>
            </w:r>
          </w:p>
          <w:p w14:paraId="4CE59365" w14:textId="77777777" w:rsidR="006F4DEE" w:rsidRPr="007B34F0" w:rsidRDefault="006F4DEE" w:rsidP="00192C07">
            <w:pPr>
              <w:rPr>
                <w:rFonts w:ascii="Arial" w:hAnsi="Arial" w:cs="Arial"/>
                <w:sz w:val="28"/>
                <w:szCs w:val="28"/>
              </w:rPr>
            </w:pPr>
            <w:r w:rsidRPr="007B34F0">
              <w:rPr>
                <w:rFonts w:ascii="Arial" w:hAnsi="Arial" w:cs="Arial"/>
                <w:sz w:val="28"/>
                <w:szCs w:val="28"/>
              </w:rPr>
              <w:t>Glue</w:t>
            </w:r>
          </w:p>
          <w:p w14:paraId="1E54778A" w14:textId="77777777" w:rsidR="006F4DEE" w:rsidRPr="007B34F0" w:rsidRDefault="006F4DEE" w:rsidP="00192C07">
            <w:pPr>
              <w:jc w:val="center"/>
              <w:rPr>
                <w:rFonts w:ascii="Arial" w:hAnsi="Arial" w:cs="Arial"/>
                <w:sz w:val="28"/>
                <w:szCs w:val="28"/>
              </w:rPr>
            </w:pPr>
          </w:p>
        </w:tc>
      </w:tr>
      <w:tr w:rsidR="006F4DEE" w:rsidRPr="0066388F" w14:paraId="273BA9C5" w14:textId="77777777" w:rsidTr="00192C07">
        <w:tc>
          <w:tcPr>
            <w:tcW w:w="9016" w:type="dxa"/>
            <w:gridSpan w:val="3"/>
          </w:tcPr>
          <w:p w14:paraId="617A8B76" w14:textId="77777777" w:rsidR="006F4DEE" w:rsidRPr="007B34F0" w:rsidRDefault="006F4DEE" w:rsidP="00192C07">
            <w:pPr>
              <w:rPr>
                <w:rFonts w:ascii="Arial" w:hAnsi="Arial" w:cs="Arial"/>
                <w:b/>
                <w:i/>
                <w:sz w:val="28"/>
                <w:szCs w:val="28"/>
              </w:rPr>
            </w:pPr>
          </w:p>
          <w:p w14:paraId="35451365" w14:textId="77777777" w:rsidR="006F4DEE" w:rsidRPr="007B34F0" w:rsidRDefault="006F4DEE" w:rsidP="00192C07">
            <w:pPr>
              <w:rPr>
                <w:rFonts w:ascii="Arial" w:hAnsi="Arial" w:cs="Arial"/>
                <w:b/>
                <w:i/>
                <w:sz w:val="28"/>
                <w:szCs w:val="28"/>
              </w:rPr>
            </w:pPr>
            <w:r w:rsidRPr="007B34F0">
              <w:rPr>
                <w:rFonts w:ascii="Arial" w:hAnsi="Arial" w:cs="Arial"/>
                <w:b/>
                <w:i/>
                <w:sz w:val="28"/>
                <w:szCs w:val="28"/>
              </w:rPr>
              <w:t>Aim/s of activity:</w:t>
            </w:r>
          </w:p>
          <w:p w14:paraId="3605E840" w14:textId="77777777" w:rsidR="005F224D" w:rsidRPr="007B34F0" w:rsidRDefault="006F4DEE" w:rsidP="00192C07">
            <w:pPr>
              <w:rPr>
                <w:rFonts w:ascii="Arial" w:hAnsi="Arial" w:cs="Arial"/>
                <w:sz w:val="28"/>
                <w:szCs w:val="28"/>
              </w:rPr>
            </w:pPr>
            <w:r w:rsidRPr="007B34F0">
              <w:rPr>
                <w:rFonts w:ascii="Arial" w:hAnsi="Arial" w:cs="Arial"/>
                <w:sz w:val="28"/>
                <w:szCs w:val="28"/>
              </w:rPr>
              <w:t xml:space="preserve">The aim of this activity is to teach children about symmetry, creating a face as a way of practicing this. It will also help them to learn about counting the different materials to make sure they have enough, for example two of one material for eyes, two for ears, lots of one material for the hair and one for nose. The aim is also for them to acknowledge if a material is too big, too small, too wide or too thin for the facial feature. They will also be able to learn how to group different materials that are the same. </w:t>
            </w:r>
            <w:r w:rsidR="005F224D" w:rsidRPr="007B34F0">
              <w:rPr>
                <w:rFonts w:ascii="Arial" w:hAnsi="Arial" w:cs="Arial"/>
                <w:sz w:val="28"/>
                <w:szCs w:val="28"/>
              </w:rPr>
              <w:t xml:space="preserve">The aim also is to encourage group work and to strengthen their curiosity about the outdoors. </w:t>
            </w:r>
          </w:p>
          <w:p w14:paraId="1BABC1EF" w14:textId="77777777" w:rsidR="006F4DEE" w:rsidRPr="007B34F0" w:rsidRDefault="006F4DEE" w:rsidP="00192C07">
            <w:pPr>
              <w:rPr>
                <w:rFonts w:ascii="Arial" w:hAnsi="Arial" w:cs="Arial"/>
                <w:sz w:val="28"/>
                <w:szCs w:val="28"/>
              </w:rPr>
            </w:pPr>
          </w:p>
        </w:tc>
      </w:tr>
      <w:tr w:rsidR="006F4DEE" w:rsidRPr="0066388F" w14:paraId="70DE2A37" w14:textId="77777777" w:rsidTr="00192C07">
        <w:tc>
          <w:tcPr>
            <w:tcW w:w="9016" w:type="dxa"/>
            <w:gridSpan w:val="3"/>
          </w:tcPr>
          <w:p w14:paraId="36ECAA08" w14:textId="77777777" w:rsidR="006F4DEE" w:rsidRPr="007B34F0" w:rsidRDefault="006F4DEE" w:rsidP="00192C07">
            <w:pPr>
              <w:rPr>
                <w:rFonts w:ascii="Arial" w:hAnsi="Arial" w:cs="Arial"/>
                <w:b/>
                <w:i/>
                <w:sz w:val="28"/>
                <w:szCs w:val="28"/>
              </w:rPr>
            </w:pPr>
          </w:p>
          <w:p w14:paraId="3043C8FA" w14:textId="77777777" w:rsidR="006F4DEE" w:rsidRPr="007B34F0" w:rsidRDefault="006F4DEE" w:rsidP="00192C07">
            <w:pPr>
              <w:rPr>
                <w:rFonts w:ascii="Arial" w:hAnsi="Arial" w:cs="Arial"/>
                <w:b/>
                <w:i/>
                <w:sz w:val="28"/>
                <w:szCs w:val="28"/>
              </w:rPr>
            </w:pPr>
            <w:r w:rsidRPr="007B34F0">
              <w:rPr>
                <w:rFonts w:ascii="Arial" w:hAnsi="Arial" w:cs="Arial"/>
                <w:b/>
                <w:i/>
                <w:sz w:val="28"/>
                <w:szCs w:val="28"/>
              </w:rPr>
              <w:t>Links to outcomes:</w:t>
            </w:r>
          </w:p>
          <w:p w14:paraId="3381F105" w14:textId="77777777" w:rsidR="006F4DEE" w:rsidRPr="007B34F0" w:rsidRDefault="006F4DEE" w:rsidP="00192C07">
            <w:pPr>
              <w:rPr>
                <w:rFonts w:ascii="Arial" w:hAnsi="Arial" w:cs="Arial"/>
                <w:sz w:val="28"/>
                <w:szCs w:val="28"/>
              </w:rPr>
            </w:pPr>
            <w:r w:rsidRPr="007B34F0">
              <w:rPr>
                <w:rFonts w:ascii="Arial" w:hAnsi="Arial" w:cs="Arial"/>
                <w:sz w:val="28"/>
                <w:szCs w:val="28"/>
              </w:rPr>
              <w:t xml:space="preserve">Foundation Phase Framework says that Children by Reception age should be able to complete a simple symmetrical picture using different media. The children will also have to compare the heights and widths of the materials they collect to make sure that the items fit their 'face' and therefore will be meeting </w:t>
            </w:r>
            <w:r w:rsidR="005F224D" w:rsidRPr="007B34F0">
              <w:rPr>
                <w:rFonts w:ascii="Arial" w:hAnsi="Arial" w:cs="Arial"/>
                <w:sz w:val="28"/>
                <w:szCs w:val="28"/>
              </w:rPr>
              <w:t>this criterion</w:t>
            </w:r>
            <w:r w:rsidRPr="007B34F0">
              <w:rPr>
                <w:rFonts w:ascii="Arial" w:hAnsi="Arial" w:cs="Arial"/>
                <w:sz w:val="28"/>
                <w:szCs w:val="28"/>
              </w:rPr>
              <w:t xml:space="preserve"> that they should be able to </w:t>
            </w:r>
            <w:r w:rsidRPr="007B34F0">
              <w:rPr>
                <w:rFonts w:ascii="Arial" w:hAnsi="Arial" w:cs="Arial"/>
                <w:sz w:val="28"/>
                <w:szCs w:val="28"/>
              </w:rPr>
              <w:lastRenderedPageBreak/>
              <w:t xml:space="preserve">make direct comparisons with height and length.  The children will also be able to combine two groups of objects to find "How many altogether?" of the materials they've collected, again meeting the Foundation Phase Framework expectation for children in Reception class.  </w:t>
            </w:r>
          </w:p>
          <w:p w14:paraId="1B080A43" w14:textId="77777777" w:rsidR="006F4DEE" w:rsidRPr="007B34F0" w:rsidRDefault="006F4DEE" w:rsidP="00192C07">
            <w:pPr>
              <w:rPr>
                <w:rFonts w:ascii="Arial" w:hAnsi="Arial" w:cs="Arial"/>
                <w:sz w:val="28"/>
                <w:szCs w:val="28"/>
              </w:rPr>
            </w:pPr>
          </w:p>
          <w:p w14:paraId="1E7E5DB8" w14:textId="77777777" w:rsidR="006F4DEE" w:rsidRPr="007B34F0" w:rsidRDefault="006F4DEE" w:rsidP="00192C07">
            <w:pPr>
              <w:rPr>
                <w:rFonts w:ascii="Arial" w:hAnsi="Arial" w:cs="Arial"/>
                <w:sz w:val="28"/>
                <w:szCs w:val="28"/>
              </w:rPr>
            </w:pPr>
          </w:p>
        </w:tc>
      </w:tr>
      <w:tr w:rsidR="006F4DEE" w:rsidRPr="0066388F" w14:paraId="0C497613" w14:textId="77777777" w:rsidTr="00192C07">
        <w:tc>
          <w:tcPr>
            <w:tcW w:w="9016" w:type="dxa"/>
            <w:gridSpan w:val="3"/>
          </w:tcPr>
          <w:p w14:paraId="16068009" w14:textId="77777777" w:rsidR="006F4DEE" w:rsidRPr="007B34F0" w:rsidRDefault="006F4DEE" w:rsidP="00192C07">
            <w:pPr>
              <w:rPr>
                <w:rFonts w:ascii="Arial" w:hAnsi="Arial" w:cs="Arial"/>
                <w:b/>
                <w:sz w:val="28"/>
                <w:szCs w:val="28"/>
              </w:rPr>
            </w:pPr>
          </w:p>
          <w:p w14:paraId="126A9D15" w14:textId="77777777" w:rsidR="006F4DEE" w:rsidRPr="007B34F0" w:rsidRDefault="006F4DEE" w:rsidP="00192C07">
            <w:pPr>
              <w:rPr>
                <w:rFonts w:ascii="Arial" w:hAnsi="Arial" w:cs="Arial"/>
                <w:b/>
                <w:i/>
                <w:sz w:val="28"/>
                <w:szCs w:val="28"/>
              </w:rPr>
            </w:pPr>
            <w:r w:rsidRPr="007B34F0">
              <w:rPr>
                <w:rFonts w:ascii="Arial" w:hAnsi="Arial" w:cs="Arial"/>
                <w:b/>
                <w:i/>
                <w:sz w:val="28"/>
                <w:szCs w:val="28"/>
              </w:rPr>
              <w:t xml:space="preserve">Differentiation: </w:t>
            </w:r>
          </w:p>
          <w:p w14:paraId="1F18F0DE" w14:textId="77777777" w:rsidR="006F4DEE" w:rsidRPr="007B34F0" w:rsidRDefault="006F4DEE" w:rsidP="00192C07">
            <w:pPr>
              <w:rPr>
                <w:rFonts w:ascii="Arial" w:hAnsi="Arial" w:cs="Arial"/>
                <w:sz w:val="28"/>
                <w:szCs w:val="28"/>
              </w:rPr>
            </w:pPr>
            <w:r w:rsidRPr="007B34F0">
              <w:rPr>
                <w:rFonts w:ascii="Arial" w:hAnsi="Arial" w:cs="Arial"/>
                <w:sz w:val="28"/>
                <w:szCs w:val="28"/>
              </w:rPr>
              <w:t xml:space="preserve">In order to meet the needs of any children with additional needs, staff will visit the area before the activity to make sure it is accessible enough for any children in a wheelchair or with walking difficulty. If there would be an accessibility </w:t>
            </w:r>
            <w:r w:rsidR="005F224D" w:rsidRPr="007B34F0">
              <w:rPr>
                <w:rFonts w:ascii="Arial" w:hAnsi="Arial" w:cs="Arial"/>
                <w:sz w:val="28"/>
                <w:szCs w:val="28"/>
              </w:rPr>
              <w:t>issue,</w:t>
            </w:r>
            <w:r w:rsidRPr="007B34F0">
              <w:rPr>
                <w:rFonts w:ascii="Arial" w:hAnsi="Arial" w:cs="Arial"/>
                <w:sz w:val="28"/>
                <w:szCs w:val="28"/>
              </w:rPr>
              <w:t xml:space="preserve"> then a more suitable location would be chosen. Any other additional needs would be catered </w:t>
            </w:r>
            <w:r w:rsidR="005F224D" w:rsidRPr="007B34F0">
              <w:rPr>
                <w:rFonts w:ascii="Arial" w:hAnsi="Arial" w:cs="Arial"/>
                <w:sz w:val="28"/>
                <w:szCs w:val="28"/>
              </w:rPr>
              <w:t>for;</w:t>
            </w:r>
            <w:r w:rsidRPr="007B34F0">
              <w:rPr>
                <w:rFonts w:ascii="Arial" w:hAnsi="Arial" w:cs="Arial"/>
                <w:sz w:val="28"/>
                <w:szCs w:val="28"/>
              </w:rPr>
              <w:t xml:space="preserve"> </w:t>
            </w:r>
            <w:r w:rsidR="005F224D" w:rsidRPr="007B34F0">
              <w:rPr>
                <w:rFonts w:ascii="Arial" w:hAnsi="Arial" w:cs="Arial"/>
                <w:sz w:val="28"/>
                <w:szCs w:val="28"/>
              </w:rPr>
              <w:t>however,</w:t>
            </w:r>
            <w:r w:rsidRPr="007B34F0">
              <w:rPr>
                <w:rFonts w:ascii="Arial" w:hAnsi="Arial" w:cs="Arial"/>
                <w:sz w:val="28"/>
                <w:szCs w:val="28"/>
              </w:rPr>
              <w:t xml:space="preserve"> the multi-sensory aspect of the activity could be beneficial to the children and would give them a chance to broaden their imagination. </w:t>
            </w:r>
          </w:p>
          <w:p w14:paraId="1ADD3E01" w14:textId="77777777" w:rsidR="006F4DEE" w:rsidRPr="007B34F0" w:rsidRDefault="006F4DEE" w:rsidP="00192C07">
            <w:pPr>
              <w:rPr>
                <w:rFonts w:ascii="Arial" w:hAnsi="Arial" w:cs="Arial"/>
                <w:sz w:val="28"/>
                <w:szCs w:val="28"/>
              </w:rPr>
            </w:pPr>
          </w:p>
          <w:p w14:paraId="34A07F89" w14:textId="77777777" w:rsidR="006F4DEE" w:rsidRPr="007B34F0" w:rsidRDefault="006F4DEE" w:rsidP="00192C07">
            <w:pPr>
              <w:rPr>
                <w:rFonts w:ascii="Arial" w:hAnsi="Arial" w:cs="Arial"/>
                <w:sz w:val="28"/>
                <w:szCs w:val="28"/>
              </w:rPr>
            </w:pPr>
          </w:p>
        </w:tc>
      </w:tr>
      <w:tr w:rsidR="006F4DEE" w:rsidRPr="0066388F" w14:paraId="0D5E6DB9" w14:textId="77777777" w:rsidTr="00192C07">
        <w:tc>
          <w:tcPr>
            <w:tcW w:w="9016" w:type="dxa"/>
            <w:gridSpan w:val="3"/>
          </w:tcPr>
          <w:p w14:paraId="79437F6E" w14:textId="77777777" w:rsidR="006F4DEE" w:rsidRPr="007B34F0" w:rsidRDefault="006F4DEE" w:rsidP="00192C07">
            <w:pPr>
              <w:rPr>
                <w:rFonts w:ascii="Arial" w:hAnsi="Arial" w:cs="Arial"/>
                <w:b/>
                <w:i/>
                <w:sz w:val="28"/>
                <w:szCs w:val="28"/>
              </w:rPr>
            </w:pPr>
          </w:p>
          <w:p w14:paraId="2D7C9892" w14:textId="77777777" w:rsidR="006F4DEE" w:rsidRPr="007B34F0" w:rsidRDefault="006F4DEE" w:rsidP="00192C07">
            <w:pPr>
              <w:rPr>
                <w:rFonts w:ascii="Arial" w:hAnsi="Arial" w:cs="Arial"/>
                <w:b/>
                <w:i/>
                <w:sz w:val="28"/>
                <w:szCs w:val="28"/>
              </w:rPr>
            </w:pPr>
          </w:p>
          <w:p w14:paraId="1FF5EB63" w14:textId="77777777" w:rsidR="006F4DEE" w:rsidRPr="007B34F0" w:rsidRDefault="006F4DEE" w:rsidP="00192C07">
            <w:pPr>
              <w:rPr>
                <w:rFonts w:ascii="Arial" w:hAnsi="Arial" w:cs="Arial"/>
                <w:b/>
                <w:i/>
                <w:sz w:val="28"/>
                <w:szCs w:val="28"/>
              </w:rPr>
            </w:pPr>
            <w:r w:rsidRPr="007B34F0">
              <w:rPr>
                <w:rFonts w:ascii="Arial" w:hAnsi="Arial" w:cs="Arial"/>
                <w:b/>
                <w:i/>
                <w:sz w:val="28"/>
                <w:szCs w:val="28"/>
              </w:rPr>
              <w:t>Health and safety:</w:t>
            </w:r>
          </w:p>
          <w:p w14:paraId="38540058" w14:textId="77777777" w:rsidR="006F4DEE" w:rsidRPr="007B34F0" w:rsidRDefault="006F4DEE" w:rsidP="00192C07">
            <w:pPr>
              <w:rPr>
                <w:rFonts w:ascii="Arial" w:hAnsi="Arial" w:cs="Arial"/>
                <w:sz w:val="28"/>
                <w:szCs w:val="28"/>
              </w:rPr>
            </w:pPr>
            <w:r w:rsidRPr="007B34F0">
              <w:rPr>
                <w:rFonts w:ascii="Arial" w:hAnsi="Arial" w:cs="Arial"/>
                <w:sz w:val="28"/>
                <w:szCs w:val="28"/>
              </w:rPr>
              <w:t xml:space="preserve">In order to meet health and safety standards, the staff will assess the location beforehand to make sure it is clear of any hazardous materials to the children. Assessing the location beforehand will also make sure that the location is suitable for children with additional learning needs. </w:t>
            </w:r>
          </w:p>
          <w:p w14:paraId="099DFF79" w14:textId="77777777" w:rsidR="006F4DEE" w:rsidRPr="007B34F0" w:rsidRDefault="006F4DEE" w:rsidP="00192C07">
            <w:pPr>
              <w:rPr>
                <w:rFonts w:ascii="Arial" w:hAnsi="Arial" w:cs="Arial"/>
                <w:sz w:val="28"/>
                <w:szCs w:val="28"/>
              </w:rPr>
            </w:pPr>
          </w:p>
        </w:tc>
      </w:tr>
      <w:tr w:rsidR="006F4DEE" w:rsidRPr="0066388F" w14:paraId="14227A4E" w14:textId="77777777" w:rsidTr="00192C07">
        <w:tc>
          <w:tcPr>
            <w:tcW w:w="9016" w:type="dxa"/>
            <w:gridSpan w:val="3"/>
          </w:tcPr>
          <w:p w14:paraId="7AA3FE7D" w14:textId="77777777" w:rsidR="006F4DEE" w:rsidRPr="007B34F0" w:rsidRDefault="006F4DEE" w:rsidP="00192C07">
            <w:pPr>
              <w:rPr>
                <w:rFonts w:ascii="Arial" w:hAnsi="Arial" w:cs="Arial"/>
                <w:b/>
                <w:sz w:val="28"/>
                <w:szCs w:val="28"/>
              </w:rPr>
            </w:pPr>
          </w:p>
          <w:p w14:paraId="0066E8AA" w14:textId="77777777" w:rsidR="006F4DEE" w:rsidRPr="007B34F0" w:rsidRDefault="006F4DEE" w:rsidP="00192C07">
            <w:pPr>
              <w:rPr>
                <w:rFonts w:ascii="Arial" w:hAnsi="Arial" w:cs="Arial"/>
                <w:b/>
                <w:i/>
                <w:sz w:val="28"/>
                <w:szCs w:val="28"/>
              </w:rPr>
            </w:pPr>
            <w:r w:rsidRPr="007B34F0">
              <w:rPr>
                <w:rFonts w:ascii="Arial" w:hAnsi="Arial" w:cs="Arial"/>
                <w:b/>
                <w:i/>
                <w:sz w:val="28"/>
                <w:szCs w:val="28"/>
              </w:rPr>
              <w:t>Role of adult/adults:</w:t>
            </w:r>
          </w:p>
          <w:p w14:paraId="06F880ED" w14:textId="77777777" w:rsidR="006F4DEE" w:rsidRPr="007B34F0" w:rsidRDefault="006F4DEE" w:rsidP="00192C07">
            <w:pPr>
              <w:rPr>
                <w:rFonts w:ascii="Arial" w:hAnsi="Arial" w:cs="Arial"/>
                <w:sz w:val="28"/>
                <w:szCs w:val="28"/>
              </w:rPr>
            </w:pPr>
            <w:r w:rsidRPr="007B34F0">
              <w:rPr>
                <w:rFonts w:ascii="Arial" w:hAnsi="Arial" w:cs="Arial"/>
                <w:sz w:val="28"/>
                <w:szCs w:val="28"/>
              </w:rPr>
              <w:t xml:space="preserve">The adults' roles will be to supervise the children but also to help guide them, for example if they pick up a certain item, asking them "what could we use this for" and help to extend the child's curiosity. They will also oversee the children as they collect the material to make sure they don't pick up any materials that could be of danger to them. They will also need to </w:t>
            </w:r>
            <w:r w:rsidR="005F224D" w:rsidRPr="007B34F0">
              <w:rPr>
                <w:rFonts w:ascii="Arial" w:hAnsi="Arial" w:cs="Arial"/>
                <w:sz w:val="28"/>
                <w:szCs w:val="28"/>
              </w:rPr>
              <w:t>administer</w:t>
            </w:r>
            <w:r w:rsidRPr="007B34F0">
              <w:rPr>
                <w:rFonts w:ascii="Arial" w:hAnsi="Arial" w:cs="Arial"/>
                <w:sz w:val="28"/>
                <w:szCs w:val="28"/>
              </w:rPr>
              <w:t xml:space="preserve"> first aid if a </w:t>
            </w:r>
            <w:r w:rsidR="005F224D" w:rsidRPr="007B34F0">
              <w:rPr>
                <w:rFonts w:ascii="Arial" w:hAnsi="Arial" w:cs="Arial"/>
                <w:sz w:val="28"/>
                <w:szCs w:val="28"/>
              </w:rPr>
              <w:t>child</w:t>
            </w:r>
            <w:r w:rsidRPr="007B34F0">
              <w:rPr>
                <w:rFonts w:ascii="Arial" w:hAnsi="Arial" w:cs="Arial"/>
                <w:sz w:val="28"/>
                <w:szCs w:val="28"/>
              </w:rPr>
              <w:t xml:space="preserve"> gets a cut / falls / has an accident. </w:t>
            </w:r>
          </w:p>
          <w:p w14:paraId="0676BC4D" w14:textId="77777777" w:rsidR="006F4DEE" w:rsidRPr="007B34F0" w:rsidRDefault="006F4DEE" w:rsidP="00192C07">
            <w:pPr>
              <w:rPr>
                <w:rFonts w:ascii="Arial" w:hAnsi="Arial" w:cs="Arial"/>
                <w:sz w:val="28"/>
                <w:szCs w:val="28"/>
              </w:rPr>
            </w:pPr>
          </w:p>
        </w:tc>
      </w:tr>
      <w:tr w:rsidR="006F4DEE" w:rsidRPr="0066388F" w14:paraId="5AEDB24C" w14:textId="77777777" w:rsidTr="006F4DEE">
        <w:trPr>
          <w:trHeight w:val="144"/>
        </w:trPr>
        <w:tc>
          <w:tcPr>
            <w:tcW w:w="9016" w:type="dxa"/>
            <w:gridSpan w:val="3"/>
          </w:tcPr>
          <w:p w14:paraId="09BAD098" w14:textId="77777777" w:rsidR="006F4DEE" w:rsidRPr="007B34F0" w:rsidRDefault="006F4DEE" w:rsidP="00192C07">
            <w:pPr>
              <w:rPr>
                <w:rFonts w:ascii="Arial" w:hAnsi="Arial" w:cs="Arial"/>
                <w:b/>
                <w:sz w:val="28"/>
                <w:szCs w:val="28"/>
              </w:rPr>
            </w:pPr>
            <w:r w:rsidRPr="007B34F0">
              <w:rPr>
                <w:rFonts w:ascii="Arial" w:hAnsi="Arial" w:cs="Arial"/>
                <w:b/>
                <w:sz w:val="28"/>
                <w:szCs w:val="28"/>
              </w:rPr>
              <w:t>Y weithgaredd:</w:t>
            </w:r>
          </w:p>
          <w:p w14:paraId="5EE10406" w14:textId="77777777" w:rsidR="006F4DEE" w:rsidRPr="007B34F0" w:rsidRDefault="006F4DEE" w:rsidP="00192C07">
            <w:pPr>
              <w:rPr>
                <w:rFonts w:ascii="Arial" w:hAnsi="Arial" w:cs="Arial"/>
                <w:b/>
                <w:i/>
                <w:sz w:val="28"/>
                <w:szCs w:val="28"/>
              </w:rPr>
            </w:pPr>
            <w:r w:rsidRPr="007B34F0">
              <w:rPr>
                <w:rFonts w:ascii="Arial" w:hAnsi="Arial" w:cs="Arial"/>
                <w:b/>
                <w:i/>
                <w:sz w:val="28"/>
                <w:szCs w:val="28"/>
              </w:rPr>
              <w:t>The activity:</w:t>
            </w:r>
          </w:p>
          <w:p w14:paraId="79644BD8" w14:textId="77777777" w:rsidR="006F4DEE" w:rsidRPr="007B34F0" w:rsidRDefault="006F4DEE" w:rsidP="00192C07">
            <w:pPr>
              <w:rPr>
                <w:rFonts w:ascii="Arial" w:hAnsi="Arial" w:cs="Arial"/>
                <w:b/>
                <w:i/>
                <w:sz w:val="28"/>
                <w:szCs w:val="28"/>
              </w:rPr>
            </w:pPr>
          </w:p>
          <w:p w14:paraId="17BE8C5E" w14:textId="77777777" w:rsidR="006F4DEE" w:rsidRPr="007B34F0" w:rsidRDefault="006F4DEE" w:rsidP="00192C07">
            <w:pPr>
              <w:rPr>
                <w:rFonts w:ascii="Arial" w:hAnsi="Arial" w:cs="Arial"/>
                <w:sz w:val="28"/>
                <w:szCs w:val="28"/>
              </w:rPr>
            </w:pPr>
            <w:r w:rsidRPr="007B34F0">
              <w:rPr>
                <w:rFonts w:ascii="Arial" w:hAnsi="Arial" w:cs="Arial"/>
                <w:sz w:val="28"/>
                <w:szCs w:val="28"/>
              </w:rPr>
              <w:t xml:space="preserve">The children will be taken to a forest /outdoors location to collect different materials for their face template. They will be required to get different amounts of resources for each part of the face, so will need </w:t>
            </w:r>
            <w:r w:rsidRPr="007B34F0">
              <w:rPr>
                <w:rFonts w:ascii="Arial" w:hAnsi="Arial" w:cs="Arial"/>
                <w:sz w:val="28"/>
                <w:szCs w:val="28"/>
              </w:rPr>
              <w:lastRenderedPageBreak/>
              <w:t xml:space="preserve">2x for ears, 2x for eyes, materials for nose, 1x for smile/ mouth, lots of the same material for hair, and 2x for eyebrows. This will help them practice counting and grouping items. Then they will create a face out of these resources they've collected. This activity will not only support their mathematical development but will help them develop other areas too. </w:t>
            </w:r>
          </w:p>
          <w:p w14:paraId="041B9F09" w14:textId="77777777" w:rsidR="006F4DEE" w:rsidRPr="007B34F0" w:rsidRDefault="006F4DEE" w:rsidP="00192C07">
            <w:pPr>
              <w:rPr>
                <w:rFonts w:ascii="Arial" w:hAnsi="Arial" w:cs="Arial"/>
                <w:sz w:val="28"/>
                <w:szCs w:val="28"/>
              </w:rPr>
            </w:pPr>
          </w:p>
          <w:p w14:paraId="32B0C82E" w14:textId="77777777" w:rsidR="006F4DEE" w:rsidRPr="007B34F0" w:rsidRDefault="006F4DEE" w:rsidP="00192C07">
            <w:pPr>
              <w:rPr>
                <w:rFonts w:ascii="Arial" w:hAnsi="Arial" w:cs="Arial"/>
                <w:sz w:val="28"/>
                <w:szCs w:val="28"/>
              </w:rPr>
            </w:pPr>
            <w:r w:rsidRPr="007B34F0">
              <w:rPr>
                <w:rFonts w:ascii="Arial" w:hAnsi="Arial" w:cs="Arial"/>
                <w:sz w:val="28"/>
                <w:szCs w:val="28"/>
              </w:rPr>
              <w:t xml:space="preserve">Enabling them to work in the groups helps their social development as the children will most likely discuss with each other about the resources, again strengthening their curiosity and giving them the chance to ask questions "what is this?" "what could I use this for?". It would also help their knowledge and understanding of the world around them. </w:t>
            </w:r>
          </w:p>
          <w:p w14:paraId="42FC511F" w14:textId="77777777" w:rsidR="006F4DEE" w:rsidRPr="007B34F0" w:rsidRDefault="006F4DEE" w:rsidP="00192C07">
            <w:pPr>
              <w:rPr>
                <w:rFonts w:ascii="Arial" w:hAnsi="Arial" w:cs="Arial"/>
                <w:sz w:val="28"/>
                <w:szCs w:val="28"/>
              </w:rPr>
            </w:pPr>
          </w:p>
          <w:p w14:paraId="64C0E5E1" w14:textId="77777777" w:rsidR="006F4DEE" w:rsidRPr="007B34F0" w:rsidRDefault="006F4DEE" w:rsidP="00192C07">
            <w:pPr>
              <w:rPr>
                <w:rFonts w:ascii="Arial" w:hAnsi="Arial" w:cs="Arial"/>
                <w:sz w:val="28"/>
                <w:szCs w:val="28"/>
              </w:rPr>
            </w:pPr>
            <w:r w:rsidRPr="007B34F0">
              <w:rPr>
                <w:rFonts w:ascii="Arial" w:hAnsi="Arial" w:cs="Arial"/>
                <w:sz w:val="28"/>
                <w:szCs w:val="28"/>
              </w:rPr>
              <w:t xml:space="preserve">This activity will not only help children practice their creative side by using different materials to create a piece of work but will also help them develop their fine motor skills while they pick the different materials </w:t>
            </w:r>
            <w:r w:rsidR="005F224D" w:rsidRPr="007B34F0">
              <w:rPr>
                <w:rFonts w:ascii="Arial" w:hAnsi="Arial" w:cs="Arial"/>
                <w:sz w:val="28"/>
                <w:szCs w:val="28"/>
              </w:rPr>
              <w:t>up and</w:t>
            </w:r>
            <w:r w:rsidRPr="007B34F0">
              <w:rPr>
                <w:rFonts w:ascii="Arial" w:hAnsi="Arial" w:cs="Arial"/>
                <w:sz w:val="28"/>
                <w:szCs w:val="28"/>
              </w:rPr>
              <w:t xml:space="preserve"> thinking of different </w:t>
            </w:r>
            <w:r w:rsidR="005F224D" w:rsidRPr="007B34F0">
              <w:rPr>
                <w:rFonts w:ascii="Arial" w:hAnsi="Arial" w:cs="Arial"/>
                <w:sz w:val="28"/>
                <w:szCs w:val="28"/>
              </w:rPr>
              <w:t>ways,</w:t>
            </w:r>
            <w:r w:rsidRPr="007B34F0">
              <w:rPr>
                <w:rFonts w:ascii="Arial" w:hAnsi="Arial" w:cs="Arial"/>
                <w:sz w:val="28"/>
                <w:szCs w:val="28"/>
              </w:rPr>
              <w:t xml:space="preserve"> they could use the material. </w:t>
            </w:r>
          </w:p>
          <w:p w14:paraId="573FDDDA" w14:textId="77777777" w:rsidR="006F4DEE" w:rsidRPr="007B34F0" w:rsidRDefault="006F4DEE" w:rsidP="00192C07">
            <w:pPr>
              <w:rPr>
                <w:rFonts w:ascii="Arial" w:hAnsi="Arial" w:cs="Arial"/>
                <w:sz w:val="28"/>
                <w:szCs w:val="28"/>
              </w:rPr>
            </w:pPr>
          </w:p>
          <w:p w14:paraId="482ECA5D" w14:textId="77777777" w:rsidR="006F4DEE" w:rsidRPr="007B34F0" w:rsidRDefault="006F4DEE" w:rsidP="00192C07">
            <w:pPr>
              <w:rPr>
                <w:rFonts w:ascii="Arial" w:hAnsi="Arial" w:cs="Arial"/>
                <w:b/>
                <w:i/>
                <w:sz w:val="28"/>
                <w:szCs w:val="28"/>
              </w:rPr>
            </w:pPr>
          </w:p>
          <w:p w14:paraId="46162747" w14:textId="77777777" w:rsidR="006F4DEE" w:rsidRPr="007B34F0" w:rsidRDefault="006F4DEE" w:rsidP="006F4DEE">
            <w:pPr>
              <w:ind w:firstLine="720"/>
              <w:rPr>
                <w:rFonts w:ascii="Arial" w:hAnsi="Arial" w:cs="Arial"/>
                <w:b/>
                <w:i/>
                <w:sz w:val="28"/>
                <w:szCs w:val="28"/>
              </w:rPr>
            </w:pPr>
          </w:p>
        </w:tc>
      </w:tr>
    </w:tbl>
    <w:p w14:paraId="6BDDEFD7" w14:textId="77777777" w:rsidR="00A84B60" w:rsidRDefault="002472BE">
      <w:pPr>
        <w:rPr>
          <w:lang w:val="en-GB"/>
        </w:rPr>
      </w:pPr>
    </w:p>
    <w:p w14:paraId="3C46E9F7" w14:textId="77777777" w:rsidR="006F4DEE" w:rsidRDefault="006F4DEE">
      <w:pPr>
        <w:rPr>
          <w:lang w:val="en-GB"/>
        </w:rPr>
      </w:pPr>
    </w:p>
    <w:p w14:paraId="078A8113" w14:textId="77777777" w:rsidR="006F4DEE" w:rsidRDefault="006F4DEE">
      <w:pPr>
        <w:rPr>
          <w:lang w:val="en-GB"/>
        </w:rPr>
      </w:pPr>
    </w:p>
    <w:p w14:paraId="67866F4C" w14:textId="77777777" w:rsidR="006F4DEE" w:rsidRDefault="006F4DEE">
      <w:pPr>
        <w:rPr>
          <w:lang w:val="en-GB"/>
        </w:rPr>
      </w:pPr>
    </w:p>
    <w:p w14:paraId="46A65677" w14:textId="07163247" w:rsidR="006F4DEE" w:rsidRDefault="006F4DEE" w:rsidP="006F4DEE">
      <w:pPr>
        <w:spacing w:line="360" w:lineRule="auto"/>
        <w:jc w:val="both"/>
        <w:rPr>
          <w:rFonts w:ascii="Arial" w:hAnsi="Arial" w:cs="Arial"/>
          <w:lang w:val="en-GB"/>
        </w:rPr>
      </w:pPr>
    </w:p>
    <w:p w14:paraId="79938B75" w14:textId="2C59F427" w:rsidR="007B34F0" w:rsidRDefault="007B34F0" w:rsidP="006F4DEE">
      <w:pPr>
        <w:spacing w:line="360" w:lineRule="auto"/>
        <w:jc w:val="both"/>
        <w:rPr>
          <w:rFonts w:ascii="Arial" w:hAnsi="Arial" w:cs="Arial"/>
          <w:lang w:val="en-GB"/>
        </w:rPr>
      </w:pPr>
    </w:p>
    <w:p w14:paraId="11F83E55" w14:textId="7B7C0543" w:rsidR="007B34F0" w:rsidRDefault="007B34F0" w:rsidP="006F4DEE">
      <w:pPr>
        <w:spacing w:line="360" w:lineRule="auto"/>
        <w:jc w:val="both"/>
        <w:rPr>
          <w:rFonts w:ascii="Arial" w:hAnsi="Arial" w:cs="Arial"/>
          <w:lang w:val="en-GB"/>
        </w:rPr>
      </w:pPr>
    </w:p>
    <w:p w14:paraId="5FE2D8FE" w14:textId="1CAB79A4" w:rsidR="007B34F0" w:rsidRDefault="007B34F0" w:rsidP="006F4DEE">
      <w:pPr>
        <w:spacing w:line="360" w:lineRule="auto"/>
        <w:jc w:val="both"/>
        <w:rPr>
          <w:rFonts w:ascii="Arial" w:hAnsi="Arial" w:cs="Arial"/>
          <w:lang w:val="en-GB"/>
        </w:rPr>
      </w:pPr>
    </w:p>
    <w:p w14:paraId="79665B98" w14:textId="66D4E04F" w:rsidR="007B34F0" w:rsidRDefault="007B34F0" w:rsidP="006F4DEE">
      <w:pPr>
        <w:spacing w:line="360" w:lineRule="auto"/>
        <w:jc w:val="both"/>
        <w:rPr>
          <w:rFonts w:ascii="Arial" w:hAnsi="Arial" w:cs="Arial"/>
          <w:lang w:val="en-GB"/>
        </w:rPr>
      </w:pPr>
    </w:p>
    <w:p w14:paraId="0FAE2DEA" w14:textId="28241D1C" w:rsidR="007B34F0" w:rsidRDefault="007B34F0" w:rsidP="006F4DEE">
      <w:pPr>
        <w:spacing w:line="360" w:lineRule="auto"/>
        <w:jc w:val="both"/>
        <w:rPr>
          <w:rFonts w:ascii="Arial" w:hAnsi="Arial" w:cs="Arial"/>
          <w:lang w:val="en-GB"/>
        </w:rPr>
      </w:pPr>
    </w:p>
    <w:p w14:paraId="0C7D905E" w14:textId="48182DC8" w:rsidR="007B34F0" w:rsidRDefault="007B34F0" w:rsidP="006F4DEE">
      <w:pPr>
        <w:spacing w:line="360" w:lineRule="auto"/>
        <w:jc w:val="both"/>
        <w:rPr>
          <w:rFonts w:ascii="Arial" w:hAnsi="Arial" w:cs="Arial"/>
          <w:lang w:val="en-GB"/>
        </w:rPr>
      </w:pPr>
    </w:p>
    <w:p w14:paraId="62A11E02" w14:textId="5A091016" w:rsidR="007B34F0" w:rsidRDefault="007B34F0" w:rsidP="006F4DEE">
      <w:pPr>
        <w:spacing w:line="360" w:lineRule="auto"/>
        <w:jc w:val="both"/>
        <w:rPr>
          <w:rFonts w:ascii="Arial" w:hAnsi="Arial" w:cs="Arial"/>
          <w:lang w:val="en-GB"/>
        </w:rPr>
      </w:pPr>
    </w:p>
    <w:p w14:paraId="28BB0245" w14:textId="2952E896" w:rsidR="007B34F0" w:rsidRDefault="007B34F0" w:rsidP="006F4DEE">
      <w:pPr>
        <w:spacing w:line="360" w:lineRule="auto"/>
        <w:jc w:val="both"/>
        <w:rPr>
          <w:rFonts w:ascii="Arial" w:hAnsi="Arial" w:cs="Arial"/>
          <w:lang w:val="en-GB"/>
        </w:rPr>
      </w:pPr>
    </w:p>
    <w:p w14:paraId="6CB17BF6" w14:textId="6FED726B" w:rsidR="007B34F0" w:rsidRDefault="007B34F0" w:rsidP="006F4DEE">
      <w:pPr>
        <w:spacing w:line="360" w:lineRule="auto"/>
        <w:jc w:val="both"/>
        <w:rPr>
          <w:rFonts w:ascii="Arial" w:hAnsi="Arial" w:cs="Arial"/>
          <w:lang w:val="en-GB"/>
        </w:rPr>
      </w:pPr>
    </w:p>
    <w:p w14:paraId="034B5C00" w14:textId="7D15197A" w:rsidR="007B34F0" w:rsidRDefault="007B34F0" w:rsidP="006F4DEE">
      <w:pPr>
        <w:spacing w:line="360" w:lineRule="auto"/>
        <w:jc w:val="both"/>
        <w:rPr>
          <w:rFonts w:ascii="Arial" w:hAnsi="Arial" w:cs="Arial"/>
          <w:lang w:val="en-GB"/>
        </w:rPr>
      </w:pPr>
    </w:p>
    <w:p w14:paraId="2D7F6758" w14:textId="0BAC557E" w:rsidR="007B34F0" w:rsidRDefault="007B34F0" w:rsidP="006F4DEE">
      <w:pPr>
        <w:spacing w:line="360" w:lineRule="auto"/>
        <w:jc w:val="both"/>
        <w:rPr>
          <w:rFonts w:ascii="Arial" w:hAnsi="Arial" w:cs="Arial"/>
          <w:lang w:val="en-GB"/>
        </w:rPr>
      </w:pPr>
    </w:p>
    <w:p w14:paraId="6D5870ED" w14:textId="74F1301A" w:rsidR="007B34F0" w:rsidRDefault="007B34F0" w:rsidP="006F4DEE">
      <w:pPr>
        <w:spacing w:line="360" w:lineRule="auto"/>
        <w:jc w:val="both"/>
        <w:rPr>
          <w:rFonts w:ascii="Arial" w:hAnsi="Arial" w:cs="Arial"/>
          <w:lang w:val="en-GB"/>
        </w:rPr>
      </w:pPr>
    </w:p>
    <w:p w14:paraId="7CCE2782" w14:textId="77777777" w:rsidR="007B34F0" w:rsidRPr="006F4DEE" w:rsidRDefault="007B34F0" w:rsidP="006F4DEE">
      <w:pPr>
        <w:spacing w:line="360" w:lineRule="auto"/>
        <w:jc w:val="both"/>
        <w:rPr>
          <w:rFonts w:ascii="Arial" w:hAnsi="Arial" w:cs="Arial"/>
          <w:lang w:val="en-GB"/>
        </w:rPr>
      </w:pPr>
    </w:p>
    <w:p w14:paraId="764FEF3D" w14:textId="77777777" w:rsidR="006F4DEE" w:rsidRPr="006F4DEE" w:rsidRDefault="006F4DEE" w:rsidP="006F4DEE">
      <w:pPr>
        <w:spacing w:line="360" w:lineRule="auto"/>
        <w:jc w:val="both"/>
        <w:rPr>
          <w:rFonts w:ascii="Arial" w:hAnsi="Arial" w:cs="Arial"/>
          <w:sz w:val="28"/>
          <w:u w:val="single"/>
          <w:lang w:val="en-GB"/>
        </w:rPr>
      </w:pPr>
      <w:r w:rsidRPr="006F4DEE">
        <w:rPr>
          <w:rFonts w:ascii="Arial" w:hAnsi="Arial" w:cs="Arial"/>
          <w:sz w:val="28"/>
          <w:u w:val="single"/>
          <w:lang w:val="en-GB"/>
        </w:rPr>
        <w:lastRenderedPageBreak/>
        <w:t>Evaluation</w:t>
      </w:r>
    </w:p>
    <w:p w14:paraId="739DF606" w14:textId="77777777" w:rsidR="00111659" w:rsidRDefault="006F4DEE" w:rsidP="006F4DEE">
      <w:pPr>
        <w:spacing w:line="360" w:lineRule="auto"/>
        <w:jc w:val="both"/>
        <w:rPr>
          <w:rFonts w:ascii="Arial" w:hAnsi="Arial" w:cs="Arial"/>
          <w:sz w:val="28"/>
          <w:lang w:val="en-GB"/>
        </w:rPr>
      </w:pPr>
      <w:r w:rsidRPr="006F4DEE">
        <w:rPr>
          <w:rFonts w:ascii="Arial" w:hAnsi="Arial" w:cs="Arial"/>
          <w:sz w:val="28"/>
          <w:lang w:val="en-GB"/>
        </w:rPr>
        <w:t xml:space="preserve">One of the biggest strengths of the activity plan is that it covers most of the areas to cover, for example the activity plan strongly considers how to adjust the plan to suit children with additional needs. It also considers many different areas of learning </w:t>
      </w:r>
      <w:r>
        <w:rPr>
          <w:rFonts w:ascii="Arial" w:hAnsi="Arial" w:cs="Arial"/>
          <w:sz w:val="28"/>
          <w:lang w:val="en-GB"/>
        </w:rPr>
        <w:t>that the activity will consider, including how it helps support their knowledge and understanding of the world. It also outlines clearly what the role of the Adult should be during this activity in order to ensure the children ex</w:t>
      </w:r>
      <w:r w:rsidR="00904E43">
        <w:rPr>
          <w:rFonts w:ascii="Arial" w:hAnsi="Arial" w:cs="Arial"/>
          <w:sz w:val="28"/>
          <w:lang w:val="en-GB"/>
        </w:rPr>
        <w:t xml:space="preserve">plored on their own initiative rather than decided on materials because of the guidance of their supervisors. </w:t>
      </w:r>
    </w:p>
    <w:p w14:paraId="6C9A503F" w14:textId="77777777" w:rsidR="00111659" w:rsidRDefault="00111659" w:rsidP="006F4DEE">
      <w:pPr>
        <w:spacing w:line="360" w:lineRule="auto"/>
        <w:jc w:val="both"/>
        <w:rPr>
          <w:rFonts w:ascii="Arial" w:hAnsi="Arial" w:cs="Arial"/>
          <w:sz w:val="28"/>
          <w:lang w:val="en-GB"/>
        </w:rPr>
      </w:pPr>
    </w:p>
    <w:p w14:paraId="3D38FE7D" w14:textId="77777777" w:rsidR="00111659" w:rsidRDefault="00111659" w:rsidP="00111659">
      <w:pPr>
        <w:spacing w:line="360" w:lineRule="auto"/>
        <w:jc w:val="both"/>
        <w:rPr>
          <w:rFonts w:ascii="Arial" w:hAnsi="Arial" w:cs="Arial"/>
          <w:sz w:val="28"/>
          <w:lang w:val="en-GB"/>
        </w:rPr>
      </w:pPr>
      <w:r>
        <w:rPr>
          <w:rFonts w:ascii="Arial" w:hAnsi="Arial" w:cs="Arial"/>
          <w:sz w:val="28"/>
          <w:lang w:val="en-GB"/>
        </w:rPr>
        <w:t xml:space="preserve">Another strength is that the activity itself is a hands-on outdoors activity, both of which are highly beneficial. </w:t>
      </w:r>
      <w:r>
        <w:rPr>
          <w:rFonts w:ascii="Arial" w:hAnsi="Arial" w:cs="Arial"/>
          <w:sz w:val="28"/>
          <w:lang w:val="en-GB"/>
        </w:rPr>
        <w:t>I decided to plan an outdoors activity as outdoor play / sensory play has many factors that would be beneficial to the children, including:</w:t>
      </w:r>
    </w:p>
    <w:p w14:paraId="4E87E72A" w14:textId="77777777" w:rsidR="00111659" w:rsidRDefault="00111659" w:rsidP="00111659">
      <w:pPr>
        <w:pStyle w:val="ListParagraph"/>
        <w:numPr>
          <w:ilvl w:val="0"/>
          <w:numId w:val="1"/>
        </w:numPr>
        <w:spacing w:line="360" w:lineRule="auto"/>
        <w:jc w:val="both"/>
        <w:rPr>
          <w:rFonts w:ascii="Arial" w:hAnsi="Arial" w:cs="Arial"/>
          <w:sz w:val="28"/>
          <w:lang w:val="en-GB"/>
        </w:rPr>
      </w:pPr>
      <w:r>
        <w:rPr>
          <w:rFonts w:ascii="Arial" w:hAnsi="Arial" w:cs="Arial"/>
          <w:sz w:val="28"/>
          <w:lang w:val="en-GB"/>
        </w:rPr>
        <w:t>Builds nerve connection to the brain</w:t>
      </w:r>
    </w:p>
    <w:p w14:paraId="4EBC035C" w14:textId="77777777" w:rsidR="00111659" w:rsidRDefault="00111659" w:rsidP="00111659">
      <w:pPr>
        <w:pStyle w:val="ListParagraph"/>
        <w:numPr>
          <w:ilvl w:val="0"/>
          <w:numId w:val="1"/>
        </w:numPr>
        <w:spacing w:line="360" w:lineRule="auto"/>
        <w:jc w:val="both"/>
        <w:rPr>
          <w:rFonts w:ascii="Arial" w:hAnsi="Arial" w:cs="Arial"/>
          <w:sz w:val="28"/>
          <w:lang w:val="en-GB"/>
        </w:rPr>
      </w:pPr>
      <w:r>
        <w:rPr>
          <w:rFonts w:ascii="Arial" w:hAnsi="Arial" w:cs="Arial"/>
          <w:sz w:val="28"/>
          <w:lang w:val="en-GB"/>
        </w:rPr>
        <w:t>Improving their cognitive growth</w:t>
      </w:r>
    </w:p>
    <w:p w14:paraId="1DD9B6BE" w14:textId="77777777" w:rsidR="00111659" w:rsidRDefault="00111659" w:rsidP="00111659">
      <w:pPr>
        <w:pStyle w:val="ListParagraph"/>
        <w:numPr>
          <w:ilvl w:val="0"/>
          <w:numId w:val="1"/>
        </w:numPr>
        <w:spacing w:line="360" w:lineRule="auto"/>
        <w:jc w:val="both"/>
        <w:rPr>
          <w:rFonts w:ascii="Arial" w:hAnsi="Arial" w:cs="Arial"/>
          <w:sz w:val="28"/>
          <w:lang w:val="en-GB"/>
        </w:rPr>
      </w:pPr>
      <w:r>
        <w:rPr>
          <w:rFonts w:ascii="Arial" w:hAnsi="Arial" w:cs="Arial"/>
          <w:sz w:val="28"/>
          <w:lang w:val="en-GB"/>
        </w:rPr>
        <w:t xml:space="preserve">Encourages them to develop motor skills. (Homan, 2018). </w:t>
      </w:r>
    </w:p>
    <w:p w14:paraId="08B503AC" w14:textId="235A86EC" w:rsidR="00E2120E" w:rsidRDefault="00111659" w:rsidP="00111659">
      <w:pPr>
        <w:spacing w:line="360" w:lineRule="auto"/>
        <w:jc w:val="both"/>
        <w:rPr>
          <w:rFonts w:ascii="Arial" w:hAnsi="Arial" w:cs="Arial"/>
          <w:sz w:val="28"/>
          <w:lang w:val="en-GB"/>
        </w:rPr>
      </w:pPr>
      <w:r>
        <w:rPr>
          <w:rFonts w:ascii="Arial" w:hAnsi="Arial" w:cs="Arial"/>
          <w:sz w:val="28"/>
          <w:lang w:val="en-GB"/>
        </w:rPr>
        <w:t>This particularly will be useful for children with additional learning needs as sensory stimulants helps with their learning, therefore an outdoors activity that involves sensory play will benefit them in many different ways</w:t>
      </w:r>
      <w:r>
        <w:rPr>
          <w:rFonts w:ascii="Arial" w:hAnsi="Arial" w:cs="Arial"/>
          <w:sz w:val="28"/>
          <w:lang w:val="en-GB"/>
        </w:rPr>
        <w:t xml:space="preserve">. </w:t>
      </w:r>
    </w:p>
    <w:p w14:paraId="11353D74" w14:textId="428355EB" w:rsidR="00A80DA3" w:rsidRDefault="00A80DA3" w:rsidP="00111659">
      <w:pPr>
        <w:spacing w:line="360" w:lineRule="auto"/>
        <w:jc w:val="both"/>
        <w:rPr>
          <w:rFonts w:ascii="Arial" w:hAnsi="Arial" w:cs="Arial"/>
          <w:sz w:val="28"/>
          <w:lang w:val="en-GB"/>
        </w:rPr>
      </w:pPr>
    </w:p>
    <w:p w14:paraId="4383FCDA" w14:textId="3CC412A7" w:rsidR="00A80DA3" w:rsidRDefault="00A80DA3" w:rsidP="00111659">
      <w:pPr>
        <w:spacing w:line="360" w:lineRule="auto"/>
        <w:jc w:val="both"/>
        <w:rPr>
          <w:rFonts w:ascii="Arial" w:hAnsi="Arial" w:cs="Arial"/>
          <w:sz w:val="28"/>
          <w:lang w:val="en-GB"/>
        </w:rPr>
      </w:pPr>
      <w:r>
        <w:rPr>
          <w:rFonts w:ascii="Arial" w:hAnsi="Arial" w:cs="Arial"/>
          <w:sz w:val="28"/>
          <w:lang w:val="en-GB"/>
        </w:rPr>
        <w:t>This activity also encourages them to learn independently by finding materials on their own and thinking about what the item could be, what it could be used for, or where it came from. Piaget discusses children being independent learners in his theory</w:t>
      </w:r>
      <w:r w:rsidR="0066388F">
        <w:rPr>
          <w:rFonts w:ascii="Arial" w:hAnsi="Arial" w:cs="Arial"/>
          <w:sz w:val="28"/>
          <w:lang w:val="en-GB"/>
        </w:rPr>
        <w:t xml:space="preserve">. Piaget believes that children learn by hands on experience, and that it is down to the adult to provide the child with the right materials to experience this. </w:t>
      </w:r>
      <w:r>
        <w:rPr>
          <w:rFonts w:ascii="Arial" w:hAnsi="Arial" w:cs="Arial"/>
          <w:sz w:val="28"/>
          <w:lang w:val="en-GB"/>
        </w:rPr>
        <w:t xml:space="preserve"> </w:t>
      </w:r>
      <w:r w:rsidR="0066388F">
        <w:rPr>
          <w:rFonts w:ascii="Arial" w:hAnsi="Arial" w:cs="Arial"/>
          <w:sz w:val="28"/>
          <w:lang w:val="en-GB"/>
        </w:rPr>
        <w:t xml:space="preserve">This activity gives the children the chance to ask questions about the materials they've collected, </w:t>
      </w:r>
      <w:r w:rsidR="0066388F">
        <w:rPr>
          <w:rFonts w:ascii="Arial" w:hAnsi="Arial" w:cs="Arial"/>
          <w:sz w:val="28"/>
          <w:lang w:val="en-GB"/>
        </w:rPr>
        <w:lastRenderedPageBreak/>
        <w:t xml:space="preserve">stretching their curiosity, but gives them the chances to find the materials themselves and find their own uses of it. </w:t>
      </w:r>
    </w:p>
    <w:p w14:paraId="7503F8E8" w14:textId="77777777" w:rsidR="00904E43" w:rsidRDefault="00904E43" w:rsidP="006F4DEE">
      <w:pPr>
        <w:spacing w:line="360" w:lineRule="auto"/>
        <w:jc w:val="both"/>
        <w:rPr>
          <w:rFonts w:ascii="Arial" w:hAnsi="Arial" w:cs="Arial"/>
          <w:sz w:val="28"/>
          <w:lang w:val="en-GB"/>
        </w:rPr>
      </w:pPr>
    </w:p>
    <w:p w14:paraId="41C28CA7" w14:textId="5A76D645" w:rsidR="00E2120E" w:rsidRDefault="00904E43" w:rsidP="00D76D0F">
      <w:pPr>
        <w:spacing w:line="360" w:lineRule="auto"/>
        <w:jc w:val="both"/>
        <w:rPr>
          <w:rFonts w:ascii="Arial" w:hAnsi="Arial" w:cs="Arial"/>
          <w:sz w:val="28"/>
          <w:lang w:val="en-GB"/>
        </w:rPr>
      </w:pPr>
      <w:r>
        <w:rPr>
          <w:rFonts w:ascii="Arial" w:hAnsi="Arial" w:cs="Arial"/>
          <w:sz w:val="28"/>
          <w:lang w:val="en-GB"/>
        </w:rPr>
        <w:t>One of the weaknesse</w:t>
      </w:r>
      <w:r w:rsidR="005B7224">
        <w:rPr>
          <w:rFonts w:ascii="Arial" w:hAnsi="Arial" w:cs="Arial"/>
          <w:sz w:val="28"/>
          <w:lang w:val="en-GB"/>
        </w:rPr>
        <w:t>s</w:t>
      </w:r>
      <w:r>
        <w:rPr>
          <w:rFonts w:ascii="Arial" w:hAnsi="Arial" w:cs="Arial"/>
          <w:sz w:val="28"/>
          <w:lang w:val="en-GB"/>
        </w:rPr>
        <w:t xml:space="preserve"> is that a risk assessment was not included, however next time I would include a risk assessment. The practitioners would need to carry out a risk assessment by visiting the location before the activity in order to judge the suitability for </w:t>
      </w:r>
      <w:r w:rsidR="00E2120E">
        <w:rPr>
          <w:rFonts w:ascii="Arial" w:hAnsi="Arial" w:cs="Arial"/>
          <w:sz w:val="28"/>
          <w:lang w:val="en-GB"/>
        </w:rPr>
        <w:t xml:space="preserve">the </w:t>
      </w:r>
      <w:r>
        <w:rPr>
          <w:rFonts w:ascii="Arial" w:hAnsi="Arial" w:cs="Arial"/>
          <w:sz w:val="28"/>
          <w:lang w:val="en-GB"/>
        </w:rPr>
        <w:t>children</w:t>
      </w:r>
      <w:r w:rsidR="00E2120E">
        <w:rPr>
          <w:rFonts w:ascii="Arial" w:hAnsi="Arial" w:cs="Arial"/>
          <w:sz w:val="28"/>
          <w:lang w:val="en-GB"/>
        </w:rPr>
        <w:t xml:space="preserve">, </w:t>
      </w:r>
      <w:r>
        <w:rPr>
          <w:rFonts w:ascii="Arial" w:hAnsi="Arial" w:cs="Arial"/>
          <w:sz w:val="28"/>
          <w:lang w:val="en-GB"/>
        </w:rPr>
        <w:t>to ensure it has enough materials for the children to use,</w:t>
      </w:r>
      <w:r w:rsidR="005F224D">
        <w:rPr>
          <w:rFonts w:ascii="Arial" w:hAnsi="Arial" w:cs="Arial"/>
          <w:sz w:val="28"/>
          <w:lang w:val="en-GB"/>
        </w:rPr>
        <w:t xml:space="preserve"> and to make sure it's a safe location for the activity to be carried out. Then a risk assessment would be created, however if a location wasn't suitable, an alternative would be found, and a risk assessment carried out on the alternative location. </w:t>
      </w:r>
      <w:r w:rsidR="00E2120E">
        <w:rPr>
          <w:rFonts w:ascii="Arial" w:hAnsi="Arial" w:cs="Arial"/>
          <w:sz w:val="28"/>
          <w:lang w:val="en-GB"/>
        </w:rPr>
        <w:t xml:space="preserve">Risk assessments should be carried out on activities such as this one that are held in an unfamiliar setting, as children should be able to "grow, develop, and take appropriate risks through physically challenging play" (Maze, 2000). </w:t>
      </w:r>
      <w:r w:rsidR="00BD311A">
        <w:rPr>
          <w:rFonts w:ascii="Arial" w:hAnsi="Arial" w:cs="Arial"/>
          <w:sz w:val="28"/>
          <w:lang w:val="en-GB"/>
        </w:rPr>
        <w:t xml:space="preserve">Children should be left to explore an element of risk for themselves, however any life </w:t>
      </w:r>
      <w:r w:rsidR="007B34F0">
        <w:rPr>
          <w:rFonts w:ascii="Arial" w:hAnsi="Arial" w:cs="Arial"/>
          <w:sz w:val="28"/>
          <w:lang w:val="en-GB"/>
        </w:rPr>
        <w:t>threatening,</w:t>
      </w:r>
      <w:r w:rsidR="00BD311A">
        <w:rPr>
          <w:rFonts w:ascii="Arial" w:hAnsi="Arial" w:cs="Arial"/>
          <w:sz w:val="28"/>
          <w:lang w:val="en-GB"/>
        </w:rPr>
        <w:t xml:space="preserve"> or major risks need to be eliminated to protect the child.</w:t>
      </w:r>
    </w:p>
    <w:p w14:paraId="24D8B3E6" w14:textId="77777777" w:rsidR="00E2120E" w:rsidRDefault="00E2120E" w:rsidP="00D76D0F">
      <w:pPr>
        <w:spacing w:line="360" w:lineRule="auto"/>
        <w:jc w:val="both"/>
        <w:rPr>
          <w:rFonts w:ascii="Arial" w:hAnsi="Arial" w:cs="Arial"/>
          <w:sz w:val="28"/>
          <w:lang w:val="en-GB"/>
        </w:rPr>
      </w:pPr>
    </w:p>
    <w:p w14:paraId="232748A3" w14:textId="6B1370D1" w:rsidR="00D744BA" w:rsidRDefault="005F224D" w:rsidP="00D76D0F">
      <w:pPr>
        <w:spacing w:line="360" w:lineRule="auto"/>
        <w:jc w:val="both"/>
        <w:rPr>
          <w:rFonts w:ascii="Arial" w:hAnsi="Arial" w:cs="Arial"/>
          <w:sz w:val="28"/>
          <w:lang w:val="en-GB"/>
        </w:rPr>
      </w:pPr>
      <w:r>
        <w:rPr>
          <w:rFonts w:ascii="Arial" w:hAnsi="Arial" w:cs="Arial"/>
          <w:sz w:val="28"/>
          <w:lang w:val="en-GB"/>
        </w:rPr>
        <w:t>Anothe</w:t>
      </w:r>
      <w:r w:rsidR="00511568">
        <w:rPr>
          <w:rFonts w:ascii="Arial" w:hAnsi="Arial" w:cs="Arial"/>
          <w:sz w:val="28"/>
          <w:lang w:val="en-GB"/>
        </w:rPr>
        <w:t>r weakness is it might be hard for a child with learning needs to grasp the items off the ground, depending on what additional needs that they have</w:t>
      </w:r>
      <w:r w:rsidR="00B600C3">
        <w:rPr>
          <w:rFonts w:ascii="Arial" w:hAnsi="Arial" w:cs="Arial"/>
          <w:sz w:val="28"/>
          <w:lang w:val="en-GB"/>
        </w:rPr>
        <w:t xml:space="preserve">, therefore if there was a member in the class / setting with additional needs, these catered would need to be assessed and then a way of working around them would need to be found. </w:t>
      </w:r>
      <w:r w:rsidR="00BD311A">
        <w:rPr>
          <w:rFonts w:ascii="Arial" w:hAnsi="Arial" w:cs="Arial"/>
          <w:sz w:val="28"/>
          <w:lang w:val="en-GB"/>
        </w:rPr>
        <w:t xml:space="preserve">Examples of this could be changing the setting to a safe and evenly surfaced play area, set up quiet areas without distractions (especially for children with Autism), or teaching other children to help respectfully to include a child with a disability (Harrow Early Years, 2019). </w:t>
      </w:r>
      <w:r w:rsidR="00D744BA">
        <w:rPr>
          <w:rFonts w:ascii="Arial" w:hAnsi="Arial" w:cs="Arial"/>
          <w:sz w:val="28"/>
          <w:lang w:val="en-GB"/>
        </w:rPr>
        <w:t xml:space="preserve">These are factors that I would focus on next activity </w:t>
      </w:r>
      <w:r w:rsidR="00B600C3">
        <w:rPr>
          <w:rFonts w:ascii="Arial" w:hAnsi="Arial" w:cs="Arial"/>
          <w:sz w:val="28"/>
          <w:lang w:val="en-GB"/>
        </w:rPr>
        <w:t xml:space="preserve">plan </w:t>
      </w:r>
      <w:r w:rsidR="00D744BA">
        <w:rPr>
          <w:rFonts w:ascii="Arial" w:hAnsi="Arial" w:cs="Arial"/>
          <w:sz w:val="28"/>
          <w:lang w:val="en-GB"/>
        </w:rPr>
        <w:t xml:space="preserve">to avoid them being weaknesses for the next plan. </w:t>
      </w:r>
    </w:p>
    <w:p w14:paraId="0E9FF5F5" w14:textId="77777777" w:rsidR="00BD311A" w:rsidRDefault="00BD311A" w:rsidP="00D76D0F">
      <w:pPr>
        <w:spacing w:line="360" w:lineRule="auto"/>
        <w:jc w:val="both"/>
        <w:rPr>
          <w:rFonts w:ascii="Arial" w:hAnsi="Arial" w:cs="Arial"/>
          <w:sz w:val="28"/>
          <w:lang w:val="en-GB"/>
        </w:rPr>
      </w:pPr>
    </w:p>
    <w:p w14:paraId="23212119" w14:textId="23A746A9" w:rsidR="00E2120E" w:rsidRDefault="00E2120E" w:rsidP="00D76D0F">
      <w:pPr>
        <w:spacing w:line="360" w:lineRule="auto"/>
        <w:jc w:val="both"/>
        <w:rPr>
          <w:rFonts w:ascii="Arial" w:hAnsi="Arial" w:cs="Arial"/>
          <w:sz w:val="28"/>
          <w:lang w:val="en-GB"/>
        </w:rPr>
      </w:pPr>
      <w:r>
        <w:rPr>
          <w:rFonts w:ascii="Arial" w:hAnsi="Arial" w:cs="Arial"/>
          <w:sz w:val="28"/>
          <w:lang w:val="en-GB"/>
        </w:rPr>
        <w:lastRenderedPageBreak/>
        <w:t>Learning maths outside of the classroom gives children the chance to learn in a less restrictive, formal setting, and comes with a variety of benefits, including:</w:t>
      </w:r>
    </w:p>
    <w:p w14:paraId="634E850E" w14:textId="75DF5C8D" w:rsidR="00E2120E" w:rsidRDefault="00E2120E" w:rsidP="00E2120E">
      <w:pPr>
        <w:pStyle w:val="ListParagraph"/>
        <w:numPr>
          <w:ilvl w:val="0"/>
          <w:numId w:val="2"/>
        </w:numPr>
        <w:spacing w:line="360" w:lineRule="auto"/>
        <w:jc w:val="both"/>
        <w:rPr>
          <w:rFonts w:ascii="Arial" w:hAnsi="Arial" w:cs="Arial"/>
          <w:sz w:val="28"/>
          <w:lang w:val="en-GB"/>
        </w:rPr>
      </w:pPr>
      <w:r>
        <w:rPr>
          <w:rFonts w:ascii="Arial" w:hAnsi="Arial" w:cs="Arial"/>
          <w:sz w:val="28"/>
          <w:lang w:val="en-GB"/>
        </w:rPr>
        <w:t xml:space="preserve">Higher levels of motivation </w:t>
      </w:r>
    </w:p>
    <w:p w14:paraId="14EE9093" w14:textId="465F1FDC" w:rsidR="00E2120E" w:rsidRDefault="00E2120E" w:rsidP="00E2120E">
      <w:pPr>
        <w:pStyle w:val="ListParagraph"/>
        <w:numPr>
          <w:ilvl w:val="0"/>
          <w:numId w:val="2"/>
        </w:numPr>
        <w:spacing w:line="360" w:lineRule="auto"/>
        <w:jc w:val="both"/>
        <w:rPr>
          <w:rFonts w:ascii="Arial" w:hAnsi="Arial" w:cs="Arial"/>
          <w:sz w:val="28"/>
          <w:lang w:val="en-GB"/>
        </w:rPr>
      </w:pPr>
      <w:r>
        <w:rPr>
          <w:rFonts w:ascii="Arial" w:hAnsi="Arial" w:cs="Arial"/>
          <w:sz w:val="28"/>
          <w:lang w:val="en-GB"/>
        </w:rPr>
        <w:t>Greater curiosity and more exploration</w:t>
      </w:r>
    </w:p>
    <w:p w14:paraId="4A562159" w14:textId="243B16D6" w:rsidR="00E2120E" w:rsidRDefault="00E2120E" w:rsidP="00E2120E">
      <w:pPr>
        <w:pStyle w:val="ListParagraph"/>
        <w:numPr>
          <w:ilvl w:val="0"/>
          <w:numId w:val="2"/>
        </w:numPr>
        <w:spacing w:line="360" w:lineRule="auto"/>
        <w:jc w:val="both"/>
        <w:rPr>
          <w:rFonts w:ascii="Arial" w:hAnsi="Arial" w:cs="Arial"/>
          <w:sz w:val="28"/>
          <w:lang w:val="en-GB"/>
        </w:rPr>
      </w:pPr>
      <w:r>
        <w:rPr>
          <w:rFonts w:ascii="Arial" w:hAnsi="Arial" w:cs="Arial"/>
          <w:sz w:val="28"/>
          <w:lang w:val="en-GB"/>
        </w:rPr>
        <w:t>Greater independence with more interest in the activity</w:t>
      </w:r>
    </w:p>
    <w:p w14:paraId="1EE20E6F" w14:textId="6F6C0065" w:rsidR="00E2120E" w:rsidRPr="00335941" w:rsidRDefault="00E2120E" w:rsidP="00E2120E">
      <w:pPr>
        <w:pStyle w:val="ListParagraph"/>
        <w:numPr>
          <w:ilvl w:val="0"/>
          <w:numId w:val="2"/>
        </w:numPr>
        <w:spacing w:line="360" w:lineRule="auto"/>
        <w:jc w:val="both"/>
        <w:rPr>
          <w:rFonts w:ascii="Arial" w:hAnsi="Arial" w:cs="Arial"/>
          <w:sz w:val="28"/>
          <w:lang w:val="en-GB"/>
        </w:rPr>
      </w:pPr>
      <w:r>
        <w:rPr>
          <w:rFonts w:ascii="Arial" w:hAnsi="Arial" w:cs="Arial"/>
          <w:sz w:val="28"/>
          <w:lang w:val="en-GB"/>
        </w:rPr>
        <w:t>Improved attitude to learning</w:t>
      </w:r>
      <w:r w:rsidR="00335941">
        <w:rPr>
          <w:rFonts w:ascii="Arial" w:hAnsi="Arial" w:cs="Arial"/>
          <w:sz w:val="28"/>
          <w:lang w:val="en-GB"/>
        </w:rPr>
        <w:t xml:space="preserve"> </w:t>
      </w:r>
      <w:r w:rsidR="00335941" w:rsidRPr="00335941">
        <w:rPr>
          <w:rFonts w:ascii="Arial" w:hAnsi="Arial" w:cs="Arial"/>
          <w:sz w:val="28"/>
          <w:lang w:val="en-GB"/>
        </w:rPr>
        <w:t xml:space="preserve"> </w:t>
      </w:r>
      <w:r w:rsidRPr="00335941">
        <w:rPr>
          <w:rFonts w:ascii="Arial" w:hAnsi="Arial" w:cs="Arial"/>
          <w:sz w:val="28"/>
          <w:lang w:val="en-GB"/>
        </w:rPr>
        <w:t xml:space="preserve">(NCETM, 2019). </w:t>
      </w:r>
    </w:p>
    <w:p w14:paraId="2768EA22" w14:textId="7EEAE474" w:rsidR="004266AB" w:rsidRDefault="004266AB" w:rsidP="00E2120E">
      <w:pPr>
        <w:spacing w:line="360" w:lineRule="auto"/>
        <w:jc w:val="both"/>
        <w:rPr>
          <w:rFonts w:ascii="Arial" w:hAnsi="Arial" w:cs="Arial"/>
          <w:sz w:val="28"/>
          <w:lang w:val="en-GB"/>
        </w:rPr>
      </w:pPr>
    </w:p>
    <w:p w14:paraId="144B28A2" w14:textId="37D590A0" w:rsidR="004266AB" w:rsidRDefault="004266AB" w:rsidP="00E2120E">
      <w:pPr>
        <w:spacing w:line="360" w:lineRule="auto"/>
        <w:jc w:val="both"/>
        <w:rPr>
          <w:rFonts w:ascii="Arial" w:hAnsi="Arial" w:cs="Arial"/>
          <w:sz w:val="28"/>
          <w:lang w:val="en-GB"/>
        </w:rPr>
      </w:pPr>
      <w:r>
        <w:rPr>
          <w:rFonts w:ascii="Arial" w:hAnsi="Arial" w:cs="Arial"/>
          <w:sz w:val="28"/>
          <w:lang w:val="en-GB"/>
        </w:rPr>
        <w:t>Learning math</w:t>
      </w:r>
      <w:r w:rsidR="007B34F0">
        <w:rPr>
          <w:rFonts w:ascii="Arial" w:hAnsi="Arial" w:cs="Arial"/>
          <w:sz w:val="28"/>
          <w:lang w:val="en-GB"/>
        </w:rPr>
        <w:t>ematics</w:t>
      </w:r>
      <w:r>
        <w:rPr>
          <w:rFonts w:ascii="Arial" w:hAnsi="Arial" w:cs="Arial"/>
          <w:sz w:val="28"/>
          <w:lang w:val="en-GB"/>
        </w:rPr>
        <w:t xml:space="preserve"> outdoors offers the children the feeling of freedom without being restricted inside a classroom and helps them explore risk taking in the outdoors. Learning outside helps the children to create their own investigations into the materials they find or see and allows them to work together to find answers to their questions. Mathematics outdoors is a fun experience for the children where they can "explore, actively learn and critically think" </w:t>
      </w:r>
      <w:r w:rsidR="007B34F0">
        <w:rPr>
          <w:rFonts w:ascii="Arial" w:hAnsi="Arial" w:cs="Arial"/>
          <w:sz w:val="28"/>
          <w:lang w:val="en-GB"/>
        </w:rPr>
        <w:t xml:space="preserve">(Early Years Careers, 2015) </w:t>
      </w:r>
      <w:r>
        <w:rPr>
          <w:rFonts w:ascii="Arial" w:hAnsi="Arial" w:cs="Arial"/>
          <w:sz w:val="28"/>
          <w:lang w:val="en-GB"/>
        </w:rPr>
        <w:t xml:space="preserve">and should be presented in a way that they aren't even aware that they are doing mathematics, but instead see it as a fun activity. </w:t>
      </w:r>
      <w:r w:rsidR="007B34F0">
        <w:rPr>
          <w:rFonts w:ascii="Arial" w:hAnsi="Arial" w:cs="Arial"/>
          <w:sz w:val="28"/>
          <w:lang w:val="en-GB"/>
        </w:rPr>
        <w:t xml:space="preserve">Whilst teaching mathematics outside, it's important that mostly outdoors resources are used, but it's possible to add materials that would promote mathematical development, for example stones with different weight levels on. </w:t>
      </w:r>
    </w:p>
    <w:p w14:paraId="2229F50D" w14:textId="08E035C9" w:rsidR="00E2120E" w:rsidRDefault="00E2120E" w:rsidP="00E2120E">
      <w:pPr>
        <w:spacing w:line="360" w:lineRule="auto"/>
        <w:jc w:val="both"/>
        <w:rPr>
          <w:rFonts w:ascii="Arial" w:hAnsi="Arial" w:cs="Arial"/>
          <w:sz w:val="28"/>
          <w:lang w:val="en-GB"/>
        </w:rPr>
      </w:pPr>
    </w:p>
    <w:p w14:paraId="5E6987CA" w14:textId="0C146DC6" w:rsidR="004266AB" w:rsidRDefault="004266AB" w:rsidP="004266AB">
      <w:pPr>
        <w:spacing w:line="360" w:lineRule="auto"/>
        <w:jc w:val="both"/>
        <w:rPr>
          <w:rFonts w:ascii="Arial" w:hAnsi="Arial" w:cs="Arial"/>
          <w:sz w:val="28"/>
          <w:lang w:val="en-GB"/>
        </w:rPr>
      </w:pPr>
      <w:r>
        <w:rPr>
          <w:rFonts w:ascii="Arial" w:hAnsi="Arial" w:cs="Arial"/>
          <w:sz w:val="28"/>
          <w:lang w:val="en-GB"/>
        </w:rPr>
        <w:t xml:space="preserve">Hands on learning is also highly beneficial for Early Years, and one theorist that emphasises the importance of hands-on learning is Dr Maria Montessori. Children learn better when they are left to complete tasks on their own rather than being under constant instruction and learning with materials with a variety of textures and colours help children to "make a connection between their hands and their brain" (Montessori Kids Brandon, 2019). The Montessori classroom emphasises presenting educational subjects, like maths, by a hands-on learning experience by </w:t>
      </w:r>
      <w:r>
        <w:rPr>
          <w:rFonts w:ascii="Arial" w:hAnsi="Arial" w:cs="Arial"/>
          <w:sz w:val="28"/>
          <w:lang w:val="en-GB"/>
        </w:rPr>
        <w:lastRenderedPageBreak/>
        <w:t xml:space="preserve">using their hands to manipulate materials and working out problems in a sensory way (Montessori Kids Sugar Land, 2017). </w:t>
      </w:r>
      <w:r w:rsidR="00B92F29">
        <w:rPr>
          <w:rFonts w:ascii="Arial" w:hAnsi="Arial" w:cs="Arial"/>
          <w:sz w:val="28"/>
          <w:lang w:val="en-GB"/>
        </w:rPr>
        <w:t xml:space="preserve">Bruner speaks of the importance of discovery learning in hands on learning in his spiral curriculum - Bruner believes that when children discover something by themselves, it increases their curiosity but also their responsibility to learn on their own, further pushing them to learn on their own. </w:t>
      </w:r>
    </w:p>
    <w:p w14:paraId="1C7C0F74" w14:textId="77777777" w:rsidR="004266AB" w:rsidRDefault="004266AB" w:rsidP="00E2120E">
      <w:pPr>
        <w:spacing w:line="360" w:lineRule="auto"/>
        <w:jc w:val="both"/>
        <w:rPr>
          <w:rFonts w:ascii="Arial" w:hAnsi="Arial" w:cs="Arial"/>
          <w:sz w:val="28"/>
          <w:lang w:val="en-GB"/>
        </w:rPr>
      </w:pPr>
    </w:p>
    <w:p w14:paraId="13C5FD9E" w14:textId="5E8BD184" w:rsidR="00095B3E" w:rsidRDefault="007B34F0" w:rsidP="00E2120E">
      <w:pPr>
        <w:spacing w:line="360" w:lineRule="auto"/>
        <w:jc w:val="both"/>
        <w:rPr>
          <w:rFonts w:ascii="Arial" w:hAnsi="Arial" w:cs="Arial"/>
          <w:sz w:val="28"/>
          <w:lang w:val="en-GB"/>
        </w:rPr>
      </w:pPr>
      <w:r>
        <w:rPr>
          <w:rFonts w:ascii="Arial" w:hAnsi="Arial" w:cs="Arial"/>
          <w:sz w:val="28"/>
          <w:lang w:val="en-GB"/>
        </w:rPr>
        <w:t xml:space="preserve">Allowing the children to work in small groups gives them the chance to help each other think of questions and come up with </w:t>
      </w:r>
      <w:r w:rsidR="00095B3E">
        <w:rPr>
          <w:rFonts w:ascii="Arial" w:hAnsi="Arial" w:cs="Arial"/>
          <w:sz w:val="28"/>
          <w:lang w:val="en-GB"/>
        </w:rPr>
        <w:t>creative ways to create their 'face'. Vygotsky's theory discusses the importance of children working together</w:t>
      </w:r>
      <w:r w:rsidR="00B92F29">
        <w:rPr>
          <w:rFonts w:ascii="Arial" w:hAnsi="Arial" w:cs="Arial"/>
          <w:sz w:val="28"/>
          <w:lang w:val="en-GB"/>
        </w:rPr>
        <w:t xml:space="preserve"> (Learning Theories, 2019)</w:t>
      </w:r>
      <w:r w:rsidR="00095B3E">
        <w:rPr>
          <w:rFonts w:ascii="Arial" w:hAnsi="Arial" w:cs="Arial"/>
          <w:sz w:val="28"/>
          <w:lang w:val="en-GB"/>
        </w:rPr>
        <w:t xml:space="preserve"> saying that children learn from "a more knowledgeable other". Although this is usually an adult or a teacher, it can be a child's peers - for example, if a child is unsure about what a pinecone is, another child in the group might have asked prior what it is and can answer the child's question, causing them to co-work to find a suitable answer that the curious child is happy with. </w:t>
      </w:r>
    </w:p>
    <w:p w14:paraId="535AA29D" w14:textId="77777777" w:rsidR="00095B3E" w:rsidRDefault="00095B3E" w:rsidP="00E2120E">
      <w:pPr>
        <w:spacing w:line="360" w:lineRule="auto"/>
        <w:jc w:val="both"/>
        <w:rPr>
          <w:rFonts w:ascii="Arial" w:hAnsi="Arial" w:cs="Arial"/>
          <w:sz w:val="28"/>
          <w:lang w:val="en-GB"/>
        </w:rPr>
      </w:pPr>
    </w:p>
    <w:p w14:paraId="33D21A01" w14:textId="2D9F4D06" w:rsidR="00BD311A" w:rsidRDefault="00095B3E" w:rsidP="00E2120E">
      <w:pPr>
        <w:spacing w:line="360" w:lineRule="auto"/>
        <w:jc w:val="both"/>
        <w:rPr>
          <w:rFonts w:ascii="Arial" w:hAnsi="Arial" w:cs="Arial"/>
          <w:sz w:val="28"/>
          <w:lang w:val="en-GB"/>
        </w:rPr>
      </w:pPr>
      <w:r>
        <w:rPr>
          <w:rFonts w:ascii="Arial" w:hAnsi="Arial" w:cs="Arial"/>
          <w:sz w:val="28"/>
          <w:lang w:val="en-GB"/>
        </w:rPr>
        <w:t>The second principle of Vygotsky's work is the Zone of Proximal Development, which is a concept that discusses the difference between what a child can achieve on their own compared to what a child can achieve with guidance or encouragement from a skilled partner (McLeod, 2019). For example, a child might not be able to solve a puzzle on their own but was able to solve it with the help of a peer, and therefore the skill they have learnt from this can be applied to future puzzles. Vygotsky emphasises the importance of a child's interaction with their peers as an effective way of developing new skills and strategies that they'll use to solve problems in the future, and perhaps even teach these skills to other peers in the future.</w:t>
      </w:r>
    </w:p>
    <w:p w14:paraId="341F3E3A" w14:textId="77777777" w:rsidR="00E2120E" w:rsidRDefault="00E2120E" w:rsidP="00E2120E">
      <w:pPr>
        <w:spacing w:line="360" w:lineRule="auto"/>
        <w:jc w:val="both"/>
        <w:rPr>
          <w:rFonts w:ascii="Arial" w:hAnsi="Arial" w:cs="Arial"/>
          <w:sz w:val="28"/>
          <w:lang w:val="en-GB"/>
        </w:rPr>
      </w:pPr>
    </w:p>
    <w:p w14:paraId="21ABA98D" w14:textId="3C04B147" w:rsidR="00B92F29" w:rsidRDefault="00B92F29" w:rsidP="00E2120E">
      <w:pPr>
        <w:spacing w:line="360" w:lineRule="auto"/>
        <w:jc w:val="both"/>
        <w:rPr>
          <w:rFonts w:ascii="Arial" w:hAnsi="Arial" w:cs="Arial"/>
          <w:sz w:val="28"/>
          <w:u w:val="single"/>
          <w:lang w:val="en-GB"/>
        </w:rPr>
      </w:pPr>
      <w:r w:rsidRPr="00B92F29">
        <w:rPr>
          <w:rFonts w:ascii="Arial" w:hAnsi="Arial" w:cs="Arial"/>
          <w:sz w:val="28"/>
          <w:u w:val="single"/>
          <w:lang w:val="en-GB"/>
        </w:rPr>
        <w:lastRenderedPageBreak/>
        <w:t>Discussion</w:t>
      </w:r>
    </w:p>
    <w:p w14:paraId="4A7ECBC9" w14:textId="637F2CCC" w:rsidR="002A0B62" w:rsidRDefault="002A0B62" w:rsidP="00E2120E">
      <w:pPr>
        <w:spacing w:line="360" w:lineRule="auto"/>
        <w:jc w:val="both"/>
        <w:rPr>
          <w:rFonts w:ascii="Arial" w:hAnsi="Arial" w:cs="Arial"/>
          <w:sz w:val="28"/>
          <w:lang w:val="en-GB"/>
        </w:rPr>
      </w:pPr>
      <w:r>
        <w:rPr>
          <w:rFonts w:ascii="Arial" w:hAnsi="Arial" w:cs="Arial"/>
          <w:sz w:val="28"/>
          <w:lang w:val="en-GB"/>
        </w:rPr>
        <w:t xml:space="preserve">It is important to give children opportunities to practice their maths skills in a non-formal way, for example hiding the maths in tasks by making them fun activities. For this activity, children would not associate the task they're doing with the maths symmetry side but instead would see it as a fun, creative task. Hiding the maths in these activities makes it a more positive experience for the children, as they associate it as play rather than a daunting topic. For example, if you gave a child blocks and they built a tower and you asked them to measure it, it's highly unlikely that they would associate this with maths but instead would see it as play. If a child is particularly struggling in one area, for example drawing numbers, practitioners / teachers would be able to assess what the child is interested in, and create a task around this, so the child not only is more interested in it because it's an element they're already interested in, like cars, but they would also be more likely to understand it because they would be enjoying the task, </w:t>
      </w:r>
    </w:p>
    <w:p w14:paraId="748F6F53" w14:textId="3DAEBF75" w:rsidR="002A0B62" w:rsidRDefault="002A0B62" w:rsidP="00E2120E">
      <w:pPr>
        <w:spacing w:line="360" w:lineRule="auto"/>
        <w:jc w:val="both"/>
        <w:rPr>
          <w:rFonts w:ascii="Arial" w:hAnsi="Arial" w:cs="Arial"/>
          <w:sz w:val="28"/>
          <w:lang w:val="en-GB"/>
        </w:rPr>
      </w:pPr>
    </w:p>
    <w:p w14:paraId="1DFD43E0" w14:textId="4AF7D627" w:rsidR="002A0B62" w:rsidRDefault="002A0B62" w:rsidP="00E2120E">
      <w:pPr>
        <w:spacing w:line="360" w:lineRule="auto"/>
        <w:jc w:val="both"/>
        <w:rPr>
          <w:rFonts w:ascii="Arial" w:hAnsi="Arial" w:cs="Arial"/>
          <w:sz w:val="28"/>
          <w:lang w:val="en-GB"/>
        </w:rPr>
      </w:pPr>
      <w:r>
        <w:rPr>
          <w:rFonts w:ascii="Arial" w:hAnsi="Arial" w:cs="Arial"/>
          <w:sz w:val="28"/>
          <w:lang w:val="en-GB"/>
        </w:rPr>
        <w:t xml:space="preserve">Using more flexible resources, can create more maths opportunities for the children, prompting them to explore different combinations (Dr Gifford, 2016). Again, a </w:t>
      </w:r>
      <w:r w:rsidR="003458FF">
        <w:rPr>
          <w:rFonts w:ascii="Arial" w:hAnsi="Arial" w:cs="Arial"/>
          <w:sz w:val="28"/>
          <w:lang w:val="en-GB"/>
        </w:rPr>
        <w:t xml:space="preserve">good way to do this is by adapting what the child already enjoys and adding an element of maths into it to encourage them to develop their maths skills. </w:t>
      </w:r>
    </w:p>
    <w:p w14:paraId="4DE13ABF" w14:textId="32624258" w:rsidR="003458FF" w:rsidRDefault="003458FF" w:rsidP="00E2120E">
      <w:pPr>
        <w:spacing w:line="360" w:lineRule="auto"/>
        <w:jc w:val="both"/>
        <w:rPr>
          <w:rFonts w:ascii="Arial" w:hAnsi="Arial" w:cs="Arial"/>
          <w:sz w:val="28"/>
          <w:lang w:val="en-GB"/>
        </w:rPr>
      </w:pPr>
    </w:p>
    <w:p w14:paraId="7E97F20C" w14:textId="315A5483" w:rsidR="003458FF" w:rsidRDefault="003458FF" w:rsidP="00E2120E">
      <w:pPr>
        <w:spacing w:line="360" w:lineRule="auto"/>
        <w:jc w:val="both"/>
        <w:rPr>
          <w:rFonts w:ascii="Arial" w:hAnsi="Arial" w:cs="Arial"/>
          <w:sz w:val="28"/>
          <w:lang w:val="en-GB"/>
        </w:rPr>
      </w:pPr>
      <w:r>
        <w:rPr>
          <w:rFonts w:ascii="Arial" w:hAnsi="Arial" w:cs="Arial"/>
          <w:sz w:val="28"/>
          <w:lang w:val="en-GB"/>
        </w:rPr>
        <w:t xml:space="preserve">Using open ended resources can also help broaden the child's interest but also their creativity in what they can do with it. For example, by using numicon in a classroom, the child associates numicon with maths and therefore can see it as more of a </w:t>
      </w:r>
      <w:r w:rsidR="006A060F">
        <w:rPr>
          <w:rFonts w:ascii="Arial" w:hAnsi="Arial" w:cs="Arial"/>
          <w:sz w:val="28"/>
          <w:lang w:val="en-GB"/>
        </w:rPr>
        <w:t xml:space="preserve">chore to do the activity. However, by doing maths through an open-ended resource like a dice, or as seen in my activity, natural resources from outside, they are less likely to see it as </w:t>
      </w:r>
      <w:r w:rsidR="006A060F">
        <w:rPr>
          <w:rFonts w:ascii="Arial" w:hAnsi="Arial" w:cs="Arial"/>
          <w:sz w:val="28"/>
          <w:lang w:val="en-GB"/>
        </w:rPr>
        <w:lastRenderedPageBreak/>
        <w:t xml:space="preserve">a chore and more of a play activity, which will naturally make them less anxious at the thought of doing the mathematics. </w:t>
      </w:r>
    </w:p>
    <w:p w14:paraId="0298D130" w14:textId="3B9DC2C7" w:rsidR="006A060F" w:rsidRDefault="006A060F" w:rsidP="00E2120E">
      <w:pPr>
        <w:spacing w:line="360" w:lineRule="auto"/>
        <w:jc w:val="both"/>
        <w:rPr>
          <w:rFonts w:ascii="Arial" w:hAnsi="Arial" w:cs="Arial"/>
          <w:sz w:val="28"/>
          <w:lang w:val="en-GB"/>
        </w:rPr>
      </w:pPr>
    </w:p>
    <w:p w14:paraId="2E4629CF" w14:textId="3B9E9BD6" w:rsidR="006A060F" w:rsidRDefault="00733FA0" w:rsidP="00E2120E">
      <w:pPr>
        <w:spacing w:line="360" w:lineRule="auto"/>
        <w:jc w:val="both"/>
        <w:rPr>
          <w:rFonts w:ascii="Arial" w:hAnsi="Arial" w:cs="Arial"/>
          <w:sz w:val="28"/>
          <w:lang w:val="en-GB"/>
        </w:rPr>
      </w:pPr>
      <w:r>
        <w:rPr>
          <w:rFonts w:ascii="Arial" w:hAnsi="Arial" w:cs="Arial"/>
          <w:sz w:val="28"/>
          <w:lang w:val="en-GB"/>
        </w:rPr>
        <w:t xml:space="preserve">There has been stigma about the use of plastic resources for children in settings - Early Excellence (2019) says that children aren't naturally drawn to use these resources independently and this is why we see children filling these plastic resources with sand, ice, water, to adapt it so it takes their interest. </w:t>
      </w:r>
      <w:r w:rsidR="00335941">
        <w:rPr>
          <w:rFonts w:ascii="Arial" w:hAnsi="Arial" w:cs="Arial"/>
          <w:sz w:val="28"/>
          <w:lang w:val="en-GB"/>
        </w:rPr>
        <w:t xml:space="preserve">Providing them with more open-ended resources gives them the chance to take more interest in what they're playing with, resulting in them taking up more interest in the maths they are doing. </w:t>
      </w:r>
    </w:p>
    <w:p w14:paraId="1F021D03" w14:textId="2F1FB63C" w:rsidR="00733FA0" w:rsidRDefault="00733FA0" w:rsidP="00E2120E">
      <w:pPr>
        <w:spacing w:line="360" w:lineRule="auto"/>
        <w:jc w:val="both"/>
        <w:rPr>
          <w:rFonts w:ascii="Arial" w:hAnsi="Arial" w:cs="Arial"/>
          <w:sz w:val="28"/>
          <w:lang w:val="en-GB"/>
        </w:rPr>
      </w:pPr>
    </w:p>
    <w:p w14:paraId="6E9EF3D6" w14:textId="4ECD3077" w:rsidR="00733FA0" w:rsidRDefault="00733FA0" w:rsidP="00E2120E">
      <w:pPr>
        <w:spacing w:line="360" w:lineRule="auto"/>
        <w:jc w:val="both"/>
        <w:rPr>
          <w:rFonts w:ascii="Arial" w:hAnsi="Arial" w:cs="Arial"/>
          <w:sz w:val="28"/>
          <w:lang w:val="en-GB"/>
        </w:rPr>
      </w:pPr>
      <w:r>
        <w:rPr>
          <w:rFonts w:ascii="Arial" w:hAnsi="Arial" w:cs="Arial"/>
          <w:sz w:val="28"/>
          <w:lang w:val="en-GB"/>
        </w:rPr>
        <w:t xml:space="preserve">Natural resources provide children with great opportunities whilst giving them a better understanding of different objects. TTS Group (2018) has found that using a variety of wooden objects like wooden blocks, give children the chance to have a more open-ended experience because they use their imagination to make the resources </w:t>
      </w:r>
      <w:r w:rsidR="00335941">
        <w:rPr>
          <w:rFonts w:ascii="Arial" w:hAnsi="Arial" w:cs="Arial"/>
          <w:sz w:val="28"/>
          <w:lang w:val="en-GB"/>
        </w:rPr>
        <w:t>anything,</w:t>
      </w:r>
      <w:r>
        <w:rPr>
          <w:rFonts w:ascii="Arial" w:hAnsi="Arial" w:cs="Arial"/>
          <w:sz w:val="28"/>
          <w:lang w:val="en-GB"/>
        </w:rPr>
        <w:t xml:space="preserve"> they want it to be, instead of limitations of plastic items, for example numicon. </w:t>
      </w:r>
      <w:r w:rsidR="00335941">
        <w:rPr>
          <w:rFonts w:ascii="Arial" w:hAnsi="Arial" w:cs="Arial"/>
          <w:sz w:val="28"/>
          <w:lang w:val="en-GB"/>
        </w:rPr>
        <w:t xml:space="preserve">Giving children natural resources gives them endless possibilities with an array of textures, shapes, and smells. </w:t>
      </w:r>
    </w:p>
    <w:p w14:paraId="30C92943" w14:textId="3040B5A0" w:rsidR="00335941" w:rsidRDefault="00335941" w:rsidP="00E2120E">
      <w:pPr>
        <w:spacing w:line="360" w:lineRule="auto"/>
        <w:jc w:val="both"/>
        <w:rPr>
          <w:rFonts w:ascii="Arial" w:hAnsi="Arial" w:cs="Arial"/>
          <w:sz w:val="28"/>
          <w:lang w:val="en-GB"/>
        </w:rPr>
      </w:pPr>
    </w:p>
    <w:p w14:paraId="18045FA0" w14:textId="77777777" w:rsidR="00335941" w:rsidRDefault="00335941" w:rsidP="00E2120E">
      <w:pPr>
        <w:spacing w:line="360" w:lineRule="auto"/>
        <w:jc w:val="both"/>
        <w:rPr>
          <w:rFonts w:ascii="Arial" w:hAnsi="Arial" w:cs="Arial"/>
          <w:sz w:val="28"/>
          <w:u w:val="single"/>
          <w:lang w:val="en-GB"/>
        </w:rPr>
      </w:pPr>
    </w:p>
    <w:p w14:paraId="5E9F8229" w14:textId="77777777" w:rsidR="00335941" w:rsidRDefault="00335941" w:rsidP="00E2120E">
      <w:pPr>
        <w:spacing w:line="360" w:lineRule="auto"/>
        <w:jc w:val="both"/>
        <w:rPr>
          <w:rFonts w:ascii="Arial" w:hAnsi="Arial" w:cs="Arial"/>
          <w:sz w:val="28"/>
          <w:u w:val="single"/>
          <w:lang w:val="en-GB"/>
        </w:rPr>
      </w:pPr>
    </w:p>
    <w:p w14:paraId="5155FACF" w14:textId="77777777" w:rsidR="00335941" w:rsidRDefault="00335941" w:rsidP="00E2120E">
      <w:pPr>
        <w:spacing w:line="360" w:lineRule="auto"/>
        <w:jc w:val="both"/>
        <w:rPr>
          <w:rFonts w:ascii="Arial" w:hAnsi="Arial" w:cs="Arial"/>
          <w:sz w:val="28"/>
          <w:u w:val="single"/>
          <w:lang w:val="en-GB"/>
        </w:rPr>
      </w:pPr>
    </w:p>
    <w:p w14:paraId="5BA401DA" w14:textId="77777777" w:rsidR="00335941" w:rsidRDefault="00335941" w:rsidP="00E2120E">
      <w:pPr>
        <w:spacing w:line="360" w:lineRule="auto"/>
        <w:jc w:val="both"/>
        <w:rPr>
          <w:rFonts w:ascii="Arial" w:hAnsi="Arial" w:cs="Arial"/>
          <w:sz w:val="28"/>
          <w:u w:val="single"/>
          <w:lang w:val="en-GB"/>
        </w:rPr>
      </w:pPr>
    </w:p>
    <w:p w14:paraId="05E26D68" w14:textId="77777777" w:rsidR="00335941" w:rsidRDefault="00335941" w:rsidP="00E2120E">
      <w:pPr>
        <w:spacing w:line="360" w:lineRule="auto"/>
        <w:jc w:val="both"/>
        <w:rPr>
          <w:rFonts w:ascii="Arial" w:hAnsi="Arial" w:cs="Arial"/>
          <w:sz w:val="28"/>
          <w:u w:val="single"/>
          <w:lang w:val="en-GB"/>
        </w:rPr>
      </w:pPr>
    </w:p>
    <w:p w14:paraId="45F7B2AE" w14:textId="77777777" w:rsidR="00335941" w:rsidRDefault="00335941" w:rsidP="00E2120E">
      <w:pPr>
        <w:spacing w:line="360" w:lineRule="auto"/>
        <w:jc w:val="both"/>
        <w:rPr>
          <w:rFonts w:ascii="Arial" w:hAnsi="Arial" w:cs="Arial"/>
          <w:sz w:val="28"/>
          <w:u w:val="single"/>
          <w:lang w:val="en-GB"/>
        </w:rPr>
      </w:pPr>
    </w:p>
    <w:p w14:paraId="578D7064" w14:textId="77777777" w:rsidR="00335941" w:rsidRDefault="00335941" w:rsidP="00E2120E">
      <w:pPr>
        <w:spacing w:line="360" w:lineRule="auto"/>
        <w:jc w:val="both"/>
        <w:rPr>
          <w:rFonts w:ascii="Arial" w:hAnsi="Arial" w:cs="Arial"/>
          <w:sz w:val="28"/>
          <w:u w:val="single"/>
          <w:lang w:val="en-GB"/>
        </w:rPr>
      </w:pPr>
    </w:p>
    <w:p w14:paraId="50E48374" w14:textId="77777777" w:rsidR="00335941" w:rsidRDefault="00335941" w:rsidP="00E2120E">
      <w:pPr>
        <w:spacing w:line="360" w:lineRule="auto"/>
        <w:jc w:val="both"/>
        <w:rPr>
          <w:rFonts w:ascii="Arial" w:hAnsi="Arial" w:cs="Arial"/>
          <w:sz w:val="28"/>
          <w:u w:val="single"/>
          <w:lang w:val="en-GB"/>
        </w:rPr>
      </w:pPr>
    </w:p>
    <w:p w14:paraId="69E8F822" w14:textId="77777777" w:rsidR="00335941" w:rsidRDefault="00335941" w:rsidP="00E2120E">
      <w:pPr>
        <w:spacing w:line="360" w:lineRule="auto"/>
        <w:jc w:val="both"/>
        <w:rPr>
          <w:rFonts w:ascii="Arial" w:hAnsi="Arial" w:cs="Arial"/>
          <w:sz w:val="28"/>
          <w:u w:val="single"/>
          <w:lang w:val="en-GB"/>
        </w:rPr>
      </w:pPr>
    </w:p>
    <w:p w14:paraId="3D847D23" w14:textId="6993E5EF" w:rsidR="00335941" w:rsidRDefault="00335941" w:rsidP="00E2120E">
      <w:pPr>
        <w:spacing w:line="360" w:lineRule="auto"/>
        <w:jc w:val="both"/>
        <w:rPr>
          <w:rFonts w:ascii="Arial" w:hAnsi="Arial" w:cs="Arial"/>
          <w:sz w:val="28"/>
          <w:u w:val="single"/>
          <w:lang w:val="en-GB"/>
        </w:rPr>
      </w:pPr>
      <w:r w:rsidRPr="00335941">
        <w:rPr>
          <w:rFonts w:ascii="Arial" w:hAnsi="Arial" w:cs="Arial"/>
          <w:sz w:val="28"/>
          <w:u w:val="single"/>
          <w:lang w:val="en-GB"/>
        </w:rPr>
        <w:lastRenderedPageBreak/>
        <w:t xml:space="preserve">Explanation </w:t>
      </w:r>
    </w:p>
    <w:p w14:paraId="45D6BD10" w14:textId="5E98285C" w:rsidR="00335941" w:rsidRDefault="00335941" w:rsidP="00E2120E">
      <w:pPr>
        <w:spacing w:line="360" w:lineRule="auto"/>
        <w:jc w:val="both"/>
        <w:rPr>
          <w:rFonts w:ascii="Arial" w:hAnsi="Arial" w:cs="Arial"/>
          <w:sz w:val="28"/>
          <w:lang w:val="en-GB"/>
        </w:rPr>
      </w:pPr>
      <w:r>
        <w:rPr>
          <w:rFonts w:ascii="Arial" w:hAnsi="Arial" w:cs="Arial"/>
          <w:sz w:val="28"/>
          <w:lang w:val="en-GB"/>
        </w:rPr>
        <w:t xml:space="preserve">Adults play a very important role in encouraging children to partake and enjoy maths - however for many this can be daunting as they themselves haven't had a good experience with maths in school. Both adults in the child's life - whether it's family or workers in the setting, have a responsibility to encourage and make learning maths a positive experience for the child. It's the adult's responsibility to provide the children with the resources to practice maths in a way that they enjoy, and to fit the maths they learn around what the child has an interest in. </w:t>
      </w:r>
    </w:p>
    <w:p w14:paraId="0E5136E1" w14:textId="5CB306F7" w:rsidR="00335941" w:rsidRDefault="00335941" w:rsidP="00E2120E">
      <w:pPr>
        <w:spacing w:line="360" w:lineRule="auto"/>
        <w:jc w:val="both"/>
        <w:rPr>
          <w:rFonts w:ascii="Arial" w:hAnsi="Arial" w:cs="Arial"/>
          <w:sz w:val="28"/>
          <w:lang w:val="en-GB"/>
        </w:rPr>
      </w:pPr>
    </w:p>
    <w:p w14:paraId="5B1F1888" w14:textId="31B42A09" w:rsidR="00335941" w:rsidRDefault="00335941" w:rsidP="00E2120E">
      <w:pPr>
        <w:spacing w:line="360" w:lineRule="auto"/>
        <w:jc w:val="both"/>
        <w:rPr>
          <w:rFonts w:ascii="Arial" w:hAnsi="Arial" w:cs="Arial"/>
          <w:sz w:val="28"/>
          <w:lang w:val="en-GB"/>
        </w:rPr>
      </w:pPr>
      <w:r>
        <w:rPr>
          <w:rFonts w:ascii="Arial" w:hAnsi="Arial" w:cs="Arial"/>
          <w:sz w:val="28"/>
          <w:lang w:val="en-GB"/>
        </w:rPr>
        <w:t>As Vygotsky mentions in his theory, children learn from a more knowledgeable other - this can either be their parents, workers or from a peer in school. However, the adult's role is to feed the child's curiosity, making them feel comfortable and confident enough to ask questions in order for them to develop skills and extend their knowledge. Parents / practitioners tend to have a "better understanding or a higher ability level than the learner" and therefore need to "direct and organize the learning experience to ensure the learner can master and internalize the learning through social interaction"</w:t>
      </w:r>
      <w:r w:rsidR="00D138DE">
        <w:rPr>
          <w:rFonts w:ascii="Arial" w:hAnsi="Arial" w:cs="Arial"/>
          <w:sz w:val="28"/>
          <w:lang w:val="en-GB"/>
        </w:rPr>
        <w:t xml:space="preserve"> (Mockingjay, 2019). </w:t>
      </w:r>
    </w:p>
    <w:p w14:paraId="67BD5AA8" w14:textId="664BD27E" w:rsidR="00D138DE" w:rsidRDefault="00D138DE" w:rsidP="00E2120E">
      <w:pPr>
        <w:spacing w:line="360" w:lineRule="auto"/>
        <w:jc w:val="both"/>
        <w:rPr>
          <w:rFonts w:ascii="Arial" w:hAnsi="Arial" w:cs="Arial"/>
          <w:sz w:val="28"/>
          <w:lang w:val="en-GB"/>
        </w:rPr>
      </w:pPr>
    </w:p>
    <w:p w14:paraId="05D72875" w14:textId="16ABCC46" w:rsidR="00D138DE" w:rsidRDefault="00D138DE" w:rsidP="00E2120E">
      <w:pPr>
        <w:spacing w:line="360" w:lineRule="auto"/>
        <w:jc w:val="both"/>
        <w:rPr>
          <w:rFonts w:ascii="Arial" w:hAnsi="Arial" w:cs="Arial"/>
          <w:sz w:val="28"/>
          <w:lang w:val="en-GB"/>
        </w:rPr>
      </w:pPr>
      <w:r>
        <w:rPr>
          <w:rFonts w:ascii="Arial" w:hAnsi="Arial" w:cs="Arial"/>
          <w:sz w:val="28"/>
          <w:lang w:val="en-GB"/>
        </w:rPr>
        <w:t xml:space="preserve">Bandura discusses in his theory that people learn from one another, via observation and imitation. Bandura introduced the idea that "behaviour is learnt from the environment through the process of observational learning" `(McLeod, 2019). Children pay attention to their models' behaviour and 'encode' their behaviour. From this, we can assume that if an adult has a negative attitude towards maths, this will rub off on the child and the child will begin to associate maths with a negative experience, therefore making it an unenjoyable experience for them. This is one of the reasons why it is so important for the child to enforce this positive attitude </w:t>
      </w:r>
      <w:r>
        <w:rPr>
          <w:rFonts w:ascii="Arial" w:hAnsi="Arial" w:cs="Arial"/>
          <w:sz w:val="28"/>
          <w:lang w:val="en-GB"/>
        </w:rPr>
        <w:lastRenderedPageBreak/>
        <w:t xml:space="preserve">towards maths on the child so the child doesn't see it as a chore but instead can enjoy the maths and carry on seeing it as play. </w:t>
      </w:r>
    </w:p>
    <w:p w14:paraId="7E2B8627" w14:textId="2B279F0A" w:rsidR="00D138DE" w:rsidRDefault="00D138DE" w:rsidP="00E2120E">
      <w:pPr>
        <w:spacing w:line="360" w:lineRule="auto"/>
        <w:jc w:val="both"/>
        <w:rPr>
          <w:rFonts w:ascii="Arial" w:hAnsi="Arial" w:cs="Arial"/>
          <w:sz w:val="28"/>
          <w:lang w:val="en-GB"/>
        </w:rPr>
      </w:pPr>
    </w:p>
    <w:p w14:paraId="2A0D0C24" w14:textId="74F02E92" w:rsidR="00D138DE" w:rsidRDefault="00D138DE" w:rsidP="00E2120E">
      <w:pPr>
        <w:spacing w:line="360" w:lineRule="auto"/>
        <w:jc w:val="both"/>
        <w:rPr>
          <w:rFonts w:ascii="Arial" w:hAnsi="Arial" w:cs="Arial"/>
          <w:sz w:val="28"/>
          <w:lang w:val="en-GB"/>
        </w:rPr>
      </w:pPr>
      <w:r>
        <w:rPr>
          <w:rFonts w:ascii="Arial" w:hAnsi="Arial" w:cs="Arial"/>
          <w:sz w:val="28"/>
          <w:lang w:val="en-GB"/>
        </w:rPr>
        <w:t xml:space="preserve">Even though the adult has a responsibility to create a positive learning environment for the child, the adult also has to give the child a sense of self - directed maths - this is why it's important for the adult to be on hand to answer questions, to feed the child's curiosity, but as more of an individual who is monitoring the child, not as a peer playing with the child. The child has to be left to ask his/her own questions, to find out for themselves, what happens if I do this? What noise does this make if I do this? Self-directed play gives the children a chance to take part in enriching maths exploring, making it fun for the child and making them more likely to partake in a similar activity in the future. </w:t>
      </w:r>
    </w:p>
    <w:p w14:paraId="41A27FB6" w14:textId="120A4701" w:rsidR="00D138DE" w:rsidRDefault="00D138DE" w:rsidP="00E2120E">
      <w:pPr>
        <w:spacing w:line="360" w:lineRule="auto"/>
        <w:jc w:val="both"/>
        <w:rPr>
          <w:rFonts w:ascii="Arial" w:hAnsi="Arial" w:cs="Arial"/>
          <w:sz w:val="28"/>
          <w:lang w:val="en-GB"/>
        </w:rPr>
      </w:pPr>
    </w:p>
    <w:p w14:paraId="2F52BBB2" w14:textId="30F57C5C" w:rsidR="00D138DE" w:rsidRDefault="00D138DE" w:rsidP="00E2120E">
      <w:pPr>
        <w:spacing w:line="360" w:lineRule="auto"/>
        <w:jc w:val="both"/>
        <w:rPr>
          <w:rFonts w:ascii="Arial" w:hAnsi="Arial" w:cs="Arial"/>
          <w:sz w:val="28"/>
          <w:lang w:val="en-GB"/>
        </w:rPr>
      </w:pPr>
      <w:r>
        <w:rPr>
          <w:rFonts w:ascii="Arial" w:hAnsi="Arial" w:cs="Arial"/>
          <w:sz w:val="28"/>
          <w:lang w:val="en-GB"/>
        </w:rPr>
        <w:t>For practitioners in specific, it's important that they make sure the children in their care are meeting the frameworks criteria for their age - studies have shown if children are behind in where they should be with maths in Early Years, this will cause a delay in maths for the rest of their education. This shows the importance of making sure a child is achieving what is expected of them for their age</w:t>
      </w:r>
      <w:r w:rsidR="00D42821">
        <w:rPr>
          <w:rFonts w:ascii="Arial" w:hAnsi="Arial" w:cs="Arial"/>
          <w:sz w:val="28"/>
          <w:lang w:val="en-GB"/>
        </w:rPr>
        <w:t xml:space="preserve">. For Early Years, the framework used is the Foundation Phase framework and this lays out what is expected from a child mathematically for their age. It states that a child should be given opportunities to: </w:t>
      </w:r>
    </w:p>
    <w:p w14:paraId="54B0AFA2" w14:textId="3CA6BAFD" w:rsidR="00D42821" w:rsidRDefault="00D42821" w:rsidP="00D42821">
      <w:pPr>
        <w:pStyle w:val="ListParagraph"/>
        <w:numPr>
          <w:ilvl w:val="0"/>
          <w:numId w:val="3"/>
        </w:numPr>
        <w:spacing w:line="360" w:lineRule="auto"/>
        <w:jc w:val="both"/>
        <w:rPr>
          <w:rFonts w:ascii="Arial" w:hAnsi="Arial" w:cs="Arial"/>
          <w:sz w:val="28"/>
          <w:lang w:val="en-GB"/>
        </w:rPr>
      </w:pPr>
      <w:r>
        <w:rPr>
          <w:rFonts w:ascii="Arial" w:hAnsi="Arial" w:cs="Arial"/>
          <w:sz w:val="28"/>
          <w:lang w:val="en-GB"/>
        </w:rPr>
        <w:t xml:space="preserve">Experience a rich mathematical environment </w:t>
      </w:r>
    </w:p>
    <w:p w14:paraId="63604B42" w14:textId="2774616F" w:rsidR="00D42821" w:rsidRDefault="00D42821" w:rsidP="00D42821">
      <w:pPr>
        <w:pStyle w:val="ListParagraph"/>
        <w:numPr>
          <w:ilvl w:val="0"/>
          <w:numId w:val="3"/>
        </w:numPr>
        <w:spacing w:line="360" w:lineRule="auto"/>
        <w:jc w:val="both"/>
        <w:rPr>
          <w:rFonts w:ascii="Arial" w:hAnsi="Arial" w:cs="Arial"/>
          <w:sz w:val="28"/>
          <w:lang w:val="en-GB"/>
        </w:rPr>
      </w:pPr>
      <w:r>
        <w:rPr>
          <w:rFonts w:ascii="Arial" w:hAnsi="Arial" w:cs="Arial"/>
          <w:sz w:val="28"/>
          <w:lang w:val="en-GB"/>
        </w:rPr>
        <w:t>Develop practical mathematical skills in different contexts</w:t>
      </w:r>
    </w:p>
    <w:p w14:paraId="36CAAE00" w14:textId="6D588F2B" w:rsidR="00D42821" w:rsidRDefault="00D42821" w:rsidP="00D42821">
      <w:pPr>
        <w:pStyle w:val="ListParagraph"/>
        <w:numPr>
          <w:ilvl w:val="0"/>
          <w:numId w:val="3"/>
        </w:numPr>
        <w:spacing w:line="360" w:lineRule="auto"/>
        <w:jc w:val="both"/>
        <w:rPr>
          <w:rFonts w:ascii="Arial" w:hAnsi="Arial" w:cs="Arial"/>
          <w:sz w:val="28"/>
          <w:lang w:val="en-GB"/>
        </w:rPr>
      </w:pPr>
      <w:r>
        <w:rPr>
          <w:rFonts w:ascii="Arial" w:hAnsi="Arial" w:cs="Arial"/>
          <w:sz w:val="28"/>
          <w:lang w:val="en-GB"/>
        </w:rPr>
        <w:t>Communicate in different mathematical concepts</w:t>
      </w:r>
    </w:p>
    <w:p w14:paraId="7979663E" w14:textId="4B8C8930" w:rsidR="00D42821" w:rsidRDefault="00D42821" w:rsidP="00D42821">
      <w:pPr>
        <w:pStyle w:val="ListParagraph"/>
        <w:numPr>
          <w:ilvl w:val="0"/>
          <w:numId w:val="3"/>
        </w:numPr>
        <w:spacing w:line="360" w:lineRule="auto"/>
        <w:jc w:val="both"/>
        <w:rPr>
          <w:rFonts w:ascii="Arial" w:hAnsi="Arial" w:cs="Arial"/>
          <w:sz w:val="28"/>
          <w:lang w:val="en-GB"/>
        </w:rPr>
      </w:pPr>
      <w:r>
        <w:rPr>
          <w:rFonts w:ascii="Arial" w:hAnsi="Arial" w:cs="Arial"/>
          <w:sz w:val="28"/>
          <w:lang w:val="en-GB"/>
        </w:rPr>
        <w:t>Experience and use a range of stimuli</w:t>
      </w:r>
    </w:p>
    <w:p w14:paraId="6E9D56DA" w14:textId="76ABE1A1" w:rsidR="00D42821" w:rsidRDefault="00D42821" w:rsidP="00D42821">
      <w:pPr>
        <w:pStyle w:val="ListParagraph"/>
        <w:numPr>
          <w:ilvl w:val="0"/>
          <w:numId w:val="3"/>
        </w:numPr>
        <w:spacing w:line="360" w:lineRule="auto"/>
        <w:jc w:val="both"/>
        <w:rPr>
          <w:rFonts w:ascii="Arial" w:hAnsi="Arial" w:cs="Arial"/>
          <w:sz w:val="28"/>
          <w:lang w:val="en-GB"/>
        </w:rPr>
      </w:pPr>
      <w:r w:rsidRPr="00D42821">
        <w:rPr>
          <w:rFonts w:ascii="Arial" w:hAnsi="Arial" w:cs="Arial"/>
          <w:sz w:val="28"/>
          <w:lang w:val="en-GB"/>
        </w:rPr>
        <w:t xml:space="preserve">Understand and use a range of measures and recognize shapes </w:t>
      </w:r>
    </w:p>
    <w:p w14:paraId="3AFBC424" w14:textId="71AF9B4A" w:rsidR="00D42821" w:rsidRDefault="00D42821" w:rsidP="00D42821">
      <w:pPr>
        <w:spacing w:line="360" w:lineRule="auto"/>
        <w:jc w:val="both"/>
        <w:rPr>
          <w:rFonts w:ascii="Arial" w:hAnsi="Arial" w:cs="Arial"/>
          <w:sz w:val="28"/>
          <w:lang w:val="en-GB"/>
        </w:rPr>
      </w:pPr>
      <w:r>
        <w:rPr>
          <w:rFonts w:ascii="Arial" w:hAnsi="Arial" w:cs="Arial"/>
          <w:sz w:val="28"/>
          <w:lang w:val="en-GB"/>
        </w:rPr>
        <w:t xml:space="preserve">(Foundation Phase Framework, 2015). </w:t>
      </w:r>
    </w:p>
    <w:p w14:paraId="78E54929" w14:textId="045825E5" w:rsidR="00D42821" w:rsidRDefault="00D42821" w:rsidP="00D42821">
      <w:pPr>
        <w:spacing w:line="360" w:lineRule="auto"/>
        <w:jc w:val="both"/>
        <w:rPr>
          <w:rFonts w:ascii="Arial" w:hAnsi="Arial" w:cs="Arial"/>
          <w:sz w:val="28"/>
          <w:lang w:val="en-GB"/>
        </w:rPr>
      </w:pPr>
      <w:r>
        <w:rPr>
          <w:rFonts w:ascii="Arial" w:hAnsi="Arial" w:cs="Arial"/>
          <w:sz w:val="28"/>
          <w:lang w:val="en-GB"/>
        </w:rPr>
        <w:lastRenderedPageBreak/>
        <w:t xml:space="preserve">The Framework itself goes into thorough detail of what each child should be able to do in the 7 areas of learning by the end of each school year, which makes it easier for practitioners and parents to make sure their child is keeping ahead of what is expected with their development. </w:t>
      </w:r>
    </w:p>
    <w:p w14:paraId="44B27D76" w14:textId="0E83E559" w:rsidR="00D42821" w:rsidRDefault="00D42821" w:rsidP="00D42821">
      <w:pPr>
        <w:spacing w:line="360" w:lineRule="auto"/>
        <w:jc w:val="both"/>
        <w:rPr>
          <w:rFonts w:ascii="Arial" w:hAnsi="Arial" w:cs="Arial"/>
          <w:sz w:val="28"/>
          <w:lang w:val="en-GB"/>
        </w:rPr>
      </w:pPr>
    </w:p>
    <w:p w14:paraId="750233C3" w14:textId="7088B506" w:rsidR="00D42821" w:rsidRDefault="00D42821" w:rsidP="00D42821">
      <w:pPr>
        <w:spacing w:line="360" w:lineRule="auto"/>
        <w:jc w:val="both"/>
        <w:rPr>
          <w:rFonts w:ascii="Arial" w:hAnsi="Arial" w:cs="Arial"/>
          <w:sz w:val="28"/>
          <w:lang w:val="en-GB"/>
        </w:rPr>
      </w:pPr>
    </w:p>
    <w:p w14:paraId="4795AAAE" w14:textId="53C1A6A8" w:rsidR="00D42821" w:rsidRDefault="00D42821" w:rsidP="00D42821">
      <w:pPr>
        <w:spacing w:line="360" w:lineRule="auto"/>
        <w:jc w:val="both"/>
        <w:rPr>
          <w:rFonts w:ascii="Arial" w:hAnsi="Arial" w:cs="Arial"/>
          <w:sz w:val="28"/>
          <w:lang w:val="en-GB"/>
        </w:rPr>
      </w:pPr>
    </w:p>
    <w:p w14:paraId="472365E1" w14:textId="34084354" w:rsidR="00D42821" w:rsidRDefault="00D42821" w:rsidP="00D42821">
      <w:pPr>
        <w:spacing w:line="360" w:lineRule="auto"/>
        <w:jc w:val="both"/>
        <w:rPr>
          <w:rFonts w:ascii="Arial" w:hAnsi="Arial" w:cs="Arial"/>
          <w:sz w:val="28"/>
          <w:lang w:val="en-GB"/>
        </w:rPr>
      </w:pPr>
    </w:p>
    <w:p w14:paraId="3C0BB825" w14:textId="28A439FC" w:rsidR="00D42821" w:rsidRDefault="00D42821" w:rsidP="00D42821">
      <w:pPr>
        <w:spacing w:line="360" w:lineRule="auto"/>
        <w:jc w:val="both"/>
        <w:rPr>
          <w:rFonts w:ascii="Arial" w:hAnsi="Arial" w:cs="Arial"/>
          <w:sz w:val="28"/>
          <w:lang w:val="en-GB"/>
        </w:rPr>
      </w:pPr>
    </w:p>
    <w:p w14:paraId="3F514A85" w14:textId="2CA49F38" w:rsidR="00D42821" w:rsidRDefault="00D42821" w:rsidP="00D42821">
      <w:pPr>
        <w:spacing w:line="360" w:lineRule="auto"/>
        <w:jc w:val="both"/>
        <w:rPr>
          <w:rFonts w:ascii="Arial" w:hAnsi="Arial" w:cs="Arial"/>
          <w:sz w:val="28"/>
          <w:lang w:val="en-GB"/>
        </w:rPr>
      </w:pPr>
    </w:p>
    <w:p w14:paraId="427CE516" w14:textId="4C6D4A3E" w:rsidR="00D42821" w:rsidRDefault="00D42821" w:rsidP="00D42821">
      <w:pPr>
        <w:spacing w:line="360" w:lineRule="auto"/>
        <w:jc w:val="both"/>
        <w:rPr>
          <w:rFonts w:ascii="Arial" w:hAnsi="Arial" w:cs="Arial"/>
          <w:sz w:val="28"/>
          <w:lang w:val="en-GB"/>
        </w:rPr>
      </w:pPr>
    </w:p>
    <w:p w14:paraId="17C610C8" w14:textId="247E7D7C" w:rsidR="00D42821" w:rsidRDefault="00D42821" w:rsidP="00D42821">
      <w:pPr>
        <w:spacing w:line="360" w:lineRule="auto"/>
        <w:jc w:val="both"/>
        <w:rPr>
          <w:rFonts w:ascii="Arial" w:hAnsi="Arial" w:cs="Arial"/>
          <w:sz w:val="28"/>
          <w:lang w:val="en-GB"/>
        </w:rPr>
      </w:pPr>
    </w:p>
    <w:p w14:paraId="23A0B3B3" w14:textId="671A8F99" w:rsidR="00D42821" w:rsidRDefault="00D42821" w:rsidP="00D42821">
      <w:pPr>
        <w:spacing w:line="360" w:lineRule="auto"/>
        <w:jc w:val="both"/>
        <w:rPr>
          <w:rFonts w:ascii="Arial" w:hAnsi="Arial" w:cs="Arial"/>
          <w:sz w:val="28"/>
          <w:lang w:val="en-GB"/>
        </w:rPr>
      </w:pPr>
    </w:p>
    <w:p w14:paraId="0103DBEB" w14:textId="0C18791A" w:rsidR="00D42821" w:rsidRDefault="00D42821" w:rsidP="00D42821">
      <w:pPr>
        <w:spacing w:line="360" w:lineRule="auto"/>
        <w:jc w:val="both"/>
        <w:rPr>
          <w:rFonts w:ascii="Arial" w:hAnsi="Arial" w:cs="Arial"/>
          <w:sz w:val="28"/>
          <w:lang w:val="en-GB"/>
        </w:rPr>
      </w:pPr>
    </w:p>
    <w:p w14:paraId="21EA8CCD" w14:textId="3E2855D9" w:rsidR="00D42821" w:rsidRDefault="00D42821" w:rsidP="00D42821">
      <w:pPr>
        <w:spacing w:line="360" w:lineRule="auto"/>
        <w:jc w:val="both"/>
        <w:rPr>
          <w:rFonts w:ascii="Arial" w:hAnsi="Arial" w:cs="Arial"/>
          <w:sz w:val="28"/>
          <w:lang w:val="en-GB"/>
        </w:rPr>
      </w:pPr>
    </w:p>
    <w:p w14:paraId="2C723EF6" w14:textId="35E62C59" w:rsidR="00D42821" w:rsidRDefault="00D42821" w:rsidP="00D42821">
      <w:pPr>
        <w:spacing w:line="360" w:lineRule="auto"/>
        <w:jc w:val="both"/>
        <w:rPr>
          <w:rFonts w:ascii="Arial" w:hAnsi="Arial" w:cs="Arial"/>
          <w:sz w:val="28"/>
          <w:lang w:val="en-GB"/>
        </w:rPr>
      </w:pPr>
    </w:p>
    <w:p w14:paraId="5A402906" w14:textId="6A72AB16" w:rsidR="00D42821" w:rsidRDefault="00D42821" w:rsidP="00D42821">
      <w:pPr>
        <w:spacing w:line="360" w:lineRule="auto"/>
        <w:jc w:val="both"/>
        <w:rPr>
          <w:rFonts w:ascii="Arial" w:hAnsi="Arial" w:cs="Arial"/>
          <w:sz w:val="28"/>
          <w:lang w:val="en-GB"/>
        </w:rPr>
      </w:pPr>
    </w:p>
    <w:p w14:paraId="4C1A5803" w14:textId="29AF4FF2" w:rsidR="00D42821" w:rsidRDefault="00D42821" w:rsidP="00D42821">
      <w:pPr>
        <w:spacing w:line="360" w:lineRule="auto"/>
        <w:jc w:val="both"/>
        <w:rPr>
          <w:rFonts w:ascii="Arial" w:hAnsi="Arial" w:cs="Arial"/>
          <w:sz w:val="28"/>
          <w:lang w:val="en-GB"/>
        </w:rPr>
      </w:pPr>
    </w:p>
    <w:p w14:paraId="459ABD1F" w14:textId="5C562FAB" w:rsidR="00D42821" w:rsidRDefault="00D42821" w:rsidP="00D42821">
      <w:pPr>
        <w:spacing w:line="360" w:lineRule="auto"/>
        <w:jc w:val="both"/>
        <w:rPr>
          <w:rFonts w:ascii="Arial" w:hAnsi="Arial" w:cs="Arial"/>
          <w:sz w:val="28"/>
          <w:lang w:val="en-GB"/>
        </w:rPr>
      </w:pPr>
    </w:p>
    <w:p w14:paraId="716F920D" w14:textId="6043023E" w:rsidR="00D42821" w:rsidRDefault="00D42821" w:rsidP="00D42821">
      <w:pPr>
        <w:spacing w:line="360" w:lineRule="auto"/>
        <w:jc w:val="both"/>
        <w:rPr>
          <w:rFonts w:ascii="Arial" w:hAnsi="Arial" w:cs="Arial"/>
          <w:sz w:val="28"/>
          <w:lang w:val="en-GB"/>
        </w:rPr>
      </w:pPr>
    </w:p>
    <w:p w14:paraId="05B9F8BE" w14:textId="4A8839EF" w:rsidR="00D42821" w:rsidRDefault="00D42821" w:rsidP="00D42821">
      <w:pPr>
        <w:spacing w:line="360" w:lineRule="auto"/>
        <w:jc w:val="both"/>
        <w:rPr>
          <w:rFonts w:ascii="Arial" w:hAnsi="Arial" w:cs="Arial"/>
          <w:sz w:val="28"/>
          <w:lang w:val="en-GB"/>
        </w:rPr>
      </w:pPr>
    </w:p>
    <w:p w14:paraId="67236668" w14:textId="541C82CA" w:rsidR="00D42821" w:rsidRDefault="00D42821" w:rsidP="00D42821">
      <w:pPr>
        <w:spacing w:line="360" w:lineRule="auto"/>
        <w:jc w:val="both"/>
        <w:rPr>
          <w:rFonts w:ascii="Arial" w:hAnsi="Arial" w:cs="Arial"/>
          <w:sz w:val="28"/>
          <w:lang w:val="en-GB"/>
        </w:rPr>
      </w:pPr>
    </w:p>
    <w:p w14:paraId="64D26582" w14:textId="768D1C2B" w:rsidR="00D42821" w:rsidRDefault="00D42821" w:rsidP="00D42821">
      <w:pPr>
        <w:spacing w:line="360" w:lineRule="auto"/>
        <w:jc w:val="both"/>
        <w:rPr>
          <w:rFonts w:ascii="Arial" w:hAnsi="Arial" w:cs="Arial"/>
          <w:sz w:val="28"/>
          <w:lang w:val="en-GB"/>
        </w:rPr>
      </w:pPr>
    </w:p>
    <w:p w14:paraId="1E7E85B3" w14:textId="76DBE30A" w:rsidR="00D42821" w:rsidRDefault="00D42821" w:rsidP="00D42821">
      <w:pPr>
        <w:spacing w:line="360" w:lineRule="auto"/>
        <w:jc w:val="both"/>
        <w:rPr>
          <w:rFonts w:ascii="Arial" w:hAnsi="Arial" w:cs="Arial"/>
          <w:sz w:val="28"/>
          <w:lang w:val="en-GB"/>
        </w:rPr>
      </w:pPr>
    </w:p>
    <w:p w14:paraId="6CA1ED9E" w14:textId="1B25B153" w:rsidR="00D42821" w:rsidRDefault="00D42821" w:rsidP="00D42821">
      <w:pPr>
        <w:spacing w:line="360" w:lineRule="auto"/>
        <w:jc w:val="both"/>
        <w:rPr>
          <w:rFonts w:ascii="Arial" w:hAnsi="Arial" w:cs="Arial"/>
          <w:sz w:val="28"/>
          <w:lang w:val="en-GB"/>
        </w:rPr>
      </w:pPr>
    </w:p>
    <w:p w14:paraId="1010786D" w14:textId="62E894B5" w:rsidR="00D42821" w:rsidRDefault="00D42821" w:rsidP="00D42821">
      <w:pPr>
        <w:spacing w:line="360" w:lineRule="auto"/>
        <w:jc w:val="both"/>
        <w:rPr>
          <w:rFonts w:ascii="Arial" w:hAnsi="Arial" w:cs="Arial"/>
          <w:sz w:val="28"/>
          <w:lang w:val="en-GB"/>
        </w:rPr>
      </w:pPr>
    </w:p>
    <w:p w14:paraId="0F9DDCEB" w14:textId="3630CBD5" w:rsidR="00D42821" w:rsidRDefault="00D42821" w:rsidP="00D42821">
      <w:pPr>
        <w:spacing w:line="360" w:lineRule="auto"/>
        <w:jc w:val="both"/>
        <w:rPr>
          <w:rFonts w:ascii="Arial" w:hAnsi="Arial" w:cs="Arial"/>
          <w:sz w:val="28"/>
          <w:lang w:val="en-GB"/>
        </w:rPr>
      </w:pPr>
    </w:p>
    <w:p w14:paraId="09088785" w14:textId="2743A454" w:rsidR="00D42821" w:rsidRDefault="00D42821" w:rsidP="00D42821">
      <w:pPr>
        <w:spacing w:line="360" w:lineRule="auto"/>
        <w:jc w:val="both"/>
        <w:rPr>
          <w:rFonts w:ascii="Arial" w:hAnsi="Arial" w:cs="Arial"/>
          <w:sz w:val="28"/>
          <w:lang w:val="en-GB"/>
        </w:rPr>
      </w:pPr>
    </w:p>
    <w:p w14:paraId="25F0F9C7" w14:textId="10700E56" w:rsidR="00D42821" w:rsidRPr="00D42821" w:rsidRDefault="00D42821" w:rsidP="00D42821">
      <w:pPr>
        <w:spacing w:line="360" w:lineRule="auto"/>
        <w:jc w:val="both"/>
        <w:rPr>
          <w:rFonts w:ascii="Arial" w:hAnsi="Arial" w:cs="Arial"/>
          <w:sz w:val="40"/>
          <w:u w:val="single"/>
          <w:lang w:val="en-GB"/>
        </w:rPr>
      </w:pPr>
      <w:r w:rsidRPr="00D42821">
        <w:rPr>
          <w:rFonts w:ascii="Arial" w:hAnsi="Arial" w:cs="Arial"/>
          <w:sz w:val="40"/>
          <w:u w:val="single"/>
          <w:lang w:val="en-GB"/>
        </w:rPr>
        <w:lastRenderedPageBreak/>
        <w:t>Reference list</w:t>
      </w:r>
    </w:p>
    <w:p w14:paraId="28AB0915" w14:textId="77777777" w:rsidR="00D42821" w:rsidRPr="00D42821" w:rsidRDefault="00D42821" w:rsidP="00D42821">
      <w:pPr>
        <w:rPr>
          <w:rFonts w:ascii="HelveticaNeue" w:eastAsia="Times New Roman" w:hAnsi="HelveticaNeue" w:cs="Times New Roman"/>
          <w:color w:val="000000"/>
          <w:sz w:val="28"/>
          <w:szCs w:val="18"/>
        </w:rPr>
      </w:pPr>
      <w:r w:rsidRPr="00D42821">
        <w:rPr>
          <w:rFonts w:ascii="HelveticaNeue" w:eastAsia="Times New Roman" w:hAnsi="HelveticaNeue" w:cs="Times New Roman"/>
          <w:color w:val="000000"/>
          <w:sz w:val="28"/>
          <w:szCs w:val="18"/>
        </w:rPr>
        <w:t>Beta.gov.wales. (2019). </w:t>
      </w:r>
      <w:r w:rsidRPr="00D42821">
        <w:rPr>
          <w:rFonts w:ascii="HelveticaNeue" w:eastAsia="Times New Roman" w:hAnsi="HelveticaNeue" w:cs="Times New Roman"/>
          <w:i/>
          <w:iCs/>
          <w:color w:val="000000"/>
          <w:sz w:val="28"/>
          <w:szCs w:val="18"/>
        </w:rPr>
        <w:t>Foundation Phase Framework</w:t>
      </w:r>
      <w:r w:rsidRPr="00D42821">
        <w:rPr>
          <w:rFonts w:ascii="HelveticaNeue" w:eastAsia="Times New Roman" w:hAnsi="HelveticaNeue" w:cs="Times New Roman"/>
          <w:color w:val="000000"/>
          <w:sz w:val="28"/>
          <w:szCs w:val="18"/>
        </w:rPr>
        <w:t>. [online] Available at: https://beta.gov.wales/sites/default/files/publications/2018-02/foundation-phase-framework-revised-2015.pdf [Accessed 25 Feb. 2019].</w:t>
      </w:r>
    </w:p>
    <w:p w14:paraId="0513D7B7" w14:textId="77777777" w:rsidR="00D42821" w:rsidRDefault="00D42821" w:rsidP="00D42821">
      <w:pPr>
        <w:rPr>
          <w:rFonts w:ascii="HelveticaNeue" w:eastAsia="Times New Roman" w:hAnsi="HelveticaNeue" w:cs="Times New Roman"/>
          <w:color w:val="000000"/>
          <w:sz w:val="28"/>
          <w:szCs w:val="18"/>
        </w:rPr>
      </w:pPr>
    </w:p>
    <w:p w14:paraId="44883089" w14:textId="1E217861" w:rsidR="00D42821" w:rsidRPr="00D42821" w:rsidRDefault="00D42821" w:rsidP="00D42821">
      <w:pPr>
        <w:rPr>
          <w:rFonts w:ascii="HelveticaNeue" w:eastAsia="Times New Roman" w:hAnsi="HelveticaNeue" w:cs="Times New Roman"/>
          <w:color w:val="000000"/>
          <w:sz w:val="28"/>
          <w:szCs w:val="18"/>
        </w:rPr>
      </w:pPr>
      <w:r w:rsidRPr="00D42821">
        <w:rPr>
          <w:rFonts w:ascii="HelveticaNeue" w:eastAsia="Times New Roman" w:hAnsi="HelveticaNeue" w:cs="Times New Roman"/>
          <w:color w:val="000000"/>
          <w:sz w:val="28"/>
          <w:szCs w:val="18"/>
        </w:rPr>
        <w:t>Early Excellence. (2019). </w:t>
      </w:r>
      <w:r w:rsidRPr="00D42821">
        <w:rPr>
          <w:rFonts w:ascii="HelveticaNeue" w:eastAsia="Times New Roman" w:hAnsi="HelveticaNeue" w:cs="Times New Roman"/>
          <w:i/>
          <w:iCs/>
          <w:color w:val="000000"/>
          <w:sz w:val="28"/>
          <w:szCs w:val="18"/>
        </w:rPr>
        <w:t>Why Make Maths Fun in the Early Years EYFS &amp; All Things Plastic?</w:t>
      </w:r>
      <w:r w:rsidRPr="00D42821">
        <w:rPr>
          <w:rFonts w:ascii="HelveticaNeue" w:eastAsia="Times New Roman" w:hAnsi="HelveticaNeue" w:cs="Times New Roman"/>
          <w:color w:val="000000"/>
          <w:sz w:val="28"/>
          <w:szCs w:val="18"/>
        </w:rPr>
        <w:t>. [online] Available at: http://earlyexcellence.com/forum/why-make-maths-fun-and-all-things-plastic-eyfs/ [Accessed 25 Feb. 2019].</w:t>
      </w:r>
    </w:p>
    <w:p w14:paraId="78FB372E" w14:textId="77777777" w:rsidR="00D42821" w:rsidRDefault="00D42821" w:rsidP="00D42821">
      <w:pPr>
        <w:rPr>
          <w:rFonts w:ascii="HelveticaNeue" w:eastAsia="Times New Roman" w:hAnsi="HelveticaNeue" w:cs="Times New Roman"/>
          <w:color w:val="000000"/>
          <w:sz w:val="28"/>
          <w:szCs w:val="18"/>
        </w:rPr>
      </w:pPr>
    </w:p>
    <w:p w14:paraId="37BAE3AB" w14:textId="65473CFA" w:rsidR="00D42821" w:rsidRPr="00D42821" w:rsidRDefault="00D42821" w:rsidP="00D42821">
      <w:pPr>
        <w:rPr>
          <w:rFonts w:ascii="HelveticaNeue" w:eastAsia="Times New Roman" w:hAnsi="HelveticaNeue" w:cs="Times New Roman"/>
          <w:color w:val="000000"/>
          <w:sz w:val="28"/>
          <w:szCs w:val="18"/>
        </w:rPr>
      </w:pPr>
      <w:r w:rsidRPr="00D42821">
        <w:rPr>
          <w:rFonts w:ascii="HelveticaNeue" w:eastAsia="Times New Roman" w:hAnsi="HelveticaNeue" w:cs="Times New Roman"/>
          <w:color w:val="000000"/>
          <w:sz w:val="28"/>
          <w:szCs w:val="18"/>
        </w:rPr>
        <w:t>Early Years Careers. (2015). </w:t>
      </w:r>
      <w:r w:rsidRPr="00D42821">
        <w:rPr>
          <w:rFonts w:ascii="HelveticaNeue" w:eastAsia="Times New Roman" w:hAnsi="HelveticaNeue" w:cs="Times New Roman"/>
          <w:i/>
          <w:iCs/>
          <w:color w:val="000000"/>
          <w:sz w:val="28"/>
          <w:szCs w:val="18"/>
        </w:rPr>
        <w:t>Supporting Mathematics outdoors in the early years - Early Years Careers</w:t>
      </w:r>
      <w:r w:rsidRPr="00D42821">
        <w:rPr>
          <w:rFonts w:ascii="HelveticaNeue" w:eastAsia="Times New Roman" w:hAnsi="HelveticaNeue" w:cs="Times New Roman"/>
          <w:color w:val="000000"/>
          <w:sz w:val="28"/>
          <w:szCs w:val="18"/>
        </w:rPr>
        <w:t>. [online] Available at: http://www.earlyyearscareers.com/eyc/latest-news/supporting-mathematics-outdoors-in-the-early-years/ [Accessed 25 Feb. 2019].</w:t>
      </w:r>
    </w:p>
    <w:p w14:paraId="639C3FDC" w14:textId="77777777" w:rsidR="00D42821" w:rsidRDefault="00D42821" w:rsidP="00D42821">
      <w:pPr>
        <w:rPr>
          <w:rFonts w:ascii="HelveticaNeue" w:eastAsia="Times New Roman" w:hAnsi="HelveticaNeue" w:cs="Times New Roman"/>
          <w:color w:val="000000"/>
          <w:sz w:val="28"/>
          <w:szCs w:val="18"/>
        </w:rPr>
      </w:pPr>
    </w:p>
    <w:p w14:paraId="17BCE02E" w14:textId="5880E349" w:rsidR="00D42821" w:rsidRPr="00D42821" w:rsidRDefault="00D42821" w:rsidP="00D42821">
      <w:pPr>
        <w:rPr>
          <w:rFonts w:ascii="HelveticaNeue" w:eastAsia="Times New Roman" w:hAnsi="HelveticaNeue" w:cs="Times New Roman"/>
          <w:color w:val="000000"/>
          <w:sz w:val="28"/>
          <w:szCs w:val="18"/>
        </w:rPr>
      </w:pPr>
      <w:r w:rsidRPr="00D42821">
        <w:rPr>
          <w:rFonts w:ascii="HelveticaNeue" w:eastAsia="Times New Roman" w:hAnsi="HelveticaNeue" w:cs="Times New Roman"/>
          <w:color w:val="000000"/>
          <w:sz w:val="28"/>
          <w:szCs w:val="18"/>
        </w:rPr>
        <w:t>Gifford, S. (2016). </w:t>
      </w:r>
      <w:r w:rsidRPr="00D42821">
        <w:rPr>
          <w:rFonts w:ascii="HelveticaNeue" w:eastAsia="Times New Roman" w:hAnsi="HelveticaNeue" w:cs="Times New Roman"/>
          <w:i/>
          <w:iCs/>
          <w:color w:val="000000"/>
          <w:sz w:val="28"/>
          <w:szCs w:val="18"/>
        </w:rPr>
        <w:t>Mathematical Problem Solving in the Early Years: Developing Opportunities, Strategies and Confidence</w:t>
      </w:r>
      <w:r w:rsidRPr="00D42821">
        <w:rPr>
          <w:rFonts w:ascii="HelveticaNeue" w:eastAsia="Times New Roman" w:hAnsi="HelveticaNeue" w:cs="Times New Roman"/>
          <w:color w:val="000000"/>
          <w:sz w:val="28"/>
          <w:szCs w:val="18"/>
        </w:rPr>
        <w:t>. [online] Nrich.maths.org. Available at: https://nrich.maths.org/12166 [Accessed 25 Feb. 2019].</w:t>
      </w:r>
    </w:p>
    <w:p w14:paraId="59E8844B" w14:textId="77777777" w:rsidR="00D42821" w:rsidRDefault="00D42821" w:rsidP="00D42821">
      <w:pPr>
        <w:rPr>
          <w:rFonts w:ascii="HelveticaNeue" w:eastAsia="Times New Roman" w:hAnsi="HelveticaNeue" w:cs="Times New Roman"/>
          <w:color w:val="000000"/>
          <w:sz w:val="28"/>
          <w:szCs w:val="18"/>
        </w:rPr>
      </w:pPr>
    </w:p>
    <w:p w14:paraId="43F0FC02" w14:textId="7C4ABAAD" w:rsidR="00D42821" w:rsidRPr="00D42821" w:rsidRDefault="00D42821" w:rsidP="00D42821">
      <w:pPr>
        <w:rPr>
          <w:rFonts w:ascii="HelveticaNeue" w:eastAsia="Times New Roman" w:hAnsi="HelveticaNeue" w:cs="Times New Roman"/>
          <w:color w:val="000000"/>
          <w:sz w:val="28"/>
          <w:szCs w:val="18"/>
        </w:rPr>
      </w:pPr>
      <w:r w:rsidRPr="00D42821">
        <w:rPr>
          <w:rFonts w:ascii="HelveticaNeue" w:eastAsia="Times New Roman" w:hAnsi="HelveticaNeue" w:cs="Times New Roman"/>
          <w:color w:val="000000"/>
          <w:sz w:val="28"/>
          <w:szCs w:val="18"/>
        </w:rPr>
        <w:t>Harrowearlyyears.co.uk. (2019). </w:t>
      </w:r>
      <w:r w:rsidRPr="00D42821">
        <w:rPr>
          <w:rFonts w:ascii="HelveticaNeue" w:eastAsia="Times New Roman" w:hAnsi="HelveticaNeue" w:cs="Times New Roman"/>
          <w:i/>
          <w:iCs/>
          <w:color w:val="000000"/>
          <w:sz w:val="28"/>
          <w:szCs w:val="18"/>
        </w:rPr>
        <w:t>Adapting the Environment</w:t>
      </w:r>
      <w:r w:rsidRPr="00D42821">
        <w:rPr>
          <w:rFonts w:ascii="HelveticaNeue" w:eastAsia="Times New Roman" w:hAnsi="HelveticaNeue" w:cs="Times New Roman"/>
          <w:color w:val="000000"/>
          <w:sz w:val="28"/>
          <w:szCs w:val="18"/>
        </w:rPr>
        <w:t>. [online] Available at: http://harrowearlyyears.co.uk/providers/provider-send/provider-send-adapting-the-environment [Accessed 25 Feb. 2019].</w:t>
      </w:r>
    </w:p>
    <w:p w14:paraId="4623BB4C" w14:textId="77777777" w:rsidR="00D42821" w:rsidRDefault="00D42821" w:rsidP="00D42821">
      <w:pPr>
        <w:rPr>
          <w:rFonts w:ascii="HelveticaNeue" w:eastAsia="Times New Roman" w:hAnsi="HelveticaNeue" w:cs="Times New Roman"/>
          <w:color w:val="000000"/>
          <w:sz w:val="28"/>
          <w:szCs w:val="18"/>
        </w:rPr>
      </w:pPr>
    </w:p>
    <w:p w14:paraId="0F00B484" w14:textId="48281E6B" w:rsidR="00D42821" w:rsidRPr="00D42821" w:rsidRDefault="00D42821" w:rsidP="00D42821">
      <w:pPr>
        <w:rPr>
          <w:rFonts w:ascii="Times New Roman" w:eastAsia="Times New Roman" w:hAnsi="Times New Roman" w:cs="Times New Roman"/>
          <w:sz w:val="44"/>
        </w:rPr>
      </w:pPr>
      <w:r w:rsidRPr="00D42821">
        <w:rPr>
          <w:rFonts w:ascii="HelveticaNeue" w:eastAsia="Times New Roman" w:hAnsi="HelveticaNeue" w:cs="Times New Roman"/>
          <w:color w:val="000000"/>
          <w:sz w:val="28"/>
          <w:szCs w:val="18"/>
        </w:rPr>
        <w:t>Homan, E. (2019). </w:t>
      </w:r>
      <w:r w:rsidRPr="00D42821">
        <w:rPr>
          <w:rFonts w:ascii="HelveticaNeue" w:eastAsia="Times New Roman" w:hAnsi="HelveticaNeue" w:cs="Times New Roman"/>
          <w:i/>
          <w:iCs/>
          <w:color w:val="000000"/>
          <w:sz w:val="28"/>
          <w:szCs w:val="18"/>
        </w:rPr>
        <w:t>Sensory Play Ideas for Special Needs Children</w:t>
      </w:r>
      <w:r w:rsidRPr="00D42821">
        <w:rPr>
          <w:rFonts w:ascii="HelveticaNeue" w:eastAsia="Times New Roman" w:hAnsi="HelveticaNeue" w:cs="Times New Roman"/>
          <w:color w:val="000000"/>
          <w:sz w:val="28"/>
          <w:szCs w:val="18"/>
        </w:rPr>
        <w:t>. [online] Pentagon Play. Available at: https://www.pentagonplay.co.uk/news-and-info/benefits-of-sensory-play-for-children-with-special-educational-needs [Accessed 25 Feb. 2019].</w:t>
      </w:r>
    </w:p>
    <w:p w14:paraId="05A97759" w14:textId="77777777" w:rsidR="00D42821" w:rsidRDefault="00D42821" w:rsidP="00D42821">
      <w:pPr>
        <w:rPr>
          <w:rFonts w:ascii="HelveticaNeue" w:eastAsia="Times New Roman" w:hAnsi="HelveticaNeue" w:cs="Times New Roman"/>
          <w:color w:val="000000"/>
          <w:sz w:val="28"/>
          <w:szCs w:val="18"/>
        </w:rPr>
      </w:pPr>
    </w:p>
    <w:p w14:paraId="2919F2FD" w14:textId="63D536F0" w:rsidR="00D42821" w:rsidRPr="00D42821" w:rsidRDefault="00D42821" w:rsidP="00D42821">
      <w:pPr>
        <w:rPr>
          <w:rFonts w:ascii="HelveticaNeue" w:eastAsia="Times New Roman" w:hAnsi="HelveticaNeue" w:cs="Times New Roman"/>
          <w:color w:val="000000"/>
          <w:sz w:val="28"/>
          <w:szCs w:val="18"/>
        </w:rPr>
      </w:pPr>
      <w:r w:rsidRPr="00D42821">
        <w:rPr>
          <w:rFonts w:ascii="HelveticaNeue" w:eastAsia="Times New Roman" w:hAnsi="HelveticaNeue" w:cs="Times New Roman"/>
          <w:color w:val="000000"/>
          <w:sz w:val="28"/>
          <w:szCs w:val="18"/>
        </w:rPr>
        <w:t>Learning Theories. (2019). </w:t>
      </w:r>
      <w:r w:rsidRPr="00D42821">
        <w:rPr>
          <w:rFonts w:ascii="HelveticaNeue" w:eastAsia="Times New Roman" w:hAnsi="HelveticaNeue" w:cs="Times New Roman"/>
          <w:i/>
          <w:iCs/>
          <w:color w:val="000000"/>
          <w:sz w:val="28"/>
          <w:szCs w:val="18"/>
        </w:rPr>
        <w:t>Social Development Theory</w:t>
      </w:r>
      <w:r w:rsidRPr="00D42821">
        <w:rPr>
          <w:rFonts w:ascii="HelveticaNeue" w:eastAsia="Times New Roman" w:hAnsi="HelveticaNeue" w:cs="Times New Roman"/>
          <w:color w:val="000000"/>
          <w:sz w:val="28"/>
          <w:szCs w:val="18"/>
        </w:rPr>
        <w:t>. [online] Available at: https://www.learning-theories.com/vygotskys-social-learning-theory.html [Accessed 25 Feb. 2019].</w:t>
      </w:r>
    </w:p>
    <w:p w14:paraId="2895CE3C" w14:textId="77777777" w:rsidR="00D42821" w:rsidRDefault="00D42821" w:rsidP="00D42821">
      <w:pPr>
        <w:rPr>
          <w:rFonts w:ascii="HelveticaNeue" w:eastAsia="Times New Roman" w:hAnsi="HelveticaNeue" w:cs="Times New Roman"/>
          <w:color w:val="000000"/>
          <w:sz w:val="28"/>
          <w:szCs w:val="18"/>
        </w:rPr>
      </w:pPr>
    </w:p>
    <w:p w14:paraId="638B8EE0" w14:textId="515442DC" w:rsidR="00D42821" w:rsidRPr="00D42821" w:rsidRDefault="00D42821" w:rsidP="00D42821">
      <w:pPr>
        <w:rPr>
          <w:rFonts w:ascii="HelveticaNeue" w:eastAsia="Times New Roman" w:hAnsi="HelveticaNeue" w:cs="Times New Roman"/>
          <w:color w:val="000000"/>
          <w:sz w:val="28"/>
          <w:szCs w:val="18"/>
        </w:rPr>
      </w:pPr>
      <w:r w:rsidRPr="00D42821">
        <w:rPr>
          <w:rFonts w:ascii="HelveticaNeue" w:eastAsia="Times New Roman" w:hAnsi="HelveticaNeue" w:cs="Times New Roman"/>
          <w:color w:val="000000"/>
          <w:sz w:val="28"/>
          <w:szCs w:val="18"/>
        </w:rPr>
        <w:t>Mcleod, S. (2019). </w:t>
      </w:r>
      <w:r w:rsidRPr="00D42821">
        <w:rPr>
          <w:rFonts w:ascii="HelveticaNeue" w:eastAsia="Times New Roman" w:hAnsi="HelveticaNeue" w:cs="Times New Roman"/>
          <w:i/>
          <w:iCs/>
          <w:color w:val="000000"/>
          <w:sz w:val="28"/>
          <w:szCs w:val="18"/>
        </w:rPr>
        <w:t>Albert Bandura | Social Learning Theory | Simply Psychology</w:t>
      </w:r>
      <w:r w:rsidRPr="00D42821">
        <w:rPr>
          <w:rFonts w:ascii="HelveticaNeue" w:eastAsia="Times New Roman" w:hAnsi="HelveticaNeue" w:cs="Times New Roman"/>
          <w:color w:val="000000"/>
          <w:sz w:val="28"/>
          <w:szCs w:val="18"/>
        </w:rPr>
        <w:t>. [online] Simplypsychology.org. Available at: https://www.simplypsychology.org/bandura.html [Accessed 25 Feb. 2019].</w:t>
      </w:r>
    </w:p>
    <w:p w14:paraId="7BF525B3" w14:textId="77777777" w:rsidR="00D42821" w:rsidRPr="00D42821" w:rsidRDefault="00D42821" w:rsidP="00D42821">
      <w:pPr>
        <w:rPr>
          <w:rFonts w:ascii="HelveticaNeue" w:eastAsia="Times New Roman" w:hAnsi="HelveticaNeue" w:cs="Times New Roman"/>
          <w:color w:val="000000"/>
          <w:sz w:val="28"/>
          <w:szCs w:val="18"/>
        </w:rPr>
      </w:pPr>
      <w:r w:rsidRPr="00D42821">
        <w:rPr>
          <w:rFonts w:ascii="HelveticaNeue" w:eastAsia="Times New Roman" w:hAnsi="HelveticaNeue" w:cs="Times New Roman"/>
          <w:color w:val="000000"/>
          <w:sz w:val="28"/>
          <w:szCs w:val="18"/>
        </w:rPr>
        <w:lastRenderedPageBreak/>
        <w:t>Mcleod, S. (2019). </w:t>
      </w:r>
      <w:r w:rsidRPr="00D42821">
        <w:rPr>
          <w:rFonts w:ascii="HelveticaNeue" w:eastAsia="Times New Roman" w:hAnsi="HelveticaNeue" w:cs="Times New Roman"/>
          <w:i/>
          <w:iCs/>
          <w:color w:val="000000"/>
          <w:sz w:val="28"/>
          <w:szCs w:val="18"/>
        </w:rPr>
        <w:t>Vygotsky | Simply Psychology</w:t>
      </w:r>
      <w:r w:rsidRPr="00D42821">
        <w:rPr>
          <w:rFonts w:ascii="HelveticaNeue" w:eastAsia="Times New Roman" w:hAnsi="HelveticaNeue" w:cs="Times New Roman"/>
          <w:color w:val="000000"/>
          <w:sz w:val="28"/>
          <w:szCs w:val="18"/>
        </w:rPr>
        <w:t>. [online] Simplypsychology.org. Available at: https://www.simplypsychology.org/vygotsky.html [Accessed 25 Feb. 2019].</w:t>
      </w:r>
    </w:p>
    <w:p w14:paraId="5771265F" w14:textId="77777777" w:rsidR="00D42821" w:rsidRDefault="00D42821" w:rsidP="00D42821">
      <w:pPr>
        <w:rPr>
          <w:rFonts w:ascii="HelveticaNeue" w:eastAsia="Times New Roman" w:hAnsi="HelveticaNeue" w:cs="Times New Roman"/>
          <w:color w:val="000000"/>
          <w:sz w:val="28"/>
          <w:szCs w:val="18"/>
        </w:rPr>
      </w:pPr>
    </w:p>
    <w:p w14:paraId="06B44DAD" w14:textId="1615A53F" w:rsidR="00D42821" w:rsidRPr="00D42821" w:rsidRDefault="00D42821" w:rsidP="00D42821">
      <w:pPr>
        <w:rPr>
          <w:rFonts w:ascii="HelveticaNeue" w:eastAsia="Times New Roman" w:hAnsi="HelveticaNeue" w:cs="Times New Roman"/>
          <w:color w:val="000000"/>
          <w:sz w:val="28"/>
          <w:szCs w:val="18"/>
        </w:rPr>
      </w:pPr>
      <w:r w:rsidRPr="00D42821">
        <w:rPr>
          <w:rFonts w:ascii="HelveticaNeue" w:eastAsia="Times New Roman" w:hAnsi="HelveticaNeue" w:cs="Times New Roman"/>
          <w:color w:val="000000"/>
          <w:sz w:val="28"/>
          <w:szCs w:val="18"/>
        </w:rPr>
        <w:t>Montessori Kids Brandon. (2019). </w:t>
      </w:r>
      <w:r w:rsidRPr="00D42821">
        <w:rPr>
          <w:rFonts w:ascii="HelveticaNeue" w:eastAsia="Times New Roman" w:hAnsi="HelveticaNeue" w:cs="Times New Roman"/>
          <w:i/>
          <w:iCs/>
          <w:color w:val="000000"/>
          <w:sz w:val="28"/>
          <w:szCs w:val="18"/>
        </w:rPr>
        <w:t>Hands-On Learning the Montessori Way</w:t>
      </w:r>
      <w:r w:rsidRPr="00D42821">
        <w:rPr>
          <w:rFonts w:ascii="HelveticaNeue" w:eastAsia="Times New Roman" w:hAnsi="HelveticaNeue" w:cs="Times New Roman"/>
          <w:color w:val="000000"/>
          <w:sz w:val="28"/>
          <w:szCs w:val="18"/>
        </w:rPr>
        <w:t>. [online] Available at: http://montessorikidsbrandon.com/education/hands-on-learning/ [Accessed 25 Feb. 2019].</w:t>
      </w:r>
    </w:p>
    <w:p w14:paraId="0436E114" w14:textId="77777777" w:rsidR="00D42821" w:rsidRDefault="00D42821" w:rsidP="00D42821">
      <w:pPr>
        <w:rPr>
          <w:rFonts w:ascii="HelveticaNeue" w:eastAsia="Times New Roman" w:hAnsi="HelveticaNeue" w:cs="Times New Roman"/>
          <w:color w:val="000000"/>
          <w:sz w:val="28"/>
          <w:szCs w:val="18"/>
        </w:rPr>
      </w:pPr>
    </w:p>
    <w:p w14:paraId="4E148CE3" w14:textId="2AD9E51A" w:rsidR="00D42821" w:rsidRPr="00D42821" w:rsidRDefault="00D42821" w:rsidP="00D42821">
      <w:pPr>
        <w:rPr>
          <w:rFonts w:ascii="HelveticaNeue" w:eastAsia="Times New Roman" w:hAnsi="HelveticaNeue" w:cs="Times New Roman"/>
          <w:color w:val="000000"/>
          <w:sz w:val="28"/>
          <w:szCs w:val="18"/>
        </w:rPr>
      </w:pPr>
      <w:r w:rsidRPr="00D42821">
        <w:rPr>
          <w:rFonts w:ascii="HelveticaNeue" w:eastAsia="Times New Roman" w:hAnsi="HelveticaNeue" w:cs="Times New Roman"/>
          <w:color w:val="000000"/>
          <w:sz w:val="28"/>
          <w:szCs w:val="18"/>
        </w:rPr>
        <w:t>Montessori Kids Sugar Land. (2017). </w:t>
      </w:r>
      <w:r w:rsidRPr="00D42821">
        <w:rPr>
          <w:rFonts w:ascii="HelveticaNeue" w:eastAsia="Times New Roman" w:hAnsi="HelveticaNeue" w:cs="Times New Roman"/>
          <w:i/>
          <w:iCs/>
          <w:color w:val="000000"/>
          <w:sz w:val="28"/>
          <w:szCs w:val="18"/>
        </w:rPr>
        <w:t>The Hands-On Approach to Learning | Montessori Kids Sugar Land</w:t>
      </w:r>
      <w:r w:rsidRPr="00D42821">
        <w:rPr>
          <w:rFonts w:ascii="HelveticaNeue" w:eastAsia="Times New Roman" w:hAnsi="HelveticaNeue" w:cs="Times New Roman"/>
          <w:color w:val="000000"/>
          <w:sz w:val="28"/>
          <w:szCs w:val="18"/>
        </w:rPr>
        <w:t>. [online] Available at: http://montessorikidssugarland.com/education/hands-on-approach-to-learning/ [Accessed 25 Feb. 2019].</w:t>
      </w:r>
    </w:p>
    <w:p w14:paraId="75FE2362" w14:textId="77777777" w:rsidR="00D42821" w:rsidRDefault="00D42821" w:rsidP="00D42821">
      <w:pPr>
        <w:rPr>
          <w:rFonts w:ascii="HelveticaNeue" w:eastAsia="Times New Roman" w:hAnsi="HelveticaNeue" w:cs="Times New Roman"/>
          <w:color w:val="000000"/>
          <w:sz w:val="28"/>
          <w:szCs w:val="18"/>
        </w:rPr>
      </w:pPr>
    </w:p>
    <w:p w14:paraId="056DAC4C" w14:textId="48656C72" w:rsidR="00D42821" w:rsidRPr="00D42821" w:rsidRDefault="00D42821" w:rsidP="00D42821">
      <w:pPr>
        <w:rPr>
          <w:rFonts w:ascii="HelveticaNeue" w:eastAsia="Times New Roman" w:hAnsi="HelveticaNeue" w:cs="Times New Roman"/>
          <w:color w:val="000000"/>
          <w:sz w:val="28"/>
          <w:szCs w:val="18"/>
        </w:rPr>
      </w:pPr>
      <w:r w:rsidRPr="00D42821">
        <w:rPr>
          <w:rFonts w:ascii="HelveticaNeue" w:eastAsia="Times New Roman" w:hAnsi="HelveticaNeue" w:cs="Times New Roman"/>
          <w:color w:val="000000"/>
          <w:sz w:val="28"/>
          <w:szCs w:val="18"/>
        </w:rPr>
        <w:t>Ncetm.org.uk. (2019). </w:t>
      </w:r>
      <w:r w:rsidRPr="00D42821">
        <w:rPr>
          <w:rFonts w:ascii="HelveticaNeue" w:eastAsia="Times New Roman" w:hAnsi="HelveticaNeue" w:cs="Times New Roman"/>
          <w:i/>
          <w:iCs/>
          <w:color w:val="000000"/>
          <w:sz w:val="28"/>
          <w:szCs w:val="18"/>
        </w:rPr>
        <w:t>Learning Maths Outside the Classroom - NCETM</w:t>
      </w:r>
      <w:r w:rsidRPr="00D42821">
        <w:rPr>
          <w:rFonts w:ascii="HelveticaNeue" w:eastAsia="Times New Roman" w:hAnsi="HelveticaNeue" w:cs="Times New Roman"/>
          <w:color w:val="000000"/>
          <w:sz w:val="28"/>
          <w:szCs w:val="18"/>
        </w:rPr>
        <w:t>. [online] Available at: https://www.ncetm.org.uk/resources/9268 [Accessed 25 Feb. 2019].</w:t>
      </w:r>
    </w:p>
    <w:p w14:paraId="6FF11176" w14:textId="77777777" w:rsidR="00D42821" w:rsidRDefault="00D42821" w:rsidP="00D42821">
      <w:pPr>
        <w:rPr>
          <w:rFonts w:ascii="HelveticaNeue" w:eastAsia="Times New Roman" w:hAnsi="HelveticaNeue" w:cs="Times New Roman"/>
          <w:color w:val="000000"/>
          <w:sz w:val="28"/>
          <w:szCs w:val="18"/>
        </w:rPr>
      </w:pPr>
    </w:p>
    <w:p w14:paraId="5B778C31" w14:textId="31A05BDE" w:rsidR="00D42821" w:rsidRPr="00D42821" w:rsidRDefault="00D42821" w:rsidP="00D42821">
      <w:pPr>
        <w:rPr>
          <w:rFonts w:ascii="HelveticaNeue" w:eastAsia="Times New Roman" w:hAnsi="HelveticaNeue" w:cs="Times New Roman"/>
          <w:color w:val="000000"/>
          <w:sz w:val="28"/>
          <w:szCs w:val="18"/>
        </w:rPr>
      </w:pPr>
      <w:r w:rsidRPr="00D42821">
        <w:rPr>
          <w:rFonts w:ascii="HelveticaNeue" w:eastAsia="Times New Roman" w:hAnsi="HelveticaNeue" w:cs="Times New Roman"/>
          <w:color w:val="000000"/>
          <w:sz w:val="28"/>
          <w:szCs w:val="18"/>
        </w:rPr>
        <w:t>Sites.google.com. (2019). </w:t>
      </w:r>
      <w:r w:rsidRPr="00D42821">
        <w:rPr>
          <w:rFonts w:ascii="HelveticaNeue" w:eastAsia="Times New Roman" w:hAnsi="HelveticaNeue" w:cs="Times New Roman"/>
          <w:i/>
          <w:iCs/>
          <w:color w:val="000000"/>
          <w:sz w:val="28"/>
          <w:szCs w:val="18"/>
        </w:rPr>
        <w:t>More Knowledgeable Others (MKO) - SOCIAL DEVELOPMENT THEORY BY VYGOTSKY - GROUP: MOCKINGJAY</w:t>
      </w:r>
      <w:r w:rsidRPr="00D42821">
        <w:rPr>
          <w:rFonts w:ascii="HelveticaNeue" w:eastAsia="Times New Roman" w:hAnsi="HelveticaNeue" w:cs="Times New Roman"/>
          <w:color w:val="000000"/>
          <w:sz w:val="28"/>
          <w:szCs w:val="18"/>
        </w:rPr>
        <w:t>. [online] Available at: https://sites.google.com/site/qim501eiddmockingjay/directory [Accessed 25 Feb. 2019].</w:t>
      </w:r>
    </w:p>
    <w:p w14:paraId="0F2AD9EA" w14:textId="77777777" w:rsidR="00D42821" w:rsidRDefault="00D42821" w:rsidP="00D42821">
      <w:pPr>
        <w:rPr>
          <w:rFonts w:ascii="HelveticaNeue" w:eastAsia="Times New Roman" w:hAnsi="HelveticaNeue" w:cs="Times New Roman"/>
          <w:color w:val="000000"/>
          <w:sz w:val="28"/>
          <w:szCs w:val="18"/>
        </w:rPr>
      </w:pPr>
    </w:p>
    <w:p w14:paraId="144A1091" w14:textId="0E37D674" w:rsidR="00D42821" w:rsidRPr="00D42821" w:rsidRDefault="00D42821" w:rsidP="00D42821">
      <w:pPr>
        <w:rPr>
          <w:rFonts w:ascii="HelveticaNeue" w:eastAsia="Times New Roman" w:hAnsi="HelveticaNeue" w:cs="Times New Roman"/>
          <w:color w:val="000000"/>
          <w:sz w:val="28"/>
          <w:szCs w:val="18"/>
        </w:rPr>
      </w:pPr>
      <w:r w:rsidRPr="00D42821">
        <w:rPr>
          <w:rFonts w:ascii="HelveticaNeue" w:eastAsia="Times New Roman" w:hAnsi="HelveticaNeue" w:cs="Times New Roman"/>
          <w:color w:val="000000"/>
          <w:sz w:val="28"/>
          <w:szCs w:val="18"/>
        </w:rPr>
        <w:t>Teach Early Years. (2000). </w:t>
      </w:r>
      <w:r w:rsidRPr="00D42821">
        <w:rPr>
          <w:rFonts w:ascii="HelveticaNeue" w:eastAsia="Times New Roman" w:hAnsi="HelveticaNeue" w:cs="Times New Roman"/>
          <w:i/>
          <w:iCs/>
          <w:color w:val="000000"/>
          <w:sz w:val="28"/>
          <w:szCs w:val="18"/>
        </w:rPr>
        <w:t>Health &amp; Safety in the Nursery | Early Years Management | Teach Early Years</w:t>
      </w:r>
      <w:r w:rsidRPr="00D42821">
        <w:rPr>
          <w:rFonts w:ascii="HelveticaNeue" w:eastAsia="Times New Roman" w:hAnsi="HelveticaNeue" w:cs="Times New Roman"/>
          <w:color w:val="000000"/>
          <w:sz w:val="28"/>
          <w:szCs w:val="18"/>
        </w:rPr>
        <w:t>. [online] Available at: https://www.teachearlyyears.com/nursery-management/view/health-safety-in-the-nursery [Accessed 25 Feb. 2019].</w:t>
      </w:r>
    </w:p>
    <w:p w14:paraId="04AD18C0" w14:textId="77777777" w:rsidR="00D42821" w:rsidRDefault="00D42821" w:rsidP="00D42821">
      <w:pPr>
        <w:rPr>
          <w:rFonts w:ascii="HelveticaNeue" w:eastAsia="Times New Roman" w:hAnsi="HelveticaNeue" w:cs="Times New Roman"/>
          <w:color w:val="000000"/>
          <w:sz w:val="28"/>
          <w:szCs w:val="18"/>
        </w:rPr>
      </w:pPr>
    </w:p>
    <w:p w14:paraId="786A3934" w14:textId="79F69B34" w:rsidR="00D42821" w:rsidRPr="00D42821" w:rsidRDefault="00D42821" w:rsidP="00D42821">
      <w:pPr>
        <w:rPr>
          <w:rFonts w:ascii="HelveticaNeue" w:eastAsia="Times New Roman" w:hAnsi="HelveticaNeue" w:cs="Times New Roman"/>
          <w:color w:val="000000"/>
          <w:sz w:val="28"/>
          <w:szCs w:val="18"/>
        </w:rPr>
      </w:pPr>
      <w:r w:rsidRPr="00D42821">
        <w:rPr>
          <w:rFonts w:ascii="HelveticaNeue" w:eastAsia="Times New Roman" w:hAnsi="HelveticaNeue" w:cs="Times New Roman"/>
          <w:color w:val="000000"/>
          <w:sz w:val="28"/>
          <w:szCs w:val="18"/>
        </w:rPr>
        <w:t>Tts-group.co.uk. (2019). </w:t>
      </w:r>
      <w:r w:rsidRPr="00D42821">
        <w:rPr>
          <w:rFonts w:ascii="HelveticaNeue" w:eastAsia="Times New Roman" w:hAnsi="HelveticaNeue" w:cs="Times New Roman"/>
          <w:i/>
          <w:iCs/>
          <w:color w:val="000000"/>
          <w:sz w:val="28"/>
          <w:szCs w:val="18"/>
        </w:rPr>
        <w:t>Learning to play the natural way - the benefits of natural resources</w:t>
      </w:r>
      <w:r w:rsidRPr="00D42821">
        <w:rPr>
          <w:rFonts w:ascii="HelveticaNeue" w:eastAsia="Times New Roman" w:hAnsi="HelveticaNeue" w:cs="Times New Roman"/>
          <w:color w:val="000000"/>
          <w:sz w:val="28"/>
          <w:szCs w:val="18"/>
        </w:rPr>
        <w:t>. [online] Available at: https://www.tts-group.co.uk/blog/2017/04/03/learning-play-natural-way-benefits-natural-resources.html [Accessed 25 Feb. 2019].</w:t>
      </w:r>
    </w:p>
    <w:sectPr w:rsidR="00D42821" w:rsidRPr="00D42821" w:rsidSect="00B74EA3">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2B0DDB" w14:textId="77777777" w:rsidR="002472BE" w:rsidRDefault="002472BE" w:rsidP="00394C97">
      <w:r>
        <w:separator/>
      </w:r>
    </w:p>
  </w:endnote>
  <w:endnote w:type="continuationSeparator" w:id="0">
    <w:p w14:paraId="45C62B5D" w14:textId="77777777" w:rsidR="002472BE" w:rsidRDefault="002472BE" w:rsidP="00394C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7658428"/>
      <w:docPartObj>
        <w:docPartGallery w:val="Page Numbers (Bottom of Page)"/>
        <w:docPartUnique/>
      </w:docPartObj>
    </w:sdtPr>
    <w:sdtEndPr>
      <w:rPr>
        <w:rStyle w:val="PageNumber"/>
      </w:rPr>
    </w:sdtEndPr>
    <w:sdtContent>
      <w:p w14:paraId="070580DF" w14:textId="77777777" w:rsidR="00394C97" w:rsidRDefault="00394C97" w:rsidP="00424B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92D8D2D" w14:textId="77777777" w:rsidR="00394C97" w:rsidRDefault="00394C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33931260"/>
      <w:docPartObj>
        <w:docPartGallery w:val="Page Numbers (Bottom of Page)"/>
        <w:docPartUnique/>
      </w:docPartObj>
    </w:sdtPr>
    <w:sdtEndPr>
      <w:rPr>
        <w:rStyle w:val="PageNumber"/>
      </w:rPr>
    </w:sdtEndPr>
    <w:sdtContent>
      <w:p w14:paraId="5761B959" w14:textId="77777777" w:rsidR="00394C97" w:rsidRDefault="00394C97" w:rsidP="00424B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B107D12" w14:textId="77777777" w:rsidR="00394C97" w:rsidRDefault="00394C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3201B1" w14:textId="77777777" w:rsidR="002472BE" w:rsidRDefault="002472BE" w:rsidP="00394C97">
      <w:r>
        <w:separator/>
      </w:r>
    </w:p>
  </w:footnote>
  <w:footnote w:type="continuationSeparator" w:id="0">
    <w:p w14:paraId="3CAB5F3C" w14:textId="77777777" w:rsidR="002472BE" w:rsidRDefault="002472BE" w:rsidP="00394C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7C016D" w14:textId="77777777" w:rsidR="00394C97" w:rsidRDefault="00394C97">
    <w:pPr>
      <w:pStyle w:val="Header"/>
    </w:pPr>
    <w:r>
      <w:t>EAEE4005</w:t>
    </w:r>
    <w:r>
      <w:tab/>
    </w:r>
    <w:r>
      <w:tab/>
      <w:t xml:space="preserve">Student Number: 1811204 </w:t>
    </w:r>
  </w:p>
  <w:p w14:paraId="5D4F7BF3" w14:textId="77777777" w:rsidR="00394C97" w:rsidRDefault="00394C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4E7F4E"/>
    <w:multiLevelType w:val="hybridMultilevel"/>
    <w:tmpl w:val="843091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6525380"/>
    <w:multiLevelType w:val="hybridMultilevel"/>
    <w:tmpl w:val="C6BCBA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B214351"/>
    <w:multiLevelType w:val="hybridMultilevel"/>
    <w:tmpl w:val="81121F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D51"/>
    <w:rsid w:val="00095B3E"/>
    <w:rsid w:val="00111659"/>
    <w:rsid w:val="00155946"/>
    <w:rsid w:val="00171D51"/>
    <w:rsid w:val="00217DCE"/>
    <w:rsid w:val="002472BE"/>
    <w:rsid w:val="002A0B62"/>
    <w:rsid w:val="00335941"/>
    <w:rsid w:val="003458FF"/>
    <w:rsid w:val="00394C97"/>
    <w:rsid w:val="004266AB"/>
    <w:rsid w:val="0044095F"/>
    <w:rsid w:val="00511568"/>
    <w:rsid w:val="005638D8"/>
    <w:rsid w:val="005B7224"/>
    <w:rsid w:val="005F224D"/>
    <w:rsid w:val="0066388F"/>
    <w:rsid w:val="006A060F"/>
    <w:rsid w:val="006F4DEE"/>
    <w:rsid w:val="00733FA0"/>
    <w:rsid w:val="007B34F0"/>
    <w:rsid w:val="007D43BB"/>
    <w:rsid w:val="00904E43"/>
    <w:rsid w:val="009178EB"/>
    <w:rsid w:val="009B11F2"/>
    <w:rsid w:val="00A750FF"/>
    <w:rsid w:val="00A80DA3"/>
    <w:rsid w:val="00AE11F8"/>
    <w:rsid w:val="00B600C3"/>
    <w:rsid w:val="00B74EA3"/>
    <w:rsid w:val="00B92F29"/>
    <w:rsid w:val="00BD311A"/>
    <w:rsid w:val="00D138DE"/>
    <w:rsid w:val="00D42821"/>
    <w:rsid w:val="00D744BA"/>
    <w:rsid w:val="00D76D0F"/>
    <w:rsid w:val="00E2120E"/>
    <w:rsid w:val="00E36BF9"/>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DFCBB"/>
  <w15:chartTrackingRefBased/>
  <w15:docId w15:val="{BDC155E5-D166-D644-B3E6-D0516B426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cy-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4C97"/>
    <w:pPr>
      <w:tabs>
        <w:tab w:val="center" w:pos="4680"/>
        <w:tab w:val="right" w:pos="9360"/>
      </w:tabs>
    </w:pPr>
  </w:style>
  <w:style w:type="character" w:customStyle="1" w:styleId="HeaderChar">
    <w:name w:val="Header Char"/>
    <w:basedOn w:val="DefaultParagraphFont"/>
    <w:link w:val="Header"/>
    <w:uiPriority w:val="99"/>
    <w:rsid w:val="00394C97"/>
  </w:style>
  <w:style w:type="paragraph" w:styleId="Footer">
    <w:name w:val="footer"/>
    <w:basedOn w:val="Normal"/>
    <w:link w:val="FooterChar"/>
    <w:uiPriority w:val="99"/>
    <w:unhideWhenUsed/>
    <w:rsid w:val="00394C97"/>
    <w:pPr>
      <w:tabs>
        <w:tab w:val="center" w:pos="4680"/>
        <w:tab w:val="right" w:pos="9360"/>
      </w:tabs>
    </w:pPr>
  </w:style>
  <w:style w:type="character" w:customStyle="1" w:styleId="FooterChar">
    <w:name w:val="Footer Char"/>
    <w:basedOn w:val="DefaultParagraphFont"/>
    <w:link w:val="Footer"/>
    <w:uiPriority w:val="99"/>
    <w:rsid w:val="00394C97"/>
  </w:style>
  <w:style w:type="character" w:styleId="PageNumber">
    <w:name w:val="page number"/>
    <w:basedOn w:val="DefaultParagraphFont"/>
    <w:uiPriority w:val="99"/>
    <w:semiHidden/>
    <w:unhideWhenUsed/>
    <w:rsid w:val="00394C97"/>
  </w:style>
  <w:style w:type="table" w:styleId="TableGrid">
    <w:name w:val="Table Grid"/>
    <w:basedOn w:val="TableNormal"/>
    <w:uiPriority w:val="39"/>
    <w:rsid w:val="006F4DEE"/>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76D0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7687873">
      <w:bodyDiv w:val="1"/>
      <w:marLeft w:val="0"/>
      <w:marRight w:val="0"/>
      <w:marTop w:val="0"/>
      <w:marBottom w:val="0"/>
      <w:divBdr>
        <w:top w:val="none" w:sz="0" w:space="0" w:color="auto"/>
        <w:left w:val="none" w:sz="0" w:space="0" w:color="auto"/>
        <w:bottom w:val="none" w:sz="0" w:space="0" w:color="auto"/>
        <w:right w:val="none" w:sz="0" w:space="0" w:color="auto"/>
      </w:divBdr>
      <w:divsChild>
        <w:div w:id="704915119">
          <w:marLeft w:val="0"/>
          <w:marRight w:val="0"/>
          <w:marTop w:val="0"/>
          <w:marBottom w:val="0"/>
          <w:divBdr>
            <w:top w:val="none" w:sz="0" w:space="0" w:color="auto"/>
            <w:left w:val="none" w:sz="0" w:space="0" w:color="auto"/>
            <w:bottom w:val="none" w:sz="0" w:space="0" w:color="auto"/>
            <w:right w:val="none" w:sz="0" w:space="0" w:color="auto"/>
          </w:divBdr>
        </w:div>
        <w:div w:id="618950734">
          <w:marLeft w:val="0"/>
          <w:marRight w:val="0"/>
          <w:marTop w:val="0"/>
          <w:marBottom w:val="0"/>
          <w:divBdr>
            <w:top w:val="none" w:sz="0" w:space="0" w:color="auto"/>
            <w:left w:val="none" w:sz="0" w:space="0" w:color="auto"/>
            <w:bottom w:val="none" w:sz="0" w:space="0" w:color="auto"/>
            <w:right w:val="none" w:sz="0" w:space="0" w:color="auto"/>
          </w:divBdr>
        </w:div>
        <w:div w:id="341903092">
          <w:marLeft w:val="0"/>
          <w:marRight w:val="0"/>
          <w:marTop w:val="0"/>
          <w:marBottom w:val="0"/>
          <w:divBdr>
            <w:top w:val="none" w:sz="0" w:space="0" w:color="auto"/>
            <w:left w:val="none" w:sz="0" w:space="0" w:color="auto"/>
            <w:bottom w:val="none" w:sz="0" w:space="0" w:color="auto"/>
            <w:right w:val="none" w:sz="0" w:space="0" w:color="auto"/>
          </w:divBdr>
        </w:div>
        <w:div w:id="983658974">
          <w:marLeft w:val="0"/>
          <w:marRight w:val="0"/>
          <w:marTop w:val="0"/>
          <w:marBottom w:val="0"/>
          <w:divBdr>
            <w:top w:val="none" w:sz="0" w:space="0" w:color="auto"/>
            <w:left w:val="none" w:sz="0" w:space="0" w:color="auto"/>
            <w:bottom w:val="none" w:sz="0" w:space="0" w:color="auto"/>
            <w:right w:val="none" w:sz="0" w:space="0" w:color="auto"/>
          </w:divBdr>
        </w:div>
        <w:div w:id="138347013">
          <w:marLeft w:val="0"/>
          <w:marRight w:val="0"/>
          <w:marTop w:val="0"/>
          <w:marBottom w:val="0"/>
          <w:divBdr>
            <w:top w:val="none" w:sz="0" w:space="0" w:color="auto"/>
            <w:left w:val="none" w:sz="0" w:space="0" w:color="auto"/>
            <w:bottom w:val="none" w:sz="0" w:space="0" w:color="auto"/>
            <w:right w:val="none" w:sz="0" w:space="0" w:color="auto"/>
          </w:divBdr>
        </w:div>
        <w:div w:id="115414294">
          <w:marLeft w:val="0"/>
          <w:marRight w:val="0"/>
          <w:marTop w:val="0"/>
          <w:marBottom w:val="0"/>
          <w:divBdr>
            <w:top w:val="none" w:sz="0" w:space="0" w:color="auto"/>
            <w:left w:val="none" w:sz="0" w:space="0" w:color="auto"/>
            <w:bottom w:val="none" w:sz="0" w:space="0" w:color="auto"/>
            <w:right w:val="none" w:sz="0" w:space="0" w:color="auto"/>
          </w:divBdr>
        </w:div>
        <w:div w:id="2033916716">
          <w:marLeft w:val="0"/>
          <w:marRight w:val="0"/>
          <w:marTop w:val="0"/>
          <w:marBottom w:val="0"/>
          <w:divBdr>
            <w:top w:val="none" w:sz="0" w:space="0" w:color="auto"/>
            <w:left w:val="none" w:sz="0" w:space="0" w:color="auto"/>
            <w:bottom w:val="none" w:sz="0" w:space="0" w:color="auto"/>
            <w:right w:val="none" w:sz="0" w:space="0" w:color="auto"/>
          </w:divBdr>
        </w:div>
        <w:div w:id="1796946217">
          <w:marLeft w:val="0"/>
          <w:marRight w:val="0"/>
          <w:marTop w:val="0"/>
          <w:marBottom w:val="0"/>
          <w:divBdr>
            <w:top w:val="none" w:sz="0" w:space="0" w:color="auto"/>
            <w:left w:val="none" w:sz="0" w:space="0" w:color="auto"/>
            <w:bottom w:val="none" w:sz="0" w:space="0" w:color="auto"/>
            <w:right w:val="none" w:sz="0" w:space="0" w:color="auto"/>
          </w:divBdr>
        </w:div>
        <w:div w:id="1735004866">
          <w:marLeft w:val="0"/>
          <w:marRight w:val="0"/>
          <w:marTop w:val="0"/>
          <w:marBottom w:val="0"/>
          <w:divBdr>
            <w:top w:val="none" w:sz="0" w:space="0" w:color="auto"/>
            <w:left w:val="none" w:sz="0" w:space="0" w:color="auto"/>
            <w:bottom w:val="none" w:sz="0" w:space="0" w:color="auto"/>
            <w:right w:val="none" w:sz="0" w:space="0" w:color="auto"/>
          </w:divBdr>
        </w:div>
        <w:div w:id="971517777">
          <w:marLeft w:val="0"/>
          <w:marRight w:val="0"/>
          <w:marTop w:val="0"/>
          <w:marBottom w:val="0"/>
          <w:divBdr>
            <w:top w:val="none" w:sz="0" w:space="0" w:color="auto"/>
            <w:left w:val="none" w:sz="0" w:space="0" w:color="auto"/>
            <w:bottom w:val="none" w:sz="0" w:space="0" w:color="auto"/>
            <w:right w:val="none" w:sz="0" w:space="0" w:color="auto"/>
          </w:divBdr>
        </w:div>
        <w:div w:id="1056513387">
          <w:marLeft w:val="0"/>
          <w:marRight w:val="0"/>
          <w:marTop w:val="0"/>
          <w:marBottom w:val="0"/>
          <w:divBdr>
            <w:top w:val="none" w:sz="0" w:space="0" w:color="auto"/>
            <w:left w:val="none" w:sz="0" w:space="0" w:color="auto"/>
            <w:bottom w:val="none" w:sz="0" w:space="0" w:color="auto"/>
            <w:right w:val="none" w:sz="0" w:space="0" w:color="auto"/>
          </w:divBdr>
        </w:div>
        <w:div w:id="545875109">
          <w:marLeft w:val="0"/>
          <w:marRight w:val="0"/>
          <w:marTop w:val="0"/>
          <w:marBottom w:val="0"/>
          <w:divBdr>
            <w:top w:val="none" w:sz="0" w:space="0" w:color="auto"/>
            <w:left w:val="none" w:sz="0" w:space="0" w:color="auto"/>
            <w:bottom w:val="none" w:sz="0" w:space="0" w:color="auto"/>
            <w:right w:val="none" w:sz="0" w:space="0" w:color="auto"/>
          </w:divBdr>
        </w:div>
        <w:div w:id="669868746">
          <w:marLeft w:val="0"/>
          <w:marRight w:val="0"/>
          <w:marTop w:val="0"/>
          <w:marBottom w:val="0"/>
          <w:divBdr>
            <w:top w:val="none" w:sz="0" w:space="0" w:color="auto"/>
            <w:left w:val="none" w:sz="0" w:space="0" w:color="auto"/>
            <w:bottom w:val="none" w:sz="0" w:space="0" w:color="auto"/>
            <w:right w:val="none" w:sz="0" w:space="0" w:color="auto"/>
          </w:divBdr>
        </w:div>
        <w:div w:id="35936589">
          <w:marLeft w:val="0"/>
          <w:marRight w:val="0"/>
          <w:marTop w:val="0"/>
          <w:marBottom w:val="0"/>
          <w:divBdr>
            <w:top w:val="none" w:sz="0" w:space="0" w:color="auto"/>
            <w:left w:val="none" w:sz="0" w:space="0" w:color="auto"/>
            <w:bottom w:val="none" w:sz="0" w:space="0" w:color="auto"/>
            <w:right w:val="none" w:sz="0" w:space="0" w:color="auto"/>
          </w:divBdr>
        </w:div>
        <w:div w:id="2093240313">
          <w:marLeft w:val="0"/>
          <w:marRight w:val="0"/>
          <w:marTop w:val="0"/>
          <w:marBottom w:val="0"/>
          <w:divBdr>
            <w:top w:val="none" w:sz="0" w:space="0" w:color="auto"/>
            <w:left w:val="none" w:sz="0" w:space="0" w:color="auto"/>
            <w:bottom w:val="none" w:sz="0" w:space="0" w:color="auto"/>
            <w:right w:val="none" w:sz="0" w:space="0" w:color="auto"/>
          </w:divBdr>
        </w:div>
        <w:div w:id="342822437">
          <w:marLeft w:val="0"/>
          <w:marRight w:val="0"/>
          <w:marTop w:val="0"/>
          <w:marBottom w:val="0"/>
          <w:divBdr>
            <w:top w:val="none" w:sz="0" w:space="0" w:color="auto"/>
            <w:left w:val="none" w:sz="0" w:space="0" w:color="auto"/>
            <w:bottom w:val="none" w:sz="0" w:space="0" w:color="auto"/>
            <w:right w:val="none" w:sz="0" w:space="0" w:color="auto"/>
          </w:divBdr>
        </w:div>
        <w:div w:id="455150198">
          <w:marLeft w:val="0"/>
          <w:marRight w:val="0"/>
          <w:marTop w:val="0"/>
          <w:marBottom w:val="0"/>
          <w:divBdr>
            <w:top w:val="none" w:sz="0" w:space="0" w:color="auto"/>
            <w:left w:val="none" w:sz="0" w:space="0" w:color="auto"/>
            <w:bottom w:val="none" w:sz="0" w:space="0" w:color="auto"/>
            <w:right w:val="none" w:sz="0" w:space="0" w:color="auto"/>
          </w:divBdr>
        </w:div>
        <w:div w:id="1649823629">
          <w:marLeft w:val="0"/>
          <w:marRight w:val="0"/>
          <w:marTop w:val="0"/>
          <w:marBottom w:val="0"/>
          <w:divBdr>
            <w:top w:val="none" w:sz="0" w:space="0" w:color="auto"/>
            <w:left w:val="none" w:sz="0" w:space="0" w:color="auto"/>
            <w:bottom w:val="none" w:sz="0" w:space="0" w:color="auto"/>
            <w:right w:val="none" w:sz="0" w:space="0" w:color="auto"/>
          </w:divBdr>
        </w:div>
        <w:div w:id="2023387818">
          <w:marLeft w:val="0"/>
          <w:marRight w:val="0"/>
          <w:marTop w:val="0"/>
          <w:marBottom w:val="0"/>
          <w:divBdr>
            <w:top w:val="none" w:sz="0" w:space="0" w:color="auto"/>
            <w:left w:val="none" w:sz="0" w:space="0" w:color="auto"/>
            <w:bottom w:val="none" w:sz="0" w:space="0" w:color="auto"/>
            <w:right w:val="none" w:sz="0" w:space="0" w:color="auto"/>
          </w:divBdr>
        </w:div>
        <w:div w:id="2109036795">
          <w:marLeft w:val="0"/>
          <w:marRight w:val="0"/>
          <w:marTop w:val="0"/>
          <w:marBottom w:val="0"/>
          <w:divBdr>
            <w:top w:val="none" w:sz="0" w:space="0" w:color="auto"/>
            <w:left w:val="none" w:sz="0" w:space="0" w:color="auto"/>
            <w:bottom w:val="none" w:sz="0" w:space="0" w:color="auto"/>
            <w:right w:val="none" w:sz="0" w:space="0" w:color="auto"/>
          </w:divBdr>
        </w:div>
        <w:div w:id="1099715558">
          <w:marLeft w:val="0"/>
          <w:marRight w:val="0"/>
          <w:marTop w:val="0"/>
          <w:marBottom w:val="0"/>
          <w:divBdr>
            <w:top w:val="none" w:sz="0" w:space="0" w:color="auto"/>
            <w:left w:val="none" w:sz="0" w:space="0" w:color="auto"/>
            <w:bottom w:val="none" w:sz="0" w:space="0" w:color="auto"/>
            <w:right w:val="none" w:sz="0" w:space="0" w:color="auto"/>
          </w:divBdr>
        </w:div>
        <w:div w:id="977683575">
          <w:marLeft w:val="0"/>
          <w:marRight w:val="0"/>
          <w:marTop w:val="0"/>
          <w:marBottom w:val="0"/>
          <w:divBdr>
            <w:top w:val="none" w:sz="0" w:space="0" w:color="auto"/>
            <w:left w:val="none" w:sz="0" w:space="0" w:color="auto"/>
            <w:bottom w:val="none" w:sz="0" w:space="0" w:color="auto"/>
            <w:right w:val="none" w:sz="0" w:space="0" w:color="auto"/>
          </w:divBdr>
        </w:div>
        <w:div w:id="318197010">
          <w:marLeft w:val="0"/>
          <w:marRight w:val="0"/>
          <w:marTop w:val="0"/>
          <w:marBottom w:val="0"/>
          <w:divBdr>
            <w:top w:val="none" w:sz="0" w:space="0" w:color="auto"/>
            <w:left w:val="none" w:sz="0" w:space="0" w:color="auto"/>
            <w:bottom w:val="none" w:sz="0" w:space="0" w:color="auto"/>
            <w:right w:val="none" w:sz="0" w:space="0" w:color="auto"/>
          </w:divBdr>
        </w:div>
        <w:div w:id="1388530606">
          <w:marLeft w:val="0"/>
          <w:marRight w:val="0"/>
          <w:marTop w:val="0"/>
          <w:marBottom w:val="0"/>
          <w:divBdr>
            <w:top w:val="none" w:sz="0" w:space="0" w:color="auto"/>
            <w:left w:val="none" w:sz="0" w:space="0" w:color="auto"/>
            <w:bottom w:val="none" w:sz="0" w:space="0" w:color="auto"/>
            <w:right w:val="none" w:sz="0" w:space="0" w:color="auto"/>
          </w:divBdr>
        </w:div>
        <w:div w:id="1898280076">
          <w:marLeft w:val="0"/>
          <w:marRight w:val="0"/>
          <w:marTop w:val="0"/>
          <w:marBottom w:val="0"/>
          <w:divBdr>
            <w:top w:val="none" w:sz="0" w:space="0" w:color="auto"/>
            <w:left w:val="none" w:sz="0" w:space="0" w:color="auto"/>
            <w:bottom w:val="none" w:sz="0" w:space="0" w:color="auto"/>
            <w:right w:val="none" w:sz="0" w:space="0" w:color="auto"/>
          </w:divBdr>
        </w:div>
        <w:div w:id="1323314033">
          <w:marLeft w:val="0"/>
          <w:marRight w:val="0"/>
          <w:marTop w:val="0"/>
          <w:marBottom w:val="0"/>
          <w:divBdr>
            <w:top w:val="none" w:sz="0" w:space="0" w:color="auto"/>
            <w:left w:val="none" w:sz="0" w:space="0" w:color="auto"/>
            <w:bottom w:val="none" w:sz="0" w:space="0" w:color="auto"/>
            <w:right w:val="none" w:sz="0" w:space="0" w:color="auto"/>
          </w:divBdr>
        </w:div>
        <w:div w:id="271935264">
          <w:marLeft w:val="0"/>
          <w:marRight w:val="0"/>
          <w:marTop w:val="0"/>
          <w:marBottom w:val="0"/>
          <w:divBdr>
            <w:top w:val="none" w:sz="0" w:space="0" w:color="auto"/>
            <w:left w:val="none" w:sz="0" w:space="0" w:color="auto"/>
            <w:bottom w:val="none" w:sz="0" w:space="0" w:color="auto"/>
            <w:right w:val="none" w:sz="0" w:space="0" w:color="auto"/>
          </w:divBdr>
        </w:div>
        <w:div w:id="13826295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174</TotalTime>
  <Pages>16</Pages>
  <Words>3690</Words>
  <Characters>18047</Characters>
  <Application>Microsoft Office Word</Application>
  <DocSecurity>0</DocSecurity>
  <Lines>721</Lines>
  <Paragraphs>215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TINNUCHE C. (980767)</dc:creator>
  <cp:keywords/>
  <dc:description/>
  <cp:lastModifiedBy>TINNUCHE C. (980767)</cp:lastModifiedBy>
  <cp:revision>6</cp:revision>
  <dcterms:created xsi:type="dcterms:W3CDTF">2019-02-20T10:52:00Z</dcterms:created>
  <dcterms:modified xsi:type="dcterms:W3CDTF">2019-02-25T22:59:00Z</dcterms:modified>
</cp:coreProperties>
</file>