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 xml:space="preserve">SSH </w:t>
      </w:r>
      <w:proofErr w:type="gramStart"/>
      <w:r>
        <w:t>in order for</w:t>
      </w:r>
      <w:proofErr w:type="gramEnd"/>
      <w:r>
        <w:t xml:space="preserve">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23E3C62E" w:rsidR="00112AC5" w:rsidRPr="004C0909" w:rsidRDefault="004B412E" w:rsidP="004B412E">
      <w:pPr>
        <w:pStyle w:val="LabSection"/>
      </w:pPr>
      <w:r>
        <w:t>PART 1: Configure</w:t>
      </w:r>
      <w:r w:rsidR="003B35EF">
        <w:t xml:space="preserve"> </w:t>
      </w:r>
      <w:r w:rsidR="00112AC5" w:rsidRPr="004C0909">
        <w:t xml:space="preserve">Basic Device </w:t>
      </w:r>
      <w:r w:rsidR="003B35EF">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44ABE577" w:rsidR="00557F36" w:rsidRDefault="004B412E" w:rsidP="004B412E">
      <w:pPr>
        <w:pStyle w:val="LabSection"/>
      </w:pPr>
      <w:r>
        <w:lastRenderedPageBreak/>
        <w:t xml:space="preserve">PART 2: </w:t>
      </w:r>
      <w:r w:rsidR="00557F36">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R1(config-</w:t>
      </w:r>
      <w:proofErr w:type="gramStart"/>
      <w:r>
        <w:t>line)#</w:t>
      </w:r>
      <w:proofErr w:type="gramEnd"/>
      <w:r>
        <w:t xml:space="preserve"> </w:t>
      </w:r>
      <w:r>
        <w:rPr>
          <w:b/>
        </w:rPr>
        <w:t>exec-timeout 5</w:t>
      </w:r>
      <w:r w:rsidRPr="003C08EF">
        <w:rPr>
          <w:b/>
        </w:rPr>
        <w:t xml:space="preserve"> 0</w:t>
      </w:r>
    </w:p>
    <w:p w14:paraId="04FB11A8" w14:textId="77777777" w:rsidR="00B22959" w:rsidRPr="008F348C" w:rsidRDefault="00B22959" w:rsidP="00B22959">
      <w:pPr>
        <w:pStyle w:val="CMD"/>
      </w:pPr>
      <w:r>
        <w:t>R1(config-</w:t>
      </w:r>
      <w:proofErr w:type="gramStart"/>
      <w:r>
        <w:t>line)#</w:t>
      </w:r>
      <w:proofErr w:type="gramEnd"/>
      <w:r>
        <w:t xml:space="preserv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R1(config-</w:t>
      </w:r>
      <w:proofErr w:type="gramStart"/>
      <w:r>
        <w:t>line)#</w:t>
      </w:r>
      <w:proofErr w:type="gramEnd"/>
      <w:r>
        <w:t xml:space="preserv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98457A" w:rsidRDefault="00B22959" w:rsidP="00B22959">
      <w:pPr>
        <w:pStyle w:val="BodyTextL50"/>
        <w:rPr>
          <w:i/>
          <w:iCs/>
          <w:color w:val="4F81BD" w:themeColor="accent1"/>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2C8CC94E" w:rsidR="00B22959" w:rsidRPr="0098457A" w:rsidRDefault="009B5220" w:rsidP="009B5220">
      <w:pPr>
        <w:pStyle w:val="BodyTextL50"/>
        <w:numPr>
          <w:ilvl w:val="0"/>
          <w:numId w:val="7"/>
        </w:numPr>
        <w:rPr>
          <w:i/>
          <w:iCs/>
          <w:color w:val="4F81BD" w:themeColor="accent1"/>
        </w:rPr>
      </w:pPr>
      <w:r w:rsidRPr="0098457A">
        <w:rPr>
          <w:i/>
          <w:iCs/>
          <w:color w:val="4F81BD" w:themeColor="accent1"/>
        </w:rPr>
        <w:t xml:space="preserve">If two failed attempted logins are made within 120 Seconds </w:t>
      </w:r>
      <w:r w:rsidR="00DC3400" w:rsidRPr="0098457A">
        <w:rPr>
          <w:i/>
          <w:iCs/>
          <w:color w:val="4F81BD" w:themeColor="accent1"/>
        </w:rPr>
        <w:t>(2 Minutes)</w:t>
      </w:r>
      <w:r w:rsidR="00214371" w:rsidRPr="0098457A">
        <w:rPr>
          <w:i/>
          <w:iCs/>
          <w:color w:val="4F81BD" w:themeColor="accent1"/>
        </w:rPr>
        <w:t>, further login access will then be blocked</w:t>
      </w:r>
    </w:p>
    <w:p w14:paraId="6E33BE88" w14:textId="4D68F766" w:rsidR="00B22959" w:rsidRPr="0098457A" w:rsidRDefault="00B22959" w:rsidP="00B22959">
      <w:pPr>
        <w:pStyle w:val="BodyTextL50"/>
        <w:rPr>
          <w:i/>
          <w:iCs/>
          <w:color w:val="4F81BD" w:themeColor="accent1"/>
        </w:rPr>
      </w:pPr>
      <w:r w:rsidRPr="00B30437">
        <w:rPr>
          <w:color w:val="FF0000"/>
        </w:rPr>
        <w:t xml:space="preserve">What does the </w:t>
      </w:r>
      <w:r w:rsidRPr="00B30437">
        <w:rPr>
          <w:b/>
          <w:color w:val="FF0000"/>
        </w:rPr>
        <w:t>block-for 30</w:t>
      </w:r>
      <w:r w:rsidRPr="00B30437">
        <w:rPr>
          <w:color w:val="FF0000"/>
        </w:rPr>
        <w:t xml:space="preserve"> mean in the above command?</w:t>
      </w:r>
    </w:p>
    <w:p w14:paraId="4EE7D4FA" w14:textId="6B153EFC" w:rsidR="00214371" w:rsidRPr="0098457A" w:rsidRDefault="002367B7" w:rsidP="0032160E">
      <w:pPr>
        <w:pStyle w:val="BodyTextL50"/>
        <w:numPr>
          <w:ilvl w:val="0"/>
          <w:numId w:val="7"/>
        </w:numPr>
        <w:rPr>
          <w:i/>
          <w:iCs/>
          <w:color w:val="4F81BD" w:themeColor="accent1"/>
        </w:rPr>
      </w:pPr>
      <w:r w:rsidRPr="0098457A">
        <w:rPr>
          <w:i/>
          <w:iCs/>
          <w:color w:val="4F81BD" w:themeColor="accent1"/>
        </w:rPr>
        <w:t xml:space="preserve">If a failed login attempt occurs, the device will block </w:t>
      </w:r>
      <w:r w:rsidR="005F0B3D" w:rsidRPr="0098457A">
        <w:rPr>
          <w:i/>
          <w:iCs/>
          <w:color w:val="4F81BD" w:themeColor="accent1"/>
        </w:rPr>
        <w:t xml:space="preserve">further logins for </w:t>
      </w:r>
      <w:r w:rsidR="00203232" w:rsidRPr="0098457A">
        <w:rPr>
          <w:i/>
          <w:iCs/>
          <w:color w:val="4F81BD" w:themeColor="accent1"/>
        </w:rPr>
        <w:t>30 seconds before allowing another attempted login.</w:t>
      </w: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show ip interface brief</w:t>
      </w:r>
      <w:r w:rsidRPr="00190200">
        <w:t xml:space="preserve"> </w:t>
      </w:r>
      <w:r>
        <w:t xml:space="preserve">command. Any unused ports that are not in an administratively down state should be disabled using the </w:t>
      </w:r>
      <w:r w:rsidRPr="007446F6">
        <w:rPr>
          <w:b/>
        </w:rPr>
        <w:t>shutdown</w:t>
      </w:r>
      <w:r>
        <w:t xml:space="preserve"> command in interface configuration mode.</w:t>
      </w:r>
    </w:p>
    <w:p w14:paraId="1DF40C26" w14:textId="5F1DC5DD" w:rsidR="00B22959" w:rsidRPr="003C53DF" w:rsidRDefault="00B22959" w:rsidP="003C53DF">
      <w:pPr>
        <w:spacing w:before="0" w:after="0" w:line="240" w:lineRule="auto"/>
        <w:rPr>
          <w:rFonts w:ascii="Courier New" w:hAnsi="Courier New"/>
          <w:sz w:val="20"/>
        </w:rPr>
      </w:pPr>
      <w:r>
        <w:br w:type="page"/>
      </w:r>
      <w:r>
        <w:lastRenderedPageBreak/>
        <w:t xml:space="preserve">R1# </w:t>
      </w:r>
      <w:r w:rsidRPr="00F248CA">
        <w:rPr>
          <w:b/>
        </w:rPr>
        <w:t>show ip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w:t>
      </w:r>
      <w:proofErr w:type="gramStart"/>
      <w:r>
        <w:t>NVRAM  administratively</w:t>
      </w:r>
      <w:proofErr w:type="gramEnd"/>
      <w:r>
        <w:t xml:space="preserve">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w:t>
      </w:r>
      <w:proofErr w:type="gramStart"/>
      <w:r>
        <w:t>NVRAM  administratively</w:t>
      </w:r>
      <w:proofErr w:type="gramEnd"/>
      <w:r>
        <w:t xml:space="preserve">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w:t>
      </w:r>
      <w:proofErr w:type="gramStart"/>
      <w:r>
        <w:t>NVRAM  administratively</w:t>
      </w:r>
      <w:proofErr w:type="gramEnd"/>
      <w:r>
        <w:t xml:space="preserve"> down </w:t>
      </w:r>
      <w:proofErr w:type="spellStart"/>
      <w:r>
        <w:t>down</w:t>
      </w:r>
      <w:proofErr w:type="spellEnd"/>
      <w:r>
        <w:t xml:space="preserve">    </w:t>
      </w:r>
    </w:p>
    <w:p w14:paraId="54602133" w14:textId="77777777" w:rsidR="00B22959" w:rsidRDefault="00B22959" w:rsidP="00B22959">
      <w:pPr>
        <w:pStyle w:val="CMDOutput"/>
      </w:pPr>
      <w:r>
        <w:t xml:space="preserve">Serial0/0/1                unassigned      YES </w:t>
      </w:r>
      <w:proofErr w:type="gramStart"/>
      <w:r>
        <w:t>NVRAM  administratively</w:t>
      </w:r>
      <w:proofErr w:type="gramEnd"/>
      <w:r>
        <w:t xml:space="preserve">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3A6DA77" w:rsidR="00995B58" w:rsidRDefault="00FA0897" w:rsidP="00FA0897">
      <w:pPr>
        <w:pStyle w:val="LabSection"/>
      </w:pPr>
      <w:r>
        <w:t xml:space="preserve">PART 3: </w:t>
      </w:r>
      <w:r w:rsidR="00E13A26">
        <w:t xml:space="preserve">Configure </w:t>
      </w:r>
      <w:r w:rsidR="0096639A">
        <w:t xml:space="preserve">the </w:t>
      </w:r>
      <w:r w:rsidR="00E13A26">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r w:rsidRPr="00895796">
        <w:rPr>
          <w:b/>
        </w:rPr>
        <w:t>ip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xml:space="preserve">% Generating </w:t>
      </w:r>
      <w:proofErr w:type="gramStart"/>
      <w:r>
        <w:t>1024 bit</w:t>
      </w:r>
      <w:proofErr w:type="gramEnd"/>
      <w:r>
        <w:t xml:space="preserve">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774F54"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4F054003" w:rsidR="00D9050E" w:rsidRPr="00774F54" w:rsidRDefault="00D9050E" w:rsidP="00D9050E">
      <w:pPr>
        <w:pStyle w:val="CMD"/>
        <w:rPr>
          <w:b/>
        </w:rPr>
      </w:pPr>
      <w:r w:rsidRPr="00774F54">
        <w:t xml:space="preserve">R1(config)# </w:t>
      </w:r>
      <w:r w:rsidRPr="00774F54">
        <w:rPr>
          <w:b/>
        </w:rPr>
        <w:t xml:space="preserve">username </w:t>
      </w:r>
      <w:r w:rsidR="00FD14D5" w:rsidRPr="00774F54">
        <w:rPr>
          <w:b/>
        </w:rPr>
        <w:t>admin</w:t>
      </w:r>
      <w:r w:rsidRPr="00774F54">
        <w:rPr>
          <w:b/>
        </w:rPr>
        <w:t xml:space="preserve"> </w:t>
      </w:r>
      <w:r w:rsidR="004044C1" w:rsidRPr="00774F54">
        <w:rPr>
          <w:b/>
        </w:rPr>
        <w:t xml:space="preserve">privilege 15 </w:t>
      </w:r>
      <w:r w:rsidRPr="00774F54">
        <w:rPr>
          <w:b/>
        </w:rPr>
        <w:t xml:space="preserve">secret </w:t>
      </w:r>
      <w:r w:rsidR="00774F54" w:rsidRPr="00774F54">
        <w:rPr>
          <w:b/>
        </w:rPr>
        <w:t>Admin1p@55</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36B6FB71" w:rsidR="00D9050E" w:rsidRPr="00D9050E" w:rsidRDefault="3775C553" w:rsidP="3775C553">
      <w:pPr>
        <w:pStyle w:val="CMD"/>
        <w:rPr>
          <w:b/>
          <w:bCs/>
          <w:noProof/>
          <w:color w:val="FF0000"/>
        </w:rPr>
      </w:pPr>
      <w:r w:rsidRPr="3775C553">
        <w:rPr>
          <w:noProof/>
        </w:rPr>
        <w:t xml:space="preserve">R1(config-line)# </w:t>
      </w:r>
      <w:r w:rsidRPr="3775C553">
        <w:rPr>
          <w:b/>
          <w:bCs/>
          <w:noProof/>
        </w:rPr>
        <w:t>transport input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login local</w:t>
      </w:r>
    </w:p>
    <w:p w14:paraId="4B91AF4B" w14:textId="77777777" w:rsidR="00D9050E" w:rsidRDefault="00D9050E" w:rsidP="00D9050E">
      <w:pPr>
        <w:pStyle w:val="CMD"/>
      </w:pPr>
      <w:r>
        <w:t>R1(config-</w:t>
      </w:r>
      <w:proofErr w:type="gramStart"/>
      <w:r>
        <w:t>lin</w:t>
      </w:r>
      <w:r w:rsidR="00495B13">
        <w:t>e</w:t>
      </w:r>
      <w:r>
        <w:t>)#</w:t>
      </w:r>
      <w:proofErr w:type="gramEnd"/>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6AFA428E" w:rsidR="008B4B00" w:rsidRPr="0098457A" w:rsidRDefault="008B4B00" w:rsidP="008B4B00">
      <w:pPr>
        <w:pStyle w:val="BodyTextL50"/>
        <w:rPr>
          <w:i/>
          <w:iCs/>
          <w:color w:val="4F81BD" w:themeColor="accent1"/>
        </w:rPr>
      </w:pPr>
      <w:r w:rsidRPr="003171ED">
        <w:rPr>
          <w:color w:val="FF0000"/>
        </w:rPr>
        <w:t>Does R1 accept the Telnet connection? Explain.</w:t>
      </w:r>
    </w:p>
    <w:p w14:paraId="1DD83221" w14:textId="441CE959" w:rsidR="00DA5580" w:rsidRPr="0098457A" w:rsidRDefault="00DA5580" w:rsidP="00DA5580">
      <w:pPr>
        <w:pStyle w:val="BodyTextL50"/>
        <w:numPr>
          <w:ilvl w:val="0"/>
          <w:numId w:val="7"/>
        </w:numPr>
        <w:rPr>
          <w:i/>
          <w:iCs/>
          <w:color w:val="4F81BD" w:themeColor="accent1"/>
        </w:rPr>
      </w:pPr>
      <w:r w:rsidRPr="0098457A">
        <w:rPr>
          <w:i/>
          <w:iCs/>
          <w:color w:val="4F81BD" w:themeColor="accent1"/>
        </w:rPr>
        <w:t>No</w:t>
      </w:r>
      <w:r w:rsidR="00BB2EA9">
        <w:rPr>
          <w:i/>
          <w:iCs/>
          <w:color w:val="4F81BD" w:themeColor="accent1"/>
        </w:rPr>
        <w:t>,</w:t>
      </w:r>
      <w:r w:rsidRPr="0098457A">
        <w:rPr>
          <w:i/>
          <w:iCs/>
          <w:color w:val="4F81BD" w:themeColor="accent1"/>
        </w:rPr>
        <w:t xml:space="preserve"> the connection is </w:t>
      </w:r>
      <w:r w:rsidR="00D1668A" w:rsidRPr="0098457A">
        <w:rPr>
          <w:i/>
          <w:iCs/>
          <w:color w:val="4F81BD" w:themeColor="accent1"/>
        </w:rPr>
        <w:t xml:space="preserve">rejected, this is </w:t>
      </w:r>
      <w:proofErr w:type="gramStart"/>
      <w:r w:rsidR="00D1668A" w:rsidRPr="0098457A">
        <w:rPr>
          <w:i/>
          <w:iCs/>
          <w:color w:val="4F81BD" w:themeColor="accent1"/>
        </w:rPr>
        <w:t>due to the fact that</w:t>
      </w:r>
      <w:proofErr w:type="gramEnd"/>
      <w:r w:rsidR="00D1668A" w:rsidRPr="0098457A">
        <w:rPr>
          <w:i/>
          <w:iCs/>
          <w:color w:val="4F81BD" w:themeColor="accent1"/>
        </w:rPr>
        <w:t xml:space="preserve"> SSH </w:t>
      </w:r>
      <w:r w:rsidR="000579CC" w:rsidRPr="0098457A">
        <w:rPr>
          <w:i/>
          <w:iCs/>
          <w:color w:val="4F81BD" w:themeColor="accent1"/>
        </w:rPr>
        <w:t>command in enabled, hence blocking Telnet.</w:t>
      </w:r>
    </w:p>
    <w:p w14:paraId="6AF37E0C" w14:textId="197EAEAB" w:rsidR="00A21E27" w:rsidRPr="003171ED" w:rsidRDefault="008B4B00" w:rsidP="00C30EB3">
      <w:pPr>
        <w:pStyle w:val="SubStepAlpha"/>
        <w:rPr>
          <w:color w:val="FF0000"/>
        </w:rPr>
      </w:pPr>
      <w:proofErr w:type="gramStart"/>
      <w:r w:rsidRPr="003171ED">
        <w:rPr>
          <w:color w:val="FF0000"/>
        </w:rPr>
        <w:t>Use Tera Te</w:t>
      </w:r>
      <w:r w:rsidR="00A21E27" w:rsidRPr="003171ED">
        <w:rPr>
          <w:color w:val="FF0000"/>
        </w:rPr>
        <w:t>rm,</w:t>
      </w:r>
      <w:proofErr w:type="gramEnd"/>
      <w:r w:rsidR="00A21E27" w:rsidRPr="003171ED">
        <w:rPr>
          <w:color w:val="FF0000"/>
        </w:rPr>
        <w:t xml:space="preserve"> establish an SSH session to R1. Use the username </w:t>
      </w:r>
      <w:r w:rsidR="00A21E27" w:rsidRPr="003171ED">
        <w:rPr>
          <w:b/>
          <w:color w:val="FF0000"/>
        </w:rPr>
        <w:t>admin</w:t>
      </w:r>
      <w:r w:rsidR="00A21E27" w:rsidRPr="003171ED">
        <w:rPr>
          <w:color w:val="FF0000"/>
        </w:rPr>
        <w:t xml:space="preserve"> and password </w:t>
      </w:r>
      <w:r w:rsidR="00671814" w:rsidRPr="003171ED">
        <w:rPr>
          <w:b/>
          <w:color w:val="FF0000"/>
        </w:rPr>
        <w:t>Admin1p@55</w:t>
      </w:r>
      <w:r w:rsidR="00A21E27" w:rsidRPr="003171ED">
        <w:rPr>
          <w:color w:val="FF0000"/>
        </w:rPr>
        <w:t>. You should be able to establish an SSH session with R1.</w:t>
      </w:r>
    </w:p>
    <w:p w14:paraId="161132C5" w14:textId="1CFE72E5" w:rsidR="008B4B00" w:rsidRPr="0098457A" w:rsidRDefault="008B4B00" w:rsidP="000579CC">
      <w:pPr>
        <w:pStyle w:val="BodyTextL50"/>
        <w:rPr>
          <w:i/>
          <w:iCs/>
          <w:color w:val="4F81BD" w:themeColor="accent1"/>
        </w:rPr>
      </w:pPr>
      <w:r w:rsidRPr="003171ED">
        <w:rPr>
          <w:color w:val="FF0000"/>
        </w:rPr>
        <w:t xml:space="preserve">Does R1 accept the SSH connection? </w:t>
      </w:r>
    </w:p>
    <w:p w14:paraId="688A7C01" w14:textId="1CDF3750" w:rsidR="000579CC" w:rsidRPr="0098457A" w:rsidRDefault="000579CC" w:rsidP="000579CC">
      <w:pPr>
        <w:pStyle w:val="BodyTextL50"/>
        <w:numPr>
          <w:ilvl w:val="0"/>
          <w:numId w:val="7"/>
        </w:numPr>
        <w:rPr>
          <w:i/>
          <w:iCs/>
          <w:color w:val="4F81BD" w:themeColor="accent1"/>
        </w:rPr>
      </w:pPr>
      <w:r w:rsidRPr="0098457A">
        <w:rPr>
          <w:i/>
          <w:iCs/>
          <w:color w:val="4F81BD" w:themeColor="accent1"/>
        </w:rPr>
        <w:t xml:space="preserve">Yes, SSH is allowed due to the </w:t>
      </w:r>
      <w:r w:rsidR="00640594" w:rsidRPr="0098457A">
        <w:rPr>
          <w:i/>
          <w:iCs/>
          <w:color w:val="4F81BD" w:themeColor="accent1"/>
        </w:rPr>
        <w:t>SSH command being used.</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62383EF7" w:rsidR="008B4B00" w:rsidRPr="00BB2EA9" w:rsidRDefault="008B4B00" w:rsidP="008B4B00">
      <w:pPr>
        <w:pStyle w:val="BodyTextL50"/>
        <w:rPr>
          <w:i/>
          <w:iCs/>
          <w:color w:val="4F81BD" w:themeColor="accent1"/>
        </w:rPr>
      </w:pPr>
      <w:r w:rsidRPr="003171ED">
        <w:rPr>
          <w:color w:val="FF0000"/>
        </w:rPr>
        <w:t>What happened after you failed to login the second time?</w:t>
      </w:r>
    </w:p>
    <w:p w14:paraId="22D47421" w14:textId="70C5CCFA" w:rsidR="005724A5" w:rsidRPr="00BB2EA9" w:rsidRDefault="00FD6B93" w:rsidP="005724A5">
      <w:pPr>
        <w:pStyle w:val="BodyTextL50"/>
        <w:numPr>
          <w:ilvl w:val="0"/>
          <w:numId w:val="7"/>
        </w:numPr>
        <w:rPr>
          <w:i/>
          <w:iCs/>
          <w:color w:val="4F81BD" w:themeColor="accent1"/>
        </w:rPr>
      </w:pPr>
      <w:r w:rsidRPr="00BB2EA9">
        <w:rPr>
          <w:i/>
          <w:iCs/>
          <w:color w:val="4F81BD" w:themeColor="accent1"/>
        </w:rPr>
        <w:t>Due to a failed second login</w:t>
      </w:r>
      <w:r w:rsidR="00C54CEB" w:rsidRPr="00BB2EA9">
        <w:rPr>
          <w:i/>
          <w:iCs/>
          <w:color w:val="4F81BD" w:themeColor="accent1"/>
        </w:rPr>
        <w:t>, the connection to the router is dropped</w:t>
      </w:r>
      <w:r w:rsidR="00987108" w:rsidRPr="00BB2EA9">
        <w:rPr>
          <w:i/>
          <w:iCs/>
          <w:color w:val="4F81BD" w:themeColor="accent1"/>
        </w:rPr>
        <w:t xml:space="preserve"> and further logins </w:t>
      </w:r>
      <w:r w:rsidR="0079296A" w:rsidRPr="00BB2EA9">
        <w:rPr>
          <w:i/>
          <w:iCs/>
          <w:color w:val="4F81BD" w:themeColor="accent1"/>
        </w:rPr>
        <w:t>within the next 30 seconds will be blocked.</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5BA410D3" w:rsidR="008B4B00" w:rsidRPr="003171ED" w:rsidRDefault="008B4B00" w:rsidP="008B4B00">
      <w:pPr>
        <w:pStyle w:val="CMD"/>
        <w:rPr>
          <w:color w:val="FF0000"/>
        </w:rPr>
      </w:pPr>
      <w:r w:rsidRPr="003171ED">
        <w:rPr>
          <w:color w:val="FF0000"/>
        </w:rPr>
        <w:t xml:space="preserve">R1# </w:t>
      </w:r>
      <w:r w:rsidRPr="003171ED">
        <w:rPr>
          <w:b/>
          <w:color w:val="FF0000"/>
        </w:rPr>
        <w:t xml:space="preserve">show </w:t>
      </w:r>
      <w:proofErr w:type="spellStart"/>
      <w:r w:rsidRPr="003171ED">
        <w:rPr>
          <w:b/>
          <w:color w:val="FF0000"/>
        </w:rPr>
        <w:t>login</w:t>
      </w:r>
      <w:r w:rsidR="005652E5">
        <w:rPr>
          <w:b/>
          <w:color w:val="FF0000"/>
        </w:rPr>
        <w:t>f</w:t>
      </w:r>
      <w:proofErr w:type="spellEnd"/>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1CC35F4A" w:rsidR="008B4B00" w:rsidRPr="003171ED" w:rsidRDefault="008B4B00" w:rsidP="008B4B00">
      <w:pPr>
        <w:pStyle w:val="SubStepAlpha"/>
        <w:rPr>
          <w:color w:val="FF0000"/>
        </w:rPr>
      </w:pPr>
      <w:r w:rsidRPr="003171ED">
        <w:rPr>
          <w:color w:val="FF0000"/>
        </w:rPr>
        <w:t xml:space="preserve">After the 30 seconds has expired, SSH to R1 again and login using the </w:t>
      </w:r>
      <w:r w:rsidRPr="003171ED">
        <w:rPr>
          <w:b/>
          <w:color w:val="FF0000"/>
        </w:rPr>
        <w:t>admin</w:t>
      </w:r>
      <w:r w:rsidRPr="003171ED">
        <w:rPr>
          <w:color w:val="FF0000"/>
        </w:rPr>
        <w:t xml:space="preserve"> username and </w:t>
      </w:r>
      <w:r w:rsidRPr="003171ED">
        <w:rPr>
          <w:b/>
          <w:color w:val="FF0000"/>
        </w:rPr>
        <w:t>Admin1p@55</w:t>
      </w:r>
      <w:r w:rsidRPr="003171ED">
        <w:rPr>
          <w:color w:val="FF0000"/>
        </w:rPr>
        <w:t xml:space="preserve"> for the password.</w:t>
      </w:r>
    </w:p>
    <w:p w14:paraId="48462C4E" w14:textId="533F3EA9" w:rsidR="008B4B00" w:rsidRPr="00BB2EA9" w:rsidRDefault="008B4B00" w:rsidP="008B4B00">
      <w:pPr>
        <w:pStyle w:val="BodyTextL50"/>
        <w:rPr>
          <w:i/>
          <w:iCs/>
          <w:color w:val="4F81BD" w:themeColor="accent1"/>
        </w:rPr>
      </w:pPr>
      <w:r w:rsidRPr="003171ED">
        <w:rPr>
          <w:color w:val="FF0000"/>
        </w:rPr>
        <w:t>After you successfully logged in, what was displayed?</w:t>
      </w:r>
      <w:r w:rsidRPr="00E225DB">
        <w:rPr>
          <w:color w:val="4BACC6" w:themeColor="accent5"/>
        </w:rPr>
        <w:t xml:space="preserve"> </w:t>
      </w:r>
    </w:p>
    <w:p w14:paraId="3C53C478" w14:textId="6BD9F10D" w:rsidR="00641E74" w:rsidRPr="00BB2EA9" w:rsidRDefault="003C53DF" w:rsidP="00E225DB">
      <w:pPr>
        <w:pStyle w:val="BodyTextL50"/>
        <w:numPr>
          <w:ilvl w:val="0"/>
          <w:numId w:val="7"/>
        </w:numPr>
        <w:rPr>
          <w:i/>
          <w:iCs/>
          <w:color w:val="4F81BD" w:themeColor="accent1"/>
        </w:rPr>
      </w:pPr>
      <w:r w:rsidRPr="00BB2EA9">
        <w:rPr>
          <w:i/>
          <w:iCs/>
          <w:color w:val="4F81BD" w:themeColor="accent1"/>
        </w:rPr>
        <w:t>The Router Login Banner followed by Prompt will be displayed.</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48810F53" w:rsidR="008B4B00" w:rsidRPr="00BB2EA9" w:rsidRDefault="008B4B00" w:rsidP="008B4B00">
      <w:pPr>
        <w:pStyle w:val="BodyTextL50"/>
        <w:rPr>
          <w:i/>
          <w:iCs/>
          <w:color w:val="4F81BD" w:themeColor="accent1"/>
        </w:rPr>
      </w:pPr>
      <w:r w:rsidRPr="003171ED">
        <w:rPr>
          <w:color w:val="FF0000"/>
        </w:rPr>
        <w:lastRenderedPageBreak/>
        <w:t>If you mistype this password, are you disconnected from your SSH session after two failed attempts within 120 seconds? Explain.</w:t>
      </w:r>
    </w:p>
    <w:p w14:paraId="1A35C9E2" w14:textId="790F6AF3" w:rsidR="00354695" w:rsidRPr="00BB2EA9" w:rsidRDefault="00C400E6" w:rsidP="00354695">
      <w:pPr>
        <w:pStyle w:val="BodyTextL50"/>
        <w:numPr>
          <w:ilvl w:val="0"/>
          <w:numId w:val="7"/>
        </w:numPr>
        <w:rPr>
          <w:i/>
          <w:iCs/>
          <w:color w:val="4F81BD" w:themeColor="accent1"/>
        </w:rPr>
      </w:pPr>
      <w:proofErr w:type="gramStart"/>
      <w:r w:rsidRPr="00BB2EA9">
        <w:rPr>
          <w:i/>
          <w:iCs/>
          <w:color w:val="4F81BD" w:themeColor="accent1"/>
        </w:rPr>
        <w:t>No</w:t>
      </w:r>
      <w:proofErr w:type="gramEnd"/>
      <w:r w:rsidR="00354695" w:rsidRPr="00BB2EA9">
        <w:rPr>
          <w:i/>
          <w:iCs/>
          <w:color w:val="4F81BD" w:themeColor="accent1"/>
        </w:rPr>
        <w:t xml:space="preserve"> you are not </w:t>
      </w:r>
      <w:r w:rsidR="003651F0" w:rsidRPr="00BB2EA9">
        <w:rPr>
          <w:i/>
          <w:iCs/>
          <w:color w:val="4F81BD" w:themeColor="accent1"/>
        </w:rPr>
        <w:t>disconnected,</w:t>
      </w:r>
      <w:r w:rsidR="00354695" w:rsidRPr="00BB2EA9">
        <w:rPr>
          <w:i/>
          <w:iCs/>
          <w:color w:val="4F81BD" w:themeColor="accent1"/>
        </w:rPr>
        <w:t xml:space="preserve"> and you are no</w:t>
      </w:r>
      <w:r w:rsidR="00471830" w:rsidRPr="00BB2EA9">
        <w:rPr>
          <w:i/>
          <w:iCs/>
          <w:color w:val="4F81BD" w:themeColor="accent1"/>
        </w:rPr>
        <w:t xml:space="preserve">t blocked. As the commands used to setup the “block for 30” and “2 within 120” are only </w:t>
      </w:r>
      <w:r w:rsidR="005D33E7" w:rsidRPr="00BB2EA9">
        <w:rPr>
          <w:i/>
          <w:iCs/>
          <w:color w:val="4F81BD" w:themeColor="accent1"/>
        </w:rPr>
        <w:t>used to monitor the session login and not the enable login within the session.</w:t>
      </w: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279945BD" w:rsidR="00A6103C" w:rsidRDefault="00FA0897" w:rsidP="00FA0897">
      <w:pPr>
        <w:pStyle w:val="LabSection"/>
      </w:pPr>
      <w:r>
        <w:t xml:space="preserve">PART 4: </w:t>
      </w:r>
      <w:r w:rsidR="00240030">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r w:rsidR="004577FF" w:rsidRPr="00895796">
        <w:rPr>
          <w:b/>
        </w:rPr>
        <w:t>ip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2408FF64" w:rsidR="004577FF" w:rsidRPr="00D9050E"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 xml:space="preserve">transport input </w:t>
      </w:r>
      <w:r w:rsidR="004577FF">
        <w:rPr>
          <w:b/>
        </w:rPr>
        <w:t>ssh</w:t>
      </w:r>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1(config-</w:t>
      </w:r>
      <w:proofErr w:type="gramStart"/>
      <w:r w:rsidR="004577FF">
        <w:t>line)#</w:t>
      </w:r>
      <w:proofErr w:type="gramEnd"/>
      <w:r w:rsidR="004577FF">
        <w:t xml:space="preserve"> </w:t>
      </w:r>
      <w:r w:rsidR="004577FF" w:rsidRPr="00495B13">
        <w:rPr>
          <w:b/>
        </w:rPr>
        <w:t>login local</w:t>
      </w:r>
    </w:p>
    <w:p w14:paraId="5710070F" w14:textId="77777777" w:rsidR="004577FF" w:rsidRPr="00CB15BB" w:rsidRDefault="007D24F6" w:rsidP="009669CA">
      <w:pPr>
        <w:pStyle w:val="CMD"/>
      </w:pPr>
      <w:r>
        <w:t>S</w:t>
      </w:r>
      <w:r w:rsidR="004577FF">
        <w:t>1(config-</w:t>
      </w:r>
      <w:proofErr w:type="gramStart"/>
      <w:r w:rsidR="004577FF">
        <w:t>line)#</w:t>
      </w:r>
      <w:proofErr w:type="gramEnd"/>
      <w:r w:rsidR="004577FF">
        <w:t xml:space="preserv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64E2E17B" w14:textId="76E6C8C5" w:rsidR="008005D9" w:rsidRDefault="001E6A1C" w:rsidP="008005D9">
      <w:pPr>
        <w:pStyle w:val="BodyTextL25"/>
        <w:rPr>
          <w:color w:val="4F81BD" w:themeColor="accent1"/>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0EB134E4" w14:textId="305C13A9" w:rsidR="008005D9" w:rsidRPr="00114EC7" w:rsidRDefault="00114EC7" w:rsidP="00114EC7">
      <w:pPr>
        <w:pStyle w:val="BodyTextL25"/>
        <w:numPr>
          <w:ilvl w:val="0"/>
          <w:numId w:val="7"/>
        </w:numPr>
        <w:rPr>
          <w:color w:val="4F81BD" w:themeColor="accent1"/>
        </w:rPr>
      </w:pPr>
      <w:r>
        <w:rPr>
          <w:color w:val="4F81BD" w:themeColor="accent1"/>
        </w:rPr>
        <w:t xml:space="preserve">Yes, An SSH session </w:t>
      </w:r>
      <w:proofErr w:type="gramStart"/>
      <w:r>
        <w:rPr>
          <w:color w:val="4F81BD" w:themeColor="accent1"/>
        </w:rPr>
        <w:t>is able to</w:t>
      </w:r>
      <w:proofErr w:type="gramEnd"/>
      <w:r>
        <w:rPr>
          <w:color w:val="4F81BD" w:themeColor="accent1"/>
        </w:rPr>
        <w:t xml:space="preserve"> be established as SSH was enabled </w:t>
      </w:r>
      <w:r w:rsidR="00F9764A">
        <w:rPr>
          <w:color w:val="4F81BD" w:themeColor="accent1"/>
        </w:rPr>
        <w:t>and not telnet.</w:t>
      </w:r>
    </w:p>
    <w:p w14:paraId="50A5D424" w14:textId="653F9287" w:rsidR="00FD14D5" w:rsidRDefault="00C23EFE" w:rsidP="00C23EFE">
      <w:pPr>
        <w:pStyle w:val="LabSection"/>
      </w:pPr>
      <w:r>
        <w:t xml:space="preserve">PART 5: </w:t>
      </w:r>
      <w:r w:rsidR="00FD14D5">
        <w:t>SSH From the</w:t>
      </w:r>
      <w:r w:rsidR="00446A8E">
        <w:t xml:space="preserve"> CLI on the</w:t>
      </w:r>
      <w:r w:rsidR="00FD14D5">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r w:rsidRPr="000F03ED">
        <w:rPr>
          <w:b/>
        </w:rPr>
        <w:t>ssh</w:t>
      </w:r>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w:t>
      </w:r>
      <w:proofErr w:type="gramStart"/>
      <w:r>
        <w:t>user name</w:t>
      </w:r>
      <w:proofErr w:type="gramEnd"/>
    </w:p>
    <w:p w14:paraId="4DF659A7" w14:textId="77777777" w:rsidR="00FD14D5" w:rsidRDefault="00FD14D5" w:rsidP="00FD14D5">
      <w:pPr>
        <w:pStyle w:val="CMD"/>
      </w:pPr>
      <w:r>
        <w:t xml:space="preserve">  -m    Select HMAC algorithm</w:t>
      </w:r>
    </w:p>
    <w:p w14:paraId="7EDA2D69" w14:textId="77777777"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proofErr w:type="gramStart"/>
      <w:r>
        <w:t>vrf</w:t>
      </w:r>
      <w:proofErr w:type="spellEnd"/>
      <w:r>
        <w:t xml:space="preserve">  Specify</w:t>
      </w:r>
      <w:proofErr w:type="gramEnd"/>
      <w:r>
        <w:t xml:space="preserve"> </w:t>
      </w:r>
      <w:proofErr w:type="spellStart"/>
      <w:r>
        <w:t>vrf</w:t>
      </w:r>
      <w:proofErr w:type="spellEnd"/>
      <w:r>
        <w:t xml:space="preserve"> name</w:t>
      </w:r>
    </w:p>
    <w:p w14:paraId="2DF343E9" w14:textId="77777777" w:rsidR="00FD14D5" w:rsidRDefault="00FD14D5" w:rsidP="00FD14D5">
      <w:pPr>
        <w:pStyle w:val="CMD"/>
      </w:pPr>
      <w:r>
        <w:t xml:space="preserve">  </w:t>
      </w:r>
      <w:proofErr w:type="gramStart"/>
      <w:r>
        <w:t>WORD  IP</w:t>
      </w:r>
      <w:proofErr w:type="gramEnd"/>
      <w:r>
        <w:t xml:space="preserve">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r w:rsidRPr="001B0AFC">
        <w:rPr>
          <w:b/>
        </w:rPr>
        <w:t xml:space="preserve">ssh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 xml:space="preserve">[Resuming connection 1 to 192.168.1.1 </w:t>
      </w:r>
      <w:proofErr w:type="gramStart"/>
      <w:r>
        <w:t>... ]</w:t>
      </w:r>
      <w:proofErr w:type="gramEnd"/>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77777777" w:rsidR="00FD14D5" w:rsidRPr="008E3C20" w:rsidRDefault="00FD14D5" w:rsidP="00FD14D5">
      <w:pPr>
        <w:pStyle w:val="BodyTextL25"/>
        <w:rPr>
          <w:color w:val="FF0000"/>
        </w:rPr>
      </w:pPr>
      <w:r w:rsidRPr="008E3C20">
        <w:rPr>
          <w:color w:val="FF0000"/>
        </w:rPr>
        <w:t>What versions of SSH are supported from the CLI?</w:t>
      </w:r>
    </w:p>
    <w:p w14:paraId="312E9267" w14:textId="61BEAA90" w:rsidR="00B30437" w:rsidRPr="00212A8F" w:rsidRDefault="009E7108" w:rsidP="00212A8F">
      <w:pPr>
        <w:pStyle w:val="BodyTextL25"/>
        <w:numPr>
          <w:ilvl w:val="0"/>
          <w:numId w:val="7"/>
        </w:numPr>
        <w:rPr>
          <w:color w:val="4F81BD" w:themeColor="accent1"/>
        </w:rPr>
      </w:pPr>
      <w:r>
        <w:rPr>
          <w:color w:val="4F81BD" w:themeColor="accent1"/>
        </w:rPr>
        <w:t>This can be confirmed by typing in the following command</w:t>
      </w:r>
      <w:r w:rsidR="008769E8">
        <w:rPr>
          <w:color w:val="4F81BD" w:themeColor="accent1"/>
        </w:rPr>
        <w:t xml:space="preserve"> in privileged mode: </w:t>
      </w:r>
      <w:r w:rsidR="00D46BEA">
        <w:rPr>
          <w:color w:val="4F81BD" w:themeColor="accent1"/>
        </w:rPr>
        <w:t>“</w:t>
      </w:r>
      <w:r w:rsidR="008769E8">
        <w:rPr>
          <w:color w:val="4F81BD" w:themeColor="accent1"/>
        </w:rPr>
        <w:t>ssh -</w:t>
      </w:r>
      <w:proofErr w:type="gramStart"/>
      <w:r w:rsidR="008769E8">
        <w:rPr>
          <w:color w:val="4F81BD" w:themeColor="accent1"/>
        </w:rPr>
        <w:t xml:space="preserve">v </w:t>
      </w:r>
      <w:r w:rsidR="00D46BEA">
        <w:rPr>
          <w:color w:val="4F81BD" w:themeColor="accent1"/>
        </w:rPr>
        <w:t>?</w:t>
      </w:r>
      <w:proofErr w:type="gramEnd"/>
      <w:r w:rsidR="00D46BEA">
        <w:rPr>
          <w:color w:val="4F81BD" w:themeColor="accent1"/>
        </w:rPr>
        <w:t xml:space="preserve">” </w:t>
      </w:r>
      <w:r w:rsidR="00B57A19">
        <w:rPr>
          <w:color w:val="4F81BD" w:themeColor="accent1"/>
        </w:rPr>
        <w:t xml:space="preserve">In this instance </w:t>
      </w:r>
      <w:r w:rsidR="00F370A5">
        <w:rPr>
          <w:color w:val="4F81BD" w:themeColor="accent1"/>
        </w:rPr>
        <w:t>Protocol Version 1 and Protocol Version 2 are available.</w:t>
      </w:r>
    </w:p>
    <w:p w14:paraId="24E9304A" w14:textId="7C81E026" w:rsidR="00024EE5"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1D80FCE1" w14:textId="359F4643" w:rsidR="0084046A" w:rsidRPr="0084046A" w:rsidRDefault="005958D1" w:rsidP="0084046A">
      <w:pPr>
        <w:pStyle w:val="BodyTextL25"/>
        <w:numPr>
          <w:ilvl w:val="0"/>
          <w:numId w:val="7"/>
        </w:numPr>
        <w:rPr>
          <w:color w:val="4F81BD" w:themeColor="accent1"/>
        </w:rPr>
      </w:pPr>
      <w:r>
        <w:rPr>
          <w:color w:val="4F81BD" w:themeColor="accent1"/>
        </w:rPr>
        <w:t xml:space="preserve">You </w:t>
      </w:r>
      <w:r w:rsidR="00775BB4">
        <w:rPr>
          <w:color w:val="4F81BD" w:themeColor="accent1"/>
        </w:rPr>
        <w:t>w</w:t>
      </w:r>
      <w:r>
        <w:rPr>
          <w:color w:val="4F81BD" w:themeColor="accent1"/>
        </w:rPr>
        <w:t xml:space="preserve">ould create user accounts </w:t>
      </w:r>
      <w:r w:rsidR="003E0AA0">
        <w:rPr>
          <w:color w:val="4F81BD" w:themeColor="accent1"/>
        </w:rPr>
        <w:t xml:space="preserve">with passwords </w:t>
      </w:r>
      <w:r>
        <w:rPr>
          <w:color w:val="4F81BD" w:themeColor="accent1"/>
        </w:rPr>
        <w:t xml:space="preserve">for each </w:t>
      </w:r>
      <w:r w:rsidR="007E1BB7">
        <w:rPr>
          <w:color w:val="4F81BD" w:themeColor="accent1"/>
        </w:rPr>
        <w:t>user</w:t>
      </w:r>
      <w:r w:rsidR="00775BB4">
        <w:rPr>
          <w:color w:val="4F81BD" w:themeColor="accent1"/>
        </w:rPr>
        <w:t xml:space="preserve"> by </w:t>
      </w:r>
      <w:r w:rsidR="001B5CEE">
        <w:rPr>
          <w:color w:val="4F81BD" w:themeColor="accent1"/>
        </w:rPr>
        <w:t xml:space="preserve">adding them to the local database </w:t>
      </w:r>
      <w:r w:rsidR="00865F03">
        <w:rPr>
          <w:color w:val="4F81BD" w:themeColor="accent1"/>
        </w:rPr>
        <w:t xml:space="preserve">using the “username” command at the </w:t>
      </w:r>
      <w:r w:rsidR="00D609AD">
        <w:rPr>
          <w:color w:val="4F81BD" w:themeColor="accent1"/>
        </w:rPr>
        <w:t>configure terminal prompt</w:t>
      </w:r>
      <w:r w:rsidR="0049780B">
        <w:rPr>
          <w:color w:val="4F81BD" w:themeColor="accent1"/>
        </w:rPr>
        <w:t>.</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6F8DC7CF" w:rsid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4C130BAE" w14:textId="762F84A6" w:rsidR="006334FB" w:rsidRDefault="006334FB" w:rsidP="00FB3963">
      <w:pPr>
        <w:pStyle w:val="TOCHeading"/>
      </w:pPr>
    </w:p>
    <w:sdt>
      <w:sdtPr>
        <w:rPr>
          <w:rFonts w:ascii="Arial" w:eastAsia="Calibri" w:hAnsi="Arial" w:cs="Times New Roman"/>
          <w:color w:val="auto"/>
          <w:sz w:val="22"/>
          <w:szCs w:val="22"/>
        </w:rPr>
        <w:id w:val="264037472"/>
        <w:docPartObj>
          <w:docPartGallery w:val="Table of Contents"/>
          <w:docPartUnique/>
        </w:docPartObj>
      </w:sdtPr>
      <w:sdtEndPr>
        <w:rPr>
          <w:b/>
          <w:bCs/>
          <w:noProof/>
        </w:rPr>
      </w:sdtEndPr>
      <w:sdtContent>
        <w:p w14:paraId="2B25EB47" w14:textId="081E2781" w:rsidR="00FB3963" w:rsidRDefault="00FB3963">
          <w:pPr>
            <w:pStyle w:val="TOCHeading"/>
          </w:pPr>
          <w:r>
            <w:t>Contents</w:t>
          </w:r>
        </w:p>
        <w:p w14:paraId="0E209637" w14:textId="4A7D5227" w:rsidR="0020257E" w:rsidRDefault="00FB3963">
          <w:pPr>
            <w:pStyle w:val="TOC3"/>
            <w:tabs>
              <w:tab w:val="right" w:leader="dot" w:pos="10070"/>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26910078" w:history="1">
            <w:r w:rsidR="0020257E" w:rsidRPr="00226A81">
              <w:rPr>
                <w:rStyle w:val="Hyperlink"/>
                <w:noProof/>
              </w:rPr>
              <w:t>Introduction</w:t>
            </w:r>
            <w:r w:rsidR="0020257E">
              <w:rPr>
                <w:noProof/>
                <w:webHidden/>
              </w:rPr>
              <w:tab/>
            </w:r>
            <w:r w:rsidR="0020257E">
              <w:rPr>
                <w:noProof/>
                <w:webHidden/>
              </w:rPr>
              <w:fldChar w:fldCharType="begin"/>
            </w:r>
            <w:r w:rsidR="0020257E">
              <w:rPr>
                <w:noProof/>
                <w:webHidden/>
              </w:rPr>
              <w:instrText xml:space="preserve"> PAGEREF _Toc26910078 \h </w:instrText>
            </w:r>
            <w:r w:rsidR="0020257E">
              <w:rPr>
                <w:noProof/>
                <w:webHidden/>
              </w:rPr>
            </w:r>
            <w:r w:rsidR="0020257E">
              <w:rPr>
                <w:noProof/>
                <w:webHidden/>
              </w:rPr>
              <w:fldChar w:fldCharType="separate"/>
            </w:r>
            <w:r w:rsidR="0020257E">
              <w:rPr>
                <w:noProof/>
                <w:webHidden/>
              </w:rPr>
              <w:t>8</w:t>
            </w:r>
            <w:r w:rsidR="0020257E">
              <w:rPr>
                <w:noProof/>
                <w:webHidden/>
              </w:rPr>
              <w:fldChar w:fldCharType="end"/>
            </w:r>
          </w:hyperlink>
        </w:p>
        <w:p w14:paraId="132F7993" w14:textId="61634662"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79" w:history="1">
            <w:r w:rsidRPr="00226A81">
              <w:rPr>
                <w:rStyle w:val="Hyperlink"/>
                <w:noProof/>
              </w:rPr>
              <w:t>AES</w:t>
            </w:r>
            <w:r>
              <w:rPr>
                <w:noProof/>
                <w:webHidden/>
              </w:rPr>
              <w:tab/>
            </w:r>
            <w:r>
              <w:rPr>
                <w:noProof/>
                <w:webHidden/>
              </w:rPr>
              <w:fldChar w:fldCharType="begin"/>
            </w:r>
            <w:r>
              <w:rPr>
                <w:noProof/>
                <w:webHidden/>
              </w:rPr>
              <w:instrText xml:space="preserve"> PAGEREF _Toc26910079 \h </w:instrText>
            </w:r>
            <w:r>
              <w:rPr>
                <w:noProof/>
                <w:webHidden/>
              </w:rPr>
            </w:r>
            <w:r>
              <w:rPr>
                <w:noProof/>
                <w:webHidden/>
              </w:rPr>
              <w:fldChar w:fldCharType="separate"/>
            </w:r>
            <w:r>
              <w:rPr>
                <w:noProof/>
                <w:webHidden/>
              </w:rPr>
              <w:t>8</w:t>
            </w:r>
            <w:r>
              <w:rPr>
                <w:noProof/>
                <w:webHidden/>
              </w:rPr>
              <w:fldChar w:fldCharType="end"/>
            </w:r>
          </w:hyperlink>
        </w:p>
        <w:p w14:paraId="1F57BBB8" w14:textId="2795A18E"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80" w:history="1">
            <w:r w:rsidRPr="00226A81">
              <w:rPr>
                <w:rStyle w:val="Hyperlink"/>
                <w:noProof/>
              </w:rPr>
              <w:t>DES</w:t>
            </w:r>
            <w:r>
              <w:rPr>
                <w:noProof/>
                <w:webHidden/>
              </w:rPr>
              <w:tab/>
            </w:r>
            <w:r>
              <w:rPr>
                <w:noProof/>
                <w:webHidden/>
              </w:rPr>
              <w:fldChar w:fldCharType="begin"/>
            </w:r>
            <w:r>
              <w:rPr>
                <w:noProof/>
                <w:webHidden/>
              </w:rPr>
              <w:instrText xml:space="preserve"> PAGEREF _Toc26910080 \h </w:instrText>
            </w:r>
            <w:r>
              <w:rPr>
                <w:noProof/>
                <w:webHidden/>
              </w:rPr>
            </w:r>
            <w:r>
              <w:rPr>
                <w:noProof/>
                <w:webHidden/>
              </w:rPr>
              <w:fldChar w:fldCharType="separate"/>
            </w:r>
            <w:r>
              <w:rPr>
                <w:noProof/>
                <w:webHidden/>
              </w:rPr>
              <w:t>9</w:t>
            </w:r>
            <w:r>
              <w:rPr>
                <w:noProof/>
                <w:webHidden/>
              </w:rPr>
              <w:fldChar w:fldCharType="end"/>
            </w:r>
          </w:hyperlink>
        </w:p>
        <w:p w14:paraId="03C947FB" w14:textId="6A40A514"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81" w:history="1">
            <w:r w:rsidRPr="00226A81">
              <w:rPr>
                <w:rStyle w:val="Hyperlink"/>
                <w:noProof/>
              </w:rPr>
              <w:t>SHA</w:t>
            </w:r>
            <w:r>
              <w:rPr>
                <w:noProof/>
                <w:webHidden/>
              </w:rPr>
              <w:tab/>
            </w:r>
            <w:r>
              <w:rPr>
                <w:noProof/>
                <w:webHidden/>
              </w:rPr>
              <w:fldChar w:fldCharType="begin"/>
            </w:r>
            <w:r>
              <w:rPr>
                <w:noProof/>
                <w:webHidden/>
              </w:rPr>
              <w:instrText xml:space="preserve"> PAGEREF _Toc26910081 \h </w:instrText>
            </w:r>
            <w:r>
              <w:rPr>
                <w:noProof/>
                <w:webHidden/>
              </w:rPr>
            </w:r>
            <w:r>
              <w:rPr>
                <w:noProof/>
                <w:webHidden/>
              </w:rPr>
              <w:fldChar w:fldCharType="separate"/>
            </w:r>
            <w:r>
              <w:rPr>
                <w:noProof/>
                <w:webHidden/>
              </w:rPr>
              <w:t>10</w:t>
            </w:r>
            <w:r>
              <w:rPr>
                <w:noProof/>
                <w:webHidden/>
              </w:rPr>
              <w:fldChar w:fldCharType="end"/>
            </w:r>
          </w:hyperlink>
        </w:p>
        <w:p w14:paraId="5BDB1C42" w14:textId="069F7682"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82" w:history="1">
            <w:r w:rsidRPr="00226A81">
              <w:rPr>
                <w:rStyle w:val="Hyperlink"/>
                <w:noProof/>
              </w:rPr>
              <w:t>RSA</w:t>
            </w:r>
            <w:r>
              <w:rPr>
                <w:noProof/>
                <w:webHidden/>
              </w:rPr>
              <w:tab/>
            </w:r>
            <w:r>
              <w:rPr>
                <w:noProof/>
                <w:webHidden/>
              </w:rPr>
              <w:fldChar w:fldCharType="begin"/>
            </w:r>
            <w:r>
              <w:rPr>
                <w:noProof/>
                <w:webHidden/>
              </w:rPr>
              <w:instrText xml:space="preserve"> PAGEREF _Toc26910082 \h </w:instrText>
            </w:r>
            <w:r>
              <w:rPr>
                <w:noProof/>
                <w:webHidden/>
              </w:rPr>
            </w:r>
            <w:r>
              <w:rPr>
                <w:noProof/>
                <w:webHidden/>
              </w:rPr>
              <w:fldChar w:fldCharType="separate"/>
            </w:r>
            <w:r>
              <w:rPr>
                <w:noProof/>
                <w:webHidden/>
              </w:rPr>
              <w:t>11</w:t>
            </w:r>
            <w:r>
              <w:rPr>
                <w:noProof/>
                <w:webHidden/>
              </w:rPr>
              <w:fldChar w:fldCharType="end"/>
            </w:r>
          </w:hyperlink>
        </w:p>
        <w:p w14:paraId="7FD7F307" w14:textId="5FC3B8C1"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83" w:history="1">
            <w:r w:rsidRPr="00226A81">
              <w:rPr>
                <w:rStyle w:val="Hyperlink"/>
                <w:noProof/>
              </w:rPr>
              <w:t>Conclusion</w:t>
            </w:r>
            <w:r>
              <w:rPr>
                <w:noProof/>
                <w:webHidden/>
              </w:rPr>
              <w:tab/>
            </w:r>
            <w:r>
              <w:rPr>
                <w:noProof/>
                <w:webHidden/>
              </w:rPr>
              <w:fldChar w:fldCharType="begin"/>
            </w:r>
            <w:r>
              <w:rPr>
                <w:noProof/>
                <w:webHidden/>
              </w:rPr>
              <w:instrText xml:space="preserve"> PAGEREF _Toc26910083 \h </w:instrText>
            </w:r>
            <w:r>
              <w:rPr>
                <w:noProof/>
                <w:webHidden/>
              </w:rPr>
            </w:r>
            <w:r>
              <w:rPr>
                <w:noProof/>
                <w:webHidden/>
              </w:rPr>
              <w:fldChar w:fldCharType="separate"/>
            </w:r>
            <w:r>
              <w:rPr>
                <w:noProof/>
                <w:webHidden/>
              </w:rPr>
              <w:t>11</w:t>
            </w:r>
            <w:r>
              <w:rPr>
                <w:noProof/>
                <w:webHidden/>
              </w:rPr>
              <w:fldChar w:fldCharType="end"/>
            </w:r>
          </w:hyperlink>
        </w:p>
        <w:p w14:paraId="1A9358B1" w14:textId="4071B466"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84" w:history="1">
            <w:r w:rsidRPr="00226A81">
              <w:rPr>
                <w:rStyle w:val="Hyperlink"/>
                <w:noProof/>
              </w:rPr>
              <w:t>References</w:t>
            </w:r>
            <w:r>
              <w:rPr>
                <w:noProof/>
                <w:webHidden/>
              </w:rPr>
              <w:tab/>
            </w:r>
            <w:r>
              <w:rPr>
                <w:noProof/>
                <w:webHidden/>
              </w:rPr>
              <w:fldChar w:fldCharType="begin"/>
            </w:r>
            <w:r>
              <w:rPr>
                <w:noProof/>
                <w:webHidden/>
              </w:rPr>
              <w:instrText xml:space="preserve"> PAGEREF _Toc26910084 \h </w:instrText>
            </w:r>
            <w:r>
              <w:rPr>
                <w:noProof/>
                <w:webHidden/>
              </w:rPr>
            </w:r>
            <w:r>
              <w:rPr>
                <w:noProof/>
                <w:webHidden/>
              </w:rPr>
              <w:fldChar w:fldCharType="separate"/>
            </w:r>
            <w:r>
              <w:rPr>
                <w:noProof/>
                <w:webHidden/>
              </w:rPr>
              <w:t>11</w:t>
            </w:r>
            <w:r>
              <w:rPr>
                <w:noProof/>
                <w:webHidden/>
              </w:rPr>
              <w:fldChar w:fldCharType="end"/>
            </w:r>
          </w:hyperlink>
        </w:p>
        <w:p w14:paraId="21BE4F9A" w14:textId="732FB2DF" w:rsidR="0020257E" w:rsidRDefault="0020257E">
          <w:pPr>
            <w:pStyle w:val="TOC3"/>
            <w:tabs>
              <w:tab w:val="right" w:leader="dot" w:pos="10070"/>
            </w:tabs>
            <w:rPr>
              <w:rFonts w:asciiTheme="minorHAnsi" w:eastAsiaTheme="minorEastAsia" w:hAnsiTheme="minorHAnsi" w:cstheme="minorBidi"/>
              <w:noProof/>
              <w:lang w:val="en-GB" w:eastAsia="en-GB"/>
            </w:rPr>
          </w:pPr>
          <w:hyperlink w:anchor="_Toc26910085" w:history="1">
            <w:r w:rsidRPr="00226A81">
              <w:rPr>
                <w:rStyle w:val="Hyperlink"/>
                <w:noProof/>
              </w:rPr>
              <w:t>Appendix</w:t>
            </w:r>
            <w:r>
              <w:rPr>
                <w:noProof/>
                <w:webHidden/>
              </w:rPr>
              <w:tab/>
            </w:r>
            <w:r>
              <w:rPr>
                <w:noProof/>
                <w:webHidden/>
              </w:rPr>
              <w:fldChar w:fldCharType="begin"/>
            </w:r>
            <w:r>
              <w:rPr>
                <w:noProof/>
                <w:webHidden/>
              </w:rPr>
              <w:instrText xml:space="preserve"> PAGEREF _Toc26910085 \h </w:instrText>
            </w:r>
            <w:r>
              <w:rPr>
                <w:noProof/>
                <w:webHidden/>
              </w:rPr>
            </w:r>
            <w:r>
              <w:rPr>
                <w:noProof/>
                <w:webHidden/>
              </w:rPr>
              <w:fldChar w:fldCharType="separate"/>
            </w:r>
            <w:r>
              <w:rPr>
                <w:noProof/>
                <w:webHidden/>
              </w:rPr>
              <w:t>12</w:t>
            </w:r>
            <w:r>
              <w:rPr>
                <w:noProof/>
                <w:webHidden/>
              </w:rPr>
              <w:fldChar w:fldCharType="end"/>
            </w:r>
          </w:hyperlink>
        </w:p>
        <w:p w14:paraId="7EB66DE6" w14:textId="1D007D7F" w:rsidR="00FB3963" w:rsidRDefault="00FB3963" w:rsidP="00FB3963">
          <w:pPr>
            <w:rPr>
              <w:b/>
              <w:bCs/>
              <w:noProof/>
            </w:rPr>
          </w:pPr>
          <w:r>
            <w:rPr>
              <w:b/>
              <w:bCs/>
              <w:noProof/>
            </w:rPr>
            <w:fldChar w:fldCharType="end"/>
          </w:r>
        </w:p>
      </w:sdtContent>
    </w:sdt>
    <w:p w14:paraId="265BB6E5" w14:textId="78143EBE" w:rsidR="00FB3963" w:rsidRDefault="00FB3963" w:rsidP="00FB3963">
      <w:pPr>
        <w:rPr>
          <w:b/>
          <w:bCs/>
          <w:noProof/>
        </w:rPr>
      </w:pPr>
    </w:p>
    <w:p w14:paraId="51BBA6A5" w14:textId="6F50273A" w:rsidR="00E82AD4" w:rsidRDefault="00E82AD4" w:rsidP="00E82AD4">
      <w:pPr>
        <w:pStyle w:val="Heading3"/>
        <w:rPr>
          <w:noProof/>
        </w:rPr>
      </w:pPr>
      <w:bookmarkStart w:id="0" w:name="_Toc26910078"/>
      <w:r>
        <w:rPr>
          <w:noProof/>
        </w:rPr>
        <w:t>Introduction</w:t>
      </w:r>
      <w:bookmarkEnd w:id="0"/>
    </w:p>
    <w:p w14:paraId="70FDCD0F" w14:textId="53B0B55B" w:rsidR="004A45B5" w:rsidRDefault="004A45B5" w:rsidP="0020257E">
      <w:pPr>
        <w:pStyle w:val="BodyTextL25"/>
      </w:pPr>
    </w:p>
    <w:p w14:paraId="3CBAF8D6" w14:textId="5B81796A" w:rsidR="009F0571" w:rsidRPr="004A45B5" w:rsidRDefault="004A45B5" w:rsidP="0020257E">
      <w:pPr>
        <w:pStyle w:val="BodyTextL25"/>
      </w:pPr>
      <w:r>
        <w:t xml:space="preserve">In this report </w:t>
      </w:r>
      <w:r w:rsidR="00B14858">
        <w:t xml:space="preserve">the author will </w:t>
      </w:r>
      <w:r w:rsidR="00060A9C">
        <w:t>research</w:t>
      </w:r>
      <w:r w:rsidR="00AE21D6">
        <w:t xml:space="preserve"> </w:t>
      </w:r>
      <w:r w:rsidR="000332FC">
        <w:t>4 specific encryption standards, these will include AES</w:t>
      </w:r>
      <w:r w:rsidR="00C869F9">
        <w:t xml:space="preserve"> (Advanced </w:t>
      </w:r>
      <w:r w:rsidR="007864F3">
        <w:t>Encryption Standard)</w:t>
      </w:r>
      <w:r w:rsidR="000332FC">
        <w:t>, SHA</w:t>
      </w:r>
      <w:r w:rsidR="007864F3">
        <w:t xml:space="preserve"> (</w:t>
      </w:r>
      <w:r w:rsidR="00D34460">
        <w:t>Secure Hash Algorithms)</w:t>
      </w:r>
      <w:r w:rsidR="000332FC">
        <w:t>, DES</w:t>
      </w:r>
      <w:r w:rsidR="00D34460">
        <w:t xml:space="preserve"> (</w:t>
      </w:r>
      <w:r w:rsidR="00F339F3">
        <w:t>Data Encryption Standard)</w:t>
      </w:r>
      <w:r w:rsidR="000332FC">
        <w:t xml:space="preserve"> and RSA</w:t>
      </w:r>
      <w:r w:rsidR="00F339F3">
        <w:t xml:space="preserve"> (</w:t>
      </w:r>
      <w:r w:rsidR="001A797A">
        <w:t>Rivest-Shamir-Aldeman</w:t>
      </w:r>
      <w:r w:rsidR="00CC5B49">
        <w:t>)</w:t>
      </w:r>
      <w:r w:rsidR="009F0571">
        <w:t>.</w:t>
      </w:r>
      <w:r w:rsidR="00D449EE">
        <w:t xml:space="preserve"> Once researched the algorithms will be compared for what type of use case </w:t>
      </w:r>
      <w:proofErr w:type="gramStart"/>
      <w:r w:rsidR="00BB6715">
        <w:t>scenari</w:t>
      </w:r>
      <w:r w:rsidR="00270812">
        <w:t>o</w:t>
      </w:r>
      <w:proofErr w:type="gramEnd"/>
      <w:r w:rsidR="004C2FD3">
        <w:t xml:space="preserve"> </w:t>
      </w:r>
      <w:r w:rsidR="00D449EE">
        <w:t>they are best suited to</w:t>
      </w:r>
      <w:r w:rsidR="00270812">
        <w:t>,</w:t>
      </w:r>
      <w:r w:rsidR="00D449EE">
        <w:t xml:space="preserve"> along with their pro’s and con’s to their use cases.</w:t>
      </w:r>
    </w:p>
    <w:p w14:paraId="716FFA48" w14:textId="77777777" w:rsidR="00124715" w:rsidRDefault="00124715" w:rsidP="00E24239">
      <w:pPr>
        <w:pStyle w:val="Heading3"/>
      </w:pPr>
    </w:p>
    <w:p w14:paraId="5F242079" w14:textId="6E5296CC" w:rsidR="00E82AD4" w:rsidRDefault="00E24239" w:rsidP="00E24239">
      <w:pPr>
        <w:pStyle w:val="Heading3"/>
      </w:pPr>
      <w:bookmarkStart w:id="1" w:name="_Toc26910079"/>
      <w:r>
        <w:t>AES</w:t>
      </w:r>
      <w:bookmarkEnd w:id="1"/>
    </w:p>
    <w:p w14:paraId="43BABA6F" w14:textId="7714C6CA" w:rsidR="00BC25D0" w:rsidRDefault="00CC6BA8" w:rsidP="0020257E">
      <w:pPr>
        <w:pStyle w:val="BodyTextL25"/>
      </w:pPr>
      <w:r>
        <w:t xml:space="preserve">AES (Advanced Encryption Standard) also sometimes referred to by </w:t>
      </w:r>
      <w:r w:rsidR="004B1CF1">
        <w:t>its</w:t>
      </w:r>
      <w:r>
        <w:t xml:space="preserve"> original name Rijndael</w:t>
      </w:r>
      <w:r w:rsidR="003F173A">
        <w:t xml:space="preserve">, is a </w:t>
      </w:r>
      <w:proofErr w:type="spellStart"/>
      <w:r w:rsidR="00EC483F">
        <w:t>for</w:t>
      </w:r>
      <w:proofErr w:type="spellEnd"/>
      <w:r w:rsidR="00EC483F">
        <w:t xml:space="preserve"> of electronic data encryption that was created in 2001 by the U.S </w:t>
      </w:r>
      <w:r w:rsidR="009757C2">
        <w:t xml:space="preserve">National Institute of standards and Technology. </w:t>
      </w:r>
      <w:r w:rsidR="00E53164">
        <w:t xml:space="preserve">AES </w:t>
      </w:r>
      <w:r w:rsidR="00CC1597">
        <w:t xml:space="preserve">is a subset of the </w:t>
      </w:r>
      <w:r w:rsidR="0058752C">
        <w:t>Rijndael</w:t>
      </w:r>
      <w:r w:rsidR="00CC1597">
        <w:t xml:space="preserve"> Family of </w:t>
      </w:r>
      <w:r w:rsidR="0058752C">
        <w:t>encryption block ciphers</w:t>
      </w:r>
      <w:r w:rsidR="00847FD7">
        <w:fldChar w:fldCharType="begin" w:fldLock="1"/>
      </w:r>
      <w:r w:rsidR="007365A7">
        <w:instrText>ADDIN CSL_CITATION {"citationItems":[{"id":"ITEM-1","itemData":{"ISBN":"3540425802","author":[{"dropping-particle":"","family":"Daemen","given":"Joan","non-dropping-particle":"","parse-names":false,"suffix":""},{"dropping-particle":"","family":"Rijmen","given":"Rijndael Vincent","non-dropping-particle":"","parse-names":false,"suffix":""}],"id":"ITEM-1","issued":{"date-parts":[["0"]]},"title":"The Rijndael Block Cipher","type":"report"},"uris":["http://www.mendeley.com/documents/?uuid=d0f2dc01-ae27-3d31-b1eb-e75801828702","http://www.mendeley.com/documents/?uuid=ede954b7-c538-4611-a66b-e1903576c596"]}],"mendeley":{"formattedCitation":"[1]","plainTextFormattedCitation":"[1]","previouslyFormattedCitation":"[1]"},"properties":{"noteIndex":0},"schema":"https://github.com/citation-style-language/schema/raw/master/csl-citation.json"}</w:instrText>
      </w:r>
      <w:r w:rsidR="00847FD7">
        <w:fldChar w:fldCharType="separate"/>
      </w:r>
      <w:r w:rsidR="00847FD7" w:rsidRPr="00847FD7">
        <w:rPr>
          <w:noProof/>
        </w:rPr>
        <w:t>[1]</w:t>
      </w:r>
      <w:r w:rsidR="00847FD7">
        <w:fldChar w:fldCharType="end"/>
      </w:r>
      <w:r w:rsidR="00847FD7">
        <w:t>,</w:t>
      </w:r>
      <w:r w:rsidR="0058752C">
        <w:t xml:space="preserve"> NIST </w:t>
      </w:r>
      <w:r w:rsidR="009E4A84">
        <w:t>select</w:t>
      </w:r>
      <w:r w:rsidR="008144B1">
        <w:t>ed</w:t>
      </w:r>
      <w:r w:rsidR="009E4A84">
        <w:t xml:space="preserve"> 3 member</w:t>
      </w:r>
      <w:r w:rsidR="004E20AC">
        <w:t xml:space="preserve">s. </w:t>
      </w:r>
      <w:r w:rsidR="004E20AC">
        <w:lastRenderedPageBreak/>
        <w:t xml:space="preserve">All three members are of a 128bit block size and </w:t>
      </w:r>
      <w:r w:rsidR="00531F8F">
        <w:t>comprise of 3 variants including 128</w:t>
      </w:r>
      <w:r w:rsidR="00500EF3">
        <w:t>,192,256bits in key size.</w:t>
      </w:r>
      <w:r w:rsidR="00453D8C">
        <w:t xml:space="preserve"> AES Supers</w:t>
      </w:r>
      <w:r w:rsidR="00FB6F28">
        <w:t xml:space="preserve">eded the </w:t>
      </w:r>
      <w:r w:rsidR="009D05CA">
        <w:t>DES encryption stand</w:t>
      </w:r>
      <w:r w:rsidR="002151B7">
        <w:t>ar</w:t>
      </w:r>
      <w:r w:rsidR="00866F49">
        <w:t xml:space="preserve">d and is used </w:t>
      </w:r>
      <w:r w:rsidR="00F04150">
        <w:t xml:space="preserve">internationally, it was adopted by the US government </w:t>
      </w:r>
      <w:r w:rsidR="004F3AE1">
        <w:t>in 2001</w:t>
      </w:r>
      <w:r w:rsidR="00406E51">
        <w:fldChar w:fldCharType="begin" w:fldLock="1"/>
      </w:r>
      <w:r w:rsidR="00E60EB8">
        <w:instrText>ADDIN CSL_CITATION {"citationItems":[{"id":"ITEM-1","itemData":{"URL":"http://edition.cnn.com/2001/TECH/internet/12/19/encryption.standard.idg/index.html","accessed":{"date-parts":[["2019","12","4"]]},"id":"ITEM-1","issued":{"date-parts":[["0"]]},"title":"CNN.com - U.S. government adopts new encryption standard - December 19, 2001","type":"webpage"},"uris":["http://www.mendeley.com/documents/?uuid=d7f7755d-ef3b-39ef-9fa7-46ec5a09c6d3","http://www.mendeley.com/documents/?uuid=dc5e9c4d-684f-45ac-a77c-f78411283131"]}],"mendeley":{"formattedCitation":"[2]","plainTextFormattedCitation":"[2]","previouslyFormattedCitation":"[2]"},"properties":{"noteIndex":0},"schema":"https://github.com/citation-style-language/schema/raw/master/csl-citation.json"}</w:instrText>
      </w:r>
      <w:r w:rsidR="00406E51">
        <w:fldChar w:fldCharType="separate"/>
      </w:r>
      <w:r w:rsidR="00406E51" w:rsidRPr="00406E51">
        <w:rPr>
          <w:noProof/>
        </w:rPr>
        <w:t>[2]</w:t>
      </w:r>
      <w:r w:rsidR="00406E51">
        <w:fldChar w:fldCharType="end"/>
      </w:r>
      <w:r w:rsidR="004F3AE1">
        <w:t>.</w:t>
      </w:r>
      <w:r w:rsidR="002238A0">
        <w:t xml:space="preserve"> AE</w:t>
      </w:r>
      <w:r w:rsidR="002A6446">
        <w:t xml:space="preserve">S Ciphers encrypt and decrypts </w:t>
      </w:r>
      <w:r w:rsidR="001F3FED">
        <w:t xml:space="preserve">data in blocks of 128bits </w:t>
      </w:r>
      <w:r w:rsidR="0009046D">
        <w:t xml:space="preserve">using the </w:t>
      </w:r>
      <w:r w:rsidR="007A7932">
        <w:t>128,192</w:t>
      </w:r>
      <w:r w:rsidR="0009046D">
        <w:t>,</w:t>
      </w:r>
      <w:r w:rsidR="0099722C">
        <w:t>256bit cryptokeys</w:t>
      </w:r>
      <w:r w:rsidR="003B014D">
        <w:t xml:space="preserve">. The Sender and the receiver </w:t>
      </w:r>
      <w:r w:rsidR="00E305AB">
        <w:t xml:space="preserve">must use the exact same </w:t>
      </w:r>
      <w:r w:rsidR="00425244">
        <w:t xml:space="preserve">keys in the encryption/decryption process because </w:t>
      </w:r>
      <w:r w:rsidR="002157E3">
        <w:t>the s</w:t>
      </w:r>
      <w:r w:rsidR="00D2021C">
        <w:t xml:space="preserve">ame </w:t>
      </w:r>
      <w:r w:rsidR="002157E3">
        <w:t>Symmetric</w:t>
      </w:r>
      <w:r w:rsidR="00D2021C">
        <w:t xml:space="preserve"> (secret-key) is </w:t>
      </w:r>
      <w:r w:rsidR="00755BFA">
        <w:t>used for both processes</w:t>
      </w:r>
      <w:r w:rsidR="0031606A">
        <w:t xml:space="preserve">. AES </w:t>
      </w:r>
      <w:r w:rsidR="002157E3">
        <w:t>Encryption</w:t>
      </w:r>
      <w:r w:rsidR="0031606A">
        <w:t xml:space="preserve"> </w:t>
      </w:r>
      <w:r w:rsidR="001E3B3C">
        <w:t xml:space="preserve">algorithms work by </w:t>
      </w:r>
      <w:r w:rsidR="00EA6E74">
        <w:t xml:space="preserve">defining </w:t>
      </w:r>
      <w:r w:rsidR="007A7932">
        <w:t>several</w:t>
      </w:r>
      <w:r w:rsidR="00EA6E74">
        <w:t xml:space="preserve"> “transformations” </w:t>
      </w:r>
      <w:r w:rsidR="0014590D">
        <w:t xml:space="preserve">that are to be carried out on a </w:t>
      </w:r>
      <w:r w:rsidR="00997833">
        <w:t>data</w:t>
      </w:r>
      <w:r w:rsidR="0014590D">
        <w:t xml:space="preserve"> set</w:t>
      </w:r>
      <w:r w:rsidR="002157E3">
        <w:t xml:space="preserve"> depending on the </w:t>
      </w:r>
      <w:r w:rsidR="00FC1D07">
        <w:t xml:space="preserve">key </w:t>
      </w:r>
      <w:r w:rsidR="00AD7457">
        <w:t>length</w:t>
      </w:r>
      <w:r w:rsidR="00FC1D07">
        <w:t xml:space="preserve"> used. These rounds are 10 for 128bit keys, 12 for 192bit keys and 14 for 256bit keys. During each of these round the data sets are put </w:t>
      </w:r>
      <w:r w:rsidR="007A7932">
        <w:t>into</w:t>
      </w:r>
      <w:r w:rsidR="00FC1D07">
        <w:t xml:space="preserve"> arrays and mixed over these multiple rounds.</w:t>
      </w:r>
      <w:r w:rsidR="00AD7457">
        <w:t xml:space="preserve"> These rounds are </w:t>
      </w:r>
      <w:r w:rsidR="00B548E1">
        <w:t xml:space="preserve">and varying process steps are what are defined in the specific encryption key and are </w:t>
      </w:r>
      <w:r w:rsidR="00997833">
        <w:t>therefore</w:t>
      </w:r>
      <w:r w:rsidR="00B548E1">
        <w:t xml:space="preserve"> used to reverse the process also</w:t>
      </w:r>
      <w:r w:rsidR="007A7932">
        <w:fldChar w:fldCharType="begin" w:fldLock="1"/>
      </w:r>
      <w:r w:rsidR="00E60EB8">
        <w:instrText>ADDIN CSL_CITATION {"citationItems":[{"id":"ITEM-1","itemData":{"URL":"https://www.solarwindsmsp.com/blog/aes-256-encryption-algorithm","accessed":{"date-parts":[["2019","12","4"]]},"id":"ITEM-1","issued":{"date-parts":[["0"]]},"title":"Advanced Encryption Standard: Understanding AES 256 | SolarWinds MSP","type":"webpage"},"uris":["http://www.mendeley.com/documents/?uuid=bfbdd6fc-a72d-32e2-84b2-d7fac5b56b1c","http://www.mendeley.com/documents/?uuid=8faccbf0-233b-47b9-9171-821ccce9980f"]}],"mendeley":{"formattedCitation":"[3]","plainTextFormattedCitation":"[3]","previouslyFormattedCitation":"[3]"},"properties":{"noteIndex":0},"schema":"https://github.com/citation-style-language/schema/raw/master/csl-citation.json"}</w:instrText>
      </w:r>
      <w:r w:rsidR="007A7932">
        <w:fldChar w:fldCharType="separate"/>
      </w:r>
      <w:r w:rsidR="007A7932" w:rsidRPr="007A7932">
        <w:rPr>
          <w:noProof/>
        </w:rPr>
        <w:t>[3]</w:t>
      </w:r>
      <w:r w:rsidR="007A7932">
        <w:fldChar w:fldCharType="end"/>
      </w:r>
      <w:r w:rsidR="00B548E1">
        <w:t>.</w:t>
      </w:r>
    </w:p>
    <w:p w14:paraId="731B30CF" w14:textId="1A06521E" w:rsidR="002A2AAD" w:rsidRDefault="002A2AAD" w:rsidP="00BC25D0">
      <w:bookmarkStart w:id="2" w:name="_GoBack"/>
      <w:r>
        <w:rPr>
          <w:noProof/>
        </w:rPr>
        <w:drawing>
          <wp:inline distT="0" distB="0" distL="0" distR="0" wp14:anchorId="4090E38C" wp14:editId="65542474">
            <wp:extent cx="4838700" cy="296227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851608" cy="2970177"/>
                    </a:xfrm>
                    <a:prstGeom prst="rect">
                      <a:avLst/>
                    </a:prstGeom>
                  </pic:spPr>
                </pic:pic>
              </a:graphicData>
            </a:graphic>
          </wp:inline>
        </w:drawing>
      </w:r>
      <w:bookmarkEnd w:id="2"/>
    </w:p>
    <w:p w14:paraId="7F891360" w14:textId="6D8CB155" w:rsidR="002A2AAD" w:rsidRPr="00BC25D0" w:rsidRDefault="002A2AAD" w:rsidP="00BC25D0">
      <w:r>
        <w:t xml:space="preserve">Fig 1. </w:t>
      </w:r>
      <w:r w:rsidR="00A50233">
        <w:t xml:space="preserve">AES </w:t>
      </w:r>
      <w:r w:rsidR="000732BE">
        <w:t xml:space="preserve">Design </w:t>
      </w:r>
      <w:r w:rsidR="00A92114">
        <w:t>process.</w:t>
      </w:r>
    </w:p>
    <w:p w14:paraId="7E020E42" w14:textId="08103C7A" w:rsidR="00E24239" w:rsidRDefault="00E24239" w:rsidP="00E82AD4"/>
    <w:p w14:paraId="6DCAB3CC" w14:textId="77777777" w:rsidR="004427A0" w:rsidRDefault="004427A0" w:rsidP="004427A0">
      <w:pPr>
        <w:pStyle w:val="Heading3"/>
      </w:pPr>
      <w:bookmarkStart w:id="3" w:name="_Toc26910080"/>
      <w:r w:rsidRPr="00124715">
        <w:t>DES</w:t>
      </w:r>
      <w:bookmarkEnd w:id="3"/>
    </w:p>
    <w:p w14:paraId="71ECDA13" w14:textId="320D54A4" w:rsidR="004427A0" w:rsidRDefault="004427A0" w:rsidP="0077541E">
      <w:pPr>
        <w:pStyle w:val="BodyTextL25"/>
      </w:pPr>
      <w:r>
        <w:t>DES (Data Encryption Standard) which was developed in the early 1970’s by IBM, based on a design by a German cryptographer Horst Feistel. Much like its successor DES based its data encryption method on symmetric-key process, this is when the same secret-key is used for both the encryption and decryption processes. The U.S government adopted the standard for its federal information process in 1977 in the process of guarding sensitive government data</w:t>
      </w:r>
      <w:r w:rsidR="00801E20">
        <w:fldChar w:fldCharType="begin" w:fldLock="1"/>
      </w:r>
      <w:r w:rsidR="00BA4A1A">
        <w:instrText>ADDIN CSL_CITATION {"citationItems":[{"id":"ITEM-1","itemData":{"URL":"https://searchsecurity.techtarget.com/definition/Data-Encryption-Standard","accessed":{"date-parts":[["2019","12","10"]]},"id":"ITEM-1","issued":{"date-parts":[["0"]]},"title":"What is Data Encryption Standard (DES)? - Definition from WhatIs.com","type":"webpage"},"uris":["http://www.mendeley.com/documents/?uuid=0eda7840-54a4-35e6-a559-5b70680d4914"]}],"mendeley":{"formattedCitation":"[4]","plainTextFormattedCitation":"[4]","previouslyFormattedCitation":"[4]"},"properties":{"noteIndex":0},"schema":"https://github.com/citation-style-language/schema/raw/master/csl-citation.json"}</w:instrText>
      </w:r>
      <w:r w:rsidR="00801E20">
        <w:fldChar w:fldCharType="separate"/>
      </w:r>
      <w:r w:rsidR="00801E20" w:rsidRPr="00801E20">
        <w:rPr>
          <w:noProof/>
        </w:rPr>
        <w:t>[4]</w:t>
      </w:r>
      <w:r w:rsidR="00801E20">
        <w:fldChar w:fldCharType="end"/>
      </w:r>
      <w:r>
        <w:t>. Even in its early inception there were concerns that the 56bit key length was of inadequate size and in 1998 a computer system built by the Electronic Frontier Foundation was able to decrypt a DES-encoded message in 56hours, This was then lowered even further the following year to 22 hours with a network of computers harnessing their processing power to complete the task. Since this moment DES has been deemed and insecure for data encryption and AES has been its successor.</w:t>
      </w:r>
    </w:p>
    <w:p w14:paraId="4474E7E7" w14:textId="53F157F7" w:rsidR="00CA59B1" w:rsidRDefault="00CA59B1" w:rsidP="00E82AD4"/>
    <w:p w14:paraId="6CC890C5" w14:textId="1C789409" w:rsidR="00CA59B1" w:rsidRDefault="00CA59B1" w:rsidP="00E82AD4">
      <w:r>
        <w:rPr>
          <w:noProof/>
        </w:rPr>
        <w:lastRenderedPageBreak/>
        <w:drawing>
          <wp:inline distT="0" distB="0" distL="0" distR="0" wp14:anchorId="04B375C3" wp14:editId="201DE459">
            <wp:extent cx="3609975" cy="3026780"/>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42246" cy="3053837"/>
                    </a:xfrm>
                    <a:prstGeom prst="rect">
                      <a:avLst/>
                    </a:prstGeom>
                  </pic:spPr>
                </pic:pic>
              </a:graphicData>
            </a:graphic>
          </wp:inline>
        </w:drawing>
      </w:r>
    </w:p>
    <w:p w14:paraId="58D3CC79" w14:textId="5A762AF0" w:rsidR="00CA59B1" w:rsidRDefault="00CA59B1" w:rsidP="00E82AD4">
      <w:r>
        <w:t xml:space="preserve">Fig 2. Example of DES </w:t>
      </w:r>
      <w:r w:rsidR="00E717D6">
        <w:t>Cipher Round-Key Flow Process.</w:t>
      </w:r>
    </w:p>
    <w:p w14:paraId="739A7891" w14:textId="77777777" w:rsidR="004427A0" w:rsidRDefault="004427A0" w:rsidP="00E82AD4"/>
    <w:p w14:paraId="404BF025" w14:textId="77B0535E" w:rsidR="00E24239" w:rsidRDefault="00E24239" w:rsidP="00E24239">
      <w:pPr>
        <w:pStyle w:val="Heading3"/>
      </w:pPr>
      <w:bookmarkStart w:id="4" w:name="_Toc26910081"/>
      <w:r>
        <w:t>SHA</w:t>
      </w:r>
      <w:bookmarkEnd w:id="4"/>
    </w:p>
    <w:p w14:paraId="1AAC5637" w14:textId="0FE03911" w:rsidR="00E24239" w:rsidRDefault="5EF7A5BA" w:rsidP="0020257E">
      <w:pPr>
        <w:pStyle w:val="BodyTextL25"/>
      </w:pPr>
      <w:r w:rsidRPr="5EF7A5BA">
        <w:t>SHA (Secure Hashing Algorithms) is a family of cryptography hashing algorithms that’s consists of SHA-0, SHA-1, SHA-2 and SHA-3. Unlike DES/AES data encryption standards, the SHA family of encryption algorithms do not utilize a symmetric key structure, but instead use a hash function to produce a fixed string that look nothing like the original data. It’s a one-way process, the Hashing is carried out against a combination of the original data and a “Salt” which is a random set of data, meaning the randomness of the data that is used in the hashing prevents the ease of decryption</w:t>
      </w:r>
      <w:r w:rsidR="00BA4A1A">
        <w:fldChar w:fldCharType="begin" w:fldLock="1"/>
      </w:r>
      <w:r w:rsidR="002221D5">
        <w:instrText>ADDIN CSL_CITATION {"citationItems":[{"id":"ITEM-1","itemData":{"URL":"https://komodoplatform.com/cryptographic-hash-function/","accessed":{"date-parts":[["2019","12","10"]]},"id":"ITEM-1","issued":{"date-parts":[["0"]]},"title":"Cryptographic Hash Functions Explained: A Beginner’s Guide","type":"webpage"},"uris":["http://www.mendeley.com/documents/?uuid=f37f125d-4e71-3cf9-96e3-323fb76d9357"]}],"mendeley":{"formattedCitation":"[5]","plainTextFormattedCitation":"[5]","previouslyFormattedCitation":"[5]"},"properties":{"noteIndex":0},"schema":"https://github.com/citation-style-language/schema/raw/master/csl-citation.json"}</w:instrText>
      </w:r>
      <w:r w:rsidR="00BA4A1A">
        <w:fldChar w:fldCharType="separate"/>
      </w:r>
      <w:r w:rsidR="00BA4A1A" w:rsidRPr="00BA4A1A">
        <w:rPr>
          <w:noProof/>
        </w:rPr>
        <w:t>[5]</w:t>
      </w:r>
      <w:r w:rsidR="00BA4A1A">
        <w:fldChar w:fldCharType="end"/>
      </w:r>
      <w:r w:rsidRPr="5EF7A5BA">
        <w:t xml:space="preserve">. SHA-0 is a 160bit hash function that was published in 1993, but it was shortly withdrawn due to an undisclosed flaw. SHA-1 was its successor was designed by the NSA (National Security Agency) and again a 160bit hash function, it was used up until 2010 when cryptographic weaknesses were discovered. SHA-2 is a Family of 2 similar hash functions, the two functions utilize a 256 and 512bit hashing function respectively, these were also designed by the NSA. Lastly SHA-3 is a hash function which was again designed by non-NSA designers and was chosen in a competition format, </w:t>
      </w:r>
      <w:r w:rsidR="002D5B13" w:rsidRPr="5EF7A5BA">
        <w:t>it</w:t>
      </w:r>
      <w:r w:rsidRPr="5EF7A5BA">
        <w:t xml:space="preserve"> has many hashing elements similar in design to SHA-2 but its internal structure differs from the other SHA family members.</w:t>
      </w:r>
    </w:p>
    <w:p w14:paraId="27FA06DC" w14:textId="77777777" w:rsidR="0020257E" w:rsidRDefault="0020257E" w:rsidP="0020257E">
      <w:pPr>
        <w:pStyle w:val="BodyTextL25"/>
      </w:pPr>
    </w:p>
    <w:p w14:paraId="67AAA313" w14:textId="27BB0DF8" w:rsidR="00C27ED8" w:rsidRDefault="00381DEC" w:rsidP="00C27ED8">
      <w:r>
        <w:rPr>
          <w:noProof/>
        </w:rPr>
        <w:drawing>
          <wp:inline distT="0" distB="0" distL="0" distR="0" wp14:anchorId="30857024" wp14:editId="459C1989">
            <wp:extent cx="6200775" cy="2032476"/>
            <wp:effectExtent l="0" t="0" r="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206735" cy="2034429"/>
                    </a:xfrm>
                    <a:prstGeom prst="rect">
                      <a:avLst/>
                    </a:prstGeom>
                  </pic:spPr>
                </pic:pic>
              </a:graphicData>
            </a:graphic>
          </wp:inline>
        </w:drawing>
      </w:r>
    </w:p>
    <w:p w14:paraId="4E13AC4C" w14:textId="55705B84" w:rsidR="00381DEC" w:rsidRDefault="00381DEC" w:rsidP="00C27ED8">
      <w:r>
        <w:lastRenderedPageBreak/>
        <w:t xml:space="preserve">Fig </w:t>
      </w:r>
      <w:r w:rsidR="00E717D6">
        <w:t>3</w:t>
      </w:r>
      <w:r>
        <w:t xml:space="preserve">. Example of Hashing </w:t>
      </w:r>
      <w:r w:rsidR="006C68F3">
        <w:t>Flow Function.</w:t>
      </w:r>
    </w:p>
    <w:p w14:paraId="18A6776F" w14:textId="77777777" w:rsidR="00381DEC" w:rsidRPr="00C27ED8" w:rsidRDefault="00381DEC" w:rsidP="00C27ED8"/>
    <w:p w14:paraId="651F43BC" w14:textId="1777C45D" w:rsidR="00E24239" w:rsidRDefault="00E24239" w:rsidP="00E24239">
      <w:pPr>
        <w:pStyle w:val="Heading3"/>
      </w:pPr>
      <w:bookmarkStart w:id="5" w:name="_Toc26910082"/>
      <w:r>
        <w:t>RSA</w:t>
      </w:r>
      <w:bookmarkEnd w:id="5"/>
    </w:p>
    <w:p w14:paraId="68B4EFD6" w14:textId="59BED28D" w:rsidR="00E24239" w:rsidRDefault="5EF7A5BA" w:rsidP="0020257E">
      <w:pPr>
        <w:pStyle w:val="BodyTextL25"/>
      </w:pPr>
      <w:r>
        <w:t>RSA (Rivest-Shamir-</w:t>
      </w:r>
      <w:proofErr w:type="spellStart"/>
      <w:r>
        <w:t>Adleman</w:t>
      </w:r>
      <w:proofErr w:type="spellEnd"/>
      <w:r>
        <w:t>) is a suite of asymmetric cryptographic algorithms. RSA is widely believed to be a smaller more efficient cryptographic key, and its process is very different to the other mentioned previously such as SHA and AES. RSA utilizes two mathematically linked keys, one which is private and one which is public to encrypt and decrypt the data</w:t>
      </w:r>
      <w:r w:rsidR="002221D5">
        <w:fldChar w:fldCharType="begin" w:fldLock="1"/>
      </w:r>
      <w:r w:rsidR="002221D5">
        <w:instrText>ADDIN CSL_CITATION {"citationItems":[{"id":"ITEM-1","itemData":{"URL":"https://hackernoon.com/how-does-rsa-work-f44918df914b","accessed":{"date-parts":[["2019","12","10"]]},"id":"ITEM-1","issued":{"date-parts":[["0"]]},"title":"How does RSA work? - By","type":"webpage"},"uris":["http://www.mendeley.com/documents/?uuid=21affc7d-a1e0-3293-92cd-cedeccb5f1a3"]}],"mendeley":{"formattedCitation":"[6]","plainTextFormattedCitation":"[6]"},"properties":{"noteIndex":0},"schema":"https://github.com/citation-style-language/schema/raw/master/csl-citation.json"}</w:instrText>
      </w:r>
      <w:r w:rsidR="002221D5">
        <w:fldChar w:fldCharType="separate"/>
      </w:r>
      <w:r w:rsidR="002221D5" w:rsidRPr="002221D5">
        <w:rPr>
          <w:noProof/>
        </w:rPr>
        <w:t>[6]</w:t>
      </w:r>
      <w:r w:rsidR="002221D5">
        <w:fldChar w:fldCharType="end"/>
      </w:r>
      <w:r>
        <w:t>. The opposite key to the one used to encrypt for example is the one used to decrypt the data back to its original form.</w:t>
      </w:r>
      <w:r w:rsidR="001A4C53">
        <w:t xml:space="preserve"> Due to this nature of two mathematically linked </w:t>
      </w:r>
      <w:r w:rsidR="009E7F3E">
        <w:t xml:space="preserve">keys it is more intensive a computational process to </w:t>
      </w:r>
      <w:r w:rsidR="0010596C">
        <w:t>encrypt and then decrypt data either end of the process.</w:t>
      </w:r>
    </w:p>
    <w:p w14:paraId="08A048D0" w14:textId="08160206" w:rsidR="003F150A" w:rsidRDefault="003F150A" w:rsidP="00E82AD4"/>
    <w:p w14:paraId="271AE025" w14:textId="3B9249EF" w:rsidR="003F150A" w:rsidRDefault="003F150A" w:rsidP="00E82AD4">
      <w:r>
        <w:rPr>
          <w:noProof/>
        </w:rPr>
        <w:drawing>
          <wp:inline distT="0" distB="0" distL="0" distR="0" wp14:anchorId="217530B5" wp14:editId="4D429F25">
            <wp:extent cx="5162186" cy="220027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173009" cy="2204888"/>
                    </a:xfrm>
                    <a:prstGeom prst="rect">
                      <a:avLst/>
                    </a:prstGeom>
                  </pic:spPr>
                </pic:pic>
              </a:graphicData>
            </a:graphic>
          </wp:inline>
        </w:drawing>
      </w:r>
    </w:p>
    <w:p w14:paraId="762B16DC" w14:textId="3AEDA8F3" w:rsidR="003F150A" w:rsidRDefault="003F150A" w:rsidP="00E82AD4">
      <w:r>
        <w:t xml:space="preserve">Fig </w:t>
      </w:r>
      <w:r w:rsidR="00E717D6">
        <w:t>4</w:t>
      </w:r>
      <w:r>
        <w:t xml:space="preserve">. </w:t>
      </w:r>
      <w:r w:rsidR="00D344E7">
        <w:t>RSA Cipher Public &amp; Private Key Flow Example.</w:t>
      </w:r>
    </w:p>
    <w:p w14:paraId="727EC60C" w14:textId="77777777" w:rsidR="00756500" w:rsidRPr="00E82AD4" w:rsidRDefault="00756500" w:rsidP="00E82AD4"/>
    <w:p w14:paraId="7E11EF04" w14:textId="6C3AD03E" w:rsidR="00E82AD4" w:rsidRDefault="005160C1" w:rsidP="005160C1">
      <w:pPr>
        <w:pStyle w:val="Heading3"/>
      </w:pPr>
      <w:bookmarkStart w:id="6" w:name="_Toc26910083"/>
      <w:r>
        <w:t>Conclusion</w:t>
      </w:r>
      <w:bookmarkEnd w:id="6"/>
    </w:p>
    <w:p w14:paraId="35A8D4DF" w14:textId="3A52D3A3" w:rsidR="00437C74" w:rsidRDefault="5EF7A5BA" w:rsidP="0020257E">
      <w:pPr>
        <w:pStyle w:val="BodyTextL25"/>
      </w:pPr>
      <w:r>
        <w:t xml:space="preserve">To Summarize DES and now AES as its replacement are more frequently used </w:t>
      </w:r>
      <w:r w:rsidR="00337470">
        <w:t xml:space="preserve">for data </w:t>
      </w:r>
      <w:r>
        <w:t>items such as files or text-</w:t>
      </w:r>
      <w:r w:rsidR="00160763">
        <w:t>data and</w:t>
      </w:r>
      <w:r w:rsidR="00C37F9B">
        <w:t xml:space="preserve"> is </w:t>
      </w:r>
      <w:r w:rsidR="006E4217">
        <w:t xml:space="preserve">described as </w:t>
      </w:r>
      <w:r w:rsidR="00AD50B0">
        <w:t>a</w:t>
      </w:r>
      <w:r w:rsidR="006E4217">
        <w:t xml:space="preserve"> symmetric process</w:t>
      </w:r>
      <w:r w:rsidR="00160763">
        <w:t>,</w:t>
      </w:r>
      <w:r w:rsidR="006E4217">
        <w:t xml:space="preserve"> due to the use of only one key in the encryption/decryption process</w:t>
      </w:r>
      <w:r w:rsidR="00493711">
        <w:t>.</w:t>
      </w:r>
      <w:r>
        <w:t xml:space="preserve"> RS</w:t>
      </w:r>
      <w:r w:rsidR="00175CDF">
        <w:t>A</w:t>
      </w:r>
      <w:r w:rsidR="006E4217">
        <w:t xml:space="preserve"> is also used for similar file types but normally of a smaller length,</w:t>
      </w:r>
      <w:r w:rsidR="00175CDF">
        <w:t xml:space="preserve"> but due to the nature of the RSA </w:t>
      </w:r>
      <w:r w:rsidR="00C815A9">
        <w:t xml:space="preserve">process </w:t>
      </w:r>
      <w:r w:rsidR="004D796B">
        <w:t xml:space="preserve">being far more </w:t>
      </w:r>
      <w:r w:rsidR="006E070C">
        <w:t>computationally</w:t>
      </w:r>
      <w:r w:rsidR="004D796B">
        <w:t xml:space="preserve"> intensive</w:t>
      </w:r>
      <w:r w:rsidR="006E4217">
        <w:t>.</w:t>
      </w:r>
      <w:r w:rsidR="004D796B">
        <w:t xml:space="preserve"> </w:t>
      </w:r>
      <w:r w:rsidR="006E4217">
        <w:t xml:space="preserve">RSA is described as an asymmetric </w:t>
      </w:r>
      <w:r w:rsidR="001A0A82">
        <w:t xml:space="preserve">encryption/decryption process </w:t>
      </w:r>
      <w:r w:rsidR="008503B2">
        <w:t>due the use of the two mathematically linked keys</w:t>
      </w:r>
      <w:r w:rsidR="00BF1423">
        <w:t xml:space="preserve">. </w:t>
      </w:r>
      <w:proofErr w:type="gramStart"/>
      <w:r w:rsidR="00BF1423">
        <w:t>DES,AES</w:t>
      </w:r>
      <w:proofErr w:type="gramEnd"/>
      <w:r w:rsidR="00BF1423">
        <w:t xml:space="preserve"> and RSA are </w:t>
      </w:r>
      <w:r w:rsidR="003C5C6D">
        <w:t xml:space="preserve">again </w:t>
      </w:r>
      <w:r w:rsidR="00583CC5">
        <w:t xml:space="preserve">primarily used in files/text-data processes due to the fact that they are encrypted and decrypted back to their </w:t>
      </w:r>
      <w:r w:rsidR="002C3189">
        <w:t xml:space="preserve">original form, and are therefore readable by humans. </w:t>
      </w:r>
      <w:r>
        <w:t xml:space="preserve">SHA on the other hand is a one-way process which is more often </w:t>
      </w:r>
      <w:r w:rsidR="00AB3467">
        <w:t>applied to items</w:t>
      </w:r>
      <w:r>
        <w:t xml:space="preserve"> such as passwords and Digital Certificates, </w:t>
      </w:r>
      <w:r w:rsidR="00474E00">
        <w:t>it is used in these use case scenarios</w:t>
      </w:r>
      <w:r w:rsidR="00312428">
        <w:t>,</w:t>
      </w:r>
      <w:r w:rsidR="00474E00">
        <w:t xml:space="preserve"> as the data is </w:t>
      </w:r>
      <w:r>
        <w:t xml:space="preserve">stored and read in their persistent form, and do not </w:t>
      </w:r>
      <w:r w:rsidR="00CB1783">
        <w:t>revert back</w:t>
      </w:r>
      <w:r>
        <w:t xml:space="preserve"> to be decrypted original state.</w:t>
      </w:r>
    </w:p>
    <w:p w14:paraId="168DF46D" w14:textId="45251620" w:rsidR="00D344E7" w:rsidRDefault="00D344E7" w:rsidP="00437C74"/>
    <w:p w14:paraId="3ACE9D78" w14:textId="77777777" w:rsidR="00D344E7" w:rsidRDefault="00D344E7" w:rsidP="00437C74"/>
    <w:p w14:paraId="0E21C2A0" w14:textId="3C495F5D" w:rsidR="00E60EB8" w:rsidRDefault="00E60EB8" w:rsidP="00437C74"/>
    <w:p w14:paraId="65DC5397" w14:textId="22DC4CBC" w:rsidR="00E60EB8" w:rsidRDefault="00E60EB8" w:rsidP="00E60EB8">
      <w:pPr>
        <w:pStyle w:val="Heading3"/>
      </w:pPr>
      <w:bookmarkStart w:id="7" w:name="_Toc26910084"/>
      <w:r>
        <w:t>References</w:t>
      </w:r>
      <w:bookmarkEnd w:id="7"/>
    </w:p>
    <w:p w14:paraId="6ABF7508" w14:textId="37709667" w:rsidR="002221D5" w:rsidRPr="002221D5" w:rsidRDefault="00E60EB8" w:rsidP="002221D5">
      <w:pPr>
        <w:widowControl w:val="0"/>
        <w:autoSpaceDE w:val="0"/>
        <w:autoSpaceDN w:val="0"/>
        <w:adjustRightInd w:val="0"/>
        <w:spacing w:line="240" w:lineRule="auto"/>
        <w:ind w:left="640" w:hanging="640"/>
        <w:rPr>
          <w:rFonts w:cs="Arial"/>
          <w:noProof/>
          <w:szCs w:val="24"/>
        </w:rPr>
      </w:pPr>
      <w:r>
        <w:fldChar w:fldCharType="begin" w:fldLock="1"/>
      </w:r>
      <w:r>
        <w:instrText xml:space="preserve">ADDIN Mendeley Bibliography CSL_BIBLIOGRAPHY </w:instrText>
      </w:r>
      <w:r>
        <w:fldChar w:fldCharType="separate"/>
      </w:r>
      <w:r w:rsidR="002221D5" w:rsidRPr="002221D5">
        <w:rPr>
          <w:rFonts w:cs="Arial"/>
          <w:noProof/>
          <w:szCs w:val="24"/>
        </w:rPr>
        <w:t>[1]</w:t>
      </w:r>
      <w:r w:rsidR="002221D5" w:rsidRPr="002221D5">
        <w:rPr>
          <w:rFonts w:cs="Arial"/>
          <w:noProof/>
          <w:szCs w:val="24"/>
        </w:rPr>
        <w:tab/>
        <w:t>J. Daemen and R. V. Rijmen, “The Rijndael Block Cipher.”</w:t>
      </w:r>
    </w:p>
    <w:p w14:paraId="4DF9B070" w14:textId="5DFF43CF" w:rsidR="002221D5" w:rsidRPr="002221D5" w:rsidRDefault="002221D5" w:rsidP="002221D5">
      <w:pPr>
        <w:widowControl w:val="0"/>
        <w:autoSpaceDE w:val="0"/>
        <w:autoSpaceDN w:val="0"/>
        <w:adjustRightInd w:val="0"/>
        <w:spacing w:line="240" w:lineRule="auto"/>
        <w:ind w:left="640" w:hanging="640"/>
        <w:rPr>
          <w:rFonts w:cs="Arial"/>
          <w:noProof/>
          <w:szCs w:val="24"/>
        </w:rPr>
      </w:pPr>
      <w:r w:rsidRPr="002221D5">
        <w:rPr>
          <w:rFonts w:cs="Arial"/>
          <w:noProof/>
          <w:szCs w:val="24"/>
        </w:rPr>
        <w:t>[2]</w:t>
      </w:r>
      <w:r w:rsidRPr="002221D5">
        <w:rPr>
          <w:rFonts w:cs="Arial"/>
          <w:noProof/>
          <w:szCs w:val="24"/>
        </w:rPr>
        <w:tab/>
        <w:t>“CNN.com - U.S. government adopts new encryption standard - December 19, 2001.” [Online]. Available: http://edition.cnn.com/2001/TECH/internet/12/19/encryption.standard.idg/index.html. [Accessed: 0</w:t>
      </w:r>
      <w:r w:rsidR="00EF7687">
        <w:rPr>
          <w:rFonts w:cs="Arial"/>
          <w:noProof/>
          <w:szCs w:val="24"/>
        </w:rPr>
        <w:t>3</w:t>
      </w:r>
      <w:r w:rsidRPr="002221D5">
        <w:rPr>
          <w:rFonts w:cs="Arial"/>
          <w:noProof/>
          <w:szCs w:val="24"/>
        </w:rPr>
        <w:t>-Dec-2019].</w:t>
      </w:r>
    </w:p>
    <w:p w14:paraId="7EF28E2D" w14:textId="5244F82C" w:rsidR="002221D5" w:rsidRPr="002221D5" w:rsidRDefault="002221D5" w:rsidP="002221D5">
      <w:pPr>
        <w:widowControl w:val="0"/>
        <w:autoSpaceDE w:val="0"/>
        <w:autoSpaceDN w:val="0"/>
        <w:adjustRightInd w:val="0"/>
        <w:spacing w:line="240" w:lineRule="auto"/>
        <w:ind w:left="640" w:hanging="640"/>
        <w:rPr>
          <w:rFonts w:cs="Arial"/>
          <w:noProof/>
          <w:szCs w:val="24"/>
        </w:rPr>
      </w:pPr>
      <w:r w:rsidRPr="002221D5">
        <w:rPr>
          <w:rFonts w:cs="Arial"/>
          <w:noProof/>
          <w:szCs w:val="24"/>
        </w:rPr>
        <w:t>[3]</w:t>
      </w:r>
      <w:r w:rsidRPr="002221D5">
        <w:rPr>
          <w:rFonts w:cs="Arial"/>
          <w:noProof/>
          <w:szCs w:val="24"/>
        </w:rPr>
        <w:tab/>
        <w:t xml:space="preserve">“Advanced Encryption Standard: Understanding AES 256 | SolarWinds MSP.” [Online]. </w:t>
      </w:r>
      <w:r w:rsidRPr="002221D5">
        <w:rPr>
          <w:rFonts w:cs="Arial"/>
          <w:noProof/>
          <w:szCs w:val="24"/>
        </w:rPr>
        <w:lastRenderedPageBreak/>
        <w:t>Available: https://www.solarwindsmsp.com/blog/aes-256-encryption-algorithm. [Accessed: 0</w:t>
      </w:r>
      <w:r w:rsidR="00EF7687">
        <w:rPr>
          <w:rFonts w:cs="Arial"/>
          <w:noProof/>
          <w:szCs w:val="24"/>
        </w:rPr>
        <w:t>3</w:t>
      </w:r>
      <w:r w:rsidRPr="002221D5">
        <w:rPr>
          <w:rFonts w:cs="Arial"/>
          <w:noProof/>
          <w:szCs w:val="24"/>
        </w:rPr>
        <w:t>-Dec-2019].</w:t>
      </w:r>
    </w:p>
    <w:p w14:paraId="3A455E37" w14:textId="067D89C9" w:rsidR="002221D5" w:rsidRPr="002221D5" w:rsidRDefault="002221D5" w:rsidP="002221D5">
      <w:pPr>
        <w:widowControl w:val="0"/>
        <w:autoSpaceDE w:val="0"/>
        <w:autoSpaceDN w:val="0"/>
        <w:adjustRightInd w:val="0"/>
        <w:spacing w:line="240" w:lineRule="auto"/>
        <w:ind w:left="640" w:hanging="640"/>
        <w:rPr>
          <w:rFonts w:cs="Arial"/>
          <w:noProof/>
          <w:szCs w:val="24"/>
        </w:rPr>
      </w:pPr>
      <w:r w:rsidRPr="002221D5">
        <w:rPr>
          <w:rFonts w:cs="Arial"/>
          <w:noProof/>
          <w:szCs w:val="24"/>
        </w:rPr>
        <w:t>[4]</w:t>
      </w:r>
      <w:r w:rsidRPr="002221D5">
        <w:rPr>
          <w:rFonts w:cs="Arial"/>
          <w:noProof/>
          <w:szCs w:val="24"/>
        </w:rPr>
        <w:tab/>
        <w:t xml:space="preserve">“What is Data Encryption Standard (DES)? - Definition from WhatIs.com.” [Online]. Available: https://searchsecurity.techtarget.com/definition/Data-Encryption-Standard. [Accessed: </w:t>
      </w:r>
      <w:r w:rsidR="00EF7687">
        <w:rPr>
          <w:rFonts w:cs="Arial"/>
          <w:noProof/>
          <w:szCs w:val="24"/>
        </w:rPr>
        <w:t>04</w:t>
      </w:r>
      <w:r w:rsidRPr="002221D5">
        <w:rPr>
          <w:rFonts w:cs="Arial"/>
          <w:noProof/>
          <w:szCs w:val="24"/>
        </w:rPr>
        <w:t>-Dec-2019].</w:t>
      </w:r>
    </w:p>
    <w:p w14:paraId="123C4637" w14:textId="12DE60D0" w:rsidR="002221D5" w:rsidRPr="002221D5" w:rsidRDefault="002221D5" w:rsidP="002221D5">
      <w:pPr>
        <w:widowControl w:val="0"/>
        <w:autoSpaceDE w:val="0"/>
        <w:autoSpaceDN w:val="0"/>
        <w:adjustRightInd w:val="0"/>
        <w:spacing w:line="240" w:lineRule="auto"/>
        <w:ind w:left="640" w:hanging="640"/>
        <w:rPr>
          <w:rFonts w:cs="Arial"/>
          <w:noProof/>
          <w:szCs w:val="24"/>
        </w:rPr>
      </w:pPr>
      <w:r w:rsidRPr="002221D5">
        <w:rPr>
          <w:rFonts w:cs="Arial"/>
          <w:noProof/>
          <w:szCs w:val="24"/>
        </w:rPr>
        <w:t>[5]</w:t>
      </w:r>
      <w:r w:rsidRPr="002221D5">
        <w:rPr>
          <w:rFonts w:cs="Arial"/>
          <w:noProof/>
          <w:szCs w:val="24"/>
        </w:rPr>
        <w:tab/>
        <w:t xml:space="preserve">“Cryptographic Hash Functions Explained: A Beginner’s Guide.” [Online]. Available: https://komodoplatform.com/cryptographic-hash-function/. [Accessed: </w:t>
      </w:r>
      <w:r w:rsidR="00EF7687">
        <w:rPr>
          <w:rFonts w:cs="Arial"/>
          <w:noProof/>
          <w:szCs w:val="24"/>
        </w:rPr>
        <w:t>04</w:t>
      </w:r>
      <w:r w:rsidRPr="002221D5">
        <w:rPr>
          <w:rFonts w:cs="Arial"/>
          <w:noProof/>
          <w:szCs w:val="24"/>
        </w:rPr>
        <w:t>-Dec-2019].</w:t>
      </w:r>
    </w:p>
    <w:p w14:paraId="2D5E647A" w14:textId="46611D6A" w:rsidR="002221D5" w:rsidRPr="002221D5" w:rsidRDefault="002221D5" w:rsidP="002221D5">
      <w:pPr>
        <w:widowControl w:val="0"/>
        <w:autoSpaceDE w:val="0"/>
        <w:autoSpaceDN w:val="0"/>
        <w:adjustRightInd w:val="0"/>
        <w:spacing w:line="240" w:lineRule="auto"/>
        <w:ind w:left="640" w:hanging="640"/>
        <w:rPr>
          <w:rFonts w:cs="Arial"/>
          <w:noProof/>
        </w:rPr>
      </w:pPr>
      <w:r w:rsidRPr="002221D5">
        <w:rPr>
          <w:rFonts w:cs="Arial"/>
          <w:noProof/>
          <w:szCs w:val="24"/>
        </w:rPr>
        <w:t>[6]</w:t>
      </w:r>
      <w:r w:rsidRPr="002221D5">
        <w:rPr>
          <w:rFonts w:cs="Arial"/>
          <w:noProof/>
          <w:szCs w:val="24"/>
        </w:rPr>
        <w:tab/>
        <w:t xml:space="preserve">“How does RSA work? - By.” [Online]. Available: https://hackernoon.com/how-does-rsa-work-f44918df914b. [Accessed: </w:t>
      </w:r>
      <w:r w:rsidR="000875BE">
        <w:rPr>
          <w:rFonts w:cs="Arial"/>
          <w:noProof/>
          <w:szCs w:val="24"/>
        </w:rPr>
        <w:t>0</w:t>
      </w:r>
      <w:r w:rsidR="00EF7687">
        <w:rPr>
          <w:rFonts w:cs="Arial"/>
          <w:noProof/>
          <w:szCs w:val="24"/>
        </w:rPr>
        <w:t>6</w:t>
      </w:r>
      <w:r w:rsidRPr="002221D5">
        <w:rPr>
          <w:rFonts w:cs="Arial"/>
          <w:noProof/>
          <w:szCs w:val="24"/>
        </w:rPr>
        <w:t>-Dec-2019].</w:t>
      </w:r>
    </w:p>
    <w:p w14:paraId="78788237" w14:textId="10500DC4" w:rsidR="00E60EB8" w:rsidRDefault="00E60EB8" w:rsidP="00E60EB8">
      <w:r>
        <w:fldChar w:fldCharType="end"/>
      </w:r>
    </w:p>
    <w:p w14:paraId="6A2CD57E" w14:textId="46114C22" w:rsidR="00E717D6" w:rsidRDefault="00E717D6" w:rsidP="0077541E">
      <w:pPr>
        <w:pStyle w:val="Heading3"/>
      </w:pPr>
      <w:bookmarkStart w:id="8" w:name="_Toc26910085"/>
      <w:r>
        <w:t>Appendix</w:t>
      </w:r>
      <w:bookmarkEnd w:id="8"/>
    </w:p>
    <w:p w14:paraId="3648AEFB" w14:textId="77777777" w:rsidR="0077541E" w:rsidRPr="00BC25D0" w:rsidRDefault="0077541E" w:rsidP="0077541E">
      <w:pPr>
        <w:pStyle w:val="BodyTextL25"/>
      </w:pPr>
      <w:r>
        <w:t>Fig 1. AES Design process.</w:t>
      </w:r>
    </w:p>
    <w:p w14:paraId="14400918" w14:textId="77777777" w:rsidR="0077541E" w:rsidRDefault="0077541E" w:rsidP="0077541E">
      <w:pPr>
        <w:pStyle w:val="BodyTextL25"/>
      </w:pPr>
      <w:r>
        <w:t>Fig 2. Example of DES Cipher Round-Key Flow Process.</w:t>
      </w:r>
    </w:p>
    <w:p w14:paraId="425318E2" w14:textId="77777777" w:rsidR="0077541E" w:rsidRDefault="0077541E" w:rsidP="0077541E">
      <w:pPr>
        <w:pStyle w:val="BodyTextL25"/>
      </w:pPr>
      <w:r>
        <w:t>Fig 3. Example of Hashing Flow Function.</w:t>
      </w:r>
    </w:p>
    <w:p w14:paraId="3F0139F2" w14:textId="77777777" w:rsidR="0077541E" w:rsidRDefault="0077541E" w:rsidP="0077541E">
      <w:pPr>
        <w:pStyle w:val="BodyTextL25"/>
      </w:pPr>
      <w:r>
        <w:t>Fig 4. RSA Cipher Public &amp; Private Key Flow Example.</w:t>
      </w:r>
    </w:p>
    <w:p w14:paraId="20A28401" w14:textId="77777777" w:rsidR="0077541E" w:rsidRPr="0077541E" w:rsidRDefault="0077541E" w:rsidP="0077541E"/>
    <w:sectPr w:rsidR="0077541E" w:rsidRPr="0077541E" w:rsidSect="008C4307">
      <w:headerReference w:type="default" r:id="rId13"/>
      <w:footerReference w:type="default" r:id="rId14"/>
      <w:headerReference w:type="first" r:id="rId15"/>
      <w:footerReference w:type="first" r:id="rId16"/>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A49CE45" w14:textId="77777777" w:rsidR="007C6A54" w:rsidRDefault="007C6A54" w:rsidP="0090659A">
      <w:pPr>
        <w:spacing w:after="0" w:line="240" w:lineRule="auto"/>
      </w:pPr>
      <w:r>
        <w:separator/>
      </w:r>
    </w:p>
    <w:p w14:paraId="1C7AE63D" w14:textId="77777777" w:rsidR="007C6A54" w:rsidRDefault="007C6A54"/>
    <w:p w14:paraId="31DF7C57" w14:textId="77777777" w:rsidR="007C6A54" w:rsidRDefault="007C6A54"/>
    <w:p w14:paraId="65B1E8B3" w14:textId="77777777" w:rsidR="007C6A54" w:rsidRDefault="007C6A54"/>
    <w:p w14:paraId="753905B9" w14:textId="77777777" w:rsidR="007C6A54" w:rsidRDefault="007C6A54"/>
  </w:endnote>
  <w:endnote w:type="continuationSeparator" w:id="0">
    <w:p w14:paraId="5FD9C6A7" w14:textId="77777777" w:rsidR="007C6A54" w:rsidRDefault="007C6A54" w:rsidP="0090659A">
      <w:pPr>
        <w:spacing w:after="0" w:line="240" w:lineRule="auto"/>
      </w:pPr>
      <w:r>
        <w:continuationSeparator/>
      </w:r>
    </w:p>
    <w:p w14:paraId="40A6D16E" w14:textId="77777777" w:rsidR="007C6A54" w:rsidRDefault="007C6A54"/>
    <w:p w14:paraId="5ABD3DDA" w14:textId="77777777" w:rsidR="007C6A54" w:rsidRDefault="007C6A54"/>
    <w:p w14:paraId="28FACCAF" w14:textId="77777777" w:rsidR="007C6A54" w:rsidRDefault="007C6A54"/>
    <w:p w14:paraId="388B0C0C" w14:textId="77777777" w:rsidR="007C6A54" w:rsidRDefault="007C6A5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51C6CD" w14:textId="77777777" w:rsidR="007C6A54" w:rsidRDefault="007C6A54" w:rsidP="0090659A">
      <w:pPr>
        <w:spacing w:after="0" w:line="240" w:lineRule="auto"/>
      </w:pPr>
      <w:r>
        <w:separator/>
      </w:r>
    </w:p>
    <w:p w14:paraId="5E4498E3" w14:textId="77777777" w:rsidR="007C6A54" w:rsidRDefault="007C6A54"/>
    <w:p w14:paraId="08AA2452" w14:textId="77777777" w:rsidR="007C6A54" w:rsidRDefault="007C6A54"/>
    <w:p w14:paraId="024007D4" w14:textId="77777777" w:rsidR="007C6A54" w:rsidRDefault="007C6A54"/>
    <w:p w14:paraId="6D78FFAB" w14:textId="77777777" w:rsidR="007C6A54" w:rsidRDefault="007C6A54"/>
  </w:footnote>
  <w:footnote w:type="continuationSeparator" w:id="0">
    <w:p w14:paraId="3A674F62" w14:textId="77777777" w:rsidR="007C6A54" w:rsidRDefault="007C6A54" w:rsidP="0090659A">
      <w:pPr>
        <w:spacing w:after="0" w:line="240" w:lineRule="auto"/>
      </w:pPr>
      <w:r>
        <w:continuationSeparator/>
      </w:r>
    </w:p>
    <w:p w14:paraId="285D3B05" w14:textId="77777777" w:rsidR="007C6A54" w:rsidRDefault="007C6A54"/>
    <w:p w14:paraId="1BADEF2F" w14:textId="77777777" w:rsidR="007C6A54" w:rsidRDefault="007C6A54"/>
    <w:p w14:paraId="7ABD92AC" w14:textId="77777777" w:rsidR="007C6A54" w:rsidRDefault="007C6A54"/>
    <w:p w14:paraId="55B0BDF4" w14:textId="77777777" w:rsidR="007C6A54" w:rsidRDefault="007C6A5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3"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5A245808"/>
    <w:multiLevelType w:val="hybridMultilevel"/>
    <w:tmpl w:val="F0E294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3"/>
  </w:num>
  <w:num w:numId="2">
    <w:abstractNumId w:val="1"/>
  </w:num>
  <w:num w:numId="3">
    <w:abstractNumId w:val="2"/>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4"/>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efaultTableStyle w:val="LabTableStyle"/>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3AA"/>
    <w:rsid w:val="000059C9"/>
    <w:rsid w:val="00011BC4"/>
    <w:rsid w:val="000160F7"/>
    <w:rsid w:val="00016D5B"/>
    <w:rsid w:val="00016F30"/>
    <w:rsid w:val="0002047C"/>
    <w:rsid w:val="00021B9A"/>
    <w:rsid w:val="00022F5F"/>
    <w:rsid w:val="000242D6"/>
    <w:rsid w:val="00024EE5"/>
    <w:rsid w:val="0002522D"/>
    <w:rsid w:val="000332FC"/>
    <w:rsid w:val="000345A4"/>
    <w:rsid w:val="00036263"/>
    <w:rsid w:val="000379BB"/>
    <w:rsid w:val="00041AF6"/>
    <w:rsid w:val="00044E62"/>
    <w:rsid w:val="0004593C"/>
    <w:rsid w:val="00050BA4"/>
    <w:rsid w:val="00051738"/>
    <w:rsid w:val="00052548"/>
    <w:rsid w:val="00055ED3"/>
    <w:rsid w:val="000579CC"/>
    <w:rsid w:val="00060696"/>
    <w:rsid w:val="00060A9C"/>
    <w:rsid w:val="0006189F"/>
    <w:rsid w:val="0006334A"/>
    <w:rsid w:val="00063765"/>
    <w:rsid w:val="00064CB5"/>
    <w:rsid w:val="00066B98"/>
    <w:rsid w:val="000732BE"/>
    <w:rsid w:val="000769CF"/>
    <w:rsid w:val="0008004E"/>
    <w:rsid w:val="000815D8"/>
    <w:rsid w:val="000857C2"/>
    <w:rsid w:val="00085CC6"/>
    <w:rsid w:val="000875BE"/>
    <w:rsid w:val="0009046D"/>
    <w:rsid w:val="00090C07"/>
    <w:rsid w:val="000915AF"/>
    <w:rsid w:val="00091E8D"/>
    <w:rsid w:val="0009378D"/>
    <w:rsid w:val="00094E5C"/>
    <w:rsid w:val="00097163"/>
    <w:rsid w:val="000A0635"/>
    <w:rsid w:val="000A22C8"/>
    <w:rsid w:val="000B2344"/>
    <w:rsid w:val="000B24C3"/>
    <w:rsid w:val="000B7DE5"/>
    <w:rsid w:val="000D39BC"/>
    <w:rsid w:val="000D55B4"/>
    <w:rsid w:val="000E1A64"/>
    <w:rsid w:val="000E65F0"/>
    <w:rsid w:val="000F072C"/>
    <w:rsid w:val="000F386F"/>
    <w:rsid w:val="000F6743"/>
    <w:rsid w:val="001006C2"/>
    <w:rsid w:val="0010596C"/>
    <w:rsid w:val="001070D2"/>
    <w:rsid w:val="00107B2B"/>
    <w:rsid w:val="00112AC5"/>
    <w:rsid w:val="001133DD"/>
    <w:rsid w:val="00114844"/>
    <w:rsid w:val="00114EC7"/>
    <w:rsid w:val="00117FF1"/>
    <w:rsid w:val="00120CBE"/>
    <w:rsid w:val="00124715"/>
    <w:rsid w:val="001261C4"/>
    <w:rsid w:val="0013184B"/>
    <w:rsid w:val="001366EC"/>
    <w:rsid w:val="0014219C"/>
    <w:rsid w:val="001425ED"/>
    <w:rsid w:val="00143601"/>
    <w:rsid w:val="0014590D"/>
    <w:rsid w:val="00154E3A"/>
    <w:rsid w:val="00155750"/>
    <w:rsid w:val="00157902"/>
    <w:rsid w:val="00160763"/>
    <w:rsid w:val="00163164"/>
    <w:rsid w:val="00163B73"/>
    <w:rsid w:val="00166253"/>
    <w:rsid w:val="001670E8"/>
    <w:rsid w:val="001710C0"/>
    <w:rsid w:val="00172AFB"/>
    <w:rsid w:val="0017518B"/>
    <w:rsid w:val="00175CDF"/>
    <w:rsid w:val="001772B8"/>
    <w:rsid w:val="00180FBF"/>
    <w:rsid w:val="00182A02"/>
    <w:rsid w:val="00182CF4"/>
    <w:rsid w:val="00186CE1"/>
    <w:rsid w:val="00192F12"/>
    <w:rsid w:val="00193F14"/>
    <w:rsid w:val="001948FB"/>
    <w:rsid w:val="00197614"/>
    <w:rsid w:val="001A0312"/>
    <w:rsid w:val="001A0A82"/>
    <w:rsid w:val="001A15DA"/>
    <w:rsid w:val="001A2694"/>
    <w:rsid w:val="001A3CC7"/>
    <w:rsid w:val="001A4C53"/>
    <w:rsid w:val="001A51F6"/>
    <w:rsid w:val="001A6239"/>
    <w:rsid w:val="001A69AC"/>
    <w:rsid w:val="001A7436"/>
    <w:rsid w:val="001A797A"/>
    <w:rsid w:val="001B5CEE"/>
    <w:rsid w:val="001B67D8"/>
    <w:rsid w:val="001B6F95"/>
    <w:rsid w:val="001B730F"/>
    <w:rsid w:val="001C05A1"/>
    <w:rsid w:val="001C1D9E"/>
    <w:rsid w:val="001C242A"/>
    <w:rsid w:val="001C375B"/>
    <w:rsid w:val="001C65BF"/>
    <w:rsid w:val="001C7C3B"/>
    <w:rsid w:val="001D3B16"/>
    <w:rsid w:val="001D52B1"/>
    <w:rsid w:val="001D5B6F"/>
    <w:rsid w:val="001D7F4E"/>
    <w:rsid w:val="001E0AB8"/>
    <w:rsid w:val="001E38E0"/>
    <w:rsid w:val="001E3B3C"/>
    <w:rsid w:val="001E4E72"/>
    <w:rsid w:val="001E62B3"/>
    <w:rsid w:val="001E6A1C"/>
    <w:rsid w:val="001F0171"/>
    <w:rsid w:val="001F0D77"/>
    <w:rsid w:val="001F3FED"/>
    <w:rsid w:val="001F7DD8"/>
    <w:rsid w:val="00201928"/>
    <w:rsid w:val="0020257E"/>
    <w:rsid w:val="00203232"/>
    <w:rsid w:val="00203E26"/>
    <w:rsid w:val="0020449C"/>
    <w:rsid w:val="002105B9"/>
    <w:rsid w:val="002113B8"/>
    <w:rsid w:val="00212A8F"/>
    <w:rsid w:val="002141A6"/>
    <w:rsid w:val="00214371"/>
    <w:rsid w:val="0021458C"/>
    <w:rsid w:val="002151B7"/>
    <w:rsid w:val="00215665"/>
    <w:rsid w:val="002157E3"/>
    <w:rsid w:val="002163BB"/>
    <w:rsid w:val="0021792C"/>
    <w:rsid w:val="002221D5"/>
    <w:rsid w:val="002238A0"/>
    <w:rsid w:val="002240AB"/>
    <w:rsid w:val="00225E37"/>
    <w:rsid w:val="0023102D"/>
    <w:rsid w:val="002336DC"/>
    <w:rsid w:val="002367B7"/>
    <w:rsid w:val="00240030"/>
    <w:rsid w:val="00242E3A"/>
    <w:rsid w:val="0024758C"/>
    <w:rsid w:val="002506CF"/>
    <w:rsid w:val="0025107F"/>
    <w:rsid w:val="00256DB6"/>
    <w:rsid w:val="00260CD4"/>
    <w:rsid w:val="002639D8"/>
    <w:rsid w:val="00265F77"/>
    <w:rsid w:val="00266893"/>
    <w:rsid w:val="00266C83"/>
    <w:rsid w:val="00270812"/>
    <w:rsid w:val="00271E46"/>
    <w:rsid w:val="002768DC"/>
    <w:rsid w:val="00282A8A"/>
    <w:rsid w:val="0028361C"/>
    <w:rsid w:val="00286D73"/>
    <w:rsid w:val="00297E3A"/>
    <w:rsid w:val="002A2330"/>
    <w:rsid w:val="002A2AAD"/>
    <w:rsid w:val="002A6446"/>
    <w:rsid w:val="002A661D"/>
    <w:rsid w:val="002A6C56"/>
    <w:rsid w:val="002B465C"/>
    <w:rsid w:val="002C090C"/>
    <w:rsid w:val="002C1243"/>
    <w:rsid w:val="002C1815"/>
    <w:rsid w:val="002C3189"/>
    <w:rsid w:val="002C37D6"/>
    <w:rsid w:val="002C42E8"/>
    <w:rsid w:val="002C475E"/>
    <w:rsid w:val="002C69D7"/>
    <w:rsid w:val="002C6AD6"/>
    <w:rsid w:val="002D0A23"/>
    <w:rsid w:val="002D5B13"/>
    <w:rsid w:val="002D6C2A"/>
    <w:rsid w:val="002D7A86"/>
    <w:rsid w:val="002E507B"/>
    <w:rsid w:val="002F1CBB"/>
    <w:rsid w:val="002F45FF"/>
    <w:rsid w:val="002F6D17"/>
    <w:rsid w:val="00302887"/>
    <w:rsid w:val="003056EB"/>
    <w:rsid w:val="003071FF"/>
    <w:rsid w:val="00310652"/>
    <w:rsid w:val="00312428"/>
    <w:rsid w:val="0031371D"/>
    <w:rsid w:val="00314AD5"/>
    <w:rsid w:val="0031606A"/>
    <w:rsid w:val="003171ED"/>
    <w:rsid w:val="00317442"/>
    <w:rsid w:val="0031789F"/>
    <w:rsid w:val="00320788"/>
    <w:rsid w:val="003215CC"/>
    <w:rsid w:val="0032160E"/>
    <w:rsid w:val="00323357"/>
    <w:rsid w:val="003233A3"/>
    <w:rsid w:val="00337470"/>
    <w:rsid w:val="0034455D"/>
    <w:rsid w:val="0034604B"/>
    <w:rsid w:val="00346ACE"/>
    <w:rsid w:val="00346D17"/>
    <w:rsid w:val="00347972"/>
    <w:rsid w:val="003516D8"/>
    <w:rsid w:val="00354695"/>
    <w:rsid w:val="0035469B"/>
    <w:rsid w:val="003556D9"/>
    <w:rsid w:val="003559CC"/>
    <w:rsid w:val="003569D7"/>
    <w:rsid w:val="00360756"/>
    <w:rsid w:val="003608AC"/>
    <w:rsid w:val="00361FFC"/>
    <w:rsid w:val="00362A3E"/>
    <w:rsid w:val="0036465A"/>
    <w:rsid w:val="003651F0"/>
    <w:rsid w:val="00366E3C"/>
    <w:rsid w:val="0037408D"/>
    <w:rsid w:val="00377E7F"/>
    <w:rsid w:val="003806B3"/>
    <w:rsid w:val="00381DEC"/>
    <w:rsid w:val="00382A86"/>
    <w:rsid w:val="00392C65"/>
    <w:rsid w:val="00392ED5"/>
    <w:rsid w:val="00394685"/>
    <w:rsid w:val="00394EB5"/>
    <w:rsid w:val="003969E6"/>
    <w:rsid w:val="00397351"/>
    <w:rsid w:val="003A19DC"/>
    <w:rsid w:val="003A1B45"/>
    <w:rsid w:val="003A55AB"/>
    <w:rsid w:val="003A5705"/>
    <w:rsid w:val="003B014D"/>
    <w:rsid w:val="003B2630"/>
    <w:rsid w:val="003B35EF"/>
    <w:rsid w:val="003B46FC"/>
    <w:rsid w:val="003B4DC5"/>
    <w:rsid w:val="003B5767"/>
    <w:rsid w:val="003B6C0D"/>
    <w:rsid w:val="003B7605"/>
    <w:rsid w:val="003C53DF"/>
    <w:rsid w:val="003C5C6D"/>
    <w:rsid w:val="003C6BCA"/>
    <w:rsid w:val="003C7902"/>
    <w:rsid w:val="003D0BFF"/>
    <w:rsid w:val="003E0AA0"/>
    <w:rsid w:val="003E3446"/>
    <w:rsid w:val="003E5BE5"/>
    <w:rsid w:val="003F150A"/>
    <w:rsid w:val="003F173A"/>
    <w:rsid w:val="003F18D1"/>
    <w:rsid w:val="003F4F0E"/>
    <w:rsid w:val="003F6E06"/>
    <w:rsid w:val="003F6F91"/>
    <w:rsid w:val="003F715B"/>
    <w:rsid w:val="004013F2"/>
    <w:rsid w:val="00402D3E"/>
    <w:rsid w:val="00403C7A"/>
    <w:rsid w:val="004044C1"/>
    <w:rsid w:val="004057A6"/>
    <w:rsid w:val="00406554"/>
    <w:rsid w:val="00406E51"/>
    <w:rsid w:val="00411EF1"/>
    <w:rsid w:val="004131B0"/>
    <w:rsid w:val="004166E4"/>
    <w:rsid w:val="00416C42"/>
    <w:rsid w:val="00416FC5"/>
    <w:rsid w:val="00422421"/>
    <w:rsid w:val="00422476"/>
    <w:rsid w:val="0042385C"/>
    <w:rsid w:val="00424373"/>
    <w:rsid w:val="00425244"/>
    <w:rsid w:val="00427504"/>
    <w:rsid w:val="00431654"/>
    <w:rsid w:val="00434926"/>
    <w:rsid w:val="00437C74"/>
    <w:rsid w:val="004427A0"/>
    <w:rsid w:val="00444217"/>
    <w:rsid w:val="00446A8B"/>
    <w:rsid w:val="00446A8E"/>
    <w:rsid w:val="0044727E"/>
    <w:rsid w:val="004478F4"/>
    <w:rsid w:val="00450F7A"/>
    <w:rsid w:val="00452C4A"/>
    <w:rsid w:val="00452C6D"/>
    <w:rsid w:val="00453D8C"/>
    <w:rsid w:val="00455E0B"/>
    <w:rsid w:val="004577FF"/>
    <w:rsid w:val="004659EE"/>
    <w:rsid w:val="00471830"/>
    <w:rsid w:val="00474E00"/>
    <w:rsid w:val="00480BC3"/>
    <w:rsid w:val="00483F36"/>
    <w:rsid w:val="0048527E"/>
    <w:rsid w:val="004936C2"/>
    <w:rsid w:val="00493711"/>
    <w:rsid w:val="0049379C"/>
    <w:rsid w:val="00494148"/>
    <w:rsid w:val="00494F58"/>
    <w:rsid w:val="00495B13"/>
    <w:rsid w:val="0049780B"/>
    <w:rsid w:val="004A1CA0"/>
    <w:rsid w:val="004A22E9"/>
    <w:rsid w:val="004A45B5"/>
    <w:rsid w:val="004A4ACD"/>
    <w:rsid w:val="004A5BC5"/>
    <w:rsid w:val="004B023D"/>
    <w:rsid w:val="004B1CF1"/>
    <w:rsid w:val="004B3D3B"/>
    <w:rsid w:val="004B412E"/>
    <w:rsid w:val="004B57B2"/>
    <w:rsid w:val="004C0909"/>
    <w:rsid w:val="004C2FD3"/>
    <w:rsid w:val="004C3F97"/>
    <w:rsid w:val="004D01F2"/>
    <w:rsid w:val="004D1A6D"/>
    <w:rsid w:val="004D3339"/>
    <w:rsid w:val="004D353F"/>
    <w:rsid w:val="004D36D7"/>
    <w:rsid w:val="004D682B"/>
    <w:rsid w:val="004D796B"/>
    <w:rsid w:val="004E20AC"/>
    <w:rsid w:val="004E3569"/>
    <w:rsid w:val="004E6152"/>
    <w:rsid w:val="004F344A"/>
    <w:rsid w:val="004F3675"/>
    <w:rsid w:val="004F3AE1"/>
    <w:rsid w:val="00500EF3"/>
    <w:rsid w:val="00504ED4"/>
    <w:rsid w:val="00510639"/>
    <w:rsid w:val="00514FCB"/>
    <w:rsid w:val="005160C1"/>
    <w:rsid w:val="00516142"/>
    <w:rsid w:val="00520027"/>
    <w:rsid w:val="0052093C"/>
    <w:rsid w:val="00521B31"/>
    <w:rsid w:val="00522469"/>
    <w:rsid w:val="0052400A"/>
    <w:rsid w:val="00531F8F"/>
    <w:rsid w:val="00532DD0"/>
    <w:rsid w:val="00536F43"/>
    <w:rsid w:val="005510BA"/>
    <w:rsid w:val="0055390E"/>
    <w:rsid w:val="0055405B"/>
    <w:rsid w:val="00554B4E"/>
    <w:rsid w:val="00556C02"/>
    <w:rsid w:val="00557F36"/>
    <w:rsid w:val="00561BB2"/>
    <w:rsid w:val="005623BD"/>
    <w:rsid w:val="00563249"/>
    <w:rsid w:val="00563366"/>
    <w:rsid w:val="005652E5"/>
    <w:rsid w:val="00566C03"/>
    <w:rsid w:val="00570A65"/>
    <w:rsid w:val="005724A5"/>
    <w:rsid w:val="005762B1"/>
    <w:rsid w:val="00580456"/>
    <w:rsid w:val="00580E73"/>
    <w:rsid w:val="00583CC5"/>
    <w:rsid w:val="00586077"/>
    <w:rsid w:val="0058752C"/>
    <w:rsid w:val="00593386"/>
    <w:rsid w:val="005958D1"/>
    <w:rsid w:val="00596998"/>
    <w:rsid w:val="005A6681"/>
    <w:rsid w:val="005A6E62"/>
    <w:rsid w:val="005B1CBA"/>
    <w:rsid w:val="005C5631"/>
    <w:rsid w:val="005D2B29"/>
    <w:rsid w:val="005D33E7"/>
    <w:rsid w:val="005D354A"/>
    <w:rsid w:val="005E0299"/>
    <w:rsid w:val="005E3235"/>
    <w:rsid w:val="005E4176"/>
    <w:rsid w:val="005E65B5"/>
    <w:rsid w:val="005F01A5"/>
    <w:rsid w:val="005F0B3D"/>
    <w:rsid w:val="005F3AE9"/>
    <w:rsid w:val="006007BB"/>
    <w:rsid w:val="00601D75"/>
    <w:rsid w:val="00601DC0"/>
    <w:rsid w:val="006034CB"/>
    <w:rsid w:val="0061221C"/>
    <w:rsid w:val="006131CE"/>
    <w:rsid w:val="0061336B"/>
    <w:rsid w:val="00615FB7"/>
    <w:rsid w:val="00616F14"/>
    <w:rsid w:val="00617D6E"/>
    <w:rsid w:val="00622D61"/>
    <w:rsid w:val="00624198"/>
    <w:rsid w:val="00625733"/>
    <w:rsid w:val="006309C9"/>
    <w:rsid w:val="006334FB"/>
    <w:rsid w:val="006361EE"/>
    <w:rsid w:val="00640594"/>
    <w:rsid w:val="00641B54"/>
    <w:rsid w:val="00641E74"/>
    <w:rsid w:val="006428E5"/>
    <w:rsid w:val="00644958"/>
    <w:rsid w:val="00645BCA"/>
    <w:rsid w:val="0065523F"/>
    <w:rsid w:val="00660938"/>
    <w:rsid w:val="006619EC"/>
    <w:rsid w:val="006653CF"/>
    <w:rsid w:val="006653D0"/>
    <w:rsid w:val="00671814"/>
    <w:rsid w:val="00671C47"/>
    <w:rsid w:val="00672919"/>
    <w:rsid w:val="00682822"/>
    <w:rsid w:val="00685F5F"/>
    <w:rsid w:val="00686587"/>
    <w:rsid w:val="00686CFC"/>
    <w:rsid w:val="00690289"/>
    <w:rsid w:val="006904CF"/>
    <w:rsid w:val="00692A5D"/>
    <w:rsid w:val="00695EE2"/>
    <w:rsid w:val="0069660B"/>
    <w:rsid w:val="0069774A"/>
    <w:rsid w:val="006A1B33"/>
    <w:rsid w:val="006A48F1"/>
    <w:rsid w:val="006A6E4B"/>
    <w:rsid w:val="006A71A3"/>
    <w:rsid w:val="006B03F2"/>
    <w:rsid w:val="006B1639"/>
    <w:rsid w:val="006B5CA7"/>
    <w:rsid w:val="006B5E89"/>
    <w:rsid w:val="006C1467"/>
    <w:rsid w:val="006C19B2"/>
    <w:rsid w:val="006C30A0"/>
    <w:rsid w:val="006C35FF"/>
    <w:rsid w:val="006C57F2"/>
    <w:rsid w:val="006C5949"/>
    <w:rsid w:val="006C65D8"/>
    <w:rsid w:val="006C6832"/>
    <w:rsid w:val="006C68F3"/>
    <w:rsid w:val="006D04BD"/>
    <w:rsid w:val="006D1370"/>
    <w:rsid w:val="006D1780"/>
    <w:rsid w:val="006D2C28"/>
    <w:rsid w:val="006D3FC1"/>
    <w:rsid w:val="006D59E3"/>
    <w:rsid w:val="006E070C"/>
    <w:rsid w:val="006E4217"/>
    <w:rsid w:val="006E6581"/>
    <w:rsid w:val="006E71DF"/>
    <w:rsid w:val="006F1CC4"/>
    <w:rsid w:val="006F2238"/>
    <w:rsid w:val="006F2A86"/>
    <w:rsid w:val="006F3163"/>
    <w:rsid w:val="006F3661"/>
    <w:rsid w:val="00702929"/>
    <w:rsid w:val="00705FEC"/>
    <w:rsid w:val="00710544"/>
    <w:rsid w:val="0071147A"/>
    <w:rsid w:val="0071185D"/>
    <w:rsid w:val="00716057"/>
    <w:rsid w:val="007222AD"/>
    <w:rsid w:val="007267CF"/>
    <w:rsid w:val="00731F3F"/>
    <w:rsid w:val="00733BAB"/>
    <w:rsid w:val="007346AB"/>
    <w:rsid w:val="007365A7"/>
    <w:rsid w:val="00740F8F"/>
    <w:rsid w:val="007419A9"/>
    <w:rsid w:val="007436BF"/>
    <w:rsid w:val="007443E9"/>
    <w:rsid w:val="00745DCE"/>
    <w:rsid w:val="00746C38"/>
    <w:rsid w:val="00753D89"/>
    <w:rsid w:val="00755BFA"/>
    <w:rsid w:val="00755C9B"/>
    <w:rsid w:val="00756500"/>
    <w:rsid w:val="00760FE4"/>
    <w:rsid w:val="00763D8B"/>
    <w:rsid w:val="007657F6"/>
    <w:rsid w:val="00765E47"/>
    <w:rsid w:val="00770916"/>
    <w:rsid w:val="0077125A"/>
    <w:rsid w:val="00774F54"/>
    <w:rsid w:val="0077541E"/>
    <w:rsid w:val="00775BB4"/>
    <w:rsid w:val="007864F3"/>
    <w:rsid w:val="00786F58"/>
    <w:rsid w:val="00787CC1"/>
    <w:rsid w:val="00787D83"/>
    <w:rsid w:val="0079296A"/>
    <w:rsid w:val="00792F4E"/>
    <w:rsid w:val="0079398D"/>
    <w:rsid w:val="00796C25"/>
    <w:rsid w:val="007A287C"/>
    <w:rsid w:val="007A3B2A"/>
    <w:rsid w:val="007A63DB"/>
    <w:rsid w:val="007A7932"/>
    <w:rsid w:val="007B2B34"/>
    <w:rsid w:val="007B5522"/>
    <w:rsid w:val="007B5D38"/>
    <w:rsid w:val="007C0EE0"/>
    <w:rsid w:val="007C1B71"/>
    <w:rsid w:val="007C2FBB"/>
    <w:rsid w:val="007C6A54"/>
    <w:rsid w:val="007C7164"/>
    <w:rsid w:val="007C7C6E"/>
    <w:rsid w:val="007D1984"/>
    <w:rsid w:val="007D24F6"/>
    <w:rsid w:val="007D2AFE"/>
    <w:rsid w:val="007E1BB7"/>
    <w:rsid w:val="007E3FEA"/>
    <w:rsid w:val="007E7BB4"/>
    <w:rsid w:val="007F0A0B"/>
    <w:rsid w:val="007F3A60"/>
    <w:rsid w:val="007F3D0B"/>
    <w:rsid w:val="007F7B62"/>
    <w:rsid w:val="007F7C94"/>
    <w:rsid w:val="00800483"/>
    <w:rsid w:val="008005D9"/>
    <w:rsid w:val="0080126B"/>
    <w:rsid w:val="00801E20"/>
    <w:rsid w:val="00803BE2"/>
    <w:rsid w:val="00810E4B"/>
    <w:rsid w:val="008144B1"/>
    <w:rsid w:val="00814BAA"/>
    <w:rsid w:val="00823795"/>
    <w:rsid w:val="00823799"/>
    <w:rsid w:val="00824295"/>
    <w:rsid w:val="00824D12"/>
    <w:rsid w:val="008313F3"/>
    <w:rsid w:val="0084046A"/>
    <w:rsid w:val="008405BB"/>
    <w:rsid w:val="00842769"/>
    <w:rsid w:val="00842A40"/>
    <w:rsid w:val="00846494"/>
    <w:rsid w:val="00847B20"/>
    <w:rsid w:val="00847FD7"/>
    <w:rsid w:val="008503B2"/>
    <w:rsid w:val="008509D3"/>
    <w:rsid w:val="00853418"/>
    <w:rsid w:val="00857CF6"/>
    <w:rsid w:val="00860E81"/>
    <w:rsid w:val="00860F82"/>
    <w:rsid w:val="008610ED"/>
    <w:rsid w:val="00861C6A"/>
    <w:rsid w:val="00865199"/>
    <w:rsid w:val="00865BEE"/>
    <w:rsid w:val="00865F03"/>
    <w:rsid w:val="00866F49"/>
    <w:rsid w:val="00867EAF"/>
    <w:rsid w:val="00873C6B"/>
    <w:rsid w:val="00875C79"/>
    <w:rsid w:val="008769E8"/>
    <w:rsid w:val="0088426A"/>
    <w:rsid w:val="008852BA"/>
    <w:rsid w:val="008869CC"/>
    <w:rsid w:val="00890108"/>
    <w:rsid w:val="00891D4F"/>
    <w:rsid w:val="00893877"/>
    <w:rsid w:val="0089532C"/>
    <w:rsid w:val="00895796"/>
    <w:rsid w:val="00896165"/>
    <w:rsid w:val="00896681"/>
    <w:rsid w:val="008A180F"/>
    <w:rsid w:val="008A2749"/>
    <w:rsid w:val="008A3A90"/>
    <w:rsid w:val="008B06D4"/>
    <w:rsid w:val="008B4B00"/>
    <w:rsid w:val="008B4F20"/>
    <w:rsid w:val="008B7FFD"/>
    <w:rsid w:val="008C2920"/>
    <w:rsid w:val="008C4307"/>
    <w:rsid w:val="008D23DF"/>
    <w:rsid w:val="008D3916"/>
    <w:rsid w:val="008D56F8"/>
    <w:rsid w:val="008D73BF"/>
    <w:rsid w:val="008D7F09"/>
    <w:rsid w:val="008E3C20"/>
    <w:rsid w:val="008E5B64"/>
    <w:rsid w:val="008E7DAA"/>
    <w:rsid w:val="008F0094"/>
    <w:rsid w:val="008F340F"/>
    <w:rsid w:val="008F35BB"/>
    <w:rsid w:val="008F634E"/>
    <w:rsid w:val="008F7307"/>
    <w:rsid w:val="00903523"/>
    <w:rsid w:val="00904964"/>
    <w:rsid w:val="0090659A"/>
    <w:rsid w:val="00915986"/>
    <w:rsid w:val="00917624"/>
    <w:rsid w:val="009224ED"/>
    <w:rsid w:val="00930386"/>
    <w:rsid w:val="009309F5"/>
    <w:rsid w:val="00932B2C"/>
    <w:rsid w:val="00933237"/>
    <w:rsid w:val="00933F28"/>
    <w:rsid w:val="00936119"/>
    <w:rsid w:val="00937944"/>
    <w:rsid w:val="00941017"/>
    <w:rsid w:val="009476C0"/>
    <w:rsid w:val="00952171"/>
    <w:rsid w:val="00953592"/>
    <w:rsid w:val="009626E3"/>
    <w:rsid w:val="00963E34"/>
    <w:rsid w:val="00964DFA"/>
    <w:rsid w:val="0096639A"/>
    <w:rsid w:val="009669CA"/>
    <w:rsid w:val="009708E6"/>
    <w:rsid w:val="00972F90"/>
    <w:rsid w:val="009757C2"/>
    <w:rsid w:val="0098155C"/>
    <w:rsid w:val="00982200"/>
    <w:rsid w:val="009833DD"/>
    <w:rsid w:val="009836DD"/>
    <w:rsid w:val="00983B77"/>
    <w:rsid w:val="0098457A"/>
    <w:rsid w:val="00986919"/>
    <w:rsid w:val="00987108"/>
    <w:rsid w:val="00993914"/>
    <w:rsid w:val="00995B58"/>
    <w:rsid w:val="00996053"/>
    <w:rsid w:val="0099722C"/>
    <w:rsid w:val="00997833"/>
    <w:rsid w:val="009A0B2F"/>
    <w:rsid w:val="009A1CF4"/>
    <w:rsid w:val="009A37D7"/>
    <w:rsid w:val="009A4E17"/>
    <w:rsid w:val="009A553D"/>
    <w:rsid w:val="009A6955"/>
    <w:rsid w:val="009B0B6D"/>
    <w:rsid w:val="009B341C"/>
    <w:rsid w:val="009B5220"/>
    <w:rsid w:val="009B5747"/>
    <w:rsid w:val="009C1289"/>
    <w:rsid w:val="009C1F26"/>
    <w:rsid w:val="009C213F"/>
    <w:rsid w:val="009D05CA"/>
    <w:rsid w:val="009D2C27"/>
    <w:rsid w:val="009D529C"/>
    <w:rsid w:val="009E2309"/>
    <w:rsid w:val="009E42B9"/>
    <w:rsid w:val="009E4A84"/>
    <w:rsid w:val="009E6F72"/>
    <w:rsid w:val="009E7108"/>
    <w:rsid w:val="009E7F3E"/>
    <w:rsid w:val="009F0571"/>
    <w:rsid w:val="009F0CE5"/>
    <w:rsid w:val="009F4C2E"/>
    <w:rsid w:val="00A014A3"/>
    <w:rsid w:val="00A0412D"/>
    <w:rsid w:val="00A04347"/>
    <w:rsid w:val="00A048F6"/>
    <w:rsid w:val="00A20880"/>
    <w:rsid w:val="00A21211"/>
    <w:rsid w:val="00A21E27"/>
    <w:rsid w:val="00A3115B"/>
    <w:rsid w:val="00A34E7F"/>
    <w:rsid w:val="00A46F0A"/>
    <w:rsid w:val="00A46F25"/>
    <w:rsid w:val="00A472B5"/>
    <w:rsid w:val="00A4742A"/>
    <w:rsid w:val="00A47CC2"/>
    <w:rsid w:val="00A50233"/>
    <w:rsid w:val="00A52584"/>
    <w:rsid w:val="00A60146"/>
    <w:rsid w:val="00A6103C"/>
    <w:rsid w:val="00A622C4"/>
    <w:rsid w:val="00A62444"/>
    <w:rsid w:val="00A65E53"/>
    <w:rsid w:val="00A754B4"/>
    <w:rsid w:val="00A807C1"/>
    <w:rsid w:val="00A821A6"/>
    <w:rsid w:val="00A83374"/>
    <w:rsid w:val="00A833A4"/>
    <w:rsid w:val="00A870BC"/>
    <w:rsid w:val="00A92114"/>
    <w:rsid w:val="00A96172"/>
    <w:rsid w:val="00AA24FB"/>
    <w:rsid w:val="00AB0D6A"/>
    <w:rsid w:val="00AB3467"/>
    <w:rsid w:val="00AB43B3"/>
    <w:rsid w:val="00AB49B9"/>
    <w:rsid w:val="00AB50C2"/>
    <w:rsid w:val="00AB758A"/>
    <w:rsid w:val="00AC027E"/>
    <w:rsid w:val="00AC1E7E"/>
    <w:rsid w:val="00AC507D"/>
    <w:rsid w:val="00AC66E4"/>
    <w:rsid w:val="00AD4578"/>
    <w:rsid w:val="00AD50B0"/>
    <w:rsid w:val="00AD68E9"/>
    <w:rsid w:val="00AD6FFB"/>
    <w:rsid w:val="00AD70C6"/>
    <w:rsid w:val="00AD7457"/>
    <w:rsid w:val="00AE21D6"/>
    <w:rsid w:val="00AE2F3F"/>
    <w:rsid w:val="00AE5023"/>
    <w:rsid w:val="00AE56C0"/>
    <w:rsid w:val="00AF68A0"/>
    <w:rsid w:val="00AF703F"/>
    <w:rsid w:val="00B00914"/>
    <w:rsid w:val="00B018E8"/>
    <w:rsid w:val="00B02A8E"/>
    <w:rsid w:val="00B02F4F"/>
    <w:rsid w:val="00B03359"/>
    <w:rsid w:val="00B03D06"/>
    <w:rsid w:val="00B052EE"/>
    <w:rsid w:val="00B1081F"/>
    <w:rsid w:val="00B14858"/>
    <w:rsid w:val="00B22959"/>
    <w:rsid w:val="00B27499"/>
    <w:rsid w:val="00B30088"/>
    <w:rsid w:val="00B3010D"/>
    <w:rsid w:val="00B30437"/>
    <w:rsid w:val="00B33D84"/>
    <w:rsid w:val="00B35151"/>
    <w:rsid w:val="00B433F2"/>
    <w:rsid w:val="00B458E8"/>
    <w:rsid w:val="00B46CF5"/>
    <w:rsid w:val="00B5397B"/>
    <w:rsid w:val="00B548E1"/>
    <w:rsid w:val="00B57A19"/>
    <w:rsid w:val="00B62809"/>
    <w:rsid w:val="00B71853"/>
    <w:rsid w:val="00B7675A"/>
    <w:rsid w:val="00B76B38"/>
    <w:rsid w:val="00B81898"/>
    <w:rsid w:val="00B81F08"/>
    <w:rsid w:val="00B82EAC"/>
    <w:rsid w:val="00B8606B"/>
    <w:rsid w:val="00B878E7"/>
    <w:rsid w:val="00B97278"/>
    <w:rsid w:val="00B97943"/>
    <w:rsid w:val="00BA1D0B"/>
    <w:rsid w:val="00BA4A1A"/>
    <w:rsid w:val="00BA6972"/>
    <w:rsid w:val="00BB1E0D"/>
    <w:rsid w:val="00BB2EA9"/>
    <w:rsid w:val="00BB4D9B"/>
    <w:rsid w:val="00BB51C7"/>
    <w:rsid w:val="00BB6715"/>
    <w:rsid w:val="00BB73FF"/>
    <w:rsid w:val="00BB7688"/>
    <w:rsid w:val="00BC25D0"/>
    <w:rsid w:val="00BC3496"/>
    <w:rsid w:val="00BC6272"/>
    <w:rsid w:val="00BC7CAC"/>
    <w:rsid w:val="00BD6D76"/>
    <w:rsid w:val="00BE0CC7"/>
    <w:rsid w:val="00BE1BB1"/>
    <w:rsid w:val="00BE526C"/>
    <w:rsid w:val="00BE56B3"/>
    <w:rsid w:val="00BE5A1F"/>
    <w:rsid w:val="00BF04E8"/>
    <w:rsid w:val="00BF1423"/>
    <w:rsid w:val="00BF16BF"/>
    <w:rsid w:val="00BF4D1F"/>
    <w:rsid w:val="00C02A73"/>
    <w:rsid w:val="00C063D2"/>
    <w:rsid w:val="00C06862"/>
    <w:rsid w:val="00C07FD9"/>
    <w:rsid w:val="00C10918"/>
    <w:rsid w:val="00C10955"/>
    <w:rsid w:val="00C11C4D"/>
    <w:rsid w:val="00C1712C"/>
    <w:rsid w:val="00C17979"/>
    <w:rsid w:val="00C23E16"/>
    <w:rsid w:val="00C23EFE"/>
    <w:rsid w:val="00C27E37"/>
    <w:rsid w:val="00C27ED8"/>
    <w:rsid w:val="00C30D12"/>
    <w:rsid w:val="00C32713"/>
    <w:rsid w:val="00C351B8"/>
    <w:rsid w:val="00C37F9B"/>
    <w:rsid w:val="00C400E6"/>
    <w:rsid w:val="00C410D9"/>
    <w:rsid w:val="00C44CE4"/>
    <w:rsid w:val="00C44DB7"/>
    <w:rsid w:val="00C4510A"/>
    <w:rsid w:val="00C4780E"/>
    <w:rsid w:val="00C47F2E"/>
    <w:rsid w:val="00C52BA6"/>
    <w:rsid w:val="00C52E4D"/>
    <w:rsid w:val="00C54C9E"/>
    <w:rsid w:val="00C54CEB"/>
    <w:rsid w:val="00C57A1A"/>
    <w:rsid w:val="00C60D01"/>
    <w:rsid w:val="00C623BD"/>
    <w:rsid w:val="00C6258F"/>
    <w:rsid w:val="00C63DF6"/>
    <w:rsid w:val="00C63E58"/>
    <w:rsid w:val="00C6495E"/>
    <w:rsid w:val="00C670EE"/>
    <w:rsid w:val="00C67E3B"/>
    <w:rsid w:val="00C80933"/>
    <w:rsid w:val="00C815A9"/>
    <w:rsid w:val="00C869F9"/>
    <w:rsid w:val="00C90311"/>
    <w:rsid w:val="00C91C26"/>
    <w:rsid w:val="00C93C1D"/>
    <w:rsid w:val="00CA0AB2"/>
    <w:rsid w:val="00CA59B1"/>
    <w:rsid w:val="00CA73D5"/>
    <w:rsid w:val="00CB15BB"/>
    <w:rsid w:val="00CB1783"/>
    <w:rsid w:val="00CC1597"/>
    <w:rsid w:val="00CC1C87"/>
    <w:rsid w:val="00CC3000"/>
    <w:rsid w:val="00CC4859"/>
    <w:rsid w:val="00CC5B49"/>
    <w:rsid w:val="00CC6BA8"/>
    <w:rsid w:val="00CC7A35"/>
    <w:rsid w:val="00CD072A"/>
    <w:rsid w:val="00CD129D"/>
    <w:rsid w:val="00CD4320"/>
    <w:rsid w:val="00CD70FC"/>
    <w:rsid w:val="00CD7F73"/>
    <w:rsid w:val="00CE0C15"/>
    <w:rsid w:val="00CE26C5"/>
    <w:rsid w:val="00CE2EE2"/>
    <w:rsid w:val="00CE36AF"/>
    <w:rsid w:val="00CE54DD"/>
    <w:rsid w:val="00CE7F26"/>
    <w:rsid w:val="00CF0DA5"/>
    <w:rsid w:val="00CF1E4C"/>
    <w:rsid w:val="00CF2E76"/>
    <w:rsid w:val="00CF5D31"/>
    <w:rsid w:val="00CF5F3B"/>
    <w:rsid w:val="00CF791A"/>
    <w:rsid w:val="00D00D7D"/>
    <w:rsid w:val="00D10F9F"/>
    <w:rsid w:val="00D1237D"/>
    <w:rsid w:val="00D139C8"/>
    <w:rsid w:val="00D1668A"/>
    <w:rsid w:val="00D17F81"/>
    <w:rsid w:val="00D2021C"/>
    <w:rsid w:val="00D2536C"/>
    <w:rsid w:val="00D25623"/>
    <w:rsid w:val="00D2758C"/>
    <w:rsid w:val="00D275CA"/>
    <w:rsid w:val="00D2789B"/>
    <w:rsid w:val="00D3048F"/>
    <w:rsid w:val="00D34460"/>
    <w:rsid w:val="00D344E7"/>
    <w:rsid w:val="00D345AB"/>
    <w:rsid w:val="00D34952"/>
    <w:rsid w:val="00D40989"/>
    <w:rsid w:val="00D41566"/>
    <w:rsid w:val="00D449EE"/>
    <w:rsid w:val="00D458EC"/>
    <w:rsid w:val="00D46BEA"/>
    <w:rsid w:val="00D473D9"/>
    <w:rsid w:val="00D501B0"/>
    <w:rsid w:val="00D52582"/>
    <w:rsid w:val="00D56A0E"/>
    <w:rsid w:val="00D57AD3"/>
    <w:rsid w:val="00D609AD"/>
    <w:rsid w:val="00D635FE"/>
    <w:rsid w:val="00D6368E"/>
    <w:rsid w:val="00D64D70"/>
    <w:rsid w:val="00D6690F"/>
    <w:rsid w:val="00D729DE"/>
    <w:rsid w:val="00D745A8"/>
    <w:rsid w:val="00D749D5"/>
    <w:rsid w:val="00D74D67"/>
    <w:rsid w:val="00D74E57"/>
    <w:rsid w:val="00D75B6A"/>
    <w:rsid w:val="00D80AC0"/>
    <w:rsid w:val="00D8117A"/>
    <w:rsid w:val="00D84BDA"/>
    <w:rsid w:val="00D876A8"/>
    <w:rsid w:val="00D87F26"/>
    <w:rsid w:val="00D9050E"/>
    <w:rsid w:val="00D91F65"/>
    <w:rsid w:val="00D93063"/>
    <w:rsid w:val="00D933B0"/>
    <w:rsid w:val="00D977E8"/>
    <w:rsid w:val="00D97B16"/>
    <w:rsid w:val="00DA1FDE"/>
    <w:rsid w:val="00DA5580"/>
    <w:rsid w:val="00DB0B30"/>
    <w:rsid w:val="00DB1C89"/>
    <w:rsid w:val="00DB3763"/>
    <w:rsid w:val="00DB4029"/>
    <w:rsid w:val="00DB4EA8"/>
    <w:rsid w:val="00DB5F4D"/>
    <w:rsid w:val="00DB6561"/>
    <w:rsid w:val="00DB6DA5"/>
    <w:rsid w:val="00DC0477"/>
    <w:rsid w:val="00DC076B"/>
    <w:rsid w:val="00DC186F"/>
    <w:rsid w:val="00DC252F"/>
    <w:rsid w:val="00DC3400"/>
    <w:rsid w:val="00DC552F"/>
    <w:rsid w:val="00DC6050"/>
    <w:rsid w:val="00DD43EA"/>
    <w:rsid w:val="00DD4F23"/>
    <w:rsid w:val="00DD780A"/>
    <w:rsid w:val="00DE6F44"/>
    <w:rsid w:val="00DF1B14"/>
    <w:rsid w:val="00DF43E3"/>
    <w:rsid w:val="00E01612"/>
    <w:rsid w:val="00E0176E"/>
    <w:rsid w:val="00E037D9"/>
    <w:rsid w:val="00E04927"/>
    <w:rsid w:val="00E074FE"/>
    <w:rsid w:val="00E130EB"/>
    <w:rsid w:val="00E13A26"/>
    <w:rsid w:val="00E162CD"/>
    <w:rsid w:val="00E16B33"/>
    <w:rsid w:val="00E17FA5"/>
    <w:rsid w:val="00E20A19"/>
    <w:rsid w:val="00E20F98"/>
    <w:rsid w:val="00E225DB"/>
    <w:rsid w:val="00E24239"/>
    <w:rsid w:val="00E25FA8"/>
    <w:rsid w:val="00E26930"/>
    <w:rsid w:val="00E27257"/>
    <w:rsid w:val="00E305AB"/>
    <w:rsid w:val="00E3539E"/>
    <w:rsid w:val="00E36DC1"/>
    <w:rsid w:val="00E43F2C"/>
    <w:rsid w:val="00E449D0"/>
    <w:rsid w:val="00E4506A"/>
    <w:rsid w:val="00E53164"/>
    <w:rsid w:val="00E53514"/>
    <w:rsid w:val="00E53F99"/>
    <w:rsid w:val="00E56510"/>
    <w:rsid w:val="00E60EB8"/>
    <w:rsid w:val="00E62EA8"/>
    <w:rsid w:val="00E6391B"/>
    <w:rsid w:val="00E66CAC"/>
    <w:rsid w:val="00E67A6E"/>
    <w:rsid w:val="00E717D6"/>
    <w:rsid w:val="00E71B43"/>
    <w:rsid w:val="00E728FD"/>
    <w:rsid w:val="00E77DFF"/>
    <w:rsid w:val="00E81612"/>
    <w:rsid w:val="00E82AD4"/>
    <w:rsid w:val="00E87D18"/>
    <w:rsid w:val="00E87D62"/>
    <w:rsid w:val="00E93597"/>
    <w:rsid w:val="00EA30D6"/>
    <w:rsid w:val="00EA486E"/>
    <w:rsid w:val="00EA4FA3"/>
    <w:rsid w:val="00EA53DB"/>
    <w:rsid w:val="00EA6768"/>
    <w:rsid w:val="00EA6E74"/>
    <w:rsid w:val="00EA6EB8"/>
    <w:rsid w:val="00EB001B"/>
    <w:rsid w:val="00EB6C33"/>
    <w:rsid w:val="00EC2546"/>
    <w:rsid w:val="00EC483F"/>
    <w:rsid w:val="00ED02EE"/>
    <w:rsid w:val="00ED6019"/>
    <w:rsid w:val="00ED6167"/>
    <w:rsid w:val="00ED7830"/>
    <w:rsid w:val="00EE346D"/>
    <w:rsid w:val="00EE3566"/>
    <w:rsid w:val="00EE3909"/>
    <w:rsid w:val="00EE5229"/>
    <w:rsid w:val="00EF4205"/>
    <w:rsid w:val="00EF5939"/>
    <w:rsid w:val="00EF7687"/>
    <w:rsid w:val="00EF7AED"/>
    <w:rsid w:val="00F01714"/>
    <w:rsid w:val="00F0258F"/>
    <w:rsid w:val="00F02D06"/>
    <w:rsid w:val="00F04150"/>
    <w:rsid w:val="00F056E5"/>
    <w:rsid w:val="00F06FDD"/>
    <w:rsid w:val="00F10819"/>
    <w:rsid w:val="00F16784"/>
    <w:rsid w:val="00F16F35"/>
    <w:rsid w:val="00F2229D"/>
    <w:rsid w:val="00F25ABB"/>
    <w:rsid w:val="00F25C40"/>
    <w:rsid w:val="00F27963"/>
    <w:rsid w:val="00F30205"/>
    <w:rsid w:val="00F30446"/>
    <w:rsid w:val="00F31D48"/>
    <w:rsid w:val="00F339F3"/>
    <w:rsid w:val="00F3512A"/>
    <w:rsid w:val="00F370A5"/>
    <w:rsid w:val="00F4135D"/>
    <w:rsid w:val="00F41F1B"/>
    <w:rsid w:val="00F43721"/>
    <w:rsid w:val="00F4586C"/>
    <w:rsid w:val="00F46BD9"/>
    <w:rsid w:val="00F60BE0"/>
    <w:rsid w:val="00F6280E"/>
    <w:rsid w:val="00F6365A"/>
    <w:rsid w:val="00F7050A"/>
    <w:rsid w:val="00F75533"/>
    <w:rsid w:val="00F76ED8"/>
    <w:rsid w:val="00F94728"/>
    <w:rsid w:val="00F9543D"/>
    <w:rsid w:val="00F95A87"/>
    <w:rsid w:val="00F9764A"/>
    <w:rsid w:val="00FA0379"/>
    <w:rsid w:val="00FA0897"/>
    <w:rsid w:val="00FA3811"/>
    <w:rsid w:val="00FA3B9F"/>
    <w:rsid w:val="00FA3F06"/>
    <w:rsid w:val="00FA4A26"/>
    <w:rsid w:val="00FA7084"/>
    <w:rsid w:val="00FA7BEF"/>
    <w:rsid w:val="00FB1929"/>
    <w:rsid w:val="00FB2BE3"/>
    <w:rsid w:val="00FB3963"/>
    <w:rsid w:val="00FB4FE3"/>
    <w:rsid w:val="00FB5FD9"/>
    <w:rsid w:val="00FB6F28"/>
    <w:rsid w:val="00FB7C50"/>
    <w:rsid w:val="00FC1D07"/>
    <w:rsid w:val="00FD14D5"/>
    <w:rsid w:val="00FD33AB"/>
    <w:rsid w:val="00FD4724"/>
    <w:rsid w:val="00FD4A68"/>
    <w:rsid w:val="00FD68ED"/>
    <w:rsid w:val="00FD6B93"/>
    <w:rsid w:val="00FE2824"/>
    <w:rsid w:val="00FE661F"/>
    <w:rsid w:val="00FF0400"/>
    <w:rsid w:val="00FF3D6B"/>
    <w:rsid w:val="00FF79CE"/>
    <w:rsid w:val="3775C553"/>
    <w:rsid w:val="5EF7A5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semiHidden="1" w:uiPriority="9" w:unhideWhenUsed="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rsid w:val="006007BB"/>
    <w:pPr>
      <w:keepNext/>
      <w:keepLines/>
      <w:spacing w:before="480" w:after="0"/>
      <w:outlineLvl w:val="0"/>
    </w:pPr>
    <w:rPr>
      <w:rFonts w:ascii="Cambria" w:eastAsia="Times New Roman" w:hAnsi="Cambria"/>
      <w:b/>
      <w:bCs/>
      <w:color w:val="365F91"/>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paragraph" w:styleId="Heading3">
    <w:name w:val="heading 3"/>
    <w:basedOn w:val="Normal"/>
    <w:next w:val="Normal"/>
    <w:link w:val="Heading3Char"/>
    <w:uiPriority w:val="9"/>
    <w:unhideWhenUsed/>
    <w:qFormat/>
    <w:rsid w:val="00437C74"/>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unhideWhenUsed/>
    <w:qFormat/>
    <w:rsid w:val="00E82AD4"/>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6007BB"/>
    <w:rPr>
      <w:rFonts w:ascii="Cambria" w:eastAsia="Times New Roman" w:hAnsi="Cambria" w:cs="Times New Roman"/>
      <w:b/>
      <w:bCs/>
      <w:color w:val="365F91"/>
      <w:sz w:val="28"/>
      <w:szCs w:val="28"/>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paragraph" w:styleId="TOCHeading">
    <w:name w:val="TOC Heading"/>
    <w:basedOn w:val="Heading1"/>
    <w:next w:val="Normal"/>
    <w:uiPriority w:val="39"/>
    <w:unhideWhenUsed/>
    <w:qFormat/>
    <w:rsid w:val="000915AF"/>
    <w:pPr>
      <w:spacing w:before="240" w:line="259" w:lineRule="auto"/>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0915AF"/>
    <w:pPr>
      <w:spacing w:after="100"/>
    </w:pPr>
  </w:style>
  <w:style w:type="character" w:customStyle="1" w:styleId="Heading3Char">
    <w:name w:val="Heading 3 Char"/>
    <w:basedOn w:val="DefaultParagraphFont"/>
    <w:link w:val="Heading3"/>
    <w:uiPriority w:val="9"/>
    <w:rsid w:val="00437C74"/>
    <w:rPr>
      <w:rFonts w:asciiTheme="majorHAnsi" w:eastAsiaTheme="majorEastAsia" w:hAnsiTheme="majorHAnsi" w:cstheme="majorBidi"/>
      <w:color w:val="243F60" w:themeColor="accent1" w:themeShade="7F"/>
      <w:sz w:val="24"/>
      <w:szCs w:val="24"/>
    </w:rPr>
  </w:style>
  <w:style w:type="paragraph" w:styleId="TOC3">
    <w:name w:val="toc 3"/>
    <w:basedOn w:val="Normal"/>
    <w:next w:val="Normal"/>
    <w:autoRedefine/>
    <w:uiPriority w:val="39"/>
    <w:unhideWhenUsed/>
    <w:rsid w:val="00437C74"/>
    <w:pPr>
      <w:spacing w:after="100"/>
      <w:ind w:left="440"/>
    </w:pPr>
  </w:style>
  <w:style w:type="paragraph" w:styleId="Subtitle">
    <w:name w:val="Subtitle"/>
    <w:basedOn w:val="Normal"/>
    <w:next w:val="Normal"/>
    <w:link w:val="SubtitleChar"/>
    <w:uiPriority w:val="11"/>
    <w:qFormat/>
    <w:rsid w:val="00E82AD4"/>
    <w:pPr>
      <w:numPr>
        <w:ilvl w:val="1"/>
      </w:numPr>
      <w:spacing w:after="160"/>
    </w:pPr>
    <w:rPr>
      <w:rFonts w:asciiTheme="minorHAnsi" w:eastAsiaTheme="minorEastAsia" w:hAnsiTheme="minorHAnsi" w:cstheme="minorBidi"/>
      <w:color w:val="5A5A5A" w:themeColor="text1" w:themeTint="A5"/>
      <w:spacing w:val="15"/>
    </w:rPr>
  </w:style>
  <w:style w:type="character" w:customStyle="1" w:styleId="SubtitleChar">
    <w:name w:val="Subtitle Char"/>
    <w:basedOn w:val="DefaultParagraphFont"/>
    <w:link w:val="Subtitle"/>
    <w:uiPriority w:val="11"/>
    <w:rsid w:val="00E82AD4"/>
    <w:rPr>
      <w:rFonts w:asciiTheme="minorHAnsi" w:eastAsiaTheme="minorEastAsia" w:hAnsiTheme="minorHAnsi" w:cstheme="minorBidi"/>
      <w:color w:val="5A5A5A" w:themeColor="text1" w:themeTint="A5"/>
      <w:spacing w:val="15"/>
      <w:sz w:val="22"/>
      <w:szCs w:val="22"/>
    </w:rPr>
  </w:style>
  <w:style w:type="character" w:customStyle="1" w:styleId="Heading4Char">
    <w:name w:val="Heading 4 Char"/>
    <w:basedOn w:val="DefaultParagraphFont"/>
    <w:link w:val="Heading4"/>
    <w:uiPriority w:val="9"/>
    <w:rsid w:val="00E82AD4"/>
    <w:rPr>
      <w:rFonts w:asciiTheme="majorHAnsi" w:eastAsiaTheme="majorEastAsia" w:hAnsiTheme="majorHAnsi" w:cstheme="majorBidi"/>
      <w:i/>
      <w:iCs/>
      <w:color w:val="365F91" w:themeColor="accent1" w:themeShade="BF"/>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eader" Target="header2.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26D385C-5760-404F-AA5E-55E10873B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50</TotalTime>
  <Pages>12</Pages>
  <Words>3931</Words>
  <Characters>22412</Characters>
  <Application>Microsoft Office Word</Application>
  <DocSecurity>0</DocSecurity>
  <Lines>186</Lines>
  <Paragraphs>52</Paragraphs>
  <ScaleCrop>false</ScaleCrop>
  <Company>Microsoft</Company>
  <LinksUpToDate>false</LinksUpToDate>
  <CharactersWithSpaces>26291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Richard Jones</cp:lastModifiedBy>
  <cp:revision>312</cp:revision>
  <cp:lastPrinted>2015-06-25T18:27:00Z</cp:lastPrinted>
  <dcterms:created xsi:type="dcterms:W3CDTF">2015-07-15T20:56:00Z</dcterms:created>
  <dcterms:modified xsi:type="dcterms:W3CDTF">2019-12-10T22:41:00Z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e340e065-4c36-3f38-8896-c150e9306b22</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