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81260" w:rsidRDefault="00081260" w:rsidP="00232901">
      <w:pPr>
        <w:jc w:val="center"/>
        <w:rPr>
          <w:b/>
          <w:sz w:val="32"/>
          <w:szCs w:val="32"/>
        </w:rPr>
      </w:pPr>
    </w:p>
    <w:p w14:paraId="00000002" w14:textId="77777777" w:rsidR="00081260" w:rsidRDefault="00081260" w:rsidP="00232901">
      <w:pPr>
        <w:jc w:val="center"/>
        <w:rPr>
          <w:b/>
          <w:sz w:val="32"/>
          <w:szCs w:val="32"/>
        </w:rPr>
      </w:pPr>
    </w:p>
    <w:p w14:paraId="00000003" w14:textId="77777777" w:rsidR="00081260" w:rsidRDefault="00081260" w:rsidP="00232901">
      <w:pPr>
        <w:jc w:val="center"/>
        <w:rPr>
          <w:b/>
          <w:sz w:val="32"/>
          <w:szCs w:val="32"/>
        </w:rPr>
      </w:pPr>
    </w:p>
    <w:p w14:paraId="00000004" w14:textId="77777777" w:rsidR="00081260" w:rsidRDefault="00081260" w:rsidP="00232901">
      <w:pPr>
        <w:jc w:val="center"/>
        <w:rPr>
          <w:b/>
          <w:sz w:val="32"/>
          <w:szCs w:val="32"/>
        </w:rPr>
      </w:pPr>
    </w:p>
    <w:p w14:paraId="00000005" w14:textId="77777777" w:rsidR="00081260" w:rsidRDefault="00081260" w:rsidP="00232901">
      <w:pPr>
        <w:jc w:val="center"/>
        <w:rPr>
          <w:b/>
          <w:sz w:val="32"/>
          <w:szCs w:val="32"/>
        </w:rPr>
      </w:pPr>
    </w:p>
    <w:p w14:paraId="00000006" w14:textId="77777777" w:rsidR="00081260" w:rsidRDefault="00081260" w:rsidP="00232901">
      <w:pPr>
        <w:jc w:val="center"/>
        <w:rPr>
          <w:b/>
          <w:sz w:val="32"/>
          <w:szCs w:val="32"/>
        </w:rPr>
      </w:pPr>
    </w:p>
    <w:p w14:paraId="00000007" w14:textId="77777777" w:rsidR="00081260" w:rsidRDefault="00081260" w:rsidP="00232901">
      <w:pPr>
        <w:jc w:val="center"/>
        <w:rPr>
          <w:b/>
          <w:sz w:val="32"/>
          <w:szCs w:val="32"/>
        </w:rPr>
      </w:pPr>
    </w:p>
    <w:p w14:paraId="00000008" w14:textId="13386475" w:rsidR="00081260" w:rsidRDefault="00B476F6" w:rsidP="00232901">
      <w:pPr>
        <w:jc w:val="center"/>
        <w:rPr>
          <w:b/>
          <w:sz w:val="32"/>
          <w:szCs w:val="32"/>
        </w:rPr>
      </w:pPr>
      <w:r>
        <w:rPr>
          <w:b/>
          <w:sz w:val="32"/>
          <w:szCs w:val="32"/>
        </w:rPr>
        <w:t xml:space="preserve">Module: Data Handling &amp; Business Intelligence </w:t>
      </w:r>
    </w:p>
    <w:p w14:paraId="757286B0" w14:textId="53B43CD3" w:rsidR="00B476F6" w:rsidRDefault="00B476F6" w:rsidP="00232901">
      <w:pPr>
        <w:jc w:val="center"/>
        <w:rPr>
          <w:b/>
          <w:sz w:val="32"/>
          <w:szCs w:val="32"/>
        </w:rPr>
      </w:pPr>
      <w:r>
        <w:rPr>
          <w:b/>
          <w:sz w:val="32"/>
          <w:szCs w:val="32"/>
        </w:rPr>
        <w:t>Module Code: LCBB5000</w:t>
      </w:r>
    </w:p>
    <w:p w14:paraId="448E43AB" w14:textId="549771F5" w:rsidR="00B476F6" w:rsidRDefault="00B476F6" w:rsidP="00232901">
      <w:pPr>
        <w:jc w:val="center"/>
        <w:rPr>
          <w:b/>
          <w:sz w:val="32"/>
          <w:szCs w:val="32"/>
        </w:rPr>
      </w:pPr>
      <w:r>
        <w:rPr>
          <w:b/>
          <w:sz w:val="32"/>
          <w:szCs w:val="32"/>
        </w:rPr>
        <w:t>Assignment Title: Assessment 1</w:t>
      </w:r>
    </w:p>
    <w:p w14:paraId="0B5058E7" w14:textId="77777777" w:rsidR="00AF48FC" w:rsidRDefault="00AF48FC" w:rsidP="00232901">
      <w:pPr>
        <w:jc w:val="center"/>
        <w:rPr>
          <w:b/>
          <w:sz w:val="32"/>
          <w:szCs w:val="32"/>
        </w:rPr>
      </w:pPr>
    </w:p>
    <w:p w14:paraId="5DE387E7" w14:textId="77777777" w:rsidR="00AF48FC" w:rsidRDefault="00AF48FC" w:rsidP="00232901">
      <w:pPr>
        <w:jc w:val="center"/>
        <w:rPr>
          <w:b/>
          <w:sz w:val="32"/>
          <w:szCs w:val="32"/>
        </w:rPr>
      </w:pPr>
    </w:p>
    <w:p w14:paraId="67715747" w14:textId="246F5383" w:rsidR="00AF48FC" w:rsidRDefault="00AF48FC" w:rsidP="00232901">
      <w:pPr>
        <w:jc w:val="center"/>
        <w:rPr>
          <w:b/>
          <w:sz w:val="32"/>
          <w:szCs w:val="32"/>
        </w:rPr>
      </w:pPr>
      <w:r>
        <w:rPr>
          <w:b/>
          <w:sz w:val="32"/>
          <w:szCs w:val="32"/>
        </w:rPr>
        <w:t>CURRENT TRENDS OF BUSINESS INTELLIGENCE</w:t>
      </w:r>
    </w:p>
    <w:p w14:paraId="3F84B8BA" w14:textId="77777777" w:rsidR="00AF48FC" w:rsidRDefault="00AF48FC" w:rsidP="00232901">
      <w:pPr>
        <w:jc w:val="center"/>
        <w:rPr>
          <w:b/>
          <w:sz w:val="32"/>
          <w:szCs w:val="32"/>
        </w:rPr>
      </w:pPr>
    </w:p>
    <w:p w14:paraId="28B20314" w14:textId="77777777" w:rsidR="00AF48FC" w:rsidRDefault="00AF48FC" w:rsidP="00232901">
      <w:pPr>
        <w:jc w:val="center"/>
        <w:rPr>
          <w:b/>
          <w:sz w:val="32"/>
          <w:szCs w:val="32"/>
        </w:rPr>
      </w:pPr>
    </w:p>
    <w:p w14:paraId="6F78728D" w14:textId="77777777" w:rsidR="00AF48FC" w:rsidRDefault="00AF48FC" w:rsidP="00232901">
      <w:pPr>
        <w:jc w:val="center"/>
        <w:rPr>
          <w:b/>
          <w:sz w:val="32"/>
          <w:szCs w:val="32"/>
        </w:rPr>
      </w:pPr>
    </w:p>
    <w:p w14:paraId="064A302D" w14:textId="77777777" w:rsidR="00AF48FC" w:rsidRDefault="00AF48FC" w:rsidP="00232901">
      <w:pPr>
        <w:jc w:val="center"/>
        <w:rPr>
          <w:b/>
          <w:sz w:val="32"/>
          <w:szCs w:val="32"/>
        </w:rPr>
      </w:pPr>
    </w:p>
    <w:p w14:paraId="5BA09714" w14:textId="77777777" w:rsidR="00AF48FC" w:rsidRDefault="00AF48FC" w:rsidP="00232901">
      <w:pPr>
        <w:jc w:val="center"/>
        <w:rPr>
          <w:b/>
          <w:sz w:val="32"/>
          <w:szCs w:val="32"/>
        </w:rPr>
      </w:pPr>
    </w:p>
    <w:p w14:paraId="768B5F98" w14:textId="77777777" w:rsidR="00AF48FC" w:rsidRDefault="00AF48FC" w:rsidP="00232901">
      <w:pPr>
        <w:jc w:val="center"/>
        <w:rPr>
          <w:b/>
          <w:sz w:val="32"/>
          <w:szCs w:val="32"/>
        </w:rPr>
      </w:pPr>
    </w:p>
    <w:p w14:paraId="1F50ED54" w14:textId="77777777" w:rsidR="00AF48FC" w:rsidRDefault="00AF48FC" w:rsidP="00232901">
      <w:pPr>
        <w:jc w:val="center"/>
        <w:rPr>
          <w:b/>
          <w:sz w:val="32"/>
          <w:szCs w:val="32"/>
        </w:rPr>
      </w:pPr>
    </w:p>
    <w:p w14:paraId="50FB9C0B" w14:textId="0D1A87A2" w:rsidR="00B476F6" w:rsidRDefault="00B476F6" w:rsidP="00232901">
      <w:pPr>
        <w:jc w:val="center"/>
        <w:rPr>
          <w:b/>
          <w:sz w:val="32"/>
          <w:szCs w:val="32"/>
        </w:rPr>
      </w:pPr>
      <w:r>
        <w:rPr>
          <w:b/>
          <w:sz w:val="32"/>
          <w:szCs w:val="32"/>
        </w:rPr>
        <w:t>Student Name: Hagiu Maria</w:t>
      </w:r>
    </w:p>
    <w:p w14:paraId="0000000A" w14:textId="6AFB36C6" w:rsidR="00081260" w:rsidRDefault="00B476F6" w:rsidP="00AF48FC">
      <w:pPr>
        <w:jc w:val="center"/>
        <w:rPr>
          <w:b/>
          <w:sz w:val="32"/>
          <w:szCs w:val="32"/>
        </w:rPr>
      </w:pPr>
      <w:r>
        <w:rPr>
          <w:b/>
          <w:sz w:val="32"/>
          <w:szCs w:val="32"/>
        </w:rPr>
        <w:t>Student ID:</w:t>
      </w:r>
      <w:r w:rsidR="00AF48FC">
        <w:rPr>
          <w:b/>
          <w:sz w:val="32"/>
          <w:szCs w:val="32"/>
        </w:rPr>
        <w:t xml:space="preserve"> 2024157</w:t>
      </w:r>
      <w:r>
        <w:rPr>
          <w:b/>
          <w:sz w:val="32"/>
          <w:szCs w:val="32"/>
        </w:rPr>
        <w:t xml:space="preserve">        </w:t>
      </w:r>
      <w:r w:rsidR="007A58B6">
        <w:br w:type="page"/>
      </w:r>
    </w:p>
    <w:p w14:paraId="0000000C" w14:textId="1D5BF9ED" w:rsidR="00081260" w:rsidRDefault="007A58B6" w:rsidP="00232901">
      <w:pPr>
        <w:pStyle w:val="Subtitle"/>
      </w:pPr>
      <w:bookmarkStart w:id="0" w:name="_q4dnzm4cfhb6" w:colFirst="0" w:colLast="0"/>
      <w:bookmarkEnd w:id="0"/>
      <w:r>
        <w:lastRenderedPageBreak/>
        <w:t>Table of Contents</w:t>
      </w:r>
    </w:p>
    <w:sdt>
      <w:sdtPr>
        <w:id w:val="1335343218"/>
        <w:docPartObj>
          <w:docPartGallery w:val="Table of Contents"/>
          <w:docPartUnique/>
        </w:docPartObj>
      </w:sdtPr>
      <w:sdtContent>
        <w:p w14:paraId="0AC588DE" w14:textId="1BFBD85C" w:rsidR="002A0503" w:rsidRDefault="007A58B6" w:rsidP="00232901">
          <w:pPr>
            <w:pStyle w:val="TOC1"/>
            <w:rPr>
              <w:noProof/>
            </w:rPr>
          </w:pPr>
          <w:r>
            <w:fldChar w:fldCharType="begin"/>
          </w:r>
          <w:r>
            <w:instrText xml:space="preserve"> TOC \h \u \z </w:instrText>
          </w:r>
          <w:r>
            <w:fldChar w:fldCharType="separate"/>
          </w:r>
          <w:hyperlink w:anchor="_Toc108111491" w:history="1">
            <w:r w:rsidR="002A0503" w:rsidRPr="00795224">
              <w:rPr>
                <w:rStyle w:val="Hyperlink"/>
                <w:noProof/>
              </w:rPr>
              <w:t>Introduction</w:t>
            </w:r>
            <w:r w:rsidR="002A0503">
              <w:rPr>
                <w:noProof/>
                <w:webHidden/>
              </w:rPr>
              <w:tab/>
            </w:r>
            <w:r w:rsidR="002A0503">
              <w:rPr>
                <w:noProof/>
                <w:webHidden/>
              </w:rPr>
              <w:fldChar w:fldCharType="begin"/>
            </w:r>
            <w:r w:rsidR="002A0503">
              <w:rPr>
                <w:noProof/>
                <w:webHidden/>
              </w:rPr>
              <w:instrText xml:space="preserve"> PAGEREF _Toc108111491 \h </w:instrText>
            </w:r>
            <w:r w:rsidR="002A0503">
              <w:rPr>
                <w:noProof/>
                <w:webHidden/>
              </w:rPr>
            </w:r>
            <w:r w:rsidR="002A0503">
              <w:rPr>
                <w:noProof/>
                <w:webHidden/>
              </w:rPr>
              <w:fldChar w:fldCharType="separate"/>
            </w:r>
            <w:r w:rsidR="00685983">
              <w:rPr>
                <w:noProof/>
                <w:webHidden/>
              </w:rPr>
              <w:t>3</w:t>
            </w:r>
            <w:r w:rsidR="002A0503">
              <w:rPr>
                <w:noProof/>
                <w:webHidden/>
              </w:rPr>
              <w:fldChar w:fldCharType="end"/>
            </w:r>
          </w:hyperlink>
        </w:p>
        <w:p w14:paraId="57206598" w14:textId="4364C77C" w:rsidR="002A0503" w:rsidRDefault="00000000" w:rsidP="00232901">
          <w:pPr>
            <w:pStyle w:val="TOC1"/>
            <w:rPr>
              <w:noProof/>
            </w:rPr>
          </w:pPr>
          <w:hyperlink w:anchor="_Toc108111492" w:history="1">
            <w:r w:rsidR="002A0503" w:rsidRPr="00795224">
              <w:rPr>
                <w:rStyle w:val="Hyperlink"/>
                <w:noProof/>
              </w:rPr>
              <w:t>Five Current Business Intelligence Trends</w:t>
            </w:r>
            <w:r w:rsidR="002A0503">
              <w:rPr>
                <w:noProof/>
                <w:webHidden/>
              </w:rPr>
              <w:tab/>
            </w:r>
            <w:r w:rsidR="002A0503">
              <w:rPr>
                <w:noProof/>
                <w:webHidden/>
              </w:rPr>
              <w:fldChar w:fldCharType="begin"/>
            </w:r>
            <w:r w:rsidR="002A0503">
              <w:rPr>
                <w:noProof/>
                <w:webHidden/>
              </w:rPr>
              <w:instrText xml:space="preserve"> PAGEREF _Toc108111492 \h </w:instrText>
            </w:r>
            <w:r w:rsidR="002A0503">
              <w:rPr>
                <w:noProof/>
                <w:webHidden/>
              </w:rPr>
            </w:r>
            <w:r w:rsidR="002A0503">
              <w:rPr>
                <w:noProof/>
                <w:webHidden/>
              </w:rPr>
              <w:fldChar w:fldCharType="separate"/>
            </w:r>
            <w:r w:rsidR="00685983">
              <w:rPr>
                <w:noProof/>
                <w:webHidden/>
              </w:rPr>
              <w:t>3</w:t>
            </w:r>
            <w:r w:rsidR="002A0503">
              <w:rPr>
                <w:noProof/>
                <w:webHidden/>
              </w:rPr>
              <w:fldChar w:fldCharType="end"/>
            </w:r>
          </w:hyperlink>
        </w:p>
        <w:p w14:paraId="10E653DC" w14:textId="7ADDF1E8" w:rsidR="002A0503" w:rsidRDefault="00000000" w:rsidP="00232901">
          <w:pPr>
            <w:pStyle w:val="TOC2"/>
            <w:tabs>
              <w:tab w:val="right" w:pos="9350"/>
            </w:tabs>
            <w:rPr>
              <w:noProof/>
            </w:rPr>
          </w:pPr>
          <w:hyperlink w:anchor="_Toc108111493" w:history="1">
            <w:r w:rsidR="002A0503" w:rsidRPr="00795224">
              <w:rPr>
                <w:rStyle w:val="Hyperlink"/>
                <w:noProof/>
              </w:rPr>
              <w:t>SaaS and Cloud Adoption</w:t>
            </w:r>
            <w:r w:rsidR="002A0503">
              <w:rPr>
                <w:noProof/>
                <w:webHidden/>
              </w:rPr>
              <w:tab/>
            </w:r>
            <w:r w:rsidR="002A0503">
              <w:rPr>
                <w:noProof/>
                <w:webHidden/>
              </w:rPr>
              <w:fldChar w:fldCharType="begin"/>
            </w:r>
            <w:r w:rsidR="002A0503">
              <w:rPr>
                <w:noProof/>
                <w:webHidden/>
              </w:rPr>
              <w:instrText xml:space="preserve"> PAGEREF _Toc108111493 \h </w:instrText>
            </w:r>
            <w:r w:rsidR="002A0503">
              <w:rPr>
                <w:noProof/>
                <w:webHidden/>
              </w:rPr>
            </w:r>
            <w:r w:rsidR="002A0503">
              <w:rPr>
                <w:noProof/>
                <w:webHidden/>
              </w:rPr>
              <w:fldChar w:fldCharType="separate"/>
            </w:r>
            <w:r w:rsidR="00685983">
              <w:rPr>
                <w:noProof/>
                <w:webHidden/>
              </w:rPr>
              <w:t>3</w:t>
            </w:r>
            <w:r w:rsidR="002A0503">
              <w:rPr>
                <w:noProof/>
                <w:webHidden/>
              </w:rPr>
              <w:fldChar w:fldCharType="end"/>
            </w:r>
          </w:hyperlink>
        </w:p>
        <w:p w14:paraId="6F2BD804" w14:textId="4500CC40" w:rsidR="002A0503" w:rsidRDefault="00000000" w:rsidP="00232901">
          <w:pPr>
            <w:pStyle w:val="TOC2"/>
            <w:tabs>
              <w:tab w:val="right" w:pos="9350"/>
            </w:tabs>
            <w:rPr>
              <w:noProof/>
            </w:rPr>
          </w:pPr>
          <w:hyperlink w:anchor="_Toc108111494" w:history="1">
            <w:r w:rsidR="002A0503" w:rsidRPr="00795224">
              <w:rPr>
                <w:rStyle w:val="Hyperlink"/>
                <w:noProof/>
              </w:rPr>
              <w:t>Data Literacy</w:t>
            </w:r>
            <w:r w:rsidR="002A0503">
              <w:rPr>
                <w:noProof/>
                <w:webHidden/>
              </w:rPr>
              <w:tab/>
            </w:r>
            <w:r w:rsidR="002A0503">
              <w:rPr>
                <w:noProof/>
                <w:webHidden/>
              </w:rPr>
              <w:fldChar w:fldCharType="begin"/>
            </w:r>
            <w:r w:rsidR="002A0503">
              <w:rPr>
                <w:noProof/>
                <w:webHidden/>
              </w:rPr>
              <w:instrText xml:space="preserve"> PAGEREF _Toc108111494 \h </w:instrText>
            </w:r>
            <w:r w:rsidR="002A0503">
              <w:rPr>
                <w:noProof/>
                <w:webHidden/>
              </w:rPr>
            </w:r>
            <w:r w:rsidR="002A0503">
              <w:rPr>
                <w:noProof/>
                <w:webHidden/>
              </w:rPr>
              <w:fldChar w:fldCharType="separate"/>
            </w:r>
            <w:r w:rsidR="00685983">
              <w:rPr>
                <w:noProof/>
                <w:webHidden/>
              </w:rPr>
              <w:t>4</w:t>
            </w:r>
            <w:r w:rsidR="002A0503">
              <w:rPr>
                <w:noProof/>
                <w:webHidden/>
              </w:rPr>
              <w:fldChar w:fldCharType="end"/>
            </w:r>
          </w:hyperlink>
        </w:p>
        <w:p w14:paraId="000AFB08" w14:textId="393CCEF6" w:rsidR="002A0503" w:rsidRDefault="00000000" w:rsidP="00232901">
          <w:pPr>
            <w:pStyle w:val="TOC2"/>
            <w:tabs>
              <w:tab w:val="right" w:pos="9350"/>
            </w:tabs>
            <w:rPr>
              <w:noProof/>
            </w:rPr>
          </w:pPr>
          <w:hyperlink w:anchor="_Toc108111495" w:history="1">
            <w:r w:rsidR="002A0503" w:rsidRPr="00795224">
              <w:rPr>
                <w:rStyle w:val="Hyperlink"/>
                <w:noProof/>
              </w:rPr>
              <w:t>Automation in Business</w:t>
            </w:r>
            <w:r w:rsidR="002A0503">
              <w:rPr>
                <w:noProof/>
                <w:webHidden/>
              </w:rPr>
              <w:tab/>
            </w:r>
            <w:r w:rsidR="002A0503">
              <w:rPr>
                <w:noProof/>
                <w:webHidden/>
              </w:rPr>
              <w:fldChar w:fldCharType="begin"/>
            </w:r>
            <w:r w:rsidR="002A0503">
              <w:rPr>
                <w:noProof/>
                <w:webHidden/>
              </w:rPr>
              <w:instrText xml:space="preserve"> PAGEREF _Toc108111495 \h </w:instrText>
            </w:r>
            <w:r w:rsidR="002A0503">
              <w:rPr>
                <w:noProof/>
                <w:webHidden/>
              </w:rPr>
            </w:r>
            <w:r w:rsidR="002A0503">
              <w:rPr>
                <w:noProof/>
                <w:webHidden/>
              </w:rPr>
              <w:fldChar w:fldCharType="separate"/>
            </w:r>
            <w:r w:rsidR="00685983">
              <w:rPr>
                <w:noProof/>
                <w:webHidden/>
              </w:rPr>
              <w:t>4</w:t>
            </w:r>
            <w:r w:rsidR="002A0503">
              <w:rPr>
                <w:noProof/>
                <w:webHidden/>
              </w:rPr>
              <w:fldChar w:fldCharType="end"/>
            </w:r>
          </w:hyperlink>
        </w:p>
        <w:p w14:paraId="404D12D6" w14:textId="63B4B7AA" w:rsidR="002A0503" w:rsidRDefault="00000000" w:rsidP="00232901">
          <w:pPr>
            <w:pStyle w:val="TOC2"/>
            <w:tabs>
              <w:tab w:val="right" w:pos="9350"/>
            </w:tabs>
            <w:rPr>
              <w:noProof/>
            </w:rPr>
          </w:pPr>
          <w:hyperlink w:anchor="_Toc108111496" w:history="1">
            <w:r w:rsidR="002A0503" w:rsidRPr="00795224">
              <w:rPr>
                <w:rStyle w:val="Hyperlink"/>
                <w:noProof/>
              </w:rPr>
              <w:t>API Economy</w:t>
            </w:r>
            <w:r w:rsidR="002A0503">
              <w:rPr>
                <w:noProof/>
                <w:webHidden/>
              </w:rPr>
              <w:tab/>
            </w:r>
            <w:r w:rsidR="002A0503">
              <w:rPr>
                <w:noProof/>
                <w:webHidden/>
              </w:rPr>
              <w:fldChar w:fldCharType="begin"/>
            </w:r>
            <w:r w:rsidR="002A0503">
              <w:rPr>
                <w:noProof/>
                <w:webHidden/>
              </w:rPr>
              <w:instrText xml:space="preserve"> PAGEREF _Toc108111496 \h </w:instrText>
            </w:r>
            <w:r w:rsidR="002A0503">
              <w:rPr>
                <w:noProof/>
                <w:webHidden/>
              </w:rPr>
            </w:r>
            <w:r w:rsidR="002A0503">
              <w:rPr>
                <w:noProof/>
                <w:webHidden/>
              </w:rPr>
              <w:fldChar w:fldCharType="separate"/>
            </w:r>
            <w:r w:rsidR="00685983">
              <w:rPr>
                <w:noProof/>
                <w:webHidden/>
              </w:rPr>
              <w:t>4</w:t>
            </w:r>
            <w:r w:rsidR="002A0503">
              <w:rPr>
                <w:noProof/>
                <w:webHidden/>
              </w:rPr>
              <w:fldChar w:fldCharType="end"/>
            </w:r>
          </w:hyperlink>
        </w:p>
        <w:p w14:paraId="67D866AB" w14:textId="7A777A54" w:rsidR="002A0503" w:rsidRDefault="00000000" w:rsidP="00232901">
          <w:pPr>
            <w:pStyle w:val="TOC2"/>
            <w:tabs>
              <w:tab w:val="right" w:pos="9350"/>
            </w:tabs>
            <w:rPr>
              <w:noProof/>
            </w:rPr>
          </w:pPr>
          <w:hyperlink w:anchor="_Toc108111497" w:history="1">
            <w:r w:rsidR="002A0503" w:rsidRPr="00795224">
              <w:rPr>
                <w:rStyle w:val="Hyperlink"/>
                <w:noProof/>
              </w:rPr>
              <w:t>Natural Language Processing (NLP)</w:t>
            </w:r>
            <w:r w:rsidR="002A0503">
              <w:rPr>
                <w:noProof/>
                <w:webHidden/>
              </w:rPr>
              <w:tab/>
            </w:r>
            <w:r w:rsidR="002A0503">
              <w:rPr>
                <w:noProof/>
                <w:webHidden/>
              </w:rPr>
              <w:fldChar w:fldCharType="begin"/>
            </w:r>
            <w:r w:rsidR="002A0503">
              <w:rPr>
                <w:noProof/>
                <w:webHidden/>
              </w:rPr>
              <w:instrText xml:space="preserve"> PAGEREF _Toc108111497 \h </w:instrText>
            </w:r>
            <w:r w:rsidR="002A0503">
              <w:rPr>
                <w:noProof/>
                <w:webHidden/>
              </w:rPr>
            </w:r>
            <w:r w:rsidR="002A0503">
              <w:rPr>
                <w:noProof/>
                <w:webHidden/>
              </w:rPr>
              <w:fldChar w:fldCharType="separate"/>
            </w:r>
            <w:r w:rsidR="00685983">
              <w:rPr>
                <w:noProof/>
                <w:webHidden/>
              </w:rPr>
              <w:t>5</w:t>
            </w:r>
            <w:r w:rsidR="002A0503">
              <w:rPr>
                <w:noProof/>
                <w:webHidden/>
              </w:rPr>
              <w:fldChar w:fldCharType="end"/>
            </w:r>
          </w:hyperlink>
        </w:p>
        <w:p w14:paraId="73E7AE2C" w14:textId="1B5FABCE" w:rsidR="002A0503" w:rsidRDefault="00000000" w:rsidP="00232901">
          <w:pPr>
            <w:pStyle w:val="TOC1"/>
            <w:rPr>
              <w:noProof/>
            </w:rPr>
          </w:pPr>
          <w:hyperlink w:anchor="_Toc108111498" w:history="1">
            <w:r w:rsidR="002A0503" w:rsidRPr="00795224">
              <w:rPr>
                <w:rStyle w:val="Hyperlink"/>
                <w:noProof/>
              </w:rPr>
              <w:t>Conclusion</w:t>
            </w:r>
            <w:r w:rsidR="002A0503">
              <w:rPr>
                <w:noProof/>
                <w:webHidden/>
              </w:rPr>
              <w:tab/>
            </w:r>
            <w:r w:rsidR="002A0503">
              <w:rPr>
                <w:noProof/>
                <w:webHidden/>
              </w:rPr>
              <w:fldChar w:fldCharType="begin"/>
            </w:r>
            <w:r w:rsidR="002A0503">
              <w:rPr>
                <w:noProof/>
                <w:webHidden/>
              </w:rPr>
              <w:instrText xml:space="preserve"> PAGEREF _Toc108111498 \h </w:instrText>
            </w:r>
            <w:r w:rsidR="002A0503">
              <w:rPr>
                <w:noProof/>
                <w:webHidden/>
              </w:rPr>
            </w:r>
            <w:r w:rsidR="002A0503">
              <w:rPr>
                <w:noProof/>
                <w:webHidden/>
              </w:rPr>
              <w:fldChar w:fldCharType="separate"/>
            </w:r>
            <w:r w:rsidR="00685983">
              <w:rPr>
                <w:noProof/>
                <w:webHidden/>
              </w:rPr>
              <w:t>5</w:t>
            </w:r>
            <w:r w:rsidR="002A0503">
              <w:rPr>
                <w:noProof/>
                <w:webHidden/>
              </w:rPr>
              <w:fldChar w:fldCharType="end"/>
            </w:r>
          </w:hyperlink>
        </w:p>
        <w:p w14:paraId="1A11B816" w14:textId="454EF09F" w:rsidR="002A0503" w:rsidRDefault="00000000" w:rsidP="00232901">
          <w:pPr>
            <w:pStyle w:val="TOC1"/>
            <w:rPr>
              <w:noProof/>
            </w:rPr>
          </w:pPr>
          <w:hyperlink w:anchor="_Toc108111499" w:history="1">
            <w:r w:rsidR="002A0503" w:rsidRPr="00795224">
              <w:rPr>
                <w:rStyle w:val="Hyperlink"/>
                <w:noProof/>
              </w:rPr>
              <w:t>Reference List</w:t>
            </w:r>
            <w:r w:rsidR="002A0503">
              <w:rPr>
                <w:noProof/>
                <w:webHidden/>
              </w:rPr>
              <w:tab/>
            </w:r>
            <w:r w:rsidR="002A0503">
              <w:rPr>
                <w:noProof/>
                <w:webHidden/>
              </w:rPr>
              <w:fldChar w:fldCharType="begin"/>
            </w:r>
            <w:r w:rsidR="002A0503">
              <w:rPr>
                <w:noProof/>
                <w:webHidden/>
              </w:rPr>
              <w:instrText xml:space="preserve"> PAGEREF _Toc108111499 \h </w:instrText>
            </w:r>
            <w:r w:rsidR="002A0503">
              <w:rPr>
                <w:noProof/>
                <w:webHidden/>
              </w:rPr>
            </w:r>
            <w:r w:rsidR="002A0503">
              <w:rPr>
                <w:noProof/>
                <w:webHidden/>
              </w:rPr>
              <w:fldChar w:fldCharType="separate"/>
            </w:r>
            <w:r w:rsidR="00685983">
              <w:rPr>
                <w:noProof/>
                <w:webHidden/>
              </w:rPr>
              <w:t>6</w:t>
            </w:r>
            <w:r w:rsidR="002A0503">
              <w:rPr>
                <w:noProof/>
                <w:webHidden/>
              </w:rPr>
              <w:fldChar w:fldCharType="end"/>
            </w:r>
          </w:hyperlink>
        </w:p>
        <w:p w14:paraId="00000015" w14:textId="34CFDF43" w:rsidR="00081260" w:rsidRDefault="007A58B6" w:rsidP="00232901">
          <w:pPr>
            <w:tabs>
              <w:tab w:val="right" w:pos="9360"/>
            </w:tabs>
            <w:spacing w:before="200" w:after="80"/>
            <w:rPr>
              <w:b/>
              <w:color w:val="000000"/>
            </w:rPr>
          </w:pPr>
          <w:r>
            <w:fldChar w:fldCharType="end"/>
          </w:r>
        </w:p>
      </w:sdtContent>
    </w:sdt>
    <w:p w14:paraId="00000016" w14:textId="77777777" w:rsidR="00081260" w:rsidRDefault="00081260" w:rsidP="00232901"/>
    <w:p w14:paraId="00000017" w14:textId="77777777" w:rsidR="00081260" w:rsidRDefault="00081260" w:rsidP="00232901"/>
    <w:p w14:paraId="00000018" w14:textId="77777777" w:rsidR="00081260" w:rsidRDefault="007A58B6" w:rsidP="00232901">
      <w:pPr>
        <w:pStyle w:val="Subtitle"/>
      </w:pPr>
      <w:bookmarkStart w:id="1" w:name="_vs9tz7yfw05t" w:colFirst="0" w:colLast="0"/>
      <w:bookmarkEnd w:id="1"/>
      <w:r>
        <w:br w:type="page"/>
      </w:r>
    </w:p>
    <w:p w14:paraId="00000019" w14:textId="77777777" w:rsidR="00081260" w:rsidRDefault="007A58B6" w:rsidP="00232901">
      <w:pPr>
        <w:pStyle w:val="Heading1"/>
        <w:jc w:val="left"/>
      </w:pPr>
      <w:bookmarkStart w:id="2" w:name="_Toc108111491"/>
      <w:r>
        <w:lastRenderedPageBreak/>
        <w:t>Introduction</w:t>
      </w:r>
      <w:bookmarkEnd w:id="2"/>
    </w:p>
    <w:p w14:paraId="0000001A" w14:textId="77777777" w:rsidR="00081260" w:rsidRDefault="007A58B6" w:rsidP="00232901">
      <w:r>
        <w:t xml:space="preserve">In the current competitive market, Business is demanding more creative deals and more participation and knowledge in the entrepreneurial skills and qualities needed to establish an individual business so that it can flourish with an all-around effort. The small and medium-sized enterprise (SMEs) in the UK or in the global setup is customising their business strategies so that they can elaborate the business stories using modern technology and the Business Intelligence dashboard. Similarly, the big business set-up also, after understanding the core business position and the global business, needs to make changes in the business plan. It allows the enterprise to use the raw data in decision-making policies and helps to prepare the data for data mining, management and visualisation (Loureiro </w:t>
      </w:r>
      <w:r>
        <w:rPr>
          <w:i/>
        </w:rPr>
        <w:t>et al</w:t>
      </w:r>
      <w:r>
        <w:t xml:space="preserve">., 2021). The dependency on the IT sectors is reduced, and the entrepreneurs and the policy or the decision-makers can handle and understand the present position of the business and can visualise the requirements that are needed for its success; thus, the BI gives solutions and remedies using artificial intelligence and software analytics and components. </w:t>
      </w:r>
    </w:p>
    <w:p w14:paraId="0000001B" w14:textId="77777777" w:rsidR="00081260" w:rsidRDefault="007A58B6" w:rsidP="00232901">
      <w:pPr>
        <w:pStyle w:val="Heading1"/>
      </w:pPr>
      <w:bookmarkStart w:id="3" w:name="_Toc108111492"/>
      <w:r>
        <w:t>Five Current Business Intelligence Trends</w:t>
      </w:r>
      <w:bookmarkEnd w:id="3"/>
    </w:p>
    <w:p w14:paraId="0000001C" w14:textId="609A461C" w:rsidR="00081260" w:rsidRDefault="007A58B6" w:rsidP="00232901">
      <w:r>
        <w:t xml:space="preserve">Visual reports like charts and graphs make it easy to understand and can decipher the business insights making the huge job of decision-making accurate. The complex questions that arise from the data interpreted can be easily solved, and if needed help can be taken from the experts. AI is infused in BI for the betterment of the business and better performance in the business scenario. At the present time of the </w:t>
      </w:r>
      <w:r w:rsidR="004A1DF9">
        <w:t>post-Brexit</w:t>
      </w:r>
      <w:r>
        <w:t xml:space="preserve"> period, the public sectors, the economic developers, and the government are showing their concerns and performing reforms confronting the challenges in national and international trade (</w:t>
      </w:r>
      <w:proofErr w:type="spellStart"/>
      <w:r>
        <w:t>Abusweilem</w:t>
      </w:r>
      <w:proofErr w:type="spellEnd"/>
      <w:r>
        <w:t xml:space="preserve"> and </w:t>
      </w:r>
      <w:proofErr w:type="spellStart"/>
      <w:r>
        <w:t>Abualoush</w:t>
      </w:r>
      <w:proofErr w:type="spellEnd"/>
      <w:r>
        <w:t>, 2019).</w:t>
      </w:r>
    </w:p>
    <w:p w14:paraId="0000001D" w14:textId="77777777" w:rsidR="00081260" w:rsidRDefault="007A58B6" w:rsidP="00232901">
      <w:pPr>
        <w:pStyle w:val="Heading2"/>
      </w:pPr>
      <w:bookmarkStart w:id="4" w:name="_Toc108111493"/>
      <w:r>
        <w:t>SaaS and Cloud Adoption</w:t>
      </w:r>
      <w:bookmarkEnd w:id="4"/>
    </w:p>
    <w:p w14:paraId="0000001E" w14:textId="3D6B0094" w:rsidR="00081260" w:rsidRDefault="007A58B6" w:rsidP="00232901">
      <w:r>
        <w:t xml:space="preserve">Software-as-a-Service (SaaS) and Cloud provide solutions and options while computing and providing better services to the customers with the available infrastructure. Cloud involves Google, Amazon AWS, and Cloud Azure and handles the data via the internet service. The user can store the data in the data storage devices and can use them as references as and when needed. Some examples are Amazon Web Services, IBM Cloud, and Google App Engine. The cloud uses SaaS and provides the (Infrastructure as a Service) IaaS and (Platform as a Service) PaaS using the monthly subscription or annual subscription of the service intake. </w:t>
      </w:r>
      <w:r w:rsidR="004A1DF9">
        <w:t>Typically,</w:t>
      </w:r>
      <w:r>
        <w:t xml:space="preserve"> the subscriptions and pay-per-use licensing agreement are done (</w:t>
      </w:r>
      <w:proofErr w:type="spellStart"/>
      <w:r>
        <w:t>ElMalah</w:t>
      </w:r>
      <w:proofErr w:type="spellEnd"/>
      <w:r>
        <w:t xml:space="preserve"> and Nasr, 2019). Some examples are Zendesk, </w:t>
      </w:r>
      <w:proofErr w:type="spellStart"/>
      <w:r>
        <w:t>Hubspot</w:t>
      </w:r>
      <w:proofErr w:type="spellEnd"/>
      <w:r>
        <w:t xml:space="preserve">, Dropbox, and Slack. This provides data security and authenticity while storing the data. It exhibits its efficiency and can be performed at a reduced monetary transaction, thus minimising the cost of production. The data is easily accessed or recovered and </w:t>
      </w:r>
      <w:r>
        <w:lastRenderedPageBreak/>
        <w:t>can be taken help while thinking of the betterment of the business. The workers in remote areas can collect data via the internet and can complete their tasks or assignments in a well-planned way.</w:t>
      </w:r>
    </w:p>
    <w:p w14:paraId="0000001F" w14:textId="77777777" w:rsidR="00081260" w:rsidRDefault="007A58B6" w:rsidP="00232901">
      <w:pPr>
        <w:pStyle w:val="Heading2"/>
      </w:pPr>
      <w:r>
        <w:t xml:space="preserve"> </w:t>
      </w:r>
      <w:bookmarkStart w:id="5" w:name="_Toc108111494"/>
      <w:r>
        <w:t>Data Literacy</w:t>
      </w:r>
      <w:bookmarkEnd w:id="5"/>
    </w:p>
    <w:p w14:paraId="00000020" w14:textId="19808F5E" w:rsidR="00081260" w:rsidRDefault="007A58B6" w:rsidP="00232901">
      <w:r>
        <w:t>Modern data users have knowledge of the applications of data handling with several apps with the use of the internet. They can work as experts by getting training in Data Management and Publishing. An employee can gain more knowledge in it while performing his office work and confronting more problems. Effective use of the data can help to improve the overall performance of the organisation and also an employee can collect the data easily and can know about his individual participation in the business. Data literacy is critical in modern business handling in order to interpret business transactions and performances (</w:t>
      </w:r>
      <w:proofErr w:type="spellStart"/>
      <w:r>
        <w:t>Pothier</w:t>
      </w:r>
      <w:proofErr w:type="spellEnd"/>
      <w:r>
        <w:t xml:space="preserve"> and Condon, 2020). Thus</w:t>
      </w:r>
      <w:r w:rsidR="004A1DF9">
        <w:t>,</w:t>
      </w:r>
      <w:r>
        <w:t xml:space="preserve"> a data-literate person can read, write, understand and can discuss the matter with others. They can work with them, analyse and can even argue if the situation demands. Business professionals are instructing more data-literate personnel for easy handling of business transactions.</w:t>
      </w:r>
    </w:p>
    <w:p w14:paraId="00000021" w14:textId="77777777" w:rsidR="00081260" w:rsidRDefault="007A58B6" w:rsidP="00232901">
      <w:pPr>
        <w:pStyle w:val="Heading2"/>
      </w:pPr>
      <w:bookmarkStart w:id="6" w:name="_Toc108111495"/>
      <w:r>
        <w:t>Automation in Business</w:t>
      </w:r>
      <w:bookmarkEnd w:id="6"/>
    </w:p>
    <w:p w14:paraId="00000022" w14:textId="77777777" w:rsidR="00081260" w:rsidRDefault="007A58B6" w:rsidP="00232901">
      <w:r>
        <w:t>Artificial Intelligence and automation have the capability of creating a revolution in the organisation and utilisation of analytical platforms. With the existing automation operations, it can be stated that the experts are seeking opportunities for implementation, and the phenomenon demands more attention over the next few months. Robotic Process Automation (RPA) is an excellent variety of automation existing in the market, which requires popularity and vendors for implementation function. Environment-friendly automation programs are in demand where the perspective of analytical outcome has to be fulfilled (</w:t>
      </w:r>
      <w:proofErr w:type="spellStart"/>
      <w:r>
        <w:t>Vishnoi</w:t>
      </w:r>
      <w:proofErr w:type="spellEnd"/>
      <w:r>
        <w:t xml:space="preserve">, Tripathi, and </w:t>
      </w:r>
      <w:proofErr w:type="spellStart"/>
      <w:r>
        <w:t>Bagga</w:t>
      </w:r>
      <w:proofErr w:type="spellEnd"/>
      <w:r>
        <w:t>, 2019). As per the previous operations, it can be stated that the Business Intelligence has provided a view for the users to develop insight and find out the best possible outcome or solution for the situation. With automation in the operational platforms, Business Intelligence can reach a magnificent extent of operation in response to immediate actions.</w:t>
      </w:r>
    </w:p>
    <w:p w14:paraId="00000023" w14:textId="77777777" w:rsidR="00081260" w:rsidRDefault="007A58B6" w:rsidP="00232901">
      <w:pPr>
        <w:pStyle w:val="Heading2"/>
      </w:pPr>
      <w:bookmarkStart w:id="7" w:name="_Toc108111496"/>
      <w:r>
        <w:t>API Economy</w:t>
      </w:r>
      <w:bookmarkEnd w:id="7"/>
    </w:p>
    <w:p w14:paraId="00000024" w14:textId="77777777" w:rsidR="00081260" w:rsidRDefault="007A58B6" w:rsidP="00232901">
      <w:r>
        <w:t xml:space="preserve">A Software building solution is always trending and appears as a more cost-effective version than purchasing. Start-up businesses often face troubles while developing the logistics, fetching information and creating complexities. However, the business operations must involve interaction seamless along with a time-saving factor. The functioning of the software in the businesses can be integrated with other applications. This phenomenon is used in recent times where e-commerce can be conducted without leaving the platform, which involves advertisement. For example, Facebook has developed as an effective </w:t>
      </w:r>
      <w:r>
        <w:lastRenderedPageBreak/>
        <w:t>platform for advertising, which allows visitors to the commercial website within the application (</w:t>
      </w:r>
      <w:proofErr w:type="spellStart"/>
      <w:r>
        <w:t>Bahrami</w:t>
      </w:r>
      <w:proofErr w:type="spellEnd"/>
      <w:r>
        <w:t xml:space="preserve"> </w:t>
      </w:r>
      <w:r>
        <w:rPr>
          <w:i/>
        </w:rPr>
        <w:t>et al</w:t>
      </w:r>
      <w:r>
        <w:t xml:space="preserve">., 2018, April). The phenomenon of API economy in the work culture is under development and is an excellent opportunity for future business operations. According to recent studies, 60% of business organisations will have the opportunity to develop business solutions by the merger of at least three analytical operations by the end of 2023. </w:t>
      </w:r>
    </w:p>
    <w:p w14:paraId="00000025" w14:textId="77777777" w:rsidR="00081260" w:rsidRDefault="007A58B6" w:rsidP="00232901">
      <w:pPr>
        <w:pStyle w:val="Heading2"/>
      </w:pPr>
      <w:bookmarkStart w:id="8" w:name="_Toc108111497"/>
      <w:r>
        <w:t>Natural Language Processing (NLP)</w:t>
      </w:r>
      <w:bookmarkEnd w:id="8"/>
    </w:p>
    <w:p w14:paraId="00000026" w14:textId="15703F9A" w:rsidR="00081260" w:rsidRDefault="007A58B6" w:rsidP="00232901">
      <w:r>
        <w:t xml:space="preserve">After a long time of indulging in the concept of using texts for search operations, the use of voice in the purpose is the latest trend. The international market for Natural Language Processing is worth around 10.72 billion dollars, according to the 2020 report. The latest scopes and opportunities predict the growth of </w:t>
      </w:r>
      <w:r w:rsidR="004A1DF9">
        <w:t>up to</w:t>
      </w:r>
      <w:r>
        <w:t xml:space="preserve"> 48.46 billion dollars in the next five years. Natural Language Processing is the easiest way of filling the gap between machine and human without the involvement of any programming language. It provides specific opportunities for the users to get access to the data by simply asking questions in the form of a regular conversation. NLP creates a scope for the software to generate responses which are easily understandable and engages minimum technical skills (</w:t>
      </w:r>
      <w:proofErr w:type="spellStart"/>
      <w:r>
        <w:t>Vashisht</w:t>
      </w:r>
      <w:proofErr w:type="spellEnd"/>
      <w:r>
        <w:t xml:space="preserve"> and Dharia, 2020). While discussing business intelligence, the generation of natural language is one of the widely accepted and trending factors due to its growing demand and straightforward interpretation.</w:t>
      </w:r>
    </w:p>
    <w:p w14:paraId="00000027" w14:textId="77777777" w:rsidR="00081260" w:rsidRDefault="007A58B6" w:rsidP="00232901">
      <w:pPr>
        <w:pStyle w:val="Heading1"/>
      </w:pPr>
      <w:bookmarkStart w:id="9" w:name="_Toc108111498"/>
      <w:r>
        <w:t>Conclusion</w:t>
      </w:r>
      <w:bookmarkEnd w:id="9"/>
    </w:p>
    <w:p w14:paraId="00000028" w14:textId="60C2EEF6" w:rsidR="00081260" w:rsidRDefault="007A58B6" w:rsidP="00232901">
      <w:r>
        <w:t>According to the analysis, it can be stated that business intelligence has evolved a long way in the present competitive market. The creativity in cracking deals while participating in several events for gathering skills and knowledge for start</w:t>
      </w:r>
      <w:r w:rsidR="004A1DF9">
        <w:t>-</w:t>
      </w:r>
      <w:r>
        <w:t xml:space="preserve">up businesses is effective in the justification of the efforts. However, the current business intelligence trends have been identified and are visualised with the help of certain reports and analytical information. These include cloud adoption, data literacy, automation in business operation, the API economy, and natural language processing. These trending factors create a strong influence on the business intelligence and interpretation of data in the present. Most business developers or operators have taken the shelter of artificial intelligence in the post-pandemic world. This has rapidly increased the demand as well as the overall value of the elements of artificial intelligence in the business market. However, there is a gap existing between the implementation of the tools in every sector of business in the present market. At present, in the </w:t>
      </w:r>
      <w:r w:rsidR="004A1DF9">
        <w:t>post-Brexit</w:t>
      </w:r>
      <w:r>
        <w:t xml:space="preserve"> period, the public sectors, the economic developers, and the government are concerned about the business operations and performing reforms confronting the challenges in national and international trade.</w:t>
      </w:r>
    </w:p>
    <w:p w14:paraId="694D8EDA" w14:textId="77777777" w:rsidR="002A0503" w:rsidRDefault="002A0503" w:rsidP="00232901">
      <w:pPr>
        <w:rPr>
          <w:b/>
          <w:sz w:val="28"/>
          <w:szCs w:val="28"/>
        </w:rPr>
      </w:pPr>
      <w:r>
        <w:br w:type="page"/>
      </w:r>
    </w:p>
    <w:p w14:paraId="2885E486" w14:textId="7BF10B5B" w:rsidR="004A1DF9" w:rsidRDefault="007A58B6" w:rsidP="00232901">
      <w:pPr>
        <w:pStyle w:val="Heading1"/>
      </w:pPr>
      <w:bookmarkStart w:id="10" w:name="_Toc108111499"/>
      <w:r>
        <w:lastRenderedPageBreak/>
        <w:t>Reference</w:t>
      </w:r>
      <w:r w:rsidR="002A0503">
        <w:t xml:space="preserve"> List</w:t>
      </w:r>
      <w:bookmarkEnd w:id="10"/>
    </w:p>
    <w:p w14:paraId="339CAEBD" w14:textId="77777777" w:rsidR="004A1DF9" w:rsidRDefault="004A1DF9" w:rsidP="00232901">
      <w:pPr>
        <w:spacing w:before="200"/>
        <w:rPr>
          <w:color w:val="222222"/>
          <w:highlight w:val="white"/>
        </w:rPr>
      </w:pPr>
      <w:proofErr w:type="spellStart"/>
      <w:r>
        <w:rPr>
          <w:color w:val="222222"/>
          <w:highlight w:val="white"/>
        </w:rPr>
        <w:t>Abusweilem</w:t>
      </w:r>
      <w:proofErr w:type="spellEnd"/>
      <w:r>
        <w:rPr>
          <w:color w:val="222222"/>
          <w:highlight w:val="white"/>
        </w:rPr>
        <w:t xml:space="preserve">, M. and </w:t>
      </w:r>
      <w:proofErr w:type="spellStart"/>
      <w:r>
        <w:rPr>
          <w:color w:val="222222"/>
          <w:highlight w:val="white"/>
        </w:rPr>
        <w:t>Abualoush</w:t>
      </w:r>
      <w:proofErr w:type="spellEnd"/>
      <w:r>
        <w:rPr>
          <w:color w:val="222222"/>
          <w:highlight w:val="white"/>
        </w:rPr>
        <w:t xml:space="preserve">, S., 2019. The impact of knowledge management process and business intelligence on organizational performance. </w:t>
      </w:r>
      <w:r>
        <w:rPr>
          <w:i/>
          <w:color w:val="222222"/>
          <w:highlight w:val="white"/>
        </w:rPr>
        <w:t>Management Science Letters</w:t>
      </w:r>
      <w:r>
        <w:rPr>
          <w:color w:val="222222"/>
          <w:highlight w:val="white"/>
        </w:rPr>
        <w:t xml:space="preserve">, </w:t>
      </w:r>
      <w:r>
        <w:rPr>
          <w:i/>
          <w:color w:val="222222"/>
          <w:highlight w:val="white"/>
        </w:rPr>
        <w:t>9</w:t>
      </w:r>
      <w:r>
        <w:rPr>
          <w:color w:val="222222"/>
          <w:highlight w:val="white"/>
        </w:rPr>
        <w:t>(12), pp.2143-2156.</w:t>
      </w:r>
    </w:p>
    <w:p w14:paraId="1CE85C22" w14:textId="77777777" w:rsidR="004A1DF9" w:rsidRDefault="004A1DF9" w:rsidP="00232901">
      <w:pPr>
        <w:spacing w:before="200"/>
        <w:rPr>
          <w:color w:val="222222"/>
          <w:highlight w:val="white"/>
        </w:rPr>
      </w:pPr>
      <w:proofErr w:type="spellStart"/>
      <w:r>
        <w:rPr>
          <w:color w:val="222222"/>
          <w:highlight w:val="white"/>
        </w:rPr>
        <w:t>Bahrami</w:t>
      </w:r>
      <w:proofErr w:type="spellEnd"/>
      <w:r>
        <w:rPr>
          <w:color w:val="222222"/>
          <w:highlight w:val="white"/>
        </w:rPr>
        <w:t xml:space="preserve">, M., Park, J., Liu, L. and Chen, W.P., 2018, April. API learning: applying machine learning to manage the rise of API economy. In </w:t>
      </w:r>
      <w:r>
        <w:rPr>
          <w:i/>
          <w:color w:val="222222"/>
          <w:highlight w:val="white"/>
        </w:rPr>
        <w:t xml:space="preserve">Companion Proceedings of the </w:t>
      </w:r>
      <w:proofErr w:type="spellStart"/>
      <w:r>
        <w:rPr>
          <w:i/>
          <w:color w:val="222222"/>
          <w:highlight w:val="white"/>
        </w:rPr>
        <w:t>The</w:t>
      </w:r>
      <w:proofErr w:type="spellEnd"/>
      <w:r>
        <w:rPr>
          <w:i/>
          <w:color w:val="222222"/>
          <w:highlight w:val="white"/>
        </w:rPr>
        <w:t xml:space="preserve"> Web Conference 2018</w:t>
      </w:r>
      <w:r>
        <w:rPr>
          <w:color w:val="222222"/>
          <w:highlight w:val="white"/>
        </w:rPr>
        <w:t xml:space="preserve"> (pp. 151-154).</w:t>
      </w:r>
    </w:p>
    <w:p w14:paraId="1923452B" w14:textId="77777777" w:rsidR="004A1DF9" w:rsidRDefault="004A1DF9" w:rsidP="00232901">
      <w:pPr>
        <w:spacing w:before="200"/>
        <w:rPr>
          <w:color w:val="222222"/>
          <w:highlight w:val="white"/>
        </w:rPr>
      </w:pPr>
      <w:proofErr w:type="spellStart"/>
      <w:r>
        <w:rPr>
          <w:color w:val="222222"/>
          <w:highlight w:val="white"/>
        </w:rPr>
        <w:t>ElMalah</w:t>
      </w:r>
      <w:proofErr w:type="spellEnd"/>
      <w:r>
        <w:rPr>
          <w:color w:val="222222"/>
          <w:highlight w:val="white"/>
        </w:rPr>
        <w:t xml:space="preserve">, K. and Nasr, M., 2019. Cloud business intelligence. </w:t>
      </w:r>
      <w:r>
        <w:rPr>
          <w:i/>
          <w:color w:val="222222"/>
          <w:highlight w:val="white"/>
        </w:rPr>
        <w:t>International Journal of Advanced Networking and Applications</w:t>
      </w:r>
      <w:r>
        <w:rPr>
          <w:color w:val="222222"/>
          <w:highlight w:val="white"/>
        </w:rPr>
        <w:t xml:space="preserve">, </w:t>
      </w:r>
      <w:r>
        <w:rPr>
          <w:i/>
          <w:color w:val="222222"/>
          <w:highlight w:val="white"/>
        </w:rPr>
        <w:t>10</w:t>
      </w:r>
      <w:r>
        <w:rPr>
          <w:color w:val="222222"/>
          <w:highlight w:val="white"/>
        </w:rPr>
        <w:t>(6), pp.4120-4124.</w:t>
      </w:r>
    </w:p>
    <w:p w14:paraId="79213AAA" w14:textId="77777777" w:rsidR="004A1DF9" w:rsidRDefault="004A1DF9" w:rsidP="00232901">
      <w:pPr>
        <w:spacing w:before="200"/>
        <w:rPr>
          <w:color w:val="222222"/>
          <w:highlight w:val="white"/>
        </w:rPr>
      </w:pPr>
      <w:r>
        <w:rPr>
          <w:color w:val="222222"/>
          <w:highlight w:val="white"/>
        </w:rPr>
        <w:t xml:space="preserve">Loureiro, S.M.C., </w:t>
      </w:r>
      <w:proofErr w:type="spellStart"/>
      <w:r>
        <w:rPr>
          <w:color w:val="222222"/>
          <w:highlight w:val="white"/>
        </w:rPr>
        <w:t>Guerreiro</w:t>
      </w:r>
      <w:proofErr w:type="spellEnd"/>
      <w:r>
        <w:rPr>
          <w:color w:val="222222"/>
          <w:highlight w:val="white"/>
        </w:rPr>
        <w:t xml:space="preserve">, J. and </w:t>
      </w:r>
      <w:proofErr w:type="spellStart"/>
      <w:r>
        <w:rPr>
          <w:color w:val="222222"/>
          <w:highlight w:val="white"/>
        </w:rPr>
        <w:t>Tussyadiah</w:t>
      </w:r>
      <w:proofErr w:type="spellEnd"/>
      <w:r>
        <w:rPr>
          <w:color w:val="222222"/>
          <w:highlight w:val="white"/>
        </w:rPr>
        <w:t xml:space="preserve">, I., 2021. Artificial intelligence in business: state of the art and future research agenda. </w:t>
      </w:r>
      <w:r>
        <w:rPr>
          <w:i/>
          <w:color w:val="222222"/>
          <w:highlight w:val="white"/>
        </w:rPr>
        <w:t>Journal of business research</w:t>
      </w:r>
      <w:r>
        <w:rPr>
          <w:color w:val="222222"/>
          <w:highlight w:val="white"/>
        </w:rPr>
        <w:t xml:space="preserve">, </w:t>
      </w:r>
      <w:r>
        <w:rPr>
          <w:i/>
          <w:color w:val="222222"/>
          <w:highlight w:val="white"/>
        </w:rPr>
        <w:t>129</w:t>
      </w:r>
      <w:r>
        <w:rPr>
          <w:color w:val="222222"/>
          <w:highlight w:val="white"/>
        </w:rPr>
        <w:t>, pp.911-926.</w:t>
      </w:r>
    </w:p>
    <w:p w14:paraId="0AD486DE" w14:textId="77777777" w:rsidR="004A1DF9" w:rsidRDefault="004A1DF9" w:rsidP="00232901">
      <w:pPr>
        <w:spacing w:before="200"/>
        <w:rPr>
          <w:color w:val="222222"/>
          <w:highlight w:val="white"/>
        </w:rPr>
      </w:pPr>
      <w:proofErr w:type="spellStart"/>
      <w:r>
        <w:rPr>
          <w:color w:val="222222"/>
          <w:highlight w:val="white"/>
        </w:rPr>
        <w:t>Pothier</w:t>
      </w:r>
      <w:proofErr w:type="spellEnd"/>
      <w:r>
        <w:rPr>
          <w:color w:val="222222"/>
          <w:highlight w:val="white"/>
        </w:rPr>
        <w:t xml:space="preserve">, W.G. and Condon, P.B., 2020. Towards data literacy competencies: Business students, workforce needs, and the role of the librarian. </w:t>
      </w:r>
      <w:r>
        <w:rPr>
          <w:i/>
          <w:color w:val="222222"/>
          <w:highlight w:val="white"/>
        </w:rPr>
        <w:t>Journal of Business &amp; Finance Librarianship</w:t>
      </w:r>
      <w:r>
        <w:rPr>
          <w:color w:val="222222"/>
          <w:highlight w:val="white"/>
        </w:rPr>
        <w:t xml:space="preserve">, </w:t>
      </w:r>
      <w:r>
        <w:rPr>
          <w:i/>
          <w:color w:val="222222"/>
          <w:highlight w:val="white"/>
        </w:rPr>
        <w:t>25</w:t>
      </w:r>
      <w:r>
        <w:rPr>
          <w:color w:val="222222"/>
          <w:highlight w:val="white"/>
        </w:rPr>
        <w:t>(3-4), pp.123-146.</w:t>
      </w:r>
    </w:p>
    <w:p w14:paraId="1646B6E9" w14:textId="77777777" w:rsidR="004A1DF9" w:rsidRDefault="004A1DF9" w:rsidP="00232901">
      <w:pPr>
        <w:spacing w:before="200"/>
        <w:rPr>
          <w:color w:val="222222"/>
          <w:highlight w:val="white"/>
        </w:rPr>
      </w:pPr>
      <w:proofErr w:type="spellStart"/>
      <w:r>
        <w:rPr>
          <w:color w:val="222222"/>
          <w:highlight w:val="white"/>
        </w:rPr>
        <w:t>Vashisht</w:t>
      </w:r>
      <w:proofErr w:type="spellEnd"/>
      <w:r>
        <w:rPr>
          <w:color w:val="222222"/>
          <w:highlight w:val="white"/>
        </w:rPr>
        <w:t xml:space="preserve">, V. and Dharia, P., 2020. Integrating chatbot application with </w:t>
      </w:r>
      <w:proofErr w:type="spellStart"/>
      <w:r>
        <w:rPr>
          <w:color w:val="222222"/>
          <w:highlight w:val="white"/>
        </w:rPr>
        <w:t>qlik</w:t>
      </w:r>
      <w:proofErr w:type="spellEnd"/>
      <w:r>
        <w:rPr>
          <w:color w:val="222222"/>
          <w:highlight w:val="white"/>
        </w:rPr>
        <w:t xml:space="preserve"> sense business intelligence (BI) tool using natural language processing (NLP). In </w:t>
      </w:r>
      <w:r>
        <w:rPr>
          <w:i/>
          <w:color w:val="222222"/>
          <w:highlight w:val="white"/>
        </w:rPr>
        <w:t>Micro-Electronics and Telecommunication Engineering</w:t>
      </w:r>
      <w:r>
        <w:rPr>
          <w:color w:val="222222"/>
          <w:highlight w:val="white"/>
        </w:rPr>
        <w:t xml:space="preserve"> (pp. 683-692). Springer, Singapore.</w:t>
      </w:r>
    </w:p>
    <w:p w14:paraId="31E3CE54" w14:textId="77777777" w:rsidR="004A1DF9" w:rsidRDefault="004A1DF9" w:rsidP="00232901">
      <w:pPr>
        <w:spacing w:before="200"/>
        <w:rPr>
          <w:color w:val="222222"/>
          <w:highlight w:val="white"/>
        </w:rPr>
      </w:pPr>
      <w:proofErr w:type="spellStart"/>
      <w:r>
        <w:rPr>
          <w:color w:val="222222"/>
          <w:highlight w:val="white"/>
        </w:rPr>
        <w:t>Vishnoi</w:t>
      </w:r>
      <w:proofErr w:type="spellEnd"/>
      <w:r>
        <w:rPr>
          <w:color w:val="222222"/>
          <w:highlight w:val="white"/>
        </w:rPr>
        <w:t xml:space="preserve">, S.K., Tripathi, A. and </w:t>
      </w:r>
      <w:proofErr w:type="spellStart"/>
      <w:r>
        <w:rPr>
          <w:color w:val="222222"/>
          <w:highlight w:val="white"/>
        </w:rPr>
        <w:t>Bagga</w:t>
      </w:r>
      <w:proofErr w:type="spellEnd"/>
      <w:r>
        <w:rPr>
          <w:color w:val="222222"/>
          <w:highlight w:val="white"/>
        </w:rPr>
        <w:t xml:space="preserve">, T., 2019. Intelligent automation, planning &amp; implementation: A review of constraints. </w:t>
      </w:r>
      <w:r>
        <w:rPr>
          <w:i/>
          <w:color w:val="222222"/>
          <w:highlight w:val="white"/>
        </w:rPr>
        <w:t>International Journal on Emerging Technologies</w:t>
      </w:r>
      <w:r>
        <w:rPr>
          <w:color w:val="222222"/>
          <w:highlight w:val="white"/>
        </w:rPr>
        <w:t xml:space="preserve">, </w:t>
      </w:r>
      <w:r>
        <w:rPr>
          <w:i/>
          <w:color w:val="222222"/>
          <w:highlight w:val="white"/>
        </w:rPr>
        <w:t>10</w:t>
      </w:r>
      <w:r>
        <w:rPr>
          <w:color w:val="222222"/>
          <w:highlight w:val="white"/>
        </w:rPr>
        <w:t>(1a), pp.174-178.</w:t>
      </w:r>
    </w:p>
    <w:sectPr w:rsidR="004A1DF9" w:rsidSect="0054477A">
      <w:footerReference w:type="default" r:id="rId7"/>
      <w:headerReference w:type="first" r:id="rId8"/>
      <w:footerReference w:type="first" r:id="rId9"/>
      <w:pgSz w:w="12240" w:h="15840"/>
      <w:pgMar w:top="1440" w:right="1080" w:bottom="1440" w:left="108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176DC" w14:textId="77777777" w:rsidR="00A04C1C" w:rsidRDefault="00A04C1C">
      <w:pPr>
        <w:spacing w:line="240" w:lineRule="auto"/>
      </w:pPr>
      <w:r>
        <w:separator/>
      </w:r>
    </w:p>
  </w:endnote>
  <w:endnote w:type="continuationSeparator" w:id="0">
    <w:p w14:paraId="4A6BBDB2" w14:textId="77777777" w:rsidR="00A04C1C" w:rsidRDefault="00A04C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3" w14:textId="270868E2" w:rsidR="00081260" w:rsidRDefault="007A58B6">
    <w:pPr>
      <w:jc w:val="right"/>
    </w:pPr>
    <w:r>
      <w:fldChar w:fldCharType="begin"/>
    </w:r>
    <w:r>
      <w:instrText>PAGE</w:instrText>
    </w:r>
    <w:r>
      <w:fldChar w:fldCharType="separate"/>
    </w:r>
    <w:r w:rsidR="0054477A">
      <w:rPr>
        <w:noProof/>
      </w:rPr>
      <w:t>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5" w14:textId="77777777" w:rsidR="00081260" w:rsidRDefault="0008126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EF3B2" w14:textId="77777777" w:rsidR="00A04C1C" w:rsidRDefault="00A04C1C">
      <w:pPr>
        <w:spacing w:line="240" w:lineRule="auto"/>
      </w:pPr>
      <w:r>
        <w:separator/>
      </w:r>
    </w:p>
  </w:footnote>
  <w:footnote w:type="continuationSeparator" w:id="0">
    <w:p w14:paraId="3E077E51" w14:textId="77777777" w:rsidR="00A04C1C" w:rsidRDefault="00A04C1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4" w14:textId="77777777" w:rsidR="00081260" w:rsidRDefault="0008126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1260"/>
    <w:rsid w:val="00081260"/>
    <w:rsid w:val="00232901"/>
    <w:rsid w:val="002A0503"/>
    <w:rsid w:val="003560F3"/>
    <w:rsid w:val="00383583"/>
    <w:rsid w:val="003C2F72"/>
    <w:rsid w:val="004313C5"/>
    <w:rsid w:val="004A1DF9"/>
    <w:rsid w:val="0054477A"/>
    <w:rsid w:val="0065174F"/>
    <w:rsid w:val="00685983"/>
    <w:rsid w:val="007A58B6"/>
    <w:rsid w:val="00A04C1C"/>
    <w:rsid w:val="00A65931"/>
    <w:rsid w:val="00AF48FC"/>
    <w:rsid w:val="00B10886"/>
    <w:rsid w:val="00B476F6"/>
    <w:rsid w:val="00D25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5ADDA"/>
  <w15:docId w15:val="{225302F1-5CA4-4650-B6B1-86B4BA744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jc w:val="center"/>
    </w:pPr>
    <w:rPr>
      <w:b/>
      <w:sz w:val="28"/>
      <w:szCs w:val="28"/>
    </w:rPr>
  </w:style>
  <w:style w:type="paragraph" w:styleId="TOC1">
    <w:name w:val="toc 1"/>
    <w:basedOn w:val="Normal"/>
    <w:next w:val="Normal"/>
    <w:autoRedefine/>
    <w:uiPriority w:val="39"/>
    <w:unhideWhenUsed/>
    <w:rsid w:val="002A0503"/>
    <w:pPr>
      <w:tabs>
        <w:tab w:val="right" w:pos="9350"/>
      </w:tabs>
      <w:spacing w:after="100"/>
    </w:pPr>
  </w:style>
  <w:style w:type="paragraph" w:styleId="TOC2">
    <w:name w:val="toc 2"/>
    <w:basedOn w:val="Normal"/>
    <w:next w:val="Normal"/>
    <w:autoRedefine/>
    <w:uiPriority w:val="39"/>
    <w:unhideWhenUsed/>
    <w:rsid w:val="002A0503"/>
    <w:pPr>
      <w:spacing w:after="100"/>
      <w:ind w:left="240"/>
    </w:pPr>
  </w:style>
  <w:style w:type="character" w:styleId="Hyperlink">
    <w:name w:val="Hyperlink"/>
    <w:basedOn w:val="DefaultParagraphFont"/>
    <w:uiPriority w:val="99"/>
    <w:unhideWhenUsed/>
    <w:rsid w:val="002A05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C9D70D-0BDB-410A-9001-08E851C48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1634</Words>
  <Characters>9316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&amp; Business Intelligence</dc:title>
  <dc:creator>Maria Hagiu</dc:creator>
  <cp:lastModifiedBy>Mihai Hagiu</cp:lastModifiedBy>
  <cp:revision>11</cp:revision>
  <dcterms:created xsi:type="dcterms:W3CDTF">2022-07-07T12:59:00Z</dcterms:created>
  <dcterms:modified xsi:type="dcterms:W3CDTF">2022-09-02T14:33:00Z</dcterms:modified>
</cp:coreProperties>
</file>