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89813" w14:textId="41CA7266" w:rsidR="0069419B" w:rsidRDefault="0069419B" w:rsidP="005E6173">
      <w:pPr>
        <w:spacing w:line="360" w:lineRule="auto"/>
        <w:rPr>
          <w:rFonts w:eastAsia="Times New Roman" w:cs="Arial"/>
          <w:b/>
          <w:bCs/>
          <w:sz w:val="36"/>
          <w:szCs w:val="36"/>
        </w:rPr>
      </w:pPr>
    </w:p>
    <w:p w14:paraId="1ECEEDBE" w14:textId="77777777" w:rsidR="0069419B" w:rsidRDefault="0069419B" w:rsidP="005E6173">
      <w:pPr>
        <w:pStyle w:val="Default"/>
        <w:spacing w:line="360" w:lineRule="auto"/>
        <w:jc w:val="both"/>
      </w:pPr>
    </w:p>
    <w:tbl>
      <w:tblPr>
        <w:tblStyle w:val="LightList-Accent5"/>
        <w:tblW w:w="0" w:type="auto"/>
        <w:tblLayout w:type="fixed"/>
        <w:tblLook w:val="0000" w:firstRow="0" w:lastRow="0" w:firstColumn="0" w:lastColumn="0" w:noHBand="0" w:noVBand="0"/>
      </w:tblPr>
      <w:tblGrid>
        <w:gridCol w:w="2943"/>
        <w:gridCol w:w="6237"/>
      </w:tblGrid>
      <w:tr w:rsidR="0069419B" w14:paraId="7E22C96B" w14:textId="77777777" w:rsidTr="00CB31EA">
        <w:trPr>
          <w:cnfStyle w:val="000000100000" w:firstRow="0" w:lastRow="0" w:firstColumn="0" w:lastColumn="0" w:oddVBand="0" w:evenVBand="0" w:oddHBand="1" w:evenHBand="0" w:firstRowFirstColumn="0" w:firstRowLastColumn="0" w:lastRowFirstColumn="0" w:lastRowLastColumn="0"/>
          <w:trHeight w:val="122"/>
        </w:trPr>
        <w:tc>
          <w:tcPr>
            <w:cnfStyle w:val="000010000000" w:firstRow="0" w:lastRow="0" w:firstColumn="0" w:lastColumn="0" w:oddVBand="1" w:evenVBand="0" w:oddHBand="0" w:evenHBand="0" w:firstRowFirstColumn="0" w:firstRowLastColumn="0" w:lastRowFirstColumn="0" w:lastRowLastColumn="0"/>
            <w:tcW w:w="2943" w:type="dxa"/>
          </w:tcPr>
          <w:p w14:paraId="03834787" w14:textId="2A81AB98" w:rsidR="0069419B" w:rsidRPr="00CB31EA" w:rsidRDefault="0069419B" w:rsidP="005E6173">
            <w:pPr>
              <w:pStyle w:val="Default"/>
              <w:spacing w:line="360" w:lineRule="auto"/>
              <w:jc w:val="both"/>
              <w:rPr>
                <w:sz w:val="28"/>
                <w:szCs w:val="28"/>
              </w:rPr>
            </w:pPr>
            <w:r w:rsidRPr="00CB31EA">
              <w:rPr>
                <w:b/>
                <w:bCs/>
                <w:sz w:val="28"/>
                <w:szCs w:val="28"/>
              </w:rPr>
              <w:t xml:space="preserve">Student name: </w:t>
            </w:r>
            <w:r w:rsidR="00CB31EA" w:rsidRPr="00CB31EA">
              <w:rPr>
                <w:b/>
                <w:bCs/>
                <w:sz w:val="28"/>
                <w:szCs w:val="28"/>
              </w:rPr>
              <w:t>Md Sizan</w:t>
            </w:r>
          </w:p>
        </w:tc>
        <w:tc>
          <w:tcPr>
            <w:tcW w:w="6237" w:type="dxa"/>
          </w:tcPr>
          <w:p w14:paraId="5E5BADAE" w14:textId="37E840D9" w:rsidR="0069419B" w:rsidRPr="00CB31EA" w:rsidRDefault="0069419B" w:rsidP="005E6173">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B31EA">
              <w:rPr>
                <w:b/>
                <w:bCs/>
                <w:sz w:val="28"/>
                <w:szCs w:val="28"/>
              </w:rPr>
              <w:t xml:space="preserve">Student ID number: </w:t>
            </w:r>
            <w:r w:rsidR="00CB31EA" w:rsidRPr="00CB31EA">
              <w:rPr>
                <w:b/>
                <w:bCs/>
                <w:sz w:val="28"/>
                <w:szCs w:val="28"/>
              </w:rPr>
              <w:t xml:space="preserve">2510690 </w:t>
            </w:r>
          </w:p>
        </w:tc>
      </w:tr>
      <w:tr w:rsidR="0069419B" w14:paraId="64B93AD9" w14:textId="77777777" w:rsidTr="00CB31EA">
        <w:trPr>
          <w:trHeight w:val="122"/>
        </w:trPr>
        <w:tc>
          <w:tcPr>
            <w:cnfStyle w:val="000010000000" w:firstRow="0" w:lastRow="0" w:firstColumn="0" w:lastColumn="0" w:oddVBand="1" w:evenVBand="0" w:oddHBand="0" w:evenHBand="0" w:firstRowFirstColumn="0" w:firstRowLastColumn="0" w:lastRowFirstColumn="0" w:lastRowLastColumn="0"/>
            <w:tcW w:w="2943" w:type="dxa"/>
          </w:tcPr>
          <w:p w14:paraId="17960C94" w14:textId="77777777" w:rsidR="0069419B" w:rsidRPr="00CB31EA" w:rsidRDefault="0069419B" w:rsidP="005E6173">
            <w:pPr>
              <w:pStyle w:val="Default"/>
              <w:spacing w:line="360" w:lineRule="auto"/>
              <w:jc w:val="both"/>
              <w:rPr>
                <w:sz w:val="28"/>
                <w:szCs w:val="28"/>
              </w:rPr>
            </w:pPr>
            <w:proofErr w:type="spellStart"/>
            <w:r w:rsidRPr="00CB31EA">
              <w:rPr>
                <w:b/>
                <w:bCs/>
                <w:sz w:val="28"/>
                <w:szCs w:val="28"/>
              </w:rPr>
              <w:t>Programme</w:t>
            </w:r>
            <w:proofErr w:type="spellEnd"/>
            <w:r w:rsidRPr="00CB31EA">
              <w:rPr>
                <w:b/>
                <w:bCs/>
                <w:sz w:val="28"/>
                <w:szCs w:val="28"/>
              </w:rPr>
              <w:t xml:space="preserve">: </w:t>
            </w:r>
          </w:p>
        </w:tc>
        <w:tc>
          <w:tcPr>
            <w:tcW w:w="6237" w:type="dxa"/>
          </w:tcPr>
          <w:p w14:paraId="726D433C" w14:textId="77777777" w:rsidR="0069419B" w:rsidRPr="00CB31EA" w:rsidRDefault="0069419B" w:rsidP="005E6173">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B31EA">
              <w:rPr>
                <w:b/>
                <w:bCs/>
                <w:sz w:val="28"/>
                <w:szCs w:val="28"/>
              </w:rPr>
              <w:t xml:space="preserve">MSc Public Health and Social Care in Practice </w:t>
            </w:r>
          </w:p>
        </w:tc>
      </w:tr>
      <w:tr w:rsidR="0069419B" w14:paraId="282A8DD6" w14:textId="77777777" w:rsidTr="00CB31EA">
        <w:trPr>
          <w:cnfStyle w:val="000000100000" w:firstRow="0" w:lastRow="0" w:firstColumn="0" w:lastColumn="0" w:oddVBand="0" w:evenVBand="0" w:oddHBand="1" w:evenHBand="0" w:firstRowFirstColumn="0" w:firstRowLastColumn="0" w:lastRowFirstColumn="0" w:lastRowLastColumn="0"/>
          <w:trHeight w:val="122"/>
        </w:trPr>
        <w:tc>
          <w:tcPr>
            <w:cnfStyle w:val="000010000000" w:firstRow="0" w:lastRow="0" w:firstColumn="0" w:lastColumn="0" w:oddVBand="1" w:evenVBand="0" w:oddHBand="0" w:evenHBand="0" w:firstRowFirstColumn="0" w:firstRowLastColumn="0" w:lastRowFirstColumn="0" w:lastRowLastColumn="0"/>
            <w:tcW w:w="2943" w:type="dxa"/>
          </w:tcPr>
          <w:p w14:paraId="31137FCF" w14:textId="77777777" w:rsidR="0069419B" w:rsidRPr="00CB31EA" w:rsidRDefault="0069419B" w:rsidP="005E6173">
            <w:pPr>
              <w:pStyle w:val="Default"/>
              <w:spacing w:line="360" w:lineRule="auto"/>
              <w:jc w:val="both"/>
              <w:rPr>
                <w:sz w:val="28"/>
                <w:szCs w:val="28"/>
              </w:rPr>
            </w:pPr>
            <w:r w:rsidRPr="00CB31EA">
              <w:rPr>
                <w:b/>
                <w:bCs/>
                <w:sz w:val="28"/>
                <w:szCs w:val="28"/>
              </w:rPr>
              <w:t xml:space="preserve">Module: </w:t>
            </w:r>
          </w:p>
        </w:tc>
        <w:tc>
          <w:tcPr>
            <w:tcW w:w="6237" w:type="dxa"/>
          </w:tcPr>
          <w:p w14:paraId="541AEE08" w14:textId="77777777" w:rsidR="0069419B" w:rsidRPr="00CB31EA" w:rsidRDefault="0069419B" w:rsidP="005E6173">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B31EA">
              <w:rPr>
                <w:b/>
                <w:bCs/>
                <w:sz w:val="28"/>
                <w:szCs w:val="28"/>
              </w:rPr>
              <w:t xml:space="preserve">Health Care System, Organisation and Leadership </w:t>
            </w:r>
          </w:p>
        </w:tc>
      </w:tr>
      <w:tr w:rsidR="0069419B" w14:paraId="74B25F56" w14:textId="77777777" w:rsidTr="00CB31EA">
        <w:trPr>
          <w:trHeight w:val="122"/>
        </w:trPr>
        <w:tc>
          <w:tcPr>
            <w:cnfStyle w:val="000010000000" w:firstRow="0" w:lastRow="0" w:firstColumn="0" w:lastColumn="0" w:oddVBand="1" w:evenVBand="0" w:oddHBand="0" w:evenHBand="0" w:firstRowFirstColumn="0" w:firstRowLastColumn="0" w:lastRowFirstColumn="0" w:lastRowLastColumn="0"/>
            <w:tcW w:w="2943" w:type="dxa"/>
          </w:tcPr>
          <w:p w14:paraId="039017EC" w14:textId="77777777" w:rsidR="0069419B" w:rsidRPr="00CB31EA" w:rsidRDefault="0069419B" w:rsidP="005E6173">
            <w:pPr>
              <w:pStyle w:val="Default"/>
              <w:spacing w:line="360" w:lineRule="auto"/>
              <w:jc w:val="both"/>
              <w:rPr>
                <w:sz w:val="28"/>
                <w:szCs w:val="28"/>
              </w:rPr>
            </w:pPr>
            <w:r w:rsidRPr="00CB31EA">
              <w:rPr>
                <w:b/>
                <w:bCs/>
                <w:sz w:val="28"/>
                <w:szCs w:val="28"/>
              </w:rPr>
              <w:t xml:space="preserve">Module code: </w:t>
            </w:r>
          </w:p>
        </w:tc>
        <w:tc>
          <w:tcPr>
            <w:tcW w:w="6237" w:type="dxa"/>
          </w:tcPr>
          <w:p w14:paraId="49F26FA8" w14:textId="77777777" w:rsidR="0069419B" w:rsidRPr="00CB31EA" w:rsidRDefault="0069419B" w:rsidP="005E6173">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B31EA">
              <w:rPr>
                <w:b/>
                <w:bCs/>
                <w:sz w:val="28"/>
                <w:szCs w:val="28"/>
              </w:rPr>
              <w:t xml:space="preserve">LCHS7002 </w:t>
            </w:r>
          </w:p>
        </w:tc>
      </w:tr>
    </w:tbl>
    <w:p w14:paraId="7A00683D" w14:textId="77777777" w:rsidR="009622D9" w:rsidRPr="0095049B" w:rsidRDefault="000359EF" w:rsidP="005E6173">
      <w:pPr>
        <w:spacing w:line="360" w:lineRule="auto"/>
        <w:rPr>
          <w:rFonts w:eastAsia="Times New Roman" w:cs="Arial"/>
          <w:b/>
          <w:bCs/>
          <w:sz w:val="36"/>
          <w:szCs w:val="36"/>
        </w:rPr>
      </w:pPr>
      <w:r w:rsidRPr="0095049B">
        <w:rPr>
          <w:rFonts w:eastAsia="Times New Roman" w:cs="Arial"/>
          <w:b/>
          <w:bCs/>
          <w:sz w:val="36"/>
          <w:szCs w:val="36"/>
        </w:rPr>
        <w:br w:type="page"/>
      </w:r>
      <w:r w:rsidR="009622D9" w:rsidRPr="0095049B">
        <w:rPr>
          <w:rFonts w:eastAsia="Times New Roman" w:cs="Arial"/>
          <w:b/>
          <w:bCs/>
          <w:sz w:val="36"/>
          <w:szCs w:val="36"/>
        </w:rPr>
        <w:lastRenderedPageBreak/>
        <w:t xml:space="preserve">Executive Summary </w:t>
      </w:r>
    </w:p>
    <w:p w14:paraId="7CABF20E" w14:textId="018E9F47" w:rsidR="00C04E15" w:rsidRPr="0095049B" w:rsidRDefault="009D488A" w:rsidP="005E6173">
      <w:pPr>
        <w:spacing w:line="360" w:lineRule="auto"/>
        <w:rPr>
          <w:rFonts w:cs="Arial"/>
          <w:sz w:val="24"/>
          <w:szCs w:val="24"/>
        </w:rPr>
      </w:pPr>
      <w:r w:rsidRPr="0095049B">
        <w:rPr>
          <w:rFonts w:cs="Arial"/>
          <w:sz w:val="24"/>
          <w:szCs w:val="24"/>
        </w:rPr>
        <w:t xml:space="preserve">The COVID-19 crisis caused severe health, social, and economic issues on a global scale. The reaction of countries to the crisis varied with the organisation of the health systems and the decision that the leaders made. This report is a comparison and analysis of the leadership of COVID-19 in three countries, Spain, South Korea, and Canada. It is concerned with the way their health care systems were </w:t>
      </w:r>
      <w:proofErr w:type="spellStart"/>
      <w:r w:rsidRPr="0095049B">
        <w:rPr>
          <w:rFonts w:cs="Arial"/>
          <w:sz w:val="24"/>
          <w:szCs w:val="24"/>
        </w:rPr>
        <w:t>organi</w:t>
      </w:r>
      <w:r w:rsidR="00695C82">
        <w:rPr>
          <w:rFonts w:cs="Arial"/>
          <w:sz w:val="24"/>
          <w:szCs w:val="24"/>
        </w:rPr>
        <w:t>sed</w:t>
      </w:r>
      <w:proofErr w:type="spellEnd"/>
      <w:r w:rsidRPr="0095049B">
        <w:rPr>
          <w:rFonts w:cs="Arial"/>
          <w:sz w:val="24"/>
          <w:szCs w:val="24"/>
        </w:rPr>
        <w:t>, the leadership practice and national and regional power distribution or control.</w:t>
      </w:r>
      <w:r w:rsidR="009622D9" w:rsidRPr="0095049B">
        <w:rPr>
          <w:rFonts w:cs="Arial"/>
          <w:sz w:val="24"/>
          <w:szCs w:val="24"/>
        </w:rPr>
        <w:t xml:space="preserve"> </w:t>
      </w:r>
      <w:r w:rsidRPr="0095049B">
        <w:rPr>
          <w:rFonts w:cs="Arial"/>
          <w:sz w:val="24"/>
          <w:szCs w:val="24"/>
        </w:rPr>
        <w:t xml:space="preserve">This report aims to learn the role played by various styles of leadership and structure of health systems in the country in the reaction to the pandemic. The report examines the impacts of </w:t>
      </w:r>
      <w:proofErr w:type="spellStart"/>
      <w:r w:rsidR="00384230" w:rsidRPr="0095049B">
        <w:rPr>
          <w:rFonts w:cs="Arial"/>
          <w:szCs w:val="24"/>
        </w:rPr>
        <w:t>centrali</w:t>
      </w:r>
      <w:r w:rsidR="00695C82">
        <w:rPr>
          <w:rFonts w:cs="Arial"/>
          <w:szCs w:val="24"/>
        </w:rPr>
        <w:t>sed</w:t>
      </w:r>
      <w:proofErr w:type="spellEnd"/>
      <w:r w:rsidRPr="0095049B">
        <w:rPr>
          <w:rFonts w:cs="Arial"/>
          <w:sz w:val="24"/>
          <w:szCs w:val="24"/>
        </w:rPr>
        <w:t xml:space="preserve"> and </w:t>
      </w:r>
      <w:proofErr w:type="spellStart"/>
      <w:r w:rsidR="00384230" w:rsidRPr="0095049B">
        <w:rPr>
          <w:rFonts w:cs="Arial"/>
          <w:szCs w:val="24"/>
        </w:rPr>
        <w:t>decentrali</w:t>
      </w:r>
      <w:r w:rsidR="00695C82">
        <w:rPr>
          <w:rFonts w:cs="Arial"/>
          <w:szCs w:val="24"/>
        </w:rPr>
        <w:t>sed</w:t>
      </w:r>
      <w:proofErr w:type="spellEnd"/>
      <w:r w:rsidRPr="0095049B">
        <w:rPr>
          <w:rFonts w:cs="Arial"/>
          <w:sz w:val="24"/>
          <w:szCs w:val="24"/>
        </w:rPr>
        <w:t xml:space="preserve"> systems on decision making, coordination and trust of the people. The actions of major leaders during the pandemic are explained by the leadership theories discussed in the course.</w:t>
      </w:r>
      <w:r w:rsidR="009622D9" w:rsidRPr="0095049B">
        <w:rPr>
          <w:rFonts w:cs="Arial"/>
          <w:sz w:val="24"/>
          <w:szCs w:val="24"/>
        </w:rPr>
        <w:t xml:space="preserve"> </w:t>
      </w:r>
      <w:r w:rsidRPr="0095049B">
        <w:rPr>
          <w:rFonts w:cs="Arial"/>
          <w:sz w:val="24"/>
          <w:szCs w:val="24"/>
        </w:rPr>
        <w:t>The ear</w:t>
      </w:r>
      <w:r w:rsidR="00384230" w:rsidRPr="0095049B">
        <w:rPr>
          <w:rFonts w:cs="Arial"/>
          <w:szCs w:val="24"/>
        </w:rPr>
        <w:t xml:space="preserve">ly weaknesses of Spain response </w:t>
      </w:r>
      <w:r w:rsidRPr="0095049B">
        <w:rPr>
          <w:rFonts w:cs="Arial"/>
          <w:sz w:val="24"/>
          <w:szCs w:val="24"/>
        </w:rPr>
        <w:t xml:space="preserve">were manifested by the fact that the government was responding slowly during the initial phases of the outbreak. Better coordination and leadership were however achieved later particularly during the vaccination rollout. The approach that South Korea took was very </w:t>
      </w:r>
      <w:proofErr w:type="spellStart"/>
      <w:r w:rsidR="009622D9" w:rsidRPr="0095049B">
        <w:rPr>
          <w:rFonts w:cs="Arial"/>
          <w:sz w:val="24"/>
          <w:szCs w:val="24"/>
        </w:rPr>
        <w:t>organi</w:t>
      </w:r>
      <w:r w:rsidR="00695C82">
        <w:rPr>
          <w:rFonts w:cs="Arial"/>
          <w:sz w:val="24"/>
          <w:szCs w:val="24"/>
        </w:rPr>
        <w:t>sed</w:t>
      </w:r>
      <w:proofErr w:type="spellEnd"/>
      <w:r w:rsidR="00514215">
        <w:rPr>
          <w:rFonts w:cs="Arial"/>
          <w:sz w:val="24"/>
          <w:szCs w:val="24"/>
        </w:rPr>
        <w:t xml:space="preserve"> and </w:t>
      </w:r>
      <w:proofErr w:type="spellStart"/>
      <w:r w:rsidR="00514215">
        <w:rPr>
          <w:rFonts w:cs="Arial"/>
          <w:sz w:val="24"/>
          <w:szCs w:val="24"/>
        </w:rPr>
        <w:t>government</w:t>
      </w:r>
      <w:r w:rsidRPr="0095049B">
        <w:rPr>
          <w:rFonts w:cs="Arial"/>
          <w:sz w:val="24"/>
          <w:szCs w:val="24"/>
        </w:rPr>
        <w:t>ed</w:t>
      </w:r>
      <w:proofErr w:type="spellEnd"/>
      <w:r w:rsidRPr="0095049B">
        <w:rPr>
          <w:rFonts w:cs="Arial"/>
          <w:sz w:val="24"/>
          <w:szCs w:val="24"/>
        </w:rPr>
        <w:t xml:space="preserve"> supported with strong institutions, transparency, and cooperation by the people. This method was highly praised in other parts of the world. Canada is a highly </w:t>
      </w:r>
      <w:proofErr w:type="spellStart"/>
      <w:r w:rsidR="005E6173" w:rsidRPr="0095049B">
        <w:rPr>
          <w:rFonts w:cs="Arial"/>
          <w:sz w:val="24"/>
          <w:szCs w:val="24"/>
        </w:rPr>
        <w:t>decentrali</w:t>
      </w:r>
      <w:r w:rsidR="00695C82">
        <w:rPr>
          <w:rFonts w:cs="Arial"/>
          <w:sz w:val="24"/>
          <w:szCs w:val="24"/>
        </w:rPr>
        <w:t>sed</w:t>
      </w:r>
      <w:proofErr w:type="spellEnd"/>
      <w:r w:rsidRPr="0095049B">
        <w:rPr>
          <w:rFonts w:cs="Arial"/>
          <w:sz w:val="24"/>
          <w:szCs w:val="24"/>
        </w:rPr>
        <w:t xml:space="preserve"> nation and struggled to come up with co-ordination of responses between provinces. The federal leadership concentrated on unity and communication, and despite slow performance of the rollout of the vaccinations, the vaccination became successful in the course of time.</w:t>
      </w:r>
    </w:p>
    <w:p w14:paraId="6B71F3B3" w14:textId="77777777" w:rsidR="00C04E15" w:rsidRPr="0095049B" w:rsidRDefault="00C04E15" w:rsidP="005E6173">
      <w:pPr>
        <w:spacing w:before="0" w:after="200" w:line="360" w:lineRule="auto"/>
        <w:rPr>
          <w:rFonts w:cs="Arial"/>
          <w:sz w:val="24"/>
          <w:szCs w:val="24"/>
        </w:rPr>
      </w:pPr>
      <w:r w:rsidRPr="0095049B">
        <w:rPr>
          <w:rFonts w:cs="Arial"/>
          <w:sz w:val="24"/>
          <w:szCs w:val="24"/>
        </w:rPr>
        <w:br w:type="page"/>
      </w:r>
    </w:p>
    <w:sdt>
      <w:sdtPr>
        <w:rPr>
          <w:rFonts w:ascii="Arial" w:eastAsiaTheme="minorHAnsi" w:hAnsi="Arial" w:cs="Arial"/>
          <w:b w:val="0"/>
          <w:bCs w:val="0"/>
          <w:color w:val="auto"/>
          <w:sz w:val="22"/>
          <w:szCs w:val="22"/>
          <w:lang w:eastAsia="en-US"/>
        </w:rPr>
        <w:id w:val="1116107485"/>
        <w:docPartObj>
          <w:docPartGallery w:val="Table of Contents"/>
          <w:docPartUnique/>
        </w:docPartObj>
      </w:sdtPr>
      <w:sdtEndPr>
        <w:rPr>
          <w:noProof/>
        </w:rPr>
      </w:sdtEndPr>
      <w:sdtContent>
        <w:p w14:paraId="0D9F1A88" w14:textId="77777777" w:rsidR="00C04E15" w:rsidRPr="0095049B" w:rsidRDefault="00C04E15" w:rsidP="005E6173">
          <w:pPr>
            <w:pStyle w:val="TOCHeading"/>
            <w:spacing w:line="360" w:lineRule="auto"/>
            <w:jc w:val="both"/>
            <w:rPr>
              <w:rFonts w:ascii="Arial" w:hAnsi="Arial" w:cs="Arial"/>
            </w:rPr>
          </w:pPr>
          <w:r w:rsidRPr="0095049B">
            <w:rPr>
              <w:rFonts w:ascii="Arial" w:hAnsi="Arial" w:cs="Arial"/>
            </w:rPr>
            <w:t>Table of Contents</w:t>
          </w:r>
        </w:p>
        <w:p w14:paraId="2BC99AAA" w14:textId="77777777" w:rsidR="00C04E15" w:rsidRPr="0095049B" w:rsidRDefault="00C04E15" w:rsidP="005E6173">
          <w:pPr>
            <w:pStyle w:val="TOC1"/>
            <w:tabs>
              <w:tab w:val="right" w:leader="dot" w:pos="9350"/>
            </w:tabs>
            <w:spacing w:line="360" w:lineRule="auto"/>
            <w:rPr>
              <w:rFonts w:cs="Arial"/>
              <w:noProof/>
            </w:rPr>
          </w:pPr>
          <w:r w:rsidRPr="0095049B">
            <w:rPr>
              <w:rFonts w:cs="Arial"/>
            </w:rPr>
            <w:fldChar w:fldCharType="begin"/>
          </w:r>
          <w:r w:rsidRPr="0095049B">
            <w:rPr>
              <w:rFonts w:cs="Arial"/>
            </w:rPr>
            <w:instrText xml:space="preserve"> TOC \o "1-3" \h \z \u </w:instrText>
          </w:r>
          <w:r w:rsidRPr="0095049B">
            <w:rPr>
              <w:rFonts w:cs="Arial"/>
            </w:rPr>
            <w:fldChar w:fldCharType="separate"/>
          </w:r>
          <w:hyperlink w:anchor="_Toc216731654" w:history="1">
            <w:r w:rsidRPr="0095049B">
              <w:rPr>
                <w:rStyle w:val="Hyperlink"/>
                <w:rFonts w:cs="Arial"/>
                <w:noProof/>
              </w:rPr>
              <w:t>Introduction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_Toc216731654 \h </w:instrText>
            </w:r>
            <w:r w:rsidRPr="0095049B">
              <w:rPr>
                <w:rFonts w:cs="Arial"/>
                <w:noProof/>
                <w:webHidden/>
              </w:rPr>
            </w:r>
            <w:r w:rsidRPr="0095049B">
              <w:rPr>
                <w:rFonts w:cs="Arial"/>
                <w:noProof/>
                <w:webHidden/>
              </w:rPr>
              <w:fldChar w:fldCharType="separate"/>
            </w:r>
            <w:r w:rsidRPr="0095049B">
              <w:rPr>
                <w:rFonts w:cs="Arial"/>
                <w:noProof/>
                <w:webHidden/>
              </w:rPr>
              <w:t>5</w:t>
            </w:r>
            <w:r w:rsidRPr="0095049B">
              <w:rPr>
                <w:rFonts w:cs="Arial"/>
                <w:noProof/>
                <w:webHidden/>
              </w:rPr>
              <w:fldChar w:fldCharType="end"/>
            </w:r>
          </w:hyperlink>
        </w:p>
        <w:p w14:paraId="703F3BA1" w14:textId="77777777" w:rsidR="00C04E15" w:rsidRPr="0095049B" w:rsidRDefault="00C04E15" w:rsidP="005E6173">
          <w:pPr>
            <w:pStyle w:val="TOC1"/>
            <w:tabs>
              <w:tab w:val="right" w:leader="dot" w:pos="9350"/>
            </w:tabs>
            <w:spacing w:line="360" w:lineRule="auto"/>
            <w:rPr>
              <w:rFonts w:cs="Arial"/>
              <w:noProof/>
            </w:rPr>
          </w:pPr>
          <w:hyperlink w:anchor="_Toc216731655" w:history="1">
            <w:r w:rsidRPr="0095049B">
              <w:rPr>
                <w:rStyle w:val="Hyperlink"/>
                <w:rFonts w:cs="Arial"/>
                <w:noProof/>
              </w:rPr>
              <w:t>Theoretical and Conceptual Framework</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_Toc216731655 \h </w:instrText>
            </w:r>
            <w:r w:rsidRPr="0095049B">
              <w:rPr>
                <w:rFonts w:cs="Arial"/>
                <w:noProof/>
                <w:webHidden/>
              </w:rPr>
            </w:r>
            <w:r w:rsidRPr="0095049B">
              <w:rPr>
                <w:rFonts w:cs="Arial"/>
                <w:noProof/>
                <w:webHidden/>
              </w:rPr>
              <w:fldChar w:fldCharType="separate"/>
            </w:r>
            <w:r w:rsidRPr="0095049B">
              <w:rPr>
                <w:rFonts w:cs="Arial"/>
                <w:noProof/>
                <w:webHidden/>
              </w:rPr>
              <w:t>6</w:t>
            </w:r>
            <w:r w:rsidRPr="0095049B">
              <w:rPr>
                <w:rFonts w:cs="Arial"/>
                <w:noProof/>
                <w:webHidden/>
              </w:rPr>
              <w:fldChar w:fldCharType="end"/>
            </w:r>
          </w:hyperlink>
        </w:p>
        <w:p w14:paraId="44DF8174" w14:textId="77777777" w:rsidR="00C04E15" w:rsidRPr="0095049B" w:rsidRDefault="00C04E15" w:rsidP="005E6173">
          <w:pPr>
            <w:pStyle w:val="TOC2"/>
            <w:tabs>
              <w:tab w:val="right" w:leader="dot" w:pos="9350"/>
            </w:tabs>
            <w:spacing w:line="360" w:lineRule="auto"/>
            <w:rPr>
              <w:rFonts w:cs="Arial"/>
              <w:noProof/>
            </w:rPr>
          </w:pPr>
          <w:hyperlink w:anchor="_Toc216731656" w:history="1">
            <w:r w:rsidRPr="0095049B">
              <w:rPr>
                <w:rStyle w:val="Hyperlink"/>
                <w:rFonts w:cs="Arial"/>
                <w:noProof/>
              </w:rPr>
              <w:t>3.1 Health Systems and Governance</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_Toc216731656 \h </w:instrText>
            </w:r>
            <w:r w:rsidRPr="0095049B">
              <w:rPr>
                <w:rFonts w:cs="Arial"/>
                <w:noProof/>
                <w:webHidden/>
              </w:rPr>
            </w:r>
            <w:r w:rsidRPr="0095049B">
              <w:rPr>
                <w:rFonts w:cs="Arial"/>
                <w:noProof/>
                <w:webHidden/>
              </w:rPr>
              <w:fldChar w:fldCharType="separate"/>
            </w:r>
            <w:r w:rsidRPr="0095049B">
              <w:rPr>
                <w:rFonts w:cs="Arial"/>
                <w:noProof/>
                <w:webHidden/>
              </w:rPr>
              <w:t>6</w:t>
            </w:r>
            <w:r w:rsidRPr="0095049B">
              <w:rPr>
                <w:rFonts w:cs="Arial"/>
                <w:noProof/>
                <w:webHidden/>
              </w:rPr>
              <w:fldChar w:fldCharType="end"/>
            </w:r>
          </w:hyperlink>
        </w:p>
        <w:p w14:paraId="4D76239E" w14:textId="77777777" w:rsidR="00C04E15" w:rsidRPr="0095049B" w:rsidRDefault="00C04E15" w:rsidP="005E6173">
          <w:pPr>
            <w:pStyle w:val="TOC2"/>
            <w:tabs>
              <w:tab w:val="right" w:leader="dot" w:pos="9350"/>
            </w:tabs>
            <w:spacing w:line="360" w:lineRule="auto"/>
            <w:rPr>
              <w:rFonts w:cs="Arial"/>
              <w:noProof/>
            </w:rPr>
          </w:pPr>
          <w:hyperlink w:anchor="_Toc216731657" w:history="1">
            <w:r w:rsidRPr="0095049B">
              <w:rPr>
                <w:rStyle w:val="Hyperlink"/>
                <w:rFonts w:cs="Arial"/>
                <w:noProof/>
              </w:rPr>
              <w:t>3.2 Leadership in Health Emergencies</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_Toc216731657 \h </w:instrText>
            </w:r>
            <w:r w:rsidRPr="0095049B">
              <w:rPr>
                <w:rFonts w:cs="Arial"/>
                <w:noProof/>
                <w:webHidden/>
              </w:rPr>
            </w:r>
            <w:r w:rsidRPr="0095049B">
              <w:rPr>
                <w:rFonts w:cs="Arial"/>
                <w:noProof/>
                <w:webHidden/>
              </w:rPr>
              <w:fldChar w:fldCharType="separate"/>
            </w:r>
            <w:r w:rsidRPr="0095049B">
              <w:rPr>
                <w:rFonts w:cs="Arial"/>
                <w:noProof/>
                <w:webHidden/>
              </w:rPr>
              <w:t>7</w:t>
            </w:r>
            <w:r w:rsidRPr="0095049B">
              <w:rPr>
                <w:rFonts w:cs="Arial"/>
                <w:noProof/>
                <w:webHidden/>
              </w:rPr>
              <w:fldChar w:fldCharType="end"/>
            </w:r>
          </w:hyperlink>
        </w:p>
        <w:p w14:paraId="4841547E" w14:textId="77777777" w:rsidR="00C04E15" w:rsidRPr="0095049B" w:rsidRDefault="00C04E15" w:rsidP="005E6173">
          <w:pPr>
            <w:pStyle w:val="TOC2"/>
            <w:tabs>
              <w:tab w:val="right" w:leader="dot" w:pos="9350"/>
            </w:tabs>
            <w:spacing w:line="360" w:lineRule="auto"/>
            <w:rPr>
              <w:rFonts w:cs="Arial"/>
              <w:noProof/>
            </w:rPr>
          </w:pPr>
          <w:hyperlink w:anchor="_Toc216731658" w:history="1">
            <w:r w:rsidRPr="0095049B">
              <w:rPr>
                <w:rStyle w:val="Hyperlink"/>
                <w:rFonts w:cs="Arial"/>
                <w:noProof/>
              </w:rPr>
              <w:t>3.3 Crisis Leadership</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_Toc216731658 \h </w:instrText>
            </w:r>
            <w:r w:rsidRPr="0095049B">
              <w:rPr>
                <w:rFonts w:cs="Arial"/>
                <w:noProof/>
                <w:webHidden/>
              </w:rPr>
            </w:r>
            <w:r w:rsidRPr="0095049B">
              <w:rPr>
                <w:rFonts w:cs="Arial"/>
                <w:noProof/>
                <w:webHidden/>
              </w:rPr>
              <w:fldChar w:fldCharType="separate"/>
            </w:r>
            <w:r w:rsidRPr="0095049B">
              <w:rPr>
                <w:rFonts w:cs="Arial"/>
                <w:noProof/>
                <w:webHidden/>
              </w:rPr>
              <w:t>8</w:t>
            </w:r>
            <w:r w:rsidRPr="0095049B">
              <w:rPr>
                <w:rFonts w:cs="Arial"/>
                <w:noProof/>
                <w:webHidden/>
              </w:rPr>
              <w:fldChar w:fldCharType="end"/>
            </w:r>
          </w:hyperlink>
        </w:p>
        <w:p w14:paraId="0D53356D" w14:textId="77777777" w:rsidR="00C04E15" w:rsidRPr="0095049B" w:rsidRDefault="00C04E15" w:rsidP="005E6173">
          <w:pPr>
            <w:pStyle w:val="TOC2"/>
            <w:tabs>
              <w:tab w:val="right" w:leader="dot" w:pos="9350"/>
            </w:tabs>
            <w:spacing w:line="360" w:lineRule="auto"/>
            <w:rPr>
              <w:rFonts w:cs="Arial"/>
              <w:noProof/>
            </w:rPr>
          </w:pPr>
          <w:hyperlink w:anchor="_Toc216731659" w:history="1">
            <w:r w:rsidRPr="0095049B">
              <w:rPr>
                <w:rStyle w:val="Hyperlink"/>
                <w:rFonts w:cs="Arial"/>
                <w:noProof/>
              </w:rPr>
              <w:t>3.4 Transformational Leadership</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_Toc216731659 \h </w:instrText>
            </w:r>
            <w:r w:rsidRPr="0095049B">
              <w:rPr>
                <w:rFonts w:cs="Arial"/>
                <w:noProof/>
                <w:webHidden/>
              </w:rPr>
            </w:r>
            <w:r w:rsidRPr="0095049B">
              <w:rPr>
                <w:rFonts w:cs="Arial"/>
                <w:noProof/>
                <w:webHidden/>
              </w:rPr>
              <w:fldChar w:fldCharType="separate"/>
            </w:r>
            <w:r w:rsidRPr="0095049B">
              <w:rPr>
                <w:rFonts w:cs="Arial"/>
                <w:noProof/>
                <w:webHidden/>
              </w:rPr>
              <w:t>8</w:t>
            </w:r>
            <w:r w:rsidRPr="0095049B">
              <w:rPr>
                <w:rFonts w:cs="Arial"/>
                <w:noProof/>
                <w:webHidden/>
              </w:rPr>
              <w:fldChar w:fldCharType="end"/>
            </w:r>
          </w:hyperlink>
        </w:p>
        <w:p w14:paraId="4C354D4B" w14:textId="77777777" w:rsidR="00C04E15" w:rsidRPr="0095049B" w:rsidRDefault="00C04E15" w:rsidP="005E6173">
          <w:pPr>
            <w:pStyle w:val="TOC2"/>
            <w:tabs>
              <w:tab w:val="right" w:leader="dot" w:pos="9350"/>
            </w:tabs>
            <w:spacing w:line="360" w:lineRule="auto"/>
            <w:rPr>
              <w:rFonts w:cs="Arial"/>
              <w:noProof/>
            </w:rPr>
          </w:pPr>
          <w:hyperlink w:anchor="_Toc216731660" w:history="1">
            <w:r w:rsidRPr="0095049B">
              <w:rPr>
                <w:rStyle w:val="Hyperlink"/>
                <w:rFonts w:cs="Arial"/>
                <w:noProof/>
              </w:rPr>
              <w:t>3.5 Transactional Leadership</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_Toc216731660 \h </w:instrText>
            </w:r>
            <w:r w:rsidRPr="0095049B">
              <w:rPr>
                <w:rFonts w:cs="Arial"/>
                <w:noProof/>
                <w:webHidden/>
              </w:rPr>
            </w:r>
            <w:r w:rsidRPr="0095049B">
              <w:rPr>
                <w:rFonts w:cs="Arial"/>
                <w:noProof/>
                <w:webHidden/>
              </w:rPr>
              <w:fldChar w:fldCharType="separate"/>
            </w:r>
            <w:r w:rsidRPr="0095049B">
              <w:rPr>
                <w:rFonts w:cs="Arial"/>
                <w:noProof/>
                <w:webHidden/>
              </w:rPr>
              <w:t>8</w:t>
            </w:r>
            <w:r w:rsidRPr="0095049B">
              <w:rPr>
                <w:rFonts w:cs="Arial"/>
                <w:noProof/>
                <w:webHidden/>
              </w:rPr>
              <w:fldChar w:fldCharType="end"/>
            </w:r>
          </w:hyperlink>
        </w:p>
        <w:p w14:paraId="33E32704" w14:textId="77777777" w:rsidR="00C04E15" w:rsidRPr="0095049B" w:rsidRDefault="00C04E15" w:rsidP="005E6173">
          <w:pPr>
            <w:pStyle w:val="TOC2"/>
            <w:tabs>
              <w:tab w:val="right" w:leader="dot" w:pos="9350"/>
            </w:tabs>
            <w:spacing w:line="360" w:lineRule="auto"/>
            <w:rPr>
              <w:rFonts w:cs="Arial"/>
              <w:noProof/>
            </w:rPr>
          </w:pPr>
          <w:hyperlink w:anchor="_Toc216731661" w:history="1">
            <w:r w:rsidRPr="0095049B">
              <w:rPr>
                <w:rStyle w:val="Hyperlink"/>
                <w:rFonts w:cs="Arial"/>
                <w:noProof/>
              </w:rPr>
              <w:t>3.6 Leadership and Collaboration in Distributed Form.</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_Toc216731661 \h </w:instrText>
            </w:r>
            <w:r w:rsidRPr="0095049B">
              <w:rPr>
                <w:rFonts w:cs="Arial"/>
                <w:noProof/>
                <w:webHidden/>
              </w:rPr>
            </w:r>
            <w:r w:rsidRPr="0095049B">
              <w:rPr>
                <w:rFonts w:cs="Arial"/>
                <w:noProof/>
                <w:webHidden/>
              </w:rPr>
              <w:fldChar w:fldCharType="separate"/>
            </w:r>
            <w:r w:rsidRPr="0095049B">
              <w:rPr>
                <w:rFonts w:cs="Arial"/>
                <w:noProof/>
                <w:webHidden/>
              </w:rPr>
              <w:t>8</w:t>
            </w:r>
            <w:r w:rsidRPr="0095049B">
              <w:rPr>
                <w:rFonts w:cs="Arial"/>
                <w:noProof/>
                <w:webHidden/>
              </w:rPr>
              <w:fldChar w:fldCharType="end"/>
            </w:r>
          </w:hyperlink>
        </w:p>
        <w:p w14:paraId="2C5C8618" w14:textId="77777777" w:rsidR="00C04E15" w:rsidRPr="0095049B" w:rsidRDefault="00C04E15" w:rsidP="005E6173">
          <w:pPr>
            <w:pStyle w:val="TOC2"/>
            <w:tabs>
              <w:tab w:val="right" w:leader="dot" w:pos="9350"/>
            </w:tabs>
            <w:spacing w:line="360" w:lineRule="auto"/>
            <w:rPr>
              <w:rFonts w:cs="Arial"/>
              <w:noProof/>
            </w:rPr>
          </w:pPr>
          <w:hyperlink w:anchor="_Toc216731662" w:history="1">
            <w:r w:rsidRPr="0095049B">
              <w:rPr>
                <w:rStyle w:val="Hyperlink"/>
                <w:rFonts w:cs="Arial"/>
                <w:noProof/>
              </w:rPr>
              <w:t>3.7 Systems Thinking of Health Leadership.</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_Toc216731662 \h </w:instrText>
            </w:r>
            <w:r w:rsidRPr="0095049B">
              <w:rPr>
                <w:rFonts w:cs="Arial"/>
                <w:noProof/>
                <w:webHidden/>
              </w:rPr>
            </w:r>
            <w:r w:rsidRPr="0095049B">
              <w:rPr>
                <w:rFonts w:cs="Arial"/>
                <w:noProof/>
                <w:webHidden/>
              </w:rPr>
              <w:fldChar w:fldCharType="separate"/>
            </w:r>
            <w:r w:rsidRPr="0095049B">
              <w:rPr>
                <w:rFonts w:cs="Arial"/>
                <w:noProof/>
                <w:webHidden/>
              </w:rPr>
              <w:t>9</w:t>
            </w:r>
            <w:r w:rsidRPr="0095049B">
              <w:rPr>
                <w:rFonts w:cs="Arial"/>
                <w:noProof/>
                <w:webHidden/>
              </w:rPr>
              <w:fldChar w:fldCharType="end"/>
            </w:r>
          </w:hyperlink>
        </w:p>
        <w:p w14:paraId="7490FEB0" w14:textId="77777777" w:rsidR="00C04E15" w:rsidRPr="0095049B" w:rsidRDefault="00C04E15" w:rsidP="005E6173">
          <w:pPr>
            <w:pStyle w:val="TOC2"/>
            <w:tabs>
              <w:tab w:val="right" w:leader="dot" w:pos="9350"/>
            </w:tabs>
            <w:spacing w:line="360" w:lineRule="auto"/>
            <w:rPr>
              <w:rFonts w:cs="Arial"/>
              <w:noProof/>
            </w:rPr>
          </w:pPr>
          <w:hyperlink w:anchor="_Toc216731663" w:history="1">
            <w:r w:rsidRPr="0095049B">
              <w:rPr>
                <w:rStyle w:val="Hyperlink"/>
                <w:rFonts w:cs="Arial"/>
                <w:noProof/>
              </w:rPr>
              <w:t>4.1 Spain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_Toc216731663 \h </w:instrText>
            </w:r>
            <w:r w:rsidRPr="0095049B">
              <w:rPr>
                <w:rFonts w:cs="Arial"/>
                <w:noProof/>
                <w:webHidden/>
              </w:rPr>
            </w:r>
            <w:r w:rsidRPr="0095049B">
              <w:rPr>
                <w:rFonts w:cs="Arial"/>
                <w:noProof/>
                <w:webHidden/>
              </w:rPr>
              <w:fldChar w:fldCharType="separate"/>
            </w:r>
            <w:r w:rsidRPr="0095049B">
              <w:rPr>
                <w:rFonts w:cs="Arial"/>
                <w:noProof/>
                <w:webHidden/>
              </w:rPr>
              <w:t>9</w:t>
            </w:r>
            <w:r w:rsidRPr="0095049B">
              <w:rPr>
                <w:rFonts w:cs="Arial"/>
                <w:noProof/>
                <w:webHidden/>
              </w:rPr>
              <w:fldChar w:fldCharType="end"/>
            </w:r>
          </w:hyperlink>
        </w:p>
        <w:p w14:paraId="79879A13" w14:textId="77777777" w:rsidR="00C04E15" w:rsidRPr="0095049B" w:rsidRDefault="00C04E15" w:rsidP="005E6173">
          <w:pPr>
            <w:pStyle w:val="TOC2"/>
            <w:tabs>
              <w:tab w:val="right" w:leader="dot" w:pos="9350"/>
            </w:tabs>
            <w:spacing w:line="360" w:lineRule="auto"/>
            <w:rPr>
              <w:rFonts w:cs="Arial"/>
              <w:noProof/>
            </w:rPr>
          </w:pPr>
          <w:hyperlink w:anchor="_Toc216731664" w:history="1">
            <w:r w:rsidRPr="0095049B">
              <w:rPr>
                <w:rStyle w:val="Hyperlink"/>
                <w:rFonts w:cs="Arial"/>
                <w:noProof/>
              </w:rPr>
              <w:t>4.2 South Korea</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_Toc216731664 \h </w:instrText>
            </w:r>
            <w:r w:rsidRPr="0095049B">
              <w:rPr>
                <w:rFonts w:cs="Arial"/>
                <w:noProof/>
                <w:webHidden/>
              </w:rPr>
            </w:r>
            <w:r w:rsidRPr="0095049B">
              <w:rPr>
                <w:rFonts w:cs="Arial"/>
                <w:noProof/>
                <w:webHidden/>
              </w:rPr>
              <w:fldChar w:fldCharType="separate"/>
            </w:r>
            <w:r w:rsidRPr="0095049B">
              <w:rPr>
                <w:rFonts w:cs="Arial"/>
                <w:noProof/>
                <w:webHidden/>
              </w:rPr>
              <w:t>10</w:t>
            </w:r>
            <w:r w:rsidRPr="0095049B">
              <w:rPr>
                <w:rFonts w:cs="Arial"/>
                <w:noProof/>
                <w:webHidden/>
              </w:rPr>
              <w:fldChar w:fldCharType="end"/>
            </w:r>
          </w:hyperlink>
        </w:p>
        <w:p w14:paraId="622EB992" w14:textId="77777777" w:rsidR="00C04E15" w:rsidRPr="0095049B" w:rsidRDefault="00C04E15" w:rsidP="005E6173">
          <w:pPr>
            <w:pStyle w:val="TOC2"/>
            <w:tabs>
              <w:tab w:val="right" w:leader="dot" w:pos="9350"/>
            </w:tabs>
            <w:spacing w:line="360" w:lineRule="auto"/>
            <w:rPr>
              <w:rFonts w:cs="Arial"/>
              <w:noProof/>
            </w:rPr>
          </w:pPr>
          <w:hyperlink w:anchor="_Toc216731665" w:history="1">
            <w:r w:rsidRPr="0095049B">
              <w:rPr>
                <w:rStyle w:val="Hyperlink"/>
                <w:rFonts w:cs="Arial"/>
                <w:noProof/>
              </w:rPr>
              <w:t>4.3 Canada</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_Toc216731665 \h </w:instrText>
            </w:r>
            <w:r w:rsidRPr="0095049B">
              <w:rPr>
                <w:rFonts w:cs="Arial"/>
                <w:noProof/>
                <w:webHidden/>
              </w:rPr>
            </w:r>
            <w:r w:rsidRPr="0095049B">
              <w:rPr>
                <w:rFonts w:cs="Arial"/>
                <w:noProof/>
                <w:webHidden/>
              </w:rPr>
              <w:fldChar w:fldCharType="separate"/>
            </w:r>
            <w:r w:rsidRPr="0095049B">
              <w:rPr>
                <w:rFonts w:cs="Arial"/>
                <w:noProof/>
                <w:webHidden/>
              </w:rPr>
              <w:t>10</w:t>
            </w:r>
            <w:r w:rsidRPr="0095049B">
              <w:rPr>
                <w:rFonts w:cs="Arial"/>
                <w:noProof/>
                <w:webHidden/>
              </w:rPr>
              <w:fldChar w:fldCharType="end"/>
            </w:r>
          </w:hyperlink>
        </w:p>
        <w:p w14:paraId="3591FAD2" w14:textId="77777777" w:rsidR="00C04E15" w:rsidRPr="0095049B" w:rsidRDefault="00C04E15" w:rsidP="005E6173">
          <w:pPr>
            <w:pStyle w:val="TOC2"/>
            <w:tabs>
              <w:tab w:val="right" w:leader="dot" w:pos="9350"/>
            </w:tabs>
            <w:spacing w:line="360" w:lineRule="auto"/>
            <w:rPr>
              <w:rFonts w:cs="Arial"/>
              <w:noProof/>
            </w:rPr>
          </w:pPr>
          <w:hyperlink w:anchor="_Toc216731666" w:history="1">
            <w:r w:rsidRPr="0095049B">
              <w:rPr>
                <w:rStyle w:val="Hyperlink"/>
                <w:rFonts w:cs="Arial"/>
                <w:noProof/>
              </w:rPr>
              <w:t>4.4 Comparative Summary</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_Toc216731666 \h </w:instrText>
            </w:r>
            <w:r w:rsidRPr="0095049B">
              <w:rPr>
                <w:rFonts w:cs="Arial"/>
                <w:noProof/>
                <w:webHidden/>
              </w:rPr>
            </w:r>
            <w:r w:rsidRPr="0095049B">
              <w:rPr>
                <w:rFonts w:cs="Arial"/>
                <w:noProof/>
                <w:webHidden/>
              </w:rPr>
              <w:fldChar w:fldCharType="separate"/>
            </w:r>
            <w:r w:rsidRPr="0095049B">
              <w:rPr>
                <w:rFonts w:cs="Arial"/>
                <w:noProof/>
                <w:webHidden/>
              </w:rPr>
              <w:t>11</w:t>
            </w:r>
            <w:r w:rsidRPr="0095049B">
              <w:rPr>
                <w:rFonts w:cs="Arial"/>
                <w:noProof/>
                <w:webHidden/>
              </w:rPr>
              <w:fldChar w:fldCharType="end"/>
            </w:r>
          </w:hyperlink>
        </w:p>
        <w:p w14:paraId="3C500987" w14:textId="77777777" w:rsidR="00C04E15" w:rsidRPr="0095049B" w:rsidRDefault="00C04E15" w:rsidP="005E6173">
          <w:pPr>
            <w:pStyle w:val="TOC1"/>
            <w:tabs>
              <w:tab w:val="right" w:leader="dot" w:pos="9350"/>
            </w:tabs>
            <w:spacing w:line="360" w:lineRule="auto"/>
            <w:rPr>
              <w:rFonts w:cs="Arial"/>
              <w:noProof/>
            </w:rPr>
          </w:pPr>
          <w:hyperlink w:anchor="_Toc216731667" w:history="1">
            <w:r w:rsidRPr="0095049B">
              <w:rPr>
                <w:rStyle w:val="Hyperlink"/>
                <w:rFonts w:cs="Arial"/>
                <w:noProof/>
              </w:rPr>
              <w:t>5. Comparison of Leadership Response in the COVID-19.</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_Toc216731667 \h </w:instrText>
            </w:r>
            <w:r w:rsidRPr="0095049B">
              <w:rPr>
                <w:rFonts w:cs="Arial"/>
                <w:noProof/>
                <w:webHidden/>
              </w:rPr>
            </w:r>
            <w:r w:rsidRPr="0095049B">
              <w:rPr>
                <w:rFonts w:cs="Arial"/>
                <w:noProof/>
                <w:webHidden/>
              </w:rPr>
              <w:fldChar w:fldCharType="separate"/>
            </w:r>
            <w:r w:rsidRPr="0095049B">
              <w:rPr>
                <w:rFonts w:cs="Arial"/>
                <w:noProof/>
                <w:webHidden/>
              </w:rPr>
              <w:t>11</w:t>
            </w:r>
            <w:r w:rsidRPr="0095049B">
              <w:rPr>
                <w:rFonts w:cs="Arial"/>
                <w:noProof/>
                <w:webHidden/>
              </w:rPr>
              <w:fldChar w:fldCharType="end"/>
            </w:r>
          </w:hyperlink>
        </w:p>
        <w:p w14:paraId="658A6592" w14:textId="77777777" w:rsidR="00C04E15" w:rsidRPr="0095049B" w:rsidRDefault="00C04E15" w:rsidP="005E6173">
          <w:pPr>
            <w:pStyle w:val="TOC2"/>
            <w:tabs>
              <w:tab w:val="right" w:leader="dot" w:pos="9350"/>
            </w:tabs>
            <w:spacing w:line="360" w:lineRule="auto"/>
            <w:rPr>
              <w:rFonts w:cs="Arial"/>
              <w:noProof/>
            </w:rPr>
          </w:pPr>
          <w:hyperlink w:anchor="_Toc216731668" w:history="1">
            <w:r w:rsidRPr="0095049B">
              <w:rPr>
                <w:rStyle w:val="Hyperlink"/>
                <w:rFonts w:cs="Arial"/>
                <w:noProof/>
              </w:rPr>
              <w:t>5.1The problem of leadership and how it can be improved in Spain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_Toc216731668 \h </w:instrText>
            </w:r>
            <w:r w:rsidRPr="0095049B">
              <w:rPr>
                <w:rFonts w:cs="Arial"/>
                <w:noProof/>
                <w:webHidden/>
              </w:rPr>
            </w:r>
            <w:r w:rsidRPr="0095049B">
              <w:rPr>
                <w:rFonts w:cs="Arial"/>
                <w:noProof/>
                <w:webHidden/>
              </w:rPr>
              <w:fldChar w:fldCharType="separate"/>
            </w:r>
            <w:r w:rsidRPr="0095049B">
              <w:rPr>
                <w:rFonts w:cs="Arial"/>
                <w:noProof/>
                <w:webHidden/>
              </w:rPr>
              <w:t>11</w:t>
            </w:r>
            <w:r w:rsidRPr="0095049B">
              <w:rPr>
                <w:rFonts w:cs="Arial"/>
                <w:noProof/>
                <w:webHidden/>
              </w:rPr>
              <w:fldChar w:fldCharType="end"/>
            </w:r>
          </w:hyperlink>
        </w:p>
        <w:p w14:paraId="0967709A" w14:textId="77777777" w:rsidR="00C04E15" w:rsidRPr="0095049B" w:rsidRDefault="00C04E15" w:rsidP="005E6173">
          <w:pPr>
            <w:pStyle w:val="TOC2"/>
            <w:tabs>
              <w:tab w:val="right" w:leader="dot" w:pos="9350"/>
            </w:tabs>
            <w:spacing w:line="360" w:lineRule="auto"/>
            <w:rPr>
              <w:rFonts w:cs="Arial"/>
              <w:noProof/>
            </w:rPr>
          </w:pPr>
          <w:hyperlink w:anchor="_Toc216731669" w:history="1">
            <w:r w:rsidRPr="0095049B">
              <w:rPr>
                <w:rStyle w:val="Hyperlink"/>
                <w:rFonts w:cs="Arial"/>
                <w:noProof/>
              </w:rPr>
              <w:t>5.2 Strong Crisis and Collaborative Leadership</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_Toc216731669 \h </w:instrText>
            </w:r>
            <w:r w:rsidRPr="0095049B">
              <w:rPr>
                <w:rFonts w:cs="Arial"/>
                <w:noProof/>
                <w:webHidden/>
              </w:rPr>
            </w:r>
            <w:r w:rsidRPr="0095049B">
              <w:rPr>
                <w:rFonts w:cs="Arial"/>
                <w:noProof/>
                <w:webHidden/>
              </w:rPr>
              <w:fldChar w:fldCharType="separate"/>
            </w:r>
            <w:r w:rsidRPr="0095049B">
              <w:rPr>
                <w:rFonts w:cs="Arial"/>
                <w:noProof/>
                <w:webHidden/>
              </w:rPr>
              <w:t>12</w:t>
            </w:r>
            <w:r w:rsidRPr="0095049B">
              <w:rPr>
                <w:rFonts w:cs="Arial"/>
                <w:noProof/>
                <w:webHidden/>
              </w:rPr>
              <w:fldChar w:fldCharType="end"/>
            </w:r>
          </w:hyperlink>
        </w:p>
        <w:p w14:paraId="60578043" w14:textId="77777777" w:rsidR="00C04E15" w:rsidRPr="0095049B" w:rsidRDefault="00C04E15" w:rsidP="005E6173">
          <w:pPr>
            <w:pStyle w:val="TOC2"/>
            <w:tabs>
              <w:tab w:val="right" w:leader="dot" w:pos="9350"/>
            </w:tabs>
            <w:spacing w:line="360" w:lineRule="auto"/>
            <w:rPr>
              <w:rFonts w:cs="Arial"/>
              <w:noProof/>
            </w:rPr>
          </w:pPr>
          <w:hyperlink w:anchor="_Toc216731670" w:history="1">
            <w:r w:rsidRPr="0095049B">
              <w:rPr>
                <w:rStyle w:val="Hyperlink"/>
                <w:rFonts w:cs="Arial"/>
                <w:noProof/>
              </w:rPr>
              <w:t>5.3 Canada: Joint Federal Leadership.</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_Toc216731670 \h </w:instrText>
            </w:r>
            <w:r w:rsidRPr="0095049B">
              <w:rPr>
                <w:rFonts w:cs="Arial"/>
                <w:noProof/>
                <w:webHidden/>
              </w:rPr>
            </w:r>
            <w:r w:rsidRPr="0095049B">
              <w:rPr>
                <w:rFonts w:cs="Arial"/>
                <w:noProof/>
                <w:webHidden/>
              </w:rPr>
              <w:fldChar w:fldCharType="separate"/>
            </w:r>
            <w:r w:rsidRPr="0095049B">
              <w:rPr>
                <w:rFonts w:cs="Arial"/>
                <w:noProof/>
                <w:webHidden/>
              </w:rPr>
              <w:t>12</w:t>
            </w:r>
            <w:r w:rsidRPr="0095049B">
              <w:rPr>
                <w:rFonts w:cs="Arial"/>
                <w:noProof/>
                <w:webHidden/>
              </w:rPr>
              <w:fldChar w:fldCharType="end"/>
            </w:r>
          </w:hyperlink>
        </w:p>
        <w:p w14:paraId="17E06CA6" w14:textId="77777777" w:rsidR="00C04E15" w:rsidRPr="0095049B" w:rsidRDefault="00C04E15" w:rsidP="005E6173">
          <w:pPr>
            <w:pStyle w:val="TOC2"/>
            <w:tabs>
              <w:tab w:val="right" w:leader="dot" w:pos="9350"/>
            </w:tabs>
            <w:spacing w:line="360" w:lineRule="auto"/>
            <w:rPr>
              <w:rFonts w:cs="Arial"/>
              <w:noProof/>
            </w:rPr>
          </w:pPr>
          <w:hyperlink w:anchor="_Toc216731671" w:history="1">
            <w:r w:rsidRPr="0095049B">
              <w:rPr>
                <w:rStyle w:val="Hyperlink"/>
                <w:rFonts w:cs="Arial"/>
                <w:noProof/>
              </w:rPr>
              <w:t>5.4 Leadership Comparison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_Toc216731671 \h </w:instrText>
            </w:r>
            <w:r w:rsidRPr="0095049B">
              <w:rPr>
                <w:rFonts w:cs="Arial"/>
                <w:noProof/>
                <w:webHidden/>
              </w:rPr>
            </w:r>
            <w:r w:rsidRPr="0095049B">
              <w:rPr>
                <w:rFonts w:cs="Arial"/>
                <w:noProof/>
                <w:webHidden/>
              </w:rPr>
              <w:fldChar w:fldCharType="separate"/>
            </w:r>
            <w:r w:rsidRPr="0095049B">
              <w:rPr>
                <w:rFonts w:cs="Arial"/>
                <w:noProof/>
                <w:webHidden/>
              </w:rPr>
              <w:t>12</w:t>
            </w:r>
            <w:r w:rsidRPr="0095049B">
              <w:rPr>
                <w:rFonts w:cs="Arial"/>
                <w:noProof/>
                <w:webHidden/>
              </w:rPr>
              <w:fldChar w:fldCharType="end"/>
            </w:r>
          </w:hyperlink>
        </w:p>
        <w:p w14:paraId="17B4DBC6" w14:textId="77777777" w:rsidR="00C04E15" w:rsidRPr="0095049B" w:rsidRDefault="00C04E15" w:rsidP="005E6173">
          <w:pPr>
            <w:pStyle w:val="TOC2"/>
            <w:tabs>
              <w:tab w:val="right" w:leader="dot" w:pos="9350"/>
            </w:tabs>
            <w:spacing w:line="360" w:lineRule="auto"/>
            <w:rPr>
              <w:rFonts w:cs="Arial"/>
              <w:noProof/>
            </w:rPr>
          </w:pPr>
          <w:hyperlink w:anchor="_Toc216731672" w:history="1">
            <w:r w:rsidRPr="0095049B">
              <w:rPr>
                <w:rStyle w:val="Hyperlink"/>
                <w:rFonts w:cs="Arial"/>
                <w:noProof/>
              </w:rPr>
              <w:t>5.5 Leadership Lessons</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_Toc216731672 \h </w:instrText>
            </w:r>
            <w:r w:rsidRPr="0095049B">
              <w:rPr>
                <w:rFonts w:cs="Arial"/>
                <w:noProof/>
                <w:webHidden/>
              </w:rPr>
            </w:r>
            <w:r w:rsidRPr="0095049B">
              <w:rPr>
                <w:rFonts w:cs="Arial"/>
                <w:noProof/>
                <w:webHidden/>
              </w:rPr>
              <w:fldChar w:fldCharType="separate"/>
            </w:r>
            <w:r w:rsidRPr="0095049B">
              <w:rPr>
                <w:rFonts w:cs="Arial"/>
                <w:noProof/>
                <w:webHidden/>
              </w:rPr>
              <w:t>13</w:t>
            </w:r>
            <w:r w:rsidRPr="0095049B">
              <w:rPr>
                <w:rFonts w:cs="Arial"/>
                <w:noProof/>
                <w:webHidden/>
              </w:rPr>
              <w:fldChar w:fldCharType="end"/>
            </w:r>
          </w:hyperlink>
        </w:p>
        <w:p w14:paraId="105FE8A4" w14:textId="511A99C3" w:rsidR="00C04E15" w:rsidRPr="0095049B" w:rsidRDefault="00C04E15" w:rsidP="005E6173">
          <w:pPr>
            <w:pStyle w:val="TOC1"/>
            <w:tabs>
              <w:tab w:val="right" w:leader="dot" w:pos="9350"/>
            </w:tabs>
            <w:spacing w:line="360" w:lineRule="auto"/>
            <w:rPr>
              <w:rFonts w:cs="Arial"/>
              <w:noProof/>
            </w:rPr>
          </w:pPr>
          <w:hyperlink w:anchor="_Toc216731673" w:history="1">
            <w:r w:rsidRPr="0095049B">
              <w:rPr>
                <w:rStyle w:val="Hyperlink"/>
                <w:rFonts w:cs="Arial"/>
                <w:noProof/>
              </w:rPr>
              <w:t>6. The Pandemic Management of Centrali</w:t>
            </w:r>
            <w:r w:rsidR="00CB31EA">
              <w:rPr>
                <w:rStyle w:val="Hyperlink"/>
                <w:rFonts w:cs="Arial"/>
                <w:noProof/>
              </w:rPr>
              <w:t>sation</w:t>
            </w:r>
            <w:r w:rsidRPr="0095049B">
              <w:rPr>
                <w:rStyle w:val="Hyperlink"/>
                <w:rFonts w:cs="Arial"/>
                <w:noProof/>
              </w:rPr>
              <w:t xml:space="preserve"> and Decentrali</w:t>
            </w:r>
            <w:r w:rsidR="00CB31EA">
              <w:rPr>
                <w:rStyle w:val="Hyperlink"/>
                <w:rFonts w:cs="Arial"/>
                <w:noProof/>
              </w:rPr>
              <w:t>sation</w:t>
            </w:r>
            <w:r w:rsidRPr="0095049B">
              <w:rPr>
                <w:rStyle w:val="Hyperlink"/>
                <w:rFonts w:cs="Arial"/>
                <w:noProof/>
              </w:rPr>
              <w:t>.</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_Toc216731673 \h </w:instrText>
            </w:r>
            <w:r w:rsidRPr="0095049B">
              <w:rPr>
                <w:rFonts w:cs="Arial"/>
                <w:noProof/>
                <w:webHidden/>
              </w:rPr>
            </w:r>
            <w:r w:rsidRPr="0095049B">
              <w:rPr>
                <w:rFonts w:cs="Arial"/>
                <w:noProof/>
                <w:webHidden/>
              </w:rPr>
              <w:fldChar w:fldCharType="separate"/>
            </w:r>
            <w:r w:rsidRPr="0095049B">
              <w:rPr>
                <w:rFonts w:cs="Arial"/>
                <w:noProof/>
                <w:webHidden/>
              </w:rPr>
              <w:t>13</w:t>
            </w:r>
            <w:r w:rsidRPr="0095049B">
              <w:rPr>
                <w:rFonts w:cs="Arial"/>
                <w:noProof/>
                <w:webHidden/>
              </w:rPr>
              <w:fldChar w:fldCharType="end"/>
            </w:r>
          </w:hyperlink>
        </w:p>
        <w:p w14:paraId="4A6C8769" w14:textId="377718B8" w:rsidR="00C04E15" w:rsidRPr="0095049B" w:rsidRDefault="00C04E15" w:rsidP="005E6173">
          <w:pPr>
            <w:pStyle w:val="TOC2"/>
            <w:tabs>
              <w:tab w:val="right" w:leader="dot" w:pos="9350"/>
            </w:tabs>
            <w:spacing w:line="360" w:lineRule="auto"/>
            <w:rPr>
              <w:rFonts w:cs="Arial"/>
              <w:noProof/>
            </w:rPr>
          </w:pPr>
          <w:hyperlink w:anchor="_Toc216731674" w:history="1">
            <w:r w:rsidRPr="0095049B">
              <w:rPr>
                <w:rStyle w:val="Hyperlink"/>
                <w:rFonts w:cs="Arial"/>
                <w:noProof/>
              </w:rPr>
              <w:t>6.1 Learning about Centrali</w:t>
            </w:r>
            <w:r w:rsidR="00CB31EA">
              <w:rPr>
                <w:rStyle w:val="Hyperlink"/>
                <w:rFonts w:cs="Arial"/>
                <w:noProof/>
              </w:rPr>
              <w:t>sation</w:t>
            </w:r>
            <w:r w:rsidRPr="0095049B">
              <w:rPr>
                <w:rStyle w:val="Hyperlink"/>
                <w:rFonts w:cs="Arial"/>
                <w:noProof/>
              </w:rPr>
              <w:t xml:space="preserve"> and Decentrali</w:t>
            </w:r>
            <w:r w:rsidR="00CB31EA">
              <w:rPr>
                <w:rStyle w:val="Hyperlink"/>
                <w:rFonts w:cs="Arial"/>
                <w:noProof/>
              </w:rPr>
              <w:t>sation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_Toc216731674 \h </w:instrText>
            </w:r>
            <w:r w:rsidRPr="0095049B">
              <w:rPr>
                <w:rFonts w:cs="Arial"/>
                <w:noProof/>
                <w:webHidden/>
              </w:rPr>
            </w:r>
            <w:r w:rsidRPr="0095049B">
              <w:rPr>
                <w:rFonts w:cs="Arial"/>
                <w:noProof/>
                <w:webHidden/>
              </w:rPr>
              <w:fldChar w:fldCharType="separate"/>
            </w:r>
            <w:r w:rsidRPr="0095049B">
              <w:rPr>
                <w:rFonts w:cs="Arial"/>
                <w:noProof/>
                <w:webHidden/>
              </w:rPr>
              <w:t>13</w:t>
            </w:r>
            <w:r w:rsidRPr="0095049B">
              <w:rPr>
                <w:rFonts w:cs="Arial"/>
                <w:noProof/>
                <w:webHidden/>
              </w:rPr>
              <w:fldChar w:fldCharType="end"/>
            </w:r>
          </w:hyperlink>
        </w:p>
        <w:p w14:paraId="4093AAF3" w14:textId="77777777" w:rsidR="00C04E15" w:rsidRPr="0095049B" w:rsidRDefault="00C04E15" w:rsidP="005E6173">
          <w:pPr>
            <w:pStyle w:val="TOC2"/>
            <w:tabs>
              <w:tab w:val="right" w:leader="dot" w:pos="9350"/>
            </w:tabs>
            <w:spacing w:line="360" w:lineRule="auto"/>
            <w:rPr>
              <w:rFonts w:cs="Arial"/>
              <w:noProof/>
            </w:rPr>
          </w:pPr>
          <w:hyperlink w:anchor="_Toc216731675" w:history="1">
            <w:r w:rsidRPr="0095049B">
              <w:rPr>
                <w:rStyle w:val="Hyperlink"/>
                <w:rFonts w:cs="Arial"/>
                <w:noProof/>
              </w:rPr>
              <w:t>6.2 South Korea: Centralisation Strengths.</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_Toc216731675 \h </w:instrText>
            </w:r>
            <w:r w:rsidRPr="0095049B">
              <w:rPr>
                <w:rFonts w:cs="Arial"/>
                <w:noProof/>
                <w:webHidden/>
              </w:rPr>
            </w:r>
            <w:r w:rsidRPr="0095049B">
              <w:rPr>
                <w:rFonts w:cs="Arial"/>
                <w:noProof/>
                <w:webHidden/>
              </w:rPr>
              <w:fldChar w:fldCharType="separate"/>
            </w:r>
            <w:r w:rsidRPr="0095049B">
              <w:rPr>
                <w:rFonts w:cs="Arial"/>
                <w:noProof/>
                <w:webHidden/>
              </w:rPr>
              <w:t>14</w:t>
            </w:r>
            <w:r w:rsidRPr="0095049B">
              <w:rPr>
                <w:rFonts w:cs="Arial"/>
                <w:noProof/>
                <w:webHidden/>
              </w:rPr>
              <w:fldChar w:fldCharType="end"/>
            </w:r>
          </w:hyperlink>
        </w:p>
        <w:p w14:paraId="7C120404" w14:textId="77777777" w:rsidR="00C04E15" w:rsidRPr="0095049B" w:rsidRDefault="00C04E15" w:rsidP="005E6173">
          <w:pPr>
            <w:pStyle w:val="TOC2"/>
            <w:tabs>
              <w:tab w:val="right" w:leader="dot" w:pos="9350"/>
            </w:tabs>
            <w:spacing w:line="360" w:lineRule="auto"/>
            <w:rPr>
              <w:rFonts w:cs="Arial"/>
              <w:noProof/>
            </w:rPr>
          </w:pPr>
          <w:hyperlink w:anchor="_Toc216731676" w:history="1">
            <w:r w:rsidRPr="0095049B">
              <w:rPr>
                <w:rStyle w:val="Hyperlink"/>
                <w:rFonts w:cs="Arial"/>
                <w:noProof/>
              </w:rPr>
              <w:t>6.3 Spain: the problem of Decentralisation.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_Toc216731676 \h </w:instrText>
            </w:r>
            <w:r w:rsidRPr="0095049B">
              <w:rPr>
                <w:rFonts w:cs="Arial"/>
                <w:noProof/>
                <w:webHidden/>
              </w:rPr>
            </w:r>
            <w:r w:rsidRPr="0095049B">
              <w:rPr>
                <w:rFonts w:cs="Arial"/>
                <w:noProof/>
                <w:webHidden/>
              </w:rPr>
              <w:fldChar w:fldCharType="separate"/>
            </w:r>
            <w:r w:rsidRPr="0095049B">
              <w:rPr>
                <w:rFonts w:cs="Arial"/>
                <w:noProof/>
                <w:webHidden/>
              </w:rPr>
              <w:t>14</w:t>
            </w:r>
            <w:r w:rsidRPr="0095049B">
              <w:rPr>
                <w:rFonts w:cs="Arial"/>
                <w:noProof/>
                <w:webHidden/>
              </w:rPr>
              <w:fldChar w:fldCharType="end"/>
            </w:r>
          </w:hyperlink>
        </w:p>
        <w:p w14:paraId="5A310231" w14:textId="77777777" w:rsidR="00C04E15" w:rsidRPr="0095049B" w:rsidRDefault="00C04E15" w:rsidP="005E6173">
          <w:pPr>
            <w:pStyle w:val="TOC2"/>
            <w:tabs>
              <w:tab w:val="right" w:leader="dot" w:pos="9350"/>
            </w:tabs>
            <w:spacing w:line="360" w:lineRule="auto"/>
            <w:rPr>
              <w:rFonts w:cs="Arial"/>
              <w:noProof/>
            </w:rPr>
          </w:pPr>
          <w:hyperlink w:anchor="_Toc216731677" w:history="1">
            <w:r w:rsidRPr="0095049B">
              <w:rPr>
                <w:rStyle w:val="Hyperlink"/>
                <w:rFonts w:cs="Arial"/>
                <w:noProof/>
              </w:rPr>
              <w:t>6.4 Canada: the Management of Decentralisation by Cooperation.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_Toc216731677 \h </w:instrText>
            </w:r>
            <w:r w:rsidRPr="0095049B">
              <w:rPr>
                <w:rFonts w:cs="Arial"/>
                <w:noProof/>
                <w:webHidden/>
              </w:rPr>
            </w:r>
            <w:r w:rsidRPr="0095049B">
              <w:rPr>
                <w:rFonts w:cs="Arial"/>
                <w:noProof/>
                <w:webHidden/>
              </w:rPr>
              <w:fldChar w:fldCharType="separate"/>
            </w:r>
            <w:r w:rsidRPr="0095049B">
              <w:rPr>
                <w:rFonts w:cs="Arial"/>
                <w:noProof/>
                <w:webHidden/>
              </w:rPr>
              <w:t>14</w:t>
            </w:r>
            <w:r w:rsidRPr="0095049B">
              <w:rPr>
                <w:rFonts w:cs="Arial"/>
                <w:noProof/>
                <w:webHidden/>
              </w:rPr>
              <w:fldChar w:fldCharType="end"/>
            </w:r>
          </w:hyperlink>
        </w:p>
        <w:p w14:paraId="252DEB7E" w14:textId="77777777" w:rsidR="00C04E15" w:rsidRPr="0095049B" w:rsidRDefault="00C04E15" w:rsidP="005E6173">
          <w:pPr>
            <w:pStyle w:val="TOC2"/>
            <w:tabs>
              <w:tab w:val="right" w:leader="dot" w:pos="9350"/>
            </w:tabs>
            <w:spacing w:line="360" w:lineRule="auto"/>
            <w:rPr>
              <w:rFonts w:cs="Arial"/>
              <w:noProof/>
            </w:rPr>
          </w:pPr>
          <w:hyperlink w:anchor="_Toc216731678" w:history="1">
            <w:r w:rsidRPr="0095049B">
              <w:rPr>
                <w:rStyle w:val="Hyperlink"/>
                <w:rFonts w:cs="Arial"/>
                <w:noProof/>
              </w:rPr>
              <w:t>6.5 Comparison of the Three Countries.</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_Toc216731678 \h </w:instrText>
            </w:r>
            <w:r w:rsidRPr="0095049B">
              <w:rPr>
                <w:rFonts w:cs="Arial"/>
                <w:noProof/>
                <w:webHidden/>
              </w:rPr>
            </w:r>
            <w:r w:rsidRPr="0095049B">
              <w:rPr>
                <w:rFonts w:cs="Arial"/>
                <w:noProof/>
                <w:webHidden/>
              </w:rPr>
              <w:fldChar w:fldCharType="separate"/>
            </w:r>
            <w:r w:rsidRPr="0095049B">
              <w:rPr>
                <w:rFonts w:cs="Arial"/>
                <w:noProof/>
                <w:webHidden/>
              </w:rPr>
              <w:t>15</w:t>
            </w:r>
            <w:r w:rsidRPr="0095049B">
              <w:rPr>
                <w:rFonts w:cs="Arial"/>
                <w:noProof/>
                <w:webHidden/>
              </w:rPr>
              <w:fldChar w:fldCharType="end"/>
            </w:r>
          </w:hyperlink>
        </w:p>
        <w:p w14:paraId="6DB00482" w14:textId="77777777" w:rsidR="00C04E15" w:rsidRPr="0095049B" w:rsidRDefault="00C04E15" w:rsidP="005E6173">
          <w:pPr>
            <w:pStyle w:val="TOC2"/>
            <w:tabs>
              <w:tab w:val="right" w:leader="dot" w:pos="9350"/>
            </w:tabs>
            <w:spacing w:line="360" w:lineRule="auto"/>
            <w:rPr>
              <w:rFonts w:cs="Arial"/>
              <w:noProof/>
            </w:rPr>
          </w:pPr>
          <w:hyperlink w:anchor="_Toc216731679" w:history="1">
            <w:r w:rsidRPr="0095049B">
              <w:rPr>
                <w:rStyle w:val="Hyperlink"/>
                <w:rFonts w:cs="Arial"/>
                <w:noProof/>
              </w:rPr>
              <w:t>6.6 Lessons to be learned in the future in case of a pandemic.</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_Toc216731679 \h </w:instrText>
            </w:r>
            <w:r w:rsidRPr="0095049B">
              <w:rPr>
                <w:rFonts w:cs="Arial"/>
                <w:noProof/>
                <w:webHidden/>
              </w:rPr>
            </w:r>
            <w:r w:rsidRPr="0095049B">
              <w:rPr>
                <w:rFonts w:cs="Arial"/>
                <w:noProof/>
                <w:webHidden/>
              </w:rPr>
              <w:fldChar w:fldCharType="separate"/>
            </w:r>
            <w:r w:rsidRPr="0095049B">
              <w:rPr>
                <w:rFonts w:cs="Arial"/>
                <w:noProof/>
                <w:webHidden/>
              </w:rPr>
              <w:t>16</w:t>
            </w:r>
            <w:r w:rsidRPr="0095049B">
              <w:rPr>
                <w:rFonts w:cs="Arial"/>
                <w:noProof/>
                <w:webHidden/>
              </w:rPr>
              <w:fldChar w:fldCharType="end"/>
            </w:r>
          </w:hyperlink>
        </w:p>
        <w:p w14:paraId="14A9D0DC" w14:textId="77777777" w:rsidR="00C04E15" w:rsidRPr="0095049B" w:rsidRDefault="00C04E15" w:rsidP="005E6173">
          <w:pPr>
            <w:pStyle w:val="TOC1"/>
            <w:tabs>
              <w:tab w:val="right" w:leader="dot" w:pos="9350"/>
            </w:tabs>
            <w:spacing w:line="360" w:lineRule="auto"/>
            <w:rPr>
              <w:rFonts w:cs="Arial"/>
              <w:noProof/>
            </w:rPr>
          </w:pPr>
          <w:hyperlink w:anchor="_Toc216731680" w:history="1">
            <w:r w:rsidRPr="0095049B">
              <w:rPr>
                <w:rStyle w:val="Hyperlink"/>
                <w:rFonts w:cs="Arial"/>
                <w:noProof/>
              </w:rPr>
              <w:t>7. The influence of Leadership on Health System Performance in the COVID-19.</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_Toc216731680 \h </w:instrText>
            </w:r>
            <w:r w:rsidRPr="0095049B">
              <w:rPr>
                <w:rFonts w:cs="Arial"/>
                <w:noProof/>
                <w:webHidden/>
              </w:rPr>
            </w:r>
            <w:r w:rsidRPr="0095049B">
              <w:rPr>
                <w:rFonts w:cs="Arial"/>
                <w:noProof/>
                <w:webHidden/>
              </w:rPr>
              <w:fldChar w:fldCharType="separate"/>
            </w:r>
            <w:r w:rsidRPr="0095049B">
              <w:rPr>
                <w:rFonts w:cs="Arial"/>
                <w:noProof/>
                <w:webHidden/>
              </w:rPr>
              <w:t>16</w:t>
            </w:r>
            <w:r w:rsidRPr="0095049B">
              <w:rPr>
                <w:rFonts w:cs="Arial"/>
                <w:noProof/>
                <w:webHidden/>
              </w:rPr>
              <w:fldChar w:fldCharType="end"/>
            </w:r>
          </w:hyperlink>
        </w:p>
        <w:p w14:paraId="51BE5579" w14:textId="77777777" w:rsidR="00C04E15" w:rsidRPr="0095049B" w:rsidRDefault="00C04E15" w:rsidP="005E6173">
          <w:pPr>
            <w:pStyle w:val="TOC2"/>
            <w:tabs>
              <w:tab w:val="right" w:leader="dot" w:pos="9350"/>
            </w:tabs>
            <w:spacing w:line="360" w:lineRule="auto"/>
            <w:rPr>
              <w:rFonts w:cs="Arial"/>
              <w:noProof/>
            </w:rPr>
          </w:pPr>
          <w:hyperlink w:anchor="_Toc216731681" w:history="1">
            <w:r w:rsidRPr="0095049B">
              <w:rPr>
                <w:rStyle w:val="Hyperlink"/>
                <w:rFonts w:cs="Arial"/>
                <w:noProof/>
              </w:rPr>
              <w:t>The leader and the decision-making process</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_Toc216731681 \h </w:instrText>
            </w:r>
            <w:r w:rsidRPr="0095049B">
              <w:rPr>
                <w:rFonts w:cs="Arial"/>
                <w:noProof/>
                <w:webHidden/>
              </w:rPr>
            </w:r>
            <w:r w:rsidRPr="0095049B">
              <w:rPr>
                <w:rFonts w:cs="Arial"/>
                <w:noProof/>
                <w:webHidden/>
              </w:rPr>
              <w:fldChar w:fldCharType="separate"/>
            </w:r>
            <w:r w:rsidRPr="0095049B">
              <w:rPr>
                <w:rFonts w:cs="Arial"/>
                <w:noProof/>
                <w:webHidden/>
              </w:rPr>
              <w:t>16</w:t>
            </w:r>
            <w:r w:rsidRPr="0095049B">
              <w:rPr>
                <w:rFonts w:cs="Arial"/>
                <w:noProof/>
                <w:webHidden/>
              </w:rPr>
              <w:fldChar w:fldCharType="end"/>
            </w:r>
          </w:hyperlink>
        </w:p>
        <w:p w14:paraId="0DE1DCB9" w14:textId="77777777" w:rsidR="00C04E15" w:rsidRPr="0095049B" w:rsidRDefault="00C04E15" w:rsidP="005E6173">
          <w:pPr>
            <w:pStyle w:val="TOC2"/>
            <w:tabs>
              <w:tab w:val="right" w:leader="dot" w:pos="9350"/>
            </w:tabs>
            <w:spacing w:line="360" w:lineRule="auto"/>
            <w:rPr>
              <w:rFonts w:cs="Arial"/>
              <w:noProof/>
            </w:rPr>
          </w:pPr>
          <w:hyperlink w:anchor="_Toc216731682" w:history="1">
            <w:r w:rsidRPr="0095049B">
              <w:rPr>
                <w:rStyle w:val="Hyperlink"/>
                <w:rFonts w:cs="Arial"/>
                <w:noProof/>
              </w:rPr>
              <w:t>7.2 Leadership and Health Services Co-ordination.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_Toc216731682 \h </w:instrText>
            </w:r>
            <w:r w:rsidRPr="0095049B">
              <w:rPr>
                <w:rFonts w:cs="Arial"/>
                <w:noProof/>
                <w:webHidden/>
              </w:rPr>
            </w:r>
            <w:r w:rsidRPr="0095049B">
              <w:rPr>
                <w:rFonts w:cs="Arial"/>
                <w:noProof/>
                <w:webHidden/>
              </w:rPr>
              <w:fldChar w:fldCharType="separate"/>
            </w:r>
            <w:r w:rsidRPr="0095049B">
              <w:rPr>
                <w:rFonts w:cs="Arial"/>
                <w:noProof/>
                <w:webHidden/>
              </w:rPr>
              <w:t>17</w:t>
            </w:r>
            <w:r w:rsidRPr="0095049B">
              <w:rPr>
                <w:rFonts w:cs="Arial"/>
                <w:noProof/>
                <w:webHidden/>
              </w:rPr>
              <w:fldChar w:fldCharType="end"/>
            </w:r>
          </w:hyperlink>
        </w:p>
        <w:p w14:paraId="2CDD6FE9" w14:textId="77777777" w:rsidR="00C04E15" w:rsidRPr="0095049B" w:rsidRDefault="00C04E15" w:rsidP="005E6173">
          <w:pPr>
            <w:pStyle w:val="TOC2"/>
            <w:tabs>
              <w:tab w:val="right" w:leader="dot" w:pos="9350"/>
            </w:tabs>
            <w:spacing w:line="360" w:lineRule="auto"/>
            <w:rPr>
              <w:rFonts w:cs="Arial"/>
              <w:noProof/>
            </w:rPr>
          </w:pPr>
          <w:hyperlink w:anchor="_Toc216731683" w:history="1">
            <w:r w:rsidRPr="0095049B">
              <w:rPr>
                <w:rStyle w:val="Hyperlink"/>
                <w:rFonts w:cs="Arial"/>
                <w:noProof/>
              </w:rPr>
              <w:t>7.3 Leadership and Public Trust</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_Toc216731683 \h </w:instrText>
            </w:r>
            <w:r w:rsidRPr="0095049B">
              <w:rPr>
                <w:rFonts w:cs="Arial"/>
                <w:noProof/>
                <w:webHidden/>
              </w:rPr>
            </w:r>
            <w:r w:rsidRPr="0095049B">
              <w:rPr>
                <w:rFonts w:cs="Arial"/>
                <w:noProof/>
                <w:webHidden/>
              </w:rPr>
              <w:fldChar w:fldCharType="separate"/>
            </w:r>
            <w:r w:rsidRPr="0095049B">
              <w:rPr>
                <w:rFonts w:cs="Arial"/>
                <w:noProof/>
                <w:webHidden/>
              </w:rPr>
              <w:t>17</w:t>
            </w:r>
            <w:r w:rsidRPr="0095049B">
              <w:rPr>
                <w:rFonts w:cs="Arial"/>
                <w:noProof/>
                <w:webHidden/>
              </w:rPr>
              <w:fldChar w:fldCharType="end"/>
            </w:r>
          </w:hyperlink>
        </w:p>
        <w:p w14:paraId="461B1B28" w14:textId="77777777" w:rsidR="00C04E15" w:rsidRPr="0095049B" w:rsidRDefault="00C04E15" w:rsidP="005E6173">
          <w:pPr>
            <w:pStyle w:val="TOC2"/>
            <w:tabs>
              <w:tab w:val="right" w:leader="dot" w:pos="9350"/>
            </w:tabs>
            <w:spacing w:line="360" w:lineRule="auto"/>
            <w:rPr>
              <w:rFonts w:cs="Arial"/>
              <w:noProof/>
            </w:rPr>
          </w:pPr>
          <w:hyperlink w:anchor="_Toc216731684" w:history="1">
            <w:r w:rsidRPr="0095049B">
              <w:rPr>
                <w:rStyle w:val="Hyperlink"/>
                <w:rFonts w:cs="Arial"/>
                <w:noProof/>
              </w:rPr>
              <w:t>7.4 Leadership and Health System Capacity</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_Toc216731684 \h </w:instrText>
            </w:r>
            <w:r w:rsidRPr="0095049B">
              <w:rPr>
                <w:rFonts w:cs="Arial"/>
                <w:noProof/>
                <w:webHidden/>
              </w:rPr>
            </w:r>
            <w:r w:rsidRPr="0095049B">
              <w:rPr>
                <w:rFonts w:cs="Arial"/>
                <w:noProof/>
                <w:webHidden/>
              </w:rPr>
              <w:fldChar w:fldCharType="separate"/>
            </w:r>
            <w:r w:rsidRPr="0095049B">
              <w:rPr>
                <w:rFonts w:cs="Arial"/>
                <w:noProof/>
                <w:webHidden/>
              </w:rPr>
              <w:t>18</w:t>
            </w:r>
            <w:r w:rsidRPr="0095049B">
              <w:rPr>
                <w:rFonts w:cs="Arial"/>
                <w:noProof/>
                <w:webHidden/>
              </w:rPr>
              <w:fldChar w:fldCharType="end"/>
            </w:r>
          </w:hyperlink>
        </w:p>
        <w:p w14:paraId="18ED9B62" w14:textId="77777777" w:rsidR="00C04E15" w:rsidRPr="0095049B" w:rsidRDefault="00C04E15" w:rsidP="005E6173">
          <w:pPr>
            <w:pStyle w:val="TOC1"/>
            <w:tabs>
              <w:tab w:val="right" w:leader="dot" w:pos="9350"/>
            </w:tabs>
            <w:spacing w:line="360" w:lineRule="auto"/>
            <w:rPr>
              <w:rFonts w:cs="Arial"/>
              <w:noProof/>
            </w:rPr>
          </w:pPr>
          <w:hyperlink w:anchor="_Toc216731685" w:history="1">
            <w:r w:rsidRPr="0095049B">
              <w:rPr>
                <w:rStyle w:val="Hyperlink"/>
                <w:rFonts w:cs="Arial"/>
                <w:noProof/>
              </w:rPr>
              <w:t>8. Discussion</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_Toc216731685 \h </w:instrText>
            </w:r>
            <w:r w:rsidRPr="0095049B">
              <w:rPr>
                <w:rFonts w:cs="Arial"/>
                <w:noProof/>
                <w:webHidden/>
              </w:rPr>
            </w:r>
            <w:r w:rsidRPr="0095049B">
              <w:rPr>
                <w:rFonts w:cs="Arial"/>
                <w:noProof/>
                <w:webHidden/>
              </w:rPr>
              <w:fldChar w:fldCharType="separate"/>
            </w:r>
            <w:r w:rsidRPr="0095049B">
              <w:rPr>
                <w:rFonts w:cs="Arial"/>
                <w:noProof/>
                <w:webHidden/>
              </w:rPr>
              <w:t>18</w:t>
            </w:r>
            <w:r w:rsidRPr="0095049B">
              <w:rPr>
                <w:rFonts w:cs="Arial"/>
                <w:noProof/>
                <w:webHidden/>
              </w:rPr>
              <w:fldChar w:fldCharType="end"/>
            </w:r>
          </w:hyperlink>
        </w:p>
        <w:p w14:paraId="6E6ECDE0" w14:textId="77777777" w:rsidR="00C04E15" w:rsidRPr="0095049B" w:rsidRDefault="00C04E15" w:rsidP="005E6173">
          <w:pPr>
            <w:pStyle w:val="TOC1"/>
            <w:tabs>
              <w:tab w:val="right" w:leader="dot" w:pos="9350"/>
            </w:tabs>
            <w:spacing w:line="360" w:lineRule="auto"/>
            <w:rPr>
              <w:rFonts w:cs="Arial"/>
              <w:noProof/>
            </w:rPr>
          </w:pPr>
          <w:hyperlink w:anchor="_Toc216731686" w:history="1">
            <w:r w:rsidRPr="0095049B">
              <w:rPr>
                <w:rStyle w:val="Hyperlink"/>
                <w:rFonts w:cs="Arial"/>
                <w:noProof/>
              </w:rPr>
              <w:t>9. Conclusion and Recommendations.</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_Toc216731686 \h </w:instrText>
            </w:r>
            <w:r w:rsidRPr="0095049B">
              <w:rPr>
                <w:rFonts w:cs="Arial"/>
                <w:noProof/>
                <w:webHidden/>
              </w:rPr>
            </w:r>
            <w:r w:rsidRPr="0095049B">
              <w:rPr>
                <w:rFonts w:cs="Arial"/>
                <w:noProof/>
                <w:webHidden/>
              </w:rPr>
              <w:fldChar w:fldCharType="separate"/>
            </w:r>
            <w:r w:rsidRPr="0095049B">
              <w:rPr>
                <w:rFonts w:cs="Arial"/>
                <w:noProof/>
                <w:webHidden/>
              </w:rPr>
              <w:t>19</w:t>
            </w:r>
            <w:r w:rsidRPr="0095049B">
              <w:rPr>
                <w:rFonts w:cs="Arial"/>
                <w:noProof/>
                <w:webHidden/>
              </w:rPr>
              <w:fldChar w:fldCharType="end"/>
            </w:r>
          </w:hyperlink>
        </w:p>
        <w:p w14:paraId="2BDCEAF6" w14:textId="77777777" w:rsidR="00C04E15" w:rsidRPr="0095049B" w:rsidRDefault="00C04E15" w:rsidP="005E6173">
          <w:pPr>
            <w:pStyle w:val="TOC1"/>
            <w:tabs>
              <w:tab w:val="right" w:leader="dot" w:pos="9350"/>
            </w:tabs>
            <w:spacing w:line="360" w:lineRule="auto"/>
            <w:rPr>
              <w:rFonts w:cs="Arial"/>
              <w:noProof/>
            </w:rPr>
          </w:pPr>
          <w:hyperlink w:anchor="_Toc216731687" w:history="1">
            <w:r w:rsidRPr="0095049B">
              <w:rPr>
                <w:rStyle w:val="Hyperlink"/>
                <w:rFonts w:cs="Arial"/>
                <w:noProof/>
              </w:rPr>
              <w:t>Reference list</w:t>
            </w:r>
            <w:r w:rsidRPr="0095049B">
              <w:rPr>
                <w:rFonts w:cs="Arial"/>
                <w:noProof/>
                <w:webHidden/>
              </w:rPr>
              <w:tab/>
            </w:r>
            <w:r w:rsidRPr="0095049B">
              <w:rPr>
                <w:rFonts w:cs="Arial"/>
                <w:noProof/>
                <w:webHidden/>
              </w:rPr>
              <w:fldChar w:fldCharType="begin"/>
            </w:r>
            <w:r w:rsidRPr="0095049B">
              <w:rPr>
                <w:rFonts w:cs="Arial"/>
                <w:noProof/>
                <w:webHidden/>
              </w:rPr>
              <w:instrText xml:space="preserve"> PAGEREF _Toc216731687 \h </w:instrText>
            </w:r>
            <w:r w:rsidRPr="0095049B">
              <w:rPr>
                <w:rFonts w:cs="Arial"/>
                <w:noProof/>
                <w:webHidden/>
              </w:rPr>
            </w:r>
            <w:r w:rsidRPr="0095049B">
              <w:rPr>
                <w:rFonts w:cs="Arial"/>
                <w:noProof/>
                <w:webHidden/>
              </w:rPr>
              <w:fldChar w:fldCharType="separate"/>
            </w:r>
            <w:r w:rsidRPr="0095049B">
              <w:rPr>
                <w:rFonts w:cs="Arial"/>
                <w:noProof/>
                <w:webHidden/>
              </w:rPr>
              <w:t>21</w:t>
            </w:r>
            <w:r w:rsidRPr="0095049B">
              <w:rPr>
                <w:rFonts w:cs="Arial"/>
                <w:noProof/>
                <w:webHidden/>
              </w:rPr>
              <w:fldChar w:fldCharType="end"/>
            </w:r>
          </w:hyperlink>
        </w:p>
        <w:p w14:paraId="552E9816" w14:textId="77777777" w:rsidR="00C04E15" w:rsidRPr="0095049B" w:rsidRDefault="00C04E15" w:rsidP="005E6173">
          <w:pPr>
            <w:spacing w:line="360" w:lineRule="auto"/>
            <w:rPr>
              <w:rFonts w:cs="Arial"/>
            </w:rPr>
          </w:pPr>
          <w:r w:rsidRPr="0095049B">
            <w:rPr>
              <w:rFonts w:cs="Arial"/>
              <w:b/>
              <w:bCs/>
              <w:noProof/>
            </w:rPr>
            <w:fldChar w:fldCharType="end"/>
          </w:r>
        </w:p>
      </w:sdtContent>
    </w:sdt>
    <w:p w14:paraId="778D7116" w14:textId="77777777" w:rsidR="009D488A" w:rsidRPr="0095049B" w:rsidRDefault="009D488A" w:rsidP="005E6173">
      <w:pPr>
        <w:spacing w:line="360" w:lineRule="auto"/>
        <w:rPr>
          <w:rFonts w:cs="Arial"/>
          <w:sz w:val="24"/>
          <w:szCs w:val="24"/>
        </w:rPr>
      </w:pPr>
    </w:p>
    <w:p w14:paraId="083844D1" w14:textId="77777777" w:rsidR="006E7FA4" w:rsidRPr="0095049B" w:rsidRDefault="006E7FA4" w:rsidP="005E6173">
      <w:pPr>
        <w:spacing w:line="360" w:lineRule="auto"/>
        <w:rPr>
          <w:rFonts w:cs="Arial"/>
        </w:rPr>
      </w:pPr>
      <w:r w:rsidRPr="0095049B">
        <w:rPr>
          <w:rFonts w:cs="Arial"/>
        </w:rPr>
        <w:br w:type="page"/>
      </w:r>
    </w:p>
    <w:p w14:paraId="71B4C816" w14:textId="77777777" w:rsidR="009D488A" w:rsidRPr="0095049B" w:rsidRDefault="009D488A" w:rsidP="005E6173">
      <w:pPr>
        <w:pStyle w:val="Heading1"/>
        <w:spacing w:line="360" w:lineRule="auto"/>
        <w:rPr>
          <w:rFonts w:ascii="Arial" w:hAnsi="Arial" w:cs="Arial"/>
        </w:rPr>
      </w:pPr>
      <w:bookmarkStart w:id="0" w:name="_Toc216731654"/>
      <w:r w:rsidRPr="0095049B">
        <w:rPr>
          <w:rFonts w:ascii="Arial" w:hAnsi="Arial" w:cs="Arial"/>
        </w:rPr>
        <w:lastRenderedPageBreak/>
        <w:t>Introduction</w:t>
      </w:r>
      <w:bookmarkEnd w:id="0"/>
      <w:r w:rsidRPr="0095049B">
        <w:rPr>
          <w:rFonts w:ascii="Arial" w:hAnsi="Arial" w:cs="Arial"/>
        </w:rPr>
        <w:t xml:space="preserve"> </w:t>
      </w:r>
    </w:p>
    <w:p w14:paraId="3F6CDCBE" w14:textId="1919505B" w:rsidR="009D488A" w:rsidRPr="0095049B" w:rsidRDefault="009D488A" w:rsidP="005E6173">
      <w:pPr>
        <w:spacing w:line="360" w:lineRule="auto"/>
        <w:rPr>
          <w:rFonts w:cs="Arial"/>
        </w:rPr>
      </w:pPr>
      <w:r w:rsidRPr="0095049B">
        <w:rPr>
          <w:rFonts w:cs="Arial"/>
        </w:rPr>
        <w:t>COVID-19 was among the</w:t>
      </w:r>
      <w:r w:rsidR="00743003" w:rsidRPr="0095049B">
        <w:rPr>
          <w:rFonts w:cs="Arial"/>
        </w:rPr>
        <w:t xml:space="preserve"> serious</w:t>
      </w:r>
      <w:r w:rsidRPr="0095049B">
        <w:rPr>
          <w:rFonts w:cs="Arial"/>
        </w:rPr>
        <w:t xml:space="preserve"> international health crises in the </w:t>
      </w:r>
      <w:r w:rsidR="00743003" w:rsidRPr="0095049B">
        <w:rPr>
          <w:rFonts w:cs="Arial"/>
        </w:rPr>
        <w:t xml:space="preserve">recent </w:t>
      </w:r>
      <w:r w:rsidRPr="0095049B">
        <w:rPr>
          <w:rFonts w:cs="Arial"/>
        </w:rPr>
        <w:t xml:space="preserve">history. It </w:t>
      </w:r>
      <w:r w:rsidR="00487850" w:rsidRPr="0095049B">
        <w:rPr>
          <w:rFonts w:cs="Arial"/>
        </w:rPr>
        <w:t xml:space="preserve">shows </w:t>
      </w:r>
      <w:r w:rsidRPr="0095049B">
        <w:rPr>
          <w:rFonts w:cs="Arial"/>
        </w:rPr>
        <w:t xml:space="preserve">so much pressure to health care systems, governments, and leaders across the </w:t>
      </w:r>
      <w:r w:rsidR="00514215">
        <w:rPr>
          <w:rFonts w:cs="Arial"/>
        </w:rPr>
        <w:t>world</w:t>
      </w:r>
      <w:r w:rsidRPr="0095049B">
        <w:rPr>
          <w:rFonts w:cs="Arial"/>
        </w:rPr>
        <w:t>. Several nations were found to be unable to contain the virus as wel</w:t>
      </w:r>
      <w:r w:rsidR="00487850" w:rsidRPr="0095049B">
        <w:rPr>
          <w:rFonts w:cs="Arial"/>
        </w:rPr>
        <w:t>l as secure their people</w:t>
      </w:r>
      <w:r w:rsidRPr="0095049B">
        <w:rPr>
          <w:rFonts w:cs="Arial"/>
        </w:rPr>
        <w:t>, economic and health care systems. The pandemic has made it clear that leadership and organisation of a health system is very significant in the crisis period.</w:t>
      </w:r>
      <w:r w:rsidR="009622D9" w:rsidRPr="0095049B">
        <w:rPr>
          <w:rFonts w:cs="Arial"/>
        </w:rPr>
        <w:t xml:space="preserve"> </w:t>
      </w:r>
      <w:r w:rsidRPr="0095049B">
        <w:rPr>
          <w:rFonts w:cs="Arial"/>
        </w:rPr>
        <w:t xml:space="preserve">Health systems have the role of offering care, managing resources as well as safeguarding the health of the people. In the case of COVID-19, these systems were required to react timely to the increasing rate of infection, pressure on hospitals, and mass vaccination. Nevertheless, there were significant differences in the system of health </w:t>
      </w:r>
      <w:proofErr w:type="spellStart"/>
      <w:r w:rsidRPr="0095049B">
        <w:rPr>
          <w:rFonts w:cs="Arial"/>
        </w:rPr>
        <w:t>organi</w:t>
      </w:r>
      <w:r w:rsidR="00CB31EA">
        <w:rPr>
          <w:rFonts w:cs="Arial"/>
        </w:rPr>
        <w:t>sation</w:t>
      </w:r>
      <w:proofErr w:type="spellEnd"/>
      <w:r w:rsidRPr="0095049B">
        <w:rPr>
          <w:rFonts w:cs="Arial"/>
        </w:rPr>
        <w:t xml:space="preserve"> in countries. There were systems that </w:t>
      </w:r>
      <w:r w:rsidR="008920D3" w:rsidRPr="0095049B">
        <w:rPr>
          <w:rFonts w:cs="Arial"/>
        </w:rPr>
        <w:t>much</w:t>
      </w:r>
      <w:r w:rsidRPr="0095049B">
        <w:rPr>
          <w:rFonts w:cs="Arial"/>
        </w:rPr>
        <w:t xml:space="preserve"> </w:t>
      </w:r>
      <w:proofErr w:type="spellStart"/>
      <w:r w:rsidR="00487850" w:rsidRPr="0095049B">
        <w:rPr>
          <w:rFonts w:cs="Arial"/>
        </w:rPr>
        <w:t>centrali</w:t>
      </w:r>
      <w:r w:rsidR="00695C82">
        <w:rPr>
          <w:rFonts w:cs="Arial"/>
        </w:rPr>
        <w:t>sed</w:t>
      </w:r>
      <w:proofErr w:type="spellEnd"/>
      <w:r w:rsidRPr="0095049B">
        <w:rPr>
          <w:rFonts w:cs="Arial"/>
        </w:rPr>
        <w:t xml:space="preserve"> with decisions being made predominately at national level, whilst others were </w:t>
      </w:r>
      <w:proofErr w:type="spellStart"/>
      <w:r w:rsidR="00487850" w:rsidRPr="0095049B">
        <w:rPr>
          <w:rFonts w:cs="Arial"/>
        </w:rPr>
        <w:t>decentrali</w:t>
      </w:r>
      <w:r w:rsidR="00695C82">
        <w:rPr>
          <w:rFonts w:cs="Arial"/>
        </w:rPr>
        <w:t>sed</w:t>
      </w:r>
      <w:proofErr w:type="spellEnd"/>
      <w:r w:rsidRPr="0095049B">
        <w:rPr>
          <w:rFonts w:cs="Arial"/>
        </w:rPr>
        <w:t xml:space="preserve"> with duties being distributed across provinces or regions. This disparity had a great impact on the pandemic control in the countries.</w:t>
      </w:r>
      <w:r w:rsidR="009622D9" w:rsidRPr="0095049B">
        <w:rPr>
          <w:rFonts w:cs="Arial"/>
        </w:rPr>
        <w:t xml:space="preserve"> </w:t>
      </w:r>
      <w:r w:rsidRPr="0095049B">
        <w:rPr>
          <w:rFonts w:cs="Arial"/>
        </w:rPr>
        <w:t xml:space="preserve">One of the determinants of national responses was also leadership. The leaders were forced to make tough choices in the face of uncertainty, communicate effectively to people, and collaborate with health professionals and </w:t>
      </w:r>
      <w:proofErr w:type="spellStart"/>
      <w:r w:rsidRPr="0095049B">
        <w:rPr>
          <w:rFonts w:cs="Arial"/>
        </w:rPr>
        <w:t>organi</w:t>
      </w:r>
      <w:r w:rsidR="00CB31EA">
        <w:rPr>
          <w:rFonts w:cs="Arial"/>
        </w:rPr>
        <w:t>sation</w:t>
      </w:r>
      <w:r w:rsidRPr="0095049B">
        <w:rPr>
          <w:rFonts w:cs="Arial"/>
        </w:rPr>
        <w:t>s</w:t>
      </w:r>
      <w:proofErr w:type="spellEnd"/>
      <w:r w:rsidRPr="0095049B">
        <w:rPr>
          <w:rFonts w:cs="Arial"/>
        </w:rPr>
        <w:t>. The crisis leadership, systems thinking, and transformational leadership theories can be used to explain how leaders managed their nations during the pandemic. Good leadership contributed to the creation of trust in the population, collaboration, and the advancement of health outcomes.</w:t>
      </w:r>
    </w:p>
    <w:p w14:paraId="4E5D3C50" w14:textId="05D769E5" w:rsidR="009D488A" w:rsidRPr="0095049B" w:rsidRDefault="00CD6D44" w:rsidP="005E6173">
      <w:pPr>
        <w:spacing w:line="360" w:lineRule="auto"/>
        <w:rPr>
          <w:rFonts w:cs="Arial"/>
        </w:rPr>
      </w:pPr>
      <w:r w:rsidRPr="0095049B">
        <w:rPr>
          <w:rFonts w:cs="Arial"/>
        </w:rPr>
        <w:t xml:space="preserve">This report </w:t>
      </w:r>
      <w:proofErr w:type="spellStart"/>
      <w:r w:rsidR="006E7FA4" w:rsidRPr="0095049B">
        <w:rPr>
          <w:rFonts w:cs="Arial"/>
        </w:rPr>
        <w:t>emphasi</w:t>
      </w:r>
      <w:r w:rsidR="00695C82">
        <w:rPr>
          <w:rFonts w:cs="Arial"/>
        </w:rPr>
        <w:t>sed</w:t>
      </w:r>
      <w:proofErr w:type="spellEnd"/>
      <w:r w:rsidR="009D488A" w:rsidRPr="0095049B">
        <w:rPr>
          <w:rFonts w:cs="Arial"/>
        </w:rPr>
        <w:t xml:space="preserve"> on three countries which are Spain, South Korea and Canada. The choice of these countries is based on their diverse health systems models and leadership styles. The health system in Spain is </w:t>
      </w:r>
      <w:proofErr w:type="spellStart"/>
      <w:r w:rsidRPr="0095049B">
        <w:rPr>
          <w:rFonts w:cs="Arial"/>
        </w:rPr>
        <w:t>decentrali</w:t>
      </w:r>
      <w:r w:rsidR="00695C82">
        <w:rPr>
          <w:rFonts w:cs="Arial"/>
        </w:rPr>
        <w:t>sed</w:t>
      </w:r>
      <w:proofErr w:type="spellEnd"/>
      <w:r w:rsidR="009D488A" w:rsidRPr="0095049B">
        <w:rPr>
          <w:rFonts w:cs="Arial"/>
        </w:rPr>
        <w:t xml:space="preserve"> and its control is strong at the regional level. South Korea has a more coordinated and </w:t>
      </w:r>
      <w:proofErr w:type="spellStart"/>
      <w:r w:rsidRPr="0095049B">
        <w:rPr>
          <w:rFonts w:cs="Arial"/>
        </w:rPr>
        <w:t>centrali</w:t>
      </w:r>
      <w:r w:rsidR="00695C82">
        <w:rPr>
          <w:rFonts w:cs="Arial"/>
        </w:rPr>
        <w:t>sed</w:t>
      </w:r>
      <w:proofErr w:type="spellEnd"/>
      <w:r w:rsidR="009D488A" w:rsidRPr="0095049B">
        <w:rPr>
          <w:rFonts w:cs="Arial"/>
        </w:rPr>
        <w:t xml:space="preserve"> system and well-developed governmental leadership. Canada has a system of federalism in which the provinces have control in health care with the federal government playing the role of guidance and support.</w:t>
      </w:r>
      <w:r w:rsidR="009622D9" w:rsidRPr="0095049B">
        <w:rPr>
          <w:rFonts w:cs="Arial"/>
        </w:rPr>
        <w:t xml:space="preserve"> </w:t>
      </w:r>
      <w:r w:rsidR="009D488A" w:rsidRPr="0095049B">
        <w:rPr>
          <w:rFonts w:cs="Arial"/>
        </w:rPr>
        <w:t>This report is going to compare and contrast the organisation of these three countries health care systems, and the way leadership impacted their responses to the COVID-19. The report is an analysis of strengths, weaknesses, and lessons learned through the application of leadership theories and published literature. The report layout is that of a theoretical framework, analysis of the case study, comparative discussion and concluding sentences with recommendations on how to prepare in case of a pandemic in future.</w:t>
      </w:r>
    </w:p>
    <w:p w14:paraId="69DFBA5A" w14:textId="77777777" w:rsidR="009D488A" w:rsidRPr="0095049B" w:rsidRDefault="009D488A" w:rsidP="005E6173">
      <w:pPr>
        <w:spacing w:line="360" w:lineRule="auto"/>
        <w:rPr>
          <w:rFonts w:cs="Arial"/>
        </w:rPr>
      </w:pPr>
      <w:r w:rsidRPr="0095049B">
        <w:rPr>
          <w:rFonts w:cs="Arial"/>
        </w:rPr>
        <w:lastRenderedPageBreak/>
        <w:t> </w:t>
      </w:r>
    </w:p>
    <w:p w14:paraId="46FD011C" w14:textId="77777777" w:rsidR="009D488A" w:rsidRPr="0095049B" w:rsidRDefault="009D488A" w:rsidP="005E6173">
      <w:pPr>
        <w:pStyle w:val="Heading1"/>
        <w:spacing w:line="360" w:lineRule="auto"/>
        <w:rPr>
          <w:rFonts w:ascii="Arial" w:hAnsi="Arial" w:cs="Arial"/>
        </w:rPr>
      </w:pPr>
      <w:bookmarkStart w:id="1" w:name="_Toc216731655"/>
      <w:r w:rsidRPr="0095049B">
        <w:rPr>
          <w:rFonts w:ascii="Arial" w:hAnsi="Arial" w:cs="Arial"/>
        </w:rPr>
        <w:t>Theoretical and Conceptual Framework</w:t>
      </w:r>
      <w:bookmarkEnd w:id="1"/>
    </w:p>
    <w:p w14:paraId="73207705" w14:textId="77777777" w:rsidR="00CD6D44" w:rsidRPr="0095049B" w:rsidRDefault="009D488A" w:rsidP="005E6173">
      <w:pPr>
        <w:spacing w:line="360" w:lineRule="auto"/>
      </w:pPr>
      <w:r w:rsidRPr="0095049B">
        <w:t xml:space="preserve">This part </w:t>
      </w:r>
      <w:r w:rsidR="00CD6D44" w:rsidRPr="0095049B">
        <w:t xml:space="preserve">discuss </w:t>
      </w:r>
      <w:r w:rsidRPr="0095049B">
        <w:t xml:space="preserve">on the major concepts and theories of leadership that will be applied when </w:t>
      </w:r>
      <w:r w:rsidR="00CD6D44" w:rsidRPr="0095049B">
        <w:t>analyzing</w:t>
      </w:r>
      <w:r w:rsidRPr="0095049B">
        <w:t xml:space="preserve"> the COVID-19 response of Spain, South Korea and Canada. These concepts give a clear structure on how the management of health systems and decision making of the leaders were done during the pandemic. </w:t>
      </w:r>
      <w:r w:rsidR="00423783" w:rsidRPr="0095049B">
        <w:t xml:space="preserve"> The knowledge of school can be effective when it is practically implemented. Health system and other may take useful approaches for increasing the performance.</w:t>
      </w:r>
    </w:p>
    <w:p w14:paraId="3F82F194" w14:textId="77777777" w:rsidR="00CD6D44" w:rsidRPr="0095049B" w:rsidRDefault="009D488A" w:rsidP="005E6173">
      <w:pPr>
        <w:pStyle w:val="Heading2"/>
        <w:spacing w:line="360" w:lineRule="auto"/>
        <w:rPr>
          <w:rFonts w:cs="Arial"/>
        </w:rPr>
      </w:pPr>
      <w:bookmarkStart w:id="2" w:name="_Toc216731656"/>
      <w:r w:rsidRPr="0095049B">
        <w:rPr>
          <w:rFonts w:cs="Arial"/>
        </w:rPr>
        <w:t>Health Systems and Governance</w:t>
      </w:r>
      <w:bookmarkEnd w:id="2"/>
    </w:p>
    <w:p w14:paraId="1D7A90DC" w14:textId="0E2762C3" w:rsidR="009D488A" w:rsidRPr="0095049B" w:rsidRDefault="00423783" w:rsidP="005E6173">
      <w:pPr>
        <w:spacing w:line="360" w:lineRule="auto"/>
        <w:rPr>
          <w:rFonts w:eastAsia="Times New Roman" w:cs="Arial"/>
        </w:rPr>
      </w:pPr>
      <w:r w:rsidRPr="0095049B">
        <w:rPr>
          <w:rFonts w:cs="Arial"/>
        </w:rPr>
        <w:t xml:space="preserve">Health system played a great effect in the world. For better health services many people life can be saved and when it is worst then people may suffer </w:t>
      </w:r>
      <w:r w:rsidR="0095049B" w:rsidRPr="0095049B">
        <w:rPr>
          <w:rFonts w:cs="Arial"/>
        </w:rPr>
        <w:t>a lot</w:t>
      </w:r>
      <w:r w:rsidRPr="0095049B">
        <w:rPr>
          <w:rFonts w:cs="Arial"/>
        </w:rPr>
        <w:t xml:space="preserve"> for taking health care.</w:t>
      </w:r>
      <w:r w:rsidR="009D488A" w:rsidRPr="0095049B">
        <w:rPr>
          <w:rFonts w:cs="Arial"/>
        </w:rPr>
        <w:t xml:space="preserve"> In the face of a pandemic, health systems should be able to respond fast to increasing cases, ensure the safety of health workers, deal with the capacity of hospitals, and provide vaccines.</w:t>
      </w:r>
      <w:r w:rsidR="00CD6D44" w:rsidRPr="0095049B">
        <w:rPr>
          <w:rFonts w:cs="Arial"/>
        </w:rPr>
        <w:t xml:space="preserve"> </w:t>
      </w:r>
      <w:r w:rsidR="009D488A" w:rsidRPr="0095049B">
        <w:rPr>
          <w:rFonts w:cs="Arial"/>
        </w:rPr>
        <w:t xml:space="preserve">Governance is a concept used to refer to the nature of decision-making in the health system. It involves the power holders, sharing of responsibilities and co-operation amongst </w:t>
      </w:r>
      <w:proofErr w:type="spellStart"/>
      <w:r w:rsidR="008760C1" w:rsidRPr="0095049B">
        <w:rPr>
          <w:rFonts w:cs="Arial"/>
        </w:rPr>
        <w:t>organi</w:t>
      </w:r>
      <w:r w:rsidR="00CB31EA">
        <w:rPr>
          <w:rFonts w:cs="Arial"/>
        </w:rPr>
        <w:t>sation</w:t>
      </w:r>
      <w:r w:rsidR="008760C1" w:rsidRPr="0095049B">
        <w:rPr>
          <w:rFonts w:cs="Arial"/>
        </w:rPr>
        <w:t>s</w:t>
      </w:r>
      <w:proofErr w:type="spellEnd"/>
      <w:r w:rsidR="00B23D6A" w:rsidRPr="0095049B">
        <w:rPr>
          <w:rFonts w:cs="Arial"/>
        </w:rPr>
        <w:t xml:space="preserve"> </w:t>
      </w:r>
      <w:r w:rsidR="00B23D6A" w:rsidRPr="0095049B">
        <w:rPr>
          <w:rFonts w:eastAsia="Times New Roman" w:cs="Arial"/>
        </w:rPr>
        <w:t>(Kropf, 2012)</w:t>
      </w:r>
      <w:r w:rsidR="009D488A" w:rsidRPr="0095049B">
        <w:rPr>
          <w:rFonts w:cs="Arial"/>
        </w:rPr>
        <w:t>. Good governance is also relevant in case of a health crisis so that it will facilitate a rapid threat response, division of duties, and coordination.</w:t>
      </w:r>
      <w:r w:rsidR="00B23D6A" w:rsidRPr="0095049B">
        <w:rPr>
          <w:rFonts w:cs="Arial"/>
        </w:rPr>
        <w:t xml:space="preserve"> </w:t>
      </w:r>
      <w:proofErr w:type="spellStart"/>
      <w:r w:rsidR="008760C1" w:rsidRPr="0095049B">
        <w:rPr>
          <w:rFonts w:cs="Arial"/>
        </w:rPr>
        <w:t>Decentrali</w:t>
      </w:r>
      <w:r w:rsidR="00CB31EA">
        <w:rPr>
          <w:rFonts w:cs="Arial"/>
        </w:rPr>
        <w:t>sation</w:t>
      </w:r>
      <w:proofErr w:type="spellEnd"/>
      <w:r w:rsidR="009D488A" w:rsidRPr="0095049B">
        <w:rPr>
          <w:rFonts w:cs="Arial"/>
        </w:rPr>
        <w:t xml:space="preserve"> and </w:t>
      </w:r>
      <w:proofErr w:type="spellStart"/>
      <w:r w:rsidR="008760C1" w:rsidRPr="0095049B">
        <w:rPr>
          <w:rFonts w:cs="Arial"/>
        </w:rPr>
        <w:t>centrali</w:t>
      </w:r>
      <w:r w:rsidR="00CB31EA">
        <w:rPr>
          <w:rFonts w:cs="Arial"/>
        </w:rPr>
        <w:t>sation</w:t>
      </w:r>
      <w:proofErr w:type="spellEnd"/>
      <w:r w:rsidR="009D488A" w:rsidRPr="0095049B">
        <w:rPr>
          <w:rFonts w:cs="Arial"/>
        </w:rPr>
        <w:t xml:space="preserve"> are one of the major governance issues, which this report talked about. The national government makes most of the decisions in a </w:t>
      </w:r>
      <w:proofErr w:type="spellStart"/>
      <w:r w:rsidR="008760C1" w:rsidRPr="0095049B">
        <w:rPr>
          <w:rFonts w:cs="Arial"/>
        </w:rPr>
        <w:t>centrali</w:t>
      </w:r>
      <w:r w:rsidR="00695C82">
        <w:rPr>
          <w:rFonts w:cs="Arial"/>
        </w:rPr>
        <w:t>sed</w:t>
      </w:r>
      <w:proofErr w:type="spellEnd"/>
      <w:r w:rsidR="009D488A" w:rsidRPr="0095049B">
        <w:rPr>
          <w:rFonts w:cs="Arial"/>
        </w:rPr>
        <w:t xml:space="preserve"> system. This is capable of facilitating timely decision making, clarity of rules and high coordination in the country</w:t>
      </w:r>
      <w:r w:rsidRPr="0095049B">
        <w:rPr>
          <w:rFonts w:cs="Arial"/>
        </w:rPr>
        <w:t xml:space="preserve"> </w:t>
      </w:r>
      <w:r w:rsidRPr="0095049B">
        <w:rPr>
          <w:rFonts w:eastAsia="Times New Roman" w:cs="Arial"/>
        </w:rPr>
        <w:t>(Blanchet et al., 2017)</w:t>
      </w:r>
      <w:r w:rsidR="009D488A" w:rsidRPr="0095049B">
        <w:rPr>
          <w:rFonts w:cs="Arial"/>
        </w:rPr>
        <w:t>. It can however restrict the capacity of the local authorities to meet the local needs.</w:t>
      </w:r>
      <w:r w:rsidR="008760C1" w:rsidRPr="0095049B">
        <w:rPr>
          <w:rFonts w:cs="Arial"/>
        </w:rPr>
        <w:t xml:space="preserve"> </w:t>
      </w:r>
      <w:r w:rsidR="009D488A" w:rsidRPr="0095049B">
        <w:rPr>
          <w:rFonts w:cs="Arial"/>
        </w:rPr>
        <w:t xml:space="preserve">Health services are more controlled by the regional or provincial governments in a </w:t>
      </w:r>
      <w:proofErr w:type="spellStart"/>
      <w:r w:rsidR="008760C1" w:rsidRPr="0095049B">
        <w:rPr>
          <w:rFonts w:cs="Arial"/>
        </w:rPr>
        <w:t>decentrali</w:t>
      </w:r>
      <w:r w:rsidR="00695C82">
        <w:rPr>
          <w:rFonts w:cs="Arial"/>
        </w:rPr>
        <w:t>sed</w:t>
      </w:r>
      <w:proofErr w:type="spellEnd"/>
      <w:r w:rsidR="009D488A" w:rsidRPr="0095049B">
        <w:rPr>
          <w:rFonts w:cs="Arial"/>
        </w:rPr>
        <w:t xml:space="preserve"> system. This will enable flexibility and local decision-making. There is however, a risk of slow responses, poor coordination and regional disparity in policies during a pandemic through </w:t>
      </w:r>
      <w:proofErr w:type="spellStart"/>
      <w:r w:rsidR="008760C1" w:rsidRPr="0095049B">
        <w:rPr>
          <w:rFonts w:cs="Arial"/>
        </w:rPr>
        <w:t>decentrali</w:t>
      </w:r>
      <w:r w:rsidR="00CB31EA">
        <w:rPr>
          <w:rFonts w:cs="Arial"/>
        </w:rPr>
        <w:t>sation</w:t>
      </w:r>
      <w:proofErr w:type="spellEnd"/>
      <w:r w:rsidR="009D488A" w:rsidRPr="0095049B">
        <w:rPr>
          <w:rFonts w:cs="Arial"/>
        </w:rPr>
        <w:t xml:space="preserve"> in the case of unclear leadership.</w:t>
      </w:r>
      <w:r w:rsidR="008760C1" w:rsidRPr="0095049B">
        <w:rPr>
          <w:rFonts w:cs="Arial"/>
        </w:rPr>
        <w:t xml:space="preserve"> </w:t>
      </w:r>
      <w:r w:rsidR="009D488A" w:rsidRPr="0095049B">
        <w:rPr>
          <w:rFonts w:cs="Arial"/>
        </w:rPr>
        <w:t>The governance structures were particularly influential during the COVID-19 time in terms of testing, lockdowns, data sharing, and delivery of vaccinations</w:t>
      </w:r>
      <w:r w:rsidR="00B23D6A" w:rsidRPr="0095049B">
        <w:rPr>
          <w:rFonts w:cs="Arial"/>
        </w:rPr>
        <w:t xml:space="preserve"> </w:t>
      </w:r>
      <w:r w:rsidR="00B23D6A" w:rsidRPr="0095049B">
        <w:rPr>
          <w:rFonts w:eastAsia="Times New Roman" w:cs="Arial"/>
        </w:rPr>
        <w:t>(Mossialos, 2010)</w:t>
      </w:r>
      <w:r w:rsidR="009D488A" w:rsidRPr="0095049B">
        <w:rPr>
          <w:rFonts w:cs="Arial"/>
        </w:rPr>
        <w:t>. Countries that had distinct leadership and coordination were more successful in the management of the crisis</w:t>
      </w:r>
      <w:r w:rsidR="00B23D6A" w:rsidRPr="0095049B">
        <w:rPr>
          <w:rFonts w:cs="Arial"/>
        </w:rPr>
        <w:t xml:space="preserve"> </w:t>
      </w:r>
      <w:r w:rsidR="00B23D6A" w:rsidRPr="0095049B">
        <w:rPr>
          <w:rFonts w:eastAsia="Times New Roman" w:cs="Arial"/>
        </w:rPr>
        <w:t>(Siddiqi et al., 2019)</w:t>
      </w:r>
      <w:r w:rsidR="009D488A" w:rsidRPr="0095049B">
        <w:rPr>
          <w:rFonts w:cs="Arial"/>
        </w:rPr>
        <w:t>.</w:t>
      </w:r>
    </w:p>
    <w:p w14:paraId="02141673" w14:textId="77777777" w:rsidR="0057425E" w:rsidRPr="0095049B" w:rsidRDefault="0057425E" w:rsidP="005E6173">
      <w:pPr>
        <w:pStyle w:val="Heading2"/>
        <w:spacing w:line="360" w:lineRule="auto"/>
        <w:rPr>
          <w:rFonts w:cs="Arial"/>
        </w:rPr>
      </w:pPr>
      <w:bookmarkStart w:id="3" w:name="_Toc216731657"/>
      <w:r w:rsidRPr="0095049B">
        <w:rPr>
          <w:rFonts w:cs="Arial"/>
        </w:rPr>
        <w:lastRenderedPageBreak/>
        <w:t>Leadership in Health Emergencies</w:t>
      </w:r>
      <w:bookmarkEnd w:id="3"/>
    </w:p>
    <w:p w14:paraId="57ADFB0A" w14:textId="4DD1B82C" w:rsidR="009D488A" w:rsidRPr="0095049B" w:rsidRDefault="009D488A" w:rsidP="005E6173">
      <w:pPr>
        <w:spacing w:line="360" w:lineRule="auto"/>
        <w:rPr>
          <w:rFonts w:eastAsia="Times New Roman" w:cs="Arial"/>
        </w:rPr>
      </w:pPr>
      <w:r w:rsidRPr="0095049B">
        <w:rPr>
          <w:rFonts w:cs="Arial"/>
        </w:rPr>
        <w:t xml:space="preserve">The skill of directing people, </w:t>
      </w:r>
      <w:proofErr w:type="spellStart"/>
      <w:r w:rsidR="008760C1" w:rsidRPr="0095049B">
        <w:rPr>
          <w:rFonts w:cs="Arial"/>
        </w:rPr>
        <w:t>organi</w:t>
      </w:r>
      <w:r w:rsidR="00CB31EA">
        <w:rPr>
          <w:rFonts w:cs="Arial"/>
        </w:rPr>
        <w:t>sation</w:t>
      </w:r>
      <w:r w:rsidR="008760C1" w:rsidRPr="0095049B">
        <w:rPr>
          <w:rFonts w:cs="Arial"/>
        </w:rPr>
        <w:t>s</w:t>
      </w:r>
      <w:proofErr w:type="spellEnd"/>
      <w:r w:rsidRPr="0095049B">
        <w:rPr>
          <w:rFonts w:cs="Arial"/>
        </w:rPr>
        <w:t>, and systems towards a common cause is known as leadership. In particular, leadership plays a crucial role in health emergencies when a leader needs to make decisions, and the information available is often insufficient</w:t>
      </w:r>
      <w:r w:rsidR="001E3A7A" w:rsidRPr="0095049B">
        <w:rPr>
          <w:rFonts w:cs="Arial"/>
        </w:rPr>
        <w:t xml:space="preserve"> </w:t>
      </w:r>
      <w:r w:rsidR="001E3A7A" w:rsidRPr="0095049B">
        <w:rPr>
          <w:rFonts w:eastAsia="Times New Roman" w:cs="Arial"/>
        </w:rPr>
        <w:t>(Nurse, 2023)</w:t>
      </w:r>
      <w:r w:rsidRPr="0095049B">
        <w:rPr>
          <w:rFonts w:cs="Arial"/>
        </w:rPr>
        <w:t>. Leaders should be able to deal with uncertainty, articulate messages, and deliver health systems when they are strained</w:t>
      </w:r>
      <w:r w:rsidR="001E3A7A" w:rsidRPr="0095049B">
        <w:rPr>
          <w:rFonts w:cs="Arial"/>
        </w:rPr>
        <w:t xml:space="preserve"> </w:t>
      </w:r>
      <w:r w:rsidR="001E3A7A" w:rsidRPr="0095049B">
        <w:rPr>
          <w:rFonts w:eastAsia="Times New Roman" w:cs="Arial"/>
        </w:rPr>
        <w:t>(Bailey and Crawford, 2025)</w:t>
      </w:r>
      <w:r w:rsidRPr="0095049B">
        <w:rPr>
          <w:rFonts w:cs="Arial"/>
        </w:rPr>
        <w:t>.</w:t>
      </w:r>
      <w:r w:rsidR="008760C1" w:rsidRPr="0095049B">
        <w:rPr>
          <w:rFonts w:cs="Arial"/>
        </w:rPr>
        <w:t xml:space="preserve"> </w:t>
      </w:r>
      <w:r w:rsidRPr="0095049B">
        <w:rPr>
          <w:rFonts w:cs="Arial"/>
        </w:rPr>
        <w:t>There are a number of theories of leadership that can be used to explain the way leaders reacted in response to the COVID-19 pandemic.</w:t>
      </w:r>
    </w:p>
    <w:p w14:paraId="4884907E" w14:textId="77777777" w:rsidR="009D488A" w:rsidRPr="0095049B" w:rsidRDefault="009D488A" w:rsidP="005E6173">
      <w:pPr>
        <w:spacing w:line="360" w:lineRule="auto"/>
        <w:rPr>
          <w:rFonts w:cs="Arial"/>
        </w:rPr>
      </w:pPr>
      <w:r w:rsidRPr="0095049B">
        <w:rPr>
          <w:rFonts w:cs="Arial"/>
        </w:rPr>
        <w:br w:type="page"/>
      </w:r>
    </w:p>
    <w:p w14:paraId="20A804CC" w14:textId="77777777" w:rsidR="009D488A" w:rsidRPr="0095049B" w:rsidRDefault="009D488A" w:rsidP="005E6173">
      <w:pPr>
        <w:pStyle w:val="Heading2"/>
        <w:spacing w:line="360" w:lineRule="auto"/>
      </w:pPr>
      <w:bookmarkStart w:id="4" w:name="_Toc216731658"/>
      <w:r w:rsidRPr="0095049B">
        <w:lastRenderedPageBreak/>
        <w:t>Crisis Leadership</w:t>
      </w:r>
      <w:bookmarkEnd w:id="4"/>
    </w:p>
    <w:p w14:paraId="68CCC379" w14:textId="3CD860A3" w:rsidR="0057425E" w:rsidRPr="0095049B" w:rsidRDefault="009D488A" w:rsidP="005E6173">
      <w:pPr>
        <w:spacing w:line="360" w:lineRule="auto"/>
        <w:rPr>
          <w:rFonts w:eastAsia="Times New Roman" w:cs="Arial"/>
        </w:rPr>
      </w:pPr>
      <w:r w:rsidRPr="0095049B">
        <w:rPr>
          <w:rFonts w:cs="Arial"/>
        </w:rPr>
        <w:t>Crisis leadership is the leadership that concentrates on managing emergencies and situations that are of a crisis. During COVID-19, leaders were uncertain, feared and the information was changing fast. The key to success in leading the crisis is to make a decision on time, be calm, and give a clear direction</w:t>
      </w:r>
      <w:r w:rsidR="001E3A7A" w:rsidRPr="0095049B">
        <w:rPr>
          <w:rFonts w:cs="Arial"/>
        </w:rPr>
        <w:t xml:space="preserve"> </w:t>
      </w:r>
      <w:r w:rsidR="001E3A7A" w:rsidRPr="0095049B">
        <w:rPr>
          <w:rFonts w:eastAsia="Times New Roman" w:cs="Arial"/>
        </w:rPr>
        <w:t>(Klann, 2007)</w:t>
      </w:r>
      <w:r w:rsidRPr="0095049B">
        <w:rPr>
          <w:rFonts w:cs="Arial"/>
        </w:rPr>
        <w:t>.</w:t>
      </w:r>
      <w:r w:rsidR="0057425E" w:rsidRPr="0095049B">
        <w:rPr>
          <w:rFonts w:cs="Arial"/>
        </w:rPr>
        <w:t xml:space="preserve"> </w:t>
      </w:r>
      <w:r w:rsidRPr="0095049B">
        <w:rPr>
          <w:rFonts w:cs="Arial"/>
        </w:rPr>
        <w:t>There is a need that leaders who employ crisis leadership use expert advice and change strategies as new information emerges. Lack of effective crisis leadership may lead to failure to act in time, confusion, and disappearance of trust in the leaders</w:t>
      </w:r>
      <w:r w:rsidR="001E3A7A" w:rsidRPr="0095049B">
        <w:rPr>
          <w:rFonts w:cs="Arial"/>
        </w:rPr>
        <w:t xml:space="preserve"> </w:t>
      </w:r>
      <w:r w:rsidR="001E3A7A" w:rsidRPr="0095049B">
        <w:rPr>
          <w:rFonts w:eastAsia="Times New Roman" w:cs="Arial"/>
        </w:rPr>
        <w:t>(</w:t>
      </w:r>
      <w:proofErr w:type="spellStart"/>
      <w:r w:rsidR="001E3A7A" w:rsidRPr="0095049B">
        <w:rPr>
          <w:rFonts w:eastAsia="Times New Roman" w:cs="Arial"/>
        </w:rPr>
        <w:t>Dubrin</w:t>
      </w:r>
      <w:proofErr w:type="spellEnd"/>
      <w:r w:rsidR="001E3A7A" w:rsidRPr="0095049B">
        <w:rPr>
          <w:rFonts w:eastAsia="Times New Roman" w:cs="Arial"/>
        </w:rPr>
        <w:t>, 2013</w:t>
      </w:r>
      <w:proofErr w:type="gramStart"/>
      <w:r w:rsidR="001E3A7A" w:rsidRPr="0095049B">
        <w:rPr>
          <w:rFonts w:eastAsia="Times New Roman" w:cs="Arial"/>
        </w:rPr>
        <w:t>)</w:t>
      </w:r>
      <w:r w:rsidRPr="0095049B">
        <w:rPr>
          <w:rFonts w:cs="Arial"/>
        </w:rPr>
        <w:t>.Transformational</w:t>
      </w:r>
      <w:proofErr w:type="gramEnd"/>
      <w:r w:rsidRPr="0095049B">
        <w:rPr>
          <w:rFonts w:cs="Arial"/>
        </w:rPr>
        <w:t xml:space="preserve"> Leadership Transformational leadership involves guiding and inspiring others to follow the leader's vision and intentions</w:t>
      </w:r>
      <w:r w:rsidR="001E3A7A" w:rsidRPr="0095049B">
        <w:rPr>
          <w:rFonts w:cs="Arial"/>
        </w:rPr>
        <w:t xml:space="preserve"> </w:t>
      </w:r>
      <w:r w:rsidR="001E3A7A" w:rsidRPr="0095049B">
        <w:rPr>
          <w:rFonts w:eastAsia="Times New Roman" w:cs="Arial"/>
        </w:rPr>
        <w:t>(Johnson, 2018)</w:t>
      </w:r>
      <w:r w:rsidRPr="0095049B">
        <w:rPr>
          <w:rFonts w:cs="Arial"/>
        </w:rPr>
        <w:t>.</w:t>
      </w:r>
    </w:p>
    <w:p w14:paraId="1273F019" w14:textId="77777777" w:rsidR="0057425E" w:rsidRPr="0095049B" w:rsidRDefault="0095049B" w:rsidP="005E6173">
      <w:pPr>
        <w:pStyle w:val="Heading2"/>
        <w:spacing w:line="360" w:lineRule="auto"/>
        <w:rPr>
          <w:rFonts w:cs="Arial"/>
        </w:rPr>
      </w:pPr>
      <w:bookmarkStart w:id="5" w:name="_Toc216731659"/>
      <w:r>
        <w:rPr>
          <w:rFonts w:cs="Arial"/>
        </w:rPr>
        <w:t>T</w:t>
      </w:r>
      <w:r w:rsidR="009D488A" w:rsidRPr="0095049B">
        <w:rPr>
          <w:rFonts w:cs="Arial"/>
        </w:rPr>
        <w:t>ransformational Leadership</w:t>
      </w:r>
      <w:bookmarkEnd w:id="5"/>
    </w:p>
    <w:p w14:paraId="04CE9B38" w14:textId="77777777" w:rsidR="009D488A" w:rsidRPr="0095049B" w:rsidRDefault="009D488A" w:rsidP="005E6173">
      <w:pPr>
        <w:spacing w:line="360" w:lineRule="auto"/>
        <w:rPr>
          <w:rFonts w:eastAsia="Times New Roman" w:cs="Arial"/>
        </w:rPr>
      </w:pPr>
      <w:r w:rsidRPr="0095049B">
        <w:rPr>
          <w:rFonts w:cs="Arial"/>
        </w:rPr>
        <w:t>Transformational leadership is the practice of leading others and motivating them to pursue the vision and the intentions of the leader</w:t>
      </w:r>
      <w:r w:rsidR="001E3A7A" w:rsidRPr="0095049B">
        <w:rPr>
          <w:rFonts w:cs="Arial"/>
        </w:rPr>
        <w:t xml:space="preserve"> </w:t>
      </w:r>
      <w:r w:rsidR="001E3A7A" w:rsidRPr="0095049B">
        <w:rPr>
          <w:rFonts w:eastAsia="Times New Roman" w:cs="Arial"/>
        </w:rPr>
        <w:t>(Siddiqi et al., 2019)</w:t>
      </w:r>
      <w:r w:rsidRPr="0095049B">
        <w:rPr>
          <w:rFonts w:cs="Arial"/>
        </w:rPr>
        <w:t>.</w:t>
      </w:r>
      <w:r w:rsidR="00491A7D" w:rsidRPr="0095049B">
        <w:rPr>
          <w:rFonts w:cs="Arial"/>
        </w:rPr>
        <w:t xml:space="preserve"> </w:t>
      </w:r>
      <w:r w:rsidRPr="0095049B">
        <w:rPr>
          <w:rFonts w:cs="Arial"/>
        </w:rPr>
        <w:t>Transformational leadership is aimed at inspiring individuals and producing a common vision. Leaders of this style would aspire to get cooperation, confidence and devotion. Transformational leadership played a role in the promotion of people to comply with the public health measures and embrace vaccination during the COVID-19</w:t>
      </w:r>
      <w:r w:rsidR="001E3A7A" w:rsidRPr="0095049B">
        <w:rPr>
          <w:rFonts w:cs="Arial"/>
        </w:rPr>
        <w:t xml:space="preserve"> </w:t>
      </w:r>
      <w:r w:rsidR="001E3A7A" w:rsidRPr="0095049B">
        <w:rPr>
          <w:rFonts w:eastAsia="Times New Roman" w:cs="Arial"/>
        </w:rPr>
        <w:t>(Cherry, 2024)</w:t>
      </w:r>
      <w:r w:rsidRPr="0095049B">
        <w:rPr>
          <w:rFonts w:cs="Arial"/>
        </w:rPr>
        <w:t>.</w:t>
      </w:r>
    </w:p>
    <w:p w14:paraId="0525664D" w14:textId="77777777" w:rsidR="009D488A" w:rsidRPr="0095049B" w:rsidRDefault="009D488A" w:rsidP="005E6173">
      <w:pPr>
        <w:pStyle w:val="Heading2"/>
        <w:spacing w:line="360" w:lineRule="auto"/>
        <w:rPr>
          <w:rFonts w:cs="Arial"/>
        </w:rPr>
      </w:pPr>
      <w:bookmarkStart w:id="6" w:name="_Toc216731660"/>
      <w:r w:rsidRPr="0095049B">
        <w:rPr>
          <w:rFonts w:cs="Arial"/>
        </w:rPr>
        <w:t>Transactional Leadership</w:t>
      </w:r>
      <w:bookmarkEnd w:id="6"/>
    </w:p>
    <w:p w14:paraId="06D238DF" w14:textId="77777777" w:rsidR="009D488A" w:rsidRPr="0095049B" w:rsidRDefault="009D488A" w:rsidP="005E6173">
      <w:pPr>
        <w:spacing w:line="360" w:lineRule="auto"/>
        <w:rPr>
          <w:rFonts w:eastAsia="Times New Roman" w:cs="Arial"/>
        </w:rPr>
      </w:pPr>
      <w:r w:rsidRPr="0095049B">
        <w:rPr>
          <w:rFonts w:cs="Arial"/>
        </w:rPr>
        <w:t xml:space="preserve">The leadership of transactions is ruled, controlled, and compliant. It applies incentives and punishment to manipulate </w:t>
      </w:r>
      <w:proofErr w:type="spellStart"/>
      <w:r w:rsidRPr="0095049B">
        <w:rPr>
          <w:rFonts w:cs="Arial"/>
        </w:rPr>
        <w:t>behaviour</w:t>
      </w:r>
      <w:proofErr w:type="spellEnd"/>
      <w:r w:rsidR="001E3A7A" w:rsidRPr="0095049B">
        <w:rPr>
          <w:rFonts w:cs="Arial"/>
        </w:rPr>
        <w:t xml:space="preserve"> </w:t>
      </w:r>
      <w:r w:rsidR="001E3A7A" w:rsidRPr="0095049B">
        <w:rPr>
          <w:rFonts w:eastAsia="Times New Roman" w:cs="Arial"/>
        </w:rPr>
        <w:t>(Marturano and Gosling, 2018)</w:t>
      </w:r>
      <w:r w:rsidRPr="0095049B">
        <w:rPr>
          <w:rFonts w:cs="Arial"/>
        </w:rPr>
        <w:t>. Lockdown rules, fines, and enforcement measures were examples of this type of leadership during the pandemic.</w:t>
      </w:r>
    </w:p>
    <w:p w14:paraId="49DC6C86" w14:textId="77777777" w:rsidR="009D488A" w:rsidRPr="0095049B" w:rsidRDefault="009D488A" w:rsidP="005E6173">
      <w:pPr>
        <w:spacing w:line="360" w:lineRule="auto"/>
        <w:rPr>
          <w:rFonts w:eastAsia="Times New Roman" w:cs="Arial"/>
        </w:rPr>
      </w:pPr>
      <w:r w:rsidRPr="0095049B">
        <w:rPr>
          <w:rFonts w:cs="Arial"/>
        </w:rPr>
        <w:t xml:space="preserve">The short term control may be done through transactional leadership, particularly where the </w:t>
      </w:r>
      <w:proofErr w:type="spellStart"/>
      <w:r w:rsidRPr="0095049B">
        <w:rPr>
          <w:rFonts w:cs="Arial"/>
        </w:rPr>
        <w:t>behaviour</w:t>
      </w:r>
      <w:proofErr w:type="spellEnd"/>
      <w:r w:rsidRPr="0095049B">
        <w:rPr>
          <w:rFonts w:cs="Arial"/>
        </w:rPr>
        <w:t xml:space="preserve"> change is required in a short period of time. Nevertheless, when applied too strictly, it can decrease the public trust and cooperation</w:t>
      </w:r>
      <w:r w:rsidR="001E3A7A" w:rsidRPr="0095049B">
        <w:rPr>
          <w:rFonts w:cs="Arial"/>
        </w:rPr>
        <w:t xml:space="preserve"> </w:t>
      </w:r>
      <w:r w:rsidR="001E3A7A" w:rsidRPr="0095049B">
        <w:rPr>
          <w:rFonts w:eastAsia="Times New Roman" w:cs="Arial"/>
        </w:rPr>
        <w:t>(Sadler, 2019)</w:t>
      </w:r>
      <w:r w:rsidRPr="0095049B">
        <w:rPr>
          <w:rFonts w:cs="Arial"/>
        </w:rPr>
        <w:t>.</w:t>
      </w:r>
    </w:p>
    <w:p w14:paraId="283C1C49" w14:textId="77777777" w:rsidR="009D488A" w:rsidRPr="0095049B" w:rsidRDefault="009D488A" w:rsidP="005E6173">
      <w:pPr>
        <w:spacing w:line="360" w:lineRule="auto"/>
        <w:rPr>
          <w:rFonts w:cs="Arial"/>
        </w:rPr>
      </w:pPr>
    </w:p>
    <w:p w14:paraId="2515DA90" w14:textId="77777777" w:rsidR="009D488A" w:rsidRPr="0095049B" w:rsidRDefault="009D488A" w:rsidP="005E6173">
      <w:pPr>
        <w:pStyle w:val="Heading2"/>
        <w:spacing w:line="360" w:lineRule="auto"/>
        <w:rPr>
          <w:rFonts w:cs="Arial"/>
        </w:rPr>
      </w:pPr>
      <w:bookmarkStart w:id="7" w:name="_Toc216731661"/>
      <w:r w:rsidRPr="0095049B">
        <w:rPr>
          <w:rFonts w:cs="Arial"/>
        </w:rPr>
        <w:lastRenderedPageBreak/>
        <w:t>Leadership and Collaboration in Distributed Form</w:t>
      </w:r>
      <w:bookmarkEnd w:id="7"/>
    </w:p>
    <w:p w14:paraId="526E8913" w14:textId="088A0C17" w:rsidR="009D488A" w:rsidRPr="0095049B" w:rsidRDefault="009D488A" w:rsidP="005E6173">
      <w:pPr>
        <w:spacing w:line="360" w:lineRule="auto"/>
        <w:rPr>
          <w:rFonts w:eastAsia="Times New Roman" w:cs="Arial"/>
        </w:rPr>
      </w:pPr>
      <w:r w:rsidRPr="0095049B">
        <w:rPr>
          <w:rFonts w:cs="Arial"/>
        </w:rPr>
        <w:t xml:space="preserve">Distributed leadership implies that leadership is distributed among various individuals and </w:t>
      </w:r>
      <w:proofErr w:type="spellStart"/>
      <w:r w:rsidRPr="0095049B">
        <w:rPr>
          <w:rFonts w:cs="Arial"/>
        </w:rPr>
        <w:t>organi</w:t>
      </w:r>
      <w:r w:rsidR="00CB31EA">
        <w:rPr>
          <w:rFonts w:cs="Arial"/>
        </w:rPr>
        <w:t>sation</w:t>
      </w:r>
      <w:r w:rsidRPr="0095049B">
        <w:rPr>
          <w:rFonts w:cs="Arial"/>
        </w:rPr>
        <w:t>s</w:t>
      </w:r>
      <w:proofErr w:type="spellEnd"/>
      <w:r w:rsidR="0095049B">
        <w:rPr>
          <w:rFonts w:cs="Arial"/>
        </w:rPr>
        <w:t xml:space="preserve"> </w:t>
      </w:r>
      <w:r w:rsidR="001E3A7A" w:rsidRPr="0095049B">
        <w:rPr>
          <w:rFonts w:eastAsia="Times New Roman" w:cs="Arial"/>
        </w:rPr>
        <w:t>(</w:t>
      </w:r>
      <w:proofErr w:type="spellStart"/>
      <w:r w:rsidR="001E3A7A" w:rsidRPr="0095049B">
        <w:rPr>
          <w:rFonts w:eastAsia="Times New Roman" w:cs="Arial"/>
        </w:rPr>
        <w:t>Schruijer</w:t>
      </w:r>
      <w:proofErr w:type="spellEnd"/>
      <w:r w:rsidR="001E3A7A" w:rsidRPr="0095049B">
        <w:rPr>
          <w:rFonts w:eastAsia="Times New Roman" w:cs="Arial"/>
        </w:rPr>
        <w:t>, 2020)</w:t>
      </w:r>
      <w:r w:rsidRPr="0095049B">
        <w:rPr>
          <w:rFonts w:cs="Arial"/>
        </w:rPr>
        <w:t>. This involves the involvement of government leaders, public health experts, scientists and local authorities in the event of any emergency in the field of public health.</w:t>
      </w:r>
    </w:p>
    <w:p w14:paraId="758D71AB" w14:textId="2DDCCE3E" w:rsidR="009D488A" w:rsidRPr="0095049B" w:rsidRDefault="009D488A" w:rsidP="005E6173">
      <w:pPr>
        <w:spacing w:line="360" w:lineRule="auto"/>
        <w:rPr>
          <w:rFonts w:eastAsia="Times New Roman" w:cs="Arial"/>
        </w:rPr>
      </w:pPr>
      <w:r w:rsidRPr="0095049B">
        <w:rPr>
          <w:rFonts w:cs="Arial"/>
        </w:rPr>
        <w:t xml:space="preserve">COVID-19 actions demanded effective interagency </w:t>
      </w:r>
      <w:proofErr w:type="gramStart"/>
      <w:r w:rsidRPr="0095049B">
        <w:rPr>
          <w:rFonts w:cs="Arial"/>
        </w:rPr>
        <w:t>collaboration</w:t>
      </w:r>
      <w:r w:rsidR="001E3A7A" w:rsidRPr="0095049B">
        <w:rPr>
          <w:rFonts w:eastAsia="Times New Roman" w:cs="Arial"/>
        </w:rPr>
        <w:t>(</w:t>
      </w:r>
      <w:proofErr w:type="gramEnd"/>
      <w:r w:rsidR="001E3A7A" w:rsidRPr="0095049B">
        <w:rPr>
          <w:rFonts w:eastAsia="Times New Roman" w:cs="Arial"/>
        </w:rPr>
        <w:t>Jackson et al., 2010)</w:t>
      </w:r>
      <w:r w:rsidRPr="0095049B">
        <w:rPr>
          <w:rFonts w:cs="Arial"/>
        </w:rPr>
        <w:t xml:space="preserve">. With the help of distributed leadership, the scientific knowledge and experience were used to make informed </w:t>
      </w:r>
      <w:proofErr w:type="gramStart"/>
      <w:r w:rsidRPr="0095049B">
        <w:rPr>
          <w:rFonts w:cs="Arial"/>
        </w:rPr>
        <w:t>decisions</w:t>
      </w:r>
      <w:r w:rsidR="001E3A7A" w:rsidRPr="0095049B">
        <w:rPr>
          <w:rFonts w:eastAsia="Times New Roman" w:cs="Arial"/>
        </w:rPr>
        <w:t>(</w:t>
      </w:r>
      <w:proofErr w:type="gramEnd"/>
      <w:r w:rsidR="001E3A7A" w:rsidRPr="0095049B">
        <w:rPr>
          <w:rFonts w:eastAsia="Times New Roman" w:cs="Arial"/>
        </w:rPr>
        <w:t>Edmond Hau-</w:t>
      </w:r>
      <w:proofErr w:type="spellStart"/>
      <w:r w:rsidR="001E3A7A" w:rsidRPr="0095049B">
        <w:rPr>
          <w:rFonts w:eastAsia="Times New Roman" w:cs="Arial"/>
        </w:rPr>
        <w:t>fai</w:t>
      </w:r>
      <w:proofErr w:type="spellEnd"/>
      <w:r w:rsidR="001E3A7A" w:rsidRPr="0095049B">
        <w:rPr>
          <w:rFonts w:eastAsia="Times New Roman" w:cs="Arial"/>
        </w:rPr>
        <w:t xml:space="preserve"> Law, 2017)</w:t>
      </w:r>
      <w:r w:rsidRPr="0095049B">
        <w:rPr>
          <w:rFonts w:cs="Arial"/>
        </w:rPr>
        <w:t xml:space="preserve">. The nations, which favored cooperation, tended to be more </w:t>
      </w:r>
      <w:proofErr w:type="spellStart"/>
      <w:r w:rsidRPr="0095049B">
        <w:rPr>
          <w:rFonts w:cs="Arial"/>
        </w:rPr>
        <w:t>organi</w:t>
      </w:r>
      <w:r w:rsidR="00695C82">
        <w:rPr>
          <w:rFonts w:cs="Arial"/>
        </w:rPr>
        <w:t>sed</w:t>
      </w:r>
      <w:proofErr w:type="spellEnd"/>
      <w:r w:rsidRPr="0095049B">
        <w:rPr>
          <w:rFonts w:cs="Arial"/>
        </w:rPr>
        <w:t xml:space="preserve"> and effective in the performance of a system.</w:t>
      </w:r>
    </w:p>
    <w:p w14:paraId="4E4EB02C" w14:textId="77777777" w:rsidR="009D488A" w:rsidRPr="0095049B" w:rsidRDefault="009D488A" w:rsidP="005E6173">
      <w:pPr>
        <w:pStyle w:val="Heading2"/>
        <w:spacing w:line="360" w:lineRule="auto"/>
        <w:rPr>
          <w:rFonts w:cs="Arial"/>
        </w:rPr>
      </w:pPr>
      <w:bookmarkStart w:id="8" w:name="_Toc216731662"/>
      <w:r w:rsidRPr="0095049B">
        <w:rPr>
          <w:rFonts w:cs="Arial"/>
        </w:rPr>
        <w:t>Systems Thinking of Health Leadership</w:t>
      </w:r>
      <w:bookmarkEnd w:id="8"/>
    </w:p>
    <w:p w14:paraId="3BC955FC" w14:textId="682C6C89" w:rsidR="009D488A" w:rsidRPr="0095049B" w:rsidRDefault="009D488A" w:rsidP="005E6173">
      <w:pPr>
        <w:spacing w:line="360" w:lineRule="auto"/>
        <w:rPr>
          <w:rFonts w:eastAsia="Times New Roman" w:cs="Arial"/>
        </w:rPr>
      </w:pPr>
      <w:r w:rsidRPr="0095049B">
        <w:rPr>
          <w:rFonts w:cs="Arial"/>
        </w:rPr>
        <w:t xml:space="preserve">The concept of systems thinking is relevant in health leadership. It entails the </w:t>
      </w:r>
      <w:proofErr w:type="spellStart"/>
      <w:r w:rsidRPr="0095049B">
        <w:rPr>
          <w:rFonts w:cs="Arial"/>
        </w:rPr>
        <w:t>reali</w:t>
      </w:r>
      <w:r w:rsidR="00CB31EA">
        <w:rPr>
          <w:rFonts w:cs="Arial"/>
        </w:rPr>
        <w:t>sation</w:t>
      </w:r>
      <w:proofErr w:type="spellEnd"/>
      <w:r w:rsidRPr="0095049B">
        <w:rPr>
          <w:rFonts w:cs="Arial"/>
        </w:rPr>
        <w:t xml:space="preserve"> of the interconnection between various components of the health system</w:t>
      </w:r>
      <w:r w:rsidR="001E3A7A" w:rsidRPr="0095049B">
        <w:rPr>
          <w:rFonts w:cs="Arial"/>
        </w:rPr>
        <w:t xml:space="preserve"> </w:t>
      </w:r>
      <w:r w:rsidR="001E3A7A" w:rsidRPr="0095049B">
        <w:rPr>
          <w:rFonts w:eastAsia="Times New Roman" w:cs="Arial"/>
        </w:rPr>
        <w:t>(Risley et al., 2022)</w:t>
      </w:r>
      <w:r w:rsidRPr="0095049B">
        <w:rPr>
          <w:rFonts w:cs="Arial"/>
        </w:rPr>
        <w:t>. Policies in a single sector that include lockdowns or vaccination have the potential to impact hospitals, the economy, and mental health</w:t>
      </w:r>
      <w:r w:rsidR="001E3A7A" w:rsidRPr="0095049B">
        <w:rPr>
          <w:rFonts w:cs="Arial"/>
        </w:rPr>
        <w:t xml:space="preserve"> </w:t>
      </w:r>
      <w:r w:rsidR="001E3A7A" w:rsidRPr="0095049B">
        <w:rPr>
          <w:rFonts w:eastAsia="Times New Roman" w:cs="Arial"/>
        </w:rPr>
        <w:t>(Johnson and Anderson, 2017)</w:t>
      </w:r>
      <w:r w:rsidRPr="0095049B">
        <w:rPr>
          <w:rFonts w:cs="Arial"/>
        </w:rPr>
        <w:t>.</w:t>
      </w:r>
      <w:r w:rsidR="000359EF" w:rsidRPr="0095049B">
        <w:rPr>
          <w:rFonts w:cs="Arial"/>
        </w:rPr>
        <w:t xml:space="preserve"> </w:t>
      </w:r>
      <w:r w:rsidRPr="0095049B">
        <w:rPr>
          <w:rFonts w:cs="Arial"/>
        </w:rPr>
        <w:t>System thinking in leaders entails the consideration of short-term and long-term impacts. Systems thinking enabled the leaders to achieve a balance between the virus control and the health system capacity and social impact during COVID-19</w:t>
      </w:r>
      <w:r w:rsidR="00C04E15" w:rsidRPr="0095049B">
        <w:rPr>
          <w:rFonts w:cs="Arial"/>
        </w:rPr>
        <w:t xml:space="preserve"> </w:t>
      </w:r>
      <w:r w:rsidR="00C04E15" w:rsidRPr="0095049B">
        <w:rPr>
          <w:rFonts w:eastAsia="Times New Roman" w:cs="Arial"/>
        </w:rPr>
        <w:t xml:space="preserve">(Frédérique </w:t>
      </w:r>
      <w:proofErr w:type="spellStart"/>
      <w:r w:rsidR="00C04E15" w:rsidRPr="0095049B">
        <w:rPr>
          <w:rFonts w:eastAsia="Times New Roman" w:cs="Arial"/>
        </w:rPr>
        <w:t>Vallières</w:t>
      </w:r>
      <w:proofErr w:type="spellEnd"/>
      <w:r w:rsidR="00C04E15" w:rsidRPr="0095049B">
        <w:rPr>
          <w:rFonts w:eastAsia="Times New Roman" w:cs="Arial"/>
        </w:rPr>
        <w:t xml:space="preserve"> et al., 2022)</w:t>
      </w:r>
      <w:r w:rsidRPr="0095049B">
        <w:rPr>
          <w:rFonts w:cs="Arial"/>
        </w:rPr>
        <w:t>.</w:t>
      </w:r>
    </w:p>
    <w:p w14:paraId="35F481C2" w14:textId="77777777" w:rsidR="00731CB6" w:rsidRPr="0095049B" w:rsidRDefault="00731CB6" w:rsidP="005E6173">
      <w:pPr>
        <w:pStyle w:val="Heading2"/>
        <w:spacing w:line="360" w:lineRule="auto"/>
        <w:rPr>
          <w:rFonts w:cs="Arial"/>
        </w:rPr>
      </w:pPr>
      <w:bookmarkStart w:id="9" w:name="_Toc216731663"/>
      <w:r w:rsidRPr="0095049B">
        <w:rPr>
          <w:rFonts w:cs="Arial"/>
        </w:rPr>
        <w:t>Spain</w:t>
      </w:r>
      <w:bookmarkEnd w:id="9"/>
    </w:p>
    <w:p w14:paraId="51587CAF" w14:textId="1FDB5854" w:rsidR="00731CB6" w:rsidRPr="0095049B" w:rsidRDefault="00731CB6" w:rsidP="005E6173">
      <w:pPr>
        <w:spacing w:line="360" w:lineRule="auto"/>
        <w:rPr>
          <w:rFonts w:cs="Arial"/>
        </w:rPr>
      </w:pPr>
      <w:r w:rsidRPr="0095049B">
        <w:rPr>
          <w:rFonts w:cs="Arial"/>
        </w:rPr>
        <w:t xml:space="preserve">Spain has a </w:t>
      </w:r>
      <w:proofErr w:type="spellStart"/>
      <w:r w:rsidR="005E6173" w:rsidRPr="0095049B">
        <w:rPr>
          <w:rFonts w:cs="Arial"/>
        </w:rPr>
        <w:t>decentrali</w:t>
      </w:r>
      <w:r w:rsidR="00695C82">
        <w:rPr>
          <w:rFonts w:cs="Arial"/>
        </w:rPr>
        <w:t>sed</w:t>
      </w:r>
      <w:proofErr w:type="spellEnd"/>
      <w:r w:rsidRPr="0095049B">
        <w:rPr>
          <w:rFonts w:cs="Arial"/>
        </w:rPr>
        <w:t xml:space="preserve"> health care system, which has common responsibility between the 17 autonomous regions and central government. Hospitals, health professionals, and service delivery are controlled by regional governments, but the general policy and coordination in an emergency situation are done by the central government.</w:t>
      </w:r>
      <w:r w:rsidR="000359EF" w:rsidRPr="0095049B">
        <w:rPr>
          <w:rFonts w:cs="Arial"/>
        </w:rPr>
        <w:t xml:space="preserve"> </w:t>
      </w:r>
      <w:r w:rsidRPr="0095049B">
        <w:rPr>
          <w:rFonts w:cs="Arial"/>
        </w:rPr>
        <w:t xml:space="preserve">This system posed a challenge at the beginning of the COVID-19 pandemic. Different regions reacted differently, with some taking the initiative sooner than others, and others following the national lead. This absence of co-ordination led to wastage of time and confusion. There was lack of clarity in leadership roles because the central government took long to take over leadership duties yet the regions were looking to be guided. This was one of the causes of high rates of infection and death in the first </w:t>
      </w:r>
      <w:r w:rsidRPr="0095049B">
        <w:rPr>
          <w:rFonts w:cs="Arial"/>
        </w:rPr>
        <w:lastRenderedPageBreak/>
        <w:t>wave.</w:t>
      </w:r>
      <w:r w:rsidR="000359EF" w:rsidRPr="0095049B">
        <w:rPr>
          <w:rFonts w:cs="Arial"/>
        </w:rPr>
        <w:t xml:space="preserve"> </w:t>
      </w:r>
      <w:r w:rsidRPr="0095049B">
        <w:rPr>
          <w:rFonts w:cs="Arial"/>
        </w:rPr>
        <w:t>The overcrowding of the hospitals occurred in large cities like Madrid and Barcelona, where there was a lack of beds, ICU patients, and personnel as well as protective equipment. Planning and coordination weaknesses were seen as health workers were under high pressure and burning out. There was also inconsistent public communication, which lowered the level of trust and influenced adherence to movement restrictions and social distancing.</w:t>
      </w:r>
      <w:r w:rsidR="000359EF" w:rsidRPr="0095049B">
        <w:rPr>
          <w:rFonts w:cs="Arial"/>
        </w:rPr>
        <w:t xml:space="preserve"> </w:t>
      </w:r>
      <w:r w:rsidRPr="0095049B">
        <w:rPr>
          <w:rFonts w:cs="Arial"/>
        </w:rPr>
        <w:t>This was weakened as the pandemic persisted and Spain instituted even more central control by declaring a national state of emergency. This enabled the government to impose lockdowns, travel bans, and emergency health actions, enhancing the alignment. However, with time, collaboration between the national and regional governments expanded, and there was an improvement in sharing data and resources.</w:t>
      </w:r>
      <w:r w:rsidR="000359EF" w:rsidRPr="0095049B">
        <w:rPr>
          <w:rFonts w:cs="Arial"/>
        </w:rPr>
        <w:t xml:space="preserve"> </w:t>
      </w:r>
      <w:r w:rsidRPr="0095049B">
        <w:rPr>
          <w:rFonts w:cs="Arial"/>
        </w:rPr>
        <w:t xml:space="preserve">The vaccination programme, which was introduced in Spain, was subsequently one of the most successful in Europe because of the efficient logistics, national planning, and partnership with the regional services, which proved to be better leaders and </w:t>
      </w:r>
      <w:proofErr w:type="spellStart"/>
      <w:r w:rsidRPr="0095049B">
        <w:rPr>
          <w:rFonts w:cs="Arial"/>
        </w:rPr>
        <w:t>organised</w:t>
      </w:r>
      <w:proofErr w:type="spellEnd"/>
      <w:r w:rsidRPr="0095049B">
        <w:rPr>
          <w:rFonts w:cs="Arial"/>
        </w:rPr>
        <w:t xml:space="preserve"> the systems.</w:t>
      </w:r>
    </w:p>
    <w:p w14:paraId="4AB424A9" w14:textId="77777777" w:rsidR="00731CB6" w:rsidRPr="0095049B" w:rsidRDefault="00731CB6" w:rsidP="005E6173">
      <w:pPr>
        <w:pStyle w:val="Heading2"/>
        <w:spacing w:line="360" w:lineRule="auto"/>
        <w:rPr>
          <w:rFonts w:cs="Arial"/>
        </w:rPr>
      </w:pPr>
      <w:bookmarkStart w:id="10" w:name="_Toc216731664"/>
      <w:r w:rsidRPr="0095049B">
        <w:rPr>
          <w:rFonts w:cs="Arial"/>
        </w:rPr>
        <w:t>South Korea</w:t>
      </w:r>
      <w:bookmarkEnd w:id="10"/>
    </w:p>
    <w:p w14:paraId="7BEF3C82" w14:textId="77777777" w:rsidR="00731CB6" w:rsidRPr="0095049B" w:rsidRDefault="00731CB6" w:rsidP="005E6173">
      <w:pPr>
        <w:spacing w:line="360" w:lineRule="auto"/>
        <w:rPr>
          <w:rFonts w:cs="Arial"/>
        </w:rPr>
      </w:pPr>
      <w:r w:rsidRPr="0095049B">
        <w:rPr>
          <w:rFonts w:cs="Arial"/>
        </w:rPr>
        <w:t xml:space="preserve">South Korea has a well-coordinated and </w:t>
      </w:r>
      <w:proofErr w:type="spellStart"/>
      <w:r w:rsidRPr="0095049B">
        <w:rPr>
          <w:rFonts w:cs="Arial"/>
        </w:rPr>
        <w:t>centralised</w:t>
      </w:r>
      <w:proofErr w:type="spellEnd"/>
      <w:r w:rsidRPr="0095049B">
        <w:rPr>
          <w:rFonts w:cs="Arial"/>
        </w:rPr>
        <w:t xml:space="preserve"> public health. The KDCA and the Ministry of Health and Welfare headed the response of the national government on the COVID-19. There was a good preparedness, clear legislation and quick response owing to previous experience of outbreaks like MERS.</w:t>
      </w:r>
    </w:p>
    <w:p w14:paraId="23F1549E" w14:textId="77777777" w:rsidR="00731CB6" w:rsidRPr="0095049B" w:rsidRDefault="00731CB6" w:rsidP="005E6173">
      <w:pPr>
        <w:spacing w:line="360" w:lineRule="auto"/>
        <w:rPr>
          <w:rFonts w:cs="Arial"/>
        </w:rPr>
      </w:pPr>
      <w:r w:rsidRPr="0095049B">
        <w:rPr>
          <w:rFonts w:cs="Arial"/>
        </w:rPr>
        <w:t>The power of taking decisions was well established, which facilitated close working with the health providers and local governments. Mass testing, contact tracking and isolation were promptly incorporated such as drive-through testing and online tracking tools. Privacy issues could not affect the high level of public trust as there was open communication.</w:t>
      </w:r>
      <w:r w:rsidR="000359EF" w:rsidRPr="0095049B">
        <w:rPr>
          <w:rFonts w:cs="Arial"/>
        </w:rPr>
        <w:t xml:space="preserve"> </w:t>
      </w:r>
      <w:r w:rsidRPr="0095049B">
        <w:rPr>
          <w:rFonts w:cs="Arial"/>
        </w:rPr>
        <w:t xml:space="preserve">This helped it avoid overcrowding in hospitals as cases of not serious nature were dealt with in </w:t>
      </w:r>
      <w:proofErr w:type="spellStart"/>
      <w:r w:rsidRPr="0095049B">
        <w:rPr>
          <w:rFonts w:cs="Arial"/>
        </w:rPr>
        <w:t>specialised</w:t>
      </w:r>
      <w:proofErr w:type="spellEnd"/>
      <w:r w:rsidRPr="0095049B">
        <w:rPr>
          <w:rFonts w:cs="Arial"/>
        </w:rPr>
        <w:t xml:space="preserve"> facilities and </w:t>
      </w:r>
      <w:r w:rsidR="005E6173" w:rsidRPr="0095049B">
        <w:rPr>
          <w:rFonts w:cs="Arial"/>
        </w:rPr>
        <w:t>centers</w:t>
      </w:r>
      <w:r w:rsidRPr="0095049B">
        <w:rPr>
          <w:rFonts w:cs="Arial"/>
        </w:rPr>
        <w:t xml:space="preserve"> where severe patients were dealt with. Nationwide policies ensured that there was minimal confusion and no long lockdowns to cause social and economic damage.</w:t>
      </w:r>
    </w:p>
    <w:p w14:paraId="7C4801F1" w14:textId="77777777" w:rsidR="00731CB6" w:rsidRPr="0095049B" w:rsidRDefault="00731CB6" w:rsidP="005E6173">
      <w:pPr>
        <w:spacing w:line="360" w:lineRule="auto"/>
        <w:rPr>
          <w:rFonts w:cs="Arial"/>
        </w:rPr>
      </w:pPr>
    </w:p>
    <w:p w14:paraId="717F84DE" w14:textId="77777777" w:rsidR="00731CB6" w:rsidRPr="0095049B" w:rsidRDefault="00731CB6" w:rsidP="005E6173">
      <w:pPr>
        <w:pStyle w:val="Heading2"/>
        <w:spacing w:line="360" w:lineRule="auto"/>
        <w:rPr>
          <w:rFonts w:cs="Arial"/>
        </w:rPr>
      </w:pPr>
      <w:bookmarkStart w:id="11" w:name="_Toc216731665"/>
      <w:r w:rsidRPr="0095049B">
        <w:rPr>
          <w:rFonts w:cs="Arial"/>
        </w:rPr>
        <w:t>4.3 Canada</w:t>
      </w:r>
      <w:bookmarkEnd w:id="11"/>
    </w:p>
    <w:p w14:paraId="44191E54" w14:textId="6AF12DF0" w:rsidR="00731CB6" w:rsidRPr="0095049B" w:rsidRDefault="00731CB6" w:rsidP="005E6173">
      <w:pPr>
        <w:spacing w:line="360" w:lineRule="auto"/>
        <w:rPr>
          <w:rFonts w:cs="Arial"/>
        </w:rPr>
      </w:pPr>
      <w:r w:rsidRPr="0095049B">
        <w:rPr>
          <w:rFonts w:cs="Arial"/>
        </w:rPr>
        <w:lastRenderedPageBreak/>
        <w:t xml:space="preserve">The Canadian health care is </w:t>
      </w:r>
      <w:proofErr w:type="spellStart"/>
      <w:r w:rsidR="005E6173" w:rsidRPr="0095049B">
        <w:rPr>
          <w:rFonts w:cs="Arial"/>
        </w:rPr>
        <w:t>decentrali</w:t>
      </w:r>
      <w:r w:rsidR="00695C82">
        <w:rPr>
          <w:rFonts w:cs="Arial"/>
        </w:rPr>
        <w:t>sed</w:t>
      </w:r>
      <w:proofErr w:type="spellEnd"/>
      <w:r w:rsidRPr="0095049B">
        <w:rPr>
          <w:rFonts w:cs="Arial"/>
        </w:rPr>
        <w:t>, with the provinces taking care of service administration and the federal government funding, guiding and leading. Provincial specific responses to local circumstances in the COVID-19 emergency were made, but coordination between nations was not easy, particularly in the initial phases of the pandemic. The variation and confusion exposed people to the differences in lockdowns, travel regulations,</w:t>
      </w:r>
      <w:r w:rsidR="000359EF" w:rsidRPr="0095049B">
        <w:rPr>
          <w:rFonts w:cs="Arial"/>
        </w:rPr>
        <w:t xml:space="preserve"> testing, and mask regulations. </w:t>
      </w:r>
      <w:r w:rsidRPr="0095049B">
        <w:rPr>
          <w:rFonts w:cs="Arial"/>
        </w:rPr>
        <w:t>Inter-province communication was also different and compliance at times was affected. The federal government has been instrumental in leadership, since it has ensured that vaccines were procured throughout the country, funds offered, and regular communication with the people frequently maintai</w:t>
      </w:r>
      <w:r w:rsidR="000359EF" w:rsidRPr="0095049B">
        <w:rPr>
          <w:rFonts w:cs="Arial"/>
        </w:rPr>
        <w:t xml:space="preserve">ned. </w:t>
      </w:r>
      <w:r w:rsidRPr="0095049B">
        <w:rPr>
          <w:rFonts w:cs="Arial"/>
        </w:rPr>
        <w:t xml:space="preserve">Even though Canada initially had early issues with the supply of vaccines because of no domestic production, the collaboration between federal and provincial authorities improved as time went by. This improved distribution systems caused high levels of vaccination coverage later in the pandemic demonstrating that </w:t>
      </w:r>
      <w:proofErr w:type="spellStart"/>
      <w:r w:rsidR="005E6173" w:rsidRPr="0095049B">
        <w:rPr>
          <w:rFonts w:cs="Arial"/>
        </w:rPr>
        <w:t>decentrali</w:t>
      </w:r>
      <w:r w:rsidR="00695C82">
        <w:rPr>
          <w:rFonts w:cs="Arial"/>
        </w:rPr>
        <w:t>sed</w:t>
      </w:r>
      <w:proofErr w:type="spellEnd"/>
      <w:r w:rsidRPr="0095049B">
        <w:rPr>
          <w:rFonts w:cs="Arial"/>
        </w:rPr>
        <w:t xml:space="preserve"> systems can be effective with proper coordination.</w:t>
      </w:r>
    </w:p>
    <w:p w14:paraId="12AD42BA" w14:textId="77777777" w:rsidR="00731CB6" w:rsidRPr="0095049B" w:rsidRDefault="00731CB6" w:rsidP="005E6173">
      <w:pPr>
        <w:pStyle w:val="Heading2"/>
        <w:spacing w:line="360" w:lineRule="auto"/>
        <w:rPr>
          <w:rFonts w:cs="Arial"/>
        </w:rPr>
      </w:pPr>
      <w:bookmarkStart w:id="12" w:name="_Toc216731666"/>
      <w:r w:rsidRPr="0095049B">
        <w:rPr>
          <w:rFonts w:cs="Arial"/>
        </w:rPr>
        <w:t>4.4 Comparative Summary</w:t>
      </w:r>
      <w:bookmarkEnd w:id="12"/>
    </w:p>
    <w:p w14:paraId="1BE5949E" w14:textId="77777777" w:rsidR="009D488A" w:rsidRPr="0095049B" w:rsidRDefault="000359EF" w:rsidP="005E6173">
      <w:pPr>
        <w:spacing w:line="360" w:lineRule="auto"/>
        <w:rPr>
          <w:rFonts w:cs="Arial"/>
        </w:rPr>
      </w:pPr>
      <w:r w:rsidRPr="0095049B">
        <w:rPr>
          <w:rFonts w:cs="Arial"/>
        </w:rPr>
        <w:t>T</w:t>
      </w:r>
      <w:r w:rsidR="00731CB6" w:rsidRPr="0095049B">
        <w:rPr>
          <w:rFonts w:cs="Arial"/>
        </w:rPr>
        <w:t xml:space="preserve">he </w:t>
      </w:r>
      <w:proofErr w:type="spellStart"/>
      <w:r w:rsidR="00731CB6" w:rsidRPr="0095049B">
        <w:rPr>
          <w:rFonts w:cs="Arial"/>
        </w:rPr>
        <w:t>centralised</w:t>
      </w:r>
      <w:proofErr w:type="spellEnd"/>
      <w:r w:rsidR="00731CB6" w:rsidRPr="0095049B">
        <w:rPr>
          <w:rFonts w:cs="Arial"/>
        </w:rPr>
        <w:t xml:space="preserve"> system in South Korea was able to take action fast, effectively coordinate and be held in high esteem by the people. The initial troubles of Spain and Canada were caused by early challenges of </w:t>
      </w:r>
      <w:proofErr w:type="spellStart"/>
      <w:r w:rsidR="00731CB6" w:rsidRPr="0095049B">
        <w:rPr>
          <w:rFonts w:cs="Arial"/>
        </w:rPr>
        <w:t>decentralisation</w:t>
      </w:r>
      <w:proofErr w:type="spellEnd"/>
      <w:r w:rsidR="00731CB6" w:rsidRPr="0095049B">
        <w:rPr>
          <w:rFonts w:cs="Arial"/>
        </w:rPr>
        <w:t xml:space="preserve"> but enhanced results owing to the solid leadership and coordination. The differences can be used to justify the different experiences of the pandemic in the three countries.</w:t>
      </w:r>
      <w:r w:rsidR="009D488A" w:rsidRPr="0095049B">
        <w:rPr>
          <w:rFonts w:cs="Arial"/>
        </w:rPr>
        <w:t> </w:t>
      </w:r>
    </w:p>
    <w:p w14:paraId="518329F8" w14:textId="77777777" w:rsidR="009D488A" w:rsidRPr="0095049B" w:rsidRDefault="009D488A" w:rsidP="005E6173">
      <w:pPr>
        <w:pStyle w:val="Heading1"/>
        <w:spacing w:line="360" w:lineRule="auto"/>
        <w:rPr>
          <w:rFonts w:ascii="Arial" w:hAnsi="Arial" w:cs="Arial"/>
        </w:rPr>
      </w:pPr>
      <w:bookmarkStart w:id="13" w:name="_Toc216731667"/>
      <w:r w:rsidRPr="0095049B">
        <w:rPr>
          <w:rFonts w:ascii="Arial" w:hAnsi="Arial" w:cs="Arial"/>
        </w:rPr>
        <w:t>5. Comparison of Leadership Response in the COVID-19.</w:t>
      </w:r>
      <w:bookmarkEnd w:id="13"/>
    </w:p>
    <w:p w14:paraId="2FEDEE41" w14:textId="77777777" w:rsidR="000359EF" w:rsidRPr="0095049B" w:rsidRDefault="000359EF" w:rsidP="005E6173">
      <w:pPr>
        <w:spacing w:line="360" w:lineRule="auto"/>
        <w:rPr>
          <w:rFonts w:eastAsia="Times New Roman" w:cs="Arial"/>
        </w:rPr>
      </w:pPr>
      <w:r w:rsidRPr="0095049B">
        <w:rPr>
          <w:rFonts w:cs="Arial"/>
        </w:rPr>
        <w:t>The section gives a comparison of the leadership responses in Spain, South Korea, and Canada during the COVID-19 pandemic in terms of how the national leaders addressed the issues of health systems, uncertainty, communicating with the people, and policy-making</w:t>
      </w:r>
      <w:r w:rsidR="00C04E15" w:rsidRPr="0095049B">
        <w:rPr>
          <w:rFonts w:cs="Arial"/>
        </w:rPr>
        <w:t xml:space="preserve"> </w:t>
      </w:r>
      <w:r w:rsidR="00C04E15" w:rsidRPr="0095049B">
        <w:rPr>
          <w:rFonts w:eastAsia="Times New Roman" w:cs="Arial"/>
        </w:rPr>
        <w:t>(Eberwein, Nair and Cassian Scruggs Sparkes-Vian, 2025)</w:t>
      </w:r>
      <w:r w:rsidRPr="0095049B">
        <w:rPr>
          <w:rFonts w:cs="Arial"/>
        </w:rPr>
        <w:t>. Relevant theories of leadership are applied in the analysis of their strengths and weaknesses</w:t>
      </w:r>
      <w:r w:rsidR="00C04E15" w:rsidRPr="0095049B">
        <w:rPr>
          <w:rFonts w:cs="Arial"/>
        </w:rPr>
        <w:t xml:space="preserve"> </w:t>
      </w:r>
      <w:r w:rsidR="00C04E15" w:rsidRPr="0095049B">
        <w:rPr>
          <w:rFonts w:eastAsia="Times New Roman" w:cs="Arial"/>
        </w:rPr>
        <w:t xml:space="preserve">(Ferretti, Dimech and </w:t>
      </w:r>
      <w:proofErr w:type="spellStart"/>
      <w:r w:rsidR="00C04E15" w:rsidRPr="0095049B">
        <w:rPr>
          <w:rFonts w:eastAsia="Times New Roman" w:cs="Arial"/>
        </w:rPr>
        <w:t>Santuccione</w:t>
      </w:r>
      <w:proofErr w:type="spellEnd"/>
      <w:r w:rsidR="00C04E15" w:rsidRPr="0095049B">
        <w:rPr>
          <w:rFonts w:eastAsia="Times New Roman" w:cs="Arial"/>
        </w:rPr>
        <w:t>, 2021)</w:t>
      </w:r>
      <w:r w:rsidRPr="0095049B">
        <w:rPr>
          <w:rFonts w:cs="Arial"/>
        </w:rPr>
        <w:t>.</w:t>
      </w:r>
    </w:p>
    <w:p w14:paraId="55DA0150" w14:textId="77777777" w:rsidR="000359EF" w:rsidRPr="0095049B" w:rsidRDefault="000359EF" w:rsidP="005E6173">
      <w:pPr>
        <w:pStyle w:val="Heading2"/>
        <w:spacing w:line="360" w:lineRule="auto"/>
        <w:rPr>
          <w:rFonts w:cs="Arial"/>
        </w:rPr>
      </w:pPr>
      <w:bookmarkStart w:id="14" w:name="_Toc216731668"/>
      <w:r w:rsidRPr="0095049B">
        <w:rPr>
          <w:rFonts w:cs="Arial"/>
        </w:rPr>
        <w:t>5.1The problem of leadership and how it can be improved in Spain</w:t>
      </w:r>
      <w:bookmarkEnd w:id="14"/>
    </w:p>
    <w:p w14:paraId="277141C4" w14:textId="732D8352" w:rsidR="000359EF" w:rsidRPr="0095049B" w:rsidRDefault="000359EF" w:rsidP="005E6173">
      <w:pPr>
        <w:spacing w:line="360" w:lineRule="auto"/>
        <w:rPr>
          <w:rFonts w:eastAsia="Times New Roman" w:cs="Arial"/>
        </w:rPr>
      </w:pPr>
      <w:r w:rsidRPr="0095049B">
        <w:rPr>
          <w:rFonts w:cs="Arial"/>
        </w:rPr>
        <w:lastRenderedPageBreak/>
        <w:t xml:space="preserve">Early leadership in the pandemic in Spain was heavily </w:t>
      </w:r>
      <w:proofErr w:type="spellStart"/>
      <w:r w:rsidRPr="0095049B">
        <w:rPr>
          <w:rFonts w:cs="Arial"/>
        </w:rPr>
        <w:t>critici</w:t>
      </w:r>
      <w:r w:rsidR="00695C82">
        <w:rPr>
          <w:rFonts w:cs="Arial"/>
        </w:rPr>
        <w:t>sed</w:t>
      </w:r>
      <w:proofErr w:type="spellEnd"/>
      <w:r w:rsidRPr="0095049B">
        <w:rPr>
          <w:rFonts w:cs="Arial"/>
        </w:rPr>
        <w:t xml:space="preserve"> as it did not respond quickly and assured that the situation was under control even as cases were rising. The </w:t>
      </w:r>
      <w:proofErr w:type="spellStart"/>
      <w:r w:rsidR="005E6173" w:rsidRPr="0095049B">
        <w:rPr>
          <w:rFonts w:cs="Arial"/>
        </w:rPr>
        <w:t>decentrali</w:t>
      </w:r>
      <w:r w:rsidR="00695C82">
        <w:rPr>
          <w:rFonts w:cs="Arial"/>
        </w:rPr>
        <w:t>sed</w:t>
      </w:r>
      <w:proofErr w:type="spellEnd"/>
      <w:r w:rsidRPr="0095049B">
        <w:rPr>
          <w:rFonts w:cs="Arial"/>
        </w:rPr>
        <w:t xml:space="preserve"> health system also led to confusion, with the national government taking its time to exercise its powers when the regional government wanted the national government to lead the way. This confusion slowed down lockdowns and travel bans</w:t>
      </w:r>
      <w:r w:rsidR="00C04E15" w:rsidRPr="0095049B">
        <w:rPr>
          <w:rFonts w:cs="Arial"/>
        </w:rPr>
        <w:t xml:space="preserve"> </w:t>
      </w:r>
      <w:r w:rsidR="00C04E15" w:rsidRPr="0095049B">
        <w:rPr>
          <w:rFonts w:eastAsia="Times New Roman" w:cs="Arial"/>
        </w:rPr>
        <w:t>(Potter and Starke, 2022)</w:t>
      </w:r>
      <w:r w:rsidRPr="0095049B">
        <w:rPr>
          <w:rFonts w:cs="Arial"/>
        </w:rPr>
        <w:t>. The lack of consistency in the message delivered by national and regional leaders lowered trust in the population and compliance with health actions.</w:t>
      </w:r>
    </w:p>
    <w:p w14:paraId="3EF4BEAA" w14:textId="77777777" w:rsidR="000359EF" w:rsidRPr="0095049B" w:rsidRDefault="000359EF" w:rsidP="005E6173">
      <w:pPr>
        <w:spacing w:line="360" w:lineRule="auto"/>
        <w:rPr>
          <w:rFonts w:cs="Arial"/>
        </w:rPr>
      </w:pPr>
      <w:r w:rsidRPr="0095049B">
        <w:rPr>
          <w:rFonts w:cs="Arial"/>
        </w:rPr>
        <w:t xml:space="preserve">When the pandemic became more advanced, Spain enhanced its approach to crisis leadership, declaring the national emergency, enhancing the coordination level and </w:t>
      </w:r>
      <w:proofErr w:type="spellStart"/>
      <w:r w:rsidRPr="0095049B">
        <w:rPr>
          <w:rFonts w:cs="Arial"/>
        </w:rPr>
        <w:t>standardising</w:t>
      </w:r>
      <w:proofErr w:type="spellEnd"/>
      <w:r w:rsidRPr="0095049B">
        <w:rPr>
          <w:rFonts w:cs="Arial"/>
        </w:rPr>
        <w:t xml:space="preserve"> the communication. Later the vaccination rollout proved itself to be an effective planning, logistics, and intergovernmental collaboration, showing the leaders to be adaptable in their leadership and learning.</w:t>
      </w:r>
    </w:p>
    <w:p w14:paraId="4E435E04" w14:textId="77777777" w:rsidR="000359EF" w:rsidRPr="0095049B" w:rsidRDefault="000359EF" w:rsidP="005E6173">
      <w:pPr>
        <w:pStyle w:val="Heading2"/>
        <w:spacing w:line="360" w:lineRule="auto"/>
        <w:rPr>
          <w:rFonts w:cs="Arial"/>
        </w:rPr>
      </w:pPr>
      <w:bookmarkStart w:id="15" w:name="_Toc216731669"/>
      <w:r w:rsidRPr="0095049B">
        <w:rPr>
          <w:rFonts w:cs="Arial"/>
        </w:rPr>
        <w:t>Strong Crisis and Collaborative Leadership</w:t>
      </w:r>
      <w:bookmarkEnd w:id="15"/>
    </w:p>
    <w:p w14:paraId="097AACA1" w14:textId="76B18437" w:rsidR="000359EF" w:rsidRPr="0095049B" w:rsidRDefault="000359EF" w:rsidP="005E6173">
      <w:pPr>
        <w:spacing w:line="360" w:lineRule="auto"/>
        <w:rPr>
          <w:rFonts w:cs="Arial"/>
        </w:rPr>
      </w:pPr>
      <w:r w:rsidRPr="0095049B">
        <w:rPr>
          <w:rFonts w:cs="Arial"/>
        </w:rPr>
        <w:t xml:space="preserve">The response of South Korea was mostly acclaimed due to the quick decision-making that was science-oriented as well as the quality of institutional coordination especially with the KDCA. Early testing, tracing and isolation were signs of systems-thinking. The open communication in the form of updating the people on an everyday basis </w:t>
      </w:r>
      <w:proofErr w:type="spellStart"/>
      <w:r w:rsidRPr="0095049B">
        <w:rPr>
          <w:rFonts w:cs="Arial"/>
        </w:rPr>
        <w:t>minimi</w:t>
      </w:r>
      <w:r w:rsidR="00695C82">
        <w:rPr>
          <w:rFonts w:cs="Arial"/>
        </w:rPr>
        <w:t>sed</w:t>
      </w:r>
      <w:proofErr w:type="spellEnd"/>
      <w:r w:rsidRPr="0095049B">
        <w:rPr>
          <w:rFonts w:cs="Arial"/>
        </w:rPr>
        <w:t xml:space="preserve"> misinformation and established trust among the people. The leader promoted voluntary instead of enforcement compliance and ensured social stability. Expert-led and local authorities increased the performance of systems.</w:t>
      </w:r>
    </w:p>
    <w:p w14:paraId="423D428D" w14:textId="77777777" w:rsidR="000359EF" w:rsidRPr="0095049B" w:rsidRDefault="000359EF" w:rsidP="005E6173">
      <w:pPr>
        <w:pStyle w:val="Heading2"/>
        <w:spacing w:line="360" w:lineRule="auto"/>
        <w:rPr>
          <w:rFonts w:cs="Arial"/>
        </w:rPr>
      </w:pPr>
      <w:bookmarkStart w:id="16" w:name="_Toc216731670"/>
      <w:r w:rsidRPr="0095049B">
        <w:rPr>
          <w:rFonts w:cs="Arial"/>
        </w:rPr>
        <w:t>Canada: Joint Federal Leadership.</w:t>
      </w:r>
      <w:bookmarkEnd w:id="16"/>
    </w:p>
    <w:p w14:paraId="432EFF8D" w14:textId="77777777" w:rsidR="000359EF" w:rsidRPr="0095049B" w:rsidRDefault="000359EF" w:rsidP="005E6173">
      <w:pPr>
        <w:spacing w:line="360" w:lineRule="auto"/>
        <w:rPr>
          <w:rFonts w:cs="Arial"/>
        </w:rPr>
      </w:pPr>
      <w:r w:rsidRPr="0095049B">
        <w:rPr>
          <w:rFonts w:cs="Arial"/>
        </w:rPr>
        <w:t>The federalism in Canada made leadership more difficult because the responsibilities of healthcare delivery are with the provinces. Prime Minister Justin Trudeau used a transformational approach which focused on being united, reassuring and communicating regularly. Despite the challenges in supply, the federal leadership assisted provinces through funding and direction despite early challenges which had caused stalling in the process of vaccination. The process of coordination became better, vaccination rates went up and flexibility of the policies led to improved long term outcomes.</w:t>
      </w:r>
    </w:p>
    <w:p w14:paraId="7D0EA660" w14:textId="77777777" w:rsidR="000359EF" w:rsidRPr="0095049B" w:rsidRDefault="000359EF" w:rsidP="005E6173">
      <w:pPr>
        <w:pStyle w:val="Heading2"/>
        <w:spacing w:line="360" w:lineRule="auto"/>
        <w:rPr>
          <w:rFonts w:cs="Arial"/>
        </w:rPr>
      </w:pPr>
      <w:bookmarkStart w:id="17" w:name="_Toc216731671"/>
      <w:r w:rsidRPr="0095049B">
        <w:rPr>
          <w:rFonts w:cs="Arial"/>
        </w:rPr>
        <w:lastRenderedPageBreak/>
        <w:t>Leadership Comparison</w:t>
      </w:r>
      <w:bookmarkEnd w:id="17"/>
    </w:p>
    <w:p w14:paraId="3611AF21" w14:textId="51B20AD4" w:rsidR="000359EF" w:rsidRPr="0095049B" w:rsidRDefault="000359EF" w:rsidP="005E6173">
      <w:pPr>
        <w:spacing w:line="360" w:lineRule="auto"/>
        <w:rPr>
          <w:rFonts w:eastAsia="Times New Roman" w:cs="Arial"/>
        </w:rPr>
      </w:pPr>
      <w:r w:rsidRPr="0095049B">
        <w:rPr>
          <w:rFonts w:cs="Arial"/>
        </w:rPr>
        <w:t>When comparing the three countries, differences in the style with the leadership and the effectiveness are evident. The leadership of South Korea was the most powerful in regard to early action, coordination and trust of the people. Effective and quick reactions were backed by clear authority and powerful institutions</w:t>
      </w:r>
      <w:r w:rsidR="00C04E15" w:rsidRPr="0095049B">
        <w:rPr>
          <w:rFonts w:cs="Arial"/>
        </w:rPr>
        <w:t xml:space="preserve"> </w:t>
      </w:r>
      <w:r w:rsidR="00C04E15" w:rsidRPr="0095049B">
        <w:rPr>
          <w:rFonts w:eastAsia="Times New Roman" w:cs="Arial"/>
        </w:rPr>
        <w:t>(</w:t>
      </w:r>
      <w:proofErr w:type="spellStart"/>
      <w:r w:rsidR="00C04E15" w:rsidRPr="0095049B">
        <w:rPr>
          <w:rFonts w:eastAsia="Times New Roman" w:cs="Arial"/>
        </w:rPr>
        <w:t>Ratten</w:t>
      </w:r>
      <w:proofErr w:type="spellEnd"/>
      <w:r w:rsidR="00C04E15" w:rsidRPr="0095049B">
        <w:rPr>
          <w:rFonts w:eastAsia="Times New Roman" w:cs="Arial"/>
        </w:rPr>
        <w:t>, 2025)</w:t>
      </w:r>
      <w:r w:rsidRPr="0095049B">
        <w:rPr>
          <w:rFonts w:cs="Arial"/>
        </w:rPr>
        <w:t>. The leadership of Spain was weak initially because of the lack of immediate action and role assignment, but it was later brought to an advantage by the strengthened control and planning. This demonstrates the impact that leadership flaws may have on initial results as well as how change can be achieved</w:t>
      </w:r>
      <w:r w:rsidR="00C04E15" w:rsidRPr="0095049B">
        <w:rPr>
          <w:rFonts w:cs="Arial"/>
        </w:rPr>
        <w:t xml:space="preserve"> </w:t>
      </w:r>
      <w:r w:rsidR="00C04E15" w:rsidRPr="0095049B">
        <w:rPr>
          <w:rFonts w:eastAsia="Times New Roman" w:cs="Arial"/>
        </w:rPr>
        <w:t>(Musa, 2024)</w:t>
      </w:r>
      <w:r w:rsidRPr="0095049B">
        <w:rPr>
          <w:rFonts w:cs="Arial"/>
        </w:rPr>
        <w:t xml:space="preserve">. The leadership of Canada considered unity and collaboration to a complicated </w:t>
      </w:r>
      <w:proofErr w:type="spellStart"/>
      <w:r w:rsidRPr="0095049B">
        <w:rPr>
          <w:rFonts w:cs="Arial"/>
        </w:rPr>
        <w:t>decentrali</w:t>
      </w:r>
      <w:r w:rsidR="00695C82">
        <w:rPr>
          <w:rFonts w:cs="Arial"/>
        </w:rPr>
        <w:t>sed</w:t>
      </w:r>
      <w:proofErr w:type="spellEnd"/>
      <w:r w:rsidRPr="0095049B">
        <w:rPr>
          <w:rFonts w:cs="Arial"/>
        </w:rPr>
        <w:t xml:space="preserve"> system. Although this led to certain delays, it contributed to preserving trust and future success</w:t>
      </w:r>
      <w:r w:rsidR="00C04E15" w:rsidRPr="0095049B">
        <w:rPr>
          <w:rFonts w:cs="Arial"/>
        </w:rPr>
        <w:t xml:space="preserve"> </w:t>
      </w:r>
      <w:r w:rsidR="00C04E15" w:rsidRPr="0095049B">
        <w:rPr>
          <w:rFonts w:eastAsia="Times New Roman" w:cs="Arial"/>
        </w:rPr>
        <w:t>(Luoto et al., 2021)</w:t>
      </w:r>
      <w:r w:rsidRPr="0095049B">
        <w:rPr>
          <w:rFonts w:cs="Arial"/>
        </w:rPr>
        <w:t>.</w:t>
      </w:r>
    </w:p>
    <w:p w14:paraId="5F786160" w14:textId="25C685F3" w:rsidR="000359EF" w:rsidRPr="0095049B" w:rsidRDefault="000359EF" w:rsidP="005E6173">
      <w:pPr>
        <w:spacing w:line="360" w:lineRule="auto"/>
        <w:rPr>
          <w:rFonts w:cs="Arial"/>
        </w:rPr>
      </w:pPr>
      <w:r w:rsidRPr="0095049B">
        <w:rPr>
          <w:rFonts w:cs="Arial"/>
        </w:rPr>
        <w:t xml:space="preserve">The leaders needed to be effective at making decisions and relying on trust and communication as well as an understanding of the system during the COVID-19. Those countries that </w:t>
      </w:r>
      <w:proofErr w:type="spellStart"/>
      <w:r w:rsidRPr="0095049B">
        <w:rPr>
          <w:rFonts w:cs="Arial"/>
        </w:rPr>
        <w:t>utili</w:t>
      </w:r>
      <w:r w:rsidR="00695C82">
        <w:rPr>
          <w:rFonts w:cs="Arial"/>
        </w:rPr>
        <w:t>sed</w:t>
      </w:r>
      <w:proofErr w:type="spellEnd"/>
      <w:r w:rsidRPr="0095049B">
        <w:rPr>
          <w:rFonts w:cs="Arial"/>
        </w:rPr>
        <w:t xml:space="preserve"> these factors were more successful on the whole.</w:t>
      </w:r>
    </w:p>
    <w:p w14:paraId="283C784B" w14:textId="77777777" w:rsidR="000359EF" w:rsidRPr="0095049B" w:rsidRDefault="000359EF" w:rsidP="005E6173">
      <w:pPr>
        <w:pStyle w:val="Heading2"/>
        <w:spacing w:line="360" w:lineRule="auto"/>
        <w:rPr>
          <w:rFonts w:cs="Arial"/>
        </w:rPr>
      </w:pPr>
      <w:bookmarkStart w:id="18" w:name="_Toc216731672"/>
      <w:r w:rsidRPr="0095049B">
        <w:rPr>
          <w:rFonts w:cs="Arial"/>
        </w:rPr>
        <w:t>Leadership Lessons</w:t>
      </w:r>
      <w:bookmarkEnd w:id="18"/>
    </w:p>
    <w:p w14:paraId="32DF959C" w14:textId="77777777" w:rsidR="008A25F2" w:rsidRPr="0095049B" w:rsidRDefault="000359EF" w:rsidP="005E6173">
      <w:pPr>
        <w:spacing w:line="360" w:lineRule="auto"/>
        <w:rPr>
          <w:rFonts w:cs="Arial"/>
        </w:rPr>
      </w:pPr>
      <w:r w:rsidRPr="0095049B">
        <w:rPr>
          <w:rFonts w:cs="Arial"/>
        </w:rPr>
        <w:t>Among the lessons learned, one should note that it is necessary to act fast, communicate openly, work with specialists, and be able to adapt to the situation. These values will play a crucial role in the future in terms of pandemic preparedness and leadership of the system.</w:t>
      </w:r>
      <w:r w:rsidR="008A25F2" w:rsidRPr="0095049B">
        <w:rPr>
          <w:rFonts w:cs="Arial"/>
        </w:rPr>
        <w:t> </w:t>
      </w:r>
    </w:p>
    <w:p w14:paraId="467B5CA2" w14:textId="391ACE56" w:rsidR="008A25F2" w:rsidRPr="0095049B" w:rsidRDefault="008A25F2" w:rsidP="005E6173">
      <w:pPr>
        <w:pStyle w:val="Heading1"/>
        <w:spacing w:line="360" w:lineRule="auto"/>
        <w:rPr>
          <w:rFonts w:ascii="Arial" w:hAnsi="Arial" w:cs="Arial"/>
        </w:rPr>
      </w:pPr>
      <w:bookmarkStart w:id="19" w:name="_Toc216731673"/>
      <w:r w:rsidRPr="0095049B">
        <w:rPr>
          <w:rFonts w:ascii="Arial" w:hAnsi="Arial" w:cs="Arial"/>
        </w:rPr>
        <w:t xml:space="preserve">6. The Pandemic Management of </w:t>
      </w:r>
      <w:proofErr w:type="spellStart"/>
      <w:r w:rsidR="000359EF" w:rsidRPr="0095049B">
        <w:rPr>
          <w:rFonts w:ascii="Arial" w:hAnsi="Arial" w:cs="Arial"/>
        </w:rPr>
        <w:t>Centrali</w:t>
      </w:r>
      <w:r w:rsidR="00CB31EA">
        <w:rPr>
          <w:rFonts w:ascii="Arial" w:hAnsi="Arial" w:cs="Arial"/>
        </w:rPr>
        <w:t>sation</w:t>
      </w:r>
      <w:proofErr w:type="spellEnd"/>
      <w:r w:rsidRPr="0095049B">
        <w:rPr>
          <w:rFonts w:ascii="Arial" w:hAnsi="Arial" w:cs="Arial"/>
        </w:rPr>
        <w:t xml:space="preserve"> and </w:t>
      </w:r>
      <w:proofErr w:type="spellStart"/>
      <w:r w:rsidR="000359EF" w:rsidRPr="0095049B">
        <w:rPr>
          <w:rFonts w:ascii="Arial" w:hAnsi="Arial" w:cs="Arial"/>
        </w:rPr>
        <w:t>Decentrali</w:t>
      </w:r>
      <w:r w:rsidR="00CB31EA">
        <w:rPr>
          <w:rFonts w:ascii="Arial" w:hAnsi="Arial" w:cs="Arial"/>
        </w:rPr>
        <w:t>sation</w:t>
      </w:r>
      <w:proofErr w:type="spellEnd"/>
      <w:r w:rsidRPr="0095049B">
        <w:rPr>
          <w:rFonts w:ascii="Arial" w:hAnsi="Arial" w:cs="Arial"/>
        </w:rPr>
        <w:t>.</w:t>
      </w:r>
      <w:bookmarkEnd w:id="19"/>
    </w:p>
    <w:p w14:paraId="059DA053" w14:textId="1EFAAFCA" w:rsidR="008A25F2" w:rsidRPr="0095049B" w:rsidRDefault="008A25F2" w:rsidP="005E6173">
      <w:pPr>
        <w:spacing w:line="360" w:lineRule="auto"/>
        <w:rPr>
          <w:rFonts w:cs="Arial"/>
        </w:rPr>
      </w:pPr>
      <w:r w:rsidRPr="0095049B">
        <w:rPr>
          <w:rFonts w:cs="Arial"/>
        </w:rPr>
        <w:t xml:space="preserve">In this part, the author examines how </w:t>
      </w:r>
      <w:proofErr w:type="spellStart"/>
      <w:r w:rsidR="00491A7D" w:rsidRPr="0095049B">
        <w:rPr>
          <w:rFonts w:cs="Arial"/>
        </w:rPr>
        <w:t>decentrali</w:t>
      </w:r>
      <w:r w:rsidR="00CB31EA">
        <w:rPr>
          <w:rFonts w:cs="Arial"/>
        </w:rPr>
        <w:t>sation</w:t>
      </w:r>
      <w:proofErr w:type="spellEnd"/>
      <w:r w:rsidRPr="0095049B">
        <w:rPr>
          <w:rFonts w:cs="Arial"/>
        </w:rPr>
        <w:t xml:space="preserve"> and </w:t>
      </w:r>
      <w:proofErr w:type="spellStart"/>
      <w:r w:rsidR="00491A7D" w:rsidRPr="0095049B">
        <w:rPr>
          <w:rFonts w:cs="Arial"/>
        </w:rPr>
        <w:t>centrali</w:t>
      </w:r>
      <w:r w:rsidR="00CB31EA">
        <w:rPr>
          <w:rFonts w:cs="Arial"/>
        </w:rPr>
        <w:t>sation</w:t>
      </w:r>
      <w:proofErr w:type="spellEnd"/>
      <w:r w:rsidRPr="0095049B">
        <w:rPr>
          <w:rFonts w:cs="Arial"/>
        </w:rPr>
        <w:t xml:space="preserve"> influenced the response to the COVID-19 pandemic in Spain, South Korea, and Canada. It describes the effect of power distribution on decision making, coordination, </w:t>
      </w:r>
      <w:r w:rsidR="0095049B" w:rsidRPr="0095049B">
        <w:rPr>
          <w:rFonts w:cs="Arial"/>
        </w:rPr>
        <w:t>and response</w:t>
      </w:r>
      <w:r w:rsidRPr="0095049B">
        <w:rPr>
          <w:rFonts w:cs="Arial"/>
        </w:rPr>
        <w:t xml:space="preserve"> speed and health outcomes. This is significant to understand, since the governmental structure largely contributes in case of national and international health emergencies.</w:t>
      </w:r>
    </w:p>
    <w:p w14:paraId="0B1C5218" w14:textId="459023EE" w:rsidR="008A25F2" w:rsidRPr="0095049B" w:rsidRDefault="008A25F2" w:rsidP="005E6173">
      <w:pPr>
        <w:pStyle w:val="Heading2"/>
        <w:spacing w:line="360" w:lineRule="auto"/>
        <w:rPr>
          <w:rFonts w:cs="Arial"/>
        </w:rPr>
      </w:pPr>
      <w:bookmarkStart w:id="20" w:name="_Toc216731674"/>
      <w:r w:rsidRPr="0095049B">
        <w:rPr>
          <w:rFonts w:cs="Arial"/>
        </w:rPr>
        <w:lastRenderedPageBreak/>
        <w:t xml:space="preserve">Learning about </w:t>
      </w:r>
      <w:proofErr w:type="spellStart"/>
      <w:r w:rsidR="00491A7D" w:rsidRPr="0095049B">
        <w:rPr>
          <w:rFonts w:cs="Arial"/>
        </w:rPr>
        <w:t>Centrali</w:t>
      </w:r>
      <w:r w:rsidR="00CB31EA">
        <w:rPr>
          <w:rFonts w:cs="Arial"/>
        </w:rPr>
        <w:t>sation</w:t>
      </w:r>
      <w:proofErr w:type="spellEnd"/>
      <w:r w:rsidR="0057425E" w:rsidRPr="0095049B">
        <w:rPr>
          <w:rFonts w:cs="Arial"/>
        </w:rPr>
        <w:t xml:space="preserve"> and </w:t>
      </w:r>
      <w:proofErr w:type="spellStart"/>
      <w:r w:rsidR="000359EF" w:rsidRPr="0095049B">
        <w:rPr>
          <w:rFonts w:cs="Arial"/>
        </w:rPr>
        <w:t>Decentrali</w:t>
      </w:r>
      <w:r w:rsidR="00CB31EA">
        <w:rPr>
          <w:rFonts w:cs="Arial"/>
        </w:rPr>
        <w:t>sation</w:t>
      </w:r>
      <w:bookmarkEnd w:id="20"/>
      <w:proofErr w:type="spellEnd"/>
    </w:p>
    <w:p w14:paraId="58861033" w14:textId="77777777" w:rsidR="008A25F2" w:rsidRPr="0095049B" w:rsidRDefault="008A25F2" w:rsidP="005E6173">
      <w:pPr>
        <w:spacing w:line="360" w:lineRule="auto"/>
        <w:rPr>
          <w:rFonts w:cs="Arial"/>
        </w:rPr>
      </w:pPr>
      <w:r w:rsidRPr="0095049B">
        <w:rPr>
          <w:rFonts w:cs="Arial"/>
        </w:rPr>
        <w:t xml:space="preserve">Centralisation is where the majority of the decisions are made by the national government. This implies that in the health care, national policies, emergency responses, and public health services are designed and regulated at the national level. The </w:t>
      </w:r>
      <w:proofErr w:type="spellStart"/>
      <w:r w:rsidRPr="0095049B">
        <w:rPr>
          <w:rFonts w:cs="Arial"/>
        </w:rPr>
        <w:t>centralised</w:t>
      </w:r>
      <w:proofErr w:type="spellEnd"/>
      <w:r w:rsidRPr="0095049B">
        <w:rPr>
          <w:rFonts w:cs="Arial"/>
        </w:rPr>
        <w:t xml:space="preserve"> systems tend to be more aligned in making decisions faster, better-defined rules, and high level of coordination in the entire country.</w:t>
      </w:r>
    </w:p>
    <w:p w14:paraId="2A28582F" w14:textId="3BC6039F" w:rsidR="008A25F2" w:rsidRPr="0095049B" w:rsidRDefault="008A25F2" w:rsidP="005E6173">
      <w:pPr>
        <w:spacing w:line="360" w:lineRule="auto"/>
        <w:rPr>
          <w:rFonts w:cs="Arial"/>
        </w:rPr>
      </w:pPr>
      <w:proofErr w:type="spellStart"/>
      <w:r w:rsidRPr="0095049B">
        <w:rPr>
          <w:rFonts w:cs="Arial"/>
        </w:rPr>
        <w:t>Decentralisation</w:t>
      </w:r>
      <w:proofErr w:type="spellEnd"/>
      <w:r w:rsidRPr="0095049B">
        <w:rPr>
          <w:rFonts w:cs="Arial"/>
        </w:rPr>
        <w:t xml:space="preserve"> implies that there is sharing of power and responsibility with the regional or provincial authorities. These local governments are in charge of management of health services and make decisions depending on the needs at the regional level. The </w:t>
      </w:r>
      <w:proofErr w:type="spellStart"/>
      <w:r w:rsidR="005E6173" w:rsidRPr="0095049B">
        <w:rPr>
          <w:rFonts w:cs="Arial"/>
        </w:rPr>
        <w:t>decentrali</w:t>
      </w:r>
      <w:r w:rsidR="00695C82">
        <w:rPr>
          <w:rFonts w:cs="Arial"/>
        </w:rPr>
        <w:t>sed</w:t>
      </w:r>
      <w:proofErr w:type="spellEnd"/>
      <w:r w:rsidRPr="0095049B">
        <w:rPr>
          <w:rFonts w:cs="Arial"/>
        </w:rPr>
        <w:t xml:space="preserve"> systems might provide flexibility and local knowledge </w:t>
      </w:r>
      <w:proofErr w:type="gramStart"/>
      <w:r w:rsidRPr="0095049B">
        <w:rPr>
          <w:rFonts w:cs="Arial"/>
        </w:rPr>
        <w:t>however,</w:t>
      </w:r>
      <w:proofErr w:type="gramEnd"/>
      <w:r w:rsidRPr="0095049B">
        <w:rPr>
          <w:rFonts w:cs="Arial"/>
        </w:rPr>
        <w:t xml:space="preserve"> it might have issues with coordination when dealing with national crises.</w:t>
      </w:r>
    </w:p>
    <w:p w14:paraId="68CBCCE0" w14:textId="77777777" w:rsidR="008A25F2" w:rsidRPr="0095049B" w:rsidRDefault="008A25F2" w:rsidP="005E6173">
      <w:pPr>
        <w:spacing w:line="360" w:lineRule="auto"/>
        <w:rPr>
          <w:rFonts w:cs="Arial"/>
        </w:rPr>
      </w:pPr>
      <w:r w:rsidRPr="0095049B">
        <w:rPr>
          <w:rFonts w:cs="Arial"/>
        </w:rPr>
        <w:t>Both methods demonstrated their strengths and weaknesses in the state of the COVID-19 pandemic. The cases of Spain, South Korea and Canada indicate that these systems have responded to pressure.</w:t>
      </w:r>
    </w:p>
    <w:p w14:paraId="6D7FAA5A" w14:textId="77777777" w:rsidR="008A25F2" w:rsidRPr="0095049B" w:rsidRDefault="008A25F2" w:rsidP="005E6173">
      <w:pPr>
        <w:pStyle w:val="Heading2"/>
        <w:spacing w:line="360" w:lineRule="auto"/>
        <w:rPr>
          <w:rFonts w:cs="Arial"/>
        </w:rPr>
      </w:pPr>
      <w:bookmarkStart w:id="21" w:name="_Toc216731675"/>
      <w:r w:rsidRPr="0095049B">
        <w:rPr>
          <w:rFonts w:cs="Arial"/>
        </w:rPr>
        <w:t>South Korea: Centralisation Strengths.</w:t>
      </w:r>
      <w:bookmarkEnd w:id="21"/>
    </w:p>
    <w:p w14:paraId="55B73DFF" w14:textId="77777777" w:rsidR="008A25F2" w:rsidRPr="0095049B" w:rsidRDefault="008A25F2" w:rsidP="005E6173">
      <w:pPr>
        <w:spacing w:line="360" w:lineRule="auto"/>
        <w:rPr>
          <w:rFonts w:cs="Arial"/>
        </w:rPr>
      </w:pPr>
      <w:r w:rsidRPr="0095049B">
        <w:rPr>
          <w:rFonts w:cs="Arial"/>
        </w:rPr>
        <w:t xml:space="preserve">South Korea had a mostly </w:t>
      </w:r>
      <w:proofErr w:type="spellStart"/>
      <w:r w:rsidRPr="0095049B">
        <w:rPr>
          <w:rFonts w:cs="Arial"/>
        </w:rPr>
        <w:t>centralised</w:t>
      </w:r>
      <w:proofErr w:type="spellEnd"/>
      <w:r w:rsidRPr="0095049B">
        <w:rPr>
          <w:rFonts w:cs="Arial"/>
        </w:rPr>
        <w:t xml:space="preserve"> strategy towards managing the pandemic. The public health agencies and the national government had the definite right to do so. This enabled quick decision making and high coordination in the country.</w:t>
      </w:r>
      <w:r w:rsidR="0057425E" w:rsidRPr="0095049B">
        <w:rPr>
          <w:rFonts w:cs="Arial"/>
        </w:rPr>
        <w:t xml:space="preserve"> </w:t>
      </w:r>
      <w:r w:rsidRPr="0095049B">
        <w:rPr>
          <w:rFonts w:cs="Arial"/>
        </w:rPr>
        <w:t xml:space="preserve">Due to </w:t>
      </w:r>
      <w:proofErr w:type="spellStart"/>
      <w:r w:rsidRPr="0095049B">
        <w:rPr>
          <w:rFonts w:cs="Arial"/>
        </w:rPr>
        <w:t>centralised</w:t>
      </w:r>
      <w:proofErr w:type="spellEnd"/>
      <w:r w:rsidRPr="0095049B">
        <w:rPr>
          <w:rFonts w:cs="Arial"/>
        </w:rPr>
        <w:t xml:space="preserve"> leadership, testing, contact tracing and isolation policies were timely in their introduction and implementation. Local authorities were guided by national institutions that made sure that their responses were coordinated. This decreased misunderstanding and enhanced productivity.</w:t>
      </w:r>
    </w:p>
    <w:p w14:paraId="71D250DA" w14:textId="77777777" w:rsidR="008A25F2" w:rsidRPr="0095049B" w:rsidRDefault="008A25F2" w:rsidP="005E6173">
      <w:pPr>
        <w:spacing w:line="360" w:lineRule="auto"/>
        <w:rPr>
          <w:rFonts w:cs="Arial"/>
        </w:rPr>
      </w:pPr>
      <w:r w:rsidRPr="0095049B">
        <w:rPr>
          <w:rFonts w:cs="Arial"/>
        </w:rPr>
        <w:t xml:space="preserve">The issuance of clear public communication was also </w:t>
      </w:r>
      <w:proofErr w:type="spellStart"/>
      <w:r w:rsidRPr="0095049B">
        <w:rPr>
          <w:rFonts w:cs="Arial"/>
        </w:rPr>
        <w:t>favoured</w:t>
      </w:r>
      <w:proofErr w:type="spellEnd"/>
      <w:r w:rsidRPr="0095049B">
        <w:rPr>
          <w:rFonts w:cs="Arial"/>
        </w:rPr>
        <w:t xml:space="preserve"> by </w:t>
      </w:r>
      <w:proofErr w:type="spellStart"/>
      <w:r w:rsidRPr="0095049B">
        <w:rPr>
          <w:rFonts w:cs="Arial"/>
        </w:rPr>
        <w:t>centralisation</w:t>
      </w:r>
      <w:proofErr w:type="spellEnd"/>
      <w:r w:rsidRPr="0095049B">
        <w:rPr>
          <w:rFonts w:cs="Arial"/>
        </w:rPr>
        <w:t>. The sources of messages were primarily national authorities, which facilitated the creation of trust and the lack of misinformation. It was easier to learn the rules and to abide by instructions by citizens.</w:t>
      </w:r>
    </w:p>
    <w:p w14:paraId="2C74A6A5" w14:textId="77777777" w:rsidR="008A25F2" w:rsidRPr="0095049B" w:rsidRDefault="008A25F2" w:rsidP="005E6173">
      <w:pPr>
        <w:spacing w:line="360" w:lineRule="auto"/>
        <w:rPr>
          <w:rFonts w:cs="Arial"/>
        </w:rPr>
      </w:pPr>
      <w:r w:rsidRPr="0095049B">
        <w:rPr>
          <w:rFonts w:cs="Arial"/>
        </w:rPr>
        <w:t>Centralisation however only works well with a strong leadership and public trust. The history of health emergencies in South Korea was able to support this system.</w:t>
      </w:r>
    </w:p>
    <w:p w14:paraId="1229CD8E" w14:textId="77777777" w:rsidR="008A25F2" w:rsidRPr="0095049B" w:rsidRDefault="008A25F2" w:rsidP="005E6173">
      <w:pPr>
        <w:pStyle w:val="Heading2"/>
        <w:spacing w:line="360" w:lineRule="auto"/>
        <w:rPr>
          <w:rFonts w:cs="Arial"/>
        </w:rPr>
      </w:pPr>
      <w:bookmarkStart w:id="22" w:name="_Toc216731676"/>
      <w:r w:rsidRPr="0095049B">
        <w:rPr>
          <w:rFonts w:cs="Arial"/>
        </w:rPr>
        <w:lastRenderedPageBreak/>
        <w:t xml:space="preserve">Spain: the problem of </w:t>
      </w:r>
      <w:proofErr w:type="spellStart"/>
      <w:r w:rsidRPr="0095049B">
        <w:rPr>
          <w:rFonts w:cs="Arial"/>
        </w:rPr>
        <w:t>Decentralisation</w:t>
      </w:r>
      <w:proofErr w:type="spellEnd"/>
      <w:r w:rsidRPr="0095049B">
        <w:rPr>
          <w:rFonts w:cs="Arial"/>
        </w:rPr>
        <w:t>.</w:t>
      </w:r>
      <w:bookmarkEnd w:id="22"/>
    </w:p>
    <w:p w14:paraId="68BF6A3E" w14:textId="77777777" w:rsidR="008A25F2" w:rsidRPr="0095049B" w:rsidRDefault="008A25F2" w:rsidP="005E6173">
      <w:pPr>
        <w:spacing w:line="360" w:lineRule="auto"/>
        <w:rPr>
          <w:rFonts w:cs="Arial"/>
        </w:rPr>
      </w:pPr>
      <w:r w:rsidRPr="0095049B">
        <w:rPr>
          <w:rFonts w:cs="Arial"/>
        </w:rPr>
        <w:t xml:space="preserve">The Spanish system of </w:t>
      </w:r>
      <w:proofErr w:type="spellStart"/>
      <w:r w:rsidRPr="0095049B">
        <w:rPr>
          <w:rFonts w:cs="Arial"/>
        </w:rPr>
        <w:t>decentralisation</w:t>
      </w:r>
      <w:proofErr w:type="spellEnd"/>
      <w:r w:rsidRPr="0095049B">
        <w:rPr>
          <w:rFonts w:cs="Arial"/>
        </w:rPr>
        <w:t xml:space="preserve"> presented significant problems in the initial stages of the pandemic. Health services were controlled by the governments of the regions, but initially the coordination on national level was weak. This brought about delays and inconsistencies in responses.</w:t>
      </w:r>
      <w:r w:rsidR="0057425E" w:rsidRPr="0095049B">
        <w:rPr>
          <w:rFonts w:cs="Arial"/>
        </w:rPr>
        <w:t xml:space="preserve"> </w:t>
      </w:r>
      <w:r w:rsidRPr="0095049B">
        <w:rPr>
          <w:rFonts w:cs="Arial"/>
        </w:rPr>
        <w:t>Various regions had measures introduced differently. Others jumped right away and others waited. Such unfair reaction facilitated the rapid spread of the virus. The leadership positions were vague and the responsibility could be shared or passed across the levels of government.</w:t>
      </w:r>
    </w:p>
    <w:p w14:paraId="125BCC6E" w14:textId="424D56B7" w:rsidR="008A25F2" w:rsidRPr="0095049B" w:rsidRDefault="008A25F2" w:rsidP="005E6173">
      <w:pPr>
        <w:spacing w:line="360" w:lineRule="auto"/>
        <w:rPr>
          <w:rFonts w:cs="Arial"/>
        </w:rPr>
      </w:pPr>
      <w:r w:rsidRPr="0095049B">
        <w:rPr>
          <w:rFonts w:cs="Arial"/>
        </w:rPr>
        <w:t xml:space="preserve">This was later temporarily superseded by a national emergency that was declared by Spain. This greater coordination and demonstrated that during crises, there may be a greater need in </w:t>
      </w:r>
      <w:proofErr w:type="spellStart"/>
      <w:r w:rsidR="005E6173" w:rsidRPr="0095049B">
        <w:rPr>
          <w:rFonts w:cs="Arial"/>
        </w:rPr>
        <w:t>decentrali</w:t>
      </w:r>
      <w:r w:rsidR="00695C82">
        <w:rPr>
          <w:rFonts w:cs="Arial"/>
        </w:rPr>
        <w:t>sed</w:t>
      </w:r>
      <w:proofErr w:type="spellEnd"/>
      <w:r w:rsidRPr="0095049B">
        <w:rPr>
          <w:rFonts w:cs="Arial"/>
        </w:rPr>
        <w:t xml:space="preserve"> systems to have stronger central leadership.</w:t>
      </w:r>
    </w:p>
    <w:p w14:paraId="66BE4DC2" w14:textId="77777777" w:rsidR="008A25F2" w:rsidRPr="0095049B" w:rsidRDefault="008A25F2" w:rsidP="005E6173">
      <w:pPr>
        <w:pStyle w:val="Heading2"/>
        <w:spacing w:line="360" w:lineRule="auto"/>
        <w:rPr>
          <w:rFonts w:cs="Arial"/>
        </w:rPr>
      </w:pPr>
      <w:bookmarkStart w:id="23" w:name="_Toc216731677"/>
      <w:r w:rsidRPr="0095049B">
        <w:rPr>
          <w:rFonts w:cs="Arial"/>
        </w:rPr>
        <w:t>Canada</w:t>
      </w:r>
      <w:r w:rsidR="000359EF" w:rsidRPr="0095049B">
        <w:rPr>
          <w:rFonts w:cs="Arial"/>
        </w:rPr>
        <w:t>:</w:t>
      </w:r>
      <w:r w:rsidRPr="0095049B">
        <w:rPr>
          <w:rFonts w:cs="Arial"/>
        </w:rPr>
        <w:t xml:space="preserve"> </w:t>
      </w:r>
      <w:r w:rsidR="0057425E" w:rsidRPr="0095049B">
        <w:rPr>
          <w:rFonts w:cs="Arial"/>
        </w:rPr>
        <w:t>the</w:t>
      </w:r>
      <w:r w:rsidRPr="0095049B">
        <w:rPr>
          <w:rFonts w:cs="Arial"/>
        </w:rPr>
        <w:t xml:space="preserve"> Management of </w:t>
      </w:r>
      <w:proofErr w:type="spellStart"/>
      <w:r w:rsidRPr="0095049B">
        <w:rPr>
          <w:rFonts w:cs="Arial"/>
        </w:rPr>
        <w:t>Decentralisation</w:t>
      </w:r>
      <w:proofErr w:type="spellEnd"/>
      <w:r w:rsidRPr="0095049B">
        <w:rPr>
          <w:rFonts w:cs="Arial"/>
        </w:rPr>
        <w:t xml:space="preserve"> by Cooperation.</w:t>
      </w:r>
      <w:bookmarkEnd w:id="23"/>
    </w:p>
    <w:p w14:paraId="2DB9F55A" w14:textId="2C5F41A1" w:rsidR="008A25F2" w:rsidRPr="0095049B" w:rsidRDefault="008A25F2" w:rsidP="005E6173">
      <w:pPr>
        <w:spacing w:line="360" w:lineRule="auto"/>
        <w:rPr>
          <w:rFonts w:cs="Arial"/>
        </w:rPr>
      </w:pPr>
      <w:r w:rsidRPr="0095049B">
        <w:rPr>
          <w:rFonts w:cs="Arial"/>
        </w:rPr>
        <w:t xml:space="preserve">Canada also has a </w:t>
      </w:r>
      <w:proofErr w:type="gramStart"/>
      <w:r w:rsidR="005E6173" w:rsidRPr="0095049B">
        <w:rPr>
          <w:rFonts w:cs="Arial"/>
        </w:rPr>
        <w:t>much</w:t>
      </w:r>
      <w:r w:rsidRPr="0095049B">
        <w:rPr>
          <w:rFonts w:cs="Arial"/>
        </w:rPr>
        <w:t xml:space="preserve"> </w:t>
      </w:r>
      <w:proofErr w:type="spellStart"/>
      <w:r w:rsidR="005E6173" w:rsidRPr="0095049B">
        <w:rPr>
          <w:rFonts w:cs="Arial"/>
        </w:rPr>
        <w:t>decentrali</w:t>
      </w:r>
      <w:r w:rsidR="00695C82">
        <w:rPr>
          <w:rFonts w:cs="Arial"/>
        </w:rPr>
        <w:t>sed</w:t>
      </w:r>
      <w:proofErr w:type="spellEnd"/>
      <w:proofErr w:type="gramEnd"/>
      <w:r w:rsidRPr="0095049B">
        <w:rPr>
          <w:rFonts w:cs="Arial"/>
        </w:rPr>
        <w:t xml:space="preserve"> system. The health care delivery is done by provinces with the federal government offering support and guidance. This </w:t>
      </w:r>
      <w:proofErr w:type="spellStart"/>
      <w:r w:rsidRPr="0095049B">
        <w:rPr>
          <w:rFonts w:cs="Arial"/>
        </w:rPr>
        <w:t>organi</w:t>
      </w:r>
      <w:r w:rsidR="00CB31EA">
        <w:rPr>
          <w:rFonts w:cs="Arial"/>
        </w:rPr>
        <w:t>sation</w:t>
      </w:r>
      <w:proofErr w:type="spellEnd"/>
      <w:r w:rsidRPr="0095049B">
        <w:rPr>
          <w:rFonts w:cs="Arial"/>
        </w:rPr>
        <w:t xml:space="preserve"> presented a coordination problem during COVID-19.</w:t>
      </w:r>
      <w:r w:rsidR="0057425E" w:rsidRPr="0095049B">
        <w:rPr>
          <w:rFonts w:cs="Arial"/>
        </w:rPr>
        <w:t xml:space="preserve"> </w:t>
      </w:r>
      <w:r w:rsidRPr="0095049B">
        <w:rPr>
          <w:rFonts w:cs="Arial"/>
        </w:rPr>
        <w:t>Various regulations were used in different provinces and these confused people at times. The leadership of Canada was, however, driven towards cooperation and not control. The federal leaders collaborated with the provinces to assist in responding by funding, obtaining vaccines, and communicating.</w:t>
      </w:r>
      <w:r w:rsidR="0057425E" w:rsidRPr="0095049B">
        <w:rPr>
          <w:rFonts w:cs="Arial"/>
        </w:rPr>
        <w:t xml:space="preserve"> </w:t>
      </w:r>
      <w:r w:rsidRPr="0095049B">
        <w:rPr>
          <w:rFonts w:cs="Arial"/>
        </w:rPr>
        <w:t xml:space="preserve">In the course of time, the coordination process was enhanced, particularly when it came to the process of vaccination. This demonstrates that </w:t>
      </w:r>
      <w:proofErr w:type="spellStart"/>
      <w:r w:rsidR="005E6173" w:rsidRPr="0095049B">
        <w:rPr>
          <w:rFonts w:cs="Arial"/>
        </w:rPr>
        <w:t>decentrali</w:t>
      </w:r>
      <w:r w:rsidR="00695C82">
        <w:rPr>
          <w:rFonts w:cs="Arial"/>
        </w:rPr>
        <w:t>sed</w:t>
      </w:r>
      <w:proofErr w:type="spellEnd"/>
      <w:r w:rsidRPr="0095049B">
        <w:rPr>
          <w:rFonts w:cs="Arial"/>
        </w:rPr>
        <w:t xml:space="preserve"> systems are also viable in case of a good cooperation and trust among levels of government.</w:t>
      </w:r>
    </w:p>
    <w:p w14:paraId="52064A6C" w14:textId="77777777" w:rsidR="008A25F2" w:rsidRPr="0095049B" w:rsidRDefault="008A25F2" w:rsidP="005E6173">
      <w:pPr>
        <w:spacing w:line="360" w:lineRule="auto"/>
        <w:rPr>
          <w:rFonts w:cs="Arial"/>
        </w:rPr>
      </w:pPr>
    </w:p>
    <w:p w14:paraId="5661EB13" w14:textId="77777777" w:rsidR="008A25F2" w:rsidRPr="0095049B" w:rsidRDefault="008A25F2" w:rsidP="005E6173">
      <w:pPr>
        <w:pStyle w:val="Heading2"/>
        <w:spacing w:line="360" w:lineRule="auto"/>
        <w:rPr>
          <w:rFonts w:cs="Arial"/>
        </w:rPr>
      </w:pPr>
      <w:bookmarkStart w:id="24" w:name="_Toc216731678"/>
      <w:r w:rsidRPr="0095049B">
        <w:rPr>
          <w:rFonts w:cs="Arial"/>
        </w:rPr>
        <w:t>Comparison of the Three Countries.</w:t>
      </w:r>
      <w:bookmarkEnd w:id="24"/>
    </w:p>
    <w:p w14:paraId="05840994" w14:textId="547F68C4" w:rsidR="008A25F2" w:rsidRPr="0095049B" w:rsidRDefault="008A25F2" w:rsidP="005E6173">
      <w:pPr>
        <w:spacing w:line="360" w:lineRule="auto"/>
        <w:rPr>
          <w:rFonts w:cs="Arial"/>
        </w:rPr>
      </w:pPr>
      <w:r w:rsidRPr="0095049B">
        <w:rPr>
          <w:rFonts w:cs="Arial"/>
        </w:rPr>
        <w:t xml:space="preserve">The comparison of the three countries has shown that centralisation facilitates quick action and coordination whereas </w:t>
      </w:r>
      <w:proofErr w:type="spellStart"/>
      <w:r w:rsidR="005E6173" w:rsidRPr="0095049B">
        <w:rPr>
          <w:rFonts w:cs="Arial"/>
        </w:rPr>
        <w:t>decentrali</w:t>
      </w:r>
      <w:r w:rsidR="00CB31EA">
        <w:rPr>
          <w:rFonts w:cs="Arial"/>
        </w:rPr>
        <w:t>sation</w:t>
      </w:r>
      <w:proofErr w:type="spellEnd"/>
      <w:r w:rsidRPr="0095049B">
        <w:rPr>
          <w:rFonts w:cs="Arial"/>
        </w:rPr>
        <w:t xml:space="preserve"> facilitates flexibility. South Korea enjoyed a good central leadership, Spain could not cope at the initial stages because of poor coordinating, and Canada </w:t>
      </w:r>
      <w:r w:rsidRPr="0095049B">
        <w:rPr>
          <w:rFonts w:cs="Arial"/>
        </w:rPr>
        <w:lastRenderedPageBreak/>
        <w:t xml:space="preserve">used to cope with </w:t>
      </w:r>
      <w:proofErr w:type="spellStart"/>
      <w:r w:rsidR="005E6173" w:rsidRPr="0095049B">
        <w:rPr>
          <w:rFonts w:cs="Arial"/>
        </w:rPr>
        <w:t>decentrali</w:t>
      </w:r>
      <w:r w:rsidR="00CB31EA">
        <w:rPr>
          <w:rFonts w:cs="Arial"/>
        </w:rPr>
        <w:t>sation</w:t>
      </w:r>
      <w:proofErr w:type="spellEnd"/>
      <w:r w:rsidRPr="0095049B">
        <w:rPr>
          <w:rFonts w:cs="Arial"/>
        </w:rPr>
        <w:t xml:space="preserve"> by collaborating and communicating.</w:t>
      </w:r>
      <w:r w:rsidR="0057425E" w:rsidRPr="0095049B">
        <w:rPr>
          <w:rFonts w:cs="Arial"/>
        </w:rPr>
        <w:t xml:space="preserve"> </w:t>
      </w:r>
      <w:r w:rsidRPr="0095049B">
        <w:rPr>
          <w:rFonts w:cs="Arial"/>
        </w:rPr>
        <w:t>No single system is perfect. The national leadership and local action must be balanced to manage the pandemic effectively.</w:t>
      </w:r>
    </w:p>
    <w:p w14:paraId="357025CB" w14:textId="77777777" w:rsidR="008A25F2" w:rsidRPr="0095049B" w:rsidRDefault="008A25F2" w:rsidP="005E6173">
      <w:pPr>
        <w:spacing w:line="360" w:lineRule="auto"/>
        <w:rPr>
          <w:rFonts w:cs="Arial"/>
        </w:rPr>
      </w:pPr>
      <w:r w:rsidRPr="0095049B">
        <w:rPr>
          <w:rFonts w:cs="Arial"/>
        </w:rPr>
        <w:br w:type="page"/>
      </w:r>
    </w:p>
    <w:p w14:paraId="2A66AAF9" w14:textId="77777777" w:rsidR="008A25F2" w:rsidRPr="0095049B" w:rsidRDefault="008A25F2" w:rsidP="005E6173">
      <w:pPr>
        <w:pStyle w:val="Heading2"/>
        <w:spacing w:line="360" w:lineRule="auto"/>
        <w:rPr>
          <w:rFonts w:cs="Arial"/>
        </w:rPr>
      </w:pPr>
      <w:bookmarkStart w:id="25" w:name="_Toc216731679"/>
      <w:r w:rsidRPr="0095049B">
        <w:rPr>
          <w:rFonts w:cs="Arial"/>
        </w:rPr>
        <w:lastRenderedPageBreak/>
        <w:t>Lessons to be learned in the future in case of a pandemic.</w:t>
      </w:r>
      <w:bookmarkEnd w:id="25"/>
    </w:p>
    <w:p w14:paraId="3FB9DE36" w14:textId="18D0B837" w:rsidR="008A25F2" w:rsidRPr="0095049B" w:rsidRDefault="008A25F2" w:rsidP="005E6173">
      <w:pPr>
        <w:spacing w:line="360" w:lineRule="auto"/>
        <w:rPr>
          <w:rFonts w:cs="Arial"/>
        </w:rPr>
      </w:pPr>
      <w:r w:rsidRPr="0095049B">
        <w:rPr>
          <w:rFonts w:cs="Arial"/>
        </w:rPr>
        <w:t xml:space="preserve">This comparison can teach a number of lessons. First, there should be role definitions of leaders. Second, the systems that are </w:t>
      </w:r>
      <w:proofErr w:type="spellStart"/>
      <w:r w:rsidR="005E6173" w:rsidRPr="0095049B">
        <w:rPr>
          <w:rFonts w:cs="Arial"/>
        </w:rPr>
        <w:t>decentrali</w:t>
      </w:r>
      <w:r w:rsidR="00695C82">
        <w:rPr>
          <w:rFonts w:cs="Arial"/>
        </w:rPr>
        <w:t>sed</w:t>
      </w:r>
      <w:proofErr w:type="spellEnd"/>
      <w:r w:rsidRPr="0095049B">
        <w:rPr>
          <w:rFonts w:cs="Arial"/>
        </w:rPr>
        <w:t xml:space="preserve"> should have good coordination mechanisms. Third, it is essential that trust and communication between the </w:t>
      </w:r>
      <w:r w:rsidR="00384230" w:rsidRPr="0095049B">
        <w:rPr>
          <w:rFonts w:cs="Arial"/>
        </w:rPr>
        <w:t>populations</w:t>
      </w:r>
      <w:r w:rsidRPr="0095049B">
        <w:rPr>
          <w:rFonts w:cs="Arial"/>
        </w:rPr>
        <w:t xml:space="preserve"> are established. Lastly, they have to be flexible systems that can change in times of crisis.</w:t>
      </w:r>
    </w:p>
    <w:p w14:paraId="588E8998" w14:textId="77777777" w:rsidR="008A25F2" w:rsidRPr="0095049B" w:rsidRDefault="008A25F2" w:rsidP="005E6173">
      <w:pPr>
        <w:spacing w:line="360" w:lineRule="auto"/>
        <w:rPr>
          <w:rFonts w:cs="Arial"/>
        </w:rPr>
      </w:pPr>
    </w:p>
    <w:p w14:paraId="6F416D19" w14:textId="77777777" w:rsidR="008A25F2" w:rsidRPr="0095049B" w:rsidRDefault="008A25F2" w:rsidP="005E6173">
      <w:pPr>
        <w:pStyle w:val="Heading1"/>
        <w:spacing w:line="360" w:lineRule="auto"/>
        <w:rPr>
          <w:rFonts w:ascii="Arial" w:hAnsi="Arial" w:cs="Arial"/>
        </w:rPr>
      </w:pPr>
      <w:bookmarkStart w:id="26" w:name="_Toc216731680"/>
      <w:r w:rsidRPr="0095049B">
        <w:rPr>
          <w:rFonts w:ascii="Arial" w:hAnsi="Arial" w:cs="Arial"/>
        </w:rPr>
        <w:t>7. The influence of Leadership on Health System Performance in the COVID-19.</w:t>
      </w:r>
      <w:bookmarkEnd w:id="26"/>
    </w:p>
    <w:p w14:paraId="3C0352F7" w14:textId="77777777" w:rsidR="008A25F2" w:rsidRPr="0095049B" w:rsidRDefault="008A25F2" w:rsidP="005E6173">
      <w:pPr>
        <w:spacing w:line="360" w:lineRule="auto"/>
        <w:rPr>
          <w:rFonts w:cs="Arial"/>
        </w:rPr>
      </w:pPr>
      <w:r w:rsidRPr="0095049B">
        <w:rPr>
          <w:rFonts w:cs="Arial"/>
        </w:rPr>
        <w:t>This part describes the role of leadership in influencing the performance of health care systems throughout the COVID-19 pandemic. It dwells on the role of leaders in determining the decisions and coordination, the level of public trust and capability of the health systems to withstand pressure. The examples of Spain, South Korea, and Canada indicate that in the case of the crisis, leadership was instrumental in determining health outcomes.</w:t>
      </w:r>
    </w:p>
    <w:p w14:paraId="6692A35F" w14:textId="77777777" w:rsidR="008A25F2" w:rsidRPr="0095049B" w:rsidRDefault="008A25F2" w:rsidP="005E6173">
      <w:pPr>
        <w:pStyle w:val="Heading2"/>
        <w:spacing w:line="360" w:lineRule="auto"/>
        <w:rPr>
          <w:rFonts w:cs="Arial"/>
        </w:rPr>
      </w:pPr>
      <w:bookmarkStart w:id="27" w:name="_Toc216731681"/>
      <w:r w:rsidRPr="0095049B">
        <w:rPr>
          <w:rFonts w:cs="Arial"/>
        </w:rPr>
        <w:t xml:space="preserve">The leader </w:t>
      </w:r>
      <w:r w:rsidR="0057425E" w:rsidRPr="0095049B">
        <w:rPr>
          <w:rFonts w:cs="Arial"/>
        </w:rPr>
        <w:t>and the decision-making process</w:t>
      </w:r>
      <w:bookmarkEnd w:id="27"/>
    </w:p>
    <w:p w14:paraId="229264F5" w14:textId="77777777" w:rsidR="008A25F2" w:rsidRPr="0095049B" w:rsidRDefault="008A25F2" w:rsidP="005E6173">
      <w:pPr>
        <w:spacing w:line="360" w:lineRule="auto"/>
        <w:rPr>
          <w:rFonts w:cs="Arial"/>
        </w:rPr>
      </w:pPr>
      <w:r w:rsidRPr="0095049B">
        <w:rPr>
          <w:rFonts w:cs="Arial"/>
        </w:rPr>
        <w:t xml:space="preserve">Fast and challenging decisions are usually made by leaders during a pandemic with little information available. Such choices influence the responses of health systems to the increasing cases, hospital pressure, and social </w:t>
      </w:r>
      <w:r w:rsidR="005E6173" w:rsidRPr="0095049B">
        <w:rPr>
          <w:rFonts w:cs="Arial"/>
        </w:rPr>
        <w:t>behavior</w:t>
      </w:r>
      <w:r w:rsidRPr="0095049B">
        <w:rPr>
          <w:rFonts w:cs="Arial"/>
        </w:rPr>
        <w:t>.</w:t>
      </w:r>
      <w:r w:rsidR="0057425E" w:rsidRPr="0095049B">
        <w:rPr>
          <w:rFonts w:cs="Arial"/>
        </w:rPr>
        <w:t xml:space="preserve"> </w:t>
      </w:r>
      <w:r w:rsidRPr="0095049B">
        <w:rPr>
          <w:rFonts w:cs="Arial"/>
        </w:rPr>
        <w:t>Fast and efficient decision-making was encouraged by the leadership in South Korea. Having a clear authority meant that leaders were able to implement the testing, tracing, and isolation measures fast. The decisions were made on the basis of the expertise and modified as new information came forward. This assisted in containing the virus at an early stage and save the health system on overload.</w:t>
      </w:r>
      <w:r w:rsidR="0057425E" w:rsidRPr="0095049B">
        <w:rPr>
          <w:rFonts w:cs="Arial"/>
        </w:rPr>
        <w:t xml:space="preserve"> </w:t>
      </w:r>
      <w:r w:rsidRPr="0095049B">
        <w:rPr>
          <w:rFonts w:cs="Arial"/>
        </w:rPr>
        <w:t xml:space="preserve">The leadership issues in Spain influenced the decision-making in the initial stages. Delay in acting and lack of clarity regarding leadership roles delayed the action. As cases were on the rise, the pressure on hospitals was intense. Further on, the leadership helped to </w:t>
      </w:r>
      <w:proofErr w:type="spellStart"/>
      <w:r w:rsidRPr="0095049B">
        <w:rPr>
          <w:rFonts w:cs="Arial"/>
        </w:rPr>
        <w:t>stabilise</w:t>
      </w:r>
      <w:proofErr w:type="spellEnd"/>
      <w:r w:rsidRPr="0095049B">
        <w:rPr>
          <w:rFonts w:cs="Arial"/>
        </w:rPr>
        <w:t xml:space="preserve"> the system by enhancing the central coordination that increased decision-making.</w:t>
      </w:r>
      <w:r w:rsidR="0057425E" w:rsidRPr="0095049B">
        <w:rPr>
          <w:rFonts w:cs="Arial"/>
        </w:rPr>
        <w:t xml:space="preserve"> </w:t>
      </w:r>
      <w:r w:rsidRPr="0095049B">
        <w:rPr>
          <w:rFonts w:cs="Arial"/>
        </w:rPr>
        <w:t xml:space="preserve">Sharing in decision making was available in various levels of government in Canada. This slowed the process (particularly at the </w:t>
      </w:r>
      <w:r w:rsidRPr="0095049B">
        <w:rPr>
          <w:rFonts w:cs="Arial"/>
        </w:rPr>
        <w:lastRenderedPageBreak/>
        <w:t>beginning of the pandemic). Nevertheless, leadership was aimed at collaboration and incremental change. With time there was increased coordination which boosted the performance of the system.</w:t>
      </w:r>
    </w:p>
    <w:p w14:paraId="6537BEA1" w14:textId="77777777" w:rsidR="008A25F2" w:rsidRPr="0095049B" w:rsidRDefault="008A25F2" w:rsidP="005E6173">
      <w:pPr>
        <w:pStyle w:val="Heading2"/>
        <w:spacing w:line="360" w:lineRule="auto"/>
        <w:rPr>
          <w:rFonts w:cs="Arial"/>
        </w:rPr>
      </w:pPr>
      <w:bookmarkStart w:id="28" w:name="_Toc216731682"/>
      <w:r w:rsidRPr="0095049B">
        <w:rPr>
          <w:rFonts w:cs="Arial"/>
        </w:rPr>
        <w:t>Leadership and Health Services Co-ordination.</w:t>
      </w:r>
      <w:bookmarkEnd w:id="28"/>
    </w:p>
    <w:p w14:paraId="26990619" w14:textId="77777777" w:rsidR="008A25F2" w:rsidRPr="0095049B" w:rsidRDefault="008A25F2" w:rsidP="005E6173">
      <w:pPr>
        <w:spacing w:line="360" w:lineRule="auto"/>
        <w:rPr>
          <w:rFonts w:cs="Arial"/>
        </w:rPr>
      </w:pPr>
      <w:r w:rsidRPr="0095049B">
        <w:rPr>
          <w:rFonts w:cs="Arial"/>
        </w:rPr>
        <w:t>Different sections of the health system should coordinate in case of crisis. Leaders will be at the forefront to promote collaboration between hospitals, government, and agencies dealing with public health.</w:t>
      </w:r>
    </w:p>
    <w:p w14:paraId="578BBE3A" w14:textId="69665D1B" w:rsidR="008A25F2" w:rsidRPr="0095049B" w:rsidRDefault="008A25F2" w:rsidP="005E6173">
      <w:pPr>
        <w:spacing w:line="360" w:lineRule="auto"/>
        <w:rPr>
          <w:rFonts w:cs="Arial"/>
        </w:rPr>
      </w:pPr>
      <w:r w:rsidRPr="0095049B">
        <w:rPr>
          <w:rFonts w:cs="Arial"/>
        </w:rPr>
        <w:t xml:space="preserve">The South Korea was well coordinated because the leadership was </w:t>
      </w:r>
      <w:proofErr w:type="spellStart"/>
      <w:r w:rsidRPr="0095049B">
        <w:rPr>
          <w:rFonts w:cs="Arial"/>
        </w:rPr>
        <w:t>centrali</w:t>
      </w:r>
      <w:r w:rsidR="00695C82">
        <w:rPr>
          <w:rFonts w:cs="Arial"/>
        </w:rPr>
        <w:t>sed</w:t>
      </w:r>
      <w:proofErr w:type="spellEnd"/>
      <w:r w:rsidRPr="0095049B">
        <w:rPr>
          <w:rFonts w:cs="Arial"/>
        </w:rPr>
        <w:t>. Local authorities and health providers collaborated with the national agencies. There was effective sharing of resources and services were structured so as to alleviate the pressure on hospitals. This enhanced the performance of the system.</w:t>
      </w:r>
      <w:r w:rsidR="0057425E" w:rsidRPr="0095049B">
        <w:rPr>
          <w:rFonts w:cs="Arial"/>
        </w:rPr>
        <w:t xml:space="preserve"> </w:t>
      </w:r>
      <w:proofErr w:type="spellStart"/>
      <w:r w:rsidRPr="0095049B">
        <w:rPr>
          <w:rFonts w:cs="Arial"/>
        </w:rPr>
        <w:t>Decentralisation</w:t>
      </w:r>
      <w:proofErr w:type="spellEnd"/>
      <w:r w:rsidRPr="0095049B">
        <w:rPr>
          <w:rFonts w:cs="Arial"/>
        </w:rPr>
        <w:t xml:space="preserve"> created coordination issues at an early stage in Spain. The authorities of the region and the country initially lacked a close collaboration that undermined the response. Resource sharing and planning was also effective when leadership enhanced the coordination.</w:t>
      </w:r>
      <w:r w:rsidR="0057425E" w:rsidRPr="0095049B">
        <w:rPr>
          <w:rFonts w:cs="Arial"/>
        </w:rPr>
        <w:t xml:space="preserve"> </w:t>
      </w:r>
      <w:r w:rsidRPr="0095049B">
        <w:rPr>
          <w:rFonts w:cs="Arial"/>
        </w:rPr>
        <w:t>In Canada, it was not command based but cooperation based coordination. Federal leadership assisted provinces by financing, provision of guidelines and supplying of vaccines. In spite of the fact that coordination was slow at some points, it was improved at the later stages of the pandemic.</w:t>
      </w:r>
    </w:p>
    <w:p w14:paraId="270DAC69" w14:textId="77777777" w:rsidR="008A25F2" w:rsidRPr="0095049B" w:rsidRDefault="008A25F2" w:rsidP="005E6173">
      <w:pPr>
        <w:pStyle w:val="Heading2"/>
        <w:spacing w:line="360" w:lineRule="auto"/>
        <w:rPr>
          <w:rFonts w:cs="Arial"/>
        </w:rPr>
      </w:pPr>
      <w:bookmarkStart w:id="29" w:name="_Toc216731683"/>
      <w:r w:rsidRPr="0095049B">
        <w:rPr>
          <w:rFonts w:cs="Arial"/>
        </w:rPr>
        <w:t>Leadership and Public Trust</w:t>
      </w:r>
      <w:bookmarkEnd w:id="29"/>
    </w:p>
    <w:p w14:paraId="529BFCDA" w14:textId="77777777" w:rsidR="008A25F2" w:rsidRPr="0095049B" w:rsidRDefault="008A25F2" w:rsidP="005E6173">
      <w:pPr>
        <w:spacing w:line="360" w:lineRule="auto"/>
        <w:rPr>
          <w:rFonts w:cs="Arial"/>
        </w:rPr>
      </w:pPr>
      <w:r w:rsidRPr="0095049B">
        <w:rPr>
          <w:rFonts w:cs="Arial"/>
        </w:rPr>
        <w:t>Health emergencies need the public trust. Individuals will find it easier to comply with health information when they believe in leaders and institutions.</w:t>
      </w:r>
    </w:p>
    <w:p w14:paraId="454026B0" w14:textId="77777777" w:rsidR="00491A7D" w:rsidRPr="0095049B" w:rsidRDefault="008A25F2" w:rsidP="005E6173">
      <w:pPr>
        <w:spacing w:line="360" w:lineRule="auto"/>
        <w:rPr>
          <w:rFonts w:cs="Arial"/>
        </w:rPr>
      </w:pPr>
      <w:r w:rsidRPr="0095049B">
        <w:rPr>
          <w:rFonts w:cs="Arial"/>
        </w:rPr>
        <w:t>The leaders of South Korea developed high levels of public trust by being transparent and communicating with people frequently. Fear was conquered by clear information and voluntary cooperation was promoted. This enhanced the performance of the system by lessening the strict enforcement.</w:t>
      </w:r>
      <w:r w:rsidR="0057425E" w:rsidRPr="0095049B">
        <w:rPr>
          <w:rFonts w:cs="Arial"/>
        </w:rPr>
        <w:t xml:space="preserve"> </w:t>
      </w:r>
      <w:r w:rsidRPr="0095049B">
        <w:rPr>
          <w:rFonts w:cs="Arial"/>
        </w:rPr>
        <w:t>There were early communication issues in Spain which undermined trust. Confusion was brought about by mixed messages. Subsequently, the communication improved and this acted to restore trust, particularly in the process of vaccination.</w:t>
      </w:r>
      <w:r w:rsidR="0057425E" w:rsidRPr="0095049B">
        <w:rPr>
          <w:rFonts w:cs="Arial"/>
        </w:rPr>
        <w:t xml:space="preserve"> </w:t>
      </w:r>
      <w:r w:rsidRPr="0095049B">
        <w:rPr>
          <w:rFonts w:cs="Arial"/>
        </w:rPr>
        <w:t xml:space="preserve">The leadership of Canada was based on reassurance and empathy. Frequent briefings and frank communications </w:t>
      </w:r>
      <w:r w:rsidRPr="0095049B">
        <w:rPr>
          <w:rFonts w:cs="Arial"/>
        </w:rPr>
        <w:lastRenderedPageBreak/>
        <w:t>served to keep citizens on board even in the times of difficulties.</w:t>
      </w:r>
      <w:r w:rsidR="00D10418" w:rsidRPr="0095049B">
        <w:rPr>
          <w:rFonts w:cs="Arial"/>
        </w:rPr>
        <w:t xml:space="preserve"> </w:t>
      </w:r>
      <w:r w:rsidRPr="0095049B">
        <w:rPr>
          <w:rFonts w:cs="Arial"/>
        </w:rPr>
        <w:t>The health system capacity is largely influenced by leadership and health system capacity, which is ultimately determined by the capacities, skills, and talents of its leaders.</w:t>
      </w:r>
    </w:p>
    <w:p w14:paraId="49191291" w14:textId="77777777" w:rsidR="00491A7D" w:rsidRPr="0095049B" w:rsidRDefault="008A25F2" w:rsidP="005E6173">
      <w:pPr>
        <w:pStyle w:val="Heading2"/>
        <w:spacing w:line="360" w:lineRule="auto"/>
        <w:rPr>
          <w:rFonts w:cs="Arial"/>
        </w:rPr>
      </w:pPr>
      <w:bookmarkStart w:id="30" w:name="_Toc216731684"/>
      <w:r w:rsidRPr="0095049B">
        <w:rPr>
          <w:rFonts w:cs="Arial"/>
        </w:rPr>
        <w:t>Leadership and Health System Capacity</w:t>
      </w:r>
      <w:bookmarkEnd w:id="30"/>
    </w:p>
    <w:p w14:paraId="61EA1C57" w14:textId="77777777" w:rsidR="008A25F2" w:rsidRPr="0095049B" w:rsidRDefault="008A25F2" w:rsidP="005E6173">
      <w:pPr>
        <w:spacing w:line="360" w:lineRule="auto"/>
        <w:rPr>
          <w:rFonts w:cs="Arial"/>
        </w:rPr>
      </w:pPr>
      <w:r w:rsidRPr="0095049B">
        <w:rPr>
          <w:rFonts w:cs="Arial"/>
        </w:rPr>
        <w:t>The health system capacity depends on leadership and health system capacity, which is ultimately dependent upon the capacities, skills, and talents of its leaders.</w:t>
      </w:r>
    </w:p>
    <w:p w14:paraId="6D4E235F" w14:textId="77777777" w:rsidR="008A25F2" w:rsidRPr="0095049B" w:rsidRDefault="008A25F2" w:rsidP="005E6173">
      <w:pPr>
        <w:spacing w:line="360" w:lineRule="auto"/>
        <w:rPr>
          <w:rFonts w:cs="Arial"/>
        </w:rPr>
      </w:pPr>
      <w:r w:rsidRPr="0095049B">
        <w:rPr>
          <w:rFonts w:cs="Arial"/>
        </w:rPr>
        <w:t>Health system capacity involves the capacity of hospitals and services to deal with demand. Leadership decisions also influence capacity directly by means of planning, staffing and resource allocation.</w:t>
      </w:r>
      <w:r w:rsidR="00D10418" w:rsidRPr="0095049B">
        <w:rPr>
          <w:rFonts w:cs="Arial"/>
        </w:rPr>
        <w:t xml:space="preserve"> </w:t>
      </w:r>
      <w:r w:rsidRPr="0095049B">
        <w:rPr>
          <w:rFonts w:cs="Arial"/>
        </w:rPr>
        <w:t>South Korea cushioned hospital spaces by taking early action and prevention. Spain had some problems with capacity management in the beginning, but worked out better afterwards. Canada had capacity that was handled by teamwork and gradual adaptation of the systems.</w:t>
      </w:r>
    </w:p>
    <w:p w14:paraId="69AFF7AF" w14:textId="77777777" w:rsidR="008A25F2" w:rsidRPr="0095049B" w:rsidRDefault="008A25F2" w:rsidP="005E6173">
      <w:pPr>
        <w:pStyle w:val="Heading1"/>
        <w:spacing w:line="360" w:lineRule="auto"/>
        <w:rPr>
          <w:rFonts w:ascii="Arial" w:hAnsi="Arial" w:cs="Arial"/>
        </w:rPr>
      </w:pPr>
      <w:bookmarkStart w:id="31" w:name="_Toc216731685"/>
      <w:r w:rsidRPr="0095049B">
        <w:rPr>
          <w:rFonts w:ascii="Arial" w:hAnsi="Arial" w:cs="Arial"/>
        </w:rPr>
        <w:t>8. Discussion</w:t>
      </w:r>
      <w:bookmarkEnd w:id="31"/>
    </w:p>
    <w:p w14:paraId="1EBDDE4D" w14:textId="257CF26A" w:rsidR="000359EF" w:rsidRPr="0095049B" w:rsidRDefault="002D74D0" w:rsidP="005E6173">
      <w:pPr>
        <w:spacing w:line="360" w:lineRule="auto"/>
        <w:rPr>
          <w:rStyle w:val="Heading1Char"/>
          <w:rFonts w:ascii="Arial" w:hAnsi="Arial" w:cs="Arial"/>
        </w:rPr>
      </w:pPr>
      <w:r w:rsidRPr="0095049B">
        <w:rPr>
          <w:rFonts w:cs="Arial"/>
        </w:rPr>
        <w:t>T</w:t>
      </w:r>
      <w:r w:rsidR="008A25F2" w:rsidRPr="0095049B">
        <w:rPr>
          <w:rFonts w:cs="Arial"/>
        </w:rPr>
        <w:t xml:space="preserve">he results of the above sections have been </w:t>
      </w:r>
      <w:proofErr w:type="spellStart"/>
      <w:r w:rsidR="008A25F2" w:rsidRPr="0095049B">
        <w:rPr>
          <w:rFonts w:cs="Arial"/>
        </w:rPr>
        <w:t>summari</w:t>
      </w:r>
      <w:r w:rsidR="00695C82">
        <w:rPr>
          <w:rFonts w:cs="Arial"/>
        </w:rPr>
        <w:t>sed</w:t>
      </w:r>
      <w:proofErr w:type="spellEnd"/>
      <w:r w:rsidR="008A25F2" w:rsidRPr="0095049B">
        <w:rPr>
          <w:rFonts w:cs="Arial"/>
        </w:rPr>
        <w:t xml:space="preserve"> and interrelated with the theory of leadership and health systems. It analyses critically the role of leadership styles and health system organisation in the response to COVID-19 in Spain, South Korea, and Canada. There are also critical similarities, differences, and lessons of the three case studies that have been pointed out during the discussion.</w:t>
      </w:r>
      <w:r w:rsidR="00D10418" w:rsidRPr="0095049B">
        <w:rPr>
          <w:rFonts w:cs="Arial"/>
        </w:rPr>
        <w:t xml:space="preserve"> </w:t>
      </w:r>
      <w:r w:rsidR="008A25F2" w:rsidRPr="0095049B">
        <w:rPr>
          <w:rFonts w:cs="Arial"/>
        </w:rPr>
        <w:t>Among the primary conclusions of this report, it is possible to mention that the quality of leadership directly influenced the performance of the health system during the pandemic. Uncertainty and pressure on the system were more effectively addressed in countries that had leaders, were well coordinated, and had good communication. This is in line with theories on leadership mentioned above, especially, crisis and systems leadership.</w:t>
      </w:r>
      <w:r w:rsidR="00D10418" w:rsidRPr="0095049B">
        <w:rPr>
          <w:rFonts w:cs="Arial"/>
        </w:rPr>
        <w:t xml:space="preserve"> </w:t>
      </w:r>
      <w:r w:rsidR="008A25F2" w:rsidRPr="0095049B">
        <w:rPr>
          <w:rFonts w:cs="Arial"/>
        </w:rPr>
        <w:t xml:space="preserve">The example of successful leadership of crisis can be found in South Korea. The leaders responded promptly, sought advice of experts and clearly and effectively communicated with citizens. The authority to make decisions was evident and the nature of inter-institutional cooperation was perfect. This proves that </w:t>
      </w:r>
      <w:proofErr w:type="spellStart"/>
      <w:r w:rsidR="008A25F2" w:rsidRPr="0095049B">
        <w:rPr>
          <w:rFonts w:cs="Arial"/>
        </w:rPr>
        <w:t>centralised</w:t>
      </w:r>
      <w:proofErr w:type="spellEnd"/>
      <w:r w:rsidR="008A25F2" w:rsidRPr="0095049B">
        <w:rPr>
          <w:rFonts w:cs="Arial"/>
        </w:rPr>
        <w:t xml:space="preserve"> leadership is quite effective in case of health emergencies where the population has high trust and systems are prepared. The systems thinking enabled </w:t>
      </w:r>
      <w:r w:rsidR="008A25F2" w:rsidRPr="0095049B">
        <w:rPr>
          <w:rFonts w:cs="Arial"/>
        </w:rPr>
        <w:lastRenderedPageBreak/>
        <w:t>the leaders to reconcile between social and economic stability and protection of the public health.</w:t>
      </w:r>
      <w:r w:rsidR="00D10418" w:rsidRPr="0095049B">
        <w:rPr>
          <w:rFonts w:cs="Arial"/>
        </w:rPr>
        <w:t xml:space="preserve"> </w:t>
      </w:r>
      <w:r w:rsidR="008A25F2" w:rsidRPr="0095049B">
        <w:rPr>
          <w:rFonts w:cs="Arial"/>
        </w:rPr>
        <w:t xml:space="preserve">Conversely, the experience of Spain can demonstrate how political drawbacks in leadership and governance could influence the initial response to the pandemic. The first response was undermined by delayed action, lack of clarity in leadership positions and an inability to coordinate national and regional leaders. This is a manifestation of the challenges of the </w:t>
      </w:r>
      <w:proofErr w:type="spellStart"/>
      <w:r w:rsidR="005E6173" w:rsidRPr="0095049B">
        <w:rPr>
          <w:rFonts w:cs="Arial"/>
        </w:rPr>
        <w:t>decentrali</w:t>
      </w:r>
      <w:r w:rsidR="00695C82">
        <w:rPr>
          <w:rFonts w:cs="Arial"/>
        </w:rPr>
        <w:t>sed</w:t>
      </w:r>
      <w:proofErr w:type="spellEnd"/>
      <w:r w:rsidR="008A25F2" w:rsidRPr="0095049B">
        <w:rPr>
          <w:rFonts w:cs="Arial"/>
        </w:rPr>
        <w:t xml:space="preserve"> systems in the absence of strong central leadership. Nevertheless, Spain also shows that the leadership can be enhanced as time goes by. Better results were achieved by means of stronger coordination and better communication at the stage of vaccination. This helps to explain that leadership is not predetermined and it can evolve in times of crisis.</w:t>
      </w:r>
      <w:r w:rsidR="00D10418" w:rsidRPr="0095049B">
        <w:rPr>
          <w:rFonts w:cs="Arial"/>
        </w:rPr>
        <w:t xml:space="preserve"> </w:t>
      </w:r>
      <w:r w:rsidR="008A25F2" w:rsidRPr="0095049B">
        <w:rPr>
          <w:rFonts w:cs="Arial"/>
        </w:rPr>
        <w:t xml:space="preserve">The experience of Canada reveals the challenge of being a leader in a highly </w:t>
      </w:r>
      <w:proofErr w:type="spellStart"/>
      <w:r w:rsidR="005E6173" w:rsidRPr="0095049B">
        <w:rPr>
          <w:rFonts w:cs="Arial"/>
        </w:rPr>
        <w:t>decentrali</w:t>
      </w:r>
      <w:r w:rsidR="00695C82">
        <w:rPr>
          <w:rFonts w:cs="Arial"/>
        </w:rPr>
        <w:t>sed</w:t>
      </w:r>
      <w:proofErr w:type="spellEnd"/>
      <w:r w:rsidR="008A25F2" w:rsidRPr="0095049B">
        <w:rPr>
          <w:rFonts w:cs="Arial"/>
        </w:rPr>
        <w:t xml:space="preserve"> federal system. Some leadership was based on collaboration, solidarity and community reassurance as opposed to the control. Although this strategy resulted in certain delays, particularly at the beginning of the pandemic, it served to preserve the trust of people and the stability of the system in the long term. The reaction of Canada is typical of transformational leadership where leaders instruct and lead others but not command. This method was more effective since coordination enhanced as time went by.</w:t>
      </w:r>
      <w:r w:rsidR="00D10418" w:rsidRPr="0095049B">
        <w:rPr>
          <w:rFonts w:cs="Arial"/>
        </w:rPr>
        <w:t xml:space="preserve"> </w:t>
      </w:r>
      <w:proofErr w:type="spellStart"/>
      <w:r w:rsidR="008A25F2" w:rsidRPr="0095049B">
        <w:rPr>
          <w:rFonts w:cs="Arial"/>
        </w:rPr>
        <w:t>Centralisation</w:t>
      </w:r>
      <w:proofErr w:type="spellEnd"/>
      <w:r w:rsidR="008A25F2" w:rsidRPr="0095049B">
        <w:rPr>
          <w:rFonts w:cs="Arial"/>
        </w:rPr>
        <w:t xml:space="preserve"> versus </w:t>
      </w:r>
      <w:proofErr w:type="spellStart"/>
      <w:r w:rsidR="008A25F2" w:rsidRPr="0095049B">
        <w:rPr>
          <w:rFonts w:cs="Arial"/>
        </w:rPr>
        <w:t>decentralisation</w:t>
      </w:r>
      <w:proofErr w:type="spellEnd"/>
      <w:r w:rsidR="008A25F2" w:rsidRPr="0095049B">
        <w:rPr>
          <w:rFonts w:cs="Arial"/>
        </w:rPr>
        <w:t xml:space="preserve"> is another key issue that is explained in this report. The results indicate that both strategies are not flawless. There is speed of action and uniformity in </w:t>
      </w:r>
      <w:proofErr w:type="spellStart"/>
      <w:r w:rsidR="008A25F2" w:rsidRPr="0095049B">
        <w:rPr>
          <w:rFonts w:cs="Arial"/>
        </w:rPr>
        <w:t>centralised</w:t>
      </w:r>
      <w:proofErr w:type="spellEnd"/>
      <w:r w:rsidR="008A25F2" w:rsidRPr="0095049B">
        <w:rPr>
          <w:rFonts w:cs="Arial"/>
        </w:rPr>
        <w:t xml:space="preserve"> systems and flexibility and adaptation to the local situation in </w:t>
      </w:r>
      <w:proofErr w:type="spellStart"/>
      <w:r w:rsidR="005E6173" w:rsidRPr="0095049B">
        <w:rPr>
          <w:rFonts w:cs="Arial"/>
        </w:rPr>
        <w:t>decentrali</w:t>
      </w:r>
      <w:r w:rsidR="00695C82">
        <w:rPr>
          <w:rFonts w:cs="Arial"/>
        </w:rPr>
        <w:t>sed</w:t>
      </w:r>
      <w:proofErr w:type="spellEnd"/>
      <w:r w:rsidR="008A25F2" w:rsidRPr="0095049B">
        <w:rPr>
          <w:rFonts w:cs="Arial"/>
        </w:rPr>
        <w:t xml:space="preserve"> systems. The best reactions were the one that was balanced between national leadership and regional /local cooperation. This justifies the observation that the systems of governance should be adaptable and backed by effective leadership in times of crisis.</w:t>
      </w:r>
      <w:r w:rsidR="00D10418" w:rsidRPr="0095049B">
        <w:rPr>
          <w:rFonts w:cs="Arial"/>
        </w:rPr>
        <w:t xml:space="preserve"> </w:t>
      </w:r>
      <w:r w:rsidR="008A25F2" w:rsidRPr="0095049B">
        <w:rPr>
          <w:rFonts w:cs="Arial"/>
        </w:rPr>
        <w:t>Trust by the population also came out as a determining factor in all the three countries. Honest and transparent communication among leaders contributed to a greater success in getting the cooperation of the population. There was decrease in resistance to health measures due to trust and increase in the uptake of vaccinations. This observation is a strong indication of leadership theories which focus on communication, empathy and ethical leadership.</w:t>
      </w:r>
      <w:r w:rsidR="00D10418" w:rsidRPr="0095049B">
        <w:rPr>
          <w:rFonts w:cs="Arial"/>
        </w:rPr>
        <w:t xml:space="preserve"> </w:t>
      </w:r>
    </w:p>
    <w:p w14:paraId="7505EEC2" w14:textId="77777777" w:rsidR="000359EF" w:rsidRPr="0095049B" w:rsidRDefault="000359EF" w:rsidP="005E6173">
      <w:pPr>
        <w:spacing w:line="360" w:lineRule="auto"/>
        <w:rPr>
          <w:rStyle w:val="Heading1Char"/>
          <w:rFonts w:ascii="Arial" w:hAnsi="Arial" w:cs="Arial"/>
        </w:rPr>
      </w:pPr>
    </w:p>
    <w:p w14:paraId="7FA590EB" w14:textId="77777777" w:rsidR="008A25F2" w:rsidRPr="0095049B" w:rsidRDefault="008A25F2" w:rsidP="005E6173">
      <w:pPr>
        <w:pStyle w:val="Heading1"/>
        <w:spacing w:line="360" w:lineRule="auto"/>
        <w:rPr>
          <w:rFonts w:ascii="Arial" w:hAnsi="Arial" w:cs="Arial"/>
        </w:rPr>
      </w:pPr>
      <w:bookmarkStart w:id="32" w:name="_Toc216731686"/>
      <w:r w:rsidRPr="0095049B">
        <w:rPr>
          <w:rStyle w:val="Heading1Char"/>
          <w:rFonts w:ascii="Arial" w:hAnsi="Arial" w:cs="Arial"/>
          <w:b/>
          <w:bCs/>
        </w:rPr>
        <w:lastRenderedPageBreak/>
        <w:t>9. Conclusion and Recommendations</w:t>
      </w:r>
      <w:r w:rsidRPr="0095049B">
        <w:rPr>
          <w:rFonts w:ascii="Arial" w:hAnsi="Arial" w:cs="Arial"/>
        </w:rPr>
        <w:t>.</w:t>
      </w:r>
      <w:bookmarkEnd w:id="32"/>
    </w:p>
    <w:p w14:paraId="0DB57EBC" w14:textId="23825934" w:rsidR="002D74D0" w:rsidRPr="0095049B" w:rsidRDefault="008A25F2" w:rsidP="005E6173">
      <w:pPr>
        <w:spacing w:line="360" w:lineRule="auto"/>
        <w:rPr>
          <w:rFonts w:cs="Arial"/>
        </w:rPr>
      </w:pPr>
      <w:r w:rsidRPr="0095049B">
        <w:rPr>
          <w:rFonts w:cs="Arial"/>
        </w:rPr>
        <w:t xml:space="preserve">This report has compared and contrasted the leadership response of COVID-19 in Spain, South Korea, and Canada. It aimed at the effects of the organisation of the health care system, leadership styles, as well as the </w:t>
      </w:r>
      <w:proofErr w:type="spellStart"/>
      <w:r w:rsidR="002D74D0" w:rsidRPr="0095049B">
        <w:rPr>
          <w:rFonts w:cs="Arial"/>
        </w:rPr>
        <w:t>centrali</w:t>
      </w:r>
      <w:r w:rsidR="00CB31EA">
        <w:rPr>
          <w:rFonts w:cs="Arial"/>
        </w:rPr>
        <w:t>sation</w:t>
      </w:r>
      <w:proofErr w:type="spellEnd"/>
      <w:r w:rsidRPr="0095049B">
        <w:rPr>
          <w:rFonts w:cs="Arial"/>
        </w:rPr>
        <w:t xml:space="preserve"> and </w:t>
      </w:r>
      <w:proofErr w:type="spellStart"/>
      <w:r w:rsidR="002D74D0" w:rsidRPr="0095049B">
        <w:rPr>
          <w:rFonts w:cs="Arial"/>
        </w:rPr>
        <w:t>decentrali</w:t>
      </w:r>
      <w:r w:rsidR="00CB31EA">
        <w:rPr>
          <w:rFonts w:cs="Arial"/>
        </w:rPr>
        <w:t>sation</w:t>
      </w:r>
      <w:proofErr w:type="spellEnd"/>
      <w:r w:rsidRPr="0095049B">
        <w:rPr>
          <w:rFonts w:cs="Arial"/>
        </w:rPr>
        <w:t xml:space="preserve"> levels on the management and outcome of the pandemic.</w:t>
      </w:r>
      <w:r w:rsidR="00D10418" w:rsidRPr="0095049B">
        <w:rPr>
          <w:rFonts w:cs="Arial"/>
        </w:rPr>
        <w:t xml:space="preserve"> </w:t>
      </w:r>
      <w:r w:rsidRPr="0095049B">
        <w:rPr>
          <w:rFonts w:cs="Arial"/>
        </w:rPr>
        <w:t xml:space="preserve">It was </w:t>
      </w:r>
      <w:proofErr w:type="spellStart"/>
      <w:r w:rsidRPr="0095049B">
        <w:rPr>
          <w:rFonts w:cs="Arial"/>
        </w:rPr>
        <w:t>analy</w:t>
      </w:r>
      <w:r w:rsidR="00695C82">
        <w:rPr>
          <w:rFonts w:cs="Arial"/>
        </w:rPr>
        <w:t>sed</w:t>
      </w:r>
      <w:proofErr w:type="spellEnd"/>
      <w:r w:rsidRPr="0095049B">
        <w:rPr>
          <w:rFonts w:cs="Arial"/>
        </w:rPr>
        <w:t xml:space="preserve"> that effective leadership is necessary in cases of a crisis in health to the population. The example of South Korea showed how promptness, central coordination, and transparency can facilitate good performance in the systems. The experience of Spain demonstrated the dangers of a slow leadership and poor coordination, but it also demonstrated that it can be enhanced in the future by means of learning and adapting to the new reality. The response of Canada demonstrated the issue and advantages of leadership in a </w:t>
      </w:r>
      <w:proofErr w:type="spellStart"/>
      <w:r w:rsidR="005E6173" w:rsidRPr="0095049B">
        <w:rPr>
          <w:rFonts w:cs="Arial"/>
        </w:rPr>
        <w:t>decentrali</w:t>
      </w:r>
      <w:r w:rsidR="00695C82">
        <w:rPr>
          <w:rFonts w:cs="Arial"/>
        </w:rPr>
        <w:t>sed</w:t>
      </w:r>
      <w:proofErr w:type="spellEnd"/>
      <w:r w:rsidRPr="0095049B">
        <w:rPr>
          <w:rFonts w:cs="Arial"/>
        </w:rPr>
        <w:t xml:space="preserve"> federal system where cooperation and communication play an important role.</w:t>
      </w:r>
      <w:r w:rsidR="002D74D0" w:rsidRPr="0095049B">
        <w:rPr>
          <w:rFonts w:cs="Arial"/>
        </w:rPr>
        <w:t xml:space="preserve"> </w:t>
      </w:r>
    </w:p>
    <w:p w14:paraId="06CBB36A" w14:textId="77777777" w:rsidR="008A25F2" w:rsidRPr="0095049B" w:rsidRDefault="002D74D0" w:rsidP="005E6173">
      <w:pPr>
        <w:spacing w:line="360" w:lineRule="auto"/>
        <w:rPr>
          <w:rFonts w:cs="Arial"/>
          <w:b/>
        </w:rPr>
      </w:pPr>
      <w:r w:rsidRPr="0095049B">
        <w:rPr>
          <w:rFonts w:cs="Arial"/>
          <w:b/>
        </w:rPr>
        <w:t xml:space="preserve">Recommendations: </w:t>
      </w:r>
    </w:p>
    <w:p w14:paraId="4FAE9710" w14:textId="77777777" w:rsidR="008A25F2" w:rsidRPr="0095049B" w:rsidRDefault="002D74D0" w:rsidP="005E6173">
      <w:pPr>
        <w:pStyle w:val="ListParagraph"/>
        <w:numPr>
          <w:ilvl w:val="0"/>
          <w:numId w:val="1"/>
        </w:numPr>
        <w:spacing w:line="360" w:lineRule="auto"/>
        <w:rPr>
          <w:rFonts w:cs="Arial"/>
        </w:rPr>
      </w:pPr>
      <w:r w:rsidRPr="0095049B">
        <w:rPr>
          <w:rFonts w:cs="Arial"/>
        </w:rPr>
        <w:t>G</w:t>
      </w:r>
      <w:r w:rsidR="008A25F2" w:rsidRPr="0095049B">
        <w:rPr>
          <w:rFonts w:cs="Arial"/>
        </w:rPr>
        <w:t>overnments must invest in training on leadership based on the management of crisis and systems thinking. Leaders are supposed to be ready to deal with uncertainty and complex systems.</w:t>
      </w:r>
    </w:p>
    <w:p w14:paraId="77E62B6F" w14:textId="77777777" w:rsidR="008A25F2" w:rsidRPr="0095049B" w:rsidRDefault="002D74D0" w:rsidP="005E6173">
      <w:pPr>
        <w:pStyle w:val="ListParagraph"/>
        <w:numPr>
          <w:ilvl w:val="0"/>
          <w:numId w:val="1"/>
        </w:numPr>
        <w:spacing w:line="360" w:lineRule="auto"/>
        <w:rPr>
          <w:rFonts w:cs="Arial"/>
        </w:rPr>
      </w:pPr>
      <w:r w:rsidRPr="0095049B">
        <w:rPr>
          <w:rFonts w:cs="Arial"/>
        </w:rPr>
        <w:t>H</w:t>
      </w:r>
      <w:r w:rsidR="008A25F2" w:rsidRPr="0095049B">
        <w:rPr>
          <w:rFonts w:cs="Arial"/>
        </w:rPr>
        <w:t>ealth systems need to enhance the coordination systems prior to crisis. There must be clear roles and responsibilities that are set in advance.</w:t>
      </w:r>
    </w:p>
    <w:p w14:paraId="541D2D5F" w14:textId="77777777" w:rsidR="008A25F2" w:rsidRPr="0095049B" w:rsidRDefault="002D74D0" w:rsidP="005E6173">
      <w:pPr>
        <w:pStyle w:val="ListParagraph"/>
        <w:numPr>
          <w:ilvl w:val="0"/>
          <w:numId w:val="1"/>
        </w:numPr>
        <w:spacing w:line="360" w:lineRule="auto"/>
        <w:rPr>
          <w:rFonts w:cs="Arial"/>
        </w:rPr>
      </w:pPr>
      <w:r w:rsidRPr="0095049B">
        <w:rPr>
          <w:rFonts w:cs="Arial"/>
        </w:rPr>
        <w:t>S</w:t>
      </w:r>
      <w:r w:rsidR="008A25F2" w:rsidRPr="0095049B">
        <w:rPr>
          <w:rFonts w:cs="Arial"/>
        </w:rPr>
        <w:t xml:space="preserve">hould </w:t>
      </w:r>
      <w:r w:rsidRPr="0095049B">
        <w:rPr>
          <w:rFonts w:cs="Arial"/>
        </w:rPr>
        <w:t>emphasize</w:t>
      </w:r>
      <w:r w:rsidR="008A25F2" w:rsidRPr="0095049B">
        <w:rPr>
          <w:rFonts w:cs="Arial"/>
        </w:rPr>
        <w:t xml:space="preserve"> open and clear communication in order to gain and sustain trust in the population.</w:t>
      </w:r>
    </w:p>
    <w:p w14:paraId="7E626C80" w14:textId="77777777" w:rsidR="00C04E15" w:rsidRPr="0095049B" w:rsidRDefault="002D74D0" w:rsidP="005E6173">
      <w:pPr>
        <w:pStyle w:val="ListParagraph"/>
        <w:numPr>
          <w:ilvl w:val="0"/>
          <w:numId w:val="1"/>
        </w:numPr>
        <w:spacing w:line="360" w:lineRule="auto"/>
        <w:rPr>
          <w:rFonts w:cs="Arial"/>
        </w:rPr>
      </w:pPr>
      <w:r w:rsidRPr="0095049B">
        <w:rPr>
          <w:rFonts w:cs="Arial"/>
        </w:rPr>
        <w:t>H</w:t>
      </w:r>
      <w:r w:rsidR="008A25F2" w:rsidRPr="0095049B">
        <w:rPr>
          <w:rFonts w:cs="Arial"/>
        </w:rPr>
        <w:t>ealth systems ought to establish adaptable emergency plans, which enable the national leadership and the local action.</w:t>
      </w:r>
    </w:p>
    <w:p w14:paraId="20E96649" w14:textId="77777777" w:rsidR="00C04E15" w:rsidRPr="0095049B" w:rsidRDefault="00C04E15" w:rsidP="005E6173">
      <w:pPr>
        <w:spacing w:before="0" w:after="200" w:line="360" w:lineRule="auto"/>
        <w:rPr>
          <w:rFonts w:cs="Arial"/>
        </w:rPr>
      </w:pPr>
      <w:r w:rsidRPr="0095049B">
        <w:rPr>
          <w:rFonts w:cs="Arial"/>
        </w:rPr>
        <w:br w:type="page"/>
      </w:r>
    </w:p>
    <w:p w14:paraId="3505B4B2" w14:textId="77777777" w:rsidR="00C04E15" w:rsidRPr="0095049B" w:rsidRDefault="00C04E15" w:rsidP="005E6173">
      <w:pPr>
        <w:pStyle w:val="Heading1"/>
        <w:spacing w:before="0" w:after="240" w:line="360" w:lineRule="auto"/>
        <w:rPr>
          <w:rFonts w:ascii="Arial" w:hAnsi="Arial" w:cs="Arial"/>
          <w:sz w:val="36"/>
          <w:szCs w:val="36"/>
        </w:rPr>
      </w:pPr>
      <w:bookmarkStart w:id="33" w:name="_Toc216731687"/>
      <w:r w:rsidRPr="0095049B">
        <w:rPr>
          <w:rFonts w:ascii="Arial" w:hAnsi="Arial" w:cs="Arial"/>
          <w:sz w:val="36"/>
          <w:szCs w:val="36"/>
        </w:rPr>
        <w:lastRenderedPageBreak/>
        <w:t>Reference list</w:t>
      </w:r>
      <w:bookmarkEnd w:id="33"/>
    </w:p>
    <w:p w14:paraId="36F1D0A7"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Bailey, K. and Crawford, T. (2025). </w:t>
      </w:r>
      <w:r w:rsidRPr="0095049B">
        <w:rPr>
          <w:rFonts w:ascii="Arial" w:hAnsi="Arial" w:cs="Arial"/>
          <w:i/>
          <w:iCs/>
        </w:rPr>
        <w:t>Emergency Management for Healthcare Leaders</w:t>
      </w:r>
      <w:r w:rsidRPr="0095049B">
        <w:rPr>
          <w:rFonts w:ascii="Arial" w:hAnsi="Arial" w:cs="Arial"/>
        </w:rPr>
        <w:t>. CRC Press.</w:t>
      </w:r>
    </w:p>
    <w:p w14:paraId="75DE7526"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Bass, B.M. and Riggio, R.E. (2006). </w:t>
      </w:r>
      <w:r w:rsidRPr="0095049B">
        <w:rPr>
          <w:rFonts w:ascii="Arial" w:hAnsi="Arial" w:cs="Arial"/>
          <w:i/>
          <w:iCs/>
        </w:rPr>
        <w:t>Transformational Leadership</w:t>
      </w:r>
      <w:r w:rsidRPr="0095049B">
        <w:rPr>
          <w:rFonts w:ascii="Arial" w:hAnsi="Arial" w:cs="Arial"/>
        </w:rPr>
        <w:t>. 2nd ed. New York: Routledge.</w:t>
      </w:r>
    </w:p>
    <w:p w14:paraId="724134E1"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Bauer, T.N. and Erdogan, B. (2015). </w:t>
      </w:r>
      <w:r w:rsidRPr="0095049B">
        <w:rPr>
          <w:rFonts w:ascii="Arial" w:hAnsi="Arial" w:cs="Arial"/>
          <w:i/>
          <w:iCs/>
        </w:rPr>
        <w:t>The Oxford handbook of leader-member exchange</w:t>
      </w:r>
      <w:r w:rsidRPr="0095049B">
        <w:rPr>
          <w:rFonts w:ascii="Arial" w:hAnsi="Arial" w:cs="Arial"/>
        </w:rPr>
        <w:t>. New York: Oxford University Press.</w:t>
      </w:r>
    </w:p>
    <w:p w14:paraId="4A96822A"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Blanchet, K., Nam, S.L., Ramalingam, B. and Pozo-Martin, F. (2017). Governance and Capacity to Manage Resilience of Health Systems: Towards a New Conceptual Framework. </w:t>
      </w:r>
      <w:r w:rsidRPr="0095049B">
        <w:rPr>
          <w:rFonts w:ascii="Arial" w:hAnsi="Arial" w:cs="Arial"/>
          <w:i/>
          <w:iCs/>
        </w:rPr>
        <w:t>International Journal of Health Policy and Management</w:t>
      </w:r>
      <w:r w:rsidRPr="0095049B">
        <w:rPr>
          <w:rFonts w:ascii="Arial" w:hAnsi="Arial" w:cs="Arial"/>
        </w:rPr>
        <w:t xml:space="preserve">, 6(8), pp.431–435. </w:t>
      </w:r>
      <w:proofErr w:type="spellStart"/>
      <w:r w:rsidRPr="0095049B">
        <w:rPr>
          <w:rFonts w:ascii="Arial" w:hAnsi="Arial" w:cs="Arial"/>
        </w:rPr>
        <w:t>doi:https</w:t>
      </w:r>
      <w:proofErr w:type="spellEnd"/>
      <w:r w:rsidRPr="0095049B">
        <w:rPr>
          <w:rFonts w:ascii="Arial" w:hAnsi="Arial" w:cs="Arial"/>
        </w:rPr>
        <w:t>://doi.org/10.15171/ijhpm.2017.36.</w:t>
      </w:r>
    </w:p>
    <w:p w14:paraId="0B0C6ACA"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Carol Vallone Mitchell and Eric Solomon </w:t>
      </w:r>
      <w:proofErr w:type="spellStart"/>
      <w:proofErr w:type="gramStart"/>
      <w:r w:rsidRPr="0095049B">
        <w:rPr>
          <w:rFonts w:ascii="Arial" w:hAnsi="Arial" w:cs="Arial"/>
        </w:rPr>
        <w:t>Ph.D</w:t>
      </w:r>
      <w:proofErr w:type="spellEnd"/>
      <w:proofErr w:type="gramEnd"/>
      <w:r w:rsidRPr="0095049B">
        <w:rPr>
          <w:rFonts w:ascii="Arial" w:hAnsi="Arial" w:cs="Arial"/>
        </w:rPr>
        <w:t xml:space="preserve"> (2021). </w:t>
      </w:r>
      <w:r w:rsidRPr="0095049B">
        <w:rPr>
          <w:rFonts w:ascii="Arial" w:hAnsi="Arial" w:cs="Arial"/>
          <w:i/>
          <w:iCs/>
        </w:rPr>
        <w:t>Collaboration Code</w:t>
      </w:r>
      <w:r w:rsidRPr="0095049B">
        <w:rPr>
          <w:rFonts w:ascii="Arial" w:hAnsi="Arial" w:cs="Arial"/>
        </w:rPr>
        <w:t>. Post Hill Press.</w:t>
      </w:r>
    </w:p>
    <w:p w14:paraId="76697F93"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Cherry, K. (2024). </w:t>
      </w:r>
      <w:r w:rsidRPr="0095049B">
        <w:rPr>
          <w:rFonts w:ascii="Arial" w:hAnsi="Arial" w:cs="Arial"/>
          <w:i/>
          <w:iCs/>
        </w:rPr>
        <w:t>How transformational leadership can inspire others</w:t>
      </w:r>
      <w:r w:rsidRPr="0095049B">
        <w:rPr>
          <w:rFonts w:ascii="Arial" w:hAnsi="Arial" w:cs="Arial"/>
        </w:rPr>
        <w:t xml:space="preserve">. [online] </w:t>
      </w:r>
      <w:proofErr w:type="spellStart"/>
      <w:r w:rsidRPr="0095049B">
        <w:rPr>
          <w:rFonts w:ascii="Arial" w:hAnsi="Arial" w:cs="Arial"/>
        </w:rPr>
        <w:t>VeryWell</w:t>
      </w:r>
      <w:proofErr w:type="spellEnd"/>
      <w:r w:rsidRPr="0095049B">
        <w:rPr>
          <w:rFonts w:ascii="Arial" w:hAnsi="Arial" w:cs="Arial"/>
        </w:rPr>
        <w:t xml:space="preserve"> Mind. Available at: https://www.verywellmind.com/what-is-transformational-leadership-2795313.</w:t>
      </w:r>
    </w:p>
    <w:p w14:paraId="48503372" w14:textId="0F7F45B6" w:rsidR="00C04E15" w:rsidRPr="0095049B" w:rsidRDefault="00C04E15" w:rsidP="005E6173">
      <w:pPr>
        <w:pStyle w:val="NormalWeb"/>
        <w:spacing w:before="0" w:beforeAutospacing="0" w:after="240" w:afterAutospacing="0" w:line="360" w:lineRule="auto"/>
        <w:jc w:val="both"/>
        <w:rPr>
          <w:rFonts w:ascii="Arial" w:hAnsi="Arial" w:cs="Arial"/>
        </w:rPr>
      </w:pPr>
      <w:proofErr w:type="spellStart"/>
      <w:r w:rsidRPr="0095049B">
        <w:rPr>
          <w:rFonts w:ascii="Arial" w:hAnsi="Arial" w:cs="Arial"/>
        </w:rPr>
        <w:t>Dubrin</w:t>
      </w:r>
      <w:proofErr w:type="spellEnd"/>
      <w:r w:rsidRPr="0095049B">
        <w:rPr>
          <w:rFonts w:ascii="Arial" w:hAnsi="Arial" w:cs="Arial"/>
        </w:rPr>
        <w:t xml:space="preserve">, A.J. (2013). </w:t>
      </w:r>
      <w:r w:rsidRPr="0095049B">
        <w:rPr>
          <w:rFonts w:ascii="Arial" w:hAnsi="Arial" w:cs="Arial"/>
          <w:i/>
          <w:iCs/>
        </w:rPr>
        <w:t xml:space="preserve">Handbook of research on crisis leadership in </w:t>
      </w:r>
      <w:proofErr w:type="spellStart"/>
      <w:r w:rsidRPr="0095049B">
        <w:rPr>
          <w:rFonts w:ascii="Arial" w:hAnsi="Arial" w:cs="Arial"/>
          <w:i/>
          <w:iCs/>
        </w:rPr>
        <w:t>organi</w:t>
      </w:r>
      <w:r w:rsidR="00CB31EA">
        <w:rPr>
          <w:rFonts w:ascii="Arial" w:hAnsi="Arial" w:cs="Arial"/>
          <w:i/>
          <w:iCs/>
        </w:rPr>
        <w:t>sation</w:t>
      </w:r>
      <w:r w:rsidRPr="0095049B">
        <w:rPr>
          <w:rFonts w:ascii="Arial" w:hAnsi="Arial" w:cs="Arial"/>
          <w:i/>
          <w:iCs/>
        </w:rPr>
        <w:t>s</w:t>
      </w:r>
      <w:proofErr w:type="spellEnd"/>
      <w:r w:rsidRPr="0095049B">
        <w:rPr>
          <w:rFonts w:ascii="Arial" w:hAnsi="Arial" w:cs="Arial"/>
        </w:rPr>
        <w:t>. Cheltenham: Edward Elgar.</w:t>
      </w:r>
    </w:p>
    <w:p w14:paraId="47D27ECB"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Eberwein, T., Nair, P. and Cassian Scruggs Sparkes-Vian (2025). </w:t>
      </w:r>
      <w:r w:rsidRPr="0095049B">
        <w:rPr>
          <w:rFonts w:ascii="Arial" w:hAnsi="Arial" w:cs="Arial"/>
          <w:i/>
          <w:iCs/>
        </w:rPr>
        <w:t>Social Media and Political Participation: Unpacking the Role of Social Media in Contemporary Politics</w:t>
      </w:r>
      <w:r w:rsidRPr="0095049B">
        <w:rPr>
          <w:rFonts w:ascii="Arial" w:hAnsi="Arial" w:cs="Arial"/>
        </w:rPr>
        <w:t>. Frontiers Media SA.</w:t>
      </w:r>
    </w:p>
    <w:p w14:paraId="71571E8A"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Edmond Hau-</w:t>
      </w:r>
      <w:proofErr w:type="spellStart"/>
      <w:r w:rsidRPr="0095049B">
        <w:rPr>
          <w:rFonts w:ascii="Arial" w:hAnsi="Arial" w:cs="Arial"/>
        </w:rPr>
        <w:t>fai</w:t>
      </w:r>
      <w:proofErr w:type="spellEnd"/>
      <w:r w:rsidRPr="0095049B">
        <w:rPr>
          <w:rFonts w:ascii="Arial" w:hAnsi="Arial" w:cs="Arial"/>
        </w:rPr>
        <w:t xml:space="preserve"> Law (2017). </w:t>
      </w:r>
      <w:r w:rsidRPr="0095049B">
        <w:rPr>
          <w:rFonts w:ascii="Arial" w:hAnsi="Arial" w:cs="Arial"/>
          <w:i/>
          <w:iCs/>
        </w:rPr>
        <w:t>Developing Distributed Curriculum Leadership in Hong Kong Schools</w:t>
      </w:r>
      <w:r w:rsidRPr="0095049B">
        <w:rPr>
          <w:rFonts w:ascii="Arial" w:hAnsi="Arial" w:cs="Arial"/>
        </w:rPr>
        <w:t>. Routledge.</w:t>
      </w:r>
    </w:p>
    <w:p w14:paraId="363B8A72" w14:textId="77777777" w:rsidR="00C04E15" w:rsidRPr="0095049B" w:rsidRDefault="00C04E15" w:rsidP="005E6173">
      <w:pPr>
        <w:pStyle w:val="NormalWeb"/>
        <w:spacing w:before="0" w:beforeAutospacing="0" w:after="240" w:afterAutospacing="0" w:line="360" w:lineRule="auto"/>
        <w:jc w:val="both"/>
        <w:rPr>
          <w:rFonts w:ascii="Arial" w:hAnsi="Arial" w:cs="Arial"/>
        </w:rPr>
      </w:pPr>
      <w:proofErr w:type="spellStart"/>
      <w:r w:rsidRPr="0095049B">
        <w:rPr>
          <w:rFonts w:ascii="Arial" w:hAnsi="Arial" w:cs="Arial"/>
        </w:rPr>
        <w:lastRenderedPageBreak/>
        <w:t>Favour</w:t>
      </w:r>
      <w:proofErr w:type="spellEnd"/>
      <w:r w:rsidRPr="0095049B">
        <w:rPr>
          <w:rFonts w:ascii="Arial" w:hAnsi="Arial" w:cs="Arial"/>
        </w:rPr>
        <w:t xml:space="preserve"> Emeli (2025). </w:t>
      </w:r>
      <w:r w:rsidRPr="0095049B">
        <w:rPr>
          <w:rFonts w:ascii="Arial" w:hAnsi="Arial" w:cs="Arial"/>
          <w:i/>
          <w:iCs/>
        </w:rPr>
        <w:t>The Collaborative Leader: How Teamwork Drives Better Results</w:t>
      </w:r>
      <w:r w:rsidRPr="0095049B">
        <w:rPr>
          <w:rFonts w:ascii="Arial" w:hAnsi="Arial" w:cs="Arial"/>
        </w:rPr>
        <w:t>. Recorded Books.</w:t>
      </w:r>
    </w:p>
    <w:p w14:paraId="253B0A10"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Ferretti, M.T., Dimech, A.S. and </w:t>
      </w:r>
      <w:proofErr w:type="spellStart"/>
      <w:r w:rsidRPr="0095049B">
        <w:rPr>
          <w:rFonts w:ascii="Arial" w:hAnsi="Arial" w:cs="Arial"/>
        </w:rPr>
        <w:t>Santuccione</w:t>
      </w:r>
      <w:proofErr w:type="spellEnd"/>
      <w:r w:rsidRPr="0095049B">
        <w:rPr>
          <w:rFonts w:ascii="Arial" w:hAnsi="Arial" w:cs="Arial"/>
        </w:rPr>
        <w:t xml:space="preserve">, A.C. (2021). </w:t>
      </w:r>
      <w:r w:rsidRPr="0095049B">
        <w:rPr>
          <w:rFonts w:ascii="Arial" w:hAnsi="Arial" w:cs="Arial"/>
          <w:i/>
          <w:iCs/>
        </w:rPr>
        <w:t xml:space="preserve">Sex and gender differences in </w:t>
      </w:r>
      <w:proofErr w:type="spellStart"/>
      <w:r w:rsidRPr="0095049B">
        <w:rPr>
          <w:rFonts w:ascii="Arial" w:hAnsi="Arial" w:cs="Arial"/>
          <w:i/>
          <w:iCs/>
        </w:rPr>
        <w:t>alzheimer’s</w:t>
      </w:r>
      <w:proofErr w:type="spellEnd"/>
      <w:r w:rsidRPr="0095049B">
        <w:rPr>
          <w:rFonts w:ascii="Arial" w:hAnsi="Arial" w:cs="Arial"/>
          <w:i/>
          <w:iCs/>
        </w:rPr>
        <w:t xml:space="preserve"> </w:t>
      </w:r>
      <w:proofErr w:type="gramStart"/>
      <w:r w:rsidRPr="0095049B">
        <w:rPr>
          <w:rFonts w:ascii="Arial" w:hAnsi="Arial" w:cs="Arial"/>
          <w:i/>
          <w:iCs/>
        </w:rPr>
        <w:t>disease :</w:t>
      </w:r>
      <w:proofErr w:type="gramEnd"/>
      <w:r w:rsidRPr="0095049B">
        <w:rPr>
          <w:rFonts w:ascii="Arial" w:hAnsi="Arial" w:cs="Arial"/>
          <w:i/>
          <w:iCs/>
        </w:rPr>
        <w:t xml:space="preserve"> the women’s brain project</w:t>
      </w:r>
      <w:r w:rsidRPr="0095049B">
        <w:rPr>
          <w:rFonts w:ascii="Arial" w:hAnsi="Arial" w:cs="Arial"/>
        </w:rPr>
        <w:t>. London: Academic Press.</w:t>
      </w:r>
    </w:p>
    <w:p w14:paraId="64FDC8B3"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Frédérique Vallières, Mannan, H., </w:t>
      </w:r>
      <w:proofErr w:type="spellStart"/>
      <w:r w:rsidRPr="0095049B">
        <w:rPr>
          <w:rFonts w:ascii="Arial" w:hAnsi="Arial" w:cs="Arial"/>
        </w:rPr>
        <w:t>Naonori</w:t>
      </w:r>
      <w:proofErr w:type="spellEnd"/>
      <w:r w:rsidRPr="0095049B">
        <w:rPr>
          <w:rFonts w:ascii="Arial" w:hAnsi="Arial" w:cs="Arial"/>
        </w:rPr>
        <w:t xml:space="preserve"> </w:t>
      </w:r>
      <w:proofErr w:type="spellStart"/>
      <w:r w:rsidRPr="0095049B">
        <w:rPr>
          <w:rFonts w:ascii="Arial" w:hAnsi="Arial" w:cs="Arial"/>
        </w:rPr>
        <w:t>Kodate</w:t>
      </w:r>
      <w:proofErr w:type="spellEnd"/>
      <w:r w:rsidRPr="0095049B">
        <w:rPr>
          <w:rFonts w:ascii="Arial" w:hAnsi="Arial" w:cs="Arial"/>
        </w:rPr>
        <w:t xml:space="preserve"> and Larkan, F. (2022). </w:t>
      </w:r>
      <w:r w:rsidRPr="0095049B">
        <w:rPr>
          <w:rFonts w:ascii="Arial" w:hAnsi="Arial" w:cs="Arial"/>
          <w:i/>
          <w:iCs/>
        </w:rPr>
        <w:t>Systems Thinking for Global Health</w:t>
      </w:r>
      <w:r w:rsidRPr="0095049B">
        <w:rPr>
          <w:rFonts w:ascii="Arial" w:hAnsi="Arial" w:cs="Arial"/>
        </w:rPr>
        <w:t>. Oxford University Press.</w:t>
      </w:r>
    </w:p>
    <w:p w14:paraId="77096067"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GBD 2021 Diabetes Collaborators (2023). Global, regional, and national burden of diabetes from 1990 to 2021, with projections of prevalence to 2050: a systematic analysis for the Global Burden of Disease Study 2021. </w:t>
      </w:r>
      <w:r w:rsidRPr="0095049B">
        <w:rPr>
          <w:rFonts w:ascii="Arial" w:hAnsi="Arial" w:cs="Arial"/>
          <w:i/>
          <w:iCs/>
        </w:rPr>
        <w:t>The Lancet</w:t>
      </w:r>
      <w:r w:rsidRPr="0095049B">
        <w:rPr>
          <w:rFonts w:ascii="Arial" w:hAnsi="Arial" w:cs="Arial"/>
        </w:rPr>
        <w:t xml:space="preserve">, [online] 402(10397). </w:t>
      </w:r>
      <w:proofErr w:type="spellStart"/>
      <w:proofErr w:type="gramStart"/>
      <w:r w:rsidRPr="0095049B">
        <w:rPr>
          <w:rFonts w:ascii="Arial" w:hAnsi="Arial" w:cs="Arial"/>
        </w:rPr>
        <w:t>doi:https</w:t>
      </w:r>
      <w:proofErr w:type="spellEnd"/>
      <w:r w:rsidRPr="0095049B">
        <w:rPr>
          <w:rFonts w:ascii="Arial" w:hAnsi="Arial" w:cs="Arial"/>
        </w:rPr>
        <w:t>://doi.org/10.1016/s0140-6736(23)01301-6</w:t>
      </w:r>
      <w:proofErr w:type="gramEnd"/>
      <w:r w:rsidRPr="0095049B">
        <w:rPr>
          <w:rFonts w:ascii="Arial" w:hAnsi="Arial" w:cs="Arial"/>
        </w:rPr>
        <w:t>.</w:t>
      </w:r>
    </w:p>
    <w:p w14:paraId="3DC44668"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Jackson, D., McGrane, J., Street, H. and Temperley, J. (2010). </w:t>
      </w:r>
      <w:r w:rsidRPr="0095049B">
        <w:rPr>
          <w:rFonts w:ascii="Arial" w:hAnsi="Arial" w:cs="Arial"/>
          <w:i/>
          <w:iCs/>
        </w:rPr>
        <w:t>Improving Schools Through Collaborative Enquiry</w:t>
      </w:r>
      <w:r w:rsidRPr="0095049B">
        <w:rPr>
          <w:rFonts w:ascii="Arial" w:hAnsi="Arial" w:cs="Arial"/>
        </w:rPr>
        <w:t>. Bloomsbury Publishing.</w:t>
      </w:r>
    </w:p>
    <w:p w14:paraId="2DCDC858" w14:textId="073D4FB3"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Johnson, J.A. and Anderson, D.E. (2017). </w:t>
      </w:r>
      <w:r w:rsidRPr="0095049B">
        <w:rPr>
          <w:rFonts w:ascii="Arial" w:hAnsi="Arial" w:cs="Arial"/>
          <w:i/>
          <w:iCs/>
        </w:rPr>
        <w:t xml:space="preserve">Systems thinking for health </w:t>
      </w:r>
      <w:proofErr w:type="spellStart"/>
      <w:r w:rsidRPr="0095049B">
        <w:rPr>
          <w:rFonts w:ascii="Arial" w:hAnsi="Arial" w:cs="Arial"/>
          <w:i/>
          <w:iCs/>
        </w:rPr>
        <w:t>organi</w:t>
      </w:r>
      <w:r w:rsidR="00CB31EA">
        <w:rPr>
          <w:rFonts w:ascii="Arial" w:hAnsi="Arial" w:cs="Arial"/>
          <w:i/>
          <w:iCs/>
        </w:rPr>
        <w:t>sation</w:t>
      </w:r>
      <w:r w:rsidRPr="0095049B">
        <w:rPr>
          <w:rFonts w:ascii="Arial" w:hAnsi="Arial" w:cs="Arial"/>
          <w:i/>
          <w:iCs/>
        </w:rPr>
        <w:t>s</w:t>
      </w:r>
      <w:proofErr w:type="spellEnd"/>
      <w:r w:rsidRPr="0095049B">
        <w:rPr>
          <w:rFonts w:ascii="Arial" w:hAnsi="Arial" w:cs="Arial"/>
          <w:i/>
          <w:iCs/>
        </w:rPr>
        <w:t xml:space="preserve">, leadership, and </w:t>
      </w:r>
      <w:proofErr w:type="gramStart"/>
      <w:r w:rsidRPr="0095049B">
        <w:rPr>
          <w:rFonts w:ascii="Arial" w:hAnsi="Arial" w:cs="Arial"/>
          <w:i/>
          <w:iCs/>
        </w:rPr>
        <w:t>policy :</w:t>
      </w:r>
      <w:proofErr w:type="gramEnd"/>
      <w:r w:rsidRPr="0095049B">
        <w:rPr>
          <w:rFonts w:ascii="Arial" w:hAnsi="Arial" w:cs="Arial"/>
          <w:i/>
          <w:iCs/>
        </w:rPr>
        <w:t xml:space="preserve"> think globally, act locally</w:t>
      </w:r>
      <w:r w:rsidRPr="0095049B">
        <w:rPr>
          <w:rFonts w:ascii="Arial" w:hAnsi="Arial" w:cs="Arial"/>
        </w:rPr>
        <w:t xml:space="preserve">. Austin, Tx: </w:t>
      </w:r>
      <w:proofErr w:type="spellStart"/>
      <w:r w:rsidRPr="0095049B">
        <w:rPr>
          <w:rFonts w:ascii="Arial" w:hAnsi="Arial" w:cs="Arial"/>
        </w:rPr>
        <w:t>Sentia</w:t>
      </w:r>
      <w:proofErr w:type="spellEnd"/>
      <w:r w:rsidRPr="0095049B">
        <w:rPr>
          <w:rFonts w:ascii="Arial" w:hAnsi="Arial" w:cs="Arial"/>
        </w:rPr>
        <w:t xml:space="preserve"> Publishing.</w:t>
      </w:r>
    </w:p>
    <w:p w14:paraId="4A8B9329"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Johnson, T. (2018). </w:t>
      </w:r>
      <w:r w:rsidRPr="0095049B">
        <w:rPr>
          <w:rFonts w:ascii="Arial" w:hAnsi="Arial" w:cs="Arial"/>
          <w:i/>
          <w:iCs/>
        </w:rPr>
        <w:t xml:space="preserve">Crisis </w:t>
      </w:r>
      <w:proofErr w:type="gramStart"/>
      <w:r w:rsidRPr="0095049B">
        <w:rPr>
          <w:rFonts w:ascii="Arial" w:hAnsi="Arial" w:cs="Arial"/>
          <w:i/>
          <w:iCs/>
        </w:rPr>
        <w:t>Leadership :</w:t>
      </w:r>
      <w:proofErr w:type="gramEnd"/>
      <w:r w:rsidRPr="0095049B">
        <w:rPr>
          <w:rFonts w:ascii="Arial" w:hAnsi="Arial" w:cs="Arial"/>
          <w:i/>
          <w:iCs/>
        </w:rPr>
        <w:t xml:space="preserve"> How To Lead </w:t>
      </w:r>
      <w:proofErr w:type="gramStart"/>
      <w:r w:rsidRPr="0095049B">
        <w:rPr>
          <w:rFonts w:ascii="Arial" w:hAnsi="Arial" w:cs="Arial"/>
          <w:i/>
          <w:iCs/>
        </w:rPr>
        <w:t>In</w:t>
      </w:r>
      <w:proofErr w:type="gramEnd"/>
      <w:r w:rsidRPr="0095049B">
        <w:rPr>
          <w:rFonts w:ascii="Arial" w:hAnsi="Arial" w:cs="Arial"/>
          <w:i/>
          <w:iCs/>
        </w:rPr>
        <w:t xml:space="preserve"> Times </w:t>
      </w:r>
      <w:proofErr w:type="gramStart"/>
      <w:r w:rsidRPr="0095049B">
        <w:rPr>
          <w:rFonts w:ascii="Arial" w:hAnsi="Arial" w:cs="Arial"/>
          <w:i/>
          <w:iCs/>
        </w:rPr>
        <w:t>Of</w:t>
      </w:r>
      <w:proofErr w:type="gramEnd"/>
      <w:r w:rsidRPr="0095049B">
        <w:rPr>
          <w:rFonts w:ascii="Arial" w:hAnsi="Arial" w:cs="Arial"/>
          <w:i/>
          <w:iCs/>
        </w:rPr>
        <w:t xml:space="preserve"> Crisis, Threat </w:t>
      </w:r>
      <w:proofErr w:type="gramStart"/>
      <w:r w:rsidRPr="0095049B">
        <w:rPr>
          <w:rFonts w:ascii="Arial" w:hAnsi="Arial" w:cs="Arial"/>
          <w:i/>
          <w:iCs/>
        </w:rPr>
        <w:t>And</w:t>
      </w:r>
      <w:proofErr w:type="gramEnd"/>
      <w:r w:rsidRPr="0095049B">
        <w:rPr>
          <w:rFonts w:ascii="Arial" w:hAnsi="Arial" w:cs="Arial"/>
          <w:i/>
          <w:iCs/>
        </w:rPr>
        <w:t xml:space="preserve"> Uncertainty</w:t>
      </w:r>
      <w:r w:rsidRPr="0095049B">
        <w:rPr>
          <w:rFonts w:ascii="Arial" w:hAnsi="Arial" w:cs="Arial"/>
        </w:rPr>
        <w:t xml:space="preserve">. </w:t>
      </w:r>
      <w:proofErr w:type="gramStart"/>
      <w:r w:rsidRPr="0095049B">
        <w:rPr>
          <w:rFonts w:ascii="Arial" w:hAnsi="Arial" w:cs="Arial"/>
        </w:rPr>
        <w:t>London ;</w:t>
      </w:r>
      <w:proofErr w:type="gramEnd"/>
      <w:r w:rsidRPr="0095049B">
        <w:rPr>
          <w:rFonts w:ascii="Arial" w:hAnsi="Arial" w:cs="Arial"/>
        </w:rPr>
        <w:t xml:space="preserve"> New York, Ny: Bloomsbury Business.</w:t>
      </w:r>
    </w:p>
    <w:p w14:paraId="679978C3"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Klann, G. (2007). </w:t>
      </w:r>
      <w:r w:rsidRPr="0095049B">
        <w:rPr>
          <w:rFonts w:ascii="Arial" w:hAnsi="Arial" w:cs="Arial"/>
          <w:i/>
          <w:iCs/>
        </w:rPr>
        <w:t>Crisis Leadership.</w:t>
      </w:r>
      <w:r w:rsidRPr="0095049B">
        <w:rPr>
          <w:rFonts w:ascii="Arial" w:hAnsi="Arial" w:cs="Arial"/>
        </w:rPr>
        <w:t xml:space="preserve"> Gardners Books.</w:t>
      </w:r>
    </w:p>
    <w:p w14:paraId="05BACE20"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Kropf, R. (2012). </w:t>
      </w:r>
      <w:r w:rsidRPr="0095049B">
        <w:rPr>
          <w:rFonts w:ascii="Arial" w:hAnsi="Arial" w:cs="Arial"/>
          <w:i/>
          <w:iCs/>
        </w:rPr>
        <w:t>IT Governance in Hospitals and Health Systems</w:t>
      </w:r>
      <w:r w:rsidRPr="0095049B">
        <w:rPr>
          <w:rFonts w:ascii="Arial" w:hAnsi="Arial" w:cs="Arial"/>
        </w:rPr>
        <w:t>. HIMSS.</w:t>
      </w:r>
    </w:p>
    <w:p w14:paraId="6A8249B6"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Luoto, S., Prokosch, M.L., Krams, I., Antonio, M. and Fincher, C.L. (2021). </w:t>
      </w:r>
      <w:r w:rsidRPr="0095049B">
        <w:rPr>
          <w:rFonts w:ascii="Arial" w:hAnsi="Arial" w:cs="Arial"/>
          <w:i/>
          <w:iCs/>
        </w:rPr>
        <w:t xml:space="preserve">Coronavirus Disease (COVID-19) and its </w:t>
      </w:r>
      <w:proofErr w:type="spellStart"/>
      <w:r w:rsidRPr="0095049B">
        <w:rPr>
          <w:rFonts w:ascii="Arial" w:hAnsi="Arial" w:cs="Arial"/>
          <w:i/>
          <w:iCs/>
        </w:rPr>
        <w:t>Psychobehavioral</w:t>
      </w:r>
      <w:proofErr w:type="spellEnd"/>
      <w:r w:rsidRPr="0095049B">
        <w:rPr>
          <w:rFonts w:ascii="Arial" w:hAnsi="Arial" w:cs="Arial"/>
          <w:i/>
          <w:iCs/>
        </w:rPr>
        <w:t xml:space="preserve"> Consequences</w:t>
      </w:r>
      <w:r w:rsidRPr="0095049B">
        <w:rPr>
          <w:rFonts w:ascii="Arial" w:hAnsi="Arial" w:cs="Arial"/>
        </w:rPr>
        <w:t>. Frontiers Media SA.</w:t>
      </w:r>
    </w:p>
    <w:p w14:paraId="2352ABC7"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Marturano, A. and Gosling, J. (2018). </w:t>
      </w:r>
      <w:proofErr w:type="gramStart"/>
      <w:r w:rsidRPr="0095049B">
        <w:rPr>
          <w:rFonts w:ascii="Arial" w:hAnsi="Arial" w:cs="Arial"/>
          <w:i/>
          <w:iCs/>
        </w:rPr>
        <w:t>Leadership :</w:t>
      </w:r>
      <w:proofErr w:type="gramEnd"/>
      <w:r w:rsidRPr="0095049B">
        <w:rPr>
          <w:rFonts w:ascii="Arial" w:hAnsi="Arial" w:cs="Arial"/>
          <w:i/>
          <w:iCs/>
        </w:rPr>
        <w:t xml:space="preserve"> the key concepts</w:t>
      </w:r>
      <w:r w:rsidRPr="0095049B">
        <w:rPr>
          <w:rFonts w:ascii="Arial" w:hAnsi="Arial" w:cs="Arial"/>
        </w:rPr>
        <w:t xml:space="preserve">. </w:t>
      </w:r>
      <w:proofErr w:type="gramStart"/>
      <w:r w:rsidRPr="0095049B">
        <w:rPr>
          <w:rFonts w:ascii="Arial" w:hAnsi="Arial" w:cs="Arial"/>
        </w:rPr>
        <w:t>London ;</w:t>
      </w:r>
      <w:proofErr w:type="gramEnd"/>
      <w:r w:rsidRPr="0095049B">
        <w:rPr>
          <w:rFonts w:ascii="Arial" w:hAnsi="Arial" w:cs="Arial"/>
        </w:rPr>
        <w:t xml:space="preserve"> New York: Routledge.</w:t>
      </w:r>
    </w:p>
    <w:p w14:paraId="3594B0E8"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lastRenderedPageBreak/>
        <w:t xml:space="preserve">Middlebrooks, A., Allen, S.J., McNutt, M.S. and Morrison, J.L. (2018). </w:t>
      </w:r>
      <w:r w:rsidRPr="0095049B">
        <w:rPr>
          <w:rFonts w:ascii="Arial" w:hAnsi="Arial" w:cs="Arial"/>
          <w:i/>
          <w:iCs/>
        </w:rPr>
        <w:t>Discovering Leadership</w:t>
      </w:r>
      <w:r w:rsidRPr="0095049B">
        <w:rPr>
          <w:rFonts w:ascii="Arial" w:hAnsi="Arial" w:cs="Arial"/>
        </w:rPr>
        <w:t>. SAGE Publications.</w:t>
      </w:r>
    </w:p>
    <w:p w14:paraId="2453964A"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Mossialos, E. (2010). </w:t>
      </w:r>
      <w:r w:rsidRPr="0095049B">
        <w:rPr>
          <w:rFonts w:ascii="Arial" w:hAnsi="Arial" w:cs="Arial"/>
          <w:i/>
          <w:iCs/>
        </w:rPr>
        <w:t xml:space="preserve">Health systems governance in </w:t>
      </w:r>
      <w:proofErr w:type="gramStart"/>
      <w:r w:rsidRPr="0095049B">
        <w:rPr>
          <w:rFonts w:ascii="Arial" w:hAnsi="Arial" w:cs="Arial"/>
          <w:i/>
          <w:iCs/>
        </w:rPr>
        <w:t>Europe :</w:t>
      </w:r>
      <w:proofErr w:type="gramEnd"/>
      <w:r w:rsidRPr="0095049B">
        <w:rPr>
          <w:rFonts w:ascii="Arial" w:hAnsi="Arial" w:cs="Arial"/>
          <w:i/>
          <w:iCs/>
        </w:rPr>
        <w:t xml:space="preserve"> the role of European Union law and policy</w:t>
      </w:r>
      <w:r w:rsidRPr="0095049B">
        <w:rPr>
          <w:rFonts w:ascii="Arial" w:hAnsi="Arial" w:cs="Arial"/>
        </w:rPr>
        <w:t>. New York, N.Y.: Cambridge University Press.</w:t>
      </w:r>
    </w:p>
    <w:p w14:paraId="35B95ED7"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Musa, A. (2024). </w:t>
      </w:r>
      <w:r w:rsidRPr="0095049B">
        <w:rPr>
          <w:rFonts w:ascii="Arial" w:hAnsi="Arial" w:cs="Arial"/>
          <w:i/>
          <w:iCs/>
        </w:rPr>
        <w:t>Surviving Banking Crises Lessons from History</w:t>
      </w:r>
      <w:r w:rsidRPr="0095049B">
        <w:rPr>
          <w:rFonts w:ascii="Arial" w:hAnsi="Arial" w:cs="Arial"/>
        </w:rPr>
        <w:t>. Recorded Books.</w:t>
      </w:r>
    </w:p>
    <w:p w14:paraId="23781C4C"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Nurse, J. (2023). </w:t>
      </w:r>
      <w:r w:rsidRPr="0095049B">
        <w:rPr>
          <w:rFonts w:ascii="Arial" w:hAnsi="Arial" w:cs="Arial"/>
          <w:i/>
          <w:iCs/>
        </w:rPr>
        <w:t>Leadership Lessons from a Global Health Crisis</w:t>
      </w:r>
      <w:r w:rsidRPr="0095049B">
        <w:rPr>
          <w:rFonts w:ascii="Arial" w:hAnsi="Arial" w:cs="Arial"/>
        </w:rPr>
        <w:t>. Taylor &amp; Francis.</w:t>
      </w:r>
    </w:p>
    <w:p w14:paraId="51E2604E"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Potter, D. and Starke, J. (2022). </w:t>
      </w:r>
      <w:r w:rsidRPr="0095049B">
        <w:rPr>
          <w:rFonts w:ascii="Arial" w:hAnsi="Arial" w:cs="Arial"/>
          <w:i/>
          <w:iCs/>
        </w:rPr>
        <w:t>Building a Culture of Conscious Leadership</w:t>
      </w:r>
      <w:r w:rsidRPr="0095049B">
        <w:rPr>
          <w:rFonts w:ascii="Arial" w:hAnsi="Arial" w:cs="Arial"/>
        </w:rPr>
        <w:t>. Taylor &amp; Francis.</w:t>
      </w:r>
    </w:p>
    <w:p w14:paraId="74958239" w14:textId="77777777" w:rsidR="00C04E15" w:rsidRPr="0095049B" w:rsidRDefault="00C04E15" w:rsidP="005E6173">
      <w:pPr>
        <w:pStyle w:val="NormalWeb"/>
        <w:spacing w:before="0" w:beforeAutospacing="0" w:after="240" w:afterAutospacing="0" w:line="360" w:lineRule="auto"/>
        <w:jc w:val="both"/>
        <w:rPr>
          <w:rFonts w:ascii="Arial" w:hAnsi="Arial" w:cs="Arial"/>
        </w:rPr>
      </w:pPr>
      <w:proofErr w:type="spellStart"/>
      <w:r w:rsidRPr="0095049B">
        <w:rPr>
          <w:rFonts w:ascii="Arial" w:hAnsi="Arial" w:cs="Arial"/>
        </w:rPr>
        <w:t>Ratten</w:t>
      </w:r>
      <w:proofErr w:type="spellEnd"/>
      <w:r w:rsidRPr="0095049B">
        <w:rPr>
          <w:rFonts w:ascii="Arial" w:hAnsi="Arial" w:cs="Arial"/>
        </w:rPr>
        <w:t xml:space="preserve">, V. (2025). </w:t>
      </w:r>
      <w:r w:rsidRPr="0095049B">
        <w:rPr>
          <w:rFonts w:ascii="Arial" w:hAnsi="Arial" w:cs="Arial"/>
          <w:i/>
          <w:iCs/>
        </w:rPr>
        <w:t>International Encyclopedia of Business Management</w:t>
      </w:r>
      <w:r w:rsidRPr="0095049B">
        <w:rPr>
          <w:rFonts w:ascii="Arial" w:hAnsi="Arial" w:cs="Arial"/>
        </w:rPr>
        <w:t>. Academic Press.</w:t>
      </w:r>
    </w:p>
    <w:p w14:paraId="26B1C882"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Risley, K.Y., Welter, C.R., Castillo, G. and Castrucci, B.C. (2022). </w:t>
      </w:r>
      <w:r w:rsidRPr="0095049B">
        <w:rPr>
          <w:rFonts w:ascii="Arial" w:hAnsi="Arial" w:cs="Arial"/>
          <w:i/>
          <w:iCs/>
        </w:rPr>
        <w:t xml:space="preserve">Leading systems change in public </w:t>
      </w:r>
      <w:proofErr w:type="gramStart"/>
      <w:r w:rsidRPr="0095049B">
        <w:rPr>
          <w:rFonts w:ascii="Arial" w:hAnsi="Arial" w:cs="Arial"/>
          <w:i/>
          <w:iCs/>
        </w:rPr>
        <w:t>health :</w:t>
      </w:r>
      <w:proofErr w:type="gramEnd"/>
      <w:r w:rsidRPr="0095049B">
        <w:rPr>
          <w:rFonts w:ascii="Arial" w:hAnsi="Arial" w:cs="Arial"/>
          <w:i/>
          <w:iCs/>
        </w:rPr>
        <w:t xml:space="preserve"> a field guide for practitioners</w:t>
      </w:r>
      <w:r w:rsidRPr="0095049B">
        <w:rPr>
          <w:rFonts w:ascii="Arial" w:hAnsi="Arial" w:cs="Arial"/>
        </w:rPr>
        <w:t>. New York, NY: Springer Publishing Company, LLC.</w:t>
      </w:r>
    </w:p>
    <w:p w14:paraId="0D65EA30"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Sadler, P. (2019). </w:t>
      </w:r>
      <w:r w:rsidRPr="0095049B">
        <w:rPr>
          <w:rFonts w:ascii="Arial" w:hAnsi="Arial" w:cs="Arial"/>
          <w:i/>
          <w:iCs/>
        </w:rPr>
        <w:t>Leadership</w:t>
      </w:r>
      <w:r w:rsidRPr="0095049B">
        <w:rPr>
          <w:rFonts w:ascii="Arial" w:hAnsi="Arial" w:cs="Arial"/>
        </w:rPr>
        <w:t xml:space="preserve">. </w:t>
      </w:r>
      <w:proofErr w:type="gramStart"/>
      <w:r w:rsidRPr="0095049B">
        <w:rPr>
          <w:rFonts w:ascii="Arial" w:hAnsi="Arial" w:cs="Arial"/>
        </w:rPr>
        <w:t>London ;</w:t>
      </w:r>
      <w:proofErr w:type="gramEnd"/>
      <w:r w:rsidRPr="0095049B">
        <w:rPr>
          <w:rFonts w:ascii="Arial" w:hAnsi="Arial" w:cs="Arial"/>
        </w:rPr>
        <w:t xml:space="preserve"> Sterling, Va: Kogan Page Ltd.</w:t>
      </w:r>
    </w:p>
    <w:p w14:paraId="19D5E771" w14:textId="77777777" w:rsidR="00C04E15" w:rsidRPr="0095049B" w:rsidRDefault="00C04E15" w:rsidP="005E6173">
      <w:pPr>
        <w:pStyle w:val="NormalWeb"/>
        <w:spacing w:before="0" w:beforeAutospacing="0" w:after="240" w:afterAutospacing="0" w:line="360" w:lineRule="auto"/>
        <w:jc w:val="both"/>
        <w:rPr>
          <w:rFonts w:ascii="Arial" w:hAnsi="Arial" w:cs="Arial"/>
        </w:rPr>
      </w:pPr>
      <w:proofErr w:type="spellStart"/>
      <w:r w:rsidRPr="0095049B">
        <w:rPr>
          <w:rFonts w:ascii="Arial" w:hAnsi="Arial" w:cs="Arial"/>
        </w:rPr>
        <w:t>Schruijer</w:t>
      </w:r>
      <w:proofErr w:type="spellEnd"/>
      <w:r w:rsidRPr="0095049B">
        <w:rPr>
          <w:rFonts w:ascii="Arial" w:hAnsi="Arial" w:cs="Arial"/>
        </w:rPr>
        <w:t xml:space="preserve">, S. (2020). </w:t>
      </w:r>
      <w:r w:rsidRPr="0095049B">
        <w:rPr>
          <w:rFonts w:ascii="Arial" w:hAnsi="Arial" w:cs="Arial"/>
          <w:i/>
          <w:iCs/>
        </w:rPr>
        <w:t xml:space="preserve">Dynamics of </w:t>
      </w:r>
      <w:proofErr w:type="spellStart"/>
      <w:r w:rsidRPr="0095049B">
        <w:rPr>
          <w:rFonts w:ascii="Arial" w:hAnsi="Arial" w:cs="Arial"/>
          <w:i/>
          <w:iCs/>
        </w:rPr>
        <w:t>Interorganisational</w:t>
      </w:r>
      <w:proofErr w:type="spellEnd"/>
      <w:r w:rsidRPr="0095049B">
        <w:rPr>
          <w:rFonts w:ascii="Arial" w:hAnsi="Arial" w:cs="Arial"/>
          <w:i/>
          <w:iCs/>
        </w:rPr>
        <w:t xml:space="preserve"> Collaborative Relationships</w:t>
      </w:r>
      <w:r w:rsidRPr="0095049B">
        <w:rPr>
          <w:rFonts w:ascii="Arial" w:hAnsi="Arial" w:cs="Arial"/>
        </w:rPr>
        <w:t>. MDPI.</w:t>
      </w:r>
    </w:p>
    <w:p w14:paraId="3E1C8FC6" w14:textId="77777777" w:rsidR="00C04E15" w:rsidRPr="0095049B" w:rsidRDefault="00C04E15" w:rsidP="005E6173">
      <w:pPr>
        <w:pStyle w:val="NormalWeb"/>
        <w:spacing w:before="0" w:beforeAutospacing="0" w:after="240" w:afterAutospacing="0" w:line="360" w:lineRule="auto"/>
        <w:jc w:val="both"/>
        <w:rPr>
          <w:rFonts w:ascii="Arial" w:hAnsi="Arial" w:cs="Arial"/>
        </w:rPr>
      </w:pPr>
      <w:r w:rsidRPr="0095049B">
        <w:rPr>
          <w:rFonts w:ascii="Arial" w:hAnsi="Arial" w:cs="Arial"/>
        </w:rPr>
        <w:t xml:space="preserve">Siddiqi, S., Masud, T.I., Nishtar, S., Peters, D.H., Sabri, B., Bile, K.M. and Jama, M.A. (2019). Framework for assessing governance of the health system in developing countries: gateway to good governance. </w:t>
      </w:r>
      <w:r w:rsidRPr="0095049B">
        <w:rPr>
          <w:rFonts w:ascii="Arial" w:hAnsi="Arial" w:cs="Arial"/>
          <w:i/>
          <w:iCs/>
        </w:rPr>
        <w:t>Health policy (Amsterdam, Netherlands)</w:t>
      </w:r>
      <w:r w:rsidRPr="0095049B">
        <w:rPr>
          <w:rFonts w:ascii="Arial" w:hAnsi="Arial" w:cs="Arial"/>
        </w:rPr>
        <w:t xml:space="preserve">, [online] 90(1), pp.13–25. </w:t>
      </w:r>
      <w:proofErr w:type="spellStart"/>
      <w:r w:rsidRPr="0095049B">
        <w:rPr>
          <w:rFonts w:ascii="Arial" w:hAnsi="Arial" w:cs="Arial"/>
        </w:rPr>
        <w:t>doi:https</w:t>
      </w:r>
      <w:proofErr w:type="spellEnd"/>
      <w:r w:rsidRPr="0095049B">
        <w:rPr>
          <w:rFonts w:ascii="Arial" w:hAnsi="Arial" w:cs="Arial"/>
        </w:rPr>
        <w:t>://doi.org/10.1016/j.healthpol.2008.08.005.</w:t>
      </w:r>
    </w:p>
    <w:p w14:paraId="68C481D5" w14:textId="77777777" w:rsidR="005E6173" w:rsidRPr="0095049B" w:rsidRDefault="005E6173">
      <w:pPr>
        <w:pStyle w:val="NormalWeb"/>
        <w:spacing w:before="0" w:beforeAutospacing="0" w:after="240" w:afterAutospacing="0" w:line="360" w:lineRule="auto"/>
        <w:jc w:val="both"/>
        <w:rPr>
          <w:rFonts w:ascii="Arial" w:hAnsi="Arial" w:cs="Arial"/>
        </w:rPr>
      </w:pPr>
    </w:p>
    <w:sectPr w:rsidR="005E6173" w:rsidRPr="0095049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6C627" w14:textId="77777777" w:rsidR="001B122F" w:rsidRDefault="001B122F" w:rsidP="006E7FA4">
      <w:pPr>
        <w:spacing w:before="0" w:after="0" w:line="240" w:lineRule="auto"/>
      </w:pPr>
      <w:r>
        <w:separator/>
      </w:r>
    </w:p>
  </w:endnote>
  <w:endnote w:type="continuationSeparator" w:id="0">
    <w:p w14:paraId="78863F60" w14:textId="77777777" w:rsidR="001B122F" w:rsidRDefault="001B122F" w:rsidP="006E7F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129281"/>
      <w:docPartObj>
        <w:docPartGallery w:val="Page Numbers (Bottom of Page)"/>
        <w:docPartUnique/>
      </w:docPartObj>
    </w:sdtPr>
    <w:sdtEndPr>
      <w:rPr>
        <w:noProof/>
      </w:rPr>
    </w:sdtEndPr>
    <w:sdtContent>
      <w:p w14:paraId="4A0C0347" w14:textId="77777777" w:rsidR="006E7FA4" w:rsidRDefault="006E7FA4">
        <w:pPr>
          <w:pStyle w:val="Footer"/>
          <w:jc w:val="right"/>
        </w:pPr>
        <w:r>
          <w:fldChar w:fldCharType="begin"/>
        </w:r>
        <w:r>
          <w:instrText xml:space="preserve"> PAGE   \* MERGEFORMAT </w:instrText>
        </w:r>
        <w:r>
          <w:fldChar w:fldCharType="separate"/>
        </w:r>
        <w:r w:rsidR="005E6173">
          <w:rPr>
            <w:noProof/>
          </w:rPr>
          <w:t>17</w:t>
        </w:r>
        <w:r>
          <w:rPr>
            <w:noProof/>
          </w:rPr>
          <w:fldChar w:fldCharType="end"/>
        </w:r>
      </w:p>
    </w:sdtContent>
  </w:sdt>
  <w:p w14:paraId="49E687F8" w14:textId="77777777" w:rsidR="006E7FA4" w:rsidRDefault="006E7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D1D1A" w14:textId="77777777" w:rsidR="001B122F" w:rsidRDefault="001B122F" w:rsidP="006E7FA4">
      <w:pPr>
        <w:spacing w:before="0" w:after="0" w:line="240" w:lineRule="auto"/>
      </w:pPr>
      <w:r>
        <w:separator/>
      </w:r>
    </w:p>
  </w:footnote>
  <w:footnote w:type="continuationSeparator" w:id="0">
    <w:p w14:paraId="3C7D445F" w14:textId="77777777" w:rsidR="001B122F" w:rsidRDefault="001B122F" w:rsidP="006E7FA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EFB8A" w14:textId="27DECBE9" w:rsidR="00CB31EA" w:rsidRDefault="00CB31EA">
    <w:pPr>
      <w:pStyle w:val="Header"/>
    </w:pPr>
    <w:r w:rsidRPr="0016156B">
      <w:rPr>
        <w:rFonts w:cs="Arial"/>
        <w:noProof/>
      </w:rPr>
      <w:drawing>
        <wp:inline distT="0" distB="0" distL="0" distR="0" wp14:anchorId="29418043" wp14:editId="50E26347">
          <wp:extent cx="2302329" cy="73623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10 at 3.38.49 PM.jpeg"/>
                  <pic:cNvPicPr/>
                </pic:nvPicPr>
                <pic:blipFill>
                  <a:blip r:embed="rId1">
                    <a:extLst>
                      <a:ext uri="{28A0092B-C50C-407E-A947-70E740481C1C}">
                        <a14:useLocalDpi xmlns:a14="http://schemas.microsoft.com/office/drawing/2010/main" val="0"/>
                      </a:ext>
                    </a:extLst>
                  </a:blip>
                  <a:stretch>
                    <a:fillRect/>
                  </a:stretch>
                </pic:blipFill>
                <pic:spPr>
                  <a:xfrm>
                    <a:off x="0" y="0"/>
                    <a:ext cx="2380118" cy="76111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E7A71"/>
    <w:multiLevelType w:val="multilevel"/>
    <w:tmpl w:val="35E8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34220D"/>
    <w:multiLevelType w:val="multilevel"/>
    <w:tmpl w:val="0122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237C0"/>
    <w:multiLevelType w:val="hybridMultilevel"/>
    <w:tmpl w:val="25103E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37318C"/>
    <w:multiLevelType w:val="multilevel"/>
    <w:tmpl w:val="F6CC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CE5095"/>
    <w:multiLevelType w:val="multilevel"/>
    <w:tmpl w:val="3DA8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BA2892"/>
    <w:multiLevelType w:val="multilevel"/>
    <w:tmpl w:val="22B8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511931">
    <w:abstractNumId w:val="2"/>
  </w:num>
  <w:num w:numId="2" w16cid:durableId="838353485">
    <w:abstractNumId w:val="4"/>
  </w:num>
  <w:num w:numId="3" w16cid:durableId="455100351">
    <w:abstractNumId w:val="0"/>
  </w:num>
  <w:num w:numId="4" w16cid:durableId="1188131736">
    <w:abstractNumId w:val="5"/>
  </w:num>
  <w:num w:numId="5" w16cid:durableId="1521777584">
    <w:abstractNumId w:val="1"/>
  </w:num>
  <w:num w:numId="6" w16cid:durableId="1637221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488A"/>
    <w:rsid w:val="000359EF"/>
    <w:rsid w:val="001B122F"/>
    <w:rsid w:val="001E3A7A"/>
    <w:rsid w:val="002D09D3"/>
    <w:rsid w:val="002D74D0"/>
    <w:rsid w:val="002F4822"/>
    <w:rsid w:val="00384230"/>
    <w:rsid w:val="00423783"/>
    <w:rsid w:val="00487850"/>
    <w:rsid w:val="00491A7D"/>
    <w:rsid w:val="00514215"/>
    <w:rsid w:val="00535F79"/>
    <w:rsid w:val="0057425E"/>
    <w:rsid w:val="005E6173"/>
    <w:rsid w:val="0069419B"/>
    <w:rsid w:val="00695C82"/>
    <w:rsid w:val="006E7FA4"/>
    <w:rsid w:val="00731CB6"/>
    <w:rsid w:val="00743003"/>
    <w:rsid w:val="008760C1"/>
    <w:rsid w:val="008920D3"/>
    <w:rsid w:val="008A25F2"/>
    <w:rsid w:val="00920DC1"/>
    <w:rsid w:val="0095049B"/>
    <w:rsid w:val="009527FD"/>
    <w:rsid w:val="009622D9"/>
    <w:rsid w:val="009D1590"/>
    <w:rsid w:val="009D488A"/>
    <w:rsid w:val="009E61D2"/>
    <w:rsid w:val="00B23D6A"/>
    <w:rsid w:val="00C04E15"/>
    <w:rsid w:val="00CB31EA"/>
    <w:rsid w:val="00CD6D44"/>
    <w:rsid w:val="00D10418"/>
    <w:rsid w:val="00DD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A798"/>
  <w15:docId w15:val="{0368EED1-A889-5043-9E6D-2131E271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D6A"/>
    <w:pPr>
      <w:spacing w:before="120" w:after="320"/>
      <w:jc w:val="both"/>
    </w:pPr>
    <w:rPr>
      <w:rFonts w:ascii="Arial" w:hAnsi="Arial"/>
    </w:rPr>
  </w:style>
  <w:style w:type="paragraph" w:styleId="Heading1">
    <w:name w:val="heading 1"/>
    <w:basedOn w:val="Normal"/>
    <w:next w:val="Normal"/>
    <w:link w:val="Heading1Char"/>
    <w:uiPriority w:val="9"/>
    <w:qFormat/>
    <w:rsid w:val="00535F79"/>
    <w:pPr>
      <w:keepNext/>
      <w:keepLines/>
      <w:spacing w:before="600" w:after="120"/>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link w:val="Heading2Char"/>
    <w:uiPriority w:val="9"/>
    <w:qFormat/>
    <w:rsid w:val="0057425E"/>
    <w:pPr>
      <w:spacing w:before="100" w:beforeAutospacing="1" w:after="100" w:afterAutospacing="1" w:line="240" w:lineRule="auto"/>
      <w:outlineLvl w:val="1"/>
    </w:pPr>
    <w:rPr>
      <w:rFonts w:eastAsia="Times New Roman" w:cs="Times New Roman"/>
      <w:b/>
      <w:bCs/>
      <w:sz w:val="28"/>
      <w:szCs w:val="36"/>
    </w:rPr>
  </w:style>
  <w:style w:type="paragraph" w:styleId="Heading3">
    <w:name w:val="heading 3"/>
    <w:basedOn w:val="Normal"/>
    <w:next w:val="Normal"/>
    <w:link w:val="Heading3Char"/>
    <w:uiPriority w:val="9"/>
    <w:semiHidden/>
    <w:unhideWhenUsed/>
    <w:qFormat/>
    <w:rsid w:val="002F48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425E"/>
    <w:rPr>
      <w:rFonts w:ascii="Times New Roman" w:eastAsia="Times New Roman" w:hAnsi="Times New Roman" w:cs="Times New Roman"/>
      <w:b/>
      <w:bCs/>
      <w:sz w:val="28"/>
      <w:szCs w:val="36"/>
    </w:rPr>
  </w:style>
  <w:style w:type="character" w:customStyle="1" w:styleId="Heading1Char">
    <w:name w:val="Heading 1 Char"/>
    <w:basedOn w:val="DefaultParagraphFont"/>
    <w:link w:val="Heading1"/>
    <w:uiPriority w:val="9"/>
    <w:rsid w:val="00535F79"/>
    <w:rPr>
      <w:rFonts w:ascii="Times New Roman" w:eastAsiaTheme="majorEastAsia" w:hAnsi="Times New Roman" w:cstheme="majorBidi"/>
      <w:b/>
      <w:bCs/>
      <w:color w:val="000000" w:themeColor="text1"/>
      <w:sz w:val="32"/>
      <w:szCs w:val="28"/>
    </w:rPr>
  </w:style>
  <w:style w:type="paragraph" w:styleId="ListParagraph">
    <w:name w:val="List Paragraph"/>
    <w:basedOn w:val="Normal"/>
    <w:uiPriority w:val="34"/>
    <w:qFormat/>
    <w:rsid w:val="00D10418"/>
    <w:pPr>
      <w:ind w:left="720"/>
      <w:contextualSpacing/>
    </w:pPr>
  </w:style>
  <w:style w:type="paragraph" w:styleId="Header">
    <w:name w:val="header"/>
    <w:basedOn w:val="Normal"/>
    <w:link w:val="HeaderChar"/>
    <w:uiPriority w:val="99"/>
    <w:unhideWhenUsed/>
    <w:rsid w:val="006E7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FA4"/>
    <w:rPr>
      <w:rFonts w:ascii="Times New Roman" w:hAnsi="Times New Roman"/>
      <w:sz w:val="24"/>
    </w:rPr>
  </w:style>
  <w:style w:type="paragraph" w:styleId="Footer">
    <w:name w:val="footer"/>
    <w:basedOn w:val="Normal"/>
    <w:link w:val="FooterChar"/>
    <w:uiPriority w:val="99"/>
    <w:unhideWhenUsed/>
    <w:rsid w:val="006E7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FA4"/>
    <w:rPr>
      <w:rFonts w:ascii="Times New Roman" w:hAnsi="Times New Roman"/>
      <w:sz w:val="24"/>
    </w:rPr>
  </w:style>
  <w:style w:type="paragraph" w:styleId="NormalWeb">
    <w:name w:val="Normal (Web)"/>
    <w:basedOn w:val="Normal"/>
    <w:uiPriority w:val="99"/>
    <w:semiHidden/>
    <w:unhideWhenUsed/>
    <w:rsid w:val="00C04E1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04E15"/>
    <w:pPr>
      <w:spacing w:before="480" w:after="0"/>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C04E15"/>
    <w:pPr>
      <w:spacing w:after="100"/>
    </w:pPr>
  </w:style>
  <w:style w:type="paragraph" w:styleId="TOC2">
    <w:name w:val="toc 2"/>
    <w:basedOn w:val="Normal"/>
    <w:next w:val="Normal"/>
    <w:autoRedefine/>
    <w:uiPriority w:val="39"/>
    <w:unhideWhenUsed/>
    <w:rsid w:val="00C04E15"/>
    <w:pPr>
      <w:spacing w:after="100"/>
      <w:ind w:left="220"/>
    </w:pPr>
  </w:style>
  <w:style w:type="character" w:styleId="Hyperlink">
    <w:name w:val="Hyperlink"/>
    <w:basedOn w:val="DefaultParagraphFont"/>
    <w:uiPriority w:val="99"/>
    <w:unhideWhenUsed/>
    <w:rsid w:val="00C04E15"/>
    <w:rPr>
      <w:color w:val="0000FF" w:themeColor="hyperlink"/>
      <w:u w:val="single"/>
    </w:rPr>
  </w:style>
  <w:style w:type="paragraph" w:styleId="BalloonText">
    <w:name w:val="Balloon Text"/>
    <w:basedOn w:val="Normal"/>
    <w:link w:val="BalloonTextChar"/>
    <w:uiPriority w:val="99"/>
    <w:semiHidden/>
    <w:unhideWhenUsed/>
    <w:rsid w:val="00C04E1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E15"/>
    <w:rPr>
      <w:rFonts w:ascii="Tahoma" w:hAnsi="Tahoma" w:cs="Tahoma"/>
      <w:sz w:val="16"/>
      <w:szCs w:val="16"/>
    </w:rPr>
  </w:style>
  <w:style w:type="character" w:customStyle="1" w:styleId="Heading3Char">
    <w:name w:val="Heading 3 Char"/>
    <w:basedOn w:val="DefaultParagraphFont"/>
    <w:link w:val="Heading3"/>
    <w:uiPriority w:val="9"/>
    <w:semiHidden/>
    <w:rsid w:val="002F4822"/>
    <w:rPr>
      <w:rFonts w:asciiTheme="majorHAnsi" w:eastAsiaTheme="majorEastAsia" w:hAnsiTheme="majorHAnsi" w:cstheme="majorBidi"/>
      <w:b/>
      <w:bCs/>
      <w:color w:val="4F81BD" w:themeColor="accent1"/>
    </w:rPr>
  </w:style>
  <w:style w:type="paragraph" w:styleId="z-TopofForm">
    <w:name w:val="HTML Top of Form"/>
    <w:basedOn w:val="Normal"/>
    <w:next w:val="Normal"/>
    <w:link w:val="z-TopofFormChar"/>
    <w:hidden/>
    <w:uiPriority w:val="99"/>
    <w:semiHidden/>
    <w:unhideWhenUsed/>
    <w:rsid w:val="002F4822"/>
    <w:pPr>
      <w:pBdr>
        <w:bottom w:val="single" w:sz="6" w:space="1" w:color="auto"/>
      </w:pBdr>
      <w:spacing w:before="0" w:after="0" w:line="240" w:lineRule="auto"/>
      <w:jc w:val="center"/>
    </w:pPr>
    <w:rPr>
      <w:rFonts w:eastAsia="Times New Roman" w:cs="Arial"/>
      <w:vanish/>
      <w:sz w:val="16"/>
      <w:szCs w:val="16"/>
    </w:rPr>
  </w:style>
  <w:style w:type="character" w:customStyle="1" w:styleId="z-TopofFormChar">
    <w:name w:val="z-Top of Form Char"/>
    <w:basedOn w:val="DefaultParagraphFont"/>
    <w:link w:val="z-TopofForm"/>
    <w:uiPriority w:val="99"/>
    <w:semiHidden/>
    <w:rsid w:val="002F482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F4822"/>
    <w:pPr>
      <w:pBdr>
        <w:top w:val="single" w:sz="6" w:space="1" w:color="auto"/>
      </w:pBdr>
      <w:spacing w:before="0" w:after="0" w:line="240" w:lineRule="auto"/>
      <w:jc w:val="center"/>
    </w:pPr>
    <w:rPr>
      <w:rFonts w:eastAsia="Times New Roman" w:cs="Arial"/>
      <w:vanish/>
      <w:sz w:val="16"/>
      <w:szCs w:val="16"/>
    </w:rPr>
  </w:style>
  <w:style w:type="character" w:customStyle="1" w:styleId="z-BottomofFormChar">
    <w:name w:val="z-Bottom of Form Char"/>
    <w:basedOn w:val="DefaultParagraphFont"/>
    <w:link w:val="z-BottomofForm"/>
    <w:uiPriority w:val="99"/>
    <w:semiHidden/>
    <w:rsid w:val="002F4822"/>
    <w:rPr>
      <w:rFonts w:ascii="Arial" w:eastAsia="Times New Roman" w:hAnsi="Arial" w:cs="Arial"/>
      <w:vanish/>
      <w:sz w:val="16"/>
      <w:szCs w:val="16"/>
    </w:rPr>
  </w:style>
  <w:style w:type="character" w:styleId="Strong">
    <w:name w:val="Strong"/>
    <w:basedOn w:val="DefaultParagraphFont"/>
    <w:uiPriority w:val="22"/>
    <w:qFormat/>
    <w:rsid w:val="002F4822"/>
    <w:rPr>
      <w:b/>
      <w:bCs/>
    </w:rPr>
  </w:style>
  <w:style w:type="character" w:styleId="Emphasis">
    <w:name w:val="Emphasis"/>
    <w:basedOn w:val="DefaultParagraphFont"/>
    <w:uiPriority w:val="20"/>
    <w:qFormat/>
    <w:rsid w:val="002F4822"/>
    <w:rPr>
      <w:i/>
      <w:iCs/>
    </w:rPr>
  </w:style>
  <w:style w:type="paragraph" w:customStyle="1" w:styleId="Default">
    <w:name w:val="Default"/>
    <w:rsid w:val="0069419B"/>
    <w:pPr>
      <w:autoSpaceDE w:val="0"/>
      <w:autoSpaceDN w:val="0"/>
      <w:adjustRightInd w:val="0"/>
      <w:spacing w:after="0" w:line="240" w:lineRule="auto"/>
    </w:pPr>
    <w:rPr>
      <w:rFonts w:ascii="Arial" w:hAnsi="Arial" w:cs="Arial"/>
      <w:color w:val="000000"/>
      <w:sz w:val="24"/>
      <w:szCs w:val="24"/>
    </w:rPr>
  </w:style>
  <w:style w:type="table" w:styleId="LightShading-Accent1">
    <w:name w:val="Light Shading Accent 1"/>
    <w:basedOn w:val="TableNormal"/>
    <w:uiPriority w:val="60"/>
    <w:rsid w:val="0069419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69419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694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5">
    <w:name w:val="Light List Accent 5"/>
    <w:basedOn w:val="TableNormal"/>
    <w:uiPriority w:val="61"/>
    <w:rsid w:val="006941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9277">
      <w:bodyDiv w:val="1"/>
      <w:marLeft w:val="0"/>
      <w:marRight w:val="0"/>
      <w:marTop w:val="0"/>
      <w:marBottom w:val="0"/>
      <w:divBdr>
        <w:top w:val="none" w:sz="0" w:space="0" w:color="auto"/>
        <w:left w:val="none" w:sz="0" w:space="0" w:color="auto"/>
        <w:bottom w:val="none" w:sz="0" w:space="0" w:color="auto"/>
        <w:right w:val="none" w:sz="0" w:space="0" w:color="auto"/>
      </w:divBdr>
    </w:div>
    <w:div w:id="54669617">
      <w:bodyDiv w:val="1"/>
      <w:marLeft w:val="0"/>
      <w:marRight w:val="0"/>
      <w:marTop w:val="0"/>
      <w:marBottom w:val="0"/>
      <w:divBdr>
        <w:top w:val="none" w:sz="0" w:space="0" w:color="auto"/>
        <w:left w:val="none" w:sz="0" w:space="0" w:color="auto"/>
        <w:bottom w:val="none" w:sz="0" w:space="0" w:color="auto"/>
        <w:right w:val="none" w:sz="0" w:space="0" w:color="auto"/>
      </w:divBdr>
    </w:div>
    <w:div w:id="169954038">
      <w:bodyDiv w:val="1"/>
      <w:marLeft w:val="0"/>
      <w:marRight w:val="0"/>
      <w:marTop w:val="0"/>
      <w:marBottom w:val="0"/>
      <w:divBdr>
        <w:top w:val="none" w:sz="0" w:space="0" w:color="auto"/>
        <w:left w:val="none" w:sz="0" w:space="0" w:color="auto"/>
        <w:bottom w:val="none" w:sz="0" w:space="0" w:color="auto"/>
        <w:right w:val="none" w:sz="0" w:space="0" w:color="auto"/>
      </w:divBdr>
      <w:divsChild>
        <w:div w:id="321083275">
          <w:marLeft w:val="0"/>
          <w:marRight w:val="0"/>
          <w:marTop w:val="0"/>
          <w:marBottom w:val="0"/>
          <w:divBdr>
            <w:top w:val="none" w:sz="0" w:space="0" w:color="auto"/>
            <w:left w:val="none" w:sz="0" w:space="0" w:color="auto"/>
            <w:bottom w:val="none" w:sz="0" w:space="0" w:color="auto"/>
            <w:right w:val="none" w:sz="0" w:space="0" w:color="auto"/>
          </w:divBdr>
        </w:div>
      </w:divsChild>
    </w:div>
    <w:div w:id="184441133">
      <w:bodyDiv w:val="1"/>
      <w:marLeft w:val="0"/>
      <w:marRight w:val="0"/>
      <w:marTop w:val="0"/>
      <w:marBottom w:val="0"/>
      <w:divBdr>
        <w:top w:val="none" w:sz="0" w:space="0" w:color="auto"/>
        <w:left w:val="none" w:sz="0" w:space="0" w:color="auto"/>
        <w:bottom w:val="none" w:sz="0" w:space="0" w:color="auto"/>
        <w:right w:val="none" w:sz="0" w:space="0" w:color="auto"/>
      </w:divBdr>
    </w:div>
    <w:div w:id="215044398">
      <w:bodyDiv w:val="1"/>
      <w:marLeft w:val="0"/>
      <w:marRight w:val="0"/>
      <w:marTop w:val="0"/>
      <w:marBottom w:val="0"/>
      <w:divBdr>
        <w:top w:val="none" w:sz="0" w:space="0" w:color="auto"/>
        <w:left w:val="none" w:sz="0" w:space="0" w:color="auto"/>
        <w:bottom w:val="none" w:sz="0" w:space="0" w:color="auto"/>
        <w:right w:val="none" w:sz="0" w:space="0" w:color="auto"/>
      </w:divBdr>
      <w:divsChild>
        <w:div w:id="1583299710">
          <w:marLeft w:val="0"/>
          <w:marRight w:val="0"/>
          <w:marTop w:val="0"/>
          <w:marBottom w:val="0"/>
          <w:divBdr>
            <w:top w:val="none" w:sz="0" w:space="0" w:color="auto"/>
            <w:left w:val="none" w:sz="0" w:space="0" w:color="auto"/>
            <w:bottom w:val="none" w:sz="0" w:space="0" w:color="auto"/>
            <w:right w:val="none" w:sz="0" w:space="0" w:color="auto"/>
          </w:divBdr>
          <w:divsChild>
            <w:div w:id="1519738806">
              <w:marLeft w:val="0"/>
              <w:marRight w:val="0"/>
              <w:marTop w:val="0"/>
              <w:marBottom w:val="0"/>
              <w:divBdr>
                <w:top w:val="none" w:sz="0" w:space="0" w:color="auto"/>
                <w:left w:val="none" w:sz="0" w:space="0" w:color="auto"/>
                <w:bottom w:val="none" w:sz="0" w:space="0" w:color="auto"/>
                <w:right w:val="none" w:sz="0" w:space="0" w:color="auto"/>
              </w:divBdr>
              <w:divsChild>
                <w:div w:id="1167938965">
                  <w:marLeft w:val="0"/>
                  <w:marRight w:val="0"/>
                  <w:marTop w:val="0"/>
                  <w:marBottom w:val="0"/>
                  <w:divBdr>
                    <w:top w:val="none" w:sz="0" w:space="0" w:color="auto"/>
                    <w:left w:val="none" w:sz="0" w:space="0" w:color="auto"/>
                    <w:bottom w:val="none" w:sz="0" w:space="0" w:color="auto"/>
                    <w:right w:val="none" w:sz="0" w:space="0" w:color="auto"/>
                  </w:divBdr>
                  <w:divsChild>
                    <w:div w:id="1753893131">
                      <w:marLeft w:val="0"/>
                      <w:marRight w:val="0"/>
                      <w:marTop w:val="0"/>
                      <w:marBottom w:val="0"/>
                      <w:divBdr>
                        <w:top w:val="none" w:sz="0" w:space="0" w:color="auto"/>
                        <w:left w:val="none" w:sz="0" w:space="0" w:color="auto"/>
                        <w:bottom w:val="none" w:sz="0" w:space="0" w:color="auto"/>
                        <w:right w:val="none" w:sz="0" w:space="0" w:color="auto"/>
                      </w:divBdr>
                      <w:divsChild>
                        <w:div w:id="300162653">
                          <w:marLeft w:val="0"/>
                          <w:marRight w:val="0"/>
                          <w:marTop w:val="0"/>
                          <w:marBottom w:val="0"/>
                          <w:divBdr>
                            <w:top w:val="none" w:sz="0" w:space="0" w:color="auto"/>
                            <w:left w:val="none" w:sz="0" w:space="0" w:color="auto"/>
                            <w:bottom w:val="none" w:sz="0" w:space="0" w:color="auto"/>
                            <w:right w:val="none" w:sz="0" w:space="0" w:color="auto"/>
                          </w:divBdr>
                          <w:divsChild>
                            <w:div w:id="79071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161203">
          <w:marLeft w:val="0"/>
          <w:marRight w:val="0"/>
          <w:marTop w:val="0"/>
          <w:marBottom w:val="0"/>
          <w:divBdr>
            <w:top w:val="none" w:sz="0" w:space="0" w:color="auto"/>
            <w:left w:val="none" w:sz="0" w:space="0" w:color="auto"/>
            <w:bottom w:val="none" w:sz="0" w:space="0" w:color="auto"/>
            <w:right w:val="none" w:sz="0" w:space="0" w:color="auto"/>
          </w:divBdr>
          <w:divsChild>
            <w:div w:id="1331328184">
              <w:marLeft w:val="0"/>
              <w:marRight w:val="0"/>
              <w:marTop w:val="0"/>
              <w:marBottom w:val="0"/>
              <w:divBdr>
                <w:top w:val="none" w:sz="0" w:space="0" w:color="auto"/>
                <w:left w:val="none" w:sz="0" w:space="0" w:color="auto"/>
                <w:bottom w:val="none" w:sz="0" w:space="0" w:color="auto"/>
                <w:right w:val="none" w:sz="0" w:space="0" w:color="auto"/>
              </w:divBdr>
              <w:divsChild>
                <w:div w:id="626660686">
                  <w:marLeft w:val="0"/>
                  <w:marRight w:val="0"/>
                  <w:marTop w:val="0"/>
                  <w:marBottom w:val="0"/>
                  <w:divBdr>
                    <w:top w:val="none" w:sz="0" w:space="0" w:color="auto"/>
                    <w:left w:val="none" w:sz="0" w:space="0" w:color="auto"/>
                    <w:bottom w:val="none" w:sz="0" w:space="0" w:color="auto"/>
                    <w:right w:val="none" w:sz="0" w:space="0" w:color="auto"/>
                  </w:divBdr>
                  <w:divsChild>
                    <w:div w:id="369720403">
                      <w:marLeft w:val="0"/>
                      <w:marRight w:val="0"/>
                      <w:marTop w:val="0"/>
                      <w:marBottom w:val="0"/>
                      <w:divBdr>
                        <w:top w:val="none" w:sz="0" w:space="0" w:color="auto"/>
                        <w:left w:val="none" w:sz="0" w:space="0" w:color="auto"/>
                        <w:bottom w:val="none" w:sz="0" w:space="0" w:color="auto"/>
                        <w:right w:val="none" w:sz="0" w:space="0" w:color="auto"/>
                      </w:divBdr>
                      <w:divsChild>
                        <w:div w:id="1879321130">
                          <w:marLeft w:val="0"/>
                          <w:marRight w:val="0"/>
                          <w:marTop w:val="0"/>
                          <w:marBottom w:val="0"/>
                          <w:divBdr>
                            <w:top w:val="none" w:sz="0" w:space="0" w:color="auto"/>
                            <w:left w:val="none" w:sz="0" w:space="0" w:color="auto"/>
                            <w:bottom w:val="none" w:sz="0" w:space="0" w:color="auto"/>
                            <w:right w:val="none" w:sz="0" w:space="0" w:color="auto"/>
                          </w:divBdr>
                          <w:divsChild>
                            <w:div w:id="128136809">
                              <w:marLeft w:val="0"/>
                              <w:marRight w:val="0"/>
                              <w:marTop w:val="0"/>
                              <w:marBottom w:val="0"/>
                              <w:divBdr>
                                <w:top w:val="none" w:sz="0" w:space="0" w:color="auto"/>
                                <w:left w:val="none" w:sz="0" w:space="0" w:color="auto"/>
                                <w:bottom w:val="none" w:sz="0" w:space="0" w:color="auto"/>
                                <w:right w:val="none" w:sz="0" w:space="0" w:color="auto"/>
                              </w:divBdr>
                              <w:divsChild>
                                <w:div w:id="140426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331507">
          <w:marLeft w:val="0"/>
          <w:marRight w:val="0"/>
          <w:marTop w:val="0"/>
          <w:marBottom w:val="0"/>
          <w:divBdr>
            <w:top w:val="none" w:sz="0" w:space="0" w:color="auto"/>
            <w:left w:val="none" w:sz="0" w:space="0" w:color="auto"/>
            <w:bottom w:val="none" w:sz="0" w:space="0" w:color="auto"/>
            <w:right w:val="none" w:sz="0" w:space="0" w:color="auto"/>
          </w:divBdr>
          <w:divsChild>
            <w:div w:id="2119252157">
              <w:marLeft w:val="0"/>
              <w:marRight w:val="0"/>
              <w:marTop w:val="0"/>
              <w:marBottom w:val="0"/>
              <w:divBdr>
                <w:top w:val="none" w:sz="0" w:space="0" w:color="auto"/>
                <w:left w:val="none" w:sz="0" w:space="0" w:color="auto"/>
                <w:bottom w:val="none" w:sz="0" w:space="0" w:color="auto"/>
                <w:right w:val="none" w:sz="0" w:space="0" w:color="auto"/>
              </w:divBdr>
              <w:divsChild>
                <w:div w:id="727537803">
                  <w:marLeft w:val="0"/>
                  <w:marRight w:val="0"/>
                  <w:marTop w:val="0"/>
                  <w:marBottom w:val="0"/>
                  <w:divBdr>
                    <w:top w:val="none" w:sz="0" w:space="0" w:color="auto"/>
                    <w:left w:val="none" w:sz="0" w:space="0" w:color="auto"/>
                    <w:bottom w:val="none" w:sz="0" w:space="0" w:color="auto"/>
                    <w:right w:val="none" w:sz="0" w:space="0" w:color="auto"/>
                  </w:divBdr>
                  <w:divsChild>
                    <w:div w:id="1204750434">
                      <w:marLeft w:val="0"/>
                      <w:marRight w:val="0"/>
                      <w:marTop w:val="0"/>
                      <w:marBottom w:val="0"/>
                      <w:divBdr>
                        <w:top w:val="none" w:sz="0" w:space="0" w:color="auto"/>
                        <w:left w:val="none" w:sz="0" w:space="0" w:color="auto"/>
                        <w:bottom w:val="none" w:sz="0" w:space="0" w:color="auto"/>
                        <w:right w:val="none" w:sz="0" w:space="0" w:color="auto"/>
                      </w:divBdr>
                      <w:divsChild>
                        <w:div w:id="152070467">
                          <w:marLeft w:val="0"/>
                          <w:marRight w:val="0"/>
                          <w:marTop w:val="0"/>
                          <w:marBottom w:val="0"/>
                          <w:divBdr>
                            <w:top w:val="none" w:sz="0" w:space="0" w:color="auto"/>
                            <w:left w:val="none" w:sz="0" w:space="0" w:color="auto"/>
                            <w:bottom w:val="none" w:sz="0" w:space="0" w:color="auto"/>
                            <w:right w:val="none" w:sz="0" w:space="0" w:color="auto"/>
                          </w:divBdr>
                          <w:divsChild>
                            <w:div w:id="106591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339871">
          <w:marLeft w:val="0"/>
          <w:marRight w:val="0"/>
          <w:marTop w:val="0"/>
          <w:marBottom w:val="0"/>
          <w:divBdr>
            <w:top w:val="none" w:sz="0" w:space="0" w:color="auto"/>
            <w:left w:val="none" w:sz="0" w:space="0" w:color="auto"/>
            <w:bottom w:val="none" w:sz="0" w:space="0" w:color="auto"/>
            <w:right w:val="none" w:sz="0" w:space="0" w:color="auto"/>
          </w:divBdr>
          <w:divsChild>
            <w:div w:id="1680427252">
              <w:marLeft w:val="0"/>
              <w:marRight w:val="0"/>
              <w:marTop w:val="0"/>
              <w:marBottom w:val="0"/>
              <w:divBdr>
                <w:top w:val="none" w:sz="0" w:space="0" w:color="auto"/>
                <w:left w:val="none" w:sz="0" w:space="0" w:color="auto"/>
                <w:bottom w:val="none" w:sz="0" w:space="0" w:color="auto"/>
                <w:right w:val="none" w:sz="0" w:space="0" w:color="auto"/>
              </w:divBdr>
              <w:divsChild>
                <w:div w:id="529029936">
                  <w:marLeft w:val="0"/>
                  <w:marRight w:val="0"/>
                  <w:marTop w:val="0"/>
                  <w:marBottom w:val="0"/>
                  <w:divBdr>
                    <w:top w:val="none" w:sz="0" w:space="0" w:color="auto"/>
                    <w:left w:val="none" w:sz="0" w:space="0" w:color="auto"/>
                    <w:bottom w:val="none" w:sz="0" w:space="0" w:color="auto"/>
                    <w:right w:val="none" w:sz="0" w:space="0" w:color="auto"/>
                  </w:divBdr>
                  <w:divsChild>
                    <w:div w:id="1328099012">
                      <w:marLeft w:val="0"/>
                      <w:marRight w:val="0"/>
                      <w:marTop w:val="0"/>
                      <w:marBottom w:val="0"/>
                      <w:divBdr>
                        <w:top w:val="none" w:sz="0" w:space="0" w:color="auto"/>
                        <w:left w:val="none" w:sz="0" w:space="0" w:color="auto"/>
                        <w:bottom w:val="none" w:sz="0" w:space="0" w:color="auto"/>
                        <w:right w:val="none" w:sz="0" w:space="0" w:color="auto"/>
                      </w:divBdr>
                      <w:divsChild>
                        <w:div w:id="706174691">
                          <w:marLeft w:val="0"/>
                          <w:marRight w:val="0"/>
                          <w:marTop w:val="0"/>
                          <w:marBottom w:val="0"/>
                          <w:divBdr>
                            <w:top w:val="none" w:sz="0" w:space="0" w:color="auto"/>
                            <w:left w:val="none" w:sz="0" w:space="0" w:color="auto"/>
                            <w:bottom w:val="none" w:sz="0" w:space="0" w:color="auto"/>
                            <w:right w:val="none" w:sz="0" w:space="0" w:color="auto"/>
                          </w:divBdr>
                          <w:divsChild>
                            <w:div w:id="282545449">
                              <w:marLeft w:val="0"/>
                              <w:marRight w:val="0"/>
                              <w:marTop w:val="0"/>
                              <w:marBottom w:val="0"/>
                              <w:divBdr>
                                <w:top w:val="none" w:sz="0" w:space="0" w:color="auto"/>
                                <w:left w:val="none" w:sz="0" w:space="0" w:color="auto"/>
                                <w:bottom w:val="none" w:sz="0" w:space="0" w:color="auto"/>
                                <w:right w:val="none" w:sz="0" w:space="0" w:color="auto"/>
                              </w:divBdr>
                              <w:divsChild>
                                <w:div w:id="14496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005362">
          <w:marLeft w:val="0"/>
          <w:marRight w:val="0"/>
          <w:marTop w:val="0"/>
          <w:marBottom w:val="0"/>
          <w:divBdr>
            <w:top w:val="none" w:sz="0" w:space="0" w:color="auto"/>
            <w:left w:val="none" w:sz="0" w:space="0" w:color="auto"/>
            <w:bottom w:val="none" w:sz="0" w:space="0" w:color="auto"/>
            <w:right w:val="none" w:sz="0" w:space="0" w:color="auto"/>
          </w:divBdr>
          <w:divsChild>
            <w:div w:id="615797694">
              <w:marLeft w:val="0"/>
              <w:marRight w:val="0"/>
              <w:marTop w:val="0"/>
              <w:marBottom w:val="0"/>
              <w:divBdr>
                <w:top w:val="none" w:sz="0" w:space="0" w:color="auto"/>
                <w:left w:val="none" w:sz="0" w:space="0" w:color="auto"/>
                <w:bottom w:val="none" w:sz="0" w:space="0" w:color="auto"/>
                <w:right w:val="none" w:sz="0" w:space="0" w:color="auto"/>
              </w:divBdr>
              <w:divsChild>
                <w:div w:id="1094745995">
                  <w:marLeft w:val="0"/>
                  <w:marRight w:val="0"/>
                  <w:marTop w:val="0"/>
                  <w:marBottom w:val="0"/>
                  <w:divBdr>
                    <w:top w:val="none" w:sz="0" w:space="0" w:color="auto"/>
                    <w:left w:val="none" w:sz="0" w:space="0" w:color="auto"/>
                    <w:bottom w:val="none" w:sz="0" w:space="0" w:color="auto"/>
                    <w:right w:val="none" w:sz="0" w:space="0" w:color="auto"/>
                  </w:divBdr>
                  <w:divsChild>
                    <w:div w:id="1193498435">
                      <w:marLeft w:val="0"/>
                      <w:marRight w:val="0"/>
                      <w:marTop w:val="0"/>
                      <w:marBottom w:val="0"/>
                      <w:divBdr>
                        <w:top w:val="none" w:sz="0" w:space="0" w:color="auto"/>
                        <w:left w:val="none" w:sz="0" w:space="0" w:color="auto"/>
                        <w:bottom w:val="none" w:sz="0" w:space="0" w:color="auto"/>
                        <w:right w:val="none" w:sz="0" w:space="0" w:color="auto"/>
                      </w:divBdr>
                      <w:divsChild>
                        <w:div w:id="1823497778">
                          <w:marLeft w:val="0"/>
                          <w:marRight w:val="0"/>
                          <w:marTop w:val="0"/>
                          <w:marBottom w:val="0"/>
                          <w:divBdr>
                            <w:top w:val="none" w:sz="0" w:space="0" w:color="auto"/>
                            <w:left w:val="none" w:sz="0" w:space="0" w:color="auto"/>
                            <w:bottom w:val="none" w:sz="0" w:space="0" w:color="auto"/>
                            <w:right w:val="none" w:sz="0" w:space="0" w:color="auto"/>
                          </w:divBdr>
                          <w:divsChild>
                            <w:div w:id="148192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817334">
      <w:bodyDiv w:val="1"/>
      <w:marLeft w:val="0"/>
      <w:marRight w:val="0"/>
      <w:marTop w:val="0"/>
      <w:marBottom w:val="0"/>
      <w:divBdr>
        <w:top w:val="none" w:sz="0" w:space="0" w:color="auto"/>
        <w:left w:val="none" w:sz="0" w:space="0" w:color="auto"/>
        <w:bottom w:val="none" w:sz="0" w:space="0" w:color="auto"/>
        <w:right w:val="none" w:sz="0" w:space="0" w:color="auto"/>
      </w:divBdr>
    </w:div>
    <w:div w:id="315453843">
      <w:bodyDiv w:val="1"/>
      <w:marLeft w:val="0"/>
      <w:marRight w:val="0"/>
      <w:marTop w:val="0"/>
      <w:marBottom w:val="0"/>
      <w:divBdr>
        <w:top w:val="none" w:sz="0" w:space="0" w:color="auto"/>
        <w:left w:val="none" w:sz="0" w:space="0" w:color="auto"/>
        <w:bottom w:val="none" w:sz="0" w:space="0" w:color="auto"/>
        <w:right w:val="none" w:sz="0" w:space="0" w:color="auto"/>
      </w:divBdr>
    </w:div>
    <w:div w:id="650645216">
      <w:bodyDiv w:val="1"/>
      <w:marLeft w:val="0"/>
      <w:marRight w:val="0"/>
      <w:marTop w:val="0"/>
      <w:marBottom w:val="0"/>
      <w:divBdr>
        <w:top w:val="none" w:sz="0" w:space="0" w:color="auto"/>
        <w:left w:val="none" w:sz="0" w:space="0" w:color="auto"/>
        <w:bottom w:val="none" w:sz="0" w:space="0" w:color="auto"/>
        <w:right w:val="none" w:sz="0" w:space="0" w:color="auto"/>
      </w:divBdr>
    </w:div>
    <w:div w:id="680396960">
      <w:bodyDiv w:val="1"/>
      <w:marLeft w:val="0"/>
      <w:marRight w:val="0"/>
      <w:marTop w:val="0"/>
      <w:marBottom w:val="0"/>
      <w:divBdr>
        <w:top w:val="none" w:sz="0" w:space="0" w:color="auto"/>
        <w:left w:val="none" w:sz="0" w:space="0" w:color="auto"/>
        <w:bottom w:val="none" w:sz="0" w:space="0" w:color="auto"/>
        <w:right w:val="none" w:sz="0" w:space="0" w:color="auto"/>
      </w:divBdr>
    </w:div>
    <w:div w:id="741877229">
      <w:bodyDiv w:val="1"/>
      <w:marLeft w:val="0"/>
      <w:marRight w:val="0"/>
      <w:marTop w:val="0"/>
      <w:marBottom w:val="0"/>
      <w:divBdr>
        <w:top w:val="none" w:sz="0" w:space="0" w:color="auto"/>
        <w:left w:val="none" w:sz="0" w:space="0" w:color="auto"/>
        <w:bottom w:val="none" w:sz="0" w:space="0" w:color="auto"/>
        <w:right w:val="none" w:sz="0" w:space="0" w:color="auto"/>
      </w:divBdr>
    </w:div>
    <w:div w:id="984704087">
      <w:bodyDiv w:val="1"/>
      <w:marLeft w:val="0"/>
      <w:marRight w:val="0"/>
      <w:marTop w:val="0"/>
      <w:marBottom w:val="0"/>
      <w:divBdr>
        <w:top w:val="none" w:sz="0" w:space="0" w:color="auto"/>
        <w:left w:val="none" w:sz="0" w:space="0" w:color="auto"/>
        <w:bottom w:val="none" w:sz="0" w:space="0" w:color="auto"/>
        <w:right w:val="none" w:sz="0" w:space="0" w:color="auto"/>
      </w:divBdr>
    </w:div>
    <w:div w:id="996883104">
      <w:bodyDiv w:val="1"/>
      <w:marLeft w:val="0"/>
      <w:marRight w:val="0"/>
      <w:marTop w:val="0"/>
      <w:marBottom w:val="0"/>
      <w:divBdr>
        <w:top w:val="none" w:sz="0" w:space="0" w:color="auto"/>
        <w:left w:val="none" w:sz="0" w:space="0" w:color="auto"/>
        <w:bottom w:val="none" w:sz="0" w:space="0" w:color="auto"/>
        <w:right w:val="none" w:sz="0" w:space="0" w:color="auto"/>
      </w:divBdr>
    </w:div>
    <w:div w:id="1065028622">
      <w:bodyDiv w:val="1"/>
      <w:marLeft w:val="0"/>
      <w:marRight w:val="0"/>
      <w:marTop w:val="0"/>
      <w:marBottom w:val="0"/>
      <w:divBdr>
        <w:top w:val="none" w:sz="0" w:space="0" w:color="auto"/>
        <w:left w:val="none" w:sz="0" w:space="0" w:color="auto"/>
        <w:bottom w:val="none" w:sz="0" w:space="0" w:color="auto"/>
        <w:right w:val="none" w:sz="0" w:space="0" w:color="auto"/>
      </w:divBdr>
    </w:div>
    <w:div w:id="1111323286">
      <w:bodyDiv w:val="1"/>
      <w:marLeft w:val="0"/>
      <w:marRight w:val="0"/>
      <w:marTop w:val="0"/>
      <w:marBottom w:val="0"/>
      <w:divBdr>
        <w:top w:val="none" w:sz="0" w:space="0" w:color="auto"/>
        <w:left w:val="none" w:sz="0" w:space="0" w:color="auto"/>
        <w:bottom w:val="none" w:sz="0" w:space="0" w:color="auto"/>
        <w:right w:val="none" w:sz="0" w:space="0" w:color="auto"/>
      </w:divBdr>
    </w:div>
    <w:div w:id="1259753467">
      <w:bodyDiv w:val="1"/>
      <w:marLeft w:val="0"/>
      <w:marRight w:val="0"/>
      <w:marTop w:val="0"/>
      <w:marBottom w:val="0"/>
      <w:divBdr>
        <w:top w:val="none" w:sz="0" w:space="0" w:color="auto"/>
        <w:left w:val="none" w:sz="0" w:space="0" w:color="auto"/>
        <w:bottom w:val="none" w:sz="0" w:space="0" w:color="auto"/>
        <w:right w:val="none" w:sz="0" w:space="0" w:color="auto"/>
      </w:divBdr>
    </w:div>
    <w:div w:id="1281033212">
      <w:bodyDiv w:val="1"/>
      <w:marLeft w:val="0"/>
      <w:marRight w:val="0"/>
      <w:marTop w:val="0"/>
      <w:marBottom w:val="0"/>
      <w:divBdr>
        <w:top w:val="none" w:sz="0" w:space="0" w:color="auto"/>
        <w:left w:val="none" w:sz="0" w:space="0" w:color="auto"/>
        <w:bottom w:val="none" w:sz="0" w:space="0" w:color="auto"/>
        <w:right w:val="none" w:sz="0" w:space="0" w:color="auto"/>
      </w:divBdr>
    </w:div>
    <w:div w:id="1408570135">
      <w:bodyDiv w:val="1"/>
      <w:marLeft w:val="0"/>
      <w:marRight w:val="0"/>
      <w:marTop w:val="0"/>
      <w:marBottom w:val="0"/>
      <w:divBdr>
        <w:top w:val="none" w:sz="0" w:space="0" w:color="auto"/>
        <w:left w:val="none" w:sz="0" w:space="0" w:color="auto"/>
        <w:bottom w:val="none" w:sz="0" w:space="0" w:color="auto"/>
        <w:right w:val="none" w:sz="0" w:space="0" w:color="auto"/>
      </w:divBdr>
    </w:div>
    <w:div w:id="1420759518">
      <w:bodyDiv w:val="1"/>
      <w:marLeft w:val="0"/>
      <w:marRight w:val="0"/>
      <w:marTop w:val="0"/>
      <w:marBottom w:val="0"/>
      <w:divBdr>
        <w:top w:val="none" w:sz="0" w:space="0" w:color="auto"/>
        <w:left w:val="none" w:sz="0" w:space="0" w:color="auto"/>
        <w:bottom w:val="none" w:sz="0" w:space="0" w:color="auto"/>
        <w:right w:val="none" w:sz="0" w:space="0" w:color="auto"/>
      </w:divBdr>
    </w:div>
    <w:div w:id="1423641830">
      <w:bodyDiv w:val="1"/>
      <w:marLeft w:val="0"/>
      <w:marRight w:val="0"/>
      <w:marTop w:val="0"/>
      <w:marBottom w:val="0"/>
      <w:divBdr>
        <w:top w:val="none" w:sz="0" w:space="0" w:color="auto"/>
        <w:left w:val="none" w:sz="0" w:space="0" w:color="auto"/>
        <w:bottom w:val="none" w:sz="0" w:space="0" w:color="auto"/>
        <w:right w:val="none" w:sz="0" w:space="0" w:color="auto"/>
      </w:divBdr>
    </w:div>
    <w:div w:id="1481263984">
      <w:bodyDiv w:val="1"/>
      <w:marLeft w:val="0"/>
      <w:marRight w:val="0"/>
      <w:marTop w:val="0"/>
      <w:marBottom w:val="0"/>
      <w:divBdr>
        <w:top w:val="none" w:sz="0" w:space="0" w:color="auto"/>
        <w:left w:val="none" w:sz="0" w:space="0" w:color="auto"/>
        <w:bottom w:val="none" w:sz="0" w:space="0" w:color="auto"/>
        <w:right w:val="none" w:sz="0" w:space="0" w:color="auto"/>
      </w:divBdr>
    </w:div>
    <w:div w:id="1558782220">
      <w:bodyDiv w:val="1"/>
      <w:marLeft w:val="0"/>
      <w:marRight w:val="0"/>
      <w:marTop w:val="0"/>
      <w:marBottom w:val="0"/>
      <w:divBdr>
        <w:top w:val="none" w:sz="0" w:space="0" w:color="auto"/>
        <w:left w:val="none" w:sz="0" w:space="0" w:color="auto"/>
        <w:bottom w:val="none" w:sz="0" w:space="0" w:color="auto"/>
        <w:right w:val="none" w:sz="0" w:space="0" w:color="auto"/>
      </w:divBdr>
      <w:divsChild>
        <w:div w:id="920216739">
          <w:marLeft w:val="0"/>
          <w:marRight w:val="0"/>
          <w:marTop w:val="0"/>
          <w:marBottom w:val="0"/>
          <w:divBdr>
            <w:top w:val="none" w:sz="0" w:space="0" w:color="auto"/>
            <w:left w:val="none" w:sz="0" w:space="0" w:color="auto"/>
            <w:bottom w:val="none" w:sz="0" w:space="0" w:color="auto"/>
            <w:right w:val="none" w:sz="0" w:space="0" w:color="auto"/>
          </w:divBdr>
          <w:divsChild>
            <w:div w:id="1134912580">
              <w:marLeft w:val="0"/>
              <w:marRight w:val="0"/>
              <w:marTop w:val="0"/>
              <w:marBottom w:val="0"/>
              <w:divBdr>
                <w:top w:val="none" w:sz="0" w:space="0" w:color="auto"/>
                <w:left w:val="none" w:sz="0" w:space="0" w:color="auto"/>
                <w:bottom w:val="none" w:sz="0" w:space="0" w:color="auto"/>
                <w:right w:val="none" w:sz="0" w:space="0" w:color="auto"/>
              </w:divBdr>
              <w:divsChild>
                <w:div w:id="1079326732">
                  <w:marLeft w:val="0"/>
                  <w:marRight w:val="0"/>
                  <w:marTop w:val="0"/>
                  <w:marBottom w:val="0"/>
                  <w:divBdr>
                    <w:top w:val="none" w:sz="0" w:space="0" w:color="auto"/>
                    <w:left w:val="none" w:sz="0" w:space="0" w:color="auto"/>
                    <w:bottom w:val="none" w:sz="0" w:space="0" w:color="auto"/>
                    <w:right w:val="none" w:sz="0" w:space="0" w:color="auto"/>
                  </w:divBdr>
                  <w:divsChild>
                    <w:div w:id="1999110159">
                      <w:marLeft w:val="0"/>
                      <w:marRight w:val="0"/>
                      <w:marTop w:val="0"/>
                      <w:marBottom w:val="0"/>
                      <w:divBdr>
                        <w:top w:val="none" w:sz="0" w:space="0" w:color="auto"/>
                        <w:left w:val="none" w:sz="0" w:space="0" w:color="auto"/>
                        <w:bottom w:val="none" w:sz="0" w:space="0" w:color="auto"/>
                        <w:right w:val="none" w:sz="0" w:space="0" w:color="auto"/>
                      </w:divBdr>
                      <w:divsChild>
                        <w:div w:id="1959798760">
                          <w:marLeft w:val="0"/>
                          <w:marRight w:val="0"/>
                          <w:marTop w:val="0"/>
                          <w:marBottom w:val="0"/>
                          <w:divBdr>
                            <w:top w:val="none" w:sz="0" w:space="0" w:color="auto"/>
                            <w:left w:val="none" w:sz="0" w:space="0" w:color="auto"/>
                            <w:bottom w:val="none" w:sz="0" w:space="0" w:color="auto"/>
                            <w:right w:val="none" w:sz="0" w:space="0" w:color="auto"/>
                          </w:divBdr>
                          <w:divsChild>
                            <w:div w:id="2050063802">
                              <w:marLeft w:val="0"/>
                              <w:marRight w:val="0"/>
                              <w:marTop w:val="0"/>
                              <w:marBottom w:val="0"/>
                              <w:divBdr>
                                <w:top w:val="none" w:sz="0" w:space="0" w:color="auto"/>
                                <w:left w:val="none" w:sz="0" w:space="0" w:color="auto"/>
                                <w:bottom w:val="none" w:sz="0" w:space="0" w:color="auto"/>
                                <w:right w:val="none" w:sz="0" w:space="0" w:color="auto"/>
                              </w:divBdr>
                              <w:divsChild>
                                <w:div w:id="342898418">
                                  <w:marLeft w:val="0"/>
                                  <w:marRight w:val="0"/>
                                  <w:marTop w:val="0"/>
                                  <w:marBottom w:val="0"/>
                                  <w:divBdr>
                                    <w:top w:val="none" w:sz="0" w:space="0" w:color="auto"/>
                                    <w:left w:val="none" w:sz="0" w:space="0" w:color="auto"/>
                                    <w:bottom w:val="none" w:sz="0" w:space="0" w:color="auto"/>
                                    <w:right w:val="none" w:sz="0" w:space="0" w:color="auto"/>
                                  </w:divBdr>
                                  <w:divsChild>
                                    <w:div w:id="11766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058495">
          <w:marLeft w:val="0"/>
          <w:marRight w:val="0"/>
          <w:marTop w:val="0"/>
          <w:marBottom w:val="0"/>
          <w:divBdr>
            <w:top w:val="none" w:sz="0" w:space="0" w:color="auto"/>
            <w:left w:val="none" w:sz="0" w:space="0" w:color="auto"/>
            <w:bottom w:val="none" w:sz="0" w:space="0" w:color="auto"/>
            <w:right w:val="none" w:sz="0" w:space="0" w:color="auto"/>
          </w:divBdr>
          <w:divsChild>
            <w:div w:id="129984544">
              <w:marLeft w:val="0"/>
              <w:marRight w:val="0"/>
              <w:marTop w:val="0"/>
              <w:marBottom w:val="0"/>
              <w:divBdr>
                <w:top w:val="none" w:sz="0" w:space="0" w:color="auto"/>
                <w:left w:val="none" w:sz="0" w:space="0" w:color="auto"/>
                <w:bottom w:val="none" w:sz="0" w:space="0" w:color="auto"/>
                <w:right w:val="none" w:sz="0" w:space="0" w:color="auto"/>
              </w:divBdr>
              <w:divsChild>
                <w:div w:id="2048674154">
                  <w:marLeft w:val="0"/>
                  <w:marRight w:val="0"/>
                  <w:marTop w:val="0"/>
                  <w:marBottom w:val="0"/>
                  <w:divBdr>
                    <w:top w:val="none" w:sz="0" w:space="0" w:color="auto"/>
                    <w:left w:val="none" w:sz="0" w:space="0" w:color="auto"/>
                    <w:bottom w:val="none" w:sz="0" w:space="0" w:color="auto"/>
                    <w:right w:val="none" w:sz="0" w:space="0" w:color="auto"/>
                  </w:divBdr>
                  <w:divsChild>
                    <w:div w:id="826477568">
                      <w:marLeft w:val="0"/>
                      <w:marRight w:val="0"/>
                      <w:marTop w:val="0"/>
                      <w:marBottom w:val="0"/>
                      <w:divBdr>
                        <w:top w:val="none" w:sz="0" w:space="0" w:color="auto"/>
                        <w:left w:val="none" w:sz="0" w:space="0" w:color="auto"/>
                        <w:bottom w:val="none" w:sz="0" w:space="0" w:color="auto"/>
                        <w:right w:val="none" w:sz="0" w:space="0" w:color="auto"/>
                      </w:divBdr>
                      <w:divsChild>
                        <w:div w:id="1596092955">
                          <w:marLeft w:val="0"/>
                          <w:marRight w:val="0"/>
                          <w:marTop w:val="0"/>
                          <w:marBottom w:val="0"/>
                          <w:divBdr>
                            <w:top w:val="none" w:sz="0" w:space="0" w:color="auto"/>
                            <w:left w:val="none" w:sz="0" w:space="0" w:color="auto"/>
                            <w:bottom w:val="none" w:sz="0" w:space="0" w:color="auto"/>
                            <w:right w:val="none" w:sz="0" w:space="0" w:color="auto"/>
                          </w:divBdr>
                          <w:divsChild>
                            <w:div w:id="754520178">
                              <w:marLeft w:val="0"/>
                              <w:marRight w:val="0"/>
                              <w:marTop w:val="0"/>
                              <w:marBottom w:val="0"/>
                              <w:divBdr>
                                <w:top w:val="none" w:sz="0" w:space="0" w:color="auto"/>
                                <w:left w:val="none" w:sz="0" w:space="0" w:color="auto"/>
                                <w:bottom w:val="none" w:sz="0" w:space="0" w:color="auto"/>
                                <w:right w:val="none" w:sz="0" w:space="0" w:color="auto"/>
                              </w:divBdr>
                              <w:divsChild>
                                <w:div w:id="1558123416">
                                  <w:marLeft w:val="0"/>
                                  <w:marRight w:val="0"/>
                                  <w:marTop w:val="0"/>
                                  <w:marBottom w:val="0"/>
                                  <w:divBdr>
                                    <w:top w:val="none" w:sz="0" w:space="0" w:color="auto"/>
                                    <w:left w:val="none" w:sz="0" w:space="0" w:color="auto"/>
                                    <w:bottom w:val="none" w:sz="0" w:space="0" w:color="auto"/>
                                    <w:right w:val="none" w:sz="0" w:space="0" w:color="auto"/>
                                  </w:divBdr>
                                  <w:divsChild>
                                    <w:div w:id="1287390501">
                                      <w:marLeft w:val="0"/>
                                      <w:marRight w:val="0"/>
                                      <w:marTop w:val="0"/>
                                      <w:marBottom w:val="0"/>
                                      <w:divBdr>
                                        <w:top w:val="none" w:sz="0" w:space="0" w:color="auto"/>
                                        <w:left w:val="none" w:sz="0" w:space="0" w:color="auto"/>
                                        <w:bottom w:val="none" w:sz="0" w:space="0" w:color="auto"/>
                                        <w:right w:val="none" w:sz="0" w:space="0" w:color="auto"/>
                                      </w:divBdr>
                                      <w:divsChild>
                                        <w:div w:id="157045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5240388">
      <w:bodyDiv w:val="1"/>
      <w:marLeft w:val="0"/>
      <w:marRight w:val="0"/>
      <w:marTop w:val="0"/>
      <w:marBottom w:val="0"/>
      <w:divBdr>
        <w:top w:val="none" w:sz="0" w:space="0" w:color="auto"/>
        <w:left w:val="none" w:sz="0" w:space="0" w:color="auto"/>
        <w:bottom w:val="none" w:sz="0" w:space="0" w:color="auto"/>
        <w:right w:val="none" w:sz="0" w:space="0" w:color="auto"/>
      </w:divBdr>
    </w:div>
    <w:div w:id="1753769699">
      <w:bodyDiv w:val="1"/>
      <w:marLeft w:val="0"/>
      <w:marRight w:val="0"/>
      <w:marTop w:val="0"/>
      <w:marBottom w:val="0"/>
      <w:divBdr>
        <w:top w:val="none" w:sz="0" w:space="0" w:color="auto"/>
        <w:left w:val="none" w:sz="0" w:space="0" w:color="auto"/>
        <w:bottom w:val="none" w:sz="0" w:space="0" w:color="auto"/>
        <w:right w:val="none" w:sz="0" w:space="0" w:color="auto"/>
      </w:divBdr>
    </w:div>
    <w:div w:id="1847552658">
      <w:bodyDiv w:val="1"/>
      <w:marLeft w:val="0"/>
      <w:marRight w:val="0"/>
      <w:marTop w:val="0"/>
      <w:marBottom w:val="0"/>
      <w:divBdr>
        <w:top w:val="none" w:sz="0" w:space="0" w:color="auto"/>
        <w:left w:val="none" w:sz="0" w:space="0" w:color="auto"/>
        <w:bottom w:val="none" w:sz="0" w:space="0" w:color="auto"/>
        <w:right w:val="none" w:sz="0" w:space="0" w:color="auto"/>
      </w:divBdr>
    </w:div>
    <w:div w:id="1992369366">
      <w:bodyDiv w:val="1"/>
      <w:marLeft w:val="0"/>
      <w:marRight w:val="0"/>
      <w:marTop w:val="0"/>
      <w:marBottom w:val="0"/>
      <w:divBdr>
        <w:top w:val="none" w:sz="0" w:space="0" w:color="auto"/>
        <w:left w:val="none" w:sz="0" w:space="0" w:color="auto"/>
        <w:bottom w:val="none" w:sz="0" w:space="0" w:color="auto"/>
        <w:right w:val="none" w:sz="0" w:space="0" w:color="auto"/>
      </w:divBdr>
    </w:div>
    <w:div w:id="2042978020">
      <w:bodyDiv w:val="1"/>
      <w:marLeft w:val="0"/>
      <w:marRight w:val="0"/>
      <w:marTop w:val="0"/>
      <w:marBottom w:val="0"/>
      <w:divBdr>
        <w:top w:val="none" w:sz="0" w:space="0" w:color="auto"/>
        <w:left w:val="none" w:sz="0" w:space="0" w:color="auto"/>
        <w:bottom w:val="none" w:sz="0" w:space="0" w:color="auto"/>
        <w:right w:val="none" w:sz="0" w:space="0" w:color="auto"/>
      </w:divBdr>
    </w:div>
    <w:div w:id="2114283550">
      <w:bodyDiv w:val="1"/>
      <w:marLeft w:val="0"/>
      <w:marRight w:val="0"/>
      <w:marTop w:val="0"/>
      <w:marBottom w:val="0"/>
      <w:divBdr>
        <w:top w:val="none" w:sz="0" w:space="0" w:color="auto"/>
        <w:left w:val="none" w:sz="0" w:space="0" w:color="auto"/>
        <w:bottom w:val="none" w:sz="0" w:space="0" w:color="auto"/>
        <w:right w:val="none" w:sz="0" w:space="0" w:color="auto"/>
      </w:divBdr>
    </w:div>
    <w:div w:id="212153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6A4655B3-0339-4829-BF67-E0EA1E35A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24</Pages>
  <Words>6308</Words>
  <Characters>35959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Microsoft Office User</cp:lastModifiedBy>
  <cp:revision>16</cp:revision>
  <dcterms:created xsi:type="dcterms:W3CDTF">2025-12-15T12:32:00Z</dcterms:created>
  <dcterms:modified xsi:type="dcterms:W3CDTF">2025-12-16T11:36:00Z</dcterms:modified>
</cp:coreProperties>
</file>