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F1326" w:rsidRDefault="00CF1326" w:rsidP="00CF1326">
      <w:pPr>
        <w:jc w:val="center"/>
        <w:rPr>
          <w:rFonts w:ascii="Arial" w:hAnsi="Arial" w:cs="Arial"/>
          <w:sz w:val="24"/>
          <w:szCs w:val="24"/>
          <w:u w:val="single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  <w:u w:val="single"/>
        </w:rPr>
        <w:t>References</w:t>
      </w:r>
    </w:p>
    <w:p w:rsidR="00CF1326" w:rsidRPr="00CF1326" w:rsidRDefault="00CF1326" w:rsidP="00CF1326">
      <w:pPr>
        <w:jc w:val="center"/>
        <w:rPr>
          <w:rFonts w:ascii="Arial" w:hAnsi="Arial" w:cs="Arial"/>
          <w:sz w:val="24"/>
          <w:szCs w:val="24"/>
          <w:u w:val="single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proofErr w:type="spellStart"/>
      <w:r w:rsidRPr="00702CB2">
        <w:rPr>
          <w:rFonts w:ascii="Arial" w:hAnsi="Arial" w:cs="Arial"/>
          <w:sz w:val="24"/>
          <w:szCs w:val="24"/>
        </w:rPr>
        <w:t>Bascopé</w:t>
      </w:r>
      <w:proofErr w:type="spellEnd"/>
      <w:r w:rsidRPr="00702CB2">
        <w:rPr>
          <w:rFonts w:ascii="Arial" w:hAnsi="Arial" w:cs="Arial"/>
          <w:sz w:val="24"/>
          <w:szCs w:val="24"/>
        </w:rPr>
        <w:t xml:space="preserve">, M, </w:t>
      </w:r>
      <w:proofErr w:type="spellStart"/>
      <w:r w:rsidRPr="00702CB2">
        <w:rPr>
          <w:rFonts w:ascii="Arial" w:hAnsi="Arial" w:cs="Arial"/>
          <w:sz w:val="24"/>
          <w:szCs w:val="24"/>
        </w:rPr>
        <w:t>Perasso</w:t>
      </w:r>
      <w:proofErr w:type="spellEnd"/>
      <w:r w:rsidRPr="00702CB2">
        <w:rPr>
          <w:rFonts w:ascii="Arial" w:hAnsi="Arial" w:cs="Arial"/>
          <w:sz w:val="24"/>
          <w:szCs w:val="24"/>
        </w:rPr>
        <w:t xml:space="preserve">, P and Reiss, K. (2019). Systematic Review of Education for Sustainable Development at an Early Stage: Cornerstones and Pedagogical Approaches for Teacher Professional Development. </w:t>
      </w:r>
      <w:r w:rsidRPr="00702CB2">
        <w:rPr>
          <w:rFonts w:ascii="Arial" w:hAnsi="Arial" w:cs="Arial"/>
          <w:i/>
          <w:sz w:val="24"/>
          <w:szCs w:val="24"/>
        </w:rPr>
        <w:t>Sustainability 2019.</w:t>
      </w:r>
      <w:r w:rsidRPr="00702CB2">
        <w:rPr>
          <w:rFonts w:ascii="Arial" w:hAnsi="Arial" w:cs="Arial"/>
          <w:sz w:val="24"/>
          <w:szCs w:val="24"/>
        </w:rPr>
        <w:t xml:space="preserve"> 11, 19.</w:t>
      </w:r>
    </w:p>
    <w:p w:rsidR="00CF1326" w:rsidRPr="00702CB2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proofErr w:type="spellStart"/>
      <w:r w:rsidRPr="00B934D2">
        <w:rPr>
          <w:rFonts w:ascii="Arial" w:hAnsi="Arial" w:cs="Arial"/>
          <w:sz w:val="24"/>
          <w:szCs w:val="24"/>
        </w:rPr>
        <w:t>Bernell</w:t>
      </w:r>
      <w:proofErr w:type="spellEnd"/>
      <w:r w:rsidRPr="00B934D2">
        <w:rPr>
          <w:rFonts w:ascii="Arial" w:hAnsi="Arial" w:cs="Arial"/>
          <w:sz w:val="24"/>
          <w:szCs w:val="24"/>
        </w:rPr>
        <w:t xml:space="preserve">, S and </w:t>
      </w:r>
      <w:proofErr w:type="spellStart"/>
      <w:r w:rsidRPr="00B934D2">
        <w:rPr>
          <w:rFonts w:ascii="Arial" w:hAnsi="Arial" w:cs="Arial"/>
          <w:sz w:val="24"/>
          <w:szCs w:val="24"/>
        </w:rPr>
        <w:t>Norcliffe</w:t>
      </w:r>
      <w:proofErr w:type="spellEnd"/>
      <w:r w:rsidRPr="00B934D2">
        <w:rPr>
          <w:rFonts w:ascii="Arial" w:hAnsi="Arial" w:cs="Arial"/>
          <w:sz w:val="24"/>
          <w:szCs w:val="24"/>
        </w:rPr>
        <w:t xml:space="preserve">. (2010). </w:t>
      </w:r>
      <w:r w:rsidRPr="00B934D2">
        <w:rPr>
          <w:rFonts w:ascii="Arial" w:hAnsi="Arial" w:cs="Arial"/>
          <w:i/>
          <w:sz w:val="24"/>
          <w:szCs w:val="24"/>
        </w:rPr>
        <w:t xml:space="preserve">Analysis of Views on the Development of Education for Sustainable Development and Global Citizenship Policy in Wales. </w:t>
      </w:r>
      <w:r w:rsidRPr="00B934D2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Pr="00B934D2">
          <w:rPr>
            <w:rFonts w:ascii="Arial" w:hAnsi="Arial" w:cs="Arial"/>
            <w:color w:val="0000FF"/>
            <w:sz w:val="24"/>
            <w:szCs w:val="24"/>
            <w:u w:val="single"/>
          </w:rPr>
          <w:t>https://www.ingentaconnect.com/content/ioep/ijdegl/2010/00000003/00000001/art00004?crawler=true</w:t>
        </w:r>
      </w:hyperlink>
      <w:r w:rsidRPr="00B934D2">
        <w:rPr>
          <w:rFonts w:ascii="Arial" w:hAnsi="Arial" w:cs="Arial"/>
          <w:sz w:val="24"/>
          <w:szCs w:val="24"/>
        </w:rPr>
        <w:t xml:space="preserve"> (Accessed 12</w:t>
      </w:r>
      <w:r w:rsidRPr="00B934D2">
        <w:rPr>
          <w:rFonts w:ascii="Arial" w:hAnsi="Arial" w:cs="Arial"/>
          <w:sz w:val="24"/>
          <w:szCs w:val="24"/>
          <w:vertAlign w:val="superscript"/>
        </w:rPr>
        <w:t>th</w:t>
      </w:r>
      <w:r w:rsidRPr="00B934D2">
        <w:rPr>
          <w:rFonts w:ascii="Arial" w:hAnsi="Arial" w:cs="Arial"/>
          <w:sz w:val="24"/>
          <w:szCs w:val="24"/>
        </w:rPr>
        <w:t xml:space="preserve"> June 2020).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262CF9">
        <w:rPr>
          <w:rFonts w:ascii="Arial" w:hAnsi="Arial" w:cs="Arial"/>
          <w:sz w:val="24"/>
          <w:szCs w:val="24"/>
        </w:rPr>
        <w:t xml:space="preserve">Boyd, D. (2016). </w:t>
      </w:r>
      <w:r w:rsidRPr="00262CF9">
        <w:rPr>
          <w:rFonts w:ascii="Arial" w:hAnsi="Arial" w:cs="Arial"/>
          <w:i/>
          <w:sz w:val="24"/>
          <w:szCs w:val="24"/>
        </w:rPr>
        <w:t xml:space="preserve">Early Years Eco Schools Guide. </w:t>
      </w:r>
      <w:r w:rsidRPr="00262CF9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262CF9">
          <w:rPr>
            <w:rFonts w:ascii="Arial" w:hAnsi="Arial" w:cs="Arial"/>
            <w:color w:val="0000FF"/>
            <w:sz w:val="24"/>
            <w:szCs w:val="24"/>
            <w:u w:val="single"/>
          </w:rPr>
          <w:t>https://www.eco-schools.org.uk/wp-content/uploads/2016/12/Early-Years-Eco-Schools-Leadership-Pack.pdf</w:t>
        </w:r>
      </w:hyperlink>
      <w:r w:rsidRPr="00262CF9">
        <w:rPr>
          <w:rFonts w:ascii="Arial" w:hAnsi="Arial" w:cs="Arial"/>
          <w:sz w:val="24"/>
          <w:szCs w:val="24"/>
        </w:rPr>
        <w:t xml:space="preserve"> (Accessed 11th June 2020).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6F0315">
        <w:rPr>
          <w:rFonts w:ascii="Arial" w:hAnsi="Arial" w:cs="Arial"/>
          <w:sz w:val="24"/>
          <w:szCs w:val="24"/>
        </w:rPr>
        <w:t xml:space="preserve">David, A. (2012). </w:t>
      </w:r>
      <w:r w:rsidRPr="006F0315">
        <w:rPr>
          <w:rFonts w:ascii="Arial" w:hAnsi="Arial" w:cs="Arial"/>
          <w:i/>
          <w:sz w:val="24"/>
          <w:szCs w:val="24"/>
        </w:rPr>
        <w:t xml:space="preserve">Get Set Go Sustainability – A step by step guide to creating a sustainable early years setting. </w:t>
      </w:r>
      <w:r w:rsidRPr="006F0315">
        <w:rPr>
          <w:rFonts w:ascii="Arial" w:hAnsi="Arial" w:cs="Arial"/>
          <w:sz w:val="24"/>
          <w:szCs w:val="24"/>
        </w:rPr>
        <w:t>London: MA Education Ltd.</w:t>
      </w:r>
    </w:p>
    <w:p w:rsidR="00CF1326" w:rsidRPr="006F0315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color w:val="000000" w:themeColor="text1"/>
          <w:sz w:val="24"/>
          <w:szCs w:val="24"/>
        </w:rPr>
      </w:pPr>
      <w:r w:rsidRPr="0021217C">
        <w:rPr>
          <w:rFonts w:ascii="Arial" w:hAnsi="Arial" w:cs="Arial"/>
          <w:color w:val="000000" w:themeColor="text1"/>
          <w:sz w:val="24"/>
          <w:szCs w:val="24"/>
        </w:rPr>
        <w:t xml:space="preserve">Davies, J, </w:t>
      </w:r>
      <w:proofErr w:type="spellStart"/>
      <w:r w:rsidRPr="0021217C">
        <w:rPr>
          <w:rFonts w:ascii="Arial" w:hAnsi="Arial" w:cs="Arial"/>
          <w:color w:val="000000" w:themeColor="text1"/>
          <w:sz w:val="24"/>
          <w:szCs w:val="24"/>
        </w:rPr>
        <w:t>Engdahl</w:t>
      </w:r>
      <w:proofErr w:type="spellEnd"/>
      <w:r w:rsidRPr="0021217C">
        <w:rPr>
          <w:rFonts w:ascii="Arial" w:hAnsi="Arial" w:cs="Arial"/>
          <w:color w:val="000000" w:themeColor="text1"/>
          <w:sz w:val="24"/>
          <w:szCs w:val="24"/>
        </w:rPr>
        <w:t xml:space="preserve">, I, </w:t>
      </w:r>
      <w:proofErr w:type="spellStart"/>
      <w:r w:rsidRPr="0021217C">
        <w:rPr>
          <w:rFonts w:ascii="Arial" w:hAnsi="Arial" w:cs="Arial"/>
          <w:color w:val="000000" w:themeColor="text1"/>
          <w:sz w:val="24"/>
          <w:szCs w:val="24"/>
        </w:rPr>
        <w:t>Otieno</w:t>
      </w:r>
      <w:proofErr w:type="spellEnd"/>
      <w:r w:rsidRPr="0021217C">
        <w:rPr>
          <w:rFonts w:ascii="Arial" w:hAnsi="Arial" w:cs="Arial"/>
          <w:color w:val="000000" w:themeColor="text1"/>
          <w:sz w:val="24"/>
          <w:szCs w:val="24"/>
        </w:rPr>
        <w:t xml:space="preserve">, L, </w:t>
      </w:r>
      <w:proofErr w:type="spellStart"/>
      <w:r w:rsidRPr="0021217C">
        <w:rPr>
          <w:rFonts w:ascii="Arial" w:hAnsi="Arial" w:cs="Arial"/>
          <w:color w:val="000000" w:themeColor="text1"/>
          <w:sz w:val="24"/>
          <w:szCs w:val="24"/>
        </w:rPr>
        <w:t>Pramling</w:t>
      </w:r>
      <w:proofErr w:type="spellEnd"/>
      <w:r w:rsidRPr="0021217C">
        <w:rPr>
          <w:rFonts w:ascii="Arial" w:hAnsi="Arial" w:cs="Arial"/>
          <w:color w:val="000000" w:themeColor="text1"/>
          <w:sz w:val="24"/>
          <w:szCs w:val="24"/>
        </w:rPr>
        <w:t xml:space="preserve">-Samuelson, I, </w:t>
      </w:r>
      <w:proofErr w:type="spellStart"/>
      <w:r w:rsidRPr="0021217C">
        <w:rPr>
          <w:rFonts w:ascii="Arial" w:hAnsi="Arial" w:cs="Arial"/>
          <w:color w:val="000000" w:themeColor="text1"/>
          <w:sz w:val="24"/>
          <w:szCs w:val="24"/>
        </w:rPr>
        <w:t>Siraj</w:t>
      </w:r>
      <w:proofErr w:type="spellEnd"/>
      <w:r w:rsidRPr="0021217C">
        <w:rPr>
          <w:rFonts w:ascii="Arial" w:hAnsi="Arial" w:cs="Arial"/>
          <w:color w:val="000000" w:themeColor="text1"/>
          <w:sz w:val="24"/>
          <w:szCs w:val="24"/>
        </w:rPr>
        <w:t xml:space="preserve">-Blatchford, J and </w:t>
      </w:r>
      <w:proofErr w:type="spellStart"/>
      <w:r w:rsidRPr="0021217C">
        <w:rPr>
          <w:rFonts w:ascii="Arial" w:hAnsi="Arial" w:cs="Arial"/>
          <w:color w:val="000000" w:themeColor="text1"/>
          <w:sz w:val="24"/>
          <w:szCs w:val="24"/>
        </w:rPr>
        <w:t>Vallabh</w:t>
      </w:r>
      <w:proofErr w:type="spellEnd"/>
      <w:r w:rsidRPr="0021217C">
        <w:rPr>
          <w:rFonts w:ascii="Arial" w:hAnsi="Arial" w:cs="Arial"/>
          <w:color w:val="000000" w:themeColor="text1"/>
          <w:sz w:val="24"/>
          <w:szCs w:val="24"/>
        </w:rPr>
        <w:t xml:space="preserve">, P. (2008). </w:t>
      </w:r>
      <w:r w:rsidRPr="0021217C">
        <w:rPr>
          <w:rFonts w:ascii="Arial" w:hAnsi="Arial" w:cs="Arial"/>
          <w:i/>
          <w:color w:val="000000" w:themeColor="text1"/>
          <w:sz w:val="24"/>
          <w:szCs w:val="24"/>
        </w:rPr>
        <w:t xml:space="preserve">Early Childhood Education for Sustainability: recommendations for development. </w:t>
      </w:r>
      <w:r w:rsidRPr="0021217C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8" w:history="1">
        <w:r w:rsidRPr="0021217C">
          <w:rPr>
            <w:rFonts w:ascii="Arial" w:hAnsi="Arial" w:cs="Arial"/>
            <w:color w:val="4472C4" w:themeColor="accent5"/>
            <w:sz w:val="24"/>
            <w:szCs w:val="24"/>
            <w:u w:val="single"/>
          </w:rPr>
          <w:t>http://www.327matters.org/Docs/ESD%20Book%20Master.pdf</w:t>
        </w:r>
      </w:hyperlink>
      <w:r w:rsidRPr="0021217C">
        <w:rPr>
          <w:rFonts w:ascii="Arial" w:hAnsi="Arial" w:cs="Arial"/>
          <w:color w:val="000000" w:themeColor="text1"/>
          <w:sz w:val="24"/>
          <w:szCs w:val="24"/>
        </w:rPr>
        <w:t xml:space="preserve"> (Accessed 11</w:t>
      </w:r>
      <w:r w:rsidRPr="0021217C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21217C">
        <w:rPr>
          <w:rFonts w:ascii="Arial" w:hAnsi="Arial" w:cs="Arial"/>
          <w:color w:val="000000" w:themeColor="text1"/>
          <w:sz w:val="24"/>
          <w:szCs w:val="24"/>
        </w:rPr>
        <w:t xml:space="preserve"> June 2020).</w:t>
      </w:r>
    </w:p>
    <w:p w:rsidR="00CF1326" w:rsidRPr="0021217C" w:rsidRDefault="00CF1326" w:rsidP="00D17202">
      <w:pPr>
        <w:rPr>
          <w:rFonts w:ascii="Arial" w:hAnsi="Arial" w:cs="Arial"/>
          <w:color w:val="000000" w:themeColor="text1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Davis, J. (1998). </w:t>
      </w:r>
      <w:r w:rsidRPr="00920DC7">
        <w:rPr>
          <w:rFonts w:ascii="Arial" w:hAnsi="Arial" w:cs="Arial"/>
          <w:i/>
          <w:sz w:val="24"/>
          <w:szCs w:val="24"/>
        </w:rPr>
        <w:t>Young Children, Environmental Education and the Future</w:t>
      </w:r>
      <w:r>
        <w:rPr>
          <w:rFonts w:ascii="Arial" w:hAnsi="Arial" w:cs="Arial"/>
          <w:sz w:val="24"/>
          <w:szCs w:val="24"/>
        </w:rPr>
        <w:t>. London: World Education Fellowship.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8C6E9D">
        <w:rPr>
          <w:rFonts w:ascii="Arial" w:hAnsi="Arial" w:cs="Arial"/>
          <w:sz w:val="24"/>
          <w:szCs w:val="24"/>
        </w:rPr>
        <w:t xml:space="preserve">Davis, M. (2005). Educating for sustainability in the early years: Creating cultural change in a child care setting. </w:t>
      </w:r>
      <w:r w:rsidRPr="008C6E9D">
        <w:rPr>
          <w:rFonts w:ascii="Arial" w:hAnsi="Arial" w:cs="Arial"/>
          <w:i/>
          <w:sz w:val="24"/>
          <w:szCs w:val="24"/>
        </w:rPr>
        <w:t>Australian Journal of Environmental Education</w:t>
      </w:r>
      <w:r w:rsidRPr="008C6E9D">
        <w:rPr>
          <w:rFonts w:ascii="Arial" w:hAnsi="Arial" w:cs="Arial"/>
          <w:sz w:val="24"/>
          <w:szCs w:val="24"/>
        </w:rPr>
        <w:t>. 21:pp. 47- 55.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F803C1">
        <w:rPr>
          <w:rFonts w:ascii="Arial" w:hAnsi="Arial" w:cs="Arial"/>
          <w:color w:val="000000" w:themeColor="text1"/>
          <w:sz w:val="24"/>
          <w:szCs w:val="24"/>
        </w:rPr>
        <w:t xml:space="preserve">Elliott, S, and Davis, J. (2009). </w:t>
      </w:r>
      <w:r w:rsidRPr="00F803C1">
        <w:rPr>
          <w:rFonts w:ascii="Arial" w:hAnsi="Arial" w:cs="Arial"/>
          <w:sz w:val="24"/>
          <w:szCs w:val="24"/>
        </w:rPr>
        <w:t xml:space="preserve">Exploring the resistance: An Australian perspective on educating for sustainability in Early Childhood. </w:t>
      </w:r>
      <w:r w:rsidRPr="00F803C1">
        <w:rPr>
          <w:rFonts w:ascii="Arial" w:hAnsi="Arial" w:cs="Arial"/>
          <w:i/>
          <w:sz w:val="24"/>
          <w:szCs w:val="24"/>
        </w:rPr>
        <w:t>International Journal of Early Childhood.</w:t>
      </w:r>
      <w:r w:rsidRPr="00F803C1">
        <w:rPr>
          <w:rFonts w:ascii="Arial" w:hAnsi="Arial" w:cs="Arial"/>
          <w:sz w:val="24"/>
          <w:szCs w:val="24"/>
        </w:rPr>
        <w:t xml:space="preserve"> Vol. 41, No. 2.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proofErr w:type="spellStart"/>
      <w:r w:rsidRPr="00D4262E">
        <w:rPr>
          <w:rFonts w:ascii="Arial" w:hAnsi="Arial" w:cs="Arial"/>
          <w:sz w:val="24"/>
          <w:szCs w:val="24"/>
        </w:rPr>
        <w:lastRenderedPageBreak/>
        <w:t>Enghdahl</w:t>
      </w:r>
      <w:proofErr w:type="spellEnd"/>
      <w:r w:rsidRPr="00D4262E">
        <w:rPr>
          <w:rFonts w:ascii="Arial" w:hAnsi="Arial" w:cs="Arial"/>
          <w:sz w:val="24"/>
          <w:szCs w:val="24"/>
        </w:rPr>
        <w:t xml:space="preserve">, I and </w:t>
      </w:r>
      <w:proofErr w:type="spellStart"/>
      <w:r w:rsidRPr="00D4262E">
        <w:rPr>
          <w:rFonts w:ascii="Arial" w:hAnsi="Arial" w:cs="Arial"/>
          <w:sz w:val="24"/>
          <w:szCs w:val="24"/>
        </w:rPr>
        <w:t>Rabusicova</w:t>
      </w:r>
      <w:proofErr w:type="spellEnd"/>
      <w:r w:rsidRPr="00D4262E">
        <w:rPr>
          <w:rFonts w:ascii="Arial" w:hAnsi="Arial" w:cs="Arial"/>
          <w:sz w:val="24"/>
          <w:szCs w:val="24"/>
        </w:rPr>
        <w:t>, M. (2010).</w:t>
      </w:r>
      <w:r>
        <w:rPr>
          <w:rFonts w:ascii="Arial" w:hAnsi="Arial" w:cs="Arial"/>
          <w:i/>
          <w:sz w:val="24"/>
          <w:szCs w:val="24"/>
        </w:rPr>
        <w:t xml:space="preserve"> Children’s voices about the state of the earth and sustainable development. </w:t>
      </w:r>
      <w:r>
        <w:rPr>
          <w:rFonts w:ascii="Arial" w:hAnsi="Arial" w:cs="Arial"/>
          <w:sz w:val="24"/>
          <w:szCs w:val="24"/>
        </w:rPr>
        <w:t xml:space="preserve">Available at: </w:t>
      </w:r>
      <w:r>
        <w:rPr>
          <w:rFonts w:ascii="Arial" w:hAnsi="Arial" w:cs="Arial"/>
          <w:i/>
          <w:sz w:val="24"/>
          <w:szCs w:val="24"/>
        </w:rPr>
        <w:t xml:space="preserve">  </w:t>
      </w:r>
      <w:hyperlink r:id="rId9" w:history="1">
        <w:r w:rsidRPr="009F3AA3">
          <w:rPr>
            <w:rStyle w:val="Hyperlink"/>
            <w:rFonts w:ascii="Arial" w:hAnsi="Arial" w:cs="Arial"/>
            <w:i/>
            <w:sz w:val="24"/>
            <w:szCs w:val="24"/>
          </w:rPr>
          <w:t>http://www.omep.org.se/uploads/files/congress_report_child_interviews_-_final.pdf</w:t>
        </w:r>
      </w:hyperlink>
      <w:r>
        <w:rPr>
          <w:rFonts w:ascii="Arial" w:hAnsi="Arial" w:cs="Arial"/>
          <w:i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>(Accessed 6</w:t>
      </w:r>
      <w:r w:rsidRPr="00B43C5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2020).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D334CE">
        <w:rPr>
          <w:rFonts w:ascii="Arial" w:hAnsi="Arial" w:cs="Arial"/>
          <w:sz w:val="24"/>
          <w:szCs w:val="24"/>
        </w:rPr>
        <w:t xml:space="preserve">Gough, A. (2018). </w:t>
      </w:r>
      <w:r w:rsidRPr="00D334CE">
        <w:rPr>
          <w:rFonts w:ascii="Arial" w:hAnsi="Arial" w:cs="Arial"/>
          <w:i/>
          <w:sz w:val="24"/>
          <w:szCs w:val="24"/>
        </w:rPr>
        <w:t xml:space="preserve">Sustainable Development and Global Citizenship Education: Challenging Imperatives. </w:t>
      </w:r>
      <w:r w:rsidRPr="00D334CE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D334CE">
          <w:rPr>
            <w:rFonts w:ascii="Arial" w:hAnsi="Arial" w:cs="Arial"/>
            <w:color w:val="0000FF"/>
            <w:sz w:val="24"/>
            <w:szCs w:val="24"/>
            <w:u w:val="single"/>
          </w:rPr>
          <w:t>https://www.researchgate.net/publication/322439427_Sustainable_Development_and_Global_Citizenship_Education_Challenging_Imperatives</w:t>
        </w:r>
      </w:hyperlink>
      <w:r w:rsidRPr="00D334CE">
        <w:rPr>
          <w:rFonts w:ascii="Arial" w:hAnsi="Arial" w:cs="Arial"/>
          <w:sz w:val="24"/>
          <w:szCs w:val="24"/>
        </w:rPr>
        <w:t xml:space="preserve"> Accessed 12th June 2020).</w:t>
      </w:r>
    </w:p>
    <w:p w:rsidR="00CF1326" w:rsidRPr="00D334CE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6E7C80">
        <w:rPr>
          <w:rFonts w:ascii="Arial" w:hAnsi="Arial" w:cs="Arial"/>
          <w:sz w:val="24"/>
          <w:szCs w:val="24"/>
        </w:rPr>
        <w:t>Hicks, D and Holden, C. (2007).  Remembering the future: what do children think</w:t>
      </w:r>
      <w:proofErr w:type="gramStart"/>
      <w:r w:rsidRPr="006E7C80">
        <w:rPr>
          <w:rFonts w:ascii="Arial" w:hAnsi="Arial" w:cs="Arial"/>
          <w:sz w:val="24"/>
          <w:szCs w:val="24"/>
        </w:rPr>
        <w:t>?.</w:t>
      </w:r>
      <w:proofErr w:type="gramEnd"/>
      <w:r w:rsidRPr="006E7C80">
        <w:rPr>
          <w:rFonts w:ascii="Arial" w:hAnsi="Arial" w:cs="Arial"/>
          <w:sz w:val="24"/>
          <w:szCs w:val="24"/>
        </w:rPr>
        <w:t xml:space="preserve"> </w:t>
      </w:r>
      <w:r w:rsidRPr="006E7C80">
        <w:rPr>
          <w:rFonts w:ascii="Arial" w:hAnsi="Arial" w:cs="Arial"/>
          <w:i/>
          <w:sz w:val="24"/>
          <w:szCs w:val="24"/>
        </w:rPr>
        <w:t xml:space="preserve">Environmental Education Research. </w:t>
      </w:r>
      <w:r w:rsidRPr="006E7C80">
        <w:rPr>
          <w:rFonts w:ascii="Arial" w:hAnsi="Arial" w:cs="Arial"/>
          <w:sz w:val="24"/>
          <w:szCs w:val="24"/>
        </w:rPr>
        <w:t>13:4, 501-512</w:t>
      </w:r>
      <w:r>
        <w:rPr>
          <w:rFonts w:ascii="Arial" w:hAnsi="Arial" w:cs="Arial"/>
          <w:sz w:val="24"/>
          <w:szCs w:val="24"/>
        </w:rPr>
        <w:t>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702CB2">
        <w:rPr>
          <w:rFonts w:ascii="Arial" w:hAnsi="Arial" w:cs="Arial"/>
          <w:color w:val="000000" w:themeColor="text1"/>
          <w:sz w:val="24"/>
          <w:szCs w:val="24"/>
        </w:rPr>
        <w:t xml:space="preserve">John Muir Trust. (2019). </w:t>
      </w:r>
      <w:r w:rsidRPr="00702CB2">
        <w:rPr>
          <w:rFonts w:ascii="Arial" w:hAnsi="Arial" w:cs="Arial"/>
          <w:i/>
          <w:color w:val="000000" w:themeColor="text1"/>
          <w:sz w:val="24"/>
          <w:szCs w:val="24"/>
        </w:rPr>
        <w:t>For Wild Land and Wild Places.</w:t>
      </w:r>
      <w:r w:rsidRPr="00702CB2">
        <w:rPr>
          <w:rFonts w:ascii="Arial" w:hAnsi="Arial" w:cs="Arial"/>
          <w:color w:val="000000" w:themeColor="text1"/>
          <w:sz w:val="24"/>
          <w:szCs w:val="24"/>
        </w:rPr>
        <w:t xml:space="preserve"> Available at:</w:t>
      </w:r>
      <w:r w:rsidRPr="00702CB2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Pr="00702CB2">
          <w:rPr>
            <w:rFonts w:ascii="Arial" w:hAnsi="Arial" w:cs="Arial"/>
            <w:color w:val="0000FF"/>
            <w:sz w:val="24"/>
            <w:szCs w:val="24"/>
            <w:u w:val="single"/>
          </w:rPr>
          <w:t>https://www.johnmuirtrust.org/our-work</w:t>
        </w:r>
      </w:hyperlink>
      <w:r w:rsidRPr="00702CB2">
        <w:rPr>
          <w:rFonts w:ascii="Arial" w:hAnsi="Arial" w:cs="Arial"/>
          <w:sz w:val="24"/>
          <w:szCs w:val="24"/>
        </w:rPr>
        <w:t xml:space="preserve"> (Accessed 6</w:t>
      </w:r>
      <w:r w:rsidRPr="00702CB2">
        <w:rPr>
          <w:rFonts w:ascii="Arial" w:hAnsi="Arial" w:cs="Arial"/>
          <w:sz w:val="24"/>
          <w:szCs w:val="24"/>
          <w:vertAlign w:val="superscript"/>
        </w:rPr>
        <w:t>th</w:t>
      </w:r>
      <w:r w:rsidRPr="00702CB2">
        <w:rPr>
          <w:rFonts w:ascii="Arial" w:hAnsi="Arial" w:cs="Arial"/>
          <w:sz w:val="24"/>
          <w:szCs w:val="24"/>
        </w:rPr>
        <w:t xml:space="preserve"> June 2020).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756C71">
        <w:rPr>
          <w:rFonts w:ascii="Arial" w:hAnsi="Arial" w:cs="Arial"/>
          <w:sz w:val="24"/>
          <w:szCs w:val="24"/>
        </w:rPr>
        <w:t xml:space="preserve">Lewis, E, Mansfield, C and </w:t>
      </w:r>
      <w:proofErr w:type="spellStart"/>
      <w:r w:rsidRPr="00756C71">
        <w:rPr>
          <w:rFonts w:ascii="Arial" w:hAnsi="Arial" w:cs="Arial"/>
          <w:sz w:val="24"/>
          <w:szCs w:val="24"/>
        </w:rPr>
        <w:t>Baudains</w:t>
      </w:r>
      <w:proofErr w:type="spellEnd"/>
      <w:r w:rsidRPr="00756C71">
        <w:rPr>
          <w:rFonts w:ascii="Arial" w:hAnsi="Arial" w:cs="Arial"/>
          <w:sz w:val="24"/>
          <w:szCs w:val="24"/>
        </w:rPr>
        <w:t xml:space="preserve"> C. (2010). Going on a turtle egg hunt and other adventures: Education for sustainability in early childhood. </w:t>
      </w:r>
      <w:r w:rsidRPr="00756C71">
        <w:rPr>
          <w:rFonts w:ascii="Arial" w:hAnsi="Arial" w:cs="Arial"/>
          <w:i/>
          <w:sz w:val="24"/>
          <w:szCs w:val="24"/>
        </w:rPr>
        <w:t xml:space="preserve">Australasian Journal of Early Childhood. </w:t>
      </w:r>
      <w:r w:rsidRPr="00756C71">
        <w:rPr>
          <w:rFonts w:ascii="Arial" w:hAnsi="Arial" w:cs="Arial"/>
          <w:sz w:val="24"/>
          <w:szCs w:val="24"/>
        </w:rPr>
        <w:t>Vol 35.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F441CA">
        <w:rPr>
          <w:rFonts w:ascii="Arial" w:hAnsi="Arial" w:cs="Arial"/>
          <w:sz w:val="24"/>
          <w:szCs w:val="24"/>
        </w:rPr>
        <w:t xml:space="preserve">McNichol, H, Davis, J and O’Brien, K. (2011). An ecological footprint for an early learning centre: identifying opportunities for early childhood sustainability education through interdisciplinary research. </w:t>
      </w:r>
      <w:r w:rsidRPr="00F441CA">
        <w:rPr>
          <w:rFonts w:ascii="Arial" w:hAnsi="Arial" w:cs="Arial"/>
          <w:i/>
          <w:sz w:val="24"/>
          <w:szCs w:val="24"/>
        </w:rPr>
        <w:t>Environmental Education Research.</w:t>
      </w:r>
      <w:r w:rsidRPr="00F441CA">
        <w:rPr>
          <w:rFonts w:ascii="Arial" w:hAnsi="Arial" w:cs="Arial"/>
          <w:sz w:val="24"/>
          <w:szCs w:val="24"/>
        </w:rPr>
        <w:t xml:space="preserve"> 17:5, 689-704.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9E2308">
      <w:pPr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21217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Merriman, E, </w:t>
      </w:r>
      <w:proofErr w:type="spellStart"/>
      <w:r w:rsidRPr="0021217C">
        <w:rPr>
          <w:rFonts w:ascii="Arial" w:hAnsi="Arial" w:cs="Arial"/>
          <w:color w:val="000000" w:themeColor="text1"/>
          <w:sz w:val="24"/>
          <w:szCs w:val="24"/>
          <w:lang w:eastAsia="en-GB"/>
        </w:rPr>
        <w:t>Rekers</w:t>
      </w:r>
      <w:proofErr w:type="spellEnd"/>
      <w:r w:rsidRPr="0021217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-Power, A, </w:t>
      </w:r>
      <w:proofErr w:type="spellStart"/>
      <w:r w:rsidRPr="0021217C">
        <w:rPr>
          <w:rFonts w:ascii="Arial" w:hAnsi="Arial" w:cs="Arial"/>
          <w:color w:val="000000" w:themeColor="text1"/>
          <w:sz w:val="24"/>
          <w:szCs w:val="24"/>
          <w:lang w:eastAsia="en-GB"/>
        </w:rPr>
        <w:t>Tinney</w:t>
      </w:r>
      <w:proofErr w:type="spellEnd"/>
      <w:r w:rsidRPr="0021217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G, and </w:t>
      </w:r>
      <w:proofErr w:type="spellStart"/>
      <w:r w:rsidRPr="0021217C">
        <w:rPr>
          <w:rFonts w:ascii="Arial" w:hAnsi="Arial" w:cs="Arial"/>
          <w:color w:val="000000" w:themeColor="text1"/>
          <w:sz w:val="24"/>
          <w:szCs w:val="24"/>
          <w:lang w:eastAsia="en-GB"/>
        </w:rPr>
        <w:t>MacGarry</w:t>
      </w:r>
      <w:proofErr w:type="spellEnd"/>
      <w:r w:rsidRPr="0021217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A. (2014). </w:t>
      </w:r>
      <w:r w:rsidRPr="0021217C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An Evaluation of the Eco-Schools Programme in Wales</w:t>
      </w:r>
      <w:r w:rsidRPr="0021217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The University of Wales Trinity Saint David. </w:t>
      </w:r>
    </w:p>
    <w:p w:rsidR="00CF1326" w:rsidRPr="0021217C" w:rsidRDefault="00CF1326" w:rsidP="009E2308">
      <w:pPr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proofErr w:type="spellStart"/>
      <w:r w:rsidRPr="00200BD1">
        <w:rPr>
          <w:rFonts w:ascii="Arial" w:hAnsi="Arial" w:cs="Arial"/>
          <w:sz w:val="24"/>
          <w:szCs w:val="24"/>
        </w:rPr>
        <w:t>Siraj</w:t>
      </w:r>
      <w:proofErr w:type="spellEnd"/>
      <w:r w:rsidRPr="00200BD1">
        <w:rPr>
          <w:rFonts w:ascii="Arial" w:hAnsi="Arial" w:cs="Arial"/>
          <w:sz w:val="24"/>
          <w:szCs w:val="24"/>
        </w:rPr>
        <w:t xml:space="preserve">-Blatchford, J, Smith, K and Samuelsson, I. (2010) </w:t>
      </w:r>
      <w:r w:rsidRPr="00200BD1">
        <w:rPr>
          <w:rFonts w:ascii="Arial" w:hAnsi="Arial" w:cs="Arial"/>
          <w:i/>
          <w:sz w:val="24"/>
          <w:szCs w:val="24"/>
        </w:rPr>
        <w:t>Education for Sustainable Development in the Early Years.</w:t>
      </w:r>
      <w:r w:rsidRPr="00200BD1">
        <w:rPr>
          <w:rFonts w:ascii="Arial" w:hAnsi="Arial" w:cs="Arial"/>
          <w:sz w:val="24"/>
          <w:szCs w:val="24"/>
        </w:rPr>
        <w:t xml:space="preserve"> Available at:  </w:t>
      </w:r>
      <w:hyperlink r:id="rId12" w:history="1">
        <w:r w:rsidRPr="00200BD1">
          <w:rPr>
            <w:rStyle w:val="Hyperlink"/>
            <w:rFonts w:ascii="Arial" w:hAnsi="Arial" w:cs="Arial"/>
            <w:sz w:val="24"/>
            <w:szCs w:val="24"/>
          </w:rPr>
          <w:t>http://www.327matters.org/Docs/ESD%20Book%20Master.pdf</w:t>
        </w:r>
      </w:hyperlink>
      <w:r w:rsidRPr="00200BD1">
        <w:rPr>
          <w:rFonts w:ascii="Arial" w:hAnsi="Arial" w:cs="Arial"/>
          <w:sz w:val="24"/>
          <w:szCs w:val="24"/>
        </w:rPr>
        <w:t xml:space="preserve"> (Accessed 9</w:t>
      </w:r>
      <w:r w:rsidRPr="00200BD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</w:t>
      </w:r>
      <w:r w:rsidRPr="00200BD1">
        <w:rPr>
          <w:rFonts w:ascii="Arial" w:hAnsi="Arial" w:cs="Arial"/>
          <w:sz w:val="24"/>
          <w:szCs w:val="24"/>
        </w:rPr>
        <w:t>).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proofErr w:type="spellStart"/>
      <w:r w:rsidRPr="006F0315">
        <w:rPr>
          <w:rFonts w:ascii="Arial" w:hAnsi="Arial" w:cs="Arial"/>
          <w:sz w:val="24"/>
          <w:szCs w:val="24"/>
        </w:rPr>
        <w:lastRenderedPageBreak/>
        <w:t>Tinney</w:t>
      </w:r>
      <w:proofErr w:type="spellEnd"/>
      <w:r w:rsidRPr="006F0315">
        <w:rPr>
          <w:rFonts w:ascii="Arial" w:hAnsi="Arial" w:cs="Arial"/>
          <w:sz w:val="24"/>
          <w:szCs w:val="24"/>
        </w:rPr>
        <w:t xml:space="preserve">, G and Merriman, E. (2018). Early Years Education and Education for Sustainable Development and Global Citizenship (ESDGC) - Two Sides of the Same Coin? </w:t>
      </w:r>
      <w:r w:rsidRPr="006F0315">
        <w:rPr>
          <w:rFonts w:ascii="Arial" w:hAnsi="Arial" w:cs="Arial"/>
          <w:i/>
          <w:sz w:val="24"/>
          <w:szCs w:val="24"/>
        </w:rPr>
        <w:t xml:space="preserve">Wales Journal of Learning and Teaching in Higher Education 2018. </w:t>
      </w:r>
      <w:r w:rsidRPr="006F0315">
        <w:rPr>
          <w:rFonts w:ascii="Arial" w:hAnsi="Arial" w:cs="Arial"/>
          <w:sz w:val="24"/>
          <w:szCs w:val="24"/>
        </w:rPr>
        <w:t>Volume 1, Number 1, 71-76 pp.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8C2C26">
        <w:rPr>
          <w:rFonts w:ascii="Arial" w:hAnsi="Arial" w:cs="Arial"/>
          <w:sz w:val="24"/>
          <w:szCs w:val="24"/>
        </w:rPr>
        <w:t xml:space="preserve">United Nations. (2015). Global Citizenship. Available at: </w:t>
      </w:r>
      <w:hyperlink r:id="rId13" w:history="1">
        <w:r w:rsidRPr="008C2C26">
          <w:rPr>
            <w:rFonts w:ascii="Arial" w:hAnsi="Arial" w:cs="Arial"/>
            <w:color w:val="0000FF"/>
            <w:sz w:val="24"/>
            <w:szCs w:val="24"/>
            <w:u w:val="single"/>
          </w:rPr>
          <w:t>https://academicimpact.un.org/content/global-citizenship</w:t>
        </w:r>
      </w:hyperlink>
      <w:r w:rsidRPr="008C2C26">
        <w:rPr>
          <w:rFonts w:ascii="Arial" w:hAnsi="Arial" w:cs="Arial"/>
          <w:sz w:val="24"/>
          <w:szCs w:val="24"/>
        </w:rPr>
        <w:t xml:space="preserve"> (Accessed 12th June 2020).</w:t>
      </w:r>
    </w:p>
    <w:p w:rsidR="00CF1326" w:rsidRPr="008C2C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101533">
        <w:rPr>
          <w:rFonts w:ascii="Arial" w:hAnsi="Arial" w:cs="Arial"/>
          <w:sz w:val="24"/>
          <w:szCs w:val="24"/>
        </w:rPr>
        <w:t xml:space="preserve">United Nations. (2015). </w:t>
      </w:r>
      <w:r w:rsidRPr="00101533">
        <w:rPr>
          <w:rFonts w:ascii="Arial" w:hAnsi="Arial" w:cs="Arial"/>
          <w:i/>
          <w:sz w:val="24"/>
          <w:szCs w:val="24"/>
        </w:rPr>
        <w:t>Sustainable Development Goals</w:t>
      </w:r>
      <w:r w:rsidRPr="00101533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101533">
          <w:rPr>
            <w:rStyle w:val="Hyperlink"/>
            <w:rFonts w:ascii="Arial" w:hAnsi="Arial" w:cs="Arial"/>
            <w:sz w:val="24"/>
            <w:szCs w:val="24"/>
          </w:rPr>
          <w:t>https://www.un.org/sustainabledevelopment/development-agenda/</w:t>
        </w:r>
      </w:hyperlink>
      <w:r w:rsidRPr="00101533">
        <w:rPr>
          <w:rFonts w:ascii="Arial" w:hAnsi="Arial" w:cs="Arial"/>
          <w:sz w:val="24"/>
          <w:szCs w:val="24"/>
        </w:rPr>
        <w:t xml:space="preserve"> (Accessed 9</w:t>
      </w:r>
      <w:r w:rsidRPr="00101533">
        <w:rPr>
          <w:rFonts w:ascii="Arial" w:hAnsi="Arial" w:cs="Arial"/>
          <w:sz w:val="24"/>
          <w:szCs w:val="24"/>
          <w:vertAlign w:val="superscript"/>
        </w:rPr>
        <w:t>th</w:t>
      </w:r>
      <w:r w:rsidRPr="00101533">
        <w:rPr>
          <w:rFonts w:ascii="Arial" w:hAnsi="Arial" w:cs="Arial"/>
          <w:sz w:val="24"/>
          <w:szCs w:val="24"/>
        </w:rPr>
        <w:t xml:space="preserve"> June 2020).</w:t>
      </w:r>
    </w:p>
    <w:p w:rsidR="00CF1326" w:rsidRPr="00101533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BD0F8A">
        <w:rPr>
          <w:rFonts w:ascii="Arial" w:hAnsi="Arial" w:cs="Arial"/>
          <w:sz w:val="24"/>
          <w:szCs w:val="24"/>
        </w:rPr>
        <w:t xml:space="preserve">Warwick, P, Warwick, A and Nash K. (2017). </w:t>
      </w:r>
      <w:r w:rsidRPr="00BD0F8A">
        <w:rPr>
          <w:rFonts w:ascii="Arial" w:hAnsi="Arial" w:cs="Arial"/>
          <w:i/>
          <w:sz w:val="24"/>
          <w:szCs w:val="24"/>
        </w:rPr>
        <w:t>Towards a Pedagogy of Hope.</w:t>
      </w:r>
      <w:r>
        <w:rPr>
          <w:rFonts w:ascii="Arial" w:hAnsi="Arial" w:cs="Arial"/>
          <w:sz w:val="24"/>
          <w:szCs w:val="24"/>
        </w:rPr>
        <w:t xml:space="preserve"> Available at:   </w:t>
      </w:r>
      <w:hyperlink r:id="rId15" w:history="1">
        <w:r w:rsidRPr="00BD0F8A">
          <w:rPr>
            <w:rStyle w:val="Hyperlink"/>
            <w:rFonts w:ascii="Arial" w:hAnsi="Arial" w:cs="Arial"/>
            <w:sz w:val="24"/>
            <w:szCs w:val="24"/>
          </w:rPr>
          <w:t>https://pearl.plymouth.ac.uk/bitstream/handle/10026.1/11852/ECECfS%20Pedagogy%20of%20Hope%20Warwick%20Warwick%20and%20Nash%20final%204.pdf?sequence=1</w:t>
        </w:r>
      </w:hyperlink>
      <w:r w:rsidRPr="00BD0F8A">
        <w:rPr>
          <w:rFonts w:ascii="Arial" w:hAnsi="Arial" w:cs="Arial"/>
          <w:sz w:val="24"/>
          <w:szCs w:val="24"/>
        </w:rPr>
        <w:t xml:space="preserve"> (Accessed 9</w:t>
      </w:r>
      <w:r w:rsidRPr="00BD0F8A">
        <w:rPr>
          <w:rFonts w:ascii="Arial" w:hAnsi="Arial" w:cs="Arial"/>
          <w:sz w:val="24"/>
          <w:szCs w:val="24"/>
          <w:vertAlign w:val="superscript"/>
        </w:rPr>
        <w:t>th</w:t>
      </w:r>
      <w:r w:rsidRPr="00BD0F8A">
        <w:rPr>
          <w:rFonts w:ascii="Arial" w:hAnsi="Arial" w:cs="Arial"/>
          <w:sz w:val="24"/>
          <w:szCs w:val="24"/>
        </w:rPr>
        <w:t xml:space="preserve"> June 2020).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Assembly Government. (2007). </w:t>
      </w:r>
      <w:r w:rsidRPr="00200070">
        <w:rPr>
          <w:rFonts w:ascii="Arial" w:hAnsi="Arial" w:cs="Arial"/>
          <w:i/>
          <w:sz w:val="24"/>
          <w:szCs w:val="24"/>
        </w:rPr>
        <w:t xml:space="preserve">Out of Classroom Learning - Making the most of first hand experiences of the natural environment. </w:t>
      </w:r>
      <w:r>
        <w:rPr>
          <w:rFonts w:ascii="Arial" w:hAnsi="Arial" w:cs="Arial"/>
          <w:sz w:val="24"/>
          <w:szCs w:val="24"/>
        </w:rPr>
        <w:t>Wales: Crown Copyright.</w:t>
      </w:r>
    </w:p>
    <w:p w:rsidR="00CF1326" w:rsidRPr="008F7C5E" w:rsidRDefault="00CF1326" w:rsidP="00D17202">
      <w:pPr>
        <w:rPr>
          <w:rFonts w:ascii="Frutiger-Light" w:hAnsi="Frutiger-Light"/>
          <w:color w:val="FFFFFF"/>
          <w:sz w:val="28"/>
          <w:szCs w:val="28"/>
        </w:rPr>
      </w:pP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  <w:r w:rsidRPr="009F35E8">
        <w:rPr>
          <w:rFonts w:ascii="Arial" w:hAnsi="Arial" w:cs="Arial"/>
          <w:sz w:val="24"/>
          <w:szCs w:val="24"/>
        </w:rPr>
        <w:t>Welsh Assembly Government. (2008).</w:t>
      </w:r>
      <w:r w:rsidRPr="009F35E8">
        <w:rPr>
          <w:rFonts w:ascii="Arial" w:hAnsi="Arial" w:cs="Arial"/>
          <w:i/>
          <w:sz w:val="24"/>
          <w:szCs w:val="24"/>
        </w:rPr>
        <w:t xml:space="preserve"> Education for Sustainable Development and Global Citizenship A Common Understanding for Schools. </w:t>
      </w:r>
      <w:r w:rsidRPr="009F35E8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9F35E8">
          <w:rPr>
            <w:rStyle w:val="Hyperlink"/>
            <w:rFonts w:ascii="Arial" w:hAnsi="Arial" w:cs="Arial"/>
            <w:sz w:val="24"/>
            <w:szCs w:val="24"/>
          </w:rPr>
          <w:t>file:///C:/Users/C720357/Downloads/ESDGC%20A%20Common%20Understanding%20English%20(1).pdf</w:t>
        </w:r>
      </w:hyperlink>
      <w:r w:rsidRPr="009F35E8">
        <w:rPr>
          <w:rFonts w:ascii="Arial" w:hAnsi="Arial" w:cs="Arial"/>
          <w:sz w:val="24"/>
          <w:szCs w:val="24"/>
        </w:rPr>
        <w:t xml:space="preserve"> (Accessed 9</w:t>
      </w:r>
      <w:r w:rsidRPr="009F35E8">
        <w:rPr>
          <w:rFonts w:ascii="Arial" w:hAnsi="Arial" w:cs="Arial"/>
          <w:sz w:val="24"/>
          <w:szCs w:val="24"/>
          <w:vertAlign w:val="superscript"/>
        </w:rPr>
        <w:t>th</w:t>
      </w:r>
      <w:r w:rsidRPr="009F35E8">
        <w:rPr>
          <w:rFonts w:ascii="Arial" w:hAnsi="Arial" w:cs="Arial"/>
          <w:sz w:val="24"/>
          <w:szCs w:val="24"/>
        </w:rPr>
        <w:t xml:space="preserve"> June 2020).</w:t>
      </w:r>
    </w:p>
    <w:p w:rsidR="00CF1326" w:rsidRDefault="00CF1326" w:rsidP="00D17202">
      <w:pPr>
        <w:rPr>
          <w:rFonts w:ascii="Arial" w:hAnsi="Arial" w:cs="Arial"/>
          <w:sz w:val="24"/>
          <w:szCs w:val="24"/>
        </w:rPr>
      </w:pPr>
    </w:p>
    <w:p w:rsidR="00CF1326" w:rsidRDefault="00CF1326" w:rsidP="00CF1326">
      <w:pPr>
        <w:rPr>
          <w:rFonts w:ascii="Arial" w:hAnsi="Arial" w:cs="Arial"/>
          <w:sz w:val="24"/>
          <w:szCs w:val="24"/>
        </w:rPr>
      </w:pPr>
      <w:r w:rsidRPr="00A552C7">
        <w:rPr>
          <w:rFonts w:ascii="Arial" w:hAnsi="Arial" w:cs="Arial"/>
          <w:sz w:val="24"/>
          <w:szCs w:val="24"/>
        </w:rPr>
        <w:t xml:space="preserve">Welsh Government. (2015). </w:t>
      </w:r>
      <w:r w:rsidRPr="00A552C7">
        <w:rPr>
          <w:rFonts w:ascii="Arial" w:hAnsi="Arial" w:cs="Arial"/>
          <w:i/>
          <w:sz w:val="24"/>
          <w:szCs w:val="24"/>
        </w:rPr>
        <w:t>Curriculum for Wales: Foundation Phase Framework.</w:t>
      </w:r>
      <w:r w:rsidRPr="00A552C7">
        <w:rPr>
          <w:rFonts w:ascii="Arial" w:hAnsi="Arial" w:cs="Arial"/>
          <w:sz w:val="24"/>
          <w:szCs w:val="24"/>
        </w:rPr>
        <w:t xml:space="preserve"> Wales: Crown Copyright.</w:t>
      </w:r>
    </w:p>
    <w:p w:rsidR="00CF1326" w:rsidRDefault="00CF1326" w:rsidP="00CF1326">
      <w:pPr>
        <w:rPr>
          <w:rFonts w:ascii="Arial" w:hAnsi="Arial" w:cs="Arial"/>
          <w:sz w:val="24"/>
          <w:szCs w:val="24"/>
        </w:rPr>
      </w:pPr>
    </w:p>
    <w:p w:rsidR="00CF1326" w:rsidRDefault="00CF1326" w:rsidP="00CF1326">
      <w:pPr>
        <w:rPr>
          <w:rFonts w:ascii="Arial" w:hAnsi="Arial" w:cs="Arial"/>
          <w:color w:val="000000" w:themeColor="text1"/>
          <w:sz w:val="24"/>
          <w:szCs w:val="24"/>
        </w:rPr>
      </w:pPr>
      <w:r w:rsidRPr="00CF1326">
        <w:rPr>
          <w:rFonts w:ascii="Arial" w:hAnsi="Arial" w:cs="Arial"/>
          <w:color w:val="000000" w:themeColor="text1"/>
          <w:sz w:val="24"/>
          <w:szCs w:val="24"/>
        </w:rPr>
        <w:t xml:space="preserve">Welsh Government. (2019). </w:t>
      </w:r>
      <w:r w:rsidRPr="00CF1326">
        <w:rPr>
          <w:rFonts w:ascii="Arial" w:hAnsi="Arial" w:cs="Arial"/>
          <w:i/>
          <w:color w:val="000000" w:themeColor="text1"/>
          <w:sz w:val="24"/>
          <w:szCs w:val="24"/>
        </w:rPr>
        <w:t xml:space="preserve">Curriculum for Wales. </w:t>
      </w:r>
      <w:r w:rsidRPr="00CF1326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7" w:history="1">
        <w:r w:rsidRPr="00CF1326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https://hwb.gov.wales/curriculum-for-wales</w:t>
        </w:r>
      </w:hyperlink>
      <w:r w:rsidRPr="00CF1326">
        <w:rPr>
          <w:rFonts w:ascii="Arial" w:hAnsi="Arial" w:cs="Arial"/>
          <w:color w:val="000000" w:themeColor="text1"/>
          <w:sz w:val="24"/>
          <w:szCs w:val="24"/>
        </w:rPr>
        <w:t xml:space="preserve"> (Accessed 27th March 2020).</w:t>
      </w:r>
    </w:p>
    <w:p w:rsidR="00CF1326" w:rsidRPr="00CF1326" w:rsidRDefault="00CF1326" w:rsidP="00CF1326">
      <w:pPr>
        <w:rPr>
          <w:rFonts w:ascii="Arial" w:hAnsi="Arial" w:cs="Arial"/>
          <w:color w:val="000000" w:themeColor="text1"/>
          <w:sz w:val="24"/>
          <w:szCs w:val="24"/>
        </w:rPr>
      </w:pPr>
    </w:p>
    <w:p w:rsidR="00CF1326" w:rsidRPr="0021217C" w:rsidRDefault="00CF1326" w:rsidP="00D17202">
      <w:pPr>
        <w:rPr>
          <w:rFonts w:ascii="Arial" w:hAnsi="Arial" w:cs="Arial"/>
          <w:i/>
          <w:color w:val="000000" w:themeColor="text1"/>
          <w:sz w:val="24"/>
          <w:szCs w:val="24"/>
        </w:rPr>
      </w:pPr>
      <w:r w:rsidRPr="0021217C">
        <w:rPr>
          <w:rFonts w:ascii="Arial" w:hAnsi="Arial" w:cs="Arial"/>
          <w:color w:val="000000" w:themeColor="text1"/>
          <w:sz w:val="24"/>
          <w:szCs w:val="24"/>
        </w:rPr>
        <w:t xml:space="preserve">Wilson, R. (1997). Special Places for Young Children. </w:t>
      </w:r>
      <w:r w:rsidRPr="0021217C">
        <w:rPr>
          <w:rFonts w:ascii="Arial" w:hAnsi="Arial" w:cs="Arial"/>
          <w:i/>
          <w:color w:val="000000" w:themeColor="text1"/>
          <w:sz w:val="24"/>
          <w:szCs w:val="24"/>
        </w:rPr>
        <w:t xml:space="preserve">Roots 15. </w:t>
      </w:r>
      <w:r w:rsidRPr="0021217C">
        <w:rPr>
          <w:rFonts w:ascii="Arial" w:hAnsi="Arial" w:cs="Arial"/>
          <w:color w:val="000000" w:themeColor="text1"/>
          <w:sz w:val="24"/>
          <w:szCs w:val="24"/>
        </w:rPr>
        <w:t>26-30.</w:t>
      </w:r>
    </w:p>
    <w:sectPr w:rsidR="00CF1326" w:rsidRPr="0021217C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17FE4" w:rsidRDefault="00C17FE4" w:rsidP="005E32B5">
      <w:pPr>
        <w:spacing w:after="0" w:line="240" w:lineRule="auto"/>
      </w:pPr>
      <w:r>
        <w:separator/>
      </w:r>
    </w:p>
  </w:endnote>
  <w:endnote w:type="continuationSeparator" w:id="0">
    <w:p w:rsidR="00C17FE4" w:rsidRDefault="00C17FE4" w:rsidP="005E32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utiger-Light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17FE4" w:rsidRDefault="00C17FE4" w:rsidP="005E32B5">
      <w:pPr>
        <w:spacing w:after="0" w:line="240" w:lineRule="auto"/>
      </w:pPr>
      <w:r>
        <w:separator/>
      </w:r>
    </w:p>
  </w:footnote>
  <w:footnote w:type="continuationSeparator" w:id="0">
    <w:p w:rsidR="00C17FE4" w:rsidRDefault="00C17FE4" w:rsidP="005E32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E32B5" w:rsidRDefault="005E32B5">
    <w:pPr>
      <w:pStyle w:val="Header"/>
    </w:pPr>
    <w:r>
      <w:t>1804961</w:t>
    </w:r>
    <w:r>
      <w:ptab w:relativeTo="margin" w:alignment="center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7202"/>
    <w:rsid w:val="00021F76"/>
    <w:rsid w:val="00101533"/>
    <w:rsid w:val="00181F29"/>
    <w:rsid w:val="00200070"/>
    <w:rsid w:val="00200BD1"/>
    <w:rsid w:val="0021217C"/>
    <w:rsid w:val="00262CF9"/>
    <w:rsid w:val="00377D72"/>
    <w:rsid w:val="005E32B5"/>
    <w:rsid w:val="00621ECC"/>
    <w:rsid w:val="006C5DA6"/>
    <w:rsid w:val="006E7C80"/>
    <w:rsid w:val="006F0315"/>
    <w:rsid w:val="00702CB2"/>
    <w:rsid w:val="0074034D"/>
    <w:rsid w:val="00756C71"/>
    <w:rsid w:val="008A4A20"/>
    <w:rsid w:val="008C2C26"/>
    <w:rsid w:val="008C2C68"/>
    <w:rsid w:val="008C6E9D"/>
    <w:rsid w:val="008F7C5E"/>
    <w:rsid w:val="00920DC7"/>
    <w:rsid w:val="009E2308"/>
    <w:rsid w:val="009F35E8"/>
    <w:rsid w:val="00B43C5D"/>
    <w:rsid w:val="00B934D2"/>
    <w:rsid w:val="00BD0F8A"/>
    <w:rsid w:val="00C17FE4"/>
    <w:rsid w:val="00C27706"/>
    <w:rsid w:val="00C83F72"/>
    <w:rsid w:val="00CE5FF1"/>
    <w:rsid w:val="00CF1326"/>
    <w:rsid w:val="00D17202"/>
    <w:rsid w:val="00D334CE"/>
    <w:rsid w:val="00D4262E"/>
    <w:rsid w:val="00DB23F3"/>
    <w:rsid w:val="00F441CA"/>
    <w:rsid w:val="00F80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3521A"/>
  <w15:chartTrackingRefBased/>
  <w15:docId w15:val="{87E7D4C6-875A-4695-A4B3-6626851768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0BD1"/>
    <w:rPr>
      <w:color w:val="0000FF"/>
      <w:u w:val="single"/>
    </w:rPr>
  </w:style>
  <w:style w:type="character" w:customStyle="1" w:styleId="fontstyle01">
    <w:name w:val="fontstyle01"/>
    <w:basedOn w:val="DefaultParagraphFont"/>
    <w:rsid w:val="00200070"/>
    <w:rPr>
      <w:rFonts w:ascii="Frutiger-Light" w:hAnsi="Frutiger-Light" w:hint="default"/>
      <w:b w:val="0"/>
      <w:bCs w:val="0"/>
      <w:i w:val="0"/>
      <w:iCs w:val="0"/>
      <w:color w:val="FFFFFF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5E32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32B5"/>
  </w:style>
  <w:style w:type="paragraph" w:styleId="Footer">
    <w:name w:val="footer"/>
    <w:basedOn w:val="Normal"/>
    <w:link w:val="FooterChar"/>
    <w:uiPriority w:val="99"/>
    <w:unhideWhenUsed/>
    <w:rsid w:val="005E32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32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327matters.org/Docs/ESD%20Book%20Master.pdf" TargetMode="External"/><Relationship Id="rId13" Type="http://schemas.openxmlformats.org/officeDocument/2006/relationships/hyperlink" Target="https://academicimpact.un.org/content/global-citizenship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eco-schools.org.uk/wp-content/uploads/2016/12/Early-Years-Eco-Schools-Leadership-Pack.pdf" TargetMode="External"/><Relationship Id="rId12" Type="http://schemas.openxmlformats.org/officeDocument/2006/relationships/hyperlink" Target="http://www.327matters.org/Docs/ESD%20Book%20Master.pdf" TargetMode="External"/><Relationship Id="rId17" Type="http://schemas.openxmlformats.org/officeDocument/2006/relationships/hyperlink" Target="https://hwb.gov.wales/curriculum-for-wales" TargetMode="External"/><Relationship Id="rId2" Type="http://schemas.openxmlformats.org/officeDocument/2006/relationships/settings" Target="settings.xml"/><Relationship Id="rId16" Type="http://schemas.openxmlformats.org/officeDocument/2006/relationships/hyperlink" Target="file:///C:\Users\C720357\Downloads\ESDGC%20A%20Common%20Understanding%20English%20(1).pdf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ingentaconnect.com/content/ioep/ijdegl/2010/00000003/00000001/art00004?crawler=true" TargetMode="External"/><Relationship Id="rId11" Type="http://schemas.openxmlformats.org/officeDocument/2006/relationships/hyperlink" Target="https://www.johnmuirtrust.org/our-work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pearl.plymouth.ac.uk/bitstream/handle/10026.1/11852/ECECfS%20Pedagogy%20of%20Hope%20Warwick%20Warwick%20and%20Nash%20final%204.pdf?sequence=1" TargetMode="External"/><Relationship Id="rId10" Type="http://schemas.openxmlformats.org/officeDocument/2006/relationships/hyperlink" Target="https://www.researchgate.net/publication/322439427_Sustainable_Development_and_Global_Citizenship_Education_Challenging_Imperatives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omep.org.se/uploads/files/congress_report_child_interviews_-_final.pdf" TargetMode="External"/><Relationship Id="rId14" Type="http://schemas.openxmlformats.org/officeDocument/2006/relationships/hyperlink" Target="https://www.un.org/sustainabledevelopment/development-agend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</TotalTime>
  <Pages>3</Pages>
  <Words>888</Words>
  <Characters>5064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of Cardiff Council - Cyngor Dinas Caerdydd</Company>
  <LinksUpToDate>false</LinksUpToDate>
  <CharactersWithSpaces>5941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Bruton, Rachel</dc:creator>
  <cp:keywords/>
  <dc:description/>
  <cp:lastModifiedBy>Bruton, Rachel</cp:lastModifiedBy>
  <cp:revision>34</cp:revision>
  <dcterms:created xsi:type="dcterms:W3CDTF">2020-06-09T08:55:00Z</dcterms:created>
  <dcterms:modified xsi:type="dcterms:W3CDTF">2020-06-12T22:43:00Z</dcterms:modified>
</cp:coreProperties>
</file>