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77D3D9" w14:textId="77777777" w:rsidR="009625B3" w:rsidRPr="009625B3" w:rsidRDefault="009625B3" w:rsidP="009625B3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>
        <w:rPr>
          <w:rStyle w:val="eop"/>
          <w:rFonts w:ascii="Arial" w:hAnsi="Arial" w:cs="Arial"/>
          <w:sz w:val="22"/>
          <w:szCs w:val="22"/>
        </w:rPr>
        <w:t> </w:t>
      </w:r>
    </w:p>
    <w:p w14:paraId="1006CEE7" w14:textId="77777777" w:rsidR="009625B3" w:rsidRPr="009625B3" w:rsidRDefault="009625B3" w:rsidP="009625B3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 w:rsidRPr="009625B3">
        <w:rPr>
          <w:rStyle w:val="eop"/>
          <w:rFonts w:ascii="Arial" w:hAnsi="Arial" w:cs="Arial"/>
        </w:rPr>
        <w:t> </w:t>
      </w:r>
      <w:r w:rsidRPr="009625B3">
        <w:rPr>
          <w:rStyle w:val="normaltextrun"/>
          <w:rFonts w:ascii="Arial" w:hAnsi="Arial" w:cs="Arial"/>
        </w:rPr>
        <w:t>. </w:t>
      </w:r>
      <w:r w:rsidRPr="009625B3">
        <w:rPr>
          <w:rStyle w:val="eop"/>
          <w:rFonts w:ascii="Arial" w:hAnsi="Arial" w:cs="Arial"/>
        </w:rPr>
        <w:t> </w:t>
      </w:r>
    </w:p>
    <w:p w14:paraId="703C27B1" w14:textId="77777777" w:rsidR="009625B3" w:rsidRPr="005F4CB8" w:rsidRDefault="009625B3" w:rsidP="009625B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36"/>
          <w:szCs w:val="36"/>
        </w:rPr>
      </w:pPr>
      <w:r w:rsidRPr="009625B3">
        <w:rPr>
          <w:rStyle w:val="eop"/>
          <w:rFonts w:ascii="Arial" w:hAnsi="Arial" w:cs="Arial"/>
        </w:rPr>
        <w:t> </w:t>
      </w:r>
    </w:p>
    <w:p w14:paraId="4ECBAA59" w14:textId="21618902" w:rsidR="009625B3" w:rsidRPr="005F4CB8" w:rsidRDefault="00E45396" w:rsidP="009625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36"/>
        </w:rPr>
      </w:pPr>
      <w:r w:rsidRPr="005F4CB8">
        <w:rPr>
          <w:rStyle w:val="normaltextrun"/>
          <w:rFonts w:ascii="Arial" w:hAnsi="Arial" w:cs="Arial"/>
          <w:b/>
          <w:bCs/>
          <w:sz w:val="36"/>
          <w:szCs w:val="36"/>
        </w:rPr>
        <w:t>Resourcing and Talent Management</w:t>
      </w:r>
    </w:p>
    <w:p w14:paraId="4D6A17D6" w14:textId="77777777" w:rsidR="00E45396" w:rsidRPr="005F4CB8" w:rsidRDefault="00E45396" w:rsidP="009625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36"/>
        </w:rPr>
      </w:pPr>
    </w:p>
    <w:p w14:paraId="694757AE" w14:textId="73FBB93B" w:rsidR="00E45396" w:rsidRPr="005F4CB8" w:rsidRDefault="00E45396" w:rsidP="009625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36"/>
        </w:rPr>
      </w:pPr>
      <w:r w:rsidRPr="005F4CB8">
        <w:rPr>
          <w:rStyle w:val="normaltextrun"/>
          <w:rFonts w:ascii="Arial" w:hAnsi="Arial" w:cs="Arial"/>
          <w:b/>
          <w:bCs/>
          <w:sz w:val="36"/>
          <w:szCs w:val="36"/>
        </w:rPr>
        <w:t>Task 2</w:t>
      </w:r>
    </w:p>
    <w:p w14:paraId="2C61C38C" w14:textId="77777777" w:rsidR="009625B3" w:rsidRPr="005F4CB8" w:rsidRDefault="009625B3" w:rsidP="009625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</w:rPr>
      </w:pPr>
    </w:p>
    <w:p w14:paraId="7BC004EF" w14:textId="204FC47B" w:rsidR="009625B3" w:rsidRPr="005F4CB8" w:rsidRDefault="009625B3" w:rsidP="009625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</w:rPr>
      </w:pPr>
      <w:r w:rsidRPr="005F4CB8">
        <w:rPr>
          <w:rStyle w:val="normaltextrun"/>
          <w:rFonts w:ascii="Arial" w:hAnsi="Arial" w:cs="Arial"/>
        </w:rPr>
        <w:t>Grahame Chapman</w:t>
      </w:r>
    </w:p>
    <w:p w14:paraId="16388CBD" w14:textId="77CA05F0" w:rsidR="009625B3" w:rsidRPr="005F4CB8" w:rsidRDefault="009625B3" w:rsidP="009625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</w:rPr>
      </w:pPr>
      <w:r w:rsidRPr="005F4CB8">
        <w:rPr>
          <w:rStyle w:val="normaltextrun"/>
          <w:rFonts w:ascii="Arial" w:hAnsi="Arial" w:cs="Arial"/>
        </w:rPr>
        <w:t>0750314</w:t>
      </w:r>
    </w:p>
    <w:p w14:paraId="2DC7A2B2" w14:textId="2246EA48" w:rsidR="009625B3" w:rsidRPr="005F4CB8" w:rsidRDefault="006D68E7" w:rsidP="009625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</w:rPr>
      </w:pPr>
      <w:hyperlink r:id="rId5" w:history="1">
        <w:r w:rsidR="009625B3" w:rsidRPr="005F4CB8">
          <w:rPr>
            <w:rStyle w:val="Hyperlink"/>
            <w:rFonts w:ascii="Arial" w:hAnsi="Arial" w:cs="Arial"/>
          </w:rPr>
          <w:t>0750314@student.uwtsd.ac.uk</w:t>
        </w:r>
      </w:hyperlink>
    </w:p>
    <w:p w14:paraId="4F435D08" w14:textId="77777777" w:rsidR="009625B3" w:rsidRPr="005F4CB8" w:rsidRDefault="009625B3" w:rsidP="009625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</w:rPr>
      </w:pPr>
    </w:p>
    <w:p w14:paraId="41D78966" w14:textId="77777777" w:rsidR="009625B3" w:rsidRPr="005F4CB8" w:rsidRDefault="009625B3" w:rsidP="009625B3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</w:rPr>
      </w:pPr>
    </w:p>
    <w:p w14:paraId="151B605E" w14:textId="1A2A7F57" w:rsidR="00DF39AE" w:rsidRPr="005F4CB8" w:rsidRDefault="00DF39AE" w:rsidP="009625B3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</w:rPr>
      </w:pPr>
      <w:r w:rsidRPr="005F4CB8">
        <w:rPr>
          <w:rFonts w:ascii="Arial" w:hAnsi="Arial" w:cs="Arial"/>
          <w:b/>
          <w:bCs/>
        </w:rPr>
        <w:t xml:space="preserve">Link to Video: </w:t>
      </w:r>
    </w:p>
    <w:p w14:paraId="7310E65B" w14:textId="77777777" w:rsidR="00DF39AE" w:rsidRPr="005F4CB8" w:rsidRDefault="00DF39AE" w:rsidP="009625B3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</w:rPr>
      </w:pPr>
    </w:p>
    <w:p w14:paraId="538FEE84" w14:textId="0D9B912C" w:rsidR="00DF39AE" w:rsidRDefault="00DF39AE" w:rsidP="009625B3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</w:rPr>
      </w:pPr>
      <w:hyperlink r:id="rId6" w:history="1">
        <w:r w:rsidRPr="005F4CB8">
          <w:rPr>
            <w:rStyle w:val="Hyperlink"/>
            <w:rFonts w:ascii="Arial" w:hAnsi="Arial" w:cs="Arial"/>
          </w:rPr>
          <w:t>https://www.canva.com/design/DAF1i</w:t>
        </w:r>
        <w:r w:rsidRPr="005F4CB8">
          <w:rPr>
            <w:rStyle w:val="Hyperlink"/>
            <w:rFonts w:ascii="Arial" w:hAnsi="Arial" w:cs="Arial"/>
          </w:rPr>
          <w:t>5</w:t>
        </w:r>
        <w:r w:rsidRPr="005F4CB8">
          <w:rPr>
            <w:rStyle w:val="Hyperlink"/>
            <w:rFonts w:ascii="Arial" w:hAnsi="Arial" w:cs="Arial"/>
          </w:rPr>
          <w:t>ncK4M/nS66pdf2w1h3T28cXbEHjw/watch?utm_content=DAF1i5ncK4M&amp;utm_campaign=designshare&amp;utm_medium=link&amp;utm_source=editor</w:t>
        </w:r>
      </w:hyperlink>
      <w:r w:rsidRPr="005F4CB8">
        <w:rPr>
          <w:rFonts w:ascii="Arial" w:hAnsi="Arial" w:cs="Arial"/>
        </w:rPr>
        <w:t xml:space="preserve"> </w:t>
      </w:r>
    </w:p>
    <w:p w14:paraId="1983FA3D" w14:textId="77777777" w:rsidR="006D68E7" w:rsidRDefault="006D68E7" w:rsidP="009625B3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</w:rPr>
      </w:pPr>
    </w:p>
    <w:p w14:paraId="1B1B8A4C" w14:textId="77777777" w:rsidR="00E45396" w:rsidRPr="005F4CB8" w:rsidRDefault="00E45396" w:rsidP="009625B3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</w:rPr>
      </w:pPr>
    </w:p>
    <w:p w14:paraId="59729FAC" w14:textId="77777777" w:rsidR="00D454A1" w:rsidRPr="005F4CB8" w:rsidRDefault="00D454A1" w:rsidP="00E4539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3315FCC1" w14:textId="77777777" w:rsidR="00D454A1" w:rsidRPr="005F4CB8" w:rsidRDefault="00D454A1" w:rsidP="00E4539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BEAA08C" w14:textId="77777777" w:rsidR="009625B3" w:rsidRPr="005F4CB8" w:rsidRDefault="009625B3" w:rsidP="009625B3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36D36C9" w14:textId="498E19CF" w:rsidR="009625B3" w:rsidRPr="005F4CB8" w:rsidRDefault="009625B3" w:rsidP="005F4CB8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5F4CB8">
        <w:rPr>
          <w:rFonts w:ascii="Arial" w:hAnsi="Arial" w:cs="Arial"/>
          <w:b/>
          <w:bCs/>
          <w:sz w:val="24"/>
          <w:szCs w:val="24"/>
          <w:lang w:val="en-US"/>
        </w:rPr>
        <w:t>Bibliography</w:t>
      </w:r>
    </w:p>
    <w:p w14:paraId="27D5B690" w14:textId="2E1C98CB" w:rsidR="00D454A1" w:rsidRPr="005F4CB8" w:rsidRDefault="00D454A1" w:rsidP="009625B3">
      <w:pPr>
        <w:tabs>
          <w:tab w:val="num" w:pos="720"/>
          <w:tab w:val="left" w:pos="1440"/>
        </w:tabs>
        <w:rPr>
          <w:rFonts w:ascii="Arial" w:hAnsi="Arial" w:cs="Arial"/>
          <w:sz w:val="24"/>
          <w:szCs w:val="24"/>
        </w:rPr>
      </w:pPr>
      <w:r w:rsidRPr="005F4CB8">
        <w:rPr>
          <w:rFonts w:ascii="Arial" w:hAnsi="Arial" w:cs="Arial"/>
          <w:sz w:val="24"/>
          <w:szCs w:val="24"/>
        </w:rPr>
        <w:t xml:space="preserve">CIPD (2022) </w:t>
      </w:r>
      <w:r w:rsidRPr="005F4CB8">
        <w:rPr>
          <w:rFonts w:ascii="Arial" w:hAnsi="Arial" w:cs="Arial"/>
          <w:i/>
          <w:iCs/>
          <w:sz w:val="24"/>
          <w:szCs w:val="24"/>
        </w:rPr>
        <w:t xml:space="preserve">Inclusive Recruitment: Guide for employers. </w:t>
      </w:r>
      <w:r w:rsidRPr="005F4CB8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5F4CB8">
          <w:rPr>
            <w:rStyle w:val="Hyperlink"/>
            <w:rFonts w:ascii="Arial" w:hAnsi="Arial" w:cs="Arial"/>
            <w:sz w:val="24"/>
            <w:szCs w:val="24"/>
          </w:rPr>
          <w:t>https://www.cipd.org/uk/knowledge/guides/inclusive-employers/</w:t>
        </w:r>
      </w:hyperlink>
      <w:r w:rsidRPr="005F4CB8">
        <w:rPr>
          <w:rFonts w:ascii="Arial" w:hAnsi="Arial" w:cs="Arial"/>
          <w:sz w:val="24"/>
          <w:szCs w:val="24"/>
        </w:rPr>
        <w:t xml:space="preserve"> (Accessed: 24 November 2023) </w:t>
      </w:r>
    </w:p>
    <w:p w14:paraId="4FBA8ACB" w14:textId="51C105FF" w:rsidR="009E316D" w:rsidRPr="005F4CB8" w:rsidRDefault="009E316D" w:rsidP="009625B3">
      <w:pPr>
        <w:tabs>
          <w:tab w:val="num" w:pos="720"/>
          <w:tab w:val="left" w:pos="1440"/>
        </w:tabs>
        <w:rPr>
          <w:rFonts w:ascii="Arial" w:hAnsi="Arial" w:cs="Arial"/>
          <w:sz w:val="24"/>
          <w:szCs w:val="24"/>
        </w:rPr>
      </w:pPr>
      <w:r w:rsidRPr="005F4CB8">
        <w:rPr>
          <w:rFonts w:ascii="Arial" w:hAnsi="Arial" w:cs="Arial"/>
          <w:sz w:val="24"/>
          <w:szCs w:val="24"/>
        </w:rPr>
        <w:t xml:space="preserve">Cotton, C. (2023) </w:t>
      </w:r>
      <w:r w:rsidRPr="005F4CB8">
        <w:rPr>
          <w:rFonts w:ascii="Arial" w:hAnsi="Arial" w:cs="Arial"/>
          <w:i/>
          <w:iCs/>
          <w:sz w:val="24"/>
          <w:szCs w:val="24"/>
        </w:rPr>
        <w:t xml:space="preserve">Hard times, How the cost-of-living crisis is affecting the workplace. </w:t>
      </w:r>
      <w:r w:rsidRPr="005F4CB8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5F4CB8">
          <w:rPr>
            <w:rStyle w:val="Hyperlink"/>
            <w:rFonts w:ascii="Arial" w:hAnsi="Arial" w:cs="Arial"/>
            <w:sz w:val="24"/>
            <w:szCs w:val="24"/>
          </w:rPr>
          <w:t>https://www.cipd.org/uk/views-and-insights/thought-leadership/cipd-voice/cost-of-living-workplace/</w:t>
        </w:r>
      </w:hyperlink>
      <w:r w:rsidRPr="005F4CB8">
        <w:rPr>
          <w:rFonts w:ascii="Arial" w:hAnsi="Arial" w:cs="Arial"/>
          <w:sz w:val="24"/>
          <w:szCs w:val="24"/>
        </w:rPr>
        <w:t xml:space="preserve"> (Accessed: 29 November 2023)</w:t>
      </w:r>
    </w:p>
    <w:p w14:paraId="6663DBC4" w14:textId="41B79F3A" w:rsidR="00D454A1" w:rsidRPr="005F4CB8" w:rsidRDefault="00F95C77" w:rsidP="009625B3">
      <w:pPr>
        <w:tabs>
          <w:tab w:val="num" w:pos="720"/>
          <w:tab w:val="left" w:pos="1440"/>
        </w:tabs>
        <w:rPr>
          <w:rFonts w:ascii="Arial" w:hAnsi="Arial" w:cs="Arial"/>
          <w:sz w:val="24"/>
          <w:szCs w:val="24"/>
        </w:rPr>
      </w:pPr>
      <w:r w:rsidRPr="005F4CB8">
        <w:rPr>
          <w:rFonts w:ascii="Arial" w:hAnsi="Arial" w:cs="Arial"/>
          <w:sz w:val="24"/>
          <w:szCs w:val="24"/>
        </w:rPr>
        <w:t>Gupta, M. (2021) </w:t>
      </w:r>
      <w:r w:rsidRPr="005F4CB8">
        <w:rPr>
          <w:rFonts w:ascii="Arial" w:hAnsi="Arial" w:cs="Arial"/>
          <w:i/>
          <w:iCs/>
          <w:sz w:val="24"/>
          <w:szCs w:val="24"/>
        </w:rPr>
        <w:t xml:space="preserve">Management practices for engaging a diverse </w:t>
      </w:r>
      <w:proofErr w:type="gramStart"/>
      <w:r w:rsidRPr="005F4CB8">
        <w:rPr>
          <w:rFonts w:ascii="Arial" w:hAnsi="Arial" w:cs="Arial"/>
          <w:i/>
          <w:iCs/>
          <w:sz w:val="24"/>
          <w:szCs w:val="24"/>
        </w:rPr>
        <w:t>workforce :</w:t>
      </w:r>
      <w:proofErr w:type="gramEnd"/>
      <w:r w:rsidRPr="005F4CB8">
        <w:rPr>
          <w:rFonts w:ascii="Arial" w:hAnsi="Arial" w:cs="Arial"/>
          <w:i/>
          <w:iCs/>
          <w:sz w:val="24"/>
          <w:szCs w:val="24"/>
        </w:rPr>
        <w:t xml:space="preserve"> tools to enhance workplace culture</w:t>
      </w:r>
      <w:r w:rsidRPr="005F4CB8">
        <w:rPr>
          <w:rFonts w:ascii="Arial" w:hAnsi="Arial" w:cs="Arial"/>
          <w:sz w:val="24"/>
          <w:szCs w:val="24"/>
        </w:rPr>
        <w:t>. Burlington, Canada; Apple Academic Press</w:t>
      </w:r>
    </w:p>
    <w:p w14:paraId="57045AAE" w14:textId="08326D9B" w:rsidR="00740924" w:rsidRPr="004F3119" w:rsidRDefault="00740924" w:rsidP="009625B3">
      <w:pPr>
        <w:tabs>
          <w:tab w:val="num" w:pos="720"/>
          <w:tab w:val="left" w:pos="1440"/>
        </w:tabs>
        <w:rPr>
          <w:rFonts w:ascii="Arial" w:hAnsi="Arial" w:cs="Arial"/>
          <w:color w:val="000000" w:themeColor="text1"/>
          <w:sz w:val="24"/>
          <w:szCs w:val="24"/>
        </w:rPr>
      </w:pPr>
      <w:r w:rsidRPr="005F4CB8">
        <w:rPr>
          <w:rFonts w:ascii="Arial" w:hAnsi="Arial" w:cs="Arial"/>
          <w:sz w:val="24"/>
          <w:szCs w:val="24"/>
        </w:rPr>
        <w:t xml:space="preserve">Healthcare Management Trust (No Date) </w:t>
      </w:r>
      <w:r w:rsidRPr="005F4CB8">
        <w:rPr>
          <w:rFonts w:ascii="Arial" w:hAnsi="Arial" w:cs="Arial"/>
          <w:i/>
          <w:iCs/>
          <w:sz w:val="24"/>
          <w:szCs w:val="24"/>
        </w:rPr>
        <w:t xml:space="preserve">About Us: A Charitable Organisation. </w:t>
      </w:r>
      <w:r w:rsidRPr="004F3119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9" w:history="1">
        <w:r w:rsidRPr="004F3119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https://hmt-uk.org/</w:t>
        </w:r>
      </w:hyperlink>
      <w:r w:rsidRPr="004F3119">
        <w:rPr>
          <w:rFonts w:ascii="Arial" w:hAnsi="Arial" w:cs="Arial"/>
          <w:color w:val="000000" w:themeColor="text1"/>
          <w:sz w:val="24"/>
          <w:szCs w:val="24"/>
        </w:rPr>
        <w:t xml:space="preserve"> (Accessed: 27 November 2023) </w:t>
      </w:r>
    </w:p>
    <w:p w14:paraId="40E70DD7" w14:textId="6F0BF3BC" w:rsidR="00740924" w:rsidRPr="004F3119" w:rsidRDefault="00740924" w:rsidP="009625B3">
      <w:pPr>
        <w:tabs>
          <w:tab w:val="num" w:pos="720"/>
          <w:tab w:val="left" w:pos="1440"/>
        </w:tabs>
        <w:rPr>
          <w:rFonts w:ascii="Arial" w:hAnsi="Arial" w:cs="Arial"/>
          <w:color w:val="000000" w:themeColor="text1"/>
          <w:sz w:val="24"/>
          <w:szCs w:val="24"/>
        </w:rPr>
      </w:pPr>
      <w:r w:rsidRPr="004F311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Kanwal, H. and Van Hoye, G. (2023) </w:t>
      </w:r>
      <w:r w:rsidRPr="004F3119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‘Beyond employer brand content: The role of employer brand process attributes in understanding employees’ reactions toward their employer’</w:t>
      </w:r>
      <w:r w:rsidRPr="004F311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Available at: </w:t>
      </w:r>
      <w:hyperlink r:id="rId10" w:history="1">
        <w:r w:rsidRPr="004F3119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https://doi.org/10.1002/hrm.22187</w:t>
        </w:r>
      </w:hyperlink>
      <w:r w:rsidRPr="004F311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5A0CB9F1" w14:textId="1375B815" w:rsidR="00455A17" w:rsidRPr="004F3119" w:rsidRDefault="00455A17" w:rsidP="009625B3">
      <w:pPr>
        <w:tabs>
          <w:tab w:val="num" w:pos="720"/>
          <w:tab w:val="left" w:pos="1440"/>
        </w:tabs>
        <w:rPr>
          <w:rFonts w:ascii="Arial" w:hAnsi="Arial" w:cs="Arial"/>
          <w:color w:val="000000" w:themeColor="text1"/>
          <w:sz w:val="24"/>
          <w:szCs w:val="24"/>
        </w:rPr>
      </w:pPr>
      <w:r w:rsidRPr="004F3119">
        <w:rPr>
          <w:rFonts w:ascii="Arial" w:hAnsi="Arial" w:cs="Arial"/>
          <w:color w:val="000000" w:themeColor="text1"/>
          <w:sz w:val="24"/>
          <w:szCs w:val="24"/>
        </w:rPr>
        <w:t xml:space="preserve">McCartney, C. (2023) </w:t>
      </w:r>
      <w:r w:rsidRPr="004F311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Flexible Working Practices. </w:t>
      </w:r>
      <w:r w:rsidRPr="004F3119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1" w:history="1">
        <w:r w:rsidRPr="004F3119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https://www.cipd.org/uk/knowledge/factsheets/flexible-working-factsheet/</w:t>
        </w:r>
      </w:hyperlink>
      <w:r w:rsidRPr="004F3119">
        <w:rPr>
          <w:rFonts w:ascii="Arial" w:hAnsi="Arial" w:cs="Arial"/>
          <w:color w:val="000000" w:themeColor="text1"/>
          <w:sz w:val="24"/>
          <w:szCs w:val="24"/>
        </w:rPr>
        <w:t xml:space="preserve"> (Accessed: 24 November 2023) </w:t>
      </w:r>
    </w:p>
    <w:p w14:paraId="1949BC36" w14:textId="368053CB" w:rsidR="009625B3" w:rsidRPr="004F3119" w:rsidRDefault="009625B3" w:rsidP="009625B3">
      <w:pPr>
        <w:tabs>
          <w:tab w:val="num" w:pos="720"/>
          <w:tab w:val="left" w:pos="1440"/>
        </w:tabs>
        <w:rPr>
          <w:rFonts w:ascii="Arial" w:hAnsi="Arial" w:cs="Arial"/>
          <w:color w:val="000000" w:themeColor="text1"/>
          <w:sz w:val="24"/>
          <w:szCs w:val="24"/>
        </w:rPr>
      </w:pPr>
      <w:r w:rsidRPr="004F3119">
        <w:rPr>
          <w:rFonts w:ascii="Arial" w:hAnsi="Arial" w:cs="Arial"/>
          <w:color w:val="000000" w:themeColor="text1"/>
          <w:sz w:val="24"/>
          <w:szCs w:val="24"/>
        </w:rPr>
        <w:t xml:space="preserve">Taylor, S. (2022) </w:t>
      </w:r>
      <w:r w:rsidRPr="004F3119">
        <w:rPr>
          <w:rFonts w:ascii="Arial" w:hAnsi="Arial" w:cs="Arial"/>
          <w:i/>
          <w:iCs/>
          <w:color w:val="000000" w:themeColor="text1"/>
          <w:sz w:val="24"/>
          <w:szCs w:val="24"/>
        </w:rPr>
        <w:t>Resourcing and talent management: The theory and practice of recruiting and developing a workforce. 8</w:t>
      </w:r>
      <w:r w:rsidRPr="004F3119">
        <w:rPr>
          <w:rFonts w:ascii="Arial" w:hAnsi="Arial" w:cs="Arial"/>
          <w:color w:val="000000" w:themeColor="text1"/>
          <w:sz w:val="24"/>
          <w:szCs w:val="24"/>
        </w:rPr>
        <w:t>th ed</w:t>
      </w:r>
      <w:r w:rsidR="00F95C77" w:rsidRPr="004F3119">
        <w:rPr>
          <w:rFonts w:ascii="Arial" w:hAnsi="Arial" w:cs="Arial"/>
          <w:color w:val="000000" w:themeColor="text1"/>
          <w:sz w:val="24"/>
          <w:szCs w:val="24"/>
        </w:rPr>
        <w:t>ition</w:t>
      </w:r>
      <w:r w:rsidRPr="004F3119">
        <w:rPr>
          <w:rFonts w:ascii="Arial" w:hAnsi="Arial" w:cs="Arial"/>
          <w:color w:val="000000" w:themeColor="text1"/>
          <w:sz w:val="24"/>
          <w:szCs w:val="24"/>
        </w:rPr>
        <w:t>. London: CIPD Kogan Page.</w:t>
      </w:r>
    </w:p>
    <w:p w14:paraId="4CD0755D" w14:textId="77777777" w:rsidR="00895F4A" w:rsidRPr="005F4CB8" w:rsidRDefault="00895F4A" w:rsidP="009625B3">
      <w:pPr>
        <w:rPr>
          <w:rFonts w:ascii="Arial" w:hAnsi="Arial" w:cs="Arial"/>
          <w:sz w:val="24"/>
          <w:szCs w:val="24"/>
          <w:lang w:val="en-US"/>
        </w:rPr>
      </w:pPr>
    </w:p>
    <w:sectPr w:rsidR="00895F4A" w:rsidRPr="005F4C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8A3308"/>
    <w:multiLevelType w:val="multilevel"/>
    <w:tmpl w:val="F9E675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A4E14EC"/>
    <w:multiLevelType w:val="multilevel"/>
    <w:tmpl w:val="B8680B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E644422"/>
    <w:multiLevelType w:val="hybridMultilevel"/>
    <w:tmpl w:val="022CC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147A74"/>
    <w:multiLevelType w:val="hybridMultilevel"/>
    <w:tmpl w:val="1BEEC1A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 w16cid:durableId="502282418">
    <w:abstractNumId w:val="2"/>
  </w:num>
  <w:num w:numId="2" w16cid:durableId="909921208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043246992">
    <w:abstractNumId w:val="1"/>
  </w:num>
  <w:num w:numId="4" w16cid:durableId="1699564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F65"/>
    <w:rsid w:val="000D68FE"/>
    <w:rsid w:val="00146CFD"/>
    <w:rsid w:val="00193CBD"/>
    <w:rsid w:val="002F22F0"/>
    <w:rsid w:val="00455A17"/>
    <w:rsid w:val="004F3119"/>
    <w:rsid w:val="00537C9B"/>
    <w:rsid w:val="005F4CB8"/>
    <w:rsid w:val="00685F22"/>
    <w:rsid w:val="006933AF"/>
    <w:rsid w:val="006D68E7"/>
    <w:rsid w:val="00740924"/>
    <w:rsid w:val="00765CEA"/>
    <w:rsid w:val="008267AB"/>
    <w:rsid w:val="0085502E"/>
    <w:rsid w:val="00895F4A"/>
    <w:rsid w:val="008B5F65"/>
    <w:rsid w:val="008F086A"/>
    <w:rsid w:val="008F1FFF"/>
    <w:rsid w:val="009625B3"/>
    <w:rsid w:val="009D6832"/>
    <w:rsid w:val="009E316D"/>
    <w:rsid w:val="00A04502"/>
    <w:rsid w:val="00A126BF"/>
    <w:rsid w:val="00A32CFC"/>
    <w:rsid w:val="00A4270D"/>
    <w:rsid w:val="00D454A1"/>
    <w:rsid w:val="00DF39AE"/>
    <w:rsid w:val="00E45396"/>
    <w:rsid w:val="00ED116D"/>
    <w:rsid w:val="00EE2290"/>
    <w:rsid w:val="00F95C77"/>
    <w:rsid w:val="00FF0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07720"/>
  <w15:chartTrackingRefBased/>
  <w15:docId w15:val="{ED4D823B-33E7-4D63-9E9C-9B858C15D2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9625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  <w:style w:type="character" w:customStyle="1" w:styleId="normaltextrun">
    <w:name w:val="normaltextrun"/>
    <w:basedOn w:val="DefaultParagraphFont"/>
    <w:rsid w:val="009625B3"/>
  </w:style>
  <w:style w:type="character" w:customStyle="1" w:styleId="eop">
    <w:name w:val="eop"/>
    <w:basedOn w:val="DefaultParagraphFont"/>
    <w:rsid w:val="009625B3"/>
  </w:style>
  <w:style w:type="character" w:styleId="Hyperlink">
    <w:name w:val="Hyperlink"/>
    <w:basedOn w:val="DefaultParagraphFont"/>
    <w:uiPriority w:val="99"/>
    <w:unhideWhenUsed/>
    <w:rsid w:val="009625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25B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F4CB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10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55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views-and-insights/thought-leadership/cipd-voice/cost-of-living-workplace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ipd.org/uk/knowledge/guides/inclusive-employers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anva.com/design/DAF1i5ncK4M/nS66pdf2w1h3T28cXbEHjw/watch?utm_content=DAF1i5ncK4M&amp;utm_campaign=designshare&amp;utm_medium=link&amp;utm_source=editor" TargetMode="External"/><Relationship Id="rId11" Type="http://schemas.openxmlformats.org/officeDocument/2006/relationships/hyperlink" Target="https://www.cipd.org/uk/knowledge/factsheets/flexible-working-factsheet/" TargetMode="External"/><Relationship Id="rId5" Type="http://schemas.openxmlformats.org/officeDocument/2006/relationships/hyperlink" Target="mailto:0750314@student.uwtsd.ac.uk" TargetMode="External"/><Relationship Id="rId10" Type="http://schemas.openxmlformats.org/officeDocument/2006/relationships/hyperlink" Target="https://doi.org/10.1002/hrm.2218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mt-uk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313</Words>
  <Characters>1789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Grahame Chapman</dc:creator>
  <cp:keywords/>
  <dc:description/>
  <cp:lastModifiedBy>Grahame Chapman</cp:lastModifiedBy>
  <cp:revision>2</cp:revision>
  <cp:lastPrinted>2023-11-30T11:22:00Z</cp:lastPrinted>
  <dcterms:created xsi:type="dcterms:W3CDTF">2023-12-01T13:01:00Z</dcterms:created>
  <dcterms:modified xsi:type="dcterms:W3CDTF">2023-12-01T13:01:00Z</dcterms:modified>
</cp:coreProperties>
</file>