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61579" w:rsidRPr="002A7524" w:rsidRDefault="00561579" w:rsidP="002A7524">
      <w:pPr>
        <w:pStyle w:val="Normal1"/>
        <w:spacing w:before="240" w:after="240" w:line="360" w:lineRule="auto"/>
        <w:jc w:val="both"/>
        <w:rPr>
          <w:rFonts w:eastAsia="Times New Roman"/>
          <w:b/>
          <w:sz w:val="24"/>
          <w:szCs w:val="24"/>
        </w:rPr>
      </w:pPr>
    </w:p>
    <w:p w14:paraId="00000002" w14:textId="77777777" w:rsidR="00561579" w:rsidRPr="002A7524" w:rsidRDefault="00561579" w:rsidP="002A7524">
      <w:pPr>
        <w:pStyle w:val="Normal1"/>
        <w:spacing w:before="240" w:after="240" w:line="360" w:lineRule="auto"/>
        <w:jc w:val="both"/>
        <w:rPr>
          <w:rFonts w:eastAsia="Times New Roman"/>
          <w:b/>
          <w:sz w:val="24"/>
          <w:szCs w:val="24"/>
        </w:rPr>
      </w:pPr>
    </w:p>
    <w:p w14:paraId="00000003" w14:textId="77777777" w:rsidR="00561579" w:rsidRPr="002A7524" w:rsidRDefault="00561579" w:rsidP="002A7524">
      <w:pPr>
        <w:pStyle w:val="Normal1"/>
        <w:spacing w:before="240" w:after="240" w:line="360" w:lineRule="auto"/>
        <w:jc w:val="both"/>
        <w:rPr>
          <w:rFonts w:eastAsia="Times New Roman"/>
          <w:b/>
          <w:sz w:val="24"/>
          <w:szCs w:val="24"/>
        </w:rPr>
      </w:pPr>
    </w:p>
    <w:p w14:paraId="11F942EF" w14:textId="77777777" w:rsidR="00742025" w:rsidRPr="002A7524" w:rsidRDefault="00742025" w:rsidP="002A7524">
      <w:pPr>
        <w:pStyle w:val="Normal1"/>
        <w:spacing w:before="240" w:after="240" w:line="360" w:lineRule="auto"/>
        <w:jc w:val="both"/>
        <w:rPr>
          <w:rFonts w:eastAsia="Times New Roman"/>
          <w:b/>
          <w:sz w:val="24"/>
          <w:szCs w:val="24"/>
        </w:rPr>
      </w:pPr>
    </w:p>
    <w:p w14:paraId="00000004" w14:textId="403D7D35" w:rsidR="00561579" w:rsidRPr="002A7524" w:rsidRDefault="007163B1" w:rsidP="002A7524">
      <w:pPr>
        <w:pStyle w:val="Normal1"/>
        <w:spacing w:before="240" w:after="240" w:line="360" w:lineRule="auto"/>
        <w:jc w:val="center"/>
        <w:rPr>
          <w:rFonts w:eastAsia="Times New Roman"/>
          <w:b/>
          <w:sz w:val="40"/>
          <w:szCs w:val="40"/>
        </w:rPr>
      </w:pPr>
      <w:r w:rsidRPr="002A7524">
        <w:rPr>
          <w:rFonts w:eastAsia="Times New Roman"/>
          <w:b/>
          <w:sz w:val="40"/>
          <w:szCs w:val="40"/>
        </w:rPr>
        <w:t>Student Journal</w:t>
      </w:r>
    </w:p>
    <w:p w14:paraId="00000005" w14:textId="33877F38" w:rsidR="00561579" w:rsidRPr="002A7524" w:rsidRDefault="007163B1" w:rsidP="002A7524">
      <w:pPr>
        <w:pStyle w:val="Normal1"/>
        <w:spacing w:before="240" w:after="240" w:line="360" w:lineRule="auto"/>
        <w:jc w:val="center"/>
        <w:rPr>
          <w:rFonts w:eastAsia="Times New Roman"/>
          <w:b/>
          <w:sz w:val="40"/>
          <w:szCs w:val="40"/>
        </w:rPr>
      </w:pPr>
      <w:r w:rsidRPr="002A7524">
        <w:rPr>
          <w:rFonts w:eastAsia="Times New Roman"/>
          <w:b/>
          <w:sz w:val="40"/>
          <w:szCs w:val="40"/>
        </w:rPr>
        <w:t>Student name</w:t>
      </w:r>
      <w:r w:rsidR="00626F59">
        <w:rPr>
          <w:rFonts w:eastAsia="Times New Roman"/>
          <w:b/>
          <w:sz w:val="40"/>
          <w:szCs w:val="40"/>
        </w:rPr>
        <w:t>:Gabriel Valentin Dilinca</w:t>
      </w:r>
    </w:p>
    <w:p w14:paraId="40A8AEF0" w14:textId="77777777" w:rsidR="00626F59" w:rsidRDefault="007163B1" w:rsidP="002A7524">
      <w:pPr>
        <w:pStyle w:val="Normal1"/>
        <w:spacing w:before="240" w:after="240" w:line="360" w:lineRule="auto"/>
        <w:jc w:val="center"/>
        <w:rPr>
          <w:rFonts w:eastAsia="Times New Roman"/>
          <w:b/>
          <w:sz w:val="40"/>
          <w:szCs w:val="40"/>
        </w:rPr>
      </w:pPr>
      <w:r w:rsidRPr="002A7524">
        <w:rPr>
          <w:rFonts w:eastAsia="Times New Roman"/>
          <w:b/>
          <w:sz w:val="40"/>
          <w:szCs w:val="40"/>
        </w:rPr>
        <w:t>Student ID</w:t>
      </w:r>
      <w:r w:rsidR="00626F59">
        <w:rPr>
          <w:rFonts w:eastAsia="Times New Roman"/>
          <w:b/>
          <w:sz w:val="40"/>
          <w:szCs w:val="40"/>
        </w:rPr>
        <w:t>:2232553</w:t>
      </w:r>
    </w:p>
    <w:p w14:paraId="651A1914" w14:textId="77777777" w:rsidR="00626F59" w:rsidRDefault="00626F59" w:rsidP="002A7524">
      <w:pPr>
        <w:pStyle w:val="Normal1"/>
        <w:spacing w:before="240" w:after="240" w:line="360" w:lineRule="auto"/>
        <w:jc w:val="center"/>
        <w:rPr>
          <w:rFonts w:eastAsia="Times New Roman"/>
          <w:b/>
          <w:sz w:val="40"/>
          <w:szCs w:val="40"/>
        </w:rPr>
      </w:pPr>
      <w:r>
        <w:rPr>
          <w:rFonts w:eastAsia="Times New Roman"/>
          <w:b/>
          <w:sz w:val="40"/>
          <w:szCs w:val="40"/>
        </w:rPr>
        <w:t>Word count:782</w:t>
      </w:r>
    </w:p>
    <w:p w14:paraId="00000006" w14:textId="7645073E" w:rsidR="00561579" w:rsidRPr="002A7524" w:rsidRDefault="00626F59" w:rsidP="002A7524">
      <w:pPr>
        <w:pStyle w:val="Normal1"/>
        <w:spacing w:before="240" w:after="240" w:line="360" w:lineRule="auto"/>
        <w:jc w:val="center"/>
        <w:rPr>
          <w:rFonts w:eastAsia="Times New Roman"/>
          <w:b/>
          <w:sz w:val="24"/>
          <w:szCs w:val="24"/>
        </w:rPr>
      </w:pPr>
      <w:r>
        <w:rPr>
          <w:rFonts w:eastAsia="Times New Roman"/>
          <w:b/>
          <w:sz w:val="40"/>
          <w:szCs w:val="40"/>
        </w:rPr>
        <w:t>Lecturers Name:Jaliya De Silva</w:t>
      </w:r>
      <w:r w:rsidR="007163B1" w:rsidRPr="002A7524">
        <w:rPr>
          <w:sz w:val="24"/>
          <w:szCs w:val="24"/>
        </w:rPr>
        <w:br w:type="page"/>
      </w:r>
    </w:p>
    <w:p w14:paraId="00000008" w14:textId="77777777" w:rsidR="00561579" w:rsidRPr="002A7524" w:rsidRDefault="007163B1" w:rsidP="002A7524">
      <w:pPr>
        <w:pStyle w:val="Normal1"/>
        <w:spacing w:before="240" w:after="240" w:line="360" w:lineRule="auto"/>
        <w:jc w:val="both"/>
        <w:rPr>
          <w:rFonts w:eastAsia="Times New Roman"/>
          <w:sz w:val="24"/>
          <w:szCs w:val="24"/>
        </w:rPr>
      </w:pPr>
      <w:r w:rsidRPr="002A7524">
        <w:rPr>
          <w:rFonts w:eastAsia="Times New Roman"/>
          <w:sz w:val="24"/>
          <w:szCs w:val="24"/>
        </w:rPr>
        <w:lastRenderedPageBreak/>
        <w:t xml:space="preserve">The human resource department plays an effective and crucial role in any business entity to conduct its business successfully in the market. This journal below will discuss my own roles and responsibility as a human resource manager in two renowned business entities in the UK named Andromeda Restaurant and Caffe Concerto. These both are very popular in the United Kingdom areas. Andromeda Restaurant is popular as a fine dining restaurant and Caffe Concerto is a cafe cum bar. Therefore, this below journal will describe the skills that I need to execute my job as a human resource manager effectively. Finally, the impacts of those skills on the restaurants or food &amp; beverage industries will be explained in a responsible manner. </w:t>
      </w:r>
    </w:p>
    <w:p w14:paraId="0000000B" w14:textId="4FF80F0B" w:rsidR="00561579" w:rsidRPr="00626F59" w:rsidRDefault="007163B1" w:rsidP="002A7524">
      <w:pPr>
        <w:pStyle w:val="Normal1"/>
        <w:spacing w:before="240" w:after="240" w:line="360" w:lineRule="auto"/>
        <w:jc w:val="both"/>
        <w:rPr>
          <w:rFonts w:eastAsia="Times New Roman"/>
          <w:sz w:val="24"/>
          <w:szCs w:val="24"/>
        </w:rPr>
      </w:pPr>
      <w:r w:rsidRPr="002A7524">
        <w:rPr>
          <w:rFonts w:eastAsia="Times New Roman"/>
          <w:sz w:val="24"/>
          <w:szCs w:val="24"/>
        </w:rPr>
        <w:t>As a human resource manager, I need to have good organisational and technological skills. Technological advancement plays a crucial role to run the business of the restaurant industry. Customers can book their tables and order food online through their mobile phones even though they can pay for their orders using technology (</w:t>
      </w:r>
      <w:r w:rsidRPr="002A7524">
        <w:rPr>
          <w:rFonts w:eastAsia="Times New Roman"/>
          <w:color w:val="222222"/>
          <w:sz w:val="24"/>
          <w:szCs w:val="24"/>
          <w:highlight w:val="white"/>
        </w:rPr>
        <w:t>Piopiunik et al., 2020)</w:t>
      </w:r>
      <w:r w:rsidRPr="002A7524">
        <w:rPr>
          <w:rFonts w:eastAsia="Times New Roman"/>
          <w:sz w:val="24"/>
          <w:szCs w:val="24"/>
        </w:rPr>
        <w:t>. Therefore, I need to learn organisational skills that help me to manage the entire business operation effectively. Time management skill is very essential for everyone and learning this skill will help me to do things more in an organised way. However, as a HR manager, I need to do multiple things at a time. Strong time management skills can help me to finish all my work before the deadline (</w:t>
      </w:r>
      <w:r w:rsidRPr="002A7524">
        <w:rPr>
          <w:rFonts w:eastAsia="Times New Roman"/>
          <w:color w:val="222222"/>
          <w:sz w:val="24"/>
          <w:szCs w:val="24"/>
          <w:highlight w:val="white"/>
        </w:rPr>
        <w:t>Stone et al., 2020)</w:t>
      </w:r>
      <w:r w:rsidRPr="002A7524">
        <w:rPr>
          <w:rFonts w:eastAsia="Times New Roman"/>
          <w:sz w:val="24"/>
          <w:szCs w:val="24"/>
        </w:rPr>
        <w:t>.</w:t>
      </w:r>
      <w:r w:rsidRPr="002A7524">
        <w:rPr>
          <w:rFonts w:eastAsia="Times New Roman"/>
          <w:b/>
          <w:sz w:val="24"/>
          <w:szCs w:val="24"/>
        </w:rPr>
        <w:t xml:space="preserve"> </w:t>
      </w:r>
      <w:r w:rsidRPr="002A7524">
        <w:rPr>
          <w:rFonts w:eastAsia="Times New Roman"/>
          <w:sz w:val="24"/>
          <w:szCs w:val="24"/>
        </w:rPr>
        <w:t xml:space="preserve">HR managers often face various complex situations in their work life, this time me as a HR manager need some high problem-solving skills to overcome those challenging situations. Therefore, improving my decision-making skill can also help me to make more informed decisions faster. </w:t>
      </w:r>
    </w:p>
    <w:p w14:paraId="0000000C" w14:textId="4F94BB78" w:rsidR="00561579" w:rsidRPr="002A7524" w:rsidRDefault="007163B1" w:rsidP="002A7524">
      <w:pPr>
        <w:pStyle w:val="Normal1"/>
        <w:spacing w:before="240" w:after="240" w:line="360" w:lineRule="auto"/>
        <w:jc w:val="both"/>
        <w:rPr>
          <w:rFonts w:eastAsia="Times New Roman"/>
          <w:b/>
          <w:sz w:val="24"/>
          <w:szCs w:val="24"/>
        </w:rPr>
      </w:pPr>
      <w:r w:rsidRPr="002A7524">
        <w:rPr>
          <w:rFonts w:eastAsia="Times New Roman"/>
          <w:sz w:val="24"/>
          <w:szCs w:val="24"/>
        </w:rPr>
        <w:t>Quick decision-making skills is very essential for conducting the business operation of Andromeda Restaura</w:t>
      </w:r>
      <w:r w:rsidR="00742025" w:rsidRPr="002A7524">
        <w:rPr>
          <w:rFonts w:eastAsia="Times New Roman"/>
          <w:sz w:val="24"/>
          <w:szCs w:val="24"/>
        </w:rPr>
        <w:t xml:space="preserve">nt effectively as an HR manager </w:t>
      </w:r>
      <w:sdt>
        <w:sdtPr>
          <w:rPr>
            <w:rFonts w:eastAsia="Times New Roman"/>
            <w:sz w:val="24"/>
            <w:szCs w:val="24"/>
          </w:rPr>
          <w:id w:val="-298378432"/>
          <w:citation/>
        </w:sdtPr>
        <w:sdtContent>
          <w:r w:rsidR="00742025" w:rsidRPr="002A7524">
            <w:rPr>
              <w:rFonts w:eastAsia="Times New Roman"/>
              <w:sz w:val="24"/>
              <w:szCs w:val="24"/>
            </w:rPr>
            <w:fldChar w:fldCharType="begin"/>
          </w:r>
          <w:r w:rsidR="00742025" w:rsidRPr="002A7524">
            <w:rPr>
              <w:rFonts w:eastAsia="Times New Roman"/>
              <w:sz w:val="24"/>
              <w:szCs w:val="24"/>
              <w:lang w:val="en-US"/>
            </w:rPr>
            <w:instrText xml:space="preserve"> CITATION AND23 \l 1033 </w:instrText>
          </w:r>
          <w:r w:rsidR="00742025" w:rsidRPr="002A7524">
            <w:rPr>
              <w:rFonts w:eastAsia="Times New Roman"/>
              <w:sz w:val="24"/>
              <w:szCs w:val="24"/>
            </w:rPr>
            <w:fldChar w:fldCharType="separate"/>
          </w:r>
          <w:r w:rsidR="00742025" w:rsidRPr="002A7524">
            <w:rPr>
              <w:rFonts w:eastAsia="Times New Roman"/>
              <w:noProof/>
              <w:sz w:val="24"/>
              <w:szCs w:val="24"/>
              <w:lang w:val="en-US"/>
            </w:rPr>
            <w:t>(ANDROMEDA, 2023)</w:t>
          </w:r>
          <w:r w:rsidR="00742025" w:rsidRPr="002A7524">
            <w:rPr>
              <w:rFonts w:eastAsia="Times New Roman"/>
              <w:sz w:val="24"/>
              <w:szCs w:val="24"/>
            </w:rPr>
            <w:fldChar w:fldCharType="end"/>
          </w:r>
        </w:sdtContent>
      </w:sdt>
      <w:r w:rsidRPr="002A7524">
        <w:rPr>
          <w:rFonts w:eastAsia="Times New Roman"/>
          <w:sz w:val="24"/>
          <w:szCs w:val="24"/>
        </w:rPr>
        <w:t>. It helps me to take decisions even in the very critical moment. As an HR manager of Caffe Concerto decision-making skills is necessary as there are so many customers gathered at the same time. Quick decision-making skills can help me to motivate the employees increasingly those are working at Caffe Concerto</w:t>
      </w:r>
      <w:r w:rsidR="00742025" w:rsidRPr="002A7524">
        <w:rPr>
          <w:sz w:val="24"/>
          <w:szCs w:val="24"/>
        </w:rPr>
        <w:t xml:space="preserve"> </w:t>
      </w:r>
      <w:sdt>
        <w:sdtPr>
          <w:rPr>
            <w:sz w:val="24"/>
            <w:szCs w:val="24"/>
          </w:rPr>
          <w:id w:val="1634517399"/>
          <w:citation/>
        </w:sdtPr>
        <w:sdtContent>
          <w:r w:rsidR="00742025" w:rsidRPr="002A7524">
            <w:rPr>
              <w:sz w:val="24"/>
              <w:szCs w:val="24"/>
            </w:rPr>
            <w:fldChar w:fldCharType="begin"/>
          </w:r>
          <w:r w:rsidR="00742025" w:rsidRPr="002A7524">
            <w:rPr>
              <w:sz w:val="24"/>
              <w:szCs w:val="24"/>
              <w:lang w:val="en-US"/>
            </w:rPr>
            <w:instrText xml:space="preserve"> CITATION Caf23 \l 1033 </w:instrText>
          </w:r>
          <w:r w:rsidR="00742025" w:rsidRPr="002A7524">
            <w:rPr>
              <w:sz w:val="24"/>
              <w:szCs w:val="24"/>
            </w:rPr>
            <w:fldChar w:fldCharType="separate"/>
          </w:r>
          <w:r w:rsidR="00742025" w:rsidRPr="002A7524">
            <w:rPr>
              <w:noProof/>
              <w:sz w:val="24"/>
              <w:szCs w:val="24"/>
              <w:lang w:val="en-US"/>
            </w:rPr>
            <w:t>(Caffe Concerto, 2023)</w:t>
          </w:r>
          <w:r w:rsidR="00742025" w:rsidRPr="002A7524">
            <w:rPr>
              <w:sz w:val="24"/>
              <w:szCs w:val="24"/>
            </w:rPr>
            <w:fldChar w:fldCharType="end"/>
          </w:r>
        </w:sdtContent>
      </w:sdt>
      <w:r w:rsidRPr="002A7524">
        <w:rPr>
          <w:rFonts w:eastAsia="Times New Roman"/>
          <w:sz w:val="24"/>
          <w:szCs w:val="24"/>
        </w:rPr>
        <w:t xml:space="preserve"> . Retaining the top and most experienced candidates for the business is quite tough but not impossible for me as an HR manager of Andromeda Restaurant. I can able to retain the candidates attentively and choose only those only who are perfect for the </w:t>
      </w:r>
      <w:r w:rsidRPr="002A7524">
        <w:rPr>
          <w:rFonts w:eastAsia="Times New Roman"/>
          <w:sz w:val="24"/>
          <w:szCs w:val="24"/>
        </w:rPr>
        <w:lastRenderedPageBreak/>
        <w:t xml:space="preserve">open position of Andromeda Restaurant in the UK. Paying more attention to the selection process of the candidates I can able to conduct my job as an HR manager more efficiently at the Caffe Concerto. </w:t>
      </w:r>
    </w:p>
    <w:p w14:paraId="0000000D" w14:textId="77777777" w:rsidR="00561579" w:rsidRPr="002A7524" w:rsidRDefault="007163B1" w:rsidP="002A7524">
      <w:pPr>
        <w:pStyle w:val="Normal1"/>
        <w:spacing w:before="240" w:after="240" w:line="360" w:lineRule="auto"/>
        <w:jc w:val="both"/>
        <w:rPr>
          <w:rFonts w:eastAsia="Times New Roman"/>
          <w:sz w:val="24"/>
          <w:szCs w:val="24"/>
        </w:rPr>
      </w:pPr>
      <w:r w:rsidRPr="002A7524">
        <w:rPr>
          <w:rFonts w:eastAsia="Times New Roman"/>
          <w:sz w:val="24"/>
          <w:szCs w:val="24"/>
        </w:rPr>
        <w:t>I have identified that I need to enhance my communication skill more. My communication skill is not enough to conduct the job role as an HR manager in those two renowned business entities (</w:t>
      </w:r>
      <w:r w:rsidRPr="002A7524">
        <w:rPr>
          <w:rFonts w:eastAsia="Times New Roman"/>
          <w:color w:val="222222"/>
          <w:sz w:val="24"/>
          <w:szCs w:val="24"/>
          <w:highlight w:val="white"/>
        </w:rPr>
        <w:t>Ferreira, 2021)</w:t>
      </w:r>
      <w:r w:rsidRPr="002A7524">
        <w:rPr>
          <w:rFonts w:eastAsia="Times New Roman"/>
          <w:sz w:val="24"/>
          <w:szCs w:val="24"/>
        </w:rPr>
        <w:t>. I have to learn some effective communication techniques through which I can able to communicate with others more efficiently. The types of services that are offered by the Andromeda Restaurant and Caffe Concerto are to maintain the business operation efficiently so that they could handle their customers. Additionally, by providing the best services they are tried to give the ultimate satisfaction to their customers while they are taking services from Andromeda Restaurant and Caffe Concerto (</w:t>
      </w:r>
      <w:r w:rsidRPr="002A7524">
        <w:rPr>
          <w:rFonts w:eastAsia="Times New Roman"/>
          <w:color w:val="222222"/>
          <w:sz w:val="24"/>
          <w:szCs w:val="24"/>
          <w:highlight w:val="white"/>
        </w:rPr>
        <w:t>McKimm et al., 2020)</w:t>
      </w:r>
      <w:r w:rsidRPr="002A7524">
        <w:rPr>
          <w:rFonts w:eastAsia="Times New Roman"/>
          <w:sz w:val="24"/>
          <w:szCs w:val="24"/>
        </w:rPr>
        <w:t>.</w:t>
      </w:r>
    </w:p>
    <w:p w14:paraId="0000000E" w14:textId="77777777" w:rsidR="00561579" w:rsidRPr="002A7524" w:rsidRDefault="007163B1" w:rsidP="002A7524">
      <w:pPr>
        <w:pStyle w:val="Normal1"/>
        <w:spacing w:before="240" w:after="240" w:line="360" w:lineRule="auto"/>
        <w:jc w:val="both"/>
        <w:rPr>
          <w:rFonts w:eastAsia="Times New Roman"/>
          <w:sz w:val="24"/>
          <w:szCs w:val="24"/>
        </w:rPr>
      </w:pPr>
      <w:r w:rsidRPr="002A7524">
        <w:rPr>
          <w:rFonts w:eastAsia="Times New Roman"/>
          <w:sz w:val="24"/>
          <w:szCs w:val="24"/>
        </w:rPr>
        <w:t>Restaurants and cafe businesses need to handle a wide range of customers at a time. Especially,  Andromeda Restaurant and Caffe Concerto both are a very renowned and famous restaurant that has served their customers various food and beverage options. These two business entities need to handle a large number of customers at a time (</w:t>
      </w:r>
      <w:r w:rsidRPr="002A7524">
        <w:rPr>
          <w:rFonts w:eastAsia="Times New Roman"/>
          <w:color w:val="222222"/>
          <w:sz w:val="24"/>
          <w:szCs w:val="24"/>
          <w:highlight w:val="white"/>
        </w:rPr>
        <w:t>Backhaus et al., 2021)</w:t>
      </w:r>
      <w:r w:rsidRPr="002A7524">
        <w:rPr>
          <w:rFonts w:eastAsia="Times New Roman"/>
          <w:sz w:val="24"/>
          <w:szCs w:val="24"/>
        </w:rPr>
        <w:t>. However, as an HR manager, it is my duty to look into the business operation effectively. Monitoring the employee's work is also my duty and the time when so much pressure will be arised I need to motivate them at their work. Encouraging employees more at their work will help to make them more productive at work. It helps to enhance the ultimate financial growth of the business of Andromeda Restaurant and Caffe Concerto (</w:t>
      </w:r>
      <w:r w:rsidRPr="002A7524">
        <w:rPr>
          <w:rFonts w:eastAsia="Times New Roman"/>
          <w:color w:val="222222"/>
          <w:sz w:val="24"/>
          <w:szCs w:val="24"/>
          <w:highlight w:val="white"/>
        </w:rPr>
        <w:t>Piwowar-Sulej, 2020)</w:t>
      </w:r>
      <w:r w:rsidRPr="002A7524">
        <w:rPr>
          <w:rFonts w:eastAsia="Times New Roman"/>
          <w:sz w:val="24"/>
          <w:szCs w:val="24"/>
        </w:rPr>
        <w:t>.</w:t>
      </w:r>
    </w:p>
    <w:p w14:paraId="00000011" w14:textId="33D9F0A6" w:rsidR="00561579" w:rsidRPr="00626F59" w:rsidRDefault="007163B1" w:rsidP="002A7524">
      <w:pPr>
        <w:pStyle w:val="Normal1"/>
        <w:spacing w:before="240" w:after="240" w:line="360" w:lineRule="auto"/>
        <w:jc w:val="both"/>
        <w:rPr>
          <w:rFonts w:eastAsia="Times New Roman"/>
          <w:b/>
          <w:sz w:val="24"/>
          <w:szCs w:val="24"/>
        </w:rPr>
      </w:pPr>
      <w:r w:rsidRPr="002A7524">
        <w:rPr>
          <w:rFonts w:eastAsia="Times New Roman"/>
          <w:sz w:val="24"/>
          <w:szCs w:val="24"/>
        </w:rPr>
        <w:t xml:space="preserve">The above journal has defined my roles and responsibilities of me as an HR manager in the business operation. Two renowned food and beverage business entities of the UK named Andromeda Restaurant and Caffe Concerto have been mentioned here and I have chosen to work as a Human Resource Manager here in this business industry. This essay has elaborated on some skills that I needed to join in business industries as an HR manager. Finally, the journal has described the impacts of employability skills over food and beverage restaurants. </w:t>
      </w:r>
      <w:r w:rsidRPr="002A7524">
        <w:rPr>
          <w:sz w:val="24"/>
          <w:szCs w:val="24"/>
        </w:rPr>
        <w:br w:type="page"/>
      </w:r>
    </w:p>
    <w:p w14:paraId="00000012" w14:textId="77777777" w:rsidR="00561579" w:rsidRPr="002A7524" w:rsidRDefault="007163B1" w:rsidP="002A7524">
      <w:pPr>
        <w:pStyle w:val="Sinespaciado"/>
      </w:pPr>
      <w:r w:rsidRPr="002A7524">
        <w:lastRenderedPageBreak/>
        <w:t>References</w:t>
      </w:r>
    </w:p>
    <w:p w14:paraId="37677816" w14:textId="77777777" w:rsidR="00742025" w:rsidRPr="002A7524" w:rsidRDefault="00742025" w:rsidP="002A7524">
      <w:pPr>
        <w:pStyle w:val="Bibliografa"/>
        <w:spacing w:line="360" w:lineRule="auto"/>
        <w:jc w:val="both"/>
        <w:rPr>
          <w:noProof/>
          <w:color w:val="000000" w:themeColor="text1"/>
          <w:sz w:val="24"/>
          <w:szCs w:val="24"/>
        </w:rPr>
      </w:pPr>
      <w:r w:rsidRPr="002A7524">
        <w:rPr>
          <w:noProof/>
          <w:color w:val="000000" w:themeColor="text1"/>
          <w:sz w:val="24"/>
          <w:szCs w:val="24"/>
        </w:rPr>
        <w:t xml:space="preserve">ANDROMEDA, (2023). </w:t>
      </w:r>
      <w:r w:rsidRPr="002A7524">
        <w:rPr>
          <w:i/>
          <w:iCs/>
          <w:noProof/>
          <w:color w:val="000000" w:themeColor="text1"/>
          <w:sz w:val="24"/>
          <w:szCs w:val="24"/>
        </w:rPr>
        <w:t xml:space="preserve">Greek Restaurent ANDROMEDA. </w:t>
      </w:r>
      <w:r w:rsidRPr="002A7524">
        <w:rPr>
          <w:noProof/>
          <w:color w:val="000000" w:themeColor="text1"/>
          <w:sz w:val="24"/>
          <w:szCs w:val="24"/>
        </w:rPr>
        <w:t>[Online] Available at: https://andromedarestaurant.co.uk/[Accessed 13 May 2023].</w:t>
      </w:r>
    </w:p>
    <w:p w14:paraId="1776C1CE" w14:textId="77777777" w:rsidR="00742025" w:rsidRPr="002A7524" w:rsidRDefault="00742025" w:rsidP="002A7524">
      <w:pPr>
        <w:pStyle w:val="Normal1"/>
        <w:spacing w:before="240" w:after="240" w:line="360" w:lineRule="auto"/>
        <w:jc w:val="both"/>
        <w:rPr>
          <w:rFonts w:eastAsia="Times New Roman"/>
          <w:color w:val="000000" w:themeColor="text1"/>
          <w:sz w:val="24"/>
          <w:szCs w:val="24"/>
          <w:highlight w:val="white"/>
        </w:rPr>
      </w:pPr>
      <w:r w:rsidRPr="002A7524">
        <w:rPr>
          <w:rFonts w:eastAsia="Times New Roman"/>
          <w:color w:val="000000" w:themeColor="text1"/>
          <w:sz w:val="24"/>
          <w:szCs w:val="24"/>
          <w:highlight w:val="white"/>
        </w:rPr>
        <w:t xml:space="preserve">Backhaus, R., Jochem, I., Reijnders-Paffen, H. and Meijers, J.M., (2021). How to position, attract and retain registered nurses in nursing homes: A qualitative, explorative study. </w:t>
      </w:r>
      <w:r w:rsidRPr="002A7524">
        <w:rPr>
          <w:rFonts w:eastAsia="Times New Roman"/>
          <w:i/>
          <w:color w:val="000000" w:themeColor="text1"/>
          <w:sz w:val="24"/>
          <w:szCs w:val="24"/>
          <w:highlight w:val="white"/>
        </w:rPr>
        <w:t>Journal of Long-Term Care</w:t>
      </w:r>
      <w:r w:rsidRPr="002A7524">
        <w:rPr>
          <w:rFonts w:eastAsia="Times New Roman"/>
          <w:color w:val="000000" w:themeColor="text1"/>
          <w:sz w:val="24"/>
          <w:szCs w:val="24"/>
          <w:highlight w:val="white"/>
        </w:rPr>
        <w:t>.</w:t>
      </w:r>
    </w:p>
    <w:p w14:paraId="41F5BF32" w14:textId="77777777" w:rsidR="00742025" w:rsidRPr="002A7524" w:rsidRDefault="00742025" w:rsidP="002A7524">
      <w:pPr>
        <w:spacing w:line="360" w:lineRule="auto"/>
        <w:jc w:val="both"/>
        <w:rPr>
          <w:color w:val="000000" w:themeColor="text1"/>
          <w:sz w:val="24"/>
          <w:szCs w:val="24"/>
        </w:rPr>
      </w:pPr>
      <w:r w:rsidRPr="002A7524">
        <w:rPr>
          <w:noProof/>
          <w:color w:val="000000" w:themeColor="text1"/>
          <w:sz w:val="24"/>
          <w:szCs w:val="24"/>
        </w:rPr>
        <w:t xml:space="preserve">Caffe Concerto, (2023). </w:t>
      </w:r>
      <w:r w:rsidRPr="002A7524">
        <w:rPr>
          <w:i/>
          <w:iCs/>
          <w:noProof/>
          <w:color w:val="000000" w:themeColor="text1"/>
          <w:sz w:val="24"/>
          <w:szCs w:val="24"/>
        </w:rPr>
        <w:t xml:space="preserve">Caffe Concerto. </w:t>
      </w:r>
      <w:r w:rsidRPr="002A7524">
        <w:rPr>
          <w:noProof/>
          <w:color w:val="000000" w:themeColor="text1"/>
          <w:sz w:val="24"/>
          <w:szCs w:val="24"/>
        </w:rPr>
        <w:t>[Online] Available at: https://www.caffeconcerto.co.uk/[Accessed 17 May 2023].</w:t>
      </w:r>
    </w:p>
    <w:p w14:paraId="0BB4C652" w14:textId="77777777" w:rsidR="00742025" w:rsidRPr="002A7524" w:rsidRDefault="00742025" w:rsidP="002A7524">
      <w:pPr>
        <w:pStyle w:val="Normal1"/>
        <w:spacing w:before="240" w:after="240" w:line="360" w:lineRule="auto"/>
        <w:jc w:val="both"/>
        <w:rPr>
          <w:rFonts w:eastAsia="Times New Roman"/>
          <w:color w:val="000000" w:themeColor="text1"/>
          <w:sz w:val="24"/>
          <w:szCs w:val="24"/>
          <w:highlight w:val="white"/>
        </w:rPr>
      </w:pPr>
      <w:r w:rsidRPr="002A7524">
        <w:rPr>
          <w:rFonts w:eastAsia="Times New Roman"/>
          <w:color w:val="000000" w:themeColor="text1"/>
          <w:sz w:val="24"/>
          <w:szCs w:val="24"/>
          <w:highlight w:val="white"/>
        </w:rPr>
        <w:t xml:space="preserve">Ferreira, J., Ferreira, C. and Bos, E., (2021). Spaces of consumption, connection, and community: Exploring the role of the coffee shop in urban lives. </w:t>
      </w:r>
      <w:r w:rsidRPr="002A7524">
        <w:rPr>
          <w:rFonts w:eastAsia="Times New Roman"/>
          <w:i/>
          <w:color w:val="000000" w:themeColor="text1"/>
          <w:sz w:val="24"/>
          <w:szCs w:val="24"/>
          <w:highlight w:val="white"/>
        </w:rPr>
        <w:t>Geoforum</w:t>
      </w:r>
      <w:r w:rsidRPr="002A7524">
        <w:rPr>
          <w:rFonts w:eastAsia="Times New Roman"/>
          <w:color w:val="000000" w:themeColor="text1"/>
          <w:sz w:val="24"/>
          <w:szCs w:val="24"/>
          <w:highlight w:val="white"/>
        </w:rPr>
        <w:t xml:space="preserve">, </w:t>
      </w:r>
      <w:r w:rsidRPr="002A7524">
        <w:rPr>
          <w:rFonts w:eastAsia="Times New Roman"/>
          <w:i/>
          <w:color w:val="000000" w:themeColor="text1"/>
          <w:sz w:val="24"/>
          <w:szCs w:val="24"/>
          <w:highlight w:val="white"/>
        </w:rPr>
        <w:t>119</w:t>
      </w:r>
      <w:r w:rsidRPr="002A7524">
        <w:rPr>
          <w:rFonts w:eastAsia="Times New Roman"/>
          <w:color w:val="000000" w:themeColor="text1"/>
          <w:sz w:val="24"/>
          <w:szCs w:val="24"/>
          <w:highlight w:val="white"/>
        </w:rPr>
        <w:t>, pp.21-29.</w:t>
      </w:r>
    </w:p>
    <w:p w14:paraId="3128F382" w14:textId="77777777" w:rsidR="00742025" w:rsidRPr="002A7524" w:rsidRDefault="00742025" w:rsidP="002A7524">
      <w:pPr>
        <w:pStyle w:val="Normal1"/>
        <w:spacing w:before="240" w:after="240" w:line="360" w:lineRule="auto"/>
        <w:jc w:val="both"/>
        <w:rPr>
          <w:rFonts w:eastAsia="Times New Roman"/>
          <w:color w:val="000000" w:themeColor="text1"/>
          <w:sz w:val="24"/>
          <w:szCs w:val="24"/>
          <w:highlight w:val="white"/>
        </w:rPr>
      </w:pPr>
      <w:r w:rsidRPr="002A7524">
        <w:rPr>
          <w:rFonts w:eastAsia="Times New Roman"/>
          <w:color w:val="000000" w:themeColor="text1"/>
          <w:sz w:val="24"/>
          <w:szCs w:val="24"/>
          <w:highlight w:val="white"/>
        </w:rPr>
        <w:t xml:space="preserve">McKimm, J., Ramani, S., Kusurkar, R.A., Fornari, A., Nadarajah, V.D., Thampy, H., Filipe, H.P., Kachur, E.K. and Hays, R., (2020). Capturing the wisdom of the crowd: health professions’ educators meet at a virtual world café. </w:t>
      </w:r>
      <w:r w:rsidRPr="002A7524">
        <w:rPr>
          <w:rFonts w:eastAsia="Times New Roman"/>
          <w:i/>
          <w:color w:val="000000" w:themeColor="text1"/>
          <w:sz w:val="24"/>
          <w:szCs w:val="24"/>
          <w:highlight w:val="white"/>
        </w:rPr>
        <w:t>Perspectives on medical education</w:t>
      </w:r>
      <w:r w:rsidRPr="002A7524">
        <w:rPr>
          <w:rFonts w:eastAsia="Times New Roman"/>
          <w:color w:val="000000" w:themeColor="text1"/>
          <w:sz w:val="24"/>
          <w:szCs w:val="24"/>
          <w:highlight w:val="white"/>
        </w:rPr>
        <w:t xml:space="preserve">, </w:t>
      </w:r>
      <w:r w:rsidRPr="002A7524">
        <w:rPr>
          <w:rFonts w:eastAsia="Times New Roman"/>
          <w:i/>
          <w:color w:val="000000" w:themeColor="text1"/>
          <w:sz w:val="24"/>
          <w:szCs w:val="24"/>
          <w:highlight w:val="white"/>
        </w:rPr>
        <w:t>9</w:t>
      </w:r>
      <w:r w:rsidRPr="002A7524">
        <w:rPr>
          <w:rFonts w:eastAsia="Times New Roman"/>
          <w:color w:val="000000" w:themeColor="text1"/>
          <w:sz w:val="24"/>
          <w:szCs w:val="24"/>
          <w:highlight w:val="white"/>
        </w:rPr>
        <w:t>(6), pp.385-390.</w:t>
      </w:r>
    </w:p>
    <w:p w14:paraId="0B129327" w14:textId="77777777" w:rsidR="00742025" w:rsidRPr="002A7524" w:rsidRDefault="00742025" w:rsidP="002A7524">
      <w:pPr>
        <w:pStyle w:val="Normal1"/>
        <w:spacing w:before="240" w:after="240" w:line="360" w:lineRule="auto"/>
        <w:jc w:val="both"/>
        <w:rPr>
          <w:rFonts w:eastAsia="Times New Roman"/>
          <w:color w:val="000000" w:themeColor="text1"/>
          <w:sz w:val="24"/>
          <w:szCs w:val="24"/>
          <w:highlight w:val="white"/>
        </w:rPr>
      </w:pPr>
      <w:r w:rsidRPr="002A7524">
        <w:rPr>
          <w:rFonts w:eastAsia="Times New Roman"/>
          <w:color w:val="000000" w:themeColor="text1"/>
          <w:sz w:val="24"/>
          <w:szCs w:val="24"/>
          <w:highlight w:val="white"/>
        </w:rPr>
        <w:t xml:space="preserve">Piopiunik, M., Schwerdt, G., Simon, L. and Woessmann, L., (2020). Skills, signals, and employability: An experimental investigation. </w:t>
      </w:r>
      <w:r w:rsidRPr="002A7524">
        <w:rPr>
          <w:rFonts w:eastAsia="Times New Roman"/>
          <w:i/>
          <w:color w:val="000000" w:themeColor="text1"/>
          <w:sz w:val="24"/>
          <w:szCs w:val="24"/>
          <w:highlight w:val="white"/>
        </w:rPr>
        <w:t>European Economic Review</w:t>
      </w:r>
      <w:r w:rsidRPr="002A7524">
        <w:rPr>
          <w:rFonts w:eastAsia="Times New Roman"/>
          <w:color w:val="000000" w:themeColor="text1"/>
          <w:sz w:val="24"/>
          <w:szCs w:val="24"/>
          <w:highlight w:val="white"/>
        </w:rPr>
        <w:t xml:space="preserve">, </w:t>
      </w:r>
      <w:r w:rsidRPr="002A7524">
        <w:rPr>
          <w:rFonts w:eastAsia="Times New Roman"/>
          <w:i/>
          <w:color w:val="000000" w:themeColor="text1"/>
          <w:sz w:val="24"/>
          <w:szCs w:val="24"/>
          <w:highlight w:val="white"/>
        </w:rPr>
        <w:t>123</w:t>
      </w:r>
      <w:r w:rsidRPr="002A7524">
        <w:rPr>
          <w:rFonts w:eastAsia="Times New Roman"/>
          <w:color w:val="000000" w:themeColor="text1"/>
          <w:sz w:val="24"/>
          <w:szCs w:val="24"/>
          <w:highlight w:val="white"/>
        </w:rPr>
        <w:t>, p.103374.</w:t>
      </w:r>
    </w:p>
    <w:p w14:paraId="62A3F93C" w14:textId="77777777" w:rsidR="00742025" w:rsidRPr="002A7524" w:rsidRDefault="00742025" w:rsidP="002A7524">
      <w:pPr>
        <w:pStyle w:val="Normal1"/>
        <w:spacing w:before="240" w:after="240" w:line="360" w:lineRule="auto"/>
        <w:jc w:val="both"/>
        <w:rPr>
          <w:rFonts w:eastAsia="Times New Roman"/>
          <w:color w:val="000000" w:themeColor="text1"/>
          <w:sz w:val="24"/>
          <w:szCs w:val="24"/>
          <w:highlight w:val="white"/>
        </w:rPr>
      </w:pPr>
      <w:r w:rsidRPr="002A7524">
        <w:rPr>
          <w:rFonts w:eastAsia="Times New Roman"/>
          <w:color w:val="000000" w:themeColor="text1"/>
          <w:sz w:val="24"/>
          <w:szCs w:val="24"/>
          <w:highlight w:val="white"/>
        </w:rPr>
        <w:t xml:space="preserve">Piwowar-Sulej, K., (2020). Human resource management in the context of Industry 4.0. </w:t>
      </w:r>
      <w:r w:rsidRPr="002A7524">
        <w:rPr>
          <w:rFonts w:eastAsia="Times New Roman"/>
          <w:i/>
          <w:color w:val="000000" w:themeColor="text1"/>
          <w:sz w:val="24"/>
          <w:szCs w:val="24"/>
          <w:highlight w:val="white"/>
        </w:rPr>
        <w:t>Organizacja i Zarządzanie: kwartalnik naukowy</w:t>
      </w:r>
      <w:r w:rsidRPr="002A7524">
        <w:rPr>
          <w:rFonts w:eastAsia="Times New Roman"/>
          <w:color w:val="000000" w:themeColor="text1"/>
          <w:sz w:val="24"/>
          <w:szCs w:val="24"/>
          <w:highlight w:val="white"/>
        </w:rPr>
        <w:t xml:space="preserve">, </w:t>
      </w:r>
      <w:r w:rsidRPr="002A7524">
        <w:rPr>
          <w:rFonts w:eastAsia="Times New Roman"/>
          <w:i/>
          <w:color w:val="000000" w:themeColor="text1"/>
          <w:sz w:val="24"/>
          <w:szCs w:val="24"/>
          <w:highlight w:val="white"/>
        </w:rPr>
        <w:t>1</w:t>
      </w:r>
      <w:r w:rsidRPr="002A7524">
        <w:rPr>
          <w:rFonts w:eastAsia="Times New Roman"/>
          <w:color w:val="000000" w:themeColor="text1"/>
          <w:sz w:val="24"/>
          <w:szCs w:val="24"/>
          <w:highlight w:val="white"/>
        </w:rPr>
        <w:t>(49).</w:t>
      </w:r>
    </w:p>
    <w:p w14:paraId="479D6A3C" w14:textId="77777777" w:rsidR="00742025" w:rsidRPr="002A7524" w:rsidRDefault="00742025" w:rsidP="002A7524">
      <w:pPr>
        <w:pStyle w:val="Normal1"/>
        <w:spacing w:before="240" w:after="240" w:line="360" w:lineRule="auto"/>
        <w:jc w:val="both"/>
        <w:rPr>
          <w:rFonts w:eastAsia="Times New Roman"/>
          <w:color w:val="000000" w:themeColor="text1"/>
          <w:sz w:val="24"/>
          <w:szCs w:val="24"/>
          <w:highlight w:val="white"/>
        </w:rPr>
      </w:pPr>
      <w:r w:rsidRPr="002A7524">
        <w:rPr>
          <w:rFonts w:eastAsia="Times New Roman"/>
          <w:color w:val="000000" w:themeColor="text1"/>
          <w:sz w:val="24"/>
          <w:szCs w:val="24"/>
          <w:highlight w:val="white"/>
        </w:rPr>
        <w:t xml:space="preserve">Stone, R.J., Cox, A. and Gavin, M., (2020). </w:t>
      </w:r>
      <w:r w:rsidRPr="002A7524">
        <w:rPr>
          <w:rFonts w:eastAsia="Times New Roman"/>
          <w:i/>
          <w:color w:val="000000" w:themeColor="text1"/>
          <w:sz w:val="24"/>
          <w:szCs w:val="24"/>
          <w:highlight w:val="white"/>
        </w:rPr>
        <w:t>Human resource management</w:t>
      </w:r>
      <w:r w:rsidRPr="002A7524">
        <w:rPr>
          <w:rFonts w:eastAsia="Times New Roman"/>
          <w:color w:val="000000" w:themeColor="text1"/>
          <w:sz w:val="24"/>
          <w:szCs w:val="24"/>
          <w:highlight w:val="white"/>
        </w:rPr>
        <w:t>. John Wiley &amp; Sons.</w:t>
      </w:r>
    </w:p>
    <w:p w14:paraId="00000019" w14:textId="75370EA2" w:rsidR="00561579" w:rsidRPr="002A7524" w:rsidRDefault="00561579" w:rsidP="002A7524">
      <w:pPr>
        <w:pStyle w:val="Normal1"/>
        <w:spacing w:before="240" w:after="240" w:line="360" w:lineRule="auto"/>
        <w:jc w:val="both"/>
        <w:rPr>
          <w:rFonts w:eastAsia="Times New Roman"/>
          <w:sz w:val="24"/>
          <w:szCs w:val="24"/>
        </w:rPr>
      </w:pPr>
    </w:p>
    <w:sectPr w:rsidR="00561579" w:rsidRPr="002A7524" w:rsidSect="00742025">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16B5E" w14:textId="77777777" w:rsidR="002166B5" w:rsidRDefault="002166B5" w:rsidP="00742025">
      <w:pPr>
        <w:spacing w:line="240" w:lineRule="auto"/>
      </w:pPr>
      <w:r>
        <w:separator/>
      </w:r>
    </w:p>
  </w:endnote>
  <w:endnote w:type="continuationSeparator" w:id="0">
    <w:p w14:paraId="7CC9F520" w14:textId="77777777" w:rsidR="002166B5" w:rsidRDefault="002166B5" w:rsidP="007420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701B6" w14:textId="77777777" w:rsidR="002A7524" w:rsidRDefault="002A752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b/>
        <w:sz w:val="24"/>
        <w:szCs w:val="24"/>
      </w:rPr>
      <w:id w:val="-1538657588"/>
      <w:docPartObj>
        <w:docPartGallery w:val="Page Numbers (Bottom of Page)"/>
        <w:docPartUnique/>
      </w:docPartObj>
    </w:sdtPr>
    <w:sdtContent>
      <w:sdt>
        <w:sdtPr>
          <w:rPr>
            <w:rFonts w:ascii="Times New Roman" w:hAnsi="Times New Roman" w:cs="Times New Roman"/>
            <w:b/>
            <w:sz w:val="24"/>
            <w:szCs w:val="24"/>
          </w:rPr>
          <w:id w:val="-1769616900"/>
          <w:docPartObj>
            <w:docPartGallery w:val="Page Numbers (Top of Page)"/>
            <w:docPartUnique/>
          </w:docPartObj>
        </w:sdtPr>
        <w:sdtContent>
          <w:p w14:paraId="3A7A6AA3" w14:textId="7602378A" w:rsidR="00742025" w:rsidRPr="00742025" w:rsidRDefault="00742025">
            <w:pPr>
              <w:pStyle w:val="Piedepgina"/>
              <w:jc w:val="right"/>
              <w:rPr>
                <w:rFonts w:ascii="Times New Roman" w:hAnsi="Times New Roman" w:cs="Times New Roman"/>
                <w:b/>
                <w:sz w:val="24"/>
                <w:szCs w:val="24"/>
              </w:rPr>
            </w:pPr>
            <w:r w:rsidRPr="00742025">
              <w:rPr>
                <w:rFonts w:ascii="Times New Roman" w:hAnsi="Times New Roman" w:cs="Times New Roman"/>
                <w:b/>
                <w:sz w:val="24"/>
                <w:szCs w:val="24"/>
              </w:rPr>
              <w:t xml:space="preserve">Page </w:t>
            </w:r>
            <w:r w:rsidRPr="00742025">
              <w:rPr>
                <w:rFonts w:ascii="Times New Roman" w:hAnsi="Times New Roman" w:cs="Times New Roman"/>
                <w:b/>
                <w:bCs/>
                <w:sz w:val="24"/>
                <w:szCs w:val="24"/>
              </w:rPr>
              <w:fldChar w:fldCharType="begin"/>
            </w:r>
            <w:r w:rsidRPr="00742025">
              <w:rPr>
                <w:rFonts w:ascii="Times New Roman" w:hAnsi="Times New Roman" w:cs="Times New Roman"/>
                <w:b/>
                <w:bCs/>
                <w:sz w:val="24"/>
                <w:szCs w:val="24"/>
              </w:rPr>
              <w:instrText xml:space="preserve"> PAGE </w:instrText>
            </w:r>
            <w:r w:rsidRPr="00742025">
              <w:rPr>
                <w:rFonts w:ascii="Times New Roman" w:hAnsi="Times New Roman" w:cs="Times New Roman"/>
                <w:b/>
                <w:bCs/>
                <w:sz w:val="24"/>
                <w:szCs w:val="24"/>
              </w:rPr>
              <w:fldChar w:fldCharType="separate"/>
            </w:r>
            <w:r w:rsidR="002A7524">
              <w:rPr>
                <w:rFonts w:ascii="Times New Roman" w:hAnsi="Times New Roman" w:cs="Times New Roman"/>
                <w:b/>
                <w:bCs/>
                <w:noProof/>
                <w:sz w:val="24"/>
                <w:szCs w:val="24"/>
              </w:rPr>
              <w:t>6</w:t>
            </w:r>
            <w:r w:rsidRPr="00742025">
              <w:rPr>
                <w:rFonts w:ascii="Times New Roman" w:hAnsi="Times New Roman" w:cs="Times New Roman"/>
                <w:b/>
                <w:bCs/>
                <w:sz w:val="24"/>
                <w:szCs w:val="24"/>
              </w:rPr>
              <w:fldChar w:fldCharType="end"/>
            </w:r>
            <w:r w:rsidRPr="00742025">
              <w:rPr>
                <w:rFonts w:ascii="Times New Roman" w:hAnsi="Times New Roman" w:cs="Times New Roman"/>
                <w:b/>
                <w:sz w:val="24"/>
                <w:szCs w:val="24"/>
              </w:rPr>
              <w:t xml:space="preserve"> of </w:t>
            </w:r>
            <w:r w:rsidRPr="00742025">
              <w:rPr>
                <w:rFonts w:ascii="Times New Roman" w:hAnsi="Times New Roman" w:cs="Times New Roman"/>
                <w:b/>
                <w:bCs/>
                <w:sz w:val="24"/>
                <w:szCs w:val="24"/>
              </w:rPr>
              <w:fldChar w:fldCharType="begin"/>
            </w:r>
            <w:r w:rsidRPr="00742025">
              <w:rPr>
                <w:rFonts w:ascii="Times New Roman" w:hAnsi="Times New Roman" w:cs="Times New Roman"/>
                <w:b/>
                <w:bCs/>
                <w:sz w:val="24"/>
                <w:szCs w:val="24"/>
              </w:rPr>
              <w:instrText xml:space="preserve"> NUMPAGES  </w:instrText>
            </w:r>
            <w:r w:rsidRPr="00742025">
              <w:rPr>
                <w:rFonts w:ascii="Times New Roman" w:hAnsi="Times New Roman" w:cs="Times New Roman"/>
                <w:b/>
                <w:bCs/>
                <w:sz w:val="24"/>
                <w:szCs w:val="24"/>
              </w:rPr>
              <w:fldChar w:fldCharType="separate"/>
            </w:r>
            <w:r w:rsidR="002A7524">
              <w:rPr>
                <w:rFonts w:ascii="Times New Roman" w:hAnsi="Times New Roman" w:cs="Times New Roman"/>
                <w:b/>
                <w:bCs/>
                <w:noProof/>
                <w:sz w:val="24"/>
                <w:szCs w:val="24"/>
              </w:rPr>
              <w:t>6</w:t>
            </w:r>
            <w:r w:rsidRPr="00742025">
              <w:rPr>
                <w:rFonts w:ascii="Times New Roman" w:hAnsi="Times New Roman" w:cs="Times New Roman"/>
                <w:b/>
                <w:bCs/>
                <w:sz w:val="24"/>
                <w:szCs w:val="24"/>
              </w:rPr>
              <w:fldChar w:fldCharType="end"/>
            </w:r>
          </w:p>
        </w:sdtContent>
      </w:sdt>
    </w:sdtContent>
  </w:sdt>
  <w:p w14:paraId="6DA374D0" w14:textId="77777777" w:rsidR="00742025" w:rsidRDefault="007420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08373" w14:textId="77777777" w:rsidR="002A7524" w:rsidRDefault="002A75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F29FF" w14:textId="77777777" w:rsidR="002166B5" w:rsidRDefault="002166B5" w:rsidP="00742025">
      <w:pPr>
        <w:spacing w:line="240" w:lineRule="auto"/>
      </w:pPr>
      <w:r>
        <w:separator/>
      </w:r>
    </w:p>
  </w:footnote>
  <w:footnote w:type="continuationSeparator" w:id="0">
    <w:p w14:paraId="59B189C0" w14:textId="77777777" w:rsidR="002166B5" w:rsidRDefault="002166B5" w:rsidP="007420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2081" w14:textId="77777777" w:rsidR="002A7524" w:rsidRDefault="002A752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49171" w14:textId="77777777" w:rsidR="00742025" w:rsidRDefault="00742025" w:rsidP="00742025">
    <w:pPr>
      <w:pStyle w:val="Normal1"/>
      <w:spacing w:before="240" w:after="240" w:line="48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Journal</w:t>
    </w:r>
  </w:p>
  <w:p w14:paraId="2B3FE74F" w14:textId="77777777" w:rsidR="00742025" w:rsidRDefault="007420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98C75" w14:textId="77777777" w:rsidR="002A7524" w:rsidRDefault="002A75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733B"/>
    <w:multiLevelType w:val="hybridMultilevel"/>
    <w:tmpl w:val="CE88F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6790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579"/>
    <w:rsid w:val="002166B5"/>
    <w:rsid w:val="002A7524"/>
    <w:rsid w:val="00561579"/>
    <w:rsid w:val="005E5A67"/>
    <w:rsid w:val="00626F59"/>
    <w:rsid w:val="007163B1"/>
    <w:rsid w:val="007420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E6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tulo1">
    <w:name w:val="heading 1"/>
    <w:basedOn w:val="Normal1"/>
    <w:next w:val="Normal1"/>
    <w:link w:val="Ttulo1Car"/>
    <w:uiPriority w:val="9"/>
    <w:qFormat/>
    <w:pPr>
      <w:keepNext/>
      <w:keepLines/>
      <w:spacing w:before="400" w:after="120"/>
      <w:outlineLvl w:val="0"/>
    </w:pPr>
    <w:rPr>
      <w:sz w:val="40"/>
      <w:szCs w:val="40"/>
    </w:rPr>
  </w:style>
  <w:style w:type="paragraph" w:styleId="Ttulo2">
    <w:name w:val="heading 2"/>
    <w:basedOn w:val="Normal1"/>
    <w:next w:val="Normal1"/>
    <w:pPr>
      <w:keepNext/>
      <w:keepLines/>
      <w:spacing w:before="360" w:after="120"/>
      <w:outlineLvl w:val="1"/>
    </w:pPr>
    <w:rPr>
      <w:sz w:val="32"/>
      <w:szCs w:val="32"/>
    </w:rPr>
  </w:style>
  <w:style w:type="paragraph" w:styleId="Ttulo3">
    <w:name w:val="heading 3"/>
    <w:basedOn w:val="Normal1"/>
    <w:next w:val="Normal1"/>
    <w:pPr>
      <w:keepNext/>
      <w:keepLines/>
      <w:spacing w:before="320" w:after="80"/>
      <w:outlineLvl w:val="2"/>
    </w:pPr>
    <w:rPr>
      <w:color w:val="434343"/>
      <w:sz w:val="28"/>
      <w:szCs w:val="28"/>
    </w:rPr>
  </w:style>
  <w:style w:type="paragraph" w:styleId="Ttulo4">
    <w:name w:val="heading 4"/>
    <w:basedOn w:val="Normal1"/>
    <w:next w:val="Normal1"/>
    <w:pPr>
      <w:keepNext/>
      <w:keepLines/>
      <w:spacing w:before="280" w:after="80"/>
      <w:outlineLvl w:val="3"/>
    </w:pPr>
    <w:rPr>
      <w:color w:val="666666"/>
      <w:sz w:val="24"/>
      <w:szCs w:val="24"/>
    </w:rPr>
  </w:style>
  <w:style w:type="paragraph" w:styleId="Ttulo5">
    <w:name w:val="heading 5"/>
    <w:basedOn w:val="Normal1"/>
    <w:next w:val="Normal1"/>
    <w:pPr>
      <w:keepNext/>
      <w:keepLines/>
      <w:spacing w:before="240" w:after="80"/>
      <w:outlineLvl w:val="4"/>
    </w:pPr>
    <w:rPr>
      <w:color w:val="666666"/>
    </w:rPr>
  </w:style>
  <w:style w:type="paragraph" w:styleId="Ttulo6">
    <w:name w:val="heading 6"/>
    <w:basedOn w:val="Normal1"/>
    <w:next w:val="Normal1"/>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tulo">
    <w:name w:val="Title"/>
    <w:basedOn w:val="Normal1"/>
    <w:next w:val="Normal1"/>
    <w:pPr>
      <w:keepNext/>
      <w:keepLines/>
      <w:spacing w:after="60"/>
    </w:pPr>
    <w:rPr>
      <w:sz w:val="52"/>
      <w:szCs w:val="52"/>
    </w:rPr>
  </w:style>
  <w:style w:type="paragraph" w:styleId="Subttulo">
    <w:name w:val="Subtitle"/>
    <w:basedOn w:val="Normal1"/>
    <w:next w:val="Normal1"/>
    <w:pPr>
      <w:keepNext/>
      <w:keepLines/>
      <w:spacing w:after="320"/>
    </w:pPr>
    <w:rPr>
      <w:color w:val="666666"/>
      <w:sz w:val="30"/>
      <w:szCs w:val="30"/>
    </w:rPr>
  </w:style>
  <w:style w:type="paragraph" w:styleId="Encabezado">
    <w:name w:val="header"/>
    <w:basedOn w:val="Normal"/>
    <w:link w:val="EncabezadoCar"/>
    <w:uiPriority w:val="99"/>
    <w:unhideWhenUsed/>
    <w:rsid w:val="00742025"/>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742025"/>
  </w:style>
  <w:style w:type="paragraph" w:styleId="Piedepgina">
    <w:name w:val="footer"/>
    <w:basedOn w:val="Normal"/>
    <w:link w:val="PiedepginaCar"/>
    <w:uiPriority w:val="99"/>
    <w:unhideWhenUsed/>
    <w:rsid w:val="00742025"/>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742025"/>
  </w:style>
  <w:style w:type="paragraph" w:styleId="Sinespaciado">
    <w:name w:val="No Spacing"/>
    <w:aliases w:val="heading 1"/>
    <w:basedOn w:val="Ttulo1"/>
    <w:next w:val="Ttulo1"/>
    <w:autoRedefine/>
    <w:uiPriority w:val="1"/>
    <w:qFormat/>
    <w:rsid w:val="002A7524"/>
    <w:pPr>
      <w:spacing w:line="360" w:lineRule="auto"/>
      <w:jc w:val="both"/>
    </w:pPr>
    <w:rPr>
      <w:b/>
      <w:sz w:val="28"/>
      <w:szCs w:val="24"/>
    </w:rPr>
  </w:style>
  <w:style w:type="character" w:customStyle="1" w:styleId="Ttulo1Car">
    <w:name w:val="Título 1 Car"/>
    <w:basedOn w:val="Fuentedeprrafopredeter"/>
    <w:link w:val="Ttulo1"/>
    <w:uiPriority w:val="9"/>
    <w:rsid w:val="00742025"/>
    <w:rPr>
      <w:sz w:val="40"/>
      <w:szCs w:val="40"/>
    </w:rPr>
  </w:style>
  <w:style w:type="paragraph" w:styleId="Bibliografa">
    <w:name w:val="Bibliography"/>
    <w:basedOn w:val="Normal"/>
    <w:next w:val="Normal"/>
    <w:uiPriority w:val="37"/>
    <w:unhideWhenUsed/>
    <w:rsid w:val="00742025"/>
  </w:style>
  <w:style w:type="paragraph" w:styleId="Prrafodelista">
    <w:name w:val="List Paragraph"/>
    <w:basedOn w:val="Normal"/>
    <w:uiPriority w:val="34"/>
    <w:qFormat/>
    <w:rsid w:val="007420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955101">
      <w:bodyDiv w:val="1"/>
      <w:marLeft w:val="0"/>
      <w:marRight w:val="0"/>
      <w:marTop w:val="0"/>
      <w:marBottom w:val="0"/>
      <w:divBdr>
        <w:top w:val="none" w:sz="0" w:space="0" w:color="auto"/>
        <w:left w:val="none" w:sz="0" w:space="0" w:color="auto"/>
        <w:bottom w:val="none" w:sz="0" w:space="0" w:color="auto"/>
        <w:right w:val="none" w:sz="0" w:space="0" w:color="auto"/>
      </w:divBdr>
    </w:div>
    <w:div w:id="547182810">
      <w:bodyDiv w:val="1"/>
      <w:marLeft w:val="0"/>
      <w:marRight w:val="0"/>
      <w:marTop w:val="0"/>
      <w:marBottom w:val="0"/>
      <w:divBdr>
        <w:top w:val="none" w:sz="0" w:space="0" w:color="auto"/>
        <w:left w:val="none" w:sz="0" w:space="0" w:color="auto"/>
        <w:bottom w:val="none" w:sz="0" w:space="0" w:color="auto"/>
        <w:right w:val="none" w:sz="0" w:space="0" w:color="auto"/>
      </w:divBdr>
    </w:div>
    <w:div w:id="1105032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AND23</b:Tag>
    <b:SourceType>InternetSite</b:SourceType>
    <b:Guid>{5B52A9D0-8EC0-4637-9F7D-6E26786CB7C5}</b:Guid>
    <b:Author>
      <b:Author>
        <b:Corporate>ANDROMEDA</b:Corporate>
      </b:Author>
    </b:Author>
    <b:Title>Greek Restaurent ANDROMEDA</b:Title>
    <b:Year>2023</b:Year>
    <b:YearAccessed>2023</b:YearAccessed>
    <b:MonthAccessed>May</b:MonthAccessed>
    <b:DayAccessed>13</b:DayAccessed>
    <b:URL>https://andromedarestaurant.co.uk/</b:URL>
    <b:RefOrder>1</b:RefOrder>
  </b:Source>
  <b:Source>
    <b:Tag>Caf23</b:Tag>
    <b:SourceType>InternetSite</b:SourceType>
    <b:Guid>{BBABEDB9-B9F2-4FC1-AF77-1BD9C8687B75}</b:Guid>
    <b:Author>
      <b:Author>
        <b:Corporate>Caffe Concerto</b:Corporate>
      </b:Author>
    </b:Author>
    <b:Title>Caffe Concerto</b:Title>
    <b:Year>2023</b:Year>
    <b:YearAccessed>2023</b:YearAccessed>
    <b:MonthAccessed>May</b:MonthAccessed>
    <b:DayAccessed>17</b:DayAccessed>
    <b:URL> https://www.caffeconcerto.co.uk/</b:URL>
    <b:RefOrder>2</b:RefOrder>
  </b:Source>
</b:Sources>
</file>

<file path=customXml/itemProps1.xml><?xml version="1.0" encoding="utf-8"?>
<ds:datastoreItem xmlns:ds="http://schemas.openxmlformats.org/officeDocument/2006/customXml" ds:itemID="{C24BA063-6035-4563-825C-CD1AF024A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969</Words>
  <Characters>5332</Characters>
  <Application>Microsoft Office Word</Application>
  <DocSecurity>0</DocSecurity>
  <Lines>44</Lines>
  <Paragraphs>12</Paragraphs>
  <ScaleCrop>false</ScaleCrop>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2023-05-18T12:46:00Z</dcterms:created>
  <dcterms:modified xsi:type="dcterms:W3CDTF">2023-05-19T20:02:00Z</dcterms:modified>
</cp:coreProperties>
</file>