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722A5" w14:textId="77777777" w:rsidR="00B70C86" w:rsidRPr="001D66FF" w:rsidRDefault="001D66FF">
      <w:pPr>
        <w:rPr>
          <w:rFonts w:ascii="Times New Roman" w:hAnsi="Times New Roman" w:cs="Times New Roman"/>
          <w:u w:val="single"/>
        </w:rPr>
      </w:pPr>
      <w:r w:rsidRPr="001D66FF">
        <w:rPr>
          <w:rFonts w:ascii="Times New Roman" w:hAnsi="Times New Roman" w:cs="Times New Roman"/>
          <w:u w:val="single"/>
        </w:rPr>
        <w:t>How Art and Architecture Conveyed Political and Ideological Messages in the Roman Empire</w:t>
      </w:r>
    </w:p>
    <w:p w14:paraId="24F8F9D9" w14:textId="77777777" w:rsidR="001D66FF" w:rsidRDefault="001D66FF">
      <w:pPr>
        <w:rPr>
          <w:u w:val="single"/>
        </w:rPr>
      </w:pPr>
    </w:p>
    <w:p w14:paraId="7E95AE81" w14:textId="37C3B711" w:rsidR="005D71DF" w:rsidRPr="00250BB9" w:rsidRDefault="00A9031D" w:rsidP="00FE5032">
      <w:pPr>
        <w:spacing w:line="48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250BB9">
        <w:rPr>
          <w:rFonts w:ascii="Times New Roman" w:hAnsi="Times New Roman" w:cs="Times New Roman"/>
          <w:sz w:val="23"/>
          <w:szCs w:val="23"/>
        </w:rPr>
        <w:t xml:space="preserve">Art and Architecture were </w:t>
      </w:r>
      <w:r w:rsidR="001F66D4" w:rsidRPr="00250BB9">
        <w:rPr>
          <w:rFonts w:ascii="Times New Roman" w:hAnsi="Times New Roman" w:cs="Times New Roman"/>
          <w:sz w:val="23"/>
          <w:szCs w:val="23"/>
        </w:rPr>
        <w:t>popular medium</w:t>
      </w:r>
      <w:r w:rsidRPr="00250BB9">
        <w:rPr>
          <w:rFonts w:ascii="Times New Roman" w:hAnsi="Times New Roman" w:cs="Times New Roman"/>
          <w:sz w:val="23"/>
          <w:szCs w:val="23"/>
        </w:rPr>
        <w:t>s</w:t>
      </w:r>
      <w:r w:rsidR="001F66D4" w:rsidRPr="00250BB9">
        <w:rPr>
          <w:rFonts w:ascii="Times New Roman" w:hAnsi="Times New Roman" w:cs="Times New Roman"/>
          <w:sz w:val="23"/>
          <w:szCs w:val="23"/>
        </w:rPr>
        <w:t xml:space="preserve"> used to convey </w:t>
      </w:r>
      <w:r w:rsidR="00BC5A4A" w:rsidRPr="00250BB9">
        <w:rPr>
          <w:rFonts w:ascii="Times New Roman" w:hAnsi="Times New Roman" w:cs="Times New Roman"/>
          <w:sz w:val="23"/>
          <w:szCs w:val="23"/>
        </w:rPr>
        <w:t>propaganda and ideological messages throughout</w:t>
      </w:r>
      <w:r w:rsidR="001F66D4" w:rsidRPr="00250BB9">
        <w:rPr>
          <w:rFonts w:ascii="Times New Roman" w:hAnsi="Times New Roman" w:cs="Times New Roman"/>
          <w:sz w:val="23"/>
          <w:szCs w:val="23"/>
        </w:rPr>
        <w:t xml:space="preserve"> the Roman pop</w:t>
      </w:r>
      <w:r w:rsidR="00BC5A4A" w:rsidRPr="00250BB9">
        <w:rPr>
          <w:rFonts w:ascii="Times New Roman" w:hAnsi="Times New Roman" w:cs="Times New Roman"/>
          <w:sz w:val="23"/>
          <w:szCs w:val="23"/>
        </w:rPr>
        <w:t>ulation. The Romans successfully</w:t>
      </w:r>
      <w:r w:rsidR="001F66D4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BC5A4A" w:rsidRPr="00250BB9">
        <w:rPr>
          <w:rFonts w:ascii="Times New Roman" w:hAnsi="Times New Roman" w:cs="Times New Roman"/>
          <w:sz w:val="23"/>
          <w:szCs w:val="23"/>
        </w:rPr>
        <w:t>developed a</w:t>
      </w:r>
      <w:r w:rsidR="001F66D4" w:rsidRPr="00250BB9">
        <w:rPr>
          <w:rFonts w:ascii="Times New Roman" w:hAnsi="Times New Roman" w:cs="Times New Roman"/>
          <w:sz w:val="23"/>
          <w:szCs w:val="23"/>
        </w:rPr>
        <w:t xml:space="preserve"> very refined understanding of the world they lived in, which </w:t>
      </w:r>
      <w:r w:rsidR="00B36854" w:rsidRPr="00250BB9">
        <w:rPr>
          <w:rFonts w:ascii="Times New Roman" w:hAnsi="Times New Roman" w:cs="Times New Roman"/>
          <w:sz w:val="23"/>
          <w:szCs w:val="23"/>
        </w:rPr>
        <w:t>influenced the art</w:t>
      </w:r>
      <w:r w:rsidR="008C73BD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B36854" w:rsidRPr="00250BB9">
        <w:rPr>
          <w:rFonts w:ascii="Times New Roman" w:hAnsi="Times New Roman" w:cs="Times New Roman"/>
          <w:sz w:val="23"/>
          <w:szCs w:val="23"/>
        </w:rPr>
        <w:t xml:space="preserve">and architecture </w:t>
      </w:r>
      <w:r w:rsidR="00FA541C" w:rsidRPr="00250BB9">
        <w:rPr>
          <w:rFonts w:ascii="Times New Roman" w:hAnsi="Times New Roman" w:cs="Times New Roman"/>
          <w:sz w:val="23"/>
          <w:szCs w:val="23"/>
        </w:rPr>
        <w:t>that they created all throughout</w:t>
      </w:r>
      <w:r w:rsidR="00B36854" w:rsidRPr="00250BB9">
        <w:rPr>
          <w:rFonts w:ascii="Times New Roman" w:hAnsi="Times New Roman" w:cs="Times New Roman"/>
          <w:sz w:val="23"/>
          <w:szCs w:val="23"/>
        </w:rPr>
        <w:t xml:space="preserve"> the rise and fall of the Roman Empire. </w:t>
      </w:r>
      <w:r w:rsidR="00BC5A4A" w:rsidRPr="00250BB9">
        <w:rPr>
          <w:rFonts w:ascii="Times New Roman" w:hAnsi="Times New Roman" w:cs="Times New Roman"/>
          <w:sz w:val="23"/>
          <w:szCs w:val="23"/>
        </w:rPr>
        <w:t>Under the rule of Augustus and after the establishment of the Principate, Augustus completely transformed the capital; this is recognized as a time of grand artistic and architectural growth.</w:t>
      </w:r>
      <w:r w:rsidR="008C75B5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1"/>
      </w:r>
      <w:r w:rsidR="00BC5A4A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FE5032" w:rsidRPr="00250BB9">
        <w:rPr>
          <w:rFonts w:ascii="Times New Roman" w:hAnsi="Times New Roman" w:cs="Times New Roman"/>
          <w:sz w:val="23"/>
          <w:szCs w:val="23"/>
        </w:rPr>
        <w:t xml:space="preserve">Each of these elements had a large influence individually on the culture of Rome, and defined the legacy it had on the world. </w:t>
      </w:r>
    </w:p>
    <w:p w14:paraId="42FFF2C2" w14:textId="7AC64250" w:rsidR="00E27055" w:rsidRPr="00250BB9" w:rsidRDefault="00E27055" w:rsidP="00FE5032">
      <w:pPr>
        <w:spacing w:line="48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250BB9">
        <w:rPr>
          <w:rFonts w:ascii="Times New Roman" w:hAnsi="Times New Roman" w:cs="Times New Roman"/>
          <w:sz w:val="23"/>
          <w:szCs w:val="23"/>
        </w:rPr>
        <w:t xml:space="preserve">Where does Roman art and architecture come from? </w:t>
      </w:r>
      <w:r w:rsidR="00FB170F">
        <w:rPr>
          <w:rFonts w:ascii="Times New Roman" w:hAnsi="Times New Roman" w:cs="Times New Roman"/>
          <w:sz w:val="23"/>
          <w:szCs w:val="23"/>
        </w:rPr>
        <w:t>Ever since the Romans r</w:t>
      </w:r>
      <w:r w:rsidR="004537B7" w:rsidRPr="00250BB9">
        <w:rPr>
          <w:rFonts w:ascii="Times New Roman" w:hAnsi="Times New Roman" w:cs="Times New Roman"/>
          <w:sz w:val="23"/>
          <w:szCs w:val="23"/>
        </w:rPr>
        <w:t>ule</w:t>
      </w:r>
      <w:r w:rsidR="00FB170F">
        <w:rPr>
          <w:rFonts w:ascii="Times New Roman" w:hAnsi="Times New Roman" w:cs="Times New Roman"/>
          <w:sz w:val="23"/>
          <w:szCs w:val="23"/>
        </w:rPr>
        <w:t>d in Greece, the Romans had a great</w:t>
      </w:r>
      <w:r w:rsidR="004537B7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FB170F">
        <w:rPr>
          <w:rFonts w:ascii="Times New Roman" w:hAnsi="Times New Roman" w:cs="Times New Roman"/>
          <w:sz w:val="23"/>
          <w:szCs w:val="23"/>
        </w:rPr>
        <w:t>interest</w:t>
      </w:r>
      <w:r w:rsidR="004537B7" w:rsidRPr="00250BB9">
        <w:rPr>
          <w:rFonts w:ascii="Times New Roman" w:hAnsi="Times New Roman" w:cs="Times New Roman"/>
          <w:sz w:val="23"/>
          <w:szCs w:val="23"/>
        </w:rPr>
        <w:t xml:space="preserve"> in Grecian</w:t>
      </w:r>
      <w:r w:rsidR="00FB170F">
        <w:rPr>
          <w:rFonts w:ascii="Times New Roman" w:hAnsi="Times New Roman" w:cs="Times New Roman"/>
          <w:sz w:val="23"/>
          <w:szCs w:val="23"/>
        </w:rPr>
        <w:t xml:space="preserve"> art; t</w:t>
      </w:r>
      <w:r w:rsidR="004537B7" w:rsidRPr="00250BB9">
        <w:rPr>
          <w:rFonts w:ascii="Times New Roman" w:hAnsi="Times New Roman" w:cs="Times New Roman"/>
          <w:sz w:val="23"/>
          <w:szCs w:val="23"/>
        </w:rPr>
        <w:t>hey even modeled thei</w:t>
      </w:r>
      <w:r w:rsidR="00FB170F">
        <w:rPr>
          <w:rFonts w:ascii="Times New Roman" w:hAnsi="Times New Roman" w:cs="Times New Roman"/>
          <w:sz w:val="23"/>
          <w:szCs w:val="23"/>
        </w:rPr>
        <w:t>r own gods after the gods the Greeks worshiped.</w:t>
      </w:r>
      <w:r w:rsidR="004537B7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Pr="00250BB9">
        <w:rPr>
          <w:rFonts w:ascii="Times New Roman" w:hAnsi="Times New Roman" w:cs="Times New Roman"/>
          <w:sz w:val="23"/>
          <w:szCs w:val="23"/>
        </w:rPr>
        <w:t xml:space="preserve">Roman art and architecture was influenced </w:t>
      </w:r>
      <w:r w:rsidR="00387F31">
        <w:rPr>
          <w:rFonts w:ascii="Times New Roman" w:hAnsi="Times New Roman" w:cs="Times New Roman"/>
          <w:sz w:val="23"/>
          <w:szCs w:val="23"/>
        </w:rPr>
        <w:t xml:space="preserve">mainly by </w:t>
      </w:r>
      <w:r w:rsidRPr="00250BB9">
        <w:rPr>
          <w:rFonts w:ascii="Times New Roman" w:hAnsi="Times New Roman" w:cs="Times New Roman"/>
          <w:sz w:val="23"/>
          <w:szCs w:val="23"/>
        </w:rPr>
        <w:t>Greek (Hellenistic) and I</w:t>
      </w:r>
      <w:r w:rsidR="00021001" w:rsidRPr="00250BB9">
        <w:rPr>
          <w:rFonts w:ascii="Times New Roman" w:hAnsi="Times New Roman" w:cs="Times New Roman"/>
          <w:sz w:val="23"/>
          <w:szCs w:val="23"/>
        </w:rPr>
        <w:t>talian styles and tradition; t</w:t>
      </w:r>
      <w:r w:rsidRPr="00250BB9">
        <w:rPr>
          <w:rFonts w:ascii="Times New Roman" w:hAnsi="Times New Roman" w:cs="Times New Roman"/>
          <w:sz w:val="23"/>
          <w:szCs w:val="23"/>
        </w:rPr>
        <w:t>he</w:t>
      </w:r>
      <w:r w:rsidR="00021001" w:rsidRPr="00250BB9">
        <w:rPr>
          <w:rFonts w:ascii="Times New Roman" w:hAnsi="Times New Roman" w:cs="Times New Roman"/>
          <w:sz w:val="23"/>
          <w:szCs w:val="23"/>
        </w:rPr>
        <w:t xml:space="preserve">y had the </w:t>
      </w:r>
      <w:r w:rsidRPr="00250BB9">
        <w:rPr>
          <w:rFonts w:ascii="Times New Roman" w:hAnsi="Times New Roman" w:cs="Times New Roman"/>
          <w:sz w:val="23"/>
          <w:szCs w:val="23"/>
        </w:rPr>
        <w:t>greatest influence on shaping Roman artwork, which lead to Rome’s greatest achievements under the rule of emperors like Caesar and Augustus.</w:t>
      </w:r>
      <w:r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2"/>
      </w:r>
      <w:r w:rsidR="004309F5" w:rsidRPr="00250BB9">
        <w:rPr>
          <w:rFonts w:ascii="Times New Roman" w:hAnsi="Times New Roman" w:cs="Times New Roman"/>
          <w:sz w:val="23"/>
          <w:szCs w:val="23"/>
        </w:rPr>
        <w:t xml:space="preserve"> The Romans loved Greek artwork and </w:t>
      </w:r>
      <w:r w:rsidR="004537B7" w:rsidRPr="00250BB9">
        <w:rPr>
          <w:rFonts w:ascii="Times New Roman" w:hAnsi="Times New Roman" w:cs="Times New Roman"/>
          <w:sz w:val="23"/>
          <w:szCs w:val="23"/>
        </w:rPr>
        <w:t>architecture</w:t>
      </w:r>
      <w:r w:rsidR="004309F5" w:rsidRPr="00250BB9">
        <w:rPr>
          <w:rFonts w:ascii="Times New Roman" w:hAnsi="Times New Roman" w:cs="Times New Roman"/>
          <w:sz w:val="23"/>
          <w:szCs w:val="23"/>
        </w:rPr>
        <w:t xml:space="preserve"> styles; </w:t>
      </w:r>
      <w:r w:rsidR="00387F31">
        <w:rPr>
          <w:rFonts w:ascii="Times New Roman" w:hAnsi="Times New Roman" w:cs="Times New Roman"/>
          <w:sz w:val="23"/>
          <w:szCs w:val="23"/>
        </w:rPr>
        <w:t>their artwork was dependent</w:t>
      </w:r>
      <w:r w:rsidR="00021001" w:rsidRPr="00250BB9">
        <w:rPr>
          <w:rFonts w:ascii="Times New Roman" w:hAnsi="Times New Roman" w:cs="Times New Roman"/>
          <w:sz w:val="23"/>
          <w:szCs w:val="23"/>
        </w:rPr>
        <w:t xml:space="preserve"> on the Greeks’ techniques and materials. </w:t>
      </w:r>
      <w:r w:rsidR="004309F5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021001" w:rsidRPr="00250BB9">
        <w:rPr>
          <w:rFonts w:ascii="Times New Roman" w:hAnsi="Times New Roman" w:cs="Times New Roman"/>
          <w:sz w:val="23"/>
          <w:szCs w:val="23"/>
        </w:rPr>
        <w:t xml:space="preserve">These frescos, sculptures, paintings, and structures became known as the Greco-Roman art style. </w:t>
      </w:r>
    </w:p>
    <w:p w14:paraId="4F547F4D" w14:textId="76855A75" w:rsidR="0059525E" w:rsidRPr="00250BB9" w:rsidRDefault="0059525E" w:rsidP="00660E10">
      <w:pPr>
        <w:spacing w:line="48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250BB9">
        <w:rPr>
          <w:rFonts w:ascii="Times New Roman" w:hAnsi="Times New Roman" w:cs="Times New Roman"/>
          <w:sz w:val="23"/>
          <w:szCs w:val="23"/>
        </w:rPr>
        <w:t xml:space="preserve">In Roman culture, the most popular focus of artwork was on honoring an individual person, whether they be grand emperors or simply ancestors. Out of the Roman Empire came many </w:t>
      </w:r>
      <w:r w:rsidR="008C75B5" w:rsidRPr="00250BB9">
        <w:rPr>
          <w:rFonts w:ascii="Times New Roman" w:hAnsi="Times New Roman" w:cs="Times New Roman"/>
          <w:sz w:val="23"/>
          <w:szCs w:val="23"/>
        </w:rPr>
        <w:t>fresco paintings</w:t>
      </w:r>
      <w:r w:rsidR="00387F31">
        <w:rPr>
          <w:rFonts w:ascii="Times New Roman" w:hAnsi="Times New Roman" w:cs="Times New Roman"/>
          <w:sz w:val="23"/>
          <w:szCs w:val="23"/>
        </w:rPr>
        <w:t xml:space="preserve"> and portraits</w:t>
      </w:r>
      <w:r w:rsidR="008C75B5" w:rsidRPr="00250BB9">
        <w:rPr>
          <w:rFonts w:ascii="Times New Roman" w:hAnsi="Times New Roman" w:cs="Times New Roman"/>
          <w:sz w:val="23"/>
          <w:szCs w:val="23"/>
        </w:rPr>
        <w:t>.</w:t>
      </w:r>
      <w:r w:rsidR="008C75B5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3"/>
      </w:r>
      <w:r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E836C4" w:rsidRPr="00250BB9">
        <w:rPr>
          <w:rFonts w:ascii="Times New Roman" w:hAnsi="Times New Roman" w:cs="Times New Roman"/>
          <w:sz w:val="23"/>
          <w:szCs w:val="23"/>
        </w:rPr>
        <w:t>Frescos often represented different Roman victories in place like Pyrrhic and the Frist Punic War; painting</w:t>
      </w:r>
      <w:r w:rsidR="00387F31">
        <w:rPr>
          <w:rFonts w:ascii="Times New Roman" w:hAnsi="Times New Roman" w:cs="Times New Roman"/>
          <w:sz w:val="23"/>
          <w:szCs w:val="23"/>
        </w:rPr>
        <w:t>s</w:t>
      </w:r>
      <w:r w:rsidR="00E836C4" w:rsidRPr="00250BB9">
        <w:rPr>
          <w:rFonts w:ascii="Times New Roman" w:hAnsi="Times New Roman" w:cs="Times New Roman"/>
          <w:sz w:val="23"/>
          <w:szCs w:val="23"/>
        </w:rPr>
        <w:t xml:space="preserve"> like these sent messages of victory to the R</w:t>
      </w:r>
      <w:r w:rsidR="00387F31">
        <w:rPr>
          <w:rFonts w:ascii="Times New Roman" w:hAnsi="Times New Roman" w:cs="Times New Roman"/>
          <w:sz w:val="23"/>
          <w:szCs w:val="23"/>
        </w:rPr>
        <w:t>oman population which would then</w:t>
      </w:r>
      <w:r w:rsidR="00E836C4" w:rsidRPr="00250BB9">
        <w:rPr>
          <w:rFonts w:ascii="Times New Roman" w:hAnsi="Times New Roman" w:cs="Times New Roman"/>
          <w:sz w:val="23"/>
          <w:szCs w:val="23"/>
        </w:rPr>
        <w:t xml:space="preserve"> be credited to the Emperor, promoting his popularity. </w:t>
      </w:r>
      <w:r w:rsidRPr="00250BB9">
        <w:rPr>
          <w:rFonts w:ascii="Times New Roman" w:hAnsi="Times New Roman" w:cs="Times New Roman"/>
          <w:sz w:val="23"/>
          <w:szCs w:val="23"/>
        </w:rPr>
        <w:t xml:space="preserve">One way that the Romans used art </w:t>
      </w:r>
      <w:r w:rsidRPr="00250BB9">
        <w:rPr>
          <w:rFonts w:ascii="Times New Roman" w:hAnsi="Times New Roman" w:cs="Times New Roman"/>
          <w:sz w:val="23"/>
          <w:szCs w:val="23"/>
        </w:rPr>
        <w:lastRenderedPageBreak/>
        <w:t xml:space="preserve">to convey political messages was through designing and using coins as currency. </w:t>
      </w:r>
      <w:r w:rsidR="00B93833" w:rsidRPr="00250BB9">
        <w:rPr>
          <w:rFonts w:ascii="Times New Roman" w:hAnsi="Times New Roman" w:cs="Times New Roman"/>
          <w:sz w:val="23"/>
          <w:szCs w:val="23"/>
        </w:rPr>
        <w:t xml:space="preserve">Up until Julius </w:t>
      </w:r>
      <w:r w:rsidR="006E0E26" w:rsidRPr="00250BB9">
        <w:rPr>
          <w:rFonts w:ascii="Times New Roman" w:hAnsi="Times New Roman" w:cs="Times New Roman"/>
          <w:sz w:val="23"/>
          <w:szCs w:val="23"/>
        </w:rPr>
        <w:t>Caesar</w:t>
      </w:r>
      <w:r w:rsidR="00387F31">
        <w:rPr>
          <w:rFonts w:ascii="Times New Roman" w:hAnsi="Times New Roman" w:cs="Times New Roman"/>
          <w:sz w:val="23"/>
          <w:szCs w:val="23"/>
        </w:rPr>
        <w:t>s reign,</w:t>
      </w:r>
      <w:r w:rsidR="006E0E26" w:rsidRPr="00250BB9">
        <w:rPr>
          <w:rFonts w:ascii="Times New Roman" w:hAnsi="Times New Roman" w:cs="Times New Roman"/>
          <w:sz w:val="23"/>
          <w:szCs w:val="23"/>
        </w:rPr>
        <w:t xml:space="preserve"> coins were created with images of gods, political events, and landmarks and were </w:t>
      </w:r>
      <w:r w:rsidR="00B93833" w:rsidRPr="00250BB9">
        <w:rPr>
          <w:rFonts w:ascii="Times New Roman" w:hAnsi="Times New Roman" w:cs="Times New Roman"/>
          <w:sz w:val="23"/>
          <w:szCs w:val="23"/>
        </w:rPr>
        <w:t xml:space="preserve">recognized </w:t>
      </w:r>
      <w:r w:rsidR="006E0E26" w:rsidRPr="00250BB9">
        <w:rPr>
          <w:rFonts w:ascii="Times New Roman" w:hAnsi="Times New Roman" w:cs="Times New Roman"/>
          <w:sz w:val="23"/>
          <w:szCs w:val="23"/>
        </w:rPr>
        <w:t xml:space="preserve">as a </w:t>
      </w:r>
      <w:r w:rsidR="00B93833" w:rsidRPr="00250BB9">
        <w:rPr>
          <w:rFonts w:ascii="Times New Roman" w:hAnsi="Times New Roman" w:cs="Times New Roman"/>
          <w:sz w:val="23"/>
          <w:szCs w:val="23"/>
        </w:rPr>
        <w:t>form of currency</w:t>
      </w:r>
      <w:r w:rsidR="00387F31">
        <w:rPr>
          <w:rFonts w:ascii="Times New Roman" w:hAnsi="Times New Roman" w:cs="Times New Roman"/>
          <w:sz w:val="23"/>
          <w:szCs w:val="23"/>
        </w:rPr>
        <w:t xml:space="preserve"> throughout the empire</w:t>
      </w:r>
      <w:r w:rsidR="00B93833" w:rsidRPr="00250BB9">
        <w:rPr>
          <w:rFonts w:ascii="Times New Roman" w:hAnsi="Times New Roman" w:cs="Times New Roman"/>
          <w:sz w:val="23"/>
          <w:szCs w:val="23"/>
        </w:rPr>
        <w:t xml:space="preserve">, but Caesar turned these coins into a form of propaganda. Emperor Caesar </w:t>
      </w:r>
      <w:r w:rsidR="00387F31">
        <w:rPr>
          <w:rFonts w:ascii="Times New Roman" w:hAnsi="Times New Roman" w:cs="Times New Roman"/>
          <w:sz w:val="23"/>
          <w:szCs w:val="23"/>
        </w:rPr>
        <w:t>created a silver coin that promoted his face</w:t>
      </w:r>
      <w:r w:rsidR="00B93833" w:rsidRPr="00250BB9">
        <w:rPr>
          <w:rFonts w:ascii="Times New Roman" w:hAnsi="Times New Roman" w:cs="Times New Roman"/>
          <w:sz w:val="23"/>
          <w:szCs w:val="23"/>
        </w:rPr>
        <w:t>, and following his assassination, Brutus but his face on coins with two daggers on the flip side to commemorate his part in assassinating Julius Caesar. T</w:t>
      </w:r>
      <w:r w:rsidRPr="00250BB9">
        <w:rPr>
          <w:rFonts w:ascii="Times New Roman" w:hAnsi="Times New Roman" w:cs="Times New Roman"/>
          <w:sz w:val="23"/>
          <w:szCs w:val="23"/>
        </w:rPr>
        <w:t xml:space="preserve">here is </w:t>
      </w:r>
      <w:r w:rsidR="00B93833" w:rsidRPr="00250BB9">
        <w:rPr>
          <w:rFonts w:ascii="Times New Roman" w:hAnsi="Times New Roman" w:cs="Times New Roman"/>
          <w:sz w:val="23"/>
          <w:szCs w:val="23"/>
        </w:rPr>
        <w:t xml:space="preserve">also a </w:t>
      </w:r>
      <w:r w:rsidRPr="00250BB9">
        <w:rPr>
          <w:rFonts w:ascii="Times New Roman" w:hAnsi="Times New Roman" w:cs="Times New Roman"/>
          <w:sz w:val="23"/>
          <w:szCs w:val="23"/>
        </w:rPr>
        <w:t>coin with Augustus on one side and a comet representing Julius Cae</w:t>
      </w:r>
      <w:r w:rsidR="00B93833" w:rsidRPr="00250BB9">
        <w:rPr>
          <w:rFonts w:ascii="Times New Roman" w:hAnsi="Times New Roman" w:cs="Times New Roman"/>
          <w:sz w:val="23"/>
          <w:szCs w:val="23"/>
        </w:rPr>
        <w:t>sar</w:t>
      </w:r>
      <w:r w:rsidR="00387F31">
        <w:rPr>
          <w:rFonts w:ascii="Times New Roman" w:hAnsi="Times New Roman" w:cs="Times New Roman"/>
          <w:sz w:val="23"/>
          <w:szCs w:val="23"/>
        </w:rPr>
        <w:t xml:space="preserve"> on the other side</w:t>
      </w:r>
      <w:r w:rsidR="00B93833" w:rsidRPr="00250BB9">
        <w:rPr>
          <w:rFonts w:ascii="Times New Roman" w:hAnsi="Times New Roman" w:cs="Times New Roman"/>
          <w:sz w:val="23"/>
          <w:szCs w:val="23"/>
        </w:rPr>
        <w:t>, which was representative of</w:t>
      </w:r>
      <w:r w:rsidR="00387F31">
        <w:rPr>
          <w:rFonts w:ascii="Times New Roman" w:hAnsi="Times New Roman" w:cs="Times New Roman"/>
          <w:sz w:val="23"/>
          <w:szCs w:val="23"/>
        </w:rPr>
        <w:t xml:space="preserve"> Caesar being worshipped </w:t>
      </w:r>
      <w:r w:rsidRPr="00250BB9">
        <w:rPr>
          <w:rFonts w:ascii="Times New Roman" w:hAnsi="Times New Roman" w:cs="Times New Roman"/>
          <w:sz w:val="23"/>
          <w:szCs w:val="23"/>
        </w:rPr>
        <w:t>as a god. These coins allow us to</w:t>
      </w:r>
      <w:r w:rsidR="006E0E26" w:rsidRPr="00250BB9">
        <w:rPr>
          <w:rFonts w:ascii="Times New Roman" w:hAnsi="Times New Roman" w:cs="Times New Roman"/>
          <w:sz w:val="23"/>
          <w:szCs w:val="23"/>
        </w:rPr>
        <w:t xml:space="preserve"> gain a</w:t>
      </w:r>
      <w:r w:rsidRPr="00250BB9">
        <w:rPr>
          <w:rFonts w:ascii="Times New Roman" w:hAnsi="Times New Roman" w:cs="Times New Roman"/>
          <w:sz w:val="23"/>
          <w:szCs w:val="23"/>
        </w:rPr>
        <w:t xml:space="preserve"> better </w:t>
      </w:r>
      <w:r w:rsidR="006E0E26" w:rsidRPr="00250BB9">
        <w:rPr>
          <w:rFonts w:ascii="Times New Roman" w:hAnsi="Times New Roman" w:cs="Times New Roman"/>
          <w:sz w:val="23"/>
          <w:szCs w:val="23"/>
        </w:rPr>
        <w:t xml:space="preserve">understanding and perspective of Roman ideology and political propaganda; they are also a useful way to </w:t>
      </w:r>
      <w:r w:rsidR="0049666C" w:rsidRPr="00250BB9">
        <w:rPr>
          <w:rFonts w:ascii="Times New Roman" w:hAnsi="Times New Roman" w:cs="Times New Roman"/>
          <w:sz w:val="23"/>
          <w:szCs w:val="23"/>
        </w:rPr>
        <w:t>document their history.</w:t>
      </w:r>
      <w:r w:rsidR="008C75B5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4"/>
      </w:r>
      <w:r w:rsidR="00021001" w:rsidRPr="00250BB9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F3D9239" w14:textId="17FFC362" w:rsidR="00250BB9" w:rsidRDefault="00FE5032" w:rsidP="00250BB9">
      <w:pPr>
        <w:spacing w:line="48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250BB9">
        <w:rPr>
          <w:rFonts w:ascii="Times New Roman" w:hAnsi="Times New Roman" w:cs="Times New Roman"/>
          <w:sz w:val="23"/>
          <w:szCs w:val="23"/>
        </w:rPr>
        <w:t xml:space="preserve">Rome is well-known and defined by the architecture found there. The Romans were known for their bold tendency to make use of never-before used materials, and their ability to make brilliantly complex structures. They are responsible for structures like the Pantheon, Justinian’s church of Sancta Sophia, and the great Thermae </w:t>
      </w:r>
      <w:r w:rsidR="00F77372" w:rsidRPr="00250BB9">
        <w:rPr>
          <w:rFonts w:ascii="Times New Roman" w:hAnsi="Times New Roman" w:cs="Times New Roman"/>
          <w:sz w:val="23"/>
          <w:szCs w:val="23"/>
        </w:rPr>
        <w:t>of Rome; using brick and concr</w:t>
      </w:r>
      <w:r w:rsidR="00387F31">
        <w:rPr>
          <w:rFonts w:ascii="Times New Roman" w:hAnsi="Times New Roman" w:cs="Times New Roman"/>
          <w:sz w:val="23"/>
          <w:szCs w:val="23"/>
        </w:rPr>
        <w:t>ete allowed the Romans to construct</w:t>
      </w:r>
      <w:r w:rsidR="00F77372" w:rsidRPr="00250BB9">
        <w:rPr>
          <w:rFonts w:ascii="Times New Roman" w:hAnsi="Times New Roman" w:cs="Times New Roman"/>
          <w:sz w:val="23"/>
          <w:szCs w:val="23"/>
        </w:rPr>
        <w:t xml:space="preserve"> these. </w:t>
      </w:r>
      <w:r w:rsidR="0059525E" w:rsidRPr="00250BB9">
        <w:rPr>
          <w:rFonts w:ascii="Times New Roman" w:hAnsi="Times New Roman" w:cs="Times New Roman"/>
          <w:sz w:val="23"/>
          <w:szCs w:val="23"/>
        </w:rPr>
        <w:t xml:space="preserve">The Romans built public baths, amphitheaters, and temples </w:t>
      </w:r>
      <w:r w:rsidR="00976F66" w:rsidRPr="00250BB9">
        <w:rPr>
          <w:rFonts w:ascii="Times New Roman" w:hAnsi="Times New Roman" w:cs="Times New Roman"/>
          <w:sz w:val="23"/>
          <w:szCs w:val="23"/>
        </w:rPr>
        <w:t>to please the anxious population; Augustus exploited these structures as a form of propaganda</w:t>
      </w:r>
      <w:r w:rsidR="00387F31">
        <w:rPr>
          <w:rFonts w:ascii="Times New Roman" w:hAnsi="Times New Roman" w:cs="Times New Roman"/>
          <w:sz w:val="23"/>
          <w:szCs w:val="23"/>
        </w:rPr>
        <w:t xml:space="preserve"> to increase his popularity and influence</w:t>
      </w:r>
      <w:r w:rsidR="00976F66" w:rsidRPr="00250BB9">
        <w:rPr>
          <w:rFonts w:ascii="Times New Roman" w:hAnsi="Times New Roman" w:cs="Times New Roman"/>
          <w:sz w:val="23"/>
          <w:szCs w:val="23"/>
        </w:rPr>
        <w:t>.</w:t>
      </w:r>
      <w:r w:rsidR="001A062C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5"/>
      </w:r>
      <w:r w:rsidR="00976F66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7420B3" w:rsidRPr="00250BB9">
        <w:rPr>
          <w:rFonts w:ascii="Times New Roman" w:hAnsi="Times New Roman" w:cs="Times New Roman"/>
          <w:sz w:val="23"/>
          <w:szCs w:val="23"/>
        </w:rPr>
        <w:t xml:space="preserve">Emperors and members of the higher class and imperial family would often have sculptures made of themselves to promote their power and importance. </w:t>
      </w:r>
      <w:r w:rsidR="00CD6265" w:rsidRPr="00250BB9">
        <w:rPr>
          <w:rFonts w:ascii="Times New Roman" w:hAnsi="Times New Roman" w:cs="Times New Roman"/>
          <w:sz w:val="23"/>
          <w:szCs w:val="23"/>
        </w:rPr>
        <w:t>There is a statue of Aeneas, a god that protected the Romans against the Greeks during the Trojan War, that many Romans worshiped or looked up to. Knowing this, Augustus had one similarly made</w:t>
      </w:r>
      <w:r w:rsidR="00ED7651" w:rsidRPr="00250BB9">
        <w:rPr>
          <w:rFonts w:ascii="Times New Roman" w:hAnsi="Times New Roman" w:cs="Times New Roman"/>
          <w:sz w:val="23"/>
          <w:szCs w:val="23"/>
        </w:rPr>
        <w:t xml:space="preserve">, which can be found near Porta Prima, </w:t>
      </w:r>
      <w:r w:rsidR="00CD6265" w:rsidRPr="00250BB9">
        <w:rPr>
          <w:rFonts w:ascii="Times New Roman" w:hAnsi="Times New Roman" w:cs="Times New Roman"/>
          <w:sz w:val="23"/>
          <w:szCs w:val="23"/>
        </w:rPr>
        <w:t xml:space="preserve">as a form of propaganda to convey a political message that he was like Aeneas, he brought hope and promise </w:t>
      </w:r>
      <w:r w:rsidR="00ED7651" w:rsidRPr="00250BB9">
        <w:rPr>
          <w:rFonts w:ascii="Times New Roman" w:hAnsi="Times New Roman" w:cs="Times New Roman"/>
          <w:sz w:val="23"/>
          <w:szCs w:val="23"/>
        </w:rPr>
        <w:t xml:space="preserve">of peace </w:t>
      </w:r>
      <w:r w:rsidR="00CD6265" w:rsidRPr="00250BB9">
        <w:rPr>
          <w:rFonts w:ascii="Times New Roman" w:hAnsi="Times New Roman" w:cs="Times New Roman"/>
          <w:sz w:val="23"/>
          <w:szCs w:val="23"/>
        </w:rPr>
        <w:t>to the Roman Empire.</w:t>
      </w:r>
      <w:r w:rsidR="001A062C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6"/>
      </w:r>
      <w:r w:rsidR="00564CFA" w:rsidRPr="00250BB9">
        <w:rPr>
          <w:rFonts w:ascii="Times New Roman" w:hAnsi="Times New Roman" w:cs="Times New Roman"/>
          <w:sz w:val="23"/>
          <w:szCs w:val="23"/>
        </w:rPr>
        <w:t xml:space="preserve"> Another important statue is that of Tiberius. There was a bronze sta</w:t>
      </w:r>
      <w:r w:rsidR="00387F31">
        <w:rPr>
          <w:rFonts w:ascii="Times New Roman" w:hAnsi="Times New Roman" w:cs="Times New Roman"/>
          <w:sz w:val="23"/>
          <w:szCs w:val="23"/>
        </w:rPr>
        <w:t xml:space="preserve">tue made to portray Tiberius </w:t>
      </w:r>
      <w:r w:rsidR="00564CFA" w:rsidRPr="00250BB9">
        <w:rPr>
          <w:rFonts w:ascii="Times New Roman" w:hAnsi="Times New Roman" w:cs="Times New Roman"/>
          <w:sz w:val="23"/>
          <w:szCs w:val="23"/>
        </w:rPr>
        <w:t xml:space="preserve">very </w:t>
      </w:r>
      <w:r w:rsidR="00250BB9">
        <w:rPr>
          <w:rFonts w:ascii="Times New Roman" w:hAnsi="Times New Roman" w:cs="Times New Roman"/>
          <w:sz w:val="23"/>
          <w:szCs w:val="23"/>
        </w:rPr>
        <w:t xml:space="preserve">similarly </w:t>
      </w:r>
      <w:r w:rsidR="00564CFA" w:rsidRPr="00250BB9">
        <w:rPr>
          <w:rFonts w:ascii="Times New Roman" w:hAnsi="Times New Roman" w:cs="Times New Roman"/>
          <w:sz w:val="23"/>
          <w:szCs w:val="23"/>
        </w:rPr>
        <w:t>to Augustus. The Romans ideology of power is very evident here through the identification and obedience to their republican figures and traditions.</w:t>
      </w:r>
      <w:r w:rsidR="00564CFA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7"/>
      </w:r>
      <w:r w:rsidR="00CD6265" w:rsidRPr="00250BB9">
        <w:rPr>
          <w:rFonts w:ascii="Times New Roman" w:hAnsi="Times New Roman" w:cs="Times New Roman"/>
          <w:sz w:val="23"/>
          <w:szCs w:val="23"/>
        </w:rPr>
        <w:t xml:space="preserve"> Aside from statues, structures like the Arch of Titus, the Arch of Constantine, and the Colosseum were wildly important.</w:t>
      </w:r>
      <w:r w:rsidR="001A062C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8"/>
      </w:r>
      <w:r w:rsidR="00CD6265" w:rsidRPr="00250BB9">
        <w:rPr>
          <w:rFonts w:ascii="Times New Roman" w:hAnsi="Times New Roman" w:cs="Times New Roman"/>
          <w:sz w:val="23"/>
          <w:szCs w:val="23"/>
        </w:rPr>
        <w:t xml:space="preserve"> </w:t>
      </w:r>
      <w:r w:rsidR="00415C1B" w:rsidRPr="00250BB9">
        <w:rPr>
          <w:rFonts w:ascii="Times New Roman" w:hAnsi="Times New Roman" w:cs="Times New Roman"/>
          <w:sz w:val="23"/>
          <w:szCs w:val="23"/>
        </w:rPr>
        <w:t xml:space="preserve">The Arch of Titus conveys the political victory of the Romans over the Jewish. It was constructed </w:t>
      </w:r>
      <w:r w:rsidR="008C75B5" w:rsidRPr="00250BB9">
        <w:rPr>
          <w:rFonts w:ascii="Times New Roman" w:hAnsi="Times New Roman" w:cs="Times New Roman"/>
          <w:sz w:val="23"/>
          <w:szCs w:val="23"/>
        </w:rPr>
        <w:t xml:space="preserve">by Domitian </w:t>
      </w:r>
      <w:r w:rsidR="00415C1B" w:rsidRPr="00250BB9">
        <w:rPr>
          <w:rFonts w:ascii="Times New Roman" w:hAnsi="Times New Roman" w:cs="Times New Roman"/>
          <w:sz w:val="23"/>
          <w:szCs w:val="23"/>
        </w:rPr>
        <w:t>in honor of Titus and</w:t>
      </w:r>
      <w:r w:rsidR="008C75B5" w:rsidRPr="00250BB9">
        <w:rPr>
          <w:rFonts w:ascii="Times New Roman" w:hAnsi="Times New Roman" w:cs="Times New Roman"/>
          <w:sz w:val="23"/>
          <w:szCs w:val="23"/>
        </w:rPr>
        <w:t xml:space="preserve"> it is covered in </w:t>
      </w:r>
      <w:r w:rsidR="00387F31">
        <w:rPr>
          <w:rFonts w:ascii="Times New Roman" w:hAnsi="Times New Roman" w:cs="Times New Roman"/>
          <w:sz w:val="23"/>
          <w:szCs w:val="23"/>
        </w:rPr>
        <w:t>various detailed</w:t>
      </w:r>
      <w:r w:rsidR="008C75B5" w:rsidRPr="00250BB9">
        <w:rPr>
          <w:rFonts w:ascii="Times New Roman" w:hAnsi="Times New Roman" w:cs="Times New Roman"/>
          <w:sz w:val="23"/>
          <w:szCs w:val="23"/>
        </w:rPr>
        <w:t xml:space="preserve"> illu</w:t>
      </w:r>
      <w:r w:rsidR="00415C1B" w:rsidRPr="00250BB9">
        <w:rPr>
          <w:rFonts w:ascii="Times New Roman" w:hAnsi="Times New Roman" w:cs="Times New Roman"/>
          <w:sz w:val="23"/>
          <w:szCs w:val="23"/>
        </w:rPr>
        <w:t xml:space="preserve">strations of the Romans looting Jewish temples, </w:t>
      </w:r>
      <w:r w:rsidR="008C75B5" w:rsidRPr="00250BB9">
        <w:rPr>
          <w:rFonts w:ascii="Times New Roman" w:hAnsi="Times New Roman" w:cs="Times New Roman"/>
          <w:sz w:val="23"/>
          <w:szCs w:val="23"/>
        </w:rPr>
        <w:t xml:space="preserve">and </w:t>
      </w:r>
      <w:r w:rsidR="00387F31">
        <w:rPr>
          <w:rFonts w:ascii="Times New Roman" w:hAnsi="Times New Roman" w:cs="Times New Roman"/>
          <w:sz w:val="23"/>
          <w:szCs w:val="23"/>
        </w:rPr>
        <w:t>attaining victory in Judea</w:t>
      </w:r>
      <w:r w:rsidR="008C75B5" w:rsidRPr="00250BB9">
        <w:rPr>
          <w:rFonts w:ascii="Times New Roman" w:hAnsi="Times New Roman" w:cs="Times New Roman"/>
          <w:sz w:val="23"/>
          <w:szCs w:val="23"/>
        </w:rPr>
        <w:t>; there is also an image of Titus standing on a char</w:t>
      </w:r>
      <w:r w:rsidR="00387F31">
        <w:rPr>
          <w:rFonts w:ascii="Times New Roman" w:hAnsi="Times New Roman" w:cs="Times New Roman"/>
          <w:sz w:val="23"/>
          <w:szCs w:val="23"/>
        </w:rPr>
        <w:t>iot where he is being crowned with</w:t>
      </w:r>
      <w:r w:rsidR="008C75B5" w:rsidRPr="00250BB9">
        <w:rPr>
          <w:rFonts w:ascii="Times New Roman" w:hAnsi="Times New Roman" w:cs="Times New Roman"/>
          <w:sz w:val="23"/>
          <w:szCs w:val="23"/>
        </w:rPr>
        <w:t xml:space="preserve"> the wings of victory.</w:t>
      </w:r>
      <w:r w:rsidR="008C75B5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9"/>
      </w:r>
    </w:p>
    <w:p w14:paraId="4347ADB2" w14:textId="2CF1BDA3" w:rsidR="006E0E26" w:rsidRPr="00250BB9" w:rsidRDefault="006E0E26" w:rsidP="00250BB9">
      <w:pPr>
        <w:spacing w:line="48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250BB9">
        <w:rPr>
          <w:rFonts w:ascii="Times New Roman" w:hAnsi="Times New Roman" w:cs="Times New Roman"/>
          <w:sz w:val="23"/>
          <w:szCs w:val="23"/>
        </w:rPr>
        <w:t>In the Roman Empire, a</w:t>
      </w:r>
      <w:r w:rsidR="00387F31">
        <w:rPr>
          <w:rFonts w:ascii="Times New Roman" w:hAnsi="Times New Roman" w:cs="Times New Roman"/>
          <w:sz w:val="23"/>
          <w:szCs w:val="23"/>
        </w:rPr>
        <w:t>rt and a</w:t>
      </w:r>
      <w:r w:rsidRPr="00250BB9">
        <w:rPr>
          <w:rFonts w:ascii="Times New Roman" w:hAnsi="Times New Roman" w:cs="Times New Roman"/>
          <w:sz w:val="23"/>
          <w:szCs w:val="23"/>
        </w:rPr>
        <w:t xml:space="preserve">rchitecture were popular mediums used to convey propaganda and ideological messages throughout the Roman population. </w:t>
      </w:r>
      <w:r w:rsidRPr="00250BB9">
        <w:rPr>
          <w:rFonts w:ascii="Times New Roman" w:hAnsi="Times New Roman" w:cs="Times New Roman"/>
          <w:sz w:val="23"/>
          <w:szCs w:val="23"/>
        </w:rPr>
        <w:t>By adopting Grecian styles and developing their own thought, t</w:t>
      </w:r>
      <w:r w:rsidRPr="00250BB9">
        <w:rPr>
          <w:rFonts w:ascii="Times New Roman" w:hAnsi="Times New Roman" w:cs="Times New Roman"/>
          <w:sz w:val="23"/>
          <w:szCs w:val="23"/>
        </w:rPr>
        <w:t xml:space="preserve">he Romans successfully developed a very refined understanding of the world they lived in, which influenced the art and architecture that they created all throughout the rise and fall of the Roman Empire. </w:t>
      </w:r>
      <w:r w:rsidRPr="00250BB9">
        <w:rPr>
          <w:rFonts w:ascii="Times New Roman" w:hAnsi="Times New Roman" w:cs="Times New Roman"/>
          <w:sz w:val="23"/>
          <w:szCs w:val="23"/>
        </w:rPr>
        <w:t xml:space="preserve">The most prominent time for enormous growth in the fields of art and architecture was during the reign of Augustus, who </w:t>
      </w:r>
      <w:r w:rsidR="00752AF3" w:rsidRPr="00250BB9">
        <w:rPr>
          <w:rFonts w:ascii="Times New Roman" w:hAnsi="Times New Roman" w:cs="Times New Roman"/>
          <w:sz w:val="23"/>
          <w:szCs w:val="23"/>
        </w:rPr>
        <w:t>restor</w:t>
      </w:r>
      <w:r w:rsidR="00250BB9">
        <w:rPr>
          <w:rFonts w:ascii="Times New Roman" w:hAnsi="Times New Roman" w:cs="Times New Roman"/>
          <w:sz w:val="23"/>
          <w:szCs w:val="23"/>
        </w:rPr>
        <w:t>ed the Roman Republic; he claimed,</w:t>
      </w:r>
      <w:r w:rsidR="00752AF3" w:rsidRPr="00250BB9">
        <w:rPr>
          <w:rFonts w:ascii="Times New Roman" w:hAnsi="Times New Roman" w:cs="Times New Roman"/>
          <w:sz w:val="23"/>
          <w:szCs w:val="23"/>
        </w:rPr>
        <w:t xml:space="preserve"> ‘that he found Rome a city of (mud-) brick and left it a city of marble’, and that he did.</w:t>
      </w:r>
      <w:r w:rsidR="00752AF3" w:rsidRPr="00250BB9">
        <w:rPr>
          <w:rStyle w:val="FootnoteReference"/>
          <w:rFonts w:ascii="Times New Roman" w:hAnsi="Times New Roman" w:cs="Times New Roman"/>
          <w:sz w:val="23"/>
          <w:szCs w:val="23"/>
        </w:rPr>
        <w:footnoteReference w:id="10"/>
      </w:r>
      <w:r w:rsidR="00752AF3" w:rsidRPr="00250BB9">
        <w:rPr>
          <w:rFonts w:ascii="Times New Roman" w:hAnsi="Times New Roman" w:cs="Times New Roman"/>
          <w:sz w:val="23"/>
          <w:szCs w:val="23"/>
        </w:rPr>
        <w:t xml:space="preserve"> Art and architecture were used as vehicles of propaganda to persuade and influence that Roman population through magnificently constructed temples and intricate sculptures. </w:t>
      </w:r>
    </w:p>
    <w:p w14:paraId="313BDF08" w14:textId="355EF8C7" w:rsidR="00025931" w:rsidRPr="00250BB9" w:rsidRDefault="00025931" w:rsidP="001D66FF">
      <w:pPr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77ABA78" w14:textId="1EB50F4A" w:rsidR="00025931" w:rsidRPr="00250BB9" w:rsidRDefault="00025931">
      <w:pPr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56F5F904" w14:textId="2E60FBA4" w:rsidR="005D71DF" w:rsidRDefault="00025931" w:rsidP="00025931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025931">
        <w:rPr>
          <w:rFonts w:ascii="Times New Roman" w:hAnsi="Times New Roman" w:cs="Times New Roman"/>
          <w:sz w:val="32"/>
          <w:szCs w:val="32"/>
          <w:u w:val="single"/>
        </w:rPr>
        <w:t>Bibliography</w:t>
      </w:r>
    </w:p>
    <w:p w14:paraId="320DC66F" w14:textId="6DD30C11" w:rsidR="007E1499" w:rsidRPr="00250BB9" w:rsidRDefault="007E1499" w:rsidP="007E1499">
      <w:pPr>
        <w:shd w:val="clear" w:color="auto" w:fill="FFFFFF"/>
        <w:spacing w:before="150" w:after="100" w:afterAutospacing="1" w:line="336" w:lineRule="atLeast"/>
        <w:rPr>
          <w:rFonts w:ascii="Times New Roman" w:eastAsia="Times New Roman" w:hAnsi="Times New Roman" w:cs="Times New Roman"/>
          <w:color w:val="000000"/>
        </w:rPr>
      </w:pPr>
      <w:r w:rsidRPr="007E1499">
        <w:rPr>
          <w:rFonts w:ascii="Times New Roman" w:eastAsia="Times New Roman" w:hAnsi="Times New Roman" w:cs="Times New Roman"/>
          <w:color w:val="000000"/>
        </w:rPr>
        <w:t>Cartwright</w:t>
      </w:r>
      <w:r w:rsidRPr="00250BB9">
        <w:rPr>
          <w:rFonts w:ascii="Times New Roman" w:eastAsia="Times New Roman" w:hAnsi="Times New Roman" w:cs="Times New Roman"/>
          <w:color w:val="000000"/>
        </w:rPr>
        <w:t xml:space="preserve"> Mark</w:t>
      </w:r>
      <w:r w:rsidRPr="007E1499">
        <w:rPr>
          <w:rFonts w:ascii="Times New Roman" w:eastAsia="Times New Roman" w:hAnsi="Times New Roman" w:cs="Times New Roman"/>
          <w:color w:val="000000"/>
        </w:rPr>
        <w:t>, </w:t>
      </w:r>
      <w:r w:rsidRPr="007E1499">
        <w:rPr>
          <w:rFonts w:ascii="Times New Roman" w:eastAsia="Times New Roman" w:hAnsi="Times New Roman" w:cs="Times New Roman"/>
          <w:i/>
          <w:iCs/>
          <w:color w:val="000000"/>
        </w:rPr>
        <w:t>Roman Coinage</w:t>
      </w:r>
      <w:r w:rsidRPr="007E1499">
        <w:rPr>
          <w:rFonts w:ascii="Times New Roman" w:eastAsia="Times New Roman" w:hAnsi="Times New Roman" w:cs="Times New Roman"/>
          <w:color w:val="000000"/>
        </w:rPr>
        <w:t> (2018) &lt;https://www.ancient.eu/Roman_Coinage/&gt; [accessed 1 December 2018].</w:t>
      </w:r>
    </w:p>
    <w:p w14:paraId="4946183B" w14:textId="181C3306" w:rsidR="00025931" w:rsidRPr="00025931" w:rsidRDefault="00025931" w:rsidP="00025931">
      <w:pPr>
        <w:rPr>
          <w:rFonts w:ascii="Times New Roman" w:eastAsia="Times New Roman" w:hAnsi="Times New Roman" w:cs="Times New Roman"/>
          <w:color w:val="000000"/>
        </w:rPr>
      </w:pPr>
      <w:r w:rsidRPr="00025931">
        <w:rPr>
          <w:rFonts w:ascii="Times New Roman" w:eastAsia="Times New Roman" w:hAnsi="Times New Roman" w:cs="Times New Roman"/>
          <w:color w:val="000000"/>
        </w:rPr>
        <w:t>Cary</w:t>
      </w:r>
      <w:r w:rsidRPr="00250BB9">
        <w:rPr>
          <w:rFonts w:ascii="Times New Roman" w:eastAsia="Times New Roman" w:hAnsi="Times New Roman" w:cs="Times New Roman"/>
          <w:color w:val="000000"/>
        </w:rPr>
        <w:t xml:space="preserve"> M., </w:t>
      </w:r>
      <w:r w:rsidRPr="00025931">
        <w:rPr>
          <w:rFonts w:ascii="Times New Roman" w:eastAsia="Times New Roman" w:hAnsi="Times New Roman" w:cs="Times New Roman"/>
          <w:color w:val="000000"/>
        </w:rPr>
        <w:t xml:space="preserve">Scullard </w:t>
      </w:r>
      <w:r w:rsidRPr="00250BB9">
        <w:rPr>
          <w:rFonts w:ascii="Times New Roman" w:eastAsia="Times New Roman" w:hAnsi="Times New Roman" w:cs="Times New Roman"/>
          <w:color w:val="000000"/>
        </w:rPr>
        <w:t>H. H.</w:t>
      </w:r>
      <w:r w:rsidRPr="00025931">
        <w:rPr>
          <w:rFonts w:ascii="Times New Roman" w:eastAsia="Times New Roman" w:hAnsi="Times New Roman" w:cs="Times New Roman"/>
          <w:color w:val="000000"/>
        </w:rPr>
        <w:t>, </w:t>
      </w:r>
      <w:r w:rsidRPr="00025931">
        <w:rPr>
          <w:rFonts w:ascii="Times New Roman" w:eastAsia="Times New Roman" w:hAnsi="Times New Roman" w:cs="Times New Roman"/>
          <w:i/>
          <w:iCs/>
          <w:color w:val="000000"/>
        </w:rPr>
        <w:t xml:space="preserve">A History of </w:t>
      </w:r>
      <w:r w:rsidR="00250BB9" w:rsidRPr="00025931">
        <w:rPr>
          <w:rFonts w:ascii="Times New Roman" w:eastAsia="Times New Roman" w:hAnsi="Times New Roman" w:cs="Times New Roman"/>
          <w:i/>
          <w:iCs/>
          <w:color w:val="000000"/>
        </w:rPr>
        <w:t>Rome:</w:t>
      </w:r>
      <w:r w:rsidRPr="00025931">
        <w:rPr>
          <w:rFonts w:ascii="Times New Roman" w:eastAsia="Times New Roman" w:hAnsi="Times New Roman" w:cs="Times New Roman"/>
          <w:i/>
          <w:iCs/>
          <w:color w:val="000000"/>
        </w:rPr>
        <w:t xml:space="preserve"> Down to the Reign of Constantine</w:t>
      </w:r>
      <w:r w:rsidRPr="00025931">
        <w:rPr>
          <w:rFonts w:ascii="Times New Roman" w:eastAsia="Times New Roman" w:hAnsi="Times New Roman" w:cs="Times New Roman"/>
          <w:color w:val="000000"/>
        </w:rPr>
        <w:t>, 3rd edn (London: The Macmillan Press LTD, 1975), p. 108.</w:t>
      </w:r>
    </w:p>
    <w:p w14:paraId="211C7018" w14:textId="6996A9B0" w:rsidR="00025931" w:rsidRPr="00250BB9" w:rsidRDefault="007E1499" w:rsidP="007E1499">
      <w:pPr>
        <w:shd w:val="clear" w:color="auto" w:fill="FFFFFF"/>
        <w:spacing w:before="150" w:after="100" w:afterAutospacing="1" w:line="336" w:lineRule="atLeast"/>
        <w:rPr>
          <w:rFonts w:ascii="Times New Roman" w:eastAsia="Times New Roman" w:hAnsi="Times New Roman" w:cs="Times New Roman"/>
          <w:color w:val="000000"/>
        </w:rPr>
      </w:pPr>
      <w:r w:rsidRPr="007E1499">
        <w:rPr>
          <w:rFonts w:ascii="Times New Roman" w:eastAsia="Times New Roman" w:hAnsi="Times New Roman" w:cs="Times New Roman"/>
          <w:color w:val="000000"/>
        </w:rPr>
        <w:t xml:space="preserve">Gabucci </w:t>
      </w:r>
      <w:r w:rsidRPr="00250BB9">
        <w:rPr>
          <w:rFonts w:ascii="Times New Roman" w:eastAsia="Times New Roman" w:hAnsi="Times New Roman" w:cs="Times New Roman"/>
          <w:color w:val="000000"/>
        </w:rPr>
        <w:t>Ada</w:t>
      </w:r>
      <w:r w:rsidRPr="007E1499">
        <w:rPr>
          <w:rFonts w:ascii="Times New Roman" w:eastAsia="Times New Roman" w:hAnsi="Times New Roman" w:cs="Times New Roman"/>
          <w:color w:val="000000"/>
        </w:rPr>
        <w:t>, </w:t>
      </w:r>
      <w:r w:rsidRPr="007E1499">
        <w:rPr>
          <w:rFonts w:ascii="Times New Roman" w:eastAsia="Times New Roman" w:hAnsi="Times New Roman" w:cs="Times New Roman"/>
          <w:i/>
          <w:iCs/>
          <w:color w:val="000000"/>
        </w:rPr>
        <w:t>Ancient Rome</w:t>
      </w:r>
      <w:r w:rsidRPr="007E1499">
        <w:rPr>
          <w:rFonts w:ascii="Times New Roman" w:eastAsia="Times New Roman" w:hAnsi="Times New Roman" w:cs="Times New Roman"/>
          <w:color w:val="000000"/>
        </w:rPr>
        <w:t>, ed. by Stefano Peccatori, Stefano Zuffi, trans. by T.M. Hartmann (Great Britain: The British Museum Press, 2000).</w:t>
      </w:r>
    </w:p>
    <w:p w14:paraId="653B6DBB" w14:textId="7F85CAEE" w:rsidR="00250BB9" w:rsidRPr="00250BB9" w:rsidRDefault="00250BB9" w:rsidP="00250BB9">
      <w:pPr>
        <w:rPr>
          <w:rFonts w:ascii="Times New Roman" w:eastAsia="Times New Roman" w:hAnsi="Times New Roman" w:cs="Times New Roman"/>
          <w:color w:val="000000"/>
        </w:rPr>
      </w:pPr>
      <w:r w:rsidRPr="00250BB9">
        <w:rPr>
          <w:rFonts w:ascii="Times New Roman" w:eastAsia="Times New Roman" w:hAnsi="Times New Roman" w:cs="Times New Roman"/>
          <w:color w:val="000000"/>
        </w:rPr>
        <w:t>Le Glay Marcel, Jean-Louis Voisin, Yann Le Bohec, </w:t>
      </w:r>
      <w:r w:rsidRPr="00250BB9">
        <w:rPr>
          <w:rFonts w:ascii="Times New Roman" w:eastAsia="Times New Roman" w:hAnsi="Times New Roman" w:cs="Times New Roman"/>
          <w:i/>
          <w:iCs/>
          <w:color w:val="000000"/>
        </w:rPr>
        <w:t>A History of Rome</w:t>
      </w:r>
      <w:r w:rsidRPr="00250BB9">
        <w:rPr>
          <w:rFonts w:ascii="Times New Roman" w:eastAsia="Times New Roman" w:hAnsi="Times New Roman" w:cs="Times New Roman"/>
          <w:color w:val="000000"/>
        </w:rPr>
        <w:t>, trans. by Antonia Nevill, 2nd edn (Oxford: Blackwell Publishers LTD, 2001).</w:t>
      </w:r>
    </w:p>
    <w:p w14:paraId="100258FF" w14:textId="77777777" w:rsidR="00250BB9" w:rsidRPr="00025931" w:rsidRDefault="00250BB9" w:rsidP="00250BB9">
      <w:pPr>
        <w:rPr>
          <w:rFonts w:ascii="Times New Roman" w:eastAsia="Times New Roman" w:hAnsi="Times New Roman" w:cs="Times New Roman"/>
          <w:color w:val="000000"/>
        </w:rPr>
      </w:pPr>
    </w:p>
    <w:p w14:paraId="5F3B176A" w14:textId="1849EA9B" w:rsidR="00772953" w:rsidRPr="00772953" w:rsidRDefault="00772953" w:rsidP="00772953">
      <w:pPr>
        <w:rPr>
          <w:rFonts w:ascii="Times New Roman" w:eastAsia="Times New Roman" w:hAnsi="Times New Roman" w:cs="Times New Roman"/>
          <w:color w:val="000000"/>
        </w:rPr>
      </w:pPr>
      <w:r w:rsidRPr="00772953">
        <w:rPr>
          <w:rFonts w:ascii="Times New Roman" w:eastAsia="Times New Roman" w:hAnsi="Times New Roman" w:cs="Times New Roman"/>
          <w:i/>
          <w:iCs/>
          <w:color w:val="000000"/>
        </w:rPr>
        <w:t>The Oxford History of the Roman World</w:t>
      </w:r>
      <w:r w:rsidRPr="00772953">
        <w:rPr>
          <w:rFonts w:ascii="Times New Roman" w:eastAsia="Times New Roman" w:hAnsi="Times New Roman" w:cs="Times New Roman"/>
          <w:color w:val="000000"/>
        </w:rPr>
        <w:t>, ed. by John Boardman, Jasper Griffin, Oswyn Murray (Oxford: Oxford University Press, 1986), p. 418.</w:t>
      </w:r>
    </w:p>
    <w:p w14:paraId="78FE3038" w14:textId="77777777" w:rsidR="00772953" w:rsidRPr="00772953" w:rsidRDefault="00772953" w:rsidP="00772953">
      <w:pPr>
        <w:rPr>
          <w:rFonts w:ascii="Times New Roman" w:eastAsia="Times New Roman" w:hAnsi="Times New Roman" w:cs="Times New Roman"/>
          <w:color w:val="000000"/>
        </w:rPr>
      </w:pPr>
    </w:p>
    <w:p w14:paraId="4B4ECF63" w14:textId="43E4B8AE" w:rsidR="007E1499" w:rsidRPr="007E1499" w:rsidRDefault="007E1499" w:rsidP="007E1499">
      <w:pPr>
        <w:shd w:val="clear" w:color="auto" w:fill="FFFFFF"/>
        <w:spacing w:before="150" w:after="100" w:afterAutospacing="1" w:line="336" w:lineRule="atLeast"/>
        <w:rPr>
          <w:rFonts w:ascii="Times New Roman" w:eastAsia="Times New Roman" w:hAnsi="Times New Roman" w:cs="Times New Roman"/>
          <w:color w:val="000000"/>
        </w:rPr>
      </w:pPr>
      <w:r w:rsidRPr="007E1499">
        <w:rPr>
          <w:rFonts w:ascii="Times New Roman" w:eastAsia="Times New Roman" w:hAnsi="Times New Roman" w:cs="Times New Roman"/>
          <w:color w:val="000000"/>
        </w:rPr>
        <w:t>Zanker</w:t>
      </w:r>
      <w:r w:rsidRPr="00250BB9">
        <w:rPr>
          <w:rFonts w:ascii="Times New Roman" w:eastAsia="Times New Roman" w:hAnsi="Times New Roman" w:cs="Times New Roman"/>
          <w:color w:val="000000"/>
        </w:rPr>
        <w:t xml:space="preserve"> Paul</w:t>
      </w:r>
      <w:r w:rsidRPr="007E1499">
        <w:rPr>
          <w:rFonts w:ascii="Times New Roman" w:eastAsia="Times New Roman" w:hAnsi="Times New Roman" w:cs="Times New Roman"/>
          <w:color w:val="000000"/>
        </w:rPr>
        <w:t>, </w:t>
      </w:r>
      <w:r w:rsidRPr="007E1499">
        <w:rPr>
          <w:rFonts w:ascii="Times New Roman" w:eastAsia="Times New Roman" w:hAnsi="Times New Roman" w:cs="Times New Roman"/>
          <w:i/>
          <w:iCs/>
          <w:color w:val="000000"/>
        </w:rPr>
        <w:t xml:space="preserve">The Power of Images in the Age of </w:t>
      </w:r>
      <w:r w:rsidR="00250BB9" w:rsidRPr="007E1499">
        <w:rPr>
          <w:rFonts w:ascii="Times New Roman" w:eastAsia="Times New Roman" w:hAnsi="Times New Roman" w:cs="Times New Roman"/>
          <w:i/>
          <w:iCs/>
          <w:color w:val="000000"/>
        </w:rPr>
        <w:t>Augustus,</w:t>
      </w:r>
      <w:r w:rsidRPr="007E1499">
        <w:rPr>
          <w:rFonts w:ascii="Times New Roman" w:eastAsia="Times New Roman" w:hAnsi="Times New Roman" w:cs="Times New Roman"/>
          <w:color w:val="000000"/>
        </w:rPr>
        <w:t xml:space="preserve"> trans. by Alan Shapiro (United States of America: The University of Michigan Press, 1988).</w:t>
      </w:r>
    </w:p>
    <w:p w14:paraId="2976DE4F" w14:textId="77777777" w:rsidR="007E1499" w:rsidRPr="007E1499" w:rsidRDefault="007E1499" w:rsidP="007E1499">
      <w:pPr>
        <w:rPr>
          <w:rFonts w:ascii="Times New Roman" w:eastAsia="Times New Roman" w:hAnsi="Times New Roman" w:cs="Times New Roman"/>
        </w:rPr>
      </w:pPr>
    </w:p>
    <w:p w14:paraId="59A29F1D" w14:textId="77777777" w:rsidR="00025931" w:rsidRPr="00025931" w:rsidRDefault="00025931" w:rsidP="00025931">
      <w:pPr>
        <w:spacing w:line="480" w:lineRule="auto"/>
        <w:jc w:val="both"/>
        <w:rPr>
          <w:rFonts w:ascii="Times New Roman" w:hAnsi="Times New Roman" w:cs="Times New Roman"/>
        </w:rPr>
      </w:pPr>
    </w:p>
    <w:sectPr w:rsidR="00025931" w:rsidRPr="00025931" w:rsidSect="002B34D9">
      <w:headerReference w:type="even" r:id="rId8"/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8E206" w14:textId="77777777" w:rsidR="00A64EBD" w:rsidRDefault="00A64EBD" w:rsidP="001D66FF">
      <w:r>
        <w:separator/>
      </w:r>
    </w:p>
  </w:endnote>
  <w:endnote w:type="continuationSeparator" w:id="0">
    <w:p w14:paraId="4E31B954" w14:textId="77777777" w:rsidR="00A64EBD" w:rsidRDefault="00A64EBD" w:rsidP="001D6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65F15" w14:textId="77777777" w:rsidR="00A64EBD" w:rsidRDefault="00A64EBD" w:rsidP="001D66FF">
      <w:r>
        <w:separator/>
      </w:r>
    </w:p>
  </w:footnote>
  <w:footnote w:type="continuationSeparator" w:id="0">
    <w:p w14:paraId="28918F32" w14:textId="77777777" w:rsidR="00A64EBD" w:rsidRDefault="00A64EBD" w:rsidP="001D66FF">
      <w:r>
        <w:continuationSeparator/>
      </w:r>
    </w:p>
  </w:footnote>
  <w:footnote w:id="1">
    <w:p w14:paraId="6A52D6AC" w14:textId="3DB5CE37" w:rsidR="008C75B5" w:rsidRPr="00250BB9" w:rsidRDefault="008C75B5" w:rsidP="00250BB9">
      <w:pPr>
        <w:spacing w:line="276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772953" w:rsidRPr="00250BB9">
        <w:rPr>
          <w:rFonts w:ascii="Arial" w:eastAsia="Times New Roman" w:hAnsi="Arial" w:cs="Arial"/>
          <w:color w:val="000000"/>
          <w:sz w:val="20"/>
          <w:szCs w:val="20"/>
        </w:rPr>
        <w:t>, </w:t>
      </w:r>
      <w:r w:rsidR="00772953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The Oxford History of the Roman World</w:t>
      </w:r>
      <w:r w:rsidR="00772953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ed. by John Boardman, Jasper Griffin, Oswyn Murray (Oxford: Oxford University Press, 1986), p. 418.</w:t>
      </w:r>
    </w:p>
  </w:footnote>
  <w:footnote w:id="2">
    <w:p w14:paraId="490E836B" w14:textId="669C6707" w:rsidR="00E27055" w:rsidRPr="00250BB9" w:rsidRDefault="00E27055" w:rsidP="00250BB9">
      <w:pPr>
        <w:spacing w:line="276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D36BA4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M. Cary, H. H. </w:t>
      </w:r>
      <w:r w:rsidR="00250BB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Scullard,</w:t>
      </w:r>
      <w:r w:rsidR="00D36BA4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D36BA4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A History of </w:t>
      </w:r>
      <w:r w:rsidR="00250BB9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Rome:</w:t>
      </w:r>
      <w:r w:rsidR="00D36BA4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Down to the Reign of Constantine</w:t>
      </w:r>
      <w:r w:rsidR="00D36BA4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3rd edn (London: The Macmillan Press LTD, 1975), p. 194.</w:t>
      </w:r>
    </w:p>
  </w:footnote>
  <w:footnote w:id="3">
    <w:p w14:paraId="28E4D1FF" w14:textId="6744549E" w:rsidR="008C75B5" w:rsidRPr="00D36BA4" w:rsidRDefault="008C75B5" w:rsidP="00250BB9">
      <w:pPr>
        <w:pStyle w:val="FootnoteText"/>
        <w:spacing w:line="276" w:lineRule="auto"/>
        <w:rPr>
          <w:rFonts w:ascii="Times New Roman" w:hAnsi="Times New Roman" w:cs="Times New Roman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C15CF8" w:rsidRPr="00250BB9">
        <w:rPr>
          <w:rFonts w:ascii="Times New Roman" w:hAnsi="Times New Roman" w:cs="Times New Roman"/>
          <w:sz w:val="20"/>
          <w:szCs w:val="20"/>
        </w:rPr>
        <w:t>Ibid., p. 108</w:t>
      </w:r>
      <w:r w:rsidR="00D36BA4" w:rsidRPr="00250BB9">
        <w:rPr>
          <w:rFonts w:ascii="Times New Roman" w:hAnsi="Times New Roman" w:cs="Times New Roman"/>
          <w:sz w:val="20"/>
          <w:szCs w:val="20"/>
        </w:rPr>
        <w:t>.</w:t>
      </w:r>
    </w:p>
  </w:footnote>
  <w:footnote w:id="4">
    <w:p w14:paraId="109D17B1" w14:textId="46331DDF" w:rsidR="008C75B5" w:rsidRPr="00250BB9" w:rsidRDefault="008C75B5" w:rsidP="007E1499">
      <w:pPr>
        <w:shd w:val="clear" w:color="auto" w:fill="FFFFFF"/>
        <w:spacing w:before="150" w:after="100" w:afterAutospacing="1" w:line="336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sz w:val="20"/>
          <w:szCs w:val="20"/>
        </w:rPr>
        <w:footnoteRef/>
      </w:r>
      <w:r w:rsidRPr="00250BB9">
        <w:rPr>
          <w:sz w:val="20"/>
          <w:szCs w:val="20"/>
        </w:rPr>
        <w:t xml:space="preserve"> 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Mark Cartwright, </w:t>
      </w:r>
      <w:r w:rsidR="007E1499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Roman Coinage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 (2018) &lt;https://www.ancient.eu/Roman_Coinage/&gt; [accessed 1 December 2018].</w:t>
      </w:r>
    </w:p>
  </w:footnote>
  <w:footnote w:id="5">
    <w:p w14:paraId="5ACA2619" w14:textId="58BF8F82" w:rsidR="001A062C" w:rsidRPr="00772953" w:rsidRDefault="001A062C" w:rsidP="00772953">
      <w:pPr>
        <w:rPr>
          <w:rFonts w:ascii="Arial" w:eastAsia="Times New Roman" w:hAnsi="Arial" w:cs="Arial"/>
          <w:color w:val="000000"/>
          <w:sz w:val="19"/>
          <w:szCs w:val="19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772953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 </w:t>
      </w:r>
      <w:r w:rsidR="00772953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The Oxford History of the Roman World</w:t>
      </w:r>
      <w:r w:rsidR="00772953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ed. by John Boardman, Jasper Griffin, Oswyn Murray (Oxford: Oxford University Press, 1986), p. 418.</w:t>
      </w:r>
    </w:p>
  </w:footnote>
  <w:footnote w:id="6">
    <w:p w14:paraId="0D81A311" w14:textId="1012D295" w:rsidR="001A062C" w:rsidRPr="00250BB9" w:rsidRDefault="001A062C" w:rsidP="00250BB9">
      <w:pPr>
        <w:pStyle w:val="FootnoteTex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772953" w:rsidRPr="00250BB9">
        <w:rPr>
          <w:rFonts w:ascii="Times New Roman" w:hAnsi="Times New Roman" w:cs="Times New Roman"/>
          <w:sz w:val="20"/>
          <w:szCs w:val="20"/>
        </w:rPr>
        <w:t>Ibid., p. 422.</w:t>
      </w:r>
    </w:p>
  </w:footnote>
  <w:footnote w:id="7">
    <w:p w14:paraId="36474FC5" w14:textId="643D4A94" w:rsidR="00564CFA" w:rsidRPr="00250BB9" w:rsidRDefault="00564CFA" w:rsidP="00250BB9">
      <w:pPr>
        <w:shd w:val="clear" w:color="auto" w:fill="FFFFFF"/>
        <w:spacing w:before="150" w:after="100" w:afterAutospacing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7E1499"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Ada </w:t>
      </w:r>
      <w:r w:rsidR="00250BB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Gabucci,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7E1499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Ancient Rome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ed. by Stefano Peccatori, Stefano Zuffi, trans. by T.M. Hartmann (Great Britain: The British Museum Press, 2000), p. 27</w:t>
      </w:r>
      <w:r w:rsid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</w:footnote>
  <w:footnote w:id="8">
    <w:p w14:paraId="3609A355" w14:textId="413C66E9" w:rsidR="001A062C" w:rsidRPr="00250BB9" w:rsidRDefault="001A062C" w:rsidP="00250BB9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40559D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M. Cary, H. H. </w:t>
      </w:r>
      <w:r w:rsidR="00250BB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Scullard,</w:t>
      </w:r>
      <w:r w:rsidR="0040559D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40559D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A History of </w:t>
      </w:r>
      <w:r w:rsidR="00250BB9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Rome:</w:t>
      </w:r>
      <w:r w:rsidR="0040559D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Down to the Reign of Constantine</w:t>
      </w:r>
      <w:r w:rsidR="0040559D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3rd edn (London: The Macmillan Press LTD, 1975), p. 459.</w:t>
      </w:r>
    </w:p>
  </w:footnote>
  <w:footnote w:id="9">
    <w:p w14:paraId="43868203" w14:textId="7A5D46F6" w:rsidR="008C75B5" w:rsidRPr="00250BB9" w:rsidRDefault="008C75B5" w:rsidP="00250BB9">
      <w:pPr>
        <w:shd w:val="clear" w:color="auto" w:fill="FFFFFF"/>
        <w:spacing w:before="150" w:after="100" w:afterAutospacing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BB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50BB9">
        <w:rPr>
          <w:rFonts w:ascii="Times New Roman" w:hAnsi="Times New Roman" w:cs="Times New Roman"/>
          <w:sz w:val="20"/>
          <w:szCs w:val="20"/>
        </w:rPr>
        <w:t xml:space="preserve"> 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Ada </w:t>
      </w:r>
      <w:r w:rsidR="00250BB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Gabucci,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7E1499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Ancient Rome</w:t>
      </w:r>
      <w:r w:rsidR="007E1499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ed. by Stefano Peccatori, Stefano Zuffi, trans. by T.M. Hartmann (Great Britain: The British Museum Press, 2000), p. 39.</w:t>
      </w:r>
    </w:p>
  </w:footnote>
  <w:footnote w:id="10">
    <w:p w14:paraId="2D75ADCC" w14:textId="4CE000E5" w:rsidR="00752AF3" w:rsidRPr="00772953" w:rsidRDefault="00752AF3" w:rsidP="00772953">
      <w:pPr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Style w:val="FootnoteReference"/>
        </w:rPr>
        <w:footnoteRef/>
      </w:r>
      <w:r>
        <w:t xml:space="preserve"> </w:t>
      </w:r>
      <w:r w:rsidR="00772953" w:rsidRPr="00250BB9">
        <w:rPr>
          <w:rFonts w:ascii="Arial" w:eastAsia="Times New Roman" w:hAnsi="Arial" w:cs="Arial"/>
          <w:color w:val="000000"/>
          <w:sz w:val="20"/>
          <w:szCs w:val="20"/>
        </w:rPr>
        <w:t>, </w:t>
      </w:r>
      <w:r w:rsidR="00772953" w:rsidRPr="00250BB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The Oxford History of the Roman World</w:t>
      </w:r>
      <w:r w:rsidR="00772953" w:rsidRPr="00250BB9">
        <w:rPr>
          <w:rFonts w:ascii="Times New Roman" w:eastAsia="Times New Roman" w:hAnsi="Times New Roman" w:cs="Times New Roman"/>
          <w:color w:val="000000"/>
          <w:sz w:val="20"/>
          <w:szCs w:val="20"/>
        </w:rPr>
        <w:t>, ed. by John Boardman, Jasper Griffin, Oswyn Murray (Oxford: Oxford University Press, 1986), p. 420.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33DEA" w14:textId="77777777" w:rsidR="001D66FF" w:rsidRDefault="001D66FF" w:rsidP="001D66FF">
    <w:pPr>
      <w:pStyle w:val="Header"/>
      <w:framePr w:wrap="none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9B0CA8" w14:textId="77777777" w:rsidR="001D66FF" w:rsidRDefault="001D66FF" w:rsidP="001D66FF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DA1C0" w14:textId="77777777" w:rsidR="001D66FF" w:rsidRPr="001D66FF" w:rsidRDefault="001D66FF" w:rsidP="00CD4802">
    <w:pPr>
      <w:pStyle w:val="Header"/>
      <w:framePr w:wrap="none" w:vAnchor="text" w:hAnchor="margin" w:y="1"/>
      <w:rPr>
        <w:rStyle w:val="PageNumber"/>
        <w:rFonts w:ascii="Times New Roman" w:hAnsi="Times New Roman"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EBD">
      <w:rPr>
        <w:rStyle w:val="PageNumber"/>
        <w:noProof/>
      </w:rPr>
      <w:t>1</w:t>
    </w:r>
    <w:r>
      <w:rPr>
        <w:rStyle w:val="PageNumber"/>
      </w:rPr>
      <w:fldChar w:fldCharType="end"/>
    </w:r>
  </w:p>
  <w:p w14:paraId="18F31360" w14:textId="77777777" w:rsidR="001D66FF" w:rsidRPr="001D66FF" w:rsidRDefault="001D66FF" w:rsidP="001D66FF">
    <w:pPr>
      <w:pStyle w:val="Header"/>
      <w:ind w:firstLine="360"/>
      <w:rPr>
        <w:rFonts w:ascii="Times New Roman" w:hAnsi="Times New Roman" w:cs="Times New Roman"/>
      </w:rPr>
    </w:pPr>
    <w:r w:rsidRPr="001D66FF">
      <w:rPr>
        <w:rFonts w:ascii="Times New Roman" w:hAnsi="Times New Roman" w:cs="Times New Roman"/>
      </w:rPr>
      <w:ptab w:relativeTo="margin" w:alignment="center" w:leader="none"/>
    </w:r>
    <w:r w:rsidRPr="001D66FF">
      <w:rPr>
        <w:rFonts w:ascii="Times New Roman" w:hAnsi="Times New Roman" w:cs="Times New Roman"/>
      </w:rPr>
      <w:ptab w:relativeTo="margin" w:alignment="right" w:leader="none"/>
    </w:r>
    <w:r w:rsidRPr="001D66FF">
      <w:rPr>
        <w:rFonts w:ascii="Times New Roman" w:hAnsi="Times New Roman" w:cs="Times New Roman"/>
      </w:rPr>
      <w:t>Constantinidi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32500"/>
    <w:multiLevelType w:val="multilevel"/>
    <w:tmpl w:val="64102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774DE"/>
    <w:multiLevelType w:val="multilevel"/>
    <w:tmpl w:val="7C02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F1378"/>
    <w:multiLevelType w:val="multilevel"/>
    <w:tmpl w:val="37DE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6E4F3F"/>
    <w:multiLevelType w:val="multilevel"/>
    <w:tmpl w:val="F1A2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7A2EC7"/>
    <w:multiLevelType w:val="multilevel"/>
    <w:tmpl w:val="7422E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173AAB"/>
    <w:multiLevelType w:val="multilevel"/>
    <w:tmpl w:val="09FC7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FF"/>
    <w:rsid w:val="00007BF1"/>
    <w:rsid w:val="00021001"/>
    <w:rsid w:val="00025931"/>
    <w:rsid w:val="001A062C"/>
    <w:rsid w:val="001D66FF"/>
    <w:rsid w:val="001F66D4"/>
    <w:rsid w:val="00250BB9"/>
    <w:rsid w:val="002B34D9"/>
    <w:rsid w:val="003740F8"/>
    <w:rsid w:val="00387F31"/>
    <w:rsid w:val="0040559D"/>
    <w:rsid w:val="00415C1B"/>
    <w:rsid w:val="004309F5"/>
    <w:rsid w:val="004537B7"/>
    <w:rsid w:val="0049666C"/>
    <w:rsid w:val="00564CFA"/>
    <w:rsid w:val="0059525E"/>
    <w:rsid w:val="005D71DF"/>
    <w:rsid w:val="00660E10"/>
    <w:rsid w:val="00676770"/>
    <w:rsid w:val="006E0E26"/>
    <w:rsid w:val="007356D5"/>
    <w:rsid w:val="007420B3"/>
    <w:rsid w:val="00752AF3"/>
    <w:rsid w:val="00772953"/>
    <w:rsid w:val="007E1499"/>
    <w:rsid w:val="008C73BD"/>
    <w:rsid w:val="008C75B5"/>
    <w:rsid w:val="00976F66"/>
    <w:rsid w:val="00A64EBD"/>
    <w:rsid w:val="00A9031D"/>
    <w:rsid w:val="00AB43F0"/>
    <w:rsid w:val="00B36854"/>
    <w:rsid w:val="00B70C86"/>
    <w:rsid w:val="00B93833"/>
    <w:rsid w:val="00BC5A4A"/>
    <w:rsid w:val="00C15CF8"/>
    <w:rsid w:val="00CD6265"/>
    <w:rsid w:val="00D14C08"/>
    <w:rsid w:val="00D36BA4"/>
    <w:rsid w:val="00E27055"/>
    <w:rsid w:val="00E677C6"/>
    <w:rsid w:val="00E826EB"/>
    <w:rsid w:val="00E836C4"/>
    <w:rsid w:val="00EB2FBB"/>
    <w:rsid w:val="00ED7651"/>
    <w:rsid w:val="00F77372"/>
    <w:rsid w:val="00FA541C"/>
    <w:rsid w:val="00FB170F"/>
    <w:rsid w:val="00FE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462F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6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66FF"/>
  </w:style>
  <w:style w:type="character" w:styleId="PageNumber">
    <w:name w:val="page number"/>
    <w:basedOn w:val="DefaultParagraphFont"/>
    <w:uiPriority w:val="99"/>
    <w:semiHidden/>
    <w:unhideWhenUsed/>
    <w:rsid w:val="001D66FF"/>
  </w:style>
  <w:style w:type="paragraph" w:styleId="Footer">
    <w:name w:val="footer"/>
    <w:basedOn w:val="Normal"/>
    <w:link w:val="FooterChar"/>
    <w:uiPriority w:val="99"/>
    <w:unhideWhenUsed/>
    <w:rsid w:val="001D66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6FF"/>
  </w:style>
  <w:style w:type="character" w:styleId="CommentReference">
    <w:name w:val="annotation reference"/>
    <w:basedOn w:val="DefaultParagraphFont"/>
    <w:uiPriority w:val="99"/>
    <w:semiHidden/>
    <w:unhideWhenUsed/>
    <w:rsid w:val="001D66F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6F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6F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6F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6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6F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6FF"/>
    <w:rPr>
      <w:rFonts w:ascii="Times New Roman" w:hAnsi="Times New Roman" w:cs="Times New Roma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8C75B5"/>
  </w:style>
  <w:style w:type="character" w:customStyle="1" w:styleId="FootnoteTextChar">
    <w:name w:val="Footnote Text Char"/>
    <w:basedOn w:val="DefaultParagraphFont"/>
    <w:link w:val="FootnoteText"/>
    <w:uiPriority w:val="99"/>
    <w:rsid w:val="008C75B5"/>
  </w:style>
  <w:style w:type="character" w:styleId="FootnoteReference">
    <w:name w:val="footnote reference"/>
    <w:basedOn w:val="DefaultParagraphFont"/>
    <w:uiPriority w:val="99"/>
    <w:unhideWhenUsed/>
    <w:rsid w:val="008C75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9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9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B442722-0F09-5744-9886-8922E1E47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938</Words>
  <Characters>5352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</dc:creator>
  <cp:keywords/>
  <dc:description/>
  <cp:lastModifiedBy>charlotte c</cp:lastModifiedBy>
  <cp:revision>5</cp:revision>
  <dcterms:created xsi:type="dcterms:W3CDTF">2018-12-07T12:43:00Z</dcterms:created>
  <dcterms:modified xsi:type="dcterms:W3CDTF">2018-12-10T14:12:00Z</dcterms:modified>
</cp:coreProperties>
</file>