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CEC77" w14:textId="65CDF5BF" w:rsidR="00C11AEB" w:rsidRPr="00DC2712" w:rsidRDefault="00DC2712">
      <w:pPr>
        <w:rPr>
          <w:b/>
          <w:bCs/>
          <w:sz w:val="32"/>
          <w:szCs w:val="32"/>
        </w:rPr>
      </w:pPr>
      <w:r w:rsidRPr="00DC2712">
        <w:rPr>
          <w:b/>
          <w:bCs/>
          <w:sz w:val="32"/>
          <w:szCs w:val="32"/>
        </w:rPr>
        <w:t>The Importance of Critical Thinking for Academic Success</w:t>
      </w:r>
    </w:p>
    <w:p w14:paraId="14734357" w14:textId="77777777" w:rsidR="00DC2712" w:rsidRDefault="00DC2712"/>
    <w:p w14:paraId="0A1FA4B9" w14:textId="77777777" w:rsidR="00112A4D" w:rsidRDefault="00112A4D" w:rsidP="00112A4D">
      <w:pPr>
        <w:rPr>
          <w:i/>
          <w:iCs/>
        </w:rPr>
      </w:pPr>
      <w:r w:rsidRPr="009F2C93">
        <w:rPr>
          <w:b/>
          <w:bCs/>
          <w:i/>
          <w:iCs/>
        </w:rPr>
        <w:t>Student name:</w:t>
      </w:r>
      <w:r>
        <w:rPr>
          <w:i/>
          <w:iCs/>
        </w:rPr>
        <w:t xml:space="preserve"> </w:t>
      </w:r>
      <w:r w:rsidRPr="00DF1146">
        <w:rPr>
          <w:i/>
          <w:iCs/>
        </w:rPr>
        <w:t>Nicușor-Ionuț Mihai</w:t>
      </w:r>
    </w:p>
    <w:p w14:paraId="7AFF125D" w14:textId="77777777" w:rsidR="00112A4D" w:rsidRDefault="00112A4D" w:rsidP="00112A4D">
      <w:r w:rsidRPr="009F2C93">
        <w:rPr>
          <w:b/>
          <w:bCs/>
          <w:i/>
          <w:iCs/>
        </w:rPr>
        <w:t>Student ID number:</w:t>
      </w:r>
      <w:r>
        <w:rPr>
          <w:i/>
          <w:iCs/>
        </w:rPr>
        <w:t xml:space="preserve"> </w:t>
      </w:r>
      <w:r w:rsidRPr="00DF1146">
        <w:rPr>
          <w:i/>
          <w:iCs/>
        </w:rPr>
        <w:t>2514112</w:t>
      </w:r>
    </w:p>
    <w:p w14:paraId="695CFC13" w14:textId="77777777" w:rsidR="00DC2712" w:rsidRDefault="00DC2712"/>
    <w:p w14:paraId="2BFA26CC" w14:textId="77777777" w:rsidR="00DC2712" w:rsidRDefault="00DC2712"/>
    <w:p w14:paraId="769D6701" w14:textId="77777777" w:rsidR="00DC2712" w:rsidRDefault="00DC2712"/>
    <w:p w14:paraId="118D40AB" w14:textId="77777777" w:rsidR="00DC2712" w:rsidRDefault="00DC2712"/>
    <w:p w14:paraId="799A39F7" w14:textId="77777777" w:rsidR="00DC2712" w:rsidRDefault="00DC2712"/>
    <w:p w14:paraId="44BD48CC" w14:textId="77777777" w:rsidR="00DC2712" w:rsidRDefault="00DC2712"/>
    <w:p w14:paraId="5A8A83DA" w14:textId="77777777" w:rsidR="00DC2712" w:rsidRDefault="00DC2712"/>
    <w:p w14:paraId="570EC5ED" w14:textId="77777777" w:rsidR="00DC2712" w:rsidRDefault="00DC2712"/>
    <w:p w14:paraId="682F8C9F" w14:textId="77777777" w:rsidR="00DC2712" w:rsidRDefault="00DC2712"/>
    <w:p w14:paraId="49AF72C0" w14:textId="77777777" w:rsidR="00DC2712" w:rsidRDefault="00DC2712"/>
    <w:p w14:paraId="145FAA36" w14:textId="77777777" w:rsidR="00DC2712" w:rsidRDefault="00DC2712"/>
    <w:p w14:paraId="7BE33475" w14:textId="77777777" w:rsidR="00DC2712" w:rsidRDefault="00DC2712"/>
    <w:p w14:paraId="4D2E6261" w14:textId="77777777" w:rsidR="00DC2712" w:rsidRDefault="00DC2712"/>
    <w:p w14:paraId="7A151E76" w14:textId="77777777" w:rsidR="00DC2712" w:rsidRDefault="00DC2712"/>
    <w:p w14:paraId="5576D60B" w14:textId="77777777" w:rsidR="00DC2712" w:rsidRDefault="00DC2712"/>
    <w:p w14:paraId="17CA9E94" w14:textId="77777777" w:rsidR="00DC2712" w:rsidRDefault="00DC2712"/>
    <w:p w14:paraId="4DBB267A" w14:textId="77777777" w:rsidR="00DC2712" w:rsidRDefault="00DC2712"/>
    <w:p w14:paraId="2056531D" w14:textId="77777777" w:rsidR="00DC2712" w:rsidRDefault="00DC2712"/>
    <w:p w14:paraId="066D90BD" w14:textId="77777777" w:rsidR="00DC2712" w:rsidRDefault="00DC2712"/>
    <w:p w14:paraId="6C8A0D09" w14:textId="77777777" w:rsidR="00DC2712" w:rsidRDefault="00DC2712"/>
    <w:p w14:paraId="645B023A" w14:textId="77777777" w:rsidR="00DC2712" w:rsidRDefault="00DC2712"/>
    <w:p w14:paraId="20A97695" w14:textId="77777777" w:rsidR="00DC2712" w:rsidRDefault="00DC2712"/>
    <w:p w14:paraId="7896F480" w14:textId="77777777" w:rsidR="00DC2712" w:rsidRDefault="00DC2712"/>
    <w:p w14:paraId="65AFDF3E" w14:textId="77777777" w:rsidR="00DC2712" w:rsidRDefault="00DC2712"/>
    <w:p w14:paraId="6F842B86" w14:textId="77777777" w:rsidR="00DC2712" w:rsidRDefault="00DC2712"/>
    <w:p w14:paraId="1248E98C" w14:textId="77777777" w:rsidR="00DC2712" w:rsidRDefault="00DC2712"/>
    <w:sdt>
      <w:sdtPr>
        <w:rPr>
          <w:rFonts w:asciiTheme="minorHAnsi" w:eastAsiaTheme="minorHAnsi" w:hAnsiTheme="minorHAnsi" w:cstheme="minorBidi"/>
          <w:color w:val="auto"/>
          <w:kern w:val="2"/>
          <w:sz w:val="22"/>
          <w:szCs w:val="22"/>
          <w:lang w:eastAsia="en-US"/>
          <w14:ligatures w14:val="standardContextual"/>
        </w:rPr>
        <w:id w:val="1497311886"/>
        <w:docPartObj>
          <w:docPartGallery w:val="Table of Contents"/>
          <w:docPartUnique/>
        </w:docPartObj>
      </w:sdtPr>
      <w:sdtEndPr>
        <w:rPr>
          <w:b/>
          <w:bCs/>
        </w:rPr>
      </w:sdtEndPr>
      <w:sdtContent>
        <w:p w14:paraId="24ACF848" w14:textId="4D0AA671" w:rsidR="00DC2712" w:rsidRDefault="00DC2712">
          <w:pPr>
            <w:pStyle w:val="TOCHeading"/>
          </w:pPr>
          <w:r>
            <w:t>Contents</w:t>
          </w:r>
        </w:p>
        <w:p w14:paraId="7DE20959" w14:textId="409F5E2F" w:rsidR="00752641" w:rsidRDefault="00DC271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6665523" w:history="1">
            <w:r w:rsidR="00752641" w:rsidRPr="009307E6">
              <w:rPr>
                <w:rStyle w:val="Hyperlink"/>
                <w:noProof/>
              </w:rPr>
              <w:t>Introduction</w:t>
            </w:r>
            <w:r w:rsidR="00752641">
              <w:rPr>
                <w:noProof/>
                <w:webHidden/>
              </w:rPr>
              <w:tab/>
            </w:r>
            <w:r w:rsidR="00752641">
              <w:rPr>
                <w:noProof/>
                <w:webHidden/>
              </w:rPr>
              <w:fldChar w:fldCharType="begin"/>
            </w:r>
            <w:r w:rsidR="00752641">
              <w:rPr>
                <w:noProof/>
                <w:webHidden/>
              </w:rPr>
              <w:instrText xml:space="preserve"> PAGEREF _Toc226665523 \h </w:instrText>
            </w:r>
            <w:r w:rsidR="00752641">
              <w:rPr>
                <w:noProof/>
                <w:webHidden/>
              </w:rPr>
            </w:r>
            <w:r w:rsidR="00752641">
              <w:rPr>
                <w:noProof/>
                <w:webHidden/>
              </w:rPr>
              <w:fldChar w:fldCharType="separate"/>
            </w:r>
            <w:r w:rsidR="00752641">
              <w:rPr>
                <w:noProof/>
                <w:webHidden/>
              </w:rPr>
              <w:t>3</w:t>
            </w:r>
            <w:r w:rsidR="00752641">
              <w:rPr>
                <w:noProof/>
                <w:webHidden/>
              </w:rPr>
              <w:fldChar w:fldCharType="end"/>
            </w:r>
          </w:hyperlink>
        </w:p>
        <w:p w14:paraId="638D9C22" w14:textId="6C7AE82B" w:rsidR="00752641" w:rsidRDefault="00752641">
          <w:pPr>
            <w:pStyle w:val="TOC1"/>
            <w:tabs>
              <w:tab w:val="right" w:leader="dot" w:pos="9016"/>
            </w:tabs>
            <w:rPr>
              <w:rFonts w:eastAsiaTheme="minorEastAsia"/>
              <w:noProof/>
              <w:sz w:val="24"/>
              <w:szCs w:val="24"/>
              <w:lang w:eastAsia="en-GB"/>
            </w:rPr>
          </w:pPr>
          <w:hyperlink w:anchor="_Toc226665524" w:history="1">
            <w:r w:rsidRPr="009307E6">
              <w:rPr>
                <w:rStyle w:val="Hyperlink"/>
                <w:noProof/>
              </w:rPr>
              <w:t>Definition of Critical Thinking</w:t>
            </w:r>
            <w:r>
              <w:rPr>
                <w:noProof/>
                <w:webHidden/>
              </w:rPr>
              <w:tab/>
            </w:r>
            <w:r>
              <w:rPr>
                <w:noProof/>
                <w:webHidden/>
              </w:rPr>
              <w:fldChar w:fldCharType="begin"/>
            </w:r>
            <w:r>
              <w:rPr>
                <w:noProof/>
                <w:webHidden/>
              </w:rPr>
              <w:instrText xml:space="preserve"> PAGEREF _Toc226665524 \h </w:instrText>
            </w:r>
            <w:r>
              <w:rPr>
                <w:noProof/>
                <w:webHidden/>
              </w:rPr>
            </w:r>
            <w:r>
              <w:rPr>
                <w:noProof/>
                <w:webHidden/>
              </w:rPr>
              <w:fldChar w:fldCharType="separate"/>
            </w:r>
            <w:r>
              <w:rPr>
                <w:noProof/>
                <w:webHidden/>
              </w:rPr>
              <w:t>3</w:t>
            </w:r>
            <w:r>
              <w:rPr>
                <w:noProof/>
                <w:webHidden/>
              </w:rPr>
              <w:fldChar w:fldCharType="end"/>
            </w:r>
          </w:hyperlink>
        </w:p>
        <w:p w14:paraId="4AABA77B" w14:textId="5526CCB2" w:rsidR="00752641" w:rsidRDefault="00752641">
          <w:pPr>
            <w:pStyle w:val="TOC1"/>
            <w:tabs>
              <w:tab w:val="right" w:leader="dot" w:pos="9016"/>
            </w:tabs>
            <w:rPr>
              <w:rFonts w:eastAsiaTheme="minorEastAsia"/>
              <w:noProof/>
              <w:sz w:val="24"/>
              <w:szCs w:val="24"/>
              <w:lang w:eastAsia="en-GB"/>
            </w:rPr>
          </w:pPr>
          <w:hyperlink w:anchor="_Toc226665525" w:history="1">
            <w:r w:rsidRPr="009307E6">
              <w:rPr>
                <w:rStyle w:val="Hyperlink"/>
                <w:noProof/>
              </w:rPr>
              <w:t>Applying Critical Thinking Skills In Class</w:t>
            </w:r>
            <w:r>
              <w:rPr>
                <w:noProof/>
                <w:webHidden/>
              </w:rPr>
              <w:tab/>
            </w:r>
            <w:r>
              <w:rPr>
                <w:noProof/>
                <w:webHidden/>
              </w:rPr>
              <w:fldChar w:fldCharType="begin"/>
            </w:r>
            <w:r>
              <w:rPr>
                <w:noProof/>
                <w:webHidden/>
              </w:rPr>
              <w:instrText xml:space="preserve"> PAGEREF _Toc226665525 \h </w:instrText>
            </w:r>
            <w:r>
              <w:rPr>
                <w:noProof/>
                <w:webHidden/>
              </w:rPr>
            </w:r>
            <w:r>
              <w:rPr>
                <w:noProof/>
                <w:webHidden/>
              </w:rPr>
              <w:fldChar w:fldCharType="separate"/>
            </w:r>
            <w:r>
              <w:rPr>
                <w:noProof/>
                <w:webHidden/>
              </w:rPr>
              <w:t>3</w:t>
            </w:r>
            <w:r>
              <w:rPr>
                <w:noProof/>
                <w:webHidden/>
              </w:rPr>
              <w:fldChar w:fldCharType="end"/>
            </w:r>
          </w:hyperlink>
        </w:p>
        <w:p w14:paraId="3644FF70" w14:textId="0B15D92B" w:rsidR="00752641" w:rsidRDefault="00752641">
          <w:pPr>
            <w:pStyle w:val="TOC1"/>
            <w:tabs>
              <w:tab w:val="right" w:leader="dot" w:pos="9016"/>
            </w:tabs>
            <w:rPr>
              <w:rFonts w:eastAsiaTheme="minorEastAsia"/>
              <w:noProof/>
              <w:sz w:val="24"/>
              <w:szCs w:val="24"/>
              <w:lang w:eastAsia="en-GB"/>
            </w:rPr>
          </w:pPr>
          <w:hyperlink w:anchor="_Toc226665526" w:history="1">
            <w:r w:rsidRPr="009307E6">
              <w:rPr>
                <w:rStyle w:val="Hyperlink"/>
                <w:noProof/>
              </w:rPr>
              <w:t>Critical Thinking Strategy: Reflective Practice</w:t>
            </w:r>
            <w:r>
              <w:rPr>
                <w:noProof/>
                <w:webHidden/>
              </w:rPr>
              <w:tab/>
            </w:r>
            <w:r>
              <w:rPr>
                <w:noProof/>
                <w:webHidden/>
              </w:rPr>
              <w:fldChar w:fldCharType="begin"/>
            </w:r>
            <w:r>
              <w:rPr>
                <w:noProof/>
                <w:webHidden/>
              </w:rPr>
              <w:instrText xml:space="preserve"> PAGEREF _Toc226665526 \h </w:instrText>
            </w:r>
            <w:r>
              <w:rPr>
                <w:noProof/>
                <w:webHidden/>
              </w:rPr>
            </w:r>
            <w:r>
              <w:rPr>
                <w:noProof/>
                <w:webHidden/>
              </w:rPr>
              <w:fldChar w:fldCharType="separate"/>
            </w:r>
            <w:r>
              <w:rPr>
                <w:noProof/>
                <w:webHidden/>
              </w:rPr>
              <w:t>4</w:t>
            </w:r>
            <w:r>
              <w:rPr>
                <w:noProof/>
                <w:webHidden/>
              </w:rPr>
              <w:fldChar w:fldCharType="end"/>
            </w:r>
          </w:hyperlink>
        </w:p>
        <w:p w14:paraId="100838CB" w14:textId="04190BAE" w:rsidR="00752641" w:rsidRDefault="00752641">
          <w:pPr>
            <w:pStyle w:val="TOC1"/>
            <w:tabs>
              <w:tab w:val="right" w:leader="dot" w:pos="9016"/>
            </w:tabs>
            <w:rPr>
              <w:rFonts w:eastAsiaTheme="minorEastAsia"/>
              <w:noProof/>
              <w:sz w:val="24"/>
              <w:szCs w:val="24"/>
              <w:lang w:eastAsia="en-GB"/>
            </w:rPr>
          </w:pPr>
          <w:hyperlink w:anchor="_Toc226665527" w:history="1">
            <w:r w:rsidRPr="009307E6">
              <w:rPr>
                <w:rStyle w:val="Hyperlink"/>
                <w:noProof/>
              </w:rPr>
              <w:t>Conclusion</w:t>
            </w:r>
            <w:r>
              <w:rPr>
                <w:noProof/>
                <w:webHidden/>
              </w:rPr>
              <w:tab/>
            </w:r>
            <w:r>
              <w:rPr>
                <w:noProof/>
                <w:webHidden/>
              </w:rPr>
              <w:fldChar w:fldCharType="begin"/>
            </w:r>
            <w:r>
              <w:rPr>
                <w:noProof/>
                <w:webHidden/>
              </w:rPr>
              <w:instrText xml:space="preserve"> PAGEREF _Toc226665527 \h </w:instrText>
            </w:r>
            <w:r>
              <w:rPr>
                <w:noProof/>
                <w:webHidden/>
              </w:rPr>
            </w:r>
            <w:r>
              <w:rPr>
                <w:noProof/>
                <w:webHidden/>
              </w:rPr>
              <w:fldChar w:fldCharType="separate"/>
            </w:r>
            <w:r>
              <w:rPr>
                <w:noProof/>
                <w:webHidden/>
              </w:rPr>
              <w:t>4</w:t>
            </w:r>
            <w:r>
              <w:rPr>
                <w:noProof/>
                <w:webHidden/>
              </w:rPr>
              <w:fldChar w:fldCharType="end"/>
            </w:r>
          </w:hyperlink>
        </w:p>
        <w:p w14:paraId="267773B4" w14:textId="25B70819" w:rsidR="00752641" w:rsidRDefault="00752641">
          <w:pPr>
            <w:pStyle w:val="TOC1"/>
            <w:tabs>
              <w:tab w:val="right" w:leader="dot" w:pos="9016"/>
            </w:tabs>
            <w:rPr>
              <w:rFonts w:eastAsiaTheme="minorEastAsia"/>
              <w:noProof/>
              <w:sz w:val="24"/>
              <w:szCs w:val="24"/>
              <w:lang w:eastAsia="en-GB"/>
            </w:rPr>
          </w:pPr>
          <w:hyperlink w:anchor="_Toc226665528" w:history="1">
            <w:r w:rsidRPr="009307E6">
              <w:rPr>
                <w:rStyle w:val="Hyperlink"/>
                <w:noProof/>
              </w:rPr>
              <w:t>References</w:t>
            </w:r>
            <w:r>
              <w:rPr>
                <w:noProof/>
                <w:webHidden/>
              </w:rPr>
              <w:tab/>
            </w:r>
            <w:r>
              <w:rPr>
                <w:noProof/>
                <w:webHidden/>
              </w:rPr>
              <w:fldChar w:fldCharType="begin"/>
            </w:r>
            <w:r>
              <w:rPr>
                <w:noProof/>
                <w:webHidden/>
              </w:rPr>
              <w:instrText xml:space="preserve"> PAGEREF _Toc226665528 \h </w:instrText>
            </w:r>
            <w:r>
              <w:rPr>
                <w:noProof/>
                <w:webHidden/>
              </w:rPr>
            </w:r>
            <w:r>
              <w:rPr>
                <w:noProof/>
                <w:webHidden/>
              </w:rPr>
              <w:fldChar w:fldCharType="separate"/>
            </w:r>
            <w:r>
              <w:rPr>
                <w:noProof/>
                <w:webHidden/>
              </w:rPr>
              <w:t>5</w:t>
            </w:r>
            <w:r>
              <w:rPr>
                <w:noProof/>
                <w:webHidden/>
              </w:rPr>
              <w:fldChar w:fldCharType="end"/>
            </w:r>
          </w:hyperlink>
        </w:p>
        <w:p w14:paraId="1ABD9DA7" w14:textId="4F9E7D75" w:rsidR="00DC2712" w:rsidRDefault="00DC2712">
          <w:r>
            <w:rPr>
              <w:b/>
              <w:bCs/>
            </w:rPr>
            <w:fldChar w:fldCharType="end"/>
          </w:r>
        </w:p>
      </w:sdtContent>
    </w:sdt>
    <w:p w14:paraId="7E08E96B" w14:textId="77777777" w:rsidR="00DC2712" w:rsidRDefault="00DC2712"/>
    <w:p w14:paraId="77CEF17E" w14:textId="77777777" w:rsidR="00DC2712" w:rsidRDefault="00DC2712"/>
    <w:p w14:paraId="5830CE9A" w14:textId="77777777" w:rsidR="00DC2712" w:rsidRDefault="00DC2712"/>
    <w:p w14:paraId="479F473B" w14:textId="77777777" w:rsidR="00DC2712" w:rsidRDefault="00DC2712"/>
    <w:p w14:paraId="76DDB96B" w14:textId="77777777" w:rsidR="00DC2712" w:rsidRDefault="00DC2712"/>
    <w:p w14:paraId="4E446BC1" w14:textId="77777777" w:rsidR="00DC2712" w:rsidRDefault="00DC2712"/>
    <w:p w14:paraId="7730A35F" w14:textId="77777777" w:rsidR="00DC2712" w:rsidRDefault="00DC2712"/>
    <w:p w14:paraId="188D6FE4" w14:textId="77777777" w:rsidR="00DC2712" w:rsidRDefault="00DC2712"/>
    <w:p w14:paraId="72857558" w14:textId="77777777" w:rsidR="00DC2712" w:rsidRDefault="00DC2712"/>
    <w:p w14:paraId="0F93C831" w14:textId="77777777" w:rsidR="00DC2712" w:rsidRDefault="00DC2712"/>
    <w:p w14:paraId="797213CC" w14:textId="77777777" w:rsidR="00DC2712" w:rsidRDefault="00DC2712"/>
    <w:p w14:paraId="2FFD3193" w14:textId="77777777" w:rsidR="00DC2712" w:rsidRDefault="00DC2712"/>
    <w:p w14:paraId="4B269477" w14:textId="77777777" w:rsidR="00DC2712" w:rsidRDefault="00DC2712"/>
    <w:p w14:paraId="6E5B0D13" w14:textId="77777777" w:rsidR="00DC2712" w:rsidRDefault="00DC2712"/>
    <w:p w14:paraId="5AE28A58" w14:textId="77777777" w:rsidR="00DC2712" w:rsidRDefault="00DC2712"/>
    <w:p w14:paraId="66356DA6" w14:textId="77777777" w:rsidR="00DC2712" w:rsidRDefault="00DC2712"/>
    <w:p w14:paraId="19243DB5" w14:textId="77777777" w:rsidR="00DC2712" w:rsidRDefault="00DC2712"/>
    <w:p w14:paraId="63D7CF8B" w14:textId="77777777" w:rsidR="00DC2712" w:rsidRDefault="00DC2712"/>
    <w:p w14:paraId="218DB979" w14:textId="77777777" w:rsidR="00DC2712" w:rsidRDefault="00DC2712"/>
    <w:p w14:paraId="0DBB089B" w14:textId="77777777" w:rsidR="00DC2712" w:rsidRDefault="00DC2712"/>
    <w:p w14:paraId="22C81EF1" w14:textId="77777777" w:rsidR="00DC2712" w:rsidRDefault="00DC2712"/>
    <w:p w14:paraId="2C73DDEE" w14:textId="77777777" w:rsidR="00DC2712" w:rsidRDefault="00DC2712"/>
    <w:p w14:paraId="21D0D947" w14:textId="77777777" w:rsidR="00DC2712" w:rsidRDefault="00DC2712"/>
    <w:p w14:paraId="1093A33F" w14:textId="6A08EF73" w:rsidR="00DC2712" w:rsidRDefault="00DC2712" w:rsidP="00DC2712">
      <w:pPr>
        <w:pStyle w:val="Heading1"/>
      </w:pPr>
      <w:bookmarkStart w:id="0" w:name="_Toc226665523"/>
      <w:r>
        <w:lastRenderedPageBreak/>
        <w:t>Introduction</w:t>
      </w:r>
      <w:bookmarkEnd w:id="0"/>
      <w:r>
        <w:t xml:space="preserve"> </w:t>
      </w:r>
    </w:p>
    <w:p w14:paraId="6233FB48" w14:textId="77777777" w:rsidR="00752641" w:rsidRPr="00752641" w:rsidRDefault="00752641" w:rsidP="00752641">
      <w:pPr>
        <w:rPr>
          <w:lang/>
        </w:rPr>
      </w:pPr>
      <w:r w:rsidRPr="00752641">
        <w:rPr>
          <w:lang/>
        </w:rPr>
        <w:t>When I first started my studies at university, I began to understand more clearly what it means to achieve good results. At the beginning, I thought that getting good grades only depended on memorising information and repeating it in exams or assignments. However, after some time, I realised that this method was not enough. I started to notice that I needed to understand ideas more deeply instead of just remembering them.</w:t>
      </w:r>
    </w:p>
    <w:p w14:paraId="7F3BDB75" w14:textId="77777777" w:rsidR="00752641" w:rsidRPr="00752641" w:rsidRDefault="00752641" w:rsidP="00752641">
      <w:pPr>
        <w:rPr>
          <w:lang/>
        </w:rPr>
      </w:pPr>
      <w:r w:rsidRPr="00752641">
        <w:rPr>
          <w:lang/>
        </w:rPr>
        <w:t>This is when I first came across the concept of critical thinking. Before that, I did not really think about how ideas are formed or how to question them. Learning about critical thinking changed the way I approach my studies. It made me more aware of how I read, write, and analyse information.</w:t>
      </w:r>
    </w:p>
    <w:p w14:paraId="68D80B1F" w14:textId="0F7004E9" w:rsidR="00752641" w:rsidRPr="00752641" w:rsidRDefault="00752641" w:rsidP="00752641">
      <w:pPr>
        <w:rPr>
          <w:lang/>
        </w:rPr>
      </w:pPr>
      <w:r w:rsidRPr="00752641">
        <w:rPr>
          <w:lang/>
        </w:rPr>
        <w:t>In this report, I will explain what critical thinking means to me, how I apply it in my academic work, and one strategy that has helped me develop this skill.</w:t>
      </w:r>
    </w:p>
    <w:p w14:paraId="2E308FC9" w14:textId="4584F4CF" w:rsidR="00DC2712" w:rsidRDefault="00DC2712" w:rsidP="00DC2712">
      <w:pPr>
        <w:pStyle w:val="Heading1"/>
      </w:pPr>
      <w:bookmarkStart w:id="1" w:name="_Toc226665524"/>
      <w:r w:rsidRPr="00DC2712">
        <w:t>Definition of Critical Thinking</w:t>
      </w:r>
      <w:bookmarkEnd w:id="1"/>
    </w:p>
    <w:p w14:paraId="65DF4B83" w14:textId="77777777" w:rsidR="00DC2712" w:rsidRPr="00DC2712" w:rsidRDefault="00DC2712" w:rsidP="0034571D">
      <w:r w:rsidRPr="00DC2712">
        <w:t>In my view, critical thinking is the mental activity of assessing whether to accept or dismiss a claim as true or plausible, especially when one is weighing the evidence in the case materials. It encompasses the processes of doubt and inquiry and the fulfilment of a logical framework. Broadly speaking, critical thinking processes are evaluative problem-solving through objective scrutiny of the problem’s constituents, merging analysis, synthesis, and reasoning to reach appropriate conclusions. Disaggregation of thoughts, crossing the boundaries of ideas to question foundational premises, and systematically gauging conclusions is required.</w:t>
      </w:r>
    </w:p>
    <w:p w14:paraId="6CF28C2C" w14:textId="418F321D" w:rsidR="00DC2712" w:rsidRPr="00DC2712" w:rsidRDefault="00DC2712" w:rsidP="0034571D">
      <w:r w:rsidRPr="00DC2712">
        <w:t xml:space="preserve">It is thinking that involves stepping through the processes of assumptions and embedded logical flaws, restructured and organised in a way that defines the pathway, which is critical thinking. It is important that these mental tasks of tracing the logical framework are pronounced in the information being handled. To be a critical thinker in this case is still a step. More crucially, one must be a critical </w:t>
      </w:r>
      <w:r w:rsidR="00752641" w:rsidRPr="00DC2712">
        <w:t>concluder</w:t>
      </w:r>
      <w:r w:rsidRPr="00DC2712">
        <w:t>, that is, someone who advocates for reasonable conclusions which properly contribute to the scholarly discourse and understanding that stem from trustworthy sources.</w:t>
      </w:r>
    </w:p>
    <w:p w14:paraId="42058D94" w14:textId="77777777" w:rsidR="00DC2712" w:rsidRPr="00DC2712" w:rsidRDefault="00DC2712" w:rsidP="00DC2712">
      <w:pPr>
        <w:pStyle w:val="Heading1"/>
      </w:pPr>
      <w:bookmarkStart w:id="2" w:name="_Toc226665525"/>
      <w:r w:rsidRPr="00DC2712">
        <w:t xml:space="preserve">Applying Critical Thinking Skills </w:t>
      </w:r>
      <w:proofErr w:type="gramStart"/>
      <w:r w:rsidRPr="00DC2712">
        <w:t>In</w:t>
      </w:r>
      <w:proofErr w:type="gramEnd"/>
      <w:r w:rsidRPr="00DC2712">
        <w:t xml:space="preserve"> Class</w:t>
      </w:r>
      <w:bookmarkEnd w:id="2"/>
    </w:p>
    <w:p w14:paraId="1BA8ED89" w14:textId="09B75977" w:rsidR="00752641" w:rsidRPr="00752641" w:rsidRDefault="00752641" w:rsidP="0034571D">
      <w:r w:rsidRPr="00752641">
        <w:t>Critical thinking has helped me improve the way I learn in class. Instead of just memorising information, I now try to understand it better. For example, when I study a topic, I ask myself questions like: “Why is this important?” or “Is there another way to look at this idea?” This helps me go beyond surface-level learning.</w:t>
      </w:r>
      <w:r>
        <w:rPr>
          <w:b/>
        </w:rPr>
        <w:br/>
      </w:r>
      <w:r>
        <w:rPr>
          <w:b/>
        </w:rPr>
        <w:br/>
      </w:r>
      <w:r w:rsidRPr="00752641">
        <w:t xml:space="preserve">In addition, I often compare different theories or viewpoints. This allows me to see that there is not always one correct answer, and that different perspectives can be useful. As a result, I </w:t>
      </w:r>
      <w:proofErr w:type="gramStart"/>
      <w:r w:rsidRPr="00752641">
        <w:t>am able to</w:t>
      </w:r>
      <w:proofErr w:type="gramEnd"/>
      <w:r w:rsidRPr="00752641">
        <w:t xml:space="preserve"> write more balanced and thoughtful essays.</w:t>
      </w:r>
      <w:r>
        <w:rPr>
          <w:b/>
        </w:rPr>
        <w:br/>
      </w:r>
      <w:r w:rsidRPr="00752641">
        <w:t>Critical thinking has also improved my academic writing. When I read articles or books, I do not just copy the ideas. Instead, I try to analyse them and decide whether they are strong or weak. This helps me build my own arguments and support them with evidence.</w:t>
      </w:r>
      <w:r>
        <w:rPr>
          <w:b/>
        </w:rPr>
        <w:br/>
      </w:r>
      <w:r w:rsidRPr="00752641">
        <w:t>Another way critical thinking helps me is by improving my communication skills. When I understand a topic better, I can explain it more clearly to others. This is useful not only in written assignments but also in discussions during class.</w:t>
      </w:r>
    </w:p>
    <w:p w14:paraId="3000ECDE" w14:textId="77777777" w:rsidR="00752641" w:rsidRDefault="00752641" w:rsidP="0034571D">
      <w:pPr>
        <w:rPr>
          <w:b/>
        </w:rPr>
      </w:pPr>
      <w:r w:rsidRPr="00752641">
        <w:lastRenderedPageBreak/>
        <w:t>Outside of school, critical thinking is also important. For example, when I read information on the internet, I try to check if it is reliable. Not everything online is true, so it is important to think carefully before believing something. I believe this skill will also be useful in the future, especially in the workplace, where problem-solving and decision-making are important.</w:t>
      </w:r>
    </w:p>
    <w:p w14:paraId="327D19D6" w14:textId="2F2B6CFD" w:rsidR="00DC2712" w:rsidRPr="00DC2712" w:rsidRDefault="00DC2712" w:rsidP="00752641">
      <w:pPr>
        <w:pStyle w:val="Heading1"/>
      </w:pPr>
      <w:bookmarkStart w:id="3" w:name="_Toc226665526"/>
      <w:r w:rsidRPr="00DC2712">
        <w:t>Critical Thinking Strategy: Reflective Practice</w:t>
      </w:r>
      <w:bookmarkEnd w:id="3"/>
    </w:p>
    <w:p w14:paraId="2C51160E" w14:textId="78D31DB9" w:rsidR="00752641" w:rsidRPr="00752641" w:rsidRDefault="00752641" w:rsidP="0034571D">
      <w:r w:rsidRPr="00752641">
        <w:t>One strategy that has helped me develop my critical thinking skills is reflective practice. This means thinking about my own work and learning from my experiences. After I finish an assignment, I try to reflect on what I did well and what I could improve.</w:t>
      </w:r>
      <w:r>
        <w:rPr>
          <w:b/>
        </w:rPr>
        <w:t xml:space="preserve"> </w:t>
      </w:r>
      <w:r w:rsidRPr="00752641">
        <w:t>For example, I might realise that I did not explain my ideas clearly enough, or that I did not include enough evidence. By noticing these problems, I can try to avoid them in the future. Reflection helps me become more aware of my strengths and weaknesses.</w:t>
      </w:r>
    </w:p>
    <w:p w14:paraId="2D0DB415" w14:textId="5E9A4992" w:rsidR="00752641" w:rsidRDefault="00752641" w:rsidP="0034571D">
      <w:pPr>
        <w:rPr>
          <w:b/>
        </w:rPr>
      </w:pPr>
      <w:r w:rsidRPr="00752641">
        <w:t>At first, I did not find reflection very easy, because I was not used to thinking about my own learning. However, over time, it became more natural. Now, I see it as an important part of my studies.</w:t>
      </w:r>
      <w:r>
        <w:rPr>
          <w:b/>
        </w:rPr>
        <w:t xml:space="preserve"> </w:t>
      </w:r>
      <w:r w:rsidRPr="00752641">
        <w:t>Reflective practice is a simple but effective way to improve. It helps me understand how I learn and how I can do better. By regularly reflecting on my work, I can slowly develop stronger critical thinking skills.</w:t>
      </w:r>
    </w:p>
    <w:p w14:paraId="0628119D" w14:textId="649B18A7" w:rsidR="00DC2712" w:rsidRPr="00DC2712" w:rsidRDefault="00DC2712" w:rsidP="00752641">
      <w:pPr>
        <w:pStyle w:val="Heading1"/>
      </w:pPr>
      <w:bookmarkStart w:id="4" w:name="_Toc226665527"/>
      <w:r w:rsidRPr="00DC2712">
        <w:t>Conclusion</w:t>
      </w:r>
      <w:bookmarkEnd w:id="4"/>
    </w:p>
    <w:p w14:paraId="5898854B" w14:textId="77777777" w:rsidR="00752641" w:rsidRDefault="00752641" w:rsidP="0034571D">
      <w:r>
        <w:t>In conclusion, critical thinking is an important skill that has changed the way I approach my studies. It helps me understand information more deeply, rather than just memorising it. It also allows me to analyse different ideas and form my own opinions based on evidence.</w:t>
      </w:r>
    </w:p>
    <w:p w14:paraId="6E3E6A8E" w14:textId="77777777" w:rsidR="00752641" w:rsidRDefault="00752641" w:rsidP="0034571D"/>
    <w:p w14:paraId="452A2A9D" w14:textId="2C376CA7" w:rsidR="00752641" w:rsidRDefault="00752641" w:rsidP="0034571D">
      <w:r>
        <w:t>By using critical thinking, I have improved my academic writing, my ability to communicate, and my overall learning process. Reflective practice has also played a key role in helping me develop this skill.</w:t>
      </w:r>
    </w:p>
    <w:p w14:paraId="5E36D410" w14:textId="7DB1AAAA" w:rsidR="00DC2712" w:rsidRDefault="00752641" w:rsidP="0034571D">
      <w:r>
        <w:t>I believe that critical thinking is not only useful in education but also in everyday life. It helps people make better decisions and understand the world more clearly. For me, it is a skill that I will continue to develop in the future.</w:t>
      </w:r>
    </w:p>
    <w:p w14:paraId="15E54CE0" w14:textId="77777777" w:rsidR="00DC2712" w:rsidRDefault="00DC2712" w:rsidP="0034571D"/>
    <w:p w14:paraId="07A617F5" w14:textId="77777777" w:rsidR="00DC2712" w:rsidRDefault="00DC2712" w:rsidP="0034571D"/>
    <w:p w14:paraId="1AA7D791" w14:textId="77777777" w:rsidR="00DC2712" w:rsidRDefault="00DC2712" w:rsidP="00752641"/>
    <w:p w14:paraId="54402545" w14:textId="77777777" w:rsidR="00DC2712" w:rsidRDefault="00DC2712"/>
    <w:p w14:paraId="00A3905F" w14:textId="77777777" w:rsidR="00DC2712" w:rsidRDefault="00DC2712"/>
    <w:p w14:paraId="2445E931" w14:textId="77777777" w:rsidR="00DC2712" w:rsidRDefault="00DC2712"/>
    <w:p w14:paraId="5A78AF10" w14:textId="77777777" w:rsidR="00DC2712" w:rsidRDefault="00DC2712"/>
    <w:p w14:paraId="66F9A70F" w14:textId="77777777" w:rsidR="00DC2712" w:rsidRDefault="00DC2712"/>
    <w:p w14:paraId="7C1BEC2F" w14:textId="77777777" w:rsidR="00752641" w:rsidRDefault="00752641"/>
    <w:p w14:paraId="03416D93" w14:textId="77777777" w:rsidR="00752641" w:rsidRDefault="00752641"/>
    <w:p w14:paraId="74816F8C" w14:textId="77777777" w:rsidR="00DC2712" w:rsidRDefault="00DC2712"/>
    <w:p w14:paraId="4D8D4CEC" w14:textId="77777777" w:rsidR="00752641" w:rsidRDefault="00752641"/>
    <w:p w14:paraId="0B115D79" w14:textId="77777777" w:rsidR="00752641" w:rsidRDefault="00752641"/>
    <w:p w14:paraId="6EF1D1B7" w14:textId="77777777" w:rsidR="00752641" w:rsidRDefault="00752641"/>
    <w:p w14:paraId="0BAF18D3" w14:textId="77777777" w:rsidR="00752641" w:rsidRDefault="00752641"/>
    <w:p w14:paraId="673049AB" w14:textId="77777777" w:rsidR="00752641" w:rsidRDefault="00752641"/>
    <w:p w14:paraId="51C47FF5" w14:textId="77777777" w:rsidR="00752641" w:rsidRDefault="00752641"/>
    <w:p w14:paraId="60597774" w14:textId="77777777" w:rsidR="00752641" w:rsidRDefault="00752641"/>
    <w:p w14:paraId="71E6205D" w14:textId="77777777" w:rsidR="00752641" w:rsidRDefault="00752641"/>
    <w:p w14:paraId="6FCA99E9" w14:textId="77777777" w:rsidR="00752641" w:rsidRDefault="00752641"/>
    <w:p w14:paraId="15A0D8E1" w14:textId="77777777" w:rsidR="00752641" w:rsidRDefault="00752641"/>
    <w:p w14:paraId="58F7E7AF" w14:textId="77777777" w:rsidR="00DC2712" w:rsidRDefault="00DC2712"/>
    <w:p w14:paraId="7D8F62D7" w14:textId="77777777" w:rsidR="00DC2712" w:rsidRDefault="00DC2712"/>
    <w:p w14:paraId="40D5063C" w14:textId="77777777" w:rsidR="00DC2712" w:rsidRDefault="00DC2712"/>
    <w:p w14:paraId="5785B1A6" w14:textId="7CF63078" w:rsidR="00DC2712" w:rsidRDefault="00DC2712" w:rsidP="00DC2712">
      <w:pPr>
        <w:pStyle w:val="Heading1"/>
      </w:pPr>
      <w:bookmarkStart w:id="5" w:name="_Toc226665528"/>
      <w:r>
        <w:t>References</w:t>
      </w:r>
      <w:bookmarkEnd w:id="5"/>
      <w:r>
        <w:t xml:space="preserve"> </w:t>
      </w:r>
    </w:p>
    <w:p w14:paraId="44D759E8" w14:textId="77777777" w:rsidR="00DC2712" w:rsidRPr="00DC2712" w:rsidRDefault="00DC2712" w:rsidP="00DC2712">
      <w:r w:rsidRPr="00DC2712">
        <w:t xml:space="preserve">Brookfield, S. D. (2022) </w:t>
      </w:r>
      <w:r w:rsidRPr="00DC2712">
        <w:rPr>
          <w:i/>
          <w:iCs/>
        </w:rPr>
        <w:t>Teaching for Critical Thinking: Tools and Techniques to Help Students Question Their Assumptions.</w:t>
      </w:r>
      <w:r w:rsidRPr="00DC2712">
        <w:t xml:space="preserve"> San Francisco: Jossey-Bass.</w:t>
      </w:r>
    </w:p>
    <w:p w14:paraId="14A0DFB8" w14:textId="77777777" w:rsidR="00DC2712" w:rsidRPr="00DC2712" w:rsidRDefault="00DC2712" w:rsidP="00DC2712">
      <w:r w:rsidRPr="00DC2712">
        <w:t xml:space="preserve">Cottrell, S. (2023) </w:t>
      </w:r>
      <w:r w:rsidRPr="00DC2712">
        <w:rPr>
          <w:i/>
          <w:iCs/>
        </w:rPr>
        <w:t>Critical Thinking Skills: Effective Analysis, Argument and Reflection.</w:t>
      </w:r>
      <w:r w:rsidRPr="00DC2712">
        <w:t xml:space="preserve"> 4th ed. London: Macmillan Education.</w:t>
      </w:r>
    </w:p>
    <w:p w14:paraId="7AB33F6D" w14:textId="77777777" w:rsidR="00DC2712" w:rsidRPr="00DC2712" w:rsidRDefault="00DC2712" w:rsidP="00DC2712">
      <w:r w:rsidRPr="00DC2712">
        <w:t xml:space="preserve">Ennis, R. H. (2018) </w:t>
      </w:r>
      <w:r w:rsidRPr="00DC2712">
        <w:rPr>
          <w:i/>
          <w:iCs/>
        </w:rPr>
        <w:t>Critical Thinking Across the Curriculum: A Brief Edition of Thoughtful Reasoning.</w:t>
      </w:r>
      <w:r w:rsidRPr="00DC2712">
        <w:t xml:space="preserve"> Lanham, MD: Rowman &amp; Littlefield.</w:t>
      </w:r>
    </w:p>
    <w:p w14:paraId="49953188" w14:textId="77777777" w:rsidR="00DC2712" w:rsidRPr="00DC2712" w:rsidRDefault="00DC2712" w:rsidP="00DC2712">
      <w:proofErr w:type="spellStart"/>
      <w:r w:rsidRPr="00DC2712">
        <w:t>Facione</w:t>
      </w:r>
      <w:proofErr w:type="spellEnd"/>
      <w:r w:rsidRPr="00DC2712">
        <w:t xml:space="preserve">, P. A. (2020) </w:t>
      </w:r>
      <w:r w:rsidRPr="00DC2712">
        <w:rPr>
          <w:i/>
          <w:iCs/>
        </w:rPr>
        <w:t>Critical Thinking: What It Is and Why It Counts.</w:t>
      </w:r>
      <w:r w:rsidRPr="00DC2712">
        <w:t xml:space="preserve"> Insight Assessment.</w:t>
      </w:r>
    </w:p>
    <w:p w14:paraId="7B9A0ED6" w14:textId="77777777" w:rsidR="00DC2712" w:rsidRPr="00DC2712" w:rsidRDefault="00DC2712" w:rsidP="00DC2712">
      <w:r w:rsidRPr="00DC2712">
        <w:t xml:space="preserve">Halpern, D. F. (2019) </w:t>
      </w:r>
      <w:r w:rsidRPr="00DC2712">
        <w:rPr>
          <w:i/>
          <w:iCs/>
        </w:rPr>
        <w:t>Thought and Knowledge: An Introduction to Critical Thinking.</w:t>
      </w:r>
      <w:r w:rsidRPr="00DC2712">
        <w:t xml:space="preserve"> 6th ed. New York: Routledge.</w:t>
      </w:r>
    </w:p>
    <w:p w14:paraId="60381F2D" w14:textId="77777777" w:rsidR="00DC2712" w:rsidRPr="00DC2712" w:rsidRDefault="00DC2712" w:rsidP="00DC2712">
      <w:r w:rsidRPr="00DC2712">
        <w:t xml:space="preserve">Paul, R. and Elder, L. (2019) </w:t>
      </w:r>
      <w:r w:rsidRPr="00DC2712">
        <w:rPr>
          <w:i/>
          <w:iCs/>
        </w:rPr>
        <w:t>The Miniature Guide to Critical Thinking Concepts and Tools.</w:t>
      </w:r>
      <w:r w:rsidRPr="00DC2712">
        <w:t xml:space="preserve"> 8th ed. California: Foundation for Critical Thinking.</w:t>
      </w:r>
    </w:p>
    <w:p w14:paraId="3C0B92A2" w14:textId="77777777" w:rsidR="00DC2712" w:rsidRPr="00DC2712" w:rsidRDefault="00DC2712" w:rsidP="00DC2712"/>
    <w:p w14:paraId="55753927" w14:textId="77777777" w:rsidR="00DC2712" w:rsidRDefault="00DC2712"/>
    <w:sectPr w:rsidR="00DC27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4EC15" w14:textId="77777777" w:rsidR="00EF537F" w:rsidRDefault="00EF537F" w:rsidP="00A22668">
      <w:pPr>
        <w:spacing w:after="0" w:line="240" w:lineRule="auto"/>
      </w:pPr>
      <w:r>
        <w:separator/>
      </w:r>
    </w:p>
  </w:endnote>
  <w:endnote w:type="continuationSeparator" w:id="0">
    <w:p w14:paraId="2F38DA71" w14:textId="77777777" w:rsidR="00EF537F" w:rsidRDefault="00EF537F" w:rsidP="00A22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5AFDF" w14:textId="77777777" w:rsidR="00EF537F" w:rsidRDefault="00EF537F" w:rsidP="00A22668">
      <w:pPr>
        <w:spacing w:after="0" w:line="240" w:lineRule="auto"/>
      </w:pPr>
      <w:r>
        <w:separator/>
      </w:r>
    </w:p>
  </w:footnote>
  <w:footnote w:type="continuationSeparator" w:id="0">
    <w:p w14:paraId="56DAC6B9" w14:textId="77777777" w:rsidR="00EF537F" w:rsidRDefault="00EF537F" w:rsidP="00A226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712"/>
    <w:rsid w:val="000A5FD3"/>
    <w:rsid w:val="00112A4D"/>
    <w:rsid w:val="00210FB5"/>
    <w:rsid w:val="0034571D"/>
    <w:rsid w:val="003978C2"/>
    <w:rsid w:val="00752641"/>
    <w:rsid w:val="00A22668"/>
    <w:rsid w:val="00B54909"/>
    <w:rsid w:val="00C023DC"/>
    <w:rsid w:val="00C11AEB"/>
    <w:rsid w:val="00DC2712"/>
    <w:rsid w:val="00EF537F"/>
    <w:rsid w:val="00F7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128C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autoRedefine/>
    <w:uiPriority w:val="9"/>
    <w:semiHidden/>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semiHidden/>
    <w:unhideWhenUsed/>
    <w:qFormat/>
    <w:rsid w:val="00DC27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27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27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27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27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27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27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FB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210FB5"/>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DC27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27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27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27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27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27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2712"/>
    <w:rPr>
      <w:rFonts w:eastAsiaTheme="majorEastAsia" w:cstheme="majorBidi"/>
      <w:color w:val="272727" w:themeColor="text1" w:themeTint="D8"/>
    </w:rPr>
  </w:style>
  <w:style w:type="paragraph" w:styleId="Title">
    <w:name w:val="Title"/>
    <w:basedOn w:val="Normal"/>
    <w:next w:val="Normal"/>
    <w:link w:val="TitleChar"/>
    <w:uiPriority w:val="10"/>
    <w:qFormat/>
    <w:rsid w:val="00DC27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27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27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27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2712"/>
    <w:pPr>
      <w:spacing w:before="160"/>
      <w:jc w:val="center"/>
    </w:pPr>
    <w:rPr>
      <w:i/>
      <w:iCs/>
      <w:color w:val="404040" w:themeColor="text1" w:themeTint="BF"/>
    </w:rPr>
  </w:style>
  <w:style w:type="character" w:customStyle="1" w:styleId="QuoteChar">
    <w:name w:val="Quote Char"/>
    <w:basedOn w:val="DefaultParagraphFont"/>
    <w:link w:val="Quote"/>
    <w:uiPriority w:val="29"/>
    <w:rsid w:val="00DC2712"/>
    <w:rPr>
      <w:i/>
      <w:iCs/>
      <w:color w:val="404040" w:themeColor="text1" w:themeTint="BF"/>
    </w:rPr>
  </w:style>
  <w:style w:type="paragraph" w:styleId="ListParagraph">
    <w:name w:val="List Paragraph"/>
    <w:basedOn w:val="Normal"/>
    <w:uiPriority w:val="34"/>
    <w:qFormat/>
    <w:rsid w:val="00DC2712"/>
    <w:pPr>
      <w:ind w:left="720"/>
      <w:contextualSpacing/>
    </w:pPr>
  </w:style>
  <w:style w:type="character" w:styleId="IntenseEmphasis">
    <w:name w:val="Intense Emphasis"/>
    <w:basedOn w:val="DefaultParagraphFont"/>
    <w:uiPriority w:val="21"/>
    <w:qFormat/>
    <w:rsid w:val="00DC2712"/>
    <w:rPr>
      <w:i/>
      <w:iCs/>
      <w:color w:val="0F4761" w:themeColor="accent1" w:themeShade="BF"/>
    </w:rPr>
  </w:style>
  <w:style w:type="paragraph" w:styleId="IntenseQuote">
    <w:name w:val="Intense Quote"/>
    <w:basedOn w:val="Normal"/>
    <w:next w:val="Normal"/>
    <w:link w:val="IntenseQuoteChar"/>
    <w:uiPriority w:val="30"/>
    <w:qFormat/>
    <w:rsid w:val="00DC27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2712"/>
    <w:rPr>
      <w:i/>
      <w:iCs/>
      <w:color w:val="0F4761" w:themeColor="accent1" w:themeShade="BF"/>
    </w:rPr>
  </w:style>
  <w:style w:type="character" w:styleId="IntenseReference">
    <w:name w:val="Intense Reference"/>
    <w:basedOn w:val="DefaultParagraphFont"/>
    <w:uiPriority w:val="32"/>
    <w:qFormat/>
    <w:rsid w:val="00DC2712"/>
    <w:rPr>
      <w:b/>
      <w:bCs/>
      <w:smallCaps/>
      <w:color w:val="0F4761" w:themeColor="accent1" w:themeShade="BF"/>
      <w:spacing w:val="5"/>
    </w:rPr>
  </w:style>
  <w:style w:type="paragraph" w:styleId="TOCHeading">
    <w:name w:val="TOC Heading"/>
    <w:basedOn w:val="Heading1"/>
    <w:next w:val="Normal"/>
    <w:uiPriority w:val="39"/>
    <w:unhideWhenUsed/>
    <w:qFormat/>
    <w:rsid w:val="00DC2712"/>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DC2712"/>
    <w:pPr>
      <w:spacing w:after="100"/>
    </w:pPr>
  </w:style>
  <w:style w:type="character" w:styleId="Hyperlink">
    <w:name w:val="Hyperlink"/>
    <w:basedOn w:val="DefaultParagraphFont"/>
    <w:uiPriority w:val="99"/>
    <w:unhideWhenUsed/>
    <w:rsid w:val="00DC2712"/>
    <w:rPr>
      <w:color w:val="467886" w:themeColor="hyperlink"/>
      <w:u w:val="single"/>
    </w:rPr>
  </w:style>
  <w:style w:type="paragraph" w:styleId="Header">
    <w:name w:val="header"/>
    <w:basedOn w:val="Normal"/>
    <w:link w:val="HeaderChar"/>
    <w:uiPriority w:val="99"/>
    <w:unhideWhenUsed/>
    <w:rsid w:val="00A226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2668"/>
  </w:style>
  <w:style w:type="paragraph" w:styleId="Footer">
    <w:name w:val="footer"/>
    <w:basedOn w:val="Normal"/>
    <w:link w:val="FooterChar"/>
    <w:uiPriority w:val="99"/>
    <w:unhideWhenUsed/>
    <w:rsid w:val="00A226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26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1116</Words>
  <Characters>5794</Characters>
  <Application>Microsoft Office Word</Application>
  <DocSecurity>0</DocSecurity>
  <Lines>181</Lines>
  <Paragraphs>43</Paragraphs>
  <ScaleCrop>false</ScaleCrop>
  <Manager/>
  <Company/>
  <LinksUpToDate>false</LinksUpToDate>
  <CharactersWithSpaces>6867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2026-04-09T19:28:00Z</dcterms:created>
  <dcterms:modified xsi:type="dcterms:W3CDTF">2026-04-09T19:28:00Z</dcterms:modified>
  <cp:category/>
</cp:coreProperties>
</file>