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88D7AB" w14:textId="77777777" w:rsidR="005B47F5" w:rsidRPr="005B47F5" w:rsidRDefault="005B47F5" w:rsidP="005B47F5">
      <w:pPr>
        <w:spacing w:after="200" w:line="276" w:lineRule="auto"/>
        <w:jc w:val="both"/>
        <w:rPr>
          <w:rFonts w:ascii="Arial" w:eastAsia="Calibri" w:hAnsi="Arial" w:cs="Arial"/>
          <w:b/>
          <w:sz w:val="28"/>
          <w:szCs w:val="28"/>
          <w:lang w:eastAsia="en-US"/>
        </w:rPr>
      </w:pPr>
      <w:r w:rsidRPr="005B47F5">
        <w:rPr>
          <w:rFonts w:ascii="Arial" w:eastAsia="Calibri" w:hAnsi="Arial" w:cs="Arial"/>
          <w:b/>
          <w:sz w:val="28"/>
          <w:szCs w:val="28"/>
          <w:lang w:eastAsia="en-US"/>
        </w:rPr>
        <w:t>RESEARCH</w:t>
      </w:r>
    </w:p>
    <w:p w14:paraId="22C69543" w14:textId="77777777" w:rsidR="005B47F5" w:rsidRPr="005B47F5" w:rsidRDefault="005B47F5" w:rsidP="005B47F5">
      <w:pPr>
        <w:spacing w:after="0" w:line="240" w:lineRule="auto"/>
        <w:jc w:val="both"/>
        <w:rPr>
          <w:rFonts w:ascii="Arial" w:eastAsia="Times New Roman" w:hAnsi="Arial" w:cs="Arial"/>
          <w:sz w:val="24"/>
          <w:szCs w:val="24"/>
          <w:lang w:eastAsia="en-GB"/>
        </w:rPr>
      </w:pPr>
    </w:p>
    <w:p w14:paraId="3758F286" w14:textId="138F783D" w:rsidR="005B47F5" w:rsidRPr="005B47F5" w:rsidRDefault="005B47F5" w:rsidP="005B47F5">
      <w:pPr>
        <w:spacing w:after="0" w:line="240" w:lineRule="auto"/>
        <w:jc w:val="both"/>
        <w:rPr>
          <w:rFonts w:ascii="Arial" w:eastAsia="Times New Roman" w:hAnsi="Arial" w:cs="Arial"/>
          <w:sz w:val="24"/>
          <w:szCs w:val="24"/>
          <w:lang w:eastAsia="en-GB"/>
        </w:rPr>
      </w:pPr>
      <w:r w:rsidRPr="005B47F5">
        <w:rPr>
          <w:rFonts w:ascii="Arial" w:eastAsia="Times New Roman" w:hAnsi="Arial" w:cs="Arial"/>
          <w:sz w:val="24"/>
          <w:szCs w:val="24"/>
          <w:lang w:eastAsia="en-GB"/>
        </w:rPr>
        <w:t xml:space="preserve">Research is a term that covers a multitude of activities. </w:t>
      </w:r>
    </w:p>
    <w:p w14:paraId="6A5CC795" w14:textId="77777777" w:rsidR="005B47F5" w:rsidRPr="005B47F5" w:rsidRDefault="005B47F5" w:rsidP="005B47F5">
      <w:pPr>
        <w:keepNext/>
        <w:spacing w:after="0" w:line="240" w:lineRule="auto"/>
        <w:jc w:val="both"/>
        <w:outlineLvl w:val="1"/>
        <w:rPr>
          <w:rFonts w:ascii="Arial" w:eastAsia="Times New Roman" w:hAnsi="Arial" w:cs="Arial"/>
          <w:b/>
          <w:sz w:val="24"/>
          <w:szCs w:val="24"/>
          <w:lang w:eastAsia="en-GB"/>
        </w:rPr>
      </w:pPr>
    </w:p>
    <w:p w14:paraId="04619538" w14:textId="77777777" w:rsidR="005B47F5" w:rsidRPr="005B47F5" w:rsidRDefault="005B47F5" w:rsidP="005B47F5">
      <w:pPr>
        <w:spacing w:after="0" w:line="240" w:lineRule="auto"/>
        <w:jc w:val="both"/>
        <w:rPr>
          <w:rFonts w:ascii="Arial" w:eastAsia="Calibri" w:hAnsi="Arial" w:cs="Arial"/>
          <w:b/>
          <w:sz w:val="24"/>
          <w:szCs w:val="24"/>
          <w:lang w:eastAsia="en-US"/>
        </w:rPr>
      </w:pPr>
      <w:r w:rsidRPr="005B47F5">
        <w:rPr>
          <w:rFonts w:ascii="Arial" w:eastAsia="Calibri" w:hAnsi="Arial" w:cs="Arial"/>
          <w:b/>
          <w:sz w:val="24"/>
          <w:szCs w:val="24"/>
          <w:lang w:eastAsia="en-US"/>
        </w:rPr>
        <w:t>Planning your investigation</w:t>
      </w:r>
    </w:p>
    <w:p w14:paraId="2EA64303" w14:textId="77777777" w:rsidR="005B47F5" w:rsidRPr="005B47F5" w:rsidRDefault="005B47F5" w:rsidP="005B47F5">
      <w:pPr>
        <w:spacing w:after="0" w:line="240" w:lineRule="auto"/>
        <w:jc w:val="both"/>
        <w:rPr>
          <w:rFonts w:ascii="Arial" w:eastAsia="Calibri" w:hAnsi="Arial" w:cs="Arial"/>
          <w:b/>
          <w:sz w:val="24"/>
          <w:szCs w:val="24"/>
          <w:lang w:eastAsia="en-GB"/>
        </w:rPr>
      </w:pPr>
    </w:p>
    <w:p w14:paraId="3B659060" w14:textId="77777777" w:rsidR="005B47F5" w:rsidRPr="005B47F5" w:rsidRDefault="005B47F5" w:rsidP="005B47F5">
      <w:pPr>
        <w:spacing w:after="0" w:line="240" w:lineRule="auto"/>
        <w:jc w:val="both"/>
        <w:rPr>
          <w:rFonts w:ascii="Arial" w:eastAsia="Calibri" w:hAnsi="Arial" w:cs="Arial"/>
          <w:sz w:val="24"/>
          <w:szCs w:val="24"/>
          <w:lang w:eastAsia="en-US"/>
        </w:rPr>
      </w:pPr>
      <w:r w:rsidRPr="005B47F5">
        <w:rPr>
          <w:rFonts w:ascii="Arial" w:eastAsia="Calibri" w:hAnsi="Arial" w:cs="Arial"/>
          <w:sz w:val="24"/>
          <w:szCs w:val="24"/>
          <w:lang w:eastAsia="en-US"/>
        </w:rPr>
        <w:t>Having defined your objectives and looked at the background, you will be developing some ideas about what you need to find out and about possible ways of conducting your investigation.  You may find it useful to work through the following questions to help get your ideas into order and plan the investigation effectively.</w:t>
      </w:r>
    </w:p>
    <w:p w14:paraId="426074E3" w14:textId="77777777" w:rsidR="005B47F5" w:rsidRPr="005B47F5" w:rsidRDefault="005B47F5" w:rsidP="005B47F5">
      <w:pPr>
        <w:spacing w:after="0" w:line="276" w:lineRule="auto"/>
        <w:jc w:val="both"/>
        <w:rPr>
          <w:rFonts w:ascii="Arial" w:eastAsia="Calibri" w:hAnsi="Arial" w:cs="Arial"/>
          <w:b/>
          <w:sz w:val="24"/>
          <w:szCs w:val="24"/>
          <w:lang w:eastAsia="en-US"/>
        </w:rPr>
      </w:pPr>
    </w:p>
    <w:p w14:paraId="09710348" w14:textId="77777777" w:rsidR="005B47F5" w:rsidRPr="005B47F5" w:rsidRDefault="005B47F5" w:rsidP="005B47F5">
      <w:pPr>
        <w:spacing w:after="0" w:line="276" w:lineRule="auto"/>
        <w:jc w:val="both"/>
        <w:rPr>
          <w:rFonts w:ascii="Arial" w:eastAsia="Calibri" w:hAnsi="Arial" w:cs="Arial"/>
          <w:b/>
          <w:sz w:val="24"/>
          <w:szCs w:val="24"/>
          <w:lang w:eastAsia="en-US"/>
        </w:rPr>
      </w:pPr>
      <w:r w:rsidRPr="005B47F5">
        <w:rPr>
          <w:rFonts w:ascii="Arial" w:eastAsia="Calibri" w:hAnsi="Arial" w:cs="Arial"/>
          <w:b/>
          <w:sz w:val="24"/>
          <w:szCs w:val="24"/>
          <w:lang w:eastAsia="en-US"/>
        </w:rPr>
        <w:t>What do you need to find out?</w:t>
      </w:r>
    </w:p>
    <w:p w14:paraId="4F979A53" w14:textId="77777777" w:rsidR="005B47F5" w:rsidRPr="005B47F5" w:rsidRDefault="005B47F5" w:rsidP="005B47F5">
      <w:pPr>
        <w:spacing w:after="0" w:line="276" w:lineRule="auto"/>
        <w:jc w:val="both"/>
        <w:rPr>
          <w:rFonts w:ascii="Arial" w:eastAsia="Calibri" w:hAnsi="Arial" w:cs="Arial"/>
          <w:b/>
          <w:sz w:val="24"/>
          <w:szCs w:val="24"/>
          <w:lang w:eastAsia="en-US"/>
        </w:rPr>
      </w:pPr>
    </w:p>
    <w:p w14:paraId="060852B3" w14:textId="77777777" w:rsidR="005B47F5" w:rsidRPr="005B47F5" w:rsidRDefault="005B47F5" w:rsidP="005B47F5">
      <w:pPr>
        <w:spacing w:after="0" w:line="240" w:lineRule="auto"/>
        <w:jc w:val="both"/>
        <w:rPr>
          <w:rFonts w:ascii="Arial" w:eastAsia="Calibri" w:hAnsi="Arial" w:cs="Arial"/>
          <w:sz w:val="24"/>
          <w:szCs w:val="24"/>
          <w:lang w:eastAsia="en-US"/>
        </w:rPr>
      </w:pPr>
      <w:r w:rsidRPr="005B47F5">
        <w:rPr>
          <w:rFonts w:ascii="Arial" w:eastAsia="Calibri" w:hAnsi="Arial" w:cs="Arial"/>
          <w:sz w:val="24"/>
          <w:szCs w:val="24"/>
          <w:lang w:eastAsia="en-US"/>
        </w:rPr>
        <w:t>Make a list of all the information you need for your dissertation.  At this stage be as creative as possible, perhaps by brainstorming ideas with fellow students, colleagues or your supervisor.</w:t>
      </w:r>
    </w:p>
    <w:p w14:paraId="085949C3" w14:textId="77777777" w:rsidR="005B47F5" w:rsidRPr="005B47F5" w:rsidRDefault="005B47F5" w:rsidP="005B47F5">
      <w:pPr>
        <w:spacing w:after="0" w:line="240" w:lineRule="auto"/>
        <w:jc w:val="both"/>
        <w:rPr>
          <w:rFonts w:ascii="Arial" w:eastAsia="Calibri" w:hAnsi="Arial" w:cs="Arial"/>
          <w:sz w:val="24"/>
          <w:szCs w:val="24"/>
          <w:lang w:eastAsia="en-US"/>
        </w:rPr>
      </w:pPr>
    </w:p>
    <w:p w14:paraId="646F822C" w14:textId="77777777" w:rsidR="005B47F5" w:rsidRPr="005B47F5" w:rsidRDefault="005B47F5" w:rsidP="005B47F5">
      <w:pPr>
        <w:spacing w:after="0" w:line="240" w:lineRule="auto"/>
        <w:jc w:val="both"/>
        <w:rPr>
          <w:rFonts w:ascii="Arial" w:eastAsia="Calibri" w:hAnsi="Arial" w:cs="Arial"/>
          <w:sz w:val="24"/>
          <w:szCs w:val="24"/>
          <w:lang w:eastAsia="en-US"/>
        </w:rPr>
      </w:pPr>
      <w:r w:rsidRPr="005B47F5">
        <w:rPr>
          <w:rFonts w:ascii="Arial" w:eastAsia="Calibri" w:hAnsi="Arial" w:cs="Arial"/>
          <w:sz w:val="24"/>
          <w:szCs w:val="24"/>
          <w:lang w:eastAsia="en-US"/>
        </w:rPr>
        <w:t>When you have listed your ideas, you need to sort through them to decide which ones are important, which may be useful and which can be discarded as impractical or not truly relevant.</w:t>
      </w:r>
    </w:p>
    <w:p w14:paraId="24E1C500" w14:textId="77777777" w:rsidR="005B47F5" w:rsidRPr="005B47F5" w:rsidRDefault="005B47F5" w:rsidP="005B47F5">
      <w:pPr>
        <w:keepNext/>
        <w:spacing w:after="0" w:line="240" w:lineRule="auto"/>
        <w:jc w:val="both"/>
        <w:outlineLvl w:val="1"/>
        <w:rPr>
          <w:rFonts w:ascii="Arial" w:eastAsia="Times New Roman" w:hAnsi="Arial" w:cs="Arial"/>
          <w:b/>
          <w:sz w:val="24"/>
          <w:szCs w:val="24"/>
          <w:lang w:eastAsia="en-GB"/>
        </w:rPr>
      </w:pPr>
    </w:p>
    <w:p w14:paraId="044F63E0" w14:textId="77777777" w:rsidR="005B47F5" w:rsidRPr="005B47F5" w:rsidRDefault="005B47F5" w:rsidP="005B47F5">
      <w:pPr>
        <w:keepNext/>
        <w:spacing w:after="0" w:line="240" w:lineRule="auto"/>
        <w:jc w:val="both"/>
        <w:outlineLvl w:val="1"/>
        <w:rPr>
          <w:rFonts w:ascii="Arial" w:eastAsia="Times New Roman" w:hAnsi="Arial" w:cs="Arial"/>
          <w:b/>
          <w:sz w:val="24"/>
          <w:szCs w:val="24"/>
          <w:lang w:eastAsia="en-GB"/>
        </w:rPr>
      </w:pPr>
      <w:r w:rsidRPr="005B47F5">
        <w:rPr>
          <w:rFonts w:ascii="Arial" w:eastAsia="Times New Roman" w:hAnsi="Arial" w:cs="Arial"/>
          <w:b/>
          <w:sz w:val="24"/>
          <w:szCs w:val="24"/>
          <w:lang w:eastAsia="en-GB"/>
        </w:rPr>
        <w:t>Reviewing the literature</w:t>
      </w:r>
    </w:p>
    <w:p w14:paraId="74B737CD" w14:textId="77777777" w:rsidR="005B47F5" w:rsidRPr="005B47F5" w:rsidRDefault="005B47F5" w:rsidP="005B47F5">
      <w:pPr>
        <w:spacing w:after="0" w:line="240" w:lineRule="auto"/>
        <w:jc w:val="both"/>
        <w:rPr>
          <w:rFonts w:ascii="Arial" w:eastAsia="Calibri" w:hAnsi="Arial" w:cs="Arial"/>
          <w:sz w:val="24"/>
          <w:szCs w:val="24"/>
          <w:lang w:eastAsia="en-US"/>
        </w:rPr>
      </w:pPr>
    </w:p>
    <w:p w14:paraId="33E4B2DA" w14:textId="77777777" w:rsidR="005B47F5" w:rsidRPr="005B47F5" w:rsidRDefault="005B47F5" w:rsidP="005B47F5">
      <w:pPr>
        <w:spacing w:after="0" w:line="240" w:lineRule="auto"/>
        <w:jc w:val="both"/>
        <w:rPr>
          <w:rFonts w:ascii="Arial" w:eastAsia="Calibri" w:hAnsi="Arial" w:cs="Arial"/>
          <w:sz w:val="24"/>
          <w:szCs w:val="24"/>
          <w:lang w:eastAsia="en-US"/>
        </w:rPr>
      </w:pPr>
      <w:r w:rsidRPr="005B47F5">
        <w:rPr>
          <w:rFonts w:ascii="Arial" w:eastAsia="Calibri" w:hAnsi="Arial" w:cs="Arial"/>
          <w:sz w:val="24"/>
          <w:szCs w:val="24"/>
          <w:lang w:eastAsia="en-US"/>
        </w:rPr>
        <w:t>You will have conducted some preliminary research before selecting your topic to ensure that it is a valid choice for research. Following this, you will need to carry out an in-depth review of subject areas for your dissertation, though many of the references will be in the modules, or if you are basing your dissertation on an issue that has arisen in your work, the references will already be familiar to you.</w:t>
      </w:r>
    </w:p>
    <w:p w14:paraId="67AE26F1" w14:textId="77777777" w:rsidR="005B47F5" w:rsidRPr="005B47F5" w:rsidRDefault="005B47F5" w:rsidP="005B47F5">
      <w:pPr>
        <w:spacing w:after="0" w:line="240" w:lineRule="auto"/>
        <w:jc w:val="both"/>
        <w:rPr>
          <w:rFonts w:ascii="Arial" w:eastAsia="Calibri" w:hAnsi="Arial" w:cs="Arial"/>
          <w:sz w:val="24"/>
          <w:szCs w:val="24"/>
          <w:lang w:eastAsia="en-US"/>
        </w:rPr>
      </w:pPr>
    </w:p>
    <w:p w14:paraId="1F18CBE9" w14:textId="77777777" w:rsidR="005B47F5" w:rsidRPr="005B47F5" w:rsidRDefault="005B47F5" w:rsidP="005B47F5">
      <w:pPr>
        <w:spacing w:after="0" w:line="240" w:lineRule="auto"/>
        <w:jc w:val="both"/>
        <w:rPr>
          <w:rFonts w:ascii="Arial" w:eastAsia="Calibri" w:hAnsi="Arial" w:cs="Arial"/>
          <w:sz w:val="24"/>
          <w:szCs w:val="24"/>
          <w:lang w:eastAsia="en-US"/>
        </w:rPr>
      </w:pPr>
      <w:r w:rsidRPr="005B47F5">
        <w:rPr>
          <w:rFonts w:ascii="Arial" w:eastAsia="Calibri" w:hAnsi="Arial" w:cs="Arial"/>
          <w:sz w:val="24"/>
          <w:szCs w:val="24"/>
          <w:lang w:eastAsia="en-US"/>
        </w:rPr>
        <w:t>The main purpose of this stage is to develop your research skills and your analytical skills.  The review will underpin the dissertation.</w:t>
      </w:r>
    </w:p>
    <w:p w14:paraId="155373C0" w14:textId="77777777" w:rsidR="005B47F5" w:rsidRPr="005B47F5" w:rsidRDefault="005B47F5" w:rsidP="005B47F5">
      <w:pPr>
        <w:spacing w:after="0" w:line="240" w:lineRule="auto"/>
        <w:jc w:val="both"/>
        <w:rPr>
          <w:rFonts w:ascii="Arial" w:eastAsia="Calibri" w:hAnsi="Arial" w:cs="Arial"/>
          <w:sz w:val="24"/>
          <w:szCs w:val="24"/>
          <w:lang w:eastAsia="en-US"/>
        </w:rPr>
      </w:pPr>
    </w:p>
    <w:p w14:paraId="3D8C58E1" w14:textId="77777777" w:rsidR="005B47F5" w:rsidRPr="005B47F5" w:rsidRDefault="005B47F5" w:rsidP="005B47F5">
      <w:pPr>
        <w:spacing w:after="0" w:line="240" w:lineRule="auto"/>
        <w:jc w:val="both"/>
        <w:rPr>
          <w:rFonts w:ascii="Arial" w:eastAsia="Calibri" w:hAnsi="Arial" w:cs="Arial"/>
          <w:i/>
          <w:sz w:val="24"/>
          <w:szCs w:val="24"/>
          <w:lang w:eastAsia="en-US"/>
        </w:rPr>
      </w:pPr>
      <w:r w:rsidRPr="005B47F5">
        <w:rPr>
          <w:rFonts w:ascii="Arial" w:eastAsia="Calibri" w:hAnsi="Arial" w:cs="Arial"/>
          <w:i/>
          <w:sz w:val="24"/>
          <w:szCs w:val="24"/>
          <w:lang w:eastAsia="en-US"/>
        </w:rPr>
        <w:t>Plan of attack</w:t>
      </w:r>
    </w:p>
    <w:p w14:paraId="4C3A7832" w14:textId="77777777" w:rsidR="005B47F5" w:rsidRPr="005B47F5" w:rsidRDefault="005B47F5" w:rsidP="005B47F5">
      <w:pPr>
        <w:spacing w:after="0" w:line="240" w:lineRule="auto"/>
        <w:jc w:val="both"/>
        <w:rPr>
          <w:rFonts w:ascii="Arial" w:eastAsia="Calibri" w:hAnsi="Arial" w:cs="Arial"/>
          <w:sz w:val="24"/>
          <w:szCs w:val="24"/>
          <w:lang w:eastAsia="en-US"/>
        </w:rPr>
      </w:pPr>
    </w:p>
    <w:p w14:paraId="7A21E270" w14:textId="77777777" w:rsidR="005B47F5" w:rsidRPr="005B47F5" w:rsidRDefault="005B47F5" w:rsidP="005B47F5">
      <w:pPr>
        <w:spacing w:after="0" w:line="240" w:lineRule="auto"/>
        <w:jc w:val="both"/>
        <w:rPr>
          <w:rFonts w:ascii="Arial" w:eastAsia="Calibri" w:hAnsi="Arial" w:cs="Arial"/>
          <w:sz w:val="24"/>
          <w:szCs w:val="24"/>
          <w:lang w:eastAsia="en-US"/>
        </w:rPr>
      </w:pPr>
      <w:r w:rsidRPr="005B47F5">
        <w:rPr>
          <w:rFonts w:ascii="Arial" w:eastAsia="Calibri" w:hAnsi="Arial" w:cs="Arial"/>
          <w:sz w:val="24"/>
          <w:szCs w:val="24"/>
          <w:lang w:eastAsia="en-US"/>
        </w:rPr>
        <w:t>You need to conduct a broad sweep of the sources at your disposal to determine the significant recent developments that have taken place within your area of study. This study should achieve depth so be wary not to select a topic that is too wide as this will lead to a surface approach to the sources. If you wish to conduct international comparative research, ensure that you discuss this with your supervisor at the earliest opportunity.</w:t>
      </w:r>
    </w:p>
    <w:p w14:paraId="00F8DF73" w14:textId="77777777" w:rsidR="005B47F5" w:rsidRPr="005B47F5" w:rsidRDefault="005B47F5" w:rsidP="005B47F5">
      <w:pPr>
        <w:spacing w:after="0" w:line="240" w:lineRule="auto"/>
        <w:jc w:val="both"/>
        <w:rPr>
          <w:rFonts w:ascii="Arial" w:eastAsia="Calibri" w:hAnsi="Arial" w:cs="Arial"/>
          <w:sz w:val="24"/>
          <w:szCs w:val="24"/>
          <w:lang w:eastAsia="en-US"/>
        </w:rPr>
      </w:pPr>
    </w:p>
    <w:p w14:paraId="66A0DC86" w14:textId="77777777" w:rsidR="005B47F5" w:rsidRPr="005B47F5" w:rsidRDefault="005B47F5" w:rsidP="005B47F5">
      <w:pPr>
        <w:spacing w:after="0" w:line="240" w:lineRule="auto"/>
        <w:jc w:val="both"/>
        <w:rPr>
          <w:rFonts w:ascii="Arial" w:eastAsia="Calibri" w:hAnsi="Arial" w:cs="Arial"/>
          <w:sz w:val="24"/>
          <w:szCs w:val="24"/>
          <w:lang w:eastAsia="en-US"/>
        </w:rPr>
      </w:pPr>
      <w:r w:rsidRPr="005B47F5">
        <w:rPr>
          <w:rFonts w:ascii="Arial" w:eastAsia="Calibri" w:hAnsi="Arial" w:cs="Arial"/>
          <w:sz w:val="24"/>
          <w:szCs w:val="24"/>
          <w:lang w:eastAsia="en-US"/>
        </w:rPr>
        <w:t>To carry out the review, you need to be aware of what sources of information can be accessed; you need to define the range of your investigation; you need to consider what sort of record needs to be kept of your investigation; and you need to know how to present this information for assessment.</w:t>
      </w:r>
    </w:p>
    <w:p w14:paraId="4438DECA" w14:textId="77777777" w:rsidR="005B47F5" w:rsidRPr="005B47F5" w:rsidRDefault="005B47F5" w:rsidP="005B47F5">
      <w:pPr>
        <w:spacing w:after="0" w:line="240" w:lineRule="auto"/>
        <w:jc w:val="both"/>
        <w:rPr>
          <w:rFonts w:ascii="Arial" w:eastAsia="Calibri" w:hAnsi="Arial" w:cs="Arial"/>
          <w:sz w:val="24"/>
          <w:szCs w:val="24"/>
          <w:lang w:eastAsia="en-US"/>
        </w:rPr>
      </w:pPr>
    </w:p>
    <w:p w14:paraId="54C7D614" w14:textId="77777777" w:rsidR="005B47F5" w:rsidRPr="005B47F5" w:rsidRDefault="005B47F5" w:rsidP="005B47F5">
      <w:pPr>
        <w:spacing w:after="0" w:line="240" w:lineRule="auto"/>
        <w:jc w:val="both"/>
        <w:rPr>
          <w:rFonts w:ascii="Arial" w:eastAsia="Calibri" w:hAnsi="Arial" w:cs="Arial"/>
          <w:i/>
          <w:sz w:val="24"/>
          <w:szCs w:val="24"/>
          <w:lang w:eastAsia="en-US"/>
        </w:rPr>
      </w:pPr>
      <w:r w:rsidRPr="005B47F5">
        <w:rPr>
          <w:rFonts w:ascii="Arial" w:eastAsia="Calibri" w:hAnsi="Arial" w:cs="Arial"/>
          <w:i/>
          <w:sz w:val="24"/>
          <w:szCs w:val="24"/>
          <w:lang w:eastAsia="en-US"/>
        </w:rPr>
        <w:t>Sources of information</w:t>
      </w:r>
    </w:p>
    <w:p w14:paraId="116CB049" w14:textId="77777777" w:rsidR="005B47F5" w:rsidRPr="005B47F5" w:rsidRDefault="005B47F5" w:rsidP="005B47F5">
      <w:pPr>
        <w:spacing w:after="0" w:line="240" w:lineRule="auto"/>
        <w:jc w:val="both"/>
        <w:rPr>
          <w:rFonts w:ascii="Arial" w:eastAsia="Calibri" w:hAnsi="Arial" w:cs="Arial"/>
          <w:i/>
          <w:sz w:val="24"/>
          <w:szCs w:val="24"/>
          <w:lang w:eastAsia="en-US"/>
        </w:rPr>
      </w:pPr>
    </w:p>
    <w:p w14:paraId="0229D023" w14:textId="77777777" w:rsidR="005B47F5" w:rsidRDefault="005B47F5" w:rsidP="005B47F5">
      <w:pPr>
        <w:spacing w:after="0" w:line="240" w:lineRule="auto"/>
        <w:jc w:val="both"/>
        <w:rPr>
          <w:rFonts w:ascii="Arial" w:eastAsia="Calibri" w:hAnsi="Arial" w:cs="Arial"/>
          <w:sz w:val="24"/>
          <w:szCs w:val="24"/>
          <w:lang w:eastAsia="en-US"/>
        </w:rPr>
      </w:pPr>
      <w:r w:rsidRPr="005B47F5">
        <w:rPr>
          <w:rFonts w:ascii="Arial" w:eastAsia="Calibri" w:hAnsi="Arial" w:cs="Arial"/>
          <w:sz w:val="24"/>
          <w:szCs w:val="24"/>
          <w:lang w:eastAsia="en-US"/>
        </w:rPr>
        <w:lastRenderedPageBreak/>
        <w:t xml:space="preserve">The sources of information that can be accessed fall basically into two categories:  </w:t>
      </w:r>
      <w:r w:rsidRPr="005B47F5">
        <w:rPr>
          <w:rFonts w:ascii="Arial" w:eastAsia="Calibri" w:hAnsi="Arial" w:cs="Arial"/>
          <w:b/>
          <w:sz w:val="24"/>
          <w:szCs w:val="24"/>
          <w:lang w:eastAsia="en-US"/>
        </w:rPr>
        <w:t>Primary sources</w:t>
      </w:r>
      <w:r w:rsidRPr="005B47F5">
        <w:rPr>
          <w:rFonts w:ascii="Arial" w:eastAsia="Calibri" w:hAnsi="Arial" w:cs="Arial"/>
          <w:sz w:val="24"/>
          <w:szCs w:val="24"/>
          <w:lang w:eastAsia="en-US"/>
        </w:rPr>
        <w:t xml:space="preserve"> which are original sources of information – primary information and data are essentially what you have gathered.  </w:t>
      </w:r>
    </w:p>
    <w:p w14:paraId="5BA19DB4" w14:textId="77777777" w:rsidR="005B47F5" w:rsidRDefault="005B47F5" w:rsidP="005B47F5">
      <w:pPr>
        <w:spacing w:after="0" w:line="240" w:lineRule="auto"/>
        <w:jc w:val="both"/>
        <w:rPr>
          <w:rFonts w:ascii="Arial" w:eastAsia="Calibri" w:hAnsi="Arial" w:cs="Arial"/>
          <w:sz w:val="24"/>
          <w:szCs w:val="24"/>
          <w:lang w:eastAsia="en-US"/>
        </w:rPr>
      </w:pPr>
    </w:p>
    <w:p w14:paraId="11B38D08" w14:textId="19228053" w:rsidR="005B47F5" w:rsidRPr="005B47F5" w:rsidRDefault="005B47F5" w:rsidP="005B47F5">
      <w:pPr>
        <w:spacing w:after="0" w:line="240" w:lineRule="auto"/>
        <w:jc w:val="both"/>
        <w:rPr>
          <w:rFonts w:ascii="Arial" w:eastAsia="Calibri" w:hAnsi="Arial" w:cs="Arial"/>
          <w:sz w:val="24"/>
          <w:szCs w:val="24"/>
          <w:lang w:eastAsia="en-US"/>
        </w:rPr>
      </w:pPr>
      <w:r w:rsidRPr="005B47F5">
        <w:rPr>
          <w:rFonts w:ascii="Arial" w:eastAsia="Calibri" w:hAnsi="Arial" w:cs="Arial"/>
          <w:b/>
          <w:sz w:val="24"/>
          <w:szCs w:val="24"/>
          <w:lang w:eastAsia="en-US"/>
        </w:rPr>
        <w:t>Secondary sources</w:t>
      </w:r>
      <w:r w:rsidRPr="005B47F5">
        <w:rPr>
          <w:rFonts w:ascii="Arial" w:eastAsia="Calibri" w:hAnsi="Arial" w:cs="Arial"/>
          <w:sz w:val="24"/>
          <w:szCs w:val="24"/>
          <w:lang w:eastAsia="en-US"/>
        </w:rPr>
        <w:t xml:space="preserve"> are those sources which provide an analysis or summary of the information prepared by someone else.  For instance, a decision of the Court of Appeal contained in a law report would rank as a primary source, whereas a summary of that case in an article in a journal would rank as a secondary source.  A statistical survey carried out by the Law Society in relation to solicitors’ firms would rank as a primary source, whereas a comment on that survey in the Law Society’s Gazette would be a secondary source.</w:t>
      </w:r>
    </w:p>
    <w:p w14:paraId="30361B56" w14:textId="77777777" w:rsidR="005B47F5" w:rsidRPr="005B47F5" w:rsidRDefault="005B47F5" w:rsidP="005B47F5">
      <w:pPr>
        <w:spacing w:after="0" w:line="240" w:lineRule="auto"/>
        <w:jc w:val="both"/>
        <w:rPr>
          <w:rFonts w:ascii="Arial" w:eastAsia="Calibri" w:hAnsi="Arial" w:cs="Arial"/>
          <w:sz w:val="24"/>
          <w:szCs w:val="24"/>
          <w:lang w:eastAsia="en-US"/>
        </w:rPr>
      </w:pPr>
    </w:p>
    <w:p w14:paraId="26C38B42" w14:textId="77777777" w:rsidR="005B47F5" w:rsidRPr="005B47F5" w:rsidRDefault="005B47F5" w:rsidP="005B47F5">
      <w:pPr>
        <w:spacing w:after="0" w:line="240" w:lineRule="auto"/>
        <w:jc w:val="both"/>
        <w:rPr>
          <w:rFonts w:ascii="Arial" w:eastAsia="Calibri" w:hAnsi="Arial" w:cs="Arial"/>
          <w:sz w:val="24"/>
          <w:szCs w:val="24"/>
          <w:lang w:eastAsia="en-US"/>
        </w:rPr>
      </w:pPr>
      <w:r w:rsidRPr="005B47F5">
        <w:rPr>
          <w:rFonts w:ascii="Arial" w:eastAsia="Calibri" w:hAnsi="Arial" w:cs="Arial"/>
          <w:sz w:val="24"/>
          <w:szCs w:val="24"/>
          <w:lang w:eastAsia="en-US"/>
        </w:rPr>
        <w:t>The reason why we have these two divisions of source material is to identify which is the more reliable source of information.  When using a secondary source in the context of subsequently writing your own article, you must be alive to the risk that the secondary source could be unreliable if the author of that document incorrectly summarised the case report (or the survey) or if his/her conclusions or analysis are not really supported by the primary source material.  Secondary source material can provide us with a useful insight into primary sources, but as researchers you should be capable of double checking the accuracy of the secondary source by going back to the primary source information.</w:t>
      </w:r>
    </w:p>
    <w:p w14:paraId="36C234B9" w14:textId="77777777" w:rsidR="005B47F5" w:rsidRPr="005B47F5" w:rsidRDefault="005B47F5" w:rsidP="005B47F5">
      <w:pPr>
        <w:spacing w:after="0" w:line="240" w:lineRule="auto"/>
        <w:jc w:val="both"/>
        <w:rPr>
          <w:rFonts w:ascii="Arial" w:eastAsia="Calibri" w:hAnsi="Arial" w:cs="Arial"/>
          <w:sz w:val="24"/>
          <w:szCs w:val="24"/>
          <w:lang w:eastAsia="en-US"/>
        </w:rPr>
      </w:pPr>
    </w:p>
    <w:p w14:paraId="536D7D90" w14:textId="77777777" w:rsidR="005B47F5" w:rsidRPr="005B47F5" w:rsidRDefault="005B47F5" w:rsidP="005B47F5">
      <w:pPr>
        <w:spacing w:after="200" w:line="276" w:lineRule="auto"/>
        <w:jc w:val="both"/>
        <w:rPr>
          <w:rFonts w:ascii="Arial" w:eastAsia="Calibri" w:hAnsi="Arial" w:cs="Arial"/>
          <w:i/>
          <w:sz w:val="24"/>
          <w:szCs w:val="24"/>
          <w:lang w:eastAsia="en-US"/>
        </w:rPr>
      </w:pPr>
      <w:r w:rsidRPr="005B47F5">
        <w:rPr>
          <w:rFonts w:ascii="Arial" w:eastAsia="Calibri" w:hAnsi="Arial" w:cs="Arial"/>
          <w:i/>
          <w:sz w:val="24"/>
          <w:szCs w:val="24"/>
          <w:lang w:eastAsia="en-US"/>
        </w:rPr>
        <w:t>Primary source material:</w:t>
      </w:r>
    </w:p>
    <w:p w14:paraId="2A76EDC8" w14:textId="77777777" w:rsidR="005B47F5" w:rsidRPr="005B47F5" w:rsidRDefault="005B47F5" w:rsidP="005B47F5">
      <w:pPr>
        <w:spacing w:after="0" w:line="240" w:lineRule="auto"/>
        <w:jc w:val="both"/>
        <w:rPr>
          <w:rFonts w:ascii="Arial" w:eastAsia="Times New Roman" w:hAnsi="Arial" w:cs="Arial"/>
          <w:sz w:val="24"/>
          <w:szCs w:val="24"/>
          <w:lang w:eastAsia="en-GB"/>
        </w:rPr>
      </w:pPr>
      <w:r w:rsidRPr="005B47F5">
        <w:rPr>
          <w:rFonts w:ascii="Arial" w:eastAsia="Times New Roman" w:hAnsi="Arial" w:cs="Arial"/>
          <w:sz w:val="24"/>
          <w:szCs w:val="24"/>
          <w:lang w:eastAsia="en-GB"/>
        </w:rPr>
        <w:t>Draft Bills (e.g. check HMSO Daily Lists)</w:t>
      </w:r>
    </w:p>
    <w:p w14:paraId="2F8CDDC9" w14:textId="0F2D40F9" w:rsidR="005B47F5" w:rsidRPr="005B47F5" w:rsidRDefault="005B47F5" w:rsidP="005B47F5">
      <w:pPr>
        <w:spacing w:after="0" w:line="240" w:lineRule="auto"/>
        <w:jc w:val="both"/>
        <w:rPr>
          <w:rFonts w:ascii="Arial" w:eastAsia="Times New Roman" w:hAnsi="Arial" w:cs="Arial"/>
          <w:sz w:val="24"/>
          <w:szCs w:val="24"/>
          <w:lang w:eastAsia="en-GB"/>
        </w:rPr>
      </w:pPr>
      <w:r w:rsidRPr="005B47F5">
        <w:rPr>
          <w:rFonts w:ascii="Arial" w:eastAsia="Times New Roman" w:hAnsi="Arial" w:cs="Arial"/>
          <w:sz w:val="24"/>
          <w:szCs w:val="24"/>
          <w:lang w:eastAsia="en-GB"/>
        </w:rPr>
        <w:t>Statutes (e.g. check Westlaw, Lexis</w:t>
      </w:r>
      <w:r>
        <w:rPr>
          <w:rFonts w:ascii="Arial" w:eastAsia="Times New Roman" w:hAnsi="Arial" w:cs="Arial"/>
          <w:sz w:val="24"/>
          <w:szCs w:val="24"/>
          <w:lang w:eastAsia="en-GB"/>
        </w:rPr>
        <w:t xml:space="preserve"> Plus UK</w:t>
      </w:r>
      <w:r w:rsidRPr="005B47F5">
        <w:rPr>
          <w:rFonts w:ascii="Arial" w:eastAsia="Times New Roman" w:hAnsi="Arial" w:cs="Arial"/>
          <w:sz w:val="24"/>
          <w:szCs w:val="24"/>
          <w:lang w:eastAsia="en-GB"/>
        </w:rPr>
        <w:t>, Current Law, NLJ “In Parliament” section)</w:t>
      </w:r>
    </w:p>
    <w:p w14:paraId="4A25307A" w14:textId="77777777" w:rsidR="005B47F5" w:rsidRPr="005B47F5" w:rsidRDefault="005B47F5" w:rsidP="005B47F5">
      <w:pPr>
        <w:spacing w:after="0" w:line="240" w:lineRule="auto"/>
        <w:jc w:val="both"/>
        <w:rPr>
          <w:rFonts w:ascii="Arial" w:eastAsia="Times New Roman" w:hAnsi="Arial" w:cs="Arial"/>
          <w:sz w:val="24"/>
          <w:szCs w:val="24"/>
          <w:lang w:eastAsia="en-GB"/>
        </w:rPr>
      </w:pPr>
      <w:r w:rsidRPr="005B47F5">
        <w:rPr>
          <w:rFonts w:ascii="Arial" w:eastAsia="Times New Roman" w:hAnsi="Arial" w:cs="Arial"/>
          <w:sz w:val="24"/>
          <w:szCs w:val="24"/>
          <w:lang w:eastAsia="en-GB"/>
        </w:rPr>
        <w:t>Statutory instruments (e.g. check all the above)</w:t>
      </w:r>
    </w:p>
    <w:p w14:paraId="0FC1849A" w14:textId="77777777" w:rsidR="005B47F5" w:rsidRPr="005B47F5" w:rsidRDefault="005B47F5" w:rsidP="005B47F5">
      <w:pPr>
        <w:spacing w:after="0" w:line="240" w:lineRule="auto"/>
        <w:jc w:val="both"/>
        <w:rPr>
          <w:rFonts w:ascii="Arial" w:eastAsia="Times New Roman" w:hAnsi="Arial" w:cs="Arial"/>
          <w:sz w:val="24"/>
          <w:szCs w:val="24"/>
          <w:lang w:eastAsia="en-GB"/>
        </w:rPr>
      </w:pPr>
      <w:r w:rsidRPr="005B47F5">
        <w:rPr>
          <w:rFonts w:ascii="Arial" w:eastAsia="Times New Roman" w:hAnsi="Arial" w:cs="Arial"/>
          <w:sz w:val="24"/>
          <w:szCs w:val="24"/>
          <w:lang w:eastAsia="en-GB"/>
        </w:rPr>
        <w:t>Case reports (e.g. WLR index, All ER index, The Times, Current Law, NLJ)</w:t>
      </w:r>
    </w:p>
    <w:p w14:paraId="0E08B7FA" w14:textId="77777777" w:rsidR="005B47F5" w:rsidRPr="005B47F5" w:rsidRDefault="005B47F5" w:rsidP="005B47F5">
      <w:pPr>
        <w:spacing w:after="0" w:line="240" w:lineRule="auto"/>
        <w:jc w:val="both"/>
        <w:rPr>
          <w:rFonts w:ascii="Arial" w:eastAsia="Times New Roman" w:hAnsi="Arial" w:cs="Arial"/>
          <w:sz w:val="24"/>
          <w:szCs w:val="24"/>
          <w:lang w:eastAsia="en-GB"/>
        </w:rPr>
      </w:pPr>
      <w:r w:rsidRPr="005B47F5">
        <w:rPr>
          <w:rFonts w:ascii="Arial" w:eastAsia="Times New Roman" w:hAnsi="Arial" w:cs="Arial"/>
          <w:sz w:val="24"/>
          <w:szCs w:val="24"/>
          <w:lang w:eastAsia="en-GB"/>
        </w:rPr>
        <w:t>Consultation papers (e.g. those setting out proposals by HM Government)</w:t>
      </w:r>
    </w:p>
    <w:p w14:paraId="7F86B5DA" w14:textId="77777777" w:rsidR="005B47F5" w:rsidRPr="005B47F5" w:rsidRDefault="005B47F5" w:rsidP="005B47F5">
      <w:pPr>
        <w:spacing w:after="0" w:line="240" w:lineRule="auto"/>
        <w:jc w:val="both"/>
        <w:rPr>
          <w:rFonts w:ascii="Arial" w:eastAsia="Times New Roman" w:hAnsi="Arial" w:cs="Arial"/>
          <w:sz w:val="24"/>
          <w:szCs w:val="24"/>
          <w:lang w:eastAsia="en-GB"/>
        </w:rPr>
      </w:pPr>
      <w:r w:rsidRPr="005B47F5">
        <w:rPr>
          <w:rFonts w:ascii="Arial" w:eastAsia="Times New Roman" w:hAnsi="Arial" w:cs="Arial"/>
          <w:sz w:val="24"/>
          <w:szCs w:val="24"/>
          <w:lang w:eastAsia="en-GB"/>
        </w:rPr>
        <w:t>Data generated by businesses (e.g. annual reports, in-house literature)</w:t>
      </w:r>
    </w:p>
    <w:p w14:paraId="6DFB69B3" w14:textId="77777777" w:rsidR="005B47F5" w:rsidRPr="005B47F5" w:rsidRDefault="005B47F5" w:rsidP="005B47F5">
      <w:pPr>
        <w:spacing w:after="0" w:line="240" w:lineRule="auto"/>
        <w:jc w:val="both"/>
        <w:rPr>
          <w:rFonts w:ascii="Arial" w:eastAsia="Times New Roman" w:hAnsi="Arial" w:cs="Arial"/>
          <w:sz w:val="24"/>
          <w:szCs w:val="24"/>
          <w:lang w:eastAsia="en-GB"/>
        </w:rPr>
      </w:pPr>
      <w:r w:rsidRPr="005B47F5">
        <w:rPr>
          <w:rFonts w:ascii="Arial" w:eastAsia="Times New Roman" w:hAnsi="Arial" w:cs="Arial"/>
          <w:sz w:val="24"/>
          <w:szCs w:val="24"/>
          <w:lang w:eastAsia="en-GB"/>
        </w:rPr>
        <w:t>Data generated by organisations (e.g. Law Society, research bodies)</w:t>
      </w:r>
    </w:p>
    <w:p w14:paraId="6112DB75" w14:textId="77777777" w:rsidR="005B47F5" w:rsidRPr="005B47F5" w:rsidRDefault="005B47F5" w:rsidP="005B47F5">
      <w:pPr>
        <w:spacing w:after="0" w:line="240" w:lineRule="auto"/>
        <w:jc w:val="both"/>
        <w:rPr>
          <w:rFonts w:ascii="Arial" w:eastAsia="Times New Roman" w:hAnsi="Arial" w:cs="Arial"/>
          <w:sz w:val="24"/>
          <w:szCs w:val="24"/>
          <w:lang w:eastAsia="en-GB"/>
        </w:rPr>
      </w:pPr>
    </w:p>
    <w:p w14:paraId="2B79F2D8" w14:textId="77777777" w:rsidR="005B47F5" w:rsidRPr="005B47F5" w:rsidRDefault="005B47F5" w:rsidP="005B47F5">
      <w:pPr>
        <w:spacing w:after="0" w:line="240" w:lineRule="auto"/>
        <w:jc w:val="both"/>
        <w:rPr>
          <w:rFonts w:ascii="Arial" w:eastAsia="Times New Roman" w:hAnsi="Arial" w:cs="Arial"/>
          <w:sz w:val="24"/>
          <w:szCs w:val="24"/>
          <w:lang w:eastAsia="en-GB"/>
        </w:rPr>
      </w:pPr>
      <w:r w:rsidRPr="005B47F5">
        <w:rPr>
          <w:rFonts w:ascii="Arial" w:eastAsia="Times New Roman" w:hAnsi="Arial" w:cs="Arial"/>
          <w:sz w:val="24"/>
          <w:szCs w:val="24"/>
          <w:lang w:eastAsia="en-GB"/>
        </w:rPr>
        <w:t>European Law can be found on the following sites –</w:t>
      </w:r>
    </w:p>
    <w:p w14:paraId="00660C0F" w14:textId="77777777" w:rsidR="005B47F5" w:rsidRPr="005B47F5" w:rsidRDefault="005B47F5" w:rsidP="005B47F5">
      <w:pPr>
        <w:spacing w:after="0" w:line="240" w:lineRule="auto"/>
        <w:jc w:val="both"/>
        <w:rPr>
          <w:rFonts w:ascii="Arial" w:eastAsia="Times New Roman" w:hAnsi="Arial" w:cs="Arial"/>
          <w:sz w:val="24"/>
          <w:szCs w:val="24"/>
          <w:lang w:eastAsia="en-GB"/>
        </w:rPr>
      </w:pPr>
    </w:p>
    <w:p w14:paraId="65E948C7" w14:textId="77777777" w:rsidR="005B47F5" w:rsidRPr="005B47F5" w:rsidRDefault="005B47F5" w:rsidP="005B47F5">
      <w:pPr>
        <w:spacing w:after="0" w:line="240" w:lineRule="auto"/>
        <w:jc w:val="both"/>
        <w:rPr>
          <w:rFonts w:ascii="Arial" w:eastAsia="Times New Roman" w:hAnsi="Arial" w:cs="Arial"/>
          <w:sz w:val="24"/>
          <w:szCs w:val="24"/>
          <w:lang w:val="pt-PT" w:eastAsia="en-GB"/>
        </w:rPr>
      </w:pPr>
      <w:hyperlink r:id="rId5" w:history="1">
        <w:r w:rsidRPr="005B47F5">
          <w:rPr>
            <w:rFonts w:ascii="Arial" w:eastAsia="Times New Roman" w:hAnsi="Arial" w:cs="Arial"/>
            <w:color w:val="0000FF"/>
            <w:sz w:val="24"/>
            <w:szCs w:val="24"/>
            <w:u w:val="single"/>
            <w:lang w:val="pt-PT" w:eastAsia="en-GB"/>
          </w:rPr>
          <w:t>http://europa.eu/index_en.htm</w:t>
        </w:r>
      </w:hyperlink>
      <w:r w:rsidRPr="005B47F5">
        <w:rPr>
          <w:rFonts w:ascii="Arial" w:eastAsia="Times New Roman" w:hAnsi="Arial" w:cs="Arial"/>
          <w:sz w:val="24"/>
          <w:szCs w:val="24"/>
          <w:lang w:val="pt-PT" w:eastAsia="en-GB"/>
        </w:rPr>
        <w:t xml:space="preserve"> (General EU website)</w:t>
      </w:r>
    </w:p>
    <w:p w14:paraId="4199F660" w14:textId="77777777" w:rsidR="005B47F5" w:rsidRPr="005B47F5" w:rsidRDefault="005B47F5" w:rsidP="005B47F5">
      <w:pPr>
        <w:spacing w:after="0" w:line="240" w:lineRule="auto"/>
        <w:jc w:val="both"/>
        <w:rPr>
          <w:rFonts w:ascii="Arial" w:eastAsia="Times New Roman" w:hAnsi="Arial" w:cs="Arial"/>
          <w:sz w:val="24"/>
          <w:szCs w:val="24"/>
          <w:lang w:eastAsia="en-GB"/>
        </w:rPr>
      </w:pPr>
      <w:hyperlink r:id="rId6" w:history="1">
        <w:r w:rsidRPr="005B47F5">
          <w:rPr>
            <w:rFonts w:ascii="Arial" w:eastAsia="Times New Roman" w:hAnsi="Arial" w:cs="Arial"/>
            <w:color w:val="0000FF"/>
            <w:sz w:val="24"/>
            <w:szCs w:val="24"/>
            <w:u w:val="single"/>
            <w:lang w:eastAsia="en-GB"/>
          </w:rPr>
          <w:t>http://eur-lex.europa.eu/en/index.htm</w:t>
        </w:r>
      </w:hyperlink>
      <w:r w:rsidRPr="005B47F5">
        <w:rPr>
          <w:rFonts w:ascii="Arial" w:eastAsia="Times New Roman" w:hAnsi="Arial" w:cs="Arial"/>
          <w:sz w:val="24"/>
          <w:szCs w:val="24"/>
          <w:lang w:eastAsia="en-GB"/>
        </w:rPr>
        <w:t xml:space="preserve"> (Source of EU Legislation)</w:t>
      </w:r>
    </w:p>
    <w:p w14:paraId="4A8DA14F" w14:textId="77777777" w:rsidR="005B47F5" w:rsidRPr="005B47F5" w:rsidRDefault="005B47F5" w:rsidP="005B47F5">
      <w:pPr>
        <w:spacing w:after="0" w:line="240" w:lineRule="auto"/>
        <w:jc w:val="both"/>
        <w:rPr>
          <w:rFonts w:ascii="Arial" w:eastAsia="Times New Roman" w:hAnsi="Arial" w:cs="Arial"/>
          <w:sz w:val="24"/>
          <w:szCs w:val="24"/>
          <w:lang w:eastAsia="en-GB"/>
        </w:rPr>
      </w:pPr>
      <w:hyperlink r:id="rId7" w:history="1">
        <w:r w:rsidRPr="005B47F5">
          <w:rPr>
            <w:rFonts w:ascii="Arial" w:eastAsia="Times New Roman" w:hAnsi="Arial" w:cs="Arial"/>
            <w:color w:val="0000FF"/>
            <w:sz w:val="24"/>
            <w:szCs w:val="24"/>
            <w:u w:val="single"/>
            <w:lang w:eastAsia="en-GB"/>
          </w:rPr>
          <w:t>http://curia.europa.eu/jcms/jcms/j_6/home</w:t>
        </w:r>
      </w:hyperlink>
      <w:r w:rsidRPr="005B47F5">
        <w:rPr>
          <w:rFonts w:ascii="Arial" w:eastAsia="Times New Roman" w:hAnsi="Arial" w:cs="Arial"/>
          <w:sz w:val="24"/>
          <w:szCs w:val="24"/>
          <w:lang w:eastAsia="en-GB"/>
        </w:rPr>
        <w:t xml:space="preserve"> (Judgments of the ECJ &amp; CFI)</w:t>
      </w:r>
    </w:p>
    <w:p w14:paraId="367224C6" w14:textId="77777777" w:rsidR="005B47F5" w:rsidRPr="005B47F5" w:rsidRDefault="005B47F5" w:rsidP="005B47F5">
      <w:pPr>
        <w:spacing w:after="0" w:line="240" w:lineRule="auto"/>
        <w:jc w:val="both"/>
        <w:rPr>
          <w:rFonts w:ascii="Arial" w:eastAsia="Times New Roman" w:hAnsi="Arial" w:cs="Arial"/>
          <w:sz w:val="24"/>
          <w:szCs w:val="24"/>
          <w:lang w:eastAsia="en-GB"/>
        </w:rPr>
      </w:pPr>
      <w:hyperlink r:id="rId8" w:history="1">
        <w:r w:rsidRPr="005B47F5">
          <w:rPr>
            <w:rFonts w:ascii="Arial" w:eastAsia="Times New Roman" w:hAnsi="Arial" w:cs="Arial"/>
            <w:color w:val="0000FF"/>
            <w:sz w:val="24"/>
            <w:szCs w:val="24"/>
            <w:u w:val="single"/>
            <w:lang w:eastAsia="en-GB"/>
          </w:rPr>
          <w:t>http://ec.europa.eu/prelex/apcnet.cfm?CL=en</w:t>
        </w:r>
      </w:hyperlink>
      <w:r w:rsidRPr="005B47F5">
        <w:rPr>
          <w:rFonts w:ascii="Arial" w:eastAsia="Times New Roman" w:hAnsi="Arial" w:cs="Arial"/>
          <w:sz w:val="24"/>
          <w:szCs w:val="24"/>
          <w:lang w:eastAsia="en-GB"/>
        </w:rPr>
        <w:t xml:space="preserve"> (Use to track legislative proposals)</w:t>
      </w:r>
    </w:p>
    <w:p w14:paraId="53F987EF" w14:textId="77777777" w:rsidR="005B47F5" w:rsidRPr="005B47F5" w:rsidRDefault="005B47F5" w:rsidP="005B47F5">
      <w:pPr>
        <w:spacing w:after="0" w:line="240" w:lineRule="auto"/>
        <w:jc w:val="both"/>
        <w:rPr>
          <w:rFonts w:ascii="Arial" w:eastAsia="Times New Roman" w:hAnsi="Arial" w:cs="Arial"/>
          <w:sz w:val="24"/>
          <w:szCs w:val="24"/>
          <w:lang w:eastAsia="en-GB"/>
        </w:rPr>
      </w:pPr>
    </w:p>
    <w:p w14:paraId="18D94793" w14:textId="77777777" w:rsidR="005B47F5" w:rsidRPr="005B47F5" w:rsidRDefault="005B47F5" w:rsidP="005B47F5">
      <w:pPr>
        <w:spacing w:after="0" w:line="240" w:lineRule="auto"/>
        <w:jc w:val="both"/>
        <w:rPr>
          <w:rFonts w:ascii="Arial" w:eastAsia="Times New Roman" w:hAnsi="Arial" w:cs="Arial"/>
          <w:sz w:val="24"/>
          <w:szCs w:val="24"/>
          <w:lang w:eastAsia="en-GB"/>
        </w:rPr>
      </w:pPr>
    </w:p>
    <w:p w14:paraId="629B9430" w14:textId="77777777" w:rsidR="005B47F5" w:rsidRPr="005B47F5" w:rsidRDefault="005B47F5" w:rsidP="005B47F5">
      <w:pPr>
        <w:spacing w:after="0" w:line="240" w:lineRule="auto"/>
        <w:jc w:val="both"/>
        <w:rPr>
          <w:rFonts w:ascii="Arial" w:eastAsia="Times New Roman" w:hAnsi="Arial" w:cs="Arial"/>
          <w:i/>
          <w:sz w:val="24"/>
          <w:szCs w:val="24"/>
          <w:lang w:eastAsia="en-GB"/>
        </w:rPr>
      </w:pPr>
      <w:r w:rsidRPr="005B47F5">
        <w:rPr>
          <w:rFonts w:ascii="Arial" w:eastAsia="Times New Roman" w:hAnsi="Arial" w:cs="Arial"/>
          <w:i/>
          <w:sz w:val="24"/>
          <w:szCs w:val="24"/>
          <w:lang w:eastAsia="en-GB"/>
        </w:rPr>
        <w:t>Secondary source material:</w:t>
      </w:r>
    </w:p>
    <w:p w14:paraId="0590E1B6" w14:textId="77777777" w:rsidR="005B47F5" w:rsidRPr="005B47F5" w:rsidRDefault="005B47F5" w:rsidP="005B47F5">
      <w:pPr>
        <w:spacing w:after="0" w:line="240" w:lineRule="auto"/>
        <w:jc w:val="both"/>
        <w:rPr>
          <w:rFonts w:ascii="Arial" w:eastAsia="Times New Roman" w:hAnsi="Arial" w:cs="Arial"/>
          <w:i/>
          <w:sz w:val="24"/>
          <w:szCs w:val="24"/>
          <w:lang w:eastAsia="en-GB"/>
        </w:rPr>
      </w:pPr>
    </w:p>
    <w:p w14:paraId="222FC8A7" w14:textId="77777777" w:rsidR="005B47F5" w:rsidRPr="005B47F5" w:rsidRDefault="005B47F5" w:rsidP="005B47F5">
      <w:pPr>
        <w:spacing w:after="0" w:line="240" w:lineRule="auto"/>
        <w:jc w:val="both"/>
        <w:rPr>
          <w:rFonts w:ascii="Arial" w:eastAsia="Times New Roman" w:hAnsi="Arial" w:cs="Arial"/>
          <w:sz w:val="24"/>
          <w:szCs w:val="24"/>
          <w:lang w:eastAsia="en-GB"/>
        </w:rPr>
      </w:pPr>
      <w:r w:rsidRPr="005B47F5">
        <w:rPr>
          <w:rFonts w:ascii="Arial" w:eastAsia="Times New Roman" w:hAnsi="Arial" w:cs="Arial"/>
          <w:sz w:val="24"/>
          <w:szCs w:val="24"/>
          <w:lang w:eastAsia="en-GB"/>
        </w:rPr>
        <w:t>Articles in the general practitioner journals (e.g. Law Society Gazette, NLJ etc)</w:t>
      </w:r>
    </w:p>
    <w:p w14:paraId="1E3177BA" w14:textId="77777777" w:rsidR="005B47F5" w:rsidRPr="005B47F5" w:rsidRDefault="005B47F5" w:rsidP="005B47F5">
      <w:pPr>
        <w:spacing w:after="0" w:line="240" w:lineRule="auto"/>
        <w:jc w:val="both"/>
        <w:rPr>
          <w:rFonts w:ascii="Arial" w:eastAsia="Times New Roman" w:hAnsi="Arial" w:cs="Arial"/>
          <w:sz w:val="24"/>
          <w:szCs w:val="24"/>
          <w:lang w:eastAsia="en-GB"/>
        </w:rPr>
      </w:pPr>
      <w:r w:rsidRPr="005B47F5">
        <w:rPr>
          <w:rFonts w:ascii="Arial" w:eastAsia="Times New Roman" w:hAnsi="Arial" w:cs="Arial"/>
          <w:sz w:val="24"/>
          <w:szCs w:val="24"/>
          <w:lang w:eastAsia="en-GB"/>
        </w:rPr>
        <w:t>Articles in specialist journals (e.g. European Intellectual Property Review)</w:t>
      </w:r>
    </w:p>
    <w:p w14:paraId="6ACAD1DD" w14:textId="77777777" w:rsidR="005B47F5" w:rsidRPr="005B47F5" w:rsidRDefault="005B47F5" w:rsidP="005B47F5">
      <w:pPr>
        <w:spacing w:after="0" w:line="240" w:lineRule="auto"/>
        <w:jc w:val="both"/>
        <w:rPr>
          <w:rFonts w:ascii="Arial" w:eastAsia="Times New Roman" w:hAnsi="Arial" w:cs="Arial"/>
          <w:sz w:val="24"/>
          <w:szCs w:val="24"/>
          <w:lang w:eastAsia="en-GB"/>
        </w:rPr>
      </w:pPr>
      <w:r w:rsidRPr="005B47F5">
        <w:rPr>
          <w:rFonts w:ascii="Arial" w:eastAsia="Times New Roman" w:hAnsi="Arial" w:cs="Arial"/>
          <w:sz w:val="24"/>
          <w:szCs w:val="24"/>
          <w:lang w:eastAsia="en-GB"/>
        </w:rPr>
        <w:t>Textbooks (e.g. Bainbridge Intellectual Property)</w:t>
      </w:r>
    </w:p>
    <w:p w14:paraId="01E20D71" w14:textId="77777777" w:rsidR="005B47F5" w:rsidRPr="005B47F5" w:rsidRDefault="005B47F5" w:rsidP="005B47F5">
      <w:pPr>
        <w:spacing w:after="0" w:line="240" w:lineRule="auto"/>
        <w:jc w:val="both"/>
        <w:rPr>
          <w:rFonts w:ascii="Arial" w:eastAsia="Times New Roman" w:hAnsi="Arial" w:cs="Arial"/>
          <w:sz w:val="24"/>
          <w:szCs w:val="24"/>
          <w:lang w:eastAsia="en-GB"/>
        </w:rPr>
      </w:pPr>
      <w:r w:rsidRPr="005B47F5">
        <w:rPr>
          <w:rFonts w:ascii="Arial" w:eastAsia="Times New Roman" w:hAnsi="Arial" w:cs="Arial"/>
          <w:sz w:val="24"/>
          <w:szCs w:val="24"/>
          <w:lang w:eastAsia="en-GB"/>
        </w:rPr>
        <w:t>Information given at seminars (e.g. check whether your supervisor will allow this and if so, how they would like it referenced).</w:t>
      </w:r>
    </w:p>
    <w:p w14:paraId="582A48CB" w14:textId="77777777" w:rsidR="005B47F5" w:rsidRPr="005B47F5" w:rsidRDefault="005B47F5" w:rsidP="005B47F5">
      <w:pPr>
        <w:spacing w:after="0" w:line="240" w:lineRule="auto"/>
        <w:jc w:val="both"/>
        <w:rPr>
          <w:rFonts w:ascii="Arial" w:eastAsia="Times New Roman" w:hAnsi="Arial" w:cs="Arial"/>
          <w:sz w:val="24"/>
          <w:szCs w:val="24"/>
          <w:lang w:eastAsia="en-GB"/>
        </w:rPr>
      </w:pPr>
    </w:p>
    <w:p w14:paraId="69377C0C" w14:textId="77777777" w:rsidR="005B47F5" w:rsidRPr="005B47F5" w:rsidRDefault="005B47F5" w:rsidP="005B47F5">
      <w:pPr>
        <w:spacing w:after="0" w:line="240" w:lineRule="auto"/>
        <w:jc w:val="both"/>
        <w:rPr>
          <w:rFonts w:ascii="Calibri" w:eastAsia="Calibri" w:hAnsi="Calibri" w:cs="Times New Roman"/>
          <w:lang w:eastAsia="en-US"/>
        </w:rPr>
      </w:pPr>
      <w:r w:rsidRPr="005B47F5">
        <w:rPr>
          <w:rFonts w:ascii="Arial" w:eastAsia="Calibri" w:hAnsi="Arial" w:cs="Arial"/>
          <w:sz w:val="24"/>
          <w:szCs w:val="24"/>
          <w:lang w:eastAsia="en-US"/>
        </w:rPr>
        <w:lastRenderedPageBreak/>
        <w:t>It should be noted that the status of an article may differ depending on the nature of the information contained in it.  If the article is setting out empirical research carried out by that author (e.g. business surveys), the article would be regarded as a primary source.  If the article is a synopsis of work carried out by other people, it would rank as a secondary source</w:t>
      </w:r>
      <w:r w:rsidRPr="005B47F5">
        <w:rPr>
          <w:rFonts w:ascii="Calibri" w:eastAsia="Calibri" w:hAnsi="Calibri" w:cs="Times New Roman"/>
          <w:lang w:eastAsia="en-US"/>
        </w:rPr>
        <w:t>.</w:t>
      </w:r>
    </w:p>
    <w:p w14:paraId="109EC336" w14:textId="77777777" w:rsidR="005B47F5" w:rsidRPr="005B47F5" w:rsidRDefault="005B47F5" w:rsidP="005B47F5">
      <w:pPr>
        <w:spacing w:after="0" w:line="240" w:lineRule="auto"/>
        <w:jc w:val="both"/>
        <w:rPr>
          <w:rFonts w:ascii="Arial" w:eastAsia="Times New Roman" w:hAnsi="Arial" w:cs="Arial"/>
          <w:sz w:val="24"/>
          <w:szCs w:val="24"/>
          <w:lang w:eastAsia="en-GB"/>
        </w:rPr>
      </w:pPr>
    </w:p>
    <w:p w14:paraId="35B3A2D8" w14:textId="77777777" w:rsidR="005B47F5" w:rsidRPr="005B47F5" w:rsidRDefault="005B47F5" w:rsidP="005B47F5">
      <w:pPr>
        <w:spacing w:after="0" w:line="240" w:lineRule="auto"/>
        <w:jc w:val="both"/>
        <w:rPr>
          <w:rFonts w:ascii="Arial" w:eastAsia="Times New Roman" w:hAnsi="Arial" w:cs="Arial"/>
          <w:i/>
          <w:sz w:val="24"/>
          <w:szCs w:val="24"/>
          <w:lang w:eastAsia="en-GB"/>
        </w:rPr>
      </w:pPr>
      <w:r w:rsidRPr="005B47F5">
        <w:rPr>
          <w:rFonts w:ascii="Arial" w:eastAsia="Times New Roman" w:hAnsi="Arial" w:cs="Arial"/>
          <w:i/>
          <w:sz w:val="24"/>
          <w:szCs w:val="24"/>
          <w:lang w:eastAsia="en-GB"/>
        </w:rPr>
        <w:t>Develop a watching brief system:</w:t>
      </w:r>
    </w:p>
    <w:p w14:paraId="477B0319" w14:textId="77777777" w:rsidR="005B47F5" w:rsidRPr="005B47F5" w:rsidRDefault="005B47F5" w:rsidP="005B47F5">
      <w:pPr>
        <w:spacing w:after="0" w:line="240" w:lineRule="auto"/>
        <w:jc w:val="both"/>
        <w:rPr>
          <w:rFonts w:ascii="Arial" w:eastAsia="Times New Roman" w:hAnsi="Arial" w:cs="Arial"/>
          <w:i/>
          <w:sz w:val="24"/>
          <w:szCs w:val="24"/>
          <w:lang w:eastAsia="en-GB"/>
        </w:rPr>
      </w:pPr>
    </w:p>
    <w:p w14:paraId="5532ACA0" w14:textId="77777777" w:rsidR="005B47F5" w:rsidRPr="005B47F5" w:rsidRDefault="005B47F5" w:rsidP="005B47F5">
      <w:pPr>
        <w:spacing w:after="0" w:line="240" w:lineRule="auto"/>
        <w:jc w:val="both"/>
        <w:rPr>
          <w:rFonts w:ascii="Calibri" w:eastAsia="Calibri" w:hAnsi="Calibri" w:cs="Times New Roman"/>
          <w:lang w:eastAsia="en-US"/>
        </w:rPr>
      </w:pPr>
      <w:r w:rsidRPr="005B47F5">
        <w:rPr>
          <w:rFonts w:ascii="Arial" w:eastAsia="Calibri" w:hAnsi="Arial" w:cs="Arial"/>
          <w:sz w:val="24"/>
          <w:szCs w:val="24"/>
          <w:lang w:eastAsia="en-US"/>
        </w:rPr>
        <w:t>To undertake the dissertation, you need to create a system for tracking developments within your area of study.  Not only does the system need to be able to assist you in ascertaining what developments have occurred.  In essence a regular routine is needed.  Although the nature of the source material may differ from one programme to another, the following is an example of a basic review system</w:t>
      </w:r>
      <w:r w:rsidRPr="005B47F5">
        <w:rPr>
          <w:rFonts w:ascii="Calibri" w:eastAsia="Calibri" w:hAnsi="Calibri" w:cs="Times New Roman"/>
          <w:lang w:eastAsia="en-US"/>
        </w:rPr>
        <w:t xml:space="preserve">: </w:t>
      </w:r>
    </w:p>
    <w:p w14:paraId="14154819" w14:textId="77777777" w:rsidR="005B47F5" w:rsidRPr="005B47F5" w:rsidRDefault="005B47F5" w:rsidP="005B47F5">
      <w:pPr>
        <w:spacing w:after="0" w:line="240" w:lineRule="auto"/>
        <w:jc w:val="both"/>
        <w:rPr>
          <w:rFonts w:ascii="Arial" w:eastAsia="Times New Roman" w:hAnsi="Arial" w:cs="Arial"/>
          <w:sz w:val="24"/>
          <w:szCs w:val="24"/>
          <w:lang w:eastAsia="en-GB"/>
        </w:rPr>
      </w:pPr>
    </w:p>
    <w:p w14:paraId="0F7BB5FC" w14:textId="77777777" w:rsidR="005B47F5" w:rsidRPr="005B47F5" w:rsidRDefault="005B47F5" w:rsidP="005B47F5">
      <w:pPr>
        <w:spacing w:after="0" w:line="240" w:lineRule="auto"/>
        <w:jc w:val="both"/>
        <w:rPr>
          <w:rFonts w:ascii="Arial" w:eastAsia="Times New Roman" w:hAnsi="Arial" w:cs="Arial"/>
          <w:sz w:val="24"/>
          <w:szCs w:val="24"/>
          <w:lang w:eastAsia="en-GB"/>
        </w:rPr>
      </w:pPr>
      <w:r w:rsidRPr="005B47F5">
        <w:rPr>
          <w:rFonts w:ascii="Arial" w:eastAsia="Times New Roman" w:hAnsi="Arial" w:cs="Arial"/>
          <w:b/>
          <w:sz w:val="24"/>
          <w:szCs w:val="24"/>
          <w:lang w:eastAsia="en-GB"/>
        </w:rPr>
        <w:t xml:space="preserve">Daily watching brief:  </w:t>
      </w:r>
      <w:r w:rsidRPr="005B47F5">
        <w:rPr>
          <w:rFonts w:ascii="Arial" w:eastAsia="Times New Roman" w:hAnsi="Arial" w:cs="Arial"/>
          <w:sz w:val="24"/>
          <w:szCs w:val="24"/>
          <w:lang w:eastAsia="en-GB"/>
        </w:rPr>
        <w:t>Scanning the Times law reports.</w:t>
      </w:r>
    </w:p>
    <w:p w14:paraId="1801424A" w14:textId="77777777" w:rsidR="005B47F5" w:rsidRPr="005B47F5" w:rsidRDefault="005B47F5" w:rsidP="005B47F5">
      <w:pPr>
        <w:spacing w:after="0" w:line="240" w:lineRule="auto"/>
        <w:jc w:val="both"/>
        <w:rPr>
          <w:rFonts w:ascii="Arial" w:eastAsia="Times New Roman" w:hAnsi="Arial" w:cs="Arial"/>
          <w:sz w:val="24"/>
          <w:szCs w:val="24"/>
          <w:lang w:eastAsia="en-GB"/>
        </w:rPr>
      </w:pPr>
    </w:p>
    <w:p w14:paraId="0358DE23" w14:textId="2BA5240D" w:rsidR="005B47F5" w:rsidRPr="005B47F5" w:rsidRDefault="005B47F5" w:rsidP="005B47F5">
      <w:pPr>
        <w:spacing w:after="0" w:line="240" w:lineRule="auto"/>
        <w:jc w:val="both"/>
        <w:rPr>
          <w:rFonts w:ascii="Arial" w:eastAsia="Calibri" w:hAnsi="Arial" w:cs="Arial"/>
          <w:sz w:val="24"/>
          <w:szCs w:val="24"/>
          <w:lang w:eastAsia="en-US"/>
        </w:rPr>
      </w:pPr>
      <w:r w:rsidRPr="005B47F5">
        <w:rPr>
          <w:rFonts w:ascii="Arial" w:eastAsia="Calibri" w:hAnsi="Arial" w:cs="Arial"/>
          <w:b/>
          <w:sz w:val="24"/>
          <w:szCs w:val="24"/>
          <w:lang w:eastAsia="en-US"/>
        </w:rPr>
        <w:t xml:space="preserve">Weekly watching brief:  </w:t>
      </w:r>
      <w:r w:rsidRPr="005B47F5">
        <w:rPr>
          <w:rFonts w:ascii="Arial" w:eastAsia="Calibri" w:hAnsi="Arial" w:cs="Arial"/>
          <w:sz w:val="24"/>
          <w:szCs w:val="24"/>
          <w:lang w:eastAsia="en-US"/>
        </w:rPr>
        <w:t>Scanning weekly journals (NLJ/Solicitors’ Journal/ Specialist journals), All England Reports/WLR., relevant web sites, Westlaw and Lexis</w:t>
      </w:r>
      <w:r>
        <w:rPr>
          <w:rFonts w:ascii="Arial" w:eastAsia="Calibri" w:hAnsi="Arial" w:cs="Arial"/>
          <w:sz w:val="24"/>
          <w:szCs w:val="24"/>
          <w:lang w:eastAsia="en-US"/>
        </w:rPr>
        <w:t xml:space="preserve"> Plus UK</w:t>
      </w:r>
      <w:r w:rsidRPr="005B47F5">
        <w:rPr>
          <w:rFonts w:ascii="Arial" w:eastAsia="Calibri" w:hAnsi="Arial" w:cs="Arial"/>
          <w:sz w:val="24"/>
          <w:szCs w:val="24"/>
          <w:lang w:eastAsia="en-US"/>
        </w:rPr>
        <w:t xml:space="preserve">.  </w:t>
      </w:r>
    </w:p>
    <w:p w14:paraId="034EA29C" w14:textId="77777777" w:rsidR="005B47F5" w:rsidRPr="005B47F5" w:rsidRDefault="005B47F5" w:rsidP="005B47F5">
      <w:pPr>
        <w:spacing w:after="0" w:line="240" w:lineRule="auto"/>
        <w:jc w:val="both"/>
        <w:rPr>
          <w:rFonts w:ascii="Arial" w:eastAsia="Times New Roman" w:hAnsi="Arial" w:cs="Arial"/>
          <w:sz w:val="24"/>
          <w:szCs w:val="24"/>
          <w:lang w:eastAsia="en-GB"/>
        </w:rPr>
      </w:pPr>
    </w:p>
    <w:p w14:paraId="546F1FD2" w14:textId="3AF56326" w:rsidR="005B47F5" w:rsidRPr="005B47F5" w:rsidRDefault="005B47F5" w:rsidP="005B47F5">
      <w:pPr>
        <w:spacing w:after="0" w:line="240" w:lineRule="auto"/>
        <w:jc w:val="both"/>
        <w:rPr>
          <w:rFonts w:ascii="Arial" w:eastAsia="Calibri" w:hAnsi="Arial" w:cs="Arial"/>
          <w:sz w:val="24"/>
          <w:szCs w:val="24"/>
          <w:lang w:eastAsia="en-US"/>
        </w:rPr>
      </w:pPr>
      <w:r w:rsidRPr="005B47F5">
        <w:rPr>
          <w:rFonts w:ascii="Arial" w:eastAsia="Calibri" w:hAnsi="Arial" w:cs="Arial"/>
          <w:b/>
          <w:sz w:val="24"/>
          <w:szCs w:val="24"/>
          <w:lang w:eastAsia="en-US"/>
        </w:rPr>
        <w:t>Online alerts</w:t>
      </w:r>
      <w:r w:rsidRPr="005B47F5">
        <w:rPr>
          <w:rFonts w:ascii="Arial" w:eastAsia="Calibri" w:hAnsi="Arial" w:cs="Arial"/>
          <w:sz w:val="24"/>
          <w:szCs w:val="24"/>
          <w:lang w:eastAsia="en-US"/>
        </w:rPr>
        <w:t xml:space="preserve"> that will email you according to set research terms can be set up within most databases e.g. Lexis</w:t>
      </w:r>
      <w:r>
        <w:rPr>
          <w:rFonts w:ascii="Arial" w:eastAsia="Calibri" w:hAnsi="Arial" w:cs="Arial"/>
          <w:sz w:val="24"/>
          <w:szCs w:val="24"/>
          <w:lang w:eastAsia="en-US"/>
        </w:rPr>
        <w:t xml:space="preserve"> Plus </w:t>
      </w:r>
      <w:proofErr w:type="spellStart"/>
      <w:r>
        <w:rPr>
          <w:rFonts w:ascii="Arial" w:eastAsia="Calibri" w:hAnsi="Arial" w:cs="Arial"/>
          <w:sz w:val="24"/>
          <w:szCs w:val="24"/>
          <w:lang w:eastAsia="en-US"/>
        </w:rPr>
        <w:t>UK</w:t>
      </w:r>
      <w:r w:rsidRPr="005B47F5">
        <w:rPr>
          <w:rFonts w:ascii="Arial" w:eastAsia="Calibri" w:hAnsi="Arial" w:cs="Arial"/>
          <w:sz w:val="24"/>
          <w:szCs w:val="24"/>
          <w:lang w:eastAsia="en-US"/>
        </w:rPr>
        <w:t>and</w:t>
      </w:r>
      <w:proofErr w:type="spellEnd"/>
      <w:r w:rsidRPr="005B47F5">
        <w:rPr>
          <w:rFonts w:ascii="Arial" w:eastAsia="Calibri" w:hAnsi="Arial" w:cs="Arial"/>
          <w:sz w:val="24"/>
          <w:szCs w:val="24"/>
          <w:lang w:eastAsia="en-US"/>
        </w:rPr>
        <w:t xml:space="preserve"> Westlaw. </w:t>
      </w:r>
      <w:r>
        <w:rPr>
          <w:rFonts w:ascii="Arial" w:eastAsia="Calibri" w:hAnsi="Arial" w:cs="Arial"/>
          <w:sz w:val="24"/>
          <w:szCs w:val="24"/>
          <w:lang w:eastAsia="en-US"/>
        </w:rPr>
        <w:t xml:space="preserve">Ask the librarians for help. </w:t>
      </w:r>
    </w:p>
    <w:p w14:paraId="46248E29" w14:textId="77777777" w:rsidR="005B47F5" w:rsidRPr="005B47F5" w:rsidRDefault="005B47F5" w:rsidP="005B47F5">
      <w:pPr>
        <w:spacing w:after="0" w:line="240" w:lineRule="auto"/>
        <w:jc w:val="both"/>
        <w:rPr>
          <w:rFonts w:ascii="Arial" w:eastAsia="Calibri" w:hAnsi="Arial" w:cs="Arial"/>
          <w:sz w:val="24"/>
          <w:szCs w:val="24"/>
          <w:lang w:eastAsia="en-US"/>
        </w:rPr>
      </w:pPr>
    </w:p>
    <w:p w14:paraId="036E90B1" w14:textId="77777777" w:rsidR="005B47F5" w:rsidRPr="005B47F5" w:rsidRDefault="005B47F5" w:rsidP="005B47F5">
      <w:pPr>
        <w:spacing w:after="0" w:line="240" w:lineRule="auto"/>
        <w:jc w:val="both"/>
        <w:rPr>
          <w:rFonts w:ascii="Arial" w:eastAsia="Calibri" w:hAnsi="Arial" w:cs="Arial"/>
          <w:i/>
          <w:sz w:val="24"/>
          <w:szCs w:val="24"/>
          <w:lang w:eastAsia="en-US"/>
        </w:rPr>
      </w:pPr>
      <w:r w:rsidRPr="005B47F5">
        <w:rPr>
          <w:rFonts w:ascii="Arial" w:eastAsia="Calibri" w:hAnsi="Arial" w:cs="Arial"/>
          <w:i/>
          <w:sz w:val="24"/>
          <w:szCs w:val="24"/>
          <w:lang w:eastAsia="en-US"/>
        </w:rPr>
        <w:t>Collecting information</w:t>
      </w:r>
    </w:p>
    <w:p w14:paraId="43B188F4" w14:textId="77777777" w:rsidR="005B47F5" w:rsidRPr="005B47F5" w:rsidRDefault="005B47F5" w:rsidP="005B47F5">
      <w:pPr>
        <w:spacing w:after="0" w:line="240" w:lineRule="auto"/>
        <w:jc w:val="both"/>
        <w:rPr>
          <w:rFonts w:ascii="Arial" w:eastAsia="Calibri" w:hAnsi="Arial" w:cs="Arial"/>
          <w:i/>
          <w:sz w:val="24"/>
          <w:szCs w:val="24"/>
          <w:lang w:eastAsia="en-US"/>
        </w:rPr>
      </w:pPr>
    </w:p>
    <w:p w14:paraId="0CDFCA64" w14:textId="3F94603B" w:rsidR="005B47F5" w:rsidRPr="005B47F5" w:rsidRDefault="005B47F5" w:rsidP="005B47F5">
      <w:pPr>
        <w:spacing w:after="0" w:line="240" w:lineRule="auto"/>
        <w:jc w:val="both"/>
        <w:rPr>
          <w:rFonts w:ascii="Arial" w:eastAsia="Calibri" w:hAnsi="Arial" w:cs="Arial"/>
          <w:sz w:val="24"/>
          <w:szCs w:val="24"/>
          <w:lang w:eastAsia="en-US"/>
        </w:rPr>
      </w:pPr>
      <w:r w:rsidRPr="005B47F5">
        <w:rPr>
          <w:rFonts w:ascii="Arial" w:eastAsia="Calibri" w:hAnsi="Arial" w:cs="Arial"/>
          <w:sz w:val="24"/>
          <w:szCs w:val="24"/>
          <w:lang w:eastAsia="en-US"/>
        </w:rPr>
        <w:t xml:space="preserve">The information collected through the scanning process needs to be stored in a readily accessible format.  You will develop your own </w:t>
      </w:r>
      <w:r>
        <w:rPr>
          <w:rFonts w:ascii="Arial" w:eastAsia="Calibri" w:hAnsi="Arial" w:cs="Arial"/>
          <w:sz w:val="24"/>
          <w:szCs w:val="24"/>
          <w:lang w:eastAsia="en-US"/>
        </w:rPr>
        <w:t>system</w:t>
      </w:r>
      <w:r w:rsidRPr="005B47F5">
        <w:rPr>
          <w:rFonts w:ascii="Arial" w:eastAsia="Calibri" w:hAnsi="Arial" w:cs="Arial"/>
          <w:sz w:val="24"/>
          <w:szCs w:val="24"/>
          <w:lang w:eastAsia="en-US"/>
        </w:rPr>
        <w:t xml:space="preserve"> for this.  The techniques described here are also relevant to amassing literature and other sources throughout the writing period.  Examples are given below:</w:t>
      </w:r>
    </w:p>
    <w:p w14:paraId="00641854" w14:textId="77777777" w:rsidR="005B47F5" w:rsidRPr="005B47F5" w:rsidRDefault="005B47F5" w:rsidP="005B47F5">
      <w:pPr>
        <w:spacing w:after="0" w:line="240" w:lineRule="auto"/>
        <w:jc w:val="both"/>
        <w:rPr>
          <w:rFonts w:ascii="Arial" w:eastAsia="Calibri" w:hAnsi="Arial" w:cs="Arial"/>
          <w:sz w:val="24"/>
          <w:szCs w:val="24"/>
          <w:lang w:eastAsia="en-US"/>
        </w:rPr>
      </w:pPr>
    </w:p>
    <w:p w14:paraId="1B05F242" w14:textId="77777777" w:rsidR="005B47F5" w:rsidRPr="005B47F5" w:rsidRDefault="005B47F5" w:rsidP="005B47F5">
      <w:pPr>
        <w:spacing w:after="0" w:line="240" w:lineRule="auto"/>
        <w:ind w:left="567" w:hanging="567"/>
        <w:jc w:val="both"/>
        <w:rPr>
          <w:rFonts w:ascii="Arial" w:eastAsia="Calibri" w:hAnsi="Arial" w:cs="Arial"/>
          <w:sz w:val="24"/>
          <w:szCs w:val="24"/>
          <w:lang w:eastAsia="en-US"/>
        </w:rPr>
      </w:pPr>
      <w:r w:rsidRPr="005B47F5">
        <w:rPr>
          <w:rFonts w:ascii="Arial" w:eastAsia="Calibri" w:hAnsi="Arial" w:cs="Arial"/>
          <w:sz w:val="24"/>
          <w:szCs w:val="24"/>
          <w:lang w:eastAsia="en-US"/>
        </w:rPr>
        <w:t>(1)</w:t>
      </w:r>
      <w:r w:rsidRPr="005B47F5">
        <w:rPr>
          <w:rFonts w:ascii="Arial" w:eastAsia="Calibri" w:hAnsi="Arial" w:cs="Arial"/>
          <w:sz w:val="24"/>
          <w:szCs w:val="24"/>
          <w:lang w:eastAsia="en-US"/>
        </w:rPr>
        <w:tab/>
        <w:t>purchase a lever arch file, cardboard dividers and plastic A4 individual wallet sheets that can be inserted into the file.  Whenever a relevant source of information has been located, it could be photocopied (or a manuscript summary prepared) and then inserted into one of the individual wallet sheets.  The archive thus collected can be divided into major themes depending on the nature of the programme.</w:t>
      </w:r>
    </w:p>
    <w:p w14:paraId="4E2B9A1B" w14:textId="77777777" w:rsidR="005B47F5" w:rsidRPr="005B47F5" w:rsidRDefault="005B47F5" w:rsidP="005B47F5">
      <w:pPr>
        <w:spacing w:after="0" w:line="240" w:lineRule="auto"/>
        <w:ind w:left="567" w:hanging="567"/>
        <w:jc w:val="both"/>
        <w:rPr>
          <w:rFonts w:ascii="Arial" w:eastAsia="Calibri" w:hAnsi="Arial" w:cs="Arial"/>
          <w:sz w:val="24"/>
          <w:szCs w:val="24"/>
          <w:lang w:eastAsia="en-US"/>
        </w:rPr>
      </w:pPr>
    </w:p>
    <w:p w14:paraId="79C3D4A6" w14:textId="77777777" w:rsidR="005B47F5" w:rsidRPr="005B47F5" w:rsidRDefault="005B47F5" w:rsidP="005B47F5">
      <w:pPr>
        <w:spacing w:after="0" w:line="240" w:lineRule="auto"/>
        <w:ind w:left="567" w:hanging="567"/>
        <w:jc w:val="both"/>
        <w:rPr>
          <w:rFonts w:ascii="Arial" w:eastAsia="Calibri" w:hAnsi="Arial" w:cs="Arial"/>
          <w:sz w:val="24"/>
          <w:szCs w:val="24"/>
          <w:u w:val="single"/>
          <w:lang w:eastAsia="en-US"/>
        </w:rPr>
      </w:pPr>
      <w:r w:rsidRPr="005B47F5">
        <w:rPr>
          <w:rFonts w:ascii="Arial" w:eastAsia="Calibri" w:hAnsi="Arial" w:cs="Arial"/>
          <w:sz w:val="24"/>
          <w:szCs w:val="24"/>
          <w:lang w:eastAsia="en-US"/>
        </w:rPr>
        <w:t>(2)</w:t>
      </w:r>
      <w:r w:rsidRPr="005B47F5">
        <w:rPr>
          <w:rFonts w:ascii="Arial" w:eastAsia="Calibri" w:hAnsi="Arial" w:cs="Arial"/>
          <w:sz w:val="24"/>
          <w:szCs w:val="24"/>
          <w:lang w:eastAsia="en-US"/>
        </w:rPr>
        <w:tab/>
        <w:t xml:space="preserve">Of course online storage is common.  </w:t>
      </w:r>
      <w:r w:rsidRPr="005B47F5">
        <w:rPr>
          <w:rFonts w:ascii="Arial" w:eastAsia="Calibri" w:hAnsi="Arial" w:cs="Arial"/>
          <w:sz w:val="24"/>
          <w:szCs w:val="24"/>
          <w:u w:val="single"/>
          <w:lang w:eastAsia="en-US"/>
        </w:rPr>
        <w:t>Do not forget to keep back-up copies in case the original becomes corrupted or damaged or lost.</w:t>
      </w:r>
    </w:p>
    <w:p w14:paraId="68C1D226" w14:textId="77777777" w:rsidR="005B47F5" w:rsidRPr="005B47F5" w:rsidRDefault="005B47F5" w:rsidP="005B47F5">
      <w:pPr>
        <w:spacing w:after="0" w:line="240" w:lineRule="auto"/>
        <w:ind w:left="567" w:hanging="567"/>
        <w:jc w:val="both"/>
        <w:rPr>
          <w:rFonts w:ascii="Arial" w:eastAsia="Calibri" w:hAnsi="Arial" w:cs="Arial"/>
          <w:sz w:val="24"/>
          <w:szCs w:val="24"/>
          <w:u w:val="single"/>
          <w:lang w:eastAsia="en-US"/>
        </w:rPr>
      </w:pPr>
    </w:p>
    <w:p w14:paraId="39655979" w14:textId="03F067CE" w:rsidR="005B47F5" w:rsidRPr="005B47F5" w:rsidRDefault="005B47F5" w:rsidP="005B47F5">
      <w:pPr>
        <w:spacing w:after="0" w:line="240" w:lineRule="auto"/>
        <w:jc w:val="both"/>
        <w:rPr>
          <w:rFonts w:ascii="Arial" w:eastAsia="Calibri" w:hAnsi="Arial" w:cs="Arial"/>
          <w:b/>
          <w:sz w:val="24"/>
          <w:szCs w:val="24"/>
          <w:lang w:eastAsia="en-US"/>
        </w:rPr>
      </w:pPr>
      <w:r w:rsidRPr="005B47F5">
        <w:rPr>
          <w:rFonts w:ascii="Arial" w:eastAsia="Calibri" w:hAnsi="Arial" w:cs="Arial"/>
          <w:sz w:val="24"/>
          <w:szCs w:val="24"/>
          <w:lang w:eastAsia="en-US"/>
        </w:rPr>
        <w:t xml:space="preserve">It is advisable to maintain a fully referenced </w:t>
      </w:r>
      <w:r>
        <w:rPr>
          <w:rFonts w:ascii="Arial" w:eastAsia="Calibri" w:hAnsi="Arial" w:cs="Arial"/>
          <w:sz w:val="24"/>
          <w:szCs w:val="24"/>
          <w:lang w:eastAsia="en-US"/>
        </w:rPr>
        <w:t>resource list</w:t>
      </w:r>
      <w:r w:rsidRPr="005B47F5">
        <w:rPr>
          <w:rFonts w:ascii="Arial" w:eastAsia="Calibri" w:hAnsi="Arial" w:cs="Arial"/>
          <w:sz w:val="24"/>
          <w:szCs w:val="24"/>
          <w:lang w:eastAsia="en-US"/>
        </w:rPr>
        <w:t xml:space="preserve"> as you proceed to save time later and to prevent losing the source of some data. </w:t>
      </w:r>
    </w:p>
    <w:p w14:paraId="00265466" w14:textId="77777777" w:rsidR="005B47F5" w:rsidRPr="005B47F5" w:rsidRDefault="005B47F5" w:rsidP="005B47F5">
      <w:pPr>
        <w:spacing w:after="0" w:line="240" w:lineRule="auto"/>
        <w:jc w:val="both"/>
        <w:rPr>
          <w:rFonts w:ascii="Arial" w:eastAsia="Calibri" w:hAnsi="Arial" w:cs="Arial"/>
          <w:sz w:val="24"/>
          <w:szCs w:val="24"/>
          <w:lang w:eastAsia="en-US"/>
        </w:rPr>
      </w:pPr>
    </w:p>
    <w:p w14:paraId="59806D93" w14:textId="77777777" w:rsidR="005B47F5" w:rsidRPr="005B47F5" w:rsidRDefault="005B47F5" w:rsidP="005B47F5">
      <w:pPr>
        <w:spacing w:after="0" w:line="240" w:lineRule="auto"/>
        <w:jc w:val="both"/>
        <w:rPr>
          <w:rFonts w:ascii="Arial" w:eastAsia="Calibri" w:hAnsi="Arial" w:cs="Arial"/>
          <w:sz w:val="24"/>
          <w:szCs w:val="24"/>
          <w:lang w:eastAsia="en-US"/>
        </w:rPr>
      </w:pPr>
      <w:r w:rsidRPr="005B47F5">
        <w:rPr>
          <w:rFonts w:ascii="Arial" w:eastAsia="Calibri" w:hAnsi="Arial" w:cs="Arial"/>
          <w:sz w:val="24"/>
          <w:szCs w:val="24"/>
          <w:lang w:eastAsia="en-US"/>
        </w:rPr>
        <w:t>Now look separately at each piece of information that you find and ask the questions that follow.</w:t>
      </w:r>
    </w:p>
    <w:p w14:paraId="2EF873CD" w14:textId="77777777" w:rsidR="005B47F5" w:rsidRPr="005B47F5" w:rsidRDefault="005B47F5" w:rsidP="005B47F5">
      <w:pPr>
        <w:spacing w:after="0" w:line="240" w:lineRule="auto"/>
        <w:jc w:val="both"/>
        <w:rPr>
          <w:rFonts w:ascii="Arial" w:eastAsia="Calibri" w:hAnsi="Arial" w:cs="Arial"/>
          <w:sz w:val="24"/>
          <w:szCs w:val="24"/>
          <w:lang w:eastAsia="en-US"/>
        </w:rPr>
      </w:pPr>
    </w:p>
    <w:p w14:paraId="0C7F47B5" w14:textId="77777777" w:rsidR="005B47F5" w:rsidRPr="005B47F5" w:rsidRDefault="005B47F5" w:rsidP="005B47F5">
      <w:pPr>
        <w:numPr>
          <w:ilvl w:val="0"/>
          <w:numId w:val="1"/>
        </w:numPr>
        <w:spacing w:after="0" w:line="240" w:lineRule="auto"/>
        <w:jc w:val="both"/>
        <w:rPr>
          <w:rFonts w:ascii="Arial" w:eastAsia="Calibri" w:hAnsi="Arial" w:cs="Arial"/>
          <w:b/>
          <w:sz w:val="24"/>
          <w:szCs w:val="24"/>
          <w:lang w:eastAsia="en-US"/>
        </w:rPr>
      </w:pPr>
      <w:r w:rsidRPr="005B47F5">
        <w:rPr>
          <w:rFonts w:ascii="Arial" w:eastAsia="Calibri" w:hAnsi="Arial" w:cs="Arial"/>
          <w:b/>
          <w:sz w:val="24"/>
          <w:szCs w:val="24"/>
          <w:lang w:eastAsia="en-US"/>
        </w:rPr>
        <w:t>Why do you need this information?</w:t>
      </w:r>
    </w:p>
    <w:p w14:paraId="09EEA221" w14:textId="77777777" w:rsidR="005B47F5" w:rsidRPr="005B47F5" w:rsidRDefault="005B47F5" w:rsidP="005B47F5">
      <w:pPr>
        <w:spacing w:after="0" w:line="240" w:lineRule="auto"/>
        <w:ind w:left="720"/>
        <w:jc w:val="both"/>
        <w:rPr>
          <w:rFonts w:ascii="Arial" w:eastAsia="Calibri" w:hAnsi="Arial" w:cs="Arial"/>
          <w:b/>
          <w:sz w:val="24"/>
          <w:szCs w:val="24"/>
          <w:lang w:eastAsia="en-US"/>
        </w:rPr>
      </w:pPr>
    </w:p>
    <w:p w14:paraId="22CE8862" w14:textId="77777777" w:rsidR="005B47F5" w:rsidRPr="005B47F5" w:rsidRDefault="005B47F5" w:rsidP="005B47F5">
      <w:pPr>
        <w:spacing w:after="200" w:line="276" w:lineRule="auto"/>
        <w:jc w:val="both"/>
        <w:rPr>
          <w:rFonts w:ascii="Arial" w:eastAsia="Calibri" w:hAnsi="Arial" w:cs="Arial"/>
          <w:sz w:val="24"/>
          <w:szCs w:val="24"/>
          <w:lang w:eastAsia="en-US"/>
        </w:rPr>
      </w:pPr>
      <w:r w:rsidRPr="005B47F5">
        <w:rPr>
          <w:rFonts w:ascii="Arial" w:eastAsia="Calibri" w:hAnsi="Arial" w:cs="Arial"/>
          <w:sz w:val="24"/>
          <w:szCs w:val="24"/>
          <w:lang w:eastAsia="en-US"/>
        </w:rPr>
        <w:t xml:space="preserve">By identifying precisely the purpose of the information you can:  </w:t>
      </w:r>
    </w:p>
    <w:p w14:paraId="6852DA83" w14:textId="77777777" w:rsidR="005B47F5" w:rsidRPr="005B47F5" w:rsidRDefault="005B47F5" w:rsidP="005B47F5">
      <w:pPr>
        <w:spacing w:after="200" w:line="276" w:lineRule="auto"/>
        <w:ind w:left="270" w:hanging="270"/>
        <w:jc w:val="both"/>
        <w:rPr>
          <w:rFonts w:ascii="Arial" w:eastAsia="Calibri" w:hAnsi="Arial" w:cs="Arial"/>
          <w:sz w:val="24"/>
          <w:szCs w:val="24"/>
          <w:lang w:eastAsia="en-US"/>
        </w:rPr>
      </w:pPr>
      <w:r w:rsidRPr="005B47F5">
        <w:rPr>
          <w:rFonts w:ascii="Arial" w:eastAsia="Calibri" w:hAnsi="Arial" w:cs="Arial"/>
          <w:sz w:val="24"/>
          <w:szCs w:val="24"/>
          <w:lang w:eastAsia="en-US"/>
        </w:rPr>
        <w:lastRenderedPageBreak/>
        <w:t>•</w:t>
      </w:r>
      <w:r w:rsidRPr="005B47F5">
        <w:rPr>
          <w:rFonts w:ascii="Arial" w:eastAsia="Calibri" w:hAnsi="Arial" w:cs="Arial"/>
          <w:sz w:val="24"/>
          <w:szCs w:val="24"/>
          <w:lang w:eastAsia="en-US"/>
        </w:rPr>
        <w:tab/>
        <w:t>ensure that it will contribute towards the dissertation objectives – your terms of reference;</w:t>
      </w:r>
    </w:p>
    <w:p w14:paraId="4D95B54C" w14:textId="77777777" w:rsidR="005B47F5" w:rsidRPr="005B47F5" w:rsidRDefault="005B47F5" w:rsidP="005B47F5">
      <w:pPr>
        <w:spacing w:after="200" w:line="276" w:lineRule="auto"/>
        <w:ind w:left="270" w:hanging="270"/>
        <w:jc w:val="both"/>
        <w:rPr>
          <w:rFonts w:ascii="Arial" w:eastAsia="Calibri" w:hAnsi="Arial" w:cs="Arial"/>
          <w:sz w:val="24"/>
          <w:szCs w:val="24"/>
          <w:lang w:eastAsia="en-US"/>
        </w:rPr>
      </w:pPr>
      <w:r w:rsidRPr="005B47F5">
        <w:rPr>
          <w:rFonts w:ascii="Arial" w:eastAsia="Calibri" w:hAnsi="Arial" w:cs="Arial"/>
          <w:sz w:val="24"/>
          <w:szCs w:val="24"/>
          <w:lang w:eastAsia="en-US"/>
        </w:rPr>
        <w:t>•</w:t>
      </w:r>
      <w:r w:rsidRPr="005B47F5">
        <w:rPr>
          <w:rFonts w:ascii="Arial" w:eastAsia="Calibri" w:hAnsi="Arial" w:cs="Arial"/>
          <w:sz w:val="24"/>
          <w:szCs w:val="24"/>
          <w:lang w:eastAsia="en-US"/>
        </w:rPr>
        <w:tab/>
        <w:t>specify suitable data from which you can extract the required information.</w:t>
      </w:r>
    </w:p>
    <w:p w14:paraId="0358F90F" w14:textId="77777777" w:rsidR="005B47F5" w:rsidRPr="005B47F5" w:rsidRDefault="005B47F5" w:rsidP="005B47F5">
      <w:pPr>
        <w:spacing w:after="0" w:line="276" w:lineRule="auto"/>
        <w:jc w:val="both"/>
        <w:rPr>
          <w:rFonts w:ascii="Arial" w:eastAsia="Calibri" w:hAnsi="Arial" w:cs="Arial"/>
          <w:b/>
          <w:sz w:val="24"/>
          <w:szCs w:val="24"/>
          <w:lang w:eastAsia="en-US"/>
        </w:rPr>
      </w:pPr>
    </w:p>
    <w:p w14:paraId="07575CC4" w14:textId="77777777" w:rsidR="005B47F5" w:rsidRPr="005B47F5" w:rsidRDefault="005B47F5" w:rsidP="005B47F5">
      <w:pPr>
        <w:numPr>
          <w:ilvl w:val="0"/>
          <w:numId w:val="1"/>
        </w:numPr>
        <w:spacing w:after="200" w:line="276" w:lineRule="auto"/>
        <w:jc w:val="both"/>
        <w:rPr>
          <w:rFonts w:ascii="Arial" w:eastAsia="Calibri" w:hAnsi="Arial" w:cs="Arial"/>
          <w:b/>
          <w:sz w:val="24"/>
          <w:szCs w:val="24"/>
          <w:lang w:eastAsia="en-US"/>
        </w:rPr>
      </w:pPr>
      <w:r w:rsidRPr="005B47F5">
        <w:rPr>
          <w:rFonts w:ascii="Arial" w:eastAsia="Calibri" w:hAnsi="Arial" w:cs="Arial"/>
          <w:b/>
          <w:sz w:val="24"/>
          <w:szCs w:val="24"/>
          <w:lang w:eastAsia="en-US"/>
        </w:rPr>
        <w:t>How can you add to the information?</w:t>
      </w:r>
    </w:p>
    <w:p w14:paraId="3D8E740A" w14:textId="77777777" w:rsidR="005B47F5" w:rsidRPr="005B47F5" w:rsidRDefault="005B47F5" w:rsidP="005B47F5">
      <w:pPr>
        <w:spacing w:after="0" w:line="240" w:lineRule="auto"/>
        <w:jc w:val="both"/>
        <w:rPr>
          <w:rFonts w:ascii="Arial" w:eastAsia="Calibri" w:hAnsi="Arial" w:cs="Arial"/>
          <w:sz w:val="24"/>
          <w:szCs w:val="24"/>
          <w:lang w:eastAsia="en-US"/>
        </w:rPr>
      </w:pPr>
      <w:r w:rsidRPr="005B47F5">
        <w:rPr>
          <w:rFonts w:ascii="Arial" w:eastAsia="Calibri" w:hAnsi="Arial" w:cs="Arial"/>
          <w:sz w:val="24"/>
          <w:szCs w:val="24"/>
          <w:lang w:eastAsia="en-US"/>
        </w:rPr>
        <w:t>After identifying data that will give you the information you need, you should consider:</w:t>
      </w:r>
    </w:p>
    <w:p w14:paraId="1D067D40" w14:textId="77777777" w:rsidR="005B47F5" w:rsidRPr="005B47F5" w:rsidRDefault="005B47F5" w:rsidP="005B47F5">
      <w:pPr>
        <w:spacing w:after="0" w:line="240" w:lineRule="auto"/>
        <w:jc w:val="both"/>
        <w:rPr>
          <w:rFonts w:ascii="Arial" w:eastAsia="Calibri" w:hAnsi="Arial" w:cs="Arial"/>
          <w:sz w:val="24"/>
          <w:szCs w:val="24"/>
          <w:lang w:eastAsia="en-US"/>
        </w:rPr>
      </w:pPr>
    </w:p>
    <w:p w14:paraId="1CFFBD05" w14:textId="77777777" w:rsidR="005B47F5" w:rsidRPr="005B47F5" w:rsidRDefault="005B47F5" w:rsidP="005B47F5">
      <w:pPr>
        <w:spacing w:after="0" w:line="240" w:lineRule="auto"/>
        <w:jc w:val="both"/>
        <w:rPr>
          <w:rFonts w:ascii="Arial" w:eastAsia="Calibri" w:hAnsi="Arial" w:cs="Arial"/>
          <w:sz w:val="24"/>
          <w:szCs w:val="24"/>
          <w:lang w:eastAsia="en-US"/>
        </w:rPr>
      </w:pPr>
      <w:r w:rsidRPr="005B47F5">
        <w:rPr>
          <w:rFonts w:ascii="Arial" w:eastAsia="Calibri" w:hAnsi="Arial" w:cs="Arial"/>
          <w:sz w:val="24"/>
          <w:szCs w:val="24"/>
          <w:lang w:eastAsia="en-US"/>
        </w:rPr>
        <w:t>•</w:t>
      </w:r>
      <w:r w:rsidRPr="005B47F5">
        <w:rPr>
          <w:rFonts w:ascii="Arial" w:eastAsia="Calibri" w:hAnsi="Arial" w:cs="Arial"/>
          <w:sz w:val="24"/>
          <w:szCs w:val="24"/>
          <w:lang w:eastAsia="en-US"/>
        </w:rPr>
        <w:tab/>
        <w:t>possible existing sources for other views on this data;</w:t>
      </w:r>
    </w:p>
    <w:p w14:paraId="1A032835" w14:textId="77777777" w:rsidR="005B47F5" w:rsidRPr="005B47F5" w:rsidRDefault="005B47F5" w:rsidP="005B47F5">
      <w:pPr>
        <w:spacing w:after="0" w:line="240" w:lineRule="auto"/>
        <w:jc w:val="both"/>
        <w:rPr>
          <w:rFonts w:ascii="Arial" w:eastAsia="Calibri" w:hAnsi="Arial" w:cs="Arial"/>
          <w:sz w:val="24"/>
          <w:szCs w:val="24"/>
          <w:lang w:eastAsia="en-US"/>
        </w:rPr>
      </w:pPr>
    </w:p>
    <w:p w14:paraId="062A465C" w14:textId="77777777" w:rsidR="005B47F5" w:rsidRPr="005B47F5" w:rsidRDefault="005B47F5" w:rsidP="005B47F5">
      <w:pPr>
        <w:spacing w:after="0" w:line="240" w:lineRule="auto"/>
        <w:jc w:val="both"/>
        <w:rPr>
          <w:rFonts w:ascii="Arial" w:eastAsia="Calibri" w:hAnsi="Arial" w:cs="Arial"/>
          <w:sz w:val="24"/>
          <w:szCs w:val="24"/>
          <w:lang w:eastAsia="en-US"/>
        </w:rPr>
      </w:pPr>
      <w:r w:rsidRPr="005B47F5">
        <w:rPr>
          <w:rFonts w:ascii="Arial" w:eastAsia="Calibri" w:hAnsi="Arial" w:cs="Arial"/>
          <w:sz w:val="24"/>
          <w:szCs w:val="24"/>
          <w:lang w:eastAsia="en-US"/>
        </w:rPr>
        <w:t>•</w:t>
      </w:r>
      <w:r w:rsidRPr="005B47F5">
        <w:rPr>
          <w:rFonts w:ascii="Arial" w:eastAsia="Calibri" w:hAnsi="Arial" w:cs="Arial"/>
          <w:sz w:val="24"/>
          <w:szCs w:val="24"/>
          <w:lang w:eastAsia="en-US"/>
        </w:rPr>
        <w:tab/>
        <w:t>appropriate research methods to use if you need to generate new data.</w:t>
      </w:r>
    </w:p>
    <w:p w14:paraId="1ED9E761" w14:textId="77777777" w:rsidR="005B47F5" w:rsidRPr="005B47F5" w:rsidRDefault="005B47F5" w:rsidP="005B47F5">
      <w:pPr>
        <w:spacing w:after="0" w:line="240" w:lineRule="auto"/>
        <w:jc w:val="both"/>
        <w:rPr>
          <w:rFonts w:ascii="Arial" w:eastAsia="Calibri" w:hAnsi="Arial" w:cs="Arial"/>
          <w:sz w:val="24"/>
          <w:szCs w:val="24"/>
          <w:lang w:eastAsia="en-US"/>
        </w:rPr>
      </w:pPr>
    </w:p>
    <w:p w14:paraId="288E314E" w14:textId="77777777" w:rsidR="005B47F5" w:rsidRPr="005B47F5" w:rsidRDefault="005B47F5" w:rsidP="005B47F5">
      <w:pPr>
        <w:spacing w:after="0" w:line="240" w:lineRule="auto"/>
        <w:jc w:val="both"/>
        <w:rPr>
          <w:rFonts w:ascii="Arial" w:eastAsia="Calibri" w:hAnsi="Arial" w:cs="Arial"/>
          <w:sz w:val="24"/>
          <w:szCs w:val="24"/>
          <w:lang w:eastAsia="en-US"/>
        </w:rPr>
      </w:pPr>
      <w:r w:rsidRPr="005B47F5">
        <w:rPr>
          <w:rFonts w:ascii="Arial" w:eastAsia="Calibri" w:hAnsi="Arial" w:cs="Arial"/>
          <w:sz w:val="24"/>
          <w:szCs w:val="24"/>
          <w:lang w:eastAsia="en-US"/>
        </w:rPr>
        <w:t>‘Data’ in this context means the raw material of information: it does not become information until you have processed and understood it yourself.</w:t>
      </w:r>
    </w:p>
    <w:p w14:paraId="72065899" w14:textId="77777777" w:rsidR="005B47F5" w:rsidRPr="005B47F5" w:rsidRDefault="005B47F5" w:rsidP="005B47F5">
      <w:pPr>
        <w:spacing w:after="0" w:line="240" w:lineRule="auto"/>
        <w:jc w:val="both"/>
        <w:rPr>
          <w:rFonts w:ascii="Arial" w:eastAsia="Calibri" w:hAnsi="Arial" w:cs="Arial"/>
          <w:sz w:val="24"/>
          <w:szCs w:val="24"/>
          <w:lang w:eastAsia="en-US"/>
        </w:rPr>
      </w:pPr>
    </w:p>
    <w:p w14:paraId="7881C88F" w14:textId="77777777" w:rsidR="005B47F5" w:rsidRPr="005B47F5" w:rsidRDefault="005B47F5" w:rsidP="005B47F5">
      <w:pPr>
        <w:spacing w:after="0" w:line="240" w:lineRule="auto"/>
        <w:jc w:val="both"/>
        <w:rPr>
          <w:rFonts w:ascii="Arial" w:eastAsia="Calibri" w:hAnsi="Arial" w:cs="Arial"/>
          <w:sz w:val="24"/>
          <w:szCs w:val="24"/>
          <w:lang w:eastAsia="en-US"/>
        </w:rPr>
      </w:pPr>
      <w:r w:rsidRPr="005B47F5">
        <w:rPr>
          <w:rFonts w:ascii="Arial" w:eastAsia="Calibri" w:hAnsi="Arial" w:cs="Arial"/>
          <w:sz w:val="24"/>
          <w:szCs w:val="24"/>
          <w:lang w:eastAsia="en-US"/>
        </w:rPr>
        <w:t>The methods you use to raise the required information will depend on the data you need to obtain and on what is feasible with the time and resources available.  But it is always worth using several methods if possible since relying on one can lead to unsafe conclusions.</w:t>
      </w:r>
    </w:p>
    <w:p w14:paraId="25F81435" w14:textId="77777777" w:rsidR="005B47F5" w:rsidRPr="005B47F5" w:rsidRDefault="005B47F5" w:rsidP="005B47F5">
      <w:pPr>
        <w:spacing w:after="0" w:line="240" w:lineRule="auto"/>
        <w:jc w:val="both"/>
        <w:rPr>
          <w:rFonts w:ascii="Arial" w:eastAsia="Calibri" w:hAnsi="Arial" w:cs="Arial"/>
          <w:sz w:val="24"/>
          <w:szCs w:val="24"/>
          <w:lang w:eastAsia="en-US"/>
        </w:rPr>
      </w:pPr>
    </w:p>
    <w:p w14:paraId="392BEB47" w14:textId="77777777" w:rsidR="005B47F5" w:rsidRPr="005B47F5" w:rsidRDefault="005B47F5" w:rsidP="005B47F5">
      <w:pPr>
        <w:spacing w:after="0" w:line="240" w:lineRule="auto"/>
        <w:jc w:val="both"/>
        <w:rPr>
          <w:rFonts w:ascii="Arial" w:eastAsia="Calibri" w:hAnsi="Arial" w:cs="Arial"/>
          <w:sz w:val="24"/>
          <w:szCs w:val="24"/>
          <w:lang w:eastAsia="en-US"/>
        </w:rPr>
      </w:pPr>
      <w:r w:rsidRPr="005B47F5">
        <w:rPr>
          <w:rFonts w:ascii="Arial" w:eastAsia="Calibri" w:hAnsi="Arial" w:cs="Arial"/>
          <w:sz w:val="24"/>
          <w:szCs w:val="24"/>
          <w:lang w:eastAsia="en-US"/>
        </w:rPr>
        <w:t>Remember that, whilst the Internet can provide a range of official and unofficial sources, it can lead you astray. The unofficial sources may merely reflect the prejudices or point of view of the person who posted it. This also applies to Wikipedia.</w:t>
      </w:r>
    </w:p>
    <w:p w14:paraId="64EDDB35" w14:textId="77777777" w:rsidR="005B47F5" w:rsidRPr="005B47F5" w:rsidRDefault="005B47F5" w:rsidP="005B47F5">
      <w:pPr>
        <w:spacing w:after="0" w:line="240" w:lineRule="auto"/>
        <w:jc w:val="both"/>
        <w:rPr>
          <w:rFonts w:ascii="Arial" w:eastAsia="Times New Roman" w:hAnsi="Arial" w:cs="Arial"/>
          <w:sz w:val="24"/>
          <w:szCs w:val="24"/>
          <w:lang w:eastAsia="en-GB"/>
        </w:rPr>
      </w:pPr>
    </w:p>
    <w:p w14:paraId="5705D0E9" w14:textId="77777777" w:rsidR="009A4E1D" w:rsidRDefault="009A4E1D"/>
    <w:sectPr w:rsidR="009A4E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3E118C"/>
    <w:multiLevelType w:val="hybridMultilevel"/>
    <w:tmpl w:val="DBBA0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354972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47F5"/>
    <w:rsid w:val="005B47F5"/>
    <w:rsid w:val="009A4E1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C2A769"/>
  <w15:chartTrackingRefBased/>
  <w15:docId w15:val="{37A52C5E-B64A-4448-9D8A-D8C1325F5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c.europa.eu/prelex/apcnet.cfm?CL=en" TargetMode="External"/><Relationship Id="rId3" Type="http://schemas.openxmlformats.org/officeDocument/2006/relationships/settings" Target="settings.xml"/><Relationship Id="rId7" Type="http://schemas.openxmlformats.org/officeDocument/2006/relationships/hyperlink" Target="http://curia.europa.eu/jcms/jcms/j_6/hom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ur-lex.europa.eu/en/index.htm" TargetMode="External"/><Relationship Id="rId5" Type="http://schemas.openxmlformats.org/officeDocument/2006/relationships/hyperlink" Target="http://europa.eu/index_en.ht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1277</Words>
  <Characters>7284</Characters>
  <Application>Microsoft Office Word</Application>
  <DocSecurity>0</DocSecurity>
  <Lines>60</Lines>
  <Paragraphs>17</Paragraphs>
  <ScaleCrop>false</ScaleCrop>
  <Company>University of Wales Trinity Saint David</Company>
  <LinksUpToDate>false</LinksUpToDate>
  <CharactersWithSpaces>8544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Turvey</dc:creator>
  <cp:keywords/>
  <dc:description/>
  <cp:lastModifiedBy>Sian Turvey</cp:lastModifiedBy>
  <cp:revision>1</cp:revision>
  <dcterms:created xsi:type="dcterms:W3CDTF">2022-11-16T16:17:00Z</dcterms:created>
  <dcterms:modified xsi:type="dcterms:W3CDTF">2022-11-16T16:20:00Z</dcterms:modified>
</cp:coreProperties>
</file>