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0F7C44" w14:textId="77777777" w:rsidR="00A75D7B" w:rsidRDefault="00A75D7B" w:rsidP="00B8788A">
      <w:pPr>
        <w:pStyle w:val="AssignHeader"/>
      </w:pPr>
      <w:r w:rsidRPr="00A75D7B">
        <w:t xml:space="preserve">How can digital technology </w:t>
      </w:r>
      <w:proofErr w:type="gramStart"/>
      <w:r w:rsidRPr="00A75D7B">
        <w:t>assist</w:t>
      </w:r>
      <w:proofErr w:type="gramEnd"/>
      <w:r w:rsidRPr="00A75D7B">
        <w:t xml:space="preserve"> </w:t>
      </w:r>
    </w:p>
    <w:p w14:paraId="00E03E01" w14:textId="2A5D0ED3" w:rsidR="00A75D7B" w:rsidRPr="00A75D7B" w:rsidRDefault="00A75D7B" w:rsidP="00B8788A">
      <w:pPr>
        <w:pStyle w:val="AssignHeader"/>
        <w:rPr>
          <w:szCs w:val="36"/>
        </w:rPr>
      </w:pPr>
      <w:r>
        <w:rPr>
          <w:rFonts w:cstheme="minorHAnsi"/>
          <w:szCs w:val="36"/>
        </w:rPr>
        <w:t>A</w:t>
      </w:r>
      <w:r w:rsidRPr="00A75D7B">
        <w:rPr>
          <w:rFonts w:cstheme="minorHAnsi"/>
          <w:szCs w:val="36"/>
        </w:rPr>
        <w:t xml:space="preserve">ssessment for </w:t>
      </w:r>
      <w:r>
        <w:rPr>
          <w:rFonts w:cstheme="minorHAnsi"/>
          <w:szCs w:val="36"/>
        </w:rPr>
        <w:t>L</w:t>
      </w:r>
      <w:r w:rsidRPr="00A75D7B">
        <w:rPr>
          <w:rFonts w:cstheme="minorHAnsi"/>
          <w:szCs w:val="36"/>
        </w:rPr>
        <w:t>earning?</w:t>
      </w:r>
    </w:p>
    <w:p w14:paraId="35B75127" w14:textId="77777777" w:rsidR="00A75D7B" w:rsidRDefault="00A75D7B" w:rsidP="00A75D7B">
      <w:pPr>
        <w:pStyle w:val="AssignSubHeader"/>
      </w:pPr>
    </w:p>
    <w:tbl>
      <w:tblPr>
        <w:tblStyle w:val="TableGrid"/>
        <w:tblW w:w="0" w:type="auto"/>
        <w:tblLook w:val="04A0" w:firstRow="1" w:lastRow="0" w:firstColumn="1" w:lastColumn="0" w:noHBand="0" w:noVBand="1"/>
      </w:tblPr>
      <w:tblGrid>
        <w:gridCol w:w="1722"/>
        <w:gridCol w:w="3647"/>
        <w:gridCol w:w="3647"/>
      </w:tblGrid>
      <w:tr w:rsidR="00A75D7B" w14:paraId="19AFEF46" w14:textId="77777777" w:rsidTr="00424FA5">
        <w:tc>
          <w:tcPr>
            <w:tcW w:w="1722" w:type="dxa"/>
            <w:tcBorders>
              <w:top w:val="single" w:sz="4" w:space="0" w:color="auto"/>
              <w:left w:val="single" w:sz="4" w:space="0" w:color="auto"/>
              <w:bottom w:val="single" w:sz="4" w:space="0" w:color="auto"/>
              <w:right w:val="single" w:sz="4" w:space="0" w:color="auto"/>
            </w:tcBorders>
          </w:tcPr>
          <w:p w14:paraId="07F4486A" w14:textId="77777777" w:rsidR="00A75D7B" w:rsidRDefault="00A75D7B" w:rsidP="00424FA5">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418AAD6D" w14:textId="11FDF289" w:rsidR="00A75D7B" w:rsidRDefault="00A75D7B" w:rsidP="00424FA5">
            <w:pPr>
              <w:pStyle w:val="AssignBody"/>
            </w:pPr>
            <w:r>
              <w:t>Target</w:t>
            </w:r>
          </w:p>
        </w:tc>
        <w:tc>
          <w:tcPr>
            <w:tcW w:w="3647" w:type="dxa"/>
            <w:tcBorders>
              <w:top w:val="single" w:sz="4" w:space="0" w:color="auto"/>
              <w:left w:val="single" w:sz="4" w:space="0" w:color="auto"/>
              <w:bottom w:val="single" w:sz="4" w:space="0" w:color="auto"/>
              <w:right w:val="single" w:sz="4" w:space="0" w:color="auto"/>
            </w:tcBorders>
          </w:tcPr>
          <w:p w14:paraId="102294B7" w14:textId="77777777" w:rsidR="00A75D7B" w:rsidRPr="00755E37" w:rsidRDefault="00A75D7B" w:rsidP="00424FA5">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A75D7B" w14:paraId="37A40570" w14:textId="77777777" w:rsidTr="00424FA5">
        <w:tc>
          <w:tcPr>
            <w:tcW w:w="1722" w:type="dxa"/>
            <w:tcBorders>
              <w:top w:val="single" w:sz="4" w:space="0" w:color="auto"/>
              <w:left w:val="single" w:sz="4" w:space="0" w:color="auto"/>
              <w:bottom w:val="single" w:sz="4" w:space="0" w:color="auto"/>
              <w:right w:val="single" w:sz="4" w:space="0" w:color="auto"/>
            </w:tcBorders>
            <w:hideMark/>
          </w:tcPr>
          <w:p w14:paraId="0D7B0C27" w14:textId="5EE7B72D" w:rsidR="00A75D7B" w:rsidRDefault="00A75D7B" w:rsidP="00424FA5">
            <w:pPr>
              <w:pStyle w:val="AssignBody"/>
            </w:pPr>
            <w:bookmarkStart w:id="0" w:name="cysill"/>
            <w:bookmarkEnd w:id="0"/>
            <w:r>
              <w:t>Target 1</w:t>
            </w:r>
          </w:p>
        </w:tc>
        <w:tc>
          <w:tcPr>
            <w:tcW w:w="3647" w:type="dxa"/>
            <w:tcBorders>
              <w:top w:val="single" w:sz="4" w:space="0" w:color="auto"/>
              <w:left w:val="single" w:sz="4" w:space="0" w:color="auto"/>
              <w:bottom w:val="single" w:sz="4" w:space="0" w:color="auto"/>
              <w:right w:val="single" w:sz="4" w:space="0" w:color="auto"/>
            </w:tcBorders>
          </w:tcPr>
          <w:p w14:paraId="448DDEBA" w14:textId="2D841809" w:rsidR="00A75D7B" w:rsidRDefault="00A75D7B" w:rsidP="00424FA5">
            <w:pPr>
              <w:pStyle w:val="AssignBody"/>
            </w:pPr>
            <w:r w:rsidRPr="00A75D7B">
              <w:t xml:space="preserve">Aim to link all </w:t>
            </w:r>
            <w:r w:rsidR="00D773E0">
              <w:t>my</w:t>
            </w:r>
            <w:r w:rsidRPr="00A75D7B">
              <w:t xml:space="preserve"> critical reflections back to relevant </w:t>
            </w:r>
            <w:r w:rsidR="003C6A1F">
              <w:t>l</w:t>
            </w:r>
            <w:r w:rsidRPr="00A75D7B">
              <w:t>it</w:t>
            </w:r>
            <w:r w:rsidR="0036307E">
              <w:t>erature</w:t>
            </w:r>
            <w:r w:rsidRPr="00A75D7B">
              <w:t>.</w:t>
            </w:r>
          </w:p>
        </w:tc>
        <w:tc>
          <w:tcPr>
            <w:tcW w:w="3647" w:type="dxa"/>
            <w:tcBorders>
              <w:top w:val="single" w:sz="4" w:space="0" w:color="auto"/>
              <w:left w:val="single" w:sz="4" w:space="0" w:color="auto"/>
              <w:bottom w:val="single" w:sz="4" w:space="0" w:color="auto"/>
              <w:right w:val="single" w:sz="4" w:space="0" w:color="auto"/>
            </w:tcBorders>
          </w:tcPr>
          <w:p w14:paraId="11A66602" w14:textId="106E830D" w:rsidR="00A75D7B" w:rsidRDefault="00C635BB" w:rsidP="00424FA5">
            <w:pPr>
              <w:pStyle w:val="AssignBody"/>
            </w:pPr>
            <w:r>
              <w:t>In this assignment, I have attempted to link all</w:t>
            </w:r>
            <w:r w:rsidR="004570ED">
              <w:t xml:space="preserve"> </w:t>
            </w:r>
            <w:r>
              <w:t>my critical reflections back to relevant literature.</w:t>
            </w:r>
          </w:p>
        </w:tc>
      </w:tr>
      <w:tr w:rsidR="00A75D7B" w14:paraId="47F864FA" w14:textId="77777777" w:rsidTr="00424FA5">
        <w:tc>
          <w:tcPr>
            <w:tcW w:w="1722" w:type="dxa"/>
            <w:tcBorders>
              <w:top w:val="single" w:sz="4" w:space="0" w:color="auto"/>
              <w:left w:val="single" w:sz="4" w:space="0" w:color="auto"/>
              <w:bottom w:val="single" w:sz="4" w:space="0" w:color="auto"/>
              <w:right w:val="single" w:sz="4" w:space="0" w:color="auto"/>
            </w:tcBorders>
            <w:hideMark/>
          </w:tcPr>
          <w:p w14:paraId="2A7161B2" w14:textId="4C3DD9FC" w:rsidR="00A75D7B" w:rsidRDefault="00A75D7B" w:rsidP="00424FA5">
            <w:pPr>
              <w:pStyle w:val="AssignBody"/>
            </w:pPr>
            <w:r>
              <w:t>Target 2</w:t>
            </w:r>
          </w:p>
        </w:tc>
        <w:tc>
          <w:tcPr>
            <w:tcW w:w="3647" w:type="dxa"/>
            <w:tcBorders>
              <w:top w:val="single" w:sz="4" w:space="0" w:color="auto"/>
              <w:left w:val="single" w:sz="4" w:space="0" w:color="auto"/>
              <w:bottom w:val="single" w:sz="4" w:space="0" w:color="auto"/>
              <w:right w:val="single" w:sz="4" w:space="0" w:color="auto"/>
            </w:tcBorders>
          </w:tcPr>
          <w:p w14:paraId="5ABDB27E" w14:textId="6954EB25" w:rsidR="00A75D7B" w:rsidRDefault="00A75D7B" w:rsidP="00424FA5">
            <w:pPr>
              <w:pStyle w:val="AssignBody"/>
            </w:pPr>
            <w:r w:rsidRPr="00A75D7B">
              <w:t xml:space="preserve">Consider counterarguments to support </w:t>
            </w:r>
            <w:r w:rsidR="00D773E0">
              <w:t>my</w:t>
            </w:r>
            <w:r w:rsidRPr="00A75D7B">
              <w:t xml:space="preserve"> own critical analysis. </w:t>
            </w:r>
          </w:p>
        </w:tc>
        <w:tc>
          <w:tcPr>
            <w:tcW w:w="3647" w:type="dxa"/>
            <w:tcBorders>
              <w:top w:val="single" w:sz="4" w:space="0" w:color="auto"/>
              <w:left w:val="single" w:sz="4" w:space="0" w:color="auto"/>
              <w:bottom w:val="single" w:sz="4" w:space="0" w:color="auto"/>
              <w:right w:val="single" w:sz="4" w:space="0" w:color="auto"/>
            </w:tcBorders>
          </w:tcPr>
          <w:p w14:paraId="3A757AE5" w14:textId="6571D780" w:rsidR="00A75D7B" w:rsidRDefault="00C635BB" w:rsidP="00424FA5">
            <w:pPr>
              <w:pStyle w:val="AssignBody"/>
            </w:pPr>
            <w:r>
              <w:t>I have read more widely in preparation for this assignment and this has enabled me to discuss my analysis more critically.</w:t>
            </w:r>
          </w:p>
        </w:tc>
      </w:tr>
      <w:tr w:rsidR="00A75D7B" w14:paraId="71D28CDB" w14:textId="77777777" w:rsidTr="00424FA5">
        <w:tc>
          <w:tcPr>
            <w:tcW w:w="1722" w:type="dxa"/>
            <w:tcBorders>
              <w:top w:val="single" w:sz="4" w:space="0" w:color="auto"/>
              <w:left w:val="single" w:sz="4" w:space="0" w:color="auto"/>
              <w:bottom w:val="single" w:sz="4" w:space="0" w:color="auto"/>
              <w:right w:val="single" w:sz="4" w:space="0" w:color="auto"/>
            </w:tcBorders>
            <w:hideMark/>
          </w:tcPr>
          <w:p w14:paraId="1F46B718" w14:textId="0C8D2723" w:rsidR="00A75D7B" w:rsidRDefault="00A75D7B" w:rsidP="00424FA5">
            <w:pPr>
              <w:pStyle w:val="AssignBody"/>
            </w:pPr>
            <w:r>
              <w:t>Target 3</w:t>
            </w:r>
          </w:p>
        </w:tc>
        <w:tc>
          <w:tcPr>
            <w:tcW w:w="3647" w:type="dxa"/>
            <w:tcBorders>
              <w:top w:val="single" w:sz="4" w:space="0" w:color="auto"/>
              <w:left w:val="single" w:sz="4" w:space="0" w:color="auto"/>
              <w:bottom w:val="single" w:sz="4" w:space="0" w:color="auto"/>
              <w:right w:val="single" w:sz="4" w:space="0" w:color="auto"/>
            </w:tcBorders>
          </w:tcPr>
          <w:p w14:paraId="76EAD940" w14:textId="0708E7F1" w:rsidR="00A75D7B" w:rsidRDefault="00A75D7B" w:rsidP="00424FA5">
            <w:pPr>
              <w:pStyle w:val="AssignBody"/>
            </w:pPr>
            <w:r w:rsidRPr="00A75D7B">
              <w:t xml:space="preserve">Some of </w:t>
            </w:r>
            <w:r w:rsidR="00D773E0">
              <w:t>my</w:t>
            </w:r>
            <w:r w:rsidRPr="00A75D7B">
              <w:t xml:space="preserve"> presentation of </w:t>
            </w:r>
            <w:r w:rsidR="003C6A1F">
              <w:t>l</w:t>
            </w:r>
            <w:r w:rsidRPr="00A75D7B">
              <w:t>it</w:t>
            </w:r>
            <w:r w:rsidR="00D773E0">
              <w:t>erature</w:t>
            </w:r>
            <w:r w:rsidRPr="00A75D7B">
              <w:t xml:space="preserve"> is descriptive. </w:t>
            </w:r>
            <w:r w:rsidR="00D773E0">
              <w:t>I must a</w:t>
            </w:r>
            <w:r w:rsidRPr="00A75D7B">
              <w:t>dd more sign-posted critical engagement.</w:t>
            </w:r>
          </w:p>
        </w:tc>
        <w:tc>
          <w:tcPr>
            <w:tcW w:w="3647" w:type="dxa"/>
            <w:tcBorders>
              <w:top w:val="single" w:sz="4" w:space="0" w:color="auto"/>
              <w:left w:val="single" w:sz="4" w:space="0" w:color="auto"/>
              <w:bottom w:val="single" w:sz="4" w:space="0" w:color="auto"/>
              <w:right w:val="single" w:sz="4" w:space="0" w:color="auto"/>
            </w:tcBorders>
          </w:tcPr>
          <w:p w14:paraId="2A9D5BAC" w14:textId="5B6547AE" w:rsidR="00A75D7B" w:rsidRDefault="00C635BB" w:rsidP="00424FA5">
            <w:pPr>
              <w:pStyle w:val="AssignBody"/>
            </w:pPr>
            <w:r>
              <w:t>I have tried to engage my writing more critically by referencing alternative literature that I have obtained from my wider reading.</w:t>
            </w:r>
          </w:p>
        </w:tc>
      </w:tr>
    </w:tbl>
    <w:p w14:paraId="35729051" w14:textId="77777777" w:rsidR="00A75D7B" w:rsidRDefault="00A75D7B" w:rsidP="00A75D7B">
      <w:pPr>
        <w:pStyle w:val="AssignBody"/>
      </w:pPr>
    </w:p>
    <w:p w14:paraId="6E57178D" w14:textId="06F65D32" w:rsidR="00B750A8" w:rsidRPr="00D773E0" w:rsidRDefault="00B750A8" w:rsidP="002B6045">
      <w:pPr>
        <w:spacing w:after="0"/>
        <w:rPr>
          <w:rFonts w:ascii="Arial" w:hAnsi="Arial" w:cs="Arial"/>
          <w:b/>
          <w:bCs/>
          <w:i/>
          <w:iCs/>
          <w:sz w:val="28"/>
          <w:szCs w:val="28"/>
          <w:u w:val="single"/>
        </w:rPr>
      </w:pPr>
      <w:r w:rsidRPr="00D773E0">
        <w:rPr>
          <w:rFonts w:ascii="Arial" w:hAnsi="Arial" w:cs="Arial"/>
          <w:b/>
          <w:bCs/>
          <w:i/>
          <w:iCs/>
          <w:sz w:val="28"/>
          <w:szCs w:val="28"/>
          <w:u w:val="single"/>
        </w:rPr>
        <w:t>Aim, focus and purpose of the research</w:t>
      </w:r>
    </w:p>
    <w:p w14:paraId="7D703E5C" w14:textId="77777777" w:rsidR="002B6045" w:rsidRPr="00D773E0" w:rsidRDefault="002B6045" w:rsidP="002B6045">
      <w:pPr>
        <w:spacing w:after="0"/>
        <w:rPr>
          <w:rFonts w:ascii="Arial" w:hAnsi="Arial" w:cs="Arial"/>
          <w:b/>
          <w:bCs/>
          <w:u w:val="single"/>
        </w:rPr>
      </w:pPr>
    </w:p>
    <w:p w14:paraId="1CF32E63" w14:textId="3111FF95" w:rsidR="009F7DAF" w:rsidRPr="009F7DAF" w:rsidRDefault="00F85111" w:rsidP="009F7DAF">
      <w:pPr>
        <w:pStyle w:val="AssignBody"/>
      </w:pPr>
      <w:r>
        <w:t>Following a review of the existing curriculum</w:t>
      </w:r>
      <w:r w:rsidR="00424FA5">
        <w:t xml:space="preserve"> and</w:t>
      </w:r>
      <w:r>
        <w:t xml:space="preserve"> </w:t>
      </w:r>
      <w:r w:rsidR="00424FA5">
        <w:t xml:space="preserve">assessment arrangements in schools in </w:t>
      </w:r>
      <w:r>
        <w:t xml:space="preserve">Wales in 2015, Professor Graham Donaldson </w:t>
      </w:r>
      <w:r w:rsidRPr="00F85111">
        <w:t>suggest</w:t>
      </w:r>
      <w:r w:rsidR="00424FA5">
        <w:t>ed that</w:t>
      </w:r>
      <w:r w:rsidRPr="00F85111">
        <w:t xml:space="preserve"> there should be six Areas of Learning and Experience</w:t>
      </w:r>
      <w:r w:rsidR="00424FA5">
        <w:t xml:space="preserve"> (</w:t>
      </w:r>
      <w:proofErr w:type="spellStart"/>
      <w:r w:rsidR="00424FA5">
        <w:t>AoLE</w:t>
      </w:r>
      <w:proofErr w:type="spellEnd"/>
      <w:r w:rsidR="00424FA5" w:rsidRPr="00424FA5">
        <w:t xml:space="preserve">) in contrast to the individual subject areas that currently </w:t>
      </w:r>
      <w:r w:rsidR="00424FA5" w:rsidRPr="00D773E0">
        <w:t>exist</w:t>
      </w:r>
      <w:r w:rsidR="00424FA5">
        <w:t xml:space="preserve"> (</w:t>
      </w:r>
      <w:r w:rsidR="0041012E">
        <w:t>Donaldson, 2015)</w:t>
      </w:r>
      <w:r w:rsidRPr="00F85111">
        <w:t xml:space="preserve">.  </w:t>
      </w:r>
      <w:r w:rsidR="009F7DAF">
        <w:t>Donaldson’s r</w:t>
      </w:r>
      <w:r w:rsidR="009F7DAF" w:rsidRPr="009F7DAF">
        <w:t xml:space="preserve">eport </w:t>
      </w:r>
      <w:r w:rsidR="009F7DAF">
        <w:t xml:space="preserve">also </w:t>
      </w:r>
      <w:r w:rsidR="009F7DAF" w:rsidRPr="009F7DAF">
        <w:t>suggest</w:t>
      </w:r>
      <w:r w:rsidR="00245313">
        <w:t>ed</w:t>
      </w:r>
      <w:r w:rsidR="009F7DAF" w:rsidRPr="009F7DAF">
        <w:t xml:space="preserve"> that literacy, </w:t>
      </w:r>
      <w:proofErr w:type="gramStart"/>
      <w:r w:rsidR="009F7DAF" w:rsidRPr="009F7DAF">
        <w:t>numeracy</w:t>
      </w:r>
      <w:proofErr w:type="gramEnd"/>
      <w:r w:rsidR="009F7DAF" w:rsidRPr="009F7DAF">
        <w:t xml:space="preserve"> and digital competence should be </w:t>
      </w:r>
      <w:r w:rsidR="009F7DAF" w:rsidRPr="00494164">
        <w:t xml:space="preserve">developed </w:t>
      </w:r>
      <w:r w:rsidR="009F7DAF" w:rsidRPr="009F7DAF">
        <w:t>across the whole curriculum</w:t>
      </w:r>
      <w:r w:rsidR="009F7DAF">
        <w:t xml:space="preserve"> and become </w:t>
      </w:r>
      <w:r w:rsidR="009F7DAF" w:rsidRPr="009F7DAF">
        <w:t xml:space="preserve">the responsibility of all teachers. </w:t>
      </w:r>
      <w:r w:rsidR="009F7DAF">
        <w:t xml:space="preserve"> </w:t>
      </w:r>
      <w:r w:rsidR="00653097" w:rsidRPr="00653097">
        <w:t>In addition, it was recommended that a Digital Competence Framework (DCF) should be developed to establish progression in children and young people’s learning (Welsh Government, 2015).</w:t>
      </w:r>
    </w:p>
    <w:p w14:paraId="664851DD" w14:textId="2C74DCA4" w:rsidR="00D773E0" w:rsidRDefault="00D773E0" w:rsidP="00D773E0">
      <w:pPr>
        <w:pStyle w:val="AssignBody"/>
        <w:rPr>
          <w:shd w:val="clear" w:color="auto" w:fill="FFFFFF"/>
        </w:rPr>
      </w:pPr>
    </w:p>
    <w:p w14:paraId="433B7553" w14:textId="3EBE7053" w:rsidR="00F820F5" w:rsidRDefault="003B6543" w:rsidP="00AE3E1E">
      <w:pPr>
        <w:pStyle w:val="AssignBody"/>
        <w:rPr>
          <w:color w:val="000000"/>
          <w:shd w:val="clear" w:color="auto" w:fill="FFFFFF"/>
        </w:rPr>
      </w:pPr>
      <w:r>
        <w:t>During my experience as a student teacher</w:t>
      </w:r>
      <w:r w:rsidR="00EB38FD">
        <w:t>, I</w:t>
      </w:r>
      <w:r w:rsidR="00584C92">
        <w:t xml:space="preserve"> had</w:t>
      </w:r>
      <w:r w:rsidR="00EB38FD">
        <w:t xml:space="preserve"> witnessed that</w:t>
      </w:r>
      <w:r w:rsidRPr="00D773E0">
        <w:t xml:space="preserve"> a great amount of effort was already in place to promote</w:t>
      </w:r>
      <w:r w:rsidR="000B49B5">
        <w:t xml:space="preserve"> l</w:t>
      </w:r>
      <w:r w:rsidRPr="00D773E0">
        <w:t xml:space="preserve">iteracy and </w:t>
      </w:r>
      <w:r w:rsidR="000B49B5">
        <w:t>n</w:t>
      </w:r>
      <w:r w:rsidRPr="00D773E0">
        <w:t xml:space="preserve">umeracy </w:t>
      </w:r>
      <w:r w:rsidR="00EB38FD">
        <w:t>at my placement school</w:t>
      </w:r>
      <w:r>
        <w:t>,</w:t>
      </w:r>
      <w:r w:rsidRPr="00D773E0">
        <w:t xml:space="preserve"> </w:t>
      </w:r>
      <w:r w:rsidR="00164D2F">
        <w:t>but</w:t>
      </w:r>
      <w:r w:rsidRPr="00D773E0">
        <w:t xml:space="preserve"> I was unable to see that improving </w:t>
      </w:r>
      <w:r w:rsidR="000B49B5">
        <w:t>d</w:t>
      </w:r>
      <w:r w:rsidRPr="00D773E0">
        <w:t xml:space="preserve">igital </w:t>
      </w:r>
      <w:r w:rsidR="000B49B5">
        <w:t>c</w:t>
      </w:r>
      <w:r w:rsidRPr="00D773E0">
        <w:t>ompetenc</w:t>
      </w:r>
      <w:r w:rsidR="00EB38FD">
        <w:t>e</w:t>
      </w:r>
      <w:r w:rsidRPr="00D773E0">
        <w:t xml:space="preserve"> was a </w:t>
      </w:r>
      <w:r w:rsidR="00F820F5">
        <w:t xml:space="preserve">priority </w:t>
      </w:r>
      <w:r w:rsidR="00164D2F">
        <w:t xml:space="preserve">at present.  </w:t>
      </w:r>
      <w:r w:rsidR="00E81A12">
        <w:t>T</w:t>
      </w:r>
      <w:r w:rsidR="005E1DBE">
        <w:t xml:space="preserve">his </w:t>
      </w:r>
      <w:r w:rsidR="00164D2F">
        <w:rPr>
          <w:color w:val="000000"/>
          <w:shd w:val="clear" w:color="auto" w:fill="FFFFFF"/>
        </w:rPr>
        <w:t xml:space="preserve">opinion was </w:t>
      </w:r>
      <w:r w:rsidR="00AE3E1E">
        <w:rPr>
          <w:color w:val="000000"/>
          <w:shd w:val="clear" w:color="auto" w:fill="FFFFFF"/>
        </w:rPr>
        <w:t>influenced</w:t>
      </w:r>
      <w:r w:rsidR="00F820F5">
        <w:rPr>
          <w:color w:val="000000"/>
          <w:shd w:val="clear" w:color="auto" w:fill="FFFFFF"/>
        </w:rPr>
        <w:t xml:space="preserve"> by my own </w:t>
      </w:r>
      <w:r w:rsidR="00AE3E1E">
        <w:rPr>
          <w:color w:val="000000"/>
          <w:shd w:val="clear" w:color="auto" w:fill="FFFFFF"/>
        </w:rPr>
        <w:t>assumptions</w:t>
      </w:r>
      <w:r w:rsidR="00164D2F">
        <w:rPr>
          <w:color w:val="000000"/>
          <w:shd w:val="clear" w:color="auto" w:fill="FFFFFF"/>
        </w:rPr>
        <w:t xml:space="preserve"> from the small number of lessons that I </w:t>
      </w:r>
      <w:r w:rsidR="00A05DE3">
        <w:rPr>
          <w:color w:val="000000"/>
          <w:shd w:val="clear" w:color="auto" w:fill="FFFFFF"/>
        </w:rPr>
        <w:t xml:space="preserve">had </w:t>
      </w:r>
      <w:r w:rsidR="00164D2F">
        <w:rPr>
          <w:color w:val="000000"/>
          <w:shd w:val="clear" w:color="auto" w:fill="FFFFFF"/>
        </w:rPr>
        <w:t>observed a</w:t>
      </w:r>
      <w:r w:rsidR="00AE3E1E">
        <w:rPr>
          <w:color w:val="000000"/>
          <w:shd w:val="clear" w:color="auto" w:fill="FFFFFF"/>
        </w:rPr>
        <w:t>t</w:t>
      </w:r>
      <w:r w:rsidR="00164D2F">
        <w:rPr>
          <w:color w:val="000000"/>
          <w:shd w:val="clear" w:color="auto" w:fill="FFFFFF"/>
        </w:rPr>
        <w:t xml:space="preserve"> </w:t>
      </w:r>
      <w:r w:rsidR="00A05DE3">
        <w:rPr>
          <w:color w:val="000000"/>
          <w:shd w:val="clear" w:color="auto" w:fill="FFFFFF"/>
        </w:rPr>
        <w:t>the school</w:t>
      </w:r>
      <w:r w:rsidR="00BB4730">
        <w:rPr>
          <w:color w:val="000000"/>
          <w:shd w:val="clear" w:color="auto" w:fill="FFFFFF"/>
        </w:rPr>
        <w:t xml:space="preserve"> and I </w:t>
      </w:r>
      <w:r w:rsidR="00E81A12">
        <w:rPr>
          <w:color w:val="000000"/>
          <w:shd w:val="clear" w:color="auto" w:fill="FFFFFF"/>
        </w:rPr>
        <w:t xml:space="preserve">knew that I </w:t>
      </w:r>
      <w:r w:rsidR="00BB4730">
        <w:t>had to remain impartial as a result</w:t>
      </w:r>
      <w:r w:rsidR="00AE3E1E">
        <w:rPr>
          <w:color w:val="000000"/>
          <w:shd w:val="clear" w:color="auto" w:fill="FFFFFF"/>
        </w:rPr>
        <w:t>.</w:t>
      </w:r>
    </w:p>
    <w:p w14:paraId="466D3318" w14:textId="77777777" w:rsidR="00E81A12" w:rsidRDefault="00E81A12" w:rsidP="00AE3E1E">
      <w:pPr>
        <w:pStyle w:val="AssignBody"/>
        <w:rPr>
          <w:color w:val="000000"/>
          <w:shd w:val="clear" w:color="auto" w:fill="FFFFFF"/>
        </w:rPr>
      </w:pPr>
    </w:p>
    <w:p w14:paraId="0D7BF884" w14:textId="56E1E656" w:rsidR="00584C92" w:rsidRDefault="003A4B9C" w:rsidP="00EB38FD">
      <w:pPr>
        <w:pStyle w:val="AssignBody"/>
      </w:pPr>
      <w:r>
        <w:lastRenderedPageBreak/>
        <w:t xml:space="preserve">During the </w:t>
      </w:r>
      <w:r w:rsidR="00E81A12">
        <w:t xml:space="preserve">schools </w:t>
      </w:r>
      <w:r>
        <w:t>most recent inspection, Estyn (2019 p.9) reported a “</w:t>
      </w:r>
      <w:r w:rsidRPr="007536DD">
        <w:rPr>
          <w:i/>
          <w:iCs/>
        </w:rPr>
        <w:t>lack of opportunities to develop advanced ICT skills</w:t>
      </w:r>
      <w:r>
        <w:t>” and</w:t>
      </w:r>
      <w:r w:rsidRPr="00D773E0">
        <w:t xml:space="preserve"> from what I had observed</w:t>
      </w:r>
      <w:r w:rsidR="00E81A12">
        <w:t>,</w:t>
      </w:r>
      <w:r w:rsidRPr="00D773E0">
        <w:t xml:space="preserve"> </w:t>
      </w:r>
      <w:r w:rsidR="00E81A12">
        <w:t xml:space="preserve">I believed that this was still the case.  </w:t>
      </w:r>
      <w:r w:rsidR="00086A6D">
        <w:t xml:space="preserve">The scarcity of digital competence </w:t>
      </w:r>
      <w:r w:rsidR="003B6543" w:rsidRPr="00D773E0">
        <w:t>interested me as my placement school had recently been recognised by</w:t>
      </w:r>
      <w:r w:rsidR="00AD5881">
        <w:t xml:space="preserve"> the multinational technol</w:t>
      </w:r>
      <w:r w:rsidR="00EB38FD">
        <w:t>ogy and software company ‘M</w:t>
      </w:r>
      <w:r w:rsidR="003B6543" w:rsidRPr="00D773E0">
        <w:t>icrosoft</w:t>
      </w:r>
      <w:r w:rsidR="00EB38FD">
        <w:t>’</w:t>
      </w:r>
      <w:r w:rsidR="003B6543" w:rsidRPr="00D773E0">
        <w:t xml:space="preserve"> as being a ‘Microsoft Innovative School’</w:t>
      </w:r>
      <w:r w:rsidR="00EB38FD">
        <w:t>.</w:t>
      </w:r>
      <w:r w:rsidR="000B49B5">
        <w:t xml:space="preserve">  </w:t>
      </w:r>
    </w:p>
    <w:p w14:paraId="6C3AD8E6" w14:textId="77777777" w:rsidR="00584C92" w:rsidRDefault="00584C92" w:rsidP="00EB38FD">
      <w:pPr>
        <w:pStyle w:val="AssignBody"/>
      </w:pPr>
    </w:p>
    <w:p w14:paraId="68F4DA37" w14:textId="334E6622" w:rsidR="00EB38FD" w:rsidRPr="00D773E0" w:rsidRDefault="00EB38FD" w:rsidP="00EB38FD">
      <w:pPr>
        <w:pStyle w:val="AssignBody"/>
      </w:pPr>
      <w:r>
        <w:t xml:space="preserve">It was then that I and </w:t>
      </w:r>
      <w:r w:rsidR="003B6543">
        <w:t xml:space="preserve">another student teacher </w:t>
      </w:r>
      <w:r>
        <w:t xml:space="preserve">decided </w:t>
      </w:r>
      <w:r w:rsidRPr="00D773E0">
        <w:t xml:space="preserve">to make </w:t>
      </w:r>
      <w:r w:rsidR="007536DD">
        <w:t>digital technology</w:t>
      </w:r>
      <w:r w:rsidRPr="00D773E0">
        <w:t xml:space="preserve"> the focus of our </w:t>
      </w:r>
      <w:r w:rsidR="00D65D1A">
        <w:t xml:space="preserve">research project </w:t>
      </w:r>
      <w:r>
        <w:t xml:space="preserve">and </w:t>
      </w:r>
      <w:r w:rsidRPr="00D773E0">
        <w:t xml:space="preserve">try </w:t>
      </w:r>
      <w:r>
        <w:t>to</w:t>
      </w:r>
      <w:r w:rsidRPr="00D773E0">
        <w:t xml:space="preserve"> establish if</w:t>
      </w:r>
      <w:r w:rsidR="007536DD">
        <w:t xml:space="preserve"> it</w:t>
      </w:r>
      <w:r w:rsidRPr="00D773E0">
        <w:t xml:space="preserve"> could be used more frequently within </w:t>
      </w:r>
      <w:r w:rsidR="00D65D1A">
        <w:t>the classroom</w:t>
      </w:r>
      <w:r w:rsidRPr="00D773E0">
        <w:t xml:space="preserve">.  </w:t>
      </w:r>
      <w:r w:rsidR="00D65D1A">
        <w:t>Owing to our specialist teaching areas, the research was conducted within the Business and Humanit</w:t>
      </w:r>
      <w:r w:rsidR="007536DD">
        <w:t>ies departments</w:t>
      </w:r>
      <w:r w:rsidR="00D65D1A">
        <w:t xml:space="preserve"> only</w:t>
      </w:r>
      <w:r w:rsidR="00196A5F">
        <w:t>,</w:t>
      </w:r>
      <w:r w:rsidR="000B49B5">
        <w:t xml:space="preserve"> and </w:t>
      </w:r>
      <w:r w:rsidR="004677A2">
        <w:t>this project will</w:t>
      </w:r>
      <w:r w:rsidR="000B49B5">
        <w:t xml:space="preserve"> focus on </w:t>
      </w:r>
      <w:r w:rsidR="00AE28E6">
        <w:t xml:space="preserve">the use of digital technology as a form of </w:t>
      </w:r>
      <w:r w:rsidR="00447AD9">
        <w:t>A</w:t>
      </w:r>
      <w:r w:rsidR="00AE28E6">
        <w:t xml:space="preserve">ssessment for </w:t>
      </w:r>
      <w:r w:rsidR="00447AD9">
        <w:t>L</w:t>
      </w:r>
      <w:r w:rsidR="00AE28E6">
        <w:t>earning</w:t>
      </w:r>
      <w:r w:rsidR="003C6A1F">
        <w:t xml:space="preserve"> (</w:t>
      </w:r>
      <w:proofErr w:type="spellStart"/>
      <w:r w:rsidR="003C6A1F">
        <w:t>AfL</w:t>
      </w:r>
      <w:proofErr w:type="spellEnd"/>
      <w:r w:rsidR="003C6A1F">
        <w:t>)</w:t>
      </w:r>
      <w:r w:rsidR="00D65D1A">
        <w:t>.</w:t>
      </w:r>
    </w:p>
    <w:p w14:paraId="7A9A5D52" w14:textId="77777777" w:rsidR="00AE28E6" w:rsidRDefault="00AE28E6" w:rsidP="00D773E0">
      <w:pPr>
        <w:pStyle w:val="AssignBody"/>
        <w:rPr>
          <w:shd w:val="clear" w:color="auto" w:fill="FFFFFF"/>
        </w:rPr>
      </w:pPr>
    </w:p>
    <w:p w14:paraId="313359DC" w14:textId="17398C24" w:rsidR="00AE28E6" w:rsidRDefault="00AE28E6" w:rsidP="00494164">
      <w:pPr>
        <w:pStyle w:val="AssignBody"/>
        <w:rPr>
          <w:shd w:val="clear" w:color="auto" w:fill="FFFFFF"/>
        </w:rPr>
      </w:pPr>
      <w:r>
        <w:rPr>
          <w:shd w:val="clear" w:color="auto" w:fill="FFFFFF"/>
        </w:rPr>
        <w:t xml:space="preserve">In accordance with the </w:t>
      </w:r>
      <w:r w:rsidR="004677A2">
        <w:rPr>
          <w:shd w:val="clear" w:color="auto" w:fill="FFFFFF"/>
        </w:rPr>
        <w:t>Ethical Guidelines for Educational Research (BERA, 2018), I respect the schools right to confidentiality and I will therefore refer to the school as ‘School Y’ throughout this document.</w:t>
      </w:r>
    </w:p>
    <w:p w14:paraId="0F16B3B6" w14:textId="507EF2BF" w:rsidR="00AE28E6" w:rsidRDefault="00AE28E6" w:rsidP="00494164">
      <w:pPr>
        <w:pStyle w:val="AssignBody"/>
        <w:rPr>
          <w:shd w:val="clear" w:color="auto" w:fill="FFFFFF"/>
        </w:rPr>
      </w:pPr>
    </w:p>
    <w:p w14:paraId="2B4EEB68" w14:textId="56153DDD" w:rsidR="0045450C" w:rsidRPr="00813EA6" w:rsidRDefault="0045450C" w:rsidP="00494164">
      <w:pPr>
        <w:spacing w:after="0"/>
        <w:rPr>
          <w:rFonts w:ascii="Arial" w:hAnsi="Arial" w:cs="Arial"/>
          <w:b/>
          <w:bCs/>
          <w:i/>
          <w:iCs/>
          <w:sz w:val="28"/>
          <w:szCs w:val="28"/>
          <w:u w:val="single"/>
        </w:rPr>
      </w:pPr>
      <w:r w:rsidRPr="00813EA6">
        <w:rPr>
          <w:rFonts w:ascii="Arial" w:hAnsi="Arial" w:cs="Arial"/>
          <w:b/>
          <w:bCs/>
          <w:i/>
          <w:iCs/>
          <w:sz w:val="28"/>
          <w:szCs w:val="28"/>
          <w:u w:val="single"/>
        </w:rPr>
        <w:t>Research context</w:t>
      </w:r>
    </w:p>
    <w:p w14:paraId="07F33D9A" w14:textId="77777777" w:rsidR="002B6045" w:rsidRPr="00D773E0" w:rsidRDefault="002B6045" w:rsidP="00494164">
      <w:pPr>
        <w:pStyle w:val="AssignBody"/>
      </w:pPr>
    </w:p>
    <w:p w14:paraId="1BFDA43F" w14:textId="5976825B" w:rsidR="0033711A" w:rsidRDefault="0033711A" w:rsidP="0033711A">
      <w:pPr>
        <w:pStyle w:val="AssignBody"/>
        <w:rPr>
          <w:b/>
          <w:bCs/>
        </w:rPr>
      </w:pPr>
      <w:r>
        <w:t>My partner and I</w:t>
      </w:r>
      <w:r w:rsidR="00B167B2">
        <w:t xml:space="preserve"> agreed to </w:t>
      </w:r>
      <w:r w:rsidR="007D123F">
        <w:t xml:space="preserve">focus </w:t>
      </w:r>
      <w:r w:rsidR="00B167B2">
        <w:t>our research on a similar group of year 10</w:t>
      </w:r>
      <w:r w:rsidR="00245313">
        <w:t xml:space="preserve"> students</w:t>
      </w:r>
      <w:r w:rsidR="003B11B3">
        <w:t>.</w:t>
      </w:r>
      <w:r w:rsidR="00D41C01">
        <w:t xml:space="preserve">  </w:t>
      </w:r>
      <w:r w:rsidR="0045450C" w:rsidRPr="00D773E0">
        <w:t xml:space="preserve">I chose a </w:t>
      </w:r>
      <w:r w:rsidR="00813EA6">
        <w:t>‘</w:t>
      </w:r>
      <w:r w:rsidR="0045450C" w:rsidRPr="00D773E0">
        <w:t>Market Research</w:t>
      </w:r>
      <w:r w:rsidR="00813EA6">
        <w:t>’</w:t>
      </w:r>
      <w:r w:rsidR="0045450C" w:rsidRPr="00D773E0">
        <w:t xml:space="preserve"> lesson</w:t>
      </w:r>
      <w:r w:rsidR="00B167B2">
        <w:t xml:space="preserve"> and my partner chose ‘Changing Patterns of </w:t>
      </w:r>
      <w:r w:rsidR="00245313">
        <w:t xml:space="preserve">the </w:t>
      </w:r>
      <w:r w:rsidR="00B167B2">
        <w:t>Retail Market’</w:t>
      </w:r>
      <w:r w:rsidR="00CD66B5">
        <w:t xml:space="preserve">.  </w:t>
      </w:r>
      <w:r w:rsidR="00B167B2">
        <w:t xml:space="preserve">Both classes were of </w:t>
      </w:r>
      <w:r w:rsidR="00813EA6" w:rsidRPr="005E1DBE">
        <w:t>mixed ability</w:t>
      </w:r>
      <w:r w:rsidR="00813EA6">
        <w:t xml:space="preserve"> </w:t>
      </w:r>
      <w:r w:rsidR="00DF78D9">
        <w:t>with some</w:t>
      </w:r>
      <w:r w:rsidR="00CF3C06">
        <w:t xml:space="preserve"> student</w:t>
      </w:r>
      <w:r w:rsidR="004639DF">
        <w:t>s</w:t>
      </w:r>
      <w:r w:rsidR="00DF78D9">
        <w:t xml:space="preserve"> </w:t>
      </w:r>
      <w:r w:rsidR="006443F1">
        <w:t>participating in both</w:t>
      </w:r>
      <w:r w:rsidR="00DF78D9">
        <w:t xml:space="preserve"> lesson studies.  </w:t>
      </w:r>
      <w:r w:rsidR="00CD66B5">
        <w:t>T</w:t>
      </w:r>
      <w:r w:rsidR="00646343" w:rsidRPr="00D773E0">
        <w:t>he question that we agreed to focus our research on was ‘How</w:t>
      </w:r>
      <w:r w:rsidR="00A75D7B" w:rsidRPr="00D773E0">
        <w:t xml:space="preserve"> can</w:t>
      </w:r>
      <w:r w:rsidR="00646343" w:rsidRPr="00D773E0">
        <w:t xml:space="preserve"> digital technology assist </w:t>
      </w:r>
      <w:r w:rsidR="003C6A1F">
        <w:t>A</w:t>
      </w:r>
      <w:r w:rsidR="00646343" w:rsidRPr="00D773E0">
        <w:t xml:space="preserve">ssessment for </w:t>
      </w:r>
      <w:r w:rsidR="003C6A1F">
        <w:t>L</w:t>
      </w:r>
      <w:r w:rsidR="00646343" w:rsidRPr="00D773E0">
        <w:t>earning</w:t>
      </w:r>
      <w:r w:rsidR="00A75D7B" w:rsidRPr="00D773E0">
        <w:t>?</w:t>
      </w:r>
      <w:r w:rsidR="00646343" w:rsidRPr="00D773E0">
        <w:t>’</w:t>
      </w:r>
      <w:r w:rsidR="0045450C" w:rsidRPr="00D773E0">
        <w:t>.</w:t>
      </w:r>
      <w:r w:rsidR="00646343" w:rsidRPr="00D773E0">
        <w:t xml:space="preserve">  </w:t>
      </w:r>
      <w:r w:rsidRPr="003D5AB2">
        <w:t xml:space="preserve">The reason for our question choice was that we wanted to </w:t>
      </w:r>
      <w:r w:rsidRPr="00D773E0">
        <w:t xml:space="preserve">identify </w:t>
      </w:r>
      <w:r>
        <w:t xml:space="preserve">possible </w:t>
      </w:r>
      <w:r w:rsidRPr="00D773E0">
        <w:t xml:space="preserve">ways of improving </w:t>
      </w:r>
      <w:proofErr w:type="spellStart"/>
      <w:r>
        <w:t>AfL</w:t>
      </w:r>
      <w:proofErr w:type="spellEnd"/>
      <w:r w:rsidRPr="004B79FF">
        <w:t xml:space="preserve"> in the classroom whilst also</w:t>
      </w:r>
      <w:r>
        <w:t xml:space="preserve"> promoting the DCF by enabling confident, creative, and critical use of technologies (Welsh Government, 2018)</w:t>
      </w:r>
      <w:r w:rsidRPr="004B79FF">
        <w:t>.</w:t>
      </w:r>
      <w:r w:rsidRPr="004B79FF">
        <w:rPr>
          <w:b/>
          <w:bCs/>
        </w:rPr>
        <w:t xml:space="preserve"> </w:t>
      </w:r>
    </w:p>
    <w:p w14:paraId="040D6844" w14:textId="77777777" w:rsidR="007D123F" w:rsidRDefault="007D123F" w:rsidP="00D773E0">
      <w:pPr>
        <w:pStyle w:val="AssignBody"/>
      </w:pPr>
    </w:p>
    <w:p w14:paraId="03FE87C3" w14:textId="17A9F948" w:rsidR="004B79FF" w:rsidRDefault="003D5AB2" w:rsidP="00D773E0">
      <w:pPr>
        <w:pStyle w:val="AssignBody"/>
        <w:rPr>
          <w:rFonts w:cs="Arial"/>
          <w:shd w:val="clear" w:color="auto" w:fill="FFFFFF"/>
        </w:rPr>
      </w:pPr>
      <w:proofErr w:type="spellStart"/>
      <w:r>
        <w:rPr>
          <w:rFonts w:cs="Arial"/>
          <w:shd w:val="clear" w:color="auto" w:fill="FFFFFF"/>
        </w:rPr>
        <w:t>AfL</w:t>
      </w:r>
      <w:proofErr w:type="spellEnd"/>
      <w:r w:rsidRPr="003D5AB2">
        <w:rPr>
          <w:rFonts w:cs="Arial"/>
          <w:shd w:val="clear" w:color="auto" w:fill="FFFFFF"/>
        </w:rPr>
        <w:t xml:space="preserve"> is an approach,</w:t>
      </w:r>
      <w:r>
        <w:rPr>
          <w:rFonts w:cs="Arial"/>
          <w:shd w:val="clear" w:color="auto" w:fill="FFFFFF"/>
        </w:rPr>
        <w:t xml:space="preserve"> undertaken by teachers to modify learning activities to ensure that the learners are engaged (Black and </w:t>
      </w:r>
      <w:proofErr w:type="spellStart"/>
      <w:r>
        <w:rPr>
          <w:rFonts w:cs="Arial"/>
          <w:shd w:val="clear" w:color="auto" w:fill="FFFFFF"/>
        </w:rPr>
        <w:t>Wiliam</w:t>
      </w:r>
      <w:proofErr w:type="spellEnd"/>
      <w:r>
        <w:rPr>
          <w:rFonts w:cs="Arial"/>
          <w:shd w:val="clear" w:color="auto" w:fill="FFFFFF"/>
        </w:rPr>
        <w:t xml:space="preserve">, 1998).  It also </w:t>
      </w:r>
      <w:r w:rsidRPr="003D5AB2">
        <w:rPr>
          <w:rFonts w:cs="Arial"/>
          <w:shd w:val="clear" w:color="auto" w:fill="FFFFFF"/>
        </w:rPr>
        <w:t>creates feedback for students and teachers to improve learning</w:t>
      </w:r>
      <w:r w:rsidR="004B79FF">
        <w:rPr>
          <w:rFonts w:cs="Arial"/>
          <w:shd w:val="clear" w:color="auto" w:fill="FFFFFF"/>
        </w:rPr>
        <w:t xml:space="preserve"> and focuses on three key </w:t>
      </w:r>
      <w:r w:rsidR="0033711A">
        <w:rPr>
          <w:rFonts w:cs="Arial"/>
          <w:shd w:val="clear" w:color="auto" w:fill="FFFFFF"/>
        </w:rPr>
        <w:t>stages</w:t>
      </w:r>
      <w:r w:rsidR="004B79FF">
        <w:rPr>
          <w:rFonts w:cs="Arial"/>
          <w:shd w:val="clear" w:color="auto" w:fill="FFFFFF"/>
        </w:rPr>
        <w:t xml:space="preserve"> (see </w:t>
      </w:r>
      <w:r w:rsidR="0094255B">
        <w:rPr>
          <w:rFonts w:cs="Arial"/>
          <w:shd w:val="clear" w:color="auto" w:fill="FFFFFF"/>
        </w:rPr>
        <w:t>F</w:t>
      </w:r>
      <w:r w:rsidR="004B79FF">
        <w:rPr>
          <w:rFonts w:cs="Arial"/>
          <w:shd w:val="clear" w:color="auto" w:fill="FFFFFF"/>
        </w:rPr>
        <w:t xml:space="preserve">igure 1). </w:t>
      </w:r>
    </w:p>
    <w:p w14:paraId="75636CAD" w14:textId="77777777" w:rsidR="004B79FF" w:rsidRDefault="004B79FF" w:rsidP="00D773E0">
      <w:pPr>
        <w:pStyle w:val="AssignBody"/>
        <w:rPr>
          <w:rFonts w:cs="Arial"/>
          <w:shd w:val="clear" w:color="auto" w:fill="FFFFFF"/>
        </w:rPr>
      </w:pPr>
    </w:p>
    <w:p w14:paraId="20CDF2DA" w14:textId="77777777" w:rsidR="00097AC7" w:rsidRDefault="00097AC7" w:rsidP="00D773E0">
      <w:pPr>
        <w:pStyle w:val="AssignBody"/>
        <w:rPr>
          <w:rFonts w:cs="Arial"/>
          <w:shd w:val="clear" w:color="auto" w:fill="FFFFFF"/>
        </w:rPr>
      </w:pPr>
    </w:p>
    <w:p w14:paraId="1681CBA7" w14:textId="77777777" w:rsidR="00097AC7" w:rsidRDefault="00097AC7" w:rsidP="00D773E0">
      <w:pPr>
        <w:pStyle w:val="AssignBody"/>
        <w:rPr>
          <w:rFonts w:cs="Arial"/>
          <w:shd w:val="clear" w:color="auto" w:fill="FFFFFF"/>
        </w:rPr>
      </w:pPr>
    </w:p>
    <w:p w14:paraId="07523949" w14:textId="29EC37A4" w:rsidR="00097AC7" w:rsidRDefault="00097AC7" w:rsidP="00D773E0">
      <w:pPr>
        <w:pStyle w:val="AssignBody"/>
        <w:rPr>
          <w:rFonts w:cs="Arial"/>
          <w:shd w:val="clear" w:color="auto" w:fill="FFFFFF"/>
        </w:rPr>
      </w:pPr>
    </w:p>
    <w:p w14:paraId="661F5ADA" w14:textId="51753CAC" w:rsidR="00196A5F" w:rsidRDefault="00196A5F" w:rsidP="00D773E0">
      <w:pPr>
        <w:pStyle w:val="AssignBody"/>
        <w:rPr>
          <w:rFonts w:cs="Arial"/>
          <w:shd w:val="clear" w:color="auto" w:fill="FFFFFF"/>
        </w:rPr>
      </w:pPr>
    </w:p>
    <w:p w14:paraId="19A5650F" w14:textId="7922AA5E" w:rsidR="00494164" w:rsidRDefault="00494164" w:rsidP="00D773E0">
      <w:pPr>
        <w:pStyle w:val="AssignBody"/>
        <w:rPr>
          <w:rFonts w:cs="Arial"/>
          <w:shd w:val="clear" w:color="auto" w:fill="FFFFFF"/>
        </w:rPr>
      </w:pPr>
    </w:p>
    <w:p w14:paraId="41EEC1A6" w14:textId="18A4A0D0" w:rsidR="00494164" w:rsidRDefault="00494164" w:rsidP="00D773E0">
      <w:pPr>
        <w:pStyle w:val="AssignBody"/>
        <w:rPr>
          <w:rFonts w:cs="Arial"/>
          <w:shd w:val="clear" w:color="auto" w:fill="FFFFFF"/>
        </w:rPr>
      </w:pPr>
    </w:p>
    <w:p w14:paraId="3204815C" w14:textId="5AEB7D16" w:rsidR="004B79FF" w:rsidRPr="00097AC7" w:rsidRDefault="004B79FF" w:rsidP="00245313">
      <w:pPr>
        <w:pStyle w:val="AssignBody"/>
        <w:pBdr>
          <w:top w:val="single" w:sz="4" w:space="1" w:color="auto"/>
          <w:left w:val="single" w:sz="4" w:space="4" w:color="auto"/>
          <w:bottom w:val="single" w:sz="4" w:space="1" w:color="auto"/>
          <w:right w:val="single" w:sz="4" w:space="4" w:color="auto"/>
        </w:pBdr>
        <w:rPr>
          <w:rFonts w:cs="Arial"/>
          <w:b/>
          <w:bCs/>
          <w:shd w:val="clear" w:color="auto" w:fill="FFFFFF"/>
        </w:rPr>
      </w:pPr>
      <w:r w:rsidRPr="00097AC7">
        <w:rPr>
          <w:rFonts w:cs="Arial"/>
          <w:b/>
          <w:bCs/>
          <w:shd w:val="clear" w:color="auto" w:fill="FFFFFF"/>
        </w:rPr>
        <w:lastRenderedPageBreak/>
        <w:t>Figure 1</w:t>
      </w:r>
      <w:r w:rsidR="00A97F5E">
        <w:rPr>
          <w:rFonts w:cs="Arial"/>
          <w:b/>
          <w:bCs/>
          <w:shd w:val="clear" w:color="auto" w:fill="FFFFFF"/>
        </w:rPr>
        <w:t xml:space="preserve">: </w:t>
      </w:r>
      <w:r w:rsidR="00A97F5E" w:rsidRPr="00A97F5E">
        <w:rPr>
          <w:rFonts w:cs="Arial"/>
          <w:shd w:val="clear" w:color="auto" w:fill="FFFFFF"/>
        </w:rPr>
        <w:t>The Learning Cycle</w:t>
      </w:r>
    </w:p>
    <w:p w14:paraId="404655CE" w14:textId="30402FE4" w:rsidR="004B79FF" w:rsidRDefault="004B79FF" w:rsidP="00245313">
      <w:pPr>
        <w:pStyle w:val="AssignBody"/>
        <w:pBdr>
          <w:top w:val="single" w:sz="4" w:space="1" w:color="auto"/>
          <w:left w:val="single" w:sz="4" w:space="4" w:color="auto"/>
          <w:bottom w:val="single" w:sz="4" w:space="1" w:color="auto"/>
          <w:right w:val="single" w:sz="4" w:space="4" w:color="auto"/>
        </w:pBdr>
        <w:rPr>
          <w:rFonts w:cs="Arial"/>
          <w:shd w:val="clear" w:color="auto" w:fill="FFFFFF"/>
        </w:rPr>
      </w:pPr>
    </w:p>
    <w:p w14:paraId="297A12F3" w14:textId="2C7E35A9" w:rsidR="004B79FF" w:rsidRDefault="004B79FF" w:rsidP="00245313">
      <w:pPr>
        <w:pStyle w:val="AssignBody"/>
        <w:pBdr>
          <w:top w:val="single" w:sz="4" w:space="1" w:color="auto"/>
          <w:left w:val="single" w:sz="4" w:space="4" w:color="auto"/>
          <w:bottom w:val="single" w:sz="4" w:space="1" w:color="auto"/>
          <w:right w:val="single" w:sz="4" w:space="4" w:color="auto"/>
        </w:pBdr>
        <w:jc w:val="center"/>
        <w:rPr>
          <w:rFonts w:cs="Arial"/>
          <w:shd w:val="clear" w:color="auto" w:fill="FFFFFF"/>
        </w:rPr>
      </w:pPr>
      <w:r>
        <w:rPr>
          <w:noProof/>
        </w:rPr>
        <w:drawing>
          <wp:inline distT="0" distB="0" distL="0" distR="0" wp14:anchorId="691369A9" wp14:editId="09FFA510">
            <wp:extent cx="2941320" cy="2818765"/>
            <wp:effectExtent l="171450" t="171450" r="201930" b="1911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2971" t="30018" r="51075" b="42801"/>
                    <a:stretch/>
                  </pic:blipFill>
                  <pic:spPr bwMode="auto">
                    <a:xfrm>
                      <a:off x="0" y="0"/>
                      <a:ext cx="2945754" cy="2823014"/>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inline>
        </w:drawing>
      </w:r>
    </w:p>
    <w:p w14:paraId="00DD5FED" w14:textId="7A7364E9" w:rsidR="00245313" w:rsidRDefault="00245313" w:rsidP="00245313">
      <w:pPr>
        <w:pStyle w:val="AssignBody"/>
        <w:pBdr>
          <w:top w:val="single" w:sz="4" w:space="1" w:color="auto"/>
          <w:left w:val="single" w:sz="4" w:space="4" w:color="auto"/>
          <w:bottom w:val="single" w:sz="4" w:space="1" w:color="auto"/>
          <w:right w:val="single" w:sz="4" w:space="4" w:color="auto"/>
        </w:pBdr>
        <w:jc w:val="center"/>
        <w:rPr>
          <w:rFonts w:cs="Arial"/>
          <w:shd w:val="clear" w:color="auto" w:fill="FFFFFF"/>
        </w:rPr>
      </w:pPr>
      <w:r>
        <w:rPr>
          <w:rFonts w:cs="Arial"/>
          <w:sz w:val="18"/>
          <w:szCs w:val="18"/>
          <w:shd w:val="clear" w:color="auto" w:fill="FFFFFF"/>
        </w:rPr>
        <w:t xml:space="preserve">                                </w:t>
      </w:r>
      <w:r w:rsidRPr="00C52889">
        <w:rPr>
          <w:rFonts w:cs="Arial"/>
          <w:sz w:val="18"/>
          <w:szCs w:val="18"/>
          <w:shd w:val="clear" w:color="auto" w:fill="FFFFFF"/>
        </w:rPr>
        <w:t xml:space="preserve">Source: </w:t>
      </w:r>
      <w:hyperlink r:id="rId6" w:history="1">
        <w:r w:rsidRPr="00C52889">
          <w:rPr>
            <w:rStyle w:val="Hyperlink"/>
            <w:rFonts w:cs="Arial"/>
            <w:sz w:val="18"/>
            <w:szCs w:val="18"/>
            <w:shd w:val="clear" w:color="auto" w:fill="FFFFFF"/>
          </w:rPr>
          <w:t>www.cambridgeinternational.org</w:t>
        </w:r>
      </w:hyperlink>
    </w:p>
    <w:p w14:paraId="7C28A5F9" w14:textId="77777777" w:rsidR="00C52889" w:rsidRPr="00C52889" w:rsidRDefault="00C52889" w:rsidP="00C52889">
      <w:pPr>
        <w:pStyle w:val="AssignBody"/>
        <w:ind w:left="2880" w:firstLine="720"/>
        <w:rPr>
          <w:rFonts w:cs="Arial"/>
          <w:sz w:val="18"/>
          <w:szCs w:val="18"/>
          <w:shd w:val="clear" w:color="auto" w:fill="FFFFFF"/>
        </w:rPr>
      </w:pPr>
    </w:p>
    <w:p w14:paraId="435C4E09" w14:textId="4F83D5BB" w:rsidR="005E1DBE" w:rsidRDefault="0033711A" w:rsidP="002229CF">
      <w:pPr>
        <w:pStyle w:val="AssignBody"/>
      </w:pPr>
      <w:r>
        <w:t>D</w:t>
      </w:r>
      <w:r w:rsidR="00426B39">
        <w:t>uring my Professional Teaching Experience</w:t>
      </w:r>
      <w:r w:rsidR="00245313">
        <w:t xml:space="preserve"> (PTE)</w:t>
      </w:r>
      <w:r w:rsidR="00CD66B5">
        <w:t xml:space="preserve"> </w:t>
      </w:r>
      <w:r w:rsidR="00C52889">
        <w:t>at School Y</w:t>
      </w:r>
      <w:r w:rsidR="00646343" w:rsidRPr="00D773E0">
        <w:t xml:space="preserve"> I had come to realise that many of the</w:t>
      </w:r>
      <w:r>
        <w:t xml:space="preserve"> pupils</w:t>
      </w:r>
      <w:r w:rsidR="00646343" w:rsidRPr="00D773E0">
        <w:t xml:space="preserve"> feared being questioned in front of peers</w:t>
      </w:r>
      <w:r w:rsidR="00426B39">
        <w:t xml:space="preserve">.  This was evident </w:t>
      </w:r>
      <w:r w:rsidR="00BA3F25">
        <w:t>by</w:t>
      </w:r>
      <w:r w:rsidR="00426B39">
        <w:t xml:space="preserve"> their </w:t>
      </w:r>
      <w:r w:rsidR="00BA3F25">
        <w:t>facial expressions when asked</w:t>
      </w:r>
      <w:r w:rsidR="00426B39">
        <w:t xml:space="preserve"> direct question</w:t>
      </w:r>
      <w:r w:rsidR="00BA3F25">
        <w:t>s</w:t>
      </w:r>
      <w:r w:rsidR="00CA52B4">
        <w:t xml:space="preserve"> </w:t>
      </w:r>
      <w:r w:rsidR="00BA3F25">
        <w:t xml:space="preserve">in </w:t>
      </w:r>
      <w:r w:rsidR="006139BD">
        <w:t>lessons</w:t>
      </w:r>
      <w:r w:rsidR="00BA3F25">
        <w:t xml:space="preserve"> that </w:t>
      </w:r>
      <w:r w:rsidR="005E1DBE">
        <w:t>I</w:t>
      </w:r>
      <w:r w:rsidR="00196A5F">
        <w:t xml:space="preserve"> </w:t>
      </w:r>
      <w:r w:rsidR="00BA3F25">
        <w:t>observed and</w:t>
      </w:r>
      <w:r w:rsidR="00426B39">
        <w:t xml:space="preserve"> from informal discussions that I had with</w:t>
      </w:r>
      <w:r w:rsidR="00C52889">
        <w:t xml:space="preserve"> many</w:t>
      </w:r>
      <w:r w:rsidR="00426B39">
        <w:t xml:space="preserve"> individual pupils.</w:t>
      </w:r>
      <w:r w:rsidR="00BA3F25">
        <w:t xml:space="preserve">  </w:t>
      </w:r>
      <w:r w:rsidR="00E82B9D">
        <w:t>During the discussion</w:t>
      </w:r>
      <w:r w:rsidR="001F3591">
        <w:t>s</w:t>
      </w:r>
      <w:r w:rsidR="00E82B9D">
        <w:t>, o</w:t>
      </w:r>
      <w:r w:rsidR="00BA3F25">
        <w:t>ne pupil stated that she “</w:t>
      </w:r>
      <w:r w:rsidR="00BA3F25" w:rsidRPr="0033711A">
        <w:rPr>
          <w:i/>
          <w:iCs/>
        </w:rPr>
        <w:t>hates being asked questions</w:t>
      </w:r>
      <w:r w:rsidR="00BA3F25">
        <w:t>” and that “</w:t>
      </w:r>
      <w:r w:rsidR="00BA3F25" w:rsidRPr="0033711A">
        <w:rPr>
          <w:i/>
          <w:iCs/>
        </w:rPr>
        <w:t>it’s shaming</w:t>
      </w:r>
      <w:r w:rsidR="00BA3F25">
        <w:t>” (Pupil X, 2020)</w:t>
      </w:r>
      <w:r w:rsidR="001F3591">
        <w:t>.</w:t>
      </w:r>
      <w:r w:rsidR="00646343" w:rsidRPr="00D773E0">
        <w:t xml:space="preserve"> </w:t>
      </w:r>
      <w:r w:rsidR="00C52889">
        <w:t xml:space="preserve">I believed that </w:t>
      </w:r>
      <w:r w:rsidR="00646343" w:rsidRPr="00D773E0">
        <w:t>this was having a</w:t>
      </w:r>
      <w:r w:rsidR="00CD66B5">
        <w:t xml:space="preserve"> negative </w:t>
      </w:r>
      <w:r w:rsidR="00646343" w:rsidRPr="00D773E0">
        <w:t>impact on their learning</w:t>
      </w:r>
      <w:r w:rsidR="007D1F30">
        <w:t xml:space="preserve"> </w:t>
      </w:r>
      <w:r w:rsidR="00C52889">
        <w:t>as I felt that they were afraid of answering direct questi</w:t>
      </w:r>
      <w:r w:rsidR="00097AC7">
        <w:t xml:space="preserve">ons </w:t>
      </w:r>
      <w:r w:rsidR="00C52889">
        <w:t>in fear of being incorrect</w:t>
      </w:r>
      <w:r w:rsidR="005E1DBE">
        <w:t>.  As a result,</w:t>
      </w:r>
      <w:r w:rsidR="00C52889">
        <w:t xml:space="preserve"> </w:t>
      </w:r>
      <w:r w:rsidR="00097AC7">
        <w:t>teachers were</w:t>
      </w:r>
      <w:r w:rsidR="00573906">
        <w:t xml:space="preserve"> unable to gage where</w:t>
      </w:r>
      <w:r w:rsidR="00C52889">
        <w:t xml:space="preserve"> they were in the learning cycle and what the next steps were.</w:t>
      </w:r>
      <w:r w:rsidR="00CA52B4">
        <w:t xml:space="preserve"> </w:t>
      </w:r>
    </w:p>
    <w:p w14:paraId="4813EF3D" w14:textId="77777777" w:rsidR="005E1DBE" w:rsidRDefault="005E1DBE" w:rsidP="002229CF">
      <w:pPr>
        <w:pStyle w:val="AssignBody"/>
      </w:pPr>
    </w:p>
    <w:p w14:paraId="5BEE8542" w14:textId="69EE6736" w:rsidR="00763069" w:rsidRPr="002229CF" w:rsidRDefault="00CA52B4" w:rsidP="002229CF">
      <w:pPr>
        <w:pStyle w:val="AssignBody"/>
      </w:pPr>
      <w:r>
        <w:t xml:space="preserve">My theory is supported by research conducted by John Holt when working in an American school in the late </w:t>
      </w:r>
      <w:r w:rsidR="00245313">
        <w:t>f</w:t>
      </w:r>
      <w:r>
        <w:t xml:space="preserve">ifties.  Holt’s research found that all pupils behaved the same when asked a question in class that they did not know.  He propounds the view that the reason for this was that </w:t>
      </w:r>
      <w:r w:rsidR="005C04CC">
        <w:t xml:space="preserve">the pupils were </w:t>
      </w:r>
      <w:r w:rsidR="004639DF">
        <w:t>“</w:t>
      </w:r>
      <w:r w:rsidR="005C04CC" w:rsidRPr="004639DF">
        <w:rPr>
          <w:i/>
          <w:iCs/>
        </w:rPr>
        <w:t>afraid of failing, and afraid of looking stupid in front of peers</w:t>
      </w:r>
      <w:r w:rsidR="004639DF">
        <w:t>”</w:t>
      </w:r>
      <w:r w:rsidR="005C04CC">
        <w:t xml:space="preserve"> </w:t>
      </w:r>
      <w:r w:rsidR="005C04CC" w:rsidRPr="005C04CC">
        <w:t>(</w:t>
      </w:r>
      <w:r w:rsidRPr="005C04CC">
        <w:t>Holt, 1982 p</w:t>
      </w:r>
      <w:r w:rsidR="005C04CC">
        <w:t>.</w:t>
      </w:r>
      <w:r w:rsidRPr="005C04CC">
        <w:t>71</w:t>
      </w:r>
      <w:r w:rsidRPr="00A569A6">
        <w:t>).</w:t>
      </w:r>
      <w:r w:rsidR="00573906" w:rsidRPr="00A569A6">
        <w:t xml:space="preserve"> </w:t>
      </w:r>
      <w:r w:rsidR="00A569A6">
        <w:t xml:space="preserve">Consequently, </w:t>
      </w:r>
      <w:r w:rsidR="00573906" w:rsidRPr="00A569A6">
        <w:t xml:space="preserve">I wanted to change </w:t>
      </w:r>
      <w:proofErr w:type="spellStart"/>
      <w:r w:rsidR="00573906" w:rsidRPr="00A569A6">
        <w:t>Af</w:t>
      </w:r>
      <w:r w:rsidR="00447AD9">
        <w:t>L</w:t>
      </w:r>
      <w:proofErr w:type="spellEnd"/>
      <w:r w:rsidR="00573906" w:rsidRPr="00A569A6">
        <w:t xml:space="preserve"> practices </w:t>
      </w:r>
      <w:r w:rsidR="00A569A6">
        <w:t>with</w:t>
      </w:r>
      <w:r w:rsidR="00573906" w:rsidRPr="00A569A6">
        <w:t>in my classroom to</w:t>
      </w:r>
      <w:r w:rsidR="00646343" w:rsidRPr="00A569A6">
        <w:t xml:space="preserve"> </w:t>
      </w:r>
      <w:r w:rsidR="00A569A6">
        <w:t>ensure a more positive</w:t>
      </w:r>
      <w:r w:rsidR="00646343" w:rsidRPr="00A569A6">
        <w:t xml:space="preserve"> learning experience </w:t>
      </w:r>
      <w:r w:rsidR="00646343" w:rsidRPr="00D773E0">
        <w:t xml:space="preserve">for </w:t>
      </w:r>
      <w:r w:rsidR="00A569A6">
        <w:t>all learners.</w:t>
      </w:r>
      <w:r w:rsidR="0045450C" w:rsidRPr="00D773E0">
        <w:t xml:space="preserve"> </w:t>
      </w:r>
    </w:p>
    <w:p w14:paraId="5D63E253" w14:textId="77777777" w:rsidR="00763069" w:rsidRDefault="00763069" w:rsidP="00D773E0">
      <w:pPr>
        <w:pStyle w:val="AssignBody"/>
      </w:pPr>
    </w:p>
    <w:p w14:paraId="2DF14E9D" w14:textId="50FEE09A" w:rsidR="0045450C" w:rsidRPr="00D773E0" w:rsidRDefault="00646343" w:rsidP="00D773E0">
      <w:pPr>
        <w:pStyle w:val="AssignBody"/>
      </w:pPr>
      <w:r w:rsidRPr="00D773E0">
        <w:t>For m</w:t>
      </w:r>
      <w:r w:rsidR="00681670">
        <w:t>e</w:t>
      </w:r>
      <w:r w:rsidRPr="00D773E0">
        <w:t xml:space="preserve">, the research meant that I would end </w:t>
      </w:r>
      <w:r w:rsidR="00C47B1D">
        <w:t xml:space="preserve">my </w:t>
      </w:r>
      <w:r w:rsidRPr="00D773E0">
        <w:t xml:space="preserve">lesson with a game of </w:t>
      </w:r>
      <w:r w:rsidR="006A200F">
        <w:t>‘</w:t>
      </w:r>
      <w:r w:rsidRPr="00D773E0">
        <w:t>Kahoot</w:t>
      </w:r>
      <w:r w:rsidR="005C04CC">
        <w:t>!</w:t>
      </w:r>
      <w:r w:rsidR="006A200F">
        <w:t>’</w:t>
      </w:r>
      <w:r w:rsidR="00C47B1D">
        <w:t xml:space="preserve"> to assess the students understanding of the lesson</w:t>
      </w:r>
      <w:r w:rsidR="005C04CC">
        <w:t xml:space="preserve">.  </w:t>
      </w:r>
      <w:r w:rsidR="005C04CC" w:rsidRPr="005C04CC">
        <w:t>Kahoot! is a game-based learning platform</w:t>
      </w:r>
      <w:r w:rsidR="005C04CC">
        <w:t xml:space="preserve"> that </w:t>
      </w:r>
      <w:r w:rsidR="005C04CC">
        <w:lastRenderedPageBreak/>
        <w:t>enables pupils to answer questions anonymously in front of peers</w:t>
      </w:r>
      <w:r w:rsidR="003C6A1F">
        <w:t xml:space="preserve">, </w:t>
      </w:r>
      <w:r w:rsidR="005C04CC">
        <w:t>eliminating the fear of being incorrect.</w:t>
      </w:r>
      <w:r w:rsidR="00A438DC">
        <w:t xml:space="preserve">  </w:t>
      </w:r>
    </w:p>
    <w:p w14:paraId="124A5354" w14:textId="77777777" w:rsidR="006A200F" w:rsidRDefault="006A200F" w:rsidP="00D773E0">
      <w:pPr>
        <w:pStyle w:val="AssignBody"/>
      </w:pPr>
    </w:p>
    <w:p w14:paraId="01B5CC97" w14:textId="2B23AA55" w:rsidR="00EF4E4C" w:rsidRPr="006A200F" w:rsidRDefault="003A5BCA" w:rsidP="00D773E0">
      <w:pPr>
        <w:pStyle w:val="AssignBody"/>
        <w:rPr>
          <w:b/>
          <w:bCs/>
          <w:i/>
          <w:iCs/>
          <w:sz w:val="28"/>
          <w:szCs w:val="28"/>
          <w:u w:val="single"/>
        </w:rPr>
      </w:pPr>
      <w:r w:rsidRPr="006A200F">
        <w:rPr>
          <w:b/>
          <w:bCs/>
          <w:i/>
          <w:iCs/>
          <w:sz w:val="28"/>
          <w:szCs w:val="28"/>
          <w:u w:val="single"/>
        </w:rPr>
        <w:t>Short overview of relevant literature</w:t>
      </w:r>
    </w:p>
    <w:p w14:paraId="654C83E0" w14:textId="77777777" w:rsidR="002B6045" w:rsidRPr="00D773E0" w:rsidRDefault="002B6045" w:rsidP="00D773E0">
      <w:pPr>
        <w:pStyle w:val="AssignBody"/>
      </w:pPr>
    </w:p>
    <w:p w14:paraId="070CFB90" w14:textId="68FC804D" w:rsidR="00642A2D" w:rsidRPr="001A3E1A" w:rsidRDefault="005E1DBE" w:rsidP="00642A2D">
      <w:pPr>
        <w:pStyle w:val="AssignBody"/>
        <w:rPr>
          <w:rFonts w:ascii="Segoe UI" w:hAnsi="Segoe UI" w:cs="Segoe UI"/>
          <w:color w:val="FF0000"/>
          <w:sz w:val="18"/>
          <w:szCs w:val="18"/>
          <w:shd w:val="clear" w:color="auto" w:fill="FFFFFF"/>
        </w:rPr>
      </w:pPr>
      <w:r>
        <w:t>In 1998 B</w:t>
      </w:r>
      <w:r w:rsidR="0029329B" w:rsidRPr="00D773E0">
        <w:t xml:space="preserve">lack and </w:t>
      </w:r>
      <w:proofErr w:type="spellStart"/>
      <w:r w:rsidR="0029329B" w:rsidRPr="00D773E0">
        <w:t>Wiliam</w:t>
      </w:r>
      <w:proofErr w:type="spellEnd"/>
      <w:r w:rsidR="0029329B" w:rsidRPr="00D773E0">
        <w:t xml:space="preserve"> published a review of 250 r</w:t>
      </w:r>
      <w:r w:rsidR="000E2639" w:rsidRPr="00D773E0">
        <w:t xml:space="preserve">eports on </w:t>
      </w:r>
      <w:proofErr w:type="spellStart"/>
      <w:r w:rsidR="000E2639" w:rsidRPr="00D773E0">
        <w:t>A</w:t>
      </w:r>
      <w:r w:rsidR="006A200F">
        <w:t>f</w:t>
      </w:r>
      <w:r w:rsidR="000E2639" w:rsidRPr="00D773E0">
        <w:t>L</w:t>
      </w:r>
      <w:proofErr w:type="spellEnd"/>
      <w:r w:rsidR="000E2639" w:rsidRPr="00D773E0">
        <w:t xml:space="preserve"> and they </w:t>
      </w:r>
      <w:r w:rsidR="00032B4E" w:rsidRPr="00D773E0">
        <w:t xml:space="preserve">concluded that achievement gains generated by </w:t>
      </w:r>
      <w:proofErr w:type="spellStart"/>
      <w:r w:rsidR="00032B4E" w:rsidRPr="00D773E0">
        <w:t>A</w:t>
      </w:r>
      <w:r w:rsidR="006A200F">
        <w:t>f</w:t>
      </w:r>
      <w:r w:rsidR="00032B4E" w:rsidRPr="00D773E0">
        <w:t>L</w:t>
      </w:r>
      <w:proofErr w:type="spellEnd"/>
      <w:r w:rsidR="00032B4E" w:rsidRPr="00D773E0">
        <w:t xml:space="preserve"> were amongst the largest ever reported for education interventions</w:t>
      </w:r>
      <w:r w:rsidR="006A200F">
        <w:t xml:space="preserve">.  </w:t>
      </w:r>
      <w:r w:rsidR="00032B4E" w:rsidRPr="00D773E0">
        <w:t>Notably, the largest gains came from low achievers</w:t>
      </w:r>
      <w:r w:rsidR="00687312" w:rsidRPr="00D773E0">
        <w:t>.  This reading had great relevance to my study as it was</w:t>
      </w:r>
      <w:r w:rsidR="006A200F">
        <w:t xml:space="preserve"> the low achievers</w:t>
      </w:r>
      <w:r w:rsidR="00687312" w:rsidRPr="00D773E0">
        <w:t xml:space="preserve"> in my class that were reluctant to participate in certain forms of </w:t>
      </w:r>
      <w:proofErr w:type="spellStart"/>
      <w:r w:rsidR="00687312" w:rsidRPr="00D773E0">
        <w:t>A</w:t>
      </w:r>
      <w:r w:rsidR="006A200F">
        <w:t>f</w:t>
      </w:r>
      <w:r w:rsidR="00687312" w:rsidRPr="00D773E0">
        <w:t>L</w:t>
      </w:r>
      <w:proofErr w:type="spellEnd"/>
      <w:r w:rsidR="00ED2C26">
        <w:t xml:space="preserve">.  Consequently, </w:t>
      </w:r>
      <w:r w:rsidR="00687312" w:rsidRPr="00ED2C26">
        <w:t xml:space="preserve">it was </w:t>
      </w:r>
      <w:r w:rsidR="00BD1E43" w:rsidRPr="00ED2C26">
        <w:t>these</w:t>
      </w:r>
      <w:r w:rsidR="00687312" w:rsidRPr="00ED2C26">
        <w:t xml:space="preserve"> learners that I was unable to track the progress of to see </w:t>
      </w:r>
      <w:r w:rsidR="006A200F" w:rsidRPr="00ED2C26">
        <w:t>where they were</w:t>
      </w:r>
      <w:r w:rsidR="006B7F1F" w:rsidRPr="00ED2C26">
        <w:t xml:space="preserve"> at present and what the next steps for them were.</w:t>
      </w:r>
      <w:r w:rsidR="001A3E1A">
        <w:t xml:space="preserve">  </w:t>
      </w:r>
      <w:r w:rsidR="006369A9" w:rsidRPr="00ED2C26">
        <w:t xml:space="preserve">Black and </w:t>
      </w:r>
      <w:r w:rsidR="006369A9" w:rsidRPr="00D773E0">
        <w:t xml:space="preserve">William are not alone in their views on the importance of </w:t>
      </w:r>
      <w:proofErr w:type="spellStart"/>
      <w:r w:rsidR="006369A9" w:rsidRPr="00D773E0">
        <w:t>A</w:t>
      </w:r>
      <w:r w:rsidR="004572DA">
        <w:t>f</w:t>
      </w:r>
      <w:r w:rsidR="006369A9" w:rsidRPr="00D773E0">
        <w:t>L</w:t>
      </w:r>
      <w:proofErr w:type="spellEnd"/>
      <w:r w:rsidR="006369A9" w:rsidRPr="00D773E0">
        <w:t>. Clarke (2008</w:t>
      </w:r>
      <w:r w:rsidR="00C75E9E">
        <w:t xml:space="preserve"> p.7</w:t>
      </w:r>
      <w:r w:rsidR="006369A9" w:rsidRPr="00D773E0">
        <w:t>) agree</w:t>
      </w:r>
      <w:r w:rsidR="003A6AAA" w:rsidRPr="00D773E0">
        <w:t>s</w:t>
      </w:r>
      <w:r w:rsidR="006369A9" w:rsidRPr="00D773E0">
        <w:t xml:space="preserve"> that “</w:t>
      </w:r>
      <w:r w:rsidR="003A6AAA" w:rsidRPr="005805DF">
        <w:rPr>
          <w:i/>
          <w:iCs/>
          <w:color w:val="000000" w:themeColor="text1"/>
        </w:rPr>
        <w:t>f</w:t>
      </w:r>
      <w:r w:rsidR="00032B4E" w:rsidRPr="005805DF">
        <w:rPr>
          <w:i/>
          <w:iCs/>
          <w:color w:val="000000" w:themeColor="text1"/>
        </w:rPr>
        <w:t>ormative assessment is recognised as a significant strategy in raising pupil achievement</w:t>
      </w:r>
      <w:r w:rsidR="006369A9" w:rsidRPr="00D773E0">
        <w:rPr>
          <w:color w:val="000000" w:themeColor="text1"/>
        </w:rPr>
        <w:t>”</w:t>
      </w:r>
      <w:r w:rsidR="00C75E9E">
        <w:rPr>
          <w:color w:val="000000" w:themeColor="text1"/>
        </w:rPr>
        <w:t>.</w:t>
      </w:r>
      <w:r w:rsidR="006369A9" w:rsidRPr="00D773E0">
        <w:rPr>
          <w:color w:val="000000" w:themeColor="text1"/>
        </w:rPr>
        <w:t xml:space="preserve">  </w:t>
      </w:r>
      <w:r w:rsidR="00642A2D">
        <w:t xml:space="preserve">Similarly, Hattie (2012 p.2) believes that </w:t>
      </w:r>
      <w:proofErr w:type="spellStart"/>
      <w:r w:rsidR="00642A2D" w:rsidRPr="00696FAF">
        <w:t>A</w:t>
      </w:r>
      <w:r w:rsidR="005805DF">
        <w:t>f</w:t>
      </w:r>
      <w:r w:rsidR="00642A2D" w:rsidRPr="00696FAF">
        <w:t>L</w:t>
      </w:r>
      <w:proofErr w:type="spellEnd"/>
      <w:r w:rsidR="00642A2D">
        <w:t xml:space="preserve"> makes learning and understanding “</w:t>
      </w:r>
      <w:r w:rsidR="00642A2D" w:rsidRPr="005E076D">
        <w:rPr>
          <w:i/>
          <w:iCs/>
        </w:rPr>
        <w:t>more visible</w:t>
      </w:r>
      <w:r w:rsidR="00642A2D">
        <w:t>”</w:t>
      </w:r>
      <w:r w:rsidR="005805DF">
        <w:t xml:space="preserve"> and it </w:t>
      </w:r>
      <w:r w:rsidR="00642A2D" w:rsidRPr="00696FAF">
        <w:t>helps learners</w:t>
      </w:r>
      <w:r w:rsidR="00642A2D">
        <w:t xml:space="preserve"> to</w:t>
      </w:r>
      <w:r w:rsidR="00642A2D" w:rsidRPr="00696FAF">
        <w:t xml:space="preserve"> </w:t>
      </w:r>
      <w:r w:rsidR="00642A2D">
        <w:t>“</w:t>
      </w:r>
      <w:r w:rsidR="00642A2D" w:rsidRPr="005805DF">
        <w:rPr>
          <w:i/>
          <w:iCs/>
        </w:rPr>
        <w:t>understand what excellence looks like and identifies ways in which they can develop their own work to reach that level</w:t>
      </w:r>
      <w:r w:rsidR="00642A2D">
        <w:t>”</w:t>
      </w:r>
      <w:r w:rsidR="00642A2D" w:rsidRPr="006972D7">
        <w:t>.</w:t>
      </w:r>
      <w:r w:rsidR="00642A2D" w:rsidRPr="00696FAF">
        <w:t xml:space="preserve"> </w:t>
      </w:r>
    </w:p>
    <w:p w14:paraId="5CD2BD0A" w14:textId="1BAB09BE" w:rsidR="002B6045" w:rsidRPr="00D773E0" w:rsidRDefault="002B6045" w:rsidP="00642A2D">
      <w:pPr>
        <w:pStyle w:val="AssignBody"/>
        <w:rPr>
          <w:color w:val="000000" w:themeColor="text1"/>
        </w:rPr>
      </w:pPr>
    </w:p>
    <w:p w14:paraId="27A64EBD" w14:textId="5F196F43" w:rsidR="00196A5F" w:rsidRDefault="0080667A" w:rsidP="00D773E0">
      <w:pPr>
        <w:pStyle w:val="AssignBody"/>
      </w:pPr>
      <w:r w:rsidRPr="00D773E0">
        <w:rPr>
          <w:color w:val="000000" w:themeColor="text1"/>
        </w:rPr>
        <w:t xml:space="preserve">In contrast, </w:t>
      </w:r>
      <w:proofErr w:type="spellStart"/>
      <w:r w:rsidRPr="00D773E0">
        <w:rPr>
          <w:color w:val="000000" w:themeColor="text1"/>
        </w:rPr>
        <w:t>Didau</w:t>
      </w:r>
      <w:proofErr w:type="spellEnd"/>
      <w:r w:rsidRPr="00D773E0">
        <w:rPr>
          <w:color w:val="000000" w:themeColor="text1"/>
        </w:rPr>
        <w:t xml:space="preserve"> (2014)</w:t>
      </w:r>
      <w:r w:rsidRPr="00D773E0">
        <w:t xml:space="preserve"> fostered debate on the effectiveness of </w:t>
      </w:r>
      <w:proofErr w:type="spellStart"/>
      <w:r w:rsidRPr="00D773E0">
        <w:t>A</w:t>
      </w:r>
      <w:r w:rsidR="00C635BB">
        <w:t>f</w:t>
      </w:r>
      <w:r w:rsidRPr="00D773E0">
        <w:t>L</w:t>
      </w:r>
      <w:proofErr w:type="spellEnd"/>
      <w:r w:rsidRPr="00D773E0">
        <w:t xml:space="preserve"> as he believes that there is no way of assessing what pupils have learned within a lesson or module.  </w:t>
      </w:r>
      <w:proofErr w:type="spellStart"/>
      <w:r w:rsidR="007F28A0">
        <w:t>Didau</w:t>
      </w:r>
      <w:proofErr w:type="spellEnd"/>
      <w:r w:rsidR="007F28A0">
        <w:t xml:space="preserve"> </w:t>
      </w:r>
      <w:r w:rsidRPr="00D773E0">
        <w:t xml:space="preserve">believes that </w:t>
      </w:r>
      <w:r w:rsidR="007F28A0">
        <w:t>when</w:t>
      </w:r>
      <w:r w:rsidRPr="00D773E0">
        <w:t xml:space="preserve"> using </w:t>
      </w:r>
      <w:proofErr w:type="spellStart"/>
      <w:r w:rsidRPr="00D773E0">
        <w:t>A</w:t>
      </w:r>
      <w:r w:rsidR="00C635BB">
        <w:t>f</w:t>
      </w:r>
      <w:r w:rsidRPr="00D773E0">
        <w:t>L</w:t>
      </w:r>
      <w:proofErr w:type="spellEnd"/>
      <w:r w:rsidRPr="00D773E0">
        <w:t>, yo</w:t>
      </w:r>
      <w:r w:rsidR="003C054A" w:rsidRPr="00D773E0">
        <w:t>u</w:t>
      </w:r>
      <w:r w:rsidR="007F28A0">
        <w:t xml:space="preserve"> don</w:t>
      </w:r>
      <w:r w:rsidR="00754534">
        <w:t>’</w:t>
      </w:r>
      <w:r w:rsidR="007F28A0">
        <w:t>t</w:t>
      </w:r>
      <w:r w:rsidRPr="00D773E0">
        <w:t xml:space="preserve"> see learning; you only see a performance based on the ‘cues’ and ‘stimuli’ provided by the teacher.  This implies that </w:t>
      </w:r>
      <w:proofErr w:type="spellStart"/>
      <w:r w:rsidR="003C054A" w:rsidRPr="00D773E0">
        <w:t>A</w:t>
      </w:r>
      <w:r w:rsidR="00C635BB">
        <w:t>f</w:t>
      </w:r>
      <w:r w:rsidR="003C054A" w:rsidRPr="00D773E0">
        <w:t>L</w:t>
      </w:r>
      <w:proofErr w:type="spellEnd"/>
      <w:r w:rsidR="003C054A" w:rsidRPr="00D773E0">
        <w:t xml:space="preserve"> only reflects on how well pupils have memorised the work as appose to how well they have retained the information</w:t>
      </w:r>
      <w:r w:rsidR="00266CBE">
        <w:t>.</w:t>
      </w:r>
      <w:r w:rsidR="006A200F">
        <w:t xml:space="preserve">  </w:t>
      </w:r>
    </w:p>
    <w:p w14:paraId="306A3E50" w14:textId="77777777" w:rsidR="00196A5F" w:rsidRDefault="00196A5F" w:rsidP="00D773E0">
      <w:pPr>
        <w:pStyle w:val="AssignBody"/>
      </w:pPr>
    </w:p>
    <w:p w14:paraId="3B0857BD" w14:textId="7F2CA59B" w:rsidR="00B83AB0" w:rsidRDefault="00D94D49" w:rsidP="00D773E0">
      <w:pPr>
        <w:pStyle w:val="AssignBody"/>
      </w:pPr>
      <w:r>
        <w:t>As a rebuttal to this point, Wragg and Brown (2001) argue that cues and stimuli are an effective way of signposting pupils to provide the answers that the teacher expects, otherwise known as ‘pre-formulators’ (French and Maclure, 1983</w:t>
      </w:r>
      <w:r w:rsidR="00C57B8A">
        <w:t xml:space="preserve"> cited in Wragg and Brown, 2001</w:t>
      </w:r>
      <w:r>
        <w:t xml:space="preserve">).  French and Maclure </w:t>
      </w:r>
      <w:r w:rsidR="007F28A0">
        <w:t xml:space="preserve">(1983) </w:t>
      </w:r>
      <w:r w:rsidR="001F3591">
        <w:t xml:space="preserve">support the use of </w:t>
      </w:r>
      <w:r>
        <w:t>pre-formulators</w:t>
      </w:r>
      <w:r w:rsidR="001F3591">
        <w:t xml:space="preserve"> within education and they believe that they</w:t>
      </w:r>
      <w:r>
        <w:t xml:space="preserve"> </w:t>
      </w:r>
      <w:r w:rsidR="00C57B8A">
        <w:t>are</w:t>
      </w:r>
      <w:r>
        <w:t xml:space="preserve"> an effective strategy for recapping and building </w:t>
      </w:r>
      <w:r w:rsidR="00C57B8A">
        <w:t>o</w:t>
      </w:r>
      <w:r>
        <w:t>n pupils</w:t>
      </w:r>
      <w:r w:rsidR="00443674">
        <w:t>’</w:t>
      </w:r>
      <w:r>
        <w:t xml:space="preserve"> previous </w:t>
      </w:r>
      <w:r w:rsidR="00C57B8A">
        <w:t xml:space="preserve">subject </w:t>
      </w:r>
      <w:r>
        <w:t xml:space="preserve">knowledge.  </w:t>
      </w:r>
    </w:p>
    <w:p w14:paraId="6EDA2D62" w14:textId="77777777" w:rsidR="006139BD" w:rsidRDefault="006139BD" w:rsidP="00D773E0">
      <w:pPr>
        <w:pStyle w:val="AssignBody"/>
      </w:pPr>
    </w:p>
    <w:p w14:paraId="3539BD3F" w14:textId="47D776E8" w:rsidR="00067884" w:rsidRDefault="00E0213C" w:rsidP="00E0213C">
      <w:pPr>
        <w:pStyle w:val="AssignBody"/>
      </w:pPr>
      <w:proofErr w:type="spellStart"/>
      <w:r>
        <w:t>AfL</w:t>
      </w:r>
      <w:proofErr w:type="spellEnd"/>
      <w:r>
        <w:t xml:space="preserve"> requires the application of speciﬁc elements to assess a range of competencies.  </w:t>
      </w:r>
    </w:p>
    <w:p w14:paraId="77F8AFCF" w14:textId="1FF03A4B" w:rsidR="002E0E70" w:rsidRPr="002E0E70" w:rsidRDefault="00067884" w:rsidP="00067884">
      <w:pPr>
        <w:pStyle w:val="AssignBody"/>
        <w:rPr>
          <w:lang w:eastAsia="en-GB"/>
        </w:rPr>
      </w:pPr>
      <w:r w:rsidRPr="00AB4965">
        <w:rPr>
          <w:lang w:eastAsia="en-GB"/>
        </w:rPr>
        <w:t xml:space="preserve">Black and </w:t>
      </w:r>
      <w:proofErr w:type="spellStart"/>
      <w:r w:rsidRPr="00AB4965">
        <w:rPr>
          <w:lang w:eastAsia="en-GB"/>
        </w:rPr>
        <w:t>Wiliam</w:t>
      </w:r>
      <w:proofErr w:type="spellEnd"/>
      <w:r w:rsidRPr="00AB4965">
        <w:rPr>
          <w:lang w:eastAsia="en-GB"/>
        </w:rPr>
        <w:t xml:space="preserve"> </w:t>
      </w:r>
      <w:r w:rsidRPr="00067884">
        <w:rPr>
          <w:lang w:eastAsia="en-GB"/>
        </w:rPr>
        <w:t>(1998) suggested that there</w:t>
      </w:r>
      <w:r>
        <w:rPr>
          <w:lang w:eastAsia="en-GB"/>
        </w:rPr>
        <w:t xml:space="preserve"> are </w:t>
      </w:r>
      <w:r w:rsidRPr="00067884">
        <w:rPr>
          <w:lang w:eastAsia="en-GB"/>
        </w:rPr>
        <w:t>four</w:t>
      </w:r>
      <w:r>
        <w:rPr>
          <w:lang w:eastAsia="en-GB"/>
        </w:rPr>
        <w:t xml:space="preserve"> main</w:t>
      </w:r>
      <w:r w:rsidRPr="00067884">
        <w:rPr>
          <w:lang w:eastAsia="en-GB"/>
        </w:rPr>
        <w:t xml:space="preserve"> elements of </w:t>
      </w:r>
      <w:proofErr w:type="spellStart"/>
      <w:r w:rsidR="002E0E70">
        <w:rPr>
          <w:lang w:eastAsia="en-GB"/>
        </w:rPr>
        <w:t>AfL</w:t>
      </w:r>
      <w:proofErr w:type="spellEnd"/>
      <w:r w:rsidR="007C1AD4">
        <w:rPr>
          <w:lang w:eastAsia="en-GB"/>
        </w:rPr>
        <w:t xml:space="preserve">: </w:t>
      </w:r>
      <w:r w:rsidR="007C1AD4" w:rsidRPr="005805DF">
        <w:rPr>
          <w:b/>
          <w:bCs/>
          <w:lang w:eastAsia="en-GB"/>
        </w:rPr>
        <w:t>q</w:t>
      </w:r>
      <w:r w:rsidRPr="005805DF">
        <w:rPr>
          <w:b/>
          <w:bCs/>
          <w:lang w:eastAsia="en-GB"/>
        </w:rPr>
        <w:t>uestioning</w:t>
      </w:r>
      <w:r w:rsidR="00B95843" w:rsidRPr="00AB4965">
        <w:rPr>
          <w:lang w:eastAsia="en-GB"/>
        </w:rPr>
        <w:t xml:space="preserve"> </w:t>
      </w:r>
      <w:r w:rsidR="00B95843" w:rsidRPr="002E0E70">
        <w:rPr>
          <w:lang w:eastAsia="en-GB"/>
        </w:rPr>
        <w:t>allow</w:t>
      </w:r>
      <w:r w:rsidR="004C0798">
        <w:rPr>
          <w:lang w:eastAsia="en-GB"/>
        </w:rPr>
        <w:t>s</w:t>
      </w:r>
      <w:r w:rsidR="00B95843" w:rsidRPr="002E0E70">
        <w:rPr>
          <w:lang w:eastAsia="en-GB"/>
        </w:rPr>
        <w:t xml:space="preserve"> teachers to </w:t>
      </w:r>
      <w:r w:rsidR="005805DF">
        <w:rPr>
          <w:lang w:eastAsia="en-GB"/>
        </w:rPr>
        <w:t>establish</w:t>
      </w:r>
      <w:r w:rsidR="00B95843" w:rsidRPr="002E0E70">
        <w:rPr>
          <w:lang w:eastAsia="en-GB"/>
        </w:rPr>
        <w:t xml:space="preserve"> what the learners understand about </w:t>
      </w:r>
      <w:r w:rsidR="002E0E70" w:rsidRPr="002E0E70">
        <w:rPr>
          <w:lang w:eastAsia="en-GB"/>
        </w:rPr>
        <w:t>the subject</w:t>
      </w:r>
      <w:r w:rsidR="007C1AD4">
        <w:rPr>
          <w:lang w:eastAsia="en-GB"/>
        </w:rPr>
        <w:t>;</w:t>
      </w:r>
      <w:r w:rsidRPr="00067884">
        <w:rPr>
          <w:lang w:eastAsia="en-GB"/>
        </w:rPr>
        <w:t xml:space="preserve"> </w:t>
      </w:r>
      <w:r w:rsidR="007C1AD4" w:rsidRPr="005805DF">
        <w:rPr>
          <w:b/>
          <w:bCs/>
          <w:lang w:eastAsia="en-GB"/>
        </w:rPr>
        <w:t>f</w:t>
      </w:r>
      <w:r w:rsidRPr="005805DF">
        <w:rPr>
          <w:b/>
          <w:bCs/>
          <w:lang w:eastAsia="en-GB"/>
        </w:rPr>
        <w:t>eedback</w:t>
      </w:r>
      <w:r w:rsidR="007C1AD4" w:rsidRPr="007C1AD4">
        <w:rPr>
          <w:lang w:eastAsia="en-GB"/>
        </w:rPr>
        <w:t xml:space="preserve"> </w:t>
      </w:r>
      <w:r w:rsidR="00B95843">
        <w:rPr>
          <w:lang w:eastAsia="en-GB"/>
        </w:rPr>
        <w:t xml:space="preserve">allows </w:t>
      </w:r>
      <w:r w:rsidR="00B95843" w:rsidRPr="00B95843">
        <w:rPr>
          <w:lang w:eastAsia="en-GB"/>
        </w:rPr>
        <w:t xml:space="preserve">teachers </w:t>
      </w:r>
      <w:r w:rsidR="00B95843">
        <w:rPr>
          <w:lang w:eastAsia="en-GB"/>
        </w:rPr>
        <w:t>to</w:t>
      </w:r>
      <w:r w:rsidR="00B95843" w:rsidRPr="00B95843">
        <w:rPr>
          <w:lang w:eastAsia="en-GB"/>
        </w:rPr>
        <w:t xml:space="preserve"> communicate</w:t>
      </w:r>
      <w:r w:rsidR="00B95843">
        <w:rPr>
          <w:lang w:eastAsia="en-GB"/>
        </w:rPr>
        <w:t xml:space="preserve"> good practise and</w:t>
      </w:r>
      <w:r w:rsidR="00B95843" w:rsidRPr="00B95843">
        <w:rPr>
          <w:lang w:eastAsia="en-GB"/>
        </w:rPr>
        <w:t xml:space="preserve"> areas of improvement</w:t>
      </w:r>
      <w:r w:rsidR="007C1AD4">
        <w:rPr>
          <w:lang w:eastAsia="en-GB"/>
        </w:rPr>
        <w:t xml:space="preserve">; </w:t>
      </w:r>
      <w:r w:rsidR="00FC75FC" w:rsidRPr="005805DF">
        <w:rPr>
          <w:b/>
          <w:bCs/>
          <w:lang w:eastAsia="en-GB"/>
        </w:rPr>
        <w:t>s</w:t>
      </w:r>
      <w:r w:rsidRPr="005805DF">
        <w:rPr>
          <w:b/>
          <w:bCs/>
          <w:lang w:eastAsia="en-GB"/>
        </w:rPr>
        <w:t>haring criteria</w:t>
      </w:r>
      <w:r w:rsidR="004C0798">
        <w:rPr>
          <w:b/>
          <w:bCs/>
          <w:lang w:eastAsia="en-GB"/>
        </w:rPr>
        <w:t xml:space="preserve"> </w:t>
      </w:r>
      <w:r w:rsidR="007C1AD4" w:rsidRPr="007C1AD4">
        <w:rPr>
          <w:lang w:eastAsia="en-GB"/>
        </w:rPr>
        <w:lastRenderedPageBreak/>
        <w:t>ensures that</w:t>
      </w:r>
      <w:r w:rsidR="007C1AD4">
        <w:rPr>
          <w:b/>
          <w:bCs/>
          <w:lang w:eastAsia="en-GB"/>
        </w:rPr>
        <w:t xml:space="preserve"> </w:t>
      </w:r>
      <w:r w:rsidR="004C0798" w:rsidRPr="004C0798">
        <w:rPr>
          <w:lang w:eastAsia="en-GB"/>
        </w:rPr>
        <w:t xml:space="preserve">pupils </w:t>
      </w:r>
      <w:r w:rsidR="001F3591">
        <w:rPr>
          <w:lang w:eastAsia="en-GB"/>
        </w:rPr>
        <w:t>understand</w:t>
      </w:r>
      <w:r w:rsidR="004C0798" w:rsidRPr="004C0798">
        <w:rPr>
          <w:lang w:eastAsia="en-GB"/>
        </w:rPr>
        <w:t xml:space="preserve"> the learning goals </w:t>
      </w:r>
      <w:r w:rsidR="006139BD">
        <w:rPr>
          <w:lang w:eastAsia="en-GB"/>
        </w:rPr>
        <w:t>and</w:t>
      </w:r>
      <w:r w:rsidR="007C1AD4">
        <w:rPr>
          <w:lang w:eastAsia="en-GB"/>
        </w:rPr>
        <w:t xml:space="preserve"> </w:t>
      </w:r>
      <w:r w:rsidR="007C1AD4" w:rsidRPr="005805DF">
        <w:rPr>
          <w:b/>
          <w:bCs/>
          <w:lang w:eastAsia="en-GB"/>
        </w:rPr>
        <w:t>s</w:t>
      </w:r>
      <w:r w:rsidRPr="005805DF">
        <w:rPr>
          <w:b/>
          <w:bCs/>
          <w:lang w:eastAsia="en-GB"/>
        </w:rPr>
        <w:t>elf-assessment</w:t>
      </w:r>
      <w:r w:rsidR="007C1AD4">
        <w:rPr>
          <w:b/>
          <w:bCs/>
          <w:lang w:eastAsia="en-GB"/>
        </w:rPr>
        <w:t xml:space="preserve"> </w:t>
      </w:r>
      <w:r w:rsidR="002E0E70" w:rsidRPr="002E0E70">
        <w:rPr>
          <w:lang w:eastAsia="en-GB"/>
        </w:rPr>
        <w:t>allows learners to evaluate their own work and be responsible for their own learning.</w:t>
      </w:r>
    </w:p>
    <w:p w14:paraId="2AF747F7" w14:textId="77777777" w:rsidR="00067884" w:rsidRDefault="00067884" w:rsidP="00E0213C">
      <w:pPr>
        <w:pStyle w:val="AssignBody"/>
      </w:pPr>
    </w:p>
    <w:p w14:paraId="06A51045" w14:textId="484C09AF" w:rsidR="00E0213C" w:rsidRPr="00E017F5" w:rsidRDefault="004961FA" w:rsidP="00067884">
      <w:pPr>
        <w:pStyle w:val="AssignBody"/>
        <w:rPr>
          <w:color w:val="FF0000"/>
        </w:rPr>
      </w:pPr>
      <w:r>
        <w:rPr>
          <w:rStyle w:val="normaltextrun"/>
          <w:rFonts w:cs="Arial"/>
          <w:color w:val="000000"/>
          <w:shd w:val="clear" w:color="auto" w:fill="FFFFFF"/>
        </w:rPr>
        <w:t>Within our research study, emphasis was placed on the ‘questioning’ element of </w:t>
      </w:r>
      <w:proofErr w:type="spellStart"/>
      <w:r>
        <w:rPr>
          <w:rStyle w:val="spellingerror"/>
          <w:rFonts w:cs="Arial"/>
          <w:color w:val="000000"/>
          <w:shd w:val="clear" w:color="auto" w:fill="FFFFFF"/>
        </w:rPr>
        <w:t>AfL</w:t>
      </w:r>
      <w:proofErr w:type="spellEnd"/>
      <w:r>
        <w:rPr>
          <w:color w:val="FF0000"/>
          <w:shd w:val="clear" w:color="auto" w:fill="FFFFFF"/>
        </w:rPr>
        <w:t xml:space="preserve">.  </w:t>
      </w:r>
      <w:r w:rsidR="00943C1A" w:rsidRPr="004961FA">
        <w:rPr>
          <w:shd w:val="clear" w:color="auto" w:fill="FFFFFF"/>
        </w:rPr>
        <w:t xml:space="preserve">Questions are among the most powerful teaching tools and adopting best practices can significantly enhance the quality of instruction </w:t>
      </w:r>
      <w:r w:rsidR="00943C1A">
        <w:rPr>
          <w:color w:val="000000"/>
          <w:shd w:val="clear" w:color="auto" w:fill="FFFFFF"/>
        </w:rPr>
        <w:t>(</w:t>
      </w:r>
      <w:proofErr w:type="spellStart"/>
      <w:r w:rsidR="00943C1A">
        <w:rPr>
          <w:color w:val="000000"/>
          <w:shd w:val="clear" w:color="auto" w:fill="FFFFFF"/>
        </w:rPr>
        <w:t>Tofade</w:t>
      </w:r>
      <w:proofErr w:type="spellEnd"/>
      <w:r w:rsidR="00943C1A">
        <w:rPr>
          <w:color w:val="000000"/>
          <w:shd w:val="clear" w:color="auto" w:fill="FFFFFF"/>
        </w:rPr>
        <w:t xml:space="preserve"> et all, 2013).</w:t>
      </w:r>
      <w:r w:rsidR="00943C1A">
        <w:rPr>
          <w:color w:val="FF0000"/>
        </w:rPr>
        <w:t xml:space="preserve">  </w:t>
      </w:r>
      <w:r w:rsidR="007C1AD4">
        <w:rPr>
          <w:rStyle w:val="normaltextrun"/>
          <w:rFonts w:cs="Arial"/>
          <w:color w:val="000000"/>
          <w:shd w:val="clear" w:color="auto" w:fill="FFFFFF"/>
        </w:rPr>
        <w:t> </w:t>
      </w:r>
      <w:r>
        <w:rPr>
          <w:rStyle w:val="normaltextrun"/>
          <w:rFonts w:cs="Arial"/>
          <w:color w:val="000000"/>
          <w:shd w:val="clear" w:color="auto" w:fill="FFFFFF"/>
        </w:rPr>
        <w:t xml:space="preserve">The </w:t>
      </w:r>
      <w:r w:rsidR="007C1AD4">
        <w:rPr>
          <w:rStyle w:val="normaltextrun"/>
          <w:rFonts w:cs="Arial"/>
          <w:color w:val="000000"/>
          <w:shd w:val="clear" w:color="auto" w:fill="FFFFFF"/>
        </w:rPr>
        <w:t xml:space="preserve">use of digital </w:t>
      </w:r>
      <w:r w:rsidR="001A3E1A">
        <w:rPr>
          <w:rStyle w:val="normaltextrun"/>
          <w:rFonts w:cs="Arial"/>
          <w:color w:val="000000"/>
          <w:shd w:val="clear" w:color="auto" w:fill="FFFFFF"/>
        </w:rPr>
        <w:t>questioning</w:t>
      </w:r>
      <w:r w:rsidR="007C1AD4">
        <w:rPr>
          <w:rStyle w:val="normaltextrun"/>
          <w:rFonts w:cs="Arial"/>
          <w:color w:val="000000"/>
          <w:shd w:val="clear" w:color="auto" w:fill="FFFFFF"/>
        </w:rPr>
        <w:t> </w:t>
      </w:r>
      <w:r>
        <w:rPr>
          <w:rStyle w:val="normaltextrun"/>
          <w:rFonts w:cs="Arial"/>
          <w:color w:val="000000"/>
          <w:shd w:val="clear" w:color="auto" w:fill="FFFFFF"/>
        </w:rPr>
        <w:t xml:space="preserve">within our study </w:t>
      </w:r>
      <w:r w:rsidR="007C1AD4">
        <w:rPr>
          <w:rStyle w:val="normaltextrun"/>
          <w:rFonts w:cs="Arial"/>
          <w:color w:val="000000"/>
          <w:shd w:val="clear" w:color="auto" w:fill="FFFFFF"/>
        </w:rPr>
        <w:t xml:space="preserve">helped create a classroom climate </w:t>
      </w:r>
      <w:r>
        <w:rPr>
          <w:rStyle w:val="normaltextrun"/>
          <w:rFonts w:cs="Arial"/>
          <w:color w:val="000000"/>
          <w:shd w:val="clear" w:color="auto" w:fill="FFFFFF"/>
        </w:rPr>
        <w:t>that enabled pupils to share ideas confidently, eliminat</w:t>
      </w:r>
      <w:r w:rsidR="001A3E1A">
        <w:rPr>
          <w:rStyle w:val="normaltextrun"/>
          <w:rFonts w:cs="Arial"/>
          <w:color w:val="000000"/>
          <w:shd w:val="clear" w:color="auto" w:fill="FFFFFF"/>
        </w:rPr>
        <w:t>ing</w:t>
      </w:r>
      <w:r>
        <w:rPr>
          <w:rStyle w:val="normaltextrun"/>
          <w:rFonts w:cs="Arial"/>
          <w:color w:val="000000"/>
          <w:shd w:val="clear" w:color="auto" w:fill="FFFFFF"/>
        </w:rPr>
        <w:t xml:space="preserve"> the fear of failure in front of peers (Holt, 1982). </w:t>
      </w:r>
    </w:p>
    <w:p w14:paraId="113CAE6E" w14:textId="5FFC656F" w:rsidR="00BB5ABD" w:rsidRPr="00D773E0" w:rsidRDefault="00BB5ABD" w:rsidP="00D773E0">
      <w:pPr>
        <w:pStyle w:val="AssignBody"/>
      </w:pPr>
    </w:p>
    <w:p w14:paraId="4FF9E653" w14:textId="31392427" w:rsidR="00CB10B5" w:rsidRPr="00EE429C" w:rsidRDefault="00BB5ABD" w:rsidP="00CB10B5">
      <w:pPr>
        <w:pStyle w:val="AssignBody"/>
        <w:rPr>
          <w:rFonts w:ascii="Lucida Sans" w:hAnsi="Lucida Sans"/>
          <w:sz w:val="19"/>
          <w:szCs w:val="19"/>
          <w:vertAlign w:val="superscript"/>
        </w:rPr>
      </w:pPr>
      <w:r w:rsidRPr="00D773E0">
        <w:t>The second stage of my research involved e</w:t>
      </w:r>
      <w:r w:rsidR="00FB71CD">
        <w:t>xplorin</w:t>
      </w:r>
      <w:r w:rsidRPr="00D773E0">
        <w:t xml:space="preserve">g literature to identify the </w:t>
      </w:r>
      <w:r w:rsidR="00FB71CD">
        <w:t>advantages and disad</w:t>
      </w:r>
      <w:r w:rsidR="00D91D7E">
        <w:t>vantages</w:t>
      </w:r>
      <w:r w:rsidRPr="00D773E0">
        <w:t xml:space="preserve"> of digital </w:t>
      </w:r>
      <w:proofErr w:type="spellStart"/>
      <w:r w:rsidR="00AE2790">
        <w:t>AfL</w:t>
      </w:r>
      <w:proofErr w:type="spellEnd"/>
      <w:r w:rsidRPr="00D773E0">
        <w:t>.</w:t>
      </w:r>
      <w:r w:rsidR="004F6F46" w:rsidRPr="00D773E0">
        <w:t xml:space="preserve">  </w:t>
      </w:r>
      <w:r w:rsidR="00E017F5" w:rsidRPr="00E017F5">
        <w:t>A review of literature revealed</w:t>
      </w:r>
      <w:r w:rsidR="00AE2790">
        <w:t xml:space="preserve"> that</w:t>
      </w:r>
      <w:r w:rsidR="00443674">
        <w:t xml:space="preserve"> a key feature of </w:t>
      </w:r>
      <w:r w:rsidR="00754534">
        <w:t xml:space="preserve">digital </w:t>
      </w:r>
      <w:proofErr w:type="spellStart"/>
      <w:r w:rsidR="00443674">
        <w:t>AfL</w:t>
      </w:r>
      <w:proofErr w:type="spellEnd"/>
      <w:r w:rsidR="00443674">
        <w:t xml:space="preserve"> is</w:t>
      </w:r>
      <w:r w:rsidR="00AE2790">
        <w:t xml:space="preserve"> effective feedback </w:t>
      </w:r>
      <w:r w:rsidR="00976759">
        <w:t>as this</w:t>
      </w:r>
      <w:r w:rsidR="00AE2790">
        <w:t xml:space="preserve"> assist students </w:t>
      </w:r>
      <w:r w:rsidR="00443674">
        <w:t>to</w:t>
      </w:r>
      <w:r w:rsidR="00AE2790">
        <w:t xml:space="preserve"> impro</w:t>
      </w:r>
      <w:r w:rsidR="00443674">
        <w:t>ve</w:t>
      </w:r>
      <w:r w:rsidR="00AE2790">
        <w:t xml:space="preserve"> their work and </w:t>
      </w:r>
      <w:r w:rsidR="00976759">
        <w:t xml:space="preserve">increase their </w:t>
      </w:r>
      <w:r w:rsidR="00AE2790">
        <w:t>knowledge</w:t>
      </w:r>
      <w:r w:rsidR="00067884">
        <w:t xml:space="preserve"> qu</w:t>
      </w:r>
      <w:r w:rsidR="00E613CE">
        <w:t>i</w:t>
      </w:r>
      <w:r w:rsidR="00067884">
        <w:t>cker tha</w:t>
      </w:r>
      <w:r w:rsidR="00FC75FC">
        <w:t>n</w:t>
      </w:r>
      <w:r w:rsidR="00067884">
        <w:t xml:space="preserve"> al</w:t>
      </w:r>
      <w:r w:rsidR="00E613CE">
        <w:t>t</w:t>
      </w:r>
      <w:r w:rsidR="00067884">
        <w:t>ernative methods</w:t>
      </w:r>
      <w:r w:rsidR="00887520">
        <w:t xml:space="preserve"> (</w:t>
      </w:r>
      <w:proofErr w:type="spellStart"/>
      <w:r w:rsidR="00887520">
        <w:t>Fiock</w:t>
      </w:r>
      <w:proofErr w:type="spellEnd"/>
      <w:r w:rsidR="00887520">
        <w:t xml:space="preserve"> and Garcia, 2019; Lin, 2018)</w:t>
      </w:r>
      <w:r w:rsidR="007939EF">
        <w:t xml:space="preserve">. </w:t>
      </w:r>
      <w:r w:rsidR="00D31337">
        <w:t xml:space="preserve"> Deeley (2018</w:t>
      </w:r>
      <w:r w:rsidR="00E017F5">
        <w:t xml:space="preserve"> p.3</w:t>
      </w:r>
      <w:r w:rsidR="00D31337">
        <w:t>) supports t</w:t>
      </w:r>
      <w:r w:rsidR="00976759">
        <w:t xml:space="preserve">his </w:t>
      </w:r>
      <w:r w:rsidR="007939EF">
        <w:t xml:space="preserve">notion </w:t>
      </w:r>
      <w:r w:rsidR="00D31337">
        <w:t>when she state</w:t>
      </w:r>
      <w:r w:rsidR="007939EF">
        <w:t>d</w:t>
      </w:r>
      <w:r w:rsidR="00D31337">
        <w:t xml:space="preserve"> that using technology </w:t>
      </w:r>
      <w:r w:rsidR="00495ACE">
        <w:t>can</w:t>
      </w:r>
      <w:r w:rsidR="00D31337">
        <w:t xml:space="preserve"> “</w:t>
      </w:r>
      <w:r w:rsidR="00D31337" w:rsidRPr="00CB10B5">
        <w:rPr>
          <w:i/>
          <w:iCs/>
        </w:rPr>
        <w:t>speed up the feedback process, clarify feedback communication and create a sense of an individualised, and nurturing relationship between staff and students</w:t>
      </w:r>
      <w:r w:rsidR="00D31337">
        <w:t>”.</w:t>
      </w:r>
      <w:r w:rsidR="00AE2790">
        <w:t xml:space="preserve"> </w:t>
      </w:r>
      <w:r w:rsidR="00BF2056" w:rsidRPr="00EE429C">
        <w:t>Despite this</w:t>
      </w:r>
      <w:r w:rsidR="00EE429C">
        <w:t>, d</w:t>
      </w:r>
      <w:r w:rsidR="00CB10B5" w:rsidRPr="00EE429C">
        <w:t xml:space="preserve">igital </w:t>
      </w:r>
      <w:proofErr w:type="spellStart"/>
      <w:r w:rsidR="00CB10B5" w:rsidRPr="00EE429C">
        <w:t>AfL</w:t>
      </w:r>
      <w:proofErr w:type="spellEnd"/>
      <w:r w:rsidR="00EE429C" w:rsidRPr="00EE429C">
        <w:t xml:space="preserve"> can</w:t>
      </w:r>
      <w:r w:rsidR="00CB10B5" w:rsidRPr="00EE429C">
        <w:t xml:space="preserve"> </w:t>
      </w:r>
      <w:r w:rsidR="00EE429C">
        <w:t xml:space="preserve">also </w:t>
      </w:r>
      <w:r w:rsidR="00EE429C" w:rsidRPr="00EE429C">
        <w:t>reduce the</w:t>
      </w:r>
      <w:r w:rsidR="00CB10B5" w:rsidRPr="00EE429C">
        <w:t xml:space="preserve"> face-to-face interaction between the teacher and the pupil during the feedback process and this may result in students feeling isolated and may cause increased anxiety.  This issue was raised as one of students’ main concerns when questioned on the introduction of technology enhanced assessments (UK Government, 2009) however, it does not apply to the digital </w:t>
      </w:r>
      <w:proofErr w:type="spellStart"/>
      <w:r w:rsidR="00CB10B5" w:rsidRPr="00EE429C">
        <w:t>AfL</w:t>
      </w:r>
      <w:proofErr w:type="spellEnd"/>
      <w:r w:rsidR="00CB10B5" w:rsidRPr="00EE429C">
        <w:t xml:space="preserve"> used within my lesson. </w:t>
      </w:r>
    </w:p>
    <w:p w14:paraId="0A602534" w14:textId="257FF896" w:rsidR="00487838" w:rsidRPr="006271DA" w:rsidRDefault="00487838" w:rsidP="00D773E0">
      <w:pPr>
        <w:pStyle w:val="AssignBody"/>
      </w:pPr>
    </w:p>
    <w:p w14:paraId="5D2DCF1A" w14:textId="47278EDB" w:rsidR="00672F4D" w:rsidRDefault="00EE429C" w:rsidP="00D773E0">
      <w:pPr>
        <w:pStyle w:val="AssignBody"/>
        <w:rPr>
          <w:color w:val="FF0000"/>
        </w:rPr>
      </w:pPr>
      <w:r>
        <w:t>However, u</w:t>
      </w:r>
      <w:r w:rsidR="00976759">
        <w:t xml:space="preserve">sing technology can improve student engagement </w:t>
      </w:r>
      <w:r w:rsidR="00976759" w:rsidRPr="00976759">
        <w:t>by enabling diverse assessment methods to be implemented thus supporting active learning (University of Reading, 2011)</w:t>
      </w:r>
      <w:r w:rsidR="00AB2C43">
        <w:t xml:space="preserve">.  </w:t>
      </w:r>
      <w:r w:rsidR="00AB2C43" w:rsidRPr="00D773E0">
        <w:t>My</w:t>
      </w:r>
      <w:r w:rsidR="00AB2C43">
        <w:t xml:space="preserve"> own</w:t>
      </w:r>
      <w:r w:rsidR="00AB2C43" w:rsidRPr="00D773E0">
        <w:t xml:space="preserve"> experience of using digital </w:t>
      </w:r>
      <w:r w:rsidR="00AB2C43">
        <w:t xml:space="preserve">assessment </w:t>
      </w:r>
      <w:r w:rsidR="00AB2C43" w:rsidRPr="00D773E0">
        <w:t>within the university setting</w:t>
      </w:r>
      <w:r w:rsidR="00AB2C43">
        <w:t xml:space="preserve">,  </w:t>
      </w:r>
      <w:r w:rsidR="00AB2C43" w:rsidRPr="00D773E0">
        <w:t>support</w:t>
      </w:r>
      <w:r w:rsidR="00AB2C43">
        <w:t>s</w:t>
      </w:r>
      <w:r w:rsidR="00AB2C43" w:rsidRPr="00D773E0">
        <w:t xml:space="preserve"> </w:t>
      </w:r>
      <w:r w:rsidR="00AB2C43">
        <w:t>this statement</w:t>
      </w:r>
      <w:r w:rsidR="00AB2C43" w:rsidRPr="00D773E0">
        <w:t xml:space="preserve"> and likewise I have also witnessed students being excited and </w:t>
      </w:r>
      <w:r w:rsidR="00AB2C43">
        <w:t>more engaged</w:t>
      </w:r>
      <w:r w:rsidR="00AB2C43" w:rsidRPr="00D773E0">
        <w:t xml:space="preserve"> at the thought of using digital assessment as an alternative to other </w:t>
      </w:r>
      <w:r w:rsidR="00AB2C43">
        <w:t>forms</w:t>
      </w:r>
      <w:r w:rsidR="00AB2C43" w:rsidRPr="00D773E0">
        <w:t xml:space="preserve"> of </w:t>
      </w:r>
      <w:proofErr w:type="spellStart"/>
      <w:r w:rsidR="00AB2C43" w:rsidRPr="00D773E0">
        <w:t>A</w:t>
      </w:r>
      <w:r w:rsidR="00AB2C43">
        <w:t>f</w:t>
      </w:r>
      <w:r w:rsidR="00AB2C43" w:rsidRPr="00D773E0">
        <w:t>L</w:t>
      </w:r>
      <w:proofErr w:type="spellEnd"/>
      <w:r w:rsidR="000134C9">
        <w:t xml:space="preserve"> including the ‘hands up’ method</w:t>
      </w:r>
      <w:r w:rsidR="00AB2C43" w:rsidRPr="00E76296">
        <w:rPr>
          <w:color w:val="FF0000"/>
        </w:rPr>
        <w:t>.</w:t>
      </w:r>
      <w:r w:rsidR="00681670" w:rsidRPr="00E76296">
        <w:rPr>
          <w:color w:val="FF0000"/>
        </w:rPr>
        <w:t xml:space="preserve">  </w:t>
      </w:r>
    </w:p>
    <w:p w14:paraId="723C2F48" w14:textId="77777777" w:rsidR="001903BF" w:rsidRDefault="001903BF" w:rsidP="00D773E0">
      <w:pPr>
        <w:pStyle w:val="AssignBody"/>
      </w:pPr>
    </w:p>
    <w:p w14:paraId="0FF89534" w14:textId="53A0334F" w:rsidR="00FC75FC" w:rsidRDefault="000134C9" w:rsidP="00D773E0">
      <w:pPr>
        <w:pStyle w:val="AssignBody"/>
      </w:pPr>
      <w:r w:rsidRPr="008C589B">
        <w:t xml:space="preserve">The ‘hands up’ approach is often </w:t>
      </w:r>
      <w:r w:rsidR="00B544A6" w:rsidRPr="008C589B">
        <w:t xml:space="preserve">associated with </w:t>
      </w:r>
      <w:r w:rsidRPr="008C589B">
        <w:t>confidence and personal goals (</w:t>
      </w:r>
      <w:r w:rsidR="008C589B">
        <w:t>Turner &amp; Patrick</w:t>
      </w:r>
      <w:r w:rsidRPr="008C589B">
        <w:t xml:space="preserve"> 2004)</w:t>
      </w:r>
      <w:r w:rsidR="008C589B" w:rsidRPr="008C589B">
        <w:t xml:space="preserve"> and r</w:t>
      </w:r>
      <w:r w:rsidRPr="008C589B">
        <w:t xml:space="preserve">eluctance to participate </w:t>
      </w:r>
      <w:r w:rsidR="008C589B" w:rsidRPr="008C589B">
        <w:t>or answer questions through this method</w:t>
      </w:r>
      <w:r w:rsidRPr="008C589B">
        <w:t xml:space="preserve"> could be due to the high levels of anxiety linked to </w:t>
      </w:r>
      <w:r w:rsidR="007A0577">
        <w:t>pupils</w:t>
      </w:r>
      <w:r w:rsidRPr="008C589B">
        <w:t xml:space="preserve"> own intellectual confidence (Harrison &amp; Howard, 2009). As </w:t>
      </w:r>
      <w:r w:rsidR="007A0577">
        <w:t>a result</w:t>
      </w:r>
      <w:r w:rsidRPr="008C589B">
        <w:t>, pupils might be shy about putting their hands up in class</w:t>
      </w:r>
      <w:r w:rsidR="007A0577">
        <w:t xml:space="preserve"> in fear</w:t>
      </w:r>
      <w:r w:rsidRPr="008C589B">
        <w:t xml:space="preserve"> </w:t>
      </w:r>
      <w:r w:rsidR="007A0577">
        <w:t xml:space="preserve">of </w:t>
      </w:r>
      <w:r w:rsidRPr="008C589B">
        <w:t>exposing their misconceptions to their peers and teacher (Elliot</w:t>
      </w:r>
      <w:r w:rsidR="008C589B">
        <w:t xml:space="preserve"> et al</w:t>
      </w:r>
      <w:r w:rsidRPr="008C589B">
        <w:t>, 2005</w:t>
      </w:r>
      <w:r w:rsidR="008C589B">
        <w:t>)</w:t>
      </w:r>
      <w:r w:rsidR="008C589B" w:rsidRPr="008C589B">
        <w:t xml:space="preserve">. </w:t>
      </w:r>
      <w:r w:rsidR="007A0577">
        <w:t xml:space="preserve"> </w:t>
      </w:r>
    </w:p>
    <w:p w14:paraId="39B350B2" w14:textId="77777777" w:rsidR="00FC75FC" w:rsidRDefault="00FC75FC" w:rsidP="00D773E0">
      <w:pPr>
        <w:pStyle w:val="AssignBody"/>
      </w:pPr>
    </w:p>
    <w:p w14:paraId="43AF61D4" w14:textId="721B3F8D" w:rsidR="00FC75FC" w:rsidRDefault="006271DA" w:rsidP="00FC75FC">
      <w:pPr>
        <w:pStyle w:val="AssignBody"/>
      </w:pPr>
      <w:r w:rsidRPr="006271DA">
        <w:t>In contrast</w:t>
      </w:r>
      <w:r w:rsidRPr="00763069">
        <w:t xml:space="preserve">, </w:t>
      </w:r>
      <w:r w:rsidR="007A0577">
        <w:t>Rowe (1986 p.43)</w:t>
      </w:r>
      <w:r w:rsidRPr="00763069">
        <w:t xml:space="preserve"> puts forward the view that</w:t>
      </w:r>
      <w:r>
        <w:rPr>
          <w:b/>
          <w:bCs/>
        </w:rPr>
        <w:t xml:space="preserve"> </w:t>
      </w:r>
      <w:r w:rsidR="00622E11" w:rsidRPr="00622E11">
        <w:t xml:space="preserve">successful classroom </w:t>
      </w:r>
      <w:r w:rsidR="007A0577" w:rsidRPr="00622E11">
        <w:t>learning “</w:t>
      </w:r>
      <w:r w:rsidR="007A0577" w:rsidRPr="00CB10B5">
        <w:rPr>
          <w:i/>
          <w:iCs/>
        </w:rPr>
        <w:t>requires a great deal of shared experience and conversation</w:t>
      </w:r>
      <w:r w:rsidR="007A0577" w:rsidRPr="006271DA">
        <w:t>”</w:t>
      </w:r>
      <w:r w:rsidR="00622E11">
        <w:t xml:space="preserve"> and “</w:t>
      </w:r>
      <w:r w:rsidRPr="00CB10B5">
        <w:rPr>
          <w:i/>
          <w:iCs/>
        </w:rPr>
        <w:t xml:space="preserve">must involve pupil </w:t>
      </w:r>
      <w:r w:rsidRPr="00CB10B5">
        <w:rPr>
          <w:i/>
          <w:iCs/>
        </w:rPr>
        <w:lastRenderedPageBreak/>
        <w:t>participation</w:t>
      </w:r>
      <w:r w:rsidR="00622E11">
        <w:t>”</w:t>
      </w:r>
      <w:r w:rsidRPr="006271DA">
        <w:t>.</w:t>
      </w:r>
      <w:r w:rsidRPr="006271DA">
        <w:rPr>
          <w:b/>
          <w:bCs/>
        </w:rPr>
        <w:t xml:space="preserve"> </w:t>
      </w:r>
      <w:r w:rsidR="00FC75FC" w:rsidRPr="00FC75FC">
        <w:t>In addition,</w:t>
      </w:r>
      <w:r w:rsidR="00FC75FC">
        <w:rPr>
          <w:b/>
          <w:bCs/>
        </w:rPr>
        <w:t xml:space="preserve"> </w:t>
      </w:r>
      <w:proofErr w:type="spellStart"/>
      <w:r w:rsidR="00FC75FC" w:rsidRPr="0099161E">
        <w:t>McKeachie</w:t>
      </w:r>
      <w:proofErr w:type="spellEnd"/>
      <w:r w:rsidR="0099161E" w:rsidRPr="0099161E">
        <w:t xml:space="preserve"> </w:t>
      </w:r>
      <w:r w:rsidR="00FC75FC" w:rsidRPr="0099161E">
        <w:t>(1990)</w:t>
      </w:r>
      <w:r w:rsidR="00FC75FC">
        <w:t xml:space="preserve"> supports the concept of ‘hands up’ and he </w:t>
      </w:r>
      <w:r w:rsidR="00FC75FC" w:rsidRPr="00F01B9C">
        <w:t>found</w:t>
      </w:r>
      <w:r w:rsidR="00FC75FC">
        <w:t xml:space="preserve"> </w:t>
      </w:r>
      <w:r w:rsidR="00FC75FC" w:rsidRPr="00F01B9C">
        <w:t>that</w:t>
      </w:r>
      <w:r w:rsidR="0099161E">
        <w:t xml:space="preserve"> this method encouraged</w:t>
      </w:r>
      <w:r w:rsidR="00FC75FC">
        <w:t xml:space="preserve"> </w:t>
      </w:r>
      <w:r w:rsidR="00FC75FC" w:rsidRPr="00F01B9C">
        <w:t>classroom</w:t>
      </w:r>
      <w:r w:rsidR="00FC75FC">
        <w:t xml:space="preserve"> </w:t>
      </w:r>
      <w:r w:rsidR="00FC75FC" w:rsidRPr="00F01B9C">
        <w:t>participation</w:t>
      </w:r>
      <w:r w:rsidR="00FC75FC">
        <w:t xml:space="preserve"> </w:t>
      </w:r>
      <w:r w:rsidR="00FC75FC" w:rsidRPr="00F01B9C">
        <w:t>and</w:t>
      </w:r>
      <w:r w:rsidR="00FC75FC">
        <w:t xml:space="preserve"> </w:t>
      </w:r>
      <w:r w:rsidR="00FC75FC" w:rsidRPr="00F01B9C">
        <w:t>discussion lead</w:t>
      </w:r>
      <w:r w:rsidR="0099161E">
        <w:t>ing</w:t>
      </w:r>
      <w:r w:rsidR="00FC75FC" w:rsidRPr="00F01B9C">
        <w:t xml:space="preserve"> to higher-order learning</w:t>
      </w:r>
      <w:r w:rsidR="00FC75FC">
        <w:t xml:space="preserve"> and improved learner outcomes</w:t>
      </w:r>
      <w:r w:rsidR="00FC75FC" w:rsidRPr="00F01B9C">
        <w:t>.</w:t>
      </w:r>
    </w:p>
    <w:p w14:paraId="7EEC341C" w14:textId="77777777" w:rsidR="00763069" w:rsidRDefault="00763069" w:rsidP="00D773E0">
      <w:pPr>
        <w:pStyle w:val="AssignBody"/>
        <w:rPr>
          <w:b/>
          <w:bCs/>
          <w:color w:val="FF0000"/>
        </w:rPr>
      </w:pPr>
    </w:p>
    <w:p w14:paraId="7F6AA442" w14:textId="4D8A33F1" w:rsidR="00672F4D" w:rsidRPr="00CB09CE" w:rsidRDefault="00A5409E" w:rsidP="00672F4D">
      <w:pPr>
        <w:pStyle w:val="AssignBody"/>
        <w:rPr>
          <w:color w:val="FF0000"/>
        </w:rPr>
      </w:pPr>
      <w:proofErr w:type="spellStart"/>
      <w:r w:rsidRPr="00D773E0">
        <w:t>Franceschin</w:t>
      </w:r>
      <w:proofErr w:type="spellEnd"/>
      <w:r w:rsidR="00CB09CE">
        <w:t xml:space="preserve"> (20</w:t>
      </w:r>
      <w:r w:rsidRPr="00D773E0">
        <w:t>16</w:t>
      </w:r>
      <w:r w:rsidR="001A3E1A">
        <w:t>) however</w:t>
      </w:r>
      <w:r w:rsidR="00491F39">
        <w:t>, believes that</w:t>
      </w:r>
      <w:r w:rsidR="008F7EDF" w:rsidRPr="00D773E0">
        <w:t xml:space="preserve"> “</w:t>
      </w:r>
      <w:r w:rsidR="008F7EDF" w:rsidRPr="00D773E0">
        <w:rPr>
          <w:i/>
          <w:iCs/>
        </w:rPr>
        <w:t>the key to success lies in digital assessment</w:t>
      </w:r>
      <w:r w:rsidR="008C6B50" w:rsidRPr="00D773E0">
        <w:t>”</w:t>
      </w:r>
      <w:r w:rsidR="008F7EDF" w:rsidRPr="00D773E0">
        <w:t xml:space="preserve">. </w:t>
      </w:r>
      <w:r w:rsidR="00763069">
        <w:t xml:space="preserve"> </w:t>
      </w:r>
      <w:r w:rsidR="008C6B50" w:rsidRPr="00D773E0">
        <w:t xml:space="preserve">According to </w:t>
      </w:r>
      <w:proofErr w:type="spellStart"/>
      <w:r w:rsidR="008F7EDF" w:rsidRPr="00D773E0">
        <w:t>Franceschin</w:t>
      </w:r>
      <w:proofErr w:type="spellEnd"/>
      <w:r w:rsidR="008C6B50" w:rsidRPr="00D773E0">
        <w:t xml:space="preserve">, the fear of embarrassment for many pupils, </w:t>
      </w:r>
      <w:r w:rsidR="00D40E6D" w:rsidRPr="00D773E0">
        <w:t>results in an increase of pupils choosing</w:t>
      </w:r>
      <w:r w:rsidR="008C6B50" w:rsidRPr="00D773E0">
        <w:t xml:space="preserve"> not to express</w:t>
      </w:r>
      <w:r w:rsidR="00D40E6D" w:rsidRPr="00D773E0">
        <w:t xml:space="preserve"> their feelings</w:t>
      </w:r>
      <w:r w:rsidR="008C6B50" w:rsidRPr="00D773E0">
        <w:t xml:space="preserve"> when they fail to understand a topic in class.  </w:t>
      </w:r>
      <w:r w:rsidR="00D40E6D" w:rsidRPr="00D773E0">
        <w:t xml:space="preserve">With other methods of </w:t>
      </w:r>
      <w:proofErr w:type="spellStart"/>
      <w:r w:rsidR="00D40E6D" w:rsidRPr="00D773E0">
        <w:t>A</w:t>
      </w:r>
      <w:r w:rsidR="00980C04">
        <w:t>f</w:t>
      </w:r>
      <w:r w:rsidR="00D40E6D" w:rsidRPr="00D773E0">
        <w:t>L</w:t>
      </w:r>
      <w:proofErr w:type="spellEnd"/>
      <w:r w:rsidR="00D40E6D" w:rsidRPr="00D773E0">
        <w:t>, a pupil’s lack of understanding could go unnoticed for some time</w:t>
      </w:r>
      <w:r w:rsidR="00C75258">
        <w:t xml:space="preserve"> (</w:t>
      </w:r>
      <w:proofErr w:type="spellStart"/>
      <w:r w:rsidR="00C75258">
        <w:t>Didau</w:t>
      </w:r>
      <w:proofErr w:type="spellEnd"/>
      <w:r w:rsidR="00C75258">
        <w:t>, 2014)</w:t>
      </w:r>
      <w:r w:rsidR="00D40E6D" w:rsidRPr="00D773E0">
        <w:t xml:space="preserve">.  However, with digital assessment, </w:t>
      </w:r>
      <w:r w:rsidR="008C6B50" w:rsidRPr="00D773E0">
        <w:rPr>
          <w:color w:val="000000" w:themeColor="text1"/>
        </w:rPr>
        <w:t xml:space="preserve">evaluations are conducted </w:t>
      </w:r>
      <w:r w:rsidR="00D40E6D" w:rsidRPr="00D773E0">
        <w:rPr>
          <w:color w:val="000000" w:themeColor="text1"/>
        </w:rPr>
        <w:t>instantly</w:t>
      </w:r>
      <w:r w:rsidR="008C6B50" w:rsidRPr="00D773E0">
        <w:rPr>
          <w:color w:val="000000" w:themeColor="text1"/>
        </w:rPr>
        <w:t xml:space="preserve">, </w:t>
      </w:r>
      <w:r w:rsidR="00D40E6D" w:rsidRPr="00D773E0">
        <w:rPr>
          <w:color w:val="000000" w:themeColor="text1"/>
        </w:rPr>
        <w:t>allowing the teacher to identify what students have learned and when they can move on.  This</w:t>
      </w:r>
      <w:r w:rsidR="008C6B50" w:rsidRPr="00D773E0">
        <w:rPr>
          <w:color w:val="000000" w:themeColor="text1"/>
        </w:rPr>
        <w:t xml:space="preserve"> ultimately keeps every student from falling too far behind.</w:t>
      </w:r>
      <w:r w:rsidR="00CB09CE">
        <w:rPr>
          <w:color w:val="000000" w:themeColor="text1"/>
        </w:rPr>
        <w:t xml:space="preserve">  </w:t>
      </w:r>
    </w:p>
    <w:p w14:paraId="7D0F1073" w14:textId="77777777" w:rsidR="00763069" w:rsidRDefault="00763069" w:rsidP="00672F4D">
      <w:pPr>
        <w:pStyle w:val="AssignBody"/>
      </w:pPr>
    </w:p>
    <w:p w14:paraId="0CA23856" w14:textId="2D4BF319" w:rsidR="0073502C" w:rsidRPr="00D773E0" w:rsidRDefault="00672F4D" w:rsidP="0073502C">
      <w:pPr>
        <w:pStyle w:val="AssignBody"/>
      </w:pPr>
      <w:r w:rsidRPr="008738E2">
        <w:t xml:space="preserve">However, </w:t>
      </w:r>
      <w:r w:rsidR="0073502C" w:rsidRPr="008738E2">
        <w:t xml:space="preserve">the benefits of digital </w:t>
      </w:r>
      <w:proofErr w:type="spellStart"/>
      <w:r w:rsidR="0073502C" w:rsidRPr="008738E2">
        <w:t>AfL</w:t>
      </w:r>
      <w:proofErr w:type="spellEnd"/>
      <w:r w:rsidR="0073502C" w:rsidRPr="008738E2">
        <w:t xml:space="preserve"> </w:t>
      </w:r>
      <w:r w:rsidRPr="008738E2">
        <w:t>are accompanied in this case by challenges</w:t>
      </w:r>
      <w:r w:rsidR="0073502C" w:rsidRPr="008738E2">
        <w:t xml:space="preserve"> also</w:t>
      </w:r>
      <w:r w:rsidRPr="008738E2">
        <w:t>.</w:t>
      </w:r>
      <w:r w:rsidR="00763069" w:rsidRPr="008738E2">
        <w:t xml:space="preserve">  To begin, </w:t>
      </w:r>
      <w:r w:rsidR="0073502C" w:rsidRPr="008738E2">
        <w:t xml:space="preserve">one of the main challenges involved in adopting digital assessment methods is the </w:t>
      </w:r>
      <w:r w:rsidR="0073502C" w:rsidRPr="00D773E0">
        <w:t>cost involved in purchasing the requirement equipment and the development of the necessary infrastructure to enable the digital interaction</w:t>
      </w:r>
      <w:r w:rsidR="00754534">
        <w:t xml:space="preserve"> </w:t>
      </w:r>
      <w:r w:rsidR="00E613CE">
        <w:t>(</w:t>
      </w:r>
      <w:proofErr w:type="spellStart"/>
      <w:r w:rsidR="00754534" w:rsidRPr="00D773E0">
        <w:t>Franceschin</w:t>
      </w:r>
      <w:proofErr w:type="spellEnd"/>
      <w:r w:rsidR="00E613CE">
        <w:t>,</w:t>
      </w:r>
      <w:r w:rsidR="00754534" w:rsidRPr="00D773E0">
        <w:t xml:space="preserve"> 2016)</w:t>
      </w:r>
      <w:r w:rsidR="0073502C" w:rsidRPr="00D773E0">
        <w:t xml:space="preserve">.  Another problem identified with the implementation of digital assessment is the </w:t>
      </w:r>
      <w:r w:rsidR="002B4948">
        <w:t xml:space="preserve">additional </w:t>
      </w:r>
      <w:r w:rsidR="0073502C" w:rsidRPr="00D773E0">
        <w:t>workload that it produces for teachers</w:t>
      </w:r>
      <w:r w:rsidR="002B4948">
        <w:t xml:space="preserve"> and t</w:t>
      </w:r>
      <w:r w:rsidR="0003128D">
        <w:t>hese pressures are</w:t>
      </w:r>
      <w:r w:rsidR="00F2417A">
        <w:t xml:space="preserve"> </w:t>
      </w:r>
      <w:r w:rsidR="0003128D">
        <w:t xml:space="preserve">echoed within the teaching profession.  In an online survey by the </w:t>
      </w:r>
      <w:r w:rsidR="0003128D" w:rsidRPr="0003128D">
        <w:t>Teachers’ Union of Ireland (TUI)</w:t>
      </w:r>
      <w:r w:rsidR="0003128D">
        <w:t xml:space="preserve">, 74% of the 545 teachers surveyed </w:t>
      </w:r>
      <w:r w:rsidR="0003128D" w:rsidRPr="0003128D">
        <w:t>agreed that using technology to assist teaching had increased teacher workload in terms of preparation time and accessing suitable materials</w:t>
      </w:r>
      <w:r w:rsidR="0003128D">
        <w:t xml:space="preserve"> (Humphreys, 2015)</w:t>
      </w:r>
      <w:r w:rsidR="0003128D" w:rsidRPr="0003128D">
        <w:t>.</w:t>
      </w:r>
      <w:r w:rsidR="0003128D">
        <w:t xml:space="preserve"> </w:t>
      </w:r>
    </w:p>
    <w:p w14:paraId="32C82EF8" w14:textId="44BEAE65" w:rsidR="008765AD" w:rsidRPr="00D773E0" w:rsidRDefault="008765AD" w:rsidP="00D773E0">
      <w:pPr>
        <w:pStyle w:val="AssignBody"/>
      </w:pPr>
    </w:p>
    <w:p w14:paraId="62352B69" w14:textId="1FB0E51C" w:rsidR="008765AD" w:rsidRPr="00980C04" w:rsidRDefault="00771467" w:rsidP="00D773E0">
      <w:pPr>
        <w:pStyle w:val="AssignBody"/>
        <w:rPr>
          <w:b/>
          <w:bCs/>
          <w:i/>
          <w:iCs/>
          <w:sz w:val="28"/>
          <w:szCs w:val="28"/>
          <w:u w:val="single"/>
        </w:rPr>
      </w:pPr>
      <w:r w:rsidRPr="00980C04">
        <w:rPr>
          <w:b/>
          <w:bCs/>
          <w:i/>
          <w:iCs/>
          <w:sz w:val="28"/>
          <w:szCs w:val="28"/>
          <w:u w:val="single"/>
        </w:rPr>
        <w:t>Explanation of my lesson study design</w:t>
      </w:r>
    </w:p>
    <w:p w14:paraId="4E898BF1" w14:textId="78D12342" w:rsidR="00771467" w:rsidRPr="00D773E0" w:rsidRDefault="00771467" w:rsidP="00D773E0">
      <w:pPr>
        <w:pStyle w:val="AssignBody"/>
      </w:pPr>
    </w:p>
    <w:p w14:paraId="3E2B0BAB" w14:textId="4B5ACC06" w:rsidR="00083DB7" w:rsidRDefault="0038221C" w:rsidP="00D773E0">
      <w:pPr>
        <w:pStyle w:val="AssignBody"/>
      </w:pPr>
      <w:r w:rsidRPr="00D773E0">
        <w:t xml:space="preserve">The methodology </w:t>
      </w:r>
      <w:r w:rsidR="00E90279" w:rsidRPr="00D773E0">
        <w:t xml:space="preserve">that we </w:t>
      </w:r>
      <w:r w:rsidRPr="00D773E0">
        <w:t xml:space="preserve">used was lesson study research which is </w:t>
      </w:r>
      <w:r w:rsidR="00083DB7" w:rsidRPr="00D773E0">
        <w:t xml:space="preserve">a Japanese model of teacher-led research in which a </w:t>
      </w:r>
      <w:r w:rsidR="0083303D" w:rsidRPr="00D773E0">
        <w:t xml:space="preserve">group </w:t>
      </w:r>
      <w:r w:rsidR="00083DB7" w:rsidRPr="00D773E0">
        <w:t>of teachers work collaboratively to target an identified area</w:t>
      </w:r>
      <w:r w:rsidR="00A735B9">
        <w:t xml:space="preserve"> of</w:t>
      </w:r>
      <w:r w:rsidR="00083DB7" w:rsidRPr="00D773E0">
        <w:t xml:space="preserve"> development </w:t>
      </w:r>
      <w:r w:rsidR="00F02D09" w:rsidRPr="00D773E0">
        <w:t>with</w:t>
      </w:r>
      <w:r w:rsidR="00083DB7" w:rsidRPr="00D773E0">
        <w:t>in their students’ learning.</w:t>
      </w:r>
      <w:r w:rsidR="00F02D09" w:rsidRPr="00D773E0">
        <w:t xml:space="preserve">  </w:t>
      </w:r>
      <w:r w:rsidR="0083303D" w:rsidRPr="00D773E0">
        <w:t>Fernandes &amp; Yoshida (2004</w:t>
      </w:r>
      <w:r w:rsidR="00BE6F8C">
        <w:t xml:space="preserve"> p.4</w:t>
      </w:r>
      <w:r w:rsidR="0083303D" w:rsidRPr="00D773E0">
        <w:t>) believe that l</w:t>
      </w:r>
      <w:r w:rsidR="00F02D09" w:rsidRPr="00D773E0">
        <w:t xml:space="preserve">esson study is built on the premise that the best way to make improvements </w:t>
      </w:r>
      <w:r w:rsidR="0083303D" w:rsidRPr="00D773E0">
        <w:t>within</w:t>
      </w:r>
      <w:r w:rsidR="00F02D09" w:rsidRPr="00D773E0">
        <w:t xml:space="preserve"> education is to “</w:t>
      </w:r>
      <w:r w:rsidR="00F02D09" w:rsidRPr="00E613CE">
        <w:rPr>
          <w:i/>
          <w:iCs/>
        </w:rPr>
        <w:t>get teachers together to study the processes of teaching and learning in classrooms, and then devise ways to improve them</w:t>
      </w:r>
      <w:r w:rsidR="00F02D09" w:rsidRPr="00D773E0">
        <w:t>”</w:t>
      </w:r>
      <w:r w:rsidR="0083303D" w:rsidRPr="00D773E0">
        <w:t>.</w:t>
      </w:r>
      <w:r w:rsidR="00F02D09" w:rsidRPr="00D773E0">
        <w:t xml:space="preserve"> </w:t>
      </w:r>
    </w:p>
    <w:p w14:paraId="7551E0D0" w14:textId="77777777" w:rsidR="00F2417A" w:rsidRPr="00D773E0" w:rsidRDefault="00F2417A" w:rsidP="00D773E0">
      <w:pPr>
        <w:pStyle w:val="AssignBody"/>
      </w:pPr>
    </w:p>
    <w:p w14:paraId="2161E31D" w14:textId="5286DA2E" w:rsidR="00D6436A" w:rsidRDefault="00E613CE" w:rsidP="00D773E0">
      <w:pPr>
        <w:pStyle w:val="AssignBody"/>
      </w:pPr>
      <w:r w:rsidRPr="00E613CE">
        <w:t>S</w:t>
      </w:r>
      <w:r w:rsidR="008D0CD4" w:rsidRPr="00E613CE">
        <w:t xml:space="preserve">imilarly, Dudley (2014) is of the same opinion that lesson studies have </w:t>
      </w:r>
      <w:r w:rsidR="008D0CD4" w:rsidRPr="00EE429C">
        <w:t>a</w:t>
      </w:r>
      <w:r w:rsidR="00EE429C" w:rsidRPr="00EE429C">
        <w:t>n</w:t>
      </w:r>
      <w:r w:rsidR="008D0CD4" w:rsidRPr="00EE429C">
        <w:t xml:space="preserve"> important and indispensable role to play</w:t>
      </w:r>
      <w:r w:rsidR="00EE429C">
        <w:t xml:space="preserve"> </w:t>
      </w:r>
      <w:r w:rsidR="008D0CD4" w:rsidRPr="00E613CE">
        <w:t>within educatio</w:t>
      </w:r>
      <w:r w:rsidR="008D0CD4" w:rsidRPr="00EE429C">
        <w:t>n</w:t>
      </w:r>
      <w:r w:rsidRPr="00EE429C">
        <w:t>.</w:t>
      </w:r>
      <w:r w:rsidR="008D0CD4" w:rsidRPr="00D773E0">
        <w:t xml:space="preserve">  </w:t>
      </w:r>
      <w:r w:rsidR="00D6436A" w:rsidRPr="00D773E0">
        <w:t xml:space="preserve">Dudley states that lesson studies open the ‘black box’ of the classroom as </w:t>
      </w:r>
      <w:r w:rsidR="00015807">
        <w:t xml:space="preserve">they </w:t>
      </w:r>
      <w:r w:rsidR="00D6436A" w:rsidRPr="00D773E0">
        <w:t>provide</w:t>
      </w:r>
      <w:r w:rsidR="00015807">
        <w:t xml:space="preserve"> </w:t>
      </w:r>
      <w:r w:rsidR="00D6436A" w:rsidRPr="00D773E0">
        <w:t>teachers with an alternative view that they are usually unable to see.  These ‘new eyes’ enable teacher</w:t>
      </w:r>
      <w:r w:rsidR="00732FF6" w:rsidRPr="00D773E0">
        <w:t>s</w:t>
      </w:r>
      <w:r w:rsidR="00D6436A" w:rsidRPr="00D773E0">
        <w:t xml:space="preserve"> to see in greater detail the inter-</w:t>
      </w:r>
      <w:r w:rsidR="00D6436A" w:rsidRPr="00D773E0">
        <w:lastRenderedPageBreak/>
        <w:t>relationships between their pupils’ learning and their own teaching and</w:t>
      </w:r>
      <w:r w:rsidR="00A25521">
        <w:t xml:space="preserve"> </w:t>
      </w:r>
      <w:r w:rsidR="00D6436A" w:rsidRPr="00D773E0">
        <w:t>this is said to improve th</w:t>
      </w:r>
      <w:r w:rsidR="00732FF6" w:rsidRPr="00D773E0">
        <w:t>e</w:t>
      </w:r>
      <w:r w:rsidR="00D6436A" w:rsidRPr="00D773E0">
        <w:t xml:space="preserve">ir teaching </w:t>
      </w:r>
      <w:r w:rsidR="00732FF6" w:rsidRPr="00D773E0">
        <w:t>significantly</w:t>
      </w:r>
      <w:r w:rsidR="00D6436A" w:rsidRPr="00D773E0">
        <w:t>.</w:t>
      </w:r>
    </w:p>
    <w:p w14:paraId="2E22DA49" w14:textId="0A1CF252" w:rsidR="00D76833" w:rsidRDefault="00D76833" w:rsidP="00D773E0">
      <w:pPr>
        <w:pStyle w:val="AssignBody"/>
      </w:pPr>
    </w:p>
    <w:p w14:paraId="57919D2D" w14:textId="544CD001" w:rsidR="00F2417A" w:rsidRPr="00D773E0" w:rsidRDefault="00D76833" w:rsidP="00D773E0">
      <w:pPr>
        <w:pStyle w:val="AssignBody"/>
      </w:pPr>
      <w:r>
        <w:t xml:space="preserve">Whilst lesson study is central to teacher development in Japan, there are questions around </w:t>
      </w:r>
      <w:r w:rsidR="00A25521">
        <w:t>its</w:t>
      </w:r>
      <w:r>
        <w:t xml:space="preserve"> implementation and effectiveness within the UK.  Takahashi and </w:t>
      </w:r>
      <w:proofErr w:type="spellStart"/>
      <w:r>
        <w:t>McGougal</w:t>
      </w:r>
      <w:proofErr w:type="spellEnd"/>
      <w:r>
        <w:t xml:space="preserve"> (2016) </w:t>
      </w:r>
      <w:r w:rsidR="00246A6C">
        <w:t xml:space="preserve">contend that there are institutional structures and practices that are essential for effective lesson </w:t>
      </w:r>
      <w:r w:rsidR="00A25521">
        <w:t>study,</w:t>
      </w:r>
      <w:r w:rsidR="00246A6C">
        <w:t xml:space="preserve"> but these elements are missing from lesson studies outside of Japan.  Another c</w:t>
      </w:r>
      <w:r w:rsidR="00F2417A">
        <w:t xml:space="preserve">riticism </w:t>
      </w:r>
      <w:r w:rsidR="00246A6C">
        <w:t xml:space="preserve">of adopting </w:t>
      </w:r>
      <w:r w:rsidR="00F2417A">
        <w:t xml:space="preserve">Japanese </w:t>
      </w:r>
      <w:r w:rsidR="005E5823">
        <w:t>l</w:t>
      </w:r>
      <w:r w:rsidR="00F2417A">
        <w:t xml:space="preserve">esson </w:t>
      </w:r>
      <w:r w:rsidR="005E5823">
        <w:t>s</w:t>
      </w:r>
      <w:r w:rsidR="00F2417A">
        <w:t>tudies elsewhere</w:t>
      </w:r>
      <w:r w:rsidR="00246A6C">
        <w:t xml:space="preserve"> in the world is </w:t>
      </w:r>
      <w:r w:rsidR="00F2417A">
        <w:t>that none of th</w:t>
      </w:r>
      <w:r w:rsidR="00246A6C">
        <w:t>e</w:t>
      </w:r>
      <w:r w:rsidR="00F2417A">
        <w:t xml:space="preserve"> researchers or educators </w:t>
      </w:r>
      <w:r w:rsidR="00246A6C">
        <w:t>looking to implement the Japanese style, have</w:t>
      </w:r>
      <w:r w:rsidR="00F2417A">
        <w:t xml:space="preserve"> observed</w:t>
      </w:r>
      <w:r w:rsidR="00246A6C">
        <w:t xml:space="preserve"> actual</w:t>
      </w:r>
      <w:r w:rsidR="00F2417A">
        <w:t xml:space="preserve"> lesson stud</w:t>
      </w:r>
      <w:r w:rsidR="00246A6C">
        <w:t>ies</w:t>
      </w:r>
      <w:r w:rsidR="00F2417A">
        <w:t xml:space="preserve"> in Japan or had prior </w:t>
      </w:r>
      <w:r w:rsidR="00246A6C">
        <w:t xml:space="preserve">first-hand experience </w:t>
      </w:r>
      <w:r w:rsidR="00F2417A">
        <w:t>(Takahashi 201</w:t>
      </w:r>
      <w:r w:rsidR="005E5823">
        <w:t>4</w:t>
      </w:r>
      <w:r w:rsidR="00F2417A">
        <w:t>)</w:t>
      </w:r>
      <w:r w:rsidR="00246A6C">
        <w:t>.</w:t>
      </w:r>
    </w:p>
    <w:p w14:paraId="272BE278" w14:textId="5C15EACA" w:rsidR="00EF3466" w:rsidRPr="00D773E0" w:rsidRDefault="00EF3466" w:rsidP="00D773E0">
      <w:pPr>
        <w:pStyle w:val="AssignBody"/>
      </w:pPr>
    </w:p>
    <w:p w14:paraId="07563862" w14:textId="77777777" w:rsidR="0048311A" w:rsidRDefault="004D172F" w:rsidP="002E4D01">
      <w:pPr>
        <w:pStyle w:val="AssignBody"/>
      </w:pPr>
      <w:r>
        <w:rPr>
          <w:rStyle w:val="normaltextrun"/>
          <w:rFonts w:cs="Arial"/>
          <w:color w:val="000000"/>
          <w:shd w:val="clear" w:color="auto" w:fill="FFFFFF"/>
        </w:rPr>
        <w:t>Successful case study exploration requires qualitive research to provide extensive rich data (Stake, 2000).   Owing to the</w:t>
      </w:r>
      <w:r w:rsidR="002E615B">
        <w:rPr>
          <w:rStyle w:val="normaltextrun"/>
          <w:rFonts w:cs="Arial"/>
          <w:color w:val="000000"/>
          <w:shd w:val="clear" w:color="auto" w:fill="FFFFFF"/>
        </w:rPr>
        <w:t xml:space="preserve"> timescale limitations of our lesson study</w:t>
      </w:r>
      <w:r>
        <w:rPr>
          <w:rStyle w:val="normaltextrun"/>
          <w:rFonts w:cs="Arial"/>
          <w:color w:val="000000"/>
          <w:shd w:val="clear" w:color="auto" w:fill="FFFFFF"/>
        </w:rPr>
        <w:t>, we were unable to provide extensive data however the qualitive data that we did research was authentic and reliable and</w:t>
      </w:r>
      <w:r w:rsidR="00EF3466" w:rsidRPr="00D773E0">
        <w:t xml:space="preserve"> involved three main stages of</w:t>
      </w:r>
      <w:r w:rsidR="002E4D01">
        <w:t xml:space="preserve"> </w:t>
      </w:r>
      <w:r w:rsidR="00EF3466" w:rsidRPr="00D773E0">
        <w:t>developme</w:t>
      </w:r>
      <w:r w:rsidR="00E5106A" w:rsidRPr="00D773E0">
        <w:t>n</w:t>
      </w:r>
      <w:r w:rsidR="00EF3466" w:rsidRPr="00D773E0">
        <w:t xml:space="preserve">t.  </w:t>
      </w:r>
    </w:p>
    <w:p w14:paraId="386DEC8A" w14:textId="77777777" w:rsidR="0048311A" w:rsidRDefault="0048311A" w:rsidP="002E4D01">
      <w:pPr>
        <w:pStyle w:val="AssignBody"/>
      </w:pPr>
    </w:p>
    <w:p w14:paraId="17A3E40A" w14:textId="793C8167" w:rsidR="00784A10" w:rsidRPr="005E5823" w:rsidRDefault="00EF3466" w:rsidP="002E4D01">
      <w:pPr>
        <w:pStyle w:val="AssignBody"/>
        <w:rPr>
          <w:color w:val="FF0000"/>
        </w:rPr>
      </w:pPr>
      <w:r w:rsidRPr="00D773E0">
        <w:t>Firstly</w:t>
      </w:r>
      <w:r w:rsidR="00E5106A" w:rsidRPr="00D773E0">
        <w:t>,</w:t>
      </w:r>
      <w:r w:rsidRPr="00D773E0">
        <w:t xml:space="preserve"> my partner and I were required to plan our lessons thoroughly</w:t>
      </w:r>
      <w:r w:rsidR="00E613CE">
        <w:t>,</w:t>
      </w:r>
      <w:r w:rsidRPr="00D773E0">
        <w:t xml:space="preserve"> addressing each activity involved in our enquiry question</w:t>
      </w:r>
      <w:r w:rsidR="00EA2E33">
        <w:t xml:space="preserve"> (see Appendix 8)</w:t>
      </w:r>
      <w:r w:rsidRPr="00D773E0">
        <w:t xml:space="preserve">.  </w:t>
      </w:r>
      <w:r w:rsidR="00E5106A" w:rsidRPr="00D773E0">
        <w:t>During planning, we were required to s</w:t>
      </w:r>
      <w:r w:rsidRPr="00D773E0">
        <w:t>elect the class</w:t>
      </w:r>
      <w:r w:rsidR="0048311A">
        <w:t>es</w:t>
      </w:r>
      <w:r w:rsidRPr="00D773E0">
        <w:t xml:space="preserve"> that we were going to focus our study on; </w:t>
      </w:r>
      <w:r w:rsidR="00E5106A" w:rsidRPr="00D773E0">
        <w:t>c</w:t>
      </w:r>
      <w:r w:rsidRPr="00D773E0">
        <w:t>hoo</w:t>
      </w:r>
      <w:r w:rsidR="00E5106A" w:rsidRPr="00D773E0">
        <w:t>se</w:t>
      </w:r>
      <w:r w:rsidRPr="00D773E0">
        <w:t xml:space="preserve"> three pupils within the class to use as our </w:t>
      </w:r>
      <w:r w:rsidR="00E5106A" w:rsidRPr="00D773E0">
        <w:t>‘</w:t>
      </w:r>
      <w:r w:rsidRPr="00D773E0">
        <w:t>case pupils</w:t>
      </w:r>
      <w:r w:rsidR="00E5106A" w:rsidRPr="00D773E0">
        <w:t xml:space="preserve">’ and plan for the subsequent phases of the study.  </w:t>
      </w:r>
      <w:r w:rsidR="002E615B">
        <w:t xml:space="preserve">As previously mentioned, </w:t>
      </w:r>
      <w:r w:rsidR="00EC2893" w:rsidRPr="00D773E0">
        <w:t xml:space="preserve">I chose to focus my study on a Year 10 Business class and the three </w:t>
      </w:r>
      <w:r w:rsidR="00973B48" w:rsidRPr="00D773E0">
        <w:t>‘</w:t>
      </w:r>
      <w:r w:rsidR="00EC2893" w:rsidRPr="00D773E0">
        <w:t>case pupils</w:t>
      </w:r>
      <w:r w:rsidR="00973B48" w:rsidRPr="00D773E0">
        <w:t>’</w:t>
      </w:r>
      <w:r w:rsidR="00EC2893" w:rsidRPr="00D773E0">
        <w:t xml:space="preserve"> </w:t>
      </w:r>
      <w:r w:rsidR="00DF78D9">
        <w:t xml:space="preserve">that we chose were of mixed ability, </w:t>
      </w:r>
      <w:r w:rsidR="00EC2893" w:rsidRPr="00D773E0">
        <w:t>chosen random</w:t>
      </w:r>
      <w:r w:rsidR="00DF78D9">
        <w:t>ly</w:t>
      </w:r>
      <w:r w:rsidR="00EC2893" w:rsidRPr="00D773E0">
        <w:t xml:space="preserve"> from </w:t>
      </w:r>
      <w:r w:rsidR="00DF78D9">
        <w:t>the register of pupils.</w:t>
      </w:r>
      <w:r w:rsidR="00EC2893" w:rsidRPr="00D773E0">
        <w:t xml:space="preserve">  </w:t>
      </w:r>
    </w:p>
    <w:p w14:paraId="37575D20" w14:textId="77777777" w:rsidR="00784A10" w:rsidRPr="00D773E0" w:rsidRDefault="00784A10" w:rsidP="00D773E0">
      <w:pPr>
        <w:pStyle w:val="AssignBody"/>
      </w:pPr>
    </w:p>
    <w:p w14:paraId="3BD295B8" w14:textId="332E28FC" w:rsidR="005D0516" w:rsidRDefault="00E5106A" w:rsidP="00D773E0">
      <w:pPr>
        <w:pStyle w:val="AssignBody"/>
      </w:pPr>
      <w:r w:rsidRPr="00D773E0">
        <w:t>Secondly, was the observation phase where my partner and I were required to teach our lesson</w:t>
      </w:r>
      <w:r w:rsidR="00784A10" w:rsidRPr="00D773E0">
        <w:t>s</w:t>
      </w:r>
      <w:r w:rsidRPr="00D773E0">
        <w:t xml:space="preserve"> whilst the other observed </w:t>
      </w:r>
      <w:r w:rsidR="00466060">
        <w:t>in a non-participant way</w:t>
      </w:r>
      <w:r w:rsidR="00EE5CCD">
        <w:t>.</w:t>
      </w:r>
      <w:r w:rsidR="00466060">
        <w:t xml:space="preserve"> </w:t>
      </w:r>
      <w:r w:rsidR="00EE5CCD">
        <w:t xml:space="preserve">This </w:t>
      </w:r>
      <w:r w:rsidR="00EE5CCD" w:rsidRPr="00EE5CCD">
        <w:rPr>
          <w:lang w:val="en"/>
        </w:rPr>
        <w:t>approach is a research technique in which the researcher</w:t>
      </w:r>
      <w:r w:rsidR="00EE5CCD">
        <w:rPr>
          <w:lang w:val="en"/>
        </w:rPr>
        <w:t>s</w:t>
      </w:r>
      <w:r w:rsidR="00EE5CCD" w:rsidRPr="00EE5CCD">
        <w:t xml:space="preserve"> </w:t>
      </w:r>
      <w:r w:rsidR="00EE5CCD">
        <w:t xml:space="preserve">are able to gather as much information and detail as possible whilst </w:t>
      </w:r>
      <w:r w:rsidR="00EE5CCD" w:rsidRPr="00EE5CCD">
        <w:rPr>
          <w:lang w:val="en"/>
        </w:rPr>
        <w:t>ensuring that they do not play an active role within the position under scrutiny (Scott and Marshall, 2009)</w:t>
      </w:r>
      <w:r w:rsidR="00EE5CCD" w:rsidRPr="00EE5CCD">
        <w:t>.</w:t>
      </w:r>
      <w:r w:rsidR="00EE5CCD">
        <w:t xml:space="preserve">   </w:t>
      </w:r>
      <w:r w:rsidR="00EE5CCD" w:rsidRPr="00EE5CCD">
        <w:t xml:space="preserve"> </w:t>
      </w:r>
      <w:r w:rsidR="00063C31" w:rsidRPr="00450A38">
        <w:t xml:space="preserve">A distinctive feature of observation as a research </w:t>
      </w:r>
      <w:r w:rsidR="00450A38" w:rsidRPr="00450A38">
        <w:t xml:space="preserve">method </w:t>
      </w:r>
      <w:r w:rsidR="00063C31" w:rsidRPr="00450A38">
        <w:t xml:space="preserve">is that it offers </w:t>
      </w:r>
      <w:r w:rsidR="00450A38" w:rsidRPr="00450A38">
        <w:t>the i</w:t>
      </w:r>
      <w:r w:rsidR="00063C31" w:rsidRPr="00450A38">
        <w:t xml:space="preserve">nvestigator </w:t>
      </w:r>
      <w:r w:rsidR="00450A38" w:rsidRPr="00450A38">
        <w:t>an</w:t>
      </w:r>
      <w:r w:rsidR="00063C31" w:rsidRPr="00450A38">
        <w:t xml:space="preserve"> opportunity to gather ‘live’ data from naturally occurring social situations</w:t>
      </w:r>
      <w:r w:rsidR="00450A38" w:rsidRPr="00450A38">
        <w:t xml:space="preserve"> (Cohen, Manion and Morrison, 2007 p. 415)</w:t>
      </w:r>
      <w:r w:rsidR="00063C31" w:rsidRPr="00450A38">
        <w:t xml:space="preserve">. </w:t>
      </w:r>
      <w:r w:rsidR="00450A38" w:rsidRPr="00450A38">
        <w:t xml:space="preserve"> </w:t>
      </w:r>
      <w:r w:rsidR="005D0516">
        <w:t>In contrast, Dewey (1938 p.68) argues that “</w:t>
      </w:r>
      <w:r w:rsidR="005D0516" w:rsidRPr="006B4F4D">
        <w:rPr>
          <w:i/>
          <w:iCs/>
        </w:rPr>
        <w:t xml:space="preserve">observation alone is not </w:t>
      </w:r>
      <w:r w:rsidR="006B4F4D" w:rsidRPr="006B4F4D">
        <w:rPr>
          <w:i/>
          <w:iCs/>
        </w:rPr>
        <w:t>enough,</w:t>
      </w:r>
      <w:r w:rsidR="002E615B" w:rsidRPr="006B4F4D">
        <w:rPr>
          <w:i/>
          <w:iCs/>
        </w:rPr>
        <w:t xml:space="preserve"> and w</w:t>
      </w:r>
      <w:r w:rsidR="005D0516" w:rsidRPr="006B4F4D">
        <w:rPr>
          <w:i/>
          <w:iCs/>
        </w:rPr>
        <w:t>e must understand the significance of what we see, hear and touch</w:t>
      </w:r>
      <w:r w:rsidR="005D0516">
        <w:t>”</w:t>
      </w:r>
      <w:r w:rsidR="002E615B">
        <w:t xml:space="preserve"> to act upon what is seen</w:t>
      </w:r>
      <w:r w:rsidR="005D0516">
        <w:t>.</w:t>
      </w:r>
    </w:p>
    <w:p w14:paraId="15A353D3" w14:textId="77777777" w:rsidR="005D0516" w:rsidRDefault="005D0516" w:rsidP="00D773E0">
      <w:pPr>
        <w:pStyle w:val="AssignBody"/>
      </w:pPr>
    </w:p>
    <w:p w14:paraId="241AAA31" w14:textId="43CE9C1A" w:rsidR="00490843" w:rsidRDefault="00466060" w:rsidP="00D773E0">
      <w:pPr>
        <w:pStyle w:val="AssignBody"/>
        <w:rPr>
          <w:color w:val="FF0000"/>
        </w:rPr>
      </w:pPr>
      <w:r>
        <w:t>During the observations, we recorded</w:t>
      </w:r>
      <w:r w:rsidR="00E5106A" w:rsidRPr="00D773E0">
        <w:t xml:space="preserve"> notes on the three </w:t>
      </w:r>
      <w:r w:rsidR="00E90279" w:rsidRPr="00D773E0">
        <w:t>‘</w:t>
      </w:r>
      <w:r w:rsidR="00E5106A" w:rsidRPr="00D773E0">
        <w:t>case pupils</w:t>
      </w:r>
      <w:r>
        <w:t xml:space="preserve">’ </w:t>
      </w:r>
      <w:r w:rsidR="00683A13">
        <w:t>using</w:t>
      </w:r>
      <w:r>
        <w:t xml:space="preserve"> pre prepared</w:t>
      </w:r>
      <w:r w:rsidR="00784A10" w:rsidRPr="00D773E0">
        <w:t xml:space="preserve"> observation </w:t>
      </w:r>
      <w:r w:rsidR="000C7CB0">
        <w:t>forms</w:t>
      </w:r>
      <w:r>
        <w:t xml:space="preserve"> </w:t>
      </w:r>
      <w:r w:rsidR="00683A13">
        <w:t xml:space="preserve">(see Appendix 1 and 2). </w:t>
      </w:r>
      <w:r w:rsidR="00C2362C">
        <w:t xml:space="preserve"> </w:t>
      </w:r>
      <w:r w:rsidR="00683A13">
        <w:t>Pre</w:t>
      </w:r>
      <w:r w:rsidR="000C7CB0">
        <w:t xml:space="preserve">paring the forms in advance </w:t>
      </w:r>
      <w:r w:rsidR="00683A13">
        <w:t xml:space="preserve">enabled us to accurately </w:t>
      </w:r>
      <w:r>
        <w:t xml:space="preserve">outline the key factors that we hoped to identify and </w:t>
      </w:r>
      <w:r w:rsidR="00683A13">
        <w:t>record in the lesson</w:t>
      </w:r>
      <w:r w:rsidR="006B4F4D">
        <w:t>.</w:t>
      </w:r>
      <w:r w:rsidR="00683A13">
        <w:t xml:space="preserve"> </w:t>
      </w:r>
      <w:r w:rsidR="002E615B">
        <w:t>T</w:t>
      </w:r>
      <w:r w:rsidR="00C2362C">
        <w:t xml:space="preserve">he </w:t>
      </w:r>
      <w:r w:rsidR="00C2362C">
        <w:lastRenderedPageBreak/>
        <w:t xml:space="preserve">continuous recording of behaviour and activity ensured that we gathered as much </w:t>
      </w:r>
      <w:r w:rsidR="002E615B">
        <w:t xml:space="preserve">primary </w:t>
      </w:r>
      <w:r w:rsidR="00C2362C">
        <w:t xml:space="preserve">information as possible.  </w:t>
      </w:r>
    </w:p>
    <w:p w14:paraId="4975CE56" w14:textId="77777777" w:rsidR="00490843" w:rsidRDefault="00490843" w:rsidP="00D773E0">
      <w:pPr>
        <w:pStyle w:val="AssignBody"/>
        <w:rPr>
          <w:color w:val="FF0000"/>
        </w:rPr>
      </w:pPr>
    </w:p>
    <w:p w14:paraId="34132DE1" w14:textId="6909405A" w:rsidR="002E615B" w:rsidRDefault="00C35F1B" w:rsidP="002E615B">
      <w:pPr>
        <w:pStyle w:val="AssignBody"/>
        <w:rPr>
          <w:color w:val="FF0000"/>
        </w:rPr>
      </w:pPr>
      <w:r w:rsidRPr="00C35F1B">
        <w:t xml:space="preserve">According to Gratton &amp; Jones (2009) primary research refers to research that has involved the collection of original data specific to a </w:t>
      </w:r>
      <w:r w:rsidR="00A25521" w:rsidRPr="00C35F1B">
        <w:t>research</w:t>
      </w:r>
      <w:r w:rsidRPr="00C35F1B">
        <w:t xml:space="preserve"> project. </w:t>
      </w:r>
      <w:r w:rsidR="00571589">
        <w:t>By c</w:t>
      </w:r>
      <w:r w:rsidR="00935536">
        <w:t xml:space="preserve">hoosing to conduct </w:t>
      </w:r>
      <w:r w:rsidR="00571589">
        <w:t xml:space="preserve">primary research, rather than piecing together the ideas of others, we were able to </w:t>
      </w:r>
      <w:r w:rsidR="00784A10" w:rsidRPr="00C35F1B">
        <w:t xml:space="preserve">ensure accuracy </w:t>
      </w:r>
      <w:r w:rsidR="006B4F4D">
        <w:t>as the</w:t>
      </w:r>
      <w:r w:rsidR="00784A10" w:rsidRPr="00D773E0">
        <w:t xml:space="preserve"> information was being documented at the time of the incident</w:t>
      </w:r>
      <w:r w:rsidR="002E615B">
        <w:t xml:space="preserve">.  </w:t>
      </w:r>
      <w:r w:rsidR="00784A10" w:rsidRPr="00D773E0">
        <w:t xml:space="preserve"> </w:t>
      </w:r>
      <w:r w:rsidR="002E615B">
        <w:t>The limitation of this however is that we could only focus our attention on one pupil at a time and some behaviour may have gone undetected.</w:t>
      </w:r>
      <w:r w:rsidR="002E615B" w:rsidRPr="00683A13">
        <w:rPr>
          <w:color w:val="FF0000"/>
        </w:rPr>
        <w:t xml:space="preserve"> </w:t>
      </w:r>
    </w:p>
    <w:p w14:paraId="40AACBAD" w14:textId="77777777" w:rsidR="00A71C0F" w:rsidRPr="00D773E0" w:rsidRDefault="00A71C0F" w:rsidP="00D773E0">
      <w:pPr>
        <w:pStyle w:val="AssignBody"/>
      </w:pPr>
    </w:p>
    <w:p w14:paraId="2475CE1A" w14:textId="6E8142C9" w:rsidR="00A25521" w:rsidRDefault="00EC2893" w:rsidP="00D773E0">
      <w:pPr>
        <w:pStyle w:val="AssignBody"/>
      </w:pPr>
      <w:r w:rsidRPr="00D773E0">
        <w:t xml:space="preserve">During this phase we were required to perform our assessments and interview the </w:t>
      </w:r>
      <w:r w:rsidR="00E90279" w:rsidRPr="00D773E0">
        <w:t>‘</w:t>
      </w:r>
      <w:r w:rsidRPr="00D773E0">
        <w:t>case pupils</w:t>
      </w:r>
      <w:r w:rsidR="00E90279" w:rsidRPr="00D773E0">
        <w:t>’</w:t>
      </w:r>
      <w:r w:rsidRPr="00D773E0">
        <w:t xml:space="preserve"> at the end of </w:t>
      </w:r>
      <w:r w:rsidR="00490843">
        <w:t>the</w:t>
      </w:r>
      <w:r w:rsidRPr="00D773E0">
        <w:t xml:space="preserve"> lesson</w:t>
      </w:r>
      <w:r w:rsidR="00A25521">
        <w:t>s</w:t>
      </w:r>
      <w:r w:rsidRPr="00D773E0">
        <w:t>.</w:t>
      </w:r>
      <w:r w:rsidR="007A3222" w:rsidRPr="00D773E0">
        <w:t xml:space="preserve">  During the interview</w:t>
      </w:r>
      <w:r w:rsidR="00347484">
        <w:t>s</w:t>
      </w:r>
      <w:r w:rsidR="007A3222" w:rsidRPr="00D773E0">
        <w:t>, we received consent from the pupils to record the</w:t>
      </w:r>
      <w:r w:rsidR="00E90279" w:rsidRPr="00D773E0">
        <w:t xml:space="preserve"> discussions</w:t>
      </w:r>
      <w:r w:rsidR="007A3222" w:rsidRPr="00D773E0">
        <w:t xml:space="preserve"> as this would again ensure accuracy and would prevent us from missing</w:t>
      </w:r>
      <w:r w:rsidR="00E90279" w:rsidRPr="00D773E0">
        <w:t xml:space="preserve"> any</w:t>
      </w:r>
      <w:r w:rsidR="007A3222" w:rsidRPr="00D773E0">
        <w:t xml:space="preserve"> key information</w:t>
      </w:r>
      <w:r w:rsidR="00E90279" w:rsidRPr="00D773E0">
        <w:t xml:space="preserve">.  </w:t>
      </w:r>
      <w:r w:rsidR="00AA3F86">
        <w:t>F</w:t>
      </w:r>
      <w:r w:rsidR="00AA3F86" w:rsidRPr="00AA3F86">
        <w:t xml:space="preserve">ocus groups </w:t>
      </w:r>
      <w:r w:rsidR="00AA3F86">
        <w:t>are</w:t>
      </w:r>
      <w:r w:rsidR="00AA3F86" w:rsidRPr="00AA3F86">
        <w:t xml:space="preserve"> the most common method of data collection in qualitative research (Gill et al., 2008)</w:t>
      </w:r>
      <w:r w:rsidR="00AA3F86">
        <w:t xml:space="preserve"> and w</w:t>
      </w:r>
      <w:r w:rsidR="00AA3F86" w:rsidRPr="00D773E0">
        <w:t xml:space="preserve">e agreed to hold </w:t>
      </w:r>
      <w:r w:rsidR="00AA3F86">
        <w:t>our</w:t>
      </w:r>
      <w:r w:rsidR="00AA3F86" w:rsidRPr="00D773E0">
        <w:t xml:space="preserve"> interviews in a focus group </w:t>
      </w:r>
      <w:r w:rsidR="00AA3F86">
        <w:t xml:space="preserve">style </w:t>
      </w:r>
      <w:r w:rsidR="00AA3F86" w:rsidRPr="00D773E0">
        <w:t>session</w:t>
      </w:r>
      <w:r w:rsidR="006B4F4D">
        <w:t xml:space="preserve"> to help</w:t>
      </w:r>
      <w:r w:rsidR="00A25521">
        <w:t xml:space="preserve"> the pupils to feel at ease and </w:t>
      </w:r>
      <w:r w:rsidR="006B4F4D">
        <w:t xml:space="preserve">to </w:t>
      </w:r>
      <w:r w:rsidR="00A25521">
        <w:t xml:space="preserve">encourage discussion amongst </w:t>
      </w:r>
      <w:r w:rsidR="006B4F4D">
        <w:t xml:space="preserve">the </w:t>
      </w:r>
      <w:r w:rsidR="00A25521">
        <w:t>pupils</w:t>
      </w:r>
      <w:r w:rsidR="00AA3F86" w:rsidRPr="00D773E0">
        <w:t xml:space="preserve">. </w:t>
      </w:r>
      <w:r w:rsidR="00A71C0F" w:rsidRPr="00D773E0">
        <w:t xml:space="preserve"> </w:t>
      </w:r>
      <w:proofErr w:type="spellStart"/>
      <w:r w:rsidR="00A25521">
        <w:t>Graue</w:t>
      </w:r>
      <w:proofErr w:type="spellEnd"/>
      <w:r w:rsidR="00A25521">
        <w:t xml:space="preserve"> &amp; Walsh (1998) support this theory and they </w:t>
      </w:r>
      <w:r w:rsidR="00A25521" w:rsidRPr="005433FC">
        <w:t>suggest</w:t>
      </w:r>
      <w:r w:rsidR="00A25521">
        <w:t xml:space="preserve"> that</w:t>
      </w:r>
      <w:r w:rsidR="00A25521" w:rsidRPr="005433FC">
        <w:t xml:space="preserve"> </w:t>
      </w:r>
      <w:r w:rsidR="00A25521">
        <w:t>children are put at ease when they have peer support.</w:t>
      </w:r>
      <w:r w:rsidR="00916757">
        <w:t xml:space="preserve">  In contrast </w:t>
      </w:r>
      <w:r w:rsidR="00D547C3">
        <w:t>(</w:t>
      </w:r>
      <w:r w:rsidR="00916757">
        <w:t>Krueger</w:t>
      </w:r>
      <w:r w:rsidR="00D547C3">
        <w:t xml:space="preserve">, </w:t>
      </w:r>
      <w:r w:rsidR="00916757">
        <w:t>1994 p.31</w:t>
      </w:r>
      <w:r w:rsidR="004C77CC">
        <w:t xml:space="preserve"> as cited in </w:t>
      </w:r>
      <w:proofErr w:type="spellStart"/>
      <w:r w:rsidR="004C77CC">
        <w:t>Litosseliti</w:t>
      </w:r>
      <w:proofErr w:type="spellEnd"/>
      <w:r w:rsidR="004C77CC">
        <w:t xml:space="preserve">, </w:t>
      </w:r>
      <w:r w:rsidR="00363BA1">
        <w:t>2007</w:t>
      </w:r>
      <w:r w:rsidR="00916757">
        <w:t xml:space="preserve">) argues the validity of focus groups results when he states </w:t>
      </w:r>
      <w:r w:rsidR="004C77CC">
        <w:t xml:space="preserve">that </w:t>
      </w:r>
      <w:r w:rsidR="00916757">
        <w:t>“</w:t>
      </w:r>
      <w:r w:rsidR="00916757" w:rsidRPr="006B4F4D">
        <w:rPr>
          <w:i/>
          <w:iCs/>
        </w:rPr>
        <w:t>focus groups are valid only if used carefully</w:t>
      </w:r>
      <w:r w:rsidR="00916757">
        <w:t xml:space="preserve">”.  Kruger suggests that the potential bias is due to the fact that focus group </w:t>
      </w:r>
      <w:r w:rsidR="004C77CC">
        <w:t>can only assess what the participants say they are feeling and not what they are actually feeling and participants may manipulate results by telling the researcher what they think he/she wants to hear.</w:t>
      </w:r>
    </w:p>
    <w:p w14:paraId="34C349BB" w14:textId="77777777" w:rsidR="00A25521" w:rsidRDefault="00A25521" w:rsidP="00D773E0">
      <w:pPr>
        <w:pStyle w:val="AssignBody"/>
      </w:pPr>
    </w:p>
    <w:p w14:paraId="65206139" w14:textId="755F3D58" w:rsidR="00E90279" w:rsidRDefault="00A71C0F" w:rsidP="00D773E0">
      <w:pPr>
        <w:pStyle w:val="AssignBody"/>
      </w:pPr>
      <w:r w:rsidRPr="00D773E0">
        <w:t xml:space="preserve">During the focus group, we asked the pupils about their perceptions, </w:t>
      </w:r>
      <w:r w:rsidR="00B34ACB" w:rsidRPr="00D773E0">
        <w:t>opinions,</w:t>
      </w:r>
      <w:r w:rsidRPr="00D773E0">
        <w:t xml:space="preserve"> and attitudes towards the digital assessments</w:t>
      </w:r>
      <w:r w:rsidR="00490843">
        <w:t>.</w:t>
      </w:r>
      <w:r w:rsidRPr="00D773E0">
        <w:t xml:space="preserve"> </w:t>
      </w:r>
      <w:r w:rsidR="00490843">
        <w:t>W</w:t>
      </w:r>
      <w:r w:rsidRPr="00D773E0">
        <w:t>e followed pre-planned structure</w:t>
      </w:r>
      <w:r w:rsidR="00490843">
        <w:t>d questions</w:t>
      </w:r>
      <w:r w:rsidRPr="00D773E0">
        <w:t xml:space="preserve"> that my partner and I had created in advance (see Appendix </w:t>
      </w:r>
      <w:r w:rsidR="00596AE4" w:rsidRPr="00D773E0">
        <w:t>3</w:t>
      </w:r>
      <w:r w:rsidRPr="00D773E0">
        <w:t>)</w:t>
      </w:r>
      <w:r w:rsidR="00B34ACB">
        <w:t xml:space="preserve"> and we </w:t>
      </w:r>
      <w:r w:rsidR="00B34ACB" w:rsidRPr="00D773E0">
        <w:t>avoided any dichotomous questions to ensure as much contribution and discussion as possible</w:t>
      </w:r>
      <w:r w:rsidR="00B34ACB">
        <w:t xml:space="preserve">.  </w:t>
      </w:r>
      <w:r w:rsidR="00490843">
        <w:t xml:space="preserve">Our semi-structured style encouraged rich dialogue through its open-ended questions, and this ensured that the pupil voice was at the centre of the research (Fisher, 2013).  It also meant that the </w:t>
      </w:r>
      <w:r w:rsidRPr="00D773E0">
        <w:t>pupils were</w:t>
      </w:r>
      <w:r w:rsidR="00E90279" w:rsidRPr="00D773E0">
        <w:t xml:space="preserve"> free to talk </w:t>
      </w:r>
      <w:r w:rsidR="00B34ACB">
        <w:t>to</w:t>
      </w:r>
      <w:r w:rsidR="00490843">
        <w:t xml:space="preserve"> each other</w:t>
      </w:r>
      <w:r w:rsidR="00E90279" w:rsidRPr="00D773E0">
        <w:t xml:space="preserve"> </w:t>
      </w:r>
      <w:r w:rsidRPr="00D773E0">
        <w:t>and share their thoughts and ideas openly.  We found that this enabled the</w:t>
      </w:r>
      <w:r w:rsidR="002A5BAB">
        <w:t xml:space="preserve"> pupils</w:t>
      </w:r>
      <w:r w:rsidRPr="00D773E0">
        <w:t xml:space="preserve"> to display their emotions more effectively</w:t>
      </w:r>
      <w:r w:rsidR="00E553D9" w:rsidRPr="00D773E0">
        <w:t xml:space="preserve"> and </w:t>
      </w:r>
      <w:r w:rsidR="00490843" w:rsidRPr="00D773E0">
        <w:t>opened</w:t>
      </w:r>
      <w:r w:rsidR="00E553D9" w:rsidRPr="00D773E0">
        <w:t xml:space="preserve"> scope for further discussion that a one-to-one interview would have possibly prevented. </w:t>
      </w:r>
      <w:r w:rsidR="00490843">
        <w:t xml:space="preserve"> </w:t>
      </w:r>
    </w:p>
    <w:p w14:paraId="6E333BA4" w14:textId="77777777" w:rsidR="007A3222" w:rsidRPr="00D773E0" w:rsidRDefault="007A3222" w:rsidP="00D773E0">
      <w:pPr>
        <w:pStyle w:val="AssignBody"/>
      </w:pPr>
    </w:p>
    <w:p w14:paraId="49E7B8EA" w14:textId="3BADAC60" w:rsidR="00EF3466" w:rsidRDefault="00EC2893" w:rsidP="00D773E0">
      <w:pPr>
        <w:pStyle w:val="AssignBody"/>
      </w:pPr>
      <w:r w:rsidRPr="00D773E0">
        <w:t xml:space="preserve">Lastly, the third phase of design was the reflection stage where </w:t>
      </w:r>
      <w:r w:rsidR="00D24E25" w:rsidRPr="00D773E0">
        <w:t xml:space="preserve">my partner and I </w:t>
      </w:r>
      <w:r w:rsidRPr="00D773E0">
        <w:t>were both required to reflect on how each activity elicited the sought-after change</w:t>
      </w:r>
      <w:r w:rsidR="00596AE4" w:rsidRPr="00D773E0">
        <w:t xml:space="preserve"> (see Appendi</w:t>
      </w:r>
      <w:r w:rsidR="00EA2E33">
        <w:t>ces 4 and 5</w:t>
      </w:r>
      <w:r w:rsidR="002623BC">
        <w:t>)</w:t>
      </w:r>
      <w:r w:rsidRPr="00D773E0">
        <w:t>.</w:t>
      </w:r>
      <w:r w:rsidR="00D24E25" w:rsidRPr="00D773E0">
        <w:t xml:space="preserve"> </w:t>
      </w:r>
      <w:r w:rsidR="00327281">
        <w:t xml:space="preserve"> </w:t>
      </w:r>
      <w:r w:rsidR="00327281" w:rsidRPr="00327281">
        <w:t xml:space="preserve">Lewis and Hurd (2011) believe that post lesson discussions should be held as close </w:t>
      </w:r>
      <w:r w:rsidR="00327281" w:rsidRPr="00327281">
        <w:lastRenderedPageBreak/>
        <w:t xml:space="preserve">to the research </w:t>
      </w:r>
      <w:r w:rsidR="008F27EB">
        <w:t>l</w:t>
      </w:r>
      <w:r w:rsidR="00327281" w:rsidRPr="00327281">
        <w:t xml:space="preserve">esson as possible.  </w:t>
      </w:r>
      <w:r w:rsidR="00884270" w:rsidRPr="00327281">
        <w:t>My</w:t>
      </w:r>
      <w:r w:rsidR="00327281" w:rsidRPr="00327281">
        <w:t xml:space="preserve"> partner and I reflected on our lessons immediately after the event as this ensured </w:t>
      </w:r>
      <w:r w:rsidR="008F27EB">
        <w:t>accuracy as</w:t>
      </w:r>
      <w:r w:rsidR="00327281" w:rsidRPr="00327281">
        <w:t xml:space="preserve"> no vital information was forgotten.</w:t>
      </w:r>
      <w:r w:rsidR="00327281">
        <w:t xml:space="preserve"> </w:t>
      </w:r>
      <w:r w:rsidR="00D24E25" w:rsidRPr="00D773E0">
        <w:t xml:space="preserve"> </w:t>
      </w:r>
      <w:r w:rsidR="00814F61" w:rsidRPr="00D773E0">
        <w:t>In term</w:t>
      </w:r>
      <w:r w:rsidR="002A5BAB">
        <w:t>s</w:t>
      </w:r>
      <w:r w:rsidR="00814F61" w:rsidRPr="00D773E0">
        <w:t xml:space="preserve"> of reflective practice, w</w:t>
      </w:r>
      <w:r w:rsidR="005031EA" w:rsidRPr="00D773E0">
        <w:t>e considered many different reflective models including Kolb (1975)</w:t>
      </w:r>
      <w:r w:rsidR="002A5BAB">
        <w:t xml:space="preserve"> and</w:t>
      </w:r>
      <w:r w:rsidR="005031EA" w:rsidRPr="00D773E0">
        <w:t xml:space="preserve"> Brookfield (2005)</w:t>
      </w:r>
      <w:r w:rsidR="00814F61" w:rsidRPr="00D773E0">
        <w:t>.  However, the model that</w:t>
      </w:r>
      <w:r w:rsidR="005031EA" w:rsidRPr="00D773E0">
        <w:t xml:space="preserve"> </w:t>
      </w:r>
      <w:r w:rsidR="00973B48" w:rsidRPr="00D773E0">
        <w:t xml:space="preserve">we </w:t>
      </w:r>
      <w:r w:rsidR="005031EA" w:rsidRPr="00D773E0">
        <w:t xml:space="preserve">chose to </w:t>
      </w:r>
      <w:r w:rsidR="00814F61" w:rsidRPr="00D773E0">
        <w:t>identify our own reflective conclusions was</w:t>
      </w:r>
      <w:r w:rsidR="005031EA" w:rsidRPr="00D773E0">
        <w:t xml:space="preserve"> the Gibbs (1988) </w:t>
      </w:r>
      <w:r w:rsidR="002A5BAB">
        <w:t>‘</w:t>
      </w:r>
      <w:r w:rsidR="005031EA" w:rsidRPr="00D773E0">
        <w:t>Reflective Cycle</w:t>
      </w:r>
      <w:r w:rsidR="002A5BAB">
        <w:t>’</w:t>
      </w:r>
      <w:r w:rsidR="005031EA" w:rsidRPr="00D773E0">
        <w:t xml:space="preserve"> model. </w:t>
      </w:r>
      <w:r w:rsidR="00814F61" w:rsidRPr="00D773E0">
        <w:t xml:space="preserve">  The main rationale for choosing this method was, that unlike other reflective models, Gibbs puts </w:t>
      </w:r>
      <w:r w:rsidR="002A5BAB" w:rsidRPr="00D773E0">
        <w:t>emphasis</w:t>
      </w:r>
      <w:r w:rsidR="00814F61" w:rsidRPr="00D773E0">
        <w:t xml:space="preserve"> on the emotions involved in a particular event</w:t>
      </w:r>
      <w:r w:rsidR="00BE3674">
        <w:t xml:space="preserve"> and we wanted to know the students feelings and thoughts on the lesson study in order to evaluate the impact of the digital assessment. </w:t>
      </w:r>
      <w:r w:rsidR="00814F61" w:rsidRPr="00D773E0">
        <w:t xml:space="preserve">The </w:t>
      </w:r>
      <w:r w:rsidR="002A5BAB">
        <w:t>‘</w:t>
      </w:r>
      <w:r w:rsidR="00814F61" w:rsidRPr="00D773E0">
        <w:t>Reflective Cycle</w:t>
      </w:r>
      <w:r w:rsidR="002A5BAB">
        <w:t>’</w:t>
      </w:r>
      <w:r w:rsidR="00814F61" w:rsidRPr="00D773E0">
        <w:t xml:space="preserve"> has six </w:t>
      </w:r>
      <w:r w:rsidR="00991CB0" w:rsidRPr="00D773E0">
        <w:t>individual</w:t>
      </w:r>
      <w:r w:rsidR="00814F61" w:rsidRPr="00D773E0">
        <w:t xml:space="preserve"> stages, leading from a description of the even</w:t>
      </w:r>
      <w:r w:rsidR="00991CB0" w:rsidRPr="00D773E0">
        <w:t>t</w:t>
      </w:r>
      <w:r w:rsidR="00814F61" w:rsidRPr="00D773E0">
        <w:t xml:space="preserve"> through to </w:t>
      </w:r>
      <w:r w:rsidR="00991CB0" w:rsidRPr="00D773E0">
        <w:t xml:space="preserve">the </w:t>
      </w:r>
      <w:r w:rsidR="00814F61" w:rsidRPr="00D773E0">
        <w:t>consideration for future events</w:t>
      </w:r>
      <w:r w:rsidR="00991CB0" w:rsidRPr="00D773E0">
        <w:t xml:space="preserve"> (see Figure </w:t>
      </w:r>
      <w:r w:rsidR="00327281">
        <w:t>2</w:t>
      </w:r>
      <w:r w:rsidR="00991CB0" w:rsidRPr="00D773E0">
        <w:t>)</w:t>
      </w:r>
      <w:r w:rsidR="00814F61" w:rsidRPr="00D773E0">
        <w:t>.</w:t>
      </w:r>
      <w:r w:rsidR="005031EA" w:rsidRPr="00D773E0">
        <w:t xml:space="preserve"> </w:t>
      </w:r>
    </w:p>
    <w:p w14:paraId="4C60B403" w14:textId="34E6A877" w:rsidR="00E51169" w:rsidRDefault="00E51169" w:rsidP="00D773E0">
      <w:pPr>
        <w:pStyle w:val="AssignBody"/>
      </w:pPr>
    </w:p>
    <w:p w14:paraId="6AF82623" w14:textId="7573DC47" w:rsidR="00991CB0" w:rsidRPr="00327281" w:rsidRDefault="00991CB0" w:rsidP="00935536">
      <w:pPr>
        <w:pStyle w:val="AssignBody"/>
        <w:pBdr>
          <w:top w:val="single" w:sz="4" w:space="1" w:color="auto"/>
          <w:left w:val="single" w:sz="4" w:space="4" w:color="auto"/>
          <w:bottom w:val="single" w:sz="4" w:space="1" w:color="auto"/>
          <w:right w:val="single" w:sz="4" w:space="4" w:color="auto"/>
        </w:pBdr>
      </w:pPr>
      <w:r w:rsidRPr="00327281">
        <w:rPr>
          <w:b/>
          <w:bCs/>
        </w:rPr>
        <w:t xml:space="preserve">Figure </w:t>
      </w:r>
      <w:r w:rsidR="00327281" w:rsidRPr="00327281">
        <w:rPr>
          <w:b/>
          <w:bCs/>
        </w:rPr>
        <w:t>2</w:t>
      </w:r>
      <w:r w:rsidR="00327281" w:rsidRPr="00327281">
        <w:t>: Gibbs Reflective Cycle</w:t>
      </w:r>
    </w:p>
    <w:p w14:paraId="04259432" w14:textId="77777777" w:rsidR="002A5BAB" w:rsidRPr="00D773E0" w:rsidRDefault="002A5BAB" w:rsidP="00935536">
      <w:pPr>
        <w:pStyle w:val="AssignBody"/>
        <w:pBdr>
          <w:top w:val="single" w:sz="4" w:space="1" w:color="auto"/>
          <w:left w:val="single" w:sz="4" w:space="4" w:color="auto"/>
          <w:bottom w:val="single" w:sz="4" w:space="1" w:color="auto"/>
          <w:right w:val="single" w:sz="4" w:space="4" w:color="auto"/>
        </w:pBdr>
      </w:pPr>
    </w:p>
    <w:p w14:paraId="05A70AF4" w14:textId="745BD81A" w:rsidR="00D12D33" w:rsidRPr="00D773E0" w:rsidRDefault="00991CB0" w:rsidP="00935536">
      <w:pPr>
        <w:pStyle w:val="AssignBody"/>
        <w:pBdr>
          <w:top w:val="single" w:sz="4" w:space="1" w:color="auto"/>
          <w:left w:val="single" w:sz="4" w:space="4" w:color="auto"/>
          <w:bottom w:val="single" w:sz="4" w:space="1" w:color="auto"/>
          <w:right w:val="single" w:sz="4" w:space="4" w:color="auto"/>
        </w:pBdr>
        <w:jc w:val="center"/>
      </w:pPr>
      <w:r w:rsidRPr="006477D2">
        <w:rPr>
          <w:noProof/>
        </w:rPr>
        <w:drawing>
          <wp:inline distT="0" distB="0" distL="0" distR="0" wp14:anchorId="53C934AC" wp14:editId="526833ED">
            <wp:extent cx="2145030" cy="1889470"/>
            <wp:effectExtent l="133350" t="57150" r="83820" b="130175"/>
            <wp:docPr id="3" name="Picture 3"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bbs reflective cyc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11971" cy="2036522"/>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4140C4C0" w14:textId="2F0A6C27" w:rsidR="00991CB0" w:rsidRPr="002A5BAB" w:rsidRDefault="00991CB0" w:rsidP="00935536">
      <w:pPr>
        <w:pStyle w:val="AssignBody"/>
        <w:pBdr>
          <w:top w:val="single" w:sz="4" w:space="1" w:color="auto"/>
          <w:left w:val="single" w:sz="4" w:space="4" w:color="auto"/>
          <w:bottom w:val="single" w:sz="4" w:space="1" w:color="auto"/>
          <w:right w:val="single" w:sz="4" w:space="4" w:color="auto"/>
        </w:pBdr>
        <w:rPr>
          <w:sz w:val="12"/>
          <w:szCs w:val="12"/>
        </w:rPr>
      </w:pPr>
      <w:r w:rsidRPr="002A5BAB">
        <w:rPr>
          <w:sz w:val="12"/>
          <w:szCs w:val="12"/>
        </w:rPr>
        <w:t xml:space="preserve">                                                     </w:t>
      </w:r>
      <w:r w:rsidR="002A5BAB">
        <w:rPr>
          <w:sz w:val="12"/>
          <w:szCs w:val="12"/>
        </w:rPr>
        <w:tab/>
      </w:r>
      <w:r w:rsidR="002A5BAB">
        <w:rPr>
          <w:sz w:val="12"/>
          <w:szCs w:val="12"/>
        </w:rPr>
        <w:tab/>
      </w:r>
      <w:r w:rsidR="002A5BAB">
        <w:rPr>
          <w:sz w:val="12"/>
          <w:szCs w:val="12"/>
        </w:rPr>
        <w:tab/>
      </w:r>
      <w:r w:rsidR="002A5BAB">
        <w:rPr>
          <w:sz w:val="12"/>
          <w:szCs w:val="12"/>
        </w:rPr>
        <w:tab/>
      </w:r>
      <w:r w:rsidRPr="002A5BAB">
        <w:rPr>
          <w:sz w:val="12"/>
          <w:szCs w:val="12"/>
        </w:rPr>
        <w:t xml:space="preserve">         </w:t>
      </w:r>
      <w:r w:rsidR="00765DA3">
        <w:rPr>
          <w:sz w:val="12"/>
          <w:szCs w:val="12"/>
        </w:rPr>
        <w:t xml:space="preserve">                  </w:t>
      </w:r>
      <w:r w:rsidRPr="002A5BAB">
        <w:rPr>
          <w:sz w:val="12"/>
          <w:szCs w:val="12"/>
        </w:rPr>
        <w:t xml:space="preserve">  Source: www.kent.ac.uk</w:t>
      </w:r>
    </w:p>
    <w:p w14:paraId="23B1FBAA" w14:textId="77777777" w:rsidR="00E51169" w:rsidRDefault="00E51169" w:rsidP="00D773E0">
      <w:pPr>
        <w:pStyle w:val="AssignBody"/>
        <w:rPr>
          <w:b/>
          <w:bCs/>
          <w:i/>
          <w:iCs/>
          <w:sz w:val="28"/>
          <w:szCs w:val="28"/>
          <w:u w:val="single"/>
        </w:rPr>
      </w:pPr>
    </w:p>
    <w:p w14:paraId="35F033EB" w14:textId="0E31B323" w:rsidR="00A11203" w:rsidRPr="00BA1216" w:rsidRDefault="00596AE4" w:rsidP="00D773E0">
      <w:pPr>
        <w:pStyle w:val="AssignBody"/>
        <w:rPr>
          <w:b/>
          <w:bCs/>
          <w:i/>
          <w:iCs/>
          <w:sz w:val="28"/>
          <w:szCs w:val="28"/>
          <w:u w:val="single"/>
        </w:rPr>
      </w:pPr>
      <w:r w:rsidRPr="00BA1216">
        <w:rPr>
          <w:b/>
          <w:bCs/>
          <w:i/>
          <w:iCs/>
          <w:sz w:val="28"/>
          <w:szCs w:val="28"/>
          <w:u w:val="single"/>
        </w:rPr>
        <w:t>Ethical considerations</w:t>
      </w:r>
    </w:p>
    <w:p w14:paraId="6935B9C7" w14:textId="4D24F523" w:rsidR="00596AE4" w:rsidRPr="00D773E0" w:rsidRDefault="00596AE4" w:rsidP="00D773E0">
      <w:pPr>
        <w:pStyle w:val="AssignBody"/>
      </w:pPr>
    </w:p>
    <w:p w14:paraId="726E689A" w14:textId="19D71BB3" w:rsidR="00765DA3" w:rsidRPr="00765DA3" w:rsidRDefault="00040799" w:rsidP="00765DA3">
      <w:pPr>
        <w:pStyle w:val="AssignBody"/>
      </w:pPr>
      <w:r w:rsidRPr="00D773E0">
        <w:t>All research consists of gathering and managing research data</w:t>
      </w:r>
      <w:r w:rsidR="00ED0383" w:rsidRPr="00D773E0">
        <w:t xml:space="preserve"> and it is therefore essential for the researcher to consider the ethical implications of such research</w:t>
      </w:r>
      <w:r w:rsidR="00BE3674">
        <w:t xml:space="preserve"> to support social and moral values</w:t>
      </w:r>
      <w:r w:rsidR="00ED0383" w:rsidRPr="00D773E0">
        <w:t>.  As we were asking the pupils to do something that was in addition to their classroom activity, we were required to seek approval from the ‘</w:t>
      </w:r>
      <w:proofErr w:type="spellStart"/>
      <w:r w:rsidR="00ED0383" w:rsidRPr="00D773E0">
        <w:t>Yr</w:t>
      </w:r>
      <w:proofErr w:type="spellEnd"/>
      <w:r w:rsidR="00ED0383" w:rsidRPr="00D773E0">
        <w:t xml:space="preserve"> </w:t>
      </w:r>
      <w:proofErr w:type="spellStart"/>
      <w:r w:rsidR="00ED0383" w:rsidRPr="00D773E0">
        <w:t>Athrofa</w:t>
      </w:r>
      <w:proofErr w:type="spellEnd"/>
      <w:r w:rsidR="00ED0383" w:rsidRPr="00D773E0">
        <w:t>’ Ethics Committee</w:t>
      </w:r>
      <w:r w:rsidR="00B34ACB">
        <w:t xml:space="preserve"> by </w:t>
      </w:r>
      <w:r w:rsidR="00ED0383" w:rsidRPr="00D773E0">
        <w:t>complet</w:t>
      </w:r>
      <w:r w:rsidR="00B34ACB">
        <w:t>ing</w:t>
      </w:r>
      <w:r w:rsidR="00ED0383" w:rsidRPr="00D773E0">
        <w:t xml:space="preserve"> an ‘Application for Ethical Approval</w:t>
      </w:r>
      <w:r w:rsidR="00327281">
        <w:t>’</w:t>
      </w:r>
      <w:r w:rsidR="00ED0383" w:rsidRPr="00D773E0">
        <w:t xml:space="preserve"> form</w:t>
      </w:r>
      <w:r w:rsidR="00B34ACB">
        <w:t>.</w:t>
      </w:r>
      <w:r w:rsidR="00ED0383" w:rsidRPr="00D773E0">
        <w:t xml:space="preserve">  </w:t>
      </w:r>
      <w:r w:rsidR="00990730" w:rsidRPr="00D773E0">
        <w:t>W</w:t>
      </w:r>
      <w:r w:rsidR="00ED0383" w:rsidRPr="00D773E0">
        <w:t xml:space="preserve">e </w:t>
      </w:r>
      <w:r w:rsidR="00990730" w:rsidRPr="00D773E0">
        <w:t xml:space="preserve">were required </w:t>
      </w:r>
      <w:r w:rsidR="00ED0383" w:rsidRPr="00D773E0">
        <w:t xml:space="preserve">to prove to the </w:t>
      </w:r>
      <w:r w:rsidR="00990730" w:rsidRPr="00D773E0">
        <w:t>Ethics Committee</w:t>
      </w:r>
      <w:r w:rsidR="00ED0383" w:rsidRPr="00D773E0">
        <w:t xml:space="preserve"> that our research was compl</w:t>
      </w:r>
      <w:r w:rsidR="00973B48" w:rsidRPr="00D773E0">
        <w:t>i</w:t>
      </w:r>
      <w:r w:rsidR="00FF30A2" w:rsidRPr="00D773E0">
        <w:t>a</w:t>
      </w:r>
      <w:r w:rsidR="00ED0383" w:rsidRPr="00D773E0">
        <w:t xml:space="preserve">nt with </w:t>
      </w:r>
      <w:r w:rsidR="00990730" w:rsidRPr="00D773E0">
        <w:t xml:space="preserve">General Data Protection Regulation (GDPR) and </w:t>
      </w:r>
      <w:r w:rsidR="00973B48" w:rsidRPr="00D773E0">
        <w:t xml:space="preserve">the </w:t>
      </w:r>
      <w:r w:rsidR="00990730" w:rsidRPr="00D773E0">
        <w:t>UWTSD Research Data Management Statement</w:t>
      </w:r>
      <w:r w:rsidR="008F27EB">
        <w:t>.</w:t>
      </w:r>
      <w:r w:rsidR="008F27EB" w:rsidRPr="00412571">
        <w:t xml:space="preserve"> </w:t>
      </w:r>
      <w:r w:rsidR="00765DA3" w:rsidRPr="00765DA3">
        <w:t>Finally, ensuring the protection of the pupils</w:t>
      </w:r>
      <w:r w:rsidR="00765DA3">
        <w:t xml:space="preserve"> was key for </w:t>
      </w:r>
      <w:r w:rsidR="00765DA3" w:rsidRPr="00765DA3">
        <w:t xml:space="preserve">this research. </w:t>
      </w:r>
      <w:r w:rsidR="00765DA3">
        <w:t xml:space="preserve">We therefore adhered to </w:t>
      </w:r>
      <w:r w:rsidR="00765DA3" w:rsidRPr="00765DA3">
        <w:t xml:space="preserve">the BERA guidelines (2018) in </w:t>
      </w:r>
      <w:r w:rsidR="00765DA3">
        <w:t>ensuring</w:t>
      </w:r>
      <w:r w:rsidR="00765DA3" w:rsidRPr="00765DA3">
        <w:t xml:space="preserve"> the anonymity of the pupils, the </w:t>
      </w:r>
      <w:proofErr w:type="gramStart"/>
      <w:r w:rsidR="00765DA3" w:rsidRPr="00765DA3">
        <w:t>school</w:t>
      </w:r>
      <w:proofErr w:type="gramEnd"/>
      <w:r w:rsidR="00765DA3" w:rsidRPr="00765DA3">
        <w:t xml:space="preserve"> and the researchers</w:t>
      </w:r>
      <w:r w:rsidR="008F27EB">
        <w:t xml:space="preserve"> by </w:t>
      </w:r>
      <w:r w:rsidR="008F27EB">
        <w:lastRenderedPageBreak/>
        <w:t>omitting all direct and indirect identifiers at source</w:t>
      </w:r>
      <w:r w:rsidR="00765DA3" w:rsidRPr="00765DA3">
        <w:t xml:space="preserve">. </w:t>
      </w:r>
      <w:r w:rsidR="00025FC0">
        <w:t xml:space="preserve">This was </w:t>
      </w:r>
      <w:r w:rsidR="00765DA3" w:rsidRPr="00765DA3">
        <w:t xml:space="preserve">stated to </w:t>
      </w:r>
      <w:r w:rsidR="00025FC0">
        <w:t xml:space="preserve">all participants prior to the research.  </w:t>
      </w:r>
    </w:p>
    <w:p w14:paraId="3D4E2E27" w14:textId="7B4D544C" w:rsidR="00990730" w:rsidRPr="00D773E0" w:rsidRDefault="00990730" w:rsidP="00D773E0">
      <w:pPr>
        <w:pStyle w:val="AssignBody"/>
        <w:rPr>
          <w:color w:val="FF0000"/>
        </w:rPr>
      </w:pPr>
    </w:p>
    <w:p w14:paraId="60A7E869" w14:textId="3B7A9BB9" w:rsidR="00990730" w:rsidRPr="00B56A37" w:rsidRDefault="00990730" w:rsidP="00D773E0">
      <w:pPr>
        <w:pStyle w:val="AssignBody"/>
        <w:rPr>
          <w:b/>
          <w:bCs/>
          <w:color w:val="FF0000"/>
        </w:rPr>
      </w:pPr>
      <w:r w:rsidRPr="00D773E0">
        <w:rPr>
          <w:color w:val="000000" w:themeColor="text1"/>
        </w:rPr>
        <w:t>On</w:t>
      </w:r>
      <w:r w:rsidR="00FF30A2" w:rsidRPr="00D773E0">
        <w:rPr>
          <w:color w:val="000000" w:themeColor="text1"/>
        </w:rPr>
        <w:t>c</w:t>
      </w:r>
      <w:r w:rsidRPr="00D773E0">
        <w:rPr>
          <w:color w:val="000000" w:themeColor="text1"/>
        </w:rPr>
        <w:t>e approval was granted by the Ethic</w:t>
      </w:r>
      <w:r w:rsidR="00FF30A2" w:rsidRPr="00D773E0">
        <w:rPr>
          <w:color w:val="000000" w:themeColor="text1"/>
        </w:rPr>
        <w:t>s</w:t>
      </w:r>
      <w:r w:rsidRPr="00D773E0">
        <w:rPr>
          <w:color w:val="000000" w:themeColor="text1"/>
        </w:rPr>
        <w:t xml:space="preserve"> Committee, we were then able to seek approval from the Lead Mentor and Subject </w:t>
      </w:r>
      <w:r w:rsidR="00412571">
        <w:rPr>
          <w:color w:val="000000" w:themeColor="text1"/>
        </w:rPr>
        <w:t>M</w:t>
      </w:r>
      <w:r w:rsidRPr="00D773E0">
        <w:rPr>
          <w:color w:val="000000" w:themeColor="text1"/>
        </w:rPr>
        <w:t xml:space="preserve">entor at </w:t>
      </w:r>
      <w:r w:rsidR="00327281">
        <w:rPr>
          <w:color w:val="000000" w:themeColor="text1"/>
        </w:rPr>
        <w:t>School Y</w:t>
      </w:r>
      <w:r w:rsidRPr="00D773E0">
        <w:rPr>
          <w:color w:val="000000" w:themeColor="text1"/>
        </w:rPr>
        <w:t xml:space="preserve">.  The final stage of the ethical consideration was to </w:t>
      </w:r>
      <w:r w:rsidR="00B34ACB">
        <w:rPr>
          <w:color w:val="000000" w:themeColor="text1"/>
        </w:rPr>
        <w:t>gain</w:t>
      </w:r>
      <w:r w:rsidRPr="00D773E0">
        <w:rPr>
          <w:color w:val="000000" w:themeColor="text1"/>
        </w:rPr>
        <w:t xml:space="preserve"> consent from the ‘case pupils’ and their parent</w:t>
      </w:r>
      <w:r w:rsidR="0048653C">
        <w:rPr>
          <w:color w:val="000000" w:themeColor="text1"/>
        </w:rPr>
        <w:t>s</w:t>
      </w:r>
      <w:r w:rsidRPr="00D773E0">
        <w:rPr>
          <w:color w:val="000000" w:themeColor="text1"/>
        </w:rPr>
        <w:t xml:space="preserve"> for their involvement in the lesson study</w:t>
      </w:r>
      <w:r w:rsidR="00FF30A2" w:rsidRPr="00D773E0">
        <w:rPr>
          <w:color w:val="000000" w:themeColor="text1"/>
        </w:rPr>
        <w:t xml:space="preserve"> and the focus group</w:t>
      </w:r>
      <w:r w:rsidRPr="00D773E0">
        <w:rPr>
          <w:color w:val="000000" w:themeColor="text1"/>
        </w:rPr>
        <w:t xml:space="preserve"> (see Appendix </w:t>
      </w:r>
      <w:r w:rsidR="00EA2E33">
        <w:rPr>
          <w:color w:val="000000" w:themeColor="text1"/>
        </w:rPr>
        <w:t>6</w:t>
      </w:r>
      <w:r w:rsidRPr="00D773E0">
        <w:rPr>
          <w:color w:val="000000" w:themeColor="text1"/>
        </w:rPr>
        <w:t xml:space="preserve"> and </w:t>
      </w:r>
      <w:r w:rsidR="00EA2E33" w:rsidRPr="00D179CE">
        <w:t>7</w:t>
      </w:r>
      <w:r w:rsidR="00D179CE" w:rsidRPr="00D179CE">
        <w:t xml:space="preserve">).  </w:t>
      </w:r>
      <w:r w:rsidR="001E28B1">
        <w:t xml:space="preserve">In accordance with BERA (2018), we recognised </w:t>
      </w:r>
      <w:r w:rsidR="001E28B1" w:rsidRPr="001E28B1">
        <w:t xml:space="preserve">the right of </w:t>
      </w:r>
      <w:r w:rsidR="001E28B1">
        <w:t>the</w:t>
      </w:r>
      <w:r w:rsidR="001E28B1" w:rsidRPr="001E28B1">
        <w:t xml:space="preserve"> participant</w:t>
      </w:r>
      <w:r w:rsidR="001E28B1">
        <w:t>s</w:t>
      </w:r>
      <w:r w:rsidR="001E28B1" w:rsidRPr="001E28B1">
        <w:t xml:space="preserve"> to withdraw from the research</w:t>
      </w:r>
      <w:r w:rsidR="001E28B1">
        <w:t xml:space="preserve"> at any time</w:t>
      </w:r>
      <w:r w:rsidR="001E28B1" w:rsidRPr="001E28B1">
        <w:t xml:space="preserve"> for any or no reason</w:t>
      </w:r>
      <w:r w:rsidR="001E28B1">
        <w:t xml:space="preserve"> and we informed the pupils of this entitlement p</w:t>
      </w:r>
      <w:r w:rsidR="003708D5">
        <w:t>rior to any involvement</w:t>
      </w:r>
      <w:r w:rsidR="001E28B1">
        <w:t>.</w:t>
      </w:r>
    </w:p>
    <w:p w14:paraId="346A0F29" w14:textId="77777777" w:rsidR="00412571" w:rsidRPr="00D773E0" w:rsidRDefault="00412571" w:rsidP="00D773E0">
      <w:pPr>
        <w:pStyle w:val="AssignBody"/>
      </w:pPr>
    </w:p>
    <w:p w14:paraId="22DD21EC" w14:textId="320CC0D7" w:rsidR="00270CC9" w:rsidRPr="00412571" w:rsidRDefault="00270CC9" w:rsidP="00D773E0">
      <w:pPr>
        <w:pStyle w:val="AssignBody"/>
        <w:rPr>
          <w:b/>
          <w:bCs/>
          <w:i/>
          <w:iCs/>
          <w:sz w:val="28"/>
          <w:szCs w:val="28"/>
          <w:u w:val="single"/>
        </w:rPr>
      </w:pPr>
      <w:r w:rsidRPr="00412571">
        <w:rPr>
          <w:b/>
          <w:bCs/>
          <w:i/>
          <w:iCs/>
          <w:sz w:val="28"/>
          <w:szCs w:val="28"/>
          <w:u w:val="single"/>
        </w:rPr>
        <w:t>Lesson Study 1 – results and analysis</w:t>
      </w:r>
      <w:r w:rsidR="00A773A0" w:rsidRPr="00412571">
        <w:rPr>
          <w:b/>
          <w:bCs/>
          <w:i/>
          <w:iCs/>
          <w:sz w:val="28"/>
          <w:szCs w:val="28"/>
          <w:u w:val="single"/>
        </w:rPr>
        <w:t xml:space="preserve"> of my lesson</w:t>
      </w:r>
    </w:p>
    <w:p w14:paraId="23B02DED" w14:textId="38DE9658" w:rsidR="0022729A" w:rsidRPr="00D773E0" w:rsidRDefault="0022729A" w:rsidP="00D773E0">
      <w:pPr>
        <w:pStyle w:val="AssignBody"/>
      </w:pPr>
    </w:p>
    <w:p w14:paraId="208A4342" w14:textId="258BB95E" w:rsidR="00EA74BA" w:rsidRPr="00B56A37" w:rsidRDefault="004D51EE" w:rsidP="000848BB">
      <w:pPr>
        <w:pStyle w:val="AssignBody"/>
        <w:rPr>
          <w:color w:val="FF0000"/>
        </w:rPr>
      </w:pPr>
      <w:r>
        <w:rPr>
          <w:rStyle w:val="normaltextrun"/>
          <w:rFonts w:cs="Arial"/>
          <w:color w:val="000000"/>
          <w:shd w:val="clear" w:color="auto" w:fill="FFFFFF"/>
        </w:rPr>
        <w:t>The first lesson study conducted was my Market Research lesson and the lesson consisted of: group work to distinguish between primary and secondary research; an individual task to answer a GCSE past paper question</w:t>
      </w:r>
      <w:r w:rsidR="000848BB">
        <w:rPr>
          <w:rStyle w:val="normaltextrun"/>
          <w:rFonts w:cs="Arial"/>
          <w:color w:val="000000"/>
          <w:shd w:val="clear" w:color="auto" w:fill="FFFFFF"/>
        </w:rPr>
        <w:t xml:space="preserve"> and</w:t>
      </w:r>
      <w:r>
        <w:rPr>
          <w:rStyle w:val="normaltextrun"/>
          <w:rFonts w:cs="Arial"/>
          <w:color w:val="000000"/>
          <w:shd w:val="clear" w:color="auto" w:fill="FFFFFF"/>
        </w:rPr>
        <w:t xml:space="preserve"> a game of Kahoot</w:t>
      </w:r>
      <w:r w:rsidR="00196DFB">
        <w:rPr>
          <w:rStyle w:val="normaltextrun"/>
          <w:rFonts w:cs="Arial"/>
          <w:color w:val="000000"/>
          <w:shd w:val="clear" w:color="auto" w:fill="FFFFFF"/>
        </w:rPr>
        <w:t>!</w:t>
      </w:r>
      <w:r>
        <w:rPr>
          <w:rStyle w:val="normaltextrun"/>
          <w:rFonts w:cs="Arial"/>
          <w:color w:val="000000"/>
          <w:shd w:val="clear" w:color="auto" w:fill="FFFFFF"/>
        </w:rPr>
        <w:t xml:space="preserve"> to assess the pupils knowledge </w:t>
      </w:r>
      <w:r w:rsidR="000848BB">
        <w:rPr>
          <w:rStyle w:val="normaltextrun"/>
          <w:rFonts w:cs="Arial"/>
          <w:color w:val="000000"/>
          <w:shd w:val="clear" w:color="auto" w:fill="FFFFFF"/>
        </w:rPr>
        <w:t>and understanding of the lesson.</w:t>
      </w:r>
    </w:p>
    <w:p w14:paraId="6A8BE0C2" w14:textId="77777777" w:rsidR="00EA74BA" w:rsidRDefault="00EA74BA" w:rsidP="00EA74BA">
      <w:pPr>
        <w:pStyle w:val="AssignBody"/>
      </w:pPr>
    </w:p>
    <w:p w14:paraId="4E3A7F1E" w14:textId="1DAE2D2A" w:rsidR="0022729A" w:rsidRPr="00D773E0" w:rsidRDefault="00EA74BA" w:rsidP="00EA74BA">
      <w:pPr>
        <w:pStyle w:val="AssignBody"/>
      </w:pPr>
      <w:r w:rsidRPr="002229CF">
        <w:t xml:space="preserve">By introducing digital assessment within my lesson, I hoped that the study would not </w:t>
      </w:r>
      <w:r w:rsidRPr="00D773E0">
        <w:t xml:space="preserve">only improve </w:t>
      </w:r>
      <w:r>
        <w:t xml:space="preserve">my </w:t>
      </w:r>
      <w:r w:rsidRPr="00D773E0">
        <w:t>progress</w:t>
      </w:r>
      <w:r>
        <w:t xml:space="preserve"> monitoring</w:t>
      </w:r>
      <w:r w:rsidRPr="00D773E0">
        <w:t xml:space="preserve"> within the class but </w:t>
      </w:r>
      <w:r>
        <w:t>that it would</w:t>
      </w:r>
      <w:r w:rsidRPr="00D773E0">
        <w:t xml:space="preserve"> also increase pupil confidence by enabling them to assess their knowledge knowing that the results </w:t>
      </w:r>
      <w:r w:rsidR="00196DFB">
        <w:t>w</w:t>
      </w:r>
      <w:r w:rsidRPr="00D773E0">
        <w:t xml:space="preserve">ere kept </w:t>
      </w:r>
      <w:r w:rsidRPr="00B76692">
        <w:t>anonymous (from peers)</w:t>
      </w:r>
      <w:r>
        <w:t>.</w:t>
      </w:r>
      <w:r w:rsidRPr="00D773E0">
        <w:t xml:space="preserve"> </w:t>
      </w:r>
      <w:r w:rsidR="00A773A0" w:rsidRPr="00D773E0">
        <w:t>The students achieved the objectives of the lesson in the following ways:</w:t>
      </w:r>
    </w:p>
    <w:p w14:paraId="4A861DD8" w14:textId="1633D1F2" w:rsidR="00A773A0" w:rsidRPr="00D773E0" w:rsidRDefault="00A773A0" w:rsidP="00D773E0">
      <w:pPr>
        <w:pStyle w:val="AssignBody"/>
      </w:pPr>
    </w:p>
    <w:p w14:paraId="3B9FEC20" w14:textId="3BA737B5" w:rsidR="006477D2" w:rsidRPr="008E36B1" w:rsidRDefault="006477D2" w:rsidP="00D773E0">
      <w:pPr>
        <w:pStyle w:val="AssignBody"/>
        <w:rPr>
          <w:b/>
          <w:bCs/>
          <w:strike/>
          <w:color w:val="FF0000"/>
        </w:rPr>
      </w:pPr>
      <w:r w:rsidRPr="004F7702">
        <w:rPr>
          <w:b/>
          <w:bCs/>
        </w:rPr>
        <w:t>Student learning</w:t>
      </w:r>
      <w:r>
        <w:t xml:space="preserve"> - </w:t>
      </w:r>
      <w:r w:rsidR="00E22645" w:rsidRPr="00D773E0">
        <w:t>I</w:t>
      </w:r>
      <w:r w:rsidR="00A773A0" w:rsidRPr="00D773E0">
        <w:t>n the le</w:t>
      </w:r>
      <w:r w:rsidR="008C4D99" w:rsidRPr="00D773E0">
        <w:t>arning</w:t>
      </w:r>
      <w:r w:rsidR="00A773A0" w:rsidRPr="00D773E0">
        <w:t xml:space="preserve"> objectives</w:t>
      </w:r>
      <w:r w:rsidR="00196DFB">
        <w:t>,</w:t>
      </w:r>
      <w:r w:rsidR="00A773A0" w:rsidRPr="00D773E0">
        <w:t xml:space="preserve"> I informed the pupils that </w:t>
      </w:r>
      <w:r w:rsidR="00E22645" w:rsidRPr="00D773E0">
        <w:t>we</w:t>
      </w:r>
      <w:r w:rsidR="00A773A0" w:rsidRPr="00D773E0">
        <w:t xml:space="preserve"> would be using</w:t>
      </w:r>
      <w:r w:rsidR="00E22645" w:rsidRPr="00D773E0">
        <w:t xml:space="preserve"> </w:t>
      </w:r>
      <w:r w:rsidR="0048653C">
        <w:t>‘</w:t>
      </w:r>
      <w:r w:rsidR="00E22645" w:rsidRPr="00D773E0">
        <w:t>Kahoot</w:t>
      </w:r>
      <w:r w:rsidR="00196DFB">
        <w:t>!</w:t>
      </w:r>
      <w:r w:rsidR="0048653C">
        <w:t>’</w:t>
      </w:r>
      <w:r w:rsidR="00E22645" w:rsidRPr="00D773E0">
        <w:t xml:space="preserve"> to end the lesson.  This had a positive impact on learning </w:t>
      </w:r>
      <w:r w:rsidR="006B4F4D">
        <w:t>and</w:t>
      </w:r>
      <w:r w:rsidR="00E22645" w:rsidRPr="00D773E0">
        <w:t xml:space="preserve"> I noticed that the</w:t>
      </w:r>
      <w:r w:rsidR="00447AD9">
        <w:t xml:space="preserve"> usual ‘shy’</w:t>
      </w:r>
      <w:r w:rsidR="00E22645" w:rsidRPr="00D773E0">
        <w:t xml:space="preserve"> pupils that </w:t>
      </w:r>
      <w:r w:rsidR="00447AD9">
        <w:t>appear to</w:t>
      </w:r>
      <w:r w:rsidR="00E22645" w:rsidRPr="00D773E0">
        <w:t xml:space="preserve"> fear other forms of </w:t>
      </w:r>
      <w:proofErr w:type="spellStart"/>
      <w:r w:rsidR="00E22645" w:rsidRPr="00D773E0">
        <w:t>A</w:t>
      </w:r>
      <w:r w:rsidR="008E36B1">
        <w:t>f</w:t>
      </w:r>
      <w:r w:rsidR="00E22645" w:rsidRPr="00D773E0">
        <w:t>L</w:t>
      </w:r>
      <w:proofErr w:type="spellEnd"/>
      <w:r w:rsidR="00E22645" w:rsidRPr="00D773E0">
        <w:t xml:space="preserve"> (</w:t>
      </w:r>
      <w:proofErr w:type="spellStart"/>
      <w:r w:rsidR="00E22645" w:rsidRPr="00D773E0">
        <w:t>e.g</w:t>
      </w:r>
      <w:proofErr w:type="spellEnd"/>
      <w:r w:rsidR="00E22645" w:rsidRPr="00D773E0">
        <w:t xml:space="preserve"> direct questioning) were engaged and prepared to contribute to the lesson and the discussions within it.</w:t>
      </w:r>
      <w:r w:rsidR="000525CA">
        <w:t xml:space="preserve"> </w:t>
      </w:r>
    </w:p>
    <w:p w14:paraId="050B6152" w14:textId="77777777" w:rsidR="006477D2" w:rsidRDefault="006477D2" w:rsidP="00D773E0">
      <w:pPr>
        <w:pStyle w:val="AssignBody"/>
      </w:pPr>
    </w:p>
    <w:p w14:paraId="096AEA92" w14:textId="73603E7A" w:rsidR="00707660" w:rsidRDefault="006477D2" w:rsidP="00D773E0">
      <w:pPr>
        <w:pStyle w:val="AssignBody"/>
        <w:rPr>
          <w:b/>
          <w:bCs/>
          <w:color w:val="FF0000"/>
        </w:rPr>
      </w:pPr>
      <w:r w:rsidRPr="004F7702">
        <w:rPr>
          <w:b/>
          <w:bCs/>
        </w:rPr>
        <w:t>Thinking</w:t>
      </w:r>
      <w:r>
        <w:t xml:space="preserve"> - </w:t>
      </w:r>
      <w:r w:rsidR="00E455F4" w:rsidRPr="00D773E0">
        <w:t>My theory was that some pupils fear the concept of getting the answer</w:t>
      </w:r>
      <w:r w:rsidR="00FE441E">
        <w:t xml:space="preserve"> wrong</w:t>
      </w:r>
      <w:r w:rsidR="00E455F4" w:rsidRPr="00D773E0">
        <w:t xml:space="preserve"> in fr</w:t>
      </w:r>
      <w:r>
        <w:t>ont</w:t>
      </w:r>
      <w:r w:rsidR="00E455F4" w:rsidRPr="00D773E0">
        <w:t xml:space="preserve"> of p</w:t>
      </w:r>
      <w:r w:rsidR="008C4D99" w:rsidRPr="00D773E0">
        <w:t>eers</w:t>
      </w:r>
      <w:r w:rsidR="00E455F4" w:rsidRPr="00D773E0">
        <w:t xml:space="preserve"> and I believe that this has a negative impact on their learning</w:t>
      </w:r>
      <w:r w:rsidR="00B76692">
        <w:t>.</w:t>
      </w:r>
      <w:r w:rsidR="000525CA">
        <w:t xml:space="preserve"> </w:t>
      </w:r>
      <w:r w:rsidR="002229CF">
        <w:t>Elliot et al (2005)</w:t>
      </w:r>
      <w:r w:rsidR="00B77C32">
        <w:t xml:space="preserve"> </w:t>
      </w:r>
      <w:r w:rsidR="002229CF">
        <w:t>supports th</w:t>
      </w:r>
      <w:r w:rsidR="00B77C32">
        <w:t xml:space="preserve">is </w:t>
      </w:r>
      <w:r w:rsidR="00E51169">
        <w:t>and they</w:t>
      </w:r>
      <w:r w:rsidR="00B77C32">
        <w:t xml:space="preserve"> claim that pupils are shy about putting hands up to answer questions in class in fear of exposing their misconceptions to peers and teachers.  </w:t>
      </w:r>
    </w:p>
    <w:p w14:paraId="03590C40" w14:textId="77777777" w:rsidR="00707660" w:rsidRDefault="00707660" w:rsidP="00D773E0">
      <w:pPr>
        <w:pStyle w:val="AssignBody"/>
        <w:rPr>
          <w:b/>
          <w:bCs/>
          <w:color w:val="FF0000"/>
        </w:rPr>
      </w:pPr>
    </w:p>
    <w:p w14:paraId="2E73FAFF" w14:textId="642DCE98" w:rsidR="00FF30A2" w:rsidRPr="000848BB" w:rsidRDefault="00A54BCE" w:rsidP="00D773E0">
      <w:pPr>
        <w:pStyle w:val="AssignBody"/>
        <w:rPr>
          <w:color w:val="FF0000"/>
        </w:rPr>
      </w:pPr>
      <w:r w:rsidRPr="00707660">
        <w:t xml:space="preserve">Dweck </w:t>
      </w:r>
      <w:r w:rsidR="001E28B1">
        <w:t xml:space="preserve">(2007) </w:t>
      </w:r>
      <w:r w:rsidRPr="00707660">
        <w:t xml:space="preserve">believes that there are two main mindsets that individuals can navigate life with: </w:t>
      </w:r>
      <w:r w:rsidR="00347484" w:rsidRPr="00707660">
        <w:t>‘</w:t>
      </w:r>
      <w:r w:rsidRPr="00707660">
        <w:t>growth</w:t>
      </w:r>
      <w:r w:rsidR="00347484" w:rsidRPr="00707660">
        <w:t>’</w:t>
      </w:r>
      <w:r w:rsidRPr="00707660">
        <w:t xml:space="preserve"> and </w:t>
      </w:r>
      <w:r w:rsidR="00347484" w:rsidRPr="00707660">
        <w:t>‘</w:t>
      </w:r>
      <w:r w:rsidRPr="00707660">
        <w:t>fixed</w:t>
      </w:r>
      <w:r w:rsidR="00347484" w:rsidRPr="00707660">
        <w:t>’</w:t>
      </w:r>
      <w:r w:rsidRPr="00707660">
        <w:t xml:space="preserve"> (see Figure </w:t>
      </w:r>
      <w:r w:rsidR="00FE441E">
        <w:t>3</w:t>
      </w:r>
      <w:r w:rsidRPr="00707660">
        <w:t xml:space="preserve">). </w:t>
      </w:r>
      <w:r w:rsidR="000848BB">
        <w:t xml:space="preserve">  </w:t>
      </w:r>
    </w:p>
    <w:p w14:paraId="7781B3A8" w14:textId="77777777" w:rsidR="00196DFB" w:rsidRPr="000848BB" w:rsidRDefault="00196DFB" w:rsidP="00D773E0">
      <w:pPr>
        <w:pStyle w:val="AssignBody"/>
        <w:rPr>
          <w:color w:val="FF0000"/>
        </w:rPr>
      </w:pPr>
    </w:p>
    <w:p w14:paraId="52C6CB16" w14:textId="79F65EF4" w:rsidR="00FF30A2" w:rsidRPr="00FE441E" w:rsidRDefault="00FF30A2" w:rsidP="00943B54">
      <w:pPr>
        <w:pStyle w:val="AssignBody"/>
        <w:pBdr>
          <w:top w:val="single" w:sz="4" w:space="1" w:color="auto"/>
          <w:left w:val="single" w:sz="4" w:space="4" w:color="auto"/>
          <w:bottom w:val="single" w:sz="4" w:space="1" w:color="auto"/>
          <w:right w:val="single" w:sz="4" w:space="4" w:color="auto"/>
        </w:pBdr>
      </w:pPr>
      <w:r w:rsidRPr="00FE441E">
        <w:rPr>
          <w:b/>
          <w:bCs/>
        </w:rPr>
        <w:t xml:space="preserve">Figure </w:t>
      </w:r>
      <w:r w:rsidR="00FE441E" w:rsidRPr="00FE441E">
        <w:rPr>
          <w:b/>
          <w:bCs/>
        </w:rPr>
        <w:t>3:</w:t>
      </w:r>
      <w:r w:rsidR="00FE441E" w:rsidRPr="00FE441E">
        <w:t xml:space="preserve"> Dweck’s growth and fixed mindset</w:t>
      </w:r>
    </w:p>
    <w:p w14:paraId="406049EC" w14:textId="77777777" w:rsidR="00943B54" w:rsidRPr="00943B54" w:rsidRDefault="00FF30A2" w:rsidP="00943B54">
      <w:pPr>
        <w:pStyle w:val="AssignBody"/>
        <w:pBdr>
          <w:top w:val="single" w:sz="4" w:space="1" w:color="auto"/>
          <w:left w:val="single" w:sz="4" w:space="4" w:color="auto"/>
          <w:bottom w:val="single" w:sz="4" w:space="1" w:color="auto"/>
          <w:right w:val="single" w:sz="4" w:space="4" w:color="auto"/>
        </w:pBdr>
        <w:jc w:val="center"/>
        <w:rPr>
          <w:strike/>
          <w:sz w:val="16"/>
          <w:szCs w:val="16"/>
        </w:rPr>
      </w:pPr>
      <w:r w:rsidRPr="00943B54">
        <w:rPr>
          <w:strike/>
          <w:noProof/>
          <w:color w:val="2962FF"/>
        </w:rPr>
        <w:drawing>
          <wp:inline distT="0" distB="0" distL="0" distR="0" wp14:anchorId="76A2089F" wp14:editId="76767857">
            <wp:extent cx="2598758" cy="3363181"/>
            <wp:effectExtent l="114300" t="57150" r="68580" b="142240"/>
            <wp:docPr id="4" name="Picture 4" descr="Image result for dweck fixed vs growth mindset">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weck fixed vs growth mindset">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5550" cy="3423737"/>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07187215" w14:textId="1E9594ED" w:rsidR="00FF30A2" w:rsidRPr="00265330" w:rsidRDefault="00265330" w:rsidP="00943B54">
      <w:pPr>
        <w:pStyle w:val="AssignBody"/>
        <w:pBdr>
          <w:top w:val="single" w:sz="4" w:space="1" w:color="auto"/>
          <w:left w:val="single" w:sz="4" w:space="4" w:color="auto"/>
          <w:bottom w:val="single" w:sz="4" w:space="1" w:color="auto"/>
          <w:right w:val="single" w:sz="4" w:space="4" w:color="auto"/>
        </w:pBdr>
        <w:jc w:val="center"/>
      </w:pPr>
      <w:r>
        <w:rPr>
          <w:sz w:val="16"/>
          <w:szCs w:val="16"/>
        </w:rPr>
        <w:t xml:space="preserve">                      </w:t>
      </w:r>
      <w:r w:rsidR="00943B54" w:rsidRPr="00265330">
        <w:rPr>
          <w:sz w:val="16"/>
          <w:szCs w:val="16"/>
        </w:rPr>
        <w:t xml:space="preserve">Source: </w:t>
      </w:r>
      <w:hyperlink r:id="rId10" w:history="1">
        <w:r w:rsidR="00943B54" w:rsidRPr="00265330">
          <w:rPr>
            <w:rStyle w:val="Hyperlink"/>
            <w:sz w:val="16"/>
            <w:szCs w:val="16"/>
          </w:rPr>
          <w:t>www.businessmagazinegainesville.com</w:t>
        </w:r>
      </w:hyperlink>
    </w:p>
    <w:p w14:paraId="6E675DC8" w14:textId="77777777" w:rsidR="006477D2" w:rsidRPr="00943B54" w:rsidRDefault="006477D2" w:rsidP="006477D2">
      <w:pPr>
        <w:pStyle w:val="AssignBody"/>
        <w:ind w:left="2880" w:firstLine="720"/>
        <w:rPr>
          <w:strike/>
          <w:sz w:val="16"/>
          <w:szCs w:val="16"/>
        </w:rPr>
      </w:pPr>
    </w:p>
    <w:p w14:paraId="5A1B7343" w14:textId="74BBF6BB" w:rsidR="004F7702" w:rsidRDefault="00707660" w:rsidP="00D773E0">
      <w:pPr>
        <w:pStyle w:val="AssignBody"/>
      </w:pPr>
      <w:r w:rsidRPr="00707660">
        <w:t xml:space="preserve">Prior to this lesson study, I believed that the shy pupils within </w:t>
      </w:r>
      <w:r w:rsidR="00884270">
        <w:t>my</w:t>
      </w:r>
      <w:r w:rsidRPr="00707660">
        <w:t xml:space="preserve"> class were of ‘fixed’ mindset when questioned by teachers</w:t>
      </w:r>
      <w:r>
        <w:t xml:space="preserve"> a</w:t>
      </w:r>
      <w:r w:rsidR="0071041D">
        <w:t>nd</w:t>
      </w:r>
      <w:r>
        <w:t xml:space="preserve"> they felt that they couldn’t contribute </w:t>
      </w:r>
      <w:proofErr w:type="gramStart"/>
      <w:r>
        <w:t>in</w:t>
      </w:r>
      <w:proofErr w:type="gramEnd"/>
      <w:r>
        <w:t xml:space="preserve"> fear of being wrong</w:t>
      </w:r>
      <w:r w:rsidRPr="00707660">
        <w:t xml:space="preserve">. </w:t>
      </w:r>
      <w:r w:rsidR="00FA26B2">
        <w:t xml:space="preserve"> </w:t>
      </w:r>
      <w:r w:rsidRPr="00707660">
        <w:t>However,</w:t>
      </w:r>
      <w:r>
        <w:t xml:space="preserve"> following the introduction of digital assessment, the shy pupils became more responsive and their answer tim</w:t>
      </w:r>
      <w:r w:rsidR="008F27EB">
        <w:t>es</w:t>
      </w:r>
      <w:r>
        <w:t xml:space="preserve"> in the game of Kahoot</w:t>
      </w:r>
      <w:r w:rsidR="00884270">
        <w:t>!</w:t>
      </w:r>
      <w:r>
        <w:t xml:space="preserve"> w</w:t>
      </w:r>
      <w:r w:rsidR="0071041D">
        <w:t>ere</w:t>
      </w:r>
      <w:r>
        <w:t xml:space="preserve"> a lot quicker tha</w:t>
      </w:r>
      <w:r w:rsidR="00BE3674">
        <w:t>n</w:t>
      </w:r>
      <w:r>
        <w:t xml:space="preserve"> their peers, </w:t>
      </w:r>
      <w:r w:rsidR="00BE3674">
        <w:t>suggesting</w:t>
      </w:r>
      <w:r>
        <w:t xml:space="preserve"> that they had increased confidence and</w:t>
      </w:r>
      <w:r w:rsidR="00265330">
        <w:t xml:space="preserve"> perhaps were displaying symptoms of a ‘growth’ mindset.</w:t>
      </w:r>
    </w:p>
    <w:p w14:paraId="212E2B15" w14:textId="77777777" w:rsidR="00265330" w:rsidRPr="00CD387C" w:rsidRDefault="00265330" w:rsidP="00D773E0">
      <w:pPr>
        <w:pStyle w:val="AssignBody"/>
        <w:rPr>
          <w:b/>
          <w:bCs/>
          <w:color w:val="FF0000"/>
        </w:rPr>
      </w:pPr>
    </w:p>
    <w:p w14:paraId="5D09E8A9" w14:textId="20BC4045" w:rsidR="00A773A0" w:rsidRPr="000848BB" w:rsidRDefault="004F7702" w:rsidP="00D773E0">
      <w:pPr>
        <w:pStyle w:val="AssignBody"/>
        <w:rPr>
          <w:color w:val="FF0000"/>
        </w:rPr>
      </w:pPr>
      <w:r w:rsidRPr="004F7702">
        <w:rPr>
          <w:b/>
          <w:bCs/>
        </w:rPr>
        <w:t>Behaviour and engagement</w:t>
      </w:r>
      <w:r>
        <w:t xml:space="preserve"> - </w:t>
      </w:r>
      <w:r w:rsidR="00504D11" w:rsidRPr="00D773E0">
        <w:t>As my lesson study was only for one lesson, I am unable to say if the digital assessment has any long term effect on the learners, but from what I s</w:t>
      </w:r>
      <w:r w:rsidR="00CD387C">
        <w:t>aw</w:t>
      </w:r>
      <w:r w:rsidR="00504D11" w:rsidRPr="00D773E0">
        <w:t xml:space="preserve"> in the lesson, pupil behaviour did change significantly</w:t>
      </w:r>
      <w:r w:rsidR="00A64020" w:rsidRPr="00D773E0">
        <w:t xml:space="preserve"> along with pupil engagement</w:t>
      </w:r>
      <w:r w:rsidR="0071041D">
        <w:t>.  T</w:t>
      </w:r>
      <w:r w:rsidR="00A64020" w:rsidRPr="00D773E0">
        <w:t>his</w:t>
      </w:r>
      <w:r w:rsidR="00B76692">
        <w:t xml:space="preserve"> was evident in the tasks that I set and the classroom discussions that took place</w:t>
      </w:r>
      <w:r w:rsidR="00B76692" w:rsidRPr="000848BB">
        <w:rPr>
          <w:color w:val="FF0000"/>
        </w:rPr>
        <w:t>.</w:t>
      </w:r>
      <w:r w:rsidR="00A64020" w:rsidRPr="000848BB">
        <w:rPr>
          <w:color w:val="FF0000"/>
        </w:rPr>
        <w:t xml:space="preserve"> </w:t>
      </w:r>
    </w:p>
    <w:p w14:paraId="4198F70F" w14:textId="244AD018" w:rsidR="0088097C" w:rsidRPr="00D773E0" w:rsidRDefault="0088097C" w:rsidP="00D773E0">
      <w:pPr>
        <w:pStyle w:val="AssignBody"/>
      </w:pPr>
    </w:p>
    <w:p w14:paraId="468A9487" w14:textId="60187FDB" w:rsidR="001C6EBC" w:rsidRPr="00333FC1" w:rsidRDefault="005A6B62" w:rsidP="001C6EBC">
      <w:pPr>
        <w:pStyle w:val="AssignBody"/>
      </w:pPr>
      <w:r w:rsidRPr="00D773E0">
        <w:t>Overall</w:t>
      </w:r>
      <w:r>
        <w:t>,</w:t>
      </w:r>
      <w:r w:rsidR="0088097C" w:rsidRPr="00D773E0">
        <w:t xml:space="preserve"> I am really pleased with the way the lesson</w:t>
      </w:r>
      <w:r w:rsidR="009A31AD" w:rsidRPr="00D773E0">
        <w:t xml:space="preserve"> went.  I believe that I achieved the objective of the lesson study which was to prove that digital </w:t>
      </w:r>
      <w:r w:rsidR="00265330">
        <w:t>technologies can ass</w:t>
      </w:r>
      <w:r w:rsidR="00FE441E">
        <w:t>ist</w:t>
      </w:r>
      <w:r w:rsidR="00265330">
        <w:t xml:space="preserve"> </w:t>
      </w:r>
      <w:proofErr w:type="spellStart"/>
      <w:r w:rsidR="009A31AD" w:rsidRPr="00D773E0">
        <w:t>A</w:t>
      </w:r>
      <w:r w:rsidR="00C57A9F">
        <w:t>f</w:t>
      </w:r>
      <w:r w:rsidR="009A31AD" w:rsidRPr="00265330">
        <w:t>L</w:t>
      </w:r>
      <w:proofErr w:type="spellEnd"/>
      <w:r w:rsidR="009A31AD" w:rsidRPr="00265330">
        <w:t xml:space="preserve">.  </w:t>
      </w:r>
      <w:r w:rsidR="009A31AD" w:rsidRPr="00D773E0">
        <w:t xml:space="preserve">However as stated by </w:t>
      </w:r>
      <w:proofErr w:type="spellStart"/>
      <w:r w:rsidR="009A31AD" w:rsidRPr="00D773E0">
        <w:t>Franceschin</w:t>
      </w:r>
      <w:proofErr w:type="spellEnd"/>
      <w:r w:rsidR="009A31AD" w:rsidRPr="00D773E0">
        <w:t xml:space="preserve"> (2016) earlier in this report, digital assessment does</w:t>
      </w:r>
      <w:r w:rsidR="00BB3876" w:rsidRPr="00D773E0">
        <w:t xml:space="preserve"> also</w:t>
      </w:r>
      <w:r w:rsidR="009A31AD" w:rsidRPr="00D773E0">
        <w:t xml:space="preserve"> have its disadvantages.  </w:t>
      </w:r>
      <w:r w:rsidR="009A31AD" w:rsidRPr="00333FC1">
        <w:t xml:space="preserve">Owing to a lack of digital equipment within the department, I was required to borrow laptops from the Humanities department to conduct this study.  </w:t>
      </w:r>
      <w:r w:rsidR="000507AA" w:rsidRPr="00333FC1">
        <w:t xml:space="preserve">The logistics around this was time consuming </w:t>
      </w:r>
      <w:r w:rsidR="001C6EBC" w:rsidRPr="00333FC1">
        <w:t>as</w:t>
      </w:r>
      <w:r w:rsidR="000507AA" w:rsidRPr="00333FC1">
        <w:t xml:space="preserve"> </w:t>
      </w:r>
      <w:r w:rsidR="009A31AD" w:rsidRPr="00333FC1">
        <w:t xml:space="preserve">I had to transport the laptops from one </w:t>
      </w:r>
      <w:r w:rsidR="009A31AD" w:rsidRPr="00333FC1">
        <w:lastRenderedPageBreak/>
        <w:t>department to another</w:t>
      </w:r>
      <w:r w:rsidR="000507AA" w:rsidRPr="00333FC1">
        <w:t xml:space="preserve"> and </w:t>
      </w:r>
      <w:r w:rsidR="009A31AD" w:rsidRPr="00333FC1">
        <w:t>set up the laptops during the lesson whilst the pupils were working on a written task.  This process took a great amount of planning</w:t>
      </w:r>
      <w:r w:rsidR="004F7702" w:rsidRPr="00333FC1">
        <w:t xml:space="preserve"> </w:t>
      </w:r>
      <w:r w:rsidR="00BB3876" w:rsidRPr="00333FC1">
        <w:t>for it to be a success</w:t>
      </w:r>
      <w:r w:rsidR="001C6EBC" w:rsidRPr="00333FC1">
        <w:t xml:space="preserve"> and </w:t>
      </w:r>
      <w:proofErr w:type="gramStart"/>
      <w:r w:rsidR="001C6EBC" w:rsidRPr="00333FC1">
        <w:t>it</w:t>
      </w:r>
      <w:proofErr w:type="gramEnd"/>
      <w:r w:rsidR="001C6EBC" w:rsidRPr="00333FC1">
        <w:t xml:space="preserve"> echoed Humphreys (2015) findings that using technology to assist teaching </w:t>
      </w:r>
      <w:r w:rsidR="00196DFB">
        <w:t xml:space="preserve">does </w:t>
      </w:r>
      <w:r w:rsidR="001C6EBC" w:rsidRPr="00333FC1">
        <w:t>increase teacher workload</w:t>
      </w:r>
      <w:r w:rsidR="00196DFB">
        <w:t>s</w:t>
      </w:r>
      <w:r w:rsidR="001C6EBC" w:rsidRPr="00333FC1">
        <w:t>.</w:t>
      </w:r>
    </w:p>
    <w:p w14:paraId="7B04F182" w14:textId="4FF01238" w:rsidR="008E36B1" w:rsidRPr="00333FC1" w:rsidRDefault="00265330" w:rsidP="00D773E0">
      <w:pPr>
        <w:pStyle w:val="AssignBody"/>
      </w:pPr>
      <w:r w:rsidRPr="00333FC1">
        <w:t xml:space="preserve"> </w:t>
      </w:r>
    </w:p>
    <w:p w14:paraId="651DF3CC" w14:textId="4DA2D652" w:rsidR="0088097C" w:rsidRPr="00333FC1" w:rsidRDefault="00BB3876" w:rsidP="00D773E0">
      <w:pPr>
        <w:pStyle w:val="AssignBody"/>
      </w:pPr>
      <w:r w:rsidRPr="00333FC1">
        <w:t xml:space="preserve">However, I feel that the advantages heavily outweigh the disadvantages and I will </w:t>
      </w:r>
      <w:r w:rsidR="005A6B62" w:rsidRPr="00333FC1">
        <w:t>use</w:t>
      </w:r>
      <w:r w:rsidRPr="00333FC1">
        <w:t xml:space="preserve"> this method of </w:t>
      </w:r>
      <w:proofErr w:type="spellStart"/>
      <w:r w:rsidRPr="00333FC1">
        <w:t>A</w:t>
      </w:r>
      <w:r w:rsidR="004F7702" w:rsidRPr="00333FC1">
        <w:t>f</w:t>
      </w:r>
      <w:r w:rsidRPr="00333FC1">
        <w:t>L</w:t>
      </w:r>
      <w:proofErr w:type="spellEnd"/>
      <w:r w:rsidRPr="00333FC1">
        <w:t xml:space="preserve"> in</w:t>
      </w:r>
      <w:r w:rsidR="005A6B62" w:rsidRPr="00333FC1">
        <w:t xml:space="preserve"> the</w:t>
      </w:r>
      <w:r w:rsidRPr="00333FC1">
        <w:t xml:space="preserve"> future.  Having said this, if I am short of time in the future, I would consider using alternative digital</w:t>
      </w:r>
      <w:r w:rsidR="000D78FB" w:rsidRPr="00333FC1">
        <w:t xml:space="preserve"> software</w:t>
      </w:r>
      <w:r w:rsidRPr="00333FC1">
        <w:t xml:space="preserve"> which </w:t>
      </w:r>
      <w:r w:rsidR="00FE441E" w:rsidRPr="00333FC1">
        <w:t>does not</w:t>
      </w:r>
      <w:r w:rsidRPr="00333FC1">
        <w:t xml:space="preserve"> require PC’s or laptops. </w:t>
      </w:r>
    </w:p>
    <w:p w14:paraId="6B8C70E3" w14:textId="77777777" w:rsidR="0022729A" w:rsidRPr="00333FC1" w:rsidRDefault="0022729A" w:rsidP="00D773E0">
      <w:pPr>
        <w:pStyle w:val="AssignBody"/>
      </w:pPr>
    </w:p>
    <w:p w14:paraId="17361F09" w14:textId="4FEF9C0C" w:rsidR="00A81F4B" w:rsidRPr="00333FC1" w:rsidRDefault="00A81F4B" w:rsidP="00D773E0">
      <w:pPr>
        <w:pStyle w:val="AssignBody"/>
      </w:pPr>
      <w:r w:rsidRPr="00333FC1">
        <w:t xml:space="preserve">I learnt a great deal from this experience, not only about digital </w:t>
      </w:r>
      <w:proofErr w:type="spellStart"/>
      <w:r w:rsidRPr="00333FC1">
        <w:t>A</w:t>
      </w:r>
      <w:r w:rsidR="004F7702" w:rsidRPr="00333FC1">
        <w:t>f</w:t>
      </w:r>
      <w:r w:rsidRPr="00333FC1">
        <w:t>L</w:t>
      </w:r>
      <w:proofErr w:type="spellEnd"/>
      <w:r w:rsidRPr="00333FC1">
        <w:t xml:space="preserve"> but</w:t>
      </w:r>
      <w:r w:rsidR="00F01B9C" w:rsidRPr="00333FC1">
        <w:t xml:space="preserve"> also</w:t>
      </w:r>
      <w:r w:rsidRPr="00333FC1">
        <w:t xml:space="preserve"> </w:t>
      </w:r>
      <w:r w:rsidR="005A6B62" w:rsidRPr="00333FC1">
        <w:t>about</w:t>
      </w:r>
      <w:r w:rsidRPr="00333FC1">
        <w:t xml:space="preserve"> pupil mindset </w:t>
      </w:r>
      <w:r w:rsidR="00F01B9C" w:rsidRPr="00333FC1">
        <w:t xml:space="preserve">and how different methods of </w:t>
      </w:r>
      <w:proofErr w:type="spellStart"/>
      <w:r w:rsidR="00F01B9C" w:rsidRPr="00333FC1">
        <w:t>AfL</w:t>
      </w:r>
      <w:proofErr w:type="spellEnd"/>
      <w:r w:rsidR="00F01B9C" w:rsidRPr="00333FC1">
        <w:t xml:space="preserve"> can </w:t>
      </w:r>
      <w:r w:rsidR="00196DFB">
        <w:t>influence mindset</w:t>
      </w:r>
      <w:r w:rsidRPr="00333FC1">
        <w:t xml:space="preserve">.  </w:t>
      </w:r>
      <w:r w:rsidR="00737567" w:rsidRPr="00333FC1">
        <w:t xml:space="preserve">From my experience, </w:t>
      </w:r>
      <w:r w:rsidRPr="00333FC1">
        <w:t xml:space="preserve">digital </w:t>
      </w:r>
      <w:proofErr w:type="spellStart"/>
      <w:r w:rsidRPr="00333FC1">
        <w:t>A</w:t>
      </w:r>
      <w:r w:rsidR="004F7702" w:rsidRPr="00333FC1">
        <w:t>f</w:t>
      </w:r>
      <w:r w:rsidRPr="00333FC1">
        <w:t>L</w:t>
      </w:r>
      <w:proofErr w:type="spellEnd"/>
      <w:r w:rsidR="00737567" w:rsidRPr="00333FC1">
        <w:t xml:space="preserve"> did</w:t>
      </w:r>
      <w:r w:rsidRPr="00333FC1">
        <w:t xml:space="preserve"> </w:t>
      </w:r>
      <w:r w:rsidR="008E04F5" w:rsidRPr="00333FC1">
        <w:t>improve pupil engagement within the lesson and in turn this increase</w:t>
      </w:r>
      <w:r w:rsidR="00737567" w:rsidRPr="00333FC1">
        <w:t>d</w:t>
      </w:r>
      <w:r w:rsidR="008E04F5" w:rsidRPr="00333FC1">
        <w:t xml:space="preserve"> pupil confidence, thus having a positive </w:t>
      </w:r>
      <w:r w:rsidR="0071041D">
        <w:t>impact</w:t>
      </w:r>
      <w:r w:rsidR="008E04F5" w:rsidRPr="00333FC1">
        <w:t xml:space="preserve"> on learning.  The only consideration that I think would enable us to collect better evidence in future would be to include more pupils in the focus group to get a </w:t>
      </w:r>
      <w:r w:rsidR="004F7702" w:rsidRPr="00333FC1">
        <w:t>b</w:t>
      </w:r>
      <w:r w:rsidR="008E04F5" w:rsidRPr="00333FC1">
        <w:t>igger perspective of the study.  In addition, I could also trial this within different year group</w:t>
      </w:r>
      <w:r w:rsidR="00347484" w:rsidRPr="00333FC1">
        <w:t>s</w:t>
      </w:r>
      <w:r w:rsidR="008E04F5" w:rsidRPr="00333FC1">
        <w:t xml:space="preserve"> and different subjects to see if the results differ in any way.   </w:t>
      </w:r>
    </w:p>
    <w:p w14:paraId="538A0E46" w14:textId="77777777" w:rsidR="00A81F4B" w:rsidRPr="00D773E0" w:rsidRDefault="00A81F4B" w:rsidP="00D773E0">
      <w:pPr>
        <w:pStyle w:val="AssignBody"/>
      </w:pPr>
    </w:p>
    <w:p w14:paraId="261F11A9" w14:textId="3EC3F9E2" w:rsidR="00A67238" w:rsidRPr="004F7702" w:rsidRDefault="00A67238" w:rsidP="00D773E0">
      <w:pPr>
        <w:pStyle w:val="AssignBody"/>
        <w:rPr>
          <w:b/>
          <w:bCs/>
          <w:i/>
          <w:iCs/>
          <w:sz w:val="28"/>
          <w:szCs w:val="28"/>
          <w:u w:val="single"/>
        </w:rPr>
      </w:pPr>
      <w:r w:rsidRPr="004F7702">
        <w:rPr>
          <w:b/>
          <w:bCs/>
          <w:i/>
          <w:iCs/>
          <w:sz w:val="28"/>
          <w:szCs w:val="28"/>
          <w:u w:val="single"/>
        </w:rPr>
        <w:t>Lesson Study 2 – results and analysis of my partner’s lesson</w:t>
      </w:r>
    </w:p>
    <w:p w14:paraId="7F9A8FBB" w14:textId="77777777" w:rsidR="00FE441E" w:rsidRDefault="00FE441E" w:rsidP="00D773E0">
      <w:pPr>
        <w:pStyle w:val="AssignBody"/>
      </w:pPr>
    </w:p>
    <w:p w14:paraId="03FB4CD2" w14:textId="35DA5158" w:rsidR="00143D2B" w:rsidRDefault="00143D2B" w:rsidP="00D773E0">
      <w:pPr>
        <w:pStyle w:val="AssignBody"/>
      </w:pPr>
      <w:r w:rsidRPr="00570AB9">
        <w:t xml:space="preserve">The </w:t>
      </w:r>
      <w:r>
        <w:t>second</w:t>
      </w:r>
      <w:r w:rsidRPr="00570AB9">
        <w:t xml:space="preserve"> lesson study conducted was on </w:t>
      </w:r>
      <w:r>
        <w:t>my partner’s</w:t>
      </w:r>
      <w:r w:rsidRPr="00570AB9">
        <w:t xml:space="preserve"> </w:t>
      </w:r>
      <w:r>
        <w:t xml:space="preserve">Year 10 </w:t>
      </w:r>
      <w:r w:rsidRPr="00570AB9">
        <w:t>Geography lesson</w:t>
      </w:r>
      <w:r>
        <w:t xml:space="preserve"> which</w:t>
      </w:r>
      <w:r w:rsidRPr="00570AB9">
        <w:t xml:space="preserve"> look</w:t>
      </w:r>
      <w:r>
        <w:t>ed</w:t>
      </w:r>
      <w:r w:rsidRPr="00570AB9">
        <w:t xml:space="preserve"> at changes in retail patterns</w:t>
      </w:r>
      <w:r>
        <w:t>.</w:t>
      </w:r>
      <w:r w:rsidRPr="00570AB9">
        <w:t xml:space="preserve"> </w:t>
      </w:r>
      <w:r w:rsidR="00A67238" w:rsidRPr="00D773E0">
        <w:t>The o</w:t>
      </w:r>
      <w:r w:rsidR="00207FA8" w:rsidRPr="00D773E0">
        <w:t>bjec</w:t>
      </w:r>
      <w:r w:rsidR="00A67238" w:rsidRPr="00D773E0">
        <w:t xml:space="preserve">tive of this lesson was the same as </w:t>
      </w:r>
      <w:r w:rsidR="00FE0CA7">
        <w:t>the first</w:t>
      </w:r>
      <w:r w:rsidR="00A67238" w:rsidRPr="00D773E0">
        <w:t xml:space="preserve"> and again, we </w:t>
      </w:r>
      <w:r w:rsidR="00737567">
        <w:t xml:space="preserve">aimed to investigate how </w:t>
      </w:r>
      <w:r w:rsidR="00A67238" w:rsidRPr="00D773E0">
        <w:t xml:space="preserve">digital technology can </w:t>
      </w:r>
      <w:r w:rsidR="00737567">
        <w:t xml:space="preserve">be used to </w:t>
      </w:r>
      <w:r w:rsidR="00A67238" w:rsidRPr="00D773E0">
        <w:t xml:space="preserve">assist </w:t>
      </w:r>
      <w:proofErr w:type="spellStart"/>
      <w:r w:rsidR="008E36B1">
        <w:t>AfL</w:t>
      </w:r>
      <w:proofErr w:type="spellEnd"/>
      <w:r w:rsidR="00B76692">
        <w:t xml:space="preserve"> (Appendix </w:t>
      </w:r>
      <w:r w:rsidR="00FE441E">
        <w:t>2</w:t>
      </w:r>
      <w:r w:rsidR="00B76692">
        <w:t>)</w:t>
      </w:r>
      <w:r w:rsidR="00A67238" w:rsidRPr="00D773E0">
        <w:t xml:space="preserve">. </w:t>
      </w:r>
      <w:r w:rsidRPr="00570AB9">
        <w:t xml:space="preserve">The </w:t>
      </w:r>
      <w:r>
        <w:t xml:space="preserve">method of </w:t>
      </w:r>
      <w:r w:rsidRPr="00570AB9">
        <w:t xml:space="preserve">digital </w:t>
      </w:r>
      <w:proofErr w:type="spellStart"/>
      <w:r>
        <w:t>AfL</w:t>
      </w:r>
      <w:proofErr w:type="spellEnd"/>
      <w:r>
        <w:t xml:space="preserve"> </w:t>
      </w:r>
      <w:r w:rsidRPr="00570AB9">
        <w:t>used in this lesson</w:t>
      </w:r>
      <w:r w:rsidR="000D78FB">
        <w:t xml:space="preserve"> was</w:t>
      </w:r>
      <w:r w:rsidRPr="00570AB9">
        <w:t xml:space="preserve"> </w:t>
      </w:r>
      <w:r>
        <w:t>‘</w:t>
      </w:r>
      <w:proofErr w:type="spellStart"/>
      <w:r w:rsidRPr="00570AB9">
        <w:t>Plickers</w:t>
      </w:r>
      <w:proofErr w:type="spellEnd"/>
      <w:r>
        <w:t>’</w:t>
      </w:r>
      <w:r w:rsidRPr="00570AB9">
        <w:t xml:space="preserve">. </w:t>
      </w:r>
      <w:r w:rsidR="008B13B4">
        <w:t xml:space="preserve"> </w:t>
      </w:r>
      <w:proofErr w:type="spellStart"/>
      <w:r w:rsidRPr="00570AB9">
        <w:t>Plickers</w:t>
      </w:r>
      <w:proofErr w:type="spellEnd"/>
      <w:r w:rsidRPr="00570AB9">
        <w:t xml:space="preserve"> is a software</w:t>
      </w:r>
      <w:r>
        <w:t xml:space="preserve"> package that enables pupils to answer multiple choice questions by holding</w:t>
      </w:r>
      <w:r w:rsidR="00FE441E">
        <w:t xml:space="preserve"> up</w:t>
      </w:r>
      <w:r>
        <w:t xml:space="preserve"> a personalised</w:t>
      </w:r>
      <w:r w:rsidRPr="00570AB9">
        <w:t xml:space="preserve"> paper QR-style code</w:t>
      </w:r>
      <w:r>
        <w:t>.</w:t>
      </w:r>
      <w:r w:rsidRPr="00570AB9">
        <w:t xml:space="preserve"> </w:t>
      </w:r>
      <w:r w:rsidR="008B13B4">
        <w:t xml:space="preserve">The QR codes </w:t>
      </w:r>
      <w:r w:rsidRPr="00570AB9">
        <w:t xml:space="preserve">are assigned to each pupil prior to the lesson, </w:t>
      </w:r>
      <w:r w:rsidR="008B13B4">
        <w:t>and the teacher recor</w:t>
      </w:r>
      <w:r w:rsidR="006F466B">
        <w:t>ded</w:t>
      </w:r>
      <w:r w:rsidR="008B13B4">
        <w:t xml:space="preserve"> the answers by scanning the codes on her </w:t>
      </w:r>
      <w:proofErr w:type="spellStart"/>
      <w:r w:rsidR="008B13B4">
        <w:t>ipad</w:t>
      </w:r>
      <w:proofErr w:type="spellEnd"/>
      <w:r w:rsidR="008B13B4">
        <w:t>.</w:t>
      </w:r>
      <w:r w:rsidR="00E3714B">
        <w:t xml:space="preserve">  </w:t>
      </w:r>
      <w:proofErr w:type="spellStart"/>
      <w:r w:rsidR="00E3714B">
        <w:t>Plickers</w:t>
      </w:r>
      <w:proofErr w:type="spellEnd"/>
      <w:r w:rsidR="00E3714B">
        <w:t xml:space="preserve"> was used as a starter activity to assess </w:t>
      </w:r>
      <w:r w:rsidR="002B3615">
        <w:t xml:space="preserve">the </w:t>
      </w:r>
      <w:r w:rsidR="00E3714B">
        <w:t>pupil</w:t>
      </w:r>
      <w:r w:rsidR="000D78FB">
        <w:t>’</w:t>
      </w:r>
      <w:r w:rsidR="00E3714B">
        <w:t>s knowledge from the previous lesson.</w:t>
      </w:r>
      <w:r w:rsidR="008B13B4">
        <w:t xml:space="preserve"> </w:t>
      </w:r>
      <w:r w:rsidR="00DB396B">
        <w:t xml:space="preserve">The lesson consisted </w:t>
      </w:r>
      <w:r w:rsidR="00FA6418">
        <w:t xml:space="preserve">a range of </w:t>
      </w:r>
      <w:r w:rsidR="006F466B">
        <w:t xml:space="preserve">other </w:t>
      </w:r>
      <w:r w:rsidR="00FA6418">
        <w:t xml:space="preserve">tasks including a group task and a written </w:t>
      </w:r>
      <w:r w:rsidR="00137B56">
        <w:t xml:space="preserve">individual </w:t>
      </w:r>
      <w:r w:rsidR="00FA6418">
        <w:t>task.</w:t>
      </w:r>
    </w:p>
    <w:p w14:paraId="64F11124" w14:textId="77777777" w:rsidR="00143D2B" w:rsidRDefault="00143D2B" w:rsidP="00D773E0">
      <w:pPr>
        <w:pStyle w:val="AssignBody"/>
      </w:pPr>
    </w:p>
    <w:p w14:paraId="1D60B67B" w14:textId="6ACFA3CD" w:rsidR="00E3714B" w:rsidRDefault="00207FA8" w:rsidP="00D773E0">
      <w:pPr>
        <w:pStyle w:val="AssignBody"/>
      </w:pPr>
      <w:r w:rsidRPr="00D773E0">
        <w:t xml:space="preserve">When </w:t>
      </w:r>
      <w:proofErr w:type="spellStart"/>
      <w:r w:rsidRPr="00D773E0">
        <w:t>Plickers</w:t>
      </w:r>
      <w:proofErr w:type="spellEnd"/>
      <w:r w:rsidRPr="00D773E0">
        <w:t xml:space="preserve"> was introduced to this class, my partner initially received a mixed response from the pupils.  The pupils that had previously used this </w:t>
      </w:r>
      <w:r w:rsidR="007413C2">
        <w:t>software</w:t>
      </w:r>
      <w:r w:rsidR="00687CF1" w:rsidRPr="00D773E0">
        <w:t xml:space="preserve"> </w:t>
      </w:r>
      <w:r w:rsidRPr="00D773E0">
        <w:t xml:space="preserve">in other lessons were excited whilst the </w:t>
      </w:r>
      <w:r w:rsidR="004E2BAC">
        <w:t xml:space="preserve">pupils </w:t>
      </w:r>
      <w:r w:rsidRPr="00D773E0">
        <w:t xml:space="preserve">that had never used </w:t>
      </w:r>
      <w:r w:rsidR="007413C2">
        <w:t>it</w:t>
      </w:r>
      <w:r w:rsidRPr="00D773E0">
        <w:t xml:space="preserve"> were apprehensive</w:t>
      </w:r>
      <w:r w:rsidR="00737567">
        <w:t xml:space="preserve"> as they were unsure what to expect</w:t>
      </w:r>
      <w:r w:rsidRPr="00D773E0">
        <w:t>.  There was initial panic with many pupils questioning their peers on the requirements of the task</w:t>
      </w:r>
      <w:r w:rsidR="008E36B1">
        <w:t xml:space="preserve"> and t</w:t>
      </w:r>
      <w:r w:rsidR="00E3714B">
        <w:t xml:space="preserve">his uncertainty was evident in the results produced at the end of the lesson (see </w:t>
      </w:r>
      <w:r w:rsidR="00205235">
        <w:t>F</w:t>
      </w:r>
      <w:r w:rsidR="00E3714B">
        <w:t xml:space="preserve">igure </w:t>
      </w:r>
      <w:r w:rsidR="002B3615">
        <w:t>4</w:t>
      </w:r>
      <w:r w:rsidR="00E3714B">
        <w:t xml:space="preserve">) </w:t>
      </w:r>
      <w:r w:rsidR="00DB396B">
        <w:t>with many pupils getting the first question incorrect.  However</w:t>
      </w:r>
      <w:r w:rsidR="0071041D">
        <w:t xml:space="preserve">, once </w:t>
      </w:r>
      <w:r w:rsidRPr="00D773E0">
        <w:t xml:space="preserve">the teacher explained the process to them, the atmosphere changed to one of </w:t>
      </w:r>
      <w:r w:rsidRPr="00D773E0">
        <w:lastRenderedPageBreak/>
        <w:t>excitement</w:t>
      </w:r>
      <w:r w:rsidR="00DB396B">
        <w:t xml:space="preserve"> </w:t>
      </w:r>
      <w:r w:rsidR="0071041D">
        <w:t>and</w:t>
      </w:r>
      <w:r w:rsidR="00DB396B">
        <w:t xml:space="preserve"> the results improved signif</w:t>
      </w:r>
      <w:r w:rsidR="00F2148D">
        <w:t>ic</w:t>
      </w:r>
      <w:r w:rsidR="00DB396B">
        <w:t>antly</w:t>
      </w:r>
      <w:r w:rsidRPr="00D773E0">
        <w:t xml:space="preserve">.  </w:t>
      </w:r>
      <w:r w:rsidR="00137B56">
        <w:rPr>
          <w:rStyle w:val="normaltextrun"/>
          <w:rFonts w:cs="Arial"/>
          <w:color w:val="000000"/>
          <w:shd w:val="clear" w:color="auto" w:fill="FFFFFF"/>
        </w:rPr>
        <w:t> The teacher used these results to gage the pupils understanding and to assess whether any areas needed revisiting at the next lesson.</w:t>
      </w:r>
      <w:r w:rsidR="00137B56">
        <w:rPr>
          <w:rStyle w:val="eop"/>
          <w:rFonts w:cs="Arial"/>
          <w:color w:val="000000"/>
          <w:shd w:val="clear" w:color="auto" w:fill="FFFFFF"/>
        </w:rPr>
        <w:t> </w:t>
      </w:r>
    </w:p>
    <w:p w14:paraId="557079EE" w14:textId="570270E8" w:rsidR="00E3714B" w:rsidRDefault="00E3714B" w:rsidP="00D773E0">
      <w:pPr>
        <w:pStyle w:val="AssignBody"/>
      </w:pPr>
    </w:p>
    <w:p w14:paraId="13B25F22" w14:textId="133C1F5C" w:rsidR="00E3714B" w:rsidRDefault="002B3615" w:rsidP="002B3615">
      <w:pPr>
        <w:pStyle w:val="AssignBody"/>
        <w:pBdr>
          <w:top w:val="single" w:sz="4" w:space="1" w:color="auto"/>
          <w:left w:val="single" w:sz="4" w:space="0" w:color="auto"/>
          <w:bottom w:val="single" w:sz="4" w:space="1" w:color="auto"/>
          <w:right w:val="single" w:sz="4" w:space="4" w:color="auto"/>
        </w:pBdr>
      </w:pPr>
      <w:r>
        <w:rPr>
          <w:noProof/>
        </w:rPr>
        <w:drawing>
          <wp:anchor distT="0" distB="0" distL="114300" distR="114300" simplePos="0" relativeHeight="251659264" behindDoc="1" locked="0" layoutInCell="1" allowOverlap="1" wp14:anchorId="50F3C205" wp14:editId="72CF4448">
            <wp:simplePos x="0" y="0"/>
            <wp:positionH relativeFrom="margin">
              <wp:posOffset>933450</wp:posOffset>
            </wp:positionH>
            <wp:positionV relativeFrom="paragraph">
              <wp:posOffset>407670</wp:posOffset>
            </wp:positionV>
            <wp:extent cx="4019550" cy="2897505"/>
            <wp:effectExtent l="171450" t="171450" r="190500" b="188595"/>
            <wp:wrapNone/>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ystiolaeth Plickers.png"/>
                    <pic:cNvPicPr/>
                  </pic:nvPicPr>
                  <pic:blipFill>
                    <a:blip r:embed="rId11">
                      <a:extLst>
                        <a:ext uri="{28A0092B-C50C-407E-A947-70E740481C1C}">
                          <a14:useLocalDpi xmlns:a14="http://schemas.microsoft.com/office/drawing/2010/main" val="0"/>
                        </a:ext>
                      </a:extLst>
                    </a:blip>
                    <a:stretch>
                      <a:fillRect/>
                    </a:stretch>
                  </pic:blipFill>
                  <pic:spPr>
                    <a:xfrm>
                      <a:off x="0" y="0"/>
                      <a:ext cx="4019550" cy="289750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r w:rsidR="00E3714B" w:rsidRPr="00DB396B">
        <w:rPr>
          <w:b/>
          <w:bCs/>
        </w:rPr>
        <w:t xml:space="preserve">Figure </w:t>
      </w:r>
      <w:r>
        <w:rPr>
          <w:b/>
          <w:bCs/>
        </w:rPr>
        <w:t>4:</w:t>
      </w:r>
      <w:r w:rsidR="00DB396B" w:rsidRPr="00DB396B">
        <w:rPr>
          <w:b/>
          <w:bCs/>
        </w:rPr>
        <w:t xml:space="preserve"> - </w:t>
      </w:r>
      <w:proofErr w:type="spellStart"/>
      <w:r w:rsidR="00DB396B" w:rsidRPr="00DB396B">
        <w:t>Plickers</w:t>
      </w:r>
      <w:proofErr w:type="spellEnd"/>
      <w:r w:rsidR="00DB396B" w:rsidRPr="00DB396B">
        <w:t xml:space="preserve"> Starter Results Lesson</w:t>
      </w:r>
    </w:p>
    <w:p w14:paraId="048BBD6E" w14:textId="7FEED07E" w:rsidR="002B3615" w:rsidRDefault="002B3615" w:rsidP="002B3615">
      <w:pPr>
        <w:pStyle w:val="AssignBody"/>
        <w:pBdr>
          <w:top w:val="single" w:sz="4" w:space="1" w:color="auto"/>
          <w:left w:val="single" w:sz="4" w:space="0" w:color="auto"/>
          <w:bottom w:val="single" w:sz="4" w:space="1" w:color="auto"/>
          <w:right w:val="single" w:sz="4" w:space="4" w:color="auto"/>
        </w:pBdr>
      </w:pPr>
    </w:p>
    <w:p w14:paraId="07C16012" w14:textId="208F5467" w:rsidR="002B3615" w:rsidRDefault="002B3615" w:rsidP="002B3615">
      <w:pPr>
        <w:pStyle w:val="AssignBody"/>
        <w:pBdr>
          <w:top w:val="single" w:sz="4" w:space="1" w:color="auto"/>
          <w:left w:val="single" w:sz="4" w:space="0" w:color="auto"/>
          <w:bottom w:val="single" w:sz="4" w:space="1" w:color="auto"/>
          <w:right w:val="single" w:sz="4" w:space="4" w:color="auto"/>
        </w:pBdr>
      </w:pPr>
    </w:p>
    <w:p w14:paraId="35A5C04C" w14:textId="32CEE506" w:rsidR="002B3615" w:rsidRDefault="002B3615" w:rsidP="002B3615">
      <w:pPr>
        <w:pStyle w:val="AssignBody"/>
        <w:pBdr>
          <w:top w:val="single" w:sz="4" w:space="1" w:color="auto"/>
          <w:left w:val="single" w:sz="4" w:space="0" w:color="auto"/>
          <w:bottom w:val="single" w:sz="4" w:space="1" w:color="auto"/>
          <w:right w:val="single" w:sz="4" w:space="4" w:color="auto"/>
        </w:pBdr>
      </w:pPr>
    </w:p>
    <w:p w14:paraId="4634E09C" w14:textId="75999ACF" w:rsidR="002B3615" w:rsidRDefault="002B3615" w:rsidP="002B3615">
      <w:pPr>
        <w:pStyle w:val="AssignBody"/>
        <w:pBdr>
          <w:top w:val="single" w:sz="4" w:space="1" w:color="auto"/>
          <w:left w:val="single" w:sz="4" w:space="0" w:color="auto"/>
          <w:bottom w:val="single" w:sz="4" w:space="1" w:color="auto"/>
          <w:right w:val="single" w:sz="4" w:space="4" w:color="auto"/>
        </w:pBdr>
      </w:pPr>
    </w:p>
    <w:p w14:paraId="20D4E4BF" w14:textId="22583C72" w:rsidR="002B3615" w:rsidRDefault="002B3615" w:rsidP="002B3615">
      <w:pPr>
        <w:pStyle w:val="AssignBody"/>
        <w:pBdr>
          <w:top w:val="single" w:sz="4" w:space="1" w:color="auto"/>
          <w:left w:val="single" w:sz="4" w:space="0" w:color="auto"/>
          <w:bottom w:val="single" w:sz="4" w:space="1" w:color="auto"/>
          <w:right w:val="single" w:sz="4" w:space="4" w:color="auto"/>
        </w:pBdr>
      </w:pPr>
    </w:p>
    <w:p w14:paraId="2E1398B6" w14:textId="40D659E8" w:rsidR="002B3615" w:rsidRDefault="002B3615" w:rsidP="002B3615">
      <w:pPr>
        <w:pStyle w:val="AssignBody"/>
        <w:pBdr>
          <w:top w:val="single" w:sz="4" w:space="1" w:color="auto"/>
          <w:left w:val="single" w:sz="4" w:space="0" w:color="auto"/>
          <w:bottom w:val="single" w:sz="4" w:space="1" w:color="auto"/>
          <w:right w:val="single" w:sz="4" w:space="4" w:color="auto"/>
        </w:pBdr>
      </w:pPr>
    </w:p>
    <w:p w14:paraId="7A43E04F" w14:textId="19013E66" w:rsidR="002B3615" w:rsidRDefault="002B3615" w:rsidP="002B3615">
      <w:pPr>
        <w:pStyle w:val="AssignBody"/>
        <w:pBdr>
          <w:top w:val="single" w:sz="4" w:space="1" w:color="auto"/>
          <w:left w:val="single" w:sz="4" w:space="0" w:color="auto"/>
          <w:bottom w:val="single" w:sz="4" w:space="1" w:color="auto"/>
          <w:right w:val="single" w:sz="4" w:space="4" w:color="auto"/>
        </w:pBdr>
      </w:pPr>
    </w:p>
    <w:p w14:paraId="5FC380BB" w14:textId="6A2E702E" w:rsidR="002B3615" w:rsidRDefault="002B3615" w:rsidP="002B3615">
      <w:pPr>
        <w:pStyle w:val="AssignBody"/>
        <w:pBdr>
          <w:top w:val="single" w:sz="4" w:space="1" w:color="auto"/>
          <w:left w:val="single" w:sz="4" w:space="0" w:color="auto"/>
          <w:bottom w:val="single" w:sz="4" w:space="1" w:color="auto"/>
          <w:right w:val="single" w:sz="4" w:space="4" w:color="auto"/>
        </w:pBdr>
      </w:pPr>
    </w:p>
    <w:p w14:paraId="12928448" w14:textId="19E98365" w:rsidR="002B3615" w:rsidRDefault="002B3615" w:rsidP="002B3615">
      <w:pPr>
        <w:pStyle w:val="AssignBody"/>
        <w:pBdr>
          <w:top w:val="single" w:sz="4" w:space="1" w:color="auto"/>
          <w:left w:val="single" w:sz="4" w:space="0" w:color="auto"/>
          <w:bottom w:val="single" w:sz="4" w:space="1" w:color="auto"/>
          <w:right w:val="single" w:sz="4" w:space="4" w:color="auto"/>
        </w:pBdr>
      </w:pPr>
    </w:p>
    <w:p w14:paraId="2E6266E0" w14:textId="16F6E5AF" w:rsidR="002B3615" w:rsidRDefault="00CD5E2B" w:rsidP="00CD5E2B">
      <w:pPr>
        <w:pStyle w:val="AssignBody"/>
        <w:pBdr>
          <w:top w:val="single" w:sz="4" w:space="1" w:color="auto"/>
          <w:left w:val="single" w:sz="4" w:space="0" w:color="auto"/>
          <w:bottom w:val="single" w:sz="4" w:space="1" w:color="auto"/>
          <w:right w:val="single" w:sz="4" w:space="4" w:color="auto"/>
        </w:pBdr>
        <w:tabs>
          <w:tab w:val="left" w:pos="3708"/>
        </w:tabs>
      </w:pPr>
      <w:r>
        <w:tab/>
      </w:r>
    </w:p>
    <w:p w14:paraId="06AF43D3" w14:textId="0CC9A469" w:rsidR="002B3615" w:rsidRDefault="002B3615" w:rsidP="002B3615">
      <w:pPr>
        <w:pStyle w:val="AssignBody"/>
        <w:pBdr>
          <w:top w:val="single" w:sz="4" w:space="1" w:color="auto"/>
          <w:left w:val="single" w:sz="4" w:space="0" w:color="auto"/>
          <w:bottom w:val="single" w:sz="4" w:space="1" w:color="auto"/>
          <w:right w:val="single" w:sz="4" w:space="4" w:color="auto"/>
        </w:pBdr>
      </w:pPr>
    </w:p>
    <w:p w14:paraId="2EB510CF" w14:textId="7352A5AB" w:rsidR="002B3615" w:rsidRDefault="002B3615" w:rsidP="002B3615">
      <w:pPr>
        <w:pStyle w:val="AssignBody"/>
        <w:pBdr>
          <w:top w:val="single" w:sz="4" w:space="1" w:color="auto"/>
          <w:left w:val="single" w:sz="4" w:space="0" w:color="auto"/>
          <w:bottom w:val="single" w:sz="4" w:space="1" w:color="auto"/>
          <w:right w:val="single" w:sz="4" w:space="4" w:color="auto"/>
        </w:pBdr>
      </w:pPr>
    </w:p>
    <w:p w14:paraId="50882D52" w14:textId="77777777" w:rsidR="002B3615" w:rsidRPr="00DB396B" w:rsidRDefault="002B3615" w:rsidP="002B3615">
      <w:pPr>
        <w:pStyle w:val="AssignBody"/>
        <w:pBdr>
          <w:top w:val="single" w:sz="4" w:space="1" w:color="auto"/>
          <w:left w:val="single" w:sz="4" w:space="0" w:color="auto"/>
          <w:bottom w:val="single" w:sz="4" w:space="1" w:color="auto"/>
          <w:right w:val="single" w:sz="4" w:space="4" w:color="auto"/>
        </w:pBdr>
        <w:rPr>
          <w:b/>
          <w:bCs/>
        </w:rPr>
      </w:pPr>
    </w:p>
    <w:p w14:paraId="3642B5CF" w14:textId="1CDCCCCA" w:rsidR="00E3714B" w:rsidRPr="00E3714B" w:rsidRDefault="00DB396B" w:rsidP="002B3615">
      <w:pPr>
        <w:pStyle w:val="AssignBody"/>
        <w:pBdr>
          <w:top w:val="single" w:sz="4" w:space="1" w:color="auto"/>
          <w:left w:val="single" w:sz="4" w:space="0" w:color="auto"/>
          <w:bottom w:val="single" w:sz="4" w:space="1" w:color="auto"/>
          <w:right w:val="single" w:sz="4" w:space="4" w:color="auto"/>
        </w:pBdr>
        <w:tabs>
          <w:tab w:val="left" w:pos="7488"/>
        </w:tabs>
        <w:ind w:firstLine="5760"/>
        <w:rPr>
          <w:sz w:val="18"/>
          <w:szCs w:val="18"/>
        </w:rPr>
      </w:pPr>
      <w:r>
        <w:rPr>
          <w:sz w:val="18"/>
          <w:szCs w:val="18"/>
        </w:rPr>
        <w:t xml:space="preserve">Source: </w:t>
      </w:r>
      <w:proofErr w:type="spellStart"/>
      <w:r>
        <w:rPr>
          <w:sz w:val="18"/>
          <w:szCs w:val="18"/>
        </w:rPr>
        <w:t>Plickers</w:t>
      </w:r>
      <w:proofErr w:type="spellEnd"/>
      <w:r>
        <w:rPr>
          <w:sz w:val="18"/>
          <w:szCs w:val="18"/>
        </w:rPr>
        <w:t xml:space="preserve"> report</w:t>
      </w:r>
    </w:p>
    <w:p w14:paraId="1D11AB66" w14:textId="38778151" w:rsidR="00E3714B" w:rsidRDefault="00E3714B" w:rsidP="00D773E0">
      <w:pPr>
        <w:pStyle w:val="AssignBody"/>
      </w:pPr>
    </w:p>
    <w:p w14:paraId="4D4C4524" w14:textId="278D6FFD" w:rsidR="00E3714B" w:rsidRDefault="00687CF1" w:rsidP="00D773E0">
      <w:pPr>
        <w:pStyle w:val="AssignBody"/>
      </w:pPr>
      <w:r w:rsidRPr="002C20A9">
        <w:t>On reflection</w:t>
      </w:r>
      <w:r w:rsidR="00E3714B" w:rsidRPr="002C20A9">
        <w:t xml:space="preserve">, using this as a starter activity was </w:t>
      </w:r>
      <w:r w:rsidRPr="002C20A9">
        <w:t>a good decision as otherwise</w:t>
      </w:r>
      <w:r w:rsidR="00737567" w:rsidRPr="002C20A9">
        <w:t xml:space="preserve"> the pupil excitement</w:t>
      </w:r>
      <w:r w:rsidRPr="002C20A9">
        <w:t xml:space="preserve"> </w:t>
      </w:r>
      <w:r w:rsidR="00737567" w:rsidRPr="002C20A9">
        <w:t>and anticipation of waiting until the end of the lesson may</w:t>
      </w:r>
      <w:r w:rsidRPr="002C20A9">
        <w:t xml:space="preserve"> have prevented the</w:t>
      </w:r>
      <w:r w:rsidR="0071041D">
        <w:t>m</w:t>
      </w:r>
      <w:r w:rsidRPr="002C20A9">
        <w:t xml:space="preserve"> from learning and </w:t>
      </w:r>
      <w:r w:rsidR="003D6B08" w:rsidRPr="002C20A9">
        <w:t xml:space="preserve">it </w:t>
      </w:r>
      <w:r w:rsidRPr="002C20A9">
        <w:t>would have caused a great amount of distraction</w:t>
      </w:r>
      <w:r w:rsidR="00205235">
        <w:t>.</w:t>
      </w:r>
      <w:r w:rsidR="00846396" w:rsidRPr="002C20A9">
        <w:t xml:space="preserve"> </w:t>
      </w:r>
      <w:r w:rsidR="00D656DB" w:rsidRPr="002C20A9">
        <w:t xml:space="preserve">The pupils achieved the lesson’s objectives as they were all able to demonstrate their knowledge from the previous lesson by using </w:t>
      </w:r>
      <w:proofErr w:type="spellStart"/>
      <w:r w:rsidR="00D656DB" w:rsidRPr="002C20A9">
        <w:t>Plickers</w:t>
      </w:r>
      <w:proofErr w:type="spellEnd"/>
      <w:r w:rsidR="00D656DB" w:rsidRPr="002C20A9">
        <w:t xml:space="preserve"> and the</w:t>
      </w:r>
      <w:r w:rsidR="00DB396B" w:rsidRPr="002C20A9">
        <w:t xml:space="preserve"> excitement meant that the</w:t>
      </w:r>
      <w:r w:rsidR="00D656DB" w:rsidRPr="002C20A9">
        <w:t>y were all engage</w:t>
      </w:r>
      <w:r w:rsidR="005A6B62" w:rsidRPr="002C20A9">
        <w:t>d</w:t>
      </w:r>
      <w:r w:rsidR="00D656DB" w:rsidRPr="002C20A9">
        <w:t xml:space="preserve"> throughout the lesson</w:t>
      </w:r>
      <w:r w:rsidR="00DB396B" w:rsidRPr="002C20A9">
        <w:t>.</w:t>
      </w:r>
    </w:p>
    <w:p w14:paraId="5BB08E63" w14:textId="77777777" w:rsidR="00366D2B" w:rsidRPr="002C20A9" w:rsidRDefault="00366D2B" w:rsidP="00D773E0">
      <w:pPr>
        <w:pStyle w:val="AssignBody"/>
        <w:rPr>
          <w:b/>
          <w:bCs/>
        </w:rPr>
      </w:pPr>
    </w:p>
    <w:p w14:paraId="28EC8AF8" w14:textId="29D03833" w:rsidR="00D656DB" w:rsidRPr="002C20A9" w:rsidRDefault="00DB396B" w:rsidP="00D773E0">
      <w:pPr>
        <w:pStyle w:val="AssignBody"/>
      </w:pPr>
      <w:r w:rsidRPr="002C20A9">
        <w:t>My partner was</w:t>
      </w:r>
      <w:r w:rsidR="002B3615" w:rsidRPr="002C20A9">
        <w:t xml:space="preserve"> </w:t>
      </w:r>
      <w:r w:rsidRPr="002C20A9">
        <w:t xml:space="preserve">pleased with the way that the lesson went and we both agreed that the </w:t>
      </w:r>
      <w:r w:rsidR="00737567" w:rsidRPr="002C20A9">
        <w:t>main</w:t>
      </w:r>
      <w:r w:rsidR="00D656DB" w:rsidRPr="002C20A9">
        <w:t xml:space="preserve"> aspect that could be improved is the pupils experience of using </w:t>
      </w:r>
      <w:r w:rsidR="003D6B08" w:rsidRPr="002C20A9">
        <w:t>‘</w:t>
      </w:r>
      <w:proofErr w:type="spellStart"/>
      <w:r w:rsidR="00D656DB" w:rsidRPr="002C20A9">
        <w:t>Plickers</w:t>
      </w:r>
      <w:proofErr w:type="spellEnd"/>
      <w:r w:rsidR="003D6B08" w:rsidRPr="002C20A9">
        <w:t>’</w:t>
      </w:r>
      <w:r w:rsidR="00D656DB" w:rsidRPr="002C20A9">
        <w:t>.  As this was their first time</w:t>
      </w:r>
      <w:r w:rsidR="00BD7D05" w:rsidRPr="002C20A9">
        <w:t xml:space="preserve"> using the </w:t>
      </w:r>
      <w:r w:rsidRPr="002C20A9">
        <w:t>software</w:t>
      </w:r>
      <w:r w:rsidR="00D656DB" w:rsidRPr="002C20A9">
        <w:t xml:space="preserve">, they were </w:t>
      </w:r>
      <w:r w:rsidR="005A6B62" w:rsidRPr="002C20A9">
        <w:t>excited,</w:t>
      </w:r>
      <w:r w:rsidR="00D656DB" w:rsidRPr="002C20A9">
        <w:t xml:space="preserve"> and this was distracting at times.  However, </w:t>
      </w:r>
      <w:r w:rsidR="00BD7D05" w:rsidRPr="002C20A9">
        <w:t>t</w:t>
      </w:r>
      <w:r w:rsidR="00D656DB" w:rsidRPr="002C20A9">
        <w:t xml:space="preserve">he more familiar they become with the software, the easier it </w:t>
      </w:r>
      <w:r w:rsidR="00737567" w:rsidRPr="002C20A9">
        <w:t>should</w:t>
      </w:r>
      <w:r w:rsidR="00D656DB" w:rsidRPr="002C20A9">
        <w:t xml:space="preserve"> be.  </w:t>
      </w:r>
    </w:p>
    <w:p w14:paraId="7A7A6400" w14:textId="657723A1" w:rsidR="00D90956" w:rsidRPr="002C20A9" w:rsidRDefault="00D90956" w:rsidP="00D773E0">
      <w:pPr>
        <w:pStyle w:val="AssignBody"/>
      </w:pPr>
    </w:p>
    <w:p w14:paraId="7DE7D26B" w14:textId="77777777" w:rsidR="0071041D" w:rsidRDefault="00BD7D05" w:rsidP="00D773E0">
      <w:pPr>
        <w:pStyle w:val="AssignBody"/>
      </w:pPr>
      <w:r w:rsidRPr="002C20A9">
        <w:t>The most important thin</w:t>
      </w:r>
      <w:r w:rsidR="003D6B08" w:rsidRPr="002C20A9">
        <w:t>g</w:t>
      </w:r>
      <w:r w:rsidRPr="002C20A9">
        <w:t xml:space="preserve"> that we learnt from th</w:t>
      </w:r>
      <w:r w:rsidR="000D78FB" w:rsidRPr="002C20A9">
        <w:t xml:space="preserve">is </w:t>
      </w:r>
      <w:r w:rsidRPr="002C20A9">
        <w:t>lesson was that</w:t>
      </w:r>
      <w:r w:rsidR="001E0A6E" w:rsidRPr="002C20A9">
        <w:t xml:space="preserve"> there is no such thing as the average learner (</w:t>
      </w:r>
      <w:proofErr w:type="spellStart"/>
      <w:r w:rsidR="001E0A6E" w:rsidRPr="002C20A9">
        <w:t>Heelan</w:t>
      </w:r>
      <w:proofErr w:type="spellEnd"/>
      <w:r w:rsidR="001E0A6E" w:rsidRPr="002C20A9">
        <w:t>, 2015).</w:t>
      </w:r>
      <w:r w:rsidRPr="002C20A9">
        <w:t xml:space="preserve"> Whilst my class thrived on the concept that their marks were confidential</w:t>
      </w:r>
      <w:r w:rsidR="0033533E" w:rsidRPr="002C20A9">
        <w:t>,</w:t>
      </w:r>
      <w:r w:rsidRPr="002C20A9">
        <w:t xml:space="preserve"> my partner’s class enjoyed the competitive element of sharing results and seeing who was in the lead</w:t>
      </w:r>
      <w:r w:rsidR="0071041D">
        <w:t>.</w:t>
      </w:r>
      <w:r w:rsidRPr="002C20A9">
        <w:t xml:space="preserve">  </w:t>
      </w:r>
      <w:r w:rsidR="0033533E" w:rsidRPr="002C20A9">
        <w:t xml:space="preserve">This give them a sense of satisfaction and determination to do better </w:t>
      </w:r>
      <w:r w:rsidR="00EC0119" w:rsidRPr="002C20A9">
        <w:t xml:space="preserve">than their peers </w:t>
      </w:r>
      <w:r w:rsidR="0033533E" w:rsidRPr="002C20A9">
        <w:t>in the next</w:t>
      </w:r>
      <w:r w:rsidR="00DB396B" w:rsidRPr="002C20A9">
        <w:t xml:space="preserve"> question</w:t>
      </w:r>
      <w:r w:rsidR="0033533E" w:rsidRPr="002C20A9">
        <w:t>.</w:t>
      </w:r>
      <w:r w:rsidR="00137B56" w:rsidRPr="002C20A9">
        <w:t xml:space="preserve">  </w:t>
      </w:r>
    </w:p>
    <w:p w14:paraId="72957682" w14:textId="77777777" w:rsidR="0071041D" w:rsidRDefault="0071041D" w:rsidP="00D773E0">
      <w:pPr>
        <w:pStyle w:val="AssignBody"/>
      </w:pPr>
    </w:p>
    <w:p w14:paraId="269ED179" w14:textId="4180504D" w:rsidR="00BD7D05" w:rsidRPr="002C20A9" w:rsidRDefault="001E0A6E" w:rsidP="00D773E0">
      <w:pPr>
        <w:pStyle w:val="AssignBody"/>
      </w:pPr>
      <w:r w:rsidRPr="002C20A9">
        <w:t>Rose (2013 as cited in Heeley, 2013) believes that the way of satisfying all learners is to introduce ‘Universal Design for Learning’. Universal Design for Learning is a way of thinking about learning that enables the teacher to improve practices</w:t>
      </w:r>
      <w:r w:rsidR="002C20A9" w:rsidRPr="002C20A9">
        <w:t xml:space="preserve"> and engage with all pupils.  Rose believes that one of the many ways of improving teaching practise is to use</w:t>
      </w:r>
      <w:r w:rsidRPr="002C20A9">
        <w:t xml:space="preserve"> all methods at their disposal, including </w:t>
      </w:r>
      <w:r w:rsidR="002C20A9" w:rsidRPr="002C20A9">
        <w:t xml:space="preserve">digital </w:t>
      </w:r>
      <w:r w:rsidRPr="002C20A9">
        <w:t>technology.</w:t>
      </w:r>
    </w:p>
    <w:p w14:paraId="4DB00225" w14:textId="77777777" w:rsidR="005351E5" w:rsidRDefault="005351E5" w:rsidP="00D773E0">
      <w:pPr>
        <w:pStyle w:val="AssignBody"/>
      </w:pPr>
    </w:p>
    <w:p w14:paraId="6E457010" w14:textId="763347A8" w:rsidR="00270CC9" w:rsidRPr="0033533E" w:rsidRDefault="00846396" w:rsidP="00D773E0">
      <w:pPr>
        <w:pStyle w:val="AssignBody"/>
        <w:rPr>
          <w:b/>
          <w:bCs/>
          <w:i/>
          <w:iCs/>
          <w:sz w:val="28"/>
          <w:szCs w:val="28"/>
          <w:u w:val="single"/>
        </w:rPr>
      </w:pPr>
      <w:r w:rsidRPr="0033533E">
        <w:rPr>
          <w:b/>
          <w:bCs/>
          <w:i/>
          <w:iCs/>
          <w:sz w:val="28"/>
          <w:szCs w:val="28"/>
          <w:u w:val="single"/>
        </w:rPr>
        <w:t>Discussion of research findings in relation to related literature and research</w:t>
      </w:r>
    </w:p>
    <w:p w14:paraId="0F474435" w14:textId="77777777" w:rsidR="00F2148D" w:rsidRPr="00F2148D" w:rsidRDefault="00F2148D" w:rsidP="00D773E0">
      <w:pPr>
        <w:pStyle w:val="AssignBody"/>
        <w:rPr>
          <w:b/>
          <w:bCs/>
          <w:strike/>
          <w:color w:val="FF0000"/>
        </w:rPr>
      </w:pPr>
    </w:p>
    <w:p w14:paraId="53136142" w14:textId="7C5504DC" w:rsidR="00BA7ABC" w:rsidRPr="00BA7ABC" w:rsidRDefault="00846396" w:rsidP="00BA7ABC">
      <w:pPr>
        <w:pStyle w:val="AssignBody"/>
        <w:rPr>
          <w:b/>
          <w:bCs/>
          <w:color w:val="FF0000"/>
        </w:rPr>
      </w:pPr>
      <w:r w:rsidRPr="00D773E0">
        <w:t>From the research conducted and from the lesson stud</w:t>
      </w:r>
      <w:r w:rsidR="001B73C6">
        <w:t>ies</w:t>
      </w:r>
      <w:r w:rsidRPr="00D773E0">
        <w:t xml:space="preserve"> performed, </w:t>
      </w:r>
      <w:r w:rsidR="00AC596A">
        <w:t>my partner and I</w:t>
      </w:r>
      <w:r w:rsidR="00137B56">
        <w:t xml:space="preserve"> </w:t>
      </w:r>
      <w:r w:rsidR="00AC596A">
        <w:t>identified</w:t>
      </w:r>
      <w:r w:rsidR="00137B56">
        <w:t xml:space="preserve"> </w:t>
      </w:r>
      <w:r w:rsidR="00F9457A">
        <w:t xml:space="preserve">possible </w:t>
      </w:r>
      <w:r w:rsidR="00137B56">
        <w:t xml:space="preserve">benefits </w:t>
      </w:r>
      <w:r w:rsidRPr="00D773E0">
        <w:t>of using digital</w:t>
      </w:r>
      <w:r w:rsidR="00D25FD1" w:rsidRPr="00D773E0">
        <w:t xml:space="preserve"> technology as a method of </w:t>
      </w:r>
      <w:proofErr w:type="spellStart"/>
      <w:r w:rsidR="00D25FD1" w:rsidRPr="00D773E0">
        <w:t>A</w:t>
      </w:r>
      <w:r w:rsidR="00C57A9F">
        <w:t>f</w:t>
      </w:r>
      <w:r w:rsidR="00D25FD1" w:rsidRPr="00D773E0">
        <w:t>L</w:t>
      </w:r>
      <w:proofErr w:type="spellEnd"/>
      <w:r w:rsidR="00AC596A">
        <w:t xml:space="preserve"> in the classroom.  </w:t>
      </w:r>
      <w:r w:rsidR="00F2148D">
        <w:t xml:space="preserve">Not only did </w:t>
      </w:r>
      <w:r w:rsidR="00F9457A">
        <w:t>we see</w:t>
      </w:r>
      <w:r w:rsidR="001B73C6">
        <w:t xml:space="preserve"> </w:t>
      </w:r>
      <w:r w:rsidR="00F2148D">
        <w:t>improve</w:t>
      </w:r>
      <w:r w:rsidR="00512473">
        <w:t>d</w:t>
      </w:r>
      <w:r w:rsidR="00F2148D">
        <w:t xml:space="preserve"> class</w:t>
      </w:r>
      <w:r w:rsidR="001B73C6">
        <w:t xml:space="preserve"> participation in</w:t>
      </w:r>
      <w:r w:rsidR="00F2148D">
        <w:t xml:space="preserve"> discussions and tasks,</w:t>
      </w:r>
      <w:r w:rsidR="00F9457A">
        <w:t xml:space="preserve"> but</w:t>
      </w:r>
      <w:r w:rsidR="00F2148D">
        <w:t xml:space="preserve"> </w:t>
      </w:r>
      <w:r w:rsidR="00D766E4">
        <w:t xml:space="preserve">we </w:t>
      </w:r>
      <w:r w:rsidR="00F2148D">
        <w:t xml:space="preserve">also </w:t>
      </w:r>
      <w:r w:rsidR="00D766E4">
        <w:t xml:space="preserve">seen </w:t>
      </w:r>
      <w:r w:rsidR="00F2148D">
        <w:t>improved pupil engagement and focus particular</w:t>
      </w:r>
      <w:r w:rsidR="001B73C6">
        <w:t>ly with</w:t>
      </w:r>
      <w:r w:rsidR="00F2148D">
        <w:t xml:space="preserve"> the shy, less confident pupils.</w:t>
      </w:r>
      <w:r w:rsidR="001B73C6">
        <w:t xml:space="preserve">  Pupil marks were high in both lessons with the most incorrect answer being the first question which we concluded was </w:t>
      </w:r>
      <w:r w:rsidR="00EC0119">
        <w:t xml:space="preserve">potentially </w:t>
      </w:r>
      <w:r w:rsidR="001B73C6">
        <w:t xml:space="preserve">due to excitement or unfamiliarity of the software.  </w:t>
      </w:r>
      <w:r w:rsidR="00F9457A">
        <w:t>However, it would be naive to suggest that we could establish accurate findings in just two lessons.  Further research and observations would be required to answer our research question.</w:t>
      </w:r>
    </w:p>
    <w:p w14:paraId="3ACC900A" w14:textId="77777777" w:rsidR="00BA7ABC" w:rsidRDefault="00BA7ABC" w:rsidP="00D773E0">
      <w:pPr>
        <w:pStyle w:val="AssignBody"/>
      </w:pPr>
    </w:p>
    <w:p w14:paraId="726C1FD6" w14:textId="3DF4BA9B" w:rsidR="001B73C6" w:rsidRDefault="00D25FD1" w:rsidP="00D773E0">
      <w:pPr>
        <w:pStyle w:val="AssignBody"/>
      </w:pPr>
      <w:r w:rsidRPr="00D773E0">
        <w:t xml:space="preserve">I </w:t>
      </w:r>
      <w:proofErr w:type="spellStart"/>
      <w:r w:rsidRPr="00D773E0">
        <w:t>see</w:t>
      </w:r>
      <w:r w:rsidR="00F9457A">
        <w:t>n</w:t>
      </w:r>
      <w:proofErr w:type="spellEnd"/>
      <w:r w:rsidR="00F9457A">
        <w:t xml:space="preserve"> improved</w:t>
      </w:r>
      <w:r w:rsidRPr="00D773E0">
        <w:t xml:space="preserve"> learner engagement</w:t>
      </w:r>
      <w:r w:rsidR="00F9457A">
        <w:t xml:space="preserve"> and</w:t>
      </w:r>
      <w:r w:rsidRPr="00D773E0">
        <w:t xml:space="preserve"> increase</w:t>
      </w:r>
      <w:r w:rsidR="005A16B0" w:rsidRPr="00D773E0">
        <w:t xml:space="preserve">d </w:t>
      </w:r>
      <w:r w:rsidRPr="00D773E0">
        <w:t>b</w:t>
      </w:r>
      <w:r w:rsidR="005A16B0" w:rsidRPr="00D773E0">
        <w:t>e</w:t>
      </w:r>
      <w:r w:rsidRPr="00D773E0">
        <w:t xml:space="preserve">haviour and confidence in some pupils.  I </w:t>
      </w:r>
      <w:r w:rsidR="005A16B0" w:rsidRPr="00D773E0">
        <w:t xml:space="preserve">also </w:t>
      </w:r>
      <w:r w:rsidRPr="00D773E0">
        <w:t xml:space="preserve">felt that the proposition to use a digital quiz such as </w:t>
      </w:r>
      <w:r w:rsidR="005A6B62">
        <w:t>‘</w:t>
      </w:r>
      <w:r w:rsidRPr="00D773E0">
        <w:t>Kahoot</w:t>
      </w:r>
      <w:r w:rsidR="006F466B">
        <w:t>!</w:t>
      </w:r>
      <w:r w:rsidR="005A6B62">
        <w:t>’</w:t>
      </w:r>
      <w:r w:rsidRPr="00D773E0">
        <w:t xml:space="preserve"> to end the lesson, injected interest </w:t>
      </w:r>
      <w:r w:rsidR="005A6B62">
        <w:t>in</w:t>
      </w:r>
      <w:r w:rsidRPr="00D773E0">
        <w:t xml:space="preserve">to the lesson.  </w:t>
      </w:r>
      <w:r w:rsidR="00615B8E" w:rsidRPr="00D773E0">
        <w:t xml:space="preserve"> </w:t>
      </w:r>
    </w:p>
    <w:p w14:paraId="71D5A803" w14:textId="74ECC08A" w:rsidR="001B73C6" w:rsidRDefault="001B73C6" w:rsidP="00D773E0">
      <w:pPr>
        <w:pStyle w:val="AssignBody"/>
      </w:pPr>
    </w:p>
    <w:p w14:paraId="39A3516A" w14:textId="2A65EF1A" w:rsidR="001B73C6" w:rsidRPr="002C20A9" w:rsidRDefault="001B73C6" w:rsidP="00D773E0">
      <w:pPr>
        <w:pStyle w:val="AssignBody"/>
      </w:pPr>
      <w:r w:rsidRPr="002C20A9">
        <w:t xml:space="preserve">Another positive factor of the results to consider is the efficiency of this form of </w:t>
      </w:r>
      <w:proofErr w:type="spellStart"/>
      <w:r w:rsidRPr="002C20A9">
        <w:t>AfL</w:t>
      </w:r>
      <w:proofErr w:type="spellEnd"/>
      <w:r w:rsidR="000D334E" w:rsidRPr="002C20A9">
        <w:t>.  As mentioned previously</w:t>
      </w:r>
      <w:r w:rsidRPr="002C20A9">
        <w:t xml:space="preserve">, </w:t>
      </w:r>
      <w:r w:rsidR="000D334E" w:rsidRPr="002C20A9">
        <w:t xml:space="preserve">digital </w:t>
      </w:r>
      <w:proofErr w:type="spellStart"/>
      <w:r w:rsidR="000D334E" w:rsidRPr="002C20A9">
        <w:t>AfL</w:t>
      </w:r>
      <w:proofErr w:type="spellEnd"/>
      <w:r w:rsidR="000D334E" w:rsidRPr="002C20A9">
        <w:t xml:space="preserve"> speeds up the feedback process</w:t>
      </w:r>
      <w:r w:rsidR="00512473" w:rsidRPr="002C20A9">
        <w:t xml:space="preserve"> (</w:t>
      </w:r>
      <w:proofErr w:type="spellStart"/>
      <w:r w:rsidR="00512473" w:rsidRPr="002C20A9">
        <w:t>Fiock</w:t>
      </w:r>
      <w:proofErr w:type="spellEnd"/>
      <w:r w:rsidR="00512473" w:rsidRPr="002C20A9">
        <w:t xml:space="preserve"> and Garcia, 2019)</w:t>
      </w:r>
      <w:r w:rsidR="000D334E" w:rsidRPr="002C20A9">
        <w:t xml:space="preserve"> </w:t>
      </w:r>
      <w:r w:rsidRPr="002C20A9">
        <w:t xml:space="preserve">and </w:t>
      </w:r>
      <w:r w:rsidR="000D334E" w:rsidRPr="002C20A9">
        <w:t xml:space="preserve">our </w:t>
      </w:r>
      <w:r w:rsidRPr="002C20A9">
        <w:t xml:space="preserve">results </w:t>
      </w:r>
      <w:r w:rsidR="000D334E" w:rsidRPr="002C20A9">
        <w:t>were</w:t>
      </w:r>
      <w:r w:rsidRPr="002C20A9">
        <w:t xml:space="preserve"> instant which give</w:t>
      </w:r>
      <w:r w:rsidR="000D334E" w:rsidRPr="002C20A9">
        <w:t xml:space="preserve"> us</w:t>
      </w:r>
      <w:r w:rsidRPr="002C20A9">
        <w:t xml:space="preserve"> the best chance of knowing</w:t>
      </w:r>
      <w:r w:rsidR="000D334E" w:rsidRPr="002C20A9">
        <w:t xml:space="preserve"> the next steps in learning.</w:t>
      </w:r>
      <w:r w:rsidRPr="002C20A9">
        <w:t xml:space="preserve"> </w:t>
      </w:r>
      <w:r w:rsidR="00D766E4">
        <w:t xml:space="preserve"> </w:t>
      </w:r>
      <w:r w:rsidR="000D334E" w:rsidRPr="002C20A9">
        <w:t xml:space="preserve">However, </w:t>
      </w:r>
      <w:r w:rsidR="007413C2">
        <w:t xml:space="preserve">as stated by </w:t>
      </w:r>
      <w:r w:rsidR="002C20A9">
        <w:t>Humphreys (2015)</w:t>
      </w:r>
      <w:r w:rsidR="007413C2">
        <w:t xml:space="preserve">, </w:t>
      </w:r>
      <w:r w:rsidR="002C20A9" w:rsidRPr="00333FC1">
        <w:t>using technology to assist teaching increases teacher workload</w:t>
      </w:r>
      <w:r w:rsidR="007413C2">
        <w:t xml:space="preserve"> and</w:t>
      </w:r>
      <w:r w:rsidR="002C20A9">
        <w:t xml:space="preserve"> </w:t>
      </w:r>
      <w:r w:rsidR="000D334E" w:rsidRPr="002C20A9">
        <w:t xml:space="preserve">the initial implementation of </w:t>
      </w:r>
      <w:r w:rsidR="00C1352F" w:rsidRPr="002C20A9">
        <w:t>both</w:t>
      </w:r>
      <w:r w:rsidR="000D334E" w:rsidRPr="002C20A9">
        <w:t xml:space="preserve"> quizzes did cause significant workload for myself and my partner</w:t>
      </w:r>
      <w:r w:rsidR="00C1352F" w:rsidRPr="002C20A9">
        <w:t xml:space="preserve"> </w:t>
      </w:r>
      <w:r w:rsidR="002C20A9">
        <w:t>(</w:t>
      </w:r>
      <w:r w:rsidR="00C1352F" w:rsidRPr="002C20A9">
        <w:t xml:space="preserve">including the creation of </w:t>
      </w:r>
      <w:r w:rsidR="000D78FB" w:rsidRPr="002C20A9">
        <w:t xml:space="preserve">the </w:t>
      </w:r>
      <w:r w:rsidR="00C1352F" w:rsidRPr="002C20A9">
        <w:t>Kahoot</w:t>
      </w:r>
      <w:r w:rsidR="006F466B">
        <w:t>!</w:t>
      </w:r>
      <w:r w:rsidR="00C1352F" w:rsidRPr="002C20A9">
        <w:t xml:space="preserve"> </w:t>
      </w:r>
      <w:r w:rsidR="000D78FB" w:rsidRPr="002C20A9">
        <w:t xml:space="preserve">quiz </w:t>
      </w:r>
      <w:r w:rsidR="00C1352F" w:rsidRPr="002C20A9">
        <w:t xml:space="preserve">and the QR codes used in the </w:t>
      </w:r>
      <w:proofErr w:type="spellStart"/>
      <w:r w:rsidR="00C1352F" w:rsidRPr="002C20A9">
        <w:t>Plickers</w:t>
      </w:r>
      <w:proofErr w:type="spellEnd"/>
      <w:r w:rsidR="00C1352F" w:rsidRPr="002C20A9">
        <w:t xml:space="preserve"> quiz</w:t>
      </w:r>
      <w:r w:rsidR="00C47B1D">
        <w:t>)</w:t>
      </w:r>
      <w:r w:rsidR="00C1352F" w:rsidRPr="002C20A9">
        <w:t>.</w:t>
      </w:r>
      <w:r w:rsidR="000D334E" w:rsidRPr="002C20A9">
        <w:t xml:space="preserve"> </w:t>
      </w:r>
    </w:p>
    <w:p w14:paraId="5B125094" w14:textId="77777777" w:rsidR="00D25FD1" w:rsidRPr="002C20A9" w:rsidRDefault="00D25FD1" w:rsidP="00D773E0">
      <w:pPr>
        <w:pStyle w:val="AssignBody"/>
      </w:pPr>
    </w:p>
    <w:p w14:paraId="50A02E17" w14:textId="581D3A80" w:rsidR="00615B8E" w:rsidRPr="002C20A9" w:rsidRDefault="00D25FD1" w:rsidP="00D773E0">
      <w:pPr>
        <w:pStyle w:val="AssignBody"/>
        <w:rPr>
          <w:b/>
          <w:bCs/>
        </w:rPr>
      </w:pPr>
      <w:r w:rsidRPr="002C20A9">
        <w:t xml:space="preserve">I will be using a lot </w:t>
      </w:r>
      <w:r w:rsidR="00161FFF" w:rsidRPr="002C20A9">
        <w:t>of</w:t>
      </w:r>
      <w:r w:rsidRPr="002C20A9">
        <w:t xml:space="preserve"> digital assessment</w:t>
      </w:r>
      <w:r w:rsidR="00615B8E" w:rsidRPr="002C20A9">
        <w:t>s</w:t>
      </w:r>
      <w:r w:rsidRPr="002C20A9">
        <w:t xml:space="preserve"> within my lessons in the future.  </w:t>
      </w:r>
      <w:r w:rsidR="005465E2" w:rsidRPr="002C20A9">
        <w:t>This will involve the continuation of multiple</w:t>
      </w:r>
      <w:r w:rsidR="00615B8E" w:rsidRPr="002C20A9">
        <w:t>-</w:t>
      </w:r>
      <w:r w:rsidR="005465E2" w:rsidRPr="002C20A9">
        <w:t>cho</w:t>
      </w:r>
      <w:r w:rsidR="00637FF2" w:rsidRPr="002C20A9">
        <w:t>ic</w:t>
      </w:r>
      <w:r w:rsidR="005465E2" w:rsidRPr="002C20A9">
        <w:t>e quizzes including Kahoot</w:t>
      </w:r>
      <w:r w:rsidR="006F466B">
        <w:t>!</w:t>
      </w:r>
      <w:r w:rsidR="001B73C6" w:rsidRPr="002C20A9">
        <w:t xml:space="preserve"> and </w:t>
      </w:r>
      <w:proofErr w:type="spellStart"/>
      <w:r w:rsidR="001B73C6" w:rsidRPr="002C20A9">
        <w:t>Plickers</w:t>
      </w:r>
      <w:proofErr w:type="spellEnd"/>
      <w:r w:rsidR="00637FF2" w:rsidRPr="002C20A9">
        <w:t xml:space="preserve">.  </w:t>
      </w:r>
      <w:r w:rsidR="005A16B0" w:rsidRPr="002C20A9">
        <w:t xml:space="preserve">After each lesson, I will </w:t>
      </w:r>
      <w:r w:rsidR="001B548A" w:rsidRPr="002C20A9">
        <w:t>analyse</w:t>
      </w:r>
      <w:r w:rsidR="005A16B0" w:rsidRPr="002C20A9">
        <w:t xml:space="preserve"> the results via the report pro</w:t>
      </w:r>
      <w:r w:rsidR="001B548A" w:rsidRPr="002C20A9">
        <w:t>vided</w:t>
      </w:r>
      <w:r w:rsidR="005A16B0" w:rsidRPr="002C20A9">
        <w:t xml:space="preserve"> and this will enable me to either </w:t>
      </w:r>
      <w:r w:rsidR="005A16B0" w:rsidRPr="002C20A9">
        <w:lastRenderedPageBreak/>
        <w:t>provide further guidance to pupils or it will show that all pupils are ready to move on.  At no point will any learner be left behind in my lessons.</w:t>
      </w:r>
      <w:r w:rsidR="00BA7ABC" w:rsidRPr="002C20A9">
        <w:t xml:space="preserve">  </w:t>
      </w:r>
    </w:p>
    <w:p w14:paraId="40320FD9" w14:textId="77777777" w:rsidR="002B3615" w:rsidRDefault="002B3615" w:rsidP="00D773E0">
      <w:pPr>
        <w:pStyle w:val="AssignBody"/>
        <w:rPr>
          <w:b/>
          <w:bCs/>
          <w:i/>
          <w:iCs/>
          <w:sz w:val="28"/>
          <w:szCs w:val="28"/>
          <w:u w:val="single"/>
        </w:rPr>
      </w:pPr>
    </w:p>
    <w:p w14:paraId="295E6573" w14:textId="5B96CC5A" w:rsidR="001B548A" w:rsidRPr="0033533E" w:rsidRDefault="008C3F6D" w:rsidP="00D773E0">
      <w:pPr>
        <w:pStyle w:val="AssignBody"/>
        <w:rPr>
          <w:b/>
          <w:bCs/>
          <w:i/>
          <w:iCs/>
          <w:sz w:val="28"/>
          <w:szCs w:val="28"/>
          <w:u w:val="single"/>
        </w:rPr>
      </w:pPr>
      <w:r w:rsidRPr="0033533E">
        <w:rPr>
          <w:b/>
          <w:bCs/>
          <w:i/>
          <w:iCs/>
          <w:sz w:val="28"/>
          <w:szCs w:val="28"/>
          <w:u w:val="single"/>
        </w:rPr>
        <w:t>Conclusion</w:t>
      </w:r>
    </w:p>
    <w:p w14:paraId="3D32E7A3" w14:textId="77777777" w:rsidR="00615B8E" w:rsidRPr="00D773E0" w:rsidRDefault="00615B8E" w:rsidP="00D773E0">
      <w:pPr>
        <w:pStyle w:val="AssignBody"/>
      </w:pPr>
    </w:p>
    <w:p w14:paraId="1C49ADF4" w14:textId="70A534BD" w:rsidR="006C031E" w:rsidRPr="00CD5E2B" w:rsidRDefault="00C57A9F" w:rsidP="006C031E">
      <w:pPr>
        <w:pStyle w:val="AssignBody"/>
      </w:pPr>
      <w:r w:rsidRPr="00CD5E2B">
        <w:rPr>
          <w:shd w:val="clear" w:color="auto" w:fill="FFFFFF"/>
        </w:rPr>
        <w:t xml:space="preserve">This research investigated how digital technology can be used to assist </w:t>
      </w:r>
      <w:proofErr w:type="spellStart"/>
      <w:r w:rsidR="005351E5" w:rsidRPr="00CD5E2B">
        <w:rPr>
          <w:shd w:val="clear" w:color="auto" w:fill="FFFFFF"/>
        </w:rPr>
        <w:t>AfL</w:t>
      </w:r>
      <w:proofErr w:type="spellEnd"/>
      <w:r w:rsidRPr="00CD5E2B">
        <w:rPr>
          <w:shd w:val="clear" w:color="auto" w:fill="FFFFFF"/>
        </w:rPr>
        <w:t xml:space="preserve"> within the classroom.  </w:t>
      </w:r>
      <w:r w:rsidRPr="00CD5E2B">
        <w:t>Th</w:t>
      </w:r>
      <w:r w:rsidR="0051593F" w:rsidRPr="00CD5E2B">
        <w:t xml:space="preserve">e </w:t>
      </w:r>
      <w:r w:rsidRPr="00CD5E2B">
        <w:t>research was conducted as a double case study within two separate subject areas at the same school.</w:t>
      </w:r>
      <w:r w:rsidR="005E3890" w:rsidRPr="00CD5E2B">
        <w:t xml:space="preserve">  </w:t>
      </w:r>
      <w:r w:rsidR="0051593F" w:rsidRPr="00CD5E2B">
        <w:t xml:space="preserve">Whilst both research classes were in the same year group at the same school, they represented a variety of cross ability pupils within the school.  </w:t>
      </w:r>
      <w:r w:rsidR="005E3890" w:rsidRPr="00CD5E2B">
        <w:t>My partner and I adopted a lesson study approach as the model for our activities as this method had proven to be successful in promoting research and development within Japanese education</w:t>
      </w:r>
      <w:r w:rsidR="006C031E" w:rsidRPr="00CD5E2B">
        <w:t xml:space="preserve"> and is thought to be one of the best ways to study the process of teaching and recommend improvements (Fernandes &amp; Yoshida, 2004).</w:t>
      </w:r>
    </w:p>
    <w:p w14:paraId="0CE52A47" w14:textId="77777777" w:rsidR="006C031E" w:rsidRPr="00CD5E2B" w:rsidRDefault="006C031E" w:rsidP="006C031E">
      <w:pPr>
        <w:pStyle w:val="AssignBody"/>
      </w:pPr>
    </w:p>
    <w:p w14:paraId="331436C9" w14:textId="51A33A6A" w:rsidR="0033533E" w:rsidRPr="00CD5E2B" w:rsidRDefault="005E3890" w:rsidP="0033533E">
      <w:pPr>
        <w:pStyle w:val="AssignBody"/>
        <w:rPr>
          <w:rFonts w:eastAsia="Times New Roman"/>
          <w:lang w:eastAsia="en-GB"/>
        </w:rPr>
      </w:pPr>
      <w:r w:rsidRPr="00CD5E2B">
        <w:t xml:space="preserve">Through concise planning, my partner and I designed, executed, </w:t>
      </w:r>
      <w:r w:rsidR="002B3615" w:rsidRPr="00CD5E2B">
        <w:t>observed,</w:t>
      </w:r>
      <w:r w:rsidRPr="00CD5E2B">
        <w:t xml:space="preserve"> and reflected on the effectiveness of digital assessment</w:t>
      </w:r>
      <w:r w:rsidR="00E558FE" w:rsidRPr="00CD5E2B">
        <w:t xml:space="preserve"> in the classroom</w:t>
      </w:r>
      <w:r w:rsidRPr="00CD5E2B">
        <w:t xml:space="preserve">.  </w:t>
      </w:r>
    </w:p>
    <w:p w14:paraId="76D0265F" w14:textId="12554658" w:rsidR="00326622" w:rsidRPr="00CD5E2B" w:rsidRDefault="00326622" w:rsidP="00D773E0">
      <w:pPr>
        <w:pStyle w:val="AssignBody"/>
      </w:pPr>
    </w:p>
    <w:p w14:paraId="5EEADDEB" w14:textId="2248F152" w:rsidR="0051593F" w:rsidRPr="00CD5E2B" w:rsidRDefault="0051593F" w:rsidP="00D773E0">
      <w:pPr>
        <w:pStyle w:val="AssignBody"/>
      </w:pPr>
      <w:r w:rsidRPr="00CD5E2B">
        <w:t>There were strengths and limitations to our research lessons</w:t>
      </w:r>
      <w:r w:rsidR="00161FFF" w:rsidRPr="00CD5E2B">
        <w:t>,</w:t>
      </w:r>
      <w:r w:rsidRPr="00CD5E2B">
        <w:t xml:space="preserve"> and it is important for us to recognise these to improve our future research practices.  Our planning was concise</w:t>
      </w:r>
      <w:r w:rsidR="00161FFF" w:rsidRPr="00CD5E2B">
        <w:t xml:space="preserve">, </w:t>
      </w:r>
      <w:r w:rsidRPr="00CD5E2B">
        <w:t xml:space="preserve">and this was evident in the research as every detail went the way we had planned.  Our research question was also effective as it was something that we both felt passionate about and it was something that we both believed </w:t>
      </w:r>
      <w:r w:rsidR="002B3615" w:rsidRPr="00CD5E2B">
        <w:t>was not</w:t>
      </w:r>
      <w:r w:rsidRPr="00CD5E2B">
        <w:t xml:space="preserve"> being executed to its full potential within the school.  </w:t>
      </w:r>
      <w:r w:rsidR="00A12EE6" w:rsidRPr="00CD5E2B">
        <w:t>Our data collection was also a strength of ours throughout the research process</w:t>
      </w:r>
      <w:r w:rsidR="00EC0119" w:rsidRPr="00CD5E2B">
        <w:t xml:space="preserve"> as it enabled us to gather the required information to meet the objectives of the lesson study</w:t>
      </w:r>
      <w:r w:rsidR="00A12EE6" w:rsidRPr="00CD5E2B">
        <w:t>.</w:t>
      </w:r>
    </w:p>
    <w:p w14:paraId="6DD24D94" w14:textId="05C4DE88" w:rsidR="0051593F" w:rsidRPr="00CD5E2B" w:rsidRDefault="0051593F" w:rsidP="00D773E0">
      <w:pPr>
        <w:pStyle w:val="AssignBody"/>
      </w:pPr>
    </w:p>
    <w:p w14:paraId="6C99ACCB" w14:textId="2FC27652" w:rsidR="00A12EE6" w:rsidRPr="00CD5E2B" w:rsidRDefault="00A12EE6" w:rsidP="00D773E0">
      <w:pPr>
        <w:pStyle w:val="AssignBody"/>
      </w:pPr>
      <w:r w:rsidRPr="00CD5E2B">
        <w:t xml:space="preserve">One </w:t>
      </w:r>
      <w:r w:rsidR="0019662B" w:rsidRPr="00CD5E2B">
        <w:t xml:space="preserve">limitation however was that the research was </w:t>
      </w:r>
      <w:r w:rsidR="00E85067" w:rsidRPr="00CD5E2B">
        <w:t xml:space="preserve">only </w:t>
      </w:r>
      <w:r w:rsidR="0019662B" w:rsidRPr="00CD5E2B">
        <w:t xml:space="preserve">conducted </w:t>
      </w:r>
      <w:r w:rsidR="00161FFF" w:rsidRPr="00CD5E2B">
        <w:t>on</w:t>
      </w:r>
      <w:r w:rsidR="0019662B" w:rsidRPr="00CD5E2B">
        <w:t xml:space="preserve"> two classes </w:t>
      </w:r>
      <w:r w:rsidR="00E85067" w:rsidRPr="00CD5E2B">
        <w:t xml:space="preserve">within the school and </w:t>
      </w:r>
      <w:r w:rsidR="0019662B" w:rsidRPr="00CD5E2B">
        <w:t>this is</w:t>
      </w:r>
      <w:r w:rsidR="00A21ADF" w:rsidRPr="00CD5E2B">
        <w:t xml:space="preserve"> </w:t>
      </w:r>
      <w:r w:rsidR="0019662B" w:rsidRPr="00CD5E2B">
        <w:t>n</w:t>
      </w:r>
      <w:r w:rsidR="00A21ADF" w:rsidRPr="00CD5E2B">
        <w:t>o</w:t>
      </w:r>
      <w:r w:rsidR="0019662B" w:rsidRPr="00CD5E2B">
        <w:t xml:space="preserve">t a true representation of all pupils </w:t>
      </w:r>
      <w:r w:rsidR="00E85067" w:rsidRPr="00CD5E2B">
        <w:t>within the year</w:t>
      </w:r>
      <w:r w:rsidR="00D2355F" w:rsidRPr="00CD5E2B">
        <w:t xml:space="preserve"> group</w:t>
      </w:r>
      <w:r w:rsidR="00E85067" w:rsidRPr="00CD5E2B">
        <w:t>.  Another limitation was the reliability and validity of information gathered.  Although we could gage emotions and appearances of the pupils during the observations, we had to rely on the pupils answers during the focus group and we had no way of knowing if the student</w:t>
      </w:r>
      <w:r w:rsidR="00161FFF" w:rsidRPr="00CD5E2B">
        <w:t>s</w:t>
      </w:r>
      <w:r w:rsidR="00E85067" w:rsidRPr="00CD5E2B">
        <w:t xml:space="preserve"> w</w:t>
      </w:r>
      <w:r w:rsidR="00161FFF" w:rsidRPr="00CD5E2B">
        <w:t xml:space="preserve">ere </w:t>
      </w:r>
      <w:r w:rsidR="00E85067" w:rsidRPr="00CD5E2B">
        <w:t>telling the truth</w:t>
      </w:r>
      <w:r w:rsidR="00C93831" w:rsidRPr="00CD5E2B">
        <w:t xml:space="preserve"> or if they were fabricating their </w:t>
      </w:r>
      <w:r w:rsidR="00161FFF" w:rsidRPr="00CD5E2B">
        <w:t>answers</w:t>
      </w:r>
      <w:r w:rsidR="00D547C3" w:rsidRPr="00CD5E2B">
        <w:t xml:space="preserve"> by telling us what they thought we wanted to hear (Krueger, 1994)</w:t>
      </w:r>
      <w:r w:rsidR="00E85067" w:rsidRPr="00CD5E2B">
        <w:t xml:space="preserve">.  </w:t>
      </w:r>
    </w:p>
    <w:p w14:paraId="081DF97D" w14:textId="00F8E577" w:rsidR="00E558FE" w:rsidRPr="00CD5E2B" w:rsidRDefault="00E558FE" w:rsidP="00D773E0">
      <w:pPr>
        <w:pStyle w:val="AssignBody"/>
      </w:pPr>
    </w:p>
    <w:p w14:paraId="5AA1C0CF" w14:textId="2FD1B8EB" w:rsidR="00E558FE" w:rsidRPr="00CD5E2B" w:rsidRDefault="00D547C3" w:rsidP="00E558FE">
      <w:pPr>
        <w:pStyle w:val="AssignBody"/>
        <w:rPr>
          <w:rFonts w:eastAsia="Times New Roman"/>
          <w:lang w:eastAsia="en-GB"/>
        </w:rPr>
      </w:pPr>
      <w:proofErr w:type="spellStart"/>
      <w:r w:rsidRPr="00CD5E2B">
        <w:t>Franceschin</w:t>
      </w:r>
      <w:proofErr w:type="spellEnd"/>
      <w:r w:rsidRPr="00CD5E2B">
        <w:t xml:space="preserve"> (2016) believes that “</w:t>
      </w:r>
      <w:r w:rsidRPr="00CD5E2B">
        <w:rPr>
          <w:i/>
          <w:iCs/>
        </w:rPr>
        <w:t>the key to success lies in digital assessment</w:t>
      </w:r>
      <w:r w:rsidRPr="00CD5E2B">
        <w:t>” and although my small scale study cannot a</w:t>
      </w:r>
      <w:r w:rsidR="00CD5E2B" w:rsidRPr="00CD5E2B">
        <w:t>s</w:t>
      </w:r>
      <w:r w:rsidRPr="00CD5E2B">
        <w:t xml:space="preserve">certain this, my </w:t>
      </w:r>
      <w:r w:rsidR="00CD5E2B" w:rsidRPr="00CD5E2B">
        <w:t>opinion is that d</w:t>
      </w:r>
      <w:r w:rsidR="00E558FE" w:rsidRPr="00CD5E2B">
        <w:rPr>
          <w:shd w:val="clear" w:color="auto" w:fill="FFFFFF"/>
        </w:rPr>
        <w:t xml:space="preserve">igital assessments are without a doubt, a powerful tool in the classroom, and </w:t>
      </w:r>
      <w:r w:rsidR="00CD5E2B" w:rsidRPr="00CD5E2B">
        <w:rPr>
          <w:shd w:val="clear" w:color="auto" w:fill="FFFFFF"/>
        </w:rPr>
        <w:t>can sometimes be</w:t>
      </w:r>
      <w:r w:rsidR="00E558FE" w:rsidRPr="00CD5E2B">
        <w:rPr>
          <w:shd w:val="clear" w:color="auto" w:fill="FFFFFF"/>
        </w:rPr>
        <w:t xml:space="preserve"> the best </w:t>
      </w:r>
      <w:r w:rsidR="00E558FE" w:rsidRPr="00CD5E2B">
        <w:rPr>
          <w:shd w:val="clear" w:color="auto" w:fill="FFFFFF"/>
        </w:rPr>
        <w:lastRenderedPageBreak/>
        <w:t>method of engaging learners through delivering a more effective educational experience.  This research project has emphasised the advantages</w:t>
      </w:r>
      <w:r w:rsidR="00CF3C06" w:rsidRPr="00CD5E2B">
        <w:rPr>
          <w:shd w:val="clear" w:color="auto" w:fill="FFFFFF"/>
        </w:rPr>
        <w:t xml:space="preserve"> and disadvantages</w:t>
      </w:r>
      <w:r w:rsidR="00E558FE" w:rsidRPr="00CD5E2B">
        <w:rPr>
          <w:shd w:val="clear" w:color="auto" w:fill="FFFFFF"/>
        </w:rPr>
        <w:t xml:space="preserve"> of digital assessments on student behaviour and learning and it has also exhibited how digital technology can infuse humour and excitement into assessments</w:t>
      </w:r>
      <w:r w:rsidR="00C93831" w:rsidRPr="00CD5E2B">
        <w:rPr>
          <w:shd w:val="clear" w:color="auto" w:fill="FFFFFF"/>
        </w:rPr>
        <w:t xml:space="preserve">.  I will undoubtably be using digital assessments as a form of </w:t>
      </w:r>
      <w:proofErr w:type="spellStart"/>
      <w:r w:rsidR="00C93831" w:rsidRPr="00CD5E2B">
        <w:rPr>
          <w:shd w:val="clear" w:color="auto" w:fill="FFFFFF"/>
        </w:rPr>
        <w:t>AfL</w:t>
      </w:r>
      <w:proofErr w:type="spellEnd"/>
      <w:r w:rsidR="00C93831" w:rsidRPr="00CD5E2B">
        <w:rPr>
          <w:shd w:val="clear" w:color="auto" w:fill="FFFFFF"/>
        </w:rPr>
        <w:t xml:space="preserve"> in my next placement school.</w:t>
      </w:r>
      <w:r w:rsidR="008B1AE1" w:rsidRPr="00CD5E2B">
        <w:rPr>
          <w:shd w:val="clear" w:color="auto" w:fill="FFFFFF"/>
        </w:rPr>
        <w:t xml:space="preserve">  </w:t>
      </w:r>
    </w:p>
    <w:p w14:paraId="36954BEE" w14:textId="77777777" w:rsidR="00A21ADF" w:rsidRDefault="00A21ADF" w:rsidP="00D773E0">
      <w:pPr>
        <w:pStyle w:val="AssignBody"/>
        <w:rPr>
          <w:b/>
          <w:bCs/>
          <w:i/>
          <w:iCs/>
          <w:sz w:val="28"/>
          <w:szCs w:val="28"/>
          <w:u w:val="single"/>
        </w:rPr>
      </w:pPr>
    </w:p>
    <w:p w14:paraId="418A0752" w14:textId="622EC054" w:rsidR="008C3F6D" w:rsidRDefault="008C3F6D" w:rsidP="00D773E0">
      <w:pPr>
        <w:pStyle w:val="AssignBody"/>
        <w:rPr>
          <w:b/>
          <w:bCs/>
          <w:i/>
          <w:iCs/>
          <w:sz w:val="28"/>
          <w:szCs w:val="28"/>
          <w:u w:val="single"/>
        </w:rPr>
      </w:pPr>
      <w:r w:rsidRPr="0033533E">
        <w:rPr>
          <w:b/>
          <w:bCs/>
          <w:i/>
          <w:iCs/>
          <w:sz w:val="28"/>
          <w:szCs w:val="28"/>
          <w:u w:val="single"/>
        </w:rPr>
        <w:t>Recommendations</w:t>
      </w:r>
    </w:p>
    <w:p w14:paraId="4CE13677" w14:textId="77777777" w:rsidR="00266B46" w:rsidRDefault="00266B46" w:rsidP="00D773E0">
      <w:pPr>
        <w:pStyle w:val="AssignBody"/>
        <w:rPr>
          <w:b/>
          <w:bCs/>
          <w:i/>
          <w:iCs/>
          <w:sz w:val="28"/>
          <w:szCs w:val="28"/>
          <w:u w:val="single"/>
        </w:rPr>
      </w:pPr>
    </w:p>
    <w:p w14:paraId="03DED4C0" w14:textId="4186F63D" w:rsidR="00214FAD" w:rsidRPr="008B1AE1" w:rsidRDefault="00C93831" w:rsidP="00D773E0">
      <w:pPr>
        <w:pStyle w:val="AssignBody"/>
        <w:rPr>
          <w:color w:val="FF0000"/>
        </w:rPr>
      </w:pPr>
      <w:r w:rsidRPr="004B3C2E">
        <w:t xml:space="preserve">On reflection, the </w:t>
      </w:r>
      <w:r w:rsidR="00EF6523" w:rsidRPr="004B3C2E">
        <w:t>main</w:t>
      </w:r>
      <w:r w:rsidRPr="004B3C2E">
        <w:t xml:space="preserve"> recommendation</w:t>
      </w:r>
      <w:r w:rsidR="005761BB" w:rsidRPr="004B3C2E">
        <w:t>s</w:t>
      </w:r>
      <w:r w:rsidRPr="004B3C2E">
        <w:t xml:space="preserve"> that I would make </w:t>
      </w:r>
      <w:proofErr w:type="gramStart"/>
      <w:r w:rsidRPr="004B3C2E">
        <w:t>in light of</w:t>
      </w:r>
      <w:proofErr w:type="gramEnd"/>
      <w:r w:rsidRPr="004B3C2E">
        <w:t xml:space="preserve"> my research is to </w:t>
      </w:r>
      <w:r w:rsidR="00214FAD" w:rsidRPr="004B3C2E">
        <w:t>include a wider</w:t>
      </w:r>
      <w:r w:rsidRPr="004B3C2E">
        <w:t xml:space="preserve"> variety of pupils in future</w:t>
      </w:r>
      <w:r w:rsidR="00214FAD" w:rsidRPr="004B3C2E">
        <w:t xml:space="preserve"> lesson studies</w:t>
      </w:r>
      <w:r w:rsidR="004B3C2E" w:rsidRPr="004B3C2E">
        <w:t xml:space="preserve"> and focus groups</w:t>
      </w:r>
      <w:r w:rsidRPr="004B3C2E">
        <w:t xml:space="preserve">.  </w:t>
      </w:r>
      <w:r w:rsidR="004B3C2E" w:rsidRPr="004B3C2E">
        <w:t xml:space="preserve">Typically, focus groups consist of between 6 and 12 members (Stewart &amp; Shamdasani, 1990) and I believe that incorporating more pupils will ensure that the researcher gets a better reflection of the whole year or whole school. </w:t>
      </w:r>
      <w:r w:rsidR="00EF6523" w:rsidRPr="004B3C2E">
        <w:t xml:space="preserve">In addition, I would also ensure engagement with the wider ‘Community of Inquiry’ (Doig </w:t>
      </w:r>
      <w:r w:rsidR="0020787E" w:rsidRPr="004B3C2E">
        <w:t>et al,</w:t>
      </w:r>
      <w:r w:rsidR="00EF6523" w:rsidRPr="004B3C2E">
        <w:t xml:space="preserve"> 2011.)  According to Doig </w:t>
      </w:r>
      <w:r w:rsidR="0020787E" w:rsidRPr="004B3C2E">
        <w:t>et al</w:t>
      </w:r>
      <w:r w:rsidR="00EF6523" w:rsidRPr="004B3C2E">
        <w:t xml:space="preserve">, lesson studies should </w:t>
      </w:r>
      <w:r w:rsidR="00EF6523">
        <w:t>include collaboration with experienced and knowledg</w:t>
      </w:r>
      <w:r w:rsidR="00266B46">
        <w:t>e</w:t>
      </w:r>
      <w:r w:rsidR="00EF6523">
        <w:t xml:space="preserve">able </w:t>
      </w:r>
      <w:r w:rsidR="00C47B1D">
        <w:t>partners,</w:t>
      </w:r>
      <w:r w:rsidR="00EF6523">
        <w:t xml:space="preserve"> </w:t>
      </w:r>
      <w:r w:rsidR="00266B46">
        <w:t>and I believe that collaborating with my mentor and fellow staff at School Y would have provided additional expertise and opportunities</w:t>
      </w:r>
      <w:r w:rsidR="006F466B">
        <w:t>.  H</w:t>
      </w:r>
      <w:r w:rsidR="00266B46">
        <w:t>owever</w:t>
      </w:r>
      <w:r w:rsidR="006F466B">
        <w:t>,</w:t>
      </w:r>
      <w:r w:rsidR="00266B46">
        <w:t xml:space="preserve"> owing to timescale and lesson study specification, this was not possible.  </w:t>
      </w:r>
    </w:p>
    <w:p w14:paraId="585E79B5" w14:textId="77777777" w:rsidR="00214FAD" w:rsidRPr="008B1AE1" w:rsidRDefault="00214FAD" w:rsidP="00D773E0">
      <w:pPr>
        <w:pStyle w:val="AssignBody"/>
        <w:rPr>
          <w:color w:val="FF0000"/>
        </w:rPr>
      </w:pPr>
    </w:p>
    <w:p w14:paraId="50D43F94" w14:textId="6F5D1450" w:rsidR="008C3F6D" w:rsidRPr="003E3599" w:rsidRDefault="00214FAD" w:rsidP="00D773E0">
      <w:pPr>
        <w:pStyle w:val="AssignBody"/>
      </w:pPr>
      <w:r w:rsidRPr="003E3599">
        <w:t xml:space="preserve">My findings </w:t>
      </w:r>
      <w:r w:rsidR="00A33A7B" w:rsidRPr="003E3599">
        <w:t>with</w:t>
      </w:r>
      <w:r w:rsidRPr="003E3599">
        <w:t>in th</w:t>
      </w:r>
      <w:r w:rsidR="00A33A7B" w:rsidRPr="003E3599">
        <w:t>is</w:t>
      </w:r>
      <w:r w:rsidRPr="003E3599">
        <w:t xml:space="preserve"> report have outlined how pupil confidence can improve </w:t>
      </w:r>
      <w:proofErr w:type="gramStart"/>
      <w:r w:rsidRPr="003E3599">
        <w:t>as a result of</w:t>
      </w:r>
      <w:proofErr w:type="gramEnd"/>
      <w:r w:rsidRPr="003E3599">
        <w:t xml:space="preserve"> digital ass</w:t>
      </w:r>
      <w:r w:rsidR="00A33A7B" w:rsidRPr="003E3599">
        <w:t xml:space="preserve">essment and </w:t>
      </w:r>
      <w:r w:rsidRPr="003E3599">
        <w:t>I believe that my findings into the</w:t>
      </w:r>
      <w:r w:rsidR="00A33A7B" w:rsidRPr="003E3599">
        <w:t>se</w:t>
      </w:r>
      <w:r w:rsidRPr="003E3599">
        <w:t xml:space="preserve"> connections could be taken forward to inform further research.  </w:t>
      </w:r>
      <w:r w:rsidR="00A33A7B" w:rsidRPr="003E3599">
        <w:t xml:space="preserve">I have seen a significant improvement in confidence and in learning </w:t>
      </w:r>
      <w:r w:rsidR="005351E5" w:rsidRPr="003E3599">
        <w:t>because of</w:t>
      </w:r>
      <w:r w:rsidR="00A33A7B" w:rsidRPr="003E3599">
        <w:t xml:space="preserve"> digit</w:t>
      </w:r>
      <w:r w:rsidR="00161FFF" w:rsidRPr="003E3599">
        <w:t>a</w:t>
      </w:r>
      <w:r w:rsidR="00A33A7B" w:rsidRPr="003E3599">
        <w:t xml:space="preserve">l </w:t>
      </w:r>
      <w:proofErr w:type="spellStart"/>
      <w:r w:rsidR="00A33A7B" w:rsidRPr="003E3599">
        <w:t>AfL</w:t>
      </w:r>
      <w:proofErr w:type="spellEnd"/>
      <w:r w:rsidR="00A33A7B" w:rsidRPr="003E3599">
        <w:t xml:space="preserve"> and I believe that this could be used to inform further research into student behavio</w:t>
      </w:r>
      <w:r w:rsidR="009334C3" w:rsidRPr="003E3599">
        <w:t>u</w:t>
      </w:r>
      <w:r w:rsidR="00A33A7B" w:rsidRPr="003E3599">
        <w:t xml:space="preserve">r. </w:t>
      </w:r>
    </w:p>
    <w:p w14:paraId="611EAADC" w14:textId="77777777" w:rsidR="008C3F6D" w:rsidRPr="003E3599" w:rsidRDefault="008C3F6D" w:rsidP="00D773E0">
      <w:pPr>
        <w:pStyle w:val="AssignBody"/>
      </w:pPr>
    </w:p>
    <w:p w14:paraId="1143E848" w14:textId="7D4F1B79" w:rsidR="008C3F6D" w:rsidRPr="008B1AE1" w:rsidRDefault="00A33A7B" w:rsidP="00D773E0">
      <w:pPr>
        <w:pStyle w:val="AssignBody"/>
        <w:rPr>
          <w:color w:val="FF0000"/>
        </w:rPr>
      </w:pPr>
      <w:r w:rsidRPr="003E3599">
        <w:t xml:space="preserve">I will carry this experience forward to my next placement school and I hope to be able to expand on my research by experimenting </w:t>
      </w:r>
      <w:r w:rsidR="00F2148D" w:rsidRPr="003E3599">
        <w:t xml:space="preserve">with </w:t>
      </w:r>
      <w:r w:rsidRPr="003E3599">
        <w:t>alternative digital assessments with the pupils at my next school</w:t>
      </w:r>
      <w:r w:rsidR="009334C3" w:rsidRPr="003E3599">
        <w:t>.</w:t>
      </w:r>
      <w:r w:rsidR="008B1AE1" w:rsidRPr="003E3599">
        <w:t xml:space="preserve">  </w:t>
      </w:r>
    </w:p>
    <w:p w14:paraId="3101776E" w14:textId="71A1631D" w:rsidR="0020787E" w:rsidRDefault="0020787E" w:rsidP="00D773E0">
      <w:pPr>
        <w:pStyle w:val="AssignBody"/>
        <w:rPr>
          <w:color w:val="FF0000"/>
        </w:rPr>
      </w:pPr>
    </w:p>
    <w:p w14:paraId="57645163" w14:textId="3E931490" w:rsidR="00C47B1D" w:rsidRDefault="00C47B1D" w:rsidP="00D773E0">
      <w:pPr>
        <w:pStyle w:val="AssignBody"/>
        <w:rPr>
          <w:color w:val="FF0000"/>
        </w:rPr>
      </w:pPr>
    </w:p>
    <w:p w14:paraId="2B88AABC" w14:textId="350AC0A5" w:rsidR="00C47B1D" w:rsidRDefault="00C47B1D" w:rsidP="00D773E0">
      <w:pPr>
        <w:pStyle w:val="AssignBody"/>
        <w:rPr>
          <w:color w:val="FF0000"/>
        </w:rPr>
      </w:pPr>
    </w:p>
    <w:p w14:paraId="788D4551" w14:textId="5EA92A49" w:rsidR="00C47B1D" w:rsidRDefault="00C47B1D" w:rsidP="00D773E0">
      <w:pPr>
        <w:pStyle w:val="AssignBody"/>
        <w:rPr>
          <w:color w:val="FF0000"/>
        </w:rPr>
      </w:pPr>
    </w:p>
    <w:p w14:paraId="1AC82816" w14:textId="0BB6873F" w:rsidR="00C47B1D" w:rsidRDefault="00C47B1D" w:rsidP="00D773E0">
      <w:pPr>
        <w:pStyle w:val="AssignBody"/>
        <w:rPr>
          <w:color w:val="FF0000"/>
        </w:rPr>
      </w:pPr>
    </w:p>
    <w:p w14:paraId="746F38A7" w14:textId="69DD446B" w:rsidR="00C47B1D" w:rsidRDefault="00C47B1D" w:rsidP="00D773E0">
      <w:pPr>
        <w:pStyle w:val="AssignBody"/>
        <w:rPr>
          <w:color w:val="FF0000"/>
        </w:rPr>
      </w:pPr>
    </w:p>
    <w:p w14:paraId="6896B07C" w14:textId="77FD694C" w:rsidR="00C47B1D" w:rsidRDefault="00C47B1D" w:rsidP="00D773E0">
      <w:pPr>
        <w:pStyle w:val="AssignBody"/>
        <w:rPr>
          <w:color w:val="FF0000"/>
        </w:rPr>
      </w:pPr>
    </w:p>
    <w:p w14:paraId="4FBD8A29" w14:textId="356A22FB" w:rsidR="00C47B1D" w:rsidRDefault="00C47B1D" w:rsidP="00D773E0">
      <w:pPr>
        <w:pStyle w:val="AssignBody"/>
        <w:rPr>
          <w:color w:val="FF0000"/>
        </w:rPr>
      </w:pPr>
    </w:p>
    <w:p w14:paraId="6D396CDE" w14:textId="28689685" w:rsidR="009334C3" w:rsidRDefault="009334C3" w:rsidP="00D773E0">
      <w:pPr>
        <w:pStyle w:val="AssignBody"/>
        <w:rPr>
          <w:b/>
          <w:bCs/>
          <w:u w:val="single"/>
          <w:shd w:val="clear" w:color="auto" w:fill="FFFFFF"/>
        </w:rPr>
      </w:pPr>
      <w:r w:rsidRPr="009334C3">
        <w:rPr>
          <w:b/>
          <w:bCs/>
          <w:u w:val="single"/>
          <w:shd w:val="clear" w:color="auto" w:fill="FFFFFF"/>
        </w:rPr>
        <w:lastRenderedPageBreak/>
        <w:t>References</w:t>
      </w:r>
    </w:p>
    <w:p w14:paraId="0FAA2196" w14:textId="77777777" w:rsidR="004677A2" w:rsidRPr="00BA7ABC" w:rsidRDefault="004677A2" w:rsidP="00D773E0">
      <w:pPr>
        <w:pStyle w:val="AssignBody"/>
        <w:rPr>
          <w:b/>
          <w:bCs/>
          <w:color w:val="FF0000"/>
          <w:shd w:val="clear" w:color="auto" w:fill="FFFFFF"/>
        </w:rPr>
      </w:pPr>
    </w:p>
    <w:p w14:paraId="61D24107" w14:textId="32F360D0" w:rsidR="004677A2" w:rsidRPr="00A97F5E" w:rsidRDefault="004677A2" w:rsidP="004677A2">
      <w:pPr>
        <w:rPr>
          <w:rFonts w:ascii="Arial" w:hAnsi="Arial" w:cs="Arial"/>
        </w:rPr>
      </w:pPr>
      <w:r w:rsidRPr="00A97F5E">
        <w:rPr>
          <w:rFonts w:ascii="Arial" w:hAnsi="Arial" w:cs="Arial"/>
        </w:rPr>
        <w:t xml:space="preserve">British Educational Research Association (2018) </w:t>
      </w:r>
      <w:r w:rsidRPr="00A97F5E">
        <w:rPr>
          <w:rFonts w:ascii="Arial" w:hAnsi="Arial" w:cs="Arial"/>
          <w:i/>
          <w:iCs/>
        </w:rPr>
        <w:t>‘Ethical Guidelines for Educational Research’</w:t>
      </w:r>
      <w:r w:rsidRPr="00A97F5E">
        <w:rPr>
          <w:rFonts w:ascii="Arial" w:hAnsi="Arial" w:cs="Arial"/>
        </w:rPr>
        <w:t xml:space="preserve"> (4)</w:t>
      </w:r>
      <w:r w:rsidR="00BD3565" w:rsidRPr="00A97F5E">
        <w:rPr>
          <w:rFonts w:ascii="Arial" w:hAnsi="Arial" w:cs="Arial"/>
        </w:rPr>
        <w:t xml:space="preserve"> [Online]. Available from:</w:t>
      </w:r>
      <w:r w:rsidRPr="00A97F5E">
        <w:rPr>
          <w:rFonts w:ascii="Arial" w:hAnsi="Arial" w:cs="Arial"/>
        </w:rPr>
        <w:t xml:space="preserve"> </w:t>
      </w:r>
      <w:hyperlink r:id="rId12" w:history="1">
        <w:r w:rsidR="00BD3565" w:rsidRPr="00A97F5E">
          <w:rPr>
            <w:rStyle w:val="Hyperlink"/>
            <w:rFonts w:ascii="Arial" w:hAnsi="Arial" w:cs="Arial"/>
            <w:color w:val="auto"/>
          </w:rPr>
          <w:t>https://www.bera.ac.uk/publication/ethical-guidelines-for-educational-research-2018</w:t>
        </w:r>
      </w:hyperlink>
      <w:r w:rsidR="00BD3565" w:rsidRPr="00A97F5E">
        <w:rPr>
          <w:rFonts w:ascii="Arial" w:hAnsi="Arial" w:cs="Arial"/>
        </w:rPr>
        <w:t xml:space="preserve"> </w:t>
      </w:r>
      <w:r w:rsidRPr="00A97F5E">
        <w:rPr>
          <w:rFonts w:ascii="Arial" w:hAnsi="Arial" w:cs="Arial"/>
        </w:rPr>
        <w:t>(</w:t>
      </w:r>
      <w:r w:rsidR="00BD3565" w:rsidRPr="00A97F5E">
        <w:rPr>
          <w:rFonts w:ascii="Arial" w:hAnsi="Arial" w:cs="Arial"/>
        </w:rPr>
        <w:t>Accessed 22nd April 2020].</w:t>
      </w:r>
      <w:r w:rsidRPr="00A97F5E">
        <w:rPr>
          <w:rFonts w:ascii="Arial" w:hAnsi="Arial" w:cs="Arial"/>
        </w:rPr>
        <w:t>.</w:t>
      </w:r>
    </w:p>
    <w:p w14:paraId="0B681943" w14:textId="77777777" w:rsidR="004677A2" w:rsidRPr="00A97F5E" w:rsidRDefault="004677A2" w:rsidP="00D773E0">
      <w:pPr>
        <w:pStyle w:val="AssignBody"/>
        <w:rPr>
          <w:shd w:val="clear" w:color="auto" w:fill="FFFFFF"/>
        </w:rPr>
      </w:pPr>
    </w:p>
    <w:p w14:paraId="17864EDD" w14:textId="3DD5DBE3" w:rsidR="002B6045" w:rsidRPr="00A97F5E" w:rsidRDefault="003D5AB2" w:rsidP="00D773E0">
      <w:pPr>
        <w:pStyle w:val="AssignBody"/>
        <w:rPr>
          <w:shd w:val="clear" w:color="auto" w:fill="FFFFFF"/>
        </w:rPr>
      </w:pPr>
      <w:r w:rsidRPr="00A97F5E">
        <w:rPr>
          <w:shd w:val="clear" w:color="auto" w:fill="FFFFFF"/>
        </w:rPr>
        <w:t xml:space="preserve">Black, P. and </w:t>
      </w:r>
      <w:proofErr w:type="spellStart"/>
      <w:r w:rsidRPr="00A97F5E">
        <w:rPr>
          <w:shd w:val="clear" w:color="auto" w:fill="FFFFFF"/>
        </w:rPr>
        <w:t>Wiliam</w:t>
      </w:r>
      <w:proofErr w:type="spellEnd"/>
      <w:r w:rsidRPr="00A97F5E">
        <w:rPr>
          <w:shd w:val="clear" w:color="auto" w:fill="FFFFFF"/>
        </w:rPr>
        <w:t xml:space="preserve">, D. (1998) </w:t>
      </w:r>
      <w:r w:rsidRPr="00A97F5E">
        <w:rPr>
          <w:i/>
          <w:iCs/>
          <w:shd w:val="clear" w:color="auto" w:fill="FFFFFF"/>
        </w:rPr>
        <w:t>Inside the Black Box: Raising Standards through Classroom Assessment</w:t>
      </w:r>
      <w:r w:rsidRPr="00A97F5E">
        <w:rPr>
          <w:shd w:val="clear" w:color="auto" w:fill="FFFFFF"/>
        </w:rPr>
        <w:t>.  London: School of Education, King’s College.</w:t>
      </w:r>
    </w:p>
    <w:p w14:paraId="5B9CFA30" w14:textId="77777777" w:rsidR="003D5AB2" w:rsidRPr="00A97F5E" w:rsidRDefault="003D5AB2" w:rsidP="00D773E0">
      <w:pPr>
        <w:pStyle w:val="AssignBody"/>
        <w:rPr>
          <w:shd w:val="clear" w:color="auto" w:fill="FFFFFF"/>
        </w:rPr>
      </w:pPr>
    </w:p>
    <w:p w14:paraId="0F0D1302" w14:textId="534763B1" w:rsidR="009334C3" w:rsidRPr="00A97F5E" w:rsidRDefault="009334C3" w:rsidP="00D773E0">
      <w:pPr>
        <w:pStyle w:val="AssignBody"/>
        <w:rPr>
          <w:shd w:val="clear" w:color="auto" w:fill="FFFFFF"/>
        </w:rPr>
      </w:pPr>
      <w:r w:rsidRPr="00A97F5E">
        <w:rPr>
          <w:shd w:val="clear" w:color="auto" w:fill="FFFFFF"/>
        </w:rPr>
        <w:t xml:space="preserve">Boyle, M (2016) </w:t>
      </w:r>
      <w:r w:rsidRPr="00A97F5E">
        <w:rPr>
          <w:i/>
          <w:iCs/>
          <w:shd w:val="clear" w:color="auto" w:fill="FFFFFF"/>
        </w:rPr>
        <w:t>3 benefits digital assessment can bring to your organisation</w:t>
      </w:r>
      <w:r w:rsidRPr="00A97F5E">
        <w:rPr>
          <w:shd w:val="clear" w:color="auto" w:fill="FFFFFF"/>
        </w:rPr>
        <w:t xml:space="preserve"> [Online].  Available from: </w:t>
      </w:r>
      <w:hyperlink r:id="rId13" w:history="1">
        <w:r w:rsidRPr="00A97F5E">
          <w:rPr>
            <w:rStyle w:val="Hyperlink"/>
            <w:rFonts w:cs="Arial"/>
            <w:color w:val="auto"/>
            <w:shd w:val="clear" w:color="auto" w:fill="FFFFFF"/>
          </w:rPr>
          <w:t>https://learnkit.com/2016/08/10/digital-assessments/</w:t>
        </w:r>
      </w:hyperlink>
      <w:r w:rsidRPr="00A97F5E">
        <w:rPr>
          <w:shd w:val="clear" w:color="auto" w:fill="FFFFFF"/>
        </w:rPr>
        <w:t xml:space="preserve"> [Accessed 15</w:t>
      </w:r>
      <w:r w:rsidRPr="00A97F5E">
        <w:rPr>
          <w:shd w:val="clear" w:color="auto" w:fill="FFFFFF"/>
          <w:vertAlign w:val="superscript"/>
        </w:rPr>
        <w:t>th</w:t>
      </w:r>
      <w:r w:rsidRPr="00A97F5E">
        <w:rPr>
          <w:shd w:val="clear" w:color="auto" w:fill="FFFFFF"/>
        </w:rPr>
        <w:t xml:space="preserve"> February 2020].</w:t>
      </w:r>
    </w:p>
    <w:p w14:paraId="03351AC3" w14:textId="716A0CEE" w:rsidR="009334C3" w:rsidRPr="00A97F5E" w:rsidRDefault="009334C3" w:rsidP="00D773E0">
      <w:pPr>
        <w:pStyle w:val="AssignBody"/>
        <w:rPr>
          <w:shd w:val="clear" w:color="auto" w:fill="FFFFFF"/>
        </w:rPr>
      </w:pPr>
    </w:p>
    <w:p w14:paraId="0C7EEBFE" w14:textId="6A2F396E" w:rsidR="00A678E7" w:rsidRPr="00A97F5E" w:rsidRDefault="00A678E7" w:rsidP="00D773E0">
      <w:pPr>
        <w:pStyle w:val="AssignBody"/>
        <w:rPr>
          <w:shd w:val="clear" w:color="auto" w:fill="FFFFFF"/>
        </w:rPr>
      </w:pPr>
      <w:r w:rsidRPr="00A97F5E">
        <w:rPr>
          <w:shd w:val="clear" w:color="auto" w:fill="FFFFFF"/>
        </w:rPr>
        <w:t xml:space="preserve">Cambridge International (n.d.) Assessment for Learning [Online]. Available from: </w:t>
      </w:r>
      <w:hyperlink r:id="rId14" w:history="1">
        <w:r w:rsidRPr="00A97F5E">
          <w:rPr>
            <w:rStyle w:val="Hyperlink"/>
            <w:color w:val="auto"/>
            <w:shd w:val="clear" w:color="auto" w:fill="FFFFFF"/>
          </w:rPr>
          <w:t>https://www.cambridgeinternational.org/Images/271179-assessment-for-learning.pdf</w:t>
        </w:r>
      </w:hyperlink>
      <w:r w:rsidRPr="00A97F5E">
        <w:rPr>
          <w:shd w:val="clear" w:color="auto" w:fill="FFFFFF"/>
        </w:rPr>
        <w:t xml:space="preserve"> [Accessed 23rd April 2020].</w:t>
      </w:r>
    </w:p>
    <w:p w14:paraId="5E69E925" w14:textId="77777777" w:rsidR="00A678E7" w:rsidRPr="00A97F5E" w:rsidRDefault="00A678E7" w:rsidP="00D773E0">
      <w:pPr>
        <w:pStyle w:val="AssignBody"/>
        <w:rPr>
          <w:shd w:val="clear" w:color="auto" w:fill="FFFFFF"/>
        </w:rPr>
      </w:pPr>
    </w:p>
    <w:p w14:paraId="78A8416B" w14:textId="40ECC7FB" w:rsidR="006369A9" w:rsidRDefault="006369A9" w:rsidP="00D773E0">
      <w:pPr>
        <w:pStyle w:val="AssignBody"/>
        <w:rPr>
          <w:shd w:val="clear" w:color="auto" w:fill="FFFFFF"/>
        </w:rPr>
      </w:pPr>
      <w:r w:rsidRPr="00A97F5E">
        <w:rPr>
          <w:shd w:val="clear" w:color="auto" w:fill="FFFFFF"/>
        </w:rPr>
        <w:t xml:space="preserve">Clarke, S. (2012) </w:t>
      </w:r>
      <w:r w:rsidRPr="00A97F5E">
        <w:rPr>
          <w:i/>
          <w:iCs/>
          <w:shd w:val="clear" w:color="auto" w:fill="FFFFFF"/>
        </w:rPr>
        <w:t>Active Learning through Formative Assessment.</w:t>
      </w:r>
      <w:r w:rsidRPr="00A97F5E">
        <w:rPr>
          <w:shd w:val="clear" w:color="auto" w:fill="FFFFFF"/>
        </w:rPr>
        <w:t xml:space="preserve"> London, Hodder Education</w:t>
      </w:r>
    </w:p>
    <w:p w14:paraId="56C0C29F" w14:textId="3BF730D1" w:rsidR="00450A38" w:rsidRDefault="00450A38" w:rsidP="00D773E0">
      <w:pPr>
        <w:pStyle w:val="AssignBody"/>
        <w:rPr>
          <w:shd w:val="clear" w:color="auto" w:fill="FFFFFF"/>
        </w:rPr>
      </w:pPr>
    </w:p>
    <w:p w14:paraId="1518A0B7" w14:textId="14CFDCAA" w:rsidR="00450A38" w:rsidRPr="00450A38" w:rsidRDefault="00450A38" w:rsidP="00D773E0">
      <w:pPr>
        <w:pStyle w:val="AssignBody"/>
        <w:rPr>
          <w:shd w:val="clear" w:color="auto" w:fill="FFFFFF"/>
        </w:rPr>
      </w:pPr>
      <w:r>
        <w:rPr>
          <w:shd w:val="clear" w:color="auto" w:fill="FFFFFF"/>
        </w:rPr>
        <w:t xml:space="preserve">Cohen, L., Manion, L. &amp; Morrison, K (2007) </w:t>
      </w:r>
      <w:r w:rsidRPr="00450A38">
        <w:rPr>
          <w:i/>
          <w:iCs/>
          <w:shd w:val="clear" w:color="auto" w:fill="FFFFFF"/>
        </w:rPr>
        <w:t>Research Methods in Education</w:t>
      </w:r>
      <w:r>
        <w:rPr>
          <w:i/>
          <w:iCs/>
          <w:shd w:val="clear" w:color="auto" w:fill="FFFFFF"/>
        </w:rPr>
        <w:t xml:space="preserve">. </w:t>
      </w:r>
      <w:r>
        <w:rPr>
          <w:shd w:val="clear" w:color="auto" w:fill="FFFFFF"/>
        </w:rPr>
        <w:t>New York, Routledge.</w:t>
      </w:r>
    </w:p>
    <w:p w14:paraId="1BFAA5DC" w14:textId="79B9B246" w:rsidR="001F3E25" w:rsidRPr="00A97F5E" w:rsidRDefault="001F3E25" w:rsidP="00D773E0">
      <w:pPr>
        <w:pStyle w:val="AssignBody"/>
        <w:rPr>
          <w:shd w:val="clear" w:color="auto" w:fill="FFFFFF"/>
        </w:rPr>
      </w:pPr>
    </w:p>
    <w:p w14:paraId="63F920F6" w14:textId="6B6D27E2" w:rsidR="001F3E25" w:rsidRPr="00A97F5E" w:rsidRDefault="001F3E25" w:rsidP="00D773E0">
      <w:pPr>
        <w:pStyle w:val="AssignBody"/>
        <w:rPr>
          <w:shd w:val="clear" w:color="auto" w:fill="FFFFFF"/>
        </w:rPr>
      </w:pPr>
      <w:r w:rsidRPr="00A97F5E">
        <w:rPr>
          <w:shd w:val="clear" w:color="auto" w:fill="FFFFFF"/>
        </w:rPr>
        <w:t xml:space="preserve">Deeley, S.J (2018) Using technology to facilitate effective assessment for learning and feedback in higher education [Online]. Available from: </w:t>
      </w:r>
      <w:hyperlink r:id="rId15" w:history="1">
        <w:r w:rsidRPr="00A97F5E">
          <w:rPr>
            <w:rStyle w:val="Hyperlink"/>
            <w:color w:val="auto"/>
            <w:shd w:val="clear" w:color="auto" w:fill="FFFFFF"/>
          </w:rPr>
          <w:t>https://eprints.gla.ac.uk/144220/7/144220.pdf</w:t>
        </w:r>
      </w:hyperlink>
      <w:r w:rsidRPr="00A97F5E">
        <w:rPr>
          <w:shd w:val="clear" w:color="auto" w:fill="FFFFFF"/>
        </w:rPr>
        <w:t xml:space="preserve"> [Accessed 24th April 2020].</w:t>
      </w:r>
    </w:p>
    <w:p w14:paraId="7661ED88" w14:textId="25E2803B" w:rsidR="00C05188" w:rsidRPr="00A97F5E" w:rsidRDefault="00C05188" w:rsidP="00D773E0">
      <w:pPr>
        <w:pStyle w:val="AssignBody"/>
        <w:rPr>
          <w:shd w:val="clear" w:color="auto" w:fill="FFFFFF"/>
        </w:rPr>
      </w:pPr>
    </w:p>
    <w:p w14:paraId="7D5E1ACA" w14:textId="1397D408" w:rsidR="00C05188" w:rsidRDefault="003533AD" w:rsidP="00D773E0">
      <w:pPr>
        <w:pStyle w:val="AssignBody"/>
        <w:rPr>
          <w:shd w:val="clear" w:color="auto" w:fill="FFFFFF"/>
        </w:rPr>
      </w:pPr>
      <w:proofErr w:type="spellStart"/>
      <w:r w:rsidRPr="00A97F5E">
        <w:rPr>
          <w:shd w:val="clear" w:color="auto" w:fill="FFFFFF"/>
        </w:rPr>
        <w:t>Didau</w:t>
      </w:r>
      <w:proofErr w:type="spellEnd"/>
      <w:r w:rsidRPr="00A97F5E">
        <w:rPr>
          <w:shd w:val="clear" w:color="auto" w:fill="FFFFFF"/>
        </w:rPr>
        <w:t xml:space="preserve">, D (2014) </w:t>
      </w:r>
      <w:r w:rsidRPr="00A97F5E">
        <w:rPr>
          <w:i/>
          <w:iCs/>
          <w:shd w:val="clear" w:color="auto" w:fill="FFFFFF"/>
        </w:rPr>
        <w:t>Why AFL might be wrong and what to do about it</w:t>
      </w:r>
      <w:r w:rsidRPr="00A97F5E">
        <w:rPr>
          <w:shd w:val="clear" w:color="auto" w:fill="FFFFFF"/>
        </w:rPr>
        <w:t xml:space="preserve"> [Online]. Available from: </w:t>
      </w:r>
      <w:hyperlink r:id="rId16" w:history="1">
        <w:r w:rsidRPr="00A97F5E">
          <w:rPr>
            <w:rStyle w:val="Hyperlink"/>
            <w:rFonts w:cs="Arial"/>
            <w:color w:val="auto"/>
            <w:shd w:val="clear" w:color="auto" w:fill="FFFFFF"/>
          </w:rPr>
          <w:t>https://learningspy.co.uk/myths/afl-might-wrong/</w:t>
        </w:r>
      </w:hyperlink>
      <w:r w:rsidRPr="00A97F5E">
        <w:rPr>
          <w:shd w:val="clear" w:color="auto" w:fill="FFFFFF"/>
        </w:rPr>
        <w:t xml:space="preserve"> [Accessed 15</w:t>
      </w:r>
      <w:r w:rsidRPr="00A97F5E">
        <w:rPr>
          <w:shd w:val="clear" w:color="auto" w:fill="FFFFFF"/>
          <w:vertAlign w:val="superscript"/>
        </w:rPr>
        <w:t>th</w:t>
      </w:r>
      <w:r w:rsidRPr="00A97F5E">
        <w:rPr>
          <w:shd w:val="clear" w:color="auto" w:fill="FFFFFF"/>
        </w:rPr>
        <w:t xml:space="preserve"> February 2020].</w:t>
      </w:r>
    </w:p>
    <w:p w14:paraId="42ADE42A" w14:textId="2416EE02" w:rsidR="0020787E" w:rsidRDefault="0020787E" w:rsidP="00D773E0">
      <w:pPr>
        <w:pStyle w:val="AssignBody"/>
        <w:rPr>
          <w:shd w:val="clear" w:color="auto" w:fill="FFFFFF"/>
        </w:rPr>
      </w:pPr>
    </w:p>
    <w:p w14:paraId="37B75EAF" w14:textId="7D6D94DF" w:rsidR="0020787E" w:rsidRPr="00437EEB" w:rsidRDefault="0020787E" w:rsidP="0020787E">
      <w:pPr>
        <w:pStyle w:val="AssignBody"/>
      </w:pPr>
      <w:r w:rsidRPr="00437EEB">
        <w:t xml:space="preserve">Doig, B., Groves, S., &amp; </w:t>
      </w:r>
      <w:proofErr w:type="spellStart"/>
      <w:r w:rsidRPr="00437EEB">
        <w:t>Macháková</w:t>
      </w:r>
      <w:proofErr w:type="spellEnd"/>
      <w:r w:rsidRPr="00437EEB">
        <w:t xml:space="preserve">, J. (2009). Lesson Study – Could it work for </w:t>
      </w:r>
      <w:proofErr w:type="gramStart"/>
      <w:r w:rsidRPr="00437EEB">
        <w:t>you</w:t>
      </w:r>
      <w:r>
        <w:t>?.</w:t>
      </w:r>
      <w:proofErr w:type="gramEnd"/>
      <w:r>
        <w:t xml:space="preserve"> Prague,</w:t>
      </w:r>
      <w:r w:rsidRPr="00437EEB">
        <w:t xml:space="preserve"> Charles University Education Faculty.</w:t>
      </w:r>
    </w:p>
    <w:p w14:paraId="3057CD33" w14:textId="3367E60F" w:rsidR="0041012E" w:rsidRPr="00A97F5E" w:rsidRDefault="0041012E" w:rsidP="00D773E0">
      <w:pPr>
        <w:pStyle w:val="AssignBody"/>
        <w:rPr>
          <w:shd w:val="clear" w:color="auto" w:fill="FFFFFF"/>
        </w:rPr>
      </w:pPr>
    </w:p>
    <w:p w14:paraId="57AE9EEF" w14:textId="47F00B83" w:rsidR="0041012E" w:rsidRPr="00A97F5E" w:rsidRDefault="0041012E" w:rsidP="0041012E">
      <w:pPr>
        <w:pStyle w:val="AssignBody"/>
      </w:pPr>
      <w:r w:rsidRPr="00A97F5E">
        <w:t xml:space="preserve">Donaldson, G. (2015) Successful Futures [Online]. Available from: </w:t>
      </w:r>
      <w:hyperlink r:id="rId17" w:history="1">
        <w:r w:rsidRPr="00A97F5E">
          <w:rPr>
            <w:rStyle w:val="Hyperlink"/>
            <w:color w:val="auto"/>
          </w:rPr>
          <w:t>https://gov.wales/sites/default/files/publications/2018-03/successful-futures.pdf</w:t>
        </w:r>
      </w:hyperlink>
      <w:r w:rsidRPr="00A97F5E">
        <w:t xml:space="preserve"> [21</w:t>
      </w:r>
      <w:r w:rsidRPr="00A97F5E">
        <w:rPr>
          <w:vertAlign w:val="superscript"/>
        </w:rPr>
        <w:t>st</w:t>
      </w:r>
      <w:r w:rsidRPr="00A97F5E">
        <w:t xml:space="preserve"> April 2020].</w:t>
      </w:r>
    </w:p>
    <w:p w14:paraId="66DA6868" w14:textId="3AD53070" w:rsidR="009334C3" w:rsidRPr="00A97F5E" w:rsidRDefault="009334C3" w:rsidP="009334C3">
      <w:pPr>
        <w:pStyle w:val="AssignBody"/>
        <w:rPr>
          <w:shd w:val="clear" w:color="auto" w:fill="FFFFFF"/>
        </w:rPr>
      </w:pPr>
    </w:p>
    <w:p w14:paraId="1FB00378" w14:textId="5E9EA6BE" w:rsidR="009334C3" w:rsidRPr="00A97F5E" w:rsidRDefault="009334C3" w:rsidP="009334C3">
      <w:pPr>
        <w:pStyle w:val="AssignBody"/>
        <w:rPr>
          <w:shd w:val="clear" w:color="auto" w:fill="FFFFFF"/>
        </w:rPr>
      </w:pPr>
      <w:r w:rsidRPr="00A97F5E">
        <w:rPr>
          <w:shd w:val="clear" w:color="auto" w:fill="FFFFFF"/>
        </w:rPr>
        <w:lastRenderedPageBreak/>
        <w:t xml:space="preserve">Dudley, P (2014). ‘Lesson Study: professional learning for our time’ Read Pete Dudley’s resume of the case for Lesson Study made in his new book out on 10 September. Available from: </w:t>
      </w:r>
      <w:hyperlink r:id="rId18" w:history="1">
        <w:r w:rsidRPr="00A97F5E">
          <w:rPr>
            <w:rStyle w:val="Hyperlink"/>
            <w:rFonts w:cs="Arial"/>
            <w:color w:val="auto"/>
            <w:shd w:val="clear" w:color="auto" w:fill="FFFFFF"/>
          </w:rPr>
          <w:t>http://lessonstudy.co.uk/2014/09/lesson-study-professional-learning-for-our-time-read-pete-dudleys-resume-of-the-case-for-lesson-study-made-in-his-new-book-out-on-10-september-which-can-be-ordered-at-httpwww-routledge-comb/</w:t>
        </w:r>
      </w:hyperlink>
      <w:r w:rsidRPr="00A97F5E">
        <w:rPr>
          <w:shd w:val="clear" w:color="auto" w:fill="FFFFFF"/>
        </w:rPr>
        <w:t xml:space="preserve"> [Accessed 16</w:t>
      </w:r>
      <w:r w:rsidRPr="00A97F5E">
        <w:rPr>
          <w:shd w:val="clear" w:color="auto" w:fill="FFFFFF"/>
          <w:vertAlign w:val="superscript"/>
        </w:rPr>
        <w:t>th</w:t>
      </w:r>
      <w:r w:rsidRPr="00A97F5E">
        <w:rPr>
          <w:shd w:val="clear" w:color="auto" w:fill="FFFFFF"/>
        </w:rPr>
        <w:t xml:space="preserve"> February 2020].</w:t>
      </w:r>
    </w:p>
    <w:p w14:paraId="15309FD9" w14:textId="38B9503B" w:rsidR="009334C3" w:rsidRPr="00A97F5E" w:rsidRDefault="009334C3" w:rsidP="009334C3">
      <w:pPr>
        <w:pStyle w:val="AssignBody"/>
        <w:rPr>
          <w:shd w:val="clear" w:color="auto" w:fill="FFFFFF"/>
        </w:rPr>
      </w:pPr>
    </w:p>
    <w:p w14:paraId="3847C745" w14:textId="2510D68F" w:rsidR="009334C3" w:rsidRPr="00A97F5E" w:rsidRDefault="009334C3" w:rsidP="009334C3">
      <w:pPr>
        <w:pStyle w:val="AssignBody"/>
        <w:rPr>
          <w:shd w:val="clear" w:color="auto" w:fill="FFFFFF"/>
        </w:rPr>
      </w:pPr>
      <w:r w:rsidRPr="00A97F5E">
        <w:rPr>
          <w:shd w:val="clear" w:color="auto" w:fill="FFFFFF"/>
        </w:rPr>
        <w:t xml:space="preserve">Dweck, D. (2006) </w:t>
      </w:r>
      <w:r w:rsidRPr="00A97F5E">
        <w:rPr>
          <w:i/>
          <w:iCs/>
          <w:shd w:val="clear" w:color="auto" w:fill="FFFFFF"/>
        </w:rPr>
        <w:t xml:space="preserve">Mindset the new psychology of success. </w:t>
      </w:r>
      <w:r w:rsidRPr="00A97F5E">
        <w:rPr>
          <w:shd w:val="clear" w:color="auto" w:fill="FFFFFF"/>
        </w:rPr>
        <w:t>New York, Random House.</w:t>
      </w:r>
    </w:p>
    <w:p w14:paraId="1203FC47" w14:textId="3DF1D87B" w:rsidR="00B77C32" w:rsidRPr="00A97F5E" w:rsidRDefault="00B77C32" w:rsidP="009334C3">
      <w:pPr>
        <w:pStyle w:val="AssignBody"/>
        <w:rPr>
          <w:shd w:val="clear" w:color="auto" w:fill="FFFFFF"/>
        </w:rPr>
      </w:pPr>
    </w:p>
    <w:p w14:paraId="750DAC3E" w14:textId="77777777" w:rsidR="00B77C32" w:rsidRPr="00A97F5E" w:rsidRDefault="00B77C32" w:rsidP="00B77C32">
      <w:pPr>
        <w:pStyle w:val="AssignBody"/>
        <w:rPr>
          <w:i/>
          <w:iCs/>
          <w:shd w:val="clear" w:color="auto" w:fill="FFFFFF"/>
        </w:rPr>
      </w:pPr>
      <w:r w:rsidRPr="00A97F5E">
        <w:rPr>
          <w:shd w:val="clear" w:color="auto" w:fill="FFFFFF"/>
        </w:rPr>
        <w:t xml:space="preserve">Elliot, N.R., </w:t>
      </w:r>
      <w:proofErr w:type="spellStart"/>
      <w:r w:rsidRPr="00A97F5E">
        <w:rPr>
          <w:shd w:val="clear" w:color="auto" w:fill="FFFFFF"/>
        </w:rPr>
        <w:t>Hufton</w:t>
      </w:r>
      <w:proofErr w:type="spellEnd"/>
      <w:r w:rsidRPr="00A97F5E">
        <w:rPr>
          <w:shd w:val="clear" w:color="auto" w:fill="FFFFFF"/>
        </w:rPr>
        <w:t xml:space="preserve">, W., Willis, L. &amp; </w:t>
      </w:r>
      <w:proofErr w:type="spellStart"/>
      <w:r w:rsidRPr="00A97F5E">
        <w:rPr>
          <w:shd w:val="clear" w:color="auto" w:fill="FFFFFF"/>
        </w:rPr>
        <w:t>Illushin</w:t>
      </w:r>
      <w:proofErr w:type="spellEnd"/>
      <w:r w:rsidRPr="00A97F5E">
        <w:rPr>
          <w:shd w:val="clear" w:color="auto" w:fill="FFFFFF"/>
        </w:rPr>
        <w:t xml:space="preserve">, J.G. (2005) </w:t>
      </w:r>
      <w:r w:rsidRPr="00A97F5E">
        <w:rPr>
          <w:i/>
          <w:iCs/>
          <w:shd w:val="clear" w:color="auto" w:fill="FFFFFF"/>
        </w:rPr>
        <w:t>Motivation, Engagement, and</w:t>
      </w:r>
    </w:p>
    <w:p w14:paraId="020AB25E" w14:textId="07CDD873" w:rsidR="00B77C32" w:rsidRDefault="00B77C32" w:rsidP="00B77C32">
      <w:pPr>
        <w:pStyle w:val="AssignBody"/>
        <w:rPr>
          <w:shd w:val="clear" w:color="auto" w:fill="FFFFFF"/>
        </w:rPr>
      </w:pPr>
      <w:r w:rsidRPr="00A97F5E">
        <w:rPr>
          <w:i/>
          <w:iCs/>
          <w:shd w:val="clear" w:color="auto" w:fill="FFFFFF"/>
        </w:rPr>
        <w:t>Educational Performance</w:t>
      </w:r>
      <w:r w:rsidRPr="00A97F5E">
        <w:rPr>
          <w:shd w:val="clear" w:color="auto" w:fill="FFFFFF"/>
        </w:rPr>
        <w:t>. UK: Palgrave Macmillan</w:t>
      </w:r>
    </w:p>
    <w:p w14:paraId="0FA453D8" w14:textId="2E31416A" w:rsidR="001F1469" w:rsidRDefault="001F1469" w:rsidP="00B77C32">
      <w:pPr>
        <w:pStyle w:val="AssignBody"/>
        <w:rPr>
          <w:shd w:val="clear" w:color="auto" w:fill="FFFFFF"/>
        </w:rPr>
      </w:pPr>
    </w:p>
    <w:p w14:paraId="32A73EF9" w14:textId="7B4B49DA" w:rsidR="001F1469" w:rsidRPr="00D766E4" w:rsidRDefault="001F1469" w:rsidP="00B77C32">
      <w:pPr>
        <w:pStyle w:val="AssignBody"/>
        <w:rPr>
          <w:shd w:val="clear" w:color="auto" w:fill="FFFFFF"/>
        </w:rPr>
      </w:pPr>
      <w:r>
        <w:rPr>
          <w:shd w:val="clear" w:color="auto" w:fill="FFFFFF"/>
        </w:rPr>
        <w:t xml:space="preserve">Estyn (2019) A report on </w:t>
      </w:r>
      <w:r w:rsidRPr="007536DD">
        <w:rPr>
          <w:highlight w:val="black"/>
          <w:shd w:val="clear" w:color="auto" w:fill="FFFFFF"/>
        </w:rPr>
        <w:t>Ysgol Gyfun Y Strade</w:t>
      </w:r>
      <w:r>
        <w:rPr>
          <w:shd w:val="clear" w:color="auto" w:fill="FFFFFF"/>
        </w:rPr>
        <w:t xml:space="preserve"> [Online]. Available from: </w:t>
      </w:r>
      <w:hyperlink r:id="rId19" w:history="1">
        <w:r w:rsidRPr="00D766E4">
          <w:rPr>
            <w:rStyle w:val="Hyperlink"/>
            <w:color w:val="auto"/>
            <w:shd w:val="clear" w:color="auto" w:fill="FFFFFF"/>
          </w:rPr>
          <w:t>https://www.estyn.gov.wales/sites/www.estyn.gov.wales/files/documents/</w:t>
        </w:r>
        <w:r w:rsidRPr="00D766E4">
          <w:rPr>
            <w:rStyle w:val="Hyperlink"/>
            <w:color w:val="auto"/>
            <w:highlight w:val="black"/>
            <w:shd w:val="clear" w:color="auto" w:fill="FFFFFF"/>
          </w:rPr>
          <w:t>Ysgol%20Gyfun%20Y%20Strade%20en</w:t>
        </w:r>
        <w:r w:rsidRPr="00D766E4">
          <w:rPr>
            <w:rStyle w:val="Hyperlink"/>
            <w:color w:val="auto"/>
            <w:shd w:val="clear" w:color="auto" w:fill="FFFFFF"/>
          </w:rPr>
          <w:t>.pdf</w:t>
        </w:r>
      </w:hyperlink>
      <w:r w:rsidRPr="00D766E4">
        <w:rPr>
          <w:shd w:val="clear" w:color="auto" w:fill="FFFFFF"/>
        </w:rPr>
        <w:t xml:space="preserve"> [Accessed 23 </w:t>
      </w:r>
      <w:r w:rsidR="007536DD" w:rsidRPr="00D766E4">
        <w:rPr>
          <w:shd w:val="clear" w:color="auto" w:fill="FFFFFF"/>
        </w:rPr>
        <w:t>May 2020].</w:t>
      </w:r>
    </w:p>
    <w:p w14:paraId="381C8223" w14:textId="77777777" w:rsidR="009334C3" w:rsidRPr="00A97F5E" w:rsidRDefault="009334C3" w:rsidP="009334C3">
      <w:pPr>
        <w:pStyle w:val="AssignBody"/>
        <w:rPr>
          <w:shd w:val="clear" w:color="auto" w:fill="FFFFFF"/>
        </w:rPr>
      </w:pPr>
    </w:p>
    <w:p w14:paraId="1BEE5F1B" w14:textId="15270F20" w:rsidR="009334C3" w:rsidRDefault="009334C3" w:rsidP="009334C3">
      <w:pPr>
        <w:pStyle w:val="AssignBody"/>
        <w:rPr>
          <w:shd w:val="clear" w:color="auto" w:fill="FFFFFF"/>
        </w:rPr>
      </w:pPr>
      <w:r w:rsidRPr="00A97F5E">
        <w:rPr>
          <w:shd w:val="clear" w:color="auto" w:fill="FFFFFF"/>
        </w:rPr>
        <w:t>Fernandez, C. &amp; Yoshida, M. (2004) Lesson study: A Japanese approach to improving mathematics teaching and learning. Mahwah, NJ: Lawrence Erlbaum Associates, Publishers.</w:t>
      </w:r>
    </w:p>
    <w:p w14:paraId="0C931AF2" w14:textId="027D62CD" w:rsidR="007939EF" w:rsidRDefault="007939EF" w:rsidP="009334C3">
      <w:pPr>
        <w:pStyle w:val="AssignBody"/>
        <w:rPr>
          <w:shd w:val="clear" w:color="auto" w:fill="FFFFFF"/>
        </w:rPr>
      </w:pPr>
    </w:p>
    <w:p w14:paraId="1F43FE62" w14:textId="25E576E6" w:rsidR="007939EF" w:rsidRPr="007939EF" w:rsidRDefault="007939EF" w:rsidP="009334C3">
      <w:pPr>
        <w:pStyle w:val="AssignBody"/>
        <w:rPr>
          <w:shd w:val="clear" w:color="auto" w:fill="FFFFFF"/>
        </w:rPr>
      </w:pPr>
      <w:proofErr w:type="spellStart"/>
      <w:r>
        <w:rPr>
          <w:shd w:val="clear" w:color="auto" w:fill="FFFFFF"/>
        </w:rPr>
        <w:t>Fiock</w:t>
      </w:r>
      <w:proofErr w:type="spellEnd"/>
      <w:r>
        <w:rPr>
          <w:shd w:val="clear" w:color="auto" w:fill="FFFFFF"/>
        </w:rPr>
        <w:t>, H. &amp; Garcia, H.  (2019) ‘</w:t>
      </w:r>
      <w:r w:rsidRPr="007939EF">
        <w:rPr>
          <w:shd w:val="clear" w:color="auto" w:fill="FFFFFF"/>
        </w:rPr>
        <w:t xml:space="preserve">How to Give Your Students Better Feedback </w:t>
      </w:r>
      <w:proofErr w:type="gramStart"/>
      <w:r w:rsidRPr="007939EF">
        <w:rPr>
          <w:shd w:val="clear" w:color="auto" w:fill="FFFFFF"/>
        </w:rPr>
        <w:t>With</w:t>
      </w:r>
      <w:proofErr w:type="gramEnd"/>
      <w:r w:rsidRPr="007939EF">
        <w:rPr>
          <w:shd w:val="clear" w:color="auto" w:fill="FFFFFF"/>
        </w:rPr>
        <w:t xml:space="preserve"> Technology’ [Online]. Available from: </w:t>
      </w:r>
      <w:hyperlink r:id="rId20" w:history="1">
        <w:r w:rsidRPr="007939EF">
          <w:rPr>
            <w:rStyle w:val="Hyperlink"/>
            <w:color w:val="auto"/>
            <w:shd w:val="clear" w:color="auto" w:fill="FFFFFF"/>
          </w:rPr>
          <w:t>https://www.chronicle.com/interactives/20191108-Advice-Feedback</w:t>
        </w:r>
      </w:hyperlink>
      <w:r w:rsidRPr="007939EF">
        <w:rPr>
          <w:shd w:val="clear" w:color="auto" w:fill="FFFFFF"/>
        </w:rPr>
        <w:t xml:space="preserve"> [Accessed 04 May 2020].</w:t>
      </w:r>
    </w:p>
    <w:p w14:paraId="3BBDEF0F" w14:textId="1F7327E4" w:rsidR="009334C3" w:rsidRPr="00A97F5E" w:rsidRDefault="009334C3" w:rsidP="009334C3">
      <w:pPr>
        <w:pStyle w:val="AssignBody"/>
        <w:rPr>
          <w:shd w:val="clear" w:color="auto" w:fill="FFFFFF"/>
        </w:rPr>
      </w:pPr>
    </w:p>
    <w:p w14:paraId="1FCE27BA" w14:textId="4422F2F5" w:rsidR="000F4FA4" w:rsidRPr="00A97F5E" w:rsidRDefault="000F4FA4" w:rsidP="009334C3">
      <w:pPr>
        <w:pStyle w:val="AssignBody"/>
        <w:rPr>
          <w:shd w:val="clear" w:color="auto" w:fill="FFFFFF"/>
        </w:rPr>
      </w:pPr>
      <w:r w:rsidRPr="00A97F5E">
        <w:rPr>
          <w:shd w:val="clear" w:color="auto" w:fill="FFFFFF"/>
        </w:rPr>
        <w:t xml:space="preserve">Fisher, H. (2013) </w:t>
      </w:r>
      <w:r w:rsidRPr="00A97F5E">
        <w:rPr>
          <w:i/>
          <w:iCs/>
          <w:shd w:val="clear" w:color="auto" w:fill="FFFFFF"/>
        </w:rPr>
        <w:t>Using pupil perspective in the primary classroom: an exploration of some of the potential issues</w:t>
      </w:r>
      <w:r w:rsidRPr="00A97F5E">
        <w:rPr>
          <w:shd w:val="clear" w:color="auto" w:fill="FFFFFF"/>
        </w:rPr>
        <w:t>. Research Papers in Education. 29(4), 390-409</w:t>
      </w:r>
    </w:p>
    <w:p w14:paraId="465660BA" w14:textId="77777777" w:rsidR="000F4FA4" w:rsidRPr="00A97F5E" w:rsidRDefault="000F4FA4" w:rsidP="009334C3">
      <w:pPr>
        <w:pStyle w:val="AssignBody"/>
        <w:rPr>
          <w:shd w:val="clear" w:color="auto" w:fill="FFFFFF"/>
        </w:rPr>
      </w:pPr>
    </w:p>
    <w:p w14:paraId="18E63E50" w14:textId="0D5FFEA5" w:rsidR="009334C3" w:rsidRPr="00A97F5E" w:rsidRDefault="009334C3" w:rsidP="009334C3">
      <w:pPr>
        <w:pStyle w:val="AssignBody"/>
        <w:rPr>
          <w:shd w:val="clear" w:color="auto" w:fill="FFFFFF"/>
        </w:rPr>
      </w:pPr>
      <w:proofErr w:type="spellStart"/>
      <w:r w:rsidRPr="00A97F5E">
        <w:rPr>
          <w:shd w:val="clear" w:color="auto" w:fill="FFFFFF"/>
        </w:rPr>
        <w:t>Franceschin</w:t>
      </w:r>
      <w:proofErr w:type="spellEnd"/>
      <w:r w:rsidRPr="00A97F5E">
        <w:rPr>
          <w:shd w:val="clear" w:color="auto" w:fill="FFFFFF"/>
        </w:rPr>
        <w:t xml:space="preserve">, T (2016). Digital assessment: </w:t>
      </w:r>
      <w:r w:rsidRPr="00A97F5E">
        <w:rPr>
          <w:i/>
          <w:iCs/>
          <w:shd w:val="clear" w:color="auto" w:fill="FFFFFF"/>
        </w:rPr>
        <w:t>The key to improve student performance</w:t>
      </w:r>
      <w:r w:rsidRPr="00A97F5E">
        <w:rPr>
          <w:shd w:val="clear" w:color="auto" w:fill="FFFFFF"/>
        </w:rPr>
        <w:t xml:space="preserve">. [Online]. Available from: </w:t>
      </w:r>
      <w:hyperlink r:id="rId21" w:history="1">
        <w:r w:rsidRPr="00A97F5E">
          <w:rPr>
            <w:rStyle w:val="Hyperlink"/>
            <w:rFonts w:cs="Arial"/>
            <w:color w:val="auto"/>
            <w:shd w:val="clear" w:color="auto" w:fill="FFFFFF"/>
          </w:rPr>
          <w:t>http://edu4.me/en/digital-assessments-the-key-to-improve-student-performance/</w:t>
        </w:r>
      </w:hyperlink>
      <w:r w:rsidRPr="00A97F5E">
        <w:rPr>
          <w:shd w:val="clear" w:color="auto" w:fill="FFFFFF"/>
        </w:rPr>
        <w:t xml:space="preserve"> [Accessed 16</w:t>
      </w:r>
      <w:r w:rsidRPr="00A97F5E">
        <w:rPr>
          <w:shd w:val="clear" w:color="auto" w:fill="FFFFFF"/>
          <w:vertAlign w:val="superscript"/>
        </w:rPr>
        <w:t>th</w:t>
      </w:r>
      <w:r w:rsidRPr="00A97F5E">
        <w:rPr>
          <w:shd w:val="clear" w:color="auto" w:fill="FFFFFF"/>
        </w:rPr>
        <w:t xml:space="preserve"> February 2020].</w:t>
      </w:r>
    </w:p>
    <w:p w14:paraId="36B8B285" w14:textId="66A56318" w:rsidR="00AA3F86" w:rsidRPr="00A97F5E" w:rsidRDefault="00AA3F86" w:rsidP="009334C3">
      <w:pPr>
        <w:pStyle w:val="AssignBody"/>
        <w:rPr>
          <w:shd w:val="clear" w:color="auto" w:fill="FFFFFF"/>
        </w:rPr>
      </w:pPr>
    </w:p>
    <w:p w14:paraId="71D77432" w14:textId="4600C51F" w:rsidR="00AA3F86" w:rsidRPr="00A97F5E" w:rsidRDefault="00AA3F86" w:rsidP="00AA3F86">
      <w:pPr>
        <w:rPr>
          <w:rFonts w:ascii="Arial" w:hAnsi="Arial"/>
          <w:shd w:val="clear" w:color="auto" w:fill="FFFFFF"/>
        </w:rPr>
      </w:pPr>
      <w:r w:rsidRPr="00A97F5E">
        <w:rPr>
          <w:rFonts w:ascii="Arial" w:hAnsi="Arial"/>
          <w:shd w:val="clear" w:color="auto" w:fill="FFFFFF"/>
        </w:rPr>
        <w:t>Gill, P., Stewart, K., Treasure, E., Chadwick, B. (2008). ‘</w:t>
      </w:r>
      <w:r w:rsidRPr="00A97F5E">
        <w:rPr>
          <w:rFonts w:ascii="Arial" w:hAnsi="Arial"/>
          <w:i/>
          <w:iCs/>
          <w:shd w:val="clear" w:color="auto" w:fill="FFFFFF"/>
        </w:rPr>
        <w:t>Methods of data collection in qualitative research: interviews and focus groups’</w:t>
      </w:r>
      <w:r w:rsidRPr="00A97F5E">
        <w:rPr>
          <w:rFonts w:ascii="Arial" w:hAnsi="Arial"/>
          <w:shd w:val="clear" w:color="auto" w:fill="FFFFFF"/>
        </w:rPr>
        <w:t xml:space="preserve">, British Dental Journal, p. 291-295 [Online]. Available from: </w:t>
      </w:r>
      <w:hyperlink r:id="rId22" w:history="1">
        <w:r w:rsidRPr="00A97F5E">
          <w:rPr>
            <w:rStyle w:val="Hyperlink"/>
            <w:rFonts w:ascii="Arial" w:hAnsi="Arial"/>
            <w:color w:val="auto"/>
            <w:shd w:val="clear" w:color="auto" w:fill="FFFFFF"/>
          </w:rPr>
          <w:t>https://www.nature.com/articles/bdj.2008.192</w:t>
        </w:r>
      </w:hyperlink>
      <w:r w:rsidRPr="00A97F5E">
        <w:rPr>
          <w:rFonts w:ascii="Arial" w:hAnsi="Arial"/>
          <w:shd w:val="clear" w:color="auto" w:fill="FFFFFF"/>
        </w:rPr>
        <w:t>, [Accessed 29</w:t>
      </w:r>
      <w:r w:rsidRPr="00A97F5E">
        <w:rPr>
          <w:rFonts w:ascii="Arial" w:hAnsi="Arial"/>
          <w:shd w:val="clear" w:color="auto" w:fill="FFFFFF"/>
          <w:vertAlign w:val="superscript"/>
        </w:rPr>
        <w:t>th</w:t>
      </w:r>
      <w:r w:rsidRPr="00A97F5E">
        <w:rPr>
          <w:rFonts w:ascii="Arial" w:hAnsi="Arial"/>
          <w:shd w:val="clear" w:color="auto" w:fill="FFFFFF"/>
        </w:rPr>
        <w:t xml:space="preserve"> April, 2020].</w:t>
      </w:r>
    </w:p>
    <w:p w14:paraId="07AD280D" w14:textId="52169970" w:rsidR="009334C3" w:rsidRPr="00A97F5E" w:rsidRDefault="009334C3" w:rsidP="00D773E0">
      <w:pPr>
        <w:pStyle w:val="AssignBody"/>
        <w:rPr>
          <w:shd w:val="clear" w:color="auto" w:fill="FFFFFF"/>
        </w:rPr>
      </w:pPr>
    </w:p>
    <w:p w14:paraId="48095233" w14:textId="66C0005A" w:rsidR="00C35F1B" w:rsidRPr="00A97F5E" w:rsidRDefault="00C35F1B" w:rsidP="00D773E0">
      <w:pPr>
        <w:pStyle w:val="AssignBody"/>
        <w:rPr>
          <w:shd w:val="clear" w:color="auto" w:fill="FFFFFF"/>
        </w:rPr>
      </w:pPr>
      <w:r w:rsidRPr="00A97F5E">
        <w:rPr>
          <w:shd w:val="clear" w:color="auto" w:fill="FFFFFF"/>
        </w:rPr>
        <w:lastRenderedPageBreak/>
        <w:t>Gratton, C. &amp; Jones, I. (2009) Research Methods for Sports Studies, 2nd edition, London: Routledge</w:t>
      </w:r>
      <w:r w:rsidR="005433FC" w:rsidRPr="00A97F5E">
        <w:rPr>
          <w:shd w:val="clear" w:color="auto" w:fill="FFFFFF"/>
        </w:rPr>
        <w:t>.</w:t>
      </w:r>
    </w:p>
    <w:p w14:paraId="6EDA7AB9" w14:textId="4EA2F8FA" w:rsidR="005433FC" w:rsidRPr="00A97F5E" w:rsidRDefault="005433FC" w:rsidP="00D773E0">
      <w:pPr>
        <w:pStyle w:val="AssignBody"/>
        <w:rPr>
          <w:shd w:val="clear" w:color="auto" w:fill="FFFFFF"/>
        </w:rPr>
      </w:pPr>
    </w:p>
    <w:p w14:paraId="5D366CB4" w14:textId="0B6539DB" w:rsidR="005433FC" w:rsidRPr="00A97F5E" w:rsidRDefault="005433FC" w:rsidP="00D773E0">
      <w:pPr>
        <w:pStyle w:val="AssignBody"/>
        <w:rPr>
          <w:shd w:val="clear" w:color="auto" w:fill="FFFFFF"/>
        </w:rPr>
      </w:pPr>
      <w:proofErr w:type="spellStart"/>
      <w:r w:rsidRPr="00A97F5E">
        <w:rPr>
          <w:shd w:val="clear" w:color="auto" w:fill="FFFFFF"/>
        </w:rPr>
        <w:t>Graue</w:t>
      </w:r>
      <w:proofErr w:type="spellEnd"/>
      <w:r w:rsidRPr="00A97F5E">
        <w:rPr>
          <w:shd w:val="clear" w:color="auto" w:fill="FFFFFF"/>
        </w:rPr>
        <w:t xml:space="preserve">, M. E. &amp; Walsh, D. J. (1998) Studying Children in Context. Theories, </w:t>
      </w:r>
      <w:proofErr w:type="gramStart"/>
      <w:r w:rsidRPr="00A97F5E">
        <w:rPr>
          <w:shd w:val="clear" w:color="auto" w:fill="FFFFFF"/>
        </w:rPr>
        <w:t>methods</w:t>
      </w:r>
      <w:proofErr w:type="gramEnd"/>
      <w:r w:rsidRPr="00A97F5E">
        <w:rPr>
          <w:shd w:val="clear" w:color="auto" w:fill="FFFFFF"/>
        </w:rPr>
        <w:t xml:space="preserve"> and ethics. USA: SAGE publications.</w:t>
      </w:r>
    </w:p>
    <w:p w14:paraId="1DB411F3" w14:textId="77777777" w:rsidR="00C35F1B" w:rsidRPr="00A97F5E" w:rsidRDefault="00C35F1B" w:rsidP="00D773E0">
      <w:pPr>
        <w:pStyle w:val="AssignBody"/>
        <w:rPr>
          <w:shd w:val="clear" w:color="auto" w:fill="FFFFFF"/>
        </w:rPr>
      </w:pPr>
    </w:p>
    <w:p w14:paraId="4F48374C" w14:textId="734B627C" w:rsidR="009334C3" w:rsidRDefault="009334C3" w:rsidP="009334C3">
      <w:pPr>
        <w:pStyle w:val="AssignBody"/>
        <w:rPr>
          <w:shd w:val="clear" w:color="auto" w:fill="FFFFFF"/>
        </w:rPr>
      </w:pPr>
      <w:r w:rsidRPr="00A97F5E">
        <w:rPr>
          <w:shd w:val="clear" w:color="auto" w:fill="FFFFFF"/>
        </w:rPr>
        <w:t xml:space="preserve">GWE. (n.d.) </w:t>
      </w:r>
      <w:proofErr w:type="spellStart"/>
      <w:r w:rsidRPr="00A97F5E">
        <w:rPr>
          <w:i/>
          <w:iCs/>
          <w:shd w:val="clear" w:color="auto" w:fill="FFFFFF"/>
        </w:rPr>
        <w:t>Cefnogi</w:t>
      </w:r>
      <w:proofErr w:type="spellEnd"/>
      <w:r w:rsidRPr="00A97F5E">
        <w:rPr>
          <w:i/>
          <w:iCs/>
          <w:shd w:val="clear" w:color="auto" w:fill="FFFFFF"/>
        </w:rPr>
        <w:t xml:space="preserve"> </w:t>
      </w:r>
      <w:proofErr w:type="spellStart"/>
      <w:r w:rsidRPr="00A97F5E">
        <w:rPr>
          <w:i/>
          <w:iCs/>
          <w:shd w:val="clear" w:color="auto" w:fill="FFFFFF"/>
        </w:rPr>
        <w:t>Cymhwysedd</w:t>
      </w:r>
      <w:proofErr w:type="spellEnd"/>
      <w:r w:rsidRPr="00A97F5E">
        <w:rPr>
          <w:i/>
          <w:iCs/>
          <w:shd w:val="clear" w:color="auto" w:fill="FFFFFF"/>
        </w:rPr>
        <w:t xml:space="preserve"> </w:t>
      </w:r>
      <w:proofErr w:type="spellStart"/>
      <w:r w:rsidRPr="00A97F5E">
        <w:rPr>
          <w:i/>
          <w:iCs/>
          <w:shd w:val="clear" w:color="auto" w:fill="FFFFFF"/>
        </w:rPr>
        <w:t>Digidol</w:t>
      </w:r>
      <w:proofErr w:type="spellEnd"/>
      <w:r w:rsidRPr="00A97F5E">
        <w:rPr>
          <w:i/>
          <w:iCs/>
          <w:shd w:val="clear" w:color="auto" w:fill="FFFFFF"/>
        </w:rPr>
        <w:t xml:space="preserve"> Supporting Digital Competence</w:t>
      </w:r>
      <w:r w:rsidRPr="00A97F5E">
        <w:rPr>
          <w:shd w:val="clear" w:color="auto" w:fill="FFFFFF"/>
        </w:rPr>
        <w:t xml:space="preserve"> [Online]. Available from: </w:t>
      </w:r>
      <w:hyperlink r:id="rId23" w:history="1">
        <w:r w:rsidRPr="00A97F5E">
          <w:rPr>
            <w:rStyle w:val="Hyperlink"/>
            <w:rFonts w:cs="Arial"/>
            <w:color w:val="auto"/>
            <w:shd w:val="clear" w:color="auto" w:fill="FFFFFF"/>
          </w:rPr>
          <w:t>https://www.gwegogledd.cymru/index.php/curriculum-support/y-fframwaith-cymhwysedd-digidol-a-dysgu-yn-y-gymru-ddigidol/?lang=en</w:t>
        </w:r>
      </w:hyperlink>
      <w:r w:rsidRPr="00A97F5E">
        <w:rPr>
          <w:shd w:val="clear" w:color="auto" w:fill="FFFFFF"/>
        </w:rPr>
        <w:t xml:space="preserve"> [Accessed 14</w:t>
      </w:r>
      <w:r w:rsidRPr="00A97F5E">
        <w:rPr>
          <w:shd w:val="clear" w:color="auto" w:fill="FFFFFF"/>
          <w:vertAlign w:val="superscript"/>
        </w:rPr>
        <w:t>th</w:t>
      </w:r>
      <w:r w:rsidRPr="00A97F5E">
        <w:rPr>
          <w:shd w:val="clear" w:color="auto" w:fill="FFFFFF"/>
        </w:rPr>
        <w:t xml:space="preserve"> February 2020].</w:t>
      </w:r>
    </w:p>
    <w:p w14:paraId="2E0E23B6" w14:textId="6F7CCFE9" w:rsidR="00642A2D" w:rsidRDefault="00642A2D" w:rsidP="009334C3">
      <w:pPr>
        <w:pStyle w:val="AssignBody"/>
        <w:rPr>
          <w:shd w:val="clear" w:color="auto" w:fill="FFFFFF"/>
        </w:rPr>
      </w:pPr>
    </w:p>
    <w:p w14:paraId="224112D6" w14:textId="56AA4AFC" w:rsidR="00642A2D" w:rsidRDefault="00642A2D" w:rsidP="009334C3">
      <w:pPr>
        <w:pStyle w:val="AssignBody"/>
        <w:rPr>
          <w:shd w:val="clear" w:color="auto" w:fill="FFFFFF"/>
        </w:rPr>
      </w:pPr>
      <w:r w:rsidRPr="00642A2D">
        <w:rPr>
          <w:shd w:val="clear" w:color="auto" w:fill="FFFFFF"/>
        </w:rPr>
        <w:t>Hattie, J (2012) Visible Learning for Teachers. Oxon, Routledge</w:t>
      </w:r>
      <w:r>
        <w:rPr>
          <w:shd w:val="clear" w:color="auto" w:fill="FFFFFF"/>
        </w:rPr>
        <w:t>.</w:t>
      </w:r>
    </w:p>
    <w:p w14:paraId="5E0B96D6" w14:textId="7DA68227" w:rsidR="002C20A9" w:rsidRDefault="002C20A9" w:rsidP="009334C3">
      <w:pPr>
        <w:pStyle w:val="AssignBody"/>
        <w:rPr>
          <w:shd w:val="clear" w:color="auto" w:fill="FFFFFF"/>
        </w:rPr>
      </w:pPr>
    </w:p>
    <w:p w14:paraId="77DC2061" w14:textId="328FC1DD" w:rsidR="002C20A9" w:rsidRPr="00D766E4" w:rsidRDefault="002C20A9" w:rsidP="009334C3">
      <w:pPr>
        <w:pStyle w:val="AssignBody"/>
        <w:rPr>
          <w:shd w:val="clear" w:color="auto" w:fill="FFFFFF"/>
        </w:rPr>
      </w:pPr>
      <w:proofErr w:type="spellStart"/>
      <w:r w:rsidRPr="00D766E4">
        <w:rPr>
          <w:shd w:val="clear" w:color="auto" w:fill="FFFFFF"/>
        </w:rPr>
        <w:t>Heelan</w:t>
      </w:r>
      <w:proofErr w:type="spellEnd"/>
      <w:r w:rsidRPr="00D766E4">
        <w:rPr>
          <w:shd w:val="clear" w:color="auto" w:fill="FFFFFF"/>
        </w:rPr>
        <w:t>, A (2015) ‘Why do we still teach as if all students are the same?’</w:t>
      </w:r>
      <w:r w:rsidRPr="00D766E4">
        <w:rPr>
          <w:i/>
          <w:iCs/>
          <w:shd w:val="clear" w:color="auto" w:fill="FFFFFF"/>
        </w:rPr>
        <w:t>. The Irish Times</w:t>
      </w:r>
      <w:r w:rsidRPr="00D766E4">
        <w:rPr>
          <w:shd w:val="clear" w:color="auto" w:fill="FFFFFF"/>
        </w:rPr>
        <w:t xml:space="preserve">, 16 March [Online]. Available from: </w:t>
      </w:r>
      <w:hyperlink r:id="rId24" w:history="1">
        <w:r w:rsidRPr="00D766E4">
          <w:rPr>
            <w:rStyle w:val="Hyperlink"/>
            <w:color w:val="auto"/>
            <w:shd w:val="clear" w:color="auto" w:fill="FFFFFF"/>
          </w:rPr>
          <w:t>https://www.irishtimes.com/news/education/why-do-we-still-teach-as-if-all-students-are-the-same-1.2136884</w:t>
        </w:r>
      </w:hyperlink>
      <w:r w:rsidRPr="00D766E4">
        <w:rPr>
          <w:shd w:val="clear" w:color="auto" w:fill="FFFFFF"/>
        </w:rPr>
        <w:t xml:space="preserve"> [Accessed 26th May 2020].</w:t>
      </w:r>
    </w:p>
    <w:p w14:paraId="63349BEF" w14:textId="744F092C" w:rsidR="005C04CC" w:rsidRPr="00D766E4" w:rsidRDefault="005C04CC" w:rsidP="009334C3">
      <w:pPr>
        <w:pStyle w:val="AssignBody"/>
        <w:rPr>
          <w:shd w:val="clear" w:color="auto" w:fill="FFFFFF"/>
        </w:rPr>
      </w:pPr>
    </w:p>
    <w:p w14:paraId="171FC5A9" w14:textId="3DFB8A60" w:rsidR="005C04CC" w:rsidRPr="00A97F5E" w:rsidRDefault="005C04CC" w:rsidP="009334C3">
      <w:pPr>
        <w:pStyle w:val="AssignBody"/>
        <w:rPr>
          <w:shd w:val="clear" w:color="auto" w:fill="FFFFFF"/>
        </w:rPr>
      </w:pPr>
      <w:r w:rsidRPr="00A97F5E">
        <w:rPr>
          <w:shd w:val="clear" w:color="auto" w:fill="FFFFFF"/>
        </w:rPr>
        <w:t xml:space="preserve">Holt, J (1964, 1982 revised) </w:t>
      </w:r>
      <w:r w:rsidRPr="00A97F5E">
        <w:rPr>
          <w:i/>
          <w:iCs/>
          <w:shd w:val="clear" w:color="auto" w:fill="FFFFFF"/>
        </w:rPr>
        <w:t>How Children Fail</w:t>
      </w:r>
      <w:r w:rsidRPr="00A97F5E">
        <w:rPr>
          <w:shd w:val="clear" w:color="auto" w:fill="FFFFFF"/>
        </w:rPr>
        <w:t>, Penguin, Harmondsworth.</w:t>
      </w:r>
    </w:p>
    <w:p w14:paraId="75F8539F" w14:textId="52ACF74B" w:rsidR="00FE15D8" w:rsidRPr="00A97F5E" w:rsidRDefault="00FE15D8" w:rsidP="009334C3">
      <w:pPr>
        <w:pStyle w:val="AssignBody"/>
        <w:rPr>
          <w:shd w:val="clear" w:color="auto" w:fill="FFFFFF"/>
        </w:rPr>
      </w:pPr>
    </w:p>
    <w:p w14:paraId="5097CDE3" w14:textId="2392743D" w:rsidR="00FE15D8" w:rsidRPr="00A97F5E" w:rsidRDefault="00FE15D8" w:rsidP="009334C3">
      <w:pPr>
        <w:pStyle w:val="AssignBody"/>
        <w:rPr>
          <w:shd w:val="clear" w:color="auto" w:fill="FFFFFF"/>
        </w:rPr>
      </w:pPr>
      <w:r w:rsidRPr="00A97F5E">
        <w:rPr>
          <w:shd w:val="clear" w:color="auto" w:fill="FFFFFF"/>
        </w:rPr>
        <w:t xml:space="preserve">Humphreys, J. (2015) ‘Technology is increasing teachers’ workload, survey </w:t>
      </w:r>
      <w:proofErr w:type="gramStart"/>
      <w:r w:rsidRPr="00A97F5E">
        <w:rPr>
          <w:shd w:val="clear" w:color="auto" w:fill="FFFFFF"/>
        </w:rPr>
        <w:t>shows’</w:t>
      </w:r>
      <w:proofErr w:type="gramEnd"/>
      <w:r w:rsidRPr="00A97F5E">
        <w:rPr>
          <w:shd w:val="clear" w:color="auto" w:fill="FFFFFF"/>
        </w:rPr>
        <w:t xml:space="preserve">. The Irish Times, 3 April [Online]. Available from: </w:t>
      </w:r>
      <w:hyperlink r:id="rId25" w:history="1">
        <w:r w:rsidRPr="00A97F5E">
          <w:rPr>
            <w:rStyle w:val="Hyperlink"/>
            <w:color w:val="auto"/>
            <w:shd w:val="clear" w:color="auto" w:fill="FFFFFF"/>
          </w:rPr>
          <w:t>https://www.irishtimes.com/news/education/technology-is-increasing-teachers-workload-survey-shows-1.2163907</w:t>
        </w:r>
      </w:hyperlink>
      <w:r w:rsidRPr="00A97F5E">
        <w:rPr>
          <w:shd w:val="clear" w:color="auto" w:fill="FFFFFF"/>
        </w:rPr>
        <w:t xml:space="preserve"> [Ac</w:t>
      </w:r>
      <w:r w:rsidR="00D766E4">
        <w:rPr>
          <w:shd w:val="clear" w:color="auto" w:fill="FFFFFF"/>
        </w:rPr>
        <w:t>c</w:t>
      </w:r>
      <w:r w:rsidRPr="00A97F5E">
        <w:rPr>
          <w:shd w:val="clear" w:color="auto" w:fill="FFFFFF"/>
        </w:rPr>
        <w:t>essed 29th April 2020].</w:t>
      </w:r>
    </w:p>
    <w:p w14:paraId="7C895582" w14:textId="3BA2698B" w:rsidR="006271DA" w:rsidRPr="00A97F5E" w:rsidRDefault="006271DA" w:rsidP="009334C3">
      <w:pPr>
        <w:pStyle w:val="AssignBody"/>
        <w:rPr>
          <w:shd w:val="clear" w:color="auto" w:fill="FFFFFF"/>
        </w:rPr>
      </w:pPr>
    </w:p>
    <w:p w14:paraId="60B7C326" w14:textId="622795D8" w:rsidR="006271DA" w:rsidRDefault="006271DA" w:rsidP="009334C3">
      <w:pPr>
        <w:pStyle w:val="AssignBody"/>
        <w:rPr>
          <w:shd w:val="clear" w:color="auto" w:fill="FFFFFF"/>
        </w:rPr>
      </w:pPr>
      <w:r w:rsidRPr="00A97F5E">
        <w:rPr>
          <w:shd w:val="clear" w:color="auto" w:fill="FFFFFF"/>
        </w:rPr>
        <w:t xml:space="preserve">James, M. (2008) Assessment and learning. In S. </w:t>
      </w:r>
      <w:proofErr w:type="spellStart"/>
      <w:r w:rsidRPr="00A97F5E">
        <w:rPr>
          <w:shd w:val="clear" w:color="auto" w:fill="FFFFFF"/>
        </w:rPr>
        <w:t>Swaffield</w:t>
      </w:r>
      <w:proofErr w:type="spellEnd"/>
      <w:r w:rsidRPr="00A97F5E">
        <w:rPr>
          <w:shd w:val="clear" w:color="auto" w:fill="FFFFFF"/>
        </w:rPr>
        <w:t xml:space="preserve"> (Eds.), Unlocking Assessment (20-35). New York: Routledge</w:t>
      </w:r>
      <w:r w:rsidR="007F2539">
        <w:rPr>
          <w:shd w:val="clear" w:color="auto" w:fill="FFFFFF"/>
        </w:rPr>
        <w:t>.</w:t>
      </w:r>
    </w:p>
    <w:p w14:paraId="61B94D55" w14:textId="1CD89018" w:rsidR="007F2539" w:rsidRDefault="007F2539" w:rsidP="009334C3">
      <w:pPr>
        <w:pStyle w:val="AssignBody"/>
        <w:rPr>
          <w:shd w:val="clear" w:color="auto" w:fill="FFFFFF"/>
        </w:rPr>
      </w:pPr>
    </w:p>
    <w:p w14:paraId="3B1CB6DF" w14:textId="4482200D" w:rsidR="007F2539" w:rsidRPr="00A97F5E" w:rsidRDefault="007F2539" w:rsidP="009334C3">
      <w:pPr>
        <w:pStyle w:val="AssignBody"/>
        <w:rPr>
          <w:shd w:val="clear" w:color="auto" w:fill="FFFFFF"/>
        </w:rPr>
      </w:pPr>
      <w:r>
        <w:rPr>
          <w:shd w:val="clear" w:color="auto" w:fill="FFFFFF"/>
        </w:rPr>
        <w:t>Knight, P (2004) As</w:t>
      </w:r>
      <w:r w:rsidR="00D766E4">
        <w:rPr>
          <w:shd w:val="clear" w:color="auto" w:fill="FFFFFF"/>
        </w:rPr>
        <w:t>s</w:t>
      </w:r>
      <w:r>
        <w:rPr>
          <w:shd w:val="clear" w:color="auto" w:fill="FFFFFF"/>
        </w:rPr>
        <w:t xml:space="preserve">essment for learning in higher education. London, </w:t>
      </w:r>
      <w:proofErr w:type="spellStart"/>
      <w:r>
        <w:rPr>
          <w:shd w:val="clear" w:color="auto" w:fill="FFFFFF"/>
        </w:rPr>
        <w:t>RoutledgeFalmer</w:t>
      </w:r>
      <w:proofErr w:type="spellEnd"/>
      <w:r>
        <w:rPr>
          <w:shd w:val="clear" w:color="auto" w:fill="FFFFFF"/>
        </w:rPr>
        <w:t>.</w:t>
      </w:r>
    </w:p>
    <w:p w14:paraId="7DCA2707" w14:textId="77777777" w:rsidR="009334C3" w:rsidRPr="00A97F5E" w:rsidRDefault="009334C3" w:rsidP="00D773E0">
      <w:pPr>
        <w:pStyle w:val="AssignBody"/>
        <w:rPr>
          <w:shd w:val="clear" w:color="auto" w:fill="FFFFFF"/>
        </w:rPr>
      </w:pPr>
    </w:p>
    <w:p w14:paraId="7F9327BC" w14:textId="484123D1" w:rsidR="009334C3" w:rsidRDefault="009334C3" w:rsidP="00D773E0">
      <w:pPr>
        <w:pStyle w:val="AssignBody"/>
        <w:rPr>
          <w:shd w:val="clear" w:color="auto" w:fill="FFFFFF"/>
        </w:rPr>
      </w:pPr>
      <w:r w:rsidRPr="00A97F5E">
        <w:rPr>
          <w:shd w:val="clear" w:color="auto" w:fill="FFFFFF"/>
        </w:rPr>
        <w:t xml:space="preserve">Lewis, C., &amp; Hurd, J. (2011). Lesson Study Step by Step: </w:t>
      </w:r>
      <w:r w:rsidRPr="00A97F5E">
        <w:rPr>
          <w:i/>
          <w:iCs/>
          <w:shd w:val="clear" w:color="auto" w:fill="FFFFFF"/>
        </w:rPr>
        <w:t>How Teacher Learning Communities Improve Instruction</w:t>
      </w:r>
      <w:r w:rsidRPr="00A97F5E">
        <w:rPr>
          <w:shd w:val="clear" w:color="auto" w:fill="FFFFFF"/>
        </w:rPr>
        <w:t xml:space="preserve">. USA: Library of Congress </w:t>
      </w:r>
      <w:proofErr w:type="spellStart"/>
      <w:r w:rsidRPr="00A97F5E">
        <w:rPr>
          <w:shd w:val="clear" w:color="auto" w:fill="FFFFFF"/>
        </w:rPr>
        <w:t>Cataloging</w:t>
      </w:r>
      <w:proofErr w:type="spellEnd"/>
      <w:r w:rsidRPr="00A97F5E">
        <w:rPr>
          <w:shd w:val="clear" w:color="auto" w:fill="FFFFFF"/>
        </w:rPr>
        <w:t>-in-Publication Data</w:t>
      </w:r>
    </w:p>
    <w:p w14:paraId="0607F4D4" w14:textId="7A480BB4" w:rsidR="00887520" w:rsidRDefault="00887520" w:rsidP="00D773E0">
      <w:pPr>
        <w:pStyle w:val="AssignBody"/>
        <w:rPr>
          <w:shd w:val="clear" w:color="auto" w:fill="FFFFFF"/>
        </w:rPr>
      </w:pPr>
    </w:p>
    <w:p w14:paraId="38F5FC6A" w14:textId="0EA6E35C" w:rsidR="00887520" w:rsidRPr="00A97F5E" w:rsidRDefault="00887520" w:rsidP="00D773E0">
      <w:pPr>
        <w:pStyle w:val="AssignBody"/>
        <w:rPr>
          <w:shd w:val="clear" w:color="auto" w:fill="FFFFFF"/>
        </w:rPr>
      </w:pPr>
      <w:r>
        <w:rPr>
          <w:shd w:val="clear" w:color="auto" w:fill="FFFFFF"/>
        </w:rPr>
        <w:t xml:space="preserve">Lin, N (2018) </w:t>
      </w:r>
      <w:r w:rsidRPr="00887520">
        <w:rPr>
          <w:shd w:val="clear" w:color="auto" w:fill="FFFFFF"/>
        </w:rPr>
        <w:t xml:space="preserve">Digital Assessment Tools: </w:t>
      </w:r>
      <w:r>
        <w:rPr>
          <w:shd w:val="clear" w:color="auto" w:fill="FFFFFF"/>
        </w:rPr>
        <w:t>‘</w:t>
      </w:r>
      <w:r w:rsidRPr="00887520">
        <w:rPr>
          <w:shd w:val="clear" w:color="auto" w:fill="FFFFFF"/>
        </w:rPr>
        <w:t xml:space="preserve">What Is Their Impact </w:t>
      </w:r>
      <w:r w:rsidR="00A21ADF">
        <w:rPr>
          <w:shd w:val="clear" w:color="auto" w:fill="FFFFFF"/>
        </w:rPr>
        <w:t>o</w:t>
      </w:r>
      <w:r w:rsidRPr="00887520">
        <w:rPr>
          <w:shd w:val="clear" w:color="auto" w:fill="FFFFFF"/>
        </w:rPr>
        <w:t xml:space="preserve">n </w:t>
      </w:r>
      <w:r w:rsidR="00A21ADF">
        <w:rPr>
          <w:shd w:val="clear" w:color="auto" w:fill="FFFFFF"/>
        </w:rPr>
        <w:t>a</w:t>
      </w:r>
      <w:r w:rsidRPr="00887520">
        <w:rPr>
          <w:shd w:val="clear" w:color="auto" w:fill="FFFFFF"/>
        </w:rPr>
        <w:t xml:space="preserve"> Teacher's Work?</w:t>
      </w:r>
      <w:r>
        <w:rPr>
          <w:shd w:val="clear" w:color="auto" w:fill="FFFFFF"/>
        </w:rPr>
        <w:t>’</w:t>
      </w:r>
    </w:p>
    <w:p w14:paraId="5905BF00" w14:textId="077DFD5C" w:rsidR="009334C3" w:rsidRDefault="007939EF" w:rsidP="00D773E0">
      <w:pPr>
        <w:pStyle w:val="AssignBody"/>
        <w:rPr>
          <w:shd w:val="clear" w:color="auto" w:fill="FFFFFF"/>
        </w:rPr>
      </w:pPr>
      <w:r w:rsidRPr="00A21ADF">
        <w:rPr>
          <w:shd w:val="clear" w:color="auto" w:fill="FFFFFF"/>
        </w:rPr>
        <w:t xml:space="preserve"> [Onlin</w:t>
      </w:r>
      <w:r w:rsidR="00A21ADF">
        <w:rPr>
          <w:shd w:val="clear" w:color="auto" w:fill="FFFFFF"/>
        </w:rPr>
        <w:t>e]</w:t>
      </w:r>
      <w:r w:rsidRPr="00A21ADF">
        <w:rPr>
          <w:shd w:val="clear" w:color="auto" w:fill="FFFFFF"/>
        </w:rPr>
        <w:t xml:space="preserve">. Available from: </w:t>
      </w:r>
      <w:hyperlink r:id="rId26" w:history="1">
        <w:r w:rsidRPr="00A21ADF">
          <w:rPr>
            <w:rStyle w:val="Hyperlink"/>
            <w:color w:val="auto"/>
            <w:shd w:val="clear" w:color="auto" w:fill="FFFFFF"/>
          </w:rPr>
          <w:t>https://elearningindustry.com/digital-assessment-tools-impact-teachers-work</w:t>
        </w:r>
      </w:hyperlink>
      <w:r w:rsidRPr="00A21ADF">
        <w:rPr>
          <w:shd w:val="clear" w:color="auto" w:fill="FFFFFF"/>
        </w:rPr>
        <w:t xml:space="preserve"> [Accessed 04 May 2020].</w:t>
      </w:r>
    </w:p>
    <w:p w14:paraId="076D6F6B" w14:textId="0C5809CE" w:rsidR="00363BA1" w:rsidRDefault="00363BA1" w:rsidP="00D773E0">
      <w:pPr>
        <w:pStyle w:val="AssignBody"/>
        <w:rPr>
          <w:shd w:val="clear" w:color="auto" w:fill="FFFFFF"/>
        </w:rPr>
      </w:pPr>
    </w:p>
    <w:p w14:paraId="287CE493" w14:textId="31384DEE" w:rsidR="00363BA1" w:rsidRDefault="00363BA1" w:rsidP="00D773E0">
      <w:pPr>
        <w:pStyle w:val="AssignBody"/>
        <w:rPr>
          <w:shd w:val="clear" w:color="auto" w:fill="FFFFFF"/>
        </w:rPr>
      </w:pPr>
      <w:proofErr w:type="spellStart"/>
      <w:r>
        <w:rPr>
          <w:shd w:val="clear" w:color="auto" w:fill="FFFFFF"/>
        </w:rPr>
        <w:t>Litosseliti</w:t>
      </w:r>
      <w:proofErr w:type="spellEnd"/>
      <w:r>
        <w:rPr>
          <w:shd w:val="clear" w:color="auto" w:fill="FFFFFF"/>
        </w:rPr>
        <w:t>, L (2007) Using Focus Groups in Research. London, Continuum.</w:t>
      </w:r>
    </w:p>
    <w:p w14:paraId="581276B5" w14:textId="5760D006" w:rsidR="0099161E" w:rsidRDefault="0099161E" w:rsidP="00D773E0">
      <w:pPr>
        <w:pStyle w:val="AssignBody"/>
        <w:rPr>
          <w:shd w:val="clear" w:color="auto" w:fill="FFFFFF"/>
        </w:rPr>
      </w:pPr>
    </w:p>
    <w:p w14:paraId="381960F4" w14:textId="38AC8D17" w:rsidR="0099161E" w:rsidRDefault="0099161E" w:rsidP="00D773E0">
      <w:pPr>
        <w:pStyle w:val="AssignBody"/>
        <w:rPr>
          <w:shd w:val="clear" w:color="auto" w:fill="FFFFFF"/>
        </w:rPr>
      </w:pPr>
      <w:proofErr w:type="spellStart"/>
      <w:r w:rsidRPr="0099161E">
        <w:rPr>
          <w:shd w:val="clear" w:color="auto" w:fill="FFFFFF"/>
        </w:rPr>
        <w:lastRenderedPageBreak/>
        <w:t>McKeachie</w:t>
      </w:r>
      <w:proofErr w:type="spellEnd"/>
      <w:r w:rsidRPr="0099161E">
        <w:rPr>
          <w:shd w:val="clear" w:color="auto" w:fill="FFFFFF"/>
        </w:rPr>
        <w:t>, W. (1990). Research on college teaching: The historical background. Journal of Educational Psychology, 82, 189–200.</w:t>
      </w:r>
    </w:p>
    <w:p w14:paraId="59652A80" w14:textId="77777777" w:rsidR="00A21ADF" w:rsidRPr="00A21ADF" w:rsidRDefault="00A21ADF" w:rsidP="00D773E0">
      <w:pPr>
        <w:pStyle w:val="AssignBody"/>
        <w:rPr>
          <w:shd w:val="clear" w:color="auto" w:fill="FFFFFF"/>
        </w:rPr>
      </w:pPr>
    </w:p>
    <w:p w14:paraId="1C519060" w14:textId="75EA55FF" w:rsidR="00487838" w:rsidRDefault="00487838" w:rsidP="00D773E0">
      <w:pPr>
        <w:pStyle w:val="AssignBody"/>
        <w:rPr>
          <w:shd w:val="clear" w:color="auto" w:fill="FFFFFF"/>
        </w:rPr>
      </w:pPr>
      <w:r w:rsidRPr="00A97F5E">
        <w:rPr>
          <w:shd w:val="clear" w:color="auto" w:fill="FFFFFF"/>
        </w:rPr>
        <w:t xml:space="preserve">Miller, M (2019) </w:t>
      </w:r>
      <w:r w:rsidRPr="00A97F5E">
        <w:rPr>
          <w:i/>
          <w:iCs/>
          <w:shd w:val="clear" w:color="auto" w:fill="FFFFFF"/>
        </w:rPr>
        <w:t>7 Advantages Digital Assessments Have over Paper Tests and Exams</w:t>
      </w:r>
      <w:r w:rsidRPr="00A97F5E">
        <w:rPr>
          <w:shd w:val="clear" w:color="auto" w:fill="FFFFFF"/>
        </w:rPr>
        <w:t xml:space="preserve"> [Online].  Available from: </w:t>
      </w:r>
      <w:hyperlink r:id="rId27" w:history="1">
        <w:r w:rsidRPr="00A97F5E">
          <w:rPr>
            <w:rStyle w:val="Hyperlink"/>
            <w:rFonts w:cs="Arial"/>
            <w:color w:val="auto"/>
            <w:shd w:val="clear" w:color="auto" w:fill="FFFFFF"/>
          </w:rPr>
          <w:t>https://www.emergingedtech.com/2019/03/7-advantages-digital-assessments-have-over-paper-tests-exams/</w:t>
        </w:r>
      </w:hyperlink>
      <w:r w:rsidRPr="00A97F5E">
        <w:rPr>
          <w:shd w:val="clear" w:color="auto" w:fill="FFFFFF"/>
        </w:rPr>
        <w:t xml:space="preserve"> [Accessed 14</w:t>
      </w:r>
      <w:r w:rsidRPr="00A97F5E">
        <w:rPr>
          <w:shd w:val="clear" w:color="auto" w:fill="FFFFFF"/>
          <w:vertAlign w:val="superscript"/>
        </w:rPr>
        <w:t>th</w:t>
      </w:r>
      <w:r w:rsidRPr="00A97F5E">
        <w:rPr>
          <w:shd w:val="clear" w:color="auto" w:fill="FFFFFF"/>
        </w:rPr>
        <w:t xml:space="preserve"> February 2020].</w:t>
      </w:r>
    </w:p>
    <w:p w14:paraId="6F73BBDF" w14:textId="45FB3AE5" w:rsidR="00BA3F25" w:rsidRDefault="00BA3F25" w:rsidP="00D773E0">
      <w:pPr>
        <w:pStyle w:val="AssignBody"/>
        <w:rPr>
          <w:shd w:val="clear" w:color="auto" w:fill="FFFFFF"/>
        </w:rPr>
      </w:pPr>
    </w:p>
    <w:p w14:paraId="520F37C9" w14:textId="25D20D1E" w:rsidR="00BA3F25" w:rsidRPr="00550766" w:rsidRDefault="00BA3F25" w:rsidP="00D773E0">
      <w:pPr>
        <w:pStyle w:val="AssignBody"/>
        <w:rPr>
          <w:shd w:val="clear" w:color="auto" w:fill="FFFFFF"/>
        </w:rPr>
      </w:pPr>
      <w:r>
        <w:rPr>
          <w:shd w:val="clear" w:color="auto" w:fill="FFFFFF"/>
        </w:rPr>
        <w:t>Pupil X (2020) conversation with B Penny 12 January.</w:t>
      </w:r>
    </w:p>
    <w:p w14:paraId="75A2DA26" w14:textId="1A79BA35" w:rsidR="006271DA" w:rsidRPr="00550766" w:rsidRDefault="006271DA" w:rsidP="00D773E0">
      <w:pPr>
        <w:pStyle w:val="AssignBody"/>
        <w:rPr>
          <w:shd w:val="clear" w:color="auto" w:fill="FFFFFF"/>
        </w:rPr>
      </w:pPr>
    </w:p>
    <w:p w14:paraId="4AE94FD5" w14:textId="30DBA064" w:rsidR="006271DA" w:rsidRPr="00A97F5E" w:rsidRDefault="006271DA" w:rsidP="00D773E0">
      <w:pPr>
        <w:pStyle w:val="AssignBody"/>
        <w:rPr>
          <w:shd w:val="clear" w:color="auto" w:fill="FFFFFF"/>
        </w:rPr>
      </w:pPr>
      <w:r w:rsidRPr="00A97F5E">
        <w:rPr>
          <w:shd w:val="clear" w:color="auto" w:fill="FFFFFF"/>
        </w:rPr>
        <w:t xml:space="preserve">Rowe, M. B. (1986) Wait Time: Slowing down may be a way of Speeding up! Journal of Teacher Education. 37(43), </w:t>
      </w:r>
      <w:r w:rsidR="00763069" w:rsidRPr="00A97F5E">
        <w:rPr>
          <w:shd w:val="clear" w:color="auto" w:fill="FFFFFF"/>
        </w:rPr>
        <w:t xml:space="preserve">(p </w:t>
      </w:r>
      <w:r w:rsidRPr="00A97F5E">
        <w:rPr>
          <w:shd w:val="clear" w:color="auto" w:fill="FFFFFF"/>
        </w:rPr>
        <w:t>43-50</w:t>
      </w:r>
      <w:r w:rsidR="00763069" w:rsidRPr="00A97F5E">
        <w:rPr>
          <w:shd w:val="clear" w:color="auto" w:fill="FFFFFF"/>
        </w:rPr>
        <w:t>).</w:t>
      </w:r>
    </w:p>
    <w:p w14:paraId="1F022613" w14:textId="77777777" w:rsidR="006271DA" w:rsidRPr="00A97F5E" w:rsidRDefault="006271DA" w:rsidP="00D773E0">
      <w:pPr>
        <w:pStyle w:val="AssignBody"/>
        <w:rPr>
          <w:shd w:val="clear" w:color="auto" w:fill="FFFFFF"/>
        </w:rPr>
      </w:pPr>
    </w:p>
    <w:p w14:paraId="717287B5" w14:textId="7654508F" w:rsidR="006271DA" w:rsidRPr="00A97F5E" w:rsidRDefault="006271DA" w:rsidP="00D773E0">
      <w:pPr>
        <w:pStyle w:val="AssignBody"/>
      </w:pPr>
      <w:proofErr w:type="spellStart"/>
      <w:r w:rsidRPr="00A97F5E">
        <w:t>Rudduck</w:t>
      </w:r>
      <w:proofErr w:type="spellEnd"/>
      <w:r w:rsidRPr="00A97F5E">
        <w:t>, J. &amp; McIntyre D. (2007) Improving learning through consulting pupils. London, Routledge.</w:t>
      </w:r>
    </w:p>
    <w:p w14:paraId="1BA37550" w14:textId="68D83F2C" w:rsidR="00EE5CCD" w:rsidRPr="00A97F5E" w:rsidRDefault="00EE5CCD" w:rsidP="00D773E0">
      <w:pPr>
        <w:pStyle w:val="AssignBody"/>
      </w:pPr>
    </w:p>
    <w:p w14:paraId="4AFC7544" w14:textId="226F32BF" w:rsidR="00EE5CCD" w:rsidRPr="00A97F5E" w:rsidRDefault="00EE5CCD" w:rsidP="00D773E0">
      <w:pPr>
        <w:pStyle w:val="AssignBody"/>
      </w:pPr>
      <w:r w:rsidRPr="00A97F5E">
        <w:t xml:space="preserve">Scott, J. &amp; Marshall, G. (2009). A Dictionary of Sociology (3 </w:t>
      </w:r>
      <w:proofErr w:type="spellStart"/>
      <w:proofErr w:type="gramStart"/>
      <w:r w:rsidRPr="00A97F5E">
        <w:t>rev.ed</w:t>
      </w:r>
      <w:proofErr w:type="spellEnd"/>
      <w:proofErr w:type="gramEnd"/>
      <w:r w:rsidRPr="00A97F5E">
        <w:t>). New York, Oxford University Press Inc.</w:t>
      </w:r>
    </w:p>
    <w:p w14:paraId="6DFDD85D" w14:textId="3E624BD1" w:rsidR="002E4D01" w:rsidRPr="00A97F5E" w:rsidRDefault="002E4D01" w:rsidP="00D773E0">
      <w:pPr>
        <w:pStyle w:val="AssignBody"/>
      </w:pPr>
    </w:p>
    <w:p w14:paraId="5C035748" w14:textId="49E1698F" w:rsidR="002E4D01" w:rsidRDefault="002E4D01" w:rsidP="00D773E0">
      <w:pPr>
        <w:pStyle w:val="AssignBody"/>
        <w:rPr>
          <w:shd w:val="clear" w:color="auto" w:fill="FFFFFF"/>
        </w:rPr>
      </w:pPr>
      <w:r w:rsidRPr="00A97F5E">
        <w:rPr>
          <w:shd w:val="clear" w:color="auto" w:fill="FFFFFF"/>
        </w:rPr>
        <w:t>Stake, R.E. (2000) 'Case Studies', In Denzin, N. K. and Lincoln Y. S (Eds.), Handbook of Qualitative Research (2nd ed.) (pp. 435-454). London: Sage Publications.  Turner</w:t>
      </w:r>
      <w:r w:rsidR="004B3C2E">
        <w:rPr>
          <w:shd w:val="clear" w:color="auto" w:fill="FFFFFF"/>
        </w:rPr>
        <w:t>.</w:t>
      </w:r>
    </w:p>
    <w:p w14:paraId="679B6EA9" w14:textId="50F12FD2" w:rsidR="004B3C2E" w:rsidRDefault="004B3C2E" w:rsidP="00D773E0">
      <w:pPr>
        <w:pStyle w:val="AssignBody"/>
        <w:rPr>
          <w:shd w:val="clear" w:color="auto" w:fill="FFFFFF"/>
        </w:rPr>
      </w:pPr>
    </w:p>
    <w:p w14:paraId="4FC470BE" w14:textId="396C8CAD" w:rsidR="004B3C2E" w:rsidRDefault="004B3C2E" w:rsidP="00D773E0">
      <w:pPr>
        <w:pStyle w:val="AssignBody"/>
        <w:rPr>
          <w:shd w:val="clear" w:color="auto" w:fill="FFFFFF"/>
        </w:rPr>
      </w:pPr>
      <w:r w:rsidRPr="004B3C2E">
        <w:rPr>
          <w:shd w:val="clear" w:color="auto" w:fill="FFFFFF"/>
        </w:rPr>
        <w:t>Stewart D. &amp; Shamdasani P.N. (1990) Focus Groups: Theory and Practice. Sage, Newbury Park, CA, USA.</w:t>
      </w:r>
    </w:p>
    <w:p w14:paraId="35E5276B" w14:textId="33260FA9" w:rsidR="00246A6C" w:rsidRDefault="00246A6C" w:rsidP="00D773E0">
      <w:pPr>
        <w:pStyle w:val="AssignBody"/>
        <w:rPr>
          <w:shd w:val="clear" w:color="auto" w:fill="FFFFFF"/>
        </w:rPr>
      </w:pPr>
    </w:p>
    <w:p w14:paraId="56338D6D" w14:textId="145D8BD6" w:rsidR="00246A6C" w:rsidRDefault="00246A6C" w:rsidP="00D773E0">
      <w:pPr>
        <w:pStyle w:val="AssignBody"/>
        <w:rPr>
          <w:shd w:val="clear" w:color="auto" w:fill="FFFFFF"/>
        </w:rPr>
      </w:pPr>
      <w:r w:rsidRPr="00246A6C">
        <w:rPr>
          <w:shd w:val="clear" w:color="auto" w:fill="FFFFFF"/>
        </w:rPr>
        <w:t xml:space="preserve">Takahashi, A. and McDougal, T. (2016). </w:t>
      </w:r>
      <w:r w:rsidRPr="00246A6C">
        <w:rPr>
          <w:i/>
          <w:iCs/>
          <w:shd w:val="clear" w:color="auto" w:fill="FFFFFF"/>
        </w:rPr>
        <w:t>Collaborative Lesson Research</w:t>
      </w:r>
      <w:r w:rsidRPr="00246A6C">
        <w:rPr>
          <w:shd w:val="clear" w:color="auto" w:fill="FFFFFF"/>
        </w:rPr>
        <w:t>. ZDM Mathematics Education, 48(4), pp. 513- 526</w:t>
      </w:r>
      <w:r w:rsidR="004B3C2E">
        <w:rPr>
          <w:shd w:val="clear" w:color="auto" w:fill="FFFFFF"/>
        </w:rPr>
        <w:t>.</w:t>
      </w:r>
    </w:p>
    <w:p w14:paraId="3A9CE22D" w14:textId="2F9DB975" w:rsidR="005E5823" w:rsidRPr="00D766E4" w:rsidRDefault="005E5823" w:rsidP="00D773E0">
      <w:pPr>
        <w:pStyle w:val="AssignBody"/>
        <w:rPr>
          <w:shd w:val="clear" w:color="auto" w:fill="FFFFFF"/>
        </w:rPr>
      </w:pPr>
    </w:p>
    <w:p w14:paraId="6C7926BD" w14:textId="6CF3B99B" w:rsidR="005E5823" w:rsidRPr="00D766E4" w:rsidRDefault="005E5823" w:rsidP="005E5823">
      <w:pPr>
        <w:pStyle w:val="AssignBody"/>
      </w:pPr>
      <w:r w:rsidRPr="00D766E4">
        <w:t xml:space="preserve">Takahashi, A. (2014). </w:t>
      </w:r>
      <w:r w:rsidRPr="00D766E4">
        <w:rPr>
          <w:i/>
          <w:iCs/>
        </w:rPr>
        <w:t>The Role of the Knowledgeable Other in Lesson Study</w:t>
      </w:r>
      <w:r w:rsidRPr="00D766E4">
        <w:t xml:space="preserve">: </w:t>
      </w:r>
      <w:r w:rsidRPr="00D766E4">
        <w:rPr>
          <w:i/>
          <w:iCs/>
        </w:rPr>
        <w:t>Examining the Final Comments of Experienced Lesson Study Practitioners</w:t>
      </w:r>
      <w:r w:rsidRPr="00D766E4">
        <w:t>. Mathematics Teacher Education and Development. 16. 4-21.</w:t>
      </w:r>
    </w:p>
    <w:p w14:paraId="5D246F96" w14:textId="59D9A622" w:rsidR="00943C1A" w:rsidRPr="00D766E4" w:rsidRDefault="00943C1A" w:rsidP="005E5823">
      <w:pPr>
        <w:pStyle w:val="AssignBody"/>
      </w:pPr>
    </w:p>
    <w:p w14:paraId="0DC73BA0" w14:textId="5F56437A" w:rsidR="00943C1A" w:rsidRPr="00D766E4" w:rsidRDefault="00943C1A" w:rsidP="005E5823">
      <w:pPr>
        <w:pStyle w:val="AssignBody"/>
      </w:pPr>
      <w:proofErr w:type="spellStart"/>
      <w:r w:rsidRPr="00D766E4">
        <w:t>Tofade</w:t>
      </w:r>
      <w:proofErr w:type="spellEnd"/>
      <w:r w:rsidRPr="00D766E4">
        <w:t>, T.</w:t>
      </w:r>
      <w:r w:rsidRPr="00D766E4">
        <w:rPr>
          <w:rFonts w:cs="Arial"/>
          <w:color w:val="000000"/>
          <w:shd w:val="clear" w:color="auto" w:fill="FFFFFF"/>
        </w:rPr>
        <w:t xml:space="preserve">, Elsner, J., Haines, S. (2013) ‘Best Practice Strategies for Effective Use of Questions as a </w:t>
      </w:r>
      <w:r w:rsidRPr="00D766E4">
        <w:rPr>
          <w:rFonts w:cs="Arial"/>
          <w:shd w:val="clear" w:color="auto" w:fill="FFFFFF"/>
        </w:rPr>
        <w:t xml:space="preserve">Teaching Tool’ [Online]. Available from: </w:t>
      </w:r>
      <w:hyperlink r:id="rId28" w:history="1">
        <w:r w:rsidRPr="00D766E4">
          <w:rPr>
            <w:rStyle w:val="Hyperlink"/>
            <w:rFonts w:cs="Arial"/>
            <w:color w:val="auto"/>
            <w:shd w:val="clear" w:color="auto" w:fill="FFFFFF"/>
          </w:rPr>
          <w:t>https://www.ncbi.nlm.nih.gov/pmc/articles/PMC3776909/</w:t>
        </w:r>
      </w:hyperlink>
      <w:r w:rsidRPr="00D766E4">
        <w:rPr>
          <w:rFonts w:cs="Arial"/>
          <w:shd w:val="clear" w:color="auto" w:fill="FFFFFF"/>
        </w:rPr>
        <w:t xml:space="preserve"> </w:t>
      </w:r>
      <w:r w:rsidRPr="00D766E4">
        <w:rPr>
          <w:rFonts w:cs="Arial"/>
          <w:color w:val="000000"/>
          <w:shd w:val="clear" w:color="auto" w:fill="FFFFFF"/>
        </w:rPr>
        <w:t>[Accessed 28 May, 2020].</w:t>
      </w:r>
    </w:p>
    <w:p w14:paraId="0E9DDEA7" w14:textId="59735E45" w:rsidR="008C589B" w:rsidRPr="00D766E4" w:rsidRDefault="008C589B" w:rsidP="005E5823">
      <w:pPr>
        <w:pStyle w:val="AssignBody"/>
      </w:pPr>
    </w:p>
    <w:p w14:paraId="39F46059" w14:textId="2FA7D74E" w:rsidR="008C589B" w:rsidRPr="00D766E4" w:rsidRDefault="008C589B" w:rsidP="008C589B">
      <w:pPr>
        <w:pStyle w:val="AssignBody"/>
      </w:pPr>
      <w:r w:rsidRPr="00D766E4">
        <w:t>Turner, J. C. &amp; Patrick, H. (2004) Motivational influences on student participation in classroom learning activities. Teachers College Record, 106(9), 1759-1785.</w:t>
      </w:r>
    </w:p>
    <w:p w14:paraId="1208E1DA" w14:textId="5E9DBF4E" w:rsidR="0006614A" w:rsidRPr="00A97F5E" w:rsidRDefault="0006614A" w:rsidP="00D773E0">
      <w:pPr>
        <w:pStyle w:val="AssignBody"/>
        <w:rPr>
          <w:shd w:val="clear" w:color="auto" w:fill="FFFFFF"/>
        </w:rPr>
      </w:pPr>
    </w:p>
    <w:p w14:paraId="64C1029A" w14:textId="008ED814" w:rsidR="00AF37F4" w:rsidRPr="00A97F5E" w:rsidRDefault="00AF37F4" w:rsidP="00D773E0">
      <w:pPr>
        <w:pStyle w:val="AssignBody"/>
      </w:pPr>
      <w:r w:rsidRPr="00A97F5E">
        <w:rPr>
          <w:shd w:val="clear" w:color="auto" w:fill="FFFFFF"/>
        </w:rPr>
        <w:t xml:space="preserve">UK Government (2009) </w:t>
      </w:r>
      <w:r w:rsidRPr="00A97F5E">
        <w:rPr>
          <w:i/>
          <w:iCs/>
          <w:shd w:val="clear" w:color="auto" w:fill="FFFFFF"/>
        </w:rPr>
        <w:t>T</w:t>
      </w:r>
      <w:r w:rsidRPr="00A97F5E">
        <w:rPr>
          <w:i/>
          <w:iCs/>
        </w:rPr>
        <w:t>eaching and Supporting Learning</w:t>
      </w:r>
      <w:r w:rsidRPr="00A97F5E">
        <w:t>. In: National Student Forum Annual Report 2009 [Online]. Available from: http://www.bis.gov.uk/assets/biscore/higher-education/docs/n/09-p83-national-student-forum-annual-report-09 [Accessed 26th April 2020].</w:t>
      </w:r>
    </w:p>
    <w:p w14:paraId="441116A0" w14:textId="77777777" w:rsidR="00AF37F4" w:rsidRPr="00A97F5E" w:rsidRDefault="00AF37F4" w:rsidP="00D773E0">
      <w:pPr>
        <w:pStyle w:val="AssignBody"/>
        <w:rPr>
          <w:shd w:val="clear" w:color="auto" w:fill="FFFFFF"/>
        </w:rPr>
      </w:pPr>
    </w:p>
    <w:p w14:paraId="3C4A95F0" w14:textId="337A6F2F" w:rsidR="009334C3" w:rsidRDefault="009334C3" w:rsidP="00D773E0">
      <w:pPr>
        <w:pStyle w:val="AssignBody"/>
        <w:rPr>
          <w:shd w:val="clear" w:color="auto" w:fill="FFFFFF"/>
        </w:rPr>
      </w:pPr>
      <w:r w:rsidRPr="00A97F5E">
        <w:rPr>
          <w:shd w:val="clear" w:color="auto" w:fill="FFFFFF"/>
        </w:rPr>
        <w:t xml:space="preserve">University of Kent (2012) Gibbs Reflective Cycle [Image]. Available from : </w:t>
      </w:r>
      <w:hyperlink r:id="rId29" w:history="1">
        <w:r w:rsidR="00AB2C43" w:rsidRPr="00A97F5E">
          <w:rPr>
            <w:rStyle w:val="Hyperlink"/>
            <w:color w:val="auto"/>
            <w:shd w:val="clear" w:color="auto" w:fill="FFFFFF"/>
          </w:rPr>
          <w:t>https://www.kent.ac.uk/learning/PDP-and-employability/pdp/reflective.html Accessed 18th February 2020</w:t>
        </w:r>
      </w:hyperlink>
      <w:r w:rsidRPr="00A97F5E">
        <w:rPr>
          <w:shd w:val="clear" w:color="auto" w:fill="FFFFFF"/>
        </w:rPr>
        <w:t>].</w:t>
      </w:r>
    </w:p>
    <w:p w14:paraId="7B0822B5" w14:textId="77777777" w:rsidR="00A21ADF" w:rsidRPr="00A97F5E" w:rsidRDefault="00A21ADF" w:rsidP="00D773E0">
      <w:pPr>
        <w:pStyle w:val="AssignBody"/>
        <w:rPr>
          <w:shd w:val="clear" w:color="auto" w:fill="FFFFFF"/>
        </w:rPr>
      </w:pPr>
    </w:p>
    <w:p w14:paraId="4CFB275A" w14:textId="763C5192" w:rsidR="00AB2C43" w:rsidRPr="00A97F5E" w:rsidRDefault="00AB2C43" w:rsidP="00D773E0">
      <w:pPr>
        <w:pStyle w:val="AssignBody"/>
        <w:rPr>
          <w:shd w:val="clear" w:color="auto" w:fill="FFFFFF"/>
        </w:rPr>
      </w:pPr>
      <w:r w:rsidRPr="00A97F5E">
        <w:rPr>
          <w:shd w:val="clear" w:color="auto" w:fill="FFFFFF"/>
        </w:rPr>
        <w:t xml:space="preserve">University of Reading (2011) </w:t>
      </w:r>
      <w:r w:rsidRPr="00A97F5E">
        <w:rPr>
          <w:i/>
          <w:iCs/>
          <w:shd w:val="clear" w:color="auto" w:fill="FFFFFF"/>
        </w:rPr>
        <w:t xml:space="preserve">Pros and cons of using technology enhanced assessment </w:t>
      </w:r>
      <w:r w:rsidRPr="00A97F5E">
        <w:rPr>
          <w:shd w:val="clear" w:color="auto" w:fill="FFFFFF"/>
        </w:rPr>
        <w:t xml:space="preserve">[Online]. Available from: </w:t>
      </w:r>
      <w:hyperlink r:id="rId30" w:history="1">
        <w:r w:rsidRPr="00A97F5E">
          <w:rPr>
            <w:rStyle w:val="Hyperlink"/>
            <w:color w:val="auto"/>
            <w:shd w:val="clear" w:color="auto" w:fill="FFFFFF"/>
          </w:rPr>
          <w:t>https://www.reading.ac.uk/engageinassessment/using-technology/eia-pros-and-cons-of-using-technology.aspx</w:t>
        </w:r>
      </w:hyperlink>
      <w:r w:rsidRPr="00A97F5E">
        <w:rPr>
          <w:shd w:val="clear" w:color="auto" w:fill="FFFFFF"/>
        </w:rPr>
        <w:t xml:space="preserve"> [Accessed 25th April 2020].</w:t>
      </w:r>
    </w:p>
    <w:p w14:paraId="796D9508" w14:textId="7BFB4379" w:rsidR="00075344" w:rsidRPr="00A97F5E" w:rsidRDefault="00075344" w:rsidP="00D773E0">
      <w:pPr>
        <w:pStyle w:val="AssignBody"/>
        <w:rPr>
          <w:shd w:val="clear" w:color="auto" w:fill="FFFFFF"/>
        </w:rPr>
      </w:pPr>
    </w:p>
    <w:p w14:paraId="715864A0" w14:textId="7AE0A9F6" w:rsidR="00075344" w:rsidRDefault="00075344" w:rsidP="00D773E0">
      <w:pPr>
        <w:pStyle w:val="AssignBody"/>
        <w:rPr>
          <w:shd w:val="clear" w:color="auto" w:fill="FFFFFF"/>
        </w:rPr>
      </w:pPr>
      <w:r w:rsidRPr="00A97F5E">
        <w:rPr>
          <w:shd w:val="clear" w:color="auto" w:fill="FFFFFF"/>
        </w:rPr>
        <w:t xml:space="preserve">Welsh Government (2015) Successful Futures a summary of Professor Graham </w:t>
      </w:r>
      <w:proofErr w:type="spellStart"/>
      <w:r w:rsidRPr="00A97F5E">
        <w:rPr>
          <w:shd w:val="clear" w:color="auto" w:fill="FFFFFF"/>
        </w:rPr>
        <w:t>Donaldsons</w:t>
      </w:r>
      <w:proofErr w:type="spellEnd"/>
      <w:r w:rsidRPr="00A97F5E">
        <w:rPr>
          <w:shd w:val="clear" w:color="auto" w:fill="FFFFFF"/>
        </w:rPr>
        <w:t xml:space="preserve"> report [Online]. Available from: </w:t>
      </w:r>
      <w:hyperlink r:id="rId31" w:history="1">
        <w:r w:rsidRPr="00A97F5E">
          <w:rPr>
            <w:rStyle w:val="Hyperlink"/>
            <w:color w:val="auto"/>
            <w:shd w:val="clear" w:color="auto" w:fill="FFFFFF"/>
          </w:rPr>
          <w:t>https://gov.wales/sites/default/files/publications/2018-03/succesful-futures-a-summary-of-professor-graham-donaldsons-report.pdf</w:t>
        </w:r>
      </w:hyperlink>
      <w:r w:rsidRPr="00A97F5E">
        <w:rPr>
          <w:shd w:val="clear" w:color="auto" w:fill="FFFFFF"/>
        </w:rPr>
        <w:t xml:space="preserve"> [Accessed 19th April 2020].</w:t>
      </w:r>
    </w:p>
    <w:p w14:paraId="17E53EFA" w14:textId="50ADB2FE" w:rsidR="00A438DC" w:rsidRDefault="00A438DC" w:rsidP="00D773E0">
      <w:pPr>
        <w:pStyle w:val="AssignBody"/>
        <w:rPr>
          <w:shd w:val="clear" w:color="auto" w:fill="FFFFFF"/>
        </w:rPr>
      </w:pPr>
    </w:p>
    <w:p w14:paraId="32B8A0A0" w14:textId="6EF95D54" w:rsidR="00A438DC" w:rsidRPr="00A438DC" w:rsidRDefault="00A438DC" w:rsidP="00D773E0">
      <w:pPr>
        <w:pStyle w:val="AssignBody"/>
        <w:rPr>
          <w:shd w:val="clear" w:color="auto" w:fill="FFFFFF"/>
        </w:rPr>
      </w:pPr>
      <w:r>
        <w:rPr>
          <w:shd w:val="clear" w:color="auto" w:fill="FFFFFF"/>
        </w:rPr>
        <w:t xml:space="preserve">Welsh Government (2018) Digital Competence Framework Guidelines [Online]. Available </w:t>
      </w:r>
      <w:r w:rsidRPr="00A438DC">
        <w:rPr>
          <w:shd w:val="clear" w:color="auto" w:fill="FFFFFF"/>
        </w:rPr>
        <w:t xml:space="preserve">from: </w:t>
      </w:r>
      <w:hyperlink r:id="rId32" w:history="1">
        <w:r w:rsidRPr="00A438DC">
          <w:rPr>
            <w:rStyle w:val="Hyperlink"/>
            <w:color w:val="auto"/>
            <w:shd w:val="clear" w:color="auto" w:fill="FFFFFF"/>
          </w:rPr>
          <w:t>https://hwb.gov.wales/storage/337437b8-cfe3-4305-ae32-f47ad82f3e76/digital-competence-framework-guidance-2018.pdf</w:t>
        </w:r>
      </w:hyperlink>
      <w:r w:rsidRPr="00A438DC">
        <w:rPr>
          <w:shd w:val="clear" w:color="auto" w:fill="FFFFFF"/>
        </w:rPr>
        <w:t xml:space="preserve"> [Accessed 23 May 2020].</w:t>
      </w:r>
    </w:p>
    <w:p w14:paraId="778BB3DD" w14:textId="45801D8C" w:rsidR="00D94D49" w:rsidRPr="00A438DC" w:rsidRDefault="00D94D49" w:rsidP="00D773E0">
      <w:pPr>
        <w:pStyle w:val="AssignBody"/>
        <w:rPr>
          <w:shd w:val="clear" w:color="auto" w:fill="FFFFFF"/>
        </w:rPr>
      </w:pPr>
    </w:p>
    <w:p w14:paraId="433D4C7B" w14:textId="77777777" w:rsidR="00D94D49" w:rsidRPr="00A97F5E" w:rsidRDefault="00D94D49" w:rsidP="00D94D49">
      <w:pPr>
        <w:pStyle w:val="AssignBody"/>
        <w:rPr>
          <w:shd w:val="clear" w:color="auto" w:fill="FFFFFF"/>
        </w:rPr>
      </w:pPr>
      <w:proofErr w:type="spellStart"/>
      <w:r w:rsidRPr="00A97F5E">
        <w:rPr>
          <w:shd w:val="clear" w:color="auto" w:fill="FFFFFF"/>
        </w:rPr>
        <w:t>Wiliam</w:t>
      </w:r>
      <w:proofErr w:type="spellEnd"/>
      <w:r w:rsidRPr="00A97F5E">
        <w:rPr>
          <w:shd w:val="clear" w:color="auto" w:fill="FFFFFF"/>
        </w:rPr>
        <w:t xml:space="preserve"> (2012) The Classroom Experiment. Available from : </w:t>
      </w:r>
      <w:hyperlink r:id="rId33" w:history="1">
        <w:r w:rsidRPr="00A97F5E">
          <w:rPr>
            <w:rStyle w:val="Hyperlink"/>
            <w:rFonts w:cs="Arial"/>
            <w:color w:val="auto"/>
            <w:shd w:val="clear" w:color="auto" w:fill="FFFFFF"/>
          </w:rPr>
          <w:t>https://www.youtube.com/watch?v=1iD6Zadhg4M</w:t>
        </w:r>
      </w:hyperlink>
      <w:r w:rsidRPr="00A97F5E">
        <w:rPr>
          <w:shd w:val="clear" w:color="auto" w:fill="FFFFFF"/>
        </w:rPr>
        <w:t xml:space="preserve"> [Accessed 16</w:t>
      </w:r>
      <w:r w:rsidRPr="00A97F5E">
        <w:rPr>
          <w:shd w:val="clear" w:color="auto" w:fill="FFFFFF"/>
          <w:vertAlign w:val="superscript"/>
        </w:rPr>
        <w:t>th</w:t>
      </w:r>
      <w:r w:rsidRPr="00A97F5E">
        <w:rPr>
          <w:shd w:val="clear" w:color="auto" w:fill="FFFFFF"/>
        </w:rPr>
        <w:t xml:space="preserve"> February 2020].</w:t>
      </w:r>
    </w:p>
    <w:p w14:paraId="0DBC709C" w14:textId="1138BE02" w:rsidR="00D94D49" w:rsidRPr="00A97F5E" w:rsidRDefault="00D94D49" w:rsidP="00D773E0">
      <w:pPr>
        <w:pStyle w:val="AssignBody"/>
        <w:rPr>
          <w:shd w:val="clear" w:color="auto" w:fill="FFFFFF"/>
        </w:rPr>
      </w:pPr>
    </w:p>
    <w:p w14:paraId="48DE0215" w14:textId="64258757" w:rsidR="00D94D49" w:rsidRPr="00A97F5E" w:rsidRDefault="00D94D49" w:rsidP="00D773E0">
      <w:pPr>
        <w:pStyle w:val="AssignBody"/>
        <w:rPr>
          <w:shd w:val="clear" w:color="auto" w:fill="FFFFFF"/>
        </w:rPr>
      </w:pPr>
      <w:r w:rsidRPr="00A97F5E">
        <w:rPr>
          <w:shd w:val="clear" w:color="auto" w:fill="FFFFFF"/>
        </w:rPr>
        <w:t xml:space="preserve">Wragg, E.C. and Brown, G. (2001) </w:t>
      </w:r>
      <w:r w:rsidRPr="00A97F5E">
        <w:rPr>
          <w:i/>
          <w:iCs/>
          <w:shd w:val="clear" w:color="auto" w:fill="FFFFFF"/>
        </w:rPr>
        <w:t>Questioning in the Secondary School</w:t>
      </w:r>
      <w:r w:rsidRPr="00A97F5E">
        <w:rPr>
          <w:shd w:val="clear" w:color="auto" w:fill="FFFFFF"/>
        </w:rPr>
        <w:t xml:space="preserve">. London, </w:t>
      </w:r>
      <w:proofErr w:type="spellStart"/>
      <w:r w:rsidRPr="00A97F5E">
        <w:rPr>
          <w:shd w:val="clear" w:color="auto" w:fill="FFFFFF"/>
        </w:rPr>
        <w:t>RoutledgeFalmer</w:t>
      </w:r>
      <w:proofErr w:type="spellEnd"/>
      <w:r w:rsidRPr="00A97F5E">
        <w:rPr>
          <w:shd w:val="clear" w:color="auto" w:fill="FFFFFF"/>
        </w:rPr>
        <w:t>.</w:t>
      </w:r>
    </w:p>
    <w:p w14:paraId="19E9568D" w14:textId="77777777" w:rsidR="00596AE4" w:rsidRPr="00A97F5E" w:rsidRDefault="00596AE4" w:rsidP="00D773E0">
      <w:pPr>
        <w:pStyle w:val="AssignBody"/>
      </w:pPr>
    </w:p>
    <w:p w14:paraId="642888A0" w14:textId="37E6FD92" w:rsidR="00756822" w:rsidRPr="00A97F5E" w:rsidRDefault="00756822" w:rsidP="00D773E0">
      <w:pPr>
        <w:pStyle w:val="AssignBody"/>
      </w:pPr>
    </w:p>
    <w:p w14:paraId="077530FF" w14:textId="78C09C86" w:rsidR="00E46F2D" w:rsidRPr="00756822" w:rsidRDefault="00E46F2D" w:rsidP="00756822">
      <w:pPr>
        <w:rPr>
          <w:sz w:val="24"/>
          <w:szCs w:val="24"/>
        </w:rPr>
      </w:pPr>
    </w:p>
    <w:sectPr w:rsidR="00E46F2D" w:rsidRPr="007568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05822"/>
    <w:multiLevelType w:val="hybridMultilevel"/>
    <w:tmpl w:val="BF6C46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F17265"/>
    <w:multiLevelType w:val="multilevel"/>
    <w:tmpl w:val="D62CE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AB0FDF"/>
    <w:multiLevelType w:val="hybridMultilevel"/>
    <w:tmpl w:val="D59A317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2F257C"/>
    <w:multiLevelType w:val="hybridMultilevel"/>
    <w:tmpl w:val="0F94E5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46760A"/>
    <w:multiLevelType w:val="hybridMultilevel"/>
    <w:tmpl w:val="4646557E"/>
    <w:lvl w:ilvl="0" w:tplc="385451EC">
      <w:start w:val="1"/>
      <w:numFmt w:val="bullet"/>
      <w:lvlText w:val="•"/>
      <w:lvlJc w:val="left"/>
      <w:pPr>
        <w:tabs>
          <w:tab w:val="num" w:pos="720"/>
        </w:tabs>
        <w:ind w:left="720" w:hanging="360"/>
      </w:pPr>
      <w:rPr>
        <w:rFonts w:ascii="Arial" w:hAnsi="Arial" w:hint="default"/>
      </w:rPr>
    </w:lvl>
    <w:lvl w:ilvl="1" w:tplc="355C978C" w:tentative="1">
      <w:start w:val="1"/>
      <w:numFmt w:val="bullet"/>
      <w:lvlText w:val="•"/>
      <w:lvlJc w:val="left"/>
      <w:pPr>
        <w:tabs>
          <w:tab w:val="num" w:pos="1440"/>
        </w:tabs>
        <w:ind w:left="1440" w:hanging="360"/>
      </w:pPr>
      <w:rPr>
        <w:rFonts w:ascii="Arial" w:hAnsi="Arial" w:hint="default"/>
      </w:rPr>
    </w:lvl>
    <w:lvl w:ilvl="2" w:tplc="653AF784" w:tentative="1">
      <w:start w:val="1"/>
      <w:numFmt w:val="bullet"/>
      <w:lvlText w:val="•"/>
      <w:lvlJc w:val="left"/>
      <w:pPr>
        <w:tabs>
          <w:tab w:val="num" w:pos="2160"/>
        </w:tabs>
        <w:ind w:left="2160" w:hanging="360"/>
      </w:pPr>
      <w:rPr>
        <w:rFonts w:ascii="Arial" w:hAnsi="Arial" w:hint="default"/>
      </w:rPr>
    </w:lvl>
    <w:lvl w:ilvl="3" w:tplc="223230DA" w:tentative="1">
      <w:start w:val="1"/>
      <w:numFmt w:val="bullet"/>
      <w:lvlText w:val="•"/>
      <w:lvlJc w:val="left"/>
      <w:pPr>
        <w:tabs>
          <w:tab w:val="num" w:pos="2880"/>
        </w:tabs>
        <w:ind w:left="2880" w:hanging="360"/>
      </w:pPr>
      <w:rPr>
        <w:rFonts w:ascii="Arial" w:hAnsi="Arial" w:hint="default"/>
      </w:rPr>
    </w:lvl>
    <w:lvl w:ilvl="4" w:tplc="659CA1E0" w:tentative="1">
      <w:start w:val="1"/>
      <w:numFmt w:val="bullet"/>
      <w:lvlText w:val="•"/>
      <w:lvlJc w:val="left"/>
      <w:pPr>
        <w:tabs>
          <w:tab w:val="num" w:pos="3600"/>
        </w:tabs>
        <w:ind w:left="3600" w:hanging="360"/>
      </w:pPr>
      <w:rPr>
        <w:rFonts w:ascii="Arial" w:hAnsi="Arial" w:hint="default"/>
      </w:rPr>
    </w:lvl>
    <w:lvl w:ilvl="5" w:tplc="C0FC38D6" w:tentative="1">
      <w:start w:val="1"/>
      <w:numFmt w:val="bullet"/>
      <w:lvlText w:val="•"/>
      <w:lvlJc w:val="left"/>
      <w:pPr>
        <w:tabs>
          <w:tab w:val="num" w:pos="4320"/>
        </w:tabs>
        <w:ind w:left="4320" w:hanging="360"/>
      </w:pPr>
      <w:rPr>
        <w:rFonts w:ascii="Arial" w:hAnsi="Arial" w:hint="default"/>
      </w:rPr>
    </w:lvl>
    <w:lvl w:ilvl="6" w:tplc="E7E6FB78" w:tentative="1">
      <w:start w:val="1"/>
      <w:numFmt w:val="bullet"/>
      <w:lvlText w:val="•"/>
      <w:lvlJc w:val="left"/>
      <w:pPr>
        <w:tabs>
          <w:tab w:val="num" w:pos="5040"/>
        </w:tabs>
        <w:ind w:left="5040" w:hanging="360"/>
      </w:pPr>
      <w:rPr>
        <w:rFonts w:ascii="Arial" w:hAnsi="Arial" w:hint="default"/>
      </w:rPr>
    </w:lvl>
    <w:lvl w:ilvl="7" w:tplc="E00CDDEE" w:tentative="1">
      <w:start w:val="1"/>
      <w:numFmt w:val="bullet"/>
      <w:lvlText w:val="•"/>
      <w:lvlJc w:val="left"/>
      <w:pPr>
        <w:tabs>
          <w:tab w:val="num" w:pos="5760"/>
        </w:tabs>
        <w:ind w:left="5760" w:hanging="360"/>
      </w:pPr>
      <w:rPr>
        <w:rFonts w:ascii="Arial" w:hAnsi="Arial" w:hint="default"/>
      </w:rPr>
    </w:lvl>
    <w:lvl w:ilvl="8" w:tplc="80B41124"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822"/>
    <w:rsid w:val="00004544"/>
    <w:rsid w:val="000134C9"/>
    <w:rsid w:val="00015807"/>
    <w:rsid w:val="00025FC0"/>
    <w:rsid w:val="0003128D"/>
    <w:rsid w:val="00032B4E"/>
    <w:rsid w:val="00040799"/>
    <w:rsid w:val="000507AA"/>
    <w:rsid w:val="000525CA"/>
    <w:rsid w:val="00063C31"/>
    <w:rsid w:val="00065241"/>
    <w:rsid w:val="0006614A"/>
    <w:rsid w:val="00067884"/>
    <w:rsid w:val="00075344"/>
    <w:rsid w:val="00075B21"/>
    <w:rsid w:val="00082F58"/>
    <w:rsid w:val="00083DB7"/>
    <w:rsid w:val="000848BB"/>
    <w:rsid w:val="00086A6D"/>
    <w:rsid w:val="00097AC7"/>
    <w:rsid w:val="000A1632"/>
    <w:rsid w:val="000A4714"/>
    <w:rsid w:val="000B49B5"/>
    <w:rsid w:val="000C7CB0"/>
    <w:rsid w:val="000D334E"/>
    <w:rsid w:val="000D78FB"/>
    <w:rsid w:val="000E2639"/>
    <w:rsid w:val="000F1C7E"/>
    <w:rsid w:val="000F4FA4"/>
    <w:rsid w:val="0011619D"/>
    <w:rsid w:val="00131B26"/>
    <w:rsid w:val="00133DB5"/>
    <w:rsid w:val="00137B56"/>
    <w:rsid w:val="00143D2B"/>
    <w:rsid w:val="00161FFF"/>
    <w:rsid w:val="00164D2F"/>
    <w:rsid w:val="001903BF"/>
    <w:rsid w:val="0019662B"/>
    <w:rsid w:val="00196A5F"/>
    <w:rsid w:val="00196DFB"/>
    <w:rsid w:val="001A3E1A"/>
    <w:rsid w:val="001B3F0A"/>
    <w:rsid w:val="001B548A"/>
    <w:rsid w:val="001B73C6"/>
    <w:rsid w:val="001C6EBC"/>
    <w:rsid w:val="001D3315"/>
    <w:rsid w:val="001E0A6E"/>
    <w:rsid w:val="001E28B1"/>
    <w:rsid w:val="001F1469"/>
    <w:rsid w:val="001F3591"/>
    <w:rsid w:val="001F3E25"/>
    <w:rsid w:val="00205235"/>
    <w:rsid w:val="0020787E"/>
    <w:rsid w:val="00207FA8"/>
    <w:rsid w:val="00214FAD"/>
    <w:rsid w:val="0021736D"/>
    <w:rsid w:val="002229CF"/>
    <w:rsid w:val="0022729A"/>
    <w:rsid w:val="00236BEA"/>
    <w:rsid w:val="00245313"/>
    <w:rsid w:val="00246A6C"/>
    <w:rsid w:val="002623BC"/>
    <w:rsid w:val="00265330"/>
    <w:rsid w:val="00266B46"/>
    <w:rsid w:val="00266CBE"/>
    <w:rsid w:val="00270CC9"/>
    <w:rsid w:val="0029329B"/>
    <w:rsid w:val="002A52A6"/>
    <w:rsid w:val="002A5BAB"/>
    <w:rsid w:val="002B2911"/>
    <w:rsid w:val="002B3615"/>
    <w:rsid w:val="002B4948"/>
    <w:rsid w:val="002B6045"/>
    <w:rsid w:val="002C20A9"/>
    <w:rsid w:val="002E0E70"/>
    <w:rsid w:val="002E4D01"/>
    <w:rsid w:val="002E615B"/>
    <w:rsid w:val="00326622"/>
    <w:rsid w:val="00327281"/>
    <w:rsid w:val="00333FC1"/>
    <w:rsid w:val="0033533E"/>
    <w:rsid w:val="0033711A"/>
    <w:rsid w:val="003450F0"/>
    <w:rsid w:val="00347484"/>
    <w:rsid w:val="0035160A"/>
    <w:rsid w:val="003533AD"/>
    <w:rsid w:val="00353645"/>
    <w:rsid w:val="0036307E"/>
    <w:rsid w:val="00363BA1"/>
    <w:rsid w:val="00366D2B"/>
    <w:rsid w:val="003708D5"/>
    <w:rsid w:val="00375BCE"/>
    <w:rsid w:val="00381390"/>
    <w:rsid w:val="0038221C"/>
    <w:rsid w:val="003A4B9C"/>
    <w:rsid w:val="003A5BCA"/>
    <w:rsid w:val="003A6AAA"/>
    <w:rsid w:val="003B11B3"/>
    <w:rsid w:val="003B6543"/>
    <w:rsid w:val="003C054A"/>
    <w:rsid w:val="003C6A1F"/>
    <w:rsid w:val="003D5AB2"/>
    <w:rsid w:val="003D6B08"/>
    <w:rsid w:val="003E3599"/>
    <w:rsid w:val="0041012E"/>
    <w:rsid w:val="00412571"/>
    <w:rsid w:val="004130B3"/>
    <w:rsid w:val="00414BE8"/>
    <w:rsid w:val="00424FA5"/>
    <w:rsid w:val="00426B39"/>
    <w:rsid w:val="00443674"/>
    <w:rsid w:val="00447AD9"/>
    <w:rsid w:val="00450A38"/>
    <w:rsid w:val="0045450C"/>
    <w:rsid w:val="004570ED"/>
    <w:rsid w:val="004572DA"/>
    <w:rsid w:val="00460E90"/>
    <w:rsid w:val="00461C88"/>
    <w:rsid w:val="004639DF"/>
    <w:rsid w:val="00466060"/>
    <w:rsid w:val="004677A2"/>
    <w:rsid w:val="00472575"/>
    <w:rsid w:val="00475C99"/>
    <w:rsid w:val="0048311A"/>
    <w:rsid w:val="0048653C"/>
    <w:rsid w:val="00487838"/>
    <w:rsid w:val="00490843"/>
    <w:rsid w:val="00491F39"/>
    <w:rsid w:val="00494164"/>
    <w:rsid w:val="00495ACE"/>
    <w:rsid w:val="004961FA"/>
    <w:rsid w:val="004B3C2E"/>
    <w:rsid w:val="004B79FF"/>
    <w:rsid w:val="004C0798"/>
    <w:rsid w:val="004C77CC"/>
    <w:rsid w:val="004D172F"/>
    <w:rsid w:val="004D51EE"/>
    <w:rsid w:val="004D7811"/>
    <w:rsid w:val="004E2BAC"/>
    <w:rsid w:val="004E31FC"/>
    <w:rsid w:val="004F6F46"/>
    <w:rsid w:val="004F7702"/>
    <w:rsid w:val="005031EA"/>
    <w:rsid w:val="00504D11"/>
    <w:rsid w:val="00512473"/>
    <w:rsid w:val="0051593F"/>
    <w:rsid w:val="005351E5"/>
    <w:rsid w:val="005433FC"/>
    <w:rsid w:val="005465E2"/>
    <w:rsid w:val="00550766"/>
    <w:rsid w:val="00571589"/>
    <w:rsid w:val="00573906"/>
    <w:rsid w:val="005761BB"/>
    <w:rsid w:val="005805DF"/>
    <w:rsid w:val="00584C92"/>
    <w:rsid w:val="00596AE4"/>
    <w:rsid w:val="005A16B0"/>
    <w:rsid w:val="005A6B62"/>
    <w:rsid w:val="005B4899"/>
    <w:rsid w:val="005C04CC"/>
    <w:rsid w:val="005D0516"/>
    <w:rsid w:val="005E05C7"/>
    <w:rsid w:val="005E1DBE"/>
    <w:rsid w:val="005E3890"/>
    <w:rsid w:val="005E5823"/>
    <w:rsid w:val="00607DB7"/>
    <w:rsid w:val="006139BD"/>
    <w:rsid w:val="00615398"/>
    <w:rsid w:val="00615B8E"/>
    <w:rsid w:val="00622E11"/>
    <w:rsid w:val="006271DA"/>
    <w:rsid w:val="006369A9"/>
    <w:rsid w:val="00637FF2"/>
    <w:rsid w:val="00642A2D"/>
    <w:rsid w:val="006443F1"/>
    <w:rsid w:val="00646343"/>
    <w:rsid w:val="006477D2"/>
    <w:rsid w:val="00653097"/>
    <w:rsid w:val="00656DAB"/>
    <w:rsid w:val="0066765C"/>
    <w:rsid w:val="00672F4D"/>
    <w:rsid w:val="00681670"/>
    <w:rsid w:val="00683A13"/>
    <w:rsid w:val="00687312"/>
    <w:rsid w:val="00687CF1"/>
    <w:rsid w:val="00697B7B"/>
    <w:rsid w:val="006A200F"/>
    <w:rsid w:val="006B4F4D"/>
    <w:rsid w:val="006B7F1F"/>
    <w:rsid w:val="006C031E"/>
    <w:rsid w:val="006E7124"/>
    <w:rsid w:val="006F466B"/>
    <w:rsid w:val="00707660"/>
    <w:rsid w:val="0071041D"/>
    <w:rsid w:val="00714317"/>
    <w:rsid w:val="00722261"/>
    <w:rsid w:val="00732FF6"/>
    <w:rsid w:val="0073502C"/>
    <w:rsid w:val="00737567"/>
    <w:rsid w:val="007413C2"/>
    <w:rsid w:val="007536DD"/>
    <w:rsid w:val="00754534"/>
    <w:rsid w:val="00756822"/>
    <w:rsid w:val="00763069"/>
    <w:rsid w:val="00765DA3"/>
    <w:rsid w:val="00771467"/>
    <w:rsid w:val="00784A10"/>
    <w:rsid w:val="00792E8A"/>
    <w:rsid w:val="007939EF"/>
    <w:rsid w:val="007A0577"/>
    <w:rsid w:val="007A3222"/>
    <w:rsid w:val="007C1AD4"/>
    <w:rsid w:val="007D123F"/>
    <w:rsid w:val="007D1F30"/>
    <w:rsid w:val="007F2539"/>
    <w:rsid w:val="007F28A0"/>
    <w:rsid w:val="0080667A"/>
    <w:rsid w:val="00813EA6"/>
    <w:rsid w:val="00814F61"/>
    <w:rsid w:val="0083303D"/>
    <w:rsid w:val="00846396"/>
    <w:rsid w:val="008738E2"/>
    <w:rsid w:val="008765AD"/>
    <w:rsid w:val="0088097C"/>
    <w:rsid w:val="0088128D"/>
    <w:rsid w:val="00882090"/>
    <w:rsid w:val="00884270"/>
    <w:rsid w:val="00887520"/>
    <w:rsid w:val="008A2F9A"/>
    <w:rsid w:val="008B13B4"/>
    <w:rsid w:val="008B1AE1"/>
    <w:rsid w:val="008C3EF0"/>
    <w:rsid w:val="008C3F6D"/>
    <w:rsid w:val="008C4D99"/>
    <w:rsid w:val="008C52F7"/>
    <w:rsid w:val="008C589B"/>
    <w:rsid w:val="008C6B50"/>
    <w:rsid w:val="008D0CD4"/>
    <w:rsid w:val="008D7137"/>
    <w:rsid w:val="008E04F5"/>
    <w:rsid w:val="008E0B03"/>
    <w:rsid w:val="008E36B1"/>
    <w:rsid w:val="008E7454"/>
    <w:rsid w:val="008F27EB"/>
    <w:rsid w:val="008F3BF0"/>
    <w:rsid w:val="008F61C3"/>
    <w:rsid w:val="008F68DF"/>
    <w:rsid w:val="008F7EDF"/>
    <w:rsid w:val="009043EC"/>
    <w:rsid w:val="00916757"/>
    <w:rsid w:val="009222ED"/>
    <w:rsid w:val="009334C3"/>
    <w:rsid w:val="00935536"/>
    <w:rsid w:val="0094255B"/>
    <w:rsid w:val="00943B54"/>
    <w:rsid w:val="00943C1A"/>
    <w:rsid w:val="00950A13"/>
    <w:rsid w:val="00956E7A"/>
    <w:rsid w:val="00973B48"/>
    <w:rsid w:val="00976759"/>
    <w:rsid w:val="00980C04"/>
    <w:rsid w:val="0098275B"/>
    <w:rsid w:val="00986AC6"/>
    <w:rsid w:val="00990730"/>
    <w:rsid w:val="009908D6"/>
    <w:rsid w:val="0099161E"/>
    <w:rsid w:val="00991CB0"/>
    <w:rsid w:val="009A31AD"/>
    <w:rsid w:val="009D1C01"/>
    <w:rsid w:val="009F29D6"/>
    <w:rsid w:val="009F7DAF"/>
    <w:rsid w:val="00A05DE3"/>
    <w:rsid w:val="00A11203"/>
    <w:rsid w:val="00A12EE6"/>
    <w:rsid w:val="00A21ADF"/>
    <w:rsid w:val="00A25521"/>
    <w:rsid w:val="00A33A7B"/>
    <w:rsid w:val="00A438DC"/>
    <w:rsid w:val="00A5409E"/>
    <w:rsid w:val="00A54BCE"/>
    <w:rsid w:val="00A569A6"/>
    <w:rsid w:val="00A64020"/>
    <w:rsid w:val="00A67238"/>
    <w:rsid w:val="00A678E7"/>
    <w:rsid w:val="00A71C0F"/>
    <w:rsid w:val="00A7327C"/>
    <w:rsid w:val="00A735B9"/>
    <w:rsid w:val="00A75D7B"/>
    <w:rsid w:val="00A773A0"/>
    <w:rsid w:val="00A81F4B"/>
    <w:rsid w:val="00A84095"/>
    <w:rsid w:val="00A97F5E"/>
    <w:rsid w:val="00AA3F86"/>
    <w:rsid w:val="00AB2C43"/>
    <w:rsid w:val="00AB4965"/>
    <w:rsid w:val="00AC596A"/>
    <w:rsid w:val="00AC61F5"/>
    <w:rsid w:val="00AD5881"/>
    <w:rsid w:val="00AE2790"/>
    <w:rsid w:val="00AE28E6"/>
    <w:rsid w:val="00AE3E1E"/>
    <w:rsid w:val="00AF37F4"/>
    <w:rsid w:val="00B11D38"/>
    <w:rsid w:val="00B167B2"/>
    <w:rsid w:val="00B34ACB"/>
    <w:rsid w:val="00B544A6"/>
    <w:rsid w:val="00B56A37"/>
    <w:rsid w:val="00B750A8"/>
    <w:rsid w:val="00B76692"/>
    <w:rsid w:val="00B77C32"/>
    <w:rsid w:val="00B83AB0"/>
    <w:rsid w:val="00B8788A"/>
    <w:rsid w:val="00B95843"/>
    <w:rsid w:val="00BA1216"/>
    <w:rsid w:val="00BA3F25"/>
    <w:rsid w:val="00BA5FAB"/>
    <w:rsid w:val="00BA7ABC"/>
    <w:rsid w:val="00BA7E99"/>
    <w:rsid w:val="00BB3876"/>
    <w:rsid w:val="00BB4730"/>
    <w:rsid w:val="00BB5ABD"/>
    <w:rsid w:val="00BD1E43"/>
    <w:rsid w:val="00BD3565"/>
    <w:rsid w:val="00BD4D80"/>
    <w:rsid w:val="00BD5426"/>
    <w:rsid w:val="00BD7D05"/>
    <w:rsid w:val="00BE3674"/>
    <w:rsid w:val="00BE6F8C"/>
    <w:rsid w:val="00BF2056"/>
    <w:rsid w:val="00BF57E9"/>
    <w:rsid w:val="00C05188"/>
    <w:rsid w:val="00C133E5"/>
    <w:rsid w:val="00C1352F"/>
    <w:rsid w:val="00C2362C"/>
    <w:rsid w:val="00C35F1B"/>
    <w:rsid w:val="00C43822"/>
    <w:rsid w:val="00C47B1D"/>
    <w:rsid w:val="00C52889"/>
    <w:rsid w:val="00C57A9F"/>
    <w:rsid w:val="00C57B8A"/>
    <w:rsid w:val="00C635BB"/>
    <w:rsid w:val="00C64F5D"/>
    <w:rsid w:val="00C75258"/>
    <w:rsid w:val="00C75E9E"/>
    <w:rsid w:val="00C93831"/>
    <w:rsid w:val="00C97014"/>
    <w:rsid w:val="00CA52B4"/>
    <w:rsid w:val="00CA709B"/>
    <w:rsid w:val="00CB09CE"/>
    <w:rsid w:val="00CB10B5"/>
    <w:rsid w:val="00CC2D8B"/>
    <w:rsid w:val="00CD387C"/>
    <w:rsid w:val="00CD5E2B"/>
    <w:rsid w:val="00CD66B5"/>
    <w:rsid w:val="00CF3C06"/>
    <w:rsid w:val="00D027D5"/>
    <w:rsid w:val="00D110D1"/>
    <w:rsid w:val="00D12D33"/>
    <w:rsid w:val="00D179CE"/>
    <w:rsid w:val="00D2355F"/>
    <w:rsid w:val="00D24E25"/>
    <w:rsid w:val="00D25FD1"/>
    <w:rsid w:val="00D31337"/>
    <w:rsid w:val="00D33CBC"/>
    <w:rsid w:val="00D40E6D"/>
    <w:rsid w:val="00D41C01"/>
    <w:rsid w:val="00D547C3"/>
    <w:rsid w:val="00D6436A"/>
    <w:rsid w:val="00D656DB"/>
    <w:rsid w:val="00D65D1A"/>
    <w:rsid w:val="00D766E4"/>
    <w:rsid w:val="00D76833"/>
    <w:rsid w:val="00D773E0"/>
    <w:rsid w:val="00D844BA"/>
    <w:rsid w:val="00D90956"/>
    <w:rsid w:val="00D91D7E"/>
    <w:rsid w:val="00D94D49"/>
    <w:rsid w:val="00DB396B"/>
    <w:rsid w:val="00DE36BC"/>
    <w:rsid w:val="00DF78D9"/>
    <w:rsid w:val="00E017F5"/>
    <w:rsid w:val="00E0213C"/>
    <w:rsid w:val="00E22645"/>
    <w:rsid w:val="00E3714B"/>
    <w:rsid w:val="00E455F4"/>
    <w:rsid w:val="00E46F2D"/>
    <w:rsid w:val="00E5106A"/>
    <w:rsid w:val="00E51169"/>
    <w:rsid w:val="00E54144"/>
    <w:rsid w:val="00E553D9"/>
    <w:rsid w:val="00E558FE"/>
    <w:rsid w:val="00E561D8"/>
    <w:rsid w:val="00E576DE"/>
    <w:rsid w:val="00E613CE"/>
    <w:rsid w:val="00E76296"/>
    <w:rsid w:val="00E81A12"/>
    <w:rsid w:val="00E82B9D"/>
    <w:rsid w:val="00E85067"/>
    <w:rsid w:val="00E90124"/>
    <w:rsid w:val="00E90279"/>
    <w:rsid w:val="00EA2E33"/>
    <w:rsid w:val="00EA74BA"/>
    <w:rsid w:val="00EB38FD"/>
    <w:rsid w:val="00EC0119"/>
    <w:rsid w:val="00EC2893"/>
    <w:rsid w:val="00ED0383"/>
    <w:rsid w:val="00ED2C26"/>
    <w:rsid w:val="00ED67DD"/>
    <w:rsid w:val="00EE429C"/>
    <w:rsid w:val="00EE5CCD"/>
    <w:rsid w:val="00EF3466"/>
    <w:rsid w:val="00EF4E4C"/>
    <w:rsid w:val="00EF585F"/>
    <w:rsid w:val="00EF6523"/>
    <w:rsid w:val="00F01B9C"/>
    <w:rsid w:val="00F02D09"/>
    <w:rsid w:val="00F2148D"/>
    <w:rsid w:val="00F2417A"/>
    <w:rsid w:val="00F253E0"/>
    <w:rsid w:val="00F42FF1"/>
    <w:rsid w:val="00F62827"/>
    <w:rsid w:val="00F820F5"/>
    <w:rsid w:val="00F85111"/>
    <w:rsid w:val="00F85F05"/>
    <w:rsid w:val="00F906EA"/>
    <w:rsid w:val="00F9457A"/>
    <w:rsid w:val="00FA26B2"/>
    <w:rsid w:val="00FA6418"/>
    <w:rsid w:val="00FB71CD"/>
    <w:rsid w:val="00FC75FC"/>
    <w:rsid w:val="00FE08D9"/>
    <w:rsid w:val="00FE0CA7"/>
    <w:rsid w:val="00FE15D8"/>
    <w:rsid w:val="00FE441E"/>
    <w:rsid w:val="00FF3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A4C07"/>
  <w15:chartTrackingRefBased/>
  <w15:docId w15:val="{04F86FD4-D0F0-4BD5-A49C-81DCD87FB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39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50A8"/>
    <w:rPr>
      <w:color w:val="0563C1" w:themeColor="hyperlink"/>
      <w:u w:val="single"/>
    </w:rPr>
  </w:style>
  <w:style w:type="character" w:styleId="UnresolvedMention">
    <w:name w:val="Unresolved Mention"/>
    <w:basedOn w:val="DefaultParagraphFont"/>
    <w:uiPriority w:val="99"/>
    <w:semiHidden/>
    <w:unhideWhenUsed/>
    <w:rsid w:val="00B750A8"/>
    <w:rPr>
      <w:color w:val="605E5C"/>
      <w:shd w:val="clear" w:color="auto" w:fill="E1DFDD"/>
    </w:rPr>
  </w:style>
  <w:style w:type="paragraph" w:styleId="NormalWeb">
    <w:name w:val="Normal (Web)"/>
    <w:basedOn w:val="Normal"/>
    <w:uiPriority w:val="99"/>
    <w:unhideWhenUsed/>
    <w:rsid w:val="00E561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561D8"/>
    <w:rPr>
      <w:b/>
      <w:bCs/>
    </w:rPr>
  </w:style>
  <w:style w:type="paragraph" w:styleId="ListParagraph">
    <w:name w:val="List Paragraph"/>
    <w:basedOn w:val="Normal"/>
    <w:uiPriority w:val="34"/>
    <w:qFormat/>
    <w:rsid w:val="00E561D8"/>
    <w:pPr>
      <w:ind w:left="720"/>
      <w:contextualSpacing/>
    </w:pPr>
  </w:style>
  <w:style w:type="character" w:styleId="CommentReference">
    <w:name w:val="annotation reference"/>
    <w:basedOn w:val="DefaultParagraphFont"/>
    <w:uiPriority w:val="99"/>
    <w:semiHidden/>
    <w:unhideWhenUsed/>
    <w:rsid w:val="00687CF1"/>
    <w:rPr>
      <w:sz w:val="16"/>
      <w:szCs w:val="16"/>
    </w:rPr>
  </w:style>
  <w:style w:type="paragraph" w:styleId="CommentText">
    <w:name w:val="annotation text"/>
    <w:basedOn w:val="Normal"/>
    <w:link w:val="CommentTextChar"/>
    <w:uiPriority w:val="99"/>
    <w:semiHidden/>
    <w:unhideWhenUsed/>
    <w:rsid w:val="00687CF1"/>
    <w:pPr>
      <w:spacing w:line="240" w:lineRule="auto"/>
    </w:pPr>
    <w:rPr>
      <w:sz w:val="20"/>
      <w:szCs w:val="20"/>
    </w:rPr>
  </w:style>
  <w:style w:type="character" w:customStyle="1" w:styleId="CommentTextChar">
    <w:name w:val="Comment Text Char"/>
    <w:basedOn w:val="DefaultParagraphFont"/>
    <w:link w:val="CommentText"/>
    <w:uiPriority w:val="99"/>
    <w:semiHidden/>
    <w:rsid w:val="00687CF1"/>
    <w:rPr>
      <w:sz w:val="20"/>
      <w:szCs w:val="20"/>
    </w:rPr>
  </w:style>
  <w:style w:type="paragraph" w:styleId="CommentSubject">
    <w:name w:val="annotation subject"/>
    <w:basedOn w:val="CommentText"/>
    <w:next w:val="CommentText"/>
    <w:link w:val="CommentSubjectChar"/>
    <w:uiPriority w:val="99"/>
    <w:semiHidden/>
    <w:unhideWhenUsed/>
    <w:rsid w:val="00687CF1"/>
    <w:rPr>
      <w:b/>
      <w:bCs/>
    </w:rPr>
  </w:style>
  <w:style w:type="character" w:customStyle="1" w:styleId="CommentSubjectChar">
    <w:name w:val="Comment Subject Char"/>
    <w:basedOn w:val="CommentTextChar"/>
    <w:link w:val="CommentSubject"/>
    <w:uiPriority w:val="99"/>
    <w:semiHidden/>
    <w:rsid w:val="00687CF1"/>
    <w:rPr>
      <w:b/>
      <w:bCs/>
      <w:sz w:val="20"/>
      <w:szCs w:val="20"/>
    </w:rPr>
  </w:style>
  <w:style w:type="paragraph" w:styleId="BalloonText">
    <w:name w:val="Balloon Text"/>
    <w:basedOn w:val="Normal"/>
    <w:link w:val="BalloonTextChar"/>
    <w:uiPriority w:val="99"/>
    <w:semiHidden/>
    <w:unhideWhenUsed/>
    <w:rsid w:val="00687C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7CF1"/>
    <w:rPr>
      <w:rFonts w:ascii="Segoe UI" w:hAnsi="Segoe UI" w:cs="Segoe UI"/>
      <w:sz w:val="18"/>
      <w:szCs w:val="18"/>
    </w:rPr>
  </w:style>
  <w:style w:type="paragraph" w:customStyle="1" w:styleId="AssignQuote">
    <w:name w:val="AssignQuote"/>
    <w:basedOn w:val="Normal"/>
    <w:next w:val="AssignBody"/>
    <w:link w:val="AssignQuoteChar"/>
    <w:qFormat/>
    <w:rsid w:val="00A75D7B"/>
    <w:pPr>
      <w:spacing w:after="0" w:line="360" w:lineRule="auto"/>
      <w:ind w:left="1134" w:right="1134"/>
    </w:pPr>
    <w:rPr>
      <w:rFonts w:ascii="Arial" w:hAnsi="Arial"/>
      <w:i/>
    </w:rPr>
  </w:style>
  <w:style w:type="paragraph" w:customStyle="1" w:styleId="AssignBody">
    <w:name w:val="AssignBody"/>
    <w:basedOn w:val="AssignQuote"/>
    <w:link w:val="AssignBodyChar"/>
    <w:qFormat/>
    <w:rsid w:val="00A75D7B"/>
    <w:pPr>
      <w:ind w:left="0" w:right="0"/>
    </w:pPr>
    <w:rPr>
      <w:i w:val="0"/>
    </w:rPr>
  </w:style>
  <w:style w:type="character" w:customStyle="1" w:styleId="AssignQuoteChar">
    <w:name w:val="AssignQuote Char"/>
    <w:basedOn w:val="DefaultParagraphFont"/>
    <w:link w:val="AssignQuote"/>
    <w:rsid w:val="00A75D7B"/>
    <w:rPr>
      <w:rFonts w:ascii="Arial" w:hAnsi="Arial"/>
      <w:i/>
    </w:rPr>
  </w:style>
  <w:style w:type="paragraph" w:customStyle="1" w:styleId="AssignSubHeader">
    <w:name w:val="AssignSubHeader"/>
    <w:basedOn w:val="AssignBody"/>
    <w:next w:val="AssignBody"/>
    <w:link w:val="AssignSubHeaderChar"/>
    <w:qFormat/>
    <w:rsid w:val="00A75D7B"/>
    <w:rPr>
      <w:b/>
      <w:i/>
      <w:sz w:val="28"/>
    </w:rPr>
  </w:style>
  <w:style w:type="character" w:customStyle="1" w:styleId="AssignBodyChar">
    <w:name w:val="AssignBody Char"/>
    <w:basedOn w:val="AssignQuoteChar"/>
    <w:link w:val="AssignBody"/>
    <w:rsid w:val="00A75D7B"/>
    <w:rPr>
      <w:rFonts w:ascii="Arial" w:hAnsi="Arial"/>
      <w:i w:val="0"/>
    </w:rPr>
  </w:style>
  <w:style w:type="paragraph" w:customStyle="1" w:styleId="AssignHeader">
    <w:name w:val="AssignHeader"/>
    <w:basedOn w:val="AssignSubHeader"/>
    <w:next w:val="AssignSubHeader"/>
    <w:link w:val="AssignHeaderChar"/>
    <w:qFormat/>
    <w:rsid w:val="00A75D7B"/>
    <w:pPr>
      <w:jc w:val="center"/>
    </w:pPr>
    <w:rPr>
      <w:sz w:val="36"/>
      <w:u w:val="single"/>
    </w:rPr>
  </w:style>
  <w:style w:type="character" w:customStyle="1" w:styleId="AssignSubHeaderChar">
    <w:name w:val="AssignSubHeader Char"/>
    <w:basedOn w:val="AssignBodyChar"/>
    <w:link w:val="AssignSubHeader"/>
    <w:rsid w:val="00A75D7B"/>
    <w:rPr>
      <w:rFonts w:ascii="Arial" w:hAnsi="Arial"/>
      <w:b/>
      <w:i/>
      <w:sz w:val="28"/>
    </w:rPr>
  </w:style>
  <w:style w:type="character" w:customStyle="1" w:styleId="AssignHeaderChar">
    <w:name w:val="AssignHeader Char"/>
    <w:basedOn w:val="AssignSubHeaderChar"/>
    <w:link w:val="AssignHeader"/>
    <w:rsid w:val="00A75D7B"/>
    <w:rPr>
      <w:rFonts w:ascii="Arial" w:hAnsi="Arial"/>
      <w:b/>
      <w:i/>
      <w:sz w:val="36"/>
      <w:u w:val="single"/>
    </w:rPr>
  </w:style>
  <w:style w:type="table" w:styleId="TableGrid">
    <w:name w:val="Table Grid"/>
    <w:basedOn w:val="TableNormal"/>
    <w:uiPriority w:val="39"/>
    <w:rsid w:val="00A75D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1012E"/>
    <w:rPr>
      <w:color w:val="954F72" w:themeColor="followedHyperlink"/>
      <w:u w:val="single"/>
    </w:rPr>
  </w:style>
  <w:style w:type="character" w:customStyle="1" w:styleId="Heading1Char">
    <w:name w:val="Heading 1 Char"/>
    <w:basedOn w:val="DefaultParagraphFont"/>
    <w:link w:val="Heading1"/>
    <w:uiPriority w:val="9"/>
    <w:rsid w:val="00573906"/>
    <w:rPr>
      <w:rFonts w:asciiTheme="majorHAnsi" w:eastAsiaTheme="majorEastAsia" w:hAnsiTheme="majorHAnsi" w:cstheme="majorBidi"/>
      <w:color w:val="2F5496" w:themeColor="accent1" w:themeShade="BF"/>
      <w:sz w:val="32"/>
      <w:szCs w:val="32"/>
    </w:rPr>
  </w:style>
  <w:style w:type="character" w:customStyle="1" w:styleId="normaltextrun">
    <w:name w:val="normaltextrun"/>
    <w:basedOn w:val="DefaultParagraphFont"/>
    <w:rsid w:val="007C1AD4"/>
  </w:style>
  <w:style w:type="character" w:customStyle="1" w:styleId="spellingerror">
    <w:name w:val="spellingerror"/>
    <w:basedOn w:val="DefaultParagraphFont"/>
    <w:rsid w:val="007C1AD4"/>
  </w:style>
  <w:style w:type="character" w:customStyle="1" w:styleId="eop">
    <w:name w:val="eop"/>
    <w:basedOn w:val="DefaultParagraphFont"/>
    <w:rsid w:val="007C1A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00048">
      <w:bodyDiv w:val="1"/>
      <w:marLeft w:val="0"/>
      <w:marRight w:val="0"/>
      <w:marTop w:val="0"/>
      <w:marBottom w:val="0"/>
      <w:divBdr>
        <w:top w:val="none" w:sz="0" w:space="0" w:color="auto"/>
        <w:left w:val="none" w:sz="0" w:space="0" w:color="auto"/>
        <w:bottom w:val="none" w:sz="0" w:space="0" w:color="auto"/>
        <w:right w:val="none" w:sz="0" w:space="0" w:color="auto"/>
      </w:divBdr>
    </w:div>
    <w:div w:id="75053311">
      <w:bodyDiv w:val="1"/>
      <w:marLeft w:val="0"/>
      <w:marRight w:val="0"/>
      <w:marTop w:val="0"/>
      <w:marBottom w:val="0"/>
      <w:divBdr>
        <w:top w:val="none" w:sz="0" w:space="0" w:color="auto"/>
        <w:left w:val="none" w:sz="0" w:space="0" w:color="auto"/>
        <w:bottom w:val="none" w:sz="0" w:space="0" w:color="auto"/>
        <w:right w:val="none" w:sz="0" w:space="0" w:color="auto"/>
      </w:divBdr>
    </w:div>
    <w:div w:id="191577384">
      <w:bodyDiv w:val="1"/>
      <w:marLeft w:val="0"/>
      <w:marRight w:val="0"/>
      <w:marTop w:val="0"/>
      <w:marBottom w:val="0"/>
      <w:divBdr>
        <w:top w:val="none" w:sz="0" w:space="0" w:color="auto"/>
        <w:left w:val="none" w:sz="0" w:space="0" w:color="auto"/>
        <w:bottom w:val="none" w:sz="0" w:space="0" w:color="auto"/>
        <w:right w:val="none" w:sz="0" w:space="0" w:color="auto"/>
      </w:divBdr>
    </w:div>
    <w:div w:id="199782547">
      <w:bodyDiv w:val="1"/>
      <w:marLeft w:val="0"/>
      <w:marRight w:val="0"/>
      <w:marTop w:val="0"/>
      <w:marBottom w:val="0"/>
      <w:divBdr>
        <w:top w:val="none" w:sz="0" w:space="0" w:color="auto"/>
        <w:left w:val="none" w:sz="0" w:space="0" w:color="auto"/>
        <w:bottom w:val="none" w:sz="0" w:space="0" w:color="auto"/>
        <w:right w:val="none" w:sz="0" w:space="0" w:color="auto"/>
      </w:divBdr>
    </w:div>
    <w:div w:id="223106425">
      <w:bodyDiv w:val="1"/>
      <w:marLeft w:val="0"/>
      <w:marRight w:val="0"/>
      <w:marTop w:val="0"/>
      <w:marBottom w:val="0"/>
      <w:divBdr>
        <w:top w:val="none" w:sz="0" w:space="0" w:color="auto"/>
        <w:left w:val="none" w:sz="0" w:space="0" w:color="auto"/>
        <w:bottom w:val="none" w:sz="0" w:space="0" w:color="auto"/>
        <w:right w:val="none" w:sz="0" w:space="0" w:color="auto"/>
      </w:divBdr>
    </w:div>
    <w:div w:id="235209107">
      <w:bodyDiv w:val="1"/>
      <w:marLeft w:val="0"/>
      <w:marRight w:val="0"/>
      <w:marTop w:val="0"/>
      <w:marBottom w:val="0"/>
      <w:divBdr>
        <w:top w:val="none" w:sz="0" w:space="0" w:color="auto"/>
        <w:left w:val="none" w:sz="0" w:space="0" w:color="auto"/>
        <w:bottom w:val="none" w:sz="0" w:space="0" w:color="auto"/>
        <w:right w:val="none" w:sz="0" w:space="0" w:color="auto"/>
      </w:divBdr>
    </w:div>
    <w:div w:id="629558804">
      <w:bodyDiv w:val="1"/>
      <w:marLeft w:val="0"/>
      <w:marRight w:val="0"/>
      <w:marTop w:val="0"/>
      <w:marBottom w:val="0"/>
      <w:divBdr>
        <w:top w:val="none" w:sz="0" w:space="0" w:color="auto"/>
        <w:left w:val="none" w:sz="0" w:space="0" w:color="auto"/>
        <w:bottom w:val="none" w:sz="0" w:space="0" w:color="auto"/>
        <w:right w:val="none" w:sz="0" w:space="0" w:color="auto"/>
      </w:divBdr>
      <w:divsChild>
        <w:div w:id="23794415">
          <w:marLeft w:val="274"/>
          <w:marRight w:val="0"/>
          <w:marTop w:val="0"/>
          <w:marBottom w:val="0"/>
          <w:divBdr>
            <w:top w:val="none" w:sz="0" w:space="0" w:color="auto"/>
            <w:left w:val="none" w:sz="0" w:space="0" w:color="auto"/>
            <w:bottom w:val="none" w:sz="0" w:space="0" w:color="auto"/>
            <w:right w:val="none" w:sz="0" w:space="0" w:color="auto"/>
          </w:divBdr>
        </w:div>
        <w:div w:id="27612916">
          <w:marLeft w:val="274"/>
          <w:marRight w:val="0"/>
          <w:marTop w:val="0"/>
          <w:marBottom w:val="0"/>
          <w:divBdr>
            <w:top w:val="none" w:sz="0" w:space="0" w:color="auto"/>
            <w:left w:val="none" w:sz="0" w:space="0" w:color="auto"/>
            <w:bottom w:val="none" w:sz="0" w:space="0" w:color="auto"/>
            <w:right w:val="none" w:sz="0" w:space="0" w:color="auto"/>
          </w:divBdr>
        </w:div>
        <w:div w:id="1284655453">
          <w:marLeft w:val="274"/>
          <w:marRight w:val="0"/>
          <w:marTop w:val="0"/>
          <w:marBottom w:val="0"/>
          <w:divBdr>
            <w:top w:val="none" w:sz="0" w:space="0" w:color="auto"/>
            <w:left w:val="none" w:sz="0" w:space="0" w:color="auto"/>
            <w:bottom w:val="none" w:sz="0" w:space="0" w:color="auto"/>
            <w:right w:val="none" w:sz="0" w:space="0" w:color="auto"/>
          </w:divBdr>
        </w:div>
      </w:divsChild>
    </w:div>
    <w:div w:id="796412652">
      <w:bodyDiv w:val="1"/>
      <w:marLeft w:val="0"/>
      <w:marRight w:val="0"/>
      <w:marTop w:val="0"/>
      <w:marBottom w:val="0"/>
      <w:divBdr>
        <w:top w:val="none" w:sz="0" w:space="0" w:color="auto"/>
        <w:left w:val="none" w:sz="0" w:space="0" w:color="auto"/>
        <w:bottom w:val="none" w:sz="0" w:space="0" w:color="auto"/>
        <w:right w:val="none" w:sz="0" w:space="0" w:color="auto"/>
      </w:divBdr>
    </w:div>
    <w:div w:id="803502327">
      <w:bodyDiv w:val="1"/>
      <w:marLeft w:val="0"/>
      <w:marRight w:val="0"/>
      <w:marTop w:val="0"/>
      <w:marBottom w:val="0"/>
      <w:divBdr>
        <w:top w:val="none" w:sz="0" w:space="0" w:color="auto"/>
        <w:left w:val="none" w:sz="0" w:space="0" w:color="auto"/>
        <w:bottom w:val="none" w:sz="0" w:space="0" w:color="auto"/>
        <w:right w:val="none" w:sz="0" w:space="0" w:color="auto"/>
      </w:divBdr>
      <w:divsChild>
        <w:div w:id="493835074">
          <w:marLeft w:val="0"/>
          <w:marRight w:val="0"/>
          <w:marTop w:val="0"/>
          <w:marBottom w:val="0"/>
          <w:divBdr>
            <w:top w:val="none" w:sz="0" w:space="0" w:color="auto"/>
            <w:left w:val="none" w:sz="0" w:space="0" w:color="auto"/>
            <w:bottom w:val="none" w:sz="0" w:space="0" w:color="auto"/>
            <w:right w:val="none" w:sz="0" w:space="0" w:color="auto"/>
          </w:divBdr>
          <w:divsChild>
            <w:div w:id="74868077">
              <w:marLeft w:val="0"/>
              <w:marRight w:val="0"/>
              <w:marTop w:val="0"/>
              <w:marBottom w:val="0"/>
              <w:divBdr>
                <w:top w:val="none" w:sz="0" w:space="0" w:color="auto"/>
                <w:left w:val="none" w:sz="0" w:space="0" w:color="auto"/>
                <w:bottom w:val="none" w:sz="0" w:space="0" w:color="auto"/>
                <w:right w:val="none" w:sz="0" w:space="0" w:color="auto"/>
              </w:divBdr>
              <w:divsChild>
                <w:div w:id="959805218">
                  <w:marLeft w:val="0"/>
                  <w:marRight w:val="0"/>
                  <w:marTop w:val="0"/>
                  <w:marBottom w:val="0"/>
                  <w:divBdr>
                    <w:top w:val="none" w:sz="0" w:space="0" w:color="auto"/>
                    <w:left w:val="none" w:sz="0" w:space="0" w:color="auto"/>
                    <w:bottom w:val="none" w:sz="0" w:space="0" w:color="auto"/>
                    <w:right w:val="none" w:sz="0" w:space="0" w:color="auto"/>
                  </w:divBdr>
                  <w:divsChild>
                    <w:div w:id="2057579501">
                      <w:marLeft w:val="0"/>
                      <w:marRight w:val="0"/>
                      <w:marTop w:val="0"/>
                      <w:marBottom w:val="0"/>
                      <w:divBdr>
                        <w:top w:val="none" w:sz="0" w:space="0" w:color="auto"/>
                        <w:left w:val="none" w:sz="0" w:space="0" w:color="auto"/>
                        <w:bottom w:val="none" w:sz="0" w:space="0" w:color="auto"/>
                        <w:right w:val="none" w:sz="0" w:space="0" w:color="auto"/>
                      </w:divBdr>
                      <w:divsChild>
                        <w:div w:id="1467117515">
                          <w:marLeft w:val="0"/>
                          <w:marRight w:val="0"/>
                          <w:marTop w:val="0"/>
                          <w:marBottom w:val="0"/>
                          <w:divBdr>
                            <w:top w:val="none" w:sz="0" w:space="0" w:color="auto"/>
                            <w:left w:val="none" w:sz="0" w:space="0" w:color="auto"/>
                            <w:bottom w:val="none" w:sz="0" w:space="0" w:color="auto"/>
                            <w:right w:val="none" w:sz="0" w:space="0" w:color="auto"/>
                          </w:divBdr>
                          <w:divsChild>
                            <w:div w:id="1454792012">
                              <w:marLeft w:val="0"/>
                              <w:marRight w:val="0"/>
                              <w:marTop w:val="0"/>
                              <w:marBottom w:val="0"/>
                              <w:divBdr>
                                <w:top w:val="none" w:sz="0" w:space="0" w:color="auto"/>
                                <w:left w:val="none" w:sz="0" w:space="0" w:color="auto"/>
                                <w:bottom w:val="none" w:sz="0" w:space="0" w:color="auto"/>
                                <w:right w:val="none" w:sz="0" w:space="0" w:color="auto"/>
                              </w:divBdr>
                              <w:divsChild>
                                <w:div w:id="638414948">
                                  <w:marLeft w:val="0"/>
                                  <w:marRight w:val="0"/>
                                  <w:marTop w:val="0"/>
                                  <w:marBottom w:val="0"/>
                                  <w:divBdr>
                                    <w:top w:val="none" w:sz="0" w:space="0" w:color="auto"/>
                                    <w:left w:val="none" w:sz="0" w:space="0" w:color="auto"/>
                                    <w:bottom w:val="none" w:sz="0" w:space="0" w:color="auto"/>
                                    <w:right w:val="none" w:sz="0" w:space="0" w:color="auto"/>
                                  </w:divBdr>
                                  <w:divsChild>
                                    <w:div w:id="1282224262">
                                      <w:marLeft w:val="0"/>
                                      <w:marRight w:val="0"/>
                                      <w:marTop w:val="0"/>
                                      <w:marBottom w:val="0"/>
                                      <w:divBdr>
                                        <w:top w:val="none" w:sz="0" w:space="0" w:color="auto"/>
                                        <w:left w:val="none" w:sz="0" w:space="0" w:color="auto"/>
                                        <w:bottom w:val="none" w:sz="0" w:space="0" w:color="auto"/>
                                        <w:right w:val="none" w:sz="0" w:space="0" w:color="auto"/>
                                      </w:divBdr>
                                      <w:divsChild>
                                        <w:div w:id="1688484460">
                                          <w:marLeft w:val="0"/>
                                          <w:marRight w:val="0"/>
                                          <w:marTop w:val="0"/>
                                          <w:marBottom w:val="0"/>
                                          <w:divBdr>
                                            <w:top w:val="none" w:sz="0" w:space="0" w:color="auto"/>
                                            <w:left w:val="none" w:sz="0" w:space="0" w:color="auto"/>
                                            <w:bottom w:val="none" w:sz="0" w:space="0" w:color="auto"/>
                                            <w:right w:val="none" w:sz="0" w:space="0" w:color="auto"/>
                                          </w:divBdr>
                                          <w:divsChild>
                                            <w:div w:id="1628899434">
                                              <w:marLeft w:val="0"/>
                                              <w:marRight w:val="0"/>
                                              <w:marTop w:val="0"/>
                                              <w:marBottom w:val="0"/>
                                              <w:divBdr>
                                                <w:top w:val="none" w:sz="0" w:space="0" w:color="auto"/>
                                                <w:left w:val="none" w:sz="0" w:space="0" w:color="auto"/>
                                                <w:bottom w:val="none" w:sz="0" w:space="0" w:color="auto"/>
                                                <w:right w:val="none" w:sz="0" w:space="0" w:color="auto"/>
                                              </w:divBdr>
                                              <w:divsChild>
                                                <w:div w:id="16467081">
                                                  <w:marLeft w:val="0"/>
                                                  <w:marRight w:val="0"/>
                                                  <w:marTop w:val="0"/>
                                                  <w:marBottom w:val="0"/>
                                                  <w:divBdr>
                                                    <w:top w:val="none" w:sz="0" w:space="0" w:color="auto"/>
                                                    <w:left w:val="none" w:sz="0" w:space="0" w:color="auto"/>
                                                    <w:bottom w:val="none" w:sz="0" w:space="0" w:color="auto"/>
                                                    <w:right w:val="none" w:sz="0" w:space="0" w:color="auto"/>
                                                  </w:divBdr>
                                                  <w:divsChild>
                                                    <w:div w:id="682973837">
                                                      <w:marLeft w:val="0"/>
                                                      <w:marRight w:val="0"/>
                                                      <w:marTop w:val="0"/>
                                                      <w:marBottom w:val="0"/>
                                                      <w:divBdr>
                                                        <w:top w:val="none" w:sz="0" w:space="0" w:color="auto"/>
                                                        <w:left w:val="none" w:sz="0" w:space="0" w:color="auto"/>
                                                        <w:bottom w:val="none" w:sz="0" w:space="0" w:color="auto"/>
                                                        <w:right w:val="none" w:sz="0" w:space="0" w:color="auto"/>
                                                      </w:divBdr>
                                                      <w:divsChild>
                                                        <w:div w:id="164440999">
                                                          <w:marLeft w:val="0"/>
                                                          <w:marRight w:val="0"/>
                                                          <w:marTop w:val="0"/>
                                                          <w:marBottom w:val="0"/>
                                                          <w:divBdr>
                                                            <w:top w:val="none" w:sz="0" w:space="0" w:color="auto"/>
                                                            <w:left w:val="none" w:sz="0" w:space="0" w:color="auto"/>
                                                            <w:bottom w:val="none" w:sz="0" w:space="0" w:color="auto"/>
                                                            <w:right w:val="none" w:sz="0" w:space="0" w:color="auto"/>
                                                          </w:divBdr>
                                                          <w:divsChild>
                                                            <w:div w:id="715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90717836">
      <w:bodyDiv w:val="1"/>
      <w:marLeft w:val="0"/>
      <w:marRight w:val="0"/>
      <w:marTop w:val="0"/>
      <w:marBottom w:val="0"/>
      <w:divBdr>
        <w:top w:val="none" w:sz="0" w:space="0" w:color="auto"/>
        <w:left w:val="none" w:sz="0" w:space="0" w:color="auto"/>
        <w:bottom w:val="none" w:sz="0" w:space="0" w:color="auto"/>
        <w:right w:val="none" w:sz="0" w:space="0" w:color="auto"/>
      </w:divBdr>
    </w:div>
    <w:div w:id="1055277469">
      <w:bodyDiv w:val="1"/>
      <w:marLeft w:val="0"/>
      <w:marRight w:val="0"/>
      <w:marTop w:val="0"/>
      <w:marBottom w:val="0"/>
      <w:divBdr>
        <w:top w:val="none" w:sz="0" w:space="0" w:color="auto"/>
        <w:left w:val="none" w:sz="0" w:space="0" w:color="auto"/>
        <w:bottom w:val="none" w:sz="0" w:space="0" w:color="auto"/>
        <w:right w:val="none" w:sz="0" w:space="0" w:color="auto"/>
      </w:divBdr>
    </w:div>
    <w:div w:id="1371343203">
      <w:bodyDiv w:val="1"/>
      <w:marLeft w:val="0"/>
      <w:marRight w:val="0"/>
      <w:marTop w:val="0"/>
      <w:marBottom w:val="0"/>
      <w:divBdr>
        <w:top w:val="none" w:sz="0" w:space="0" w:color="auto"/>
        <w:left w:val="none" w:sz="0" w:space="0" w:color="auto"/>
        <w:bottom w:val="none" w:sz="0" w:space="0" w:color="auto"/>
        <w:right w:val="none" w:sz="0" w:space="0" w:color="auto"/>
      </w:divBdr>
    </w:div>
    <w:div w:id="1404402836">
      <w:bodyDiv w:val="1"/>
      <w:marLeft w:val="0"/>
      <w:marRight w:val="0"/>
      <w:marTop w:val="0"/>
      <w:marBottom w:val="0"/>
      <w:divBdr>
        <w:top w:val="none" w:sz="0" w:space="0" w:color="auto"/>
        <w:left w:val="none" w:sz="0" w:space="0" w:color="auto"/>
        <w:bottom w:val="none" w:sz="0" w:space="0" w:color="auto"/>
        <w:right w:val="none" w:sz="0" w:space="0" w:color="auto"/>
      </w:divBdr>
    </w:div>
    <w:div w:id="1545286553">
      <w:bodyDiv w:val="1"/>
      <w:marLeft w:val="0"/>
      <w:marRight w:val="0"/>
      <w:marTop w:val="0"/>
      <w:marBottom w:val="0"/>
      <w:divBdr>
        <w:top w:val="none" w:sz="0" w:space="0" w:color="auto"/>
        <w:left w:val="none" w:sz="0" w:space="0" w:color="auto"/>
        <w:bottom w:val="none" w:sz="0" w:space="0" w:color="auto"/>
        <w:right w:val="none" w:sz="0" w:space="0" w:color="auto"/>
      </w:divBdr>
    </w:div>
    <w:div w:id="1548763761">
      <w:bodyDiv w:val="1"/>
      <w:marLeft w:val="0"/>
      <w:marRight w:val="0"/>
      <w:marTop w:val="0"/>
      <w:marBottom w:val="0"/>
      <w:divBdr>
        <w:top w:val="none" w:sz="0" w:space="0" w:color="auto"/>
        <w:left w:val="none" w:sz="0" w:space="0" w:color="auto"/>
        <w:bottom w:val="none" w:sz="0" w:space="0" w:color="auto"/>
        <w:right w:val="none" w:sz="0" w:space="0" w:color="auto"/>
      </w:divBdr>
    </w:div>
    <w:div w:id="1924334736">
      <w:bodyDiv w:val="1"/>
      <w:marLeft w:val="0"/>
      <w:marRight w:val="0"/>
      <w:marTop w:val="0"/>
      <w:marBottom w:val="0"/>
      <w:divBdr>
        <w:top w:val="none" w:sz="0" w:space="0" w:color="auto"/>
        <w:left w:val="none" w:sz="0" w:space="0" w:color="auto"/>
        <w:bottom w:val="none" w:sz="0" w:space="0" w:color="auto"/>
        <w:right w:val="none" w:sz="0" w:space="0" w:color="auto"/>
      </w:divBdr>
    </w:div>
    <w:div w:id="201020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arnkit.com/2016/08/10/digital-assessments/" TargetMode="External"/><Relationship Id="rId18" Type="http://schemas.openxmlformats.org/officeDocument/2006/relationships/hyperlink" Target="http://lessonstudy.co.uk/2014/09/lesson-study-professional-learning-for-our-time-read-pete-dudleys-resume-of-the-case-for-lesson-study-made-in-his-new-book-out-on-10-september-which-can-be-ordered-at-httpwww-routledge-comb/" TargetMode="External"/><Relationship Id="rId26" Type="http://schemas.openxmlformats.org/officeDocument/2006/relationships/hyperlink" Target="https://elearningindustry.com/digital-assessment-tools-impact-teachers-work" TargetMode="External"/><Relationship Id="rId3" Type="http://schemas.openxmlformats.org/officeDocument/2006/relationships/settings" Target="settings.xml"/><Relationship Id="rId21" Type="http://schemas.openxmlformats.org/officeDocument/2006/relationships/hyperlink" Target="http://edu4.me/en/digital-assessments-the-key-to-improve-student-performance/" TargetMode="External"/><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bera.ac.uk/publication/ethical-guidelines-for-educational-research-2018" TargetMode="External"/><Relationship Id="rId17" Type="http://schemas.openxmlformats.org/officeDocument/2006/relationships/hyperlink" Target="https://gov.wales/sites/default/files/publications/2018-03/successful-futures.pdf" TargetMode="External"/><Relationship Id="rId25" Type="http://schemas.openxmlformats.org/officeDocument/2006/relationships/hyperlink" Target="https://www.irishtimes.com/news/education/technology-is-increasing-teachers-workload-survey-shows-1.2163907" TargetMode="External"/><Relationship Id="rId33" Type="http://schemas.openxmlformats.org/officeDocument/2006/relationships/hyperlink" Target="https://www.youtube.com/watch?v=1iD6Zadhg4M" TargetMode="External"/><Relationship Id="rId2" Type="http://schemas.openxmlformats.org/officeDocument/2006/relationships/styles" Target="styles.xml"/><Relationship Id="rId16" Type="http://schemas.openxmlformats.org/officeDocument/2006/relationships/hyperlink" Target="https://learningspy.co.uk/myths/afl-might-wrong/" TargetMode="External"/><Relationship Id="rId20" Type="http://schemas.openxmlformats.org/officeDocument/2006/relationships/hyperlink" Target="https://www.chronicle.com/interactives/20191108-Advice-Feedback" TargetMode="External"/><Relationship Id="rId29" Type="http://schemas.openxmlformats.org/officeDocument/2006/relationships/hyperlink" Target="https://www.kent.ac.uk/learning/PDP-and-employability/pdp/reflective.html%20Accessed%2018th%20February%202020" TargetMode="External"/><Relationship Id="rId1" Type="http://schemas.openxmlformats.org/officeDocument/2006/relationships/numbering" Target="numbering.xml"/><Relationship Id="rId6" Type="http://schemas.openxmlformats.org/officeDocument/2006/relationships/hyperlink" Target="http://www.cambridgeinternational.org" TargetMode="External"/><Relationship Id="rId11" Type="http://schemas.openxmlformats.org/officeDocument/2006/relationships/image" Target="media/image4.png"/><Relationship Id="rId24" Type="http://schemas.openxmlformats.org/officeDocument/2006/relationships/hyperlink" Target="https://www.irishtimes.com/news/education/why-do-we-still-teach-as-if-all-students-are-the-same-1.2136884" TargetMode="External"/><Relationship Id="rId32" Type="http://schemas.openxmlformats.org/officeDocument/2006/relationships/hyperlink" Target="https://hwb.gov.wales/storage/337437b8-cfe3-4305-ae32-f47ad82f3e76/digital-competence-framework-guidance-2018.pdf" TargetMode="External"/><Relationship Id="rId5" Type="http://schemas.openxmlformats.org/officeDocument/2006/relationships/image" Target="media/image1.png"/><Relationship Id="rId15" Type="http://schemas.openxmlformats.org/officeDocument/2006/relationships/hyperlink" Target="https://eprints.gla.ac.uk/144220/7/144220.pdf" TargetMode="External"/><Relationship Id="rId23" Type="http://schemas.openxmlformats.org/officeDocument/2006/relationships/hyperlink" Target="https://www.gwegogledd.cymru/index.php/curriculum-support/y-fframwaith-cymhwysedd-digidol-a-dysgu-yn-y-gymru-ddigidol/?lang=en" TargetMode="External"/><Relationship Id="rId28" Type="http://schemas.openxmlformats.org/officeDocument/2006/relationships/hyperlink" Target="https://www.ncbi.nlm.nih.gov/pmc/articles/PMC3776909/" TargetMode="External"/><Relationship Id="rId10" Type="http://schemas.openxmlformats.org/officeDocument/2006/relationships/hyperlink" Target="http://www.businessmagazinegainesville.com" TargetMode="External"/><Relationship Id="rId19" Type="http://schemas.openxmlformats.org/officeDocument/2006/relationships/hyperlink" Target="https://www.estyn.gov.wales/sites/www.estyn.gov.wales/files/documents/Ysgol%20Gyfun%20Y%20Strade%20en.pdf" TargetMode="External"/><Relationship Id="rId31" Type="http://schemas.openxmlformats.org/officeDocument/2006/relationships/hyperlink" Target="https://gov.wales/sites/default/files/publications/2018-03/succesful-futures-a-summary-of-professor-graham-donaldsons-report.pd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cambridgeinternational.org/Images/271179-assessment-for-learning.pdf" TargetMode="External"/><Relationship Id="rId22" Type="http://schemas.openxmlformats.org/officeDocument/2006/relationships/hyperlink" Target="https://www.nature.com/articles/bdj.2008.192" TargetMode="External"/><Relationship Id="rId27" Type="http://schemas.openxmlformats.org/officeDocument/2006/relationships/hyperlink" Target="https://www.emergingedtech.com/2019/03/7-advantages-digital-assessments-have-over-paper-tests-exams/" TargetMode="External"/><Relationship Id="rId30" Type="http://schemas.openxmlformats.org/officeDocument/2006/relationships/hyperlink" Target="https://www.reading.ac.uk/engageinassessment/using-technology/eia-pros-and-cons-of-using-technology.aspx" TargetMode="External"/><Relationship Id="rId35" Type="http://schemas.openxmlformats.org/officeDocument/2006/relationships/theme" Target="theme/theme1.xml"/><Relationship Id="rId8" Type="http://schemas.openxmlformats.org/officeDocument/2006/relationships/hyperlink" Target="https://www.google.co.uk/url?sa=i&amp;url=https%3A%2F%2Fwww.brainpickings.org%2F2014%2F01%2F29%2Fcarol-dweck-mindset%2F&amp;psig=AOvVaw3sFPNVx0Kd1MghGyaAKnGt&amp;ust=1582058323110000&amp;source=images&amp;cd=vfe&amp;ved=0CAIQjRxqFwoTCKjowtq42ecCFQAAAAAdAAAAAB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2733</TotalTime>
  <Pages>21</Pages>
  <Words>6850</Words>
  <Characters>39045</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Penny</dc:creator>
  <cp:keywords/>
  <dc:description/>
  <cp:lastModifiedBy>Bethan Penny</cp:lastModifiedBy>
  <cp:revision>68</cp:revision>
  <dcterms:created xsi:type="dcterms:W3CDTF">2020-04-20T14:26:00Z</dcterms:created>
  <dcterms:modified xsi:type="dcterms:W3CDTF">2020-06-24T15:00:00Z</dcterms:modified>
</cp:coreProperties>
</file>