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BB767" w14:textId="184149E2" w:rsidR="00BE664F" w:rsidRPr="001D71D8" w:rsidRDefault="00BE664F" w:rsidP="001D71D8">
      <w:pPr>
        <w:spacing w:line="480" w:lineRule="auto"/>
        <w:jc w:val="both"/>
        <w:rPr>
          <w:rFonts w:ascii="Arial" w:hAnsi="Arial" w:cs="Arial"/>
          <w:sz w:val="24"/>
          <w:szCs w:val="24"/>
        </w:rPr>
      </w:pPr>
      <w:r w:rsidRPr="001D71D8">
        <w:rPr>
          <w:rFonts w:ascii="Arial" w:hAnsi="Arial" w:cs="Arial"/>
          <w:sz w:val="24"/>
          <w:szCs w:val="24"/>
        </w:rPr>
        <w:t xml:space="preserve">Over the years </w:t>
      </w:r>
      <w:r w:rsidR="00D35B38" w:rsidRPr="001D71D8">
        <w:rPr>
          <w:rFonts w:ascii="Arial" w:hAnsi="Arial" w:cs="Arial"/>
          <w:sz w:val="24"/>
          <w:szCs w:val="24"/>
        </w:rPr>
        <w:t>UK</w:t>
      </w:r>
      <w:r w:rsidRPr="001D71D8">
        <w:rPr>
          <w:rFonts w:ascii="Arial" w:hAnsi="Arial" w:cs="Arial"/>
          <w:sz w:val="24"/>
          <w:szCs w:val="24"/>
        </w:rPr>
        <w:t xml:space="preserve"> police forces have moved away from the conventional training methods they historically used and steered more towards higher education programmes (</w:t>
      </w:r>
      <w:r w:rsidRPr="00443DF0">
        <w:rPr>
          <w:rFonts w:ascii="Arial" w:hAnsi="Arial" w:cs="Arial"/>
          <w:sz w:val="24"/>
          <w:szCs w:val="24"/>
          <w:highlight w:val="yellow"/>
        </w:rPr>
        <w:t>Shohel et al, 2020)</w:t>
      </w:r>
    </w:p>
    <w:p w14:paraId="0577E0BC" w14:textId="51208C2C" w:rsidR="00BE664F" w:rsidRPr="001D71D8" w:rsidRDefault="00BE664F" w:rsidP="001D71D8">
      <w:pPr>
        <w:spacing w:line="480" w:lineRule="auto"/>
        <w:jc w:val="both"/>
        <w:rPr>
          <w:rFonts w:ascii="Arial" w:hAnsi="Arial" w:cs="Arial"/>
          <w:sz w:val="24"/>
          <w:szCs w:val="24"/>
        </w:rPr>
      </w:pPr>
      <w:r w:rsidRPr="001D71D8">
        <w:rPr>
          <w:rFonts w:ascii="Arial" w:hAnsi="Arial" w:cs="Arial"/>
          <w:sz w:val="24"/>
          <w:szCs w:val="24"/>
        </w:rPr>
        <w:t>When Sir Robert Peel was appointed Home Secretary in 1822, he was the first to introduce the idea of professionalising law enforcement. The Metropolitan Police was formed by the Peels Metropolitan Police Act of 1829 as a full-time, professional, and centrally coordinated police force for greater London (</w:t>
      </w:r>
      <w:r w:rsidRPr="005242B7">
        <w:rPr>
          <w:rFonts w:ascii="Arial" w:hAnsi="Arial" w:cs="Arial"/>
          <w:sz w:val="24"/>
          <w:szCs w:val="24"/>
          <w:highlight w:val="yellow"/>
        </w:rPr>
        <w:t>National Archives, 2022)</w:t>
      </w:r>
      <w:r w:rsidRPr="001D71D8">
        <w:rPr>
          <w:rFonts w:ascii="Arial" w:hAnsi="Arial" w:cs="Arial"/>
          <w:sz w:val="24"/>
          <w:szCs w:val="24"/>
        </w:rPr>
        <w:t xml:space="preserve"> However, </w:t>
      </w:r>
      <w:r w:rsidR="0050771D" w:rsidRPr="005242B7">
        <w:rPr>
          <w:rFonts w:ascii="Arial" w:hAnsi="Arial" w:cs="Arial"/>
          <w:sz w:val="24"/>
          <w:szCs w:val="24"/>
          <w:highlight w:val="yellow"/>
        </w:rPr>
        <w:t>Cordner (2011</w:t>
      </w:r>
      <w:r w:rsidR="0050771D" w:rsidRPr="001D71D8">
        <w:rPr>
          <w:rFonts w:ascii="Arial" w:hAnsi="Arial" w:cs="Arial"/>
          <w:sz w:val="24"/>
          <w:szCs w:val="24"/>
        </w:rPr>
        <w:t xml:space="preserve">) recognises that </w:t>
      </w:r>
      <w:r w:rsidRPr="001D71D8">
        <w:rPr>
          <w:rFonts w:ascii="Arial" w:hAnsi="Arial" w:cs="Arial"/>
          <w:sz w:val="24"/>
          <w:szCs w:val="24"/>
        </w:rPr>
        <w:t xml:space="preserve">the intricacy of police work </w:t>
      </w:r>
      <w:r w:rsidR="00C024CC" w:rsidRPr="001D71D8">
        <w:rPr>
          <w:rFonts w:ascii="Arial" w:hAnsi="Arial" w:cs="Arial"/>
          <w:sz w:val="24"/>
          <w:szCs w:val="24"/>
        </w:rPr>
        <w:t xml:space="preserve">today </w:t>
      </w:r>
      <w:r w:rsidRPr="001D71D8">
        <w:rPr>
          <w:rFonts w:ascii="Arial" w:hAnsi="Arial" w:cs="Arial"/>
          <w:sz w:val="24"/>
          <w:szCs w:val="24"/>
        </w:rPr>
        <w:t xml:space="preserve">and the evolving nature of policing </w:t>
      </w:r>
      <w:r w:rsidR="003550C9" w:rsidRPr="001D71D8">
        <w:rPr>
          <w:rFonts w:ascii="Arial" w:hAnsi="Arial" w:cs="Arial"/>
          <w:sz w:val="24"/>
          <w:szCs w:val="24"/>
        </w:rPr>
        <w:t xml:space="preserve">have </w:t>
      </w:r>
      <w:r w:rsidRPr="001D71D8">
        <w:rPr>
          <w:rFonts w:ascii="Arial" w:hAnsi="Arial" w:cs="Arial"/>
          <w:sz w:val="24"/>
          <w:szCs w:val="24"/>
        </w:rPr>
        <w:t>become central themes in the discussion</w:t>
      </w:r>
      <w:r w:rsidR="0050771D" w:rsidRPr="001D71D8">
        <w:rPr>
          <w:rFonts w:ascii="Arial" w:hAnsi="Arial" w:cs="Arial"/>
          <w:sz w:val="24"/>
          <w:szCs w:val="24"/>
        </w:rPr>
        <w:t>s</w:t>
      </w:r>
      <w:r w:rsidRPr="001D71D8">
        <w:rPr>
          <w:rFonts w:ascii="Arial" w:hAnsi="Arial" w:cs="Arial"/>
          <w:sz w:val="24"/>
          <w:szCs w:val="24"/>
        </w:rPr>
        <w:t xml:space="preserve"> surrounding police studies</w:t>
      </w:r>
      <w:r w:rsidR="0050771D" w:rsidRPr="001D71D8">
        <w:rPr>
          <w:rFonts w:ascii="Arial" w:hAnsi="Arial" w:cs="Arial"/>
          <w:sz w:val="24"/>
          <w:szCs w:val="24"/>
        </w:rPr>
        <w:t xml:space="preserve">. </w:t>
      </w:r>
      <w:r w:rsidRPr="001D71D8">
        <w:rPr>
          <w:rFonts w:ascii="Arial" w:hAnsi="Arial" w:cs="Arial"/>
          <w:sz w:val="24"/>
          <w:szCs w:val="24"/>
        </w:rPr>
        <w:t xml:space="preserve"> </w:t>
      </w:r>
    </w:p>
    <w:p w14:paraId="43C1CD76" w14:textId="1FEBF5A3" w:rsidR="00B17776" w:rsidRPr="001D71D8" w:rsidRDefault="00C024CC" w:rsidP="001D71D8">
      <w:pPr>
        <w:spacing w:line="480" w:lineRule="auto"/>
        <w:jc w:val="both"/>
        <w:rPr>
          <w:rStyle w:val="pagerange"/>
          <w:rFonts w:ascii="Arial" w:hAnsi="Arial" w:cs="Arial"/>
          <w:sz w:val="24"/>
          <w:szCs w:val="24"/>
          <w:shd w:val="clear" w:color="auto" w:fill="FFFFFF"/>
        </w:rPr>
      </w:pPr>
      <w:r w:rsidRPr="001D71D8">
        <w:rPr>
          <w:rFonts w:ascii="Arial" w:hAnsi="Arial" w:cs="Arial"/>
          <w:sz w:val="24"/>
          <w:szCs w:val="24"/>
        </w:rPr>
        <w:t xml:space="preserve">Numerous studies have been undertaken, questioning </w:t>
      </w:r>
      <w:r w:rsidR="00BE664F" w:rsidRPr="001D71D8">
        <w:rPr>
          <w:rFonts w:ascii="Arial" w:hAnsi="Arial" w:cs="Arial"/>
          <w:sz w:val="24"/>
          <w:szCs w:val="24"/>
        </w:rPr>
        <w:t xml:space="preserve">the requirement for higher education within the Police Service. </w:t>
      </w:r>
      <w:r w:rsidR="00B17776" w:rsidRPr="001D71D8">
        <w:rPr>
          <w:rFonts w:ascii="Arial" w:hAnsi="Arial" w:cs="Arial"/>
          <w:sz w:val="24"/>
          <w:szCs w:val="24"/>
        </w:rPr>
        <w:t>The distinctive responsibilities of a police officer includ</w:t>
      </w:r>
      <w:r w:rsidR="00DD353A" w:rsidRPr="001D71D8">
        <w:rPr>
          <w:rFonts w:ascii="Arial" w:hAnsi="Arial" w:cs="Arial"/>
          <w:sz w:val="24"/>
          <w:szCs w:val="24"/>
        </w:rPr>
        <w:t>ing</w:t>
      </w:r>
      <w:r w:rsidR="00B17776" w:rsidRPr="001D71D8">
        <w:rPr>
          <w:rFonts w:ascii="Arial" w:hAnsi="Arial" w:cs="Arial"/>
          <w:sz w:val="24"/>
          <w:szCs w:val="24"/>
        </w:rPr>
        <w:t xml:space="preserve"> making decisions independently and exerting their authority whil</w:t>
      </w:r>
      <w:r w:rsidR="00807C46" w:rsidRPr="001D71D8">
        <w:rPr>
          <w:rFonts w:ascii="Arial" w:hAnsi="Arial" w:cs="Arial"/>
          <w:sz w:val="24"/>
          <w:szCs w:val="24"/>
        </w:rPr>
        <w:t>st</w:t>
      </w:r>
      <w:r w:rsidR="00B17776" w:rsidRPr="001D71D8">
        <w:rPr>
          <w:rFonts w:ascii="Arial" w:hAnsi="Arial" w:cs="Arial"/>
          <w:sz w:val="24"/>
          <w:szCs w:val="24"/>
        </w:rPr>
        <w:t xml:space="preserve"> employing their discretionary powers, may be</w:t>
      </w:r>
      <w:r w:rsidR="00B74CC8" w:rsidRPr="001D71D8">
        <w:rPr>
          <w:rFonts w:ascii="Arial" w:hAnsi="Arial" w:cs="Arial"/>
          <w:sz w:val="24"/>
          <w:szCs w:val="24"/>
        </w:rPr>
        <w:t xml:space="preserve"> directly</w:t>
      </w:r>
      <w:r w:rsidR="00B17776" w:rsidRPr="001D71D8">
        <w:rPr>
          <w:rFonts w:ascii="Arial" w:hAnsi="Arial" w:cs="Arial"/>
          <w:sz w:val="24"/>
          <w:szCs w:val="24"/>
        </w:rPr>
        <w:t xml:space="preserve"> impacted by </w:t>
      </w:r>
      <w:r w:rsidR="0050771D" w:rsidRPr="001D71D8">
        <w:rPr>
          <w:rFonts w:ascii="Arial" w:hAnsi="Arial" w:cs="Arial"/>
          <w:sz w:val="24"/>
          <w:szCs w:val="24"/>
        </w:rPr>
        <w:t>an officers</w:t>
      </w:r>
      <w:r w:rsidR="00B17776" w:rsidRPr="001D71D8">
        <w:rPr>
          <w:rFonts w:ascii="Arial" w:hAnsi="Arial" w:cs="Arial"/>
          <w:sz w:val="24"/>
          <w:szCs w:val="24"/>
        </w:rPr>
        <w:t xml:space="preserve"> education and training (</w:t>
      </w:r>
      <w:r w:rsidR="00B17776" w:rsidRPr="000E797D">
        <w:rPr>
          <w:rFonts w:ascii="Arial" w:hAnsi="Arial" w:cs="Arial"/>
          <w:sz w:val="24"/>
          <w:szCs w:val="24"/>
          <w:highlight w:val="yellow"/>
        </w:rPr>
        <w:t>MacVean &amp; Cox, 2012)</w:t>
      </w:r>
      <w:r w:rsidR="00B17776" w:rsidRPr="001D71D8">
        <w:rPr>
          <w:rFonts w:ascii="Arial" w:hAnsi="Arial" w:cs="Arial"/>
          <w:sz w:val="24"/>
          <w:szCs w:val="24"/>
        </w:rPr>
        <w:t xml:space="preserve"> </w:t>
      </w:r>
      <w:r w:rsidR="00B60831" w:rsidRPr="001D71D8">
        <w:rPr>
          <w:rFonts w:ascii="Arial" w:hAnsi="Arial" w:cs="Arial"/>
          <w:sz w:val="24"/>
          <w:szCs w:val="24"/>
        </w:rPr>
        <w:t>However, o</w:t>
      </w:r>
      <w:r w:rsidR="008B7950" w:rsidRPr="001D71D8">
        <w:rPr>
          <w:rFonts w:ascii="Arial" w:hAnsi="Arial" w:cs="Arial"/>
          <w:sz w:val="24"/>
          <w:szCs w:val="24"/>
        </w:rPr>
        <w:t xml:space="preserve">ne author suggests that </w:t>
      </w:r>
      <w:r w:rsidR="00B60831" w:rsidRPr="001D71D8">
        <w:rPr>
          <w:rFonts w:ascii="Arial" w:hAnsi="Arial" w:cs="Arial"/>
          <w:sz w:val="24"/>
          <w:szCs w:val="24"/>
        </w:rPr>
        <w:t xml:space="preserve">there has been </w:t>
      </w:r>
      <w:r w:rsidR="0093558E" w:rsidRPr="001D71D8">
        <w:rPr>
          <w:rFonts w:ascii="Arial" w:hAnsi="Arial" w:cs="Arial"/>
          <w:sz w:val="24"/>
          <w:szCs w:val="24"/>
        </w:rPr>
        <w:t xml:space="preserve">little comparative research into the </w:t>
      </w:r>
      <w:r w:rsidR="00DD353A" w:rsidRPr="001D71D8">
        <w:rPr>
          <w:rFonts w:ascii="Arial" w:hAnsi="Arial" w:cs="Arial"/>
          <w:sz w:val="24"/>
          <w:szCs w:val="24"/>
        </w:rPr>
        <w:t>introduction and impact of police educational practices and question</w:t>
      </w:r>
      <w:r w:rsidR="003A1193" w:rsidRPr="001D71D8">
        <w:rPr>
          <w:rFonts w:ascii="Arial" w:hAnsi="Arial" w:cs="Arial"/>
          <w:sz w:val="24"/>
          <w:szCs w:val="24"/>
        </w:rPr>
        <w:t>s</w:t>
      </w:r>
      <w:r w:rsidR="00DD353A" w:rsidRPr="001D71D8">
        <w:rPr>
          <w:rFonts w:ascii="Arial" w:hAnsi="Arial" w:cs="Arial"/>
          <w:sz w:val="24"/>
          <w:szCs w:val="24"/>
        </w:rPr>
        <w:t xml:space="preserve"> whether </w:t>
      </w:r>
      <w:r w:rsidR="008B7950" w:rsidRPr="001D71D8">
        <w:rPr>
          <w:rFonts w:ascii="Arial" w:hAnsi="Arial" w:cs="Arial"/>
          <w:sz w:val="24"/>
          <w:szCs w:val="24"/>
        </w:rPr>
        <w:t xml:space="preserve">police officers are shaped by their police education </w:t>
      </w:r>
      <w:r w:rsidR="003A1193" w:rsidRPr="001D71D8">
        <w:rPr>
          <w:rFonts w:ascii="Arial" w:hAnsi="Arial" w:cs="Arial"/>
          <w:sz w:val="24"/>
          <w:szCs w:val="24"/>
        </w:rPr>
        <w:t>when</w:t>
      </w:r>
      <w:r w:rsidR="008B7950" w:rsidRPr="001D71D8">
        <w:rPr>
          <w:rFonts w:ascii="Arial" w:hAnsi="Arial" w:cs="Arial"/>
          <w:sz w:val="24"/>
          <w:szCs w:val="24"/>
        </w:rPr>
        <w:t xml:space="preserve"> entering their profession, however </w:t>
      </w:r>
      <w:r w:rsidR="003A1193" w:rsidRPr="001D71D8">
        <w:rPr>
          <w:rFonts w:ascii="Arial" w:hAnsi="Arial" w:cs="Arial"/>
          <w:sz w:val="24"/>
          <w:szCs w:val="24"/>
        </w:rPr>
        <w:t>it</w:t>
      </w:r>
      <w:r w:rsidR="008B7950" w:rsidRPr="001D71D8">
        <w:rPr>
          <w:rFonts w:ascii="Arial" w:hAnsi="Arial" w:cs="Arial"/>
          <w:sz w:val="24"/>
          <w:szCs w:val="24"/>
        </w:rPr>
        <w:t xml:space="preserve"> </w:t>
      </w:r>
      <w:r w:rsidR="00DD353A" w:rsidRPr="001D71D8">
        <w:rPr>
          <w:rFonts w:ascii="Arial" w:hAnsi="Arial" w:cs="Arial"/>
          <w:sz w:val="24"/>
          <w:szCs w:val="24"/>
        </w:rPr>
        <w:t>maybe</w:t>
      </w:r>
      <w:r w:rsidR="008B7950" w:rsidRPr="001D71D8">
        <w:rPr>
          <w:rFonts w:ascii="Arial" w:hAnsi="Arial" w:cs="Arial"/>
          <w:sz w:val="24"/>
          <w:szCs w:val="24"/>
        </w:rPr>
        <w:t xml:space="preserve"> dependant on the sort of person who is recruited into the service </w:t>
      </w:r>
      <w:r w:rsidR="00DD353A" w:rsidRPr="001D71D8">
        <w:rPr>
          <w:rFonts w:ascii="Arial" w:hAnsi="Arial" w:cs="Arial"/>
          <w:sz w:val="24"/>
          <w:szCs w:val="24"/>
        </w:rPr>
        <w:t>(</w:t>
      </w:r>
      <w:r w:rsidR="00DD353A" w:rsidRPr="000E797D">
        <w:rPr>
          <w:rStyle w:val="pagerange"/>
          <w:rFonts w:ascii="Arial" w:hAnsi="Arial" w:cs="Arial"/>
          <w:sz w:val="24"/>
          <w:szCs w:val="24"/>
          <w:highlight w:val="yellow"/>
          <w:shd w:val="clear" w:color="auto" w:fill="FFFFFF"/>
        </w:rPr>
        <w:t>Bjorgo</w:t>
      </w:r>
      <w:r w:rsidR="008D09FF" w:rsidRPr="000E797D">
        <w:rPr>
          <w:rStyle w:val="pagerange"/>
          <w:rFonts w:ascii="Arial" w:hAnsi="Arial" w:cs="Arial"/>
          <w:sz w:val="24"/>
          <w:szCs w:val="24"/>
          <w:highlight w:val="yellow"/>
          <w:shd w:val="clear" w:color="auto" w:fill="FFFFFF"/>
        </w:rPr>
        <w:t xml:space="preserve"> </w:t>
      </w:r>
      <w:r w:rsidR="00DD353A" w:rsidRPr="000E797D">
        <w:rPr>
          <w:rStyle w:val="pagerange"/>
          <w:rFonts w:ascii="Arial" w:hAnsi="Arial" w:cs="Arial"/>
          <w:sz w:val="24"/>
          <w:szCs w:val="24"/>
          <w:highlight w:val="yellow"/>
          <w:shd w:val="clear" w:color="auto" w:fill="FFFFFF"/>
        </w:rPr>
        <w:t>&amp; Damen</w:t>
      </w:r>
      <w:r w:rsidR="008D09FF" w:rsidRPr="000E797D">
        <w:rPr>
          <w:rStyle w:val="pagerange"/>
          <w:rFonts w:ascii="Arial" w:hAnsi="Arial" w:cs="Arial"/>
          <w:sz w:val="24"/>
          <w:szCs w:val="24"/>
          <w:highlight w:val="yellow"/>
          <w:shd w:val="clear" w:color="auto" w:fill="FFFFFF"/>
        </w:rPr>
        <w:t>,</w:t>
      </w:r>
      <w:r w:rsidR="00DD353A" w:rsidRPr="000E797D">
        <w:rPr>
          <w:rStyle w:val="pagerange"/>
          <w:rFonts w:ascii="Arial" w:hAnsi="Arial" w:cs="Arial"/>
          <w:sz w:val="24"/>
          <w:szCs w:val="24"/>
          <w:highlight w:val="yellow"/>
          <w:shd w:val="clear" w:color="auto" w:fill="FFFFFF"/>
        </w:rPr>
        <w:t xml:space="preserve"> 2020)</w:t>
      </w:r>
    </w:p>
    <w:p w14:paraId="77F75ED3" w14:textId="7D68F011" w:rsidR="000342D7" w:rsidRPr="001D71D8" w:rsidRDefault="000342D7" w:rsidP="001D71D8">
      <w:pPr>
        <w:spacing w:line="480" w:lineRule="auto"/>
        <w:jc w:val="both"/>
        <w:rPr>
          <w:rFonts w:ascii="Arial" w:hAnsi="Arial" w:cs="Arial"/>
          <w:sz w:val="24"/>
          <w:szCs w:val="24"/>
        </w:rPr>
      </w:pPr>
      <w:r w:rsidRPr="001D71D8">
        <w:rPr>
          <w:rStyle w:val="pagerange"/>
          <w:rFonts w:ascii="Arial" w:hAnsi="Arial" w:cs="Arial"/>
          <w:sz w:val="24"/>
          <w:szCs w:val="24"/>
          <w:shd w:val="clear" w:color="auto" w:fill="FFFFFF"/>
        </w:rPr>
        <w:t xml:space="preserve">UK Police education has developed into an accredited academic programme </w:t>
      </w:r>
      <w:r w:rsidR="009A48E5" w:rsidRPr="001D71D8">
        <w:rPr>
          <w:rStyle w:val="pagerange"/>
          <w:rFonts w:ascii="Arial" w:hAnsi="Arial" w:cs="Arial"/>
          <w:sz w:val="24"/>
          <w:szCs w:val="24"/>
          <w:shd w:val="clear" w:color="auto" w:fill="FFFFFF"/>
        </w:rPr>
        <w:t>to</w:t>
      </w:r>
      <w:r w:rsidRPr="001D71D8">
        <w:rPr>
          <w:rStyle w:val="pagerange"/>
          <w:rFonts w:ascii="Arial" w:hAnsi="Arial" w:cs="Arial"/>
          <w:sz w:val="24"/>
          <w:szCs w:val="24"/>
          <w:shd w:val="clear" w:color="auto" w:fill="FFFFFF"/>
        </w:rPr>
        <w:t xml:space="preserve"> bring about a positive impact on UK polic</w:t>
      </w:r>
      <w:r w:rsidR="009A132A" w:rsidRPr="001D71D8">
        <w:rPr>
          <w:rStyle w:val="pagerange"/>
          <w:rFonts w:ascii="Arial" w:hAnsi="Arial" w:cs="Arial"/>
          <w:sz w:val="24"/>
          <w:szCs w:val="24"/>
          <w:shd w:val="clear" w:color="auto" w:fill="FFFFFF"/>
        </w:rPr>
        <w:t xml:space="preserve">e </w:t>
      </w:r>
      <w:r w:rsidRPr="001D71D8">
        <w:rPr>
          <w:rStyle w:val="pagerange"/>
          <w:rFonts w:ascii="Arial" w:hAnsi="Arial" w:cs="Arial"/>
          <w:sz w:val="24"/>
          <w:szCs w:val="24"/>
          <w:shd w:val="clear" w:color="auto" w:fill="FFFFFF"/>
        </w:rPr>
        <w:t>service (</w:t>
      </w:r>
      <w:r w:rsidRPr="000E797D">
        <w:rPr>
          <w:rStyle w:val="pagerange"/>
          <w:rFonts w:ascii="Arial" w:hAnsi="Arial" w:cs="Arial"/>
          <w:sz w:val="24"/>
          <w:szCs w:val="24"/>
          <w:highlight w:val="yellow"/>
          <w:shd w:val="clear" w:color="auto" w:fill="FFFFFF"/>
        </w:rPr>
        <w:t>Del Barrio</w:t>
      </w:r>
      <w:r w:rsidR="000E797D">
        <w:rPr>
          <w:rStyle w:val="pagerange"/>
          <w:rFonts w:ascii="Arial" w:hAnsi="Arial" w:cs="Arial"/>
          <w:sz w:val="24"/>
          <w:szCs w:val="24"/>
          <w:highlight w:val="yellow"/>
          <w:shd w:val="clear" w:color="auto" w:fill="FFFFFF"/>
        </w:rPr>
        <w:t xml:space="preserve">, </w:t>
      </w:r>
      <w:r w:rsidRPr="000E797D">
        <w:rPr>
          <w:rStyle w:val="pagerange"/>
          <w:rFonts w:ascii="Arial" w:hAnsi="Arial" w:cs="Arial"/>
          <w:sz w:val="24"/>
          <w:szCs w:val="24"/>
          <w:highlight w:val="yellow"/>
          <w:shd w:val="clear" w:color="auto" w:fill="FFFFFF"/>
        </w:rPr>
        <w:t>2009</w:t>
      </w:r>
      <w:r w:rsidR="009A48E5" w:rsidRPr="000E797D">
        <w:rPr>
          <w:rStyle w:val="pagerange"/>
          <w:rFonts w:ascii="Arial" w:hAnsi="Arial" w:cs="Arial"/>
          <w:sz w:val="24"/>
          <w:szCs w:val="24"/>
          <w:highlight w:val="yellow"/>
          <w:shd w:val="clear" w:color="auto" w:fill="FFFFFF"/>
        </w:rPr>
        <w:t>)</w:t>
      </w:r>
      <w:r w:rsidR="00AC1FC2" w:rsidRPr="000E797D">
        <w:rPr>
          <w:rStyle w:val="pagerange"/>
          <w:rFonts w:ascii="Arial" w:hAnsi="Arial" w:cs="Arial"/>
          <w:sz w:val="24"/>
          <w:szCs w:val="24"/>
          <w:highlight w:val="yellow"/>
          <w:shd w:val="clear" w:color="auto" w:fill="FFFFFF"/>
        </w:rPr>
        <w:t>.</w:t>
      </w:r>
      <w:r w:rsidR="00AC1FC2" w:rsidRPr="001D71D8">
        <w:rPr>
          <w:rStyle w:val="pagerange"/>
          <w:rFonts w:ascii="Arial" w:hAnsi="Arial" w:cs="Arial"/>
          <w:sz w:val="24"/>
          <w:szCs w:val="24"/>
          <w:shd w:val="clear" w:color="auto" w:fill="FFFFFF"/>
        </w:rPr>
        <w:t xml:space="preserve"> </w:t>
      </w:r>
      <w:r w:rsidR="009A132A" w:rsidRPr="000E797D">
        <w:rPr>
          <w:rStyle w:val="pagerange"/>
          <w:rFonts w:ascii="Arial" w:hAnsi="Arial" w:cs="Arial"/>
          <w:sz w:val="24"/>
          <w:szCs w:val="24"/>
          <w:highlight w:val="yellow"/>
          <w:shd w:val="clear" w:color="auto" w:fill="FFFFFF"/>
        </w:rPr>
        <w:t>Paterson (2011)</w:t>
      </w:r>
      <w:r w:rsidR="009A132A" w:rsidRPr="001D71D8">
        <w:rPr>
          <w:rStyle w:val="pagerange"/>
          <w:rFonts w:ascii="Arial" w:hAnsi="Arial" w:cs="Arial"/>
          <w:sz w:val="24"/>
          <w:szCs w:val="24"/>
          <w:shd w:val="clear" w:color="auto" w:fill="FFFFFF"/>
        </w:rPr>
        <w:t xml:space="preserve"> suggest</w:t>
      </w:r>
      <w:r w:rsidR="00AC1FC2" w:rsidRPr="001D71D8">
        <w:rPr>
          <w:rStyle w:val="pagerange"/>
          <w:rFonts w:ascii="Arial" w:hAnsi="Arial" w:cs="Arial"/>
          <w:sz w:val="24"/>
          <w:szCs w:val="24"/>
          <w:shd w:val="clear" w:color="auto" w:fill="FFFFFF"/>
        </w:rPr>
        <w:t>s</w:t>
      </w:r>
      <w:r w:rsidR="009A132A" w:rsidRPr="001D71D8">
        <w:rPr>
          <w:rStyle w:val="pagerange"/>
          <w:rFonts w:ascii="Arial" w:hAnsi="Arial" w:cs="Arial"/>
          <w:sz w:val="24"/>
          <w:szCs w:val="24"/>
          <w:shd w:val="clear" w:color="auto" w:fill="FFFFFF"/>
        </w:rPr>
        <w:t xml:space="preserve"> that h</w:t>
      </w:r>
      <w:r w:rsidR="009A48E5" w:rsidRPr="001D71D8">
        <w:rPr>
          <w:rStyle w:val="pagerange"/>
          <w:rFonts w:ascii="Arial" w:hAnsi="Arial" w:cs="Arial"/>
          <w:sz w:val="24"/>
          <w:szCs w:val="24"/>
          <w:shd w:val="clear" w:color="auto" w:fill="FFFFFF"/>
        </w:rPr>
        <w:t>igher education is thought to be essential for the professional growth of all professions since it promotes critical thinking and reflective practise</w:t>
      </w:r>
      <w:r w:rsidR="009A132A" w:rsidRPr="001D71D8">
        <w:rPr>
          <w:rStyle w:val="pagerange"/>
          <w:rFonts w:ascii="Arial" w:hAnsi="Arial" w:cs="Arial"/>
          <w:sz w:val="24"/>
          <w:szCs w:val="24"/>
          <w:shd w:val="clear" w:color="auto" w:fill="FFFFFF"/>
        </w:rPr>
        <w:t>.</w:t>
      </w:r>
    </w:p>
    <w:p w14:paraId="595303C9" w14:textId="39B6A287" w:rsidR="00633521" w:rsidRPr="001D71D8" w:rsidRDefault="00AC1FC2" w:rsidP="001D71D8">
      <w:pPr>
        <w:spacing w:line="480" w:lineRule="auto"/>
        <w:jc w:val="both"/>
        <w:rPr>
          <w:rFonts w:ascii="Arial" w:hAnsi="Arial" w:cs="Arial"/>
          <w:sz w:val="24"/>
          <w:szCs w:val="24"/>
        </w:rPr>
      </w:pPr>
      <w:r w:rsidRPr="001D71D8">
        <w:rPr>
          <w:rFonts w:ascii="Arial" w:hAnsi="Arial" w:cs="Arial"/>
          <w:sz w:val="24"/>
          <w:szCs w:val="24"/>
        </w:rPr>
        <w:lastRenderedPageBreak/>
        <w:t xml:space="preserve">It is recognised that </w:t>
      </w:r>
      <w:r w:rsidR="00633521" w:rsidRPr="001D71D8">
        <w:rPr>
          <w:rFonts w:ascii="Arial" w:hAnsi="Arial" w:cs="Arial"/>
          <w:sz w:val="24"/>
          <w:szCs w:val="24"/>
        </w:rPr>
        <w:t xml:space="preserve">Police departments in other European nations, including Denmark, Norway, and Sweden, </w:t>
      </w:r>
      <w:r w:rsidR="009A132A" w:rsidRPr="001D71D8">
        <w:rPr>
          <w:rFonts w:ascii="Arial" w:hAnsi="Arial" w:cs="Arial"/>
          <w:sz w:val="24"/>
          <w:szCs w:val="24"/>
        </w:rPr>
        <w:t>have</w:t>
      </w:r>
      <w:r w:rsidR="00633521" w:rsidRPr="001D71D8">
        <w:rPr>
          <w:rFonts w:ascii="Arial" w:hAnsi="Arial" w:cs="Arial"/>
          <w:sz w:val="24"/>
          <w:szCs w:val="24"/>
        </w:rPr>
        <w:t xml:space="preserve"> similarly look</w:t>
      </w:r>
      <w:r w:rsidR="009A132A" w:rsidRPr="001D71D8">
        <w:rPr>
          <w:rFonts w:ascii="Arial" w:hAnsi="Arial" w:cs="Arial"/>
          <w:sz w:val="24"/>
          <w:szCs w:val="24"/>
        </w:rPr>
        <w:t>ed</w:t>
      </w:r>
      <w:r w:rsidR="00633521" w:rsidRPr="001D71D8">
        <w:rPr>
          <w:rFonts w:ascii="Arial" w:hAnsi="Arial" w:cs="Arial"/>
          <w:sz w:val="24"/>
          <w:szCs w:val="24"/>
        </w:rPr>
        <w:t xml:space="preserve"> for a link between education and professional training, </w:t>
      </w:r>
      <w:r w:rsidR="009A132A" w:rsidRPr="001D71D8">
        <w:rPr>
          <w:rFonts w:ascii="Arial" w:hAnsi="Arial" w:cs="Arial"/>
          <w:sz w:val="24"/>
          <w:szCs w:val="24"/>
        </w:rPr>
        <w:t>and supports</w:t>
      </w:r>
      <w:r w:rsidR="00633521" w:rsidRPr="001D71D8">
        <w:rPr>
          <w:rFonts w:ascii="Arial" w:hAnsi="Arial" w:cs="Arial"/>
          <w:sz w:val="24"/>
          <w:szCs w:val="24"/>
        </w:rPr>
        <w:t xml:space="preserve"> this point of view (</w:t>
      </w:r>
      <w:r w:rsidR="00633521" w:rsidRPr="000E797D">
        <w:rPr>
          <w:rFonts w:ascii="Arial" w:hAnsi="Arial" w:cs="Arial"/>
          <w:sz w:val="24"/>
          <w:szCs w:val="24"/>
          <w:highlight w:val="yellow"/>
        </w:rPr>
        <w:t>Kyvik, 200</w:t>
      </w:r>
      <w:r w:rsidR="00D00543" w:rsidRPr="000E797D">
        <w:rPr>
          <w:rFonts w:ascii="Arial" w:hAnsi="Arial" w:cs="Arial"/>
          <w:sz w:val="24"/>
          <w:szCs w:val="24"/>
          <w:highlight w:val="yellow"/>
        </w:rPr>
        <w:t>9</w:t>
      </w:r>
      <w:r w:rsidR="00D00AEE" w:rsidRPr="000E797D">
        <w:rPr>
          <w:rFonts w:ascii="Arial" w:hAnsi="Arial" w:cs="Arial"/>
          <w:sz w:val="24"/>
          <w:szCs w:val="24"/>
          <w:highlight w:val="yellow"/>
        </w:rPr>
        <w:t>)</w:t>
      </w:r>
      <w:r w:rsidR="00D00AEE" w:rsidRPr="001D71D8">
        <w:rPr>
          <w:rFonts w:ascii="Arial" w:hAnsi="Arial" w:cs="Arial"/>
          <w:sz w:val="24"/>
          <w:szCs w:val="24"/>
        </w:rPr>
        <w:t xml:space="preserve"> </w:t>
      </w:r>
      <w:r w:rsidRPr="001D71D8">
        <w:rPr>
          <w:rFonts w:ascii="Arial" w:hAnsi="Arial" w:cs="Arial"/>
          <w:sz w:val="24"/>
          <w:szCs w:val="24"/>
        </w:rPr>
        <w:t>Moreover, t</w:t>
      </w:r>
      <w:r w:rsidR="00D00AEE" w:rsidRPr="001D71D8">
        <w:rPr>
          <w:rFonts w:ascii="Arial" w:hAnsi="Arial" w:cs="Arial"/>
          <w:sz w:val="24"/>
          <w:szCs w:val="24"/>
        </w:rPr>
        <w:t>hese nations have the longest initial police training programmes in compared to other nations and view police education as higher education</w:t>
      </w:r>
      <w:r w:rsidRPr="001D71D8">
        <w:rPr>
          <w:rFonts w:ascii="Arial" w:hAnsi="Arial" w:cs="Arial"/>
          <w:sz w:val="24"/>
          <w:szCs w:val="24"/>
        </w:rPr>
        <w:t xml:space="preserve"> (</w:t>
      </w:r>
      <w:r w:rsidRPr="000E797D">
        <w:rPr>
          <w:rFonts w:ascii="Arial" w:hAnsi="Arial" w:cs="Arial"/>
          <w:sz w:val="24"/>
          <w:szCs w:val="24"/>
          <w:highlight w:val="yellow"/>
        </w:rPr>
        <w:t>Kyvik, 2009)</w:t>
      </w:r>
      <w:r w:rsidR="000E797D">
        <w:rPr>
          <w:rFonts w:ascii="Arial" w:hAnsi="Arial" w:cs="Arial"/>
          <w:sz w:val="24"/>
          <w:szCs w:val="24"/>
        </w:rPr>
        <w:t>.</w:t>
      </w:r>
    </w:p>
    <w:p w14:paraId="05DE1B7D" w14:textId="0765FEF1" w:rsidR="00633521" w:rsidRPr="001D71D8" w:rsidRDefault="00522AC1" w:rsidP="001D71D8">
      <w:pPr>
        <w:spacing w:line="480" w:lineRule="auto"/>
        <w:jc w:val="both"/>
        <w:rPr>
          <w:rFonts w:ascii="Arial" w:hAnsi="Arial" w:cs="Arial"/>
          <w:sz w:val="24"/>
          <w:szCs w:val="24"/>
        </w:rPr>
      </w:pPr>
      <w:r w:rsidRPr="001D71D8">
        <w:rPr>
          <w:rFonts w:ascii="Arial" w:hAnsi="Arial" w:cs="Arial"/>
          <w:sz w:val="24"/>
          <w:szCs w:val="24"/>
        </w:rPr>
        <w:t xml:space="preserve">Many police professionals recognise the need for theoretical reflection during police training and this is due to the </w:t>
      </w:r>
      <w:r w:rsidR="00750F14" w:rsidRPr="001D71D8">
        <w:rPr>
          <w:rFonts w:ascii="Arial" w:hAnsi="Arial" w:cs="Arial"/>
          <w:sz w:val="24"/>
          <w:szCs w:val="24"/>
        </w:rPr>
        <w:t>ever-changing</w:t>
      </w:r>
      <w:r w:rsidRPr="001D71D8">
        <w:rPr>
          <w:rFonts w:ascii="Arial" w:hAnsi="Arial" w:cs="Arial"/>
          <w:sz w:val="24"/>
          <w:szCs w:val="24"/>
        </w:rPr>
        <w:t xml:space="preserve"> police role </w:t>
      </w:r>
      <w:r w:rsidR="009804F3" w:rsidRPr="001D71D8">
        <w:rPr>
          <w:rFonts w:ascii="Arial" w:hAnsi="Arial" w:cs="Arial"/>
          <w:sz w:val="24"/>
          <w:szCs w:val="24"/>
        </w:rPr>
        <w:t>(</w:t>
      </w:r>
      <w:bookmarkStart w:id="0" w:name="_Hlk116324205"/>
      <w:r w:rsidR="009804F3" w:rsidRPr="000E797D">
        <w:rPr>
          <w:rStyle w:val="pagerange"/>
          <w:rFonts w:ascii="Arial" w:hAnsi="Arial" w:cs="Arial"/>
          <w:sz w:val="24"/>
          <w:szCs w:val="24"/>
          <w:highlight w:val="green"/>
          <w:shd w:val="clear" w:color="auto" w:fill="FFFFFF"/>
        </w:rPr>
        <w:t>Bjorgo, T &amp; Damen, M, 2020)</w:t>
      </w:r>
      <w:r w:rsidR="00C02E54" w:rsidRPr="001D71D8">
        <w:rPr>
          <w:rStyle w:val="pagerange"/>
          <w:rFonts w:ascii="Arial" w:hAnsi="Arial" w:cs="Arial"/>
          <w:sz w:val="24"/>
          <w:szCs w:val="24"/>
          <w:shd w:val="clear" w:color="auto" w:fill="FFFFFF"/>
        </w:rPr>
        <w:t xml:space="preserve"> </w:t>
      </w:r>
      <w:bookmarkEnd w:id="0"/>
      <w:r w:rsidR="00C02E54" w:rsidRPr="000E797D">
        <w:rPr>
          <w:rStyle w:val="pagerange"/>
          <w:rFonts w:ascii="Arial" w:hAnsi="Arial" w:cs="Arial"/>
          <w:sz w:val="24"/>
          <w:szCs w:val="24"/>
          <w:highlight w:val="yellow"/>
          <w:shd w:val="clear" w:color="auto" w:fill="FFFFFF"/>
        </w:rPr>
        <w:t>Wood (2018),</w:t>
      </w:r>
      <w:r w:rsidR="00C02E54" w:rsidRPr="001D71D8">
        <w:rPr>
          <w:rStyle w:val="pagerange"/>
          <w:rFonts w:ascii="Arial" w:hAnsi="Arial" w:cs="Arial"/>
          <w:sz w:val="24"/>
          <w:szCs w:val="24"/>
          <w:shd w:val="clear" w:color="auto" w:fill="FFFFFF"/>
        </w:rPr>
        <w:t xml:space="preserve"> however, raises concerns about the paucity of data supporting the claim that the PEQF results in a good, reflexive police officer. </w:t>
      </w:r>
    </w:p>
    <w:p w14:paraId="2D89F501" w14:textId="0C58F276" w:rsidR="005C4AA5" w:rsidRPr="001D71D8" w:rsidRDefault="00401793" w:rsidP="001D71D8">
      <w:pPr>
        <w:spacing w:line="480" w:lineRule="auto"/>
        <w:jc w:val="both"/>
        <w:rPr>
          <w:rFonts w:ascii="Arial" w:hAnsi="Arial" w:cs="Arial"/>
          <w:sz w:val="24"/>
          <w:szCs w:val="24"/>
        </w:rPr>
      </w:pPr>
      <w:r w:rsidRPr="000E797D">
        <w:rPr>
          <w:rFonts w:ascii="Arial" w:hAnsi="Arial" w:cs="Arial"/>
          <w:sz w:val="24"/>
          <w:szCs w:val="24"/>
          <w:highlight w:val="yellow"/>
        </w:rPr>
        <w:t>Wood &amp; Tong (2009)</w:t>
      </w:r>
      <w:r w:rsidRPr="001D71D8">
        <w:rPr>
          <w:rFonts w:ascii="Arial" w:hAnsi="Arial" w:cs="Arial"/>
          <w:sz w:val="24"/>
          <w:szCs w:val="24"/>
        </w:rPr>
        <w:t xml:space="preserve"> argue that there is serious concern surrounding professionalising police initial training which has raised tensions amongst police officers. </w:t>
      </w:r>
      <w:r w:rsidR="004F7FB2" w:rsidRPr="001D71D8">
        <w:rPr>
          <w:rFonts w:ascii="Arial" w:hAnsi="Arial" w:cs="Arial"/>
          <w:sz w:val="24"/>
          <w:szCs w:val="24"/>
        </w:rPr>
        <w:t xml:space="preserve">Furthermore, </w:t>
      </w:r>
      <w:r w:rsidR="004F7FB2" w:rsidRPr="000E797D">
        <w:rPr>
          <w:rFonts w:ascii="Arial" w:hAnsi="Arial" w:cs="Arial"/>
          <w:sz w:val="24"/>
          <w:szCs w:val="24"/>
          <w:highlight w:val="yellow"/>
        </w:rPr>
        <w:t>Telep (2010)</w:t>
      </w:r>
      <w:r w:rsidR="004F7FB2" w:rsidRPr="001D71D8">
        <w:rPr>
          <w:rFonts w:ascii="Arial" w:hAnsi="Arial" w:cs="Arial"/>
          <w:sz w:val="24"/>
          <w:szCs w:val="24"/>
        </w:rPr>
        <w:t xml:space="preserve"> suggests that the timing of a policing degree during the officers probationary period has brought about a negative attitude of newly appointed officers. One author explores </w:t>
      </w:r>
      <w:r w:rsidR="005C4AA5" w:rsidRPr="001D71D8">
        <w:rPr>
          <w:rFonts w:ascii="Arial" w:hAnsi="Arial" w:cs="Arial"/>
          <w:sz w:val="24"/>
          <w:szCs w:val="24"/>
        </w:rPr>
        <w:t xml:space="preserve">that police recruits </w:t>
      </w:r>
      <w:r w:rsidR="0036184D" w:rsidRPr="001D71D8">
        <w:rPr>
          <w:rFonts w:ascii="Arial" w:hAnsi="Arial" w:cs="Arial"/>
          <w:sz w:val="24"/>
          <w:szCs w:val="24"/>
        </w:rPr>
        <w:t>may be</w:t>
      </w:r>
      <w:r w:rsidR="005C4AA5" w:rsidRPr="001D71D8">
        <w:rPr>
          <w:rFonts w:ascii="Arial" w:hAnsi="Arial" w:cs="Arial"/>
          <w:sz w:val="24"/>
          <w:szCs w:val="24"/>
        </w:rPr>
        <w:t xml:space="preserve"> impacted by the </w:t>
      </w:r>
      <w:r w:rsidR="00403745" w:rsidRPr="001D71D8">
        <w:rPr>
          <w:rFonts w:ascii="Arial" w:hAnsi="Arial" w:cs="Arial"/>
          <w:sz w:val="24"/>
          <w:szCs w:val="24"/>
        </w:rPr>
        <w:t xml:space="preserve">delivery of higher educational training, </w:t>
      </w:r>
      <w:r w:rsidR="004F7FB2" w:rsidRPr="001D71D8">
        <w:rPr>
          <w:rFonts w:ascii="Arial" w:hAnsi="Arial" w:cs="Arial"/>
          <w:sz w:val="24"/>
          <w:szCs w:val="24"/>
        </w:rPr>
        <w:t>when</w:t>
      </w:r>
      <w:r w:rsidR="00403745" w:rsidRPr="001D71D8">
        <w:rPr>
          <w:rFonts w:ascii="Arial" w:hAnsi="Arial" w:cs="Arial"/>
          <w:sz w:val="24"/>
          <w:szCs w:val="24"/>
        </w:rPr>
        <w:t xml:space="preserve"> the lecturers themselves were not professionally placed to deliver the curriculum</w:t>
      </w:r>
      <w:r w:rsidR="004F7FB2" w:rsidRPr="001D71D8">
        <w:rPr>
          <w:rFonts w:ascii="Arial" w:hAnsi="Arial" w:cs="Arial"/>
          <w:sz w:val="24"/>
          <w:szCs w:val="24"/>
        </w:rPr>
        <w:t xml:space="preserve"> </w:t>
      </w:r>
      <w:r w:rsidR="004F7FB2" w:rsidRPr="00864FBC">
        <w:rPr>
          <w:rFonts w:ascii="Arial" w:hAnsi="Arial" w:cs="Arial"/>
          <w:sz w:val="24"/>
          <w:szCs w:val="24"/>
          <w:highlight w:val="yellow"/>
        </w:rPr>
        <w:t>(White</w:t>
      </w:r>
      <w:r w:rsidR="00864FBC">
        <w:rPr>
          <w:rFonts w:ascii="Arial" w:hAnsi="Arial" w:cs="Arial"/>
          <w:sz w:val="24"/>
          <w:szCs w:val="24"/>
          <w:highlight w:val="yellow"/>
        </w:rPr>
        <w:t xml:space="preserve"> </w:t>
      </w:r>
      <w:r w:rsidR="00864FBC" w:rsidRPr="00864FBC">
        <w:rPr>
          <w:rFonts w:ascii="Arial" w:hAnsi="Arial" w:cs="Arial"/>
          <w:sz w:val="24"/>
          <w:szCs w:val="24"/>
          <w:highlight w:val="yellow"/>
        </w:rPr>
        <w:t>&amp; Heslop, 2012)</w:t>
      </w:r>
      <w:r w:rsidR="004F7FB2" w:rsidRPr="001D71D8">
        <w:rPr>
          <w:rFonts w:ascii="Arial" w:hAnsi="Arial" w:cs="Arial"/>
          <w:sz w:val="24"/>
          <w:szCs w:val="24"/>
        </w:rPr>
        <w:t xml:space="preserve"> </w:t>
      </w:r>
    </w:p>
    <w:p w14:paraId="173C63E6" w14:textId="653FF0C8" w:rsidR="00FF3682" w:rsidRPr="001D71D8" w:rsidRDefault="00BE0EE2" w:rsidP="001D71D8">
      <w:pPr>
        <w:spacing w:line="480" w:lineRule="auto"/>
        <w:jc w:val="both"/>
        <w:rPr>
          <w:rFonts w:ascii="Arial" w:hAnsi="Arial" w:cs="Arial"/>
          <w:sz w:val="24"/>
          <w:szCs w:val="24"/>
        </w:rPr>
      </w:pPr>
      <w:r w:rsidRPr="001D71D8">
        <w:rPr>
          <w:rFonts w:ascii="Arial" w:hAnsi="Arial" w:cs="Arial"/>
          <w:sz w:val="24"/>
          <w:szCs w:val="24"/>
        </w:rPr>
        <w:t xml:space="preserve">Many continue to question whether a degree aids the performance and behaviour of a police officer. </w:t>
      </w:r>
      <w:r w:rsidR="007D6C15" w:rsidRPr="001D71D8">
        <w:rPr>
          <w:rFonts w:ascii="Arial" w:hAnsi="Arial" w:cs="Arial"/>
          <w:sz w:val="24"/>
          <w:szCs w:val="24"/>
        </w:rPr>
        <w:t xml:space="preserve">According to research, officers with a higher education demonstrate greater oral and written communication skills, are more intelligent and have a professional mindset </w:t>
      </w:r>
      <w:r w:rsidR="007D6C15" w:rsidRPr="0029561E">
        <w:rPr>
          <w:rFonts w:ascii="Arial" w:hAnsi="Arial" w:cs="Arial"/>
          <w:sz w:val="24"/>
          <w:szCs w:val="24"/>
          <w:highlight w:val="yellow"/>
        </w:rPr>
        <w:t>(Carlan and Byxbe, 2000)</w:t>
      </w:r>
      <w:r w:rsidR="007D6C15" w:rsidRPr="001D71D8">
        <w:rPr>
          <w:rFonts w:ascii="Arial" w:hAnsi="Arial" w:cs="Arial"/>
          <w:sz w:val="24"/>
          <w:szCs w:val="24"/>
        </w:rPr>
        <w:t xml:space="preserve"> </w:t>
      </w:r>
      <w:r w:rsidR="00FF3682" w:rsidRPr="001D71D8">
        <w:rPr>
          <w:rFonts w:ascii="Arial" w:hAnsi="Arial" w:cs="Arial"/>
          <w:sz w:val="24"/>
          <w:szCs w:val="24"/>
        </w:rPr>
        <w:t>According to American research, college-educated police officers experience less disciplinary problems than their non-educated counterparts (</w:t>
      </w:r>
      <w:r w:rsidR="00FF3682" w:rsidRPr="0029561E">
        <w:rPr>
          <w:rFonts w:ascii="Arial" w:hAnsi="Arial" w:cs="Arial"/>
          <w:sz w:val="24"/>
          <w:szCs w:val="24"/>
          <w:highlight w:val="yellow"/>
        </w:rPr>
        <w:t>Aamodt, 2004)</w:t>
      </w:r>
      <w:r w:rsidR="00FF3682" w:rsidRPr="001D71D8">
        <w:rPr>
          <w:rFonts w:ascii="Arial" w:hAnsi="Arial" w:cs="Arial"/>
          <w:sz w:val="24"/>
          <w:szCs w:val="24"/>
        </w:rPr>
        <w:t xml:space="preserve"> </w:t>
      </w:r>
    </w:p>
    <w:p w14:paraId="062A0036" w14:textId="0BB62DE3" w:rsidR="00784201" w:rsidRPr="001D71D8" w:rsidRDefault="005D6120" w:rsidP="001D71D8">
      <w:pPr>
        <w:spacing w:line="480" w:lineRule="auto"/>
        <w:jc w:val="both"/>
        <w:rPr>
          <w:rFonts w:ascii="Arial" w:hAnsi="Arial" w:cs="Arial"/>
          <w:sz w:val="24"/>
          <w:szCs w:val="24"/>
        </w:rPr>
      </w:pPr>
      <w:r w:rsidRPr="001D71D8">
        <w:rPr>
          <w:rFonts w:ascii="Arial" w:hAnsi="Arial" w:cs="Arial"/>
          <w:sz w:val="24"/>
          <w:szCs w:val="24"/>
        </w:rPr>
        <w:t xml:space="preserve"> </w:t>
      </w:r>
      <w:r w:rsidR="001D71D8" w:rsidRPr="001D71D8">
        <w:rPr>
          <w:rFonts w:ascii="Arial" w:hAnsi="Arial" w:cs="Arial"/>
          <w:sz w:val="24"/>
          <w:szCs w:val="24"/>
          <w:highlight w:val="yellow"/>
        </w:rPr>
        <w:t>Kleinig</w:t>
      </w:r>
      <w:r w:rsidR="001D71D8" w:rsidRPr="001D71D8">
        <w:rPr>
          <w:rFonts w:ascii="Arial" w:hAnsi="Arial" w:cs="Arial"/>
          <w:sz w:val="24"/>
          <w:szCs w:val="24"/>
        </w:rPr>
        <w:t xml:space="preserve"> (1996)</w:t>
      </w:r>
      <w:r w:rsidRPr="001D71D8">
        <w:rPr>
          <w:rFonts w:ascii="Arial" w:hAnsi="Arial" w:cs="Arial"/>
          <w:sz w:val="24"/>
          <w:szCs w:val="24"/>
        </w:rPr>
        <w:t xml:space="preserve"> </w:t>
      </w:r>
      <w:r w:rsidR="0094729E" w:rsidRPr="001D71D8">
        <w:rPr>
          <w:rFonts w:ascii="Arial" w:hAnsi="Arial" w:cs="Arial"/>
          <w:sz w:val="24"/>
          <w:szCs w:val="24"/>
        </w:rPr>
        <w:t xml:space="preserve">suggests that </w:t>
      </w:r>
      <w:r w:rsidRPr="001D71D8">
        <w:rPr>
          <w:rFonts w:ascii="Arial" w:hAnsi="Arial" w:cs="Arial"/>
          <w:sz w:val="24"/>
          <w:szCs w:val="24"/>
        </w:rPr>
        <w:t xml:space="preserve">effective policing is based on sound decision-making whilst working under pressure </w:t>
      </w:r>
      <w:r w:rsidR="00CA38AA" w:rsidRPr="001D71D8">
        <w:rPr>
          <w:rFonts w:ascii="Arial" w:hAnsi="Arial" w:cs="Arial"/>
          <w:sz w:val="24"/>
          <w:szCs w:val="24"/>
        </w:rPr>
        <w:t xml:space="preserve">and </w:t>
      </w:r>
      <w:r w:rsidRPr="001D71D8">
        <w:rPr>
          <w:rFonts w:ascii="Arial" w:hAnsi="Arial" w:cs="Arial"/>
          <w:sz w:val="24"/>
          <w:szCs w:val="24"/>
        </w:rPr>
        <w:t>it is the ability of officers to think critically and make wise decisions.</w:t>
      </w:r>
      <w:r w:rsidR="00A14840" w:rsidRPr="001D71D8">
        <w:rPr>
          <w:rFonts w:ascii="Arial" w:hAnsi="Arial" w:cs="Arial"/>
          <w:sz w:val="24"/>
          <w:szCs w:val="24"/>
        </w:rPr>
        <w:t xml:space="preserve"> This view is supported by </w:t>
      </w:r>
      <w:r w:rsidR="00784201" w:rsidRPr="001D71D8">
        <w:rPr>
          <w:rFonts w:ascii="Arial" w:hAnsi="Arial" w:cs="Arial"/>
          <w:sz w:val="24"/>
          <w:szCs w:val="24"/>
        </w:rPr>
        <w:t xml:space="preserve">the </w:t>
      </w:r>
      <w:r w:rsidR="00784201" w:rsidRPr="0029561E">
        <w:rPr>
          <w:rFonts w:ascii="Arial" w:hAnsi="Arial" w:cs="Arial"/>
          <w:sz w:val="24"/>
          <w:szCs w:val="24"/>
          <w:highlight w:val="yellow"/>
        </w:rPr>
        <w:t>College of Policing (2021</w:t>
      </w:r>
      <w:r w:rsidR="00784201" w:rsidRPr="001D71D8">
        <w:rPr>
          <w:rFonts w:ascii="Arial" w:hAnsi="Arial" w:cs="Arial"/>
          <w:sz w:val="24"/>
          <w:szCs w:val="24"/>
        </w:rPr>
        <w:t xml:space="preserve">) who recognise the importance of building a professional workforce by providing the right skills, </w:t>
      </w:r>
      <w:r w:rsidR="001D71D8" w:rsidRPr="001D71D8">
        <w:rPr>
          <w:rFonts w:ascii="Arial" w:hAnsi="Arial" w:cs="Arial"/>
          <w:sz w:val="24"/>
          <w:szCs w:val="24"/>
        </w:rPr>
        <w:t>knowledge,</w:t>
      </w:r>
      <w:r w:rsidR="00784201" w:rsidRPr="001D71D8">
        <w:rPr>
          <w:rFonts w:ascii="Arial" w:hAnsi="Arial" w:cs="Arial"/>
          <w:sz w:val="24"/>
          <w:szCs w:val="24"/>
        </w:rPr>
        <w:t xml:space="preserve"> and behaviours to effectively police an ever-changing society. </w:t>
      </w:r>
    </w:p>
    <w:p w14:paraId="5DECABEB" w14:textId="2DFF5AA6" w:rsidR="007F6584" w:rsidRPr="001D71D8" w:rsidRDefault="0094729E" w:rsidP="001D71D8">
      <w:pPr>
        <w:spacing w:line="480" w:lineRule="auto"/>
        <w:jc w:val="both"/>
        <w:rPr>
          <w:rFonts w:ascii="Arial" w:hAnsi="Arial" w:cs="Arial"/>
          <w:sz w:val="24"/>
          <w:szCs w:val="24"/>
        </w:rPr>
      </w:pPr>
      <w:r w:rsidRPr="001D71D8">
        <w:rPr>
          <w:rFonts w:ascii="Arial" w:hAnsi="Arial" w:cs="Arial"/>
          <w:sz w:val="24"/>
          <w:szCs w:val="24"/>
        </w:rPr>
        <w:t>Through</w:t>
      </w:r>
      <w:r w:rsidR="00F57413" w:rsidRPr="001D71D8">
        <w:rPr>
          <w:rFonts w:ascii="Arial" w:hAnsi="Arial" w:cs="Arial"/>
          <w:sz w:val="24"/>
          <w:szCs w:val="24"/>
        </w:rPr>
        <w:t xml:space="preserve"> incorporated learning and assessment possibilities, the PEQF offers an opportunity to enhance policing through reflective practice (</w:t>
      </w:r>
      <w:r w:rsidR="00F57413" w:rsidRPr="0029561E">
        <w:rPr>
          <w:rFonts w:ascii="Arial" w:hAnsi="Arial" w:cs="Arial"/>
          <w:sz w:val="24"/>
          <w:szCs w:val="24"/>
          <w:highlight w:val="yellow"/>
        </w:rPr>
        <w:t>College of Policing, 2021)</w:t>
      </w:r>
      <w:r w:rsidR="00F57413" w:rsidRPr="001D71D8">
        <w:rPr>
          <w:rFonts w:ascii="Arial" w:hAnsi="Arial" w:cs="Arial"/>
          <w:sz w:val="24"/>
          <w:szCs w:val="24"/>
        </w:rPr>
        <w:t xml:space="preserve"> </w:t>
      </w:r>
      <w:r w:rsidR="008B1AE9">
        <w:rPr>
          <w:rFonts w:ascii="Arial" w:hAnsi="Arial" w:cs="Arial"/>
          <w:sz w:val="24"/>
          <w:szCs w:val="24"/>
        </w:rPr>
        <w:t>and one author reveals</w:t>
      </w:r>
      <w:r w:rsidR="00CA38AA" w:rsidRPr="001D71D8">
        <w:rPr>
          <w:rFonts w:ascii="Arial" w:hAnsi="Arial" w:cs="Arial"/>
          <w:sz w:val="24"/>
          <w:szCs w:val="24"/>
        </w:rPr>
        <w:t xml:space="preserve"> that a reflective practitioner is someone engaged in professional practice</w:t>
      </w:r>
      <w:r w:rsidR="0042743C" w:rsidRPr="001D71D8">
        <w:rPr>
          <w:rFonts w:ascii="Arial" w:hAnsi="Arial" w:cs="Arial"/>
          <w:sz w:val="24"/>
          <w:szCs w:val="24"/>
        </w:rPr>
        <w:t xml:space="preserve">, </w:t>
      </w:r>
      <w:r w:rsidR="008B1AE9">
        <w:rPr>
          <w:rFonts w:ascii="Arial" w:hAnsi="Arial" w:cs="Arial"/>
          <w:sz w:val="24"/>
          <w:szCs w:val="24"/>
        </w:rPr>
        <w:t>(</w:t>
      </w:r>
      <w:r w:rsidR="008B1AE9" w:rsidRPr="0029561E">
        <w:rPr>
          <w:rFonts w:ascii="Arial" w:hAnsi="Arial" w:cs="Arial"/>
          <w:sz w:val="24"/>
          <w:szCs w:val="24"/>
          <w:highlight w:val="yellow"/>
        </w:rPr>
        <w:t>Simmons,1979)</w:t>
      </w:r>
      <w:r w:rsidR="008B1AE9">
        <w:rPr>
          <w:rFonts w:ascii="Arial" w:hAnsi="Arial" w:cs="Arial"/>
          <w:sz w:val="24"/>
          <w:szCs w:val="24"/>
        </w:rPr>
        <w:t xml:space="preserve"> </w:t>
      </w:r>
      <w:r w:rsidR="0042743C" w:rsidRPr="001D71D8">
        <w:rPr>
          <w:rFonts w:ascii="Arial" w:hAnsi="Arial" w:cs="Arial"/>
          <w:sz w:val="24"/>
          <w:szCs w:val="24"/>
        </w:rPr>
        <w:t>however t</w:t>
      </w:r>
      <w:r w:rsidR="00CA38AA" w:rsidRPr="001D71D8">
        <w:rPr>
          <w:rFonts w:ascii="Arial" w:hAnsi="Arial" w:cs="Arial"/>
          <w:sz w:val="24"/>
          <w:szCs w:val="24"/>
        </w:rPr>
        <w:t xml:space="preserve">his brings into question whether </w:t>
      </w:r>
      <w:r w:rsidR="00F262F4" w:rsidRPr="001D71D8">
        <w:rPr>
          <w:rFonts w:ascii="Arial" w:hAnsi="Arial" w:cs="Arial"/>
          <w:sz w:val="24"/>
          <w:szCs w:val="24"/>
        </w:rPr>
        <w:t xml:space="preserve">the police service </w:t>
      </w:r>
      <w:r w:rsidR="008B1AE9">
        <w:rPr>
          <w:rFonts w:ascii="Arial" w:hAnsi="Arial" w:cs="Arial"/>
          <w:sz w:val="24"/>
          <w:szCs w:val="24"/>
        </w:rPr>
        <w:t xml:space="preserve">can be </w:t>
      </w:r>
      <w:r w:rsidR="00F262F4" w:rsidRPr="001D71D8">
        <w:rPr>
          <w:rFonts w:ascii="Arial" w:hAnsi="Arial" w:cs="Arial"/>
          <w:sz w:val="24"/>
          <w:szCs w:val="24"/>
        </w:rPr>
        <w:t xml:space="preserve">identified as a profession. </w:t>
      </w:r>
    </w:p>
    <w:p w14:paraId="753E2E21" w14:textId="0EF85A4B" w:rsidR="0092183B" w:rsidRPr="001D71D8" w:rsidRDefault="0092183B" w:rsidP="001D71D8">
      <w:pPr>
        <w:spacing w:line="480" w:lineRule="auto"/>
        <w:jc w:val="both"/>
        <w:rPr>
          <w:rFonts w:ascii="Arial" w:hAnsi="Arial" w:cs="Arial"/>
          <w:color w:val="000000" w:themeColor="text1"/>
          <w:sz w:val="24"/>
          <w:szCs w:val="24"/>
          <w:shd w:val="clear" w:color="auto" w:fill="FFFFFF"/>
        </w:rPr>
      </w:pPr>
      <w:r w:rsidRPr="001D71D8">
        <w:rPr>
          <w:rFonts w:ascii="Arial" w:hAnsi="Arial" w:cs="Arial"/>
          <w:sz w:val="24"/>
          <w:szCs w:val="24"/>
        </w:rPr>
        <w:t>It is important to note that w</w:t>
      </w:r>
      <w:r w:rsidR="00F262F4" w:rsidRPr="001D71D8">
        <w:rPr>
          <w:rFonts w:ascii="Arial" w:hAnsi="Arial" w:cs="Arial"/>
          <w:sz w:val="24"/>
          <w:szCs w:val="24"/>
        </w:rPr>
        <w:t>hilst police work has not been traditionally</w:t>
      </w:r>
      <w:r w:rsidR="0094729E" w:rsidRPr="001D71D8">
        <w:rPr>
          <w:rFonts w:ascii="Arial" w:hAnsi="Arial" w:cs="Arial"/>
          <w:sz w:val="24"/>
          <w:szCs w:val="24"/>
        </w:rPr>
        <w:t xml:space="preserve"> </w:t>
      </w:r>
      <w:r w:rsidR="00983C9C" w:rsidRPr="001D71D8">
        <w:rPr>
          <w:rFonts w:ascii="Arial" w:hAnsi="Arial" w:cs="Arial"/>
          <w:sz w:val="24"/>
          <w:szCs w:val="24"/>
        </w:rPr>
        <w:t>recognised</w:t>
      </w:r>
      <w:r w:rsidR="00F262F4" w:rsidRPr="001D71D8">
        <w:rPr>
          <w:rFonts w:ascii="Arial" w:hAnsi="Arial" w:cs="Arial"/>
          <w:sz w:val="24"/>
          <w:szCs w:val="24"/>
        </w:rPr>
        <w:t xml:space="preserve"> as a profession, </w:t>
      </w:r>
      <w:r w:rsidR="00983C9C" w:rsidRPr="001D71D8">
        <w:rPr>
          <w:rFonts w:ascii="Arial" w:hAnsi="Arial" w:cs="Arial"/>
          <w:sz w:val="24"/>
          <w:szCs w:val="24"/>
          <w:highlight w:val="yellow"/>
        </w:rPr>
        <w:t>Huber (1977)</w:t>
      </w:r>
      <w:r w:rsidR="00983C9C" w:rsidRPr="001D71D8">
        <w:rPr>
          <w:rFonts w:ascii="Arial" w:hAnsi="Arial" w:cs="Arial"/>
          <w:sz w:val="24"/>
          <w:szCs w:val="24"/>
        </w:rPr>
        <w:t xml:space="preserve"> </w:t>
      </w:r>
      <w:r w:rsidR="00804057" w:rsidRPr="001D71D8">
        <w:rPr>
          <w:rFonts w:ascii="Arial" w:hAnsi="Arial" w:cs="Arial"/>
          <w:sz w:val="24"/>
          <w:szCs w:val="24"/>
        </w:rPr>
        <w:t xml:space="preserve">the author </w:t>
      </w:r>
      <w:r w:rsidR="008B1AE9">
        <w:rPr>
          <w:rFonts w:ascii="Arial" w:hAnsi="Arial" w:cs="Arial"/>
          <w:sz w:val="24"/>
          <w:szCs w:val="24"/>
        </w:rPr>
        <w:t xml:space="preserve">does </w:t>
      </w:r>
      <w:r w:rsidR="00804057" w:rsidRPr="001D71D8">
        <w:rPr>
          <w:rFonts w:ascii="Arial" w:hAnsi="Arial" w:cs="Arial"/>
          <w:sz w:val="24"/>
          <w:szCs w:val="24"/>
        </w:rPr>
        <w:t xml:space="preserve">acknowledge that </w:t>
      </w:r>
      <w:r w:rsidR="00983C9C" w:rsidRPr="001D71D8">
        <w:rPr>
          <w:rFonts w:ascii="Arial" w:hAnsi="Arial" w:cs="Arial"/>
          <w:sz w:val="24"/>
          <w:szCs w:val="24"/>
        </w:rPr>
        <w:t xml:space="preserve">a modern profession must have formal training of knowledge and practice and have a strong service orientation. </w:t>
      </w:r>
      <w:r w:rsidRPr="001D71D8">
        <w:rPr>
          <w:rFonts w:ascii="Arial" w:hAnsi="Arial" w:cs="Arial"/>
          <w:color w:val="000000" w:themeColor="text1"/>
          <w:sz w:val="24"/>
          <w:szCs w:val="24"/>
          <w:shd w:val="clear" w:color="auto" w:fill="FFFFFF"/>
        </w:rPr>
        <w:t xml:space="preserve">According to </w:t>
      </w:r>
      <w:r w:rsidRPr="001D71D8">
        <w:rPr>
          <w:rFonts w:ascii="Arial" w:hAnsi="Arial" w:cs="Arial"/>
          <w:color w:val="000000" w:themeColor="text1"/>
          <w:sz w:val="24"/>
          <w:szCs w:val="24"/>
          <w:highlight w:val="yellow"/>
          <w:shd w:val="clear" w:color="auto" w:fill="FFFFFF"/>
        </w:rPr>
        <w:t>Ashenhurst (1959),</w:t>
      </w:r>
      <w:r w:rsidRPr="001D71D8">
        <w:rPr>
          <w:rFonts w:ascii="Arial" w:hAnsi="Arial" w:cs="Arial"/>
          <w:color w:val="000000" w:themeColor="text1"/>
          <w:sz w:val="24"/>
          <w:szCs w:val="24"/>
          <w:shd w:val="clear" w:color="auto" w:fill="FFFFFF"/>
        </w:rPr>
        <w:t xml:space="preserve"> who examines the relationship between the police and the profession, persons who work in a profession must be educated, trained, and able to use their knowledge in a professional capacity.</w:t>
      </w:r>
    </w:p>
    <w:p w14:paraId="21FB623E" w14:textId="77777777" w:rsidR="008B1AE9" w:rsidRDefault="00983C9C" w:rsidP="00BE664F">
      <w:pPr>
        <w:spacing w:line="480" w:lineRule="auto"/>
        <w:jc w:val="both"/>
        <w:rPr>
          <w:rFonts w:ascii="Arial" w:hAnsi="Arial" w:cs="Arial"/>
          <w:color w:val="000000" w:themeColor="text1"/>
          <w:sz w:val="24"/>
          <w:szCs w:val="24"/>
          <w:shd w:val="clear" w:color="auto" w:fill="FFFFFF"/>
        </w:rPr>
      </w:pPr>
      <w:r w:rsidRPr="001D71D8">
        <w:rPr>
          <w:rFonts w:ascii="Arial" w:hAnsi="Arial" w:cs="Arial"/>
          <w:sz w:val="24"/>
          <w:szCs w:val="24"/>
        </w:rPr>
        <w:t>It</w:t>
      </w:r>
      <w:r w:rsidR="0092183B" w:rsidRPr="001D71D8">
        <w:rPr>
          <w:rFonts w:ascii="Arial" w:hAnsi="Arial" w:cs="Arial"/>
          <w:sz w:val="24"/>
          <w:szCs w:val="24"/>
        </w:rPr>
        <w:t xml:space="preserve"> can be further recognised that a profession</w:t>
      </w:r>
      <w:r w:rsidRPr="001D71D8">
        <w:rPr>
          <w:rFonts w:ascii="Arial" w:hAnsi="Arial" w:cs="Arial"/>
          <w:sz w:val="24"/>
          <w:szCs w:val="24"/>
        </w:rPr>
        <w:t xml:space="preserve"> must also have a code of ethics and a professional culture. </w:t>
      </w:r>
      <w:r w:rsidR="0092183B" w:rsidRPr="001D71D8">
        <w:rPr>
          <w:rFonts w:ascii="Arial" w:hAnsi="Arial" w:cs="Arial"/>
          <w:sz w:val="24"/>
          <w:szCs w:val="24"/>
        </w:rPr>
        <w:t>(</w:t>
      </w:r>
      <w:r w:rsidR="0092183B" w:rsidRPr="001D71D8">
        <w:rPr>
          <w:rFonts w:ascii="Arial" w:hAnsi="Arial" w:cs="Arial"/>
          <w:sz w:val="24"/>
          <w:szCs w:val="24"/>
          <w:highlight w:val="yellow"/>
        </w:rPr>
        <w:t>Huber, 1977)</w:t>
      </w:r>
      <w:r w:rsidR="008B1AE9">
        <w:rPr>
          <w:rFonts w:ascii="Arial" w:hAnsi="Arial" w:cs="Arial"/>
          <w:sz w:val="24"/>
          <w:szCs w:val="24"/>
        </w:rPr>
        <w:t xml:space="preserve"> This</w:t>
      </w:r>
      <w:r w:rsidR="006677EF" w:rsidRPr="001D71D8">
        <w:rPr>
          <w:rFonts w:ascii="Arial" w:hAnsi="Arial" w:cs="Arial"/>
          <w:sz w:val="24"/>
          <w:szCs w:val="24"/>
        </w:rPr>
        <w:t xml:space="preserve"> point of view would imply that the Police Service is a profession, yet it has recently been questioned as to whether</w:t>
      </w:r>
      <w:r w:rsidR="004659AD" w:rsidRPr="001D71D8">
        <w:rPr>
          <w:rFonts w:ascii="Arial" w:hAnsi="Arial" w:cs="Arial"/>
          <w:sz w:val="24"/>
          <w:szCs w:val="24"/>
        </w:rPr>
        <w:t xml:space="preserve"> the UK Police Service </w:t>
      </w:r>
      <w:r w:rsidR="006677EF" w:rsidRPr="001D71D8">
        <w:rPr>
          <w:rFonts w:ascii="Arial" w:hAnsi="Arial" w:cs="Arial"/>
          <w:sz w:val="24"/>
          <w:szCs w:val="24"/>
        </w:rPr>
        <w:t>has a professional culture</w:t>
      </w:r>
      <w:r w:rsidR="00DE066F" w:rsidRPr="001D71D8">
        <w:rPr>
          <w:rFonts w:ascii="Arial" w:hAnsi="Arial" w:cs="Arial"/>
          <w:sz w:val="24"/>
          <w:szCs w:val="24"/>
        </w:rPr>
        <w:t>.</w:t>
      </w:r>
      <w:r w:rsidR="006D4221" w:rsidRPr="001D71D8">
        <w:rPr>
          <w:rFonts w:ascii="Arial" w:hAnsi="Arial" w:cs="Arial"/>
          <w:color w:val="000000" w:themeColor="text1"/>
          <w:sz w:val="24"/>
          <w:szCs w:val="24"/>
          <w:highlight w:val="yellow"/>
          <w:shd w:val="clear" w:color="auto" w:fill="FFFFFF"/>
        </w:rPr>
        <w:t xml:space="preserve"> Police Foundation, </w:t>
      </w:r>
      <w:r w:rsidR="00DE066F" w:rsidRPr="001D71D8">
        <w:rPr>
          <w:rFonts w:ascii="Arial" w:hAnsi="Arial" w:cs="Arial"/>
          <w:color w:val="000000" w:themeColor="text1"/>
          <w:sz w:val="24"/>
          <w:szCs w:val="24"/>
          <w:highlight w:val="yellow"/>
          <w:shd w:val="clear" w:color="auto" w:fill="FFFFFF"/>
        </w:rPr>
        <w:t>(</w:t>
      </w:r>
      <w:r w:rsidR="006D4221" w:rsidRPr="001D71D8">
        <w:rPr>
          <w:rFonts w:ascii="Arial" w:hAnsi="Arial" w:cs="Arial"/>
          <w:color w:val="000000" w:themeColor="text1"/>
          <w:sz w:val="24"/>
          <w:szCs w:val="24"/>
          <w:highlight w:val="yellow"/>
          <w:shd w:val="clear" w:color="auto" w:fill="FFFFFF"/>
        </w:rPr>
        <w:t>2017)</w:t>
      </w:r>
      <w:r w:rsidR="00DE066F" w:rsidRPr="001D71D8">
        <w:rPr>
          <w:rFonts w:ascii="Arial" w:hAnsi="Arial" w:cs="Arial"/>
          <w:color w:val="000000" w:themeColor="text1"/>
          <w:sz w:val="24"/>
          <w:szCs w:val="24"/>
        </w:rPr>
        <w:t xml:space="preserve"> </w:t>
      </w:r>
      <w:r w:rsidR="004576ED" w:rsidRPr="001D71D8">
        <w:rPr>
          <w:rFonts w:ascii="Arial" w:hAnsi="Arial" w:cs="Arial"/>
          <w:color w:val="000000" w:themeColor="text1"/>
          <w:sz w:val="24"/>
          <w:szCs w:val="24"/>
        </w:rPr>
        <w:t xml:space="preserve">state </w:t>
      </w:r>
      <w:r w:rsidR="004576ED" w:rsidRPr="001D71D8">
        <w:rPr>
          <w:rFonts w:ascii="Arial" w:hAnsi="Arial" w:cs="Arial"/>
          <w:color w:val="36424A"/>
          <w:sz w:val="24"/>
          <w:szCs w:val="24"/>
          <w:shd w:val="clear" w:color="auto" w:fill="FFFFFF"/>
        </w:rPr>
        <w:t>‘</w:t>
      </w:r>
      <w:r w:rsidR="006D4221" w:rsidRPr="001D71D8">
        <w:rPr>
          <w:rFonts w:ascii="Arial" w:hAnsi="Arial" w:cs="Arial"/>
          <w:color w:val="000000" w:themeColor="text1"/>
          <w:sz w:val="24"/>
          <w:szCs w:val="24"/>
          <w:shd w:val="clear" w:color="auto" w:fill="FFFFFF"/>
        </w:rPr>
        <w:t>Policing cultures are almost universally condemned as being sites of, among other things, masculine hegemony, prejudice, discrimination and exclusion</w:t>
      </w:r>
      <w:r w:rsidR="008B1AE9" w:rsidRPr="001D71D8">
        <w:rPr>
          <w:rFonts w:ascii="Arial" w:hAnsi="Arial" w:cs="Arial"/>
          <w:color w:val="000000" w:themeColor="text1"/>
          <w:sz w:val="24"/>
          <w:szCs w:val="24"/>
          <w:shd w:val="clear" w:color="auto" w:fill="FFFFFF"/>
        </w:rPr>
        <w:t xml:space="preserve">’ </w:t>
      </w:r>
      <w:r w:rsidR="008B1AE9" w:rsidRPr="008B1AE9">
        <w:rPr>
          <w:rFonts w:ascii="Arial" w:hAnsi="Arial" w:cs="Arial"/>
          <w:color w:val="000000" w:themeColor="text1"/>
          <w:sz w:val="24"/>
          <w:szCs w:val="24"/>
          <w:shd w:val="clear" w:color="auto" w:fill="FFFFFF"/>
        </w:rPr>
        <w:t xml:space="preserve">However, </w:t>
      </w:r>
      <w:r w:rsidR="004659AD" w:rsidRPr="00AC539E">
        <w:rPr>
          <w:rFonts w:ascii="Arial" w:hAnsi="Arial" w:cs="Arial"/>
          <w:color w:val="000000" w:themeColor="text1"/>
          <w:sz w:val="24"/>
          <w:szCs w:val="24"/>
          <w:highlight w:val="green"/>
          <w:shd w:val="clear" w:color="auto" w:fill="FFFFFF"/>
        </w:rPr>
        <w:t>Kleinig, (2003)</w:t>
      </w:r>
      <w:r w:rsidR="006677EF" w:rsidRPr="00AC539E">
        <w:rPr>
          <w:rFonts w:ascii="Arial" w:hAnsi="Arial" w:cs="Arial"/>
          <w:color w:val="000000" w:themeColor="text1"/>
          <w:sz w:val="24"/>
          <w:szCs w:val="24"/>
          <w:highlight w:val="green"/>
        </w:rPr>
        <w:t xml:space="preserve"> </w:t>
      </w:r>
      <w:r w:rsidR="004659AD" w:rsidRPr="00AC539E">
        <w:rPr>
          <w:rFonts w:ascii="Arial" w:hAnsi="Arial" w:cs="Arial"/>
          <w:color w:val="000000" w:themeColor="text1"/>
          <w:sz w:val="24"/>
          <w:szCs w:val="24"/>
          <w:highlight w:val="green"/>
        </w:rPr>
        <w:t>argues</w:t>
      </w:r>
      <w:r w:rsidR="004659AD" w:rsidRPr="001D71D8">
        <w:rPr>
          <w:rFonts w:ascii="Arial" w:hAnsi="Arial" w:cs="Arial"/>
          <w:color w:val="000000" w:themeColor="text1"/>
          <w:sz w:val="24"/>
          <w:szCs w:val="24"/>
        </w:rPr>
        <w:t xml:space="preserve"> that police officers are </w:t>
      </w:r>
      <w:r w:rsidR="004659AD" w:rsidRPr="001D71D8">
        <w:rPr>
          <w:rFonts w:ascii="Arial" w:hAnsi="Arial" w:cs="Arial"/>
          <w:color w:val="000000" w:themeColor="text1"/>
          <w:sz w:val="24"/>
          <w:szCs w:val="24"/>
          <w:shd w:val="clear" w:color="auto" w:fill="FFFFFF"/>
        </w:rPr>
        <w:t>members</w:t>
      </w:r>
      <w:r w:rsidRPr="001D71D8">
        <w:rPr>
          <w:rFonts w:ascii="Arial" w:hAnsi="Arial" w:cs="Arial"/>
          <w:color w:val="000000" w:themeColor="text1"/>
          <w:sz w:val="24"/>
          <w:szCs w:val="24"/>
          <w:shd w:val="clear" w:color="auto" w:fill="FFFFFF"/>
        </w:rPr>
        <w:t xml:space="preserve"> of a governing body </w:t>
      </w:r>
      <w:r w:rsidR="004659AD" w:rsidRPr="001D71D8">
        <w:rPr>
          <w:rFonts w:ascii="Arial" w:hAnsi="Arial" w:cs="Arial"/>
          <w:color w:val="000000" w:themeColor="text1"/>
          <w:sz w:val="24"/>
          <w:szCs w:val="24"/>
          <w:shd w:val="clear" w:color="auto" w:fill="FFFFFF"/>
        </w:rPr>
        <w:t xml:space="preserve">and </w:t>
      </w:r>
      <w:r w:rsidRPr="001D71D8">
        <w:rPr>
          <w:rFonts w:ascii="Arial" w:hAnsi="Arial" w:cs="Arial"/>
          <w:color w:val="000000" w:themeColor="text1"/>
          <w:sz w:val="24"/>
          <w:szCs w:val="24"/>
          <w:shd w:val="clear" w:color="auto" w:fill="FFFFFF"/>
        </w:rPr>
        <w:t>are subject to self-regulation and professionalism</w:t>
      </w:r>
      <w:r w:rsidR="004659AD" w:rsidRPr="001D71D8">
        <w:rPr>
          <w:rFonts w:ascii="Arial" w:hAnsi="Arial" w:cs="Arial"/>
          <w:color w:val="000000" w:themeColor="text1"/>
          <w:sz w:val="24"/>
          <w:szCs w:val="24"/>
          <w:shd w:val="clear" w:color="auto" w:fill="FFFFFF"/>
        </w:rPr>
        <w:t xml:space="preserve"> and according to </w:t>
      </w:r>
      <w:r w:rsidR="004659AD" w:rsidRPr="001D71D8">
        <w:rPr>
          <w:rFonts w:ascii="Arial" w:hAnsi="Arial" w:cs="Arial"/>
          <w:color w:val="000000" w:themeColor="text1"/>
          <w:sz w:val="24"/>
          <w:szCs w:val="24"/>
          <w:highlight w:val="yellow"/>
          <w:shd w:val="clear" w:color="auto" w:fill="FFFFFF"/>
        </w:rPr>
        <w:t>Lumsden, (2017)</w:t>
      </w:r>
      <w:r w:rsidR="004659AD" w:rsidRPr="001D71D8">
        <w:rPr>
          <w:rFonts w:ascii="Arial" w:hAnsi="Arial" w:cs="Arial"/>
          <w:color w:val="000000" w:themeColor="text1"/>
          <w:sz w:val="24"/>
          <w:szCs w:val="24"/>
          <w:shd w:val="clear" w:color="auto" w:fill="FFFFFF"/>
        </w:rPr>
        <w:t xml:space="preserve"> </w:t>
      </w:r>
      <w:r w:rsidR="004659AD" w:rsidRPr="001D71D8">
        <w:rPr>
          <w:rFonts w:ascii="Arial" w:hAnsi="Arial" w:cs="Arial"/>
          <w:sz w:val="24"/>
          <w:szCs w:val="24"/>
        </w:rPr>
        <w:t xml:space="preserve">police </w:t>
      </w:r>
      <w:r w:rsidR="006677EF" w:rsidRPr="001D71D8">
        <w:rPr>
          <w:rFonts w:ascii="Arial" w:hAnsi="Arial" w:cs="Arial"/>
          <w:color w:val="000000" w:themeColor="text1"/>
          <w:sz w:val="24"/>
          <w:szCs w:val="24"/>
          <w:shd w:val="clear" w:color="auto" w:fill="FFFFFF"/>
        </w:rPr>
        <w:t>professionalisation is linked to government changes, education and recruitment</w:t>
      </w:r>
      <w:r w:rsidR="004659AD" w:rsidRPr="001D71D8">
        <w:rPr>
          <w:rFonts w:ascii="Arial" w:hAnsi="Arial" w:cs="Arial"/>
          <w:color w:val="000000" w:themeColor="text1"/>
          <w:sz w:val="24"/>
          <w:szCs w:val="24"/>
          <w:shd w:val="clear" w:color="auto" w:fill="FFFFFF"/>
        </w:rPr>
        <w:t xml:space="preserve"> </w:t>
      </w:r>
      <w:r w:rsidR="006677EF" w:rsidRPr="001D71D8">
        <w:rPr>
          <w:rFonts w:ascii="Arial" w:hAnsi="Arial" w:cs="Arial"/>
          <w:color w:val="000000" w:themeColor="text1"/>
          <w:sz w:val="24"/>
          <w:szCs w:val="24"/>
          <w:shd w:val="clear" w:color="auto" w:fill="FFFFFF"/>
        </w:rPr>
        <w:t xml:space="preserve">and policing principles. </w:t>
      </w:r>
    </w:p>
    <w:p w14:paraId="5EECD0B0" w14:textId="02AC2B07" w:rsidR="0064288E" w:rsidRPr="008B1AE9" w:rsidRDefault="004576ED" w:rsidP="00BE664F">
      <w:pPr>
        <w:spacing w:line="480" w:lineRule="auto"/>
        <w:jc w:val="both"/>
        <w:rPr>
          <w:rFonts w:ascii="Arial" w:hAnsi="Arial" w:cs="Arial"/>
          <w:color w:val="000000" w:themeColor="text1"/>
          <w:sz w:val="24"/>
          <w:szCs w:val="24"/>
          <w:shd w:val="clear" w:color="auto" w:fill="FFFFFF"/>
        </w:rPr>
      </w:pPr>
      <w:proofErr w:type="spellStart"/>
      <w:r w:rsidRPr="00AC539E">
        <w:rPr>
          <w:rFonts w:ascii="Arial" w:hAnsi="Arial" w:cs="Arial"/>
          <w:sz w:val="24"/>
          <w:szCs w:val="24"/>
          <w:highlight w:val="green"/>
        </w:rPr>
        <w:t>Neyroud</w:t>
      </w:r>
      <w:proofErr w:type="spellEnd"/>
      <w:r w:rsidRPr="00AC539E">
        <w:rPr>
          <w:rFonts w:ascii="Arial" w:hAnsi="Arial" w:cs="Arial"/>
          <w:sz w:val="24"/>
          <w:szCs w:val="24"/>
          <w:highlight w:val="green"/>
        </w:rPr>
        <w:t xml:space="preserve"> (2011)</w:t>
      </w:r>
      <w:r w:rsidRPr="004576ED">
        <w:rPr>
          <w:rFonts w:ascii="Arial" w:hAnsi="Arial" w:cs="Arial"/>
          <w:sz w:val="24"/>
          <w:szCs w:val="24"/>
        </w:rPr>
        <w:t xml:space="preserve"> advocated for the need for a professional police force to be overseen by a professional authority. These suggestions were accepted, and the Police Education Qualification Framework was developed with the help of the</w:t>
      </w:r>
      <w:r w:rsidR="001A727F">
        <w:rPr>
          <w:rFonts w:ascii="Arial" w:hAnsi="Arial" w:cs="Arial"/>
          <w:sz w:val="24"/>
          <w:szCs w:val="24"/>
        </w:rPr>
        <w:t xml:space="preserve"> </w:t>
      </w:r>
      <w:r w:rsidRPr="004576ED">
        <w:rPr>
          <w:rFonts w:ascii="Arial" w:hAnsi="Arial" w:cs="Arial"/>
          <w:sz w:val="24"/>
          <w:szCs w:val="24"/>
        </w:rPr>
        <w:t>College of Policing</w:t>
      </w:r>
      <w:r>
        <w:rPr>
          <w:rFonts w:ascii="Arial" w:hAnsi="Arial" w:cs="Arial"/>
          <w:sz w:val="24"/>
          <w:szCs w:val="24"/>
        </w:rPr>
        <w:t xml:space="preserve"> (PEQF).  </w:t>
      </w:r>
      <w:r w:rsidR="0064288E" w:rsidRPr="004576ED">
        <w:rPr>
          <w:rFonts w:ascii="Arial" w:hAnsi="Arial" w:cs="Arial"/>
          <w:sz w:val="24"/>
          <w:szCs w:val="24"/>
        </w:rPr>
        <w:t xml:space="preserve">The PEQF is </w:t>
      </w:r>
      <w:r w:rsidRPr="004576ED">
        <w:rPr>
          <w:rFonts w:ascii="Arial" w:hAnsi="Arial" w:cs="Arial"/>
          <w:sz w:val="24"/>
          <w:szCs w:val="24"/>
        </w:rPr>
        <w:t>“</w:t>
      </w:r>
      <w:r w:rsidRPr="004576ED">
        <w:rPr>
          <w:rFonts w:ascii="Arial" w:hAnsi="Arial" w:cs="Arial"/>
          <w:color w:val="000000"/>
          <w:spacing w:val="3"/>
          <w:sz w:val="24"/>
          <w:szCs w:val="24"/>
        </w:rPr>
        <w:t>is a professional training framework for police officers and staff. It’s based on a modern curriculum of dynamic operational training, underpinned by sound theoretical education</w:t>
      </w:r>
      <w:r w:rsidR="0064288E" w:rsidRPr="004576ED">
        <w:rPr>
          <w:rFonts w:ascii="Arial" w:hAnsi="Arial" w:cs="Arial"/>
          <w:sz w:val="24"/>
          <w:szCs w:val="24"/>
        </w:rPr>
        <w:t>” (</w:t>
      </w:r>
      <w:r w:rsidR="0064288E" w:rsidRPr="008B1AE9">
        <w:rPr>
          <w:rFonts w:ascii="Arial" w:hAnsi="Arial" w:cs="Arial"/>
          <w:sz w:val="24"/>
          <w:szCs w:val="24"/>
          <w:highlight w:val="yellow"/>
        </w:rPr>
        <w:t>College of Policing, 20</w:t>
      </w:r>
      <w:r w:rsidRPr="008B1AE9">
        <w:rPr>
          <w:rFonts w:ascii="Arial" w:hAnsi="Arial" w:cs="Arial"/>
          <w:sz w:val="24"/>
          <w:szCs w:val="24"/>
          <w:highlight w:val="yellow"/>
        </w:rPr>
        <w:t>20</w:t>
      </w:r>
      <w:r w:rsidR="0064288E" w:rsidRPr="008B1AE9">
        <w:rPr>
          <w:rFonts w:ascii="Arial" w:hAnsi="Arial" w:cs="Arial"/>
          <w:sz w:val="24"/>
          <w:szCs w:val="24"/>
          <w:highlight w:val="yellow"/>
        </w:rPr>
        <w:t>).</w:t>
      </w:r>
    </w:p>
    <w:p w14:paraId="2091F383" w14:textId="78C92CFB" w:rsidR="001A727F" w:rsidRDefault="001A727F" w:rsidP="00BE664F">
      <w:pPr>
        <w:spacing w:line="480" w:lineRule="auto"/>
        <w:jc w:val="both"/>
        <w:rPr>
          <w:rFonts w:ascii="Arial" w:hAnsi="Arial" w:cs="Arial"/>
          <w:sz w:val="24"/>
          <w:szCs w:val="24"/>
        </w:rPr>
      </w:pPr>
      <w:r>
        <w:rPr>
          <w:rFonts w:ascii="Arial" w:hAnsi="Arial" w:cs="Arial"/>
          <w:sz w:val="24"/>
          <w:szCs w:val="24"/>
        </w:rPr>
        <w:t>The close collaboration between police and academia mirrors other professions within the UK for example nursing, manufacturing, and banking. (</w:t>
      </w:r>
      <w:r w:rsidRPr="008B1AE9">
        <w:rPr>
          <w:rFonts w:ascii="Arial" w:hAnsi="Arial" w:cs="Arial"/>
          <w:sz w:val="24"/>
          <w:szCs w:val="24"/>
          <w:highlight w:val="yellow"/>
        </w:rPr>
        <w:t>Home Office, 2015)</w:t>
      </w:r>
      <w:r>
        <w:rPr>
          <w:rFonts w:ascii="Arial" w:hAnsi="Arial" w:cs="Arial"/>
          <w:sz w:val="24"/>
          <w:szCs w:val="24"/>
        </w:rPr>
        <w:t xml:space="preserve"> </w:t>
      </w:r>
    </w:p>
    <w:p w14:paraId="7DA6E579" w14:textId="08F00BDB" w:rsidR="0040556C" w:rsidRPr="00915574" w:rsidRDefault="00236094" w:rsidP="00BE664F">
      <w:pPr>
        <w:spacing w:line="480" w:lineRule="auto"/>
        <w:jc w:val="both"/>
        <w:rPr>
          <w:rFonts w:ascii="Arial" w:hAnsi="Arial" w:cs="Arial"/>
          <w:sz w:val="24"/>
          <w:szCs w:val="24"/>
        </w:rPr>
      </w:pPr>
      <w:r>
        <w:rPr>
          <w:rFonts w:ascii="Arial" w:hAnsi="Arial" w:cs="Arial"/>
          <w:sz w:val="24"/>
          <w:szCs w:val="24"/>
        </w:rPr>
        <w:t xml:space="preserve">In previous years, </w:t>
      </w:r>
      <w:r w:rsidRPr="00236094">
        <w:rPr>
          <w:rFonts w:ascii="Arial" w:hAnsi="Arial" w:cs="Arial"/>
          <w:sz w:val="24"/>
          <w:szCs w:val="24"/>
        </w:rPr>
        <w:t xml:space="preserve">becoming a police officer required a certain level of education. </w:t>
      </w:r>
      <w:r>
        <w:rPr>
          <w:rFonts w:ascii="Arial" w:hAnsi="Arial" w:cs="Arial"/>
          <w:sz w:val="24"/>
          <w:szCs w:val="24"/>
        </w:rPr>
        <w:t>(</w:t>
      </w:r>
      <w:proofErr w:type="spellStart"/>
      <w:r w:rsidRPr="00AC539E">
        <w:rPr>
          <w:rFonts w:ascii="Arial" w:hAnsi="Arial" w:cs="Arial"/>
          <w:sz w:val="24"/>
          <w:szCs w:val="24"/>
          <w:highlight w:val="green"/>
        </w:rPr>
        <w:t>Neyroud</w:t>
      </w:r>
      <w:proofErr w:type="spellEnd"/>
      <w:r w:rsidRPr="00AC539E">
        <w:rPr>
          <w:rFonts w:ascii="Arial" w:hAnsi="Arial" w:cs="Arial"/>
          <w:sz w:val="24"/>
          <w:szCs w:val="24"/>
          <w:highlight w:val="green"/>
        </w:rPr>
        <w:t>, 2011</w:t>
      </w:r>
      <w:r>
        <w:rPr>
          <w:rFonts w:ascii="Arial" w:hAnsi="Arial" w:cs="Arial"/>
          <w:sz w:val="24"/>
          <w:szCs w:val="24"/>
        </w:rPr>
        <w:t xml:space="preserve">) However, </w:t>
      </w:r>
      <w:r w:rsidRPr="00915574">
        <w:rPr>
          <w:rFonts w:ascii="Arial" w:hAnsi="Arial" w:cs="Arial"/>
          <w:sz w:val="24"/>
          <w:szCs w:val="24"/>
        </w:rPr>
        <w:t>all</w:t>
      </w:r>
      <w:r w:rsidR="00A927AE" w:rsidRPr="00915574">
        <w:rPr>
          <w:rFonts w:ascii="Arial" w:hAnsi="Arial" w:cs="Arial"/>
          <w:sz w:val="24"/>
          <w:szCs w:val="24"/>
        </w:rPr>
        <w:t xml:space="preserve"> police recruits must now possess or obtain a degree-based certification </w:t>
      </w:r>
      <w:r w:rsidR="0040556C" w:rsidRPr="00915574">
        <w:rPr>
          <w:rFonts w:ascii="Arial" w:hAnsi="Arial" w:cs="Arial"/>
          <w:sz w:val="24"/>
          <w:szCs w:val="24"/>
        </w:rPr>
        <w:t>to</w:t>
      </w:r>
      <w:r w:rsidR="00A927AE" w:rsidRPr="00915574">
        <w:rPr>
          <w:rFonts w:ascii="Arial" w:hAnsi="Arial" w:cs="Arial"/>
          <w:sz w:val="24"/>
          <w:szCs w:val="24"/>
        </w:rPr>
        <w:t xml:space="preserve"> become police officers</w:t>
      </w:r>
      <w:r w:rsidR="0040556C" w:rsidRPr="00915574">
        <w:rPr>
          <w:rFonts w:ascii="Arial" w:hAnsi="Arial" w:cs="Arial"/>
          <w:sz w:val="24"/>
          <w:szCs w:val="24"/>
        </w:rPr>
        <w:t>.</w:t>
      </w:r>
      <w:r w:rsidR="00915574" w:rsidRPr="00915574">
        <w:rPr>
          <w:rFonts w:ascii="Arial" w:hAnsi="Arial" w:cs="Arial"/>
          <w:sz w:val="24"/>
          <w:szCs w:val="24"/>
        </w:rPr>
        <w:t xml:space="preserve"> </w:t>
      </w:r>
      <w:r w:rsidR="0040556C" w:rsidRPr="00915574">
        <w:rPr>
          <w:rFonts w:ascii="Arial" w:hAnsi="Arial" w:cs="Arial"/>
          <w:sz w:val="24"/>
          <w:szCs w:val="24"/>
        </w:rPr>
        <w:t xml:space="preserve">The College of Policing has designed and regulated three entry points into policing.  An advanced apprenticeship programme, where upon the recruit will graduate with a </w:t>
      </w:r>
      <w:r w:rsidR="00915574" w:rsidRPr="00915574">
        <w:rPr>
          <w:rFonts w:ascii="Arial" w:hAnsi="Arial" w:cs="Arial"/>
          <w:sz w:val="24"/>
          <w:szCs w:val="24"/>
        </w:rPr>
        <w:t>bachelor’s</w:t>
      </w:r>
      <w:r w:rsidR="0040556C" w:rsidRPr="00915574">
        <w:rPr>
          <w:rFonts w:ascii="Arial" w:hAnsi="Arial" w:cs="Arial"/>
          <w:sz w:val="24"/>
          <w:szCs w:val="24"/>
        </w:rPr>
        <w:t xml:space="preserve"> degree (PCDA), a degree holder entry programme (DHEP) and a pre-join undergraduate degree in professional policing. </w:t>
      </w:r>
      <w:r w:rsidR="000B7DC9" w:rsidRPr="00915574">
        <w:rPr>
          <w:rFonts w:ascii="Arial" w:hAnsi="Arial" w:cs="Arial"/>
          <w:sz w:val="24"/>
          <w:szCs w:val="24"/>
        </w:rPr>
        <w:t>The level of theory, operational and practical skills will be the same for all pathways.</w:t>
      </w:r>
    </w:p>
    <w:p w14:paraId="5D2D61E6" w14:textId="64DF9094" w:rsidR="00443DF0" w:rsidRDefault="00915574" w:rsidP="00BE664F">
      <w:pPr>
        <w:spacing w:line="480" w:lineRule="auto"/>
        <w:jc w:val="both"/>
        <w:rPr>
          <w:rFonts w:ascii="Arial" w:hAnsi="Arial" w:cs="Arial"/>
          <w:sz w:val="24"/>
          <w:szCs w:val="24"/>
        </w:rPr>
      </w:pPr>
      <w:r w:rsidRPr="00915574">
        <w:rPr>
          <w:rFonts w:ascii="Arial" w:hAnsi="Arial" w:cs="Arial"/>
          <w:sz w:val="24"/>
          <w:szCs w:val="24"/>
        </w:rPr>
        <w:t xml:space="preserve">The Policing Vision 2025 </w:t>
      </w:r>
      <w:r w:rsidR="00443DF0">
        <w:rPr>
          <w:rFonts w:ascii="Arial" w:hAnsi="Arial" w:cs="Arial"/>
          <w:sz w:val="24"/>
          <w:szCs w:val="24"/>
        </w:rPr>
        <w:t xml:space="preserve">and 2030 </w:t>
      </w:r>
      <w:r w:rsidRPr="00915574">
        <w:rPr>
          <w:rFonts w:ascii="Arial" w:hAnsi="Arial" w:cs="Arial"/>
          <w:sz w:val="24"/>
          <w:szCs w:val="24"/>
        </w:rPr>
        <w:t>has set the objectives of the PEQ</w:t>
      </w:r>
      <w:r>
        <w:rPr>
          <w:rFonts w:ascii="Arial" w:hAnsi="Arial" w:cs="Arial"/>
          <w:sz w:val="24"/>
          <w:szCs w:val="24"/>
        </w:rPr>
        <w:t>F</w:t>
      </w:r>
      <w:r w:rsidRPr="00915574">
        <w:rPr>
          <w:rFonts w:ascii="Arial" w:hAnsi="Arial" w:cs="Arial"/>
          <w:sz w:val="24"/>
          <w:szCs w:val="24"/>
        </w:rPr>
        <w:t xml:space="preserve">, which hopes to provide an improved service to the public. </w:t>
      </w:r>
      <w:r>
        <w:rPr>
          <w:rFonts w:ascii="Arial" w:hAnsi="Arial" w:cs="Arial"/>
          <w:sz w:val="24"/>
          <w:szCs w:val="24"/>
        </w:rPr>
        <w:t>The vision highlighted the need for consistency, accreditation in defined roles and that roles require specific knowledge supported by qualifications. (</w:t>
      </w:r>
      <w:r w:rsidRPr="00E00959">
        <w:rPr>
          <w:rFonts w:ascii="Arial" w:hAnsi="Arial" w:cs="Arial"/>
          <w:sz w:val="24"/>
          <w:szCs w:val="24"/>
          <w:highlight w:val="yellow"/>
        </w:rPr>
        <w:t>College of Policing, 2020)</w:t>
      </w:r>
      <w:r>
        <w:rPr>
          <w:rFonts w:ascii="Arial" w:hAnsi="Arial" w:cs="Arial"/>
          <w:sz w:val="24"/>
          <w:szCs w:val="24"/>
        </w:rPr>
        <w:t xml:space="preserve"> </w:t>
      </w:r>
      <w:r w:rsidR="00443DF0" w:rsidRPr="00443DF0">
        <w:rPr>
          <w:rFonts w:ascii="Arial" w:hAnsi="Arial" w:cs="Arial"/>
          <w:sz w:val="24"/>
          <w:szCs w:val="24"/>
        </w:rPr>
        <w:t xml:space="preserve">By enabling policing to become a graduate profession, which some have said would be a dramatic reform of the police service, the PEQF has been created to promote the </w:t>
      </w:r>
      <w:r w:rsidR="00443DF0">
        <w:rPr>
          <w:rFonts w:ascii="Arial" w:hAnsi="Arial" w:cs="Arial"/>
          <w:sz w:val="24"/>
          <w:szCs w:val="24"/>
        </w:rPr>
        <w:t xml:space="preserve">policing </w:t>
      </w:r>
      <w:r w:rsidR="00443DF0" w:rsidRPr="00443DF0">
        <w:rPr>
          <w:rFonts w:ascii="Arial" w:hAnsi="Arial" w:cs="Arial"/>
          <w:sz w:val="24"/>
          <w:szCs w:val="24"/>
        </w:rPr>
        <w:t xml:space="preserve">vision </w:t>
      </w:r>
      <w:r w:rsidR="00443DF0" w:rsidRPr="00443DF0">
        <w:rPr>
          <w:rFonts w:ascii="Arial" w:hAnsi="Arial" w:cs="Arial"/>
          <w:sz w:val="24"/>
          <w:szCs w:val="24"/>
          <w:highlight w:val="yellow"/>
        </w:rPr>
        <w:t>(Watkinson-Miley, 2022)</w:t>
      </w:r>
      <w:r w:rsidR="00443DF0">
        <w:rPr>
          <w:rFonts w:ascii="Arial" w:hAnsi="Arial" w:cs="Arial"/>
          <w:sz w:val="24"/>
          <w:szCs w:val="24"/>
        </w:rPr>
        <w:t xml:space="preserve"> </w:t>
      </w:r>
    </w:p>
    <w:p w14:paraId="752C3F8F" w14:textId="77777777" w:rsidR="004576ED" w:rsidRDefault="004576ED" w:rsidP="004576ED">
      <w:pPr>
        <w:spacing w:line="480" w:lineRule="auto"/>
        <w:jc w:val="both"/>
        <w:rPr>
          <w:rFonts w:ascii="Arial" w:hAnsi="Arial" w:cs="Arial"/>
          <w:sz w:val="24"/>
          <w:szCs w:val="24"/>
        </w:rPr>
      </w:pPr>
      <w:r>
        <w:rPr>
          <w:rFonts w:ascii="Arial" w:hAnsi="Arial" w:cs="Arial"/>
          <w:sz w:val="24"/>
          <w:szCs w:val="24"/>
        </w:rPr>
        <w:t>Currently four in ten police recruits entering the police service already have a postgraduate qualification (</w:t>
      </w:r>
      <w:r w:rsidRPr="00AC3D14">
        <w:rPr>
          <w:rFonts w:ascii="Arial" w:hAnsi="Arial" w:cs="Arial"/>
          <w:sz w:val="24"/>
          <w:szCs w:val="24"/>
          <w:highlight w:val="yellow"/>
        </w:rPr>
        <w:t>Dodd, 2016)</w:t>
      </w:r>
      <w:r>
        <w:rPr>
          <w:rFonts w:ascii="Arial" w:hAnsi="Arial" w:cs="Arial"/>
          <w:sz w:val="24"/>
          <w:szCs w:val="24"/>
        </w:rPr>
        <w:t xml:space="preserve"> and</w:t>
      </w:r>
      <w:r w:rsidRPr="008B490A">
        <w:t xml:space="preserve"> </w:t>
      </w:r>
      <w:r>
        <w:rPr>
          <w:rFonts w:ascii="Arial" w:hAnsi="Arial" w:cs="Arial"/>
          <w:sz w:val="24"/>
          <w:szCs w:val="24"/>
        </w:rPr>
        <w:t>m</w:t>
      </w:r>
      <w:r w:rsidRPr="008B490A">
        <w:rPr>
          <w:rFonts w:ascii="Arial" w:hAnsi="Arial" w:cs="Arial"/>
          <w:sz w:val="24"/>
          <w:szCs w:val="24"/>
        </w:rPr>
        <w:t xml:space="preserve">any </w:t>
      </w:r>
      <w:r>
        <w:rPr>
          <w:rFonts w:ascii="Arial" w:hAnsi="Arial" w:cs="Arial"/>
          <w:sz w:val="24"/>
          <w:szCs w:val="24"/>
        </w:rPr>
        <w:t>officers</w:t>
      </w:r>
      <w:r w:rsidRPr="008B490A">
        <w:rPr>
          <w:rFonts w:ascii="Arial" w:hAnsi="Arial" w:cs="Arial"/>
          <w:sz w:val="24"/>
          <w:szCs w:val="24"/>
        </w:rPr>
        <w:t xml:space="preserve"> believe that a higher education will benefit their career</w:t>
      </w:r>
      <w:r>
        <w:rPr>
          <w:rFonts w:ascii="Arial" w:hAnsi="Arial" w:cs="Arial"/>
          <w:sz w:val="24"/>
          <w:szCs w:val="24"/>
        </w:rPr>
        <w:t xml:space="preserve"> (</w:t>
      </w:r>
      <w:r w:rsidRPr="00AC3D14">
        <w:rPr>
          <w:rFonts w:ascii="Arial" w:hAnsi="Arial" w:cs="Arial"/>
          <w:sz w:val="24"/>
          <w:szCs w:val="24"/>
          <w:highlight w:val="yellow"/>
        </w:rPr>
        <w:t>Rydberg et al, 2012)</w:t>
      </w:r>
      <w:r>
        <w:rPr>
          <w:rFonts w:ascii="Arial" w:hAnsi="Arial" w:cs="Arial"/>
          <w:sz w:val="24"/>
          <w:szCs w:val="24"/>
        </w:rPr>
        <w:t xml:space="preserve"> </w:t>
      </w:r>
    </w:p>
    <w:p w14:paraId="25637E30" w14:textId="2F5FD9E9" w:rsidR="00E90549" w:rsidRPr="00E90549" w:rsidRDefault="00E90549" w:rsidP="00BE664F">
      <w:pPr>
        <w:spacing w:line="480" w:lineRule="auto"/>
        <w:jc w:val="both"/>
        <w:rPr>
          <w:rFonts w:ascii="Arial" w:hAnsi="Arial" w:cs="Arial"/>
          <w:sz w:val="24"/>
          <w:szCs w:val="24"/>
        </w:rPr>
      </w:pPr>
      <w:r w:rsidRPr="00E90549">
        <w:rPr>
          <w:rFonts w:ascii="Arial" w:hAnsi="Arial" w:cs="Arial"/>
          <w:sz w:val="24"/>
          <w:szCs w:val="24"/>
        </w:rPr>
        <w:t>The PCDA programme is particularly important because it is anticipated to become the most popular entry point into the police service (Wood, 2018)</w:t>
      </w:r>
      <w:r w:rsidR="008D419E">
        <w:rPr>
          <w:rFonts w:ascii="Arial" w:hAnsi="Arial" w:cs="Arial"/>
          <w:sz w:val="24"/>
          <w:szCs w:val="24"/>
        </w:rPr>
        <w:t xml:space="preserve"> Historically the curriculum for police training had been dictatorial and provided limited learning for a probationer officer and did not develop the skills and knowledge </w:t>
      </w:r>
      <w:r w:rsidR="008B1AE9">
        <w:rPr>
          <w:rFonts w:ascii="Arial" w:hAnsi="Arial" w:cs="Arial"/>
          <w:sz w:val="24"/>
          <w:szCs w:val="24"/>
        </w:rPr>
        <w:t>needed for</w:t>
      </w:r>
      <w:r w:rsidR="008D419E">
        <w:rPr>
          <w:rFonts w:ascii="Arial" w:hAnsi="Arial" w:cs="Arial"/>
          <w:sz w:val="24"/>
          <w:szCs w:val="24"/>
        </w:rPr>
        <w:t xml:space="preserve"> policing </w:t>
      </w:r>
      <w:r w:rsidR="00DE71FA" w:rsidRPr="00DE71FA">
        <w:rPr>
          <w:rFonts w:ascii="Arial" w:hAnsi="Arial" w:cs="Arial"/>
          <w:sz w:val="24"/>
          <w:szCs w:val="24"/>
          <w:highlight w:val="yellow"/>
        </w:rPr>
        <w:t>(Wood &amp; Tong, 2009)</w:t>
      </w:r>
      <w:r w:rsidR="00DE71FA">
        <w:rPr>
          <w:rFonts w:ascii="Arial" w:hAnsi="Arial" w:cs="Arial"/>
          <w:sz w:val="24"/>
          <w:szCs w:val="24"/>
        </w:rPr>
        <w:t xml:space="preserve"> </w:t>
      </w:r>
    </w:p>
    <w:p w14:paraId="71D3E6F7" w14:textId="66396FBE" w:rsidR="008B1AE9" w:rsidRDefault="008B1AE9" w:rsidP="00BE664F">
      <w:pPr>
        <w:spacing w:line="480" w:lineRule="auto"/>
        <w:jc w:val="both"/>
        <w:rPr>
          <w:rFonts w:ascii="Arial" w:hAnsi="Arial" w:cs="Arial"/>
          <w:sz w:val="24"/>
          <w:szCs w:val="24"/>
        </w:rPr>
      </w:pPr>
      <w:r w:rsidRPr="005E3850">
        <w:rPr>
          <w:rFonts w:ascii="Arial" w:hAnsi="Arial" w:cs="Arial"/>
          <w:sz w:val="24"/>
          <w:szCs w:val="24"/>
        </w:rPr>
        <w:t xml:space="preserve">According to </w:t>
      </w:r>
      <w:r w:rsidRPr="005E3850">
        <w:rPr>
          <w:rFonts w:ascii="Arial" w:hAnsi="Arial" w:cs="Arial"/>
          <w:sz w:val="24"/>
          <w:szCs w:val="24"/>
          <w:highlight w:val="yellow"/>
        </w:rPr>
        <w:t>Rogers and Smith (2018),</w:t>
      </w:r>
      <w:r w:rsidRPr="005E3850">
        <w:rPr>
          <w:rFonts w:ascii="Arial" w:hAnsi="Arial" w:cs="Arial"/>
          <w:sz w:val="24"/>
          <w:szCs w:val="24"/>
        </w:rPr>
        <w:t xml:space="preserve"> the College of Policing has become a crucial player in the growth of ties between the police and academic institutions. </w:t>
      </w:r>
      <w:r w:rsidR="00D209A2" w:rsidRPr="005E3850">
        <w:rPr>
          <w:rFonts w:ascii="Arial" w:hAnsi="Arial" w:cs="Arial"/>
          <w:sz w:val="24"/>
          <w:szCs w:val="24"/>
        </w:rPr>
        <w:t xml:space="preserve">According to </w:t>
      </w:r>
      <w:r w:rsidR="00D209A2" w:rsidRPr="005E3850">
        <w:rPr>
          <w:rFonts w:ascii="Arial" w:hAnsi="Arial" w:cs="Arial"/>
          <w:sz w:val="24"/>
          <w:szCs w:val="24"/>
          <w:highlight w:val="yellow"/>
        </w:rPr>
        <w:t>Lumsden and Goode (2017),</w:t>
      </w:r>
      <w:r w:rsidR="00D209A2" w:rsidRPr="005E3850">
        <w:rPr>
          <w:rFonts w:ascii="Arial" w:hAnsi="Arial" w:cs="Arial"/>
          <w:sz w:val="24"/>
          <w:szCs w:val="24"/>
        </w:rPr>
        <w:t xml:space="preserve"> the police force has evolved into a learning organisation that is more receptive to outside study. As a result of the PEQF's implementation, it is now possible for the police to evaluate their professional practise and knowledge, which has helped the police officer integrate themselves into the core of the curriculum.</w:t>
      </w:r>
    </w:p>
    <w:p w14:paraId="69A31266" w14:textId="07582B45" w:rsidR="00D976F3" w:rsidRDefault="00D976F3" w:rsidP="00BE664F">
      <w:pPr>
        <w:spacing w:line="480" w:lineRule="auto"/>
        <w:jc w:val="both"/>
        <w:rPr>
          <w:rFonts w:ascii="Arial" w:hAnsi="Arial" w:cs="Arial"/>
          <w:sz w:val="24"/>
          <w:szCs w:val="24"/>
        </w:rPr>
      </w:pPr>
      <w:r w:rsidRPr="00D976F3">
        <w:rPr>
          <w:rFonts w:ascii="Arial" w:hAnsi="Arial" w:cs="Arial"/>
          <w:sz w:val="24"/>
          <w:szCs w:val="24"/>
        </w:rPr>
        <w:t>A substantial advancement in police education and training is provided through the PEQF</w:t>
      </w:r>
      <w:r>
        <w:rPr>
          <w:rFonts w:ascii="Arial" w:hAnsi="Arial" w:cs="Arial"/>
          <w:sz w:val="24"/>
          <w:szCs w:val="24"/>
        </w:rPr>
        <w:t xml:space="preserve"> and i</w:t>
      </w:r>
      <w:r w:rsidRPr="00D976F3">
        <w:rPr>
          <w:rFonts w:ascii="Arial" w:hAnsi="Arial" w:cs="Arial"/>
          <w:sz w:val="24"/>
          <w:szCs w:val="24"/>
        </w:rPr>
        <w:t xml:space="preserve">t prioritises postsecondary education over all other forms of education within the police organisation. </w:t>
      </w:r>
      <w:r>
        <w:rPr>
          <w:rFonts w:ascii="Arial" w:hAnsi="Arial" w:cs="Arial"/>
          <w:sz w:val="24"/>
          <w:szCs w:val="24"/>
        </w:rPr>
        <w:t>(</w:t>
      </w:r>
      <w:r w:rsidRPr="005242B7">
        <w:rPr>
          <w:rFonts w:ascii="Arial" w:hAnsi="Arial" w:cs="Arial"/>
          <w:sz w:val="24"/>
          <w:szCs w:val="24"/>
          <w:highlight w:val="yellow"/>
        </w:rPr>
        <w:t>Wood, 20</w:t>
      </w:r>
      <w:r w:rsidR="00AC539E">
        <w:rPr>
          <w:rFonts w:ascii="Arial" w:hAnsi="Arial" w:cs="Arial"/>
          <w:sz w:val="24"/>
          <w:szCs w:val="24"/>
          <w:highlight w:val="yellow"/>
        </w:rPr>
        <w:t>20</w:t>
      </w:r>
      <w:r w:rsidRPr="005242B7">
        <w:rPr>
          <w:rFonts w:ascii="Arial" w:hAnsi="Arial" w:cs="Arial"/>
          <w:sz w:val="24"/>
          <w:szCs w:val="24"/>
          <w:highlight w:val="yellow"/>
        </w:rPr>
        <w:t>)</w:t>
      </w:r>
      <w:r>
        <w:rPr>
          <w:rFonts w:ascii="Arial" w:hAnsi="Arial" w:cs="Arial"/>
          <w:sz w:val="24"/>
          <w:szCs w:val="24"/>
        </w:rPr>
        <w:t xml:space="preserve"> </w:t>
      </w:r>
      <w:r w:rsidR="00EA3E23" w:rsidRPr="00EA3E23">
        <w:rPr>
          <w:rFonts w:ascii="Arial" w:hAnsi="Arial" w:cs="Arial"/>
          <w:sz w:val="24"/>
          <w:szCs w:val="24"/>
        </w:rPr>
        <w:t xml:space="preserve">The police service must embrace, support, and empower </w:t>
      </w:r>
      <w:r w:rsidR="00EA3E23">
        <w:rPr>
          <w:rFonts w:ascii="Arial" w:hAnsi="Arial" w:cs="Arial"/>
          <w:sz w:val="24"/>
          <w:szCs w:val="24"/>
        </w:rPr>
        <w:t xml:space="preserve">their officers as </w:t>
      </w:r>
      <w:r w:rsidR="00EA3E23" w:rsidRPr="00EA3E23">
        <w:rPr>
          <w:rFonts w:ascii="Arial" w:hAnsi="Arial" w:cs="Arial"/>
          <w:sz w:val="24"/>
          <w:szCs w:val="24"/>
        </w:rPr>
        <w:t xml:space="preserve">reflective practitioners for the PEQF to achieve its full potential. </w:t>
      </w:r>
    </w:p>
    <w:p w14:paraId="77330B1C" w14:textId="61CB7E0D" w:rsidR="0064288E" w:rsidRPr="001D71D8" w:rsidRDefault="00EA3E23" w:rsidP="00BE664F">
      <w:pPr>
        <w:spacing w:line="480" w:lineRule="auto"/>
        <w:jc w:val="both"/>
        <w:rPr>
          <w:b/>
          <w:bCs/>
        </w:rPr>
      </w:pPr>
      <w:r>
        <w:rPr>
          <w:b/>
          <w:bCs/>
        </w:rPr>
        <w:t>12</w:t>
      </w:r>
      <w:r w:rsidR="00597743">
        <w:rPr>
          <w:b/>
          <w:bCs/>
        </w:rPr>
        <w:t>90</w:t>
      </w:r>
      <w:r>
        <w:rPr>
          <w:b/>
          <w:bCs/>
        </w:rPr>
        <w:t xml:space="preserve"> words</w:t>
      </w:r>
    </w:p>
    <w:p w14:paraId="708E3207" w14:textId="3702DBD1" w:rsidR="00B17776" w:rsidRDefault="00B17776" w:rsidP="00BE664F">
      <w:pPr>
        <w:spacing w:line="480" w:lineRule="auto"/>
        <w:jc w:val="both"/>
        <w:rPr>
          <w:rFonts w:ascii="Arial" w:hAnsi="Arial" w:cs="Arial"/>
          <w:sz w:val="24"/>
          <w:szCs w:val="24"/>
        </w:rPr>
      </w:pPr>
    </w:p>
    <w:p w14:paraId="03B7A14B" w14:textId="07F472AF" w:rsidR="006A6BB1" w:rsidRDefault="006A6BB1" w:rsidP="00BE664F">
      <w:pPr>
        <w:spacing w:line="480" w:lineRule="auto"/>
        <w:jc w:val="both"/>
        <w:rPr>
          <w:rFonts w:ascii="Arial" w:hAnsi="Arial" w:cs="Arial"/>
          <w:sz w:val="24"/>
          <w:szCs w:val="24"/>
        </w:rPr>
      </w:pPr>
    </w:p>
    <w:p w14:paraId="31F91DC0" w14:textId="77777777" w:rsidR="000B264E" w:rsidRDefault="000B264E" w:rsidP="000B264E">
      <w:pPr>
        <w:jc w:val="both"/>
        <w:rPr>
          <w:rFonts w:ascii="Arial" w:hAnsi="Arial" w:cs="Arial"/>
          <w:sz w:val="24"/>
          <w:szCs w:val="24"/>
          <w:shd w:val="clear" w:color="auto" w:fill="FFFFFF"/>
        </w:rPr>
      </w:pPr>
      <w:r w:rsidRPr="00A14D7D">
        <w:rPr>
          <w:rFonts w:ascii="Arial" w:hAnsi="Arial" w:cs="Arial"/>
          <w:b/>
          <w:bCs/>
          <w:sz w:val="24"/>
          <w:szCs w:val="24"/>
        </w:rPr>
        <w:t>References</w:t>
      </w:r>
      <w:r w:rsidRPr="00A14D7D">
        <w:rPr>
          <w:rFonts w:ascii="Arial" w:hAnsi="Arial" w:cs="Arial"/>
          <w:sz w:val="24"/>
          <w:szCs w:val="24"/>
          <w:shd w:val="clear" w:color="auto" w:fill="FFFFFF"/>
        </w:rPr>
        <w:t xml:space="preserve"> </w:t>
      </w:r>
    </w:p>
    <w:p w14:paraId="3CF716AF" w14:textId="77777777" w:rsidR="000B264E" w:rsidRPr="00240FDF" w:rsidRDefault="000B264E" w:rsidP="000B264E">
      <w:pPr>
        <w:spacing w:line="360" w:lineRule="auto"/>
        <w:jc w:val="both"/>
        <w:rPr>
          <w:rFonts w:ascii="Arial" w:eastAsiaTheme="minorHAnsi" w:hAnsi="Arial" w:cs="Arial"/>
          <w:sz w:val="24"/>
          <w:szCs w:val="24"/>
          <w:shd w:val="clear" w:color="auto" w:fill="FFFFFF"/>
        </w:rPr>
      </w:pPr>
      <w:r w:rsidRPr="00443DF0">
        <w:rPr>
          <w:rFonts w:ascii="Arial" w:eastAsiaTheme="minorHAnsi" w:hAnsi="Arial" w:cs="Arial"/>
          <w:sz w:val="24"/>
          <w:szCs w:val="24"/>
          <w:highlight w:val="yellow"/>
          <w:shd w:val="clear" w:color="auto" w:fill="FFFFFF"/>
        </w:rPr>
        <w:t>Shohel, M, Uddin</w:t>
      </w:r>
      <w:r w:rsidRPr="00443DF0">
        <w:rPr>
          <w:rFonts w:ascii="Arial" w:eastAsiaTheme="minorHAnsi" w:hAnsi="Arial" w:cs="Arial"/>
          <w:sz w:val="24"/>
          <w:szCs w:val="24"/>
          <w:shd w:val="clear" w:color="auto" w:fill="FFFFFF"/>
        </w:rPr>
        <w:t>, G, Parker-McLeod, J, &amp; Silverstone, D</w:t>
      </w:r>
      <w:r>
        <w:rPr>
          <w:rFonts w:ascii="Arial" w:eastAsiaTheme="minorHAnsi" w:hAnsi="Arial" w:cs="Arial"/>
          <w:sz w:val="24"/>
          <w:szCs w:val="24"/>
          <w:shd w:val="clear" w:color="auto" w:fill="FFFFFF"/>
        </w:rPr>
        <w:t xml:space="preserve"> </w:t>
      </w:r>
      <w:r w:rsidRPr="00443DF0">
        <w:rPr>
          <w:rFonts w:ascii="Arial" w:eastAsiaTheme="minorHAnsi" w:hAnsi="Arial" w:cs="Arial"/>
          <w:sz w:val="24"/>
          <w:szCs w:val="24"/>
          <w:shd w:val="clear" w:color="auto" w:fill="FFFFFF"/>
        </w:rPr>
        <w:t>(2020) Police Education in the United Kingdom: Challenges and Future Directions. </w:t>
      </w:r>
      <w:r w:rsidRPr="00443DF0">
        <w:rPr>
          <w:rFonts w:ascii="Arial" w:eastAsiaTheme="minorHAnsi" w:hAnsi="Arial" w:cs="Arial"/>
          <w:i/>
          <w:iCs/>
          <w:sz w:val="24"/>
          <w:szCs w:val="24"/>
        </w:rPr>
        <w:t>Education, Human Rights and Peace in Sustainable Development</w:t>
      </w:r>
      <w:r w:rsidRPr="00443DF0">
        <w:rPr>
          <w:rFonts w:ascii="Arial" w:eastAsiaTheme="minorHAnsi" w:hAnsi="Arial" w:cs="Arial"/>
          <w:sz w:val="24"/>
          <w:szCs w:val="24"/>
          <w:shd w:val="clear" w:color="auto" w:fill="FFFFFF"/>
        </w:rPr>
        <w:t>.</w:t>
      </w:r>
    </w:p>
    <w:p w14:paraId="6E2DF96F" w14:textId="77777777" w:rsidR="000B264E" w:rsidRPr="00240FDF" w:rsidRDefault="000B264E" w:rsidP="000B264E">
      <w:pPr>
        <w:spacing w:line="360" w:lineRule="auto"/>
        <w:jc w:val="both"/>
        <w:rPr>
          <w:rFonts w:ascii="Arial" w:hAnsi="Arial" w:cs="Arial"/>
          <w:color w:val="000000" w:themeColor="text1"/>
          <w:sz w:val="24"/>
          <w:szCs w:val="24"/>
        </w:rPr>
      </w:pPr>
      <w:r w:rsidRPr="008253DE">
        <w:rPr>
          <w:rFonts w:ascii="Arial" w:hAnsi="Arial" w:cs="Arial"/>
          <w:color w:val="000000" w:themeColor="text1"/>
          <w:sz w:val="24"/>
          <w:szCs w:val="24"/>
          <w:highlight w:val="yellow"/>
          <w:shd w:val="clear" w:color="auto" w:fill="FFFFFF"/>
        </w:rPr>
        <w:t>National Archives</w:t>
      </w:r>
      <w:r>
        <w:rPr>
          <w:rFonts w:ascii="Arial" w:hAnsi="Arial" w:cs="Arial"/>
          <w:color w:val="000000" w:themeColor="text1"/>
          <w:sz w:val="24"/>
          <w:szCs w:val="24"/>
          <w:highlight w:val="yellow"/>
          <w:shd w:val="clear" w:color="auto" w:fill="FFFFFF"/>
        </w:rPr>
        <w:t>,</w:t>
      </w:r>
      <w:r w:rsidRPr="008253DE">
        <w:rPr>
          <w:rFonts w:ascii="Arial" w:hAnsi="Arial" w:cs="Arial"/>
          <w:color w:val="000000" w:themeColor="text1"/>
          <w:sz w:val="24"/>
          <w:szCs w:val="24"/>
          <w:highlight w:val="yellow"/>
          <w:shd w:val="clear" w:color="auto" w:fill="FFFFFF"/>
        </w:rPr>
        <w:t xml:space="preserve"> (2022)</w:t>
      </w:r>
      <w:r w:rsidRPr="00240FDF">
        <w:rPr>
          <w:rFonts w:ascii="Arial" w:hAnsi="Arial" w:cs="Arial"/>
          <w:color w:val="000000" w:themeColor="text1"/>
          <w:sz w:val="24"/>
          <w:szCs w:val="24"/>
          <w:shd w:val="clear" w:color="auto" w:fill="FFFFFF"/>
        </w:rPr>
        <w:t xml:space="preserve"> Crime and Punishment, Available online at:</w:t>
      </w:r>
      <w:r w:rsidRPr="00240FDF">
        <w:rPr>
          <w:rFonts w:ascii="Arial" w:hAnsi="Arial" w:cs="Arial"/>
          <w:color w:val="000000" w:themeColor="text1"/>
          <w:sz w:val="24"/>
          <w:szCs w:val="24"/>
        </w:rPr>
        <w:t xml:space="preserve"> </w:t>
      </w:r>
      <w:hyperlink r:id="rId4" w:history="1">
        <w:r w:rsidRPr="00240FDF">
          <w:rPr>
            <w:rFonts w:ascii="Arial" w:hAnsi="Arial" w:cs="Arial"/>
            <w:color w:val="000000" w:themeColor="text1"/>
            <w:sz w:val="24"/>
            <w:szCs w:val="24"/>
            <w:u w:val="single"/>
          </w:rPr>
          <w:t>Crime and punishment - The National Archives</w:t>
        </w:r>
      </w:hyperlink>
      <w:r w:rsidRPr="00240FDF">
        <w:rPr>
          <w:rStyle w:val="Hyperlink"/>
          <w:rFonts w:ascii="Arial" w:hAnsi="Arial" w:cs="Arial"/>
          <w:color w:val="000000" w:themeColor="text1"/>
          <w:sz w:val="24"/>
          <w:szCs w:val="24"/>
        </w:rPr>
        <w:t xml:space="preserve">, </w:t>
      </w:r>
      <w:r w:rsidRPr="00240FDF">
        <w:rPr>
          <w:rStyle w:val="Hyperlink"/>
          <w:rFonts w:ascii="Arial" w:hAnsi="Arial" w:cs="Arial"/>
          <w:color w:val="000000" w:themeColor="text1"/>
          <w:sz w:val="24"/>
          <w:szCs w:val="24"/>
          <w:u w:val="none"/>
        </w:rPr>
        <w:t>Accessed 27 September 2022</w:t>
      </w:r>
    </w:p>
    <w:p w14:paraId="74C70A90" w14:textId="77777777" w:rsidR="000B264E" w:rsidRPr="00EB5FD5" w:rsidRDefault="000B264E" w:rsidP="000B264E">
      <w:pPr>
        <w:spacing w:line="360" w:lineRule="auto"/>
        <w:jc w:val="both"/>
        <w:rPr>
          <w:rFonts w:ascii="Arial" w:hAnsi="Arial" w:cs="Arial"/>
          <w:sz w:val="24"/>
          <w:szCs w:val="24"/>
        </w:rPr>
      </w:pPr>
      <w:r w:rsidRPr="008253DE">
        <w:rPr>
          <w:rFonts w:ascii="Arial" w:hAnsi="Arial" w:cs="Arial"/>
          <w:sz w:val="24"/>
          <w:szCs w:val="24"/>
          <w:highlight w:val="yellow"/>
        </w:rPr>
        <w:t>Cordner G, &amp; Shain C,</w:t>
      </w:r>
      <w:r>
        <w:rPr>
          <w:rFonts w:ascii="Arial" w:hAnsi="Arial" w:cs="Arial"/>
          <w:sz w:val="24"/>
          <w:szCs w:val="24"/>
        </w:rPr>
        <w:t xml:space="preserve"> (2011)</w:t>
      </w:r>
      <w:r w:rsidRPr="00EB5FD5">
        <w:rPr>
          <w:rFonts w:ascii="Arial" w:hAnsi="Arial" w:cs="Arial"/>
          <w:sz w:val="24"/>
          <w:szCs w:val="24"/>
        </w:rPr>
        <w:t xml:space="preserve"> The changing landscape of police education and training. Police Practice and Research</w:t>
      </w:r>
      <w:r>
        <w:rPr>
          <w:rFonts w:ascii="Arial" w:hAnsi="Arial" w:cs="Arial"/>
          <w:sz w:val="24"/>
          <w:szCs w:val="24"/>
        </w:rPr>
        <w:t>, Vol</w:t>
      </w:r>
      <w:r w:rsidRPr="00EB5FD5">
        <w:rPr>
          <w:rFonts w:ascii="Arial" w:hAnsi="Arial" w:cs="Arial"/>
          <w:sz w:val="24"/>
          <w:szCs w:val="24"/>
        </w:rPr>
        <w:t>12</w:t>
      </w:r>
      <w:r>
        <w:rPr>
          <w:rFonts w:ascii="Arial" w:hAnsi="Arial" w:cs="Arial"/>
          <w:sz w:val="24"/>
          <w:szCs w:val="24"/>
        </w:rPr>
        <w:t xml:space="preserve">, Issue </w:t>
      </w:r>
      <w:r w:rsidRPr="00EB5FD5">
        <w:rPr>
          <w:rFonts w:ascii="Arial" w:hAnsi="Arial" w:cs="Arial"/>
          <w:sz w:val="24"/>
          <w:szCs w:val="24"/>
        </w:rPr>
        <w:t>4</w:t>
      </w:r>
      <w:r>
        <w:rPr>
          <w:rFonts w:ascii="Arial" w:hAnsi="Arial" w:cs="Arial"/>
          <w:sz w:val="24"/>
          <w:szCs w:val="24"/>
        </w:rPr>
        <w:t>, pp.</w:t>
      </w:r>
      <w:r w:rsidRPr="00EB5FD5">
        <w:rPr>
          <w:rFonts w:ascii="Arial" w:hAnsi="Arial" w:cs="Arial"/>
          <w:sz w:val="24"/>
          <w:szCs w:val="24"/>
        </w:rPr>
        <w:t>281</w:t>
      </w:r>
    </w:p>
    <w:p w14:paraId="12ED1E3E" w14:textId="77777777" w:rsidR="000B264E" w:rsidRPr="00EB5FD5" w:rsidRDefault="000B264E" w:rsidP="000B264E">
      <w:pPr>
        <w:spacing w:line="360" w:lineRule="auto"/>
        <w:jc w:val="both"/>
        <w:rPr>
          <w:rFonts w:ascii="Arial" w:hAnsi="Arial" w:cs="Arial"/>
          <w:sz w:val="24"/>
          <w:szCs w:val="24"/>
          <w:shd w:val="clear" w:color="auto" w:fill="FFFFFF"/>
        </w:rPr>
      </w:pPr>
      <w:r w:rsidRPr="00E068D5">
        <w:rPr>
          <w:rFonts w:ascii="Arial" w:hAnsi="Arial" w:cs="Arial"/>
          <w:sz w:val="24"/>
          <w:szCs w:val="24"/>
          <w:highlight w:val="yellow"/>
          <w:shd w:val="clear" w:color="auto" w:fill="FFFFFF"/>
        </w:rPr>
        <w:t>MacVean, A, &amp; Cox, C,</w:t>
      </w:r>
      <w:r>
        <w:rPr>
          <w:rFonts w:ascii="Arial" w:hAnsi="Arial" w:cs="Arial"/>
          <w:sz w:val="24"/>
          <w:szCs w:val="24"/>
          <w:shd w:val="clear" w:color="auto" w:fill="FFFFFF"/>
        </w:rPr>
        <w:t xml:space="preserve"> </w:t>
      </w:r>
      <w:r w:rsidRPr="00EB5FD5">
        <w:rPr>
          <w:rFonts w:ascii="Arial" w:hAnsi="Arial" w:cs="Arial"/>
          <w:sz w:val="24"/>
          <w:szCs w:val="24"/>
          <w:shd w:val="clear" w:color="auto" w:fill="FFFFFF"/>
        </w:rPr>
        <w:t>(2012) Police Education in a University Setting: Emerging Cultures and Attitudes</w:t>
      </w:r>
      <w:r>
        <w:rPr>
          <w:rFonts w:ascii="Arial" w:hAnsi="Arial" w:cs="Arial"/>
          <w:sz w:val="24"/>
          <w:szCs w:val="24"/>
          <w:shd w:val="clear" w:color="auto" w:fill="FFFFFF"/>
        </w:rPr>
        <w:t>:</w:t>
      </w:r>
      <w:r w:rsidRPr="00EB5FD5">
        <w:rPr>
          <w:rFonts w:ascii="Arial" w:hAnsi="Arial" w:cs="Arial"/>
          <w:sz w:val="24"/>
          <w:szCs w:val="24"/>
          <w:shd w:val="clear" w:color="auto" w:fill="FFFFFF"/>
        </w:rPr>
        <w:t> </w:t>
      </w:r>
      <w:r w:rsidRPr="00EB5FD5">
        <w:rPr>
          <w:rStyle w:val="Emphasis"/>
          <w:rFonts w:ascii="Arial" w:hAnsi="Arial" w:cs="Arial"/>
          <w:sz w:val="24"/>
          <w:szCs w:val="24"/>
        </w:rPr>
        <w:t xml:space="preserve">Policing-an International Journal of Police Strategies &amp; Management, </w:t>
      </w:r>
      <w:r w:rsidRPr="00E068D5">
        <w:rPr>
          <w:rStyle w:val="Emphasis"/>
          <w:rFonts w:ascii="Arial" w:hAnsi="Arial" w:cs="Arial"/>
          <w:i w:val="0"/>
          <w:iCs w:val="0"/>
          <w:sz w:val="24"/>
          <w:szCs w:val="24"/>
        </w:rPr>
        <w:t>Vol 6</w:t>
      </w:r>
      <w:r w:rsidRPr="00E068D5">
        <w:rPr>
          <w:rFonts w:ascii="Arial" w:hAnsi="Arial" w:cs="Arial"/>
          <w:sz w:val="24"/>
          <w:szCs w:val="24"/>
          <w:shd w:val="clear" w:color="auto" w:fill="FFFFFF"/>
        </w:rPr>
        <w:t>, pp.16-25</w:t>
      </w:r>
    </w:p>
    <w:p w14:paraId="2DADE19A" w14:textId="77777777" w:rsidR="000B264E" w:rsidRPr="00EB5FD5" w:rsidRDefault="000B264E" w:rsidP="000B264E">
      <w:pPr>
        <w:spacing w:line="360" w:lineRule="auto"/>
        <w:jc w:val="both"/>
        <w:rPr>
          <w:rStyle w:val="pagerange"/>
          <w:rFonts w:ascii="Arial" w:hAnsi="Arial" w:cs="Arial"/>
          <w:sz w:val="24"/>
          <w:szCs w:val="24"/>
          <w:shd w:val="clear" w:color="auto" w:fill="FFFFFF"/>
        </w:rPr>
      </w:pPr>
      <w:r w:rsidRPr="00C748BC">
        <w:rPr>
          <w:rStyle w:val="pagerange"/>
          <w:rFonts w:ascii="Arial" w:hAnsi="Arial" w:cs="Arial"/>
          <w:sz w:val="24"/>
          <w:szCs w:val="24"/>
          <w:highlight w:val="yellow"/>
          <w:shd w:val="clear" w:color="auto" w:fill="FFFFFF"/>
        </w:rPr>
        <w:t>Bjorgo, T &amp; Damen, M,</w:t>
      </w:r>
      <w:r w:rsidRPr="00EB5FD5">
        <w:rPr>
          <w:rStyle w:val="pagerange"/>
          <w:rFonts w:ascii="Arial" w:hAnsi="Arial" w:cs="Arial"/>
          <w:sz w:val="24"/>
          <w:szCs w:val="24"/>
          <w:shd w:val="clear" w:color="auto" w:fill="FFFFFF"/>
        </w:rPr>
        <w:t xml:space="preserve"> (2020) The making of a Police Officer: Comparative Perspectives on Police Education, Routledge </w:t>
      </w:r>
    </w:p>
    <w:p w14:paraId="02B4A9D0" w14:textId="77777777" w:rsidR="000B264E" w:rsidRPr="00EB5FD5" w:rsidRDefault="000B264E" w:rsidP="000B264E">
      <w:pPr>
        <w:spacing w:line="360" w:lineRule="auto"/>
        <w:jc w:val="both"/>
        <w:rPr>
          <w:rStyle w:val="pagerange"/>
          <w:rFonts w:ascii="Arial" w:hAnsi="Arial" w:cs="Arial"/>
          <w:sz w:val="24"/>
          <w:szCs w:val="24"/>
          <w:shd w:val="clear" w:color="auto" w:fill="FFFFFF"/>
        </w:rPr>
      </w:pPr>
      <w:r w:rsidRPr="00C748BC">
        <w:rPr>
          <w:rStyle w:val="pagerange"/>
          <w:rFonts w:ascii="Arial" w:hAnsi="Arial" w:cs="Arial"/>
          <w:sz w:val="24"/>
          <w:szCs w:val="24"/>
          <w:highlight w:val="yellow"/>
          <w:shd w:val="clear" w:color="auto" w:fill="FFFFFF"/>
        </w:rPr>
        <w:t>Del Barrio, R, (2009)</w:t>
      </w:r>
      <w:r w:rsidRPr="00EB5FD5">
        <w:rPr>
          <w:rStyle w:val="pagerange"/>
          <w:rFonts w:ascii="Arial" w:hAnsi="Arial" w:cs="Arial"/>
          <w:sz w:val="24"/>
          <w:szCs w:val="24"/>
          <w:shd w:val="clear" w:color="auto" w:fill="FFFFFF"/>
        </w:rPr>
        <w:t xml:space="preserve"> Police Science Perspectives: towards a European approach, </w:t>
      </w:r>
      <w:r w:rsidRPr="00EB5FD5">
        <w:rPr>
          <w:rFonts w:ascii="Arial" w:eastAsia="Times New Roman" w:hAnsi="Arial" w:cs="Arial"/>
          <w:kern w:val="36"/>
          <w:sz w:val="24"/>
          <w:szCs w:val="24"/>
          <w:lang w:eastAsia="en-GB"/>
        </w:rPr>
        <w:t xml:space="preserve">Verlag für </w:t>
      </w:r>
      <w:proofErr w:type="spellStart"/>
      <w:r w:rsidRPr="00EB5FD5">
        <w:rPr>
          <w:rFonts w:ascii="Arial" w:eastAsia="Times New Roman" w:hAnsi="Arial" w:cs="Arial"/>
          <w:kern w:val="36"/>
          <w:sz w:val="24"/>
          <w:szCs w:val="24"/>
          <w:lang w:eastAsia="en-GB"/>
        </w:rPr>
        <w:t>Polizeiwissenschaft</w:t>
      </w:r>
      <w:proofErr w:type="spellEnd"/>
      <w:r w:rsidRPr="00EB5FD5">
        <w:rPr>
          <w:rFonts w:ascii="Arial" w:hAnsi="Arial" w:cs="Arial"/>
          <w:sz w:val="24"/>
          <w:szCs w:val="24"/>
          <w:shd w:val="clear" w:color="auto" w:fill="FFFFFF"/>
        </w:rPr>
        <w:t xml:space="preserve">, </w:t>
      </w:r>
      <w:r w:rsidRPr="00EB5FD5">
        <w:rPr>
          <w:rStyle w:val="pagerange"/>
          <w:rFonts w:ascii="Arial" w:hAnsi="Arial" w:cs="Arial"/>
          <w:sz w:val="24"/>
          <w:szCs w:val="24"/>
          <w:shd w:val="clear" w:color="auto" w:fill="FFFFFF"/>
        </w:rPr>
        <w:t>Frankfurt</w:t>
      </w:r>
    </w:p>
    <w:p w14:paraId="67E3545F" w14:textId="77777777" w:rsidR="000B264E" w:rsidRPr="00EB5FD5" w:rsidRDefault="000B264E" w:rsidP="000B264E">
      <w:pPr>
        <w:spacing w:line="360" w:lineRule="auto"/>
        <w:jc w:val="both"/>
        <w:rPr>
          <w:rStyle w:val="authors"/>
          <w:rFonts w:ascii="Arial" w:hAnsi="Arial" w:cs="Arial"/>
          <w:sz w:val="24"/>
          <w:szCs w:val="24"/>
          <w:shd w:val="clear" w:color="auto" w:fill="FFFFFF"/>
        </w:rPr>
      </w:pPr>
      <w:r w:rsidRPr="00C748BC">
        <w:rPr>
          <w:rStyle w:val="authors"/>
          <w:rFonts w:ascii="Arial" w:hAnsi="Arial" w:cs="Arial"/>
          <w:sz w:val="24"/>
          <w:szCs w:val="24"/>
          <w:highlight w:val="yellow"/>
          <w:shd w:val="clear" w:color="auto" w:fill="FFFFFF"/>
        </w:rPr>
        <w:t>Paterson, C (2011)</w:t>
      </w:r>
      <w:r w:rsidRPr="00EB5FD5">
        <w:rPr>
          <w:rStyle w:val="authors"/>
          <w:rFonts w:ascii="Arial" w:hAnsi="Arial" w:cs="Arial"/>
          <w:sz w:val="24"/>
          <w:szCs w:val="24"/>
          <w:shd w:val="clear" w:color="auto" w:fill="FFFFFF"/>
        </w:rPr>
        <w:t xml:space="preserve"> Policing &amp; Criminology (Policing Matters Series) Sage, London</w:t>
      </w:r>
    </w:p>
    <w:p w14:paraId="1728A91E" w14:textId="77777777" w:rsidR="000B264E" w:rsidRDefault="000B264E" w:rsidP="000B264E">
      <w:pPr>
        <w:spacing w:line="360" w:lineRule="auto"/>
        <w:jc w:val="both"/>
        <w:rPr>
          <w:rStyle w:val="authors"/>
          <w:rFonts w:ascii="Arial" w:hAnsi="Arial" w:cs="Arial"/>
          <w:sz w:val="24"/>
          <w:szCs w:val="24"/>
          <w:shd w:val="clear" w:color="auto" w:fill="FFFFFF"/>
        </w:rPr>
      </w:pPr>
      <w:r w:rsidRPr="00C748BC">
        <w:rPr>
          <w:rStyle w:val="authors"/>
          <w:rFonts w:ascii="Arial" w:hAnsi="Arial" w:cs="Arial"/>
          <w:sz w:val="24"/>
          <w:szCs w:val="24"/>
          <w:highlight w:val="yellow"/>
          <w:shd w:val="clear" w:color="auto" w:fill="FFFFFF"/>
        </w:rPr>
        <w:t>Kyvik, S, (2009)</w:t>
      </w:r>
      <w:r w:rsidRPr="00EB5FD5">
        <w:rPr>
          <w:rStyle w:val="authors"/>
          <w:rFonts w:ascii="Arial" w:hAnsi="Arial" w:cs="Arial"/>
          <w:sz w:val="24"/>
          <w:szCs w:val="24"/>
          <w:shd w:val="clear" w:color="auto" w:fill="FFFFFF"/>
        </w:rPr>
        <w:t xml:space="preserve"> The Dynamics of Change in Higher Education, Springer Dordrecht, Dordrecht</w:t>
      </w:r>
    </w:p>
    <w:p w14:paraId="0DEC9DE5" w14:textId="77777777" w:rsidR="000B264E" w:rsidRDefault="000B264E" w:rsidP="000B264E">
      <w:pPr>
        <w:spacing w:line="360" w:lineRule="auto"/>
        <w:jc w:val="both"/>
        <w:rPr>
          <w:rStyle w:val="pagerange"/>
          <w:rFonts w:ascii="Arial" w:hAnsi="Arial" w:cs="Arial"/>
          <w:sz w:val="24"/>
          <w:szCs w:val="24"/>
          <w:shd w:val="clear" w:color="auto" w:fill="FFFFFF"/>
        </w:rPr>
      </w:pPr>
      <w:r w:rsidRPr="000E797D">
        <w:rPr>
          <w:rStyle w:val="pagerange"/>
          <w:rFonts w:ascii="Arial" w:hAnsi="Arial" w:cs="Arial"/>
          <w:sz w:val="24"/>
          <w:szCs w:val="24"/>
          <w:highlight w:val="green"/>
          <w:shd w:val="clear" w:color="auto" w:fill="FFFFFF"/>
        </w:rPr>
        <w:t>Bjorgo, T &amp; Damen, M, 2020)</w:t>
      </w:r>
    </w:p>
    <w:p w14:paraId="4972244C" w14:textId="77777777" w:rsidR="000B264E" w:rsidRPr="00394C43" w:rsidRDefault="000B264E" w:rsidP="000B264E">
      <w:pPr>
        <w:spacing w:line="360" w:lineRule="auto"/>
        <w:jc w:val="both"/>
        <w:rPr>
          <w:rStyle w:val="authors"/>
          <w:rFonts w:ascii="Arial" w:hAnsi="Arial" w:cs="Arial"/>
          <w:color w:val="000000" w:themeColor="text1"/>
          <w:sz w:val="24"/>
          <w:szCs w:val="24"/>
        </w:rPr>
      </w:pPr>
      <w:r w:rsidRPr="00C748BC">
        <w:rPr>
          <w:rFonts w:ascii="Arial" w:hAnsi="Arial" w:cs="Arial"/>
          <w:color w:val="000000" w:themeColor="text1"/>
          <w:sz w:val="24"/>
          <w:szCs w:val="24"/>
          <w:highlight w:val="yellow"/>
        </w:rPr>
        <w:t>Wood, D, (2018)</w:t>
      </w:r>
      <w:r w:rsidRPr="00C748BC">
        <w:rPr>
          <w:rFonts w:ascii="Arial" w:hAnsi="Arial" w:cs="Arial"/>
          <w:color w:val="000000" w:themeColor="text1"/>
          <w:sz w:val="24"/>
          <w:szCs w:val="24"/>
        </w:rPr>
        <w:t xml:space="preserve"> Embedding learning and assessment within police practice: the opportunities and challenges arising from the introduction of the PEQF in England and Wales. Policing: A Journal of Policy and Practice</w:t>
      </w:r>
      <w:r>
        <w:rPr>
          <w:rFonts w:ascii="Arial" w:hAnsi="Arial" w:cs="Arial"/>
          <w:color w:val="000000" w:themeColor="text1"/>
          <w:sz w:val="24"/>
          <w:szCs w:val="24"/>
        </w:rPr>
        <w:t xml:space="preserve"> Vol 14, Issue 2 pp374-382</w:t>
      </w:r>
    </w:p>
    <w:p w14:paraId="3AE743BD" w14:textId="77777777" w:rsidR="000B264E" w:rsidRPr="00EB5FD5" w:rsidRDefault="000B264E" w:rsidP="000B264E">
      <w:pPr>
        <w:spacing w:line="360" w:lineRule="auto"/>
        <w:jc w:val="both"/>
        <w:rPr>
          <w:rStyle w:val="authors"/>
          <w:rFonts w:ascii="Arial" w:hAnsi="Arial" w:cs="Arial"/>
          <w:sz w:val="24"/>
          <w:szCs w:val="24"/>
          <w:shd w:val="clear" w:color="auto" w:fill="FFFFFF"/>
        </w:rPr>
      </w:pPr>
      <w:r w:rsidRPr="00394C43">
        <w:rPr>
          <w:rFonts w:ascii="Arial" w:hAnsi="Arial" w:cs="Arial"/>
          <w:sz w:val="24"/>
          <w:szCs w:val="24"/>
          <w:highlight w:val="yellow"/>
          <w:shd w:val="clear" w:color="auto" w:fill="FFFFFF"/>
        </w:rPr>
        <w:t>Wood, D, &amp; Tong,</w:t>
      </w:r>
      <w:r w:rsidRPr="00EB5FD5">
        <w:rPr>
          <w:rFonts w:ascii="Arial" w:hAnsi="Arial" w:cs="Arial"/>
          <w:sz w:val="24"/>
          <w:szCs w:val="24"/>
          <w:shd w:val="clear" w:color="auto" w:fill="FFFFFF"/>
        </w:rPr>
        <w:t xml:space="preserve"> S</w:t>
      </w:r>
      <w:r>
        <w:rPr>
          <w:rFonts w:ascii="Arial" w:hAnsi="Arial" w:cs="Arial"/>
          <w:sz w:val="24"/>
          <w:szCs w:val="24"/>
          <w:shd w:val="clear" w:color="auto" w:fill="FFFFFF"/>
        </w:rPr>
        <w:t>,</w:t>
      </w:r>
      <w:r w:rsidRPr="00EB5FD5">
        <w:rPr>
          <w:rFonts w:ascii="Arial" w:hAnsi="Arial" w:cs="Arial"/>
          <w:sz w:val="24"/>
          <w:szCs w:val="24"/>
          <w:shd w:val="clear" w:color="auto" w:fill="FFFFFF"/>
        </w:rPr>
        <w:t xml:space="preserve"> (2009) The Future of Initial Police Training: A University Perspective. </w:t>
      </w:r>
      <w:r w:rsidRPr="00EB5FD5">
        <w:rPr>
          <w:rFonts w:ascii="Arial" w:hAnsi="Arial" w:cs="Arial"/>
          <w:i/>
          <w:iCs/>
          <w:sz w:val="24"/>
          <w:szCs w:val="24"/>
          <w:shd w:val="clear" w:color="auto" w:fill="FFFFFF"/>
        </w:rPr>
        <w:t>International Journal of Police Science &amp; Management</w:t>
      </w:r>
      <w:r w:rsidRPr="00EB5FD5">
        <w:rPr>
          <w:rFonts w:ascii="Arial" w:hAnsi="Arial" w:cs="Arial"/>
          <w:sz w:val="24"/>
          <w:szCs w:val="24"/>
          <w:shd w:val="clear" w:color="auto" w:fill="FFFFFF"/>
        </w:rPr>
        <w:t>, </w:t>
      </w:r>
      <w:r>
        <w:rPr>
          <w:rFonts w:ascii="Arial" w:hAnsi="Arial" w:cs="Arial"/>
          <w:sz w:val="24"/>
          <w:szCs w:val="24"/>
          <w:shd w:val="clear" w:color="auto" w:fill="FFFFFF"/>
        </w:rPr>
        <w:t xml:space="preserve">Vol </w:t>
      </w:r>
      <w:r w:rsidRPr="00EB5FD5">
        <w:rPr>
          <w:rFonts w:ascii="Arial" w:hAnsi="Arial" w:cs="Arial"/>
          <w:i/>
          <w:iCs/>
          <w:sz w:val="24"/>
          <w:szCs w:val="24"/>
          <w:shd w:val="clear" w:color="auto" w:fill="FFFFFF"/>
        </w:rPr>
        <w:t>11</w:t>
      </w:r>
      <w:r>
        <w:rPr>
          <w:rFonts w:ascii="Arial" w:hAnsi="Arial" w:cs="Arial"/>
          <w:sz w:val="24"/>
          <w:szCs w:val="24"/>
          <w:shd w:val="clear" w:color="auto" w:fill="FFFFFF"/>
        </w:rPr>
        <w:t xml:space="preserve">, Issue </w:t>
      </w:r>
      <w:r w:rsidRPr="00EB5FD5">
        <w:rPr>
          <w:rFonts w:ascii="Arial" w:hAnsi="Arial" w:cs="Arial"/>
          <w:sz w:val="24"/>
          <w:szCs w:val="24"/>
          <w:shd w:val="clear" w:color="auto" w:fill="FFFFFF"/>
        </w:rPr>
        <w:t>3</w:t>
      </w:r>
      <w:r>
        <w:rPr>
          <w:rFonts w:ascii="Arial" w:hAnsi="Arial" w:cs="Arial"/>
          <w:sz w:val="24"/>
          <w:szCs w:val="24"/>
          <w:shd w:val="clear" w:color="auto" w:fill="FFFFFF"/>
        </w:rPr>
        <w:t>,</w:t>
      </w:r>
      <w:r w:rsidRPr="00EB5FD5">
        <w:rPr>
          <w:rFonts w:ascii="Arial" w:hAnsi="Arial" w:cs="Arial"/>
          <w:sz w:val="24"/>
          <w:szCs w:val="24"/>
          <w:shd w:val="clear" w:color="auto" w:fill="FFFFFF"/>
        </w:rPr>
        <w:t xml:space="preserve"> </w:t>
      </w:r>
      <w:r>
        <w:rPr>
          <w:rFonts w:ascii="Arial" w:hAnsi="Arial" w:cs="Arial"/>
          <w:sz w:val="24"/>
          <w:szCs w:val="24"/>
          <w:shd w:val="clear" w:color="auto" w:fill="FFFFFF"/>
        </w:rPr>
        <w:t xml:space="preserve">pp </w:t>
      </w:r>
      <w:r w:rsidRPr="00EB5FD5">
        <w:rPr>
          <w:rFonts w:ascii="Arial" w:hAnsi="Arial" w:cs="Arial"/>
          <w:sz w:val="24"/>
          <w:szCs w:val="24"/>
          <w:shd w:val="clear" w:color="auto" w:fill="FFFFFF"/>
        </w:rPr>
        <w:t>294–305</w:t>
      </w:r>
    </w:p>
    <w:p w14:paraId="551E721D" w14:textId="77777777" w:rsidR="000B264E" w:rsidRDefault="000B264E" w:rsidP="000B264E">
      <w:pPr>
        <w:spacing w:line="360" w:lineRule="auto"/>
        <w:jc w:val="both"/>
        <w:rPr>
          <w:rStyle w:val="pagerange"/>
          <w:rFonts w:ascii="Arial" w:hAnsi="Arial" w:cs="Arial"/>
          <w:sz w:val="24"/>
          <w:szCs w:val="24"/>
          <w:shd w:val="clear" w:color="auto" w:fill="FFFFFF"/>
        </w:rPr>
      </w:pPr>
      <w:r w:rsidRPr="004F35F3">
        <w:rPr>
          <w:rStyle w:val="authors"/>
          <w:rFonts w:ascii="Arial" w:hAnsi="Arial" w:cs="Arial"/>
          <w:sz w:val="24"/>
          <w:szCs w:val="24"/>
          <w:highlight w:val="yellow"/>
          <w:shd w:val="clear" w:color="auto" w:fill="FFFFFF"/>
        </w:rPr>
        <w:t>Telep, C</w:t>
      </w:r>
      <w:r w:rsidRPr="004F35F3">
        <w:rPr>
          <w:rFonts w:ascii="Arial" w:hAnsi="Arial" w:cs="Arial"/>
          <w:sz w:val="24"/>
          <w:szCs w:val="24"/>
          <w:highlight w:val="yellow"/>
          <w:shd w:val="clear" w:color="auto" w:fill="FFFFFF"/>
        </w:rPr>
        <w:t> </w:t>
      </w:r>
      <w:r w:rsidRPr="004F35F3">
        <w:rPr>
          <w:rStyle w:val="Date1"/>
          <w:rFonts w:ascii="Arial" w:hAnsi="Arial" w:cs="Arial"/>
          <w:sz w:val="24"/>
          <w:szCs w:val="24"/>
          <w:highlight w:val="yellow"/>
          <w:shd w:val="clear" w:color="auto" w:fill="FFFFFF"/>
        </w:rPr>
        <w:t>(2010)</w:t>
      </w:r>
      <w:r w:rsidRPr="00EB5FD5">
        <w:rPr>
          <w:rFonts w:ascii="Arial" w:hAnsi="Arial" w:cs="Arial"/>
          <w:sz w:val="24"/>
          <w:szCs w:val="24"/>
          <w:shd w:val="clear" w:color="auto" w:fill="FFFFFF"/>
        </w:rPr>
        <w:t> </w:t>
      </w:r>
      <w:r w:rsidRPr="00EB5FD5">
        <w:rPr>
          <w:rStyle w:val="arttitle"/>
          <w:rFonts w:ascii="Arial" w:hAnsi="Arial" w:cs="Arial"/>
          <w:sz w:val="24"/>
          <w:szCs w:val="24"/>
          <w:shd w:val="clear" w:color="auto" w:fill="FFFFFF"/>
        </w:rPr>
        <w:t>The Impact of Higher Education on Police Officer Attitudes toward Abuse of Authority,</w:t>
      </w:r>
      <w:r w:rsidRPr="00EB5FD5">
        <w:rPr>
          <w:rFonts w:ascii="Arial" w:hAnsi="Arial" w:cs="Arial"/>
          <w:sz w:val="24"/>
          <w:szCs w:val="24"/>
          <w:shd w:val="clear" w:color="auto" w:fill="FFFFFF"/>
        </w:rPr>
        <w:t> </w:t>
      </w:r>
      <w:r w:rsidRPr="00EB5FD5">
        <w:rPr>
          <w:rStyle w:val="serialtitle"/>
          <w:rFonts w:ascii="Arial" w:hAnsi="Arial" w:cs="Arial"/>
          <w:sz w:val="24"/>
          <w:szCs w:val="24"/>
          <w:shd w:val="clear" w:color="auto" w:fill="FFFFFF"/>
        </w:rPr>
        <w:t>Journal of Criminal Justice Education,</w:t>
      </w:r>
      <w:r w:rsidRPr="00EB5FD5">
        <w:rPr>
          <w:rFonts w:ascii="Arial" w:hAnsi="Arial" w:cs="Arial"/>
          <w:sz w:val="24"/>
          <w:szCs w:val="24"/>
          <w:shd w:val="clear" w:color="auto" w:fill="FFFFFF"/>
        </w:rPr>
        <w:t> </w:t>
      </w:r>
      <w:r>
        <w:rPr>
          <w:rFonts w:ascii="Arial" w:hAnsi="Arial" w:cs="Arial"/>
          <w:sz w:val="24"/>
          <w:szCs w:val="24"/>
          <w:shd w:val="clear" w:color="auto" w:fill="FFFFFF"/>
        </w:rPr>
        <w:t xml:space="preserve">Vol </w:t>
      </w:r>
      <w:r w:rsidRPr="00EB5FD5">
        <w:rPr>
          <w:rStyle w:val="volumeissue"/>
          <w:rFonts w:ascii="Arial" w:hAnsi="Arial" w:cs="Arial"/>
          <w:sz w:val="24"/>
          <w:szCs w:val="24"/>
          <w:shd w:val="clear" w:color="auto" w:fill="FFFFFF"/>
        </w:rPr>
        <w:t>22</w:t>
      </w:r>
      <w:r>
        <w:rPr>
          <w:rStyle w:val="volumeissue"/>
          <w:rFonts w:ascii="Arial" w:hAnsi="Arial" w:cs="Arial"/>
          <w:sz w:val="24"/>
          <w:szCs w:val="24"/>
          <w:shd w:val="clear" w:color="auto" w:fill="FFFFFF"/>
        </w:rPr>
        <w:t xml:space="preserve">, Issue </w:t>
      </w:r>
      <w:r w:rsidRPr="00EB5FD5">
        <w:rPr>
          <w:rStyle w:val="volumeissue"/>
          <w:rFonts w:ascii="Arial" w:hAnsi="Arial" w:cs="Arial"/>
          <w:sz w:val="24"/>
          <w:szCs w:val="24"/>
          <w:shd w:val="clear" w:color="auto" w:fill="FFFFFF"/>
        </w:rPr>
        <w:t>3,</w:t>
      </w:r>
      <w:r w:rsidRPr="00EB5FD5">
        <w:rPr>
          <w:rFonts w:ascii="Arial" w:hAnsi="Arial" w:cs="Arial"/>
          <w:sz w:val="24"/>
          <w:szCs w:val="24"/>
          <w:shd w:val="clear" w:color="auto" w:fill="FFFFFF"/>
        </w:rPr>
        <w:t> </w:t>
      </w:r>
      <w:r>
        <w:rPr>
          <w:rFonts w:ascii="Arial" w:hAnsi="Arial" w:cs="Arial"/>
          <w:sz w:val="24"/>
          <w:szCs w:val="24"/>
          <w:shd w:val="clear" w:color="auto" w:fill="FFFFFF"/>
        </w:rPr>
        <w:t xml:space="preserve">pp </w:t>
      </w:r>
      <w:r w:rsidRPr="00EB5FD5">
        <w:rPr>
          <w:rStyle w:val="pagerange"/>
          <w:rFonts w:ascii="Arial" w:hAnsi="Arial" w:cs="Arial"/>
          <w:sz w:val="24"/>
          <w:szCs w:val="24"/>
          <w:shd w:val="clear" w:color="auto" w:fill="FFFFFF"/>
        </w:rPr>
        <w:t>392-419</w:t>
      </w:r>
    </w:p>
    <w:p w14:paraId="0C0CB52E" w14:textId="77777777" w:rsidR="000B264E" w:rsidRPr="00EB5FD5" w:rsidRDefault="000B264E" w:rsidP="000B264E">
      <w:pPr>
        <w:spacing w:line="360" w:lineRule="auto"/>
        <w:jc w:val="both"/>
        <w:rPr>
          <w:rStyle w:val="pagerange"/>
          <w:rFonts w:ascii="Arial" w:hAnsi="Arial" w:cs="Arial"/>
          <w:sz w:val="24"/>
          <w:szCs w:val="24"/>
          <w:shd w:val="clear" w:color="auto" w:fill="FFFFFF"/>
        </w:rPr>
      </w:pPr>
      <w:r w:rsidRPr="00F87DE4">
        <w:rPr>
          <w:rStyle w:val="authors"/>
          <w:rFonts w:ascii="Arial" w:hAnsi="Arial" w:cs="Arial"/>
          <w:sz w:val="24"/>
          <w:szCs w:val="24"/>
          <w:highlight w:val="yellow"/>
          <w:shd w:val="clear" w:color="auto" w:fill="FFFFFF"/>
        </w:rPr>
        <w:t>White, D &amp; Heslop, R,</w:t>
      </w:r>
      <w:r w:rsidRPr="00F87DE4">
        <w:rPr>
          <w:rFonts w:ascii="Arial" w:hAnsi="Arial" w:cs="Arial"/>
          <w:sz w:val="24"/>
          <w:szCs w:val="24"/>
          <w:highlight w:val="yellow"/>
          <w:shd w:val="clear" w:color="auto" w:fill="FFFFFF"/>
        </w:rPr>
        <w:t> </w:t>
      </w:r>
      <w:r w:rsidRPr="00F87DE4">
        <w:rPr>
          <w:rStyle w:val="Date1"/>
          <w:rFonts w:ascii="Arial" w:hAnsi="Arial" w:cs="Arial"/>
          <w:sz w:val="24"/>
          <w:szCs w:val="24"/>
          <w:highlight w:val="yellow"/>
          <w:shd w:val="clear" w:color="auto" w:fill="FFFFFF"/>
        </w:rPr>
        <w:t>(2012)</w:t>
      </w:r>
      <w:r w:rsidRPr="00EB5FD5">
        <w:rPr>
          <w:rFonts w:ascii="Arial" w:hAnsi="Arial" w:cs="Arial"/>
          <w:sz w:val="24"/>
          <w:szCs w:val="24"/>
          <w:shd w:val="clear" w:color="auto" w:fill="FFFFFF"/>
        </w:rPr>
        <w:t> </w:t>
      </w:r>
      <w:r w:rsidRPr="00EB5FD5">
        <w:rPr>
          <w:rStyle w:val="arttitle"/>
          <w:rFonts w:ascii="Arial" w:hAnsi="Arial" w:cs="Arial"/>
          <w:sz w:val="24"/>
          <w:szCs w:val="24"/>
          <w:shd w:val="clear" w:color="auto" w:fill="FFFFFF"/>
        </w:rPr>
        <w:t>Educating, legitimising, or accessorising? Alternative conceptions of professional training in UK higher education: a comparative study of teacher, nurse and police officer educators,</w:t>
      </w:r>
      <w:r w:rsidRPr="00EB5FD5">
        <w:rPr>
          <w:rFonts w:ascii="Arial" w:hAnsi="Arial" w:cs="Arial"/>
          <w:sz w:val="24"/>
          <w:szCs w:val="24"/>
          <w:shd w:val="clear" w:color="auto" w:fill="FFFFFF"/>
        </w:rPr>
        <w:t> </w:t>
      </w:r>
      <w:r w:rsidRPr="00EB5FD5">
        <w:rPr>
          <w:rStyle w:val="serialtitle"/>
          <w:rFonts w:ascii="Arial" w:hAnsi="Arial" w:cs="Arial"/>
          <w:sz w:val="24"/>
          <w:szCs w:val="24"/>
          <w:shd w:val="clear" w:color="auto" w:fill="FFFFFF"/>
        </w:rPr>
        <w:t>Police Practice and Research,</w:t>
      </w:r>
      <w:r w:rsidRPr="00EB5FD5">
        <w:rPr>
          <w:rFonts w:ascii="Arial" w:hAnsi="Arial" w:cs="Arial"/>
          <w:sz w:val="24"/>
          <w:szCs w:val="24"/>
          <w:shd w:val="clear" w:color="auto" w:fill="FFFFFF"/>
        </w:rPr>
        <w:t> </w:t>
      </w:r>
      <w:r>
        <w:rPr>
          <w:rFonts w:ascii="Arial" w:hAnsi="Arial" w:cs="Arial"/>
          <w:sz w:val="24"/>
          <w:szCs w:val="24"/>
          <w:shd w:val="clear" w:color="auto" w:fill="FFFFFF"/>
        </w:rPr>
        <w:t xml:space="preserve">Vol </w:t>
      </w:r>
      <w:r w:rsidRPr="00EB5FD5">
        <w:rPr>
          <w:rStyle w:val="volumeissue"/>
          <w:rFonts w:ascii="Arial" w:hAnsi="Arial" w:cs="Arial"/>
          <w:sz w:val="24"/>
          <w:szCs w:val="24"/>
          <w:shd w:val="clear" w:color="auto" w:fill="FFFFFF"/>
        </w:rPr>
        <w:t>13</w:t>
      </w:r>
      <w:r>
        <w:rPr>
          <w:rStyle w:val="volumeissue"/>
          <w:rFonts w:ascii="Arial" w:hAnsi="Arial" w:cs="Arial"/>
          <w:sz w:val="24"/>
          <w:szCs w:val="24"/>
          <w:shd w:val="clear" w:color="auto" w:fill="FFFFFF"/>
        </w:rPr>
        <w:t xml:space="preserve">, Issue </w:t>
      </w:r>
      <w:r w:rsidRPr="00EB5FD5">
        <w:rPr>
          <w:rStyle w:val="volumeissue"/>
          <w:rFonts w:ascii="Arial" w:hAnsi="Arial" w:cs="Arial"/>
          <w:sz w:val="24"/>
          <w:szCs w:val="24"/>
          <w:shd w:val="clear" w:color="auto" w:fill="FFFFFF"/>
        </w:rPr>
        <w:t>4,</w:t>
      </w:r>
      <w:r w:rsidRPr="00EB5FD5">
        <w:rPr>
          <w:rFonts w:ascii="Arial" w:hAnsi="Arial" w:cs="Arial"/>
          <w:sz w:val="24"/>
          <w:szCs w:val="24"/>
          <w:shd w:val="clear" w:color="auto" w:fill="FFFFFF"/>
        </w:rPr>
        <w:t> </w:t>
      </w:r>
      <w:r>
        <w:rPr>
          <w:rFonts w:ascii="Arial" w:hAnsi="Arial" w:cs="Arial"/>
          <w:sz w:val="24"/>
          <w:szCs w:val="24"/>
          <w:shd w:val="clear" w:color="auto" w:fill="FFFFFF"/>
        </w:rPr>
        <w:t xml:space="preserve">pp </w:t>
      </w:r>
      <w:r w:rsidRPr="00EB5FD5">
        <w:rPr>
          <w:rStyle w:val="pagerange"/>
          <w:rFonts w:ascii="Arial" w:hAnsi="Arial" w:cs="Arial"/>
          <w:sz w:val="24"/>
          <w:szCs w:val="24"/>
          <w:shd w:val="clear" w:color="auto" w:fill="FFFFFF"/>
        </w:rPr>
        <w:t>342-356</w:t>
      </w:r>
    </w:p>
    <w:p w14:paraId="5E8F55BD" w14:textId="77777777" w:rsidR="000B264E" w:rsidRDefault="000B264E" w:rsidP="000B264E">
      <w:pPr>
        <w:spacing w:line="360" w:lineRule="auto"/>
        <w:jc w:val="both"/>
        <w:rPr>
          <w:rFonts w:ascii="Arial" w:hAnsi="Arial" w:cs="Arial"/>
          <w:sz w:val="24"/>
          <w:szCs w:val="24"/>
        </w:rPr>
      </w:pPr>
      <w:r w:rsidRPr="006538E6">
        <w:rPr>
          <w:rFonts w:ascii="Arial" w:hAnsi="Arial" w:cs="Arial"/>
          <w:sz w:val="24"/>
          <w:szCs w:val="24"/>
          <w:highlight w:val="yellow"/>
        </w:rPr>
        <w:t>Carlan, P, &amp; Byxbe, F, (2000)</w:t>
      </w:r>
      <w:r>
        <w:rPr>
          <w:rFonts w:ascii="Arial" w:hAnsi="Arial" w:cs="Arial"/>
          <w:sz w:val="24"/>
          <w:szCs w:val="24"/>
        </w:rPr>
        <w:t xml:space="preserve"> </w:t>
      </w:r>
      <w:r w:rsidRPr="007D6C15">
        <w:rPr>
          <w:rFonts w:ascii="Arial" w:hAnsi="Arial" w:cs="Arial"/>
          <w:sz w:val="24"/>
          <w:szCs w:val="24"/>
        </w:rPr>
        <w:t>The promise of humanistic policing: Is higher</w:t>
      </w:r>
      <w:r>
        <w:rPr>
          <w:rFonts w:ascii="Arial" w:hAnsi="Arial" w:cs="Arial"/>
          <w:sz w:val="24"/>
          <w:szCs w:val="24"/>
        </w:rPr>
        <w:t xml:space="preserve"> </w:t>
      </w:r>
      <w:r w:rsidRPr="007D6C15">
        <w:rPr>
          <w:rFonts w:ascii="Arial" w:hAnsi="Arial" w:cs="Arial"/>
          <w:sz w:val="24"/>
          <w:szCs w:val="24"/>
        </w:rPr>
        <w:t>education living up to societal expectations? American Journal of Crimina</w:t>
      </w:r>
      <w:r>
        <w:rPr>
          <w:rFonts w:ascii="Arial" w:hAnsi="Arial" w:cs="Arial"/>
          <w:sz w:val="24"/>
          <w:szCs w:val="24"/>
        </w:rPr>
        <w:t xml:space="preserve">l </w:t>
      </w:r>
      <w:r w:rsidRPr="007D6C15">
        <w:rPr>
          <w:rFonts w:ascii="Arial" w:hAnsi="Arial" w:cs="Arial"/>
          <w:sz w:val="24"/>
          <w:szCs w:val="24"/>
        </w:rPr>
        <w:t xml:space="preserve">Justice, </w:t>
      </w:r>
      <w:r>
        <w:rPr>
          <w:rFonts w:ascii="Arial" w:hAnsi="Arial" w:cs="Arial"/>
          <w:sz w:val="24"/>
          <w:szCs w:val="24"/>
        </w:rPr>
        <w:t xml:space="preserve">Vol </w:t>
      </w:r>
      <w:r w:rsidRPr="007D6C15">
        <w:rPr>
          <w:rFonts w:ascii="Arial" w:hAnsi="Arial" w:cs="Arial"/>
          <w:sz w:val="24"/>
          <w:szCs w:val="24"/>
        </w:rPr>
        <w:t>24</w:t>
      </w:r>
      <w:r>
        <w:rPr>
          <w:rFonts w:ascii="Arial" w:hAnsi="Arial" w:cs="Arial"/>
          <w:sz w:val="24"/>
          <w:szCs w:val="24"/>
        </w:rPr>
        <w:t xml:space="preserve">, Issue </w:t>
      </w:r>
      <w:r w:rsidRPr="007D6C15">
        <w:rPr>
          <w:rFonts w:ascii="Arial" w:hAnsi="Arial" w:cs="Arial"/>
          <w:sz w:val="24"/>
          <w:szCs w:val="24"/>
        </w:rPr>
        <w:t xml:space="preserve">2, </w:t>
      </w:r>
      <w:r>
        <w:rPr>
          <w:rFonts w:ascii="Arial" w:hAnsi="Arial" w:cs="Arial"/>
          <w:sz w:val="24"/>
          <w:szCs w:val="24"/>
        </w:rPr>
        <w:t xml:space="preserve">pp </w:t>
      </w:r>
      <w:r w:rsidRPr="007D6C15">
        <w:rPr>
          <w:rFonts w:ascii="Arial" w:hAnsi="Arial" w:cs="Arial"/>
          <w:sz w:val="24"/>
          <w:szCs w:val="24"/>
        </w:rPr>
        <w:t>2</w:t>
      </w:r>
      <w:r>
        <w:rPr>
          <w:rFonts w:ascii="Arial" w:hAnsi="Arial" w:cs="Arial"/>
          <w:sz w:val="24"/>
          <w:szCs w:val="24"/>
        </w:rPr>
        <w:t>40</w:t>
      </w:r>
    </w:p>
    <w:p w14:paraId="3BD91E0F" w14:textId="77777777" w:rsidR="000B264E" w:rsidRDefault="000B264E" w:rsidP="000B264E">
      <w:pPr>
        <w:spacing w:line="360" w:lineRule="auto"/>
        <w:jc w:val="both"/>
        <w:rPr>
          <w:rFonts w:ascii="Arial" w:hAnsi="Arial" w:cs="Arial"/>
          <w:sz w:val="24"/>
          <w:szCs w:val="24"/>
        </w:rPr>
      </w:pPr>
      <w:r w:rsidRPr="006538E6">
        <w:rPr>
          <w:rFonts w:ascii="Arial" w:hAnsi="Arial" w:cs="Arial"/>
          <w:sz w:val="24"/>
          <w:szCs w:val="24"/>
          <w:highlight w:val="yellow"/>
        </w:rPr>
        <w:t>Aamodt, M, (2004)</w:t>
      </w:r>
      <w:r w:rsidRPr="00FF3682">
        <w:rPr>
          <w:rFonts w:ascii="Arial" w:hAnsi="Arial" w:cs="Arial"/>
          <w:sz w:val="24"/>
          <w:szCs w:val="24"/>
        </w:rPr>
        <w:t xml:space="preserve"> Research in Law Enforcement Selection</w:t>
      </w:r>
      <w:r>
        <w:rPr>
          <w:rFonts w:ascii="Arial" w:hAnsi="Arial" w:cs="Arial"/>
          <w:sz w:val="24"/>
          <w:szCs w:val="24"/>
        </w:rPr>
        <w:t xml:space="preserve">, </w:t>
      </w:r>
      <w:proofErr w:type="spellStart"/>
      <w:r w:rsidRPr="00FF3682">
        <w:rPr>
          <w:rFonts w:ascii="Arial" w:hAnsi="Arial" w:cs="Arial"/>
          <w:sz w:val="24"/>
          <w:szCs w:val="24"/>
        </w:rPr>
        <w:t>Brownwalker</w:t>
      </w:r>
      <w:proofErr w:type="spellEnd"/>
      <w:r w:rsidRPr="00FF3682">
        <w:rPr>
          <w:rFonts w:ascii="Arial" w:hAnsi="Arial" w:cs="Arial"/>
          <w:sz w:val="24"/>
          <w:szCs w:val="24"/>
        </w:rPr>
        <w:t xml:space="preserve"> Press</w:t>
      </w:r>
      <w:r>
        <w:rPr>
          <w:rFonts w:ascii="Arial" w:hAnsi="Arial" w:cs="Arial"/>
          <w:sz w:val="24"/>
          <w:szCs w:val="24"/>
        </w:rPr>
        <w:t>, California, USA</w:t>
      </w:r>
    </w:p>
    <w:p w14:paraId="1362FC98" w14:textId="77777777" w:rsidR="000B264E" w:rsidRPr="00EE5E42" w:rsidRDefault="000B264E" w:rsidP="000B264E">
      <w:pPr>
        <w:spacing w:line="360" w:lineRule="auto"/>
        <w:jc w:val="both"/>
        <w:rPr>
          <w:rFonts w:ascii="Arial" w:hAnsi="Arial" w:cs="Arial"/>
          <w:sz w:val="24"/>
          <w:szCs w:val="24"/>
        </w:rPr>
      </w:pPr>
      <w:r w:rsidRPr="00EE5E42">
        <w:rPr>
          <w:rFonts w:ascii="Arial" w:hAnsi="Arial" w:cs="Arial"/>
          <w:sz w:val="24"/>
          <w:szCs w:val="24"/>
          <w:highlight w:val="yellow"/>
        </w:rPr>
        <w:t>Kleinig, J, (1996)</w:t>
      </w:r>
      <w:r w:rsidRPr="00EE5E42">
        <w:rPr>
          <w:rFonts w:ascii="Arial" w:hAnsi="Arial" w:cs="Arial"/>
          <w:sz w:val="24"/>
          <w:szCs w:val="24"/>
        </w:rPr>
        <w:t xml:space="preserve"> The Ethics of Policing</w:t>
      </w:r>
      <w:r>
        <w:rPr>
          <w:rFonts w:ascii="Arial" w:hAnsi="Arial" w:cs="Arial"/>
          <w:sz w:val="24"/>
          <w:szCs w:val="24"/>
        </w:rPr>
        <w:t>,</w:t>
      </w:r>
      <w:r w:rsidRPr="00EE5E42">
        <w:rPr>
          <w:rFonts w:ascii="Arial" w:hAnsi="Arial" w:cs="Arial"/>
          <w:sz w:val="24"/>
          <w:szCs w:val="24"/>
        </w:rPr>
        <w:t xml:space="preserve"> Cambridge University Press</w:t>
      </w:r>
      <w:r>
        <w:rPr>
          <w:rFonts w:ascii="Arial" w:hAnsi="Arial" w:cs="Arial"/>
          <w:sz w:val="24"/>
          <w:szCs w:val="24"/>
        </w:rPr>
        <w:t>,</w:t>
      </w:r>
      <w:r w:rsidRPr="00EE5E42">
        <w:rPr>
          <w:rFonts w:ascii="Arial" w:hAnsi="Arial" w:cs="Arial"/>
          <w:sz w:val="24"/>
          <w:szCs w:val="24"/>
        </w:rPr>
        <w:t xml:space="preserve"> Cambridge</w:t>
      </w:r>
    </w:p>
    <w:p w14:paraId="57811036" w14:textId="77777777" w:rsidR="000B264E" w:rsidRPr="00527ED2" w:rsidRDefault="000B264E" w:rsidP="000B264E">
      <w:pPr>
        <w:spacing w:line="360" w:lineRule="auto"/>
        <w:jc w:val="both"/>
        <w:rPr>
          <w:rFonts w:ascii="Arial" w:hAnsi="Arial" w:cs="Arial"/>
          <w:sz w:val="24"/>
          <w:szCs w:val="24"/>
        </w:rPr>
      </w:pPr>
      <w:r w:rsidRPr="00527ED2">
        <w:rPr>
          <w:rFonts w:ascii="Arial" w:hAnsi="Arial" w:cs="Arial"/>
          <w:sz w:val="24"/>
          <w:szCs w:val="24"/>
          <w:highlight w:val="yellow"/>
        </w:rPr>
        <w:t>College of Policing, (2021)</w:t>
      </w:r>
      <w:r w:rsidRPr="00527ED2">
        <w:rPr>
          <w:rFonts w:ascii="Arial" w:hAnsi="Arial" w:cs="Arial"/>
          <w:sz w:val="24"/>
          <w:szCs w:val="24"/>
        </w:rPr>
        <w:t xml:space="preserve"> Policing Education Qualifications Framework Initial entry routes Learning to date: development and implementation, 2016 to 2019, Available on  line at: </w:t>
      </w:r>
      <w:hyperlink r:id="rId5" w:history="1">
        <w:r w:rsidRPr="00527ED2">
          <w:rPr>
            <w:rFonts w:ascii="Arial" w:hAnsi="Arial" w:cs="Arial"/>
            <w:sz w:val="24"/>
            <w:szCs w:val="24"/>
            <w:u w:val="single"/>
          </w:rPr>
          <w:t>Policing Education Qualifications Framework Initial entry routes Learning to date: development and implementation, 2016 to 2019 (college.police.uk)</w:t>
        </w:r>
      </w:hyperlink>
      <w:r w:rsidRPr="00527ED2">
        <w:rPr>
          <w:rFonts w:ascii="Arial" w:hAnsi="Arial" w:cs="Arial"/>
          <w:sz w:val="24"/>
          <w:szCs w:val="24"/>
        </w:rPr>
        <w:t xml:space="preserve"> Accessed 10 October 2022</w:t>
      </w:r>
    </w:p>
    <w:p w14:paraId="0D57BBEA" w14:textId="77777777" w:rsidR="000B264E" w:rsidRPr="00527ED2" w:rsidRDefault="000B264E" w:rsidP="000B264E">
      <w:pPr>
        <w:spacing w:line="360" w:lineRule="auto"/>
        <w:jc w:val="both"/>
        <w:rPr>
          <w:rFonts w:ascii="Arial" w:hAnsi="Arial" w:cs="Arial"/>
          <w:sz w:val="24"/>
          <w:szCs w:val="24"/>
        </w:rPr>
      </w:pPr>
      <w:r w:rsidRPr="00527ED2">
        <w:rPr>
          <w:rFonts w:ascii="Arial" w:hAnsi="Arial" w:cs="Arial"/>
          <w:sz w:val="24"/>
          <w:szCs w:val="24"/>
          <w:highlight w:val="yellow"/>
        </w:rPr>
        <w:t>Simmons, A, (1979)</w:t>
      </w:r>
      <w:r w:rsidRPr="00527ED2">
        <w:rPr>
          <w:rFonts w:ascii="Arial" w:hAnsi="Arial" w:cs="Arial"/>
          <w:sz w:val="24"/>
          <w:szCs w:val="24"/>
        </w:rPr>
        <w:t xml:space="preserve"> Moral Principles and Political Obligations</w:t>
      </w:r>
      <w:r>
        <w:rPr>
          <w:rFonts w:ascii="Arial" w:hAnsi="Arial" w:cs="Arial"/>
          <w:sz w:val="24"/>
          <w:szCs w:val="24"/>
        </w:rPr>
        <w:t xml:space="preserve">, </w:t>
      </w:r>
      <w:r w:rsidRPr="00527ED2">
        <w:rPr>
          <w:rFonts w:ascii="Arial" w:hAnsi="Arial" w:cs="Arial"/>
          <w:sz w:val="24"/>
          <w:szCs w:val="24"/>
        </w:rPr>
        <w:t>Princeton University Press</w:t>
      </w:r>
      <w:r>
        <w:rPr>
          <w:rFonts w:ascii="Arial" w:hAnsi="Arial" w:cs="Arial"/>
          <w:sz w:val="24"/>
          <w:szCs w:val="24"/>
        </w:rPr>
        <w:t>, New Jersey, USA</w:t>
      </w:r>
    </w:p>
    <w:p w14:paraId="79D0C0BE" w14:textId="77777777" w:rsidR="000B264E" w:rsidRDefault="000B264E" w:rsidP="000B264E">
      <w:pPr>
        <w:spacing w:line="360" w:lineRule="auto"/>
        <w:jc w:val="both"/>
        <w:rPr>
          <w:rFonts w:ascii="Arial" w:hAnsi="Arial" w:cs="Arial"/>
          <w:sz w:val="24"/>
          <w:szCs w:val="24"/>
        </w:rPr>
      </w:pPr>
      <w:r w:rsidRPr="00527ED2">
        <w:rPr>
          <w:rFonts w:ascii="Arial" w:hAnsi="Arial" w:cs="Arial"/>
          <w:sz w:val="24"/>
          <w:szCs w:val="24"/>
          <w:highlight w:val="yellow"/>
        </w:rPr>
        <w:t>Huber, R, (1977)</w:t>
      </w:r>
      <w:r w:rsidRPr="00527ED2">
        <w:rPr>
          <w:rFonts w:ascii="Arial" w:hAnsi="Arial" w:cs="Arial"/>
          <w:sz w:val="24"/>
          <w:szCs w:val="24"/>
        </w:rPr>
        <w:t xml:space="preserve"> Police Work – Profession of Trade? Available online at: </w:t>
      </w:r>
      <w:hyperlink r:id="rId6" w:history="1">
        <w:r w:rsidRPr="00527ED2">
          <w:rPr>
            <w:rFonts w:ascii="Arial" w:hAnsi="Arial" w:cs="Arial"/>
            <w:sz w:val="24"/>
            <w:szCs w:val="24"/>
            <w:u w:val="single"/>
          </w:rPr>
          <w:t>POLICE WORK - PROFESSION OR TRADE? | Office of Justice Programs (ojp.gov)</w:t>
        </w:r>
      </w:hyperlink>
      <w:r w:rsidRPr="00527ED2">
        <w:rPr>
          <w:rFonts w:ascii="Arial" w:hAnsi="Arial" w:cs="Arial"/>
          <w:sz w:val="24"/>
          <w:szCs w:val="24"/>
        </w:rPr>
        <w:t xml:space="preserve"> Accessed 10 October 2022</w:t>
      </w:r>
    </w:p>
    <w:p w14:paraId="587F36D4" w14:textId="77777777" w:rsidR="000B264E" w:rsidRPr="00527ED2" w:rsidRDefault="000B264E" w:rsidP="000B264E">
      <w:pPr>
        <w:spacing w:line="360" w:lineRule="auto"/>
        <w:jc w:val="both"/>
        <w:rPr>
          <w:rFonts w:ascii="Arial" w:hAnsi="Arial" w:cs="Arial"/>
          <w:color w:val="000000"/>
          <w:spacing w:val="-5"/>
          <w:sz w:val="24"/>
          <w:szCs w:val="24"/>
        </w:rPr>
      </w:pPr>
      <w:proofErr w:type="spellStart"/>
      <w:r w:rsidRPr="00527ED2">
        <w:rPr>
          <w:rFonts w:ascii="Arial" w:hAnsi="Arial" w:cs="Arial"/>
          <w:color w:val="000000"/>
          <w:spacing w:val="-5"/>
          <w:sz w:val="24"/>
          <w:szCs w:val="24"/>
          <w:highlight w:val="yellow"/>
        </w:rPr>
        <w:t>Ashenhust</w:t>
      </w:r>
      <w:proofErr w:type="spellEnd"/>
      <w:r w:rsidRPr="00527ED2">
        <w:rPr>
          <w:rFonts w:ascii="Arial" w:hAnsi="Arial" w:cs="Arial"/>
          <w:color w:val="000000"/>
          <w:spacing w:val="-5"/>
          <w:sz w:val="24"/>
          <w:szCs w:val="24"/>
          <w:highlight w:val="yellow"/>
        </w:rPr>
        <w:t>, P, (1959)</w:t>
      </w:r>
      <w:r>
        <w:rPr>
          <w:rFonts w:ascii="Arial" w:hAnsi="Arial" w:cs="Arial"/>
          <w:color w:val="000000"/>
          <w:spacing w:val="-5"/>
          <w:sz w:val="24"/>
          <w:szCs w:val="24"/>
        </w:rPr>
        <w:t xml:space="preserve"> </w:t>
      </w:r>
      <w:r w:rsidRPr="00527ED2">
        <w:rPr>
          <w:rFonts w:ascii="Arial" w:hAnsi="Arial" w:cs="Arial"/>
          <w:color w:val="000000"/>
          <w:spacing w:val="-5"/>
          <w:sz w:val="24"/>
          <w:szCs w:val="24"/>
        </w:rPr>
        <w:t>The Goal: A Police Profession. </w:t>
      </w:r>
      <w:r w:rsidRPr="00527ED2">
        <w:rPr>
          <w:rFonts w:ascii="Arial" w:hAnsi="Arial" w:cs="Arial"/>
          <w:i/>
          <w:iCs/>
          <w:color w:val="000000"/>
          <w:spacing w:val="-5"/>
          <w:sz w:val="24"/>
          <w:szCs w:val="24"/>
        </w:rPr>
        <w:t>The Journal of Criminal Law, Criminology, and Police Science</w:t>
      </w:r>
      <w:r w:rsidRPr="00527ED2">
        <w:rPr>
          <w:rFonts w:ascii="Arial" w:hAnsi="Arial" w:cs="Arial"/>
          <w:color w:val="000000"/>
          <w:spacing w:val="-5"/>
          <w:sz w:val="24"/>
          <w:szCs w:val="24"/>
        </w:rPr>
        <w:t>, Vol 49, Issue 6, pp 606</w:t>
      </w:r>
    </w:p>
    <w:p w14:paraId="23673BF5" w14:textId="77777777" w:rsidR="000B264E" w:rsidRPr="00607A60" w:rsidRDefault="000B264E" w:rsidP="000B264E">
      <w:pPr>
        <w:spacing w:line="360" w:lineRule="auto"/>
        <w:jc w:val="both"/>
        <w:rPr>
          <w:rFonts w:ascii="Arial" w:hAnsi="Arial" w:cs="Arial"/>
          <w:sz w:val="24"/>
          <w:szCs w:val="24"/>
          <w:shd w:val="clear" w:color="auto" w:fill="FFFFFF"/>
        </w:rPr>
      </w:pPr>
      <w:r w:rsidRPr="00607A60">
        <w:rPr>
          <w:rFonts w:ascii="Arial" w:hAnsi="Arial" w:cs="Arial"/>
          <w:sz w:val="24"/>
          <w:szCs w:val="24"/>
          <w:shd w:val="clear" w:color="auto" w:fill="FFFFFF"/>
        </w:rPr>
        <w:t xml:space="preserve">Police Foundation, (2017) Becoming Blue, The Story of Police Culture, Available online at: </w:t>
      </w:r>
      <w:hyperlink r:id="rId7" w:history="1">
        <w:r w:rsidRPr="00607A60">
          <w:rPr>
            <w:rFonts w:ascii="Arial" w:hAnsi="Arial" w:cs="Arial"/>
            <w:sz w:val="24"/>
            <w:szCs w:val="24"/>
            <w:u w:val="single"/>
          </w:rPr>
          <w:t>Becoming blue: the story of police culture - The Police Foundation (police-foundation.org.uk)</w:t>
        </w:r>
      </w:hyperlink>
      <w:r w:rsidRPr="00607A60">
        <w:rPr>
          <w:rFonts w:ascii="Arial" w:hAnsi="Arial" w:cs="Arial"/>
          <w:sz w:val="24"/>
          <w:szCs w:val="24"/>
        </w:rPr>
        <w:t xml:space="preserve"> Accessed 10 October 2022</w:t>
      </w:r>
    </w:p>
    <w:p w14:paraId="4A73F0C8" w14:textId="77777777" w:rsidR="000B264E" w:rsidRPr="00484BEB" w:rsidRDefault="000B264E" w:rsidP="000B264E">
      <w:pPr>
        <w:spacing w:line="360" w:lineRule="auto"/>
        <w:jc w:val="both"/>
        <w:rPr>
          <w:rFonts w:ascii="Arial" w:hAnsi="Arial" w:cs="Arial"/>
          <w:sz w:val="24"/>
          <w:szCs w:val="24"/>
        </w:rPr>
      </w:pPr>
      <w:r w:rsidRPr="00484BEB">
        <w:rPr>
          <w:rFonts w:ascii="Arial" w:hAnsi="Arial" w:cs="Arial"/>
          <w:sz w:val="24"/>
          <w:szCs w:val="24"/>
          <w:highlight w:val="green"/>
          <w:shd w:val="clear" w:color="auto" w:fill="FFFFFF"/>
        </w:rPr>
        <w:t>Kleinig, 2003</w:t>
      </w:r>
    </w:p>
    <w:p w14:paraId="5CE90D22" w14:textId="77777777" w:rsidR="000B264E" w:rsidRPr="00607A60" w:rsidRDefault="000B264E" w:rsidP="000B264E">
      <w:pPr>
        <w:spacing w:line="360" w:lineRule="auto"/>
        <w:jc w:val="both"/>
        <w:rPr>
          <w:rFonts w:ascii="Arial" w:hAnsi="Arial" w:cs="Arial"/>
          <w:sz w:val="24"/>
          <w:szCs w:val="24"/>
          <w:shd w:val="clear" w:color="auto" w:fill="FFFFFF"/>
        </w:rPr>
      </w:pPr>
      <w:r w:rsidRPr="00607A60">
        <w:rPr>
          <w:rFonts w:ascii="Arial" w:hAnsi="Arial" w:cs="Arial"/>
          <w:sz w:val="24"/>
          <w:szCs w:val="24"/>
          <w:shd w:val="clear" w:color="auto" w:fill="FFFFFF"/>
        </w:rPr>
        <w:t>Lumsden, K</w:t>
      </w:r>
      <w:r>
        <w:rPr>
          <w:rFonts w:ascii="Arial" w:hAnsi="Arial" w:cs="Arial"/>
          <w:sz w:val="24"/>
          <w:szCs w:val="24"/>
          <w:shd w:val="clear" w:color="auto" w:fill="FFFFFF"/>
        </w:rPr>
        <w:t xml:space="preserve">, </w:t>
      </w:r>
      <w:r w:rsidRPr="00607A60">
        <w:rPr>
          <w:rFonts w:ascii="Arial" w:hAnsi="Arial" w:cs="Arial"/>
          <w:sz w:val="24"/>
          <w:szCs w:val="24"/>
          <w:shd w:val="clear" w:color="auto" w:fill="FFFFFF"/>
        </w:rPr>
        <w:t>(2017) ‘It’s a Profession, it Isn’t a Job’: Police Officers’ Views on the Professionalisation of Policing in England</w:t>
      </w:r>
      <w:r>
        <w:rPr>
          <w:rFonts w:ascii="Arial" w:hAnsi="Arial" w:cs="Arial"/>
          <w:sz w:val="24"/>
          <w:szCs w:val="24"/>
          <w:shd w:val="clear" w:color="auto" w:fill="FFFFFF"/>
        </w:rPr>
        <w:t>,</w:t>
      </w:r>
      <w:r w:rsidRPr="00607A60">
        <w:rPr>
          <w:rFonts w:ascii="Arial" w:hAnsi="Arial" w:cs="Arial"/>
          <w:sz w:val="24"/>
          <w:szCs w:val="24"/>
          <w:shd w:val="clear" w:color="auto" w:fill="FFFFFF"/>
        </w:rPr>
        <w:t> Sociological Research Online, </w:t>
      </w:r>
      <w:r>
        <w:rPr>
          <w:rFonts w:ascii="Arial" w:hAnsi="Arial" w:cs="Arial"/>
          <w:sz w:val="24"/>
          <w:szCs w:val="24"/>
          <w:shd w:val="clear" w:color="auto" w:fill="FFFFFF"/>
        </w:rPr>
        <w:t xml:space="preserve">Vol </w:t>
      </w:r>
      <w:r w:rsidRPr="00607A60">
        <w:rPr>
          <w:rFonts w:ascii="Arial" w:hAnsi="Arial" w:cs="Arial"/>
          <w:i/>
          <w:iCs/>
          <w:sz w:val="24"/>
          <w:szCs w:val="24"/>
          <w:shd w:val="clear" w:color="auto" w:fill="FFFFFF"/>
        </w:rPr>
        <w:t>22</w:t>
      </w:r>
      <w:r>
        <w:rPr>
          <w:rFonts w:ascii="Arial" w:hAnsi="Arial" w:cs="Arial"/>
          <w:i/>
          <w:iCs/>
          <w:sz w:val="24"/>
          <w:szCs w:val="24"/>
          <w:shd w:val="clear" w:color="auto" w:fill="FFFFFF"/>
        </w:rPr>
        <w:t xml:space="preserve">, Issue 3, </w:t>
      </w:r>
      <w:r w:rsidRPr="00607A60">
        <w:rPr>
          <w:rFonts w:ascii="Arial" w:hAnsi="Arial" w:cs="Arial"/>
          <w:sz w:val="24"/>
          <w:szCs w:val="24"/>
          <w:shd w:val="clear" w:color="auto" w:fill="FFFFFF"/>
        </w:rPr>
        <w:t>pp 10-15</w:t>
      </w:r>
    </w:p>
    <w:p w14:paraId="73A9C171" w14:textId="77777777" w:rsidR="000B264E" w:rsidRDefault="000B264E" w:rsidP="000B264E">
      <w:pPr>
        <w:spacing w:line="360" w:lineRule="auto"/>
        <w:jc w:val="both"/>
        <w:rPr>
          <w:rFonts w:ascii="Arial" w:hAnsi="Arial" w:cs="Arial"/>
          <w:sz w:val="24"/>
          <w:szCs w:val="24"/>
        </w:rPr>
      </w:pPr>
      <w:proofErr w:type="spellStart"/>
      <w:r w:rsidRPr="00484BEB">
        <w:rPr>
          <w:rFonts w:ascii="Arial" w:hAnsi="Arial" w:cs="Arial"/>
          <w:sz w:val="24"/>
          <w:szCs w:val="24"/>
          <w:highlight w:val="green"/>
        </w:rPr>
        <w:t>Neyroud</w:t>
      </w:r>
      <w:proofErr w:type="spellEnd"/>
      <w:r w:rsidRPr="00484BEB">
        <w:rPr>
          <w:rFonts w:ascii="Arial" w:hAnsi="Arial" w:cs="Arial"/>
          <w:sz w:val="24"/>
          <w:szCs w:val="24"/>
          <w:highlight w:val="green"/>
        </w:rPr>
        <w:t xml:space="preserve"> (2011)</w:t>
      </w:r>
      <w:r>
        <w:rPr>
          <w:rFonts w:ascii="Arial" w:hAnsi="Arial" w:cs="Arial"/>
          <w:sz w:val="24"/>
          <w:szCs w:val="24"/>
        </w:rPr>
        <w:t xml:space="preserve"> </w:t>
      </w:r>
    </w:p>
    <w:p w14:paraId="526F0210" w14:textId="77777777" w:rsidR="000B264E" w:rsidRPr="00527ED2" w:rsidRDefault="000B264E" w:rsidP="000B264E">
      <w:pPr>
        <w:spacing w:line="360" w:lineRule="auto"/>
        <w:jc w:val="both"/>
        <w:rPr>
          <w:rFonts w:ascii="Arial" w:hAnsi="Arial" w:cs="Arial"/>
          <w:sz w:val="24"/>
          <w:szCs w:val="24"/>
        </w:rPr>
      </w:pPr>
    </w:p>
    <w:p w14:paraId="07AEFCF4" w14:textId="77777777" w:rsidR="000B264E" w:rsidRPr="00484BEB" w:rsidRDefault="000B264E" w:rsidP="000B264E">
      <w:pPr>
        <w:spacing w:line="360" w:lineRule="auto"/>
        <w:jc w:val="both"/>
        <w:rPr>
          <w:rFonts w:ascii="Arial" w:hAnsi="Arial" w:cs="Arial"/>
          <w:sz w:val="24"/>
          <w:szCs w:val="24"/>
        </w:rPr>
      </w:pPr>
      <w:r w:rsidRPr="00484BEB">
        <w:rPr>
          <w:rFonts w:ascii="Arial" w:hAnsi="Arial" w:cs="Arial"/>
          <w:sz w:val="24"/>
          <w:szCs w:val="24"/>
          <w:highlight w:val="yellow"/>
        </w:rPr>
        <w:t>College of Policing, (2020)</w:t>
      </w:r>
      <w:r w:rsidRPr="00484BEB">
        <w:rPr>
          <w:rFonts w:ascii="Arial" w:hAnsi="Arial" w:cs="Arial"/>
          <w:sz w:val="24"/>
          <w:szCs w:val="24"/>
        </w:rPr>
        <w:t xml:space="preserve"> Policing Education Qualifications Framework (PEQF) Available online at: </w:t>
      </w:r>
      <w:hyperlink r:id="rId8" w:history="1">
        <w:r w:rsidRPr="00484BEB">
          <w:rPr>
            <w:rFonts w:ascii="Arial" w:hAnsi="Arial" w:cs="Arial"/>
            <w:sz w:val="24"/>
            <w:szCs w:val="24"/>
            <w:u w:val="single"/>
          </w:rPr>
          <w:t>Policing education qualifications framework (PEQF) | College of Policing</w:t>
        </w:r>
      </w:hyperlink>
      <w:r w:rsidRPr="00484BEB">
        <w:rPr>
          <w:rFonts w:ascii="Arial" w:hAnsi="Arial" w:cs="Arial"/>
          <w:sz w:val="24"/>
          <w:szCs w:val="24"/>
        </w:rPr>
        <w:t xml:space="preserve"> Accessed 10 October 2022</w:t>
      </w:r>
    </w:p>
    <w:p w14:paraId="5F2AC7A6" w14:textId="77777777" w:rsidR="000B264E" w:rsidRPr="00484BEB" w:rsidRDefault="000B264E" w:rsidP="000B264E">
      <w:pPr>
        <w:spacing w:line="360" w:lineRule="auto"/>
        <w:jc w:val="both"/>
        <w:rPr>
          <w:rFonts w:ascii="Arial" w:hAnsi="Arial" w:cs="Arial"/>
          <w:sz w:val="24"/>
          <w:szCs w:val="24"/>
        </w:rPr>
      </w:pPr>
      <w:r w:rsidRPr="00484BEB">
        <w:rPr>
          <w:rFonts w:ascii="Arial" w:hAnsi="Arial" w:cs="Arial"/>
          <w:sz w:val="24"/>
          <w:szCs w:val="24"/>
          <w:highlight w:val="yellow"/>
        </w:rPr>
        <w:t>Home Office, (2015)</w:t>
      </w:r>
      <w:r w:rsidRPr="00484BEB">
        <w:rPr>
          <w:rFonts w:ascii="Arial" w:hAnsi="Arial" w:cs="Arial"/>
          <w:sz w:val="24"/>
          <w:szCs w:val="24"/>
        </w:rPr>
        <w:t xml:space="preserve"> Higher and Degree Apprenticeships, Available online at: </w:t>
      </w:r>
      <w:hyperlink r:id="rId9" w:history="1">
        <w:r w:rsidRPr="00484BEB">
          <w:rPr>
            <w:rFonts w:ascii="Arial" w:hAnsi="Arial" w:cs="Arial"/>
            <w:sz w:val="24"/>
            <w:szCs w:val="24"/>
            <w:u w:val="single"/>
          </w:rPr>
          <w:t>Higher and degree apprenticeships - GOV.UK (www.gov.uk)</w:t>
        </w:r>
      </w:hyperlink>
      <w:r w:rsidRPr="00484BEB">
        <w:rPr>
          <w:rFonts w:ascii="Arial" w:hAnsi="Arial" w:cs="Arial"/>
          <w:sz w:val="24"/>
          <w:szCs w:val="24"/>
        </w:rPr>
        <w:t xml:space="preserve"> Accessed 10 October 2022</w:t>
      </w:r>
    </w:p>
    <w:p w14:paraId="073A0F30" w14:textId="77777777" w:rsidR="000B264E" w:rsidRDefault="000B264E" w:rsidP="000B264E">
      <w:pPr>
        <w:spacing w:line="360" w:lineRule="auto"/>
        <w:jc w:val="both"/>
        <w:rPr>
          <w:rFonts w:ascii="Arial" w:hAnsi="Arial" w:cs="Arial"/>
          <w:sz w:val="24"/>
          <w:szCs w:val="24"/>
          <w:shd w:val="clear" w:color="auto" w:fill="FFFFFF"/>
        </w:rPr>
      </w:pPr>
      <w:r w:rsidRPr="00484BEB">
        <w:rPr>
          <w:rFonts w:ascii="Arial" w:hAnsi="Arial" w:cs="Arial"/>
          <w:sz w:val="24"/>
          <w:szCs w:val="24"/>
          <w:highlight w:val="yellow"/>
          <w:shd w:val="clear" w:color="auto" w:fill="FFFFFF"/>
        </w:rPr>
        <w:t>Watkinson-Miley, C, Cox, C, &amp; Deshpande,</w:t>
      </w:r>
      <w:r w:rsidRPr="00484BEB">
        <w:rPr>
          <w:rFonts w:ascii="Arial" w:hAnsi="Arial" w:cs="Arial"/>
          <w:sz w:val="24"/>
          <w:szCs w:val="24"/>
          <w:shd w:val="clear" w:color="auto" w:fill="FFFFFF"/>
        </w:rPr>
        <w:t xml:space="preserve"> M, (2022) A New Generation of Police Officers: Experiences of Student Officers Undertaking the Police Constable Degree Apprenticeship in One UK Police Force, </w:t>
      </w:r>
      <w:r w:rsidRPr="00484BEB">
        <w:rPr>
          <w:rStyle w:val="Emphasis"/>
          <w:rFonts w:ascii="Arial" w:hAnsi="Arial" w:cs="Arial"/>
          <w:sz w:val="24"/>
          <w:szCs w:val="24"/>
          <w:bdr w:val="none" w:sz="0" w:space="0" w:color="auto" w:frame="1"/>
          <w:shd w:val="clear" w:color="auto" w:fill="FFFFFF"/>
        </w:rPr>
        <w:t>Policing: A Journal of Policy and Practice</w:t>
      </w:r>
      <w:r w:rsidRPr="00484BEB">
        <w:rPr>
          <w:rFonts w:ascii="Arial" w:hAnsi="Arial" w:cs="Arial"/>
          <w:sz w:val="24"/>
          <w:szCs w:val="24"/>
          <w:shd w:val="clear" w:color="auto" w:fill="FFFFFF"/>
        </w:rPr>
        <w:t>, Volume 16, Issue 1, Pages 122–134,</w:t>
      </w:r>
    </w:p>
    <w:p w14:paraId="59655CC8" w14:textId="77777777" w:rsidR="000B264E" w:rsidRDefault="000B264E" w:rsidP="000B264E">
      <w:pPr>
        <w:spacing w:line="360" w:lineRule="auto"/>
        <w:jc w:val="both"/>
        <w:rPr>
          <w:rFonts w:ascii="Arial" w:hAnsi="Arial" w:cs="Arial"/>
          <w:sz w:val="24"/>
          <w:szCs w:val="24"/>
        </w:rPr>
      </w:pPr>
      <w:r w:rsidRPr="00484BEB">
        <w:rPr>
          <w:rStyle w:val="pagerange"/>
          <w:rFonts w:ascii="Arial" w:hAnsi="Arial" w:cs="Arial"/>
          <w:sz w:val="24"/>
          <w:szCs w:val="24"/>
          <w:highlight w:val="yellow"/>
          <w:shd w:val="clear" w:color="auto" w:fill="FFFFFF"/>
        </w:rPr>
        <w:t>Dodd, V, (2016)</w:t>
      </w:r>
      <w:r w:rsidRPr="00C74028">
        <w:rPr>
          <w:rStyle w:val="pagerange"/>
          <w:rFonts w:ascii="Arial" w:hAnsi="Arial" w:cs="Arial"/>
          <w:sz w:val="24"/>
          <w:szCs w:val="24"/>
          <w:shd w:val="clear" w:color="auto" w:fill="FFFFFF"/>
        </w:rPr>
        <w:t xml:space="preserve"> New Police Officers Face Degree Requirement, Available online at: </w:t>
      </w:r>
      <w:hyperlink r:id="rId10" w:history="1">
        <w:r w:rsidRPr="00C74028">
          <w:rPr>
            <w:rFonts w:ascii="Arial" w:hAnsi="Arial" w:cs="Arial"/>
            <w:sz w:val="24"/>
            <w:szCs w:val="24"/>
            <w:u w:val="single"/>
          </w:rPr>
          <w:t>New police officers face degree requirement | Police | The Guardian</w:t>
        </w:r>
      </w:hyperlink>
      <w:r w:rsidRPr="00C74028">
        <w:rPr>
          <w:rFonts w:ascii="Arial" w:hAnsi="Arial" w:cs="Arial"/>
          <w:sz w:val="24"/>
          <w:szCs w:val="24"/>
        </w:rPr>
        <w:t xml:space="preserve"> Accessed 29 September 2022</w:t>
      </w:r>
    </w:p>
    <w:p w14:paraId="20A55547" w14:textId="77777777" w:rsidR="000B264E" w:rsidRPr="00607A60" w:rsidRDefault="000B264E" w:rsidP="000B264E">
      <w:pPr>
        <w:spacing w:line="360" w:lineRule="auto"/>
        <w:jc w:val="both"/>
        <w:rPr>
          <w:rFonts w:ascii="Arial" w:hAnsi="Arial" w:cs="Arial"/>
          <w:sz w:val="24"/>
          <w:szCs w:val="24"/>
        </w:rPr>
      </w:pPr>
      <w:r w:rsidRPr="00484BEB">
        <w:rPr>
          <w:rFonts w:ascii="Arial" w:hAnsi="Arial" w:cs="Arial"/>
          <w:sz w:val="24"/>
          <w:szCs w:val="24"/>
          <w:highlight w:val="yellow"/>
        </w:rPr>
        <w:t>Rydberg, J, Nalla, M. &amp; Mesko, G, (2012)</w:t>
      </w:r>
      <w:r w:rsidRPr="008B490A">
        <w:rPr>
          <w:rFonts w:ascii="Arial" w:hAnsi="Arial" w:cs="Arial"/>
          <w:sz w:val="24"/>
          <w:szCs w:val="24"/>
        </w:rPr>
        <w:t xml:space="preserve"> </w:t>
      </w:r>
      <w:r>
        <w:rPr>
          <w:rFonts w:ascii="Arial" w:hAnsi="Arial" w:cs="Arial"/>
          <w:sz w:val="24"/>
          <w:szCs w:val="24"/>
        </w:rPr>
        <w:t>T</w:t>
      </w:r>
      <w:r w:rsidRPr="008B490A">
        <w:rPr>
          <w:rFonts w:ascii="Arial" w:hAnsi="Arial" w:cs="Arial"/>
          <w:sz w:val="24"/>
          <w:szCs w:val="24"/>
        </w:rPr>
        <w:t>he perceived value of a college education in</w:t>
      </w:r>
      <w:r>
        <w:rPr>
          <w:rFonts w:ascii="Arial" w:hAnsi="Arial" w:cs="Arial"/>
          <w:sz w:val="24"/>
          <w:szCs w:val="24"/>
        </w:rPr>
        <w:t xml:space="preserve"> </w:t>
      </w:r>
      <w:r w:rsidRPr="008B490A">
        <w:rPr>
          <w:rFonts w:ascii="Arial" w:hAnsi="Arial" w:cs="Arial"/>
          <w:sz w:val="24"/>
          <w:szCs w:val="24"/>
        </w:rPr>
        <w:t>police work in Slovenia</w:t>
      </w:r>
      <w:r>
        <w:rPr>
          <w:rFonts w:ascii="Arial" w:hAnsi="Arial" w:cs="Arial"/>
          <w:sz w:val="24"/>
          <w:szCs w:val="24"/>
        </w:rPr>
        <w:t xml:space="preserve">, </w:t>
      </w:r>
      <w:r w:rsidRPr="008B490A">
        <w:rPr>
          <w:rFonts w:ascii="Arial" w:hAnsi="Arial" w:cs="Arial"/>
          <w:sz w:val="24"/>
          <w:szCs w:val="24"/>
        </w:rPr>
        <w:t xml:space="preserve">Journal of Criminal Justice and Security, </w:t>
      </w:r>
      <w:r>
        <w:rPr>
          <w:rFonts w:ascii="Arial" w:hAnsi="Arial" w:cs="Arial"/>
          <w:sz w:val="24"/>
          <w:szCs w:val="24"/>
        </w:rPr>
        <w:t xml:space="preserve">Vol </w:t>
      </w:r>
      <w:r w:rsidRPr="008B490A">
        <w:rPr>
          <w:rFonts w:ascii="Arial" w:hAnsi="Arial" w:cs="Arial"/>
          <w:sz w:val="24"/>
          <w:szCs w:val="24"/>
        </w:rPr>
        <w:t>12</w:t>
      </w:r>
      <w:r>
        <w:rPr>
          <w:rFonts w:ascii="Arial" w:hAnsi="Arial" w:cs="Arial"/>
          <w:sz w:val="24"/>
          <w:szCs w:val="24"/>
        </w:rPr>
        <w:t xml:space="preserve">, Issue </w:t>
      </w:r>
      <w:r w:rsidRPr="008B490A">
        <w:rPr>
          <w:rFonts w:ascii="Arial" w:hAnsi="Arial" w:cs="Arial"/>
          <w:sz w:val="24"/>
          <w:szCs w:val="24"/>
        </w:rPr>
        <w:t xml:space="preserve">14, </w:t>
      </w:r>
      <w:r>
        <w:rPr>
          <w:rFonts w:ascii="Arial" w:hAnsi="Arial" w:cs="Arial"/>
          <w:sz w:val="24"/>
          <w:szCs w:val="24"/>
        </w:rPr>
        <w:t xml:space="preserve">pp </w:t>
      </w:r>
      <w:r w:rsidRPr="008B490A">
        <w:rPr>
          <w:rFonts w:ascii="Arial" w:hAnsi="Arial" w:cs="Arial"/>
          <w:sz w:val="24"/>
          <w:szCs w:val="24"/>
        </w:rPr>
        <w:t>4</w:t>
      </w:r>
      <w:r>
        <w:rPr>
          <w:rFonts w:ascii="Arial" w:hAnsi="Arial" w:cs="Arial"/>
          <w:sz w:val="24"/>
          <w:szCs w:val="24"/>
        </w:rPr>
        <w:t>20</w:t>
      </w:r>
    </w:p>
    <w:p w14:paraId="01C5387F" w14:textId="77777777" w:rsidR="000B264E" w:rsidRPr="00484BEB" w:rsidRDefault="000B264E" w:rsidP="000B264E">
      <w:pPr>
        <w:spacing w:line="360" w:lineRule="auto"/>
        <w:jc w:val="both"/>
        <w:rPr>
          <w:rFonts w:ascii="Arial" w:hAnsi="Arial" w:cs="Arial"/>
          <w:sz w:val="24"/>
          <w:szCs w:val="24"/>
        </w:rPr>
      </w:pPr>
      <w:r w:rsidRPr="00170C79">
        <w:rPr>
          <w:rFonts w:ascii="Arial" w:hAnsi="Arial" w:cs="Arial"/>
          <w:sz w:val="24"/>
          <w:szCs w:val="24"/>
          <w:highlight w:val="yellow"/>
        </w:rPr>
        <w:t>Wood, D, &amp; Tong, S,</w:t>
      </w:r>
      <w:r w:rsidRPr="00484BEB">
        <w:rPr>
          <w:rFonts w:ascii="Arial" w:hAnsi="Arial" w:cs="Arial"/>
          <w:sz w:val="24"/>
          <w:szCs w:val="24"/>
        </w:rPr>
        <w:t xml:space="preserve"> (2009) ‘The future of initial police training: a university perspective’, International Journal of Police Science &amp; Management, Vol. 11</w:t>
      </w:r>
      <w:r>
        <w:rPr>
          <w:rFonts w:ascii="Arial" w:hAnsi="Arial" w:cs="Arial"/>
          <w:sz w:val="24"/>
          <w:szCs w:val="24"/>
        </w:rPr>
        <w:t xml:space="preserve">, Issue </w:t>
      </w:r>
      <w:r w:rsidRPr="00484BEB">
        <w:rPr>
          <w:rFonts w:ascii="Arial" w:hAnsi="Arial" w:cs="Arial"/>
          <w:sz w:val="24"/>
          <w:szCs w:val="24"/>
        </w:rPr>
        <w:t>3, pp</w:t>
      </w:r>
      <w:r>
        <w:rPr>
          <w:rFonts w:ascii="Arial" w:hAnsi="Arial" w:cs="Arial"/>
          <w:sz w:val="24"/>
          <w:szCs w:val="24"/>
        </w:rPr>
        <w:t xml:space="preserve"> 300</w:t>
      </w:r>
      <w:r w:rsidRPr="00484BEB">
        <w:rPr>
          <w:rFonts w:ascii="Arial" w:hAnsi="Arial" w:cs="Arial"/>
          <w:sz w:val="24"/>
          <w:szCs w:val="24"/>
        </w:rPr>
        <w:t>-305</w:t>
      </w:r>
    </w:p>
    <w:p w14:paraId="0615205B" w14:textId="77777777" w:rsidR="000B264E" w:rsidRPr="00170C79" w:rsidRDefault="000B264E" w:rsidP="000B264E">
      <w:pPr>
        <w:spacing w:line="360" w:lineRule="auto"/>
        <w:jc w:val="both"/>
        <w:rPr>
          <w:rFonts w:ascii="Arial" w:hAnsi="Arial" w:cs="Arial"/>
          <w:sz w:val="24"/>
          <w:szCs w:val="24"/>
        </w:rPr>
      </w:pPr>
      <w:r w:rsidRPr="00170C79">
        <w:rPr>
          <w:rFonts w:ascii="Arial" w:hAnsi="Arial" w:cs="Arial"/>
          <w:sz w:val="24"/>
          <w:szCs w:val="24"/>
          <w:highlight w:val="yellow"/>
        </w:rPr>
        <w:t>Rogers, C, &amp; Smith, B,</w:t>
      </w:r>
      <w:r w:rsidRPr="00170C79">
        <w:rPr>
          <w:rFonts w:ascii="Arial" w:hAnsi="Arial" w:cs="Arial"/>
          <w:sz w:val="24"/>
          <w:szCs w:val="24"/>
        </w:rPr>
        <w:t xml:space="preserve"> (2018) ‘The College of Policing: Police Education and Research in England and Wales’, in Colin Rogers and Bernhard </w:t>
      </w:r>
      <w:proofErr w:type="spellStart"/>
      <w:r w:rsidRPr="00170C79">
        <w:rPr>
          <w:rFonts w:ascii="Arial" w:hAnsi="Arial" w:cs="Arial"/>
          <w:sz w:val="24"/>
          <w:szCs w:val="24"/>
        </w:rPr>
        <w:t>Frevel</w:t>
      </w:r>
      <w:proofErr w:type="spellEnd"/>
      <w:r w:rsidRPr="00170C79">
        <w:rPr>
          <w:rFonts w:ascii="Arial" w:hAnsi="Arial" w:cs="Arial"/>
          <w:sz w:val="24"/>
          <w:szCs w:val="24"/>
        </w:rPr>
        <w:t xml:space="preserve"> (eds), Higher Education and Police. An International View. Springer International, Cham, Switzerland</w:t>
      </w:r>
    </w:p>
    <w:p w14:paraId="7386E9B9" w14:textId="77777777" w:rsidR="000B264E" w:rsidRPr="00170C79" w:rsidRDefault="000B264E" w:rsidP="000B264E">
      <w:pPr>
        <w:spacing w:line="360" w:lineRule="auto"/>
        <w:jc w:val="both"/>
        <w:rPr>
          <w:rFonts w:ascii="Arial" w:hAnsi="Arial" w:cs="Arial"/>
          <w:sz w:val="24"/>
          <w:szCs w:val="24"/>
        </w:rPr>
      </w:pPr>
      <w:r w:rsidRPr="00170C79">
        <w:rPr>
          <w:rFonts w:ascii="Arial" w:hAnsi="Arial" w:cs="Arial"/>
          <w:sz w:val="24"/>
          <w:szCs w:val="24"/>
          <w:highlight w:val="yellow"/>
        </w:rPr>
        <w:t>Lumsden, K, and Goode, J,</w:t>
      </w:r>
      <w:r w:rsidRPr="00170C79">
        <w:rPr>
          <w:rFonts w:ascii="Arial" w:hAnsi="Arial" w:cs="Arial"/>
          <w:sz w:val="24"/>
          <w:szCs w:val="24"/>
        </w:rPr>
        <w:t xml:space="preserve"> (2017) ‘Public Criminology, </w:t>
      </w:r>
      <w:proofErr w:type="gramStart"/>
      <w:r w:rsidRPr="00170C79">
        <w:rPr>
          <w:rFonts w:ascii="Arial" w:hAnsi="Arial" w:cs="Arial"/>
          <w:sz w:val="24"/>
          <w:szCs w:val="24"/>
        </w:rPr>
        <w:t>Reflexivity</w:t>
      </w:r>
      <w:proofErr w:type="gramEnd"/>
      <w:r w:rsidRPr="00170C79">
        <w:rPr>
          <w:rFonts w:ascii="Arial" w:hAnsi="Arial" w:cs="Arial"/>
          <w:sz w:val="24"/>
          <w:szCs w:val="24"/>
        </w:rPr>
        <w:t xml:space="preserve"> and the Enterprise University: Experiences of Research, Knowledge Transfer Work and Co-option with Police Forces’. Theoretical Criminology, Vol 22, Issue 2, pp 249-254</w:t>
      </w:r>
    </w:p>
    <w:p w14:paraId="19C1448D" w14:textId="77777777" w:rsidR="000B264E" w:rsidRPr="00857E5F" w:rsidRDefault="000B264E" w:rsidP="000B264E">
      <w:pPr>
        <w:spacing w:line="360" w:lineRule="auto"/>
        <w:jc w:val="both"/>
        <w:rPr>
          <w:rFonts w:ascii="Arial" w:hAnsi="Arial" w:cs="Arial"/>
          <w:sz w:val="24"/>
          <w:szCs w:val="24"/>
        </w:rPr>
      </w:pPr>
      <w:bookmarkStart w:id="1" w:name="_Hlk116322907"/>
      <w:r w:rsidRPr="00857E5F">
        <w:rPr>
          <w:rFonts w:ascii="Arial" w:hAnsi="Arial" w:cs="Arial"/>
          <w:sz w:val="24"/>
          <w:szCs w:val="24"/>
          <w:highlight w:val="yellow"/>
          <w:shd w:val="clear" w:color="auto" w:fill="FFFFFF"/>
        </w:rPr>
        <w:t>Wood, D, (2020)</w:t>
      </w:r>
      <w:r w:rsidRPr="00857E5F">
        <w:rPr>
          <w:rFonts w:ascii="Arial" w:hAnsi="Arial" w:cs="Arial"/>
          <w:sz w:val="24"/>
          <w:szCs w:val="24"/>
          <w:shd w:val="clear" w:color="auto" w:fill="FFFFFF"/>
        </w:rPr>
        <w:t xml:space="preserve"> Embedding Learning and Assessment Within Police Practice: The Opportunities and Challenges Arising from the Introduction of the PEQF in England and Wales, </w:t>
      </w:r>
      <w:r w:rsidRPr="00857E5F">
        <w:rPr>
          <w:rStyle w:val="Emphasis"/>
          <w:rFonts w:ascii="Arial" w:hAnsi="Arial" w:cs="Arial"/>
          <w:sz w:val="24"/>
          <w:szCs w:val="24"/>
          <w:bdr w:val="none" w:sz="0" w:space="0" w:color="auto" w:frame="1"/>
          <w:shd w:val="clear" w:color="auto" w:fill="FFFFFF"/>
        </w:rPr>
        <w:t>Policing: A Journal of Policy and Practice</w:t>
      </w:r>
      <w:r w:rsidRPr="00857E5F">
        <w:rPr>
          <w:rFonts w:ascii="Arial" w:hAnsi="Arial" w:cs="Arial"/>
          <w:sz w:val="24"/>
          <w:szCs w:val="24"/>
          <w:shd w:val="clear" w:color="auto" w:fill="FFFFFF"/>
        </w:rPr>
        <w:t>, Volume 14, Issue 2, Pages 376–380</w:t>
      </w:r>
      <w:bookmarkEnd w:id="1"/>
    </w:p>
    <w:p w14:paraId="47E05ACC" w14:textId="022FC0FF" w:rsidR="00EA3E23" w:rsidRDefault="00EA3E23" w:rsidP="00BE664F">
      <w:pPr>
        <w:spacing w:line="480" w:lineRule="auto"/>
        <w:jc w:val="both"/>
        <w:rPr>
          <w:rFonts w:ascii="Arial" w:hAnsi="Arial" w:cs="Arial"/>
          <w:sz w:val="24"/>
          <w:szCs w:val="24"/>
        </w:rPr>
      </w:pPr>
    </w:p>
    <w:p w14:paraId="7D0BABC2" w14:textId="77777777" w:rsidR="00EA3E23" w:rsidRDefault="00EA3E23" w:rsidP="00BE664F">
      <w:pPr>
        <w:spacing w:line="480" w:lineRule="auto"/>
        <w:jc w:val="both"/>
        <w:rPr>
          <w:rFonts w:ascii="Arial" w:hAnsi="Arial" w:cs="Arial"/>
          <w:sz w:val="24"/>
          <w:szCs w:val="24"/>
        </w:rPr>
      </w:pPr>
    </w:p>
    <w:p w14:paraId="4139A094" w14:textId="77777777" w:rsidR="006A6BB1" w:rsidRPr="00BE664F" w:rsidRDefault="006A6BB1" w:rsidP="00BE664F">
      <w:pPr>
        <w:spacing w:line="480" w:lineRule="auto"/>
        <w:jc w:val="both"/>
        <w:rPr>
          <w:rFonts w:ascii="Arial" w:hAnsi="Arial" w:cs="Arial"/>
          <w:sz w:val="24"/>
          <w:szCs w:val="24"/>
        </w:rPr>
      </w:pPr>
    </w:p>
    <w:sectPr w:rsidR="006A6BB1" w:rsidRPr="00BE66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188"/>
    <w:rsid w:val="00012BF5"/>
    <w:rsid w:val="000342D7"/>
    <w:rsid w:val="00075627"/>
    <w:rsid w:val="000B264E"/>
    <w:rsid w:val="000B7DC9"/>
    <w:rsid w:val="000E797D"/>
    <w:rsid w:val="0013534E"/>
    <w:rsid w:val="0013580B"/>
    <w:rsid w:val="00144AD2"/>
    <w:rsid w:val="001A727F"/>
    <w:rsid w:val="001C4B04"/>
    <w:rsid w:val="001D71D8"/>
    <w:rsid w:val="001E1ECE"/>
    <w:rsid w:val="00236094"/>
    <w:rsid w:val="0029561E"/>
    <w:rsid w:val="0030700B"/>
    <w:rsid w:val="003378E1"/>
    <w:rsid w:val="003550C9"/>
    <w:rsid w:val="0036184D"/>
    <w:rsid w:val="003830F5"/>
    <w:rsid w:val="003A1193"/>
    <w:rsid w:val="003D541A"/>
    <w:rsid w:val="00401793"/>
    <w:rsid w:val="00403745"/>
    <w:rsid w:val="0040556C"/>
    <w:rsid w:val="0042743C"/>
    <w:rsid w:val="00443DF0"/>
    <w:rsid w:val="004464B4"/>
    <w:rsid w:val="004576ED"/>
    <w:rsid w:val="0046047F"/>
    <w:rsid w:val="004659AD"/>
    <w:rsid w:val="0049607D"/>
    <w:rsid w:val="004B5EF4"/>
    <w:rsid w:val="004F7FB2"/>
    <w:rsid w:val="0050771D"/>
    <w:rsid w:val="00511CFA"/>
    <w:rsid w:val="005124CD"/>
    <w:rsid w:val="00522AC1"/>
    <w:rsid w:val="005242B7"/>
    <w:rsid w:val="00597743"/>
    <w:rsid w:val="005C4AA5"/>
    <w:rsid w:val="005D6120"/>
    <w:rsid w:val="005E3850"/>
    <w:rsid w:val="00633521"/>
    <w:rsid w:val="0064288E"/>
    <w:rsid w:val="006677EF"/>
    <w:rsid w:val="006A6BB1"/>
    <w:rsid w:val="006D4221"/>
    <w:rsid w:val="00750F14"/>
    <w:rsid w:val="00784201"/>
    <w:rsid w:val="007D6C15"/>
    <w:rsid w:val="007F6584"/>
    <w:rsid w:val="00804057"/>
    <w:rsid w:val="00807C46"/>
    <w:rsid w:val="00864FBC"/>
    <w:rsid w:val="008A2157"/>
    <w:rsid w:val="008A4379"/>
    <w:rsid w:val="008B1AE9"/>
    <w:rsid w:val="008B490A"/>
    <w:rsid w:val="008B7950"/>
    <w:rsid w:val="008D09FF"/>
    <w:rsid w:val="008D3D7D"/>
    <w:rsid w:val="008D419E"/>
    <w:rsid w:val="00915574"/>
    <w:rsid w:val="0092183B"/>
    <w:rsid w:val="0093558E"/>
    <w:rsid w:val="00943739"/>
    <w:rsid w:val="0094729E"/>
    <w:rsid w:val="00957444"/>
    <w:rsid w:val="009804F3"/>
    <w:rsid w:val="00983C9C"/>
    <w:rsid w:val="009A132A"/>
    <w:rsid w:val="009A48E5"/>
    <w:rsid w:val="00A07C5A"/>
    <w:rsid w:val="00A14840"/>
    <w:rsid w:val="00A14D7D"/>
    <w:rsid w:val="00A1669A"/>
    <w:rsid w:val="00A64A0B"/>
    <w:rsid w:val="00A81733"/>
    <w:rsid w:val="00A927AE"/>
    <w:rsid w:val="00AB4B1E"/>
    <w:rsid w:val="00AC1FC2"/>
    <w:rsid w:val="00AC3D14"/>
    <w:rsid w:val="00AC539E"/>
    <w:rsid w:val="00AF07F9"/>
    <w:rsid w:val="00B17776"/>
    <w:rsid w:val="00B42373"/>
    <w:rsid w:val="00B60831"/>
    <w:rsid w:val="00B74CC8"/>
    <w:rsid w:val="00B8266D"/>
    <w:rsid w:val="00B95736"/>
    <w:rsid w:val="00BA4980"/>
    <w:rsid w:val="00BE0EE2"/>
    <w:rsid w:val="00BE664F"/>
    <w:rsid w:val="00C024CC"/>
    <w:rsid w:val="00C02E54"/>
    <w:rsid w:val="00C14F68"/>
    <w:rsid w:val="00C74028"/>
    <w:rsid w:val="00CA38AA"/>
    <w:rsid w:val="00CE46E0"/>
    <w:rsid w:val="00D00543"/>
    <w:rsid w:val="00D00AEE"/>
    <w:rsid w:val="00D1051C"/>
    <w:rsid w:val="00D209A2"/>
    <w:rsid w:val="00D35B38"/>
    <w:rsid w:val="00D50188"/>
    <w:rsid w:val="00D969F0"/>
    <w:rsid w:val="00D976F3"/>
    <w:rsid w:val="00DD353A"/>
    <w:rsid w:val="00DE066F"/>
    <w:rsid w:val="00DE71FA"/>
    <w:rsid w:val="00E00959"/>
    <w:rsid w:val="00E90549"/>
    <w:rsid w:val="00E937D9"/>
    <w:rsid w:val="00EA3E23"/>
    <w:rsid w:val="00EA3ECF"/>
    <w:rsid w:val="00EB5FD5"/>
    <w:rsid w:val="00F262F4"/>
    <w:rsid w:val="00F57413"/>
    <w:rsid w:val="00F61486"/>
    <w:rsid w:val="00F81E48"/>
    <w:rsid w:val="00FD72FB"/>
    <w:rsid w:val="00FF3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8AD60"/>
  <w15:chartTrackingRefBased/>
  <w15:docId w15:val="{7C1A90CB-236A-47F6-AF15-3841CF298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64F"/>
    <w:pPr>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CE46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35B38"/>
    <w:rPr>
      <w:i/>
      <w:iCs/>
    </w:rPr>
  </w:style>
  <w:style w:type="character" w:styleId="Hyperlink">
    <w:name w:val="Hyperlink"/>
    <w:basedOn w:val="DefaultParagraphFont"/>
    <w:uiPriority w:val="99"/>
    <w:semiHidden/>
    <w:unhideWhenUsed/>
    <w:rsid w:val="00D969F0"/>
    <w:rPr>
      <w:color w:val="0000FF"/>
      <w:u w:val="single"/>
    </w:rPr>
  </w:style>
  <w:style w:type="character" w:customStyle="1" w:styleId="authors">
    <w:name w:val="authors"/>
    <w:basedOn w:val="DefaultParagraphFont"/>
    <w:rsid w:val="00FD72FB"/>
  </w:style>
  <w:style w:type="character" w:customStyle="1" w:styleId="Date1">
    <w:name w:val="Date1"/>
    <w:basedOn w:val="DefaultParagraphFont"/>
    <w:rsid w:val="00FD72FB"/>
  </w:style>
  <w:style w:type="character" w:customStyle="1" w:styleId="arttitle">
    <w:name w:val="art_title"/>
    <w:basedOn w:val="DefaultParagraphFont"/>
    <w:rsid w:val="00FD72FB"/>
  </w:style>
  <w:style w:type="character" w:customStyle="1" w:styleId="serialtitle">
    <w:name w:val="serial_title"/>
    <w:basedOn w:val="DefaultParagraphFont"/>
    <w:rsid w:val="00FD72FB"/>
  </w:style>
  <w:style w:type="character" w:customStyle="1" w:styleId="volumeissue">
    <w:name w:val="volume_issue"/>
    <w:basedOn w:val="DefaultParagraphFont"/>
    <w:rsid w:val="00FD72FB"/>
  </w:style>
  <w:style w:type="character" w:customStyle="1" w:styleId="pagerange">
    <w:name w:val="page_range"/>
    <w:basedOn w:val="DefaultParagraphFont"/>
    <w:rsid w:val="00FD72FB"/>
  </w:style>
  <w:style w:type="character" w:customStyle="1" w:styleId="Heading1Char">
    <w:name w:val="Heading 1 Char"/>
    <w:basedOn w:val="DefaultParagraphFont"/>
    <w:link w:val="Heading1"/>
    <w:uiPriority w:val="9"/>
    <w:rsid w:val="00CE46E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917663">
      <w:bodyDiv w:val="1"/>
      <w:marLeft w:val="0"/>
      <w:marRight w:val="0"/>
      <w:marTop w:val="0"/>
      <w:marBottom w:val="0"/>
      <w:divBdr>
        <w:top w:val="none" w:sz="0" w:space="0" w:color="auto"/>
        <w:left w:val="none" w:sz="0" w:space="0" w:color="auto"/>
        <w:bottom w:val="none" w:sz="0" w:space="0" w:color="auto"/>
        <w:right w:val="none" w:sz="0" w:space="0" w:color="auto"/>
      </w:divBdr>
    </w:div>
    <w:div w:id="1135832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policing-education-qualifications-framework-peqf" TargetMode="External"/><Relationship Id="rId3" Type="http://schemas.openxmlformats.org/officeDocument/2006/relationships/webSettings" Target="webSettings.xml"/><Relationship Id="rId7" Type="http://schemas.openxmlformats.org/officeDocument/2006/relationships/hyperlink" Target="https://www.police-foundation.org.uk/2017/11/becoming-blue-story-police-cultur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jp.gov/ncjrs/virtual-library/abstracts/police-work-profession-or-trade" TargetMode="External"/><Relationship Id="rId11" Type="http://schemas.openxmlformats.org/officeDocument/2006/relationships/fontTable" Target="fontTable.xml"/><Relationship Id="rId5" Type="http://schemas.openxmlformats.org/officeDocument/2006/relationships/hyperlink" Target="https://assets.college.police.uk/s3fs-public/2021-02/peqf-learning-to-date.pdf" TargetMode="External"/><Relationship Id="rId10" Type="http://schemas.openxmlformats.org/officeDocument/2006/relationships/hyperlink" Target="https://www.theguardian.com/uk-news/2016/dec/15/new-police-officers-face-degree-requirement" TargetMode="External"/><Relationship Id="rId4" Type="http://schemas.openxmlformats.org/officeDocument/2006/relationships/hyperlink" Target="https://www.nationalarchives.gov.uk/education/resources/crime-punishment/" TargetMode="External"/><Relationship Id="rId9" Type="http://schemas.openxmlformats.org/officeDocument/2006/relationships/hyperlink" Target="https://www.gov.uk/government/publications/higher-and-degree-apprentice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899</TotalTime>
  <Pages>9</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82</cp:revision>
  <dcterms:created xsi:type="dcterms:W3CDTF">2022-09-29T10:01:00Z</dcterms:created>
  <dcterms:modified xsi:type="dcterms:W3CDTF">2022-10-11T07:56:00Z</dcterms:modified>
</cp:coreProperties>
</file>