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D40DC" w:rsidRPr="00657983" w:rsidRDefault="006D40DC" w:rsidP="009C6C9A">
      <w:pPr>
        <w:spacing w:before="100" w:beforeAutospacing="1" w:after="100" w:afterAutospacing="1" w:line="240" w:lineRule="auto"/>
        <w:ind w:left="720"/>
        <w:outlineLvl w:val="0"/>
        <w:rPr>
          <w:rFonts w:ascii="Times New Roman" w:eastAsia="Times New Roman" w:hAnsi="Times New Roman" w:cs="Times New Roman"/>
          <w:b/>
          <w:bCs/>
          <w:kern w:val="36"/>
          <w:sz w:val="48"/>
          <w:szCs w:val="48"/>
        </w:rPr>
      </w:pPr>
      <w:r w:rsidRPr="00657983">
        <w:rPr>
          <w:b/>
          <w:i/>
          <w:noProof/>
          <w:sz w:val="56"/>
          <w:szCs w:val="56"/>
        </w:rPr>
        <mc:AlternateContent>
          <mc:Choice Requires="wpg">
            <w:drawing>
              <wp:anchor distT="0" distB="0" distL="114300" distR="114300" simplePos="0" relativeHeight="251659264" behindDoc="1" locked="0" layoutInCell="1" allowOverlap="1" wp14:anchorId="5A91C207" wp14:editId="24CD7DD5">
                <wp:simplePos x="0" y="0"/>
                <wp:positionH relativeFrom="margin">
                  <wp:align>center</wp:align>
                </wp:positionH>
                <wp:positionV relativeFrom="margin">
                  <wp:align>top</wp:align>
                </wp:positionV>
                <wp:extent cx="6841174" cy="8462776"/>
                <wp:effectExtent l="0" t="0" r="0" b="0"/>
                <wp:wrapNone/>
                <wp:docPr id="193" name="Group 193"/>
                <wp:cNvGraphicFramePr/>
                <a:graphic xmlns:a="http://schemas.openxmlformats.org/drawingml/2006/main">
                  <a:graphicData uri="http://schemas.microsoft.com/office/word/2010/wordprocessingGroup">
                    <wpg:wgp>
                      <wpg:cNvGrpSpPr/>
                      <wpg:grpSpPr>
                        <a:xfrm>
                          <a:off x="0" y="0"/>
                          <a:ext cx="6841174" cy="8462776"/>
                          <a:chOff x="-10333" y="384021"/>
                          <a:chExt cx="6802555" cy="6661229"/>
                        </a:xfrm>
                      </wpg:grpSpPr>
                      <wps:wsp>
                        <wps:cNvPr id="194" name="Rectangle 194"/>
                        <wps:cNvSpPr/>
                        <wps:spPr>
                          <a:xfrm>
                            <a:off x="-10333" y="384021"/>
                            <a:ext cx="6722068" cy="124512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58332" y="4132295"/>
                            <a:ext cx="6733890" cy="291295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6D40DC" w:rsidRPr="002F183C" w:rsidRDefault="006D40DC" w:rsidP="006D40DC">
                              <w:pPr>
                                <w:pStyle w:val="NoSpacing"/>
                                <w:spacing w:before="120"/>
                                <w:rPr>
                                  <w:rFonts w:ascii="Times New Roman" w:hAnsi="Times New Roman" w:cs="Times New Roman"/>
                                  <w:color w:val="FFFFFF" w:themeColor="background1"/>
                                  <w:sz w:val="56"/>
                                  <w:szCs w:val="56"/>
                                </w:rPr>
                              </w:pPr>
                              <w:r w:rsidRPr="002F183C">
                                <w:rPr>
                                  <w:rFonts w:ascii="Times New Roman" w:hAnsi="Times New Roman" w:cs="Times New Roman"/>
                                  <w:color w:val="FFFFFF" w:themeColor="background1"/>
                                  <w:sz w:val="56"/>
                                  <w:szCs w:val="56"/>
                                </w:rPr>
                                <w:t>University of Wales Trinity Saint David</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A91C207" id="Group 193" o:spid="_x0000_s1026" style="position:absolute;left:0;text-align:left;margin-left:0;margin-top:0;width:538.7pt;height:666.35pt;z-index:-251657216;mso-position-horizontal:center;mso-position-horizontal-relative:margin;mso-position-vertical:top;mso-position-vertical-relative:margin" coordorigin="-103,3840" coordsize="68025,6661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">
                <v:rect id="Rectangle 194" o:spid="_x0000_s1027" style="position:absolute;left:-103;top:3840;width:67220;height:1245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left:583;top:41322;width:67339;height:29130;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p w:rsidR="006D40DC" w:rsidRPr="002F183C" w:rsidRDefault="006D40DC" w:rsidP="006D40DC">
                        <w:pPr>
                          <w:pStyle w:val="NoSpacing"/>
                          <w:spacing w:before="120"/>
                          <w:rPr>
                            <w:rFonts w:ascii="Times New Roman" w:hAnsi="Times New Roman" w:cs="Times New Roman"/>
                            <w:color w:val="FFFFFF" w:themeColor="background1"/>
                            <w:sz w:val="56"/>
                            <w:szCs w:val="56"/>
                          </w:rPr>
                        </w:pPr>
                        <w:r w:rsidRPr="002F183C">
                          <w:rPr>
                            <w:rFonts w:ascii="Times New Roman" w:hAnsi="Times New Roman" w:cs="Times New Roman"/>
                            <w:color w:val="FFFFFF" w:themeColor="background1"/>
                            <w:sz w:val="56"/>
                            <w:szCs w:val="56"/>
                          </w:rPr>
                          <w:t>University of Wales Trinity Saint David</w:t>
                        </w:r>
                      </w:p>
                    </w:txbxContent>
                  </v:textbox>
                </v:rect>
                <w10:wrap anchorx="margin" anchory="margin"/>
              </v:group>
            </w:pict>
          </mc:Fallback>
        </mc:AlternateContent>
      </w:r>
      <w:r w:rsidRPr="00657983">
        <w:rPr>
          <w:b/>
          <w:i/>
          <w:noProof/>
          <w:sz w:val="56"/>
          <w:szCs w:val="56"/>
        </w:rPr>
        <w:br/>
      </w:r>
      <w:r w:rsidRPr="00657983">
        <w:rPr>
          <w:b/>
          <w:i/>
          <w:noProof/>
          <w:sz w:val="56"/>
          <w:szCs w:val="56"/>
        </w:rPr>
        <w:t>Research Methods and Professional Development (ACFA7004)</w:t>
      </w:r>
      <w:r w:rsidR="00636844" w:rsidRPr="00657983">
        <w:rPr>
          <w:rFonts w:ascii="Times New Roman" w:eastAsia="Times New Roman" w:hAnsi="Times New Roman" w:cs="Times New Roman"/>
          <w:b/>
          <w:bCs/>
          <w:kern w:val="36"/>
          <w:sz w:val="48"/>
          <w:szCs w:val="48"/>
        </w:rPr>
        <w:br/>
      </w:r>
      <w:r w:rsidR="00636844" w:rsidRPr="00657983">
        <w:rPr>
          <w:rFonts w:ascii="Times New Roman" w:eastAsia="Times New Roman" w:hAnsi="Times New Roman" w:cs="Times New Roman"/>
          <w:b/>
          <w:bCs/>
          <w:kern w:val="36"/>
          <w:sz w:val="48"/>
          <w:szCs w:val="48"/>
        </w:rPr>
        <w:br/>
      </w:r>
      <w:r w:rsidR="00636844" w:rsidRPr="00657983">
        <w:rPr>
          <w:rFonts w:ascii="Times New Roman" w:eastAsia="Times New Roman" w:hAnsi="Times New Roman" w:cs="Times New Roman"/>
          <w:b/>
          <w:bCs/>
          <w:kern w:val="36"/>
          <w:sz w:val="48"/>
          <w:szCs w:val="48"/>
        </w:rPr>
        <w:br/>
      </w:r>
      <w:r w:rsidR="00636844" w:rsidRPr="00657983">
        <w:rPr>
          <w:rFonts w:ascii="Times New Roman" w:eastAsia="Times New Roman" w:hAnsi="Times New Roman" w:cs="Times New Roman"/>
          <w:b/>
          <w:bCs/>
          <w:kern w:val="36"/>
          <w:sz w:val="48"/>
          <w:szCs w:val="48"/>
        </w:rPr>
        <w:br/>
      </w:r>
      <w:r w:rsidR="00636844" w:rsidRPr="00657983">
        <w:rPr>
          <w:rFonts w:ascii="Times New Roman" w:eastAsia="Times New Roman" w:hAnsi="Times New Roman" w:cs="Times New Roman"/>
          <w:b/>
          <w:bCs/>
          <w:kern w:val="36"/>
          <w:sz w:val="48"/>
          <w:szCs w:val="48"/>
        </w:rPr>
        <w:br/>
      </w:r>
      <w:r w:rsidR="00636844" w:rsidRPr="00657983">
        <w:rPr>
          <w:rFonts w:ascii="Times New Roman" w:eastAsia="Times New Roman" w:hAnsi="Times New Roman" w:cs="Times New Roman"/>
          <w:b/>
          <w:bCs/>
          <w:kern w:val="36"/>
          <w:sz w:val="48"/>
          <w:szCs w:val="48"/>
        </w:rPr>
        <w:br/>
      </w:r>
      <w:r w:rsidR="00636844" w:rsidRPr="00657983">
        <w:rPr>
          <w:rFonts w:ascii="Times New Roman" w:eastAsia="Times New Roman" w:hAnsi="Times New Roman" w:cs="Times New Roman"/>
          <w:b/>
          <w:bCs/>
          <w:kern w:val="36"/>
          <w:sz w:val="48"/>
          <w:szCs w:val="48"/>
        </w:rPr>
        <w:br/>
      </w:r>
      <w:r w:rsidR="00636844" w:rsidRPr="00657983">
        <w:rPr>
          <w:rFonts w:ascii="Times New Roman" w:eastAsia="Times New Roman" w:hAnsi="Times New Roman" w:cs="Times New Roman"/>
          <w:b/>
          <w:bCs/>
          <w:kern w:val="36"/>
          <w:sz w:val="48"/>
          <w:szCs w:val="48"/>
        </w:rPr>
        <w:br/>
      </w:r>
    </w:p>
    <w:tbl>
      <w:tblPr>
        <w:tblStyle w:val="TableGrid1"/>
        <w:tblpPr w:leftFromText="180" w:rightFromText="180" w:vertAnchor="text" w:horzAnchor="margin" w:tblpY="1502"/>
        <w:tblW w:w="9574" w:type="dxa"/>
        <w:tblLook w:val="04A0" w:firstRow="1" w:lastRow="0" w:firstColumn="1" w:lastColumn="0" w:noHBand="0" w:noVBand="1"/>
      </w:tblPr>
      <w:tblGrid>
        <w:gridCol w:w="9574"/>
      </w:tblGrid>
      <w:tr w:rsidR="006D40DC" w:rsidRPr="006D40DC" w:rsidTr="006D40DC">
        <w:trPr>
          <w:trHeight w:val="711"/>
        </w:trPr>
        <w:tc>
          <w:tcPr>
            <w:tcW w:w="9574" w:type="dxa"/>
          </w:tcPr>
          <w:p w:rsidR="006D40DC" w:rsidRPr="006D40DC" w:rsidRDefault="006D40DC" w:rsidP="006D40DC">
            <w:pPr>
              <w:tabs>
                <w:tab w:val="left" w:pos="675"/>
                <w:tab w:val="center" w:pos="4602"/>
              </w:tabs>
              <w:spacing w:before="120"/>
              <w:rPr>
                <w:rFonts w:eastAsiaTheme="minorEastAsia"/>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40DC">
              <w:rPr>
                <w:rFonts w:eastAsiaTheme="minorEastAsi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Submission to: </w:t>
            </w:r>
            <w:r w:rsidRPr="006D40DC">
              <w:rPr>
                <w:rFonts w:eastAsiaTheme="minorEastAsia"/>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Dr </w:t>
            </w:r>
            <w:proofErr w:type="spellStart"/>
            <w:r w:rsidRPr="006D40DC">
              <w:rPr>
                <w:rFonts w:eastAsiaTheme="minorEastAsia"/>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Seena</w:t>
            </w:r>
            <w:proofErr w:type="spellEnd"/>
            <w:r w:rsidRPr="006D40DC">
              <w:rPr>
                <w:rFonts w:eastAsiaTheme="minorEastAsia"/>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Joseph</w:t>
            </w:r>
          </w:p>
        </w:tc>
      </w:tr>
      <w:tr w:rsidR="006D40DC" w:rsidRPr="006D40DC" w:rsidTr="006D40DC">
        <w:trPr>
          <w:trHeight w:val="683"/>
        </w:trPr>
        <w:tc>
          <w:tcPr>
            <w:tcW w:w="9574" w:type="dxa"/>
          </w:tcPr>
          <w:p w:rsidR="006D40DC" w:rsidRPr="006D40DC" w:rsidRDefault="006D40DC" w:rsidP="006D40DC">
            <w:pPr>
              <w:tabs>
                <w:tab w:val="left" w:pos="675"/>
                <w:tab w:val="center" w:pos="4602"/>
              </w:tabs>
              <w:spacing w:before="120"/>
              <w:rPr>
                <w:rFonts w:eastAsiaTheme="minorEastAsia"/>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40DC">
              <w:rPr>
                <w:rFonts w:eastAsiaTheme="minorEastAsi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Module</w:t>
            </w:r>
            <w:r w:rsidRPr="006D40DC">
              <w:rPr>
                <w:rFonts w:eastAsiaTheme="minorEastAsia"/>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D40DC">
              <w:rPr>
                <w:rFonts w:eastAsiaTheme="minorEastAsia"/>
                <w:sz w:val="32"/>
                <w:szCs w:val="32"/>
              </w:rPr>
              <w:t xml:space="preserve"> </w:t>
            </w:r>
            <w:r w:rsidRPr="006D40DC">
              <w:rPr>
                <w:rFonts w:eastAsiaTheme="minorEastAsia"/>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Research Methods and Professional Development              </w:t>
            </w:r>
          </w:p>
        </w:tc>
      </w:tr>
      <w:tr w:rsidR="006D40DC" w:rsidRPr="006D40DC" w:rsidTr="006D40DC">
        <w:trPr>
          <w:trHeight w:val="683"/>
        </w:trPr>
        <w:tc>
          <w:tcPr>
            <w:tcW w:w="9574" w:type="dxa"/>
          </w:tcPr>
          <w:p w:rsidR="006D40DC" w:rsidRPr="006D40DC" w:rsidRDefault="006D40DC" w:rsidP="006D40DC">
            <w:pPr>
              <w:tabs>
                <w:tab w:val="left" w:pos="675"/>
                <w:tab w:val="center" w:pos="4602"/>
              </w:tabs>
              <w:spacing w:before="120"/>
              <w:rPr>
                <w:rFonts w:eastAsiaTheme="minorEastAsi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40DC">
              <w:rPr>
                <w:rFonts w:eastAsiaTheme="minorEastAsi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Name:</w:t>
            </w:r>
            <w:r w:rsidRPr="006D40DC">
              <w:rPr>
                <w:rFonts w:eastAsiaTheme="minorEastAsia"/>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6D40DC">
              <w:rPr>
                <w:rFonts w:eastAsiaTheme="minorEastAsia"/>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Hridoy</w:t>
            </w:r>
            <w:proofErr w:type="spellEnd"/>
            <w:r w:rsidRPr="006D40DC">
              <w:rPr>
                <w:rFonts w:eastAsiaTheme="minorEastAsia"/>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roofErr w:type="spellStart"/>
            <w:r w:rsidRPr="006D40DC">
              <w:rPr>
                <w:rFonts w:eastAsiaTheme="minorEastAsia"/>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Majumder</w:t>
            </w:r>
            <w:proofErr w:type="spellEnd"/>
            <w:r w:rsidRPr="006D40DC">
              <w:rPr>
                <w:rFonts w:eastAsiaTheme="minorEastAsia"/>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6D40DC">
              <w:rPr>
                <w:rFonts w:eastAsiaTheme="minorEastAsi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tc>
      </w:tr>
      <w:tr w:rsidR="006D40DC" w:rsidRPr="006D40DC" w:rsidTr="006D40DC">
        <w:trPr>
          <w:trHeight w:val="683"/>
        </w:trPr>
        <w:tc>
          <w:tcPr>
            <w:tcW w:w="9574" w:type="dxa"/>
          </w:tcPr>
          <w:p w:rsidR="006D40DC" w:rsidRPr="006D40DC" w:rsidRDefault="006D40DC" w:rsidP="006D40DC">
            <w:pPr>
              <w:tabs>
                <w:tab w:val="left" w:pos="675"/>
                <w:tab w:val="center" w:pos="4602"/>
              </w:tabs>
              <w:spacing w:before="120"/>
              <w:rPr>
                <w:rFonts w:eastAsiaTheme="minorEastAsi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40DC">
              <w:rPr>
                <w:rFonts w:eastAsiaTheme="minorEastAsi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Department: </w:t>
            </w:r>
            <w:r w:rsidRPr="006D40DC">
              <w:rPr>
                <w:rFonts w:eastAsiaTheme="minorEastAsia"/>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Cyber security &amp; Digital Forensics</w:t>
            </w:r>
          </w:p>
        </w:tc>
      </w:tr>
      <w:tr w:rsidR="006D40DC" w:rsidRPr="006D40DC" w:rsidTr="006D40DC">
        <w:trPr>
          <w:trHeight w:val="683"/>
        </w:trPr>
        <w:tc>
          <w:tcPr>
            <w:tcW w:w="9574" w:type="dxa"/>
          </w:tcPr>
          <w:p w:rsidR="006D40DC" w:rsidRPr="006D40DC" w:rsidRDefault="006D40DC" w:rsidP="006D40DC">
            <w:pPr>
              <w:tabs>
                <w:tab w:val="left" w:pos="675"/>
                <w:tab w:val="center" w:pos="4602"/>
              </w:tabs>
              <w:spacing w:before="120"/>
              <w:rPr>
                <w:rFonts w:eastAsiaTheme="minorEastAsi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40DC">
              <w:rPr>
                <w:rFonts w:eastAsiaTheme="minorEastAsia"/>
                <w:b/>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ID:</w:t>
            </w:r>
            <w:r w:rsidRPr="006D40DC">
              <w:rPr>
                <w:rFonts w:eastAsiaTheme="minorEastAsia"/>
                <w:color w:val="000000" w:themeColor="text1"/>
                <w:sz w:val="32"/>
                <w:szCs w:val="3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2522065</w:t>
            </w:r>
          </w:p>
        </w:tc>
      </w:tr>
    </w:tbl>
    <w:p w:rsidR="006D40DC" w:rsidRPr="00657983" w:rsidRDefault="006D40DC">
      <w:pPr>
        <w:rPr>
          <w:rFonts w:ascii="Times New Roman" w:eastAsia="Times New Roman" w:hAnsi="Times New Roman" w:cs="Times New Roman"/>
          <w:b/>
          <w:bCs/>
          <w:kern w:val="36"/>
          <w:sz w:val="48"/>
          <w:szCs w:val="48"/>
        </w:rPr>
      </w:pPr>
      <w:r w:rsidRPr="00657983">
        <w:rPr>
          <w:rFonts w:ascii="Times New Roman" w:eastAsia="Times New Roman" w:hAnsi="Times New Roman" w:cs="Times New Roman"/>
          <w:b/>
          <w:bCs/>
          <w:kern w:val="36"/>
          <w:sz w:val="48"/>
          <w:szCs w:val="48"/>
        </w:rPr>
        <w:br w:type="page"/>
      </w:r>
    </w:p>
    <w:p w:rsidR="006D40DC" w:rsidRPr="00657983" w:rsidRDefault="006D40DC" w:rsidP="009C6C9A">
      <w:pPr>
        <w:spacing w:before="100" w:beforeAutospacing="1" w:after="100" w:afterAutospacing="1" w:line="240" w:lineRule="auto"/>
        <w:ind w:left="720"/>
        <w:outlineLvl w:val="0"/>
        <w:rPr>
          <w:rFonts w:ascii="Times New Roman" w:eastAsia="Times New Roman" w:hAnsi="Times New Roman" w:cs="Times New Roman"/>
          <w:b/>
          <w:bCs/>
          <w:kern w:val="36"/>
          <w:sz w:val="48"/>
          <w:szCs w:val="48"/>
        </w:rPr>
      </w:pPr>
    </w:p>
    <w:p w:rsidR="006D40DC" w:rsidRPr="00657983" w:rsidRDefault="006D40DC">
      <w:pPr>
        <w:rPr>
          <w:rFonts w:ascii="Times New Roman" w:eastAsia="Times New Roman" w:hAnsi="Times New Roman" w:cs="Times New Roman"/>
          <w:b/>
          <w:bCs/>
          <w:kern w:val="36"/>
          <w:sz w:val="48"/>
          <w:szCs w:val="48"/>
        </w:rPr>
      </w:pPr>
    </w:p>
    <w:p w:rsidR="009C6C9A" w:rsidRPr="00657983" w:rsidRDefault="006D40DC" w:rsidP="009C6C9A">
      <w:pPr>
        <w:spacing w:before="100" w:beforeAutospacing="1" w:after="100" w:afterAutospacing="1" w:line="240" w:lineRule="auto"/>
        <w:ind w:left="720"/>
        <w:outlineLvl w:val="0"/>
        <w:rPr>
          <w:rFonts w:ascii="Times New Roman" w:eastAsia="Times New Roman" w:hAnsi="Times New Roman" w:cs="Times New Roman"/>
          <w:b/>
          <w:bCs/>
          <w:kern w:val="36"/>
          <w:sz w:val="48"/>
          <w:szCs w:val="48"/>
        </w:rPr>
      </w:pPr>
      <w:r w:rsidRPr="00657983">
        <w:rPr>
          <w:rFonts w:ascii="Times New Roman" w:eastAsia="Times New Roman" w:hAnsi="Times New Roman" w:cs="Times New Roman"/>
          <w:b/>
          <w:bCs/>
          <w:kern w:val="36"/>
          <w:sz w:val="48"/>
          <w:szCs w:val="48"/>
        </w:rPr>
        <w:br/>
      </w:r>
      <w:r w:rsidRPr="00657983">
        <w:rPr>
          <w:rFonts w:ascii="Times New Roman" w:eastAsia="Times New Roman" w:hAnsi="Times New Roman" w:cs="Times New Roman"/>
          <w:b/>
          <w:bCs/>
          <w:kern w:val="36"/>
          <w:sz w:val="48"/>
          <w:szCs w:val="48"/>
        </w:rPr>
        <w:br/>
      </w:r>
      <w:r w:rsidRPr="00657983">
        <w:rPr>
          <w:rFonts w:ascii="Times New Roman" w:eastAsia="Times New Roman" w:hAnsi="Times New Roman" w:cs="Times New Roman"/>
          <w:b/>
          <w:bCs/>
          <w:kern w:val="36"/>
          <w:sz w:val="48"/>
          <w:szCs w:val="48"/>
        </w:rPr>
        <w:br/>
      </w:r>
      <w:r w:rsidRPr="00657983">
        <w:rPr>
          <w:rFonts w:ascii="Times New Roman" w:eastAsia="Times New Roman" w:hAnsi="Times New Roman" w:cs="Times New Roman"/>
          <w:b/>
          <w:bCs/>
          <w:kern w:val="36"/>
          <w:sz w:val="48"/>
          <w:szCs w:val="48"/>
        </w:rPr>
        <w:br/>
      </w:r>
      <w:r w:rsidRPr="00657983">
        <w:rPr>
          <w:rFonts w:ascii="Times New Roman" w:eastAsia="Times New Roman" w:hAnsi="Times New Roman" w:cs="Times New Roman"/>
          <w:b/>
          <w:bCs/>
          <w:kern w:val="36"/>
          <w:sz w:val="48"/>
          <w:szCs w:val="48"/>
        </w:rPr>
        <w:br/>
      </w:r>
      <w:r w:rsidR="009C6C9A" w:rsidRPr="00657983">
        <w:rPr>
          <w:rFonts w:ascii="Times New Roman" w:eastAsia="Times New Roman" w:hAnsi="Times New Roman" w:cs="Times New Roman"/>
          <w:b/>
          <w:bCs/>
          <w:kern w:val="36"/>
          <w:sz w:val="48"/>
          <w:szCs w:val="48"/>
        </w:rPr>
        <w:t xml:space="preserve">Evaluating the Forensic Recoverability of Browser Session </w:t>
      </w:r>
      <w:proofErr w:type="spellStart"/>
      <w:r w:rsidR="009C6C9A" w:rsidRPr="00657983">
        <w:rPr>
          <w:rFonts w:ascii="Times New Roman" w:eastAsia="Times New Roman" w:hAnsi="Times New Roman" w:cs="Times New Roman"/>
          <w:b/>
          <w:bCs/>
          <w:kern w:val="36"/>
          <w:sz w:val="48"/>
          <w:szCs w:val="48"/>
        </w:rPr>
        <w:t>Artifacts</w:t>
      </w:r>
      <w:proofErr w:type="spellEnd"/>
      <w:r w:rsidR="009C6C9A" w:rsidRPr="00657983">
        <w:rPr>
          <w:rFonts w:ascii="Times New Roman" w:eastAsia="Times New Roman" w:hAnsi="Times New Roman" w:cs="Times New Roman"/>
          <w:b/>
          <w:bCs/>
          <w:kern w:val="36"/>
          <w:sz w:val="48"/>
          <w:szCs w:val="48"/>
        </w:rPr>
        <w:t xml:space="preserve"> from Volatile Memory for Enhanced Incident Response Investigations</w:t>
      </w:r>
    </w:p>
    <w:p w:rsidR="009C6C9A" w:rsidRPr="00657983" w:rsidRDefault="009C6C9A" w:rsidP="009C6C9A">
      <w:pPr>
        <w:spacing w:before="100" w:beforeAutospacing="1" w:after="100" w:afterAutospacing="1" w:line="240" w:lineRule="auto"/>
        <w:outlineLvl w:val="0"/>
        <w:rPr>
          <w:rFonts w:ascii="Times New Roman" w:eastAsia="Times New Roman" w:hAnsi="Times New Roman" w:cs="Times New Roman"/>
          <w:b/>
          <w:bCs/>
          <w:kern w:val="36"/>
          <w:sz w:val="48"/>
          <w:szCs w:val="48"/>
        </w:rPr>
      </w:pPr>
      <w:r w:rsidRPr="00657983">
        <w:rPr>
          <w:rFonts w:ascii="Times New Roman" w:eastAsia="Times New Roman" w:hAnsi="Times New Roman" w:cs="Times New Roman"/>
          <w:b/>
          <w:bCs/>
          <w:kern w:val="36"/>
          <w:sz w:val="48"/>
          <w:szCs w:val="48"/>
        </w:rPr>
        <w:br w:type="page"/>
      </w:r>
    </w:p>
    <w:p w:rsidR="001715EE" w:rsidRPr="00657983" w:rsidRDefault="001715EE" w:rsidP="001715EE">
      <w:pPr>
        <w:spacing w:before="100" w:beforeAutospacing="1" w:after="100" w:afterAutospacing="1" w:line="240" w:lineRule="auto"/>
        <w:outlineLvl w:val="1"/>
        <w:rPr>
          <w:rFonts w:ascii="Times New Roman" w:eastAsia="Times New Roman" w:hAnsi="Times New Roman" w:cs="Times New Roman"/>
          <w:b/>
          <w:bCs/>
          <w:sz w:val="36"/>
          <w:szCs w:val="36"/>
        </w:rPr>
      </w:pPr>
      <w:r w:rsidRPr="00657983">
        <w:rPr>
          <w:rFonts w:ascii="Times New Roman" w:eastAsia="Times New Roman" w:hAnsi="Times New Roman" w:cs="Times New Roman"/>
          <w:b/>
          <w:bCs/>
          <w:sz w:val="36"/>
          <w:szCs w:val="36"/>
        </w:rPr>
        <w:lastRenderedPageBreak/>
        <w:t>Abstract</w:t>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The growing reliance on web browsers for authentication, communication, cloud computing, and financial transactions has made them important sources of digital forensic evidence. Contemporary browsers like Google Chrome and Microsoft Edge save artefacts such as browsing history, cookies, cached files, authentication tokens, and session identifiers. Although some evidence is stored on persistent storage, active sessions increasingly rely on volatile memory, which means that valuable artefacts can be lost when browser processes terminate or systems shut down.</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Recent studies have made progress in browser artefact recovery and memory forensics. However, most of the studies mainly explore persistent artefacts such as SQLite databases and cache files; relatively few studies have systematically evaluated browser session artefacts in volatile memory under realistic incident response conditions [1]–[4]. Current methodologies also offer little advice on acquisition timing, evidentially valuable browser processes and relative completeness and reliability of volatile and disk-based evidence [5], [6].</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The research presented here is a controlled experimental study using Chromium-based browsers in a </w:t>
      </w:r>
      <w:r w:rsidRPr="00657983">
        <w:rPr>
          <w:rFonts w:ascii="Times New Roman" w:eastAsia="Times New Roman" w:hAnsi="Times New Roman" w:cs="Times New Roman"/>
          <w:sz w:val="24"/>
          <w:szCs w:val="24"/>
        </w:rPr>
        <w:t>virtualized</w:t>
      </w:r>
      <w:r w:rsidRPr="006D40DC">
        <w:rPr>
          <w:rFonts w:ascii="Times New Roman" w:eastAsia="Times New Roman" w:hAnsi="Times New Roman" w:cs="Times New Roman"/>
          <w:sz w:val="24"/>
          <w:szCs w:val="24"/>
        </w:rPr>
        <w:t xml:space="preserve"> Windows 11 environment. The simulated activities, such as authenticated logins, encrypted communications, cloud interactions and downloads, will be </w:t>
      </w:r>
      <w:proofErr w:type="spellStart"/>
      <w:r w:rsidRPr="00657983">
        <w:rPr>
          <w:rFonts w:ascii="Times New Roman" w:eastAsia="Times New Roman" w:hAnsi="Times New Roman" w:cs="Times New Roman"/>
          <w:sz w:val="24"/>
          <w:szCs w:val="24"/>
        </w:rPr>
        <w:t>analyzed</w:t>
      </w:r>
      <w:proofErr w:type="spellEnd"/>
      <w:r w:rsidRPr="006D40DC">
        <w:rPr>
          <w:rFonts w:ascii="Times New Roman" w:eastAsia="Times New Roman" w:hAnsi="Times New Roman" w:cs="Times New Roman"/>
          <w:sz w:val="24"/>
          <w:szCs w:val="24"/>
        </w:rPr>
        <w:t xml:space="preserve"> thru memory acquisition and forensic examination. Recovered artefacts will be compared to persistent-storage evidence for completeness, integrity, temporal accuracy, and investigative value. The study intends to create a structured methodology for improving browser memory acquisition and incident response investigations.</w:t>
      </w:r>
    </w:p>
    <w:p w:rsidR="001715EE" w:rsidRPr="00657983" w:rsidRDefault="006D0F05" w:rsidP="001715EE">
      <w:pPr>
        <w:spacing w:after="0" w:line="240" w:lineRule="auto"/>
        <w:rPr>
          <w:rFonts w:ascii="Times New Roman" w:eastAsia="Times New Roman" w:hAnsi="Times New Roman" w:cs="Times New Roman"/>
          <w:sz w:val="24"/>
          <w:szCs w:val="24"/>
        </w:rPr>
      </w:pPr>
      <w:r w:rsidRPr="00657983">
        <w:rPr>
          <w:rFonts w:ascii="Times New Roman" w:eastAsia="Times New Roman" w:hAnsi="Times New Roman" w:cs="Times New Roman"/>
          <w:sz w:val="24"/>
          <w:szCs w:val="24"/>
        </w:rPr>
        <w:pict>
          <v:rect id="_x0000_i1025" style="width:0;height:1.5pt" o:hralign="center" o:hrstd="t" o:hr="t" fillcolor="#a0a0a0" stroked="f"/>
        </w:pict>
      </w:r>
    </w:p>
    <w:p w:rsidR="001715EE" w:rsidRPr="00657983" w:rsidRDefault="001715EE" w:rsidP="001715EE">
      <w:pPr>
        <w:spacing w:before="100" w:beforeAutospacing="1" w:after="100" w:afterAutospacing="1" w:line="240" w:lineRule="auto"/>
        <w:outlineLvl w:val="0"/>
        <w:rPr>
          <w:rFonts w:ascii="Times New Roman" w:eastAsia="Times New Roman" w:hAnsi="Times New Roman" w:cs="Times New Roman"/>
          <w:b/>
          <w:bCs/>
          <w:kern w:val="36"/>
          <w:sz w:val="48"/>
          <w:szCs w:val="48"/>
        </w:rPr>
      </w:pPr>
      <w:r w:rsidRPr="00657983">
        <w:rPr>
          <w:rFonts w:ascii="Times New Roman" w:eastAsia="Times New Roman" w:hAnsi="Times New Roman" w:cs="Times New Roman"/>
          <w:b/>
          <w:bCs/>
          <w:kern w:val="36"/>
          <w:sz w:val="48"/>
          <w:szCs w:val="48"/>
        </w:rPr>
        <w:t>1. Introduction</w:t>
      </w:r>
    </w:p>
    <w:p w:rsidR="001715EE" w:rsidRPr="00657983" w:rsidRDefault="001715EE" w:rsidP="001715EE">
      <w:pPr>
        <w:spacing w:before="100" w:beforeAutospacing="1" w:after="100" w:afterAutospacing="1" w:line="240" w:lineRule="auto"/>
        <w:outlineLvl w:val="1"/>
        <w:rPr>
          <w:rFonts w:ascii="Times New Roman" w:eastAsia="Times New Roman" w:hAnsi="Times New Roman" w:cs="Times New Roman"/>
          <w:b/>
          <w:bCs/>
          <w:sz w:val="36"/>
          <w:szCs w:val="36"/>
        </w:rPr>
      </w:pPr>
      <w:r w:rsidRPr="00657983">
        <w:rPr>
          <w:rFonts w:ascii="Times New Roman" w:eastAsia="Times New Roman" w:hAnsi="Times New Roman" w:cs="Times New Roman"/>
          <w:b/>
          <w:bCs/>
          <w:sz w:val="36"/>
          <w:szCs w:val="36"/>
        </w:rPr>
        <w:t>1.1 Context and Background</w:t>
      </w:r>
    </w:p>
    <w:p w:rsidR="001715EE" w:rsidRPr="00657983"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The rapid digital transformation of governments, businesses and individuals has increased reliance on web browsers for cloud services, financial transactions, healthcare, education and remote collaboration. Today’s browsers have become complex execution environments, handling authentication, encrypted communications, cloud synchronisation, and extensions, which raises both the forensic importance of and the challenges in evidence recovery from [1].</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Digital forensics seeks to detect, retain, examine, and communicate digital evidence to develop accurate incident timelines. Historically, browser forensic analysis has been concentrated on persistent evidence like browsing history, cookies, cached objects, downloads, bookmarks, and login databases stored in SQLite and other browser files [2]. However, modern Chromium-based browsers including Google Chrome and Microsoft Edge employ multi-process architectures, sandboxing, site isolation, memory isolation, and encryption mechanisms that can limit the persistence of sensitive information on storage devices [3].</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lastRenderedPageBreak/>
        <w:t>Critical browser session artefacts such as authentication tokens, session cookies, JavaScript runtime objects, decrypted credentials, TLS session keys, and rendering data may temporarily reside in volatile memory during active execution [4]. These artefacts can be erased or lost when a session ends or system loses power, thus conventional post-mortem analysis is not enough.</w:t>
      </w:r>
      <w:r w:rsidRPr="006D40DC">
        <w:rPr>
          <w:rFonts w:ascii="Times New Roman" w:eastAsia="Times New Roman" w:hAnsi="Times New Roman" w:cs="Times New Roman"/>
          <w:sz w:val="24"/>
          <w:szCs w:val="24"/>
        </w:rPr>
        <w:br/>
        <w:t xml:space="preserve">Therefore, live memory forensics has gained importance as it allows investigators to collect transient information from running processes, network connections, cryptographic material and browser memory structures before evidence disappears [5]. Such evidence can be especially useful in investigations of phishing, credential theft, account compromise, insider threat, </w:t>
      </w:r>
      <w:proofErr w:type="spellStart"/>
      <w:r w:rsidRPr="006D40DC">
        <w:rPr>
          <w:rFonts w:ascii="Times New Roman" w:eastAsia="Times New Roman" w:hAnsi="Times New Roman" w:cs="Times New Roman"/>
          <w:sz w:val="24"/>
          <w:szCs w:val="24"/>
        </w:rPr>
        <w:t>ransomware</w:t>
      </w:r>
      <w:proofErr w:type="spellEnd"/>
      <w:r w:rsidRPr="006D40DC">
        <w:rPr>
          <w:rFonts w:ascii="Times New Roman" w:eastAsia="Times New Roman" w:hAnsi="Times New Roman" w:cs="Times New Roman"/>
          <w:sz w:val="24"/>
          <w:szCs w:val="24"/>
        </w:rPr>
        <w:t>, and unauthorised cloud access.</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Recent research shows a growing interest in browser memory analysis, but existing studies are fragmented across browser history, privacy modes, encrypted credentials, and general memory forensics [6]–[9]. Relatively few studies systematically explore the distribution and recoverability of browser session artefacts across modern browser processes or compare volatile evidence to disk-based artefacts under realistic incident-response conditions. This creates uncertainty as to when memory acquisition should be prioritised.</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Hence, this research proposes a systematic study of the forensic recoverability of browser session artefacts stored in volatile memory. The study will determine the value of volatile memory acquisition thru controlled experimentation, comparative forensic analysis and structured evaluation and its potential role in modern browser forensic investigations and incident-response procedures [10].</w:t>
      </w:r>
      <w:r w:rsidR="003E3AA0" w:rsidRPr="00657983">
        <w:br/>
      </w:r>
      <w:r w:rsidR="003E3AA0" w:rsidRPr="00657983">
        <w:br/>
      </w:r>
      <w:r w:rsidR="006D0F05" w:rsidRPr="00657983">
        <w:pict>
          <v:rect id="_x0000_i1026" style="width:0;height:1.5pt" o:hralign="center" o:hrstd="t" o:hr="t" fillcolor="#a0a0a0" stroked="f"/>
        </w:pict>
      </w:r>
    </w:p>
    <w:p w:rsidR="003E3AA0" w:rsidRPr="00657983" w:rsidRDefault="003E3AA0" w:rsidP="003E3AA0">
      <w:pPr>
        <w:spacing w:before="100" w:beforeAutospacing="1" w:after="100" w:afterAutospacing="1" w:line="240" w:lineRule="auto"/>
        <w:outlineLvl w:val="0"/>
        <w:rPr>
          <w:rFonts w:ascii="Times New Roman" w:eastAsia="Times New Roman" w:hAnsi="Times New Roman" w:cs="Times New Roman"/>
          <w:b/>
          <w:bCs/>
          <w:kern w:val="36"/>
          <w:sz w:val="48"/>
          <w:szCs w:val="48"/>
        </w:rPr>
      </w:pPr>
      <w:r w:rsidRPr="00657983">
        <w:rPr>
          <w:rFonts w:ascii="Times New Roman" w:eastAsia="Times New Roman" w:hAnsi="Times New Roman" w:cs="Times New Roman"/>
          <w:b/>
          <w:bCs/>
          <w:kern w:val="36"/>
          <w:sz w:val="48"/>
          <w:szCs w:val="48"/>
        </w:rPr>
        <w:t>1.2 Research Problem</w:t>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 xml:space="preserve">As more and more authentication, cloud computing, financial transactions, enterprise collaboration and digital communication are carried out using web browsers, browser artefacts are becoming more significant for digital forensic investigations. Modern browsers are sophisticated application platforms that handle encrypted communications, cloud </w:t>
      </w:r>
      <w:r w:rsidRPr="00657983">
        <w:rPr>
          <w:rFonts w:ascii="Times New Roman" w:eastAsia="Times New Roman" w:hAnsi="Times New Roman" w:cs="Times New Roman"/>
          <w:sz w:val="24"/>
          <w:szCs w:val="24"/>
        </w:rPr>
        <w:t>synchronization</w:t>
      </w:r>
      <w:r w:rsidRPr="006D40DC">
        <w:rPr>
          <w:rFonts w:ascii="Times New Roman" w:eastAsia="Times New Roman" w:hAnsi="Times New Roman" w:cs="Times New Roman"/>
          <w:sz w:val="24"/>
          <w:szCs w:val="24"/>
        </w:rPr>
        <w:t>, session authentication and sensitive user data [8].</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Traditional browser forensics is mostly restricted to persistent artefacts such as browsing histories, downloads, cached objects, cookies, bookmarks, login databases and configuration files stored in SQLite databases or browser profiles [11]. These artefacts allow for historical activity reconstruction, but may not contain transient data that is only stored during an active browser session. Important evidence that is stored in volatile memory may be lost when the browser is closed, the user logs out, or the system shuts down [12].</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Multi-process browser architectures are a major technical challenge. Browser functions are split across browser, renderer, GPU, network, and utility processes in Chromium-based browsers like Google Chrome and Microsoft Edge [13]. Thus, session artefacts such as authentication tokens, decrypted cookies, JavaScript objects, </w:t>
      </w:r>
      <w:proofErr w:type="spellStart"/>
      <w:r w:rsidRPr="006D40DC">
        <w:rPr>
          <w:rFonts w:ascii="Times New Roman" w:eastAsia="Times New Roman" w:hAnsi="Times New Roman" w:cs="Times New Roman"/>
          <w:sz w:val="24"/>
          <w:szCs w:val="24"/>
        </w:rPr>
        <w:t>OAuth</w:t>
      </w:r>
      <w:proofErr w:type="spellEnd"/>
      <w:r w:rsidRPr="006D40DC">
        <w:rPr>
          <w:rFonts w:ascii="Times New Roman" w:eastAsia="Times New Roman" w:hAnsi="Times New Roman" w:cs="Times New Roman"/>
          <w:sz w:val="24"/>
          <w:szCs w:val="24"/>
        </w:rPr>
        <w:t xml:space="preserve"> credentials, TLS session keys and rendering data can be scattered across process heaps and dynamically allocated memory, making systematic </w:t>
      </w:r>
      <w:r w:rsidRPr="006D40DC">
        <w:rPr>
          <w:rFonts w:ascii="Times New Roman" w:eastAsia="Times New Roman" w:hAnsi="Times New Roman" w:cs="Times New Roman"/>
          <w:sz w:val="24"/>
          <w:szCs w:val="24"/>
        </w:rPr>
        <w:lastRenderedPageBreak/>
        <w:t>recovery more difficult [14].</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Modern security mechanisms such as process sandboxing, site isolation, encrypted cookie storage, secure memory allocation, and automatic memory </w:t>
      </w:r>
      <w:proofErr w:type="spellStart"/>
      <w:r w:rsidRPr="006D40DC">
        <w:rPr>
          <w:rFonts w:ascii="Times New Roman" w:eastAsia="Times New Roman" w:hAnsi="Times New Roman" w:cs="Times New Roman"/>
          <w:sz w:val="24"/>
          <w:szCs w:val="24"/>
        </w:rPr>
        <w:t>deallocation</w:t>
      </w:r>
      <w:proofErr w:type="spellEnd"/>
      <w:r w:rsidRPr="006D40DC">
        <w:rPr>
          <w:rFonts w:ascii="Times New Roman" w:eastAsia="Times New Roman" w:hAnsi="Times New Roman" w:cs="Times New Roman"/>
          <w:sz w:val="24"/>
          <w:szCs w:val="24"/>
        </w:rPr>
        <w:t xml:space="preserve"> further diminish sensitive information persistence [15]. These mechanisms, while enhancing security, can also result in the rapid overwriting or destruction of forensic evidence prior to acquisition [16].</w:t>
      </w:r>
      <w:r w:rsidRPr="006D40DC">
        <w:rPr>
          <w:rFonts w:ascii="Times New Roman" w:eastAsia="Times New Roman" w:hAnsi="Times New Roman" w:cs="Times New Roman"/>
          <w:sz w:val="24"/>
          <w:szCs w:val="24"/>
        </w:rPr>
        <w:br/>
        <w:t>Literature shows that volatile memory has valuable evidence, e.g., network connections, encryption material, process information, browser session information [17]. However, while a lot of research concerns general memory forensics, browser research tends to focus on persistent artefacts, cache analysis or private browsing, and not on systematic recovery of browser session artefacts under realistic incident response scenarios [18], [19].</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Another challenge is the absence of a </w:t>
      </w:r>
      <w:r w:rsidRPr="00657983">
        <w:rPr>
          <w:rFonts w:ascii="Times New Roman" w:eastAsia="Times New Roman" w:hAnsi="Times New Roman" w:cs="Times New Roman"/>
          <w:sz w:val="24"/>
          <w:szCs w:val="24"/>
        </w:rPr>
        <w:t>standardized</w:t>
      </w:r>
      <w:r w:rsidRPr="006D40DC">
        <w:rPr>
          <w:rFonts w:ascii="Times New Roman" w:eastAsia="Times New Roman" w:hAnsi="Times New Roman" w:cs="Times New Roman"/>
          <w:sz w:val="24"/>
          <w:szCs w:val="24"/>
        </w:rPr>
        <w:t xml:space="preserve"> forensic methodology for browser memory investigations. General forensic tools like Volatility 3, </w:t>
      </w:r>
      <w:proofErr w:type="spellStart"/>
      <w:r w:rsidRPr="006D40DC">
        <w:rPr>
          <w:rFonts w:ascii="Times New Roman" w:eastAsia="Times New Roman" w:hAnsi="Times New Roman" w:cs="Times New Roman"/>
          <w:sz w:val="24"/>
          <w:szCs w:val="24"/>
        </w:rPr>
        <w:t>Rekall</w:t>
      </w:r>
      <w:proofErr w:type="spellEnd"/>
      <w:r w:rsidRPr="006D40DC">
        <w:rPr>
          <w:rFonts w:ascii="Times New Roman" w:eastAsia="Times New Roman" w:hAnsi="Times New Roman" w:cs="Times New Roman"/>
          <w:sz w:val="24"/>
          <w:szCs w:val="24"/>
        </w:rPr>
        <w:t xml:space="preserve">, FTK Imager, and Autopsy provide broad forensic capabilities but are not </w:t>
      </w:r>
      <w:r w:rsidRPr="00657983">
        <w:rPr>
          <w:rFonts w:ascii="Times New Roman" w:eastAsia="Times New Roman" w:hAnsi="Times New Roman" w:cs="Times New Roman"/>
          <w:sz w:val="24"/>
          <w:szCs w:val="24"/>
        </w:rPr>
        <w:t>specialized</w:t>
      </w:r>
      <w:r w:rsidRPr="006D40DC">
        <w:rPr>
          <w:rFonts w:ascii="Times New Roman" w:eastAsia="Times New Roman" w:hAnsi="Times New Roman" w:cs="Times New Roman"/>
          <w:sz w:val="24"/>
          <w:szCs w:val="24"/>
        </w:rPr>
        <w:t xml:space="preserve"> for browser-memory analysis [20]. Differences in browser versions, operating systems, memory allocation and process structures can therefore produce inconsistent results, affecting repeatability and reliability [21].</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The growing use of cloud applications and browser-based enterprise services further intensifies this problem. Evidence of credential theft, session hijacking, phishing, </w:t>
      </w:r>
      <w:proofErr w:type="spellStart"/>
      <w:r w:rsidRPr="006D40DC">
        <w:rPr>
          <w:rFonts w:ascii="Times New Roman" w:eastAsia="Times New Roman" w:hAnsi="Times New Roman" w:cs="Times New Roman"/>
          <w:sz w:val="24"/>
          <w:szCs w:val="24"/>
        </w:rPr>
        <w:t>ransomware</w:t>
      </w:r>
      <w:proofErr w:type="spellEnd"/>
      <w:r w:rsidRPr="006D40DC">
        <w:rPr>
          <w:rFonts w:ascii="Times New Roman" w:eastAsia="Times New Roman" w:hAnsi="Times New Roman" w:cs="Times New Roman"/>
          <w:sz w:val="24"/>
          <w:szCs w:val="24"/>
        </w:rPr>
        <w:t xml:space="preserve"> delivery, and cloud-account compromise may be left in volatile memory rather than on disc [22]. The failure to obtain memory in a timely manner may thus result in a permanent loss of evidence and a reduced accuracy of incident reconstruction.</w:t>
      </w:r>
    </w:p>
    <w:p w:rsidR="003E3AA0" w:rsidRPr="00657983" w:rsidRDefault="009C6C9A" w:rsidP="003E3AA0">
      <w:pPr>
        <w:spacing w:before="100" w:beforeAutospacing="1" w:after="100" w:afterAutospacing="1" w:line="240" w:lineRule="auto"/>
        <w:rPr>
          <w:rFonts w:ascii="Times New Roman" w:eastAsia="Times New Roman" w:hAnsi="Times New Roman" w:cs="Times New Roman"/>
          <w:sz w:val="24"/>
          <w:szCs w:val="24"/>
        </w:rPr>
      </w:pPr>
      <w:r w:rsidRPr="00657983">
        <w:rPr>
          <w:rFonts w:ascii="Times New Roman" w:eastAsia="Times New Roman" w:hAnsi="Times New Roman" w:cs="Times New Roman"/>
          <w:sz w:val="24"/>
          <w:szCs w:val="24"/>
        </w:rPr>
        <w:pict>
          <v:rect id="_x0000_i1027" style="width:0;height:1.5pt" o:hralign="center" o:hrstd="t" o:hr="t" fillcolor="#a0a0a0" stroked="f"/>
        </w:pict>
      </w:r>
    </w:p>
    <w:p w:rsidR="003E3AA0" w:rsidRPr="00657983" w:rsidRDefault="003E3AA0" w:rsidP="003E3AA0">
      <w:pPr>
        <w:spacing w:before="100" w:beforeAutospacing="1" w:after="100" w:afterAutospacing="1" w:line="240" w:lineRule="auto"/>
        <w:rPr>
          <w:rFonts w:ascii="Times New Roman" w:eastAsia="Times New Roman" w:hAnsi="Times New Roman" w:cs="Times New Roman"/>
          <w:sz w:val="32"/>
          <w:szCs w:val="32"/>
        </w:rPr>
      </w:pPr>
      <w:r w:rsidRPr="00657983">
        <w:rPr>
          <w:rFonts w:ascii="Times New Roman" w:eastAsia="Times New Roman" w:hAnsi="Times New Roman" w:cs="Times New Roman"/>
          <w:b/>
          <w:bCs/>
          <w:sz w:val="32"/>
          <w:szCs w:val="32"/>
        </w:rPr>
        <w:t>Research Gap</w:t>
      </w:r>
    </w:p>
    <w:p w:rsidR="003E3AA0" w:rsidRPr="00657983"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A critical review of the current literature shows that browser forensics and memory forensics have developed considerably but have largely developed as separate research domains. Previous work has extensively studied browser history analysis, cache reconstruction, SQLite database analysis, and general volatile memory acquisition, but few studies have integrated these areas and systematically evaluated the forensic recoverability of browser session artefacts from volatile memory under controlled incident response conditions [6], [18], [20]. Moreover, few studies compare the evidential completeness, temporal accuracy, and investigative value of volatile browser artefacts against traditional disk-based evidence under a structured and repeatable experimental framework. This absence of a holistic methodology is a big gap in the existing digital forensic research knowledge. Filling this gap is important for improving browser forensic investigations and facilitating evidence-based incident response practices in today’s increasingly cloud-centric and browser-dependent computing environments.</w:t>
      </w:r>
      <w:r w:rsidRPr="00657983">
        <w:rPr>
          <w:rFonts w:ascii="Times New Roman" w:eastAsia="Times New Roman" w:hAnsi="Times New Roman" w:cs="Times New Roman"/>
          <w:sz w:val="24"/>
          <w:szCs w:val="24"/>
        </w:rPr>
        <w:br/>
      </w:r>
    </w:p>
    <w:p w:rsidR="003E3AA0" w:rsidRPr="00657983" w:rsidRDefault="006D0F05" w:rsidP="003E3AA0">
      <w:pPr>
        <w:spacing w:after="0" w:line="240" w:lineRule="auto"/>
        <w:rPr>
          <w:rFonts w:ascii="Times New Roman" w:eastAsia="Times New Roman" w:hAnsi="Times New Roman" w:cs="Times New Roman"/>
          <w:sz w:val="24"/>
          <w:szCs w:val="24"/>
        </w:rPr>
      </w:pPr>
      <w:r w:rsidRPr="00657983">
        <w:rPr>
          <w:rFonts w:ascii="Times New Roman" w:eastAsia="Times New Roman" w:hAnsi="Times New Roman" w:cs="Times New Roman"/>
          <w:sz w:val="24"/>
          <w:szCs w:val="24"/>
        </w:rPr>
        <w:pict>
          <v:rect id="_x0000_i1028" style="width:0;height:1.5pt" o:hralign="center" o:hrstd="t" o:hr="t" fillcolor="#a0a0a0" stroked="f"/>
        </w:pict>
      </w:r>
    </w:p>
    <w:p w:rsidR="003E3AA0" w:rsidRPr="00657983" w:rsidRDefault="006D40DC" w:rsidP="006D40DC">
      <w:pPr>
        <w:rPr>
          <w:rFonts w:ascii="Times New Roman" w:eastAsia="Times New Roman" w:hAnsi="Times New Roman" w:cs="Times New Roman"/>
          <w:sz w:val="24"/>
          <w:szCs w:val="24"/>
        </w:rPr>
      </w:pPr>
      <w:r w:rsidRPr="00657983">
        <w:rPr>
          <w:rFonts w:ascii="Times New Roman" w:eastAsia="Times New Roman" w:hAnsi="Times New Roman" w:cs="Times New Roman"/>
          <w:b/>
          <w:bCs/>
          <w:kern w:val="36"/>
          <w:sz w:val="48"/>
          <w:szCs w:val="48"/>
        </w:rPr>
        <w:br/>
      </w:r>
      <w:r w:rsidRPr="00657983">
        <w:rPr>
          <w:rFonts w:ascii="Times New Roman" w:eastAsia="Times New Roman" w:hAnsi="Times New Roman" w:cs="Times New Roman"/>
          <w:b/>
          <w:bCs/>
          <w:kern w:val="36"/>
          <w:sz w:val="48"/>
          <w:szCs w:val="48"/>
        </w:rPr>
        <w:br/>
      </w:r>
      <w:r w:rsidR="003E3AA0" w:rsidRPr="00657983">
        <w:rPr>
          <w:rFonts w:ascii="Times New Roman" w:eastAsia="Times New Roman" w:hAnsi="Times New Roman" w:cs="Times New Roman"/>
          <w:b/>
          <w:bCs/>
          <w:kern w:val="36"/>
          <w:sz w:val="48"/>
          <w:szCs w:val="48"/>
        </w:rPr>
        <w:lastRenderedPageBreak/>
        <w:t>1.3 Research Aim</w:t>
      </w:r>
      <w:r w:rsidRPr="00657983">
        <w:rPr>
          <w:rFonts w:ascii="Times New Roman" w:eastAsia="Times New Roman" w:hAnsi="Times New Roman" w:cs="Times New Roman"/>
          <w:b/>
          <w:bCs/>
          <w:kern w:val="36"/>
          <w:sz w:val="48"/>
          <w:szCs w:val="48"/>
        </w:rPr>
        <w:br/>
      </w:r>
      <w:r w:rsidRPr="00657983">
        <w:rPr>
          <w:rFonts w:ascii="Times New Roman" w:eastAsia="Times New Roman" w:hAnsi="Times New Roman" w:cs="Times New Roman"/>
          <w:sz w:val="24"/>
          <w:szCs w:val="24"/>
        </w:rPr>
        <w:br/>
        <w:t>The goal of this research is to assess the forensic recoverability, evidential value, and investigative value of browser session artefacts stored in volatile memory during incident response investigations and to propose a structured methodology that improves browser memory forensic analysis in modern digital environments.</w:t>
      </w:r>
    </w:p>
    <w:p w:rsidR="003E3AA0" w:rsidRPr="00657983" w:rsidRDefault="006D0F05" w:rsidP="003E3AA0">
      <w:pPr>
        <w:spacing w:after="0" w:line="240" w:lineRule="auto"/>
        <w:rPr>
          <w:rFonts w:ascii="Times New Roman" w:eastAsia="Times New Roman" w:hAnsi="Times New Roman" w:cs="Times New Roman"/>
          <w:sz w:val="24"/>
          <w:szCs w:val="24"/>
        </w:rPr>
      </w:pPr>
      <w:r w:rsidRPr="00657983">
        <w:rPr>
          <w:rFonts w:ascii="Times New Roman" w:eastAsia="Times New Roman" w:hAnsi="Times New Roman" w:cs="Times New Roman"/>
          <w:sz w:val="24"/>
          <w:szCs w:val="24"/>
        </w:rPr>
        <w:pict>
          <v:rect id="_x0000_i1029" style="width:0;height:1.5pt" o:hralign="center" o:hrstd="t" o:hr="t" fillcolor="#a0a0a0" stroked="f"/>
        </w:pict>
      </w:r>
    </w:p>
    <w:p w:rsidR="003E3AA0" w:rsidRPr="00657983" w:rsidRDefault="003E3AA0" w:rsidP="003E3AA0">
      <w:pPr>
        <w:spacing w:before="100" w:beforeAutospacing="1" w:after="100" w:afterAutospacing="1" w:line="240" w:lineRule="auto"/>
        <w:outlineLvl w:val="0"/>
        <w:rPr>
          <w:rFonts w:ascii="Times New Roman" w:eastAsia="Times New Roman" w:hAnsi="Times New Roman" w:cs="Times New Roman"/>
          <w:b/>
          <w:bCs/>
          <w:kern w:val="36"/>
          <w:sz w:val="48"/>
          <w:szCs w:val="48"/>
        </w:rPr>
      </w:pPr>
      <w:r w:rsidRPr="00657983">
        <w:rPr>
          <w:rFonts w:ascii="Times New Roman" w:eastAsia="Times New Roman" w:hAnsi="Times New Roman" w:cs="Times New Roman"/>
          <w:b/>
          <w:bCs/>
          <w:kern w:val="36"/>
          <w:sz w:val="48"/>
          <w:szCs w:val="48"/>
        </w:rPr>
        <w:t>1.4 Research Objectives</w:t>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The study will pursue the following SMART objectives in an effort to achieve the stated research aim</w:t>
      </w:r>
      <w:proofErr w:type="gramStart"/>
      <w:r w:rsidRPr="006D40DC">
        <w:rPr>
          <w:rFonts w:ascii="Times New Roman" w:eastAsia="Times New Roman" w:hAnsi="Times New Roman" w:cs="Times New Roman"/>
          <w:sz w:val="24"/>
          <w:szCs w:val="24"/>
        </w:rPr>
        <w:t>:</w:t>
      </w:r>
      <w:proofErr w:type="gramEnd"/>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1. To identify and classify browser session artefacts created during authenticated browsing sessions within Chromium-based browsers in a controlled virtual environment. </w:t>
      </w:r>
      <w:r w:rsidRPr="006D40DC">
        <w:rPr>
          <w:rFonts w:ascii="Times New Roman" w:eastAsia="Times New Roman" w:hAnsi="Times New Roman" w:cs="Times New Roman"/>
          <w:sz w:val="24"/>
          <w:szCs w:val="24"/>
        </w:rPr>
        <w:br/>
        <w:t xml:space="preserve">2. To evaluate the recoverability of volatile browser session artefacts from RAM using established memory forensic techniques and current forensic analysis tools. </w:t>
      </w:r>
      <w:r w:rsidRPr="006D40DC">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3. To compare the completeness, temporal accuracy, integrity and evidential value of browser artefacts recovered from volatile memory with corresponding artefacts extracted from persistent storage. </w:t>
      </w:r>
      <w:r w:rsidRPr="006D40DC">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4. To assess the effectiveness and limitations of existing browser memory forensic approaches and identify the parameters that influence artefact recovery in incident response investigations. </w:t>
      </w:r>
      <w:r w:rsidRPr="006D40DC">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5. To propose a structured browser memory forensic methodology that improves the acquisition, analysis and interpretation of volatile browser session artefacts for modern cyber security and digital forensic investigations</w:t>
      </w:r>
    </w:p>
    <w:p w:rsidR="003E3AA0" w:rsidRPr="00657983" w:rsidRDefault="003E3AA0" w:rsidP="006D40DC">
      <w:pPr>
        <w:spacing w:before="100" w:beforeAutospacing="1" w:after="100" w:afterAutospacing="1" w:line="240" w:lineRule="auto"/>
        <w:ind w:left="360"/>
        <w:rPr>
          <w:rFonts w:ascii="Times New Roman" w:eastAsia="Times New Roman" w:hAnsi="Times New Roman" w:cs="Times New Roman"/>
          <w:sz w:val="24"/>
          <w:szCs w:val="24"/>
        </w:rPr>
      </w:pPr>
      <w:r w:rsidRPr="00657983">
        <w:rPr>
          <w:rFonts w:ascii="Times New Roman" w:eastAsia="Times New Roman" w:hAnsi="Times New Roman" w:cs="Times New Roman"/>
          <w:sz w:val="24"/>
          <w:szCs w:val="24"/>
        </w:rPr>
        <w:t xml:space="preserve">. </w:t>
      </w:r>
    </w:p>
    <w:p w:rsidR="003E3AA0" w:rsidRPr="00657983" w:rsidRDefault="006D0F05" w:rsidP="003E3AA0">
      <w:pPr>
        <w:spacing w:after="0" w:line="240" w:lineRule="auto"/>
        <w:rPr>
          <w:rFonts w:ascii="Times New Roman" w:eastAsia="Times New Roman" w:hAnsi="Times New Roman" w:cs="Times New Roman"/>
          <w:sz w:val="24"/>
          <w:szCs w:val="24"/>
        </w:rPr>
      </w:pPr>
      <w:r w:rsidRPr="00657983">
        <w:rPr>
          <w:rFonts w:ascii="Times New Roman" w:eastAsia="Times New Roman" w:hAnsi="Times New Roman" w:cs="Times New Roman"/>
          <w:sz w:val="24"/>
          <w:szCs w:val="24"/>
        </w:rPr>
        <w:pict>
          <v:rect id="_x0000_i1030" style="width:0;height:1.5pt" o:hralign="center" o:hrstd="t" o:hr="t" fillcolor="#a0a0a0" stroked="f"/>
        </w:pict>
      </w:r>
    </w:p>
    <w:p w:rsidR="003E3AA0" w:rsidRPr="00657983" w:rsidRDefault="003E3AA0" w:rsidP="003E3AA0">
      <w:pPr>
        <w:spacing w:before="100" w:beforeAutospacing="1" w:after="100" w:afterAutospacing="1" w:line="240" w:lineRule="auto"/>
        <w:outlineLvl w:val="0"/>
        <w:rPr>
          <w:rFonts w:ascii="Times New Roman" w:eastAsia="Times New Roman" w:hAnsi="Times New Roman" w:cs="Times New Roman"/>
          <w:b/>
          <w:bCs/>
          <w:kern w:val="36"/>
          <w:sz w:val="48"/>
          <w:szCs w:val="48"/>
        </w:rPr>
      </w:pPr>
      <w:r w:rsidRPr="00657983">
        <w:rPr>
          <w:rFonts w:ascii="Times New Roman" w:eastAsia="Times New Roman" w:hAnsi="Times New Roman" w:cs="Times New Roman"/>
          <w:b/>
          <w:bCs/>
          <w:kern w:val="36"/>
          <w:sz w:val="48"/>
          <w:szCs w:val="48"/>
        </w:rPr>
        <w:t>1.5 Significance of the Research</w:t>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This research is important, as it deals with an increasingly problematic aspect of digital forensics: contemporary browsers are more and more dependent on volatile memory for handling authentication sessions, encrypted communications, and runtime data. Traditional post-mortem forensic techniques may be less effective as less sensitive information is written to disc [15]. It is therefore increasingly important to understand whether volatile memory can provide additional evidence.</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lastRenderedPageBreak/>
        <w:t>Academically, the study contributes to browser memory forensics by combining browser architecture, volatile memory analysis and incident response. Existing research has focused on browser artefacts and memory forensics separately, leading to a limited understanding of how browser session artefacts can be systematically recovered and validated. This research intends to fill this gap by systematically comparing volatile and persistent artefacts.</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The research has practical implications for digital forensic investigators, </w:t>
      </w:r>
      <w:r w:rsidR="00657983" w:rsidRPr="006D40DC">
        <w:rPr>
          <w:rFonts w:ascii="Times New Roman" w:eastAsia="Times New Roman" w:hAnsi="Times New Roman" w:cs="Times New Roman"/>
          <w:sz w:val="24"/>
          <w:szCs w:val="24"/>
        </w:rPr>
        <w:t>cyber security</w:t>
      </w:r>
      <w:bookmarkStart w:id="0" w:name="_GoBack"/>
      <w:bookmarkEnd w:id="0"/>
      <w:r w:rsidRPr="006D40DC">
        <w:rPr>
          <w:rFonts w:ascii="Times New Roman" w:eastAsia="Times New Roman" w:hAnsi="Times New Roman" w:cs="Times New Roman"/>
          <w:sz w:val="24"/>
          <w:szCs w:val="24"/>
        </w:rPr>
        <w:t xml:space="preserve"> professionals and incident response teams investigating credential theft, phishing, session hijacking, malicious browser extensions, and cloud-account compromise. Critical evidence such as authentication tokens, decrypted session cookies, network connections and browser run-time objects may exist only in volatile memory [22]. The findings could therefore provide evidence-based guidance on when to prioritise memory acquisition.</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Furthermore, the proposed methodology could assist in enhancing browser forensic tools by detecting limitations in memory artefact extraction and analysis. The ultimate goal of the research is to enhance evidence acquisition, investigative accuracy, evidential integrity, and incident response capabilities, as well as to advance the field of browser memory forensics.</w:t>
      </w:r>
    </w:p>
    <w:p w:rsidR="003E3AA0" w:rsidRPr="00657983" w:rsidRDefault="00CB5B68" w:rsidP="003E3AA0">
      <w:pPr>
        <w:spacing w:before="100" w:beforeAutospacing="1" w:after="100" w:afterAutospacing="1" w:line="240" w:lineRule="auto"/>
        <w:rPr>
          <w:rFonts w:ascii="Times New Roman" w:eastAsia="Times New Roman" w:hAnsi="Times New Roman" w:cs="Times New Roman"/>
          <w:sz w:val="24"/>
          <w:szCs w:val="24"/>
        </w:rPr>
      </w:pPr>
      <w:r w:rsidRPr="00657983">
        <w:rPr>
          <w:rFonts w:ascii="Times New Roman" w:eastAsia="Times New Roman" w:hAnsi="Times New Roman" w:cs="Times New Roman"/>
          <w:sz w:val="24"/>
          <w:szCs w:val="24"/>
        </w:rPr>
        <w:br/>
      </w:r>
      <w:r w:rsidR="006D0F05" w:rsidRPr="00657983">
        <w:pict>
          <v:rect id="_x0000_i1031" style="width:0;height:1.5pt" o:hralign="center" o:hrstd="t" o:hr="t" fillcolor="#a0a0a0" stroked="f"/>
        </w:pict>
      </w:r>
      <w:r w:rsidRPr="00657983">
        <w:rPr>
          <w:rFonts w:ascii="Times New Roman" w:eastAsia="Times New Roman" w:hAnsi="Times New Roman" w:cs="Times New Roman"/>
          <w:sz w:val="24"/>
          <w:szCs w:val="24"/>
        </w:rPr>
        <w:br/>
      </w:r>
    </w:p>
    <w:p w:rsidR="00CB5B68" w:rsidRPr="00657983" w:rsidRDefault="00CB5B68" w:rsidP="00CB5B68">
      <w:pPr>
        <w:pStyle w:val="Heading1"/>
        <w:rPr>
          <w:lang w:val="en-GB"/>
        </w:rPr>
      </w:pPr>
      <w:r w:rsidRPr="00657983">
        <w:rPr>
          <w:rStyle w:val="Strong"/>
          <w:b/>
          <w:bCs/>
          <w:lang w:val="en-GB"/>
        </w:rPr>
        <w:t>2. Literature Review</w:t>
      </w:r>
    </w:p>
    <w:p w:rsidR="00CB5B68" w:rsidRPr="00657983" w:rsidRDefault="00CB5B68" w:rsidP="00CB5B68">
      <w:pPr>
        <w:pStyle w:val="Heading2"/>
        <w:rPr>
          <w:lang w:val="en-GB"/>
        </w:rPr>
      </w:pPr>
      <w:r w:rsidRPr="00657983">
        <w:rPr>
          <w:rStyle w:val="Strong"/>
          <w:b/>
          <w:bCs/>
          <w:lang w:val="en-GB"/>
        </w:rPr>
        <w:t>2.1 Introduction</w:t>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A literature review provides the academic foundation for a research study by critically reviewing existing knowledge, identifying major developments, evaluating research methodologies, and highlighting unresolved problems in a particular field. A literature review should not simply summarise previous studies but synthesise the findings from a number of sources to identify what is known, where disagreements exist and what research questions remain to be answered. Such critical evaluation is especially important for those working in digital forensics, as browser technologies, operating systems and cyber dangers themselves are rapidly evolving, demanding continuous reassessment of existing forensic techniques [23].</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The literature review focuses on research published between 2021 and 2025 (only few from 2011, 2013, 2017, 2015 which is good and essential) while selectively including several seminal earlier studies that are fundamental to browser forensics and volatile memory analysis. The review is organised based on the major areas relevant to this research: (1) browser forensic artefacts and their evidential value, (2) volatile memory forensics and browser memory analysis, (3) modern browser architecture and security mechanisms, (4) incident response and live forensic acquisition, and (5) existing forensic tools and methodological limitations. The review highlights the research gap that supports this study thru a critical comparison of these themes.</w:t>
      </w:r>
      <w:r w:rsidRPr="00657983">
        <w:rPr>
          <w:rFonts w:ascii="Times New Roman" w:eastAsia="Times New Roman" w:hAnsi="Times New Roman" w:cs="Times New Roman"/>
          <w:sz w:val="24"/>
          <w:szCs w:val="24"/>
        </w:rPr>
        <w:br/>
      </w:r>
    </w:p>
    <w:p w:rsidR="00CB5B68" w:rsidRPr="00657983" w:rsidRDefault="006D0F05" w:rsidP="00CB5B68">
      <w:r w:rsidRPr="00657983">
        <w:pict>
          <v:rect id="_x0000_i1032" style="width:0;height:1.5pt" o:hralign="center" o:hrstd="t" o:hr="t" fillcolor="#a0a0a0" stroked="f"/>
        </w:pict>
      </w:r>
    </w:p>
    <w:p w:rsidR="00CB5B68" w:rsidRPr="00657983" w:rsidRDefault="00CB5B68" w:rsidP="00CB5B68">
      <w:pPr>
        <w:pStyle w:val="Heading2"/>
        <w:rPr>
          <w:lang w:val="en-GB"/>
        </w:rPr>
      </w:pPr>
      <w:r w:rsidRPr="00657983">
        <w:rPr>
          <w:rStyle w:val="Strong"/>
          <w:b/>
          <w:bCs/>
          <w:lang w:val="en-GB"/>
        </w:rPr>
        <w:lastRenderedPageBreak/>
        <w:t xml:space="preserve">2.2 Browser Forensic </w:t>
      </w:r>
      <w:proofErr w:type="spellStart"/>
      <w:r w:rsidRPr="00657983">
        <w:rPr>
          <w:rStyle w:val="Strong"/>
          <w:b/>
          <w:bCs/>
          <w:lang w:val="en-GB"/>
        </w:rPr>
        <w:t>Artifacts</w:t>
      </w:r>
      <w:proofErr w:type="spellEnd"/>
      <w:r w:rsidRPr="00657983">
        <w:rPr>
          <w:rStyle w:val="Strong"/>
          <w:b/>
          <w:bCs/>
          <w:lang w:val="en-GB"/>
        </w:rPr>
        <w:t xml:space="preserve"> and Their Evidential Value</w:t>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 xml:space="preserve">The web browsers are often analysed in digital forensic investigations as they document the user activities related to communication, information retrieval, online transactions, cloud services, and authentication. Traditional browser forensics has concentrated on persistent artefacts stored within browser profiles, such as browsing history, cached webpages, cookies, bookmarks, downloads, </w:t>
      </w:r>
      <w:proofErr w:type="spellStart"/>
      <w:r w:rsidRPr="006D40DC">
        <w:rPr>
          <w:rFonts w:ascii="Times New Roman" w:eastAsia="Times New Roman" w:hAnsi="Times New Roman" w:cs="Times New Roman"/>
          <w:sz w:val="24"/>
          <w:szCs w:val="24"/>
        </w:rPr>
        <w:t>autofill</w:t>
      </w:r>
      <w:proofErr w:type="spellEnd"/>
      <w:r w:rsidRPr="006D40DC">
        <w:rPr>
          <w:rFonts w:ascii="Times New Roman" w:eastAsia="Times New Roman" w:hAnsi="Times New Roman" w:cs="Times New Roman"/>
          <w:sz w:val="24"/>
          <w:szCs w:val="24"/>
        </w:rPr>
        <w:t xml:space="preserve"> data, and login databases [24]. These artefacts, often stored in SQLite databases or configuration files, are still available when the system is </w:t>
      </w:r>
      <w:proofErr w:type="spellStart"/>
      <w:r w:rsidRPr="006D40DC">
        <w:rPr>
          <w:rFonts w:ascii="Times New Roman" w:eastAsia="Times New Roman" w:hAnsi="Times New Roman" w:cs="Times New Roman"/>
          <w:sz w:val="24"/>
          <w:szCs w:val="24"/>
        </w:rPr>
        <w:t>shutdown</w:t>
      </w:r>
      <w:proofErr w:type="spellEnd"/>
      <w:r w:rsidRPr="006D40DC">
        <w:rPr>
          <w:rFonts w:ascii="Times New Roman" w:eastAsia="Times New Roman" w:hAnsi="Times New Roman" w:cs="Times New Roman"/>
          <w:sz w:val="24"/>
          <w:szCs w:val="24"/>
        </w:rPr>
        <w:t xml:space="preserve"> and provide valuable historical evidence.</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Recent studies show the forensic importance of persistent browser artefacts. Chand et al. [8] demonstrated that browser profile databases can reconstruct browsing behaviour, login history, and website interactions with considerable accuracy. Similarly, </w:t>
      </w:r>
      <w:proofErr w:type="spellStart"/>
      <w:r w:rsidRPr="006D40DC">
        <w:rPr>
          <w:rFonts w:ascii="Times New Roman" w:eastAsia="Times New Roman" w:hAnsi="Times New Roman" w:cs="Times New Roman"/>
          <w:sz w:val="24"/>
          <w:szCs w:val="24"/>
        </w:rPr>
        <w:t>Fernández</w:t>
      </w:r>
      <w:proofErr w:type="spellEnd"/>
      <w:r w:rsidRPr="006D40DC">
        <w:rPr>
          <w:rFonts w:ascii="Times New Roman" w:eastAsia="Times New Roman" w:hAnsi="Times New Roman" w:cs="Times New Roman"/>
          <w:sz w:val="24"/>
          <w:szCs w:val="24"/>
        </w:rPr>
        <w:t>-Fuentes et al. [25] emphasised the significance of browser cache files and local storage databases for reconstructing user activity in criminal investigations. But depending on persistent storage alone is becoming less and less adequate. Modern browsers use privacy mechanisms, encrypted storage, automatic cache management, and shorter artefact retention periods, which reduces recoverable evidence [15]. Thus, investigators might only be able to retrieve partial records especially when users clear browser data, use private browsing modes, or depend on cloud-based authentication services [26].</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This limitation is compounded by the growing prevalence of browser-based enterprise applications. Services such as Microsoft 365, Google Workspace, and enterprise identity providers are increasingly built on authenticated browser sessions, where the authentication process itself may happen primarily in memory without extensive persistent records [27]. Therefore, traditional browser forensic methods might not detect active sessions, authentication tokens, or encrypted communications.</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Together, these studies show that persistent browser artefacts offer useful historical evidence, but an incomplete picture of browser activity. This has led to the study of volatile memory as an additional source of forensic evidence.</w:t>
      </w:r>
    </w:p>
    <w:p w:rsidR="00CB5B68" w:rsidRPr="00657983" w:rsidRDefault="00CB5B68" w:rsidP="00636844">
      <w:pPr>
        <w:spacing w:before="100" w:beforeAutospacing="1" w:after="100" w:afterAutospacing="1" w:line="240" w:lineRule="auto"/>
        <w:rPr>
          <w:rFonts w:ascii="Times New Roman" w:eastAsia="Times New Roman" w:hAnsi="Times New Roman" w:cs="Times New Roman"/>
          <w:sz w:val="24"/>
          <w:szCs w:val="24"/>
        </w:rPr>
      </w:pPr>
    </w:p>
    <w:p w:rsidR="00CB5B68" w:rsidRPr="00657983" w:rsidRDefault="006D0F05" w:rsidP="00CB5B68">
      <w:r w:rsidRPr="00657983">
        <w:pict>
          <v:rect id="_x0000_i1033" style="width:0;height:1.5pt" o:hralign="center" o:hrstd="t" o:hr="t" fillcolor="#a0a0a0" stroked="f"/>
        </w:pict>
      </w:r>
    </w:p>
    <w:p w:rsidR="00CB5B68" w:rsidRPr="00657983" w:rsidRDefault="00CB5B68" w:rsidP="00CB5B68">
      <w:pPr>
        <w:pStyle w:val="Heading2"/>
        <w:rPr>
          <w:lang w:val="en-GB"/>
        </w:rPr>
      </w:pPr>
      <w:r w:rsidRPr="00657983">
        <w:rPr>
          <w:rStyle w:val="Strong"/>
          <w:b/>
          <w:bCs/>
          <w:lang w:val="en-GB"/>
        </w:rPr>
        <w:t>2.3 Volatile Memory Forensics and Browser Memory Analysis</w:t>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 xml:space="preserve">The significance of volatile memory forensics has grown because it enables investigators to retrieve information that would be accessible only during the active execution of a system. Volatile memory stores dynamic data such as running processes, network connections, encryption keys, process structures, and application runtime data, unlike persistent storage [28]. This information is lost when power is </w:t>
      </w:r>
      <w:r w:rsidRPr="00657983">
        <w:rPr>
          <w:rFonts w:ascii="Times New Roman" w:eastAsia="Times New Roman" w:hAnsi="Times New Roman" w:cs="Times New Roman"/>
          <w:sz w:val="24"/>
          <w:szCs w:val="24"/>
        </w:rPr>
        <w:t xml:space="preserve">lost. </w:t>
      </w:r>
      <w:r w:rsidRPr="006D40DC">
        <w:rPr>
          <w:rFonts w:ascii="Times New Roman" w:eastAsia="Times New Roman" w:hAnsi="Times New Roman" w:cs="Times New Roman"/>
          <w:sz w:val="24"/>
          <w:szCs w:val="24"/>
        </w:rPr>
        <w:t xml:space="preserve">Live memory acquisition is crucial in Incident Response </w:t>
      </w:r>
      <w:r w:rsidRPr="00657983">
        <w:rPr>
          <w:rFonts w:ascii="Times New Roman" w:eastAsia="Times New Roman" w:hAnsi="Times New Roman" w:cs="Times New Roman"/>
          <w:sz w:val="24"/>
          <w:szCs w:val="24"/>
        </w:rPr>
        <w:t>investigations.</w:t>
      </w:r>
      <w:r w:rsidRPr="006D40DC">
        <w:rPr>
          <w:rFonts w:ascii="Times New Roman" w:eastAsia="Times New Roman" w:hAnsi="Times New Roman" w:cs="Times New Roman"/>
          <w:sz w:val="24"/>
          <w:szCs w:val="24"/>
        </w:rPr>
        <w:br/>
      </w:r>
      <w:proofErr w:type="spellStart"/>
      <w:r w:rsidRPr="006D40DC">
        <w:rPr>
          <w:rFonts w:ascii="Times New Roman" w:eastAsia="Times New Roman" w:hAnsi="Times New Roman" w:cs="Times New Roman"/>
          <w:sz w:val="24"/>
          <w:szCs w:val="24"/>
        </w:rPr>
        <w:lastRenderedPageBreak/>
        <w:t>Garfinkel</w:t>
      </w:r>
      <w:proofErr w:type="spellEnd"/>
      <w:r w:rsidRPr="006D40DC">
        <w:rPr>
          <w:rFonts w:ascii="Times New Roman" w:eastAsia="Times New Roman" w:hAnsi="Times New Roman" w:cs="Times New Roman"/>
          <w:sz w:val="24"/>
          <w:szCs w:val="24"/>
        </w:rPr>
        <w:t xml:space="preserve"> [29] pointed out the forensic importance of volatile memory and argued that post-mortem analysis might ignore evidence that is only available during live execution. Later on, frameworks such as Volatility and </w:t>
      </w:r>
      <w:proofErr w:type="spellStart"/>
      <w:r w:rsidRPr="006D40DC">
        <w:rPr>
          <w:rFonts w:ascii="Times New Roman" w:eastAsia="Times New Roman" w:hAnsi="Times New Roman" w:cs="Times New Roman"/>
          <w:sz w:val="24"/>
          <w:szCs w:val="24"/>
        </w:rPr>
        <w:t>Rekall</w:t>
      </w:r>
      <w:proofErr w:type="spellEnd"/>
      <w:r w:rsidRPr="006D40DC">
        <w:rPr>
          <w:rFonts w:ascii="Times New Roman" w:eastAsia="Times New Roman" w:hAnsi="Times New Roman" w:cs="Times New Roman"/>
          <w:sz w:val="24"/>
          <w:szCs w:val="24"/>
        </w:rPr>
        <w:t xml:space="preserve"> have enabled the recovery of process information, kernel objects, registry data and application memory structures from RAM images [30].</w:t>
      </w:r>
      <w:r w:rsidRPr="006D40DC">
        <w:rPr>
          <w:rFonts w:ascii="Times New Roman" w:eastAsia="Times New Roman" w:hAnsi="Times New Roman" w:cs="Times New Roman"/>
          <w:sz w:val="24"/>
          <w:szCs w:val="24"/>
        </w:rPr>
        <w:br/>
        <w:t xml:space="preserve">Browser environments have been studied increasingly. </w:t>
      </w:r>
      <w:proofErr w:type="spellStart"/>
      <w:r w:rsidRPr="006D40DC">
        <w:rPr>
          <w:rFonts w:ascii="Times New Roman" w:eastAsia="Times New Roman" w:hAnsi="Times New Roman" w:cs="Times New Roman"/>
          <w:sz w:val="24"/>
          <w:szCs w:val="24"/>
        </w:rPr>
        <w:t>Rzayeva</w:t>
      </w:r>
      <w:proofErr w:type="spellEnd"/>
      <w:r w:rsidRPr="006D40DC">
        <w:rPr>
          <w:rFonts w:ascii="Times New Roman" w:eastAsia="Times New Roman" w:hAnsi="Times New Roman" w:cs="Times New Roman"/>
          <w:sz w:val="24"/>
          <w:szCs w:val="24"/>
        </w:rPr>
        <w:t xml:space="preserve"> et al. [10] demonstrated that the browser memory may contain authentication credentials, session cookies, JavaScript objects, and decrypted application data that are not available in persistent storage. Likewise, </w:t>
      </w:r>
      <w:proofErr w:type="spellStart"/>
      <w:r w:rsidRPr="006D40DC">
        <w:rPr>
          <w:rFonts w:ascii="Times New Roman" w:eastAsia="Times New Roman" w:hAnsi="Times New Roman" w:cs="Times New Roman"/>
          <w:sz w:val="24"/>
          <w:szCs w:val="24"/>
        </w:rPr>
        <w:t>Lallie</w:t>
      </w:r>
      <w:proofErr w:type="spellEnd"/>
      <w:r w:rsidRPr="006D40DC">
        <w:rPr>
          <w:rFonts w:ascii="Times New Roman" w:eastAsia="Times New Roman" w:hAnsi="Times New Roman" w:cs="Times New Roman"/>
          <w:sz w:val="24"/>
          <w:szCs w:val="24"/>
        </w:rPr>
        <w:t xml:space="preserve"> et al. [31] found that volatile memory can retain evidence related to active cloud sessions, browser extensions, and encrypted communications, even when respective disc artefacts have been modified or deleted. Modern operating systems, however, dynamically allocate memory and browser rendering engines continuously create and destroy objects, which makes artefacts fragmented and hard to recover systematically [32]. Different versions of browsers have different strategies for memory-management, too, which reduces the consistency of recovery.</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The temporal nature of volatile evidence is another challenge, as memory pages may quickly be reallocated or overwritten after sessions end or systems shut down [33]. The timing of acquisition is therefore crucial. Research has demonstrated the forensic value of volatile memory, but little work has evaluated whether it consistently provides more complete or reliable browser evidence than traditional forensic approaches.</w:t>
      </w:r>
    </w:p>
    <w:p w:rsidR="00CB5B68" w:rsidRPr="00657983" w:rsidRDefault="006D0F05" w:rsidP="00CB5B68">
      <w:r w:rsidRPr="00657983">
        <w:pict>
          <v:rect id="_x0000_i1034" style="width:0;height:1.5pt" o:hralign="center" o:hrstd="t" o:hr="t" fillcolor="#a0a0a0" stroked="f"/>
        </w:pict>
      </w:r>
    </w:p>
    <w:p w:rsidR="00CB5B68" w:rsidRPr="00657983" w:rsidRDefault="00CB5B68" w:rsidP="00CB5B68">
      <w:pPr>
        <w:pStyle w:val="Heading2"/>
        <w:rPr>
          <w:lang w:val="en-GB"/>
        </w:rPr>
      </w:pPr>
      <w:r w:rsidRPr="00657983">
        <w:rPr>
          <w:rStyle w:val="Strong"/>
          <w:b/>
          <w:bCs/>
          <w:lang w:val="en-GB"/>
        </w:rPr>
        <w:t>2.4 Modern Browser Architecture and Security Mechanisms</w:t>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Understanding browser architecture is essential to interpreting browser memory artefacts because forensic evidence is directly influenced by internal browser design. Contemporary Chromium-based browsers use a multi-process architecture, where the browser functionality is split into independent renderer, browser, GPU, utility, and network processes [13]. This architectural model greatly improves browser stability and security by isolating web content from critical operating system resources.</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However, browser process isolation also introduces significant forensic complexity. Instead of storing the browser session information in a single memory space, the authentication data may be distributed in multiple process heaps, shared memory regions, renderer processes and encrypted communication buffers [14]. Therefore, investigators need to identify and correlate evidence retrieved from many different independent memory structures, before they can reliably reconstruct the user activities.</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Recent browser security enhancements make forensic analysis more complex. Site Isolation, Secure Cookies, HTTP Strict Transport Security (HSTS), encrypted cookie databases, process sandboxing, and memory protection mechanisms limit opportunities for attackers and also reduce forensic persistence [15]. Such mechanisms deliberately reduce the long-term storage of sensitive authentication information, and aggressively clear memory when a session is terminated, so as to minimise its exposure.</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Researchers disagree on whether these security improvements fundamentally reduce forensic recoverability. There is an opinion that the modern browser security has considerably diminished </w:t>
      </w:r>
      <w:r w:rsidRPr="006D40DC">
        <w:rPr>
          <w:rFonts w:ascii="Times New Roman" w:eastAsia="Times New Roman" w:hAnsi="Times New Roman" w:cs="Times New Roman"/>
          <w:sz w:val="24"/>
          <w:szCs w:val="24"/>
        </w:rPr>
        <w:lastRenderedPageBreak/>
        <w:t>the browser forensic investigation due to the elimination of traditional evidence sources [26]. Others argue that volatile memory still contains enough runtime information for useful forensic analysis, if investigators can conduct live acquisition promptly before evidence is lost [31].</w:t>
      </w:r>
      <w:r w:rsidRPr="006D40DC">
        <w:rPr>
          <w:rFonts w:ascii="Times New Roman" w:eastAsia="Times New Roman" w:hAnsi="Times New Roman" w:cs="Times New Roman"/>
          <w:sz w:val="24"/>
          <w:szCs w:val="24"/>
        </w:rPr>
        <w:br/>
        <w:t>This disagreement highlights an important gap in the existing literature. While researchers recognise the impact of browser security mechanisms on forensic recovery, there are relatively few studies that have quantitatively evaluated the effects of such architectural changes on the recoverability of browser session artefacts in realistic incident response scenarios.</w:t>
      </w:r>
    </w:p>
    <w:p w:rsidR="008A5B91" w:rsidRPr="00657983" w:rsidRDefault="006D0F05" w:rsidP="008A5B91">
      <w:pPr>
        <w:pStyle w:val="Heading1"/>
        <w:rPr>
          <w:lang w:val="en-GB"/>
        </w:rPr>
      </w:pPr>
      <w:r w:rsidRPr="00657983">
        <w:rPr>
          <w:lang w:val="en-GB"/>
        </w:rPr>
        <w:pict>
          <v:rect id="_x0000_i1035" style="width:0;height:1.5pt" o:hralign="center" o:hrstd="t" o:hr="t" fillcolor="#a0a0a0" stroked="f"/>
        </w:pict>
      </w:r>
      <w:r w:rsidR="008A5B91" w:rsidRPr="00657983">
        <w:rPr>
          <w:lang w:val="en-GB"/>
        </w:rPr>
        <w:br/>
      </w:r>
      <w:r w:rsidR="008A5B91" w:rsidRPr="00657983">
        <w:rPr>
          <w:lang w:val="en-GB"/>
        </w:rPr>
        <w:br/>
      </w:r>
      <w:r w:rsidR="008A5B91" w:rsidRPr="00657983">
        <w:rPr>
          <w:rStyle w:val="Strong"/>
          <w:b/>
          <w:bCs/>
          <w:lang w:val="en-GB"/>
        </w:rPr>
        <w:t>3. Research Design and Methodology</w:t>
      </w:r>
    </w:p>
    <w:p w:rsidR="008A5B91" w:rsidRPr="00657983" w:rsidRDefault="008A5B91" w:rsidP="008A5B91">
      <w:pPr>
        <w:pStyle w:val="Heading2"/>
        <w:rPr>
          <w:lang w:val="en-GB"/>
        </w:rPr>
      </w:pPr>
      <w:r w:rsidRPr="00657983">
        <w:rPr>
          <w:rStyle w:val="Strong"/>
          <w:b/>
          <w:bCs/>
          <w:lang w:val="en-GB"/>
        </w:rPr>
        <w:t>3.1 Research Design</w:t>
      </w:r>
    </w:p>
    <w:p w:rsidR="008A5B91" w:rsidRPr="00657983" w:rsidRDefault="008A5B91" w:rsidP="008A5B91">
      <w:pPr>
        <w:pStyle w:val="Heading3"/>
      </w:pPr>
      <w:r w:rsidRPr="00657983">
        <w:rPr>
          <w:rStyle w:val="Strong"/>
          <w:b w:val="0"/>
          <w:bCs w:val="0"/>
        </w:rPr>
        <w:t>3.1.1 Overview of the Research Design</w:t>
      </w:r>
      <w:r w:rsidR="00657983">
        <w:rPr>
          <w:rStyle w:val="Strong"/>
          <w:b w:val="0"/>
          <w:bCs w:val="0"/>
        </w:rPr>
        <w:br/>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The objective of this research is to assess the forensics recoverability and evidential significance of browser session artefacts in volatile memory during incident response investigations. The study employs a Design Science Research (DSR) methodology, which is supplemented by a controlled experimental research design. This combination is appropriate as the research is to investigate an existing forensic problem while also developing and evaluating a structured methodology to improve browser memory investigations.</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Design Science Research is widely accepted in information systems and cyber security research since it is focused on designing, developing and evaluating artefacts that solve practical problems and contribute to scientific knowledge [49]. In digital forensics, such artefacts may be forensic methodologies, analytical frameworks, investigation models, software prototypes, or evidence acquisition procedures. Unlike purely theoretical approaches, DSR is concerned with the resolution of practical problems by systematic experimentation and evaluation.</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The research is not intended to create a new forensic software tool. Instead, it aims to design and validate a structured browser memory forensic methodology that integrates volatile memory acquisition, browser artefact extraction, comparative evidence analysis, and incident response principles. Hence, DSR is a suitable basis as the main outcome is a better forensic investigation framework.</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In addition, a controlled experimental approach will be adopted to manipulate predefined browsing scenarios, while keeping constant system configurations, browser versions, operating system settings, and acquisition procedures. Such control is important because browser memory is very dynamic and can vary with user activity and system behaviour [50], improving the repeatability and validity of the study.</w:t>
      </w:r>
    </w:p>
    <w:p w:rsidR="008A5B91" w:rsidRPr="00657983" w:rsidRDefault="006D40DC" w:rsidP="008A5B91">
      <w:r w:rsidRPr="00657983">
        <w:rPr>
          <w:rFonts w:ascii="Times New Roman" w:eastAsia="Times New Roman" w:hAnsi="Times New Roman" w:cs="Times New Roman"/>
          <w:sz w:val="24"/>
          <w:szCs w:val="24"/>
        </w:rPr>
        <w:br/>
      </w:r>
      <w:r w:rsidR="006D0F05" w:rsidRPr="00657983">
        <w:pict>
          <v:rect id="_x0000_i1036" style="width:0;height:1.5pt" o:hralign="center" o:hrstd="t" o:hr="t" fillcolor="#a0a0a0" stroked="f"/>
        </w:pict>
      </w:r>
    </w:p>
    <w:p w:rsidR="008A5B91" w:rsidRPr="00657983" w:rsidRDefault="008A5B91" w:rsidP="008A5B91">
      <w:pPr>
        <w:pStyle w:val="Heading3"/>
      </w:pPr>
      <w:r w:rsidRPr="00657983">
        <w:rPr>
          <w:rStyle w:val="Strong"/>
          <w:b w:val="0"/>
          <w:bCs w:val="0"/>
        </w:rPr>
        <w:lastRenderedPageBreak/>
        <w:t>3.1.2 Justification of the Research Design</w:t>
      </w:r>
      <w:r w:rsidR="00657983">
        <w:rPr>
          <w:rStyle w:val="Strong"/>
          <w:b w:val="0"/>
          <w:bCs w:val="0"/>
        </w:rPr>
        <w:br/>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Several alternative research designs were considered before the choice of the proposed methodology. A case study approach would allow for a detailed examination of one real world investigation but would offer poor repeatability and limited experimental control. Browser memory artefacts vary significantly across systems, which complicates the isolation of variables that affect artefact recovery.</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A survey-based methodology was also investigated. However, surveys are mainly used to collect opinions and experiences from practitioners rather than generating empirical forensic evidence. Survey data alone would not adequately address the research objectives since this research aims to evaluate actual browser artefacts recovered from volatile memory.</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Theoretical analysis was also considered inadequate, as the study needs to be validated pragmatically by forensic experimentation. Existing browser memory research shows that theoretical assumptions regarding artefact persistence often diverge from observations obtained in live forensic acquisition [10], [31]. Thus, experimental validation is necessary to establish the practical evidential value of browser session artefacts.</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The chosen Design Science Research methodology thus offers the most suitable trade-off between scientific rigour and practical applicability. It supports iterative evaluation, controlled experimentation, comparative analysis, and methodological improvement, while ensuring that the research addresses an authentic problem encountered by digital forensic practitioners.</w:t>
      </w:r>
      <w:r w:rsidRPr="00657983">
        <w:rPr>
          <w:rFonts w:ascii="Times New Roman" w:eastAsia="Times New Roman" w:hAnsi="Times New Roman" w:cs="Times New Roman"/>
          <w:sz w:val="24"/>
          <w:szCs w:val="24"/>
        </w:rPr>
        <w:br/>
      </w:r>
    </w:p>
    <w:p w:rsidR="008A5B91" w:rsidRPr="00657983" w:rsidRDefault="006D0F05" w:rsidP="008A5B91">
      <w:r w:rsidRPr="00657983">
        <w:pict>
          <v:rect id="_x0000_i1037" style="width:0;height:1.5pt" o:hralign="center" o:hrstd="t" o:hr="t" fillcolor="#a0a0a0" stroked="f"/>
        </w:pict>
      </w:r>
    </w:p>
    <w:p w:rsidR="008A5B91" w:rsidRPr="00657983" w:rsidRDefault="008A5B91" w:rsidP="008A5B91">
      <w:pPr>
        <w:pStyle w:val="Heading3"/>
      </w:pPr>
      <w:r w:rsidRPr="00657983">
        <w:rPr>
          <w:rStyle w:val="Strong"/>
          <w:b w:val="0"/>
          <w:bCs w:val="0"/>
        </w:rPr>
        <w:t>3.1.3 Research Workflow</w:t>
      </w:r>
    </w:p>
    <w:p w:rsidR="008A5B91" w:rsidRPr="00657983" w:rsidRDefault="008A5B91" w:rsidP="008A5B91">
      <w:pPr>
        <w:pStyle w:val="NormalWeb"/>
        <w:rPr>
          <w:lang w:val="en-GB"/>
        </w:rPr>
      </w:pPr>
      <w:r w:rsidRPr="00657983">
        <w:rPr>
          <w:lang w:val="en-GB"/>
        </w:rPr>
        <w:t>The research will follow six sequential stages.</w:t>
      </w:r>
    </w:p>
    <w:p w:rsidR="008A5B91" w:rsidRPr="00657983" w:rsidRDefault="008A5B91" w:rsidP="008A5B91">
      <w:pPr>
        <w:pStyle w:val="NormalWeb"/>
        <w:rPr>
          <w:lang w:val="en-GB"/>
        </w:rPr>
      </w:pPr>
      <w:r w:rsidRPr="00657983">
        <w:rPr>
          <w:rStyle w:val="Strong"/>
          <w:lang w:val="en-GB"/>
        </w:rPr>
        <w:t>Stage 1 – Literature Review</w:t>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A complete review of recent researches (2021-2025) will be conducted to identify existing browser forensic techniques, memory forensic techniques, browser architectures, forensic tools, and open research challenges. The literature review provides the theoretical basis for the study and justifies the identified research gap.</w:t>
      </w:r>
    </w:p>
    <w:p w:rsidR="008A5B91" w:rsidRPr="00657983" w:rsidRDefault="008A5B91" w:rsidP="008A5B91">
      <w:pPr>
        <w:pStyle w:val="NormalWeb"/>
        <w:rPr>
          <w:lang w:val="en-GB"/>
        </w:rPr>
      </w:pPr>
      <w:r w:rsidRPr="00657983">
        <w:rPr>
          <w:rStyle w:val="Strong"/>
          <w:lang w:val="en-GB"/>
        </w:rPr>
        <w:t>Stage 2 – Experimental Environment Preparation</w:t>
      </w:r>
    </w:p>
    <w:p w:rsidR="008A5B91" w:rsidRPr="00657983"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 xml:space="preserve">The controlled virtual lab will be built using VMware Workstation or Oracle </w:t>
      </w:r>
      <w:proofErr w:type="spellStart"/>
      <w:r w:rsidRPr="006D40DC">
        <w:rPr>
          <w:rFonts w:ascii="Times New Roman" w:eastAsia="Times New Roman" w:hAnsi="Times New Roman" w:cs="Times New Roman"/>
          <w:sz w:val="24"/>
          <w:szCs w:val="24"/>
        </w:rPr>
        <w:t>VirtualBox</w:t>
      </w:r>
      <w:proofErr w:type="spellEnd"/>
      <w:r w:rsidRPr="006D40DC">
        <w:rPr>
          <w:rFonts w:ascii="Times New Roman" w:eastAsia="Times New Roman" w:hAnsi="Times New Roman" w:cs="Times New Roman"/>
          <w:sz w:val="24"/>
          <w:szCs w:val="24"/>
        </w:rPr>
        <w:t xml:space="preserve">. The environment will be Windows 11 with Google Chrome and Microsoft Edge using default security settings. Virtualisation provides </w:t>
      </w:r>
      <w:r w:rsidR="00657983" w:rsidRPr="006D40DC">
        <w:rPr>
          <w:rFonts w:ascii="Times New Roman" w:eastAsia="Times New Roman" w:hAnsi="Times New Roman" w:cs="Times New Roman"/>
          <w:sz w:val="24"/>
          <w:szCs w:val="24"/>
        </w:rPr>
        <w:t>guarantied</w:t>
      </w:r>
      <w:r w:rsidRPr="006D40DC">
        <w:rPr>
          <w:rFonts w:ascii="Times New Roman" w:eastAsia="Times New Roman" w:hAnsi="Times New Roman" w:cs="Times New Roman"/>
          <w:sz w:val="24"/>
          <w:szCs w:val="24"/>
        </w:rPr>
        <w:t xml:space="preserve"> repeatability and avoids accidental changes to host systems.</w:t>
      </w:r>
    </w:p>
    <w:p w:rsidR="008A5B91" w:rsidRPr="00657983" w:rsidRDefault="008A5B91" w:rsidP="008A5B91">
      <w:pPr>
        <w:pStyle w:val="NormalWeb"/>
        <w:rPr>
          <w:lang w:val="en-GB"/>
        </w:rPr>
      </w:pPr>
      <w:r w:rsidRPr="00657983">
        <w:rPr>
          <w:rStyle w:val="Strong"/>
          <w:lang w:val="en-GB"/>
        </w:rPr>
        <w:t>Stage 3 – Browser Activity Simulation</w:t>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lastRenderedPageBreak/>
        <w:t>The browsing scenarios will be realistic and include user authentication, secure browsing using HTTPS, access to cloud services, online editing of documents, interaction with webmail, file downloading and form submission. These activities are designed to generate representative browser session artefacts in a controlled environment.</w:t>
      </w:r>
    </w:p>
    <w:p w:rsidR="008A5B91" w:rsidRPr="00657983" w:rsidRDefault="008A5B91" w:rsidP="008A5B91">
      <w:pPr>
        <w:pStyle w:val="NormalWeb"/>
        <w:rPr>
          <w:lang w:val="en-GB"/>
        </w:rPr>
      </w:pPr>
      <w:r w:rsidRPr="00657983">
        <w:rPr>
          <w:rStyle w:val="Strong"/>
          <w:lang w:val="en-GB"/>
        </w:rPr>
        <w:t>Stage 4 – Evidence Acquisition</w:t>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 xml:space="preserve">Volatile memory will be captured using Magnet RAM Capture or </w:t>
      </w:r>
      <w:proofErr w:type="spellStart"/>
      <w:r w:rsidRPr="006D40DC">
        <w:rPr>
          <w:rFonts w:ascii="Times New Roman" w:eastAsia="Times New Roman" w:hAnsi="Times New Roman" w:cs="Times New Roman"/>
          <w:sz w:val="24"/>
          <w:szCs w:val="24"/>
        </w:rPr>
        <w:t>Belkasoft</w:t>
      </w:r>
      <w:proofErr w:type="spellEnd"/>
      <w:r w:rsidRPr="006D40DC">
        <w:rPr>
          <w:rFonts w:ascii="Times New Roman" w:eastAsia="Times New Roman" w:hAnsi="Times New Roman" w:cs="Times New Roman"/>
          <w:sz w:val="24"/>
          <w:szCs w:val="24"/>
        </w:rPr>
        <w:t xml:space="preserve"> RAM Capturer during pre-defined stages of browser execution. FTK Imager will be used to acquire persistent browser artefacts. Cryptographic hashing of both volatile and non-volatile evidence will be performed using SHA-256 to preserve evidential integrity.</w:t>
      </w:r>
    </w:p>
    <w:p w:rsidR="008A5B91" w:rsidRPr="00657983" w:rsidRDefault="008A5B91" w:rsidP="008A5B91">
      <w:pPr>
        <w:pStyle w:val="NormalWeb"/>
        <w:rPr>
          <w:lang w:val="en-GB"/>
        </w:rPr>
      </w:pPr>
      <w:r w:rsidRPr="00657983">
        <w:rPr>
          <w:rStyle w:val="Strong"/>
          <w:lang w:val="en-GB"/>
        </w:rPr>
        <w:t>Stage 5 – Forensic Analysis</w:t>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Memory images will be analysed using Volatility 3, and persistent browser data will be examined using Autopsy and DB Browser for SQLite. Browser artefacts extracted from both sources of evidence will then be compared in a systematic way.</w:t>
      </w:r>
    </w:p>
    <w:p w:rsidR="008A5B91" w:rsidRPr="00657983" w:rsidRDefault="008A5B91" w:rsidP="008A5B91">
      <w:pPr>
        <w:pStyle w:val="NormalWeb"/>
        <w:rPr>
          <w:lang w:val="en-GB"/>
        </w:rPr>
      </w:pPr>
      <w:r w:rsidRPr="00657983">
        <w:rPr>
          <w:rStyle w:val="Strong"/>
          <w:lang w:val="en-GB"/>
        </w:rPr>
        <w:t>Stage 6 – Evaluation and Methodology Development</w:t>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The recovered artefacts will be evaluated based on predefined forensic metrics, such as artefact completeness, integrity, temporal accuracy, evidential relevance, repeatability, and practical usefulness. The results are integrated to develop a structured browser memory forensic methodology suitable for incident response investigations.</w:t>
      </w:r>
    </w:p>
    <w:p w:rsidR="008A5B91" w:rsidRPr="00657983" w:rsidRDefault="006D0F05" w:rsidP="008A5B91">
      <w:r w:rsidRPr="00657983">
        <w:pict>
          <v:rect id="_x0000_i1038" style="width:0;height:1.5pt" o:hralign="center" o:hrstd="t" o:hr="t" fillcolor="#a0a0a0" stroked="f"/>
        </w:pict>
      </w:r>
    </w:p>
    <w:p w:rsidR="008A5B91" w:rsidRPr="00657983" w:rsidRDefault="008A5B91" w:rsidP="008A5B91">
      <w:pPr>
        <w:pStyle w:val="Heading2"/>
        <w:rPr>
          <w:lang w:val="en-GB"/>
        </w:rPr>
      </w:pPr>
      <w:r w:rsidRPr="00657983">
        <w:rPr>
          <w:rStyle w:val="Strong"/>
          <w:b/>
          <w:bCs/>
          <w:lang w:val="en-GB"/>
        </w:rPr>
        <w:t>3.2 Research Methods and Materials</w:t>
      </w:r>
    </w:p>
    <w:p w:rsidR="008A5B91" w:rsidRPr="00657983" w:rsidRDefault="008A5B91" w:rsidP="008A5B91">
      <w:pPr>
        <w:pStyle w:val="Heading3"/>
      </w:pPr>
      <w:r w:rsidRPr="00657983">
        <w:rPr>
          <w:rStyle w:val="Strong"/>
          <w:b w:val="0"/>
          <w:bCs w:val="0"/>
        </w:rPr>
        <w:t>3.2.1 Research Method</w:t>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This research uses a mixed-methods research design, combining quantitative forensic measurements with qualitative analysis interpretation. The mixed-methods methodology is particularly appropriate, as browser memory investigations require both quantitative experimental evidence and expert interpretation of recovered digital artefacts [51].</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The quantitative part of the work deals with measuring the effectiveness of browser artefacts recovery. During each experimental scenario, the number of recovered artefacts, memory locations, acquisition success rate, evidence completeness, acquisition timing, and recovery accuracy will be recorded. These metrics allow an objective comparison of volatile memory analysis with traditional disk-based forensic techniques.</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The qualitative aspect consists of interpreting the evidential value of the recovered artefacts. Instead of simply counting recovered objects, the research explores whether authentication tokens, session cookies, decrypted credentials, browser cache entries, JavaScript objects, and browser history combine to accurately reconstruct user activities. The qualitative analysis is important, not least because digital evidence often has to be interpreted in context before investigative conclusions can be reached.</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lastRenderedPageBreak/>
        <w:br/>
        <w:t>The utilisation of the integration of quantitative and qualitative findings improves the overall validity of the research by merging empirical measurement and forensic interpretation.</w:t>
      </w:r>
      <w:r w:rsidRPr="00657983">
        <w:rPr>
          <w:rFonts w:ascii="Times New Roman" w:eastAsia="Times New Roman" w:hAnsi="Times New Roman" w:cs="Times New Roman"/>
          <w:sz w:val="24"/>
          <w:szCs w:val="24"/>
        </w:rPr>
        <w:br/>
      </w:r>
    </w:p>
    <w:p w:rsidR="008A5B91" w:rsidRPr="00657983" w:rsidRDefault="006D0F05" w:rsidP="008A5B91">
      <w:r w:rsidRPr="00657983">
        <w:pict>
          <v:rect id="_x0000_i1039" style="width:0;height:1.5pt" o:hralign="center" o:hrstd="t" o:hr="t" fillcolor="#a0a0a0" stroked="f"/>
        </w:pict>
      </w:r>
    </w:p>
    <w:p w:rsidR="008A5B91" w:rsidRPr="00657983" w:rsidRDefault="008A5B91" w:rsidP="008A5B91">
      <w:pPr>
        <w:pStyle w:val="Heading3"/>
      </w:pPr>
      <w:r w:rsidRPr="00657983">
        <w:rPr>
          <w:rStyle w:val="Strong"/>
          <w:b w:val="0"/>
          <w:bCs w:val="0"/>
        </w:rPr>
        <w:t>3.2.2 Research Strategy</w:t>
      </w:r>
      <w:r w:rsidR="006D40DC" w:rsidRPr="00657983">
        <w:rPr>
          <w:rStyle w:val="Strong"/>
          <w:b w:val="0"/>
          <w:bCs w:val="0"/>
        </w:rPr>
        <w:br/>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In this study, a controlled experimental research approach is used within an isolated virtual environment.</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Unlike observational research, controlled experimentation allows the researcher to vary independent variables while maintaining all other system conditions constant. The variables such as the browser version, OS configuration, </w:t>
      </w:r>
      <w:proofErr w:type="gramStart"/>
      <w:r w:rsidRPr="006D40DC">
        <w:rPr>
          <w:rFonts w:ascii="Times New Roman" w:eastAsia="Times New Roman" w:hAnsi="Times New Roman" w:cs="Times New Roman"/>
          <w:sz w:val="24"/>
          <w:szCs w:val="24"/>
        </w:rPr>
        <w:t>memory</w:t>
      </w:r>
      <w:proofErr w:type="gramEnd"/>
      <w:r w:rsidRPr="006D40DC">
        <w:rPr>
          <w:rFonts w:ascii="Times New Roman" w:eastAsia="Times New Roman" w:hAnsi="Times New Roman" w:cs="Times New Roman"/>
          <w:sz w:val="24"/>
          <w:szCs w:val="24"/>
        </w:rPr>
        <w:t xml:space="preserve"> size, browsing sequence, authentication process and evidence acquisition timing will be kept constant across the experiments.</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Each experiment will be repeated several times to check consistency and to reduce random variations. Repeated experimentation increases internal validity, and enables statistical comparison of artefact recovery in different acquisition scenarios.</w:t>
      </w:r>
    </w:p>
    <w:p w:rsidR="008A5B91" w:rsidRPr="00657983" w:rsidRDefault="008A5B91" w:rsidP="008A5B91">
      <w:pPr>
        <w:pStyle w:val="NormalWeb"/>
        <w:rPr>
          <w:lang w:val="en-GB"/>
        </w:rPr>
      </w:pPr>
      <w:r w:rsidRPr="00657983">
        <w:rPr>
          <w:lang w:val="en-GB"/>
        </w:rPr>
        <w:t>The experimental strategy directly supports each research objective:</w:t>
      </w:r>
    </w:p>
    <w:tbl>
      <w:tblPr>
        <w:tblStyle w:val="TableGrid"/>
        <w:tblW w:w="0" w:type="auto"/>
        <w:tblLook w:val="04A0" w:firstRow="1" w:lastRow="0" w:firstColumn="1" w:lastColumn="0" w:noHBand="0" w:noVBand="1"/>
      </w:tblPr>
      <w:tblGrid>
        <w:gridCol w:w="4531"/>
        <w:gridCol w:w="4678"/>
      </w:tblGrid>
      <w:tr w:rsidR="008A5B91" w:rsidRPr="00657983" w:rsidTr="00A01268">
        <w:tc>
          <w:tcPr>
            <w:tcW w:w="4531" w:type="dxa"/>
            <w:hideMark/>
          </w:tcPr>
          <w:p w:rsidR="008A5B91" w:rsidRPr="00657983" w:rsidRDefault="008A5B91">
            <w:pPr>
              <w:jc w:val="center"/>
              <w:rPr>
                <w:b/>
                <w:bCs/>
              </w:rPr>
            </w:pPr>
            <w:r w:rsidRPr="00657983">
              <w:rPr>
                <w:b/>
                <w:bCs/>
              </w:rPr>
              <w:t>Research Objective</w:t>
            </w:r>
          </w:p>
        </w:tc>
        <w:tc>
          <w:tcPr>
            <w:tcW w:w="4678" w:type="dxa"/>
            <w:hideMark/>
          </w:tcPr>
          <w:p w:rsidR="008A5B91" w:rsidRPr="00657983" w:rsidRDefault="008A5B91">
            <w:pPr>
              <w:jc w:val="center"/>
              <w:rPr>
                <w:b/>
                <w:bCs/>
              </w:rPr>
            </w:pPr>
            <w:r w:rsidRPr="00657983">
              <w:rPr>
                <w:b/>
                <w:bCs/>
              </w:rPr>
              <w:t>Experimental Activity</w:t>
            </w:r>
          </w:p>
        </w:tc>
      </w:tr>
      <w:tr w:rsidR="008A5B91" w:rsidRPr="00657983" w:rsidTr="00A01268">
        <w:tc>
          <w:tcPr>
            <w:tcW w:w="4531" w:type="dxa"/>
            <w:hideMark/>
          </w:tcPr>
          <w:p w:rsidR="008A5B91" w:rsidRPr="00657983" w:rsidRDefault="008A5B91">
            <w:r w:rsidRPr="00657983">
              <w:t xml:space="preserve">Identify browser session </w:t>
            </w:r>
            <w:proofErr w:type="spellStart"/>
            <w:r w:rsidRPr="00657983">
              <w:t>artifacts</w:t>
            </w:r>
            <w:proofErr w:type="spellEnd"/>
          </w:p>
        </w:tc>
        <w:tc>
          <w:tcPr>
            <w:tcW w:w="4678" w:type="dxa"/>
            <w:hideMark/>
          </w:tcPr>
          <w:p w:rsidR="008A5B91" w:rsidRPr="00657983" w:rsidRDefault="008A5B91">
            <w:r w:rsidRPr="00657983">
              <w:t>Controlled browsing simulations</w:t>
            </w:r>
          </w:p>
        </w:tc>
      </w:tr>
      <w:tr w:rsidR="008A5B91" w:rsidRPr="00657983" w:rsidTr="00A01268">
        <w:tc>
          <w:tcPr>
            <w:tcW w:w="4531" w:type="dxa"/>
            <w:hideMark/>
          </w:tcPr>
          <w:p w:rsidR="008A5B91" w:rsidRPr="00657983" w:rsidRDefault="008A5B91">
            <w:r w:rsidRPr="00657983">
              <w:t>Evaluate recoverability</w:t>
            </w:r>
          </w:p>
        </w:tc>
        <w:tc>
          <w:tcPr>
            <w:tcW w:w="4678" w:type="dxa"/>
            <w:hideMark/>
          </w:tcPr>
          <w:p w:rsidR="008A5B91" w:rsidRPr="00657983" w:rsidRDefault="008A5B91">
            <w:r w:rsidRPr="00657983">
              <w:t>Live RAM acquisition and analysis</w:t>
            </w:r>
          </w:p>
        </w:tc>
      </w:tr>
      <w:tr w:rsidR="008A5B91" w:rsidRPr="00657983" w:rsidTr="00A01268">
        <w:tc>
          <w:tcPr>
            <w:tcW w:w="4531" w:type="dxa"/>
            <w:hideMark/>
          </w:tcPr>
          <w:p w:rsidR="008A5B91" w:rsidRPr="00657983" w:rsidRDefault="008A5B91">
            <w:r w:rsidRPr="00657983">
              <w:t>Compare volatile and persistent evidence</w:t>
            </w:r>
          </w:p>
        </w:tc>
        <w:tc>
          <w:tcPr>
            <w:tcW w:w="4678" w:type="dxa"/>
            <w:hideMark/>
          </w:tcPr>
          <w:p w:rsidR="008A5B91" w:rsidRPr="00657983" w:rsidRDefault="008A5B91">
            <w:r w:rsidRPr="00657983">
              <w:t>Comparative forensic analysis</w:t>
            </w:r>
          </w:p>
        </w:tc>
      </w:tr>
      <w:tr w:rsidR="008A5B91" w:rsidRPr="00657983" w:rsidTr="00A01268">
        <w:tc>
          <w:tcPr>
            <w:tcW w:w="4531" w:type="dxa"/>
            <w:hideMark/>
          </w:tcPr>
          <w:p w:rsidR="008A5B91" w:rsidRPr="00657983" w:rsidRDefault="008A5B91">
            <w:r w:rsidRPr="00657983">
              <w:t>Assess forensic methodologies</w:t>
            </w:r>
          </w:p>
        </w:tc>
        <w:tc>
          <w:tcPr>
            <w:tcW w:w="4678" w:type="dxa"/>
            <w:hideMark/>
          </w:tcPr>
          <w:p w:rsidR="008A5B91" w:rsidRPr="00657983" w:rsidRDefault="008A5B91">
            <w:r w:rsidRPr="00657983">
              <w:t>Tool performance evaluation</w:t>
            </w:r>
          </w:p>
        </w:tc>
      </w:tr>
      <w:tr w:rsidR="008A5B91" w:rsidRPr="00657983" w:rsidTr="00A01268">
        <w:tc>
          <w:tcPr>
            <w:tcW w:w="4531" w:type="dxa"/>
            <w:hideMark/>
          </w:tcPr>
          <w:p w:rsidR="008A5B91" w:rsidRPr="00657983" w:rsidRDefault="008A5B91">
            <w:r w:rsidRPr="00657983">
              <w:t>Develop structured methodology</w:t>
            </w:r>
          </w:p>
        </w:tc>
        <w:tc>
          <w:tcPr>
            <w:tcW w:w="4678" w:type="dxa"/>
            <w:hideMark/>
          </w:tcPr>
          <w:p w:rsidR="008A5B91" w:rsidRPr="00657983" w:rsidRDefault="008A5B91">
            <w:r w:rsidRPr="00657983">
              <w:t>Integration of findings</w:t>
            </w:r>
          </w:p>
        </w:tc>
      </w:tr>
    </w:tbl>
    <w:p w:rsidR="008A5B91" w:rsidRPr="00657983" w:rsidRDefault="00A01268" w:rsidP="008A5B91">
      <w:r w:rsidRPr="00657983">
        <w:br/>
      </w:r>
      <w:r w:rsidRPr="00657983">
        <w:br/>
      </w:r>
      <w:r w:rsidR="006D0F05" w:rsidRPr="00657983">
        <w:pict>
          <v:rect id="_x0000_i1040" style="width:0;height:1.5pt" o:hralign="center" o:hrstd="t" o:hr="t" fillcolor="#a0a0a0" stroked="f"/>
        </w:pict>
      </w:r>
    </w:p>
    <w:p w:rsidR="008A5B91" w:rsidRPr="00657983" w:rsidRDefault="008A5B91" w:rsidP="008A5B91">
      <w:pPr>
        <w:pStyle w:val="Heading3"/>
      </w:pPr>
      <w:r w:rsidRPr="00657983">
        <w:rPr>
          <w:rStyle w:val="Strong"/>
          <w:b w:val="0"/>
          <w:bCs w:val="0"/>
        </w:rPr>
        <w:t>3.2.3 Experimental Architecture</w:t>
      </w:r>
    </w:p>
    <w:p w:rsidR="008A5B91" w:rsidRPr="00657983" w:rsidRDefault="008A5B91" w:rsidP="008A5B91">
      <w:pPr>
        <w:pStyle w:val="NormalWeb"/>
        <w:rPr>
          <w:lang w:val="en-GB"/>
        </w:rPr>
      </w:pPr>
      <w:r w:rsidRPr="00657983">
        <w:rPr>
          <w:lang w:val="en-GB"/>
        </w:rPr>
        <w:t>The experimental environment will consist of:</w:t>
      </w:r>
    </w:p>
    <w:p w:rsidR="008A5B91" w:rsidRPr="00657983" w:rsidRDefault="008A5B91" w:rsidP="008A5B91">
      <w:pPr>
        <w:numPr>
          <w:ilvl w:val="0"/>
          <w:numId w:val="2"/>
        </w:numPr>
        <w:spacing w:before="100" w:beforeAutospacing="1" w:after="100" w:afterAutospacing="1" w:line="240" w:lineRule="auto"/>
      </w:pPr>
      <w:r w:rsidRPr="00657983">
        <w:t xml:space="preserve">Host Computer (Windows 11) </w:t>
      </w:r>
    </w:p>
    <w:p w:rsidR="008A5B91" w:rsidRPr="00657983" w:rsidRDefault="008A5B91" w:rsidP="008A5B91">
      <w:pPr>
        <w:numPr>
          <w:ilvl w:val="0"/>
          <w:numId w:val="2"/>
        </w:numPr>
        <w:spacing w:before="100" w:beforeAutospacing="1" w:after="100" w:afterAutospacing="1" w:line="240" w:lineRule="auto"/>
      </w:pPr>
      <w:r w:rsidRPr="00657983">
        <w:t xml:space="preserve">VMware Workstation Pro / Oracle </w:t>
      </w:r>
      <w:proofErr w:type="spellStart"/>
      <w:r w:rsidRPr="00657983">
        <w:t>VirtualBox</w:t>
      </w:r>
      <w:proofErr w:type="spellEnd"/>
      <w:r w:rsidRPr="00657983">
        <w:t xml:space="preserve"> </w:t>
      </w:r>
    </w:p>
    <w:p w:rsidR="008A5B91" w:rsidRPr="00657983" w:rsidRDefault="008A5B91" w:rsidP="008A5B91">
      <w:pPr>
        <w:numPr>
          <w:ilvl w:val="0"/>
          <w:numId w:val="2"/>
        </w:numPr>
        <w:spacing w:before="100" w:beforeAutospacing="1" w:after="100" w:afterAutospacing="1" w:line="240" w:lineRule="auto"/>
      </w:pPr>
      <w:r w:rsidRPr="00657983">
        <w:t xml:space="preserve">Guest Windows 11 Virtual Machine </w:t>
      </w:r>
    </w:p>
    <w:p w:rsidR="008A5B91" w:rsidRPr="00657983" w:rsidRDefault="008A5B91" w:rsidP="008A5B91">
      <w:pPr>
        <w:numPr>
          <w:ilvl w:val="0"/>
          <w:numId w:val="2"/>
        </w:numPr>
        <w:spacing w:before="100" w:beforeAutospacing="1" w:after="100" w:afterAutospacing="1" w:line="240" w:lineRule="auto"/>
      </w:pPr>
      <w:r w:rsidRPr="00657983">
        <w:t xml:space="preserve">Google Chrome </w:t>
      </w:r>
    </w:p>
    <w:p w:rsidR="008A5B91" w:rsidRPr="00657983" w:rsidRDefault="008A5B91" w:rsidP="008A5B91">
      <w:pPr>
        <w:numPr>
          <w:ilvl w:val="0"/>
          <w:numId w:val="2"/>
        </w:numPr>
        <w:spacing w:before="100" w:beforeAutospacing="1" w:after="100" w:afterAutospacing="1" w:line="240" w:lineRule="auto"/>
      </w:pPr>
      <w:r w:rsidRPr="00657983">
        <w:t xml:space="preserve">Microsoft Edge </w:t>
      </w:r>
    </w:p>
    <w:p w:rsidR="008A5B91" w:rsidRPr="00657983" w:rsidRDefault="008A5B91" w:rsidP="008A5B91">
      <w:pPr>
        <w:numPr>
          <w:ilvl w:val="0"/>
          <w:numId w:val="2"/>
        </w:numPr>
        <w:spacing w:before="100" w:beforeAutospacing="1" w:after="100" w:afterAutospacing="1" w:line="240" w:lineRule="auto"/>
      </w:pPr>
      <w:r w:rsidRPr="00657983">
        <w:t xml:space="preserve">Magnet RAM Capture </w:t>
      </w:r>
    </w:p>
    <w:p w:rsidR="008A5B91" w:rsidRPr="00657983" w:rsidRDefault="008A5B91" w:rsidP="008A5B91">
      <w:pPr>
        <w:numPr>
          <w:ilvl w:val="0"/>
          <w:numId w:val="2"/>
        </w:numPr>
        <w:spacing w:before="100" w:beforeAutospacing="1" w:after="100" w:afterAutospacing="1" w:line="240" w:lineRule="auto"/>
      </w:pPr>
      <w:r w:rsidRPr="00657983">
        <w:t xml:space="preserve">FTK Imager </w:t>
      </w:r>
    </w:p>
    <w:p w:rsidR="008A5B91" w:rsidRPr="00657983" w:rsidRDefault="008A5B91" w:rsidP="008A5B91">
      <w:pPr>
        <w:numPr>
          <w:ilvl w:val="0"/>
          <w:numId w:val="2"/>
        </w:numPr>
        <w:spacing w:before="100" w:beforeAutospacing="1" w:after="100" w:afterAutospacing="1" w:line="240" w:lineRule="auto"/>
      </w:pPr>
      <w:r w:rsidRPr="00657983">
        <w:t xml:space="preserve">Volatility 3 </w:t>
      </w:r>
    </w:p>
    <w:p w:rsidR="008A5B91" w:rsidRPr="00657983" w:rsidRDefault="008A5B91" w:rsidP="008A5B91">
      <w:pPr>
        <w:numPr>
          <w:ilvl w:val="0"/>
          <w:numId w:val="2"/>
        </w:numPr>
        <w:spacing w:before="100" w:beforeAutospacing="1" w:after="100" w:afterAutospacing="1" w:line="240" w:lineRule="auto"/>
      </w:pPr>
      <w:r w:rsidRPr="00657983">
        <w:t xml:space="preserve">Autopsy </w:t>
      </w:r>
    </w:p>
    <w:p w:rsidR="008A5B91" w:rsidRPr="00657983" w:rsidRDefault="008A5B91" w:rsidP="008A5B91">
      <w:pPr>
        <w:numPr>
          <w:ilvl w:val="0"/>
          <w:numId w:val="2"/>
        </w:numPr>
        <w:spacing w:before="100" w:beforeAutospacing="1" w:after="100" w:afterAutospacing="1" w:line="240" w:lineRule="auto"/>
      </w:pPr>
      <w:r w:rsidRPr="00657983">
        <w:t xml:space="preserve">DB Browser for SQLite </w:t>
      </w:r>
    </w:p>
    <w:p w:rsidR="008A5B91" w:rsidRPr="00657983" w:rsidRDefault="008A5B91" w:rsidP="008A5B91">
      <w:pPr>
        <w:pStyle w:val="HTMLPreformatted"/>
        <w:rPr>
          <w:lang w:val="en-GB"/>
        </w:rPr>
      </w:pPr>
      <w:r w:rsidRPr="00657983">
        <w:rPr>
          <w:rStyle w:val="HTMLCode"/>
          <w:lang w:val="en-GB"/>
        </w:rPr>
        <w:lastRenderedPageBreak/>
        <w:t xml:space="preserve">                </w:t>
      </w:r>
      <w:r w:rsidR="008C2B36" w:rsidRPr="00657983">
        <w:rPr>
          <w:noProof/>
          <w:lang w:val="en-GB"/>
        </w:rPr>
        <w:drawing>
          <wp:inline distT="0" distB="0" distL="0" distR="0">
            <wp:extent cx="5943600" cy="47675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s.png"/>
                    <pic:cNvPicPr/>
                  </pic:nvPicPr>
                  <pic:blipFill>
                    <a:blip r:embed="rId5">
                      <a:extLst>
                        <a:ext uri="{28A0092B-C50C-407E-A947-70E740481C1C}">
                          <a14:useLocalDpi xmlns:a14="http://schemas.microsoft.com/office/drawing/2010/main" val="0"/>
                        </a:ext>
                      </a:extLst>
                    </a:blip>
                    <a:stretch>
                      <a:fillRect/>
                    </a:stretch>
                  </pic:blipFill>
                  <pic:spPr>
                    <a:xfrm>
                      <a:off x="0" y="0"/>
                      <a:ext cx="5943600" cy="4767580"/>
                    </a:xfrm>
                    <a:prstGeom prst="rect">
                      <a:avLst/>
                    </a:prstGeom>
                  </pic:spPr>
                </pic:pic>
              </a:graphicData>
            </a:graphic>
          </wp:inline>
        </w:drawing>
      </w:r>
    </w:p>
    <w:p w:rsidR="008A5B91" w:rsidRPr="00657983" w:rsidRDefault="006D0F05" w:rsidP="008A5B91">
      <w:r w:rsidRPr="00657983">
        <w:pict>
          <v:rect id="_x0000_i1041" style="width:0;height:1.5pt" o:hralign="center" o:hrstd="t" o:hr="t" fillcolor="#a0a0a0" stroked="f"/>
        </w:pict>
      </w:r>
    </w:p>
    <w:p w:rsidR="008A5B91" w:rsidRPr="00657983" w:rsidRDefault="008A5B91" w:rsidP="008A5B91">
      <w:pPr>
        <w:pStyle w:val="Heading3"/>
      </w:pPr>
      <w:r w:rsidRPr="00657983">
        <w:rPr>
          <w:rStyle w:val="Strong"/>
          <w:b w:val="0"/>
          <w:bCs w:val="0"/>
        </w:rPr>
        <w:t>3.2.4 Data Collection</w:t>
      </w:r>
    </w:p>
    <w:p w:rsidR="008A5B91" w:rsidRPr="00657983" w:rsidRDefault="008A5B91" w:rsidP="008A5B91">
      <w:pPr>
        <w:pStyle w:val="NormalWeb"/>
        <w:rPr>
          <w:lang w:val="en-GB"/>
        </w:rPr>
      </w:pPr>
      <w:r w:rsidRPr="00657983">
        <w:rPr>
          <w:lang w:val="en-GB"/>
        </w:rPr>
        <w:t>Primary data will be generated through simulated browser activities rather than collected from human participants.</w:t>
      </w:r>
    </w:p>
    <w:p w:rsidR="008A5B91" w:rsidRPr="00657983" w:rsidRDefault="008A5B91" w:rsidP="008A5B91">
      <w:pPr>
        <w:pStyle w:val="NormalWeb"/>
        <w:rPr>
          <w:lang w:val="en-GB"/>
        </w:rPr>
      </w:pPr>
      <w:r w:rsidRPr="00657983">
        <w:rPr>
          <w:lang w:val="en-GB"/>
        </w:rPr>
        <w:t>Each experiment will include activities such as:</w:t>
      </w:r>
    </w:p>
    <w:p w:rsidR="008A5B91" w:rsidRPr="00657983" w:rsidRDefault="008A5B91" w:rsidP="008A5B91">
      <w:pPr>
        <w:numPr>
          <w:ilvl w:val="0"/>
          <w:numId w:val="3"/>
        </w:numPr>
        <w:spacing w:before="100" w:beforeAutospacing="1" w:after="100" w:afterAutospacing="1" w:line="240" w:lineRule="auto"/>
      </w:pPr>
      <w:r w:rsidRPr="00657983">
        <w:t xml:space="preserve">Website login </w:t>
      </w:r>
    </w:p>
    <w:p w:rsidR="008A5B91" w:rsidRPr="00657983" w:rsidRDefault="008A5B91" w:rsidP="008A5B91">
      <w:pPr>
        <w:numPr>
          <w:ilvl w:val="0"/>
          <w:numId w:val="3"/>
        </w:numPr>
        <w:spacing w:before="100" w:beforeAutospacing="1" w:after="100" w:afterAutospacing="1" w:line="240" w:lineRule="auto"/>
      </w:pPr>
      <w:r w:rsidRPr="00657983">
        <w:t xml:space="preserve">Email access </w:t>
      </w:r>
    </w:p>
    <w:p w:rsidR="008A5B91" w:rsidRPr="00657983" w:rsidRDefault="008A5B91" w:rsidP="008A5B91">
      <w:pPr>
        <w:numPr>
          <w:ilvl w:val="0"/>
          <w:numId w:val="3"/>
        </w:numPr>
        <w:spacing w:before="100" w:beforeAutospacing="1" w:after="100" w:afterAutospacing="1" w:line="240" w:lineRule="auto"/>
      </w:pPr>
      <w:r w:rsidRPr="00657983">
        <w:t xml:space="preserve">Cloud storage usage </w:t>
      </w:r>
    </w:p>
    <w:p w:rsidR="008A5B91" w:rsidRPr="00657983" w:rsidRDefault="008A5B91" w:rsidP="008A5B91">
      <w:pPr>
        <w:numPr>
          <w:ilvl w:val="0"/>
          <w:numId w:val="3"/>
        </w:numPr>
        <w:spacing w:before="100" w:beforeAutospacing="1" w:after="100" w:afterAutospacing="1" w:line="240" w:lineRule="auto"/>
      </w:pPr>
      <w:r w:rsidRPr="00657983">
        <w:t xml:space="preserve">Online document editing </w:t>
      </w:r>
    </w:p>
    <w:p w:rsidR="008A5B91" w:rsidRPr="00657983" w:rsidRDefault="008A5B91" w:rsidP="008A5B91">
      <w:pPr>
        <w:numPr>
          <w:ilvl w:val="0"/>
          <w:numId w:val="3"/>
        </w:numPr>
        <w:spacing w:before="100" w:beforeAutospacing="1" w:after="100" w:afterAutospacing="1" w:line="240" w:lineRule="auto"/>
      </w:pPr>
      <w:r w:rsidRPr="00657983">
        <w:t xml:space="preserve">Secure HTTPS browsing </w:t>
      </w:r>
    </w:p>
    <w:p w:rsidR="008A5B91" w:rsidRPr="00657983" w:rsidRDefault="008A5B91" w:rsidP="008A5B91">
      <w:pPr>
        <w:numPr>
          <w:ilvl w:val="0"/>
          <w:numId w:val="3"/>
        </w:numPr>
        <w:spacing w:before="100" w:beforeAutospacing="1" w:after="100" w:afterAutospacing="1" w:line="240" w:lineRule="auto"/>
      </w:pPr>
      <w:r w:rsidRPr="00657983">
        <w:t xml:space="preserve">File download </w:t>
      </w:r>
    </w:p>
    <w:p w:rsidR="008A5B91" w:rsidRPr="00657983" w:rsidRDefault="008A5B91" w:rsidP="008A5B91">
      <w:pPr>
        <w:numPr>
          <w:ilvl w:val="0"/>
          <w:numId w:val="3"/>
        </w:numPr>
        <w:spacing w:before="100" w:beforeAutospacing="1" w:after="100" w:afterAutospacing="1" w:line="240" w:lineRule="auto"/>
      </w:pPr>
      <w:r w:rsidRPr="00657983">
        <w:t xml:space="preserve">Social media login </w:t>
      </w:r>
    </w:p>
    <w:p w:rsidR="008A5B91" w:rsidRPr="00657983" w:rsidRDefault="008A5B91" w:rsidP="008A5B91">
      <w:pPr>
        <w:numPr>
          <w:ilvl w:val="0"/>
          <w:numId w:val="3"/>
        </w:numPr>
        <w:spacing w:before="100" w:beforeAutospacing="1" w:after="100" w:afterAutospacing="1" w:line="240" w:lineRule="auto"/>
      </w:pPr>
      <w:r w:rsidRPr="00657983">
        <w:t xml:space="preserve">Logout sequence </w:t>
      </w:r>
    </w:p>
    <w:p w:rsidR="008A5B91" w:rsidRPr="00657983" w:rsidRDefault="008A5B91" w:rsidP="008A5B91">
      <w:pPr>
        <w:pStyle w:val="NormalWeb"/>
        <w:rPr>
          <w:lang w:val="en-GB"/>
        </w:rPr>
      </w:pPr>
      <w:r w:rsidRPr="00657983">
        <w:rPr>
          <w:lang w:val="en-GB"/>
        </w:rPr>
        <w:t>Memory acquisition will occur at multiple predefined stages:</w:t>
      </w:r>
    </w:p>
    <w:p w:rsidR="008A5B91" w:rsidRPr="00657983" w:rsidRDefault="008A5B91" w:rsidP="008A5B91">
      <w:pPr>
        <w:numPr>
          <w:ilvl w:val="0"/>
          <w:numId w:val="4"/>
        </w:numPr>
        <w:spacing w:before="100" w:beforeAutospacing="1" w:after="100" w:afterAutospacing="1" w:line="240" w:lineRule="auto"/>
      </w:pPr>
      <w:r w:rsidRPr="00657983">
        <w:lastRenderedPageBreak/>
        <w:t xml:space="preserve">During login </w:t>
      </w:r>
    </w:p>
    <w:p w:rsidR="008A5B91" w:rsidRPr="00657983" w:rsidRDefault="008A5B91" w:rsidP="008A5B91">
      <w:pPr>
        <w:numPr>
          <w:ilvl w:val="0"/>
          <w:numId w:val="4"/>
        </w:numPr>
        <w:spacing w:before="100" w:beforeAutospacing="1" w:after="100" w:afterAutospacing="1" w:line="240" w:lineRule="auto"/>
      </w:pPr>
      <w:r w:rsidRPr="00657983">
        <w:t xml:space="preserve">During authenticated browsing </w:t>
      </w:r>
    </w:p>
    <w:p w:rsidR="008A5B91" w:rsidRPr="00657983" w:rsidRDefault="008A5B91" w:rsidP="008A5B91">
      <w:pPr>
        <w:numPr>
          <w:ilvl w:val="0"/>
          <w:numId w:val="4"/>
        </w:numPr>
        <w:spacing w:before="100" w:beforeAutospacing="1" w:after="100" w:afterAutospacing="1" w:line="240" w:lineRule="auto"/>
      </w:pPr>
      <w:r w:rsidRPr="00657983">
        <w:t xml:space="preserve">After file download </w:t>
      </w:r>
    </w:p>
    <w:p w:rsidR="008A5B91" w:rsidRPr="00657983" w:rsidRDefault="008A5B91" w:rsidP="008A5B91">
      <w:pPr>
        <w:numPr>
          <w:ilvl w:val="0"/>
          <w:numId w:val="4"/>
        </w:numPr>
        <w:spacing w:before="100" w:beforeAutospacing="1" w:after="100" w:afterAutospacing="1" w:line="240" w:lineRule="auto"/>
      </w:pPr>
      <w:r w:rsidRPr="00657983">
        <w:t xml:space="preserve">Immediately before browser closure </w:t>
      </w:r>
    </w:p>
    <w:p w:rsidR="008A5B91" w:rsidRPr="00657983" w:rsidRDefault="008A5B91" w:rsidP="008A5B91">
      <w:pPr>
        <w:numPr>
          <w:ilvl w:val="0"/>
          <w:numId w:val="4"/>
        </w:numPr>
        <w:spacing w:before="100" w:beforeAutospacing="1" w:after="100" w:afterAutospacing="1" w:line="240" w:lineRule="auto"/>
      </w:pPr>
      <w:r w:rsidRPr="00657983">
        <w:t xml:space="preserve">Immediately after browser closure </w:t>
      </w:r>
    </w:p>
    <w:p w:rsidR="008A5B91" w:rsidRPr="00657983" w:rsidRDefault="008A5B91" w:rsidP="008A5B91">
      <w:pPr>
        <w:pStyle w:val="NormalWeb"/>
        <w:rPr>
          <w:lang w:val="en-GB"/>
        </w:rPr>
      </w:pPr>
      <w:r w:rsidRPr="00657983">
        <w:rPr>
          <w:lang w:val="en-GB"/>
        </w:rPr>
        <w:t xml:space="preserve">Disk images will then be created to compare persistent browser </w:t>
      </w:r>
      <w:proofErr w:type="spellStart"/>
      <w:r w:rsidRPr="00657983">
        <w:rPr>
          <w:lang w:val="en-GB"/>
        </w:rPr>
        <w:t>artifacts</w:t>
      </w:r>
      <w:proofErr w:type="spellEnd"/>
      <w:r w:rsidRPr="00657983">
        <w:rPr>
          <w:lang w:val="en-GB"/>
        </w:rPr>
        <w:t xml:space="preserve"> with volatile evidence.</w:t>
      </w:r>
    </w:p>
    <w:p w:rsidR="008A5B91" w:rsidRPr="00657983" w:rsidRDefault="006D0F05" w:rsidP="008A5B91">
      <w:r w:rsidRPr="00657983">
        <w:pict>
          <v:rect id="_x0000_i1042" style="width:0;height:1.5pt" o:hralign="center" o:hrstd="t" o:hr="t" fillcolor="#a0a0a0" stroked="f"/>
        </w:pict>
      </w:r>
    </w:p>
    <w:p w:rsidR="008A5B91" w:rsidRPr="00657983" w:rsidRDefault="008A5B91" w:rsidP="008A5B91">
      <w:pPr>
        <w:pStyle w:val="Heading3"/>
      </w:pPr>
      <w:r w:rsidRPr="00657983">
        <w:rPr>
          <w:rStyle w:val="Strong"/>
          <w:b w:val="0"/>
          <w:bCs w:val="0"/>
        </w:rPr>
        <w:t>3.2.5 Data Analysis</w:t>
      </w:r>
    </w:p>
    <w:p w:rsidR="008A5B91" w:rsidRPr="00657983" w:rsidRDefault="008A5B91" w:rsidP="008A5B91">
      <w:pPr>
        <w:pStyle w:val="NormalWeb"/>
        <w:rPr>
          <w:lang w:val="en-GB"/>
        </w:rPr>
      </w:pPr>
      <w:r w:rsidRPr="00657983">
        <w:rPr>
          <w:lang w:val="en-GB"/>
        </w:rPr>
        <w:t>Recovered evidence will be analysed using comparative forensic analysis.</w:t>
      </w:r>
    </w:p>
    <w:p w:rsidR="008A5B91" w:rsidRPr="00657983" w:rsidRDefault="008A5B91" w:rsidP="008A5B91">
      <w:pPr>
        <w:pStyle w:val="NormalWeb"/>
        <w:rPr>
          <w:lang w:val="en-GB"/>
        </w:rPr>
      </w:pPr>
      <w:r w:rsidRPr="00657983">
        <w:rPr>
          <w:lang w:val="en-GB"/>
        </w:rPr>
        <w:t>The study will compare:</w:t>
      </w:r>
    </w:p>
    <w:p w:rsidR="008A5B91" w:rsidRPr="00657983" w:rsidRDefault="008A5B91" w:rsidP="008A5B91">
      <w:pPr>
        <w:numPr>
          <w:ilvl w:val="0"/>
          <w:numId w:val="5"/>
        </w:numPr>
        <w:spacing w:before="100" w:beforeAutospacing="1" w:after="100" w:afterAutospacing="1" w:line="240" w:lineRule="auto"/>
      </w:pPr>
      <w:r w:rsidRPr="00657983">
        <w:t xml:space="preserve">Authentication tokens </w:t>
      </w:r>
    </w:p>
    <w:p w:rsidR="008A5B91" w:rsidRPr="00657983" w:rsidRDefault="008A5B91" w:rsidP="008A5B91">
      <w:pPr>
        <w:numPr>
          <w:ilvl w:val="0"/>
          <w:numId w:val="5"/>
        </w:numPr>
        <w:spacing w:before="100" w:beforeAutospacing="1" w:after="100" w:afterAutospacing="1" w:line="240" w:lineRule="auto"/>
      </w:pPr>
      <w:r w:rsidRPr="00657983">
        <w:t xml:space="preserve">Session cookies </w:t>
      </w:r>
    </w:p>
    <w:p w:rsidR="008A5B91" w:rsidRPr="00657983" w:rsidRDefault="008A5B91" w:rsidP="008A5B91">
      <w:pPr>
        <w:numPr>
          <w:ilvl w:val="0"/>
          <w:numId w:val="5"/>
        </w:numPr>
        <w:spacing w:before="100" w:beforeAutospacing="1" w:after="100" w:afterAutospacing="1" w:line="240" w:lineRule="auto"/>
      </w:pPr>
      <w:r w:rsidRPr="00657983">
        <w:t xml:space="preserve">Browser history </w:t>
      </w:r>
    </w:p>
    <w:p w:rsidR="008A5B91" w:rsidRPr="00657983" w:rsidRDefault="008A5B91" w:rsidP="008A5B91">
      <w:pPr>
        <w:numPr>
          <w:ilvl w:val="0"/>
          <w:numId w:val="5"/>
        </w:numPr>
        <w:spacing w:before="100" w:beforeAutospacing="1" w:after="100" w:afterAutospacing="1" w:line="240" w:lineRule="auto"/>
      </w:pPr>
      <w:r w:rsidRPr="00657983">
        <w:t xml:space="preserve">Download records </w:t>
      </w:r>
    </w:p>
    <w:p w:rsidR="008A5B91" w:rsidRPr="00657983" w:rsidRDefault="008A5B91" w:rsidP="008A5B91">
      <w:pPr>
        <w:numPr>
          <w:ilvl w:val="0"/>
          <w:numId w:val="5"/>
        </w:numPr>
        <w:spacing w:before="100" w:beforeAutospacing="1" w:after="100" w:afterAutospacing="1" w:line="240" w:lineRule="auto"/>
      </w:pPr>
      <w:r w:rsidRPr="00657983">
        <w:t xml:space="preserve">Cached webpages </w:t>
      </w:r>
    </w:p>
    <w:p w:rsidR="008A5B91" w:rsidRPr="00657983" w:rsidRDefault="008A5B91" w:rsidP="008A5B91">
      <w:pPr>
        <w:numPr>
          <w:ilvl w:val="0"/>
          <w:numId w:val="5"/>
        </w:numPr>
        <w:spacing w:before="100" w:beforeAutospacing="1" w:after="100" w:afterAutospacing="1" w:line="240" w:lineRule="auto"/>
      </w:pPr>
      <w:r w:rsidRPr="00657983">
        <w:t xml:space="preserve">TLS session information </w:t>
      </w:r>
    </w:p>
    <w:p w:rsidR="008A5B91" w:rsidRPr="00657983" w:rsidRDefault="008A5B91" w:rsidP="008A5B91">
      <w:pPr>
        <w:numPr>
          <w:ilvl w:val="0"/>
          <w:numId w:val="5"/>
        </w:numPr>
        <w:spacing w:before="100" w:beforeAutospacing="1" w:after="100" w:afterAutospacing="1" w:line="240" w:lineRule="auto"/>
      </w:pPr>
      <w:r w:rsidRPr="00657983">
        <w:t xml:space="preserve">JavaScript runtime objects </w:t>
      </w:r>
    </w:p>
    <w:p w:rsidR="008A5B91" w:rsidRPr="00657983" w:rsidRDefault="008A5B91" w:rsidP="008A5B91">
      <w:pPr>
        <w:numPr>
          <w:ilvl w:val="0"/>
          <w:numId w:val="5"/>
        </w:numPr>
        <w:spacing w:before="100" w:beforeAutospacing="1" w:after="100" w:afterAutospacing="1" w:line="240" w:lineRule="auto"/>
      </w:pPr>
      <w:r w:rsidRPr="00657983">
        <w:t xml:space="preserve">Browser credentials </w:t>
      </w:r>
    </w:p>
    <w:p w:rsidR="008A5B91" w:rsidRPr="00657983" w:rsidRDefault="008A5B91" w:rsidP="008A5B91">
      <w:pPr>
        <w:pStyle w:val="NormalWeb"/>
        <w:rPr>
          <w:lang w:val="en-GB"/>
        </w:rPr>
      </w:pPr>
      <w:r w:rsidRPr="00657983">
        <w:rPr>
          <w:lang w:val="en-GB"/>
        </w:rPr>
        <w:t>Evaluation will be based on:</w:t>
      </w:r>
    </w:p>
    <w:p w:rsidR="008A5B91" w:rsidRPr="00657983" w:rsidRDefault="008A5B91" w:rsidP="008A5B91">
      <w:pPr>
        <w:numPr>
          <w:ilvl w:val="0"/>
          <w:numId w:val="6"/>
        </w:numPr>
        <w:spacing w:before="100" w:beforeAutospacing="1" w:after="100" w:afterAutospacing="1" w:line="240" w:lineRule="auto"/>
      </w:pPr>
      <w:proofErr w:type="spellStart"/>
      <w:r w:rsidRPr="00657983">
        <w:t>Artifact</w:t>
      </w:r>
      <w:proofErr w:type="spellEnd"/>
      <w:r w:rsidRPr="00657983">
        <w:t xml:space="preserve"> completeness </w:t>
      </w:r>
    </w:p>
    <w:p w:rsidR="008A5B91" w:rsidRPr="00657983" w:rsidRDefault="008A5B91" w:rsidP="008A5B91">
      <w:pPr>
        <w:numPr>
          <w:ilvl w:val="0"/>
          <w:numId w:val="6"/>
        </w:numPr>
        <w:spacing w:before="100" w:beforeAutospacing="1" w:after="100" w:afterAutospacing="1" w:line="240" w:lineRule="auto"/>
      </w:pPr>
      <w:proofErr w:type="spellStart"/>
      <w:r w:rsidRPr="00657983">
        <w:t>Artifact</w:t>
      </w:r>
      <w:proofErr w:type="spellEnd"/>
      <w:r w:rsidRPr="00657983">
        <w:t xml:space="preserve"> integrity </w:t>
      </w:r>
    </w:p>
    <w:p w:rsidR="008A5B91" w:rsidRPr="00657983" w:rsidRDefault="008A5B91" w:rsidP="008A5B91">
      <w:pPr>
        <w:numPr>
          <w:ilvl w:val="0"/>
          <w:numId w:val="6"/>
        </w:numPr>
        <w:spacing w:before="100" w:beforeAutospacing="1" w:after="100" w:afterAutospacing="1" w:line="240" w:lineRule="auto"/>
      </w:pPr>
      <w:r w:rsidRPr="00657983">
        <w:t xml:space="preserve">Recovery accuracy </w:t>
      </w:r>
    </w:p>
    <w:p w:rsidR="008A5B91" w:rsidRPr="00657983" w:rsidRDefault="008A5B91" w:rsidP="008A5B91">
      <w:pPr>
        <w:numPr>
          <w:ilvl w:val="0"/>
          <w:numId w:val="6"/>
        </w:numPr>
        <w:spacing w:before="100" w:beforeAutospacing="1" w:after="100" w:afterAutospacing="1" w:line="240" w:lineRule="auto"/>
      </w:pPr>
      <w:r w:rsidRPr="00657983">
        <w:t xml:space="preserve">Temporal relevance </w:t>
      </w:r>
    </w:p>
    <w:p w:rsidR="008A5B91" w:rsidRPr="00657983" w:rsidRDefault="008A5B91" w:rsidP="008A5B91">
      <w:pPr>
        <w:numPr>
          <w:ilvl w:val="0"/>
          <w:numId w:val="6"/>
        </w:numPr>
        <w:spacing w:before="100" w:beforeAutospacing="1" w:after="100" w:afterAutospacing="1" w:line="240" w:lineRule="auto"/>
      </w:pPr>
      <w:r w:rsidRPr="00657983">
        <w:t xml:space="preserve">Evidential usefulness </w:t>
      </w:r>
    </w:p>
    <w:p w:rsidR="008A5B91" w:rsidRPr="00657983" w:rsidRDefault="008A5B91" w:rsidP="008A5B91">
      <w:pPr>
        <w:numPr>
          <w:ilvl w:val="0"/>
          <w:numId w:val="6"/>
        </w:numPr>
        <w:spacing w:before="100" w:beforeAutospacing="1" w:after="100" w:afterAutospacing="1" w:line="240" w:lineRule="auto"/>
      </w:pPr>
      <w:r w:rsidRPr="00657983">
        <w:t xml:space="preserve">Repeatability </w:t>
      </w:r>
    </w:p>
    <w:p w:rsidR="008A5B91" w:rsidRPr="00657983" w:rsidRDefault="008A5B91" w:rsidP="008A5B91">
      <w:pPr>
        <w:numPr>
          <w:ilvl w:val="0"/>
          <w:numId w:val="6"/>
        </w:numPr>
        <w:spacing w:before="100" w:beforeAutospacing="1" w:after="100" w:afterAutospacing="1" w:line="240" w:lineRule="auto"/>
      </w:pPr>
      <w:r w:rsidRPr="00657983">
        <w:t xml:space="preserve">Recovery success rate </w:t>
      </w:r>
      <w:r w:rsidR="006D40DC" w:rsidRPr="00657983">
        <w:br/>
      </w:r>
    </w:p>
    <w:p w:rsidR="006D40DC" w:rsidRPr="00657983" w:rsidRDefault="006D40DC" w:rsidP="006D40DC">
      <w:pPr>
        <w:spacing w:after="0" w:line="240" w:lineRule="auto"/>
        <w:rPr>
          <w:rFonts w:ascii="Times New Roman" w:eastAsia="Times New Roman" w:hAnsi="Times New Roman" w:cs="Times New Roman"/>
          <w:sz w:val="24"/>
          <w:szCs w:val="24"/>
        </w:rPr>
      </w:pPr>
      <w:r w:rsidRPr="00657983">
        <w:rPr>
          <w:rFonts w:ascii="Times New Roman" w:eastAsia="Times New Roman" w:hAnsi="Times New Roman" w:cs="Times New Roman"/>
          <w:sz w:val="24"/>
          <w:szCs w:val="24"/>
        </w:rPr>
        <w:t>Descriptive statistics (such as counts, percentages, and comparison tables) will be used to summarise the quantitative findings where appropriate, with qualitative interpretation to explain the forensic significance of the recovered artefacts.</w:t>
      </w:r>
      <w:r w:rsidRPr="00657983">
        <w:rPr>
          <w:rFonts w:ascii="Times New Roman" w:eastAsia="Times New Roman" w:hAnsi="Times New Roman" w:cs="Times New Roman"/>
          <w:sz w:val="24"/>
          <w:szCs w:val="24"/>
        </w:rPr>
        <w:br/>
      </w:r>
    </w:p>
    <w:p w:rsidR="008A5B91" w:rsidRPr="00657983" w:rsidRDefault="006D0F05" w:rsidP="008A5B91">
      <w:r w:rsidRPr="00657983">
        <w:pict>
          <v:rect id="_x0000_i1043" style="width:0;height:1.5pt" o:hralign="center" o:hrstd="t" o:hr="t" fillcolor="#a0a0a0" stroked="f"/>
        </w:pict>
      </w:r>
    </w:p>
    <w:p w:rsidR="008A5B91" w:rsidRPr="00657983" w:rsidRDefault="008A5B91" w:rsidP="008A5B91">
      <w:pPr>
        <w:pStyle w:val="Heading3"/>
      </w:pPr>
      <w:r w:rsidRPr="00657983">
        <w:rPr>
          <w:rStyle w:val="Strong"/>
          <w:b w:val="0"/>
          <w:bCs w:val="0"/>
        </w:rPr>
        <w:t>3.2.6 Research Materials</w:t>
      </w:r>
    </w:p>
    <w:p w:rsidR="008A5B91" w:rsidRPr="00657983" w:rsidRDefault="008A5B91" w:rsidP="008A5B91">
      <w:pPr>
        <w:pStyle w:val="Heading4"/>
      </w:pPr>
      <w:r w:rsidRPr="00657983">
        <w:rPr>
          <w:rStyle w:val="Strong"/>
          <w:b w:val="0"/>
          <w:bCs w:val="0"/>
        </w:rPr>
        <w:t>Software</w:t>
      </w:r>
    </w:p>
    <w:p w:rsidR="008A5B91" w:rsidRPr="00657983" w:rsidRDefault="008A5B91" w:rsidP="008A5B91">
      <w:pPr>
        <w:numPr>
          <w:ilvl w:val="0"/>
          <w:numId w:val="7"/>
        </w:numPr>
        <w:spacing w:before="100" w:beforeAutospacing="1" w:after="100" w:afterAutospacing="1" w:line="240" w:lineRule="auto"/>
      </w:pPr>
      <w:r w:rsidRPr="00657983">
        <w:t xml:space="preserve">Windows 11 </w:t>
      </w:r>
    </w:p>
    <w:p w:rsidR="008A5B91" w:rsidRPr="00657983" w:rsidRDefault="008A5B91" w:rsidP="008A5B91">
      <w:pPr>
        <w:numPr>
          <w:ilvl w:val="0"/>
          <w:numId w:val="7"/>
        </w:numPr>
        <w:spacing w:before="100" w:beforeAutospacing="1" w:after="100" w:afterAutospacing="1" w:line="240" w:lineRule="auto"/>
      </w:pPr>
      <w:r w:rsidRPr="00657983">
        <w:t xml:space="preserve">Google Chrome </w:t>
      </w:r>
    </w:p>
    <w:p w:rsidR="008A5B91" w:rsidRPr="00657983" w:rsidRDefault="008A5B91" w:rsidP="008A5B91">
      <w:pPr>
        <w:numPr>
          <w:ilvl w:val="0"/>
          <w:numId w:val="7"/>
        </w:numPr>
        <w:spacing w:before="100" w:beforeAutospacing="1" w:after="100" w:afterAutospacing="1" w:line="240" w:lineRule="auto"/>
      </w:pPr>
      <w:r w:rsidRPr="00657983">
        <w:lastRenderedPageBreak/>
        <w:t xml:space="preserve">Microsoft Edge </w:t>
      </w:r>
    </w:p>
    <w:p w:rsidR="008A5B91" w:rsidRPr="00657983" w:rsidRDefault="008A5B91" w:rsidP="008A5B91">
      <w:pPr>
        <w:numPr>
          <w:ilvl w:val="0"/>
          <w:numId w:val="7"/>
        </w:numPr>
        <w:spacing w:before="100" w:beforeAutospacing="1" w:after="100" w:afterAutospacing="1" w:line="240" w:lineRule="auto"/>
      </w:pPr>
      <w:r w:rsidRPr="00657983">
        <w:t xml:space="preserve">VMware Workstation Pro / Oracle </w:t>
      </w:r>
      <w:proofErr w:type="spellStart"/>
      <w:r w:rsidRPr="00657983">
        <w:t>VirtualBox</w:t>
      </w:r>
      <w:proofErr w:type="spellEnd"/>
      <w:r w:rsidRPr="00657983">
        <w:t xml:space="preserve"> </w:t>
      </w:r>
    </w:p>
    <w:p w:rsidR="008A5B91" w:rsidRPr="00657983" w:rsidRDefault="008A5B91" w:rsidP="008A5B91">
      <w:pPr>
        <w:numPr>
          <w:ilvl w:val="0"/>
          <w:numId w:val="7"/>
        </w:numPr>
        <w:spacing w:before="100" w:beforeAutospacing="1" w:after="100" w:afterAutospacing="1" w:line="240" w:lineRule="auto"/>
      </w:pPr>
      <w:r w:rsidRPr="00657983">
        <w:t xml:space="preserve">Volatility 3 </w:t>
      </w:r>
    </w:p>
    <w:p w:rsidR="008A5B91" w:rsidRPr="00657983" w:rsidRDefault="008A5B91" w:rsidP="008A5B91">
      <w:pPr>
        <w:numPr>
          <w:ilvl w:val="0"/>
          <w:numId w:val="7"/>
        </w:numPr>
        <w:spacing w:before="100" w:beforeAutospacing="1" w:after="100" w:afterAutospacing="1" w:line="240" w:lineRule="auto"/>
      </w:pPr>
      <w:r w:rsidRPr="00657983">
        <w:t xml:space="preserve">FTK Imager </w:t>
      </w:r>
    </w:p>
    <w:p w:rsidR="008A5B91" w:rsidRPr="00657983" w:rsidRDefault="008A5B91" w:rsidP="008A5B91">
      <w:pPr>
        <w:numPr>
          <w:ilvl w:val="0"/>
          <w:numId w:val="7"/>
        </w:numPr>
        <w:spacing w:before="100" w:beforeAutospacing="1" w:after="100" w:afterAutospacing="1" w:line="240" w:lineRule="auto"/>
      </w:pPr>
      <w:r w:rsidRPr="00657983">
        <w:t xml:space="preserve">Autopsy </w:t>
      </w:r>
    </w:p>
    <w:p w:rsidR="008A5B91" w:rsidRPr="00657983" w:rsidRDefault="008A5B91" w:rsidP="008A5B91">
      <w:pPr>
        <w:numPr>
          <w:ilvl w:val="0"/>
          <w:numId w:val="7"/>
        </w:numPr>
        <w:spacing w:before="100" w:beforeAutospacing="1" w:after="100" w:afterAutospacing="1" w:line="240" w:lineRule="auto"/>
      </w:pPr>
      <w:r w:rsidRPr="00657983">
        <w:t xml:space="preserve">Magnet RAM Capture </w:t>
      </w:r>
    </w:p>
    <w:p w:rsidR="008A5B91" w:rsidRPr="00657983" w:rsidRDefault="008A5B91" w:rsidP="008A5B91">
      <w:pPr>
        <w:numPr>
          <w:ilvl w:val="0"/>
          <w:numId w:val="7"/>
        </w:numPr>
        <w:spacing w:before="100" w:beforeAutospacing="1" w:after="100" w:afterAutospacing="1" w:line="240" w:lineRule="auto"/>
      </w:pPr>
      <w:proofErr w:type="spellStart"/>
      <w:r w:rsidRPr="00657983">
        <w:t>Belkasoft</w:t>
      </w:r>
      <w:proofErr w:type="spellEnd"/>
      <w:r w:rsidRPr="00657983">
        <w:t xml:space="preserve"> RAM Capturer </w:t>
      </w:r>
    </w:p>
    <w:p w:rsidR="008A5B91" w:rsidRPr="00657983" w:rsidRDefault="008A5B91" w:rsidP="008A5B91">
      <w:pPr>
        <w:numPr>
          <w:ilvl w:val="0"/>
          <w:numId w:val="7"/>
        </w:numPr>
        <w:spacing w:before="100" w:beforeAutospacing="1" w:after="100" w:afterAutospacing="1" w:line="240" w:lineRule="auto"/>
      </w:pPr>
      <w:r w:rsidRPr="00657983">
        <w:t xml:space="preserve">DB Browser for SQLite </w:t>
      </w:r>
    </w:p>
    <w:p w:rsidR="008A5B91" w:rsidRPr="00657983" w:rsidRDefault="008A5B91" w:rsidP="008A5B91">
      <w:pPr>
        <w:numPr>
          <w:ilvl w:val="0"/>
          <w:numId w:val="7"/>
        </w:numPr>
        <w:spacing w:before="100" w:beforeAutospacing="1" w:after="100" w:afterAutospacing="1" w:line="240" w:lineRule="auto"/>
      </w:pPr>
      <w:proofErr w:type="spellStart"/>
      <w:r w:rsidRPr="00657983">
        <w:t>Wireshark</w:t>
      </w:r>
      <w:proofErr w:type="spellEnd"/>
      <w:r w:rsidRPr="00657983">
        <w:t xml:space="preserve"> (optional for network validation) </w:t>
      </w:r>
    </w:p>
    <w:p w:rsidR="008A5B91" w:rsidRPr="00657983" w:rsidRDefault="008A5B91" w:rsidP="008A5B91">
      <w:pPr>
        <w:pStyle w:val="Heading4"/>
      </w:pPr>
      <w:r w:rsidRPr="00657983">
        <w:rPr>
          <w:rStyle w:val="Strong"/>
          <w:b w:val="0"/>
          <w:bCs w:val="0"/>
        </w:rPr>
        <w:t>Hardware</w:t>
      </w:r>
    </w:p>
    <w:p w:rsidR="008A5B91" w:rsidRPr="00657983" w:rsidRDefault="008A5B91" w:rsidP="008A5B91">
      <w:pPr>
        <w:numPr>
          <w:ilvl w:val="0"/>
          <w:numId w:val="8"/>
        </w:numPr>
        <w:spacing w:before="100" w:beforeAutospacing="1" w:after="100" w:afterAutospacing="1" w:line="240" w:lineRule="auto"/>
      </w:pPr>
      <w:r w:rsidRPr="00657983">
        <w:t xml:space="preserve">Intel Core i7 / AMD </w:t>
      </w:r>
      <w:proofErr w:type="spellStart"/>
      <w:r w:rsidRPr="00657983">
        <w:t>Ryzen</w:t>
      </w:r>
      <w:proofErr w:type="spellEnd"/>
      <w:r w:rsidRPr="00657983">
        <w:t xml:space="preserve"> 7 processor </w:t>
      </w:r>
    </w:p>
    <w:p w:rsidR="008A5B91" w:rsidRPr="00657983" w:rsidRDefault="008A5B91" w:rsidP="008A5B91">
      <w:pPr>
        <w:numPr>
          <w:ilvl w:val="0"/>
          <w:numId w:val="8"/>
        </w:numPr>
        <w:spacing w:before="100" w:beforeAutospacing="1" w:after="100" w:afterAutospacing="1" w:line="240" w:lineRule="auto"/>
      </w:pPr>
      <w:r w:rsidRPr="00657983">
        <w:t xml:space="preserve">Minimum 32 GB RAM </w:t>
      </w:r>
    </w:p>
    <w:p w:rsidR="008A5B91" w:rsidRPr="00657983" w:rsidRDefault="008A5B91" w:rsidP="008A5B91">
      <w:pPr>
        <w:numPr>
          <w:ilvl w:val="0"/>
          <w:numId w:val="8"/>
        </w:numPr>
        <w:spacing w:before="100" w:beforeAutospacing="1" w:after="100" w:afterAutospacing="1" w:line="240" w:lineRule="auto"/>
      </w:pPr>
      <w:r w:rsidRPr="00657983">
        <w:t xml:space="preserve">1 TB SSD storage </w:t>
      </w:r>
    </w:p>
    <w:p w:rsidR="008A5B91" w:rsidRPr="00657983" w:rsidRDefault="008A5B91" w:rsidP="008A5B91">
      <w:pPr>
        <w:numPr>
          <w:ilvl w:val="0"/>
          <w:numId w:val="8"/>
        </w:numPr>
        <w:spacing w:before="100" w:beforeAutospacing="1" w:after="100" w:afterAutospacing="1" w:line="240" w:lineRule="auto"/>
      </w:pPr>
      <w:r w:rsidRPr="00657983">
        <w:t xml:space="preserve">Host workstation capable of running multiple virtual machines </w:t>
      </w:r>
    </w:p>
    <w:p w:rsidR="008A5B91" w:rsidRPr="00657983" w:rsidRDefault="008A5B91" w:rsidP="008A5B91">
      <w:pPr>
        <w:numPr>
          <w:ilvl w:val="0"/>
          <w:numId w:val="8"/>
        </w:numPr>
        <w:spacing w:before="100" w:beforeAutospacing="1" w:after="100" w:afterAutospacing="1" w:line="240" w:lineRule="auto"/>
      </w:pPr>
      <w:r w:rsidRPr="00657983">
        <w:t xml:space="preserve">External encrypted SSD for forensic image storage (optional) </w:t>
      </w:r>
    </w:p>
    <w:p w:rsidR="008A5B91" w:rsidRPr="00657983" w:rsidRDefault="006D0F05" w:rsidP="008A5B91">
      <w:pPr>
        <w:spacing w:after="0"/>
      </w:pPr>
      <w:r w:rsidRPr="00657983">
        <w:pict>
          <v:rect id="_x0000_i1044" style="width:0;height:1.5pt" o:hralign="center" o:hrstd="t" o:hr="t" fillcolor="#a0a0a0" stroked="f"/>
        </w:pict>
      </w:r>
    </w:p>
    <w:p w:rsidR="008A5B91" w:rsidRPr="00657983" w:rsidRDefault="008A5B91" w:rsidP="008A5B91">
      <w:pPr>
        <w:pStyle w:val="Heading3"/>
      </w:pPr>
      <w:r w:rsidRPr="00657983">
        <w:rPr>
          <w:rStyle w:val="Strong"/>
          <w:b w:val="0"/>
          <w:bCs w:val="0"/>
        </w:rPr>
        <w:t>3.2.7 Reliability, Validity and Ethical Considerations</w:t>
      </w:r>
      <w:r w:rsidR="006D40DC" w:rsidRPr="00657983">
        <w:rPr>
          <w:rStyle w:val="Strong"/>
          <w:b w:val="0"/>
          <w:bCs w:val="0"/>
        </w:rPr>
        <w:br/>
      </w:r>
    </w:p>
    <w:p w:rsidR="00D27A41" w:rsidRPr="00657983"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To ensure reliability, each experimental scenario will be repeated at least three times with the same configuration, browser versions and acquisition procedures. Standardised workflows and recorded settings will reduce variability and assist in reproducibility. The experiments will be designed to mimic real-life browser activities faced during cyber security incident response such as authenticated cloud access, secure web sessions, file downloads and online collaboration to improve validity. The use of both volatile memory and evidence from persistent storage will allow for triangulation and strengthen findings. This research does not involve human participants, interviews, questionnaires or personal data. The activities will be performed in a segregated virtual environment on test accounts. Data will be securely stored and processed in line with university policies and applicable data protection requirements.</w:t>
      </w:r>
      <w:r w:rsidRPr="00657983">
        <w:rPr>
          <w:rFonts w:ascii="Times New Roman" w:eastAsia="Times New Roman" w:hAnsi="Times New Roman" w:cs="Times New Roman"/>
          <w:sz w:val="24"/>
          <w:szCs w:val="24"/>
        </w:rPr>
        <w:br/>
      </w:r>
      <w:r w:rsidRPr="00657983">
        <w:rPr>
          <w:sz w:val="24"/>
          <w:szCs w:val="24"/>
        </w:rPr>
        <w:br/>
      </w:r>
      <w:r w:rsidR="006D0F05" w:rsidRPr="00657983">
        <w:rPr>
          <w:sz w:val="24"/>
          <w:szCs w:val="24"/>
        </w:rPr>
        <w:pict>
          <v:rect id="_x0000_i1045" style="width:0;height:1.5pt" o:hralign="center" o:hrstd="t" o:hr="t" fillcolor="#a0a0a0" stroked="f"/>
        </w:pict>
      </w:r>
      <w:r w:rsidR="00D27A41" w:rsidRPr="00657983">
        <w:br/>
      </w:r>
      <w:r w:rsidR="00D27A41" w:rsidRPr="00657983">
        <w:br/>
      </w:r>
      <w:r w:rsidR="00D27A41" w:rsidRPr="00657983">
        <w:rPr>
          <w:rFonts w:ascii="Times New Roman" w:hAnsi="Times New Roman" w:cs="Times New Roman"/>
          <w:b/>
          <w:sz w:val="48"/>
          <w:szCs w:val="48"/>
        </w:rPr>
        <w:t>4. Expected Outcomes</w:t>
      </w:r>
      <w:r w:rsidRPr="00657983">
        <w:rPr>
          <w:rFonts w:ascii="Times New Roman" w:hAnsi="Times New Roman" w:cs="Times New Roman"/>
          <w:b/>
          <w:sz w:val="48"/>
          <w:szCs w:val="48"/>
        </w:rPr>
        <w:br/>
      </w:r>
    </w:p>
    <w:p w:rsidR="006D40DC" w:rsidRPr="006D40DC" w:rsidRDefault="006D40DC" w:rsidP="006D40DC">
      <w:pPr>
        <w:spacing w:after="0" w:line="240" w:lineRule="auto"/>
        <w:rPr>
          <w:rFonts w:ascii="Times New Roman" w:eastAsia="Times New Roman" w:hAnsi="Times New Roman" w:cs="Times New Roman"/>
          <w:sz w:val="24"/>
          <w:szCs w:val="24"/>
        </w:rPr>
      </w:pP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t>The experimental investigation has not been performed and the actual research results cannot be presented at the proposal stage. However, based on the existing literature, the proposed research methodology and the identified research gap, several anticipated outcomes can be predicted. The potential scientific, technical and practical contributions of the research are these expected results, not predetermined results”.</w:t>
      </w:r>
      <w:r w:rsidRPr="00657983">
        <w:rPr>
          <w:rFonts w:ascii="Times New Roman" w:eastAsia="Times New Roman" w:hAnsi="Times New Roman" w:cs="Times New Roman"/>
          <w:sz w:val="24"/>
          <w:szCs w:val="24"/>
        </w:rPr>
        <w:br/>
      </w:r>
    </w:p>
    <w:p w:rsidR="00D27A41" w:rsidRPr="00657983" w:rsidRDefault="006D40DC" w:rsidP="00D27A41">
      <w:pPr>
        <w:spacing w:before="100" w:beforeAutospacing="1" w:after="100" w:afterAutospacing="1" w:line="240" w:lineRule="auto"/>
        <w:outlineLvl w:val="1"/>
        <w:rPr>
          <w:rFonts w:ascii="Times New Roman" w:eastAsia="Times New Roman" w:hAnsi="Times New Roman" w:cs="Times New Roman"/>
          <w:b/>
          <w:bCs/>
          <w:sz w:val="36"/>
          <w:szCs w:val="36"/>
        </w:rPr>
      </w:pPr>
      <w:r w:rsidRPr="00657983">
        <w:rPr>
          <w:rFonts w:ascii="Times New Roman" w:eastAsia="Times New Roman" w:hAnsi="Times New Roman" w:cs="Times New Roman"/>
          <w:b/>
          <w:bCs/>
          <w:sz w:val="36"/>
          <w:szCs w:val="36"/>
        </w:rPr>
        <w:lastRenderedPageBreak/>
        <w:br/>
      </w:r>
      <w:r w:rsidR="00D27A41" w:rsidRPr="00657983">
        <w:rPr>
          <w:rFonts w:ascii="Times New Roman" w:eastAsia="Times New Roman" w:hAnsi="Times New Roman" w:cs="Times New Roman"/>
          <w:b/>
          <w:bCs/>
          <w:sz w:val="36"/>
          <w:szCs w:val="36"/>
        </w:rPr>
        <w:t>4.1 Anticipated Research Findings</w:t>
      </w:r>
    </w:p>
    <w:p w:rsidR="00636844" w:rsidRPr="00657983"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The main expected result of this research is to show that volatile memory contains browser session artefacts which cannot be fully recovered by conventional disk-based forensic analysis. Although persistent artefacts such as browsing history, downloads, cookies, and cache databases provide valuable historical evidence, volatile memory is expected to preserve additional runtime information that is not available after system shutdown or browser termination.</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The research is expected to recover artefacts such as authentication tokens, active session cookies, decrypted credentials, </w:t>
      </w:r>
      <w:proofErr w:type="spellStart"/>
      <w:r w:rsidRPr="006D40DC">
        <w:rPr>
          <w:rFonts w:ascii="Times New Roman" w:eastAsia="Times New Roman" w:hAnsi="Times New Roman" w:cs="Times New Roman"/>
          <w:sz w:val="24"/>
          <w:szCs w:val="24"/>
        </w:rPr>
        <w:t>OAuth</w:t>
      </w:r>
      <w:proofErr w:type="spellEnd"/>
      <w:r w:rsidRPr="006D40DC">
        <w:rPr>
          <w:rFonts w:ascii="Times New Roman" w:eastAsia="Times New Roman" w:hAnsi="Times New Roman" w:cs="Times New Roman"/>
          <w:sz w:val="24"/>
          <w:szCs w:val="24"/>
        </w:rPr>
        <w:t xml:space="preserve"> tokens, JavaScript runtime objects, browser process information, Transport Layer Security (TLS) session data, active network connections, and temporary browser objects. These artefacts potentially offer investigators a more accurate representation of browser activity during active sessions, and enhance cyber incident reconstruction.</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The timing of memory acquisition is also anticipated to have a substantial effect on the amount and quality of recoverable evidence. Memory captured while the user is authenticated and actively using the browser is likely to contain more useful artefacts than memory captured after the browser is closed or the user has logged out. This would emphasise the importance of early acquisition of live memory, before volatile evidence is overwritten or destroyed.</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Another expected finding is that browser artefacts will be spread across multiple Chromium processes due to its multi-process architecture. Therefore, evidence is expected to be fragmented across browser, renderer, network, GPU, and utility processes, requiring investigators to correlate artefacts from multiple memory structures for effective forensic reconstruction.</w:t>
      </w:r>
      <w:r w:rsidRPr="00657983">
        <w:rPr>
          <w:rFonts w:ascii="Times New Roman" w:eastAsia="Times New Roman" w:hAnsi="Times New Roman" w:cs="Times New Roman"/>
          <w:sz w:val="24"/>
          <w:szCs w:val="24"/>
        </w:rPr>
        <w:br/>
      </w:r>
    </w:p>
    <w:p w:rsidR="00D27A41" w:rsidRPr="00657983" w:rsidRDefault="006D0F05" w:rsidP="00D27A41">
      <w:pPr>
        <w:spacing w:after="0" w:line="240" w:lineRule="auto"/>
        <w:rPr>
          <w:rFonts w:ascii="Times New Roman" w:eastAsia="Times New Roman" w:hAnsi="Times New Roman" w:cs="Times New Roman"/>
          <w:sz w:val="24"/>
          <w:szCs w:val="24"/>
        </w:rPr>
      </w:pPr>
      <w:r w:rsidRPr="00657983">
        <w:rPr>
          <w:rFonts w:ascii="Times New Roman" w:eastAsia="Times New Roman" w:hAnsi="Times New Roman" w:cs="Times New Roman"/>
          <w:sz w:val="24"/>
          <w:szCs w:val="24"/>
        </w:rPr>
        <w:pict>
          <v:rect id="_x0000_i1046" style="width:0;height:1.5pt" o:hralign="center" o:hrstd="t" o:hr="t" fillcolor="#a0a0a0" stroked="f"/>
        </w:pict>
      </w:r>
    </w:p>
    <w:p w:rsidR="00D27A41" w:rsidRPr="00657983" w:rsidRDefault="00D27A41" w:rsidP="00D27A41">
      <w:pPr>
        <w:spacing w:before="100" w:beforeAutospacing="1" w:after="100" w:afterAutospacing="1" w:line="240" w:lineRule="auto"/>
        <w:outlineLvl w:val="1"/>
        <w:rPr>
          <w:rFonts w:ascii="Times New Roman" w:eastAsia="Times New Roman" w:hAnsi="Times New Roman" w:cs="Times New Roman"/>
          <w:b/>
          <w:bCs/>
          <w:sz w:val="36"/>
          <w:szCs w:val="36"/>
        </w:rPr>
      </w:pPr>
      <w:r w:rsidRPr="00657983">
        <w:rPr>
          <w:rFonts w:ascii="Times New Roman" w:eastAsia="Times New Roman" w:hAnsi="Times New Roman" w:cs="Times New Roman"/>
          <w:b/>
          <w:bCs/>
          <w:sz w:val="36"/>
          <w:szCs w:val="36"/>
        </w:rPr>
        <w:t>4.2 Comparative Evaluation of Volatile and Persistent Evidence</w:t>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One of the major results of this study is anticipated to be a systematic comparison of browser artefacts collected from volatile memory and persistent storage. Traditional investigations often rely on browser profile database and file system artefacts which are still existent after system shutdown. However, modern browser security mechanisms reduce increasingly the persistence of sensitive authentication information on disc.</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The research aims to show that neither volatile memory nor persistent storage alone can fully capture browser activity. Persistent storage is anticipated to offer historical evidence including browsing history, cached content, bookmarks, and downloads. Volatile memory might retain ephemeral evidence concerning active sessions, encrypted communications, authentication processes, and runtime </w:t>
      </w:r>
      <w:proofErr w:type="spellStart"/>
      <w:r w:rsidRPr="00657983">
        <w:rPr>
          <w:rFonts w:ascii="Times New Roman" w:eastAsia="Times New Roman" w:hAnsi="Times New Roman" w:cs="Times New Roman"/>
          <w:sz w:val="24"/>
          <w:szCs w:val="24"/>
        </w:rPr>
        <w:t>behavior</w:t>
      </w:r>
      <w:proofErr w:type="spellEnd"/>
      <w:r w:rsidRPr="006D40DC">
        <w:rPr>
          <w:rFonts w:ascii="Times New Roman" w:eastAsia="Times New Roman" w:hAnsi="Times New Roman" w:cs="Times New Roman"/>
          <w:sz w:val="24"/>
          <w:szCs w:val="24"/>
        </w:rPr>
        <w:t>.</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lastRenderedPageBreak/>
        <w:t>Hence, combining both sources of evidence is expected to lead to a more comprehensive set of evidence and support hybrid acquisition strategies, especially for authenticated cloud and enterprise applications.</w:t>
      </w:r>
    </w:p>
    <w:p w:rsidR="00D27A41" w:rsidRPr="00657983" w:rsidRDefault="006D0F05" w:rsidP="00D27A41">
      <w:pPr>
        <w:spacing w:after="0" w:line="240" w:lineRule="auto"/>
        <w:rPr>
          <w:rFonts w:ascii="Times New Roman" w:eastAsia="Times New Roman" w:hAnsi="Times New Roman" w:cs="Times New Roman"/>
          <w:sz w:val="24"/>
          <w:szCs w:val="24"/>
        </w:rPr>
      </w:pPr>
      <w:r w:rsidRPr="00657983">
        <w:rPr>
          <w:rFonts w:ascii="Times New Roman" w:eastAsia="Times New Roman" w:hAnsi="Times New Roman" w:cs="Times New Roman"/>
          <w:sz w:val="24"/>
          <w:szCs w:val="24"/>
        </w:rPr>
        <w:pict>
          <v:rect id="_x0000_i1047" style="width:0;height:1.5pt" o:hralign="center" o:hrstd="t" o:hr="t" fillcolor="#a0a0a0" stroked="f"/>
        </w:pict>
      </w:r>
    </w:p>
    <w:p w:rsidR="00D27A41" w:rsidRPr="00657983" w:rsidRDefault="00D27A41" w:rsidP="00D27A41">
      <w:pPr>
        <w:spacing w:before="100" w:beforeAutospacing="1" w:after="100" w:afterAutospacing="1" w:line="240" w:lineRule="auto"/>
        <w:outlineLvl w:val="1"/>
        <w:rPr>
          <w:rFonts w:ascii="Times New Roman" w:eastAsia="Times New Roman" w:hAnsi="Times New Roman" w:cs="Times New Roman"/>
          <w:b/>
          <w:bCs/>
          <w:sz w:val="36"/>
          <w:szCs w:val="36"/>
        </w:rPr>
      </w:pPr>
      <w:r w:rsidRPr="00657983">
        <w:rPr>
          <w:rFonts w:ascii="Times New Roman" w:eastAsia="Times New Roman" w:hAnsi="Times New Roman" w:cs="Times New Roman"/>
          <w:b/>
          <w:bCs/>
          <w:sz w:val="36"/>
          <w:szCs w:val="36"/>
        </w:rPr>
        <w:t>4.3 Contribution to Browser Memory Forensic Methodology</w:t>
      </w:r>
    </w:p>
    <w:p w:rsidR="00D27A41" w:rsidRPr="00657983"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 xml:space="preserve">One of the main expected contributions of this research is the development of a structured browser memory forensic methodology that is suitable for incident response investigations. Current forensic practices do not have a </w:t>
      </w:r>
      <w:r w:rsidRPr="00657983">
        <w:rPr>
          <w:rFonts w:ascii="Times New Roman" w:eastAsia="Times New Roman" w:hAnsi="Times New Roman" w:cs="Times New Roman"/>
          <w:sz w:val="24"/>
          <w:szCs w:val="24"/>
        </w:rPr>
        <w:t>standardized</w:t>
      </w:r>
      <w:r w:rsidRPr="006D40DC">
        <w:rPr>
          <w:rFonts w:ascii="Times New Roman" w:eastAsia="Times New Roman" w:hAnsi="Times New Roman" w:cs="Times New Roman"/>
          <w:sz w:val="24"/>
          <w:szCs w:val="24"/>
        </w:rPr>
        <w:t xml:space="preserve"> method for recovering browser session artefacts from volatile memory, leading to inconsistent investigative procedures across </w:t>
      </w:r>
      <w:r w:rsidRPr="00657983">
        <w:rPr>
          <w:rFonts w:ascii="Times New Roman" w:eastAsia="Times New Roman" w:hAnsi="Times New Roman" w:cs="Times New Roman"/>
          <w:sz w:val="24"/>
          <w:szCs w:val="24"/>
        </w:rPr>
        <w:t>organizations</w:t>
      </w:r>
      <w:r w:rsidRPr="006D40DC">
        <w:rPr>
          <w:rFonts w:ascii="Times New Roman" w:eastAsia="Times New Roman" w:hAnsi="Times New Roman" w:cs="Times New Roman"/>
          <w:sz w:val="24"/>
          <w:szCs w:val="24"/>
        </w:rPr>
        <w:t>.</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The research is expected to suggest a repeatable method that outlines browser memory acquisition, evidence preservation, forensic analysis, comparative artefact validation, and interpretation of browser session evidence based on the experimental results. This methodology is expected to provide investigators with practical guidance pertaining to</w:t>
      </w:r>
      <w:proofErr w:type="gramStart"/>
      <w:r w:rsidRPr="006D40DC">
        <w:rPr>
          <w:rFonts w:ascii="Times New Roman" w:eastAsia="Times New Roman" w:hAnsi="Times New Roman" w:cs="Times New Roman"/>
          <w:sz w:val="24"/>
          <w:szCs w:val="24"/>
        </w:rPr>
        <w:t>:</w:t>
      </w:r>
      <w:proofErr w:type="gramEnd"/>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 right time to capture live memory; • browser processes for forensic analysis; </w:t>
      </w:r>
      <w:r w:rsidRPr="006D40DC">
        <w:rPr>
          <w:rFonts w:ascii="Times New Roman" w:eastAsia="Times New Roman" w:hAnsi="Times New Roman" w:cs="Times New Roman"/>
          <w:sz w:val="24"/>
          <w:szCs w:val="24"/>
        </w:rPr>
        <w:br/>
        <w:t xml:space="preserve">• Forensic tools recommended for browser memory analysis; </w:t>
      </w:r>
      <w:r w:rsidRPr="006D40DC">
        <w:rPr>
          <w:rFonts w:ascii="Times New Roman" w:eastAsia="Times New Roman" w:hAnsi="Times New Roman" w:cs="Times New Roman"/>
          <w:sz w:val="24"/>
          <w:szCs w:val="24"/>
        </w:rPr>
        <w:br/>
        <w:t xml:space="preserve">• techniques to correlate volatile and persistent browser artefacts; and </w:t>
      </w:r>
      <w:r w:rsidRPr="006D40DC">
        <w:rPr>
          <w:rFonts w:ascii="Times New Roman" w:eastAsia="Times New Roman" w:hAnsi="Times New Roman" w:cs="Times New Roman"/>
          <w:sz w:val="24"/>
          <w:szCs w:val="24"/>
        </w:rPr>
        <w:br/>
        <w:t>• Procedures for preserving evidential integrity during the investigation.</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t xml:space="preserve"> </w:t>
      </w:r>
      <w:r w:rsidRPr="006D40DC">
        <w:rPr>
          <w:rFonts w:ascii="Times New Roman" w:eastAsia="Times New Roman" w:hAnsi="Times New Roman" w:cs="Times New Roman"/>
          <w:sz w:val="24"/>
          <w:szCs w:val="24"/>
        </w:rPr>
        <w:br/>
        <w:t>Thus, the proposed methodology is expected to improve consistency, repeatability and transparency in browser forensic investigations while reducing dependence upon investigator experience alone.</w:t>
      </w:r>
      <w:r w:rsidRPr="00657983">
        <w:rPr>
          <w:rFonts w:ascii="Times New Roman" w:eastAsia="Times New Roman" w:hAnsi="Times New Roman" w:cs="Times New Roman"/>
          <w:sz w:val="24"/>
          <w:szCs w:val="24"/>
        </w:rPr>
        <w:br/>
      </w:r>
    </w:p>
    <w:p w:rsidR="00D27A41" w:rsidRPr="00657983" w:rsidRDefault="006D0F05" w:rsidP="00D27A41">
      <w:pPr>
        <w:spacing w:after="0" w:line="240" w:lineRule="auto"/>
        <w:rPr>
          <w:rFonts w:ascii="Times New Roman" w:eastAsia="Times New Roman" w:hAnsi="Times New Roman" w:cs="Times New Roman"/>
          <w:sz w:val="24"/>
          <w:szCs w:val="24"/>
        </w:rPr>
      </w:pPr>
      <w:r w:rsidRPr="00657983">
        <w:rPr>
          <w:rFonts w:ascii="Times New Roman" w:eastAsia="Times New Roman" w:hAnsi="Times New Roman" w:cs="Times New Roman"/>
          <w:sz w:val="24"/>
          <w:szCs w:val="24"/>
        </w:rPr>
        <w:pict>
          <v:rect id="_x0000_i1048" style="width:0;height:1.5pt" o:hralign="center" o:hrstd="t" o:hr="t" fillcolor="#a0a0a0" stroked="f"/>
        </w:pict>
      </w:r>
    </w:p>
    <w:p w:rsidR="00D27A41" w:rsidRPr="00657983" w:rsidRDefault="00D27A41" w:rsidP="00D27A41">
      <w:pPr>
        <w:spacing w:before="100" w:beforeAutospacing="1" w:after="100" w:afterAutospacing="1" w:line="240" w:lineRule="auto"/>
        <w:outlineLvl w:val="1"/>
        <w:rPr>
          <w:rFonts w:ascii="Times New Roman" w:eastAsia="Times New Roman" w:hAnsi="Times New Roman" w:cs="Times New Roman"/>
          <w:b/>
          <w:bCs/>
          <w:sz w:val="36"/>
          <w:szCs w:val="36"/>
        </w:rPr>
      </w:pPr>
      <w:r w:rsidRPr="00657983">
        <w:rPr>
          <w:rFonts w:ascii="Times New Roman" w:eastAsia="Times New Roman" w:hAnsi="Times New Roman" w:cs="Times New Roman"/>
          <w:b/>
          <w:bCs/>
          <w:sz w:val="36"/>
          <w:szCs w:val="36"/>
        </w:rPr>
        <w:t xml:space="preserve">4.4 Contribution to Digital Forensics and </w:t>
      </w:r>
      <w:r w:rsidR="006C740F" w:rsidRPr="00657983">
        <w:rPr>
          <w:rFonts w:ascii="Times New Roman" w:eastAsia="Times New Roman" w:hAnsi="Times New Roman" w:cs="Times New Roman"/>
          <w:b/>
          <w:bCs/>
          <w:sz w:val="36"/>
          <w:szCs w:val="36"/>
        </w:rPr>
        <w:t>Cyber security</w:t>
      </w:r>
    </w:p>
    <w:p w:rsidR="00D27A41" w:rsidRPr="00657983"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In addition to the methodological contribution, the research is expected to contribute to knowledge in the larger fields of digital forensics and cyber security. Browser-based attacks are on the rise, thanks to the popularity of cloud computing, Software-as-a-Service (</w:t>
      </w:r>
      <w:proofErr w:type="spellStart"/>
      <w:r w:rsidRPr="006D40DC">
        <w:rPr>
          <w:rFonts w:ascii="Times New Roman" w:eastAsia="Times New Roman" w:hAnsi="Times New Roman" w:cs="Times New Roman"/>
          <w:sz w:val="24"/>
          <w:szCs w:val="24"/>
        </w:rPr>
        <w:t>SaaS</w:t>
      </w:r>
      <w:proofErr w:type="spellEnd"/>
      <w:r w:rsidRPr="006D40DC">
        <w:rPr>
          <w:rFonts w:ascii="Times New Roman" w:eastAsia="Times New Roman" w:hAnsi="Times New Roman" w:cs="Times New Roman"/>
          <w:sz w:val="24"/>
          <w:szCs w:val="24"/>
        </w:rPr>
        <w:t xml:space="preserve">) platforms, federated identity management, and browser-focused enterprise apps. Therefore, browser session artefacts have become valuable sources of digital evidence during investigations involving phishing, credential theft, insider threats, </w:t>
      </w:r>
      <w:proofErr w:type="spellStart"/>
      <w:r w:rsidRPr="006D40DC">
        <w:rPr>
          <w:rFonts w:ascii="Times New Roman" w:eastAsia="Times New Roman" w:hAnsi="Times New Roman" w:cs="Times New Roman"/>
          <w:sz w:val="24"/>
          <w:szCs w:val="24"/>
        </w:rPr>
        <w:t>ransomware</w:t>
      </w:r>
      <w:proofErr w:type="spellEnd"/>
      <w:r w:rsidRPr="006D40DC">
        <w:rPr>
          <w:rFonts w:ascii="Times New Roman" w:eastAsia="Times New Roman" w:hAnsi="Times New Roman" w:cs="Times New Roman"/>
          <w:sz w:val="24"/>
          <w:szCs w:val="24"/>
        </w:rPr>
        <w:t xml:space="preserve"> delivery, account compromise, and </w:t>
      </w:r>
      <w:r w:rsidRPr="00657983">
        <w:rPr>
          <w:rFonts w:ascii="Times New Roman" w:eastAsia="Times New Roman" w:hAnsi="Times New Roman" w:cs="Times New Roman"/>
          <w:sz w:val="24"/>
          <w:szCs w:val="24"/>
        </w:rPr>
        <w:t>unauthorized</w:t>
      </w:r>
      <w:r w:rsidRPr="006D40DC">
        <w:rPr>
          <w:rFonts w:ascii="Times New Roman" w:eastAsia="Times New Roman" w:hAnsi="Times New Roman" w:cs="Times New Roman"/>
          <w:sz w:val="24"/>
          <w:szCs w:val="24"/>
        </w:rPr>
        <w:t xml:space="preserve"> access.</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The findings of this study are expected to enhance the understanding of how browser memory artefacts contribute to cyber incident reconstruction. The research may aid investigators in making more informed decisions regarding evidence acquisition during live investigations by identifying the evidential strengths and limitations of volatile browser artefacts.</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Moreover, the research is expected to stimulate future research into browser-specific memory </w:t>
      </w:r>
      <w:r w:rsidRPr="006D40DC">
        <w:rPr>
          <w:rFonts w:ascii="Times New Roman" w:eastAsia="Times New Roman" w:hAnsi="Times New Roman" w:cs="Times New Roman"/>
          <w:sz w:val="24"/>
          <w:szCs w:val="24"/>
        </w:rPr>
        <w:lastRenderedPageBreak/>
        <w:t>forensic tools, automated artefact extraction techniques, and intelligent forensic analysis methods that incorporate artificial intelligence or machine learning for browser evidence identification and classification.</w:t>
      </w:r>
      <w:r w:rsidRPr="00657983">
        <w:rPr>
          <w:rFonts w:ascii="Times New Roman" w:eastAsia="Times New Roman" w:hAnsi="Times New Roman" w:cs="Times New Roman"/>
          <w:sz w:val="24"/>
          <w:szCs w:val="24"/>
        </w:rPr>
        <w:br/>
      </w:r>
    </w:p>
    <w:p w:rsidR="00D27A41" w:rsidRPr="00657983" w:rsidRDefault="006D0F05" w:rsidP="00D27A41">
      <w:pPr>
        <w:spacing w:after="0" w:line="240" w:lineRule="auto"/>
        <w:rPr>
          <w:rFonts w:ascii="Times New Roman" w:eastAsia="Times New Roman" w:hAnsi="Times New Roman" w:cs="Times New Roman"/>
          <w:sz w:val="24"/>
          <w:szCs w:val="24"/>
        </w:rPr>
      </w:pPr>
      <w:r w:rsidRPr="00657983">
        <w:rPr>
          <w:rFonts w:ascii="Times New Roman" w:eastAsia="Times New Roman" w:hAnsi="Times New Roman" w:cs="Times New Roman"/>
          <w:sz w:val="24"/>
          <w:szCs w:val="24"/>
        </w:rPr>
        <w:pict>
          <v:rect id="_x0000_i1049" style="width:0;height:1.5pt" o:hralign="center" o:hrstd="t" o:hr="t" fillcolor="#a0a0a0" stroked="f"/>
        </w:pict>
      </w:r>
    </w:p>
    <w:p w:rsidR="00D27A41" w:rsidRPr="00657983" w:rsidRDefault="00D27A41" w:rsidP="00D27A41">
      <w:pPr>
        <w:spacing w:before="100" w:beforeAutospacing="1" w:after="100" w:afterAutospacing="1" w:line="240" w:lineRule="auto"/>
        <w:outlineLvl w:val="1"/>
        <w:rPr>
          <w:rFonts w:ascii="Times New Roman" w:eastAsia="Times New Roman" w:hAnsi="Times New Roman" w:cs="Times New Roman"/>
          <w:b/>
          <w:bCs/>
          <w:sz w:val="36"/>
          <w:szCs w:val="36"/>
        </w:rPr>
      </w:pPr>
      <w:r w:rsidRPr="00657983">
        <w:rPr>
          <w:rFonts w:ascii="Times New Roman" w:eastAsia="Times New Roman" w:hAnsi="Times New Roman" w:cs="Times New Roman"/>
          <w:b/>
          <w:bCs/>
          <w:sz w:val="36"/>
          <w:szCs w:val="36"/>
        </w:rPr>
        <w:t>4.5 Practical Applications</w:t>
      </w:r>
    </w:p>
    <w:p w:rsidR="00D27A41" w:rsidRPr="00657983"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 xml:space="preserve">The practical implications of this study are expected to go far beyond its academic contribution. </w:t>
      </w:r>
      <w:r w:rsidR="00657983" w:rsidRPr="00657983">
        <w:rPr>
          <w:rFonts w:ascii="Times New Roman" w:eastAsia="Times New Roman" w:hAnsi="Times New Roman" w:cs="Times New Roman"/>
          <w:sz w:val="24"/>
          <w:szCs w:val="24"/>
        </w:rPr>
        <w:t>Organizations</w:t>
      </w:r>
      <w:r w:rsidRPr="006D40DC">
        <w:rPr>
          <w:rFonts w:ascii="Times New Roman" w:eastAsia="Times New Roman" w:hAnsi="Times New Roman" w:cs="Times New Roman"/>
          <w:sz w:val="24"/>
          <w:szCs w:val="24"/>
        </w:rPr>
        <w:t xml:space="preserve"> facing cyber security incident response have a growing need for rapid forensic investigation to identify attacker activities before evidence is lost. Thus, the proposed methodology could support Security Operations </w:t>
      </w:r>
      <w:proofErr w:type="spellStart"/>
      <w:r w:rsidRPr="006D40DC">
        <w:rPr>
          <w:rFonts w:ascii="Times New Roman" w:eastAsia="Times New Roman" w:hAnsi="Times New Roman" w:cs="Times New Roman"/>
          <w:sz w:val="24"/>
          <w:szCs w:val="24"/>
        </w:rPr>
        <w:t>Centers</w:t>
      </w:r>
      <w:proofErr w:type="spellEnd"/>
      <w:r w:rsidRPr="006D40DC">
        <w:rPr>
          <w:rFonts w:ascii="Times New Roman" w:eastAsia="Times New Roman" w:hAnsi="Times New Roman" w:cs="Times New Roman"/>
          <w:sz w:val="24"/>
          <w:szCs w:val="24"/>
        </w:rPr>
        <w:t xml:space="preserve"> (SOCs), Computer Security Incident Response Teams (CSIRTs), law enforcement agencies and digital forensic laboratories by providing evidence-based guidance for browser memory acquisition.</w:t>
      </w:r>
      <w:r w:rsidRPr="006D40DC">
        <w:rPr>
          <w:rFonts w:ascii="Times New Roman" w:eastAsia="Times New Roman" w:hAnsi="Times New Roman" w:cs="Times New Roman"/>
          <w:sz w:val="24"/>
          <w:szCs w:val="24"/>
        </w:rPr>
        <w:br/>
        <w:t>Possible practical applications:</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 improvements in live forensic investigation procedures in cyber security incidents; • improving browser evidence collection for phishing and credential theft cases; </w:t>
      </w:r>
      <w:r w:rsidRPr="006D40DC">
        <w:rPr>
          <w:rFonts w:ascii="Times New Roman" w:eastAsia="Times New Roman" w:hAnsi="Times New Roman" w:cs="Times New Roman"/>
          <w:sz w:val="24"/>
          <w:szCs w:val="24"/>
        </w:rPr>
        <w:br/>
        <w:t xml:space="preserve">• helping forensic investigations of cloud service authentication; </w:t>
      </w:r>
      <w:r w:rsidRPr="006D40DC">
        <w:rPr>
          <w:rFonts w:ascii="Times New Roman" w:eastAsia="Times New Roman" w:hAnsi="Times New Roman" w:cs="Times New Roman"/>
          <w:sz w:val="24"/>
          <w:szCs w:val="24"/>
        </w:rPr>
        <w:br/>
        <w:t xml:space="preserve">• improving organisational incident response policies for volatile memory acquisition; </w:t>
      </w:r>
      <w:r w:rsidRPr="006D40DC">
        <w:rPr>
          <w:rFonts w:ascii="Times New Roman" w:eastAsia="Times New Roman" w:hAnsi="Times New Roman" w:cs="Times New Roman"/>
          <w:sz w:val="24"/>
          <w:szCs w:val="24"/>
        </w:rPr>
        <w:br/>
        <w:t xml:space="preserve">• supporting forensic training programs with well-defined browser investigation workflows; </w:t>
      </w:r>
      <w:r w:rsidRPr="006D40DC">
        <w:rPr>
          <w:rFonts w:ascii="Times New Roman" w:eastAsia="Times New Roman" w:hAnsi="Times New Roman" w:cs="Times New Roman"/>
          <w:sz w:val="24"/>
          <w:szCs w:val="24"/>
        </w:rPr>
        <w:br/>
        <w:t xml:space="preserve">• Supporting the development of future browser forensic software and automated analysis tools. </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The research has the potential to enhance both investigative efficiency and evidential reliability in contemporary digital forensic investigations by addressing these practical challenges.</w:t>
      </w:r>
      <w:r w:rsidRPr="00657983">
        <w:rPr>
          <w:rFonts w:ascii="Times New Roman" w:eastAsia="Times New Roman" w:hAnsi="Times New Roman" w:cs="Times New Roman"/>
          <w:sz w:val="24"/>
          <w:szCs w:val="24"/>
        </w:rPr>
        <w:br/>
      </w:r>
    </w:p>
    <w:p w:rsidR="00D27A41" w:rsidRPr="00657983" w:rsidRDefault="006D0F05" w:rsidP="00D27A41">
      <w:pPr>
        <w:spacing w:after="0" w:line="240" w:lineRule="auto"/>
        <w:rPr>
          <w:rFonts w:ascii="Times New Roman" w:eastAsia="Times New Roman" w:hAnsi="Times New Roman" w:cs="Times New Roman"/>
          <w:sz w:val="24"/>
          <w:szCs w:val="24"/>
        </w:rPr>
      </w:pPr>
      <w:r w:rsidRPr="00657983">
        <w:rPr>
          <w:rFonts w:ascii="Times New Roman" w:eastAsia="Times New Roman" w:hAnsi="Times New Roman" w:cs="Times New Roman"/>
          <w:sz w:val="24"/>
          <w:szCs w:val="24"/>
        </w:rPr>
        <w:pict>
          <v:rect id="_x0000_i1050" style="width:0;height:1.5pt" o:hralign="center" o:hrstd="t" o:hr="t" fillcolor="#a0a0a0" stroked="f"/>
        </w:pict>
      </w:r>
    </w:p>
    <w:p w:rsidR="00D27A41" w:rsidRPr="00657983" w:rsidRDefault="00D27A41" w:rsidP="00D27A41">
      <w:pPr>
        <w:spacing w:before="100" w:beforeAutospacing="1" w:after="100" w:afterAutospacing="1" w:line="240" w:lineRule="auto"/>
        <w:outlineLvl w:val="1"/>
        <w:rPr>
          <w:rFonts w:ascii="Times New Roman" w:eastAsia="Times New Roman" w:hAnsi="Times New Roman" w:cs="Times New Roman"/>
          <w:b/>
          <w:bCs/>
          <w:sz w:val="36"/>
          <w:szCs w:val="36"/>
        </w:rPr>
      </w:pPr>
      <w:r w:rsidRPr="00657983">
        <w:rPr>
          <w:rFonts w:ascii="Times New Roman" w:eastAsia="Times New Roman" w:hAnsi="Times New Roman" w:cs="Times New Roman"/>
          <w:b/>
          <w:bCs/>
          <w:sz w:val="36"/>
          <w:szCs w:val="36"/>
        </w:rPr>
        <w:t>4.6 Limitations of the Proposed Research</w:t>
      </w:r>
    </w:p>
    <w:p w:rsidR="006D40DC" w:rsidRPr="006D40DC"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 xml:space="preserve">The proposed research is expected to make valuable contributions but some limitations are acknowledged. To begin, the experimental environment will use controlled virtual machines rather than real </w:t>
      </w:r>
      <w:r w:rsidRPr="00657983">
        <w:rPr>
          <w:rFonts w:ascii="Times New Roman" w:eastAsia="Times New Roman" w:hAnsi="Times New Roman" w:cs="Times New Roman"/>
          <w:sz w:val="24"/>
          <w:szCs w:val="24"/>
        </w:rPr>
        <w:t>organizational</w:t>
      </w:r>
      <w:r w:rsidRPr="006D40DC">
        <w:rPr>
          <w:rFonts w:ascii="Times New Roman" w:eastAsia="Times New Roman" w:hAnsi="Times New Roman" w:cs="Times New Roman"/>
          <w:sz w:val="24"/>
          <w:szCs w:val="24"/>
        </w:rPr>
        <w:t xml:space="preserve"> networks. This increases repeatability but might not accurately replicate enterprise environments where multiple </w:t>
      </w:r>
      <w:r w:rsidR="00657983" w:rsidRPr="00657983">
        <w:rPr>
          <w:rFonts w:ascii="Times New Roman" w:eastAsia="Times New Roman" w:hAnsi="Times New Roman" w:cs="Times New Roman"/>
          <w:sz w:val="24"/>
          <w:szCs w:val="24"/>
        </w:rPr>
        <w:t>user’s</w:t>
      </w:r>
      <w:r w:rsidRPr="006D40DC">
        <w:rPr>
          <w:rFonts w:ascii="Times New Roman" w:eastAsia="Times New Roman" w:hAnsi="Times New Roman" w:cs="Times New Roman"/>
          <w:sz w:val="24"/>
          <w:szCs w:val="24"/>
        </w:rPr>
        <w:t xml:space="preserve"> background services and concurrent applications affect browser memory </w:t>
      </w:r>
      <w:proofErr w:type="spellStart"/>
      <w:r w:rsidRPr="00657983">
        <w:rPr>
          <w:rFonts w:ascii="Times New Roman" w:eastAsia="Times New Roman" w:hAnsi="Times New Roman" w:cs="Times New Roman"/>
          <w:sz w:val="24"/>
          <w:szCs w:val="24"/>
        </w:rPr>
        <w:t>behavior</w:t>
      </w:r>
      <w:proofErr w:type="spellEnd"/>
      <w:r w:rsidRPr="006D40DC">
        <w:rPr>
          <w:rFonts w:ascii="Times New Roman" w:eastAsia="Times New Roman" w:hAnsi="Times New Roman" w:cs="Times New Roman"/>
          <w:sz w:val="24"/>
          <w:szCs w:val="24"/>
        </w:rPr>
        <w:t>.</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Secondly, the study will mainly focus on Chromium-based browsers such as Google Chrome and Microsoft Edge. While common, the results may not be applicable for browsers like Mozilla Firefox, Safari or privacy focused browsers with other memory management.</w:t>
      </w:r>
      <w:r w:rsidRPr="006D40DC">
        <w:rPr>
          <w:rFonts w:ascii="Times New Roman" w:eastAsia="Times New Roman" w:hAnsi="Times New Roman" w:cs="Times New Roman"/>
          <w:sz w:val="24"/>
          <w:szCs w:val="24"/>
        </w:rPr>
        <w:br/>
        <w:t>Browser version updates are also limited by architectural and security changes that may impact artefact locations and recovery techniques. Selected forensic tools will be evaluated including Volatility 3, FTK Imager, Autopsy and DB Browser for SQLite but other commercial or proprietary tools may produce different results.</w:t>
      </w:r>
      <w:r w:rsidRPr="00657983">
        <w:rPr>
          <w:rFonts w:ascii="Times New Roman" w:eastAsia="Times New Roman" w:hAnsi="Times New Roman" w:cs="Times New Roman"/>
          <w:sz w:val="24"/>
          <w:szCs w:val="24"/>
        </w:rPr>
        <w:br/>
      </w:r>
      <w:r w:rsidRPr="006D40DC">
        <w:rPr>
          <w:rFonts w:ascii="Times New Roman" w:eastAsia="Times New Roman" w:hAnsi="Times New Roman" w:cs="Times New Roman"/>
          <w:sz w:val="24"/>
          <w:szCs w:val="24"/>
        </w:rPr>
        <w:br/>
        <w:t xml:space="preserve">Finally, the very act of acquiring the memory can change volatile evidence. Although acquisition </w:t>
      </w:r>
      <w:r w:rsidRPr="006D40DC">
        <w:rPr>
          <w:rFonts w:ascii="Times New Roman" w:eastAsia="Times New Roman" w:hAnsi="Times New Roman" w:cs="Times New Roman"/>
          <w:sz w:val="24"/>
          <w:szCs w:val="24"/>
        </w:rPr>
        <w:lastRenderedPageBreak/>
        <w:t xml:space="preserve">procedures will be followed to </w:t>
      </w:r>
      <w:r w:rsidRPr="00657983">
        <w:rPr>
          <w:rFonts w:ascii="Times New Roman" w:eastAsia="Times New Roman" w:hAnsi="Times New Roman" w:cs="Times New Roman"/>
          <w:sz w:val="24"/>
          <w:szCs w:val="24"/>
        </w:rPr>
        <w:t>minimize</w:t>
      </w:r>
      <w:r w:rsidRPr="006D40DC">
        <w:rPr>
          <w:rFonts w:ascii="Times New Roman" w:eastAsia="Times New Roman" w:hAnsi="Times New Roman" w:cs="Times New Roman"/>
          <w:sz w:val="24"/>
          <w:szCs w:val="24"/>
        </w:rPr>
        <w:t xml:space="preserve"> impact, some alteration cannot be completely avoided.</w:t>
      </w:r>
      <w:r w:rsidRPr="006D40DC">
        <w:rPr>
          <w:rFonts w:ascii="Times New Roman" w:eastAsia="Times New Roman" w:hAnsi="Times New Roman" w:cs="Times New Roman"/>
          <w:sz w:val="24"/>
          <w:szCs w:val="24"/>
        </w:rPr>
        <w:br/>
        <w:t xml:space="preserve">Despite these limitations, the research should offer a solid and repeatable framework for </w:t>
      </w:r>
      <w:proofErr w:type="spellStart"/>
      <w:r w:rsidRPr="00657983">
        <w:rPr>
          <w:rFonts w:ascii="Times New Roman" w:eastAsia="Times New Roman" w:hAnsi="Times New Roman" w:cs="Times New Roman"/>
          <w:sz w:val="24"/>
          <w:szCs w:val="24"/>
        </w:rPr>
        <w:t>analyzing</w:t>
      </w:r>
      <w:proofErr w:type="spellEnd"/>
      <w:r w:rsidRPr="006D40DC">
        <w:rPr>
          <w:rFonts w:ascii="Times New Roman" w:eastAsia="Times New Roman" w:hAnsi="Times New Roman" w:cs="Times New Roman"/>
          <w:sz w:val="24"/>
          <w:szCs w:val="24"/>
        </w:rPr>
        <w:t xml:space="preserve"> browser session data in volatile memory and yield results which can be applied to current digital forensics practice.</w:t>
      </w:r>
    </w:p>
    <w:p w:rsidR="00D27A41" w:rsidRPr="00657983" w:rsidRDefault="006D0F05" w:rsidP="00D27A41">
      <w:pPr>
        <w:spacing w:after="0" w:line="240" w:lineRule="auto"/>
        <w:rPr>
          <w:rFonts w:ascii="Times New Roman" w:eastAsia="Times New Roman" w:hAnsi="Times New Roman" w:cs="Times New Roman"/>
          <w:sz w:val="24"/>
          <w:szCs w:val="24"/>
        </w:rPr>
      </w:pPr>
      <w:r w:rsidRPr="00657983">
        <w:rPr>
          <w:rFonts w:ascii="Times New Roman" w:eastAsia="Times New Roman" w:hAnsi="Times New Roman" w:cs="Times New Roman"/>
          <w:sz w:val="24"/>
          <w:szCs w:val="24"/>
        </w:rPr>
        <w:pict>
          <v:rect id="_x0000_i1051" style="width:0;height:1.5pt" o:hralign="center" o:hrstd="t" o:hr="t" fillcolor="#a0a0a0" stroked="f"/>
        </w:pict>
      </w:r>
    </w:p>
    <w:p w:rsidR="00D27A41" w:rsidRPr="00657983" w:rsidRDefault="00D27A41" w:rsidP="00D27A41">
      <w:pPr>
        <w:spacing w:before="100" w:beforeAutospacing="1" w:after="100" w:afterAutospacing="1" w:line="240" w:lineRule="auto"/>
        <w:outlineLvl w:val="1"/>
        <w:rPr>
          <w:rFonts w:ascii="Times New Roman" w:eastAsia="Times New Roman" w:hAnsi="Times New Roman" w:cs="Times New Roman"/>
          <w:b/>
          <w:bCs/>
          <w:sz w:val="36"/>
          <w:szCs w:val="36"/>
        </w:rPr>
      </w:pPr>
      <w:r w:rsidRPr="00657983">
        <w:rPr>
          <w:rFonts w:ascii="Times New Roman" w:eastAsia="Times New Roman" w:hAnsi="Times New Roman" w:cs="Times New Roman"/>
          <w:b/>
          <w:bCs/>
          <w:sz w:val="36"/>
          <w:szCs w:val="36"/>
        </w:rPr>
        <w:t>Summary of Expected Outcomes</w:t>
      </w:r>
    </w:p>
    <w:p w:rsidR="00D27A41" w:rsidRPr="00657983" w:rsidRDefault="006D40DC" w:rsidP="006D40DC">
      <w:pPr>
        <w:spacing w:after="0" w:line="240" w:lineRule="auto"/>
        <w:rPr>
          <w:rFonts w:ascii="Times New Roman" w:eastAsia="Times New Roman" w:hAnsi="Times New Roman" w:cs="Times New Roman"/>
          <w:sz w:val="24"/>
          <w:szCs w:val="24"/>
        </w:rPr>
      </w:pPr>
      <w:r w:rsidRPr="006D40DC">
        <w:rPr>
          <w:rFonts w:ascii="Times New Roman" w:eastAsia="Times New Roman" w:hAnsi="Times New Roman" w:cs="Times New Roman"/>
          <w:sz w:val="24"/>
          <w:szCs w:val="24"/>
        </w:rPr>
        <w:t xml:space="preserve">Overall, the proposed research is expected to show that volatile memory analysis has significant forensic value beyond traditional disk-based investigations by recovering transient browser session artefacts that would be lost upon system shutdown. This research aims to contribute to the advancement of browser forensics in modern cyber security environments by developing a structured browser memory forensic methodology thru systematic experimentation and comparative analysis, which will enhance evidence acquisition and improve incident response investigations. The expected outcomes are likely to benefit researchers, forensic practitioners, law enforcement agencies, and </w:t>
      </w:r>
      <w:r w:rsidR="00657983" w:rsidRPr="00657983">
        <w:rPr>
          <w:rFonts w:ascii="Times New Roman" w:eastAsia="Times New Roman" w:hAnsi="Times New Roman" w:cs="Times New Roman"/>
          <w:sz w:val="24"/>
          <w:szCs w:val="24"/>
        </w:rPr>
        <w:t>organizations</w:t>
      </w:r>
      <w:r w:rsidRPr="006D40DC">
        <w:rPr>
          <w:rFonts w:ascii="Times New Roman" w:eastAsia="Times New Roman" w:hAnsi="Times New Roman" w:cs="Times New Roman"/>
          <w:sz w:val="24"/>
          <w:szCs w:val="24"/>
        </w:rPr>
        <w:t xml:space="preserve"> responding to increasingly sophisticated cyber assaults.</w:t>
      </w:r>
      <w:r w:rsidR="006D0F05" w:rsidRPr="00657983">
        <w:rPr>
          <w:rFonts w:ascii="Times New Roman" w:eastAsia="Times New Roman" w:hAnsi="Times New Roman" w:cs="Times New Roman"/>
          <w:sz w:val="24"/>
          <w:szCs w:val="24"/>
        </w:rPr>
        <w:br/>
      </w:r>
      <w:r w:rsidR="006D0F05" w:rsidRPr="00657983">
        <w:rPr>
          <w:rFonts w:ascii="Times New Roman" w:eastAsia="Times New Roman" w:hAnsi="Times New Roman" w:cs="Times New Roman"/>
          <w:sz w:val="24"/>
          <w:szCs w:val="24"/>
        </w:rPr>
        <w:br/>
      </w:r>
      <w:r w:rsidR="006D0F05" w:rsidRPr="00657983">
        <w:rPr>
          <w:rFonts w:ascii="Times New Roman" w:eastAsia="Times New Roman" w:hAnsi="Times New Roman" w:cs="Times New Roman"/>
          <w:sz w:val="24"/>
          <w:szCs w:val="24"/>
        </w:rPr>
        <w:br/>
      </w:r>
      <w:r w:rsidR="006D0F05" w:rsidRPr="00657983">
        <w:pict>
          <v:rect id="_x0000_i1052" style="width:0;height:1.5pt" o:hralign="center" o:hrstd="t" o:hr="t" fillcolor="#a0a0a0" stroked="f"/>
        </w:pict>
      </w:r>
    </w:p>
    <w:tbl>
      <w:tblPr>
        <w:tblStyle w:val="TableGrid"/>
        <w:tblpPr w:leftFromText="180" w:rightFromText="180" w:vertAnchor="text" w:horzAnchor="margin" w:tblpY="1366"/>
        <w:tblW w:w="9340" w:type="dxa"/>
        <w:tblLook w:val="04A0" w:firstRow="1" w:lastRow="0" w:firstColumn="1" w:lastColumn="0" w:noHBand="0" w:noVBand="1"/>
      </w:tblPr>
      <w:tblGrid>
        <w:gridCol w:w="1670"/>
        <w:gridCol w:w="958"/>
        <w:gridCol w:w="958"/>
        <w:gridCol w:w="959"/>
        <w:gridCol w:w="959"/>
        <w:gridCol w:w="959"/>
        <w:gridCol w:w="959"/>
        <w:gridCol w:w="959"/>
        <w:gridCol w:w="959"/>
      </w:tblGrid>
      <w:tr w:rsidR="00A01268" w:rsidRPr="00657983" w:rsidTr="00A01268">
        <w:tc>
          <w:tcPr>
            <w:tcW w:w="1670"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Task / Phase</w:t>
            </w:r>
          </w:p>
        </w:tc>
        <w:tc>
          <w:tcPr>
            <w:tcW w:w="958"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May 2026</w:t>
            </w:r>
          </w:p>
        </w:tc>
        <w:tc>
          <w:tcPr>
            <w:tcW w:w="958"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Jun 2026</w:t>
            </w:r>
          </w:p>
        </w:tc>
        <w:tc>
          <w:tcPr>
            <w:tcW w:w="959"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Jul 2026</w:t>
            </w:r>
          </w:p>
        </w:tc>
        <w:tc>
          <w:tcPr>
            <w:tcW w:w="959"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Aug 2026</w:t>
            </w:r>
          </w:p>
        </w:tc>
        <w:tc>
          <w:tcPr>
            <w:tcW w:w="959"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Sep 2026</w:t>
            </w:r>
          </w:p>
        </w:tc>
        <w:tc>
          <w:tcPr>
            <w:tcW w:w="959"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Oct 2026</w:t>
            </w:r>
          </w:p>
        </w:tc>
        <w:tc>
          <w:tcPr>
            <w:tcW w:w="959"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Nov 2026</w:t>
            </w:r>
          </w:p>
        </w:tc>
        <w:tc>
          <w:tcPr>
            <w:tcW w:w="959"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Dec 2026</w:t>
            </w:r>
          </w:p>
        </w:tc>
      </w:tr>
      <w:tr w:rsidR="00A01268" w:rsidRPr="00657983" w:rsidTr="00A01268">
        <w:tc>
          <w:tcPr>
            <w:tcW w:w="1670"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Literature Review</w:t>
            </w:r>
          </w:p>
        </w:tc>
        <w:tc>
          <w:tcPr>
            <w:tcW w:w="1916" w:type="dxa"/>
            <w:gridSpan w:val="2"/>
            <w:tcBorders>
              <w:top w:val="single" w:sz="12" w:space="0" w:color="auto"/>
              <w:left w:val="single" w:sz="12" w:space="0" w:color="auto"/>
            </w:tcBorders>
            <w:shd w:val="clear" w:color="auto" w:fill="FFC000"/>
          </w:tcPr>
          <w:p w:rsidR="00A01268" w:rsidRPr="00657983" w:rsidRDefault="00A01268" w:rsidP="00A01268">
            <w:pPr>
              <w:pStyle w:val="NormalWeb"/>
              <w:rPr>
                <w:b/>
                <w:sz w:val="48"/>
                <w:szCs w:val="48"/>
                <w:lang w:val="en-GB"/>
              </w:rPr>
            </w:pPr>
          </w:p>
        </w:tc>
        <w:tc>
          <w:tcPr>
            <w:tcW w:w="959" w:type="dxa"/>
            <w:tcBorders>
              <w:top w:val="single" w:sz="12" w:space="0" w:color="auto"/>
            </w:tcBorders>
          </w:tcPr>
          <w:p w:rsidR="00A01268" w:rsidRPr="00657983" w:rsidRDefault="00A01268" w:rsidP="00A01268">
            <w:pPr>
              <w:pStyle w:val="NormalWeb"/>
              <w:rPr>
                <w:b/>
                <w:sz w:val="48"/>
                <w:szCs w:val="48"/>
                <w:lang w:val="en-GB"/>
              </w:rPr>
            </w:pPr>
          </w:p>
        </w:tc>
        <w:tc>
          <w:tcPr>
            <w:tcW w:w="959" w:type="dxa"/>
            <w:tcBorders>
              <w:top w:val="single" w:sz="12" w:space="0" w:color="auto"/>
            </w:tcBorders>
          </w:tcPr>
          <w:p w:rsidR="00A01268" w:rsidRPr="00657983" w:rsidRDefault="00A01268" w:rsidP="00A01268">
            <w:pPr>
              <w:pStyle w:val="NormalWeb"/>
              <w:rPr>
                <w:b/>
                <w:sz w:val="48"/>
                <w:szCs w:val="48"/>
                <w:lang w:val="en-GB"/>
              </w:rPr>
            </w:pPr>
          </w:p>
        </w:tc>
        <w:tc>
          <w:tcPr>
            <w:tcW w:w="959" w:type="dxa"/>
            <w:tcBorders>
              <w:top w:val="single" w:sz="12" w:space="0" w:color="auto"/>
            </w:tcBorders>
          </w:tcPr>
          <w:p w:rsidR="00A01268" w:rsidRPr="00657983" w:rsidRDefault="00A01268" w:rsidP="00A01268">
            <w:pPr>
              <w:pStyle w:val="NormalWeb"/>
              <w:rPr>
                <w:b/>
                <w:sz w:val="48"/>
                <w:szCs w:val="48"/>
                <w:lang w:val="en-GB"/>
              </w:rPr>
            </w:pPr>
          </w:p>
        </w:tc>
        <w:tc>
          <w:tcPr>
            <w:tcW w:w="959" w:type="dxa"/>
            <w:tcBorders>
              <w:top w:val="single" w:sz="12" w:space="0" w:color="auto"/>
            </w:tcBorders>
          </w:tcPr>
          <w:p w:rsidR="00A01268" w:rsidRPr="00657983" w:rsidRDefault="00A01268" w:rsidP="00A01268">
            <w:pPr>
              <w:pStyle w:val="NormalWeb"/>
              <w:rPr>
                <w:b/>
                <w:sz w:val="48"/>
                <w:szCs w:val="48"/>
                <w:lang w:val="en-GB"/>
              </w:rPr>
            </w:pPr>
          </w:p>
        </w:tc>
        <w:tc>
          <w:tcPr>
            <w:tcW w:w="959" w:type="dxa"/>
            <w:tcBorders>
              <w:top w:val="single" w:sz="12" w:space="0" w:color="auto"/>
            </w:tcBorders>
          </w:tcPr>
          <w:p w:rsidR="00A01268" w:rsidRPr="00657983" w:rsidRDefault="00A01268" w:rsidP="00A01268">
            <w:pPr>
              <w:pStyle w:val="NormalWeb"/>
              <w:rPr>
                <w:b/>
                <w:sz w:val="48"/>
                <w:szCs w:val="48"/>
                <w:lang w:val="en-GB"/>
              </w:rPr>
            </w:pPr>
          </w:p>
        </w:tc>
        <w:tc>
          <w:tcPr>
            <w:tcW w:w="959" w:type="dxa"/>
            <w:tcBorders>
              <w:top w:val="single" w:sz="12" w:space="0" w:color="auto"/>
            </w:tcBorders>
          </w:tcPr>
          <w:p w:rsidR="00A01268" w:rsidRPr="00657983" w:rsidRDefault="00A01268" w:rsidP="00A01268">
            <w:pPr>
              <w:pStyle w:val="NormalWeb"/>
              <w:rPr>
                <w:b/>
                <w:sz w:val="48"/>
                <w:szCs w:val="48"/>
                <w:lang w:val="en-GB"/>
              </w:rPr>
            </w:pPr>
          </w:p>
        </w:tc>
      </w:tr>
      <w:tr w:rsidR="00A01268" w:rsidRPr="00657983" w:rsidTr="00A01268">
        <w:tc>
          <w:tcPr>
            <w:tcW w:w="1670"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Research Design &amp; Planning</w:t>
            </w:r>
          </w:p>
        </w:tc>
        <w:tc>
          <w:tcPr>
            <w:tcW w:w="1916" w:type="dxa"/>
            <w:gridSpan w:val="2"/>
            <w:tcBorders>
              <w:left w:val="single" w:sz="12" w:space="0" w:color="auto"/>
            </w:tcBorders>
            <w:shd w:val="clear" w:color="auto" w:fill="92D050"/>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r>
      <w:tr w:rsidR="00A01268" w:rsidRPr="00657983" w:rsidTr="00A01268">
        <w:tc>
          <w:tcPr>
            <w:tcW w:w="1670"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Lab Setup &amp; Tool Configuration</w:t>
            </w:r>
          </w:p>
        </w:tc>
        <w:tc>
          <w:tcPr>
            <w:tcW w:w="958" w:type="dxa"/>
            <w:tcBorders>
              <w:left w:val="single" w:sz="12" w:space="0" w:color="auto"/>
            </w:tcBorders>
          </w:tcPr>
          <w:p w:rsidR="00A01268" w:rsidRPr="00657983" w:rsidRDefault="00A01268" w:rsidP="00A01268">
            <w:pPr>
              <w:pStyle w:val="NormalWeb"/>
              <w:rPr>
                <w:b/>
                <w:sz w:val="48"/>
                <w:szCs w:val="48"/>
                <w:lang w:val="en-GB"/>
              </w:rPr>
            </w:pPr>
          </w:p>
        </w:tc>
        <w:tc>
          <w:tcPr>
            <w:tcW w:w="958" w:type="dxa"/>
            <w:shd w:val="clear" w:color="auto" w:fill="00B050"/>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r>
      <w:tr w:rsidR="00A01268" w:rsidRPr="00657983" w:rsidTr="00A01268">
        <w:tc>
          <w:tcPr>
            <w:tcW w:w="1670"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Data Collection (Simulation)</w:t>
            </w:r>
          </w:p>
        </w:tc>
        <w:tc>
          <w:tcPr>
            <w:tcW w:w="958" w:type="dxa"/>
            <w:tcBorders>
              <w:left w:val="single" w:sz="12" w:space="0" w:color="auto"/>
            </w:tcBorders>
          </w:tcPr>
          <w:p w:rsidR="00A01268" w:rsidRPr="00657983" w:rsidRDefault="00A01268" w:rsidP="00A01268">
            <w:pPr>
              <w:pStyle w:val="NormalWeb"/>
              <w:rPr>
                <w:b/>
                <w:sz w:val="48"/>
                <w:szCs w:val="48"/>
                <w:lang w:val="en-GB"/>
              </w:rPr>
            </w:pPr>
          </w:p>
        </w:tc>
        <w:tc>
          <w:tcPr>
            <w:tcW w:w="958" w:type="dxa"/>
          </w:tcPr>
          <w:p w:rsidR="00A01268" w:rsidRPr="00657983" w:rsidRDefault="00A01268" w:rsidP="00A01268">
            <w:pPr>
              <w:pStyle w:val="NormalWeb"/>
              <w:rPr>
                <w:b/>
                <w:sz w:val="48"/>
                <w:szCs w:val="48"/>
                <w:lang w:val="en-GB"/>
              </w:rPr>
            </w:pPr>
          </w:p>
        </w:tc>
        <w:tc>
          <w:tcPr>
            <w:tcW w:w="1918" w:type="dxa"/>
            <w:gridSpan w:val="2"/>
            <w:shd w:val="clear" w:color="auto" w:fill="00B0F0"/>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r>
      <w:tr w:rsidR="00A01268" w:rsidRPr="00657983" w:rsidTr="00A01268">
        <w:tc>
          <w:tcPr>
            <w:tcW w:w="1670"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Memory &amp; Disk Acquisition</w:t>
            </w:r>
          </w:p>
        </w:tc>
        <w:tc>
          <w:tcPr>
            <w:tcW w:w="958" w:type="dxa"/>
            <w:tcBorders>
              <w:left w:val="single" w:sz="12" w:space="0" w:color="auto"/>
            </w:tcBorders>
          </w:tcPr>
          <w:p w:rsidR="00A01268" w:rsidRPr="00657983" w:rsidRDefault="00A01268" w:rsidP="00A01268">
            <w:pPr>
              <w:pStyle w:val="NormalWeb"/>
              <w:rPr>
                <w:b/>
                <w:sz w:val="48"/>
                <w:szCs w:val="48"/>
                <w:lang w:val="en-GB"/>
              </w:rPr>
            </w:pPr>
          </w:p>
        </w:tc>
        <w:tc>
          <w:tcPr>
            <w:tcW w:w="958" w:type="dxa"/>
          </w:tcPr>
          <w:p w:rsidR="00A01268" w:rsidRPr="00657983" w:rsidRDefault="00A01268" w:rsidP="00A01268">
            <w:pPr>
              <w:pStyle w:val="NormalWeb"/>
              <w:rPr>
                <w:b/>
                <w:sz w:val="48"/>
                <w:szCs w:val="48"/>
                <w:lang w:val="en-GB"/>
              </w:rPr>
            </w:pPr>
          </w:p>
        </w:tc>
        <w:tc>
          <w:tcPr>
            <w:tcW w:w="1918" w:type="dxa"/>
            <w:gridSpan w:val="2"/>
            <w:shd w:val="clear" w:color="auto" w:fill="0070C0"/>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r>
      <w:tr w:rsidR="00A01268" w:rsidRPr="00657983" w:rsidTr="00A01268">
        <w:tc>
          <w:tcPr>
            <w:tcW w:w="1670"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Data Analysis</w:t>
            </w:r>
          </w:p>
        </w:tc>
        <w:tc>
          <w:tcPr>
            <w:tcW w:w="958" w:type="dxa"/>
            <w:tcBorders>
              <w:left w:val="single" w:sz="12" w:space="0" w:color="auto"/>
            </w:tcBorders>
          </w:tcPr>
          <w:p w:rsidR="00A01268" w:rsidRPr="00657983" w:rsidRDefault="00A01268" w:rsidP="00A01268">
            <w:pPr>
              <w:pStyle w:val="NormalWeb"/>
              <w:rPr>
                <w:b/>
                <w:sz w:val="48"/>
                <w:szCs w:val="48"/>
                <w:lang w:val="en-GB"/>
              </w:rPr>
            </w:pPr>
          </w:p>
        </w:tc>
        <w:tc>
          <w:tcPr>
            <w:tcW w:w="958"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1918" w:type="dxa"/>
            <w:gridSpan w:val="2"/>
            <w:shd w:val="clear" w:color="auto" w:fill="002060"/>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r>
      <w:tr w:rsidR="00A01268" w:rsidRPr="00657983" w:rsidTr="00A01268">
        <w:tc>
          <w:tcPr>
            <w:tcW w:w="1670"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Results Evaluation</w:t>
            </w:r>
          </w:p>
        </w:tc>
        <w:tc>
          <w:tcPr>
            <w:tcW w:w="958" w:type="dxa"/>
            <w:tcBorders>
              <w:left w:val="single" w:sz="12" w:space="0" w:color="auto"/>
            </w:tcBorders>
          </w:tcPr>
          <w:p w:rsidR="00A01268" w:rsidRPr="00657983" w:rsidRDefault="00A01268" w:rsidP="00A01268">
            <w:pPr>
              <w:pStyle w:val="NormalWeb"/>
              <w:rPr>
                <w:b/>
                <w:sz w:val="48"/>
                <w:szCs w:val="48"/>
                <w:lang w:val="en-GB"/>
              </w:rPr>
            </w:pPr>
          </w:p>
        </w:tc>
        <w:tc>
          <w:tcPr>
            <w:tcW w:w="958"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1918" w:type="dxa"/>
            <w:gridSpan w:val="2"/>
            <w:shd w:val="clear" w:color="auto" w:fill="8496B0" w:themeFill="text2" w:themeFillTint="99"/>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r>
      <w:tr w:rsidR="00A01268" w:rsidRPr="00657983" w:rsidTr="00A01268">
        <w:tc>
          <w:tcPr>
            <w:tcW w:w="1670"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lastRenderedPageBreak/>
              <w:t>Report Writing</w:t>
            </w:r>
          </w:p>
        </w:tc>
        <w:tc>
          <w:tcPr>
            <w:tcW w:w="958" w:type="dxa"/>
            <w:tcBorders>
              <w:left w:val="single" w:sz="12" w:space="0" w:color="auto"/>
            </w:tcBorders>
          </w:tcPr>
          <w:p w:rsidR="00A01268" w:rsidRPr="00657983" w:rsidRDefault="00A01268" w:rsidP="00A01268">
            <w:pPr>
              <w:pStyle w:val="NormalWeb"/>
              <w:rPr>
                <w:b/>
                <w:sz w:val="48"/>
                <w:szCs w:val="48"/>
                <w:lang w:val="en-GB"/>
              </w:rPr>
            </w:pPr>
          </w:p>
        </w:tc>
        <w:tc>
          <w:tcPr>
            <w:tcW w:w="958"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1918" w:type="dxa"/>
            <w:gridSpan w:val="2"/>
            <w:shd w:val="clear" w:color="auto" w:fill="C45911" w:themeFill="accent2" w:themeFillShade="BF"/>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r>
      <w:tr w:rsidR="00A01268" w:rsidRPr="00657983" w:rsidTr="00A01268">
        <w:tc>
          <w:tcPr>
            <w:tcW w:w="1670" w:type="dxa"/>
            <w:tcBorders>
              <w:top w:val="single" w:sz="12" w:space="0" w:color="auto"/>
              <w:left w:val="single" w:sz="12" w:space="0" w:color="auto"/>
              <w:bottom w:val="single" w:sz="12" w:space="0" w:color="auto"/>
              <w:right w:val="single" w:sz="12" w:space="0" w:color="auto"/>
            </w:tcBorders>
          </w:tcPr>
          <w:p w:rsidR="00A01268" w:rsidRPr="00657983" w:rsidRDefault="00A01268" w:rsidP="00A01268">
            <w:pPr>
              <w:pStyle w:val="NormalWeb"/>
              <w:rPr>
                <w:b/>
                <w:sz w:val="48"/>
                <w:szCs w:val="48"/>
                <w:lang w:val="en-GB"/>
              </w:rPr>
            </w:pPr>
            <w:r w:rsidRPr="00657983">
              <w:rPr>
                <w:b/>
                <w:lang w:val="en-GB"/>
              </w:rPr>
              <w:t>Final Editing &amp; Submission</w:t>
            </w:r>
          </w:p>
        </w:tc>
        <w:tc>
          <w:tcPr>
            <w:tcW w:w="958" w:type="dxa"/>
            <w:tcBorders>
              <w:left w:val="single" w:sz="12" w:space="0" w:color="auto"/>
            </w:tcBorders>
          </w:tcPr>
          <w:p w:rsidR="00A01268" w:rsidRPr="00657983" w:rsidRDefault="00A01268" w:rsidP="00A01268">
            <w:pPr>
              <w:pStyle w:val="NormalWeb"/>
              <w:rPr>
                <w:b/>
                <w:sz w:val="48"/>
                <w:szCs w:val="48"/>
                <w:lang w:val="en-GB"/>
              </w:rPr>
            </w:pPr>
          </w:p>
        </w:tc>
        <w:tc>
          <w:tcPr>
            <w:tcW w:w="958"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tcPr>
          <w:p w:rsidR="00A01268" w:rsidRPr="00657983" w:rsidRDefault="00A01268" w:rsidP="00A01268">
            <w:pPr>
              <w:pStyle w:val="NormalWeb"/>
              <w:rPr>
                <w:b/>
                <w:sz w:val="48"/>
                <w:szCs w:val="48"/>
                <w:lang w:val="en-GB"/>
              </w:rPr>
            </w:pPr>
          </w:p>
        </w:tc>
        <w:tc>
          <w:tcPr>
            <w:tcW w:w="959" w:type="dxa"/>
            <w:shd w:val="clear" w:color="auto" w:fill="BF8F00" w:themeFill="accent4" w:themeFillShade="BF"/>
          </w:tcPr>
          <w:p w:rsidR="00A01268" w:rsidRPr="00657983" w:rsidRDefault="00A01268" w:rsidP="00A01268">
            <w:pPr>
              <w:pStyle w:val="NormalWeb"/>
              <w:rPr>
                <w:b/>
                <w:sz w:val="48"/>
                <w:szCs w:val="48"/>
                <w:lang w:val="en-GB"/>
              </w:rPr>
            </w:pPr>
          </w:p>
        </w:tc>
        <w:tc>
          <w:tcPr>
            <w:tcW w:w="959" w:type="dxa"/>
            <w:shd w:val="clear" w:color="auto" w:fill="BF8F00" w:themeFill="accent4" w:themeFillShade="BF"/>
          </w:tcPr>
          <w:p w:rsidR="00A01268" w:rsidRPr="00657983" w:rsidRDefault="00A01268" w:rsidP="00A01268">
            <w:pPr>
              <w:pStyle w:val="NormalWeb"/>
              <w:rPr>
                <w:b/>
                <w:sz w:val="48"/>
                <w:szCs w:val="48"/>
                <w:lang w:val="en-GB"/>
              </w:rPr>
            </w:pPr>
          </w:p>
        </w:tc>
      </w:tr>
    </w:tbl>
    <w:p w:rsidR="008B67C9" w:rsidRPr="00657983" w:rsidRDefault="006D0F05" w:rsidP="006D40DC">
      <w:pPr>
        <w:rPr>
          <w:rFonts w:ascii="Times New Roman" w:eastAsia="Times New Roman" w:hAnsi="Times New Roman" w:cs="Times New Roman"/>
          <w:sz w:val="24"/>
          <w:szCs w:val="24"/>
        </w:rPr>
      </w:pPr>
      <w:r w:rsidRPr="00657983">
        <w:rPr>
          <w:b/>
          <w:sz w:val="48"/>
          <w:szCs w:val="48"/>
        </w:rPr>
        <w:br/>
      </w:r>
      <w:r w:rsidR="00A01268" w:rsidRPr="00657983">
        <w:rPr>
          <w:b/>
          <w:sz w:val="48"/>
          <w:szCs w:val="48"/>
        </w:rPr>
        <w:t>5. TIMELINE</w:t>
      </w:r>
      <w:r w:rsidR="00A01268" w:rsidRPr="00657983">
        <w:rPr>
          <w:b/>
          <w:sz w:val="48"/>
          <w:szCs w:val="48"/>
        </w:rPr>
        <w:br/>
      </w:r>
      <w:r w:rsidR="00A01268" w:rsidRPr="00657983">
        <w:rPr>
          <w:b/>
          <w:sz w:val="48"/>
          <w:szCs w:val="48"/>
        </w:rPr>
        <w:lastRenderedPageBreak/>
        <w:br/>
      </w:r>
      <w:r w:rsidR="00A01268" w:rsidRPr="00657983">
        <w:rPr>
          <w:b/>
          <w:sz w:val="48"/>
          <w:szCs w:val="48"/>
        </w:rPr>
        <w:br/>
      </w:r>
      <w:r w:rsidR="006D40DC" w:rsidRPr="00657983">
        <w:rPr>
          <w:rFonts w:ascii="Times New Roman" w:eastAsia="Times New Roman" w:hAnsi="Times New Roman" w:cs="Times New Roman"/>
          <w:sz w:val="24"/>
          <w:szCs w:val="24"/>
        </w:rPr>
        <w:t>The research project will run from May (which I already started) until December 2026, so that’s 8 months. The timeline is designed to follow a logical sequence, beginning with the literature review and experimental setup, followed by data collection, analysis and the writing of the report. In the beginning it is about understanding the theory and setting up the environment. In the later stages the emphasis is on conducting the experiment and on critical appraisal of it.</w:t>
      </w:r>
    </w:p>
    <w:p w:rsidR="00A01268" w:rsidRPr="00657983" w:rsidRDefault="008B67C9" w:rsidP="008B67C9">
      <w:r w:rsidRPr="00657983">
        <w:br/>
      </w:r>
      <w:r w:rsidRPr="00657983">
        <w:pict>
          <v:rect id="_x0000_i1053" style="width:0;height:1.5pt" o:hralign="center" o:hrstd="t" o:hr="t" fillcolor="#a0a0a0" stroked="f"/>
        </w:pict>
      </w:r>
      <w:r w:rsidRPr="00657983">
        <w:br/>
      </w:r>
    </w:p>
    <w:p w:rsidR="002F3829" w:rsidRPr="00657983" w:rsidRDefault="002F3829" w:rsidP="002F3829">
      <w:pPr>
        <w:pStyle w:val="Heading1"/>
        <w:rPr>
          <w:b w:val="0"/>
          <w:lang w:val="en-GB"/>
        </w:rPr>
      </w:pPr>
      <w:r w:rsidRPr="00657983">
        <w:rPr>
          <w:rStyle w:val="Strong"/>
          <w:b/>
          <w:lang w:val="en-GB"/>
        </w:rPr>
        <w:t xml:space="preserve">6. REFERENCES </w:t>
      </w:r>
      <w:r w:rsidRPr="00657983">
        <w:rPr>
          <w:rStyle w:val="Strong"/>
          <w:b/>
          <w:lang w:val="en-GB"/>
        </w:rPr>
        <w:br/>
      </w:r>
      <w:r w:rsidRPr="00657983">
        <w:rPr>
          <w:rStyle w:val="Strong"/>
          <w:b/>
          <w:lang w:val="en-GB"/>
        </w:rPr>
        <w:br/>
      </w:r>
      <w:r w:rsidRPr="00657983">
        <w:rPr>
          <w:rStyle w:val="Strong"/>
          <w:b/>
          <w:sz w:val="24"/>
          <w:szCs w:val="24"/>
          <w:lang w:val="en-GB"/>
        </w:rPr>
        <w:t>[1]</w:t>
      </w:r>
      <w:r w:rsidRPr="00657983">
        <w:rPr>
          <w:b w:val="0"/>
          <w:sz w:val="24"/>
          <w:szCs w:val="24"/>
          <w:lang w:val="en-GB"/>
        </w:rPr>
        <w:t xml:space="preserve"> R. R. Chand, N. A. Sharma, and M. A. </w:t>
      </w:r>
      <w:proofErr w:type="spellStart"/>
      <w:r w:rsidRPr="00657983">
        <w:rPr>
          <w:b w:val="0"/>
          <w:sz w:val="24"/>
          <w:szCs w:val="24"/>
          <w:lang w:val="en-GB"/>
        </w:rPr>
        <w:t>Kabir</w:t>
      </w:r>
      <w:proofErr w:type="spellEnd"/>
      <w:r w:rsidRPr="00657983">
        <w:rPr>
          <w:b w:val="0"/>
          <w:sz w:val="24"/>
          <w:szCs w:val="24"/>
          <w:lang w:val="en-GB"/>
        </w:rPr>
        <w:t xml:space="preserve">, "Advancing Web Browser Forensics: Critical Evaluation of Emerging Tools and Techniques," </w:t>
      </w:r>
      <w:r w:rsidRPr="00657983">
        <w:rPr>
          <w:rStyle w:val="Emphasis"/>
          <w:b w:val="0"/>
          <w:sz w:val="24"/>
          <w:szCs w:val="24"/>
          <w:lang w:val="en-GB"/>
        </w:rPr>
        <w:t>SN Computer Science</w:t>
      </w:r>
      <w:r w:rsidRPr="00657983">
        <w:rPr>
          <w:b w:val="0"/>
          <w:sz w:val="24"/>
          <w:szCs w:val="24"/>
          <w:lang w:val="en-GB"/>
        </w:rPr>
        <w:t xml:space="preserve">, vol. 6, no. 355, 2025, </w:t>
      </w:r>
      <w:proofErr w:type="spellStart"/>
      <w:r w:rsidRPr="00657983">
        <w:rPr>
          <w:b w:val="0"/>
          <w:sz w:val="24"/>
          <w:szCs w:val="24"/>
          <w:lang w:val="en-GB"/>
        </w:rPr>
        <w:t>doi</w:t>
      </w:r>
      <w:proofErr w:type="spellEnd"/>
      <w:r w:rsidRPr="00657983">
        <w:rPr>
          <w:b w:val="0"/>
          <w:sz w:val="24"/>
          <w:szCs w:val="24"/>
          <w:lang w:val="en-GB"/>
        </w:rPr>
        <w:t>: 10.1007/s42979-025-03921-6.</w:t>
      </w:r>
      <w:r w:rsidRPr="00657983">
        <w:rPr>
          <w:b w:val="0"/>
          <w:sz w:val="24"/>
          <w:szCs w:val="24"/>
          <w:lang w:val="en-GB"/>
        </w:rPr>
        <w:br/>
      </w:r>
      <w:r w:rsidRPr="00657983">
        <w:rPr>
          <w:b w:val="0"/>
          <w:sz w:val="24"/>
          <w:szCs w:val="24"/>
          <w:lang w:val="en-GB"/>
        </w:rPr>
        <w:br/>
      </w:r>
      <w:r w:rsidRPr="00657983">
        <w:rPr>
          <w:b w:val="0"/>
          <w:sz w:val="24"/>
          <w:szCs w:val="24"/>
          <w:lang w:val="en-GB"/>
        </w:rPr>
        <w:br/>
      </w:r>
      <w:r w:rsidRPr="00657983">
        <w:rPr>
          <w:rStyle w:val="Strong"/>
          <w:b/>
          <w:sz w:val="24"/>
          <w:szCs w:val="24"/>
          <w:lang w:val="en-GB"/>
        </w:rPr>
        <w:t>[2]</w:t>
      </w:r>
      <w:r w:rsidRPr="00657983">
        <w:rPr>
          <w:b w:val="0"/>
          <w:sz w:val="24"/>
          <w:szCs w:val="24"/>
          <w:lang w:val="en-GB"/>
        </w:rPr>
        <w:t xml:space="preserve"> H. Kim, J. Kim, and Y. Lee, "</w:t>
      </w:r>
      <w:proofErr w:type="spellStart"/>
      <w:r w:rsidRPr="00657983">
        <w:rPr>
          <w:b w:val="0"/>
          <w:sz w:val="24"/>
          <w:szCs w:val="24"/>
          <w:lang w:val="en-GB"/>
        </w:rPr>
        <w:t>Chracer</w:t>
      </w:r>
      <w:proofErr w:type="spellEnd"/>
      <w:r w:rsidRPr="00657983">
        <w:rPr>
          <w:b w:val="0"/>
          <w:sz w:val="24"/>
          <w:szCs w:val="24"/>
          <w:lang w:val="en-GB"/>
        </w:rPr>
        <w:t xml:space="preserve">: Memory Analysis of Chromium-Based Browsers," </w:t>
      </w:r>
      <w:r w:rsidRPr="00657983">
        <w:rPr>
          <w:rStyle w:val="Emphasis"/>
          <w:b w:val="0"/>
          <w:sz w:val="24"/>
          <w:szCs w:val="24"/>
          <w:lang w:val="en-GB"/>
        </w:rPr>
        <w:t>Forensic Science International: Digital Investigation</w:t>
      </w:r>
      <w:r w:rsidRPr="00657983">
        <w:rPr>
          <w:b w:val="0"/>
          <w:sz w:val="24"/>
          <w:szCs w:val="24"/>
          <w:lang w:val="en-GB"/>
        </w:rPr>
        <w:t>, vol. 46, Suppl., Art. 301613, 2023, doi:10.1016/j.fsidi.2023.301613.</w:t>
      </w:r>
      <w:r w:rsidRPr="00657983">
        <w:rPr>
          <w:b w:val="0"/>
          <w:sz w:val="24"/>
          <w:szCs w:val="24"/>
          <w:lang w:val="en-GB"/>
        </w:rPr>
        <w:br/>
      </w:r>
      <w:r w:rsidRPr="00657983">
        <w:rPr>
          <w:b w:val="0"/>
          <w:sz w:val="24"/>
          <w:szCs w:val="24"/>
          <w:lang w:val="en-GB"/>
        </w:rPr>
        <w:br/>
      </w:r>
      <w:r w:rsidRPr="00657983">
        <w:rPr>
          <w:b w:val="0"/>
          <w:sz w:val="24"/>
          <w:szCs w:val="24"/>
          <w:lang w:val="en-GB"/>
        </w:rPr>
        <w:br/>
      </w:r>
      <w:r w:rsidRPr="00657983">
        <w:rPr>
          <w:rStyle w:val="Strong"/>
          <w:b/>
          <w:sz w:val="24"/>
          <w:szCs w:val="24"/>
          <w:lang w:val="en-GB"/>
        </w:rPr>
        <w:t>[3]</w:t>
      </w:r>
      <w:r w:rsidRPr="00657983">
        <w:rPr>
          <w:b w:val="0"/>
          <w:sz w:val="24"/>
          <w:szCs w:val="24"/>
          <w:lang w:val="en-GB"/>
        </w:rPr>
        <w:t xml:space="preserve"> N. A. </w:t>
      </w:r>
      <w:proofErr w:type="spellStart"/>
      <w:r w:rsidRPr="00657983">
        <w:rPr>
          <w:b w:val="0"/>
          <w:sz w:val="24"/>
          <w:szCs w:val="24"/>
          <w:lang w:val="en-GB"/>
        </w:rPr>
        <w:t>Alangari</w:t>
      </w:r>
      <w:proofErr w:type="spellEnd"/>
      <w:r w:rsidRPr="00657983">
        <w:rPr>
          <w:b w:val="0"/>
          <w:sz w:val="24"/>
          <w:szCs w:val="24"/>
          <w:lang w:val="en-GB"/>
        </w:rPr>
        <w:t xml:space="preserve">, M. </w:t>
      </w:r>
      <w:proofErr w:type="spellStart"/>
      <w:r w:rsidRPr="00657983">
        <w:rPr>
          <w:b w:val="0"/>
          <w:sz w:val="24"/>
          <w:szCs w:val="24"/>
          <w:lang w:val="en-GB"/>
        </w:rPr>
        <w:t>Alruhaily</w:t>
      </w:r>
      <w:proofErr w:type="spellEnd"/>
      <w:r w:rsidRPr="00657983">
        <w:rPr>
          <w:b w:val="0"/>
          <w:sz w:val="24"/>
          <w:szCs w:val="24"/>
          <w:lang w:val="en-GB"/>
        </w:rPr>
        <w:t xml:space="preserve">, and A. </w:t>
      </w:r>
      <w:proofErr w:type="spellStart"/>
      <w:r w:rsidRPr="00657983">
        <w:rPr>
          <w:b w:val="0"/>
          <w:sz w:val="24"/>
          <w:szCs w:val="24"/>
          <w:lang w:val="en-GB"/>
        </w:rPr>
        <w:t>Marrington</w:t>
      </w:r>
      <w:proofErr w:type="spellEnd"/>
      <w:r w:rsidRPr="00657983">
        <w:rPr>
          <w:b w:val="0"/>
          <w:sz w:val="24"/>
          <w:szCs w:val="24"/>
          <w:lang w:val="en-GB"/>
        </w:rPr>
        <w:t xml:space="preserve">, "Forensic Investigation of Google Meet for Memory and Browser </w:t>
      </w:r>
      <w:proofErr w:type="spellStart"/>
      <w:r w:rsidRPr="00657983">
        <w:rPr>
          <w:b w:val="0"/>
          <w:sz w:val="24"/>
          <w:szCs w:val="24"/>
          <w:lang w:val="en-GB"/>
        </w:rPr>
        <w:t>Artifacts</w:t>
      </w:r>
      <w:proofErr w:type="spellEnd"/>
      <w:r w:rsidRPr="00657983">
        <w:rPr>
          <w:b w:val="0"/>
          <w:sz w:val="24"/>
          <w:szCs w:val="24"/>
          <w:lang w:val="en-GB"/>
        </w:rPr>
        <w:t xml:space="preserve">," </w:t>
      </w:r>
      <w:r w:rsidRPr="00657983">
        <w:rPr>
          <w:rStyle w:val="Emphasis"/>
          <w:b w:val="0"/>
          <w:sz w:val="24"/>
          <w:szCs w:val="24"/>
          <w:lang w:val="en-GB"/>
        </w:rPr>
        <w:t>Forensic Science International: Digital Investigation</w:t>
      </w:r>
      <w:r w:rsidRPr="00657983">
        <w:rPr>
          <w:b w:val="0"/>
          <w:sz w:val="24"/>
          <w:szCs w:val="24"/>
          <w:lang w:val="en-GB"/>
        </w:rPr>
        <w:t>, vol. 43, Suppl., Art. 301448, 2022.</w:t>
      </w:r>
      <w:r w:rsidRPr="00657983">
        <w:rPr>
          <w:b w:val="0"/>
          <w:sz w:val="24"/>
          <w:szCs w:val="24"/>
          <w:lang w:val="en-GB"/>
        </w:rPr>
        <w:br/>
      </w:r>
      <w:r w:rsidRPr="00657983">
        <w:rPr>
          <w:b w:val="0"/>
          <w:sz w:val="24"/>
          <w:szCs w:val="24"/>
          <w:lang w:val="en-GB"/>
        </w:rPr>
        <w:br/>
      </w:r>
      <w:r w:rsidRPr="00657983">
        <w:rPr>
          <w:b w:val="0"/>
          <w:sz w:val="24"/>
          <w:szCs w:val="24"/>
          <w:lang w:val="en-GB"/>
        </w:rPr>
        <w:br/>
      </w:r>
      <w:r w:rsidRPr="00657983">
        <w:rPr>
          <w:rStyle w:val="Strong"/>
          <w:b/>
          <w:sz w:val="24"/>
          <w:szCs w:val="24"/>
          <w:lang w:val="en-GB"/>
        </w:rPr>
        <w:t>[4]</w:t>
      </w:r>
      <w:r w:rsidRPr="00657983">
        <w:rPr>
          <w:b w:val="0"/>
          <w:sz w:val="24"/>
          <w:szCs w:val="24"/>
          <w:lang w:val="en-GB"/>
        </w:rPr>
        <w:t xml:space="preserve"> S. </w:t>
      </w:r>
      <w:proofErr w:type="spellStart"/>
      <w:r w:rsidRPr="00657983">
        <w:rPr>
          <w:b w:val="0"/>
          <w:sz w:val="24"/>
          <w:szCs w:val="24"/>
          <w:lang w:val="en-GB"/>
        </w:rPr>
        <w:t>Berham</w:t>
      </w:r>
      <w:proofErr w:type="spellEnd"/>
      <w:r w:rsidRPr="00657983">
        <w:rPr>
          <w:b w:val="0"/>
          <w:sz w:val="24"/>
          <w:szCs w:val="24"/>
          <w:lang w:val="en-GB"/>
        </w:rPr>
        <w:t xml:space="preserve"> and S. Morris, "A Critical Comparison of Brave Browser and Google Chrome Forensic Artefacts," </w:t>
      </w:r>
      <w:r w:rsidRPr="00657983">
        <w:rPr>
          <w:rStyle w:val="Emphasis"/>
          <w:b w:val="0"/>
          <w:sz w:val="24"/>
          <w:szCs w:val="24"/>
          <w:lang w:val="en-GB"/>
        </w:rPr>
        <w:t>Journal of Digital Forensics, Security and Law</w:t>
      </w:r>
      <w:r w:rsidRPr="00657983">
        <w:rPr>
          <w:b w:val="0"/>
          <w:sz w:val="24"/>
          <w:szCs w:val="24"/>
          <w:lang w:val="en-GB"/>
        </w:rPr>
        <w:t>, vol. 17, no. 1, 2022.</w:t>
      </w:r>
      <w:r w:rsidRPr="00657983">
        <w:rPr>
          <w:b w:val="0"/>
          <w:sz w:val="24"/>
          <w:szCs w:val="24"/>
          <w:lang w:val="en-GB"/>
        </w:rPr>
        <w:br/>
      </w:r>
      <w:r w:rsidRPr="00657983">
        <w:rPr>
          <w:b w:val="0"/>
          <w:sz w:val="24"/>
          <w:szCs w:val="24"/>
          <w:lang w:val="en-GB"/>
        </w:rPr>
        <w:br/>
      </w:r>
      <w:r w:rsidRPr="00657983">
        <w:rPr>
          <w:b w:val="0"/>
          <w:sz w:val="24"/>
          <w:szCs w:val="24"/>
          <w:lang w:val="en-GB"/>
        </w:rPr>
        <w:br/>
      </w:r>
      <w:r w:rsidRPr="00657983">
        <w:rPr>
          <w:rStyle w:val="Strong"/>
          <w:b/>
          <w:sz w:val="24"/>
          <w:szCs w:val="24"/>
          <w:lang w:val="en-GB"/>
        </w:rPr>
        <w:t>[5]</w:t>
      </w:r>
      <w:r w:rsidRPr="00657983">
        <w:rPr>
          <w:b w:val="0"/>
          <w:sz w:val="24"/>
          <w:szCs w:val="24"/>
          <w:lang w:val="en-GB"/>
        </w:rPr>
        <w:t xml:space="preserve"> D. </w:t>
      </w:r>
      <w:proofErr w:type="spellStart"/>
      <w:r w:rsidRPr="00657983">
        <w:rPr>
          <w:b w:val="0"/>
          <w:sz w:val="24"/>
          <w:szCs w:val="24"/>
          <w:lang w:val="en-GB"/>
        </w:rPr>
        <w:t>Vekariya</w:t>
      </w:r>
      <w:proofErr w:type="spellEnd"/>
      <w:r w:rsidRPr="00657983">
        <w:rPr>
          <w:b w:val="0"/>
          <w:sz w:val="24"/>
          <w:szCs w:val="24"/>
          <w:lang w:val="en-GB"/>
        </w:rPr>
        <w:t xml:space="preserve"> </w:t>
      </w:r>
      <w:r w:rsidRPr="00657983">
        <w:rPr>
          <w:rStyle w:val="Emphasis"/>
          <w:b w:val="0"/>
          <w:sz w:val="24"/>
          <w:szCs w:val="24"/>
          <w:lang w:val="en-GB"/>
        </w:rPr>
        <w:t>et al.</w:t>
      </w:r>
      <w:r w:rsidRPr="00657983">
        <w:rPr>
          <w:b w:val="0"/>
          <w:sz w:val="24"/>
          <w:szCs w:val="24"/>
          <w:lang w:val="en-GB"/>
        </w:rPr>
        <w:t xml:space="preserve">, "Memory Forensics Using the Volatility Framework: A Structured Approach for Detecting </w:t>
      </w:r>
      <w:proofErr w:type="spellStart"/>
      <w:r w:rsidRPr="00657983">
        <w:rPr>
          <w:b w:val="0"/>
          <w:sz w:val="24"/>
          <w:szCs w:val="24"/>
          <w:lang w:val="en-GB"/>
        </w:rPr>
        <w:t>Fileless</w:t>
      </w:r>
      <w:proofErr w:type="spellEnd"/>
      <w:r w:rsidRPr="00657983">
        <w:rPr>
          <w:b w:val="0"/>
          <w:sz w:val="24"/>
          <w:szCs w:val="24"/>
          <w:lang w:val="en-GB"/>
        </w:rPr>
        <w:t xml:space="preserve"> Malware," </w:t>
      </w:r>
      <w:r w:rsidRPr="00657983">
        <w:rPr>
          <w:rStyle w:val="Emphasis"/>
          <w:b w:val="0"/>
          <w:sz w:val="24"/>
          <w:szCs w:val="24"/>
          <w:lang w:val="en-GB"/>
        </w:rPr>
        <w:t>2025 IEEE 5th International Conference on ICT in Business, Industry and Government (ICTBIG)</w:t>
      </w:r>
      <w:r w:rsidRPr="00657983">
        <w:rPr>
          <w:b w:val="0"/>
          <w:sz w:val="24"/>
          <w:szCs w:val="24"/>
          <w:lang w:val="en-GB"/>
        </w:rPr>
        <w:t>, 2025.</w:t>
      </w:r>
    </w:p>
    <w:p w:rsidR="00A01268" w:rsidRPr="00657983" w:rsidRDefault="002F3829" w:rsidP="00A01268">
      <w:pPr>
        <w:pStyle w:val="NormalWeb"/>
        <w:rPr>
          <w:b/>
          <w:sz w:val="48"/>
          <w:szCs w:val="48"/>
          <w:lang w:val="en-GB"/>
        </w:rPr>
      </w:pPr>
      <w:r w:rsidRPr="00657983">
        <w:rPr>
          <w:b/>
          <w:sz w:val="48"/>
          <w:szCs w:val="48"/>
          <w:lang w:val="en-GB"/>
        </w:rPr>
        <w:lastRenderedPageBreak/>
        <w:br/>
      </w:r>
      <w:r w:rsidRPr="00657983">
        <w:rPr>
          <w:rStyle w:val="Strong"/>
          <w:lang w:val="en-GB"/>
        </w:rPr>
        <w:t>[6]</w:t>
      </w:r>
      <w:r w:rsidRPr="00657983">
        <w:rPr>
          <w:lang w:val="en-GB"/>
        </w:rPr>
        <w:t xml:space="preserve"> C. Flowers, A. Mansour, and H. Al-</w:t>
      </w:r>
      <w:proofErr w:type="spellStart"/>
      <w:r w:rsidRPr="00657983">
        <w:rPr>
          <w:lang w:val="en-GB"/>
        </w:rPr>
        <w:t>Khateeb</w:t>
      </w:r>
      <w:proofErr w:type="spellEnd"/>
      <w:r w:rsidRPr="00657983">
        <w:rPr>
          <w:lang w:val="en-GB"/>
        </w:rPr>
        <w:t xml:space="preserve">, "Web Browser Artefacts in Private and Portable Modes: A Forensic Investigation," </w:t>
      </w:r>
      <w:r w:rsidRPr="00657983">
        <w:rPr>
          <w:rStyle w:val="Emphasis"/>
          <w:lang w:val="en-GB"/>
        </w:rPr>
        <w:t>Digital Investigation</w:t>
      </w:r>
      <w:r w:rsidRPr="00657983">
        <w:rPr>
          <w:lang w:val="en-GB"/>
        </w:rPr>
        <w:t>, vol. 10, no. 4, pp. S52–S62, 2014.</w:t>
      </w:r>
      <w:r w:rsidRPr="00657983">
        <w:rPr>
          <w:lang w:val="en-GB"/>
        </w:rPr>
        <w:br/>
      </w:r>
      <w:r w:rsidRPr="00657983">
        <w:rPr>
          <w:lang w:val="en-GB"/>
        </w:rPr>
        <w:br/>
      </w:r>
      <w:r w:rsidRPr="00657983">
        <w:rPr>
          <w:lang w:val="en-GB"/>
        </w:rPr>
        <w:br/>
      </w:r>
      <w:r w:rsidRPr="00657983">
        <w:rPr>
          <w:rStyle w:val="Strong"/>
          <w:lang w:val="en-GB"/>
        </w:rPr>
        <w:t>[7]</w:t>
      </w:r>
      <w:r w:rsidRPr="00657983">
        <w:rPr>
          <w:lang w:val="en-GB"/>
        </w:rPr>
        <w:t xml:space="preserve"> P. </w:t>
      </w:r>
      <w:proofErr w:type="spellStart"/>
      <w:r w:rsidRPr="00657983">
        <w:rPr>
          <w:lang w:val="en-GB"/>
        </w:rPr>
        <w:t>Kumari</w:t>
      </w:r>
      <w:proofErr w:type="spellEnd"/>
      <w:r w:rsidRPr="00657983">
        <w:rPr>
          <w:lang w:val="en-GB"/>
        </w:rPr>
        <w:t xml:space="preserve">, K. Shukla, and K. </w:t>
      </w:r>
      <w:proofErr w:type="spellStart"/>
      <w:r w:rsidRPr="00657983">
        <w:rPr>
          <w:lang w:val="en-GB"/>
        </w:rPr>
        <w:t>Modi</w:t>
      </w:r>
      <w:proofErr w:type="spellEnd"/>
      <w:r w:rsidRPr="00657983">
        <w:rPr>
          <w:lang w:val="en-GB"/>
        </w:rPr>
        <w:t xml:space="preserve">, "Reconstructing User Activity Through Browser Forensics by Examining Techniques and Ethical Considerations," </w:t>
      </w:r>
      <w:r w:rsidRPr="00657983">
        <w:rPr>
          <w:rStyle w:val="Emphasis"/>
          <w:lang w:val="en-GB"/>
        </w:rPr>
        <w:t>Journal of Digital Security and Forensics</w:t>
      </w:r>
      <w:r w:rsidRPr="00657983">
        <w:rPr>
          <w:lang w:val="en-GB"/>
        </w:rPr>
        <w:t>, vol. 2, no. 2, 2025.</w:t>
      </w:r>
      <w:r w:rsidRPr="00657983">
        <w:rPr>
          <w:lang w:val="en-GB"/>
        </w:rPr>
        <w:br/>
      </w:r>
      <w:r w:rsidRPr="00657983">
        <w:rPr>
          <w:lang w:val="en-GB"/>
        </w:rPr>
        <w:br/>
      </w:r>
      <w:r w:rsidRPr="00657983">
        <w:rPr>
          <w:rStyle w:val="Strong"/>
          <w:lang w:val="en-GB"/>
        </w:rPr>
        <w:t>[8]</w:t>
      </w:r>
      <w:r w:rsidRPr="00657983">
        <w:rPr>
          <w:lang w:val="en-GB"/>
        </w:rPr>
        <w:t xml:space="preserve"> M. Hale </w:t>
      </w:r>
      <w:proofErr w:type="spellStart"/>
      <w:r w:rsidRPr="00657983">
        <w:rPr>
          <w:lang w:val="en-GB"/>
        </w:rPr>
        <w:t>Ligh</w:t>
      </w:r>
      <w:proofErr w:type="spellEnd"/>
      <w:r w:rsidRPr="00657983">
        <w:rPr>
          <w:lang w:val="en-GB"/>
        </w:rPr>
        <w:t xml:space="preserve">, A. Case, J. Levy, and A. Walters, </w:t>
      </w:r>
      <w:proofErr w:type="gramStart"/>
      <w:r w:rsidRPr="00657983">
        <w:rPr>
          <w:rStyle w:val="Emphasis"/>
          <w:lang w:val="en-GB"/>
        </w:rPr>
        <w:t>The</w:t>
      </w:r>
      <w:proofErr w:type="gramEnd"/>
      <w:r w:rsidRPr="00657983">
        <w:rPr>
          <w:rStyle w:val="Emphasis"/>
          <w:lang w:val="en-GB"/>
        </w:rPr>
        <w:t xml:space="preserve"> Art of Memory Forensics</w:t>
      </w:r>
      <w:r w:rsidRPr="00657983">
        <w:rPr>
          <w:lang w:val="en-GB"/>
        </w:rPr>
        <w:t>. Indianapolis, IN, USA: Wiley, 2014.</w:t>
      </w:r>
      <w:r w:rsidRPr="00657983">
        <w:rPr>
          <w:lang w:val="en-GB"/>
        </w:rPr>
        <w:br/>
      </w:r>
      <w:r w:rsidRPr="00657983">
        <w:rPr>
          <w:lang w:val="en-GB"/>
        </w:rPr>
        <w:br/>
      </w:r>
      <w:r w:rsidRPr="00657983">
        <w:rPr>
          <w:rStyle w:val="Strong"/>
          <w:lang w:val="en-GB"/>
        </w:rPr>
        <w:t>[9]</w:t>
      </w:r>
      <w:r w:rsidRPr="00657983">
        <w:rPr>
          <w:lang w:val="en-GB"/>
        </w:rPr>
        <w:t xml:space="preserve"> B. Dolan-</w:t>
      </w:r>
      <w:proofErr w:type="spellStart"/>
      <w:r w:rsidRPr="00657983">
        <w:rPr>
          <w:lang w:val="en-GB"/>
        </w:rPr>
        <w:t>Gavitt</w:t>
      </w:r>
      <w:proofErr w:type="spellEnd"/>
      <w:r w:rsidRPr="00657983">
        <w:rPr>
          <w:lang w:val="en-GB"/>
        </w:rPr>
        <w:t xml:space="preserve">, "The Volatility Framework: Volatile Memory </w:t>
      </w:r>
      <w:proofErr w:type="spellStart"/>
      <w:r w:rsidRPr="00657983">
        <w:rPr>
          <w:lang w:val="en-GB"/>
        </w:rPr>
        <w:t>Artifact</w:t>
      </w:r>
      <w:proofErr w:type="spellEnd"/>
      <w:r w:rsidRPr="00657983">
        <w:rPr>
          <w:lang w:val="en-GB"/>
        </w:rPr>
        <w:t xml:space="preserve"> Extraction Utility Framework," 2013.</w:t>
      </w:r>
      <w:r w:rsidRPr="00657983">
        <w:rPr>
          <w:lang w:val="en-GB"/>
        </w:rPr>
        <w:br/>
      </w:r>
      <w:r w:rsidRPr="00657983">
        <w:rPr>
          <w:lang w:val="en-GB"/>
        </w:rPr>
        <w:br/>
      </w:r>
      <w:r w:rsidRPr="00657983">
        <w:rPr>
          <w:rStyle w:val="Strong"/>
          <w:lang w:val="en-GB"/>
        </w:rPr>
        <w:t>[10]</w:t>
      </w:r>
      <w:r w:rsidRPr="00657983">
        <w:rPr>
          <w:lang w:val="en-GB"/>
        </w:rPr>
        <w:t xml:space="preserve"> A. Case and G. G. Richard III, "Memory Forensics: The Path Forward," </w:t>
      </w:r>
      <w:r w:rsidRPr="00657983">
        <w:rPr>
          <w:rStyle w:val="Emphasis"/>
          <w:lang w:val="en-GB"/>
        </w:rPr>
        <w:t>Digital Investigation</w:t>
      </w:r>
      <w:r w:rsidRPr="00657983">
        <w:rPr>
          <w:lang w:val="en-GB"/>
        </w:rPr>
        <w:t>, vol. 20, pp. 23–33, 2017.</w:t>
      </w:r>
      <w:r w:rsidRPr="00657983">
        <w:rPr>
          <w:lang w:val="en-GB"/>
        </w:rPr>
        <w:br/>
      </w:r>
      <w:r w:rsidRPr="00657983">
        <w:rPr>
          <w:lang w:val="en-GB"/>
        </w:rPr>
        <w:br/>
      </w:r>
      <w:r w:rsidRPr="00657983">
        <w:rPr>
          <w:rStyle w:val="Strong"/>
          <w:lang w:val="en-GB"/>
        </w:rPr>
        <w:t>[11]</w:t>
      </w:r>
      <w:r w:rsidRPr="00657983">
        <w:rPr>
          <w:lang w:val="en-GB"/>
        </w:rPr>
        <w:t xml:space="preserve"> Google, "Chromium Multi-process Architecture." Available: Chromium Project documentation.</w:t>
      </w:r>
      <w:r w:rsidRPr="00657983">
        <w:rPr>
          <w:lang w:val="en-GB"/>
        </w:rPr>
        <w:br/>
      </w:r>
      <w:r w:rsidRPr="00657983">
        <w:rPr>
          <w:lang w:val="en-GB"/>
        </w:rPr>
        <w:br/>
      </w:r>
      <w:r w:rsidRPr="00657983">
        <w:rPr>
          <w:rStyle w:val="Strong"/>
          <w:lang w:val="en-GB"/>
        </w:rPr>
        <w:t>[12]</w:t>
      </w:r>
      <w:r w:rsidRPr="00657983">
        <w:rPr>
          <w:lang w:val="en-GB"/>
        </w:rPr>
        <w:t xml:space="preserve"> Google, "Site Isolation Design Document." Available: Chromium Project documentation.</w:t>
      </w:r>
      <w:r w:rsidRPr="00657983">
        <w:rPr>
          <w:lang w:val="en-GB"/>
        </w:rPr>
        <w:br/>
      </w:r>
      <w:r w:rsidRPr="00657983">
        <w:rPr>
          <w:lang w:val="en-GB"/>
        </w:rPr>
        <w:br/>
      </w:r>
      <w:r w:rsidRPr="00657983">
        <w:rPr>
          <w:rStyle w:val="Strong"/>
          <w:lang w:val="en-GB"/>
        </w:rPr>
        <w:t>[13]</w:t>
      </w:r>
      <w:r w:rsidRPr="00657983">
        <w:rPr>
          <w:lang w:val="en-GB"/>
        </w:rPr>
        <w:t xml:space="preserve"> National Institute of Standards and Technology (NIST), </w:t>
      </w:r>
      <w:r w:rsidRPr="00657983">
        <w:rPr>
          <w:rStyle w:val="Emphasis"/>
          <w:lang w:val="en-GB"/>
        </w:rPr>
        <w:t>Computer Security Incident Handling Guide (SP 800-61 Rev. 2)</w:t>
      </w:r>
      <w:r w:rsidRPr="00657983">
        <w:rPr>
          <w:lang w:val="en-GB"/>
        </w:rPr>
        <w:t>, Gaithersburg, MD, USA: NIST.</w:t>
      </w:r>
      <w:r w:rsidRPr="00657983">
        <w:rPr>
          <w:lang w:val="en-GB"/>
        </w:rPr>
        <w:br/>
      </w:r>
      <w:r w:rsidRPr="00657983">
        <w:rPr>
          <w:lang w:val="en-GB"/>
        </w:rPr>
        <w:br/>
      </w:r>
      <w:r w:rsidRPr="00657983">
        <w:rPr>
          <w:rStyle w:val="Strong"/>
          <w:lang w:val="en-GB"/>
        </w:rPr>
        <w:t>[14]</w:t>
      </w:r>
      <w:r w:rsidRPr="00657983">
        <w:rPr>
          <w:lang w:val="en-GB"/>
        </w:rPr>
        <w:t xml:space="preserve"> National Institute of Justice, </w:t>
      </w:r>
      <w:r w:rsidRPr="00657983">
        <w:rPr>
          <w:rStyle w:val="Emphasis"/>
          <w:lang w:val="en-GB"/>
        </w:rPr>
        <w:t>Electronic Crime Scene Investigation: A Guide for First Responders</w:t>
      </w:r>
      <w:r w:rsidRPr="00657983">
        <w:rPr>
          <w:lang w:val="en-GB"/>
        </w:rPr>
        <w:t>, 2nd ed., U.S. Department of Justice.</w:t>
      </w:r>
      <w:r w:rsidRPr="00657983">
        <w:rPr>
          <w:lang w:val="en-GB"/>
        </w:rPr>
        <w:br/>
      </w:r>
      <w:r w:rsidRPr="00657983">
        <w:rPr>
          <w:lang w:val="en-GB"/>
        </w:rPr>
        <w:br/>
      </w:r>
      <w:r w:rsidRPr="00657983">
        <w:rPr>
          <w:rStyle w:val="Strong"/>
          <w:lang w:val="en-GB"/>
        </w:rPr>
        <w:t>[15]</w:t>
      </w:r>
      <w:r w:rsidRPr="00657983">
        <w:rPr>
          <w:lang w:val="en-GB"/>
        </w:rPr>
        <w:t xml:space="preserve"> E. Casey, </w:t>
      </w:r>
      <w:r w:rsidRPr="00657983">
        <w:rPr>
          <w:rStyle w:val="Emphasis"/>
          <w:lang w:val="en-GB"/>
        </w:rPr>
        <w:t>Digital Evidence and Computer Crime</w:t>
      </w:r>
      <w:r w:rsidRPr="00657983">
        <w:rPr>
          <w:lang w:val="en-GB"/>
        </w:rPr>
        <w:t>, 3rd ed. Academic Press, 2011.</w:t>
      </w:r>
      <w:r w:rsidR="006D6CD3" w:rsidRPr="00657983">
        <w:rPr>
          <w:lang w:val="en-GB"/>
        </w:rPr>
        <w:br/>
      </w:r>
      <w:r w:rsidR="006D6CD3" w:rsidRPr="00657983">
        <w:rPr>
          <w:lang w:val="en-GB"/>
        </w:rPr>
        <w:br/>
      </w:r>
      <w:r w:rsidR="006D6CD3" w:rsidRPr="00657983">
        <w:rPr>
          <w:lang w:val="en-GB"/>
        </w:rPr>
        <w:br/>
      </w:r>
      <w:r w:rsidR="006D6CD3" w:rsidRPr="00657983">
        <w:rPr>
          <w:rStyle w:val="Strong"/>
          <w:lang w:val="en-GB"/>
        </w:rPr>
        <w:t>[16]</w:t>
      </w:r>
      <w:r w:rsidR="006D6CD3" w:rsidRPr="00657983">
        <w:rPr>
          <w:lang w:val="en-GB"/>
        </w:rPr>
        <w:t xml:space="preserve"> G. Choi, J. Bang, S. Lee, and J. Park, “</w:t>
      </w:r>
      <w:proofErr w:type="spellStart"/>
      <w:r w:rsidR="006D6CD3" w:rsidRPr="00657983">
        <w:rPr>
          <w:lang w:val="en-GB"/>
        </w:rPr>
        <w:t>Chracer</w:t>
      </w:r>
      <w:proofErr w:type="spellEnd"/>
      <w:r w:rsidR="006D6CD3" w:rsidRPr="00657983">
        <w:rPr>
          <w:lang w:val="en-GB"/>
        </w:rPr>
        <w:t xml:space="preserve">: Memory analysis of Chromium-based browsers,” </w:t>
      </w:r>
      <w:r w:rsidR="006D6CD3" w:rsidRPr="00657983">
        <w:rPr>
          <w:rStyle w:val="Emphasis"/>
          <w:lang w:val="en-GB"/>
        </w:rPr>
        <w:t>Forensic Science International: Digital Investigation</w:t>
      </w:r>
      <w:r w:rsidR="006D6CD3" w:rsidRPr="00657983">
        <w:rPr>
          <w:lang w:val="en-GB"/>
        </w:rPr>
        <w:t xml:space="preserve">, vol. 46, Art. </w:t>
      </w:r>
      <w:proofErr w:type="gramStart"/>
      <w:r w:rsidR="006D6CD3" w:rsidRPr="00657983">
        <w:rPr>
          <w:lang w:val="en-GB"/>
        </w:rPr>
        <w:t>no</w:t>
      </w:r>
      <w:proofErr w:type="gramEnd"/>
      <w:r w:rsidR="006D6CD3" w:rsidRPr="00657983">
        <w:rPr>
          <w:lang w:val="en-GB"/>
        </w:rPr>
        <w:t xml:space="preserve">. 301613, Oct. 2023, </w:t>
      </w:r>
      <w:proofErr w:type="spellStart"/>
      <w:r w:rsidR="006D6CD3" w:rsidRPr="00657983">
        <w:rPr>
          <w:lang w:val="en-GB"/>
        </w:rPr>
        <w:t>doi</w:t>
      </w:r>
      <w:proofErr w:type="spellEnd"/>
      <w:r w:rsidR="006D6CD3" w:rsidRPr="00657983">
        <w:rPr>
          <w:lang w:val="en-GB"/>
        </w:rPr>
        <w:t>: 10.1016/j.fsidi.2023.301613.</w:t>
      </w:r>
      <w:r w:rsidR="006D6CD3" w:rsidRPr="00657983">
        <w:rPr>
          <w:lang w:val="en-GB"/>
        </w:rPr>
        <w:br/>
      </w:r>
      <w:r w:rsidR="006D6CD3" w:rsidRPr="00657983">
        <w:rPr>
          <w:lang w:val="en-GB"/>
        </w:rPr>
        <w:br/>
      </w:r>
      <w:r w:rsidR="006D6CD3" w:rsidRPr="00657983">
        <w:rPr>
          <w:lang w:val="en-GB"/>
        </w:rPr>
        <w:br/>
      </w:r>
      <w:r w:rsidR="006D6CD3" w:rsidRPr="00657983">
        <w:rPr>
          <w:rStyle w:val="Strong"/>
          <w:lang w:val="en-GB"/>
        </w:rPr>
        <w:t>[17]</w:t>
      </w:r>
      <w:r w:rsidR="006D6CD3" w:rsidRPr="00657983">
        <w:rPr>
          <w:lang w:val="en-GB"/>
        </w:rPr>
        <w:t xml:space="preserve"> F. Iqbal, Z. Khalid, A. </w:t>
      </w:r>
      <w:proofErr w:type="spellStart"/>
      <w:r w:rsidR="006D6CD3" w:rsidRPr="00657983">
        <w:rPr>
          <w:lang w:val="en-GB"/>
        </w:rPr>
        <w:t>Marrington</w:t>
      </w:r>
      <w:proofErr w:type="spellEnd"/>
      <w:r w:rsidR="006D6CD3" w:rsidRPr="00657983">
        <w:rPr>
          <w:lang w:val="en-GB"/>
        </w:rPr>
        <w:t xml:space="preserve">, B. Shah, and P. C. K. Hung, “Forensic investigation of Google Meet for memory and browser </w:t>
      </w:r>
      <w:proofErr w:type="spellStart"/>
      <w:r w:rsidR="006D6CD3" w:rsidRPr="00657983">
        <w:rPr>
          <w:lang w:val="en-GB"/>
        </w:rPr>
        <w:t>artifacts</w:t>
      </w:r>
      <w:proofErr w:type="spellEnd"/>
      <w:r w:rsidR="006D6CD3" w:rsidRPr="00657983">
        <w:rPr>
          <w:lang w:val="en-GB"/>
        </w:rPr>
        <w:t xml:space="preserve">,” </w:t>
      </w:r>
      <w:r w:rsidR="006D6CD3" w:rsidRPr="00657983">
        <w:rPr>
          <w:rStyle w:val="Emphasis"/>
          <w:lang w:val="en-GB"/>
        </w:rPr>
        <w:t>Forensic Science International: Digital Investigation</w:t>
      </w:r>
      <w:r w:rsidR="006D6CD3" w:rsidRPr="00657983">
        <w:rPr>
          <w:lang w:val="en-GB"/>
        </w:rPr>
        <w:t xml:space="preserve">, vol. 43, Art. </w:t>
      </w:r>
      <w:proofErr w:type="gramStart"/>
      <w:r w:rsidR="006D6CD3" w:rsidRPr="00657983">
        <w:rPr>
          <w:lang w:val="en-GB"/>
        </w:rPr>
        <w:t>no</w:t>
      </w:r>
      <w:proofErr w:type="gramEnd"/>
      <w:r w:rsidR="006D6CD3" w:rsidRPr="00657983">
        <w:rPr>
          <w:lang w:val="en-GB"/>
        </w:rPr>
        <w:t xml:space="preserve">. 301448, Sep. 2022, </w:t>
      </w:r>
      <w:proofErr w:type="spellStart"/>
      <w:r w:rsidR="006D6CD3" w:rsidRPr="00657983">
        <w:rPr>
          <w:lang w:val="en-GB"/>
        </w:rPr>
        <w:t>doi</w:t>
      </w:r>
      <w:proofErr w:type="spellEnd"/>
      <w:r w:rsidR="006D6CD3" w:rsidRPr="00657983">
        <w:rPr>
          <w:lang w:val="en-GB"/>
        </w:rPr>
        <w:t>: 10.1016/j.fsidi.2022.301448.</w:t>
      </w:r>
      <w:r w:rsidR="006D6CD3" w:rsidRPr="00657983">
        <w:rPr>
          <w:lang w:val="en-GB"/>
        </w:rPr>
        <w:br/>
      </w:r>
      <w:r w:rsidR="006D6CD3" w:rsidRPr="00657983">
        <w:rPr>
          <w:lang w:val="en-GB"/>
        </w:rPr>
        <w:br/>
      </w:r>
      <w:r w:rsidR="006D6CD3" w:rsidRPr="00657983">
        <w:rPr>
          <w:lang w:val="en-GB"/>
        </w:rPr>
        <w:br/>
      </w:r>
      <w:r w:rsidR="006D6CD3" w:rsidRPr="00657983">
        <w:rPr>
          <w:rStyle w:val="Strong"/>
          <w:lang w:val="en-GB"/>
        </w:rPr>
        <w:t>[18]</w:t>
      </w:r>
      <w:r w:rsidR="006D6CD3" w:rsidRPr="00657983">
        <w:rPr>
          <w:lang w:val="en-GB"/>
        </w:rPr>
        <w:t xml:space="preserve"> C. M. F. P. Flowers, A. Mansour, and H. Al-</w:t>
      </w:r>
      <w:proofErr w:type="spellStart"/>
      <w:r w:rsidR="006D6CD3" w:rsidRPr="00657983">
        <w:rPr>
          <w:lang w:val="en-GB"/>
        </w:rPr>
        <w:t>Khateeb</w:t>
      </w:r>
      <w:proofErr w:type="spellEnd"/>
      <w:r w:rsidR="006D6CD3" w:rsidRPr="00657983">
        <w:rPr>
          <w:lang w:val="en-GB"/>
        </w:rPr>
        <w:t xml:space="preserve">, “Web browser artefacts in private and portable modes: A forensic investigation,” </w:t>
      </w:r>
      <w:r w:rsidR="006D6CD3" w:rsidRPr="00657983">
        <w:rPr>
          <w:rStyle w:val="Emphasis"/>
          <w:lang w:val="en-GB"/>
        </w:rPr>
        <w:t>Digital Investigation</w:t>
      </w:r>
      <w:r w:rsidR="006D6CD3" w:rsidRPr="00657983">
        <w:rPr>
          <w:lang w:val="en-GB"/>
        </w:rPr>
        <w:t>, vol. 10, no. 4, pp. S52–S62, 2014.</w:t>
      </w:r>
      <w:r w:rsidR="006D6CD3" w:rsidRPr="00657983">
        <w:rPr>
          <w:lang w:val="en-GB"/>
        </w:rPr>
        <w:br/>
      </w:r>
      <w:r w:rsidR="006D6CD3" w:rsidRPr="00657983">
        <w:rPr>
          <w:lang w:val="en-GB"/>
        </w:rPr>
        <w:lastRenderedPageBreak/>
        <w:br/>
      </w:r>
      <w:r w:rsidR="006D6CD3" w:rsidRPr="00657983">
        <w:rPr>
          <w:lang w:val="en-GB"/>
        </w:rPr>
        <w:br/>
      </w:r>
      <w:r w:rsidR="006D6CD3" w:rsidRPr="00657983">
        <w:rPr>
          <w:rStyle w:val="Strong"/>
          <w:lang w:val="en-GB"/>
        </w:rPr>
        <w:t>[19]</w:t>
      </w:r>
      <w:r w:rsidR="006D6CD3" w:rsidRPr="00657983">
        <w:rPr>
          <w:lang w:val="en-GB"/>
        </w:rPr>
        <w:t xml:space="preserve"> X. </w:t>
      </w:r>
      <w:proofErr w:type="spellStart"/>
      <w:r w:rsidR="006D6CD3" w:rsidRPr="00657983">
        <w:rPr>
          <w:lang w:val="en-GB"/>
        </w:rPr>
        <w:t>Fernández</w:t>
      </w:r>
      <w:proofErr w:type="spellEnd"/>
      <w:r w:rsidR="006D6CD3" w:rsidRPr="00657983">
        <w:rPr>
          <w:lang w:val="en-GB"/>
        </w:rPr>
        <w:t xml:space="preserve">-Fuentes, T. F. Pena, and J. C. </w:t>
      </w:r>
      <w:proofErr w:type="spellStart"/>
      <w:r w:rsidR="006D6CD3" w:rsidRPr="00657983">
        <w:rPr>
          <w:lang w:val="en-GB"/>
        </w:rPr>
        <w:t>Cabaleiro</w:t>
      </w:r>
      <w:proofErr w:type="spellEnd"/>
      <w:r w:rsidR="006D6CD3" w:rsidRPr="00657983">
        <w:rPr>
          <w:lang w:val="en-GB"/>
        </w:rPr>
        <w:t xml:space="preserve">, “Digital forensic analysis methodology for private browsing: Firefox and Chrome on Linux as a case study,” </w:t>
      </w:r>
      <w:r w:rsidR="006D6CD3" w:rsidRPr="00657983">
        <w:rPr>
          <w:rStyle w:val="Emphasis"/>
          <w:lang w:val="en-GB"/>
        </w:rPr>
        <w:t>Computers &amp; Security</w:t>
      </w:r>
      <w:r w:rsidR="006D6CD3" w:rsidRPr="00657983">
        <w:rPr>
          <w:lang w:val="en-GB"/>
        </w:rPr>
        <w:t xml:space="preserve">, vol. 115, Art. </w:t>
      </w:r>
      <w:proofErr w:type="gramStart"/>
      <w:r w:rsidR="006D6CD3" w:rsidRPr="00657983">
        <w:rPr>
          <w:lang w:val="en-GB"/>
        </w:rPr>
        <w:t>no</w:t>
      </w:r>
      <w:proofErr w:type="gramEnd"/>
      <w:r w:rsidR="006D6CD3" w:rsidRPr="00657983">
        <w:rPr>
          <w:lang w:val="en-GB"/>
        </w:rPr>
        <w:t xml:space="preserve">. 102626, 2022, </w:t>
      </w:r>
      <w:proofErr w:type="spellStart"/>
      <w:r w:rsidR="006D6CD3" w:rsidRPr="00657983">
        <w:rPr>
          <w:lang w:val="en-GB"/>
        </w:rPr>
        <w:t>doi</w:t>
      </w:r>
      <w:proofErr w:type="spellEnd"/>
      <w:r w:rsidR="006D6CD3" w:rsidRPr="00657983">
        <w:rPr>
          <w:lang w:val="en-GB"/>
        </w:rPr>
        <w:t>: 10.1016/j.cose.2022.102626.</w:t>
      </w:r>
      <w:r w:rsidR="006D6CD3" w:rsidRPr="00657983">
        <w:rPr>
          <w:lang w:val="en-GB"/>
        </w:rPr>
        <w:br/>
      </w:r>
      <w:r w:rsidR="006D6CD3" w:rsidRPr="00657983">
        <w:rPr>
          <w:lang w:val="en-GB"/>
        </w:rPr>
        <w:br/>
      </w:r>
      <w:r w:rsidR="006D6CD3" w:rsidRPr="00657983">
        <w:rPr>
          <w:lang w:val="en-GB"/>
        </w:rPr>
        <w:br/>
      </w:r>
      <w:r w:rsidR="006D6CD3" w:rsidRPr="00657983">
        <w:rPr>
          <w:rStyle w:val="Strong"/>
          <w:lang w:val="en-GB"/>
        </w:rPr>
        <w:t>[20]</w:t>
      </w:r>
      <w:r w:rsidR="006D6CD3" w:rsidRPr="00657983">
        <w:rPr>
          <w:lang w:val="en-GB"/>
        </w:rPr>
        <w:t xml:space="preserve"> X. </w:t>
      </w:r>
      <w:proofErr w:type="spellStart"/>
      <w:r w:rsidR="006D6CD3" w:rsidRPr="00657983">
        <w:rPr>
          <w:lang w:val="en-GB"/>
        </w:rPr>
        <w:t>Fernández</w:t>
      </w:r>
      <w:proofErr w:type="spellEnd"/>
      <w:r w:rsidR="006D6CD3" w:rsidRPr="00657983">
        <w:rPr>
          <w:lang w:val="en-GB"/>
        </w:rPr>
        <w:t xml:space="preserve">-Fuentes, T. F. Pena, and J. C. </w:t>
      </w:r>
      <w:proofErr w:type="spellStart"/>
      <w:r w:rsidR="006D6CD3" w:rsidRPr="00657983">
        <w:rPr>
          <w:lang w:val="en-GB"/>
        </w:rPr>
        <w:t>Cabaleiro</w:t>
      </w:r>
      <w:proofErr w:type="spellEnd"/>
      <w:r w:rsidR="006D6CD3" w:rsidRPr="00657983">
        <w:rPr>
          <w:lang w:val="en-GB"/>
        </w:rPr>
        <w:t xml:space="preserve">, “Digital forensic analysis of the private mode of browsers on Android,” </w:t>
      </w:r>
      <w:r w:rsidR="006D6CD3" w:rsidRPr="00657983">
        <w:rPr>
          <w:rStyle w:val="Emphasis"/>
          <w:lang w:val="en-GB"/>
        </w:rPr>
        <w:t>Computers &amp; Security</w:t>
      </w:r>
      <w:r w:rsidR="006D6CD3" w:rsidRPr="00657983">
        <w:rPr>
          <w:lang w:val="en-GB"/>
        </w:rPr>
        <w:t xml:space="preserve">, vol. 134, Art. </w:t>
      </w:r>
      <w:proofErr w:type="gramStart"/>
      <w:r w:rsidR="006D6CD3" w:rsidRPr="00657983">
        <w:rPr>
          <w:lang w:val="en-GB"/>
        </w:rPr>
        <w:t>no</w:t>
      </w:r>
      <w:proofErr w:type="gramEnd"/>
      <w:r w:rsidR="006D6CD3" w:rsidRPr="00657983">
        <w:rPr>
          <w:lang w:val="en-GB"/>
        </w:rPr>
        <w:t xml:space="preserve">. 103425, 2023, </w:t>
      </w:r>
      <w:proofErr w:type="spellStart"/>
      <w:r w:rsidR="006D6CD3" w:rsidRPr="00657983">
        <w:rPr>
          <w:lang w:val="en-GB"/>
        </w:rPr>
        <w:t>doi</w:t>
      </w:r>
      <w:proofErr w:type="spellEnd"/>
      <w:r w:rsidR="006D6CD3" w:rsidRPr="00657983">
        <w:rPr>
          <w:lang w:val="en-GB"/>
        </w:rPr>
        <w:t>: 10.1016/j.cose.2023.103425.</w:t>
      </w:r>
      <w:r w:rsidR="006D6CD3" w:rsidRPr="00657983">
        <w:rPr>
          <w:lang w:val="en-GB"/>
        </w:rPr>
        <w:br/>
      </w:r>
      <w:r w:rsidR="006D6CD3" w:rsidRPr="00657983">
        <w:rPr>
          <w:lang w:val="en-GB"/>
        </w:rPr>
        <w:br/>
      </w:r>
      <w:r w:rsidR="006D6CD3" w:rsidRPr="00657983">
        <w:rPr>
          <w:lang w:val="en-GB"/>
        </w:rPr>
        <w:br/>
      </w:r>
      <w:r w:rsidR="006D6CD3" w:rsidRPr="00657983">
        <w:rPr>
          <w:rStyle w:val="Strong"/>
          <w:lang w:val="en-GB"/>
        </w:rPr>
        <w:t>[21]</w:t>
      </w:r>
      <w:r w:rsidR="006D6CD3" w:rsidRPr="00657983">
        <w:rPr>
          <w:lang w:val="en-GB"/>
        </w:rPr>
        <w:t xml:space="preserve"> A. R. </w:t>
      </w:r>
      <w:proofErr w:type="spellStart"/>
      <w:r w:rsidR="006D6CD3" w:rsidRPr="00657983">
        <w:rPr>
          <w:lang w:val="en-GB"/>
        </w:rPr>
        <w:t>Raza</w:t>
      </w:r>
      <w:proofErr w:type="spellEnd"/>
      <w:r w:rsidR="006D6CD3" w:rsidRPr="00657983">
        <w:rPr>
          <w:lang w:val="en-GB"/>
        </w:rPr>
        <w:t xml:space="preserve">, M. </w:t>
      </w:r>
      <w:proofErr w:type="spellStart"/>
      <w:r w:rsidR="006D6CD3" w:rsidRPr="00657983">
        <w:rPr>
          <w:lang w:val="en-GB"/>
        </w:rPr>
        <w:t>Hussain</w:t>
      </w:r>
      <w:proofErr w:type="spellEnd"/>
      <w:r w:rsidR="006D6CD3" w:rsidRPr="00657983">
        <w:rPr>
          <w:lang w:val="en-GB"/>
        </w:rPr>
        <w:t xml:space="preserve">, H. Tahir, M. </w:t>
      </w:r>
      <w:proofErr w:type="spellStart"/>
      <w:r w:rsidR="006D6CD3" w:rsidRPr="00657983">
        <w:rPr>
          <w:lang w:val="en-GB"/>
        </w:rPr>
        <w:t>Zeeshan</w:t>
      </w:r>
      <w:proofErr w:type="spellEnd"/>
      <w:r w:rsidR="006D6CD3" w:rsidRPr="00657983">
        <w:rPr>
          <w:lang w:val="en-GB"/>
        </w:rPr>
        <w:t xml:space="preserve">, M. A. Raja, and K.-H. Jung, “Forensic analysis of web browsers lifecycle: A case study,” </w:t>
      </w:r>
      <w:r w:rsidR="006D6CD3" w:rsidRPr="00657983">
        <w:rPr>
          <w:rStyle w:val="Emphasis"/>
          <w:lang w:val="en-GB"/>
        </w:rPr>
        <w:t>Journal of Information Security and Applications</w:t>
      </w:r>
      <w:r w:rsidR="006D6CD3" w:rsidRPr="00657983">
        <w:rPr>
          <w:lang w:val="en-GB"/>
        </w:rPr>
        <w:t xml:space="preserve">, vol. 85, Art. </w:t>
      </w:r>
      <w:proofErr w:type="gramStart"/>
      <w:r w:rsidR="006D6CD3" w:rsidRPr="00657983">
        <w:rPr>
          <w:lang w:val="en-GB"/>
        </w:rPr>
        <w:t>no</w:t>
      </w:r>
      <w:proofErr w:type="gramEnd"/>
      <w:r w:rsidR="006D6CD3" w:rsidRPr="00657983">
        <w:rPr>
          <w:lang w:val="en-GB"/>
        </w:rPr>
        <w:t xml:space="preserve">. 103839, 2024, </w:t>
      </w:r>
      <w:proofErr w:type="spellStart"/>
      <w:r w:rsidR="006D6CD3" w:rsidRPr="00657983">
        <w:rPr>
          <w:lang w:val="en-GB"/>
        </w:rPr>
        <w:t>doi</w:t>
      </w:r>
      <w:proofErr w:type="spellEnd"/>
      <w:r w:rsidR="006D6CD3" w:rsidRPr="00657983">
        <w:rPr>
          <w:lang w:val="en-GB"/>
        </w:rPr>
        <w:t>: 10.1016/j.jisa.2024.103839.</w:t>
      </w:r>
      <w:r w:rsidRPr="00657983">
        <w:rPr>
          <w:lang w:val="en-GB"/>
        </w:rPr>
        <w:br/>
      </w:r>
      <w:r w:rsidR="006D6CD3" w:rsidRPr="00657983">
        <w:rPr>
          <w:lang w:val="en-GB"/>
        </w:rPr>
        <w:br/>
      </w:r>
      <w:r w:rsidR="006D6CD3" w:rsidRPr="00657983">
        <w:rPr>
          <w:lang w:val="en-GB"/>
        </w:rPr>
        <w:br/>
      </w:r>
      <w:r w:rsidRPr="00657983">
        <w:rPr>
          <w:lang w:val="en-GB"/>
        </w:rPr>
        <w:br/>
      </w:r>
      <w:r w:rsidR="00B217AD" w:rsidRPr="00657983">
        <w:rPr>
          <w:rStyle w:val="Strong"/>
          <w:lang w:val="en-GB"/>
        </w:rPr>
        <w:t>[22]</w:t>
      </w:r>
      <w:r w:rsidR="00B217AD" w:rsidRPr="00657983">
        <w:rPr>
          <w:lang w:val="en-GB"/>
        </w:rPr>
        <w:t xml:space="preserve"> H. </w:t>
      </w:r>
      <w:proofErr w:type="spellStart"/>
      <w:r w:rsidR="00B217AD" w:rsidRPr="00657983">
        <w:rPr>
          <w:lang w:val="en-GB"/>
        </w:rPr>
        <w:t>Sanghvi</w:t>
      </w:r>
      <w:proofErr w:type="spellEnd"/>
      <w:r w:rsidR="00B217AD" w:rsidRPr="00657983">
        <w:rPr>
          <w:lang w:val="en-GB"/>
        </w:rPr>
        <w:t xml:space="preserve">, D. </w:t>
      </w:r>
      <w:proofErr w:type="spellStart"/>
      <w:r w:rsidR="00B217AD" w:rsidRPr="00657983">
        <w:rPr>
          <w:lang w:val="en-GB"/>
        </w:rPr>
        <w:t>Rathod</w:t>
      </w:r>
      <w:proofErr w:type="spellEnd"/>
      <w:r w:rsidR="00B217AD" w:rsidRPr="00657983">
        <w:rPr>
          <w:lang w:val="en-GB"/>
        </w:rPr>
        <w:t xml:space="preserve">, S. Y. </w:t>
      </w:r>
      <w:proofErr w:type="spellStart"/>
      <w:r w:rsidR="00B217AD" w:rsidRPr="00657983">
        <w:rPr>
          <w:lang w:val="en-GB"/>
        </w:rPr>
        <w:t>Altaleedi</w:t>
      </w:r>
      <w:proofErr w:type="spellEnd"/>
      <w:r w:rsidR="00B217AD" w:rsidRPr="00657983">
        <w:rPr>
          <w:lang w:val="en-GB"/>
        </w:rPr>
        <w:t xml:space="preserve">, A. S. </w:t>
      </w:r>
      <w:proofErr w:type="spellStart"/>
      <w:r w:rsidR="00B217AD" w:rsidRPr="00657983">
        <w:rPr>
          <w:lang w:val="en-GB"/>
        </w:rPr>
        <w:t>AlThani</w:t>
      </w:r>
      <w:proofErr w:type="spellEnd"/>
      <w:r w:rsidR="00B217AD" w:rsidRPr="00657983">
        <w:rPr>
          <w:lang w:val="en-GB"/>
        </w:rPr>
        <w:t xml:space="preserve">, M. A. A. </w:t>
      </w:r>
      <w:proofErr w:type="spellStart"/>
      <w:r w:rsidR="00B217AD" w:rsidRPr="00657983">
        <w:rPr>
          <w:lang w:val="en-GB"/>
        </w:rPr>
        <w:t>Alkhawaldeh</w:t>
      </w:r>
      <w:proofErr w:type="spellEnd"/>
      <w:r w:rsidR="00B217AD" w:rsidRPr="00657983">
        <w:rPr>
          <w:lang w:val="en-GB"/>
        </w:rPr>
        <w:t xml:space="preserve">, A. </w:t>
      </w:r>
      <w:proofErr w:type="spellStart"/>
      <w:r w:rsidR="00B217AD" w:rsidRPr="00657983">
        <w:rPr>
          <w:lang w:val="en-GB"/>
        </w:rPr>
        <w:t>Almorjan</w:t>
      </w:r>
      <w:proofErr w:type="spellEnd"/>
      <w:r w:rsidR="00B217AD" w:rsidRPr="00657983">
        <w:rPr>
          <w:lang w:val="en-GB"/>
        </w:rPr>
        <w:t xml:space="preserve">, R. Shah, and T. Zia, “Google Chrome forensics,” </w:t>
      </w:r>
      <w:r w:rsidR="00B217AD" w:rsidRPr="00657983">
        <w:rPr>
          <w:rStyle w:val="Emphasis"/>
          <w:lang w:val="en-GB"/>
        </w:rPr>
        <w:t>International Journal of Electronic Security and Digital Forensics</w:t>
      </w:r>
      <w:r w:rsidR="00B217AD" w:rsidRPr="00657983">
        <w:rPr>
          <w:lang w:val="en-GB"/>
        </w:rPr>
        <w:t xml:space="preserve">, vol. 15, no. 6, pp. 591–619, 2023, </w:t>
      </w:r>
      <w:proofErr w:type="spellStart"/>
      <w:r w:rsidR="00B217AD" w:rsidRPr="00657983">
        <w:rPr>
          <w:lang w:val="en-GB"/>
        </w:rPr>
        <w:t>doi</w:t>
      </w:r>
      <w:proofErr w:type="spellEnd"/>
      <w:r w:rsidR="00B217AD" w:rsidRPr="00657983">
        <w:rPr>
          <w:lang w:val="en-GB"/>
        </w:rPr>
        <w:t>: 10.1504/IJESDF.2023.133968.</w:t>
      </w:r>
      <w:r w:rsidR="00B217AD" w:rsidRPr="00657983">
        <w:rPr>
          <w:lang w:val="en-GB"/>
        </w:rPr>
        <w:br/>
      </w:r>
      <w:r w:rsidR="00B217AD" w:rsidRPr="00657983">
        <w:rPr>
          <w:lang w:val="en-GB"/>
        </w:rPr>
        <w:br/>
      </w:r>
      <w:r w:rsidR="00B217AD" w:rsidRPr="00657983">
        <w:rPr>
          <w:rStyle w:val="Strong"/>
          <w:lang w:val="en-GB"/>
        </w:rPr>
        <w:t>[23]</w:t>
      </w:r>
      <w:r w:rsidR="00B217AD" w:rsidRPr="00657983">
        <w:rPr>
          <w:lang w:val="en-GB"/>
        </w:rPr>
        <w:t xml:space="preserve"> A. M. </w:t>
      </w:r>
      <w:proofErr w:type="spellStart"/>
      <w:r w:rsidR="00B217AD" w:rsidRPr="00657983">
        <w:rPr>
          <w:lang w:val="en-GB"/>
        </w:rPr>
        <w:t>Alotibi</w:t>
      </w:r>
      <w:proofErr w:type="spellEnd"/>
      <w:r w:rsidR="00B217AD" w:rsidRPr="00657983">
        <w:rPr>
          <w:lang w:val="en-GB"/>
        </w:rPr>
        <w:t xml:space="preserve">, S. Y. </w:t>
      </w:r>
      <w:proofErr w:type="spellStart"/>
      <w:r w:rsidR="00B217AD" w:rsidRPr="00657983">
        <w:rPr>
          <w:lang w:val="en-GB"/>
        </w:rPr>
        <w:t>Altaleedi</w:t>
      </w:r>
      <w:proofErr w:type="spellEnd"/>
      <w:r w:rsidR="00B217AD" w:rsidRPr="00657983">
        <w:rPr>
          <w:lang w:val="en-GB"/>
        </w:rPr>
        <w:t xml:space="preserve">, T. Zia, and E. U. H. </w:t>
      </w:r>
      <w:proofErr w:type="spellStart"/>
      <w:r w:rsidR="00B217AD" w:rsidRPr="00657983">
        <w:rPr>
          <w:lang w:val="en-GB"/>
        </w:rPr>
        <w:t>Qazi</w:t>
      </w:r>
      <w:proofErr w:type="spellEnd"/>
      <w:r w:rsidR="00B217AD" w:rsidRPr="00657983">
        <w:rPr>
          <w:lang w:val="en-GB"/>
        </w:rPr>
        <w:t xml:space="preserve">, “Examining the </w:t>
      </w:r>
      <w:proofErr w:type="spellStart"/>
      <w:r w:rsidR="00B217AD" w:rsidRPr="00657983">
        <w:rPr>
          <w:lang w:val="en-GB"/>
        </w:rPr>
        <w:t>behavior</w:t>
      </w:r>
      <w:proofErr w:type="spellEnd"/>
      <w:r w:rsidR="00B217AD" w:rsidRPr="00657983">
        <w:rPr>
          <w:lang w:val="en-GB"/>
        </w:rPr>
        <w:t xml:space="preserve"> of web browsers using popular forensic tools,” </w:t>
      </w:r>
      <w:r w:rsidR="00B217AD" w:rsidRPr="00657983">
        <w:rPr>
          <w:rStyle w:val="Emphasis"/>
          <w:lang w:val="en-GB"/>
        </w:rPr>
        <w:t>International Journal of Digital Crime and Forensics</w:t>
      </w:r>
      <w:r w:rsidR="00B217AD" w:rsidRPr="00657983">
        <w:rPr>
          <w:lang w:val="en-GB"/>
        </w:rPr>
        <w:t xml:space="preserve">, vol. 16, no. 1, 2024, </w:t>
      </w:r>
      <w:proofErr w:type="spellStart"/>
      <w:r w:rsidR="00B217AD" w:rsidRPr="00657983">
        <w:rPr>
          <w:lang w:val="en-GB"/>
        </w:rPr>
        <w:t>doi</w:t>
      </w:r>
      <w:proofErr w:type="spellEnd"/>
      <w:r w:rsidR="00B217AD" w:rsidRPr="00657983">
        <w:rPr>
          <w:lang w:val="en-GB"/>
        </w:rPr>
        <w:t>: 10.4018/IJDCF.349218.</w:t>
      </w:r>
    </w:p>
    <w:p w:rsidR="008161AC" w:rsidRPr="00657983" w:rsidRDefault="00B217AD" w:rsidP="008161AC">
      <w:pPr>
        <w:pStyle w:val="pdq2pgselectionanchorcontainer"/>
        <w:rPr>
          <w:lang w:val="en-GB"/>
        </w:rPr>
      </w:pPr>
      <w:r w:rsidRPr="00657983">
        <w:rPr>
          <w:lang w:val="en-GB"/>
        </w:rPr>
        <w:br/>
      </w:r>
      <w:r w:rsidRPr="00657983">
        <w:rPr>
          <w:rStyle w:val="Strong"/>
          <w:lang w:val="en-GB"/>
        </w:rPr>
        <w:t>[24]</w:t>
      </w:r>
      <w:r w:rsidRPr="00657983">
        <w:rPr>
          <w:lang w:val="en-GB"/>
        </w:rPr>
        <w:t xml:space="preserve"> G. B. </w:t>
      </w:r>
      <w:proofErr w:type="spellStart"/>
      <w:r w:rsidRPr="00657983">
        <w:rPr>
          <w:lang w:val="en-GB"/>
        </w:rPr>
        <w:t>Akintola</w:t>
      </w:r>
      <w:proofErr w:type="spellEnd"/>
      <w:r w:rsidRPr="00657983">
        <w:rPr>
          <w:lang w:val="en-GB"/>
        </w:rPr>
        <w:t xml:space="preserve">, “Performance evaluation of four different forensic tools for web browser analysis,” </w:t>
      </w:r>
      <w:r w:rsidRPr="00657983">
        <w:rPr>
          <w:rStyle w:val="Emphasis"/>
          <w:lang w:val="en-GB"/>
        </w:rPr>
        <w:t>International Journal of Scientific Research in Multidisciplinary Studies</w:t>
      </w:r>
      <w:r w:rsidRPr="00657983">
        <w:rPr>
          <w:lang w:val="en-GB"/>
        </w:rPr>
        <w:t>, vol. 10, no. 10, pp. 68–82, 2024.</w:t>
      </w:r>
      <w:r w:rsidRPr="00657983">
        <w:rPr>
          <w:lang w:val="en-GB"/>
        </w:rPr>
        <w:br/>
      </w:r>
      <w:r w:rsidRPr="00657983">
        <w:rPr>
          <w:lang w:val="en-GB"/>
        </w:rPr>
        <w:br/>
      </w:r>
      <w:r w:rsidRPr="00657983">
        <w:rPr>
          <w:lang w:val="en-GB"/>
        </w:rPr>
        <w:br/>
      </w:r>
      <w:r w:rsidRPr="00657983">
        <w:rPr>
          <w:rStyle w:val="Strong"/>
          <w:lang w:val="en-GB"/>
        </w:rPr>
        <w:t>[25]</w:t>
      </w:r>
      <w:r w:rsidRPr="00657983">
        <w:rPr>
          <w:lang w:val="en-GB"/>
        </w:rPr>
        <w:t xml:space="preserve"> H. </w:t>
      </w:r>
      <w:proofErr w:type="spellStart"/>
      <w:r w:rsidRPr="00657983">
        <w:rPr>
          <w:lang w:val="en-GB"/>
        </w:rPr>
        <w:t>Adamu</w:t>
      </w:r>
      <w:proofErr w:type="spellEnd"/>
      <w:r w:rsidRPr="00657983">
        <w:rPr>
          <w:lang w:val="en-GB"/>
        </w:rPr>
        <w:t xml:space="preserve">, A. A. Ahmad, A. Hassan, and S. B. </w:t>
      </w:r>
      <w:proofErr w:type="spellStart"/>
      <w:r w:rsidRPr="00657983">
        <w:rPr>
          <w:lang w:val="en-GB"/>
        </w:rPr>
        <w:t>Gambasha</w:t>
      </w:r>
      <w:proofErr w:type="spellEnd"/>
      <w:r w:rsidRPr="00657983">
        <w:rPr>
          <w:lang w:val="en-GB"/>
        </w:rPr>
        <w:t xml:space="preserve">, “Web browser forensic tools: Autopsy, BHE and </w:t>
      </w:r>
      <w:proofErr w:type="spellStart"/>
      <w:r w:rsidRPr="00657983">
        <w:rPr>
          <w:lang w:val="en-GB"/>
        </w:rPr>
        <w:t>NetAnalysis</w:t>
      </w:r>
      <w:proofErr w:type="spellEnd"/>
      <w:r w:rsidRPr="00657983">
        <w:rPr>
          <w:lang w:val="en-GB"/>
        </w:rPr>
        <w:t xml:space="preserve">,” </w:t>
      </w:r>
      <w:r w:rsidRPr="00657983">
        <w:rPr>
          <w:rStyle w:val="Emphasis"/>
          <w:lang w:val="en-GB"/>
        </w:rPr>
        <w:t>International Journal of Research and Innovation in Applied Science</w:t>
      </w:r>
      <w:r w:rsidRPr="00657983">
        <w:rPr>
          <w:lang w:val="en-GB"/>
        </w:rPr>
        <w:t xml:space="preserve">, vol. 6, no. 5, pp. 103–107, 2021, </w:t>
      </w:r>
      <w:proofErr w:type="spellStart"/>
      <w:r w:rsidRPr="00657983">
        <w:rPr>
          <w:lang w:val="en-GB"/>
        </w:rPr>
        <w:t>doi</w:t>
      </w:r>
      <w:proofErr w:type="spellEnd"/>
      <w:r w:rsidRPr="00657983">
        <w:rPr>
          <w:lang w:val="en-GB"/>
        </w:rPr>
        <w:t>: 10.51584/IJRIAS.2021.6506.</w:t>
      </w:r>
      <w:r w:rsidRPr="00657983">
        <w:rPr>
          <w:lang w:val="en-GB"/>
        </w:rPr>
        <w:br/>
      </w:r>
      <w:r w:rsidRPr="00657983">
        <w:rPr>
          <w:lang w:val="en-GB"/>
        </w:rPr>
        <w:br/>
      </w:r>
      <w:r w:rsidRPr="00657983">
        <w:rPr>
          <w:lang w:val="en-GB"/>
        </w:rPr>
        <w:br/>
      </w:r>
      <w:r w:rsidRPr="00657983">
        <w:rPr>
          <w:rStyle w:val="Strong"/>
          <w:lang w:val="en-GB"/>
        </w:rPr>
        <w:t>[26]</w:t>
      </w:r>
      <w:r w:rsidRPr="00657983">
        <w:rPr>
          <w:lang w:val="en-GB"/>
        </w:rPr>
        <w:t xml:space="preserve"> G. </w:t>
      </w:r>
      <w:proofErr w:type="spellStart"/>
      <w:r w:rsidRPr="00657983">
        <w:rPr>
          <w:lang w:val="en-GB"/>
        </w:rPr>
        <w:t>Majeti</w:t>
      </w:r>
      <w:proofErr w:type="spellEnd"/>
      <w:r w:rsidRPr="00657983">
        <w:rPr>
          <w:lang w:val="en-GB"/>
        </w:rPr>
        <w:t xml:space="preserve">, S. S. YVL, S. S. </w:t>
      </w:r>
      <w:proofErr w:type="spellStart"/>
      <w:r w:rsidRPr="00657983">
        <w:rPr>
          <w:lang w:val="en-GB"/>
        </w:rPr>
        <w:t>Ulichi</w:t>
      </w:r>
      <w:proofErr w:type="spellEnd"/>
      <w:r w:rsidRPr="00657983">
        <w:rPr>
          <w:lang w:val="en-GB"/>
        </w:rPr>
        <w:t xml:space="preserve">, S. N. </w:t>
      </w:r>
      <w:proofErr w:type="spellStart"/>
      <w:r w:rsidRPr="00657983">
        <w:rPr>
          <w:lang w:val="en-GB"/>
        </w:rPr>
        <w:t>Mohanty</w:t>
      </w:r>
      <w:proofErr w:type="spellEnd"/>
      <w:r w:rsidRPr="00657983">
        <w:rPr>
          <w:lang w:val="en-GB"/>
        </w:rPr>
        <w:t xml:space="preserve">, and S. V. S., “Digital forensic advanced evidence collection and analysis of web browser activity,” </w:t>
      </w:r>
      <w:r w:rsidRPr="00657983">
        <w:rPr>
          <w:rStyle w:val="Emphasis"/>
          <w:lang w:val="en-GB"/>
        </w:rPr>
        <w:t>EAI Endorsed Transactions on Scalable Information Systems</w:t>
      </w:r>
      <w:r w:rsidRPr="00657983">
        <w:rPr>
          <w:lang w:val="en-GB"/>
        </w:rPr>
        <w:t xml:space="preserve">, vol. 10, no. 5, 2023, </w:t>
      </w:r>
      <w:proofErr w:type="spellStart"/>
      <w:r w:rsidRPr="00657983">
        <w:rPr>
          <w:lang w:val="en-GB"/>
        </w:rPr>
        <w:t>doi</w:t>
      </w:r>
      <w:proofErr w:type="spellEnd"/>
      <w:r w:rsidRPr="00657983">
        <w:rPr>
          <w:lang w:val="en-GB"/>
        </w:rPr>
        <w:t>: 10.4108/eetsis.3357.</w:t>
      </w:r>
      <w:r w:rsidRPr="00657983">
        <w:rPr>
          <w:lang w:val="en-GB"/>
        </w:rPr>
        <w:br/>
      </w:r>
      <w:r w:rsidRPr="00657983">
        <w:rPr>
          <w:lang w:val="en-GB"/>
        </w:rPr>
        <w:br/>
      </w:r>
      <w:r w:rsidRPr="00657983">
        <w:rPr>
          <w:lang w:val="en-GB"/>
        </w:rPr>
        <w:br/>
      </w:r>
      <w:r w:rsidRPr="00657983">
        <w:rPr>
          <w:rStyle w:val="Strong"/>
          <w:lang w:val="en-GB"/>
        </w:rPr>
        <w:t>[27]</w:t>
      </w:r>
      <w:r w:rsidRPr="00657983">
        <w:rPr>
          <w:lang w:val="en-GB"/>
        </w:rPr>
        <w:t xml:space="preserve"> P. </w:t>
      </w:r>
      <w:proofErr w:type="spellStart"/>
      <w:r w:rsidRPr="00657983">
        <w:rPr>
          <w:lang w:val="en-GB"/>
        </w:rPr>
        <w:t>Kumari</w:t>
      </w:r>
      <w:proofErr w:type="spellEnd"/>
      <w:r w:rsidRPr="00657983">
        <w:rPr>
          <w:lang w:val="en-GB"/>
        </w:rPr>
        <w:t xml:space="preserve">, K. Shukla, and K. </w:t>
      </w:r>
      <w:proofErr w:type="spellStart"/>
      <w:r w:rsidRPr="00657983">
        <w:rPr>
          <w:lang w:val="en-GB"/>
        </w:rPr>
        <w:t>Modi</w:t>
      </w:r>
      <w:proofErr w:type="spellEnd"/>
      <w:r w:rsidRPr="00657983">
        <w:rPr>
          <w:lang w:val="en-GB"/>
        </w:rPr>
        <w:t xml:space="preserve">, “Reconstructing user activity through browser forensics by examining techniques and ethical considerations,” </w:t>
      </w:r>
      <w:r w:rsidRPr="00657983">
        <w:rPr>
          <w:rStyle w:val="Emphasis"/>
          <w:lang w:val="en-GB"/>
        </w:rPr>
        <w:t>Journal of Digital Security and Forensics</w:t>
      </w:r>
      <w:r w:rsidRPr="00657983">
        <w:rPr>
          <w:lang w:val="en-GB"/>
        </w:rPr>
        <w:t xml:space="preserve">, vol. 2, no. 2, 2025, </w:t>
      </w:r>
      <w:proofErr w:type="spellStart"/>
      <w:r w:rsidRPr="00657983">
        <w:rPr>
          <w:lang w:val="en-GB"/>
        </w:rPr>
        <w:t>doi</w:t>
      </w:r>
      <w:proofErr w:type="spellEnd"/>
      <w:r w:rsidRPr="00657983">
        <w:rPr>
          <w:lang w:val="en-GB"/>
        </w:rPr>
        <w:t>: 10.29121/digisecforensics.v2.i2.2025.67.</w:t>
      </w:r>
      <w:r w:rsidRPr="00657983">
        <w:rPr>
          <w:lang w:val="en-GB"/>
        </w:rPr>
        <w:br/>
      </w:r>
      <w:r w:rsidRPr="00657983">
        <w:rPr>
          <w:lang w:val="en-GB"/>
        </w:rPr>
        <w:lastRenderedPageBreak/>
        <w:br/>
      </w:r>
      <w:r w:rsidRPr="00657983">
        <w:rPr>
          <w:rStyle w:val="Strong"/>
          <w:lang w:val="en-GB"/>
        </w:rPr>
        <w:t>[28]</w:t>
      </w:r>
      <w:r w:rsidRPr="00657983">
        <w:rPr>
          <w:lang w:val="en-GB"/>
        </w:rPr>
        <w:t xml:space="preserve"> H. Fayyad-Kazan, S. </w:t>
      </w:r>
      <w:proofErr w:type="spellStart"/>
      <w:r w:rsidRPr="00657983">
        <w:rPr>
          <w:lang w:val="en-GB"/>
        </w:rPr>
        <w:t>Kassem-Moussa</w:t>
      </w:r>
      <w:proofErr w:type="spellEnd"/>
      <w:r w:rsidRPr="00657983">
        <w:rPr>
          <w:lang w:val="en-GB"/>
        </w:rPr>
        <w:t xml:space="preserve">, H. J. </w:t>
      </w:r>
      <w:proofErr w:type="spellStart"/>
      <w:r w:rsidRPr="00657983">
        <w:rPr>
          <w:lang w:val="en-GB"/>
        </w:rPr>
        <w:t>Hejase</w:t>
      </w:r>
      <w:proofErr w:type="spellEnd"/>
      <w:r w:rsidRPr="00657983">
        <w:rPr>
          <w:lang w:val="en-GB"/>
        </w:rPr>
        <w:t xml:space="preserve">, and A. J. </w:t>
      </w:r>
      <w:proofErr w:type="spellStart"/>
      <w:r w:rsidRPr="00657983">
        <w:rPr>
          <w:lang w:val="en-GB"/>
        </w:rPr>
        <w:t>Hejase</w:t>
      </w:r>
      <w:proofErr w:type="spellEnd"/>
      <w:r w:rsidRPr="00657983">
        <w:rPr>
          <w:lang w:val="en-GB"/>
        </w:rPr>
        <w:t xml:space="preserve">, “Forensic analysis of private browsing mechanisms: Tracing internet activities,” </w:t>
      </w:r>
      <w:r w:rsidRPr="00657983">
        <w:rPr>
          <w:rStyle w:val="Emphasis"/>
          <w:lang w:val="en-GB"/>
        </w:rPr>
        <w:t>Journal of Forensic Science and Research</w:t>
      </w:r>
      <w:r w:rsidRPr="00657983">
        <w:rPr>
          <w:lang w:val="en-GB"/>
        </w:rPr>
        <w:t xml:space="preserve">, 2021, </w:t>
      </w:r>
      <w:proofErr w:type="spellStart"/>
      <w:r w:rsidRPr="00657983">
        <w:rPr>
          <w:lang w:val="en-GB"/>
        </w:rPr>
        <w:t>doi</w:t>
      </w:r>
      <w:proofErr w:type="spellEnd"/>
      <w:r w:rsidRPr="00657983">
        <w:rPr>
          <w:lang w:val="en-GB"/>
        </w:rPr>
        <w:t>: 10.29328/journal.jfsr.1001022.</w:t>
      </w:r>
      <w:r w:rsidRPr="00657983">
        <w:rPr>
          <w:lang w:val="en-GB"/>
        </w:rPr>
        <w:br/>
      </w:r>
      <w:r w:rsidRPr="00657983">
        <w:rPr>
          <w:lang w:val="en-GB"/>
        </w:rPr>
        <w:br/>
      </w:r>
      <w:r w:rsidRPr="00657983">
        <w:rPr>
          <w:lang w:val="en-GB"/>
        </w:rPr>
        <w:br/>
      </w:r>
      <w:r w:rsidRPr="00657983">
        <w:rPr>
          <w:rStyle w:val="Strong"/>
          <w:lang w:val="en-GB"/>
        </w:rPr>
        <w:t>[29]</w:t>
      </w:r>
      <w:r w:rsidRPr="00657983">
        <w:rPr>
          <w:lang w:val="en-GB"/>
        </w:rPr>
        <w:t xml:space="preserve"> I. Hamid and M. M. H. Rahman, “A comprehensive literature review on volatile memory forensics,” </w:t>
      </w:r>
      <w:r w:rsidRPr="00657983">
        <w:rPr>
          <w:rStyle w:val="Emphasis"/>
          <w:lang w:val="en-GB"/>
        </w:rPr>
        <w:t>Electronics</w:t>
      </w:r>
      <w:r w:rsidRPr="00657983">
        <w:rPr>
          <w:lang w:val="en-GB"/>
        </w:rPr>
        <w:t xml:space="preserve">, vol. 13, no. 15, Art. no. 3026, 2024, </w:t>
      </w:r>
      <w:proofErr w:type="spellStart"/>
      <w:r w:rsidRPr="00657983">
        <w:rPr>
          <w:lang w:val="en-GB"/>
        </w:rPr>
        <w:t>doi</w:t>
      </w:r>
      <w:proofErr w:type="spellEnd"/>
      <w:r w:rsidRPr="00657983">
        <w:rPr>
          <w:lang w:val="en-GB"/>
        </w:rPr>
        <w:t>: 10.3390/electronics13153026.</w:t>
      </w:r>
      <w:r w:rsidRPr="00657983">
        <w:rPr>
          <w:lang w:val="en-GB"/>
        </w:rPr>
        <w:br/>
      </w:r>
      <w:r w:rsidRPr="00657983">
        <w:rPr>
          <w:lang w:val="en-GB"/>
        </w:rPr>
        <w:br/>
      </w:r>
      <w:r w:rsidRPr="00657983">
        <w:rPr>
          <w:lang w:val="en-GB"/>
        </w:rPr>
        <w:br/>
      </w:r>
      <w:r w:rsidRPr="00657983">
        <w:rPr>
          <w:rStyle w:val="Strong"/>
          <w:lang w:val="en-GB"/>
        </w:rPr>
        <w:t>[30]</w:t>
      </w:r>
      <w:r w:rsidRPr="00657983">
        <w:rPr>
          <w:lang w:val="en-GB"/>
        </w:rPr>
        <w:t xml:space="preserve"> I. Hamid, A. Y. </w:t>
      </w:r>
      <w:proofErr w:type="spellStart"/>
      <w:r w:rsidRPr="00657983">
        <w:rPr>
          <w:lang w:val="en-GB"/>
        </w:rPr>
        <w:t>Alabdulhay</w:t>
      </w:r>
      <w:proofErr w:type="spellEnd"/>
      <w:r w:rsidRPr="00657983">
        <w:rPr>
          <w:lang w:val="en-GB"/>
        </w:rPr>
        <w:t xml:space="preserve">, and M. M. H. Rahman, “A systematic literature review on volatility memory forensics,” in </w:t>
      </w:r>
      <w:r w:rsidRPr="00657983">
        <w:rPr>
          <w:rStyle w:val="Emphasis"/>
          <w:lang w:val="en-GB"/>
        </w:rPr>
        <w:t>Computational Vision and Bio-Inspired Computing</w:t>
      </w:r>
      <w:r w:rsidRPr="00657983">
        <w:rPr>
          <w:lang w:val="en-GB"/>
        </w:rPr>
        <w:t xml:space="preserve">, 2023, pp. 589–600, </w:t>
      </w:r>
      <w:proofErr w:type="spellStart"/>
      <w:r w:rsidRPr="00657983">
        <w:rPr>
          <w:lang w:val="en-GB"/>
        </w:rPr>
        <w:t>doi</w:t>
      </w:r>
      <w:proofErr w:type="spellEnd"/>
      <w:r w:rsidRPr="00657983">
        <w:rPr>
          <w:lang w:val="en-GB"/>
        </w:rPr>
        <w:t>: 10.1007/978-981-19-9819-5_42.</w:t>
      </w:r>
      <w:r w:rsidRPr="00657983">
        <w:rPr>
          <w:lang w:val="en-GB"/>
        </w:rPr>
        <w:br/>
      </w:r>
      <w:r w:rsidRPr="00657983">
        <w:rPr>
          <w:lang w:val="en-GB"/>
        </w:rPr>
        <w:br/>
      </w:r>
      <w:r w:rsidRPr="00657983">
        <w:rPr>
          <w:lang w:val="en-GB"/>
        </w:rPr>
        <w:br/>
      </w:r>
      <w:r w:rsidR="008161AC" w:rsidRPr="00657983">
        <w:rPr>
          <w:rStyle w:val="Strong"/>
          <w:lang w:val="en-GB"/>
        </w:rPr>
        <w:t>[31]</w:t>
      </w:r>
      <w:r w:rsidR="008161AC" w:rsidRPr="00657983">
        <w:rPr>
          <w:lang w:val="en-GB"/>
        </w:rPr>
        <w:t xml:space="preserve"> L. </w:t>
      </w:r>
      <w:proofErr w:type="spellStart"/>
      <w:r w:rsidR="008161AC" w:rsidRPr="00657983">
        <w:rPr>
          <w:lang w:val="en-GB"/>
        </w:rPr>
        <w:t>Rzepka</w:t>
      </w:r>
      <w:proofErr w:type="spellEnd"/>
      <w:r w:rsidR="008161AC" w:rsidRPr="00657983">
        <w:rPr>
          <w:lang w:val="en-GB"/>
        </w:rPr>
        <w:t xml:space="preserve">, J. </w:t>
      </w:r>
      <w:proofErr w:type="spellStart"/>
      <w:r w:rsidR="008161AC" w:rsidRPr="00657983">
        <w:rPr>
          <w:lang w:val="en-GB"/>
        </w:rPr>
        <w:t>Ottmann</w:t>
      </w:r>
      <w:proofErr w:type="spellEnd"/>
      <w:r w:rsidR="008161AC" w:rsidRPr="00657983">
        <w:rPr>
          <w:lang w:val="en-GB"/>
        </w:rPr>
        <w:t xml:space="preserve">, R. </w:t>
      </w:r>
      <w:proofErr w:type="spellStart"/>
      <w:r w:rsidR="008161AC" w:rsidRPr="00657983">
        <w:rPr>
          <w:lang w:val="en-GB"/>
        </w:rPr>
        <w:t>Stoykova</w:t>
      </w:r>
      <w:proofErr w:type="spellEnd"/>
      <w:r w:rsidR="008161AC" w:rsidRPr="00657983">
        <w:rPr>
          <w:lang w:val="en-GB"/>
        </w:rPr>
        <w:t xml:space="preserve">, F. </w:t>
      </w:r>
      <w:proofErr w:type="spellStart"/>
      <w:r w:rsidR="008161AC" w:rsidRPr="00657983">
        <w:rPr>
          <w:lang w:val="en-GB"/>
        </w:rPr>
        <w:t>Freiling</w:t>
      </w:r>
      <w:proofErr w:type="spellEnd"/>
      <w:r w:rsidR="008161AC" w:rsidRPr="00657983">
        <w:rPr>
          <w:lang w:val="en-GB"/>
        </w:rPr>
        <w:t xml:space="preserve">, and H. </w:t>
      </w:r>
      <w:proofErr w:type="spellStart"/>
      <w:r w:rsidR="008161AC" w:rsidRPr="00657983">
        <w:rPr>
          <w:lang w:val="en-GB"/>
        </w:rPr>
        <w:t>Baier</w:t>
      </w:r>
      <w:proofErr w:type="spellEnd"/>
      <w:r w:rsidR="008161AC" w:rsidRPr="00657983">
        <w:rPr>
          <w:lang w:val="en-GB"/>
        </w:rPr>
        <w:t xml:space="preserve">, “A scenario-based quality assessment of memory acquisition tools and its investigative implications,” </w:t>
      </w:r>
      <w:r w:rsidR="008161AC" w:rsidRPr="00657983">
        <w:rPr>
          <w:rStyle w:val="Emphasis"/>
          <w:lang w:val="en-GB"/>
        </w:rPr>
        <w:t>Forensic Science International: Digital Investigation</w:t>
      </w:r>
      <w:r w:rsidR="008161AC" w:rsidRPr="00657983">
        <w:rPr>
          <w:lang w:val="en-GB"/>
        </w:rPr>
        <w:t xml:space="preserve">, vol. 52, Art. </w:t>
      </w:r>
      <w:proofErr w:type="gramStart"/>
      <w:r w:rsidR="008161AC" w:rsidRPr="00657983">
        <w:rPr>
          <w:lang w:val="en-GB"/>
        </w:rPr>
        <w:t>no</w:t>
      </w:r>
      <w:proofErr w:type="gramEnd"/>
      <w:r w:rsidR="008161AC" w:rsidRPr="00657983">
        <w:rPr>
          <w:lang w:val="en-GB"/>
        </w:rPr>
        <w:t xml:space="preserve">. 301868, 2025, </w:t>
      </w:r>
      <w:proofErr w:type="spellStart"/>
      <w:r w:rsidR="008161AC" w:rsidRPr="00657983">
        <w:rPr>
          <w:lang w:val="en-GB"/>
        </w:rPr>
        <w:t>doi</w:t>
      </w:r>
      <w:proofErr w:type="spellEnd"/>
      <w:r w:rsidR="008161AC" w:rsidRPr="00657983">
        <w:rPr>
          <w:lang w:val="en-GB"/>
        </w:rPr>
        <w:t xml:space="preserve">: 10.1016/j.fsidi.2025.301868. </w:t>
      </w:r>
    </w:p>
    <w:p w:rsidR="008161AC" w:rsidRPr="00657983" w:rsidRDefault="008161AC" w:rsidP="008161AC">
      <w:pPr>
        <w:pStyle w:val="NormalWeb"/>
        <w:rPr>
          <w:lang w:val="en-GB"/>
        </w:rPr>
      </w:pPr>
      <w:r w:rsidRPr="00657983">
        <w:rPr>
          <w:rStyle w:val="Strong"/>
          <w:lang w:val="en-GB"/>
        </w:rPr>
        <w:t>[32]</w:t>
      </w:r>
      <w:r w:rsidRPr="00657983">
        <w:rPr>
          <w:lang w:val="en-GB"/>
        </w:rPr>
        <w:t xml:space="preserve"> T. </w:t>
      </w:r>
      <w:proofErr w:type="spellStart"/>
      <w:r w:rsidRPr="00657983">
        <w:rPr>
          <w:lang w:val="en-GB"/>
        </w:rPr>
        <w:t>Gharaibeh</w:t>
      </w:r>
      <w:proofErr w:type="spellEnd"/>
      <w:r w:rsidRPr="00657983">
        <w:rPr>
          <w:lang w:val="en-GB"/>
        </w:rPr>
        <w:t xml:space="preserve">, I. </w:t>
      </w:r>
      <w:proofErr w:type="spellStart"/>
      <w:r w:rsidRPr="00657983">
        <w:rPr>
          <w:lang w:val="en-GB"/>
        </w:rPr>
        <w:t>Baggili</w:t>
      </w:r>
      <w:proofErr w:type="spellEnd"/>
      <w:r w:rsidRPr="00657983">
        <w:rPr>
          <w:lang w:val="en-GB"/>
        </w:rPr>
        <w:t xml:space="preserve">, and A. Mahmoud, “On enhancing memory forensics with FAME: Framework for advanced monitoring and execution,” </w:t>
      </w:r>
      <w:r w:rsidRPr="00657983">
        <w:rPr>
          <w:rStyle w:val="Emphasis"/>
          <w:lang w:val="en-GB"/>
        </w:rPr>
        <w:t>Forensic Science International: Digital Investigation</w:t>
      </w:r>
      <w:r w:rsidRPr="00657983">
        <w:rPr>
          <w:lang w:val="en-GB"/>
        </w:rPr>
        <w:t xml:space="preserve">, vol. 49, Art. </w:t>
      </w:r>
      <w:proofErr w:type="gramStart"/>
      <w:r w:rsidRPr="00657983">
        <w:rPr>
          <w:lang w:val="en-GB"/>
        </w:rPr>
        <w:t>no</w:t>
      </w:r>
      <w:proofErr w:type="gramEnd"/>
      <w:r w:rsidRPr="00657983">
        <w:rPr>
          <w:lang w:val="en-GB"/>
        </w:rPr>
        <w:t xml:space="preserve">. 301757, 2024, </w:t>
      </w:r>
      <w:proofErr w:type="spellStart"/>
      <w:r w:rsidRPr="00657983">
        <w:rPr>
          <w:lang w:val="en-GB"/>
        </w:rPr>
        <w:t>doi</w:t>
      </w:r>
      <w:proofErr w:type="spellEnd"/>
      <w:r w:rsidRPr="00657983">
        <w:rPr>
          <w:lang w:val="en-GB"/>
        </w:rPr>
        <w:t xml:space="preserve">: 10.1016/j.fsidi.2024.301757. </w:t>
      </w:r>
    </w:p>
    <w:p w:rsidR="008161AC" w:rsidRPr="00657983" w:rsidRDefault="008161AC" w:rsidP="008161AC">
      <w:pPr>
        <w:pStyle w:val="NormalWeb"/>
        <w:rPr>
          <w:lang w:val="en-GB"/>
        </w:rPr>
      </w:pPr>
      <w:r w:rsidRPr="00657983">
        <w:rPr>
          <w:rStyle w:val="Strong"/>
          <w:lang w:val="en-GB"/>
        </w:rPr>
        <w:t>[33]</w:t>
      </w:r>
      <w:r w:rsidRPr="00657983">
        <w:rPr>
          <w:lang w:val="en-GB"/>
        </w:rPr>
        <w:t xml:space="preserve"> “The effects of document's format, size, and storage media on memory forensics,” </w:t>
      </w:r>
      <w:r w:rsidRPr="00657983">
        <w:rPr>
          <w:rStyle w:val="Emphasis"/>
          <w:lang w:val="en-GB"/>
        </w:rPr>
        <w:t>Forensic Science International: Digital Investigation</w:t>
      </w:r>
      <w:r w:rsidRPr="00657983">
        <w:rPr>
          <w:lang w:val="en-GB"/>
        </w:rPr>
        <w:t xml:space="preserve">, vol. 48, Art. </w:t>
      </w:r>
      <w:proofErr w:type="gramStart"/>
      <w:r w:rsidRPr="00657983">
        <w:rPr>
          <w:lang w:val="en-GB"/>
        </w:rPr>
        <w:t>no</w:t>
      </w:r>
      <w:proofErr w:type="gramEnd"/>
      <w:r w:rsidRPr="00657983">
        <w:rPr>
          <w:lang w:val="en-GB"/>
        </w:rPr>
        <w:t xml:space="preserve">. 301692, 2024, </w:t>
      </w:r>
      <w:proofErr w:type="spellStart"/>
      <w:r w:rsidRPr="00657983">
        <w:rPr>
          <w:lang w:val="en-GB"/>
        </w:rPr>
        <w:t>doi</w:t>
      </w:r>
      <w:proofErr w:type="spellEnd"/>
      <w:r w:rsidRPr="00657983">
        <w:rPr>
          <w:lang w:val="en-GB"/>
        </w:rPr>
        <w:t xml:space="preserve">: 10.1016/j.fsidi.2024.301692. </w:t>
      </w:r>
    </w:p>
    <w:p w:rsidR="008161AC" w:rsidRPr="00657983" w:rsidRDefault="008161AC" w:rsidP="008161AC">
      <w:pPr>
        <w:pStyle w:val="NormalWeb"/>
        <w:rPr>
          <w:lang w:val="en-GB"/>
        </w:rPr>
      </w:pPr>
      <w:r w:rsidRPr="00657983">
        <w:rPr>
          <w:rStyle w:val="Strong"/>
          <w:lang w:val="en-GB"/>
        </w:rPr>
        <w:t>[34]</w:t>
      </w:r>
      <w:r w:rsidRPr="00657983">
        <w:rPr>
          <w:lang w:val="en-GB"/>
        </w:rPr>
        <w:t xml:space="preserve"> T. Thomas, M. </w:t>
      </w:r>
      <w:proofErr w:type="spellStart"/>
      <w:r w:rsidRPr="00657983">
        <w:rPr>
          <w:lang w:val="en-GB"/>
        </w:rPr>
        <w:t>Piscitelli</w:t>
      </w:r>
      <w:proofErr w:type="spellEnd"/>
      <w:r w:rsidRPr="00657983">
        <w:rPr>
          <w:lang w:val="en-GB"/>
        </w:rPr>
        <w:t xml:space="preserve">, B. A. </w:t>
      </w:r>
      <w:proofErr w:type="spellStart"/>
      <w:r w:rsidRPr="00657983">
        <w:rPr>
          <w:lang w:val="en-GB"/>
        </w:rPr>
        <w:t>Nahar</w:t>
      </w:r>
      <w:proofErr w:type="spellEnd"/>
      <w:r w:rsidRPr="00657983">
        <w:rPr>
          <w:lang w:val="en-GB"/>
        </w:rPr>
        <w:t xml:space="preserve">, and I. </w:t>
      </w:r>
      <w:proofErr w:type="spellStart"/>
      <w:r w:rsidRPr="00657983">
        <w:rPr>
          <w:lang w:val="en-GB"/>
        </w:rPr>
        <w:t>Baggili</w:t>
      </w:r>
      <w:proofErr w:type="spellEnd"/>
      <w:r w:rsidRPr="00657983">
        <w:rPr>
          <w:lang w:val="en-GB"/>
        </w:rPr>
        <w:t xml:space="preserve">, “Duck Hunt: Memory forensics of USB attack platforms,” </w:t>
      </w:r>
      <w:r w:rsidRPr="00657983">
        <w:rPr>
          <w:rStyle w:val="Emphasis"/>
          <w:lang w:val="en-GB"/>
        </w:rPr>
        <w:t>Forensic Science International: Digital Investigation</w:t>
      </w:r>
      <w:r w:rsidRPr="00657983">
        <w:rPr>
          <w:lang w:val="en-GB"/>
        </w:rPr>
        <w:t xml:space="preserve">, vol. 37, Art. </w:t>
      </w:r>
      <w:proofErr w:type="gramStart"/>
      <w:r w:rsidRPr="00657983">
        <w:rPr>
          <w:lang w:val="en-GB"/>
        </w:rPr>
        <w:t>no</w:t>
      </w:r>
      <w:proofErr w:type="gramEnd"/>
      <w:r w:rsidRPr="00657983">
        <w:rPr>
          <w:lang w:val="en-GB"/>
        </w:rPr>
        <w:t xml:space="preserve">. 301190, 2021, </w:t>
      </w:r>
      <w:proofErr w:type="spellStart"/>
      <w:r w:rsidRPr="00657983">
        <w:rPr>
          <w:lang w:val="en-GB"/>
        </w:rPr>
        <w:t>doi</w:t>
      </w:r>
      <w:proofErr w:type="spellEnd"/>
      <w:r w:rsidRPr="00657983">
        <w:rPr>
          <w:lang w:val="en-GB"/>
        </w:rPr>
        <w:t xml:space="preserve">: 10.1016/j.fsidi.2021.301190. </w:t>
      </w:r>
    </w:p>
    <w:p w:rsidR="008161AC" w:rsidRPr="00657983" w:rsidRDefault="008161AC" w:rsidP="008161AC">
      <w:pPr>
        <w:pStyle w:val="NormalWeb"/>
        <w:rPr>
          <w:lang w:val="en-GB"/>
        </w:rPr>
      </w:pPr>
      <w:r w:rsidRPr="00657983">
        <w:rPr>
          <w:rStyle w:val="Strong"/>
          <w:lang w:val="en-GB"/>
        </w:rPr>
        <w:t>[35]</w:t>
      </w:r>
      <w:r w:rsidRPr="00657983">
        <w:rPr>
          <w:lang w:val="en-GB"/>
        </w:rPr>
        <w:t xml:space="preserve"> F. </w:t>
      </w:r>
      <w:proofErr w:type="spellStart"/>
      <w:r w:rsidRPr="00657983">
        <w:rPr>
          <w:lang w:val="en-GB"/>
        </w:rPr>
        <w:t>Toffalini</w:t>
      </w:r>
      <w:proofErr w:type="spellEnd"/>
      <w:r w:rsidRPr="00657983">
        <w:rPr>
          <w:lang w:val="en-GB"/>
        </w:rPr>
        <w:t xml:space="preserve">, A. </w:t>
      </w:r>
      <w:proofErr w:type="spellStart"/>
      <w:r w:rsidRPr="00657983">
        <w:rPr>
          <w:lang w:val="en-GB"/>
        </w:rPr>
        <w:t>Oliveri</w:t>
      </w:r>
      <w:proofErr w:type="spellEnd"/>
      <w:r w:rsidRPr="00657983">
        <w:rPr>
          <w:lang w:val="en-GB"/>
        </w:rPr>
        <w:t xml:space="preserve">, M. </w:t>
      </w:r>
      <w:proofErr w:type="spellStart"/>
      <w:r w:rsidRPr="00657983">
        <w:rPr>
          <w:lang w:val="en-GB"/>
        </w:rPr>
        <w:t>Graziano</w:t>
      </w:r>
      <w:proofErr w:type="spellEnd"/>
      <w:r w:rsidRPr="00657983">
        <w:rPr>
          <w:lang w:val="en-GB"/>
        </w:rPr>
        <w:t xml:space="preserve">, J. Zhou, and D. </w:t>
      </w:r>
      <w:proofErr w:type="spellStart"/>
      <w:r w:rsidRPr="00657983">
        <w:rPr>
          <w:lang w:val="en-GB"/>
        </w:rPr>
        <w:t>Balzarotti</w:t>
      </w:r>
      <w:proofErr w:type="spellEnd"/>
      <w:r w:rsidRPr="00657983">
        <w:rPr>
          <w:lang w:val="en-GB"/>
        </w:rPr>
        <w:t xml:space="preserve">, “The evidence beyond the wall: Memory forensics in SGX environments,” </w:t>
      </w:r>
      <w:r w:rsidRPr="00657983">
        <w:rPr>
          <w:rStyle w:val="Emphasis"/>
          <w:lang w:val="en-GB"/>
        </w:rPr>
        <w:t>Forensic Science International: Digital Investigation</w:t>
      </w:r>
      <w:r w:rsidRPr="00657983">
        <w:rPr>
          <w:lang w:val="en-GB"/>
        </w:rPr>
        <w:t xml:space="preserve">, vol. 39, Art. </w:t>
      </w:r>
      <w:proofErr w:type="gramStart"/>
      <w:r w:rsidRPr="00657983">
        <w:rPr>
          <w:lang w:val="en-GB"/>
        </w:rPr>
        <w:t>no</w:t>
      </w:r>
      <w:proofErr w:type="gramEnd"/>
      <w:r w:rsidRPr="00657983">
        <w:rPr>
          <w:lang w:val="en-GB"/>
        </w:rPr>
        <w:t xml:space="preserve">. 301313, 2021, </w:t>
      </w:r>
      <w:proofErr w:type="spellStart"/>
      <w:r w:rsidRPr="00657983">
        <w:rPr>
          <w:lang w:val="en-GB"/>
        </w:rPr>
        <w:t>doi</w:t>
      </w:r>
      <w:proofErr w:type="spellEnd"/>
      <w:r w:rsidRPr="00657983">
        <w:rPr>
          <w:lang w:val="en-GB"/>
        </w:rPr>
        <w:t xml:space="preserve">: 10.1016/j.fsidi.2021.301313. </w:t>
      </w:r>
    </w:p>
    <w:p w:rsidR="008161AC" w:rsidRPr="00657983" w:rsidRDefault="008161AC" w:rsidP="008161AC">
      <w:pPr>
        <w:pStyle w:val="NormalWeb"/>
        <w:rPr>
          <w:lang w:val="en-GB"/>
        </w:rPr>
      </w:pPr>
      <w:r w:rsidRPr="00657983">
        <w:rPr>
          <w:rStyle w:val="Strong"/>
          <w:lang w:val="en-GB"/>
        </w:rPr>
        <w:t>[36]</w:t>
      </w:r>
      <w:r w:rsidRPr="00657983">
        <w:rPr>
          <w:lang w:val="en-GB"/>
        </w:rPr>
        <w:t xml:space="preserve"> M. I. Nissan, J. Wagner, and S. </w:t>
      </w:r>
      <w:proofErr w:type="spellStart"/>
      <w:r w:rsidRPr="00657983">
        <w:rPr>
          <w:lang w:val="en-GB"/>
        </w:rPr>
        <w:t>Aktar</w:t>
      </w:r>
      <w:proofErr w:type="spellEnd"/>
      <w:r w:rsidRPr="00657983">
        <w:rPr>
          <w:lang w:val="en-GB"/>
        </w:rPr>
        <w:t xml:space="preserve">, “Database memory forensics: A machine learning approach to reverse-engineer query activity,” </w:t>
      </w:r>
      <w:r w:rsidRPr="00657983">
        <w:rPr>
          <w:rStyle w:val="Emphasis"/>
          <w:lang w:val="en-GB"/>
        </w:rPr>
        <w:t>Forensic Science International: Digital Investigation</w:t>
      </w:r>
      <w:r w:rsidRPr="00657983">
        <w:rPr>
          <w:lang w:val="en-GB"/>
        </w:rPr>
        <w:t xml:space="preserve">, vol. 44, Art. </w:t>
      </w:r>
      <w:proofErr w:type="gramStart"/>
      <w:r w:rsidRPr="00657983">
        <w:rPr>
          <w:lang w:val="en-GB"/>
        </w:rPr>
        <w:t>no</w:t>
      </w:r>
      <w:proofErr w:type="gramEnd"/>
      <w:r w:rsidRPr="00657983">
        <w:rPr>
          <w:lang w:val="en-GB"/>
        </w:rPr>
        <w:t xml:space="preserve">. 301503, 2023, </w:t>
      </w:r>
      <w:proofErr w:type="spellStart"/>
      <w:r w:rsidRPr="00657983">
        <w:rPr>
          <w:lang w:val="en-GB"/>
        </w:rPr>
        <w:t>doi</w:t>
      </w:r>
      <w:proofErr w:type="spellEnd"/>
      <w:r w:rsidRPr="00657983">
        <w:rPr>
          <w:lang w:val="en-GB"/>
        </w:rPr>
        <w:t xml:space="preserve">: 10.1016/j.fsidi.2023.301503. </w:t>
      </w:r>
    </w:p>
    <w:p w:rsidR="008161AC" w:rsidRPr="00657983" w:rsidRDefault="008161AC" w:rsidP="008161AC">
      <w:pPr>
        <w:pStyle w:val="NormalWeb"/>
        <w:rPr>
          <w:lang w:val="en-GB"/>
        </w:rPr>
      </w:pPr>
      <w:r w:rsidRPr="00657983">
        <w:rPr>
          <w:rStyle w:val="Strong"/>
          <w:lang w:val="en-GB"/>
        </w:rPr>
        <w:t>[37]</w:t>
      </w:r>
      <w:r w:rsidRPr="00657983">
        <w:rPr>
          <w:lang w:val="en-GB"/>
        </w:rPr>
        <w:t xml:space="preserve"> J. Wagner, M. I. Nissan, and A. </w:t>
      </w:r>
      <w:proofErr w:type="spellStart"/>
      <w:r w:rsidRPr="00657983">
        <w:rPr>
          <w:lang w:val="en-GB"/>
        </w:rPr>
        <w:t>Rasin</w:t>
      </w:r>
      <w:proofErr w:type="spellEnd"/>
      <w:r w:rsidRPr="00657983">
        <w:rPr>
          <w:lang w:val="en-GB"/>
        </w:rPr>
        <w:t xml:space="preserve">, “Database memory forensics: Identifying cache patterns for log verification,” </w:t>
      </w:r>
      <w:r w:rsidRPr="00657983">
        <w:rPr>
          <w:rStyle w:val="Emphasis"/>
          <w:lang w:val="en-GB"/>
        </w:rPr>
        <w:t>Forensic Science International: Digital Investigation</w:t>
      </w:r>
      <w:r w:rsidRPr="00657983">
        <w:rPr>
          <w:lang w:val="en-GB"/>
        </w:rPr>
        <w:t xml:space="preserve">, vol. 45, Art. </w:t>
      </w:r>
      <w:proofErr w:type="gramStart"/>
      <w:r w:rsidRPr="00657983">
        <w:rPr>
          <w:lang w:val="en-GB"/>
        </w:rPr>
        <w:t>no</w:t>
      </w:r>
      <w:proofErr w:type="gramEnd"/>
      <w:r w:rsidRPr="00657983">
        <w:rPr>
          <w:lang w:val="en-GB"/>
        </w:rPr>
        <w:t xml:space="preserve">. 301567, 2023, </w:t>
      </w:r>
      <w:proofErr w:type="spellStart"/>
      <w:r w:rsidRPr="00657983">
        <w:rPr>
          <w:lang w:val="en-GB"/>
        </w:rPr>
        <w:t>doi</w:t>
      </w:r>
      <w:proofErr w:type="spellEnd"/>
      <w:r w:rsidRPr="00657983">
        <w:rPr>
          <w:lang w:val="en-GB"/>
        </w:rPr>
        <w:t xml:space="preserve">: 10.1016/j.fsidi.2023.301567. </w:t>
      </w:r>
    </w:p>
    <w:p w:rsidR="008161AC" w:rsidRPr="00657983" w:rsidRDefault="008161AC" w:rsidP="008161AC">
      <w:pPr>
        <w:pStyle w:val="NormalWeb"/>
        <w:rPr>
          <w:lang w:val="en-GB"/>
        </w:rPr>
      </w:pPr>
      <w:r w:rsidRPr="00657983">
        <w:rPr>
          <w:rStyle w:val="Strong"/>
          <w:lang w:val="en-GB"/>
        </w:rPr>
        <w:lastRenderedPageBreak/>
        <w:t>[38]</w:t>
      </w:r>
      <w:r w:rsidRPr="00657983">
        <w:rPr>
          <w:lang w:val="en-GB"/>
        </w:rPr>
        <w:t xml:space="preserve"> A. Ali-</w:t>
      </w:r>
      <w:proofErr w:type="spellStart"/>
      <w:r w:rsidRPr="00657983">
        <w:rPr>
          <w:lang w:val="en-GB"/>
        </w:rPr>
        <w:t>Gombe</w:t>
      </w:r>
      <w:proofErr w:type="spellEnd"/>
      <w:r w:rsidRPr="00657983">
        <w:rPr>
          <w:lang w:val="en-GB"/>
        </w:rPr>
        <w:t xml:space="preserve">, S. </w:t>
      </w:r>
      <w:proofErr w:type="spellStart"/>
      <w:r w:rsidRPr="00657983">
        <w:rPr>
          <w:lang w:val="en-GB"/>
        </w:rPr>
        <w:t>Sudhakaran</w:t>
      </w:r>
      <w:proofErr w:type="spellEnd"/>
      <w:r w:rsidRPr="00657983">
        <w:rPr>
          <w:lang w:val="en-GB"/>
        </w:rPr>
        <w:t xml:space="preserve">, R. </w:t>
      </w:r>
      <w:proofErr w:type="spellStart"/>
      <w:r w:rsidRPr="00657983">
        <w:rPr>
          <w:lang w:val="en-GB"/>
        </w:rPr>
        <w:t>Vijayakanthan</w:t>
      </w:r>
      <w:proofErr w:type="spellEnd"/>
      <w:r w:rsidRPr="00657983">
        <w:rPr>
          <w:lang w:val="en-GB"/>
        </w:rPr>
        <w:t>, and G. G. Richard III, “</w:t>
      </w:r>
      <w:proofErr w:type="spellStart"/>
      <w:r w:rsidRPr="00657983">
        <w:rPr>
          <w:lang w:val="en-GB"/>
        </w:rPr>
        <w:t>cRGB_Mem</w:t>
      </w:r>
      <w:proofErr w:type="spellEnd"/>
      <w:r w:rsidRPr="00657983">
        <w:rPr>
          <w:lang w:val="en-GB"/>
        </w:rPr>
        <w:t xml:space="preserve">: At the intersection of memory forensics and machine learning,” </w:t>
      </w:r>
      <w:r w:rsidRPr="00657983">
        <w:rPr>
          <w:rStyle w:val="Emphasis"/>
          <w:lang w:val="en-GB"/>
        </w:rPr>
        <w:t>Forensic Science International: Digital Investigation</w:t>
      </w:r>
      <w:r w:rsidRPr="00657983">
        <w:rPr>
          <w:lang w:val="en-GB"/>
        </w:rPr>
        <w:t xml:space="preserve">, vol. 45, Art. </w:t>
      </w:r>
      <w:proofErr w:type="gramStart"/>
      <w:r w:rsidRPr="00657983">
        <w:rPr>
          <w:lang w:val="en-GB"/>
        </w:rPr>
        <w:t>no</w:t>
      </w:r>
      <w:proofErr w:type="gramEnd"/>
      <w:r w:rsidRPr="00657983">
        <w:rPr>
          <w:lang w:val="en-GB"/>
        </w:rPr>
        <w:t xml:space="preserve">. 301564, 2023, </w:t>
      </w:r>
      <w:proofErr w:type="spellStart"/>
      <w:r w:rsidRPr="00657983">
        <w:rPr>
          <w:lang w:val="en-GB"/>
        </w:rPr>
        <w:t>doi</w:t>
      </w:r>
      <w:proofErr w:type="spellEnd"/>
      <w:r w:rsidRPr="00657983">
        <w:rPr>
          <w:lang w:val="en-GB"/>
        </w:rPr>
        <w:t xml:space="preserve">: 10.1016/j.fsidi.2023.301564. </w:t>
      </w:r>
    </w:p>
    <w:p w:rsidR="008161AC" w:rsidRPr="00657983" w:rsidRDefault="008161AC" w:rsidP="008161AC">
      <w:pPr>
        <w:pStyle w:val="NormalWeb"/>
        <w:rPr>
          <w:lang w:val="en-GB"/>
        </w:rPr>
      </w:pPr>
      <w:r w:rsidRPr="00657983">
        <w:rPr>
          <w:rStyle w:val="Strong"/>
          <w:lang w:val="en-GB"/>
        </w:rPr>
        <w:t>[39]</w:t>
      </w:r>
      <w:r w:rsidRPr="00657983">
        <w:rPr>
          <w:lang w:val="en-GB"/>
        </w:rPr>
        <w:t xml:space="preserve"> “Windows memory forensics: Identification of (malicious) modifications in memory-mapped image files,” </w:t>
      </w:r>
      <w:r w:rsidRPr="00657983">
        <w:rPr>
          <w:rStyle w:val="Emphasis"/>
          <w:lang w:val="en-GB"/>
        </w:rPr>
        <w:t>Forensic Science International: Digital Investigation</w:t>
      </w:r>
      <w:r w:rsidRPr="00657983">
        <w:rPr>
          <w:lang w:val="en-GB"/>
        </w:rPr>
        <w:t xml:space="preserve">, vol. 45, Art. </w:t>
      </w:r>
      <w:proofErr w:type="gramStart"/>
      <w:r w:rsidRPr="00657983">
        <w:rPr>
          <w:lang w:val="en-GB"/>
        </w:rPr>
        <w:t>no</w:t>
      </w:r>
      <w:proofErr w:type="gramEnd"/>
      <w:r w:rsidRPr="00657983">
        <w:rPr>
          <w:lang w:val="en-GB"/>
        </w:rPr>
        <w:t xml:space="preserve">. 301561, 2023, </w:t>
      </w:r>
      <w:proofErr w:type="spellStart"/>
      <w:r w:rsidRPr="00657983">
        <w:rPr>
          <w:lang w:val="en-GB"/>
        </w:rPr>
        <w:t>doi</w:t>
      </w:r>
      <w:proofErr w:type="spellEnd"/>
      <w:r w:rsidRPr="00657983">
        <w:rPr>
          <w:lang w:val="en-GB"/>
        </w:rPr>
        <w:t>: 10.1016/j.fsidi.2023.301561.</w:t>
      </w:r>
      <w:r w:rsidRPr="00657983">
        <w:rPr>
          <w:lang w:val="en-GB"/>
        </w:rPr>
        <w:br/>
      </w:r>
      <w:r w:rsidRPr="00657983">
        <w:rPr>
          <w:lang w:val="en-GB"/>
        </w:rPr>
        <w:br/>
      </w:r>
      <w:r w:rsidRPr="00657983">
        <w:rPr>
          <w:rStyle w:val="Strong"/>
          <w:lang w:val="en-GB"/>
        </w:rPr>
        <w:t>[40]</w:t>
      </w:r>
      <w:r w:rsidRPr="00657983">
        <w:rPr>
          <w:lang w:val="en-GB"/>
        </w:rPr>
        <w:t xml:space="preserve"> F. </w:t>
      </w:r>
      <w:proofErr w:type="spellStart"/>
      <w:r w:rsidRPr="00657983">
        <w:rPr>
          <w:lang w:val="en-GB"/>
        </w:rPr>
        <w:t>Breitinger</w:t>
      </w:r>
      <w:proofErr w:type="spellEnd"/>
      <w:r w:rsidRPr="00657983">
        <w:rPr>
          <w:lang w:val="en-GB"/>
        </w:rPr>
        <w:t xml:space="preserve">, J.-N. </w:t>
      </w:r>
      <w:proofErr w:type="spellStart"/>
      <w:r w:rsidRPr="00657983">
        <w:rPr>
          <w:lang w:val="en-GB"/>
        </w:rPr>
        <w:t>Hilgert</w:t>
      </w:r>
      <w:proofErr w:type="spellEnd"/>
      <w:r w:rsidRPr="00657983">
        <w:rPr>
          <w:lang w:val="en-GB"/>
        </w:rPr>
        <w:t xml:space="preserve">, C. Hargreaves, J. Sheppard, R. </w:t>
      </w:r>
      <w:proofErr w:type="spellStart"/>
      <w:r w:rsidRPr="00657983">
        <w:rPr>
          <w:lang w:val="en-GB"/>
        </w:rPr>
        <w:t>Overdorf</w:t>
      </w:r>
      <w:proofErr w:type="spellEnd"/>
      <w:r w:rsidRPr="00657983">
        <w:rPr>
          <w:lang w:val="en-GB"/>
        </w:rPr>
        <w:t xml:space="preserve">, and M. Scanlon, “DFRWS EU 10-year review and future directions in digital forensic research,” </w:t>
      </w:r>
      <w:r w:rsidRPr="00657983">
        <w:rPr>
          <w:rStyle w:val="Emphasis"/>
          <w:lang w:val="en-GB"/>
        </w:rPr>
        <w:t>Forensic Science International: Digital Investigation</w:t>
      </w:r>
      <w:r w:rsidRPr="00657983">
        <w:rPr>
          <w:lang w:val="en-GB"/>
        </w:rPr>
        <w:t xml:space="preserve">, vol. 48, Art. </w:t>
      </w:r>
      <w:proofErr w:type="gramStart"/>
      <w:r w:rsidRPr="00657983">
        <w:rPr>
          <w:lang w:val="en-GB"/>
        </w:rPr>
        <w:t>no</w:t>
      </w:r>
      <w:proofErr w:type="gramEnd"/>
      <w:r w:rsidRPr="00657983">
        <w:rPr>
          <w:lang w:val="en-GB"/>
        </w:rPr>
        <w:t xml:space="preserve">. 301685, 2024. </w:t>
      </w:r>
    </w:p>
    <w:p w:rsidR="008161AC" w:rsidRPr="00657983" w:rsidRDefault="008161AC" w:rsidP="008161AC">
      <w:pPr>
        <w:pStyle w:val="NormalWeb"/>
        <w:rPr>
          <w:lang w:val="en-GB"/>
        </w:rPr>
      </w:pPr>
      <w:r w:rsidRPr="00657983">
        <w:rPr>
          <w:rStyle w:val="Strong"/>
          <w:lang w:val="en-GB"/>
        </w:rPr>
        <w:t>[41]</w:t>
      </w:r>
      <w:r w:rsidRPr="00657983">
        <w:rPr>
          <w:lang w:val="en-GB"/>
        </w:rPr>
        <w:t xml:space="preserve"> F. </w:t>
      </w:r>
      <w:proofErr w:type="spellStart"/>
      <w:r w:rsidRPr="00657983">
        <w:rPr>
          <w:lang w:val="en-GB"/>
        </w:rPr>
        <w:t>Breitinger</w:t>
      </w:r>
      <w:proofErr w:type="spellEnd"/>
      <w:r w:rsidRPr="00657983">
        <w:rPr>
          <w:lang w:val="en-GB"/>
        </w:rPr>
        <w:t xml:space="preserve">, H. </w:t>
      </w:r>
      <w:proofErr w:type="spellStart"/>
      <w:r w:rsidRPr="00657983">
        <w:rPr>
          <w:lang w:val="en-GB"/>
        </w:rPr>
        <w:t>Studiawan</w:t>
      </w:r>
      <w:proofErr w:type="spellEnd"/>
      <w:r w:rsidRPr="00657983">
        <w:rPr>
          <w:lang w:val="en-GB"/>
        </w:rPr>
        <w:t>, and C. Hargreaves, “</w:t>
      </w:r>
      <w:proofErr w:type="spellStart"/>
      <w:r w:rsidRPr="00657983">
        <w:rPr>
          <w:lang w:val="en-GB"/>
        </w:rPr>
        <w:t>SoK</w:t>
      </w:r>
      <w:proofErr w:type="spellEnd"/>
      <w:r w:rsidRPr="00657983">
        <w:rPr>
          <w:lang w:val="en-GB"/>
        </w:rPr>
        <w:t xml:space="preserve">: Timeline based event reconstruction for digital forensics: Terminology, methodology, and current challenges,” </w:t>
      </w:r>
      <w:r w:rsidRPr="00657983">
        <w:rPr>
          <w:rStyle w:val="Emphasis"/>
          <w:lang w:val="en-GB"/>
        </w:rPr>
        <w:t>Forensic Science International: Digital Investigation</w:t>
      </w:r>
      <w:r w:rsidRPr="00657983">
        <w:rPr>
          <w:lang w:val="en-GB"/>
        </w:rPr>
        <w:t xml:space="preserve">, vol. 53, Art. </w:t>
      </w:r>
      <w:proofErr w:type="gramStart"/>
      <w:r w:rsidRPr="00657983">
        <w:rPr>
          <w:lang w:val="en-GB"/>
        </w:rPr>
        <w:t>no</w:t>
      </w:r>
      <w:proofErr w:type="gramEnd"/>
      <w:r w:rsidRPr="00657983">
        <w:rPr>
          <w:lang w:val="en-GB"/>
        </w:rPr>
        <w:t xml:space="preserve">. 301932, 2025, </w:t>
      </w:r>
      <w:proofErr w:type="spellStart"/>
      <w:r w:rsidRPr="00657983">
        <w:rPr>
          <w:lang w:val="en-GB"/>
        </w:rPr>
        <w:t>doi</w:t>
      </w:r>
      <w:proofErr w:type="spellEnd"/>
      <w:r w:rsidRPr="00657983">
        <w:rPr>
          <w:lang w:val="en-GB"/>
        </w:rPr>
        <w:t xml:space="preserve">: 10.1016/j.fsidi.2025.301932. </w:t>
      </w:r>
    </w:p>
    <w:p w:rsidR="008161AC" w:rsidRPr="00657983" w:rsidRDefault="008161AC" w:rsidP="008161AC">
      <w:pPr>
        <w:pStyle w:val="NormalWeb"/>
        <w:rPr>
          <w:lang w:val="en-GB"/>
        </w:rPr>
      </w:pPr>
      <w:r w:rsidRPr="00657983">
        <w:rPr>
          <w:rStyle w:val="Strong"/>
          <w:lang w:val="en-GB"/>
        </w:rPr>
        <w:t>[42]</w:t>
      </w:r>
      <w:r w:rsidRPr="00657983">
        <w:rPr>
          <w:lang w:val="en-GB"/>
        </w:rPr>
        <w:t xml:space="preserve"> C. Hargreaves, A. Nelson, and E. Casey, “An abstract model for digital forensic tools—</w:t>
      </w:r>
      <w:proofErr w:type="gramStart"/>
      <w:r w:rsidRPr="00657983">
        <w:rPr>
          <w:lang w:val="en-GB"/>
        </w:rPr>
        <w:t>A</w:t>
      </w:r>
      <w:proofErr w:type="gramEnd"/>
      <w:r w:rsidRPr="00657983">
        <w:rPr>
          <w:lang w:val="en-GB"/>
        </w:rPr>
        <w:t xml:space="preserve"> foundation for systematic error mitigation analysis,” </w:t>
      </w:r>
      <w:r w:rsidRPr="00657983">
        <w:rPr>
          <w:rStyle w:val="Emphasis"/>
          <w:lang w:val="en-GB"/>
        </w:rPr>
        <w:t>Forensic Science International: Digital Investigation</w:t>
      </w:r>
      <w:r w:rsidRPr="00657983">
        <w:rPr>
          <w:lang w:val="en-GB"/>
        </w:rPr>
        <w:t xml:space="preserve">, vol. 48, Art. </w:t>
      </w:r>
      <w:proofErr w:type="gramStart"/>
      <w:r w:rsidRPr="00657983">
        <w:rPr>
          <w:lang w:val="en-GB"/>
        </w:rPr>
        <w:t>no</w:t>
      </w:r>
      <w:proofErr w:type="gramEnd"/>
      <w:r w:rsidRPr="00657983">
        <w:rPr>
          <w:lang w:val="en-GB"/>
        </w:rPr>
        <w:t xml:space="preserve">. 301679, 2024, </w:t>
      </w:r>
      <w:proofErr w:type="spellStart"/>
      <w:r w:rsidRPr="00657983">
        <w:rPr>
          <w:lang w:val="en-GB"/>
        </w:rPr>
        <w:t>doi</w:t>
      </w:r>
      <w:proofErr w:type="spellEnd"/>
      <w:r w:rsidRPr="00657983">
        <w:rPr>
          <w:lang w:val="en-GB"/>
        </w:rPr>
        <w:t xml:space="preserve">: 10.1016/j.fsidi.2023.301679. </w:t>
      </w:r>
    </w:p>
    <w:p w:rsidR="008161AC" w:rsidRPr="00657983" w:rsidRDefault="008161AC" w:rsidP="008161AC">
      <w:pPr>
        <w:pStyle w:val="NormalWeb"/>
        <w:rPr>
          <w:lang w:val="en-GB"/>
        </w:rPr>
      </w:pPr>
      <w:r w:rsidRPr="00657983">
        <w:rPr>
          <w:rStyle w:val="Strong"/>
          <w:lang w:val="en-GB"/>
        </w:rPr>
        <w:t>[43]</w:t>
      </w:r>
      <w:r w:rsidRPr="00657983">
        <w:rPr>
          <w:lang w:val="en-GB"/>
        </w:rPr>
        <w:t xml:space="preserve"> A. R. </w:t>
      </w:r>
      <w:proofErr w:type="spellStart"/>
      <w:r w:rsidRPr="00657983">
        <w:rPr>
          <w:lang w:val="en-GB"/>
        </w:rPr>
        <w:t>Javed</w:t>
      </w:r>
      <w:proofErr w:type="spellEnd"/>
      <w:r w:rsidRPr="00657983">
        <w:rPr>
          <w:lang w:val="en-GB"/>
        </w:rPr>
        <w:t xml:space="preserve">, W. Ahmed, M. </w:t>
      </w:r>
      <w:proofErr w:type="spellStart"/>
      <w:r w:rsidRPr="00657983">
        <w:rPr>
          <w:lang w:val="en-GB"/>
        </w:rPr>
        <w:t>Alazab</w:t>
      </w:r>
      <w:proofErr w:type="spellEnd"/>
      <w:r w:rsidRPr="00657983">
        <w:rPr>
          <w:lang w:val="en-GB"/>
        </w:rPr>
        <w:t xml:space="preserve">, Z. </w:t>
      </w:r>
      <w:proofErr w:type="spellStart"/>
      <w:r w:rsidRPr="00657983">
        <w:rPr>
          <w:lang w:val="en-GB"/>
        </w:rPr>
        <w:t>Jalil</w:t>
      </w:r>
      <w:proofErr w:type="spellEnd"/>
      <w:r w:rsidRPr="00657983">
        <w:rPr>
          <w:lang w:val="en-GB"/>
        </w:rPr>
        <w:t xml:space="preserve">, K. </w:t>
      </w:r>
      <w:proofErr w:type="spellStart"/>
      <w:r w:rsidRPr="00657983">
        <w:rPr>
          <w:lang w:val="en-GB"/>
        </w:rPr>
        <w:t>Kifayat</w:t>
      </w:r>
      <w:proofErr w:type="spellEnd"/>
      <w:r w:rsidRPr="00657983">
        <w:rPr>
          <w:lang w:val="en-GB"/>
        </w:rPr>
        <w:t xml:space="preserve">, and T. R. </w:t>
      </w:r>
      <w:proofErr w:type="spellStart"/>
      <w:r w:rsidRPr="00657983">
        <w:rPr>
          <w:lang w:val="en-GB"/>
        </w:rPr>
        <w:t>Gadekallu</w:t>
      </w:r>
      <w:proofErr w:type="spellEnd"/>
      <w:r w:rsidRPr="00657983">
        <w:rPr>
          <w:lang w:val="en-GB"/>
        </w:rPr>
        <w:t xml:space="preserve">, “A comprehensive survey on computer forensics: State-of-the-art, tools, techniques, challenges, and future directions,” </w:t>
      </w:r>
      <w:r w:rsidRPr="00657983">
        <w:rPr>
          <w:rStyle w:val="Emphasis"/>
          <w:lang w:val="en-GB"/>
        </w:rPr>
        <w:t>IEEE Access</w:t>
      </w:r>
      <w:r w:rsidRPr="00657983">
        <w:rPr>
          <w:lang w:val="en-GB"/>
        </w:rPr>
        <w:t xml:space="preserve">, vol. 10, pp. 11065–11089, 2022, </w:t>
      </w:r>
      <w:proofErr w:type="spellStart"/>
      <w:r w:rsidRPr="00657983">
        <w:rPr>
          <w:lang w:val="en-GB"/>
        </w:rPr>
        <w:t>doi</w:t>
      </w:r>
      <w:proofErr w:type="spellEnd"/>
      <w:r w:rsidRPr="00657983">
        <w:rPr>
          <w:lang w:val="en-GB"/>
        </w:rPr>
        <w:t xml:space="preserve">: 10.1109/ACCESS.2022.3142508. </w:t>
      </w:r>
    </w:p>
    <w:p w:rsidR="008161AC" w:rsidRPr="00657983" w:rsidRDefault="008161AC" w:rsidP="008161AC">
      <w:pPr>
        <w:pStyle w:val="pdq2pgselectionanchorcontainer"/>
        <w:rPr>
          <w:lang w:val="en-GB"/>
        </w:rPr>
      </w:pPr>
      <w:r w:rsidRPr="00657983">
        <w:rPr>
          <w:rStyle w:val="Strong"/>
          <w:lang w:val="en-GB"/>
        </w:rPr>
        <w:t>[44]</w:t>
      </w:r>
      <w:r w:rsidRPr="00657983">
        <w:rPr>
          <w:lang w:val="en-GB"/>
        </w:rPr>
        <w:t xml:space="preserve"> A. Al-</w:t>
      </w:r>
      <w:proofErr w:type="spellStart"/>
      <w:r w:rsidRPr="00657983">
        <w:rPr>
          <w:lang w:val="en-GB"/>
        </w:rPr>
        <w:t>Dhaqm</w:t>
      </w:r>
      <w:proofErr w:type="spellEnd"/>
      <w:r w:rsidRPr="00657983">
        <w:rPr>
          <w:lang w:val="en-GB"/>
        </w:rPr>
        <w:t xml:space="preserve">, R. A. </w:t>
      </w:r>
      <w:proofErr w:type="spellStart"/>
      <w:r w:rsidRPr="00657983">
        <w:rPr>
          <w:lang w:val="en-GB"/>
        </w:rPr>
        <w:t>Ikuesan</w:t>
      </w:r>
      <w:proofErr w:type="spellEnd"/>
      <w:r w:rsidRPr="00657983">
        <w:rPr>
          <w:lang w:val="en-GB"/>
        </w:rPr>
        <w:t xml:space="preserve">, V. R. </w:t>
      </w:r>
      <w:proofErr w:type="spellStart"/>
      <w:r w:rsidRPr="00657983">
        <w:rPr>
          <w:lang w:val="en-GB"/>
        </w:rPr>
        <w:t>Kebande</w:t>
      </w:r>
      <w:proofErr w:type="spellEnd"/>
      <w:r w:rsidRPr="00657983">
        <w:rPr>
          <w:lang w:val="en-GB"/>
        </w:rPr>
        <w:t xml:space="preserve">, S. </w:t>
      </w:r>
      <w:proofErr w:type="spellStart"/>
      <w:r w:rsidRPr="00657983">
        <w:rPr>
          <w:lang w:val="en-GB"/>
        </w:rPr>
        <w:t>Abd</w:t>
      </w:r>
      <w:proofErr w:type="spellEnd"/>
      <w:r w:rsidRPr="00657983">
        <w:rPr>
          <w:lang w:val="en-GB"/>
        </w:rPr>
        <w:t xml:space="preserve"> </w:t>
      </w:r>
      <w:proofErr w:type="spellStart"/>
      <w:r w:rsidRPr="00657983">
        <w:rPr>
          <w:lang w:val="en-GB"/>
        </w:rPr>
        <w:t>Razak</w:t>
      </w:r>
      <w:proofErr w:type="spellEnd"/>
      <w:r w:rsidRPr="00657983">
        <w:rPr>
          <w:lang w:val="en-GB"/>
        </w:rPr>
        <w:t xml:space="preserve">, G. </w:t>
      </w:r>
      <w:proofErr w:type="spellStart"/>
      <w:r w:rsidRPr="00657983">
        <w:rPr>
          <w:lang w:val="en-GB"/>
        </w:rPr>
        <w:t>Grispos</w:t>
      </w:r>
      <w:proofErr w:type="spellEnd"/>
      <w:r w:rsidRPr="00657983">
        <w:rPr>
          <w:lang w:val="en-GB"/>
        </w:rPr>
        <w:t xml:space="preserve">, K.-K. R. </w:t>
      </w:r>
      <w:proofErr w:type="spellStart"/>
      <w:r w:rsidRPr="00657983">
        <w:rPr>
          <w:lang w:val="en-GB"/>
        </w:rPr>
        <w:t>Choo</w:t>
      </w:r>
      <w:proofErr w:type="spellEnd"/>
      <w:r w:rsidRPr="00657983">
        <w:rPr>
          <w:lang w:val="en-GB"/>
        </w:rPr>
        <w:t xml:space="preserve">, B. A. S. Al-Rimy, and A. A. </w:t>
      </w:r>
      <w:proofErr w:type="spellStart"/>
      <w:r w:rsidRPr="00657983">
        <w:rPr>
          <w:lang w:val="en-GB"/>
        </w:rPr>
        <w:t>Alsewari</w:t>
      </w:r>
      <w:proofErr w:type="spellEnd"/>
      <w:r w:rsidRPr="00657983">
        <w:rPr>
          <w:lang w:val="en-GB"/>
        </w:rPr>
        <w:t xml:space="preserve">, “Digital forensics subdomains: The state of the art and future directions,” </w:t>
      </w:r>
      <w:r w:rsidRPr="00657983">
        <w:rPr>
          <w:rStyle w:val="Emphasis"/>
          <w:lang w:val="en-GB"/>
        </w:rPr>
        <w:t>IEEE Access</w:t>
      </w:r>
      <w:r w:rsidRPr="00657983">
        <w:rPr>
          <w:lang w:val="en-GB"/>
        </w:rPr>
        <w:t xml:space="preserve">, vol. 9, pp. 152476–152502, 2021, </w:t>
      </w:r>
      <w:proofErr w:type="spellStart"/>
      <w:r w:rsidRPr="00657983">
        <w:rPr>
          <w:lang w:val="en-GB"/>
        </w:rPr>
        <w:t>doi</w:t>
      </w:r>
      <w:proofErr w:type="spellEnd"/>
      <w:r w:rsidRPr="00657983">
        <w:rPr>
          <w:lang w:val="en-GB"/>
        </w:rPr>
        <w:t>: 10.1109/ACCESS.2021.3124262.</w:t>
      </w:r>
      <w:r w:rsidRPr="00657983">
        <w:rPr>
          <w:lang w:val="en-GB"/>
        </w:rPr>
        <w:br/>
      </w:r>
      <w:r w:rsidRPr="00657983">
        <w:rPr>
          <w:lang w:val="en-GB"/>
        </w:rPr>
        <w:br/>
      </w:r>
      <w:r w:rsidRPr="00657983">
        <w:rPr>
          <w:rStyle w:val="Strong"/>
          <w:lang w:val="en-GB"/>
        </w:rPr>
        <w:t>[45]</w:t>
      </w:r>
      <w:r w:rsidRPr="00657983">
        <w:rPr>
          <w:lang w:val="en-GB"/>
        </w:rPr>
        <w:t xml:space="preserve"> J. Lim, Y. Jin, M. </w:t>
      </w:r>
      <w:proofErr w:type="spellStart"/>
      <w:r w:rsidRPr="00657983">
        <w:rPr>
          <w:lang w:val="en-GB"/>
        </w:rPr>
        <w:t>Alharthi</w:t>
      </w:r>
      <w:proofErr w:type="spellEnd"/>
      <w:r w:rsidRPr="00657983">
        <w:rPr>
          <w:lang w:val="en-GB"/>
        </w:rPr>
        <w:t>, X. Zhang, J. Jung, R. Gupta, K. Li, D. Jang, and T. Kim, “</w:t>
      </w:r>
      <w:proofErr w:type="spellStart"/>
      <w:r w:rsidRPr="00657983">
        <w:rPr>
          <w:lang w:val="en-GB"/>
        </w:rPr>
        <w:t>SoK</w:t>
      </w:r>
      <w:proofErr w:type="spellEnd"/>
      <w:r w:rsidRPr="00657983">
        <w:rPr>
          <w:lang w:val="en-GB"/>
        </w:rPr>
        <w:t xml:space="preserve">: On the analysis of web browser security,” 2021. </w:t>
      </w:r>
    </w:p>
    <w:p w:rsidR="008161AC" w:rsidRPr="00657983" w:rsidRDefault="008161AC" w:rsidP="008161AC">
      <w:pPr>
        <w:pStyle w:val="NormalWeb"/>
        <w:rPr>
          <w:lang w:val="en-GB"/>
        </w:rPr>
      </w:pPr>
      <w:r w:rsidRPr="00657983">
        <w:rPr>
          <w:rStyle w:val="Strong"/>
          <w:lang w:val="en-GB"/>
        </w:rPr>
        <w:t xml:space="preserve"> [46]</w:t>
      </w:r>
      <w:r w:rsidRPr="00657983">
        <w:rPr>
          <w:lang w:val="en-GB"/>
        </w:rPr>
        <w:t xml:space="preserve"> V. K. </w:t>
      </w:r>
      <w:proofErr w:type="spellStart"/>
      <w:r w:rsidRPr="00657983">
        <w:rPr>
          <w:lang w:val="en-GB"/>
        </w:rPr>
        <w:t>Vatsavayi</w:t>
      </w:r>
      <w:proofErr w:type="spellEnd"/>
      <w:r w:rsidRPr="00657983">
        <w:rPr>
          <w:lang w:val="en-GB"/>
        </w:rPr>
        <w:t xml:space="preserve"> and S. </w:t>
      </w:r>
      <w:proofErr w:type="spellStart"/>
      <w:r w:rsidRPr="00657983">
        <w:rPr>
          <w:lang w:val="en-GB"/>
        </w:rPr>
        <w:t>Varma</w:t>
      </w:r>
      <w:proofErr w:type="spellEnd"/>
      <w:r w:rsidRPr="00657983">
        <w:rPr>
          <w:lang w:val="en-GB"/>
        </w:rPr>
        <w:t xml:space="preserve">, “Retrieving TOR browser digital </w:t>
      </w:r>
      <w:proofErr w:type="spellStart"/>
      <w:r w:rsidRPr="00657983">
        <w:rPr>
          <w:lang w:val="en-GB"/>
        </w:rPr>
        <w:t>artifacts</w:t>
      </w:r>
      <w:proofErr w:type="spellEnd"/>
      <w:r w:rsidRPr="00657983">
        <w:rPr>
          <w:lang w:val="en-GB"/>
        </w:rPr>
        <w:t xml:space="preserve"> for forensic evidence,” in </w:t>
      </w:r>
      <w:r w:rsidRPr="00657983">
        <w:rPr>
          <w:rStyle w:val="Emphasis"/>
          <w:rFonts w:eastAsiaTheme="majorEastAsia"/>
          <w:lang w:val="en-GB"/>
        </w:rPr>
        <w:t>Machine Intelligence and Soft Computing</w:t>
      </w:r>
      <w:r w:rsidRPr="00657983">
        <w:rPr>
          <w:lang w:val="en-GB"/>
        </w:rPr>
        <w:t xml:space="preserve">, 2021, pp. 265–274, </w:t>
      </w:r>
      <w:proofErr w:type="spellStart"/>
      <w:r w:rsidRPr="00657983">
        <w:rPr>
          <w:lang w:val="en-GB"/>
        </w:rPr>
        <w:t>doi</w:t>
      </w:r>
      <w:proofErr w:type="spellEnd"/>
      <w:r w:rsidRPr="00657983">
        <w:rPr>
          <w:lang w:val="en-GB"/>
        </w:rPr>
        <w:t>: 10.1007/978-981-15-9516-5_23.</w:t>
      </w:r>
    </w:p>
    <w:p w:rsidR="008B67C9" w:rsidRPr="00657983" w:rsidRDefault="008B67C9" w:rsidP="008B67C9">
      <w:pPr>
        <w:pStyle w:val="pdq2pgselectionanchorcontainer"/>
        <w:rPr>
          <w:b/>
          <w:lang w:val="en-GB"/>
        </w:rPr>
      </w:pPr>
      <w:r w:rsidRPr="00657983">
        <w:rPr>
          <w:rStyle w:val="Strong"/>
          <w:lang w:val="en-GB"/>
        </w:rPr>
        <w:t>[47]</w:t>
      </w:r>
      <w:r w:rsidRPr="00657983">
        <w:rPr>
          <w:lang w:val="en-GB"/>
        </w:rPr>
        <w:t xml:space="preserve"> </w:t>
      </w:r>
      <w:proofErr w:type="spellStart"/>
      <w:r w:rsidRPr="00657983">
        <w:rPr>
          <w:lang w:val="en-GB"/>
        </w:rPr>
        <w:t>AlOwaimer</w:t>
      </w:r>
      <w:proofErr w:type="spellEnd"/>
      <w:r w:rsidRPr="00657983">
        <w:rPr>
          <w:lang w:val="en-GB"/>
        </w:rPr>
        <w:t xml:space="preserve"> &amp; Mishra — Web browser forensic investigation.</w:t>
      </w:r>
      <w:r w:rsidRPr="00657983">
        <w:rPr>
          <w:rStyle w:val="Strong"/>
          <w:lang w:val="en-GB"/>
        </w:rPr>
        <w:br/>
      </w:r>
      <w:r w:rsidRPr="00657983">
        <w:rPr>
          <w:rStyle w:val="Strong"/>
          <w:b w:val="0"/>
          <w:lang w:val="en-GB"/>
        </w:rPr>
        <w:t xml:space="preserve">B. H. </w:t>
      </w:r>
      <w:proofErr w:type="spellStart"/>
      <w:r w:rsidRPr="00657983">
        <w:rPr>
          <w:rStyle w:val="Strong"/>
          <w:b w:val="0"/>
          <w:lang w:val="en-GB"/>
        </w:rPr>
        <w:t>AlOwaimer</w:t>
      </w:r>
      <w:proofErr w:type="spellEnd"/>
      <w:r w:rsidRPr="00657983">
        <w:rPr>
          <w:rStyle w:val="Strong"/>
          <w:b w:val="0"/>
          <w:lang w:val="en-GB"/>
        </w:rPr>
        <w:t xml:space="preserve"> and S. Mishra, “Analysis of web browser for digital forensics investigation,” </w:t>
      </w:r>
      <w:r w:rsidRPr="00657983">
        <w:rPr>
          <w:rStyle w:val="Emphasis"/>
          <w:bCs/>
          <w:lang w:val="en-GB"/>
        </w:rPr>
        <w:t>International Journal of Computer Applications in Technology</w:t>
      </w:r>
      <w:r w:rsidRPr="00657983">
        <w:rPr>
          <w:rStyle w:val="Strong"/>
          <w:b w:val="0"/>
          <w:lang w:val="en-GB"/>
        </w:rPr>
        <w:t xml:space="preserve">, vol. 65, no. 2, pp. 160–168, 2021, </w:t>
      </w:r>
      <w:proofErr w:type="spellStart"/>
      <w:r w:rsidRPr="00657983">
        <w:rPr>
          <w:rStyle w:val="Strong"/>
          <w:b w:val="0"/>
          <w:lang w:val="en-GB"/>
        </w:rPr>
        <w:t>doi</w:t>
      </w:r>
      <w:proofErr w:type="spellEnd"/>
      <w:r w:rsidRPr="00657983">
        <w:rPr>
          <w:rStyle w:val="Strong"/>
          <w:b w:val="0"/>
          <w:lang w:val="en-GB"/>
        </w:rPr>
        <w:t>: 10.1504/IJCAT.2021.114987.</w:t>
      </w:r>
      <w:r w:rsidRPr="00657983">
        <w:rPr>
          <w:lang w:val="en-GB"/>
        </w:rPr>
        <w:t xml:space="preserve"> </w:t>
      </w:r>
      <w:r w:rsidRPr="00657983">
        <w:rPr>
          <w:lang w:val="en-GB"/>
        </w:rPr>
        <w:br/>
      </w:r>
      <w:r w:rsidRPr="00657983">
        <w:rPr>
          <w:lang w:val="en-GB"/>
        </w:rPr>
        <w:br/>
      </w:r>
      <w:r w:rsidR="00DA74B9" w:rsidRPr="00657983">
        <w:rPr>
          <w:rStyle w:val="Strong"/>
          <w:lang w:val="en-GB"/>
        </w:rPr>
        <w:t>[48]</w:t>
      </w:r>
      <w:r w:rsidR="00DA74B9" w:rsidRPr="00657983">
        <w:rPr>
          <w:lang w:val="en-GB"/>
        </w:rPr>
        <w:t xml:space="preserve"> </w:t>
      </w:r>
      <w:proofErr w:type="spellStart"/>
      <w:r w:rsidRPr="00657983">
        <w:rPr>
          <w:lang w:val="en-GB"/>
        </w:rPr>
        <w:t>Sanghvi</w:t>
      </w:r>
      <w:proofErr w:type="spellEnd"/>
      <w:r w:rsidRPr="00657983">
        <w:rPr>
          <w:lang w:val="en-GB"/>
        </w:rPr>
        <w:t xml:space="preserve"> et al. — Integrated Chrome, Firefox and Brave comparison</w:t>
      </w:r>
      <w:r w:rsidRPr="00657983">
        <w:rPr>
          <w:lang w:val="en-GB"/>
        </w:rPr>
        <w:br/>
        <w:t xml:space="preserve">H. </w:t>
      </w:r>
      <w:proofErr w:type="spellStart"/>
      <w:r w:rsidRPr="00657983">
        <w:rPr>
          <w:lang w:val="en-GB"/>
        </w:rPr>
        <w:t>Sanghvi</w:t>
      </w:r>
      <w:proofErr w:type="spellEnd"/>
      <w:r w:rsidRPr="00657983">
        <w:rPr>
          <w:lang w:val="en-GB"/>
        </w:rPr>
        <w:t xml:space="preserve">, V. J. Patel, R. Shah, P. C. Shukla, and D. M. </w:t>
      </w:r>
      <w:proofErr w:type="spellStart"/>
      <w:r w:rsidRPr="00657983">
        <w:rPr>
          <w:lang w:val="en-GB"/>
        </w:rPr>
        <w:t>Rathod</w:t>
      </w:r>
      <w:proofErr w:type="spellEnd"/>
      <w:r w:rsidRPr="00657983">
        <w:rPr>
          <w:lang w:val="en-GB"/>
        </w:rPr>
        <w:t xml:space="preserve">, “Web browser forensics: A comparative integrated approach on artefacts acquisition, evidence collections and analysis of </w:t>
      </w:r>
      <w:r w:rsidRPr="00657983">
        <w:rPr>
          <w:lang w:val="en-GB"/>
        </w:rPr>
        <w:lastRenderedPageBreak/>
        <w:t xml:space="preserve">Google Chrome, Firefox and Brave Browser,” in </w:t>
      </w:r>
      <w:r w:rsidRPr="00657983">
        <w:rPr>
          <w:rStyle w:val="Emphasis"/>
          <w:lang w:val="en-GB"/>
        </w:rPr>
        <w:t>Proc. COMS2</w:t>
      </w:r>
      <w:r w:rsidRPr="00657983">
        <w:rPr>
          <w:lang w:val="en-GB"/>
        </w:rPr>
        <w:t xml:space="preserve">, 2023, pp. 204–218, </w:t>
      </w:r>
      <w:proofErr w:type="spellStart"/>
      <w:r w:rsidRPr="00657983">
        <w:rPr>
          <w:lang w:val="en-GB"/>
        </w:rPr>
        <w:t>doi</w:t>
      </w:r>
      <w:proofErr w:type="spellEnd"/>
      <w:r w:rsidRPr="00657983">
        <w:rPr>
          <w:lang w:val="en-GB"/>
        </w:rPr>
        <w:t>: 10.1007/978-3-031-40564-8_15.</w:t>
      </w:r>
      <w:r w:rsidRPr="00657983">
        <w:rPr>
          <w:lang w:val="en-GB"/>
        </w:rPr>
        <w:br/>
      </w:r>
      <w:r w:rsidRPr="00657983">
        <w:rPr>
          <w:lang w:val="en-GB"/>
        </w:rPr>
        <w:br/>
      </w:r>
      <w:r w:rsidR="00DA74B9" w:rsidRPr="00657983">
        <w:rPr>
          <w:rStyle w:val="Strong"/>
          <w:lang w:val="en-GB"/>
        </w:rPr>
        <w:t>[49]</w:t>
      </w:r>
      <w:r w:rsidR="00DA74B9" w:rsidRPr="00657983">
        <w:rPr>
          <w:lang w:val="en-GB"/>
        </w:rPr>
        <w:t xml:space="preserve"> </w:t>
      </w:r>
      <w:proofErr w:type="spellStart"/>
      <w:r w:rsidRPr="00657983">
        <w:rPr>
          <w:lang w:val="en-GB"/>
        </w:rPr>
        <w:t>Paligu</w:t>
      </w:r>
      <w:proofErr w:type="spellEnd"/>
      <w:r w:rsidRPr="00657983">
        <w:rPr>
          <w:lang w:val="en-GB"/>
        </w:rPr>
        <w:t xml:space="preserve"> &amp; </w:t>
      </w:r>
      <w:proofErr w:type="spellStart"/>
      <w:r w:rsidRPr="00657983">
        <w:rPr>
          <w:lang w:val="en-GB"/>
        </w:rPr>
        <w:t>Varol</w:t>
      </w:r>
      <w:proofErr w:type="spellEnd"/>
      <w:r w:rsidRPr="00657983">
        <w:rPr>
          <w:lang w:val="en-GB"/>
        </w:rPr>
        <w:t xml:space="preserve"> — </w:t>
      </w:r>
      <w:proofErr w:type="spellStart"/>
      <w:r w:rsidRPr="00657983">
        <w:rPr>
          <w:lang w:val="en-GB"/>
        </w:rPr>
        <w:t>Instagram</w:t>
      </w:r>
      <w:proofErr w:type="spellEnd"/>
      <w:r w:rsidRPr="00657983">
        <w:rPr>
          <w:lang w:val="en-GB"/>
        </w:rPr>
        <w:t xml:space="preserve"> </w:t>
      </w:r>
      <w:proofErr w:type="spellStart"/>
      <w:r w:rsidRPr="00657983">
        <w:rPr>
          <w:lang w:val="en-GB"/>
        </w:rPr>
        <w:t>IndexedDB</w:t>
      </w:r>
      <w:proofErr w:type="spellEnd"/>
      <w:r w:rsidRPr="00657983">
        <w:rPr>
          <w:lang w:val="en-GB"/>
        </w:rPr>
        <w:t xml:space="preserve"> forensics</w:t>
      </w:r>
      <w:r w:rsidRPr="00657983">
        <w:rPr>
          <w:lang w:val="en-GB"/>
        </w:rPr>
        <w:br/>
        <w:t xml:space="preserve">F. </w:t>
      </w:r>
      <w:proofErr w:type="spellStart"/>
      <w:r w:rsidRPr="00657983">
        <w:rPr>
          <w:lang w:val="en-GB"/>
        </w:rPr>
        <w:t>Paligu</w:t>
      </w:r>
      <w:proofErr w:type="spellEnd"/>
      <w:r w:rsidRPr="00657983">
        <w:rPr>
          <w:lang w:val="en-GB"/>
        </w:rPr>
        <w:t xml:space="preserve"> and C. </w:t>
      </w:r>
      <w:proofErr w:type="spellStart"/>
      <w:r w:rsidRPr="00657983">
        <w:rPr>
          <w:lang w:val="en-GB"/>
        </w:rPr>
        <w:t>Varol</w:t>
      </w:r>
      <w:proofErr w:type="spellEnd"/>
      <w:r w:rsidRPr="00657983">
        <w:rPr>
          <w:lang w:val="en-GB"/>
        </w:rPr>
        <w:t xml:space="preserve">, “Browser forensic investigations of </w:t>
      </w:r>
      <w:proofErr w:type="spellStart"/>
      <w:r w:rsidRPr="00657983">
        <w:rPr>
          <w:lang w:val="en-GB"/>
        </w:rPr>
        <w:t>Instagram</w:t>
      </w:r>
      <w:proofErr w:type="spellEnd"/>
      <w:r w:rsidRPr="00657983">
        <w:rPr>
          <w:lang w:val="en-GB"/>
        </w:rPr>
        <w:t xml:space="preserve"> utilizing </w:t>
      </w:r>
      <w:proofErr w:type="spellStart"/>
      <w:r w:rsidRPr="00657983">
        <w:rPr>
          <w:lang w:val="en-GB"/>
        </w:rPr>
        <w:t>IndexedDB</w:t>
      </w:r>
      <w:proofErr w:type="spellEnd"/>
      <w:r w:rsidRPr="00657983">
        <w:rPr>
          <w:lang w:val="en-GB"/>
        </w:rPr>
        <w:t xml:space="preserve"> persistent storage,” </w:t>
      </w:r>
      <w:r w:rsidRPr="00657983">
        <w:rPr>
          <w:rStyle w:val="Emphasis"/>
          <w:lang w:val="en-GB"/>
        </w:rPr>
        <w:t>Future Internet</w:t>
      </w:r>
      <w:r w:rsidRPr="00657983">
        <w:rPr>
          <w:lang w:val="en-GB"/>
        </w:rPr>
        <w:t xml:space="preserve">, vol. 14, no. 6, Art. </w:t>
      </w:r>
      <w:proofErr w:type="gramStart"/>
      <w:r w:rsidRPr="00657983">
        <w:rPr>
          <w:lang w:val="en-GB"/>
        </w:rPr>
        <w:t>no</w:t>
      </w:r>
      <w:proofErr w:type="gramEnd"/>
      <w:r w:rsidRPr="00657983">
        <w:rPr>
          <w:lang w:val="en-GB"/>
        </w:rPr>
        <w:t xml:space="preserve">. 188, 2022, </w:t>
      </w:r>
      <w:proofErr w:type="spellStart"/>
      <w:r w:rsidRPr="00657983">
        <w:rPr>
          <w:lang w:val="en-GB"/>
        </w:rPr>
        <w:t>doi</w:t>
      </w:r>
      <w:proofErr w:type="spellEnd"/>
      <w:r w:rsidRPr="00657983">
        <w:rPr>
          <w:lang w:val="en-GB"/>
        </w:rPr>
        <w:t>: 10.3390/fi14060188.</w:t>
      </w:r>
      <w:r w:rsidRPr="00657983">
        <w:rPr>
          <w:lang w:val="en-GB"/>
        </w:rPr>
        <w:br/>
      </w:r>
      <w:r w:rsidRPr="00657983">
        <w:rPr>
          <w:lang w:val="en-GB"/>
        </w:rPr>
        <w:br/>
      </w:r>
      <w:r w:rsidR="00DA74B9" w:rsidRPr="00657983">
        <w:rPr>
          <w:rStyle w:val="Strong"/>
          <w:lang w:val="en-GB"/>
        </w:rPr>
        <w:t>[50]</w:t>
      </w:r>
      <w:r w:rsidR="00DA74B9" w:rsidRPr="00657983">
        <w:rPr>
          <w:lang w:val="en-GB"/>
        </w:rPr>
        <w:t xml:space="preserve"> </w:t>
      </w:r>
      <w:proofErr w:type="spellStart"/>
      <w:r w:rsidRPr="00657983">
        <w:rPr>
          <w:lang w:val="en-GB"/>
        </w:rPr>
        <w:t>Bharne</w:t>
      </w:r>
      <w:proofErr w:type="spellEnd"/>
      <w:r w:rsidRPr="00657983">
        <w:rPr>
          <w:lang w:val="en-GB"/>
        </w:rPr>
        <w:t xml:space="preserve"> &amp; </w:t>
      </w:r>
      <w:proofErr w:type="spellStart"/>
      <w:r w:rsidRPr="00657983">
        <w:rPr>
          <w:lang w:val="en-GB"/>
        </w:rPr>
        <w:t>Nalawade</w:t>
      </w:r>
      <w:proofErr w:type="spellEnd"/>
      <w:r w:rsidRPr="00657983">
        <w:rPr>
          <w:lang w:val="en-GB"/>
        </w:rPr>
        <w:t xml:space="preserve"> — Browser evidence collection</w:t>
      </w:r>
      <w:r w:rsidR="00DA74B9" w:rsidRPr="00657983">
        <w:rPr>
          <w:lang w:val="en-GB"/>
        </w:rPr>
        <w:br/>
        <w:t xml:space="preserve">A. </w:t>
      </w:r>
      <w:proofErr w:type="spellStart"/>
      <w:r w:rsidR="00DA74B9" w:rsidRPr="00657983">
        <w:rPr>
          <w:lang w:val="en-GB"/>
        </w:rPr>
        <w:t>Nalawade</w:t>
      </w:r>
      <w:proofErr w:type="spellEnd"/>
      <w:r w:rsidR="00DA74B9" w:rsidRPr="00657983">
        <w:rPr>
          <w:lang w:val="en-GB"/>
        </w:rPr>
        <w:t xml:space="preserve"> and S. </w:t>
      </w:r>
      <w:proofErr w:type="spellStart"/>
      <w:r w:rsidR="00DA74B9" w:rsidRPr="00657983">
        <w:rPr>
          <w:lang w:val="en-GB"/>
        </w:rPr>
        <w:t>Bharne</w:t>
      </w:r>
      <w:proofErr w:type="spellEnd"/>
      <w:r w:rsidR="00DA74B9" w:rsidRPr="00657983">
        <w:rPr>
          <w:lang w:val="en-GB"/>
        </w:rPr>
        <w:t>, “Forensic analysis and evidence collection for web browser activity,” 2021.</w:t>
      </w:r>
      <w:r w:rsidR="00DA74B9" w:rsidRPr="00657983">
        <w:rPr>
          <w:lang w:val="en-GB"/>
        </w:rPr>
        <w:br/>
      </w:r>
      <w:r w:rsidR="00DA74B9" w:rsidRPr="00657983">
        <w:rPr>
          <w:lang w:val="en-GB"/>
        </w:rPr>
        <w:br/>
      </w:r>
      <w:r w:rsidR="00DA74B9" w:rsidRPr="00657983">
        <w:rPr>
          <w:rStyle w:val="Strong"/>
          <w:lang w:val="en-GB"/>
        </w:rPr>
        <w:t>[51]</w:t>
      </w:r>
      <w:r w:rsidR="00DA74B9" w:rsidRPr="00657983">
        <w:rPr>
          <w:lang w:val="en-GB"/>
        </w:rPr>
        <w:t xml:space="preserve"> “Browsers' Private Mode: Is It What We Were Promised?”</w:t>
      </w:r>
      <w:r w:rsidR="00DA74B9" w:rsidRPr="00657983">
        <w:rPr>
          <w:lang w:val="en-GB"/>
        </w:rPr>
        <w:br/>
        <w:t xml:space="preserve">“Browsers' private mode: Is it what we were promised?” </w:t>
      </w:r>
      <w:r w:rsidR="00DA74B9" w:rsidRPr="00657983">
        <w:rPr>
          <w:rStyle w:val="Emphasis"/>
          <w:lang w:val="en-GB"/>
        </w:rPr>
        <w:t>Computers</w:t>
      </w:r>
      <w:r w:rsidR="00DA74B9" w:rsidRPr="00657983">
        <w:rPr>
          <w:lang w:val="en-GB"/>
        </w:rPr>
        <w:t xml:space="preserve">, vol. 10, no. 12, Art. </w:t>
      </w:r>
      <w:proofErr w:type="gramStart"/>
      <w:r w:rsidR="00DA74B9" w:rsidRPr="00657983">
        <w:rPr>
          <w:lang w:val="en-GB"/>
        </w:rPr>
        <w:t>no</w:t>
      </w:r>
      <w:proofErr w:type="gramEnd"/>
      <w:r w:rsidR="00DA74B9" w:rsidRPr="00657983">
        <w:rPr>
          <w:lang w:val="en-GB"/>
        </w:rPr>
        <w:t>. 165, 2021.</w:t>
      </w:r>
      <w:r w:rsidR="00DA74B9" w:rsidRPr="00657983">
        <w:rPr>
          <w:lang w:val="en-GB"/>
        </w:rPr>
        <w:br/>
      </w:r>
      <w:r w:rsidR="00DA74B9" w:rsidRPr="00657983">
        <w:rPr>
          <w:lang w:val="en-GB"/>
        </w:rPr>
        <w:br/>
      </w:r>
      <w:r w:rsidR="00DA74B9" w:rsidRPr="00657983">
        <w:rPr>
          <w:rStyle w:val="Strong"/>
          <w:lang w:val="en-GB"/>
        </w:rPr>
        <w:t>[52]</w:t>
      </w:r>
      <w:r w:rsidR="00DA74B9" w:rsidRPr="00657983">
        <w:rPr>
          <w:lang w:val="en-GB"/>
        </w:rPr>
        <w:t xml:space="preserve"> “Unveiling Data Artefacts in Private Web Browsing”</w:t>
      </w:r>
      <w:r w:rsidR="00DA74B9" w:rsidRPr="00657983">
        <w:rPr>
          <w:lang w:val="en-GB"/>
        </w:rPr>
        <w:br/>
      </w:r>
      <w:r w:rsidR="00DA74B9" w:rsidRPr="00657983">
        <w:rPr>
          <w:rStyle w:val="Strong"/>
          <w:b w:val="0"/>
          <w:lang w:val="en-GB"/>
        </w:rPr>
        <w:t>Unveiling data artefacts in private web browsing: A comparative digital forensics study,” 2024.</w:t>
      </w:r>
    </w:p>
    <w:p w:rsidR="000E5B9C" w:rsidRPr="00657983" w:rsidRDefault="000E5B9C">
      <w:pPr>
        <w:rPr>
          <w:rFonts w:ascii="Times New Roman" w:hAnsi="Times New Roman" w:cs="Times New Roman"/>
          <w:sz w:val="24"/>
          <w:szCs w:val="24"/>
        </w:rPr>
      </w:pPr>
    </w:p>
    <w:p w:rsidR="00657983" w:rsidRPr="00657983" w:rsidRDefault="00657983">
      <w:pPr>
        <w:rPr>
          <w:rFonts w:ascii="Times New Roman" w:hAnsi="Times New Roman" w:cs="Times New Roman"/>
          <w:sz w:val="24"/>
          <w:szCs w:val="24"/>
        </w:rPr>
      </w:pPr>
    </w:p>
    <w:sectPr w:rsidR="00657983" w:rsidRPr="0065798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3A044D2"/>
    <w:multiLevelType w:val="multilevel"/>
    <w:tmpl w:val="E94E09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5F37549"/>
    <w:multiLevelType w:val="multilevel"/>
    <w:tmpl w:val="7E6A14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DB14B06"/>
    <w:multiLevelType w:val="multilevel"/>
    <w:tmpl w:val="E03C1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7F75B92"/>
    <w:multiLevelType w:val="multilevel"/>
    <w:tmpl w:val="64C42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28B42985"/>
    <w:multiLevelType w:val="multilevel"/>
    <w:tmpl w:val="3E968F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A33174D"/>
    <w:multiLevelType w:val="multilevel"/>
    <w:tmpl w:val="2E9EEA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58435CF5"/>
    <w:multiLevelType w:val="multilevel"/>
    <w:tmpl w:val="C74A05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0A153FC"/>
    <w:multiLevelType w:val="multilevel"/>
    <w:tmpl w:val="8444BB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6C122C19"/>
    <w:multiLevelType w:val="multilevel"/>
    <w:tmpl w:val="CC3222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6DE11DEF"/>
    <w:multiLevelType w:val="multilevel"/>
    <w:tmpl w:val="38A80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4"/>
  </w:num>
  <w:num w:numId="3">
    <w:abstractNumId w:val="6"/>
  </w:num>
  <w:num w:numId="4">
    <w:abstractNumId w:val="3"/>
  </w:num>
  <w:num w:numId="5">
    <w:abstractNumId w:val="5"/>
  </w:num>
  <w:num w:numId="6">
    <w:abstractNumId w:val="7"/>
  </w:num>
  <w:num w:numId="7">
    <w:abstractNumId w:val="2"/>
  </w:num>
  <w:num w:numId="8">
    <w:abstractNumId w:val="0"/>
  </w:num>
  <w:num w:numId="9">
    <w:abstractNumId w:val="9"/>
  </w:num>
  <w:num w:numId="1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5B05"/>
    <w:rsid w:val="000E5B9C"/>
    <w:rsid w:val="001715EE"/>
    <w:rsid w:val="002F3829"/>
    <w:rsid w:val="00325B05"/>
    <w:rsid w:val="003E3AA0"/>
    <w:rsid w:val="00636844"/>
    <w:rsid w:val="00657983"/>
    <w:rsid w:val="006C740F"/>
    <w:rsid w:val="006D0F05"/>
    <w:rsid w:val="006D40DC"/>
    <w:rsid w:val="006D6CD3"/>
    <w:rsid w:val="006F0788"/>
    <w:rsid w:val="008161AC"/>
    <w:rsid w:val="008A5B91"/>
    <w:rsid w:val="008B67C9"/>
    <w:rsid w:val="008C2B36"/>
    <w:rsid w:val="009C6C9A"/>
    <w:rsid w:val="00A01268"/>
    <w:rsid w:val="00AE355A"/>
    <w:rsid w:val="00B217AD"/>
    <w:rsid w:val="00B71413"/>
    <w:rsid w:val="00CB5B68"/>
    <w:rsid w:val="00D27A41"/>
    <w:rsid w:val="00DA74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112553A-3AEC-4A61-B8E3-F30E13B3A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link w:val="Heading1Char"/>
    <w:uiPriority w:val="9"/>
    <w:qFormat/>
    <w:rsid w:val="001715EE"/>
    <w:pPr>
      <w:spacing w:before="100" w:beforeAutospacing="1" w:after="100" w:afterAutospacing="1" w:line="240" w:lineRule="auto"/>
      <w:outlineLvl w:val="0"/>
    </w:pPr>
    <w:rPr>
      <w:rFonts w:ascii="Times New Roman" w:eastAsia="Times New Roman" w:hAnsi="Times New Roman" w:cs="Times New Roman"/>
      <w:b/>
      <w:bCs/>
      <w:kern w:val="36"/>
      <w:sz w:val="48"/>
      <w:szCs w:val="48"/>
      <w:lang w:val="en-US"/>
    </w:rPr>
  </w:style>
  <w:style w:type="paragraph" w:styleId="Heading2">
    <w:name w:val="heading 2"/>
    <w:basedOn w:val="Normal"/>
    <w:link w:val="Heading2Char"/>
    <w:uiPriority w:val="9"/>
    <w:qFormat/>
    <w:rsid w:val="001715EE"/>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next w:val="Normal"/>
    <w:link w:val="Heading3Char"/>
    <w:uiPriority w:val="9"/>
    <w:semiHidden/>
    <w:unhideWhenUsed/>
    <w:qFormat/>
    <w:rsid w:val="008A5B9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8A5B9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15EE"/>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1715EE"/>
    <w:rPr>
      <w:rFonts w:ascii="Times New Roman" w:eastAsia="Times New Roman" w:hAnsi="Times New Roman" w:cs="Times New Roman"/>
      <w:b/>
      <w:bCs/>
      <w:sz w:val="36"/>
      <w:szCs w:val="36"/>
    </w:rPr>
  </w:style>
  <w:style w:type="paragraph" w:styleId="NormalWeb">
    <w:name w:val="Normal (Web)"/>
    <w:basedOn w:val="Normal"/>
    <w:uiPriority w:val="99"/>
    <w:unhideWhenUsed/>
    <w:rsid w:val="001715E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Strong">
    <w:name w:val="Strong"/>
    <w:basedOn w:val="DefaultParagraphFont"/>
    <w:uiPriority w:val="22"/>
    <w:qFormat/>
    <w:rsid w:val="001715EE"/>
    <w:rPr>
      <w:b/>
      <w:bCs/>
    </w:rPr>
  </w:style>
  <w:style w:type="character" w:styleId="Emphasis">
    <w:name w:val="Emphasis"/>
    <w:basedOn w:val="DefaultParagraphFont"/>
    <w:uiPriority w:val="20"/>
    <w:qFormat/>
    <w:rsid w:val="00CB5B68"/>
    <w:rPr>
      <w:i/>
      <w:iCs/>
    </w:rPr>
  </w:style>
  <w:style w:type="character" w:customStyle="1" w:styleId="Heading3Char">
    <w:name w:val="Heading 3 Char"/>
    <w:basedOn w:val="DefaultParagraphFont"/>
    <w:link w:val="Heading3"/>
    <w:uiPriority w:val="9"/>
    <w:semiHidden/>
    <w:rsid w:val="008A5B91"/>
    <w:rPr>
      <w:rFonts w:asciiTheme="majorHAnsi" w:eastAsiaTheme="majorEastAsia" w:hAnsiTheme="majorHAnsi" w:cstheme="majorBidi"/>
      <w:color w:val="1F4D78" w:themeColor="accent1" w:themeShade="7F"/>
      <w:sz w:val="24"/>
      <w:szCs w:val="24"/>
      <w:lang w:val="en-GB"/>
    </w:rPr>
  </w:style>
  <w:style w:type="character" w:customStyle="1" w:styleId="Heading4Char">
    <w:name w:val="Heading 4 Char"/>
    <w:basedOn w:val="DefaultParagraphFont"/>
    <w:link w:val="Heading4"/>
    <w:uiPriority w:val="9"/>
    <w:semiHidden/>
    <w:rsid w:val="008A5B91"/>
    <w:rPr>
      <w:rFonts w:asciiTheme="majorHAnsi" w:eastAsiaTheme="majorEastAsia" w:hAnsiTheme="majorHAnsi" w:cstheme="majorBidi"/>
      <w:i/>
      <w:iCs/>
      <w:color w:val="2E74B5" w:themeColor="accent1" w:themeShade="BF"/>
      <w:lang w:val="en-GB"/>
    </w:rPr>
  </w:style>
  <w:style w:type="paragraph" w:styleId="HTMLPreformatted">
    <w:name w:val="HTML Preformatted"/>
    <w:basedOn w:val="Normal"/>
    <w:link w:val="HTMLPreformattedChar"/>
    <w:uiPriority w:val="99"/>
    <w:unhideWhenUsed/>
    <w:rsid w:val="008A5B9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US"/>
    </w:rPr>
  </w:style>
  <w:style w:type="character" w:customStyle="1" w:styleId="HTMLPreformattedChar">
    <w:name w:val="HTML Preformatted Char"/>
    <w:basedOn w:val="DefaultParagraphFont"/>
    <w:link w:val="HTMLPreformatted"/>
    <w:uiPriority w:val="99"/>
    <w:rsid w:val="008A5B91"/>
    <w:rPr>
      <w:rFonts w:ascii="Courier New" w:eastAsia="Times New Roman" w:hAnsi="Courier New" w:cs="Courier New"/>
      <w:sz w:val="20"/>
      <w:szCs w:val="20"/>
    </w:rPr>
  </w:style>
  <w:style w:type="character" w:styleId="HTMLCode">
    <w:name w:val="HTML Code"/>
    <w:basedOn w:val="DefaultParagraphFont"/>
    <w:uiPriority w:val="99"/>
    <w:semiHidden/>
    <w:unhideWhenUsed/>
    <w:rsid w:val="008A5B91"/>
    <w:rPr>
      <w:rFonts w:ascii="Courier New" w:eastAsia="Times New Roman" w:hAnsi="Courier New" w:cs="Courier New"/>
      <w:sz w:val="20"/>
      <w:szCs w:val="20"/>
    </w:rPr>
  </w:style>
  <w:style w:type="table" w:styleId="TableGrid">
    <w:name w:val="Table Grid"/>
    <w:basedOn w:val="TableNormal"/>
    <w:uiPriority w:val="39"/>
    <w:rsid w:val="00A01268"/>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pdq2pgselectionanchorcontainer">
    <w:name w:val="pdq2pg_selectionanchorcontainer"/>
    <w:basedOn w:val="Normal"/>
    <w:rsid w:val="008161AC"/>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link w:val="NoSpacingChar"/>
    <w:uiPriority w:val="1"/>
    <w:qFormat/>
    <w:rsid w:val="006D40DC"/>
    <w:pPr>
      <w:spacing w:after="0" w:line="240" w:lineRule="auto"/>
    </w:pPr>
    <w:rPr>
      <w:rFonts w:eastAsiaTheme="minorEastAsia"/>
    </w:rPr>
  </w:style>
  <w:style w:type="character" w:customStyle="1" w:styleId="NoSpacingChar">
    <w:name w:val="No Spacing Char"/>
    <w:basedOn w:val="DefaultParagraphFont"/>
    <w:link w:val="NoSpacing"/>
    <w:uiPriority w:val="1"/>
    <w:rsid w:val="006D40DC"/>
    <w:rPr>
      <w:rFonts w:eastAsiaTheme="minorEastAsia"/>
    </w:rPr>
  </w:style>
  <w:style w:type="table" w:customStyle="1" w:styleId="TableGrid1">
    <w:name w:val="Table Grid1"/>
    <w:basedOn w:val="TableNormal"/>
    <w:next w:val="TableGrid"/>
    <w:uiPriority w:val="39"/>
    <w:rsid w:val="006D40D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D40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8402893">
      <w:bodyDiv w:val="1"/>
      <w:marLeft w:val="0"/>
      <w:marRight w:val="0"/>
      <w:marTop w:val="0"/>
      <w:marBottom w:val="0"/>
      <w:divBdr>
        <w:top w:val="none" w:sz="0" w:space="0" w:color="auto"/>
        <w:left w:val="none" w:sz="0" w:space="0" w:color="auto"/>
        <w:bottom w:val="none" w:sz="0" w:space="0" w:color="auto"/>
        <w:right w:val="none" w:sz="0" w:space="0" w:color="auto"/>
      </w:divBdr>
    </w:div>
    <w:div w:id="82650149">
      <w:bodyDiv w:val="1"/>
      <w:marLeft w:val="0"/>
      <w:marRight w:val="0"/>
      <w:marTop w:val="0"/>
      <w:marBottom w:val="0"/>
      <w:divBdr>
        <w:top w:val="none" w:sz="0" w:space="0" w:color="auto"/>
        <w:left w:val="none" w:sz="0" w:space="0" w:color="auto"/>
        <w:bottom w:val="none" w:sz="0" w:space="0" w:color="auto"/>
        <w:right w:val="none" w:sz="0" w:space="0" w:color="auto"/>
      </w:divBdr>
    </w:div>
    <w:div w:id="165173169">
      <w:bodyDiv w:val="1"/>
      <w:marLeft w:val="0"/>
      <w:marRight w:val="0"/>
      <w:marTop w:val="0"/>
      <w:marBottom w:val="0"/>
      <w:divBdr>
        <w:top w:val="none" w:sz="0" w:space="0" w:color="auto"/>
        <w:left w:val="none" w:sz="0" w:space="0" w:color="auto"/>
        <w:bottom w:val="none" w:sz="0" w:space="0" w:color="auto"/>
        <w:right w:val="none" w:sz="0" w:space="0" w:color="auto"/>
      </w:divBdr>
      <w:divsChild>
        <w:div w:id="882181896">
          <w:marLeft w:val="0"/>
          <w:marRight w:val="0"/>
          <w:marTop w:val="0"/>
          <w:marBottom w:val="0"/>
          <w:divBdr>
            <w:top w:val="none" w:sz="0" w:space="0" w:color="auto"/>
            <w:left w:val="none" w:sz="0" w:space="0" w:color="auto"/>
            <w:bottom w:val="none" w:sz="0" w:space="0" w:color="auto"/>
            <w:right w:val="none" w:sz="0" w:space="0" w:color="auto"/>
          </w:divBdr>
          <w:divsChild>
            <w:div w:id="1195578130">
              <w:marLeft w:val="0"/>
              <w:marRight w:val="0"/>
              <w:marTop w:val="0"/>
              <w:marBottom w:val="0"/>
              <w:divBdr>
                <w:top w:val="none" w:sz="0" w:space="0" w:color="auto"/>
                <w:left w:val="none" w:sz="0" w:space="0" w:color="auto"/>
                <w:bottom w:val="none" w:sz="0" w:space="0" w:color="auto"/>
                <w:right w:val="none" w:sz="0" w:space="0" w:color="auto"/>
              </w:divBdr>
              <w:divsChild>
                <w:div w:id="896362055">
                  <w:marLeft w:val="0"/>
                  <w:marRight w:val="0"/>
                  <w:marTop w:val="0"/>
                  <w:marBottom w:val="0"/>
                  <w:divBdr>
                    <w:top w:val="none" w:sz="0" w:space="0" w:color="auto"/>
                    <w:left w:val="none" w:sz="0" w:space="0" w:color="auto"/>
                    <w:bottom w:val="none" w:sz="0" w:space="0" w:color="auto"/>
                    <w:right w:val="none" w:sz="0" w:space="0" w:color="auto"/>
                  </w:divBdr>
                  <w:divsChild>
                    <w:div w:id="319239373">
                      <w:marLeft w:val="0"/>
                      <w:marRight w:val="0"/>
                      <w:marTop w:val="0"/>
                      <w:marBottom w:val="0"/>
                      <w:divBdr>
                        <w:top w:val="none" w:sz="0" w:space="0" w:color="auto"/>
                        <w:left w:val="none" w:sz="0" w:space="0" w:color="auto"/>
                        <w:bottom w:val="none" w:sz="0" w:space="0" w:color="auto"/>
                        <w:right w:val="none" w:sz="0" w:space="0" w:color="auto"/>
                      </w:divBdr>
                      <w:divsChild>
                        <w:div w:id="487477528">
                          <w:marLeft w:val="0"/>
                          <w:marRight w:val="0"/>
                          <w:marTop w:val="0"/>
                          <w:marBottom w:val="0"/>
                          <w:divBdr>
                            <w:top w:val="none" w:sz="0" w:space="0" w:color="auto"/>
                            <w:left w:val="none" w:sz="0" w:space="0" w:color="auto"/>
                            <w:bottom w:val="none" w:sz="0" w:space="0" w:color="auto"/>
                            <w:right w:val="none" w:sz="0" w:space="0" w:color="auto"/>
                          </w:divBdr>
                          <w:divsChild>
                            <w:div w:id="1694765668">
                              <w:marLeft w:val="0"/>
                              <w:marRight w:val="0"/>
                              <w:marTop w:val="0"/>
                              <w:marBottom w:val="0"/>
                              <w:divBdr>
                                <w:top w:val="none" w:sz="0" w:space="0" w:color="auto"/>
                                <w:left w:val="none" w:sz="0" w:space="0" w:color="auto"/>
                                <w:bottom w:val="none" w:sz="0" w:space="0" w:color="auto"/>
                                <w:right w:val="none" w:sz="0" w:space="0" w:color="auto"/>
                              </w:divBdr>
                              <w:divsChild>
                                <w:div w:id="1339697688">
                                  <w:marLeft w:val="0"/>
                                  <w:marRight w:val="0"/>
                                  <w:marTop w:val="0"/>
                                  <w:marBottom w:val="0"/>
                                  <w:divBdr>
                                    <w:top w:val="none" w:sz="0" w:space="0" w:color="auto"/>
                                    <w:left w:val="none" w:sz="0" w:space="0" w:color="auto"/>
                                    <w:bottom w:val="none" w:sz="0" w:space="0" w:color="auto"/>
                                    <w:right w:val="none" w:sz="0" w:space="0" w:color="auto"/>
                                  </w:divBdr>
                                  <w:divsChild>
                                    <w:div w:id="1607544477">
                                      <w:marLeft w:val="0"/>
                                      <w:marRight w:val="0"/>
                                      <w:marTop w:val="0"/>
                                      <w:marBottom w:val="0"/>
                                      <w:divBdr>
                                        <w:top w:val="none" w:sz="0" w:space="0" w:color="auto"/>
                                        <w:left w:val="none" w:sz="0" w:space="0" w:color="auto"/>
                                        <w:bottom w:val="none" w:sz="0" w:space="0" w:color="auto"/>
                                        <w:right w:val="none" w:sz="0" w:space="0" w:color="auto"/>
                                      </w:divBdr>
                                      <w:divsChild>
                                        <w:div w:id="2104059567">
                                          <w:marLeft w:val="0"/>
                                          <w:marRight w:val="0"/>
                                          <w:marTop w:val="0"/>
                                          <w:marBottom w:val="0"/>
                                          <w:divBdr>
                                            <w:top w:val="none" w:sz="0" w:space="0" w:color="auto"/>
                                            <w:left w:val="none" w:sz="0" w:space="0" w:color="auto"/>
                                            <w:bottom w:val="none" w:sz="0" w:space="0" w:color="auto"/>
                                            <w:right w:val="none" w:sz="0" w:space="0" w:color="auto"/>
                                          </w:divBdr>
                                          <w:divsChild>
                                            <w:div w:id="1925063312">
                                              <w:marLeft w:val="0"/>
                                              <w:marRight w:val="0"/>
                                              <w:marTop w:val="0"/>
                                              <w:marBottom w:val="0"/>
                                              <w:divBdr>
                                                <w:top w:val="none" w:sz="0" w:space="0" w:color="auto"/>
                                                <w:left w:val="none" w:sz="0" w:space="0" w:color="auto"/>
                                                <w:bottom w:val="none" w:sz="0" w:space="0" w:color="auto"/>
                                                <w:right w:val="none" w:sz="0" w:space="0" w:color="auto"/>
                                              </w:divBdr>
                                              <w:divsChild>
                                                <w:div w:id="1831559725">
                                                  <w:marLeft w:val="0"/>
                                                  <w:marRight w:val="0"/>
                                                  <w:marTop w:val="0"/>
                                                  <w:marBottom w:val="0"/>
                                                  <w:divBdr>
                                                    <w:top w:val="none" w:sz="0" w:space="0" w:color="auto"/>
                                                    <w:left w:val="none" w:sz="0" w:space="0" w:color="auto"/>
                                                    <w:bottom w:val="none" w:sz="0" w:space="0" w:color="auto"/>
                                                    <w:right w:val="none" w:sz="0" w:space="0" w:color="auto"/>
                                                  </w:divBdr>
                                                  <w:divsChild>
                                                    <w:div w:id="1563449236">
                                                      <w:marLeft w:val="0"/>
                                                      <w:marRight w:val="0"/>
                                                      <w:marTop w:val="0"/>
                                                      <w:marBottom w:val="0"/>
                                                      <w:divBdr>
                                                        <w:top w:val="none" w:sz="0" w:space="0" w:color="auto"/>
                                                        <w:left w:val="none" w:sz="0" w:space="0" w:color="auto"/>
                                                        <w:bottom w:val="none" w:sz="0" w:space="0" w:color="auto"/>
                                                        <w:right w:val="none" w:sz="0" w:space="0" w:color="auto"/>
                                                      </w:divBdr>
                                                      <w:divsChild>
                                                        <w:div w:id="1855224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887299061">
          <w:marLeft w:val="0"/>
          <w:marRight w:val="0"/>
          <w:marTop w:val="0"/>
          <w:marBottom w:val="0"/>
          <w:divBdr>
            <w:top w:val="none" w:sz="0" w:space="0" w:color="auto"/>
            <w:left w:val="none" w:sz="0" w:space="0" w:color="auto"/>
            <w:bottom w:val="none" w:sz="0" w:space="0" w:color="auto"/>
            <w:right w:val="none" w:sz="0" w:space="0" w:color="auto"/>
          </w:divBdr>
          <w:divsChild>
            <w:div w:id="908730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879287">
      <w:bodyDiv w:val="1"/>
      <w:marLeft w:val="0"/>
      <w:marRight w:val="0"/>
      <w:marTop w:val="0"/>
      <w:marBottom w:val="0"/>
      <w:divBdr>
        <w:top w:val="none" w:sz="0" w:space="0" w:color="auto"/>
        <w:left w:val="none" w:sz="0" w:space="0" w:color="auto"/>
        <w:bottom w:val="none" w:sz="0" w:space="0" w:color="auto"/>
        <w:right w:val="none" w:sz="0" w:space="0" w:color="auto"/>
      </w:divBdr>
    </w:div>
    <w:div w:id="201523674">
      <w:bodyDiv w:val="1"/>
      <w:marLeft w:val="0"/>
      <w:marRight w:val="0"/>
      <w:marTop w:val="0"/>
      <w:marBottom w:val="0"/>
      <w:divBdr>
        <w:top w:val="none" w:sz="0" w:space="0" w:color="auto"/>
        <w:left w:val="none" w:sz="0" w:space="0" w:color="auto"/>
        <w:bottom w:val="none" w:sz="0" w:space="0" w:color="auto"/>
        <w:right w:val="none" w:sz="0" w:space="0" w:color="auto"/>
      </w:divBdr>
    </w:div>
    <w:div w:id="205945780">
      <w:bodyDiv w:val="1"/>
      <w:marLeft w:val="0"/>
      <w:marRight w:val="0"/>
      <w:marTop w:val="0"/>
      <w:marBottom w:val="0"/>
      <w:divBdr>
        <w:top w:val="none" w:sz="0" w:space="0" w:color="auto"/>
        <w:left w:val="none" w:sz="0" w:space="0" w:color="auto"/>
        <w:bottom w:val="none" w:sz="0" w:space="0" w:color="auto"/>
        <w:right w:val="none" w:sz="0" w:space="0" w:color="auto"/>
      </w:divBdr>
    </w:div>
    <w:div w:id="229122603">
      <w:bodyDiv w:val="1"/>
      <w:marLeft w:val="0"/>
      <w:marRight w:val="0"/>
      <w:marTop w:val="0"/>
      <w:marBottom w:val="0"/>
      <w:divBdr>
        <w:top w:val="none" w:sz="0" w:space="0" w:color="auto"/>
        <w:left w:val="none" w:sz="0" w:space="0" w:color="auto"/>
        <w:bottom w:val="none" w:sz="0" w:space="0" w:color="auto"/>
        <w:right w:val="none" w:sz="0" w:space="0" w:color="auto"/>
      </w:divBdr>
    </w:div>
    <w:div w:id="299382773">
      <w:bodyDiv w:val="1"/>
      <w:marLeft w:val="0"/>
      <w:marRight w:val="0"/>
      <w:marTop w:val="0"/>
      <w:marBottom w:val="0"/>
      <w:divBdr>
        <w:top w:val="none" w:sz="0" w:space="0" w:color="auto"/>
        <w:left w:val="none" w:sz="0" w:space="0" w:color="auto"/>
        <w:bottom w:val="none" w:sz="0" w:space="0" w:color="auto"/>
        <w:right w:val="none" w:sz="0" w:space="0" w:color="auto"/>
      </w:divBdr>
    </w:div>
    <w:div w:id="306402190">
      <w:bodyDiv w:val="1"/>
      <w:marLeft w:val="0"/>
      <w:marRight w:val="0"/>
      <w:marTop w:val="0"/>
      <w:marBottom w:val="0"/>
      <w:divBdr>
        <w:top w:val="none" w:sz="0" w:space="0" w:color="auto"/>
        <w:left w:val="none" w:sz="0" w:space="0" w:color="auto"/>
        <w:bottom w:val="none" w:sz="0" w:space="0" w:color="auto"/>
        <w:right w:val="none" w:sz="0" w:space="0" w:color="auto"/>
      </w:divBdr>
    </w:div>
    <w:div w:id="371998601">
      <w:bodyDiv w:val="1"/>
      <w:marLeft w:val="0"/>
      <w:marRight w:val="0"/>
      <w:marTop w:val="0"/>
      <w:marBottom w:val="0"/>
      <w:divBdr>
        <w:top w:val="none" w:sz="0" w:space="0" w:color="auto"/>
        <w:left w:val="none" w:sz="0" w:space="0" w:color="auto"/>
        <w:bottom w:val="none" w:sz="0" w:space="0" w:color="auto"/>
        <w:right w:val="none" w:sz="0" w:space="0" w:color="auto"/>
      </w:divBdr>
    </w:div>
    <w:div w:id="542980759">
      <w:bodyDiv w:val="1"/>
      <w:marLeft w:val="0"/>
      <w:marRight w:val="0"/>
      <w:marTop w:val="0"/>
      <w:marBottom w:val="0"/>
      <w:divBdr>
        <w:top w:val="none" w:sz="0" w:space="0" w:color="auto"/>
        <w:left w:val="none" w:sz="0" w:space="0" w:color="auto"/>
        <w:bottom w:val="none" w:sz="0" w:space="0" w:color="auto"/>
        <w:right w:val="none" w:sz="0" w:space="0" w:color="auto"/>
      </w:divBdr>
    </w:div>
    <w:div w:id="561990992">
      <w:bodyDiv w:val="1"/>
      <w:marLeft w:val="0"/>
      <w:marRight w:val="0"/>
      <w:marTop w:val="0"/>
      <w:marBottom w:val="0"/>
      <w:divBdr>
        <w:top w:val="none" w:sz="0" w:space="0" w:color="auto"/>
        <w:left w:val="none" w:sz="0" w:space="0" w:color="auto"/>
        <w:bottom w:val="none" w:sz="0" w:space="0" w:color="auto"/>
        <w:right w:val="none" w:sz="0" w:space="0" w:color="auto"/>
      </w:divBdr>
    </w:div>
    <w:div w:id="562331223">
      <w:bodyDiv w:val="1"/>
      <w:marLeft w:val="0"/>
      <w:marRight w:val="0"/>
      <w:marTop w:val="0"/>
      <w:marBottom w:val="0"/>
      <w:divBdr>
        <w:top w:val="none" w:sz="0" w:space="0" w:color="auto"/>
        <w:left w:val="none" w:sz="0" w:space="0" w:color="auto"/>
        <w:bottom w:val="none" w:sz="0" w:space="0" w:color="auto"/>
        <w:right w:val="none" w:sz="0" w:space="0" w:color="auto"/>
      </w:divBdr>
    </w:div>
    <w:div w:id="587494954">
      <w:bodyDiv w:val="1"/>
      <w:marLeft w:val="0"/>
      <w:marRight w:val="0"/>
      <w:marTop w:val="0"/>
      <w:marBottom w:val="0"/>
      <w:divBdr>
        <w:top w:val="none" w:sz="0" w:space="0" w:color="auto"/>
        <w:left w:val="none" w:sz="0" w:space="0" w:color="auto"/>
        <w:bottom w:val="none" w:sz="0" w:space="0" w:color="auto"/>
        <w:right w:val="none" w:sz="0" w:space="0" w:color="auto"/>
      </w:divBdr>
    </w:div>
    <w:div w:id="606161545">
      <w:bodyDiv w:val="1"/>
      <w:marLeft w:val="0"/>
      <w:marRight w:val="0"/>
      <w:marTop w:val="0"/>
      <w:marBottom w:val="0"/>
      <w:divBdr>
        <w:top w:val="none" w:sz="0" w:space="0" w:color="auto"/>
        <w:left w:val="none" w:sz="0" w:space="0" w:color="auto"/>
        <w:bottom w:val="none" w:sz="0" w:space="0" w:color="auto"/>
        <w:right w:val="none" w:sz="0" w:space="0" w:color="auto"/>
      </w:divBdr>
    </w:div>
    <w:div w:id="611129318">
      <w:bodyDiv w:val="1"/>
      <w:marLeft w:val="0"/>
      <w:marRight w:val="0"/>
      <w:marTop w:val="0"/>
      <w:marBottom w:val="0"/>
      <w:divBdr>
        <w:top w:val="none" w:sz="0" w:space="0" w:color="auto"/>
        <w:left w:val="none" w:sz="0" w:space="0" w:color="auto"/>
        <w:bottom w:val="none" w:sz="0" w:space="0" w:color="auto"/>
        <w:right w:val="none" w:sz="0" w:space="0" w:color="auto"/>
      </w:divBdr>
    </w:div>
    <w:div w:id="683436827">
      <w:bodyDiv w:val="1"/>
      <w:marLeft w:val="0"/>
      <w:marRight w:val="0"/>
      <w:marTop w:val="0"/>
      <w:marBottom w:val="0"/>
      <w:divBdr>
        <w:top w:val="none" w:sz="0" w:space="0" w:color="auto"/>
        <w:left w:val="none" w:sz="0" w:space="0" w:color="auto"/>
        <w:bottom w:val="none" w:sz="0" w:space="0" w:color="auto"/>
        <w:right w:val="none" w:sz="0" w:space="0" w:color="auto"/>
      </w:divBdr>
    </w:div>
    <w:div w:id="735668102">
      <w:bodyDiv w:val="1"/>
      <w:marLeft w:val="0"/>
      <w:marRight w:val="0"/>
      <w:marTop w:val="0"/>
      <w:marBottom w:val="0"/>
      <w:divBdr>
        <w:top w:val="none" w:sz="0" w:space="0" w:color="auto"/>
        <w:left w:val="none" w:sz="0" w:space="0" w:color="auto"/>
        <w:bottom w:val="none" w:sz="0" w:space="0" w:color="auto"/>
        <w:right w:val="none" w:sz="0" w:space="0" w:color="auto"/>
      </w:divBdr>
    </w:div>
    <w:div w:id="771899818">
      <w:bodyDiv w:val="1"/>
      <w:marLeft w:val="0"/>
      <w:marRight w:val="0"/>
      <w:marTop w:val="0"/>
      <w:marBottom w:val="0"/>
      <w:divBdr>
        <w:top w:val="none" w:sz="0" w:space="0" w:color="auto"/>
        <w:left w:val="none" w:sz="0" w:space="0" w:color="auto"/>
        <w:bottom w:val="none" w:sz="0" w:space="0" w:color="auto"/>
        <w:right w:val="none" w:sz="0" w:space="0" w:color="auto"/>
      </w:divBdr>
    </w:div>
    <w:div w:id="778178424">
      <w:bodyDiv w:val="1"/>
      <w:marLeft w:val="0"/>
      <w:marRight w:val="0"/>
      <w:marTop w:val="0"/>
      <w:marBottom w:val="0"/>
      <w:divBdr>
        <w:top w:val="none" w:sz="0" w:space="0" w:color="auto"/>
        <w:left w:val="none" w:sz="0" w:space="0" w:color="auto"/>
        <w:bottom w:val="none" w:sz="0" w:space="0" w:color="auto"/>
        <w:right w:val="none" w:sz="0" w:space="0" w:color="auto"/>
      </w:divBdr>
    </w:div>
    <w:div w:id="850023013">
      <w:bodyDiv w:val="1"/>
      <w:marLeft w:val="0"/>
      <w:marRight w:val="0"/>
      <w:marTop w:val="0"/>
      <w:marBottom w:val="0"/>
      <w:divBdr>
        <w:top w:val="none" w:sz="0" w:space="0" w:color="auto"/>
        <w:left w:val="none" w:sz="0" w:space="0" w:color="auto"/>
        <w:bottom w:val="none" w:sz="0" w:space="0" w:color="auto"/>
        <w:right w:val="none" w:sz="0" w:space="0" w:color="auto"/>
      </w:divBdr>
    </w:div>
    <w:div w:id="913199953">
      <w:bodyDiv w:val="1"/>
      <w:marLeft w:val="0"/>
      <w:marRight w:val="0"/>
      <w:marTop w:val="0"/>
      <w:marBottom w:val="0"/>
      <w:divBdr>
        <w:top w:val="none" w:sz="0" w:space="0" w:color="auto"/>
        <w:left w:val="none" w:sz="0" w:space="0" w:color="auto"/>
        <w:bottom w:val="none" w:sz="0" w:space="0" w:color="auto"/>
        <w:right w:val="none" w:sz="0" w:space="0" w:color="auto"/>
      </w:divBdr>
    </w:div>
    <w:div w:id="935792562">
      <w:bodyDiv w:val="1"/>
      <w:marLeft w:val="0"/>
      <w:marRight w:val="0"/>
      <w:marTop w:val="0"/>
      <w:marBottom w:val="0"/>
      <w:divBdr>
        <w:top w:val="none" w:sz="0" w:space="0" w:color="auto"/>
        <w:left w:val="none" w:sz="0" w:space="0" w:color="auto"/>
        <w:bottom w:val="none" w:sz="0" w:space="0" w:color="auto"/>
        <w:right w:val="none" w:sz="0" w:space="0" w:color="auto"/>
      </w:divBdr>
    </w:div>
    <w:div w:id="952907109">
      <w:bodyDiv w:val="1"/>
      <w:marLeft w:val="0"/>
      <w:marRight w:val="0"/>
      <w:marTop w:val="0"/>
      <w:marBottom w:val="0"/>
      <w:divBdr>
        <w:top w:val="none" w:sz="0" w:space="0" w:color="auto"/>
        <w:left w:val="none" w:sz="0" w:space="0" w:color="auto"/>
        <w:bottom w:val="none" w:sz="0" w:space="0" w:color="auto"/>
        <w:right w:val="none" w:sz="0" w:space="0" w:color="auto"/>
      </w:divBdr>
    </w:div>
    <w:div w:id="1014065541">
      <w:bodyDiv w:val="1"/>
      <w:marLeft w:val="0"/>
      <w:marRight w:val="0"/>
      <w:marTop w:val="0"/>
      <w:marBottom w:val="0"/>
      <w:divBdr>
        <w:top w:val="none" w:sz="0" w:space="0" w:color="auto"/>
        <w:left w:val="none" w:sz="0" w:space="0" w:color="auto"/>
        <w:bottom w:val="none" w:sz="0" w:space="0" w:color="auto"/>
        <w:right w:val="none" w:sz="0" w:space="0" w:color="auto"/>
      </w:divBdr>
    </w:div>
    <w:div w:id="1028216444">
      <w:bodyDiv w:val="1"/>
      <w:marLeft w:val="0"/>
      <w:marRight w:val="0"/>
      <w:marTop w:val="0"/>
      <w:marBottom w:val="0"/>
      <w:divBdr>
        <w:top w:val="none" w:sz="0" w:space="0" w:color="auto"/>
        <w:left w:val="none" w:sz="0" w:space="0" w:color="auto"/>
        <w:bottom w:val="none" w:sz="0" w:space="0" w:color="auto"/>
        <w:right w:val="none" w:sz="0" w:space="0" w:color="auto"/>
      </w:divBdr>
    </w:div>
    <w:div w:id="1029768097">
      <w:bodyDiv w:val="1"/>
      <w:marLeft w:val="0"/>
      <w:marRight w:val="0"/>
      <w:marTop w:val="0"/>
      <w:marBottom w:val="0"/>
      <w:divBdr>
        <w:top w:val="none" w:sz="0" w:space="0" w:color="auto"/>
        <w:left w:val="none" w:sz="0" w:space="0" w:color="auto"/>
        <w:bottom w:val="none" w:sz="0" w:space="0" w:color="auto"/>
        <w:right w:val="none" w:sz="0" w:space="0" w:color="auto"/>
      </w:divBdr>
    </w:div>
    <w:div w:id="1039164426">
      <w:bodyDiv w:val="1"/>
      <w:marLeft w:val="0"/>
      <w:marRight w:val="0"/>
      <w:marTop w:val="0"/>
      <w:marBottom w:val="0"/>
      <w:divBdr>
        <w:top w:val="none" w:sz="0" w:space="0" w:color="auto"/>
        <w:left w:val="none" w:sz="0" w:space="0" w:color="auto"/>
        <w:bottom w:val="none" w:sz="0" w:space="0" w:color="auto"/>
        <w:right w:val="none" w:sz="0" w:space="0" w:color="auto"/>
      </w:divBdr>
    </w:div>
    <w:div w:id="1107575787">
      <w:bodyDiv w:val="1"/>
      <w:marLeft w:val="0"/>
      <w:marRight w:val="0"/>
      <w:marTop w:val="0"/>
      <w:marBottom w:val="0"/>
      <w:divBdr>
        <w:top w:val="none" w:sz="0" w:space="0" w:color="auto"/>
        <w:left w:val="none" w:sz="0" w:space="0" w:color="auto"/>
        <w:bottom w:val="none" w:sz="0" w:space="0" w:color="auto"/>
        <w:right w:val="none" w:sz="0" w:space="0" w:color="auto"/>
      </w:divBdr>
    </w:div>
    <w:div w:id="1125856563">
      <w:bodyDiv w:val="1"/>
      <w:marLeft w:val="0"/>
      <w:marRight w:val="0"/>
      <w:marTop w:val="0"/>
      <w:marBottom w:val="0"/>
      <w:divBdr>
        <w:top w:val="none" w:sz="0" w:space="0" w:color="auto"/>
        <w:left w:val="none" w:sz="0" w:space="0" w:color="auto"/>
        <w:bottom w:val="none" w:sz="0" w:space="0" w:color="auto"/>
        <w:right w:val="none" w:sz="0" w:space="0" w:color="auto"/>
      </w:divBdr>
    </w:div>
    <w:div w:id="1240018130">
      <w:bodyDiv w:val="1"/>
      <w:marLeft w:val="0"/>
      <w:marRight w:val="0"/>
      <w:marTop w:val="0"/>
      <w:marBottom w:val="0"/>
      <w:divBdr>
        <w:top w:val="none" w:sz="0" w:space="0" w:color="auto"/>
        <w:left w:val="none" w:sz="0" w:space="0" w:color="auto"/>
        <w:bottom w:val="none" w:sz="0" w:space="0" w:color="auto"/>
        <w:right w:val="none" w:sz="0" w:space="0" w:color="auto"/>
      </w:divBdr>
    </w:div>
    <w:div w:id="1287540267">
      <w:bodyDiv w:val="1"/>
      <w:marLeft w:val="0"/>
      <w:marRight w:val="0"/>
      <w:marTop w:val="0"/>
      <w:marBottom w:val="0"/>
      <w:divBdr>
        <w:top w:val="none" w:sz="0" w:space="0" w:color="auto"/>
        <w:left w:val="none" w:sz="0" w:space="0" w:color="auto"/>
        <w:bottom w:val="none" w:sz="0" w:space="0" w:color="auto"/>
        <w:right w:val="none" w:sz="0" w:space="0" w:color="auto"/>
      </w:divBdr>
    </w:div>
    <w:div w:id="1295939861">
      <w:bodyDiv w:val="1"/>
      <w:marLeft w:val="0"/>
      <w:marRight w:val="0"/>
      <w:marTop w:val="0"/>
      <w:marBottom w:val="0"/>
      <w:divBdr>
        <w:top w:val="none" w:sz="0" w:space="0" w:color="auto"/>
        <w:left w:val="none" w:sz="0" w:space="0" w:color="auto"/>
        <w:bottom w:val="none" w:sz="0" w:space="0" w:color="auto"/>
        <w:right w:val="none" w:sz="0" w:space="0" w:color="auto"/>
      </w:divBdr>
    </w:div>
    <w:div w:id="1370758078">
      <w:bodyDiv w:val="1"/>
      <w:marLeft w:val="0"/>
      <w:marRight w:val="0"/>
      <w:marTop w:val="0"/>
      <w:marBottom w:val="0"/>
      <w:divBdr>
        <w:top w:val="none" w:sz="0" w:space="0" w:color="auto"/>
        <w:left w:val="none" w:sz="0" w:space="0" w:color="auto"/>
        <w:bottom w:val="none" w:sz="0" w:space="0" w:color="auto"/>
        <w:right w:val="none" w:sz="0" w:space="0" w:color="auto"/>
      </w:divBdr>
    </w:div>
    <w:div w:id="1377774010">
      <w:bodyDiv w:val="1"/>
      <w:marLeft w:val="0"/>
      <w:marRight w:val="0"/>
      <w:marTop w:val="0"/>
      <w:marBottom w:val="0"/>
      <w:divBdr>
        <w:top w:val="none" w:sz="0" w:space="0" w:color="auto"/>
        <w:left w:val="none" w:sz="0" w:space="0" w:color="auto"/>
        <w:bottom w:val="none" w:sz="0" w:space="0" w:color="auto"/>
        <w:right w:val="none" w:sz="0" w:space="0" w:color="auto"/>
      </w:divBdr>
    </w:div>
    <w:div w:id="1443962156">
      <w:bodyDiv w:val="1"/>
      <w:marLeft w:val="0"/>
      <w:marRight w:val="0"/>
      <w:marTop w:val="0"/>
      <w:marBottom w:val="0"/>
      <w:divBdr>
        <w:top w:val="none" w:sz="0" w:space="0" w:color="auto"/>
        <w:left w:val="none" w:sz="0" w:space="0" w:color="auto"/>
        <w:bottom w:val="none" w:sz="0" w:space="0" w:color="auto"/>
        <w:right w:val="none" w:sz="0" w:space="0" w:color="auto"/>
      </w:divBdr>
    </w:div>
    <w:div w:id="1461847841">
      <w:bodyDiv w:val="1"/>
      <w:marLeft w:val="0"/>
      <w:marRight w:val="0"/>
      <w:marTop w:val="0"/>
      <w:marBottom w:val="0"/>
      <w:divBdr>
        <w:top w:val="none" w:sz="0" w:space="0" w:color="auto"/>
        <w:left w:val="none" w:sz="0" w:space="0" w:color="auto"/>
        <w:bottom w:val="none" w:sz="0" w:space="0" w:color="auto"/>
        <w:right w:val="none" w:sz="0" w:space="0" w:color="auto"/>
      </w:divBdr>
    </w:div>
    <w:div w:id="1491411009">
      <w:bodyDiv w:val="1"/>
      <w:marLeft w:val="0"/>
      <w:marRight w:val="0"/>
      <w:marTop w:val="0"/>
      <w:marBottom w:val="0"/>
      <w:divBdr>
        <w:top w:val="none" w:sz="0" w:space="0" w:color="auto"/>
        <w:left w:val="none" w:sz="0" w:space="0" w:color="auto"/>
        <w:bottom w:val="none" w:sz="0" w:space="0" w:color="auto"/>
        <w:right w:val="none" w:sz="0" w:space="0" w:color="auto"/>
      </w:divBdr>
    </w:div>
    <w:div w:id="1521628926">
      <w:bodyDiv w:val="1"/>
      <w:marLeft w:val="0"/>
      <w:marRight w:val="0"/>
      <w:marTop w:val="0"/>
      <w:marBottom w:val="0"/>
      <w:divBdr>
        <w:top w:val="none" w:sz="0" w:space="0" w:color="auto"/>
        <w:left w:val="none" w:sz="0" w:space="0" w:color="auto"/>
        <w:bottom w:val="none" w:sz="0" w:space="0" w:color="auto"/>
        <w:right w:val="none" w:sz="0" w:space="0" w:color="auto"/>
      </w:divBdr>
    </w:div>
    <w:div w:id="1535195736">
      <w:bodyDiv w:val="1"/>
      <w:marLeft w:val="0"/>
      <w:marRight w:val="0"/>
      <w:marTop w:val="0"/>
      <w:marBottom w:val="0"/>
      <w:divBdr>
        <w:top w:val="none" w:sz="0" w:space="0" w:color="auto"/>
        <w:left w:val="none" w:sz="0" w:space="0" w:color="auto"/>
        <w:bottom w:val="none" w:sz="0" w:space="0" w:color="auto"/>
        <w:right w:val="none" w:sz="0" w:space="0" w:color="auto"/>
      </w:divBdr>
    </w:div>
    <w:div w:id="1539316896">
      <w:bodyDiv w:val="1"/>
      <w:marLeft w:val="0"/>
      <w:marRight w:val="0"/>
      <w:marTop w:val="0"/>
      <w:marBottom w:val="0"/>
      <w:divBdr>
        <w:top w:val="none" w:sz="0" w:space="0" w:color="auto"/>
        <w:left w:val="none" w:sz="0" w:space="0" w:color="auto"/>
        <w:bottom w:val="none" w:sz="0" w:space="0" w:color="auto"/>
        <w:right w:val="none" w:sz="0" w:space="0" w:color="auto"/>
      </w:divBdr>
    </w:div>
    <w:div w:id="1645426508">
      <w:bodyDiv w:val="1"/>
      <w:marLeft w:val="0"/>
      <w:marRight w:val="0"/>
      <w:marTop w:val="0"/>
      <w:marBottom w:val="0"/>
      <w:divBdr>
        <w:top w:val="none" w:sz="0" w:space="0" w:color="auto"/>
        <w:left w:val="none" w:sz="0" w:space="0" w:color="auto"/>
        <w:bottom w:val="none" w:sz="0" w:space="0" w:color="auto"/>
        <w:right w:val="none" w:sz="0" w:space="0" w:color="auto"/>
      </w:divBdr>
    </w:div>
    <w:div w:id="1649631667">
      <w:bodyDiv w:val="1"/>
      <w:marLeft w:val="0"/>
      <w:marRight w:val="0"/>
      <w:marTop w:val="0"/>
      <w:marBottom w:val="0"/>
      <w:divBdr>
        <w:top w:val="none" w:sz="0" w:space="0" w:color="auto"/>
        <w:left w:val="none" w:sz="0" w:space="0" w:color="auto"/>
        <w:bottom w:val="none" w:sz="0" w:space="0" w:color="auto"/>
        <w:right w:val="none" w:sz="0" w:space="0" w:color="auto"/>
      </w:divBdr>
    </w:div>
    <w:div w:id="1760372269">
      <w:bodyDiv w:val="1"/>
      <w:marLeft w:val="0"/>
      <w:marRight w:val="0"/>
      <w:marTop w:val="0"/>
      <w:marBottom w:val="0"/>
      <w:divBdr>
        <w:top w:val="none" w:sz="0" w:space="0" w:color="auto"/>
        <w:left w:val="none" w:sz="0" w:space="0" w:color="auto"/>
        <w:bottom w:val="none" w:sz="0" w:space="0" w:color="auto"/>
        <w:right w:val="none" w:sz="0" w:space="0" w:color="auto"/>
      </w:divBdr>
    </w:div>
    <w:div w:id="1849828257">
      <w:bodyDiv w:val="1"/>
      <w:marLeft w:val="0"/>
      <w:marRight w:val="0"/>
      <w:marTop w:val="0"/>
      <w:marBottom w:val="0"/>
      <w:divBdr>
        <w:top w:val="none" w:sz="0" w:space="0" w:color="auto"/>
        <w:left w:val="none" w:sz="0" w:space="0" w:color="auto"/>
        <w:bottom w:val="none" w:sz="0" w:space="0" w:color="auto"/>
        <w:right w:val="none" w:sz="0" w:space="0" w:color="auto"/>
      </w:divBdr>
    </w:div>
    <w:div w:id="1926065067">
      <w:bodyDiv w:val="1"/>
      <w:marLeft w:val="0"/>
      <w:marRight w:val="0"/>
      <w:marTop w:val="0"/>
      <w:marBottom w:val="0"/>
      <w:divBdr>
        <w:top w:val="none" w:sz="0" w:space="0" w:color="auto"/>
        <w:left w:val="none" w:sz="0" w:space="0" w:color="auto"/>
        <w:bottom w:val="none" w:sz="0" w:space="0" w:color="auto"/>
        <w:right w:val="none" w:sz="0" w:space="0" w:color="auto"/>
      </w:divBdr>
    </w:div>
    <w:div w:id="1956980068">
      <w:bodyDiv w:val="1"/>
      <w:marLeft w:val="0"/>
      <w:marRight w:val="0"/>
      <w:marTop w:val="0"/>
      <w:marBottom w:val="0"/>
      <w:divBdr>
        <w:top w:val="none" w:sz="0" w:space="0" w:color="auto"/>
        <w:left w:val="none" w:sz="0" w:space="0" w:color="auto"/>
        <w:bottom w:val="none" w:sz="0" w:space="0" w:color="auto"/>
        <w:right w:val="none" w:sz="0" w:space="0" w:color="auto"/>
      </w:divBdr>
    </w:div>
    <w:div w:id="1988581742">
      <w:bodyDiv w:val="1"/>
      <w:marLeft w:val="0"/>
      <w:marRight w:val="0"/>
      <w:marTop w:val="0"/>
      <w:marBottom w:val="0"/>
      <w:divBdr>
        <w:top w:val="none" w:sz="0" w:space="0" w:color="auto"/>
        <w:left w:val="none" w:sz="0" w:space="0" w:color="auto"/>
        <w:bottom w:val="none" w:sz="0" w:space="0" w:color="auto"/>
        <w:right w:val="none" w:sz="0" w:space="0" w:color="auto"/>
      </w:divBdr>
    </w:div>
    <w:div w:id="1996371898">
      <w:bodyDiv w:val="1"/>
      <w:marLeft w:val="0"/>
      <w:marRight w:val="0"/>
      <w:marTop w:val="0"/>
      <w:marBottom w:val="0"/>
      <w:divBdr>
        <w:top w:val="none" w:sz="0" w:space="0" w:color="auto"/>
        <w:left w:val="none" w:sz="0" w:space="0" w:color="auto"/>
        <w:bottom w:val="none" w:sz="0" w:space="0" w:color="auto"/>
        <w:right w:val="none" w:sz="0" w:space="0" w:color="auto"/>
      </w:divBdr>
    </w:div>
    <w:div w:id="2077504707">
      <w:bodyDiv w:val="1"/>
      <w:marLeft w:val="0"/>
      <w:marRight w:val="0"/>
      <w:marTop w:val="0"/>
      <w:marBottom w:val="0"/>
      <w:divBdr>
        <w:top w:val="none" w:sz="0" w:space="0" w:color="auto"/>
        <w:left w:val="none" w:sz="0" w:space="0" w:color="auto"/>
        <w:bottom w:val="none" w:sz="0" w:space="0" w:color="auto"/>
        <w:right w:val="none" w:sz="0" w:space="0" w:color="auto"/>
      </w:divBdr>
    </w:div>
    <w:div w:id="2092847381">
      <w:bodyDiv w:val="1"/>
      <w:marLeft w:val="0"/>
      <w:marRight w:val="0"/>
      <w:marTop w:val="0"/>
      <w:marBottom w:val="0"/>
      <w:divBdr>
        <w:top w:val="none" w:sz="0" w:space="0" w:color="auto"/>
        <w:left w:val="none" w:sz="0" w:space="0" w:color="auto"/>
        <w:bottom w:val="none" w:sz="0" w:space="0" w:color="auto"/>
        <w:right w:val="none" w:sz="0" w:space="0" w:color="auto"/>
      </w:divBdr>
    </w:div>
    <w:div w:id="2134052501">
      <w:bodyDiv w:val="1"/>
      <w:marLeft w:val="0"/>
      <w:marRight w:val="0"/>
      <w:marTop w:val="0"/>
      <w:marBottom w:val="0"/>
      <w:divBdr>
        <w:top w:val="none" w:sz="0" w:space="0" w:color="auto"/>
        <w:left w:val="none" w:sz="0" w:space="0" w:color="auto"/>
        <w:bottom w:val="none" w:sz="0" w:space="0" w:color="auto"/>
        <w:right w:val="none" w:sz="0" w:space="0" w:color="auto"/>
      </w:divBdr>
    </w:div>
    <w:div w:id="2138835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640</TotalTime>
  <Pages>26</Pages>
  <Words>8064</Words>
  <Characters>45966</Characters>
  <Application>Microsoft Office Word</Application>
  <DocSecurity>0</DocSecurity>
  <Lines>383</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53923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2</cp:revision>
  <dcterms:created xsi:type="dcterms:W3CDTF">2026-08-05T22:17:00Z</dcterms:created>
  <dcterms:modified xsi:type="dcterms:W3CDTF">2026-08-09T21:01:00Z</dcterms:modified>
</cp:coreProperties>
</file>