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7F1C8" w14:textId="1170E4E2" w:rsidR="00EA3F0E" w:rsidRPr="004660FA" w:rsidRDefault="00EA3F0E" w:rsidP="004660FA">
      <w:pPr>
        <w:spacing w:line="360" w:lineRule="auto"/>
        <w:rPr>
          <w:rFonts w:ascii="Arial" w:hAnsi="Arial" w:cs="Arial"/>
          <w:b/>
          <w:bCs/>
          <w:sz w:val="22"/>
          <w:szCs w:val="22"/>
        </w:rPr>
      </w:pPr>
      <w:r w:rsidRPr="004660FA">
        <w:rPr>
          <w:rFonts w:ascii="Arial" w:hAnsi="Arial" w:cs="Arial"/>
          <w:b/>
          <w:bCs/>
          <w:sz w:val="22"/>
          <w:szCs w:val="22"/>
        </w:rPr>
        <w:t>Aim and purpose –</w:t>
      </w:r>
    </w:p>
    <w:p w14:paraId="2BC3432D" w14:textId="77777777" w:rsidR="00EA3F0E" w:rsidRPr="004660FA" w:rsidRDefault="00EA3F0E" w:rsidP="004660FA">
      <w:pPr>
        <w:spacing w:line="360" w:lineRule="auto"/>
        <w:rPr>
          <w:rFonts w:ascii="Arial" w:hAnsi="Arial" w:cs="Arial"/>
          <w:color w:val="000000"/>
          <w:sz w:val="22"/>
          <w:szCs w:val="22"/>
        </w:rPr>
      </w:pPr>
    </w:p>
    <w:p w14:paraId="7CF4CDB1" w14:textId="422D5750" w:rsidR="00EA3F0E" w:rsidRPr="004660FA" w:rsidRDefault="00EA3F0E" w:rsidP="004660FA">
      <w:pPr>
        <w:spacing w:line="360" w:lineRule="auto"/>
        <w:rPr>
          <w:rFonts w:ascii="Arial" w:hAnsi="Arial" w:cs="Arial"/>
          <w:sz w:val="22"/>
          <w:szCs w:val="22"/>
        </w:rPr>
      </w:pPr>
      <w:r w:rsidRPr="004660FA">
        <w:rPr>
          <w:rFonts w:ascii="Arial" w:hAnsi="Arial" w:cs="Arial"/>
          <w:sz w:val="22"/>
          <w:szCs w:val="22"/>
        </w:rPr>
        <w:t xml:space="preserve">This essay seeks to explore and draw conclusions from the perspectives of parents of year one children </w:t>
      </w:r>
      <w:r w:rsidR="002B29DE" w:rsidRPr="004660FA">
        <w:rPr>
          <w:rFonts w:ascii="Arial" w:hAnsi="Arial" w:cs="Arial"/>
          <w:sz w:val="22"/>
          <w:szCs w:val="22"/>
        </w:rPr>
        <w:t xml:space="preserve">and teachers </w:t>
      </w:r>
      <w:r w:rsidRPr="004660FA">
        <w:rPr>
          <w:rFonts w:ascii="Arial" w:hAnsi="Arial" w:cs="Arial"/>
          <w:sz w:val="22"/>
          <w:szCs w:val="22"/>
        </w:rPr>
        <w:t>regarding the assignment of homework, it addresses one of the current significant concerns in education sector: the prevalent disengagement among families and pupils with current homework practices.</w:t>
      </w:r>
    </w:p>
    <w:p w14:paraId="5683FB6B" w14:textId="77777777" w:rsidR="00EA3F0E" w:rsidRPr="004660FA" w:rsidRDefault="00EA3F0E" w:rsidP="004660FA">
      <w:pPr>
        <w:spacing w:line="360" w:lineRule="auto"/>
        <w:rPr>
          <w:rFonts w:ascii="Arial" w:hAnsi="Arial" w:cs="Arial"/>
          <w:sz w:val="22"/>
          <w:szCs w:val="22"/>
        </w:rPr>
      </w:pPr>
    </w:p>
    <w:p w14:paraId="205120B3" w14:textId="37CC7785" w:rsidR="00EA3F0E" w:rsidRPr="004660FA" w:rsidRDefault="00EA3F0E" w:rsidP="004660FA">
      <w:pPr>
        <w:spacing w:line="360" w:lineRule="auto"/>
        <w:rPr>
          <w:rFonts w:ascii="Arial" w:hAnsi="Arial" w:cs="Arial"/>
          <w:sz w:val="22"/>
          <w:szCs w:val="22"/>
        </w:rPr>
      </w:pPr>
      <w:r w:rsidRPr="004660FA">
        <w:rPr>
          <w:rFonts w:ascii="Arial" w:hAnsi="Arial" w:cs="Arial"/>
          <w:sz w:val="22"/>
          <w:szCs w:val="22"/>
        </w:rPr>
        <w:t>The primary objective of this study is aiming to uncover the most effective approaches to assign homework, by delving into parents</w:t>
      </w:r>
      <w:r w:rsidR="002B29DE" w:rsidRPr="004660FA">
        <w:rPr>
          <w:rFonts w:ascii="Arial" w:hAnsi="Arial" w:cs="Arial"/>
          <w:sz w:val="22"/>
          <w:szCs w:val="22"/>
        </w:rPr>
        <w:t xml:space="preserve"> and teacher’s</w:t>
      </w:r>
      <w:r w:rsidRPr="004660FA">
        <w:rPr>
          <w:rFonts w:ascii="Arial" w:hAnsi="Arial" w:cs="Arial"/>
          <w:sz w:val="22"/>
          <w:szCs w:val="22"/>
        </w:rPr>
        <w:t xml:space="preserve"> beliefs about the most effective methods for assigning tasks, such as the ideal frequency of homework, the adequacy of linguistic support provided, or whether they believe that homework should be assigned to children at this stage of education at all.</w:t>
      </w:r>
    </w:p>
    <w:p w14:paraId="63602AEC" w14:textId="77777777" w:rsidR="00EA3F0E" w:rsidRPr="004660FA" w:rsidRDefault="00EA3F0E" w:rsidP="004660FA">
      <w:pPr>
        <w:spacing w:line="360" w:lineRule="auto"/>
        <w:rPr>
          <w:rFonts w:ascii="Arial" w:hAnsi="Arial" w:cs="Arial"/>
          <w:sz w:val="22"/>
          <w:szCs w:val="22"/>
        </w:rPr>
      </w:pPr>
    </w:p>
    <w:p w14:paraId="7B5B8CE7" w14:textId="0F33A3DF" w:rsidR="00EA3F0E" w:rsidRPr="004660FA" w:rsidRDefault="00EA3F0E" w:rsidP="004660FA">
      <w:pPr>
        <w:spacing w:line="360" w:lineRule="auto"/>
        <w:rPr>
          <w:rFonts w:ascii="Arial" w:hAnsi="Arial" w:cs="Arial"/>
          <w:sz w:val="22"/>
          <w:szCs w:val="22"/>
        </w:rPr>
      </w:pPr>
      <w:r w:rsidRPr="004660FA">
        <w:rPr>
          <w:rFonts w:ascii="Arial" w:hAnsi="Arial" w:cs="Arial"/>
          <w:sz w:val="22"/>
          <w:szCs w:val="22"/>
        </w:rPr>
        <w:t>Through investigation, this essay intends to shed light on parental expectations and preferences and examining the impact of homework on children's learning experiences and family dynamics to enhance engagement</w:t>
      </w:r>
      <w:r w:rsidR="00E400E0" w:rsidRPr="004660FA">
        <w:rPr>
          <w:rFonts w:ascii="Arial" w:hAnsi="Arial" w:cs="Arial"/>
          <w:sz w:val="22"/>
          <w:szCs w:val="22"/>
        </w:rPr>
        <w:t xml:space="preserve">. Comparing against </w:t>
      </w:r>
      <w:proofErr w:type="gramStart"/>
      <w:r w:rsidR="00E400E0" w:rsidRPr="004660FA">
        <w:rPr>
          <w:rFonts w:ascii="Arial" w:hAnsi="Arial" w:cs="Arial"/>
          <w:sz w:val="22"/>
          <w:szCs w:val="22"/>
        </w:rPr>
        <w:t>teachers</w:t>
      </w:r>
      <w:proofErr w:type="gramEnd"/>
      <w:r w:rsidR="00E400E0" w:rsidRPr="004660FA">
        <w:rPr>
          <w:rFonts w:ascii="Arial" w:hAnsi="Arial" w:cs="Arial"/>
          <w:sz w:val="22"/>
          <w:szCs w:val="22"/>
        </w:rPr>
        <w:t xml:space="preserve"> perspectives to </w:t>
      </w:r>
      <w:r w:rsidRPr="004660FA">
        <w:rPr>
          <w:rFonts w:ascii="Arial" w:hAnsi="Arial" w:cs="Arial"/>
          <w:sz w:val="22"/>
          <w:szCs w:val="22"/>
        </w:rPr>
        <w:t>propos</w:t>
      </w:r>
      <w:r w:rsidR="00E400E0" w:rsidRPr="004660FA">
        <w:rPr>
          <w:rFonts w:ascii="Arial" w:hAnsi="Arial" w:cs="Arial"/>
          <w:sz w:val="22"/>
          <w:szCs w:val="22"/>
        </w:rPr>
        <w:t>e</w:t>
      </w:r>
      <w:r w:rsidRPr="004660FA">
        <w:rPr>
          <w:rFonts w:ascii="Arial" w:hAnsi="Arial" w:cs="Arial"/>
          <w:sz w:val="22"/>
          <w:szCs w:val="22"/>
        </w:rPr>
        <w:t xml:space="preserve"> changes that educators could adopt to foster a more conducive learning environment. This research not only aims to ensure active participation from families but also to enhance the educational journey for young learners.</w:t>
      </w:r>
    </w:p>
    <w:p w14:paraId="02396CB6" w14:textId="77777777" w:rsidR="00EA3F0E" w:rsidRPr="004660FA" w:rsidRDefault="00EA3F0E" w:rsidP="004660FA">
      <w:pPr>
        <w:spacing w:line="360" w:lineRule="auto"/>
        <w:rPr>
          <w:rFonts w:ascii="Arial" w:hAnsi="Arial" w:cs="Arial"/>
          <w:sz w:val="22"/>
          <w:szCs w:val="22"/>
        </w:rPr>
      </w:pPr>
    </w:p>
    <w:p w14:paraId="700C4015" w14:textId="61A5E7D1" w:rsidR="00EA3F0E" w:rsidRPr="004660FA" w:rsidRDefault="00EA3F0E" w:rsidP="004660FA">
      <w:pPr>
        <w:spacing w:line="360" w:lineRule="auto"/>
        <w:rPr>
          <w:rFonts w:ascii="Arial" w:hAnsi="Arial" w:cs="Arial"/>
          <w:sz w:val="22"/>
          <w:szCs w:val="22"/>
        </w:rPr>
      </w:pPr>
      <w:r w:rsidRPr="004660FA">
        <w:rPr>
          <w:rFonts w:ascii="Arial" w:hAnsi="Arial" w:cs="Arial"/>
          <w:sz w:val="22"/>
          <w:szCs w:val="22"/>
        </w:rPr>
        <w:t xml:space="preserve">The research project took place in a Welsh medium school situated in a town within South Wales, that cater for children between the ages of 3-11. To conform with the </w:t>
      </w:r>
      <w:r w:rsidR="00CB4402" w:rsidRPr="004660FA">
        <w:rPr>
          <w:rFonts w:ascii="Arial" w:hAnsi="Arial" w:cs="Arial"/>
          <w:sz w:val="22"/>
          <w:szCs w:val="22"/>
        </w:rPr>
        <w:t>BERA (2018)</w:t>
      </w:r>
      <w:r w:rsidR="00CB4402" w:rsidRPr="004660FA">
        <w:rPr>
          <w:rFonts w:ascii="Arial" w:hAnsi="Arial" w:cs="Arial"/>
          <w:sz w:val="22"/>
          <w:szCs w:val="22"/>
        </w:rPr>
        <w:t xml:space="preserve"> </w:t>
      </w:r>
      <w:r w:rsidRPr="004660FA">
        <w:rPr>
          <w:rFonts w:ascii="Arial" w:hAnsi="Arial" w:cs="Arial"/>
          <w:sz w:val="22"/>
          <w:szCs w:val="22"/>
        </w:rPr>
        <w:t xml:space="preserve">guidelines, to protect the school anonymity, it will be referred as ‘school X’ throughout this essay. </w:t>
      </w:r>
    </w:p>
    <w:p w14:paraId="210347CA" w14:textId="77777777" w:rsidR="00EA3F0E" w:rsidRPr="004660FA" w:rsidRDefault="00EA3F0E" w:rsidP="004660FA">
      <w:pPr>
        <w:spacing w:line="360" w:lineRule="auto"/>
        <w:rPr>
          <w:rFonts w:ascii="Arial" w:hAnsi="Arial" w:cs="Arial"/>
          <w:color w:val="FF0000"/>
          <w:sz w:val="22"/>
          <w:szCs w:val="22"/>
        </w:rPr>
      </w:pPr>
    </w:p>
    <w:p w14:paraId="15E5D8FE" w14:textId="21811A04" w:rsidR="00EA3F0E" w:rsidRPr="004660FA" w:rsidRDefault="00EA3F0E" w:rsidP="004660FA">
      <w:pPr>
        <w:spacing w:line="360" w:lineRule="auto"/>
        <w:rPr>
          <w:rFonts w:ascii="Arial" w:hAnsi="Arial" w:cs="Arial"/>
          <w:color w:val="FF0000"/>
          <w:sz w:val="22"/>
          <w:szCs w:val="22"/>
        </w:rPr>
      </w:pPr>
      <w:r w:rsidRPr="004660FA">
        <w:rPr>
          <w:rFonts w:ascii="Arial" w:hAnsi="Arial" w:cs="Arial"/>
          <w:sz w:val="22"/>
          <w:szCs w:val="22"/>
        </w:rPr>
        <w:t xml:space="preserve">Unfortunately, due to the school X’s latest Estyn report being in 2017. The data is outdated and not relevant due to the number of years that have passed. Therefore, the data is gathered from a 3-year average; </w:t>
      </w:r>
      <w:r w:rsidRPr="004660FA">
        <w:rPr>
          <w:rFonts w:ascii="Arial" w:hAnsi="Arial" w:cs="Arial"/>
          <w:color w:val="000000"/>
          <w:sz w:val="22"/>
          <w:szCs w:val="22"/>
        </w:rPr>
        <w:t xml:space="preserve">there are 385 pupils on roll of this figure, 14.4% are eligible for free school meals which is lower than the national average of </w:t>
      </w:r>
      <w:r w:rsidRPr="004660FA">
        <w:rPr>
          <w:rFonts w:ascii="Arial" w:hAnsi="Arial" w:cs="Arial"/>
          <w:color w:val="1F1F1F"/>
          <w:sz w:val="22"/>
          <w:szCs w:val="22"/>
        </w:rPr>
        <w:t xml:space="preserve">23.7% </w:t>
      </w:r>
      <w:r w:rsidR="00CB4402" w:rsidRPr="004660FA">
        <w:rPr>
          <w:rFonts w:ascii="Arial" w:hAnsi="Arial" w:cs="Arial"/>
          <w:color w:val="1F1F1F"/>
          <w:sz w:val="22"/>
          <w:szCs w:val="22"/>
        </w:rPr>
        <w:t>(Welsh Government, 2023</w:t>
      </w:r>
      <w:r w:rsidR="00CB4402" w:rsidRPr="004660FA">
        <w:rPr>
          <w:rFonts w:ascii="Arial" w:hAnsi="Arial" w:cs="Arial"/>
          <w:color w:val="1F1F1F"/>
          <w:sz w:val="22"/>
          <w:szCs w:val="22"/>
        </w:rPr>
        <w:t>).</w:t>
      </w:r>
      <w:r w:rsidRPr="004660FA">
        <w:rPr>
          <w:rFonts w:ascii="Arial" w:hAnsi="Arial" w:cs="Arial"/>
          <w:color w:val="FF0000"/>
          <w:sz w:val="22"/>
          <w:szCs w:val="22"/>
        </w:rPr>
        <w:t xml:space="preserve"> </w:t>
      </w:r>
      <w:r w:rsidRPr="004660FA">
        <w:rPr>
          <w:rFonts w:ascii="Arial" w:hAnsi="Arial" w:cs="Arial"/>
          <w:color w:val="000000" w:themeColor="text1"/>
          <w:sz w:val="22"/>
          <w:szCs w:val="22"/>
        </w:rPr>
        <w:t>20% of students come from homes where the language is spoken in Welsh</w:t>
      </w:r>
      <w:r w:rsidR="00D05487" w:rsidRPr="004660FA">
        <w:rPr>
          <w:rFonts w:ascii="Arial" w:hAnsi="Arial" w:cs="Arial"/>
          <w:sz w:val="22"/>
          <w:szCs w:val="22"/>
        </w:rPr>
        <w:t xml:space="preserve"> </w:t>
      </w:r>
      <w:r w:rsidR="00D05487" w:rsidRPr="004660FA">
        <w:rPr>
          <w:rFonts w:ascii="Arial" w:hAnsi="Arial" w:cs="Arial"/>
          <w:color w:val="000000" w:themeColor="text1"/>
          <w:sz w:val="22"/>
          <w:szCs w:val="22"/>
        </w:rPr>
        <w:t>(</w:t>
      </w:r>
      <w:r w:rsidR="00E400E0" w:rsidRPr="004660FA">
        <w:rPr>
          <w:rFonts w:ascii="Arial" w:hAnsi="Arial" w:cs="Arial"/>
          <w:color w:val="000000" w:themeColor="text1"/>
          <w:sz w:val="22"/>
          <w:szCs w:val="22"/>
        </w:rPr>
        <w:t>School X</w:t>
      </w:r>
      <w:r w:rsidR="00D05487" w:rsidRPr="004660FA">
        <w:rPr>
          <w:rFonts w:ascii="Arial" w:hAnsi="Arial" w:cs="Arial"/>
          <w:color w:val="000000" w:themeColor="text1"/>
          <w:sz w:val="22"/>
          <w:szCs w:val="22"/>
        </w:rPr>
        <w:t>, 2023)</w:t>
      </w:r>
      <w:r w:rsidR="00D05487" w:rsidRPr="004660FA">
        <w:rPr>
          <w:rFonts w:ascii="Arial" w:hAnsi="Arial" w:cs="Arial"/>
          <w:color w:val="000000" w:themeColor="text1"/>
          <w:sz w:val="22"/>
          <w:szCs w:val="22"/>
        </w:rPr>
        <w:t xml:space="preserve">. </w:t>
      </w:r>
      <w:r w:rsidRPr="004660FA">
        <w:rPr>
          <w:rFonts w:ascii="Arial" w:hAnsi="Arial" w:cs="Arial"/>
          <w:color w:val="FF0000"/>
          <w:sz w:val="22"/>
          <w:szCs w:val="22"/>
        </w:rPr>
        <w:t xml:space="preserve"> </w:t>
      </w:r>
    </w:p>
    <w:p w14:paraId="2DC23C20" w14:textId="77777777" w:rsidR="00EA3F0E" w:rsidRPr="004660FA" w:rsidRDefault="00EA3F0E" w:rsidP="004660FA">
      <w:pPr>
        <w:spacing w:line="360" w:lineRule="auto"/>
        <w:rPr>
          <w:rFonts w:ascii="Arial" w:hAnsi="Arial" w:cs="Arial"/>
          <w:color w:val="1F1F1F"/>
          <w:sz w:val="22"/>
          <w:szCs w:val="22"/>
        </w:rPr>
      </w:pPr>
    </w:p>
    <w:p w14:paraId="0F8965C7" w14:textId="77777777" w:rsidR="00EA3F0E" w:rsidRPr="004660FA" w:rsidRDefault="00EA3F0E" w:rsidP="004660FA">
      <w:pPr>
        <w:spacing w:line="360" w:lineRule="auto"/>
        <w:rPr>
          <w:rFonts w:ascii="Arial" w:hAnsi="Arial" w:cs="Arial"/>
          <w:color w:val="1F1F1F"/>
          <w:sz w:val="22"/>
          <w:szCs w:val="22"/>
        </w:rPr>
      </w:pPr>
      <w:r w:rsidRPr="004660FA">
        <w:rPr>
          <w:rFonts w:ascii="Arial" w:hAnsi="Arial" w:cs="Arial"/>
          <w:color w:val="1F1F1F"/>
          <w:sz w:val="22"/>
          <w:szCs w:val="22"/>
        </w:rPr>
        <w:t xml:space="preserve">The research was conducted within the Year One cohort, encompassing a total of 49 pupils, split across two mixed ability classes. The inclusion of the two classes aims to broaden the spectrum of perceptual insights, enhancing the robustness of the findings and, by embracing this diversity, the study ensures that the strategies developed for enhancing homework </w:t>
      </w:r>
      <w:r w:rsidRPr="004660FA">
        <w:rPr>
          <w:rFonts w:ascii="Arial" w:hAnsi="Arial" w:cs="Arial"/>
          <w:color w:val="1F1F1F"/>
          <w:sz w:val="22"/>
          <w:szCs w:val="22"/>
        </w:rPr>
        <w:lastRenderedPageBreak/>
        <w:t xml:space="preserve">engagement are well-informed and responsive to the needs of a heterogeneous learner population. </w:t>
      </w:r>
    </w:p>
    <w:p w14:paraId="25124814" w14:textId="77777777" w:rsidR="00EA3F0E" w:rsidRPr="004660FA" w:rsidRDefault="00EA3F0E" w:rsidP="004660FA">
      <w:pPr>
        <w:spacing w:line="360" w:lineRule="auto"/>
        <w:rPr>
          <w:rFonts w:ascii="Arial" w:hAnsi="Arial" w:cs="Arial"/>
          <w:color w:val="1F1F1F"/>
          <w:sz w:val="22"/>
          <w:szCs w:val="22"/>
        </w:rPr>
      </w:pPr>
    </w:p>
    <w:p w14:paraId="4963F75D" w14:textId="49A02FF5" w:rsidR="00EA3F0E" w:rsidRPr="004660FA" w:rsidRDefault="00EA3F0E" w:rsidP="004660FA">
      <w:pPr>
        <w:spacing w:line="360" w:lineRule="auto"/>
        <w:rPr>
          <w:rFonts w:ascii="Arial" w:hAnsi="Arial" w:cs="Arial"/>
          <w:color w:val="1F1F1F"/>
          <w:sz w:val="22"/>
          <w:szCs w:val="22"/>
        </w:rPr>
      </w:pPr>
      <w:r w:rsidRPr="004660FA">
        <w:rPr>
          <w:rFonts w:ascii="Arial" w:hAnsi="Arial" w:cs="Arial"/>
          <w:color w:val="1F1F1F"/>
          <w:sz w:val="22"/>
          <w:szCs w:val="22"/>
        </w:rPr>
        <w:t xml:space="preserve">The research question that is underpinning this essay is: "How do parental </w:t>
      </w:r>
      <w:r w:rsidR="002B29DE" w:rsidRPr="004660FA">
        <w:rPr>
          <w:rFonts w:ascii="Arial" w:hAnsi="Arial" w:cs="Arial"/>
          <w:color w:val="1F1F1F"/>
          <w:sz w:val="22"/>
          <w:szCs w:val="22"/>
        </w:rPr>
        <w:t xml:space="preserve">and </w:t>
      </w:r>
      <w:r w:rsidR="0054412E" w:rsidRPr="004660FA">
        <w:rPr>
          <w:rFonts w:ascii="Arial" w:hAnsi="Arial" w:cs="Arial"/>
          <w:color w:val="1F1F1F"/>
          <w:sz w:val="22"/>
          <w:szCs w:val="22"/>
        </w:rPr>
        <w:t>teachers’</w:t>
      </w:r>
      <w:r w:rsidR="002B29DE" w:rsidRPr="004660FA">
        <w:rPr>
          <w:rFonts w:ascii="Arial" w:hAnsi="Arial" w:cs="Arial"/>
          <w:color w:val="1F1F1F"/>
          <w:sz w:val="22"/>
          <w:szCs w:val="22"/>
        </w:rPr>
        <w:t xml:space="preserve"> </w:t>
      </w:r>
      <w:r w:rsidRPr="004660FA">
        <w:rPr>
          <w:rFonts w:ascii="Arial" w:hAnsi="Arial" w:cs="Arial"/>
          <w:color w:val="1F1F1F"/>
          <w:sz w:val="22"/>
          <w:szCs w:val="22"/>
        </w:rPr>
        <w:t xml:space="preserve">insights on homework for Year One pupils contribute to the formulation of strategies aimed at enhancing homework engagement among </w:t>
      </w:r>
      <w:r w:rsidR="00E400E0" w:rsidRPr="004660FA">
        <w:rPr>
          <w:rFonts w:ascii="Arial" w:hAnsi="Arial" w:cs="Arial"/>
          <w:color w:val="1F1F1F"/>
          <w:sz w:val="22"/>
          <w:szCs w:val="22"/>
        </w:rPr>
        <w:t>learners</w:t>
      </w:r>
      <w:r w:rsidRPr="004660FA">
        <w:rPr>
          <w:rFonts w:ascii="Arial" w:hAnsi="Arial" w:cs="Arial"/>
          <w:color w:val="1F1F1F"/>
          <w:sz w:val="22"/>
          <w:szCs w:val="22"/>
        </w:rPr>
        <w:t xml:space="preserve"> in a Welsh-medium educational setting?"</w:t>
      </w:r>
    </w:p>
    <w:p w14:paraId="1B158B4C" w14:textId="77777777" w:rsidR="00EA3F0E" w:rsidRPr="004660FA" w:rsidRDefault="00EA3F0E" w:rsidP="004660FA">
      <w:pPr>
        <w:spacing w:line="360" w:lineRule="auto"/>
        <w:rPr>
          <w:rFonts w:ascii="Arial" w:hAnsi="Arial" w:cs="Arial"/>
          <w:color w:val="1F1F1F"/>
          <w:sz w:val="22"/>
          <w:szCs w:val="22"/>
        </w:rPr>
      </w:pPr>
    </w:p>
    <w:p w14:paraId="248D944A" w14:textId="4063EE32" w:rsidR="00EA3F0E" w:rsidRPr="004660FA" w:rsidRDefault="00EA3F0E" w:rsidP="004660FA">
      <w:pPr>
        <w:spacing w:line="360" w:lineRule="auto"/>
        <w:rPr>
          <w:rFonts w:ascii="Arial" w:hAnsi="Arial" w:cs="Arial"/>
          <w:b/>
          <w:bCs/>
          <w:color w:val="1F1F1F"/>
          <w:sz w:val="22"/>
          <w:szCs w:val="22"/>
        </w:rPr>
      </w:pPr>
      <w:r w:rsidRPr="004660FA">
        <w:rPr>
          <w:rFonts w:ascii="Arial" w:hAnsi="Arial" w:cs="Arial"/>
          <w:b/>
          <w:bCs/>
          <w:color w:val="1F1F1F"/>
          <w:sz w:val="22"/>
          <w:szCs w:val="22"/>
        </w:rPr>
        <w:t xml:space="preserve">Literature Review – </w:t>
      </w:r>
    </w:p>
    <w:p w14:paraId="667E9EC4" w14:textId="77777777" w:rsidR="00EA3F0E" w:rsidRPr="004660FA" w:rsidRDefault="00EA3F0E" w:rsidP="004660FA">
      <w:pPr>
        <w:spacing w:line="360" w:lineRule="auto"/>
        <w:rPr>
          <w:rFonts w:ascii="Arial" w:hAnsi="Arial" w:cs="Arial"/>
          <w:color w:val="1F1F1F"/>
          <w:sz w:val="22"/>
          <w:szCs w:val="22"/>
        </w:rPr>
      </w:pPr>
    </w:p>
    <w:p w14:paraId="229DB4C6" w14:textId="215CB7ED" w:rsidR="00EA3F0E" w:rsidRPr="004660FA" w:rsidRDefault="008C7F69" w:rsidP="004660FA">
      <w:pPr>
        <w:spacing w:line="360" w:lineRule="auto"/>
        <w:rPr>
          <w:rFonts w:ascii="Arial" w:hAnsi="Arial" w:cs="Arial"/>
          <w:sz w:val="22"/>
          <w:szCs w:val="22"/>
        </w:rPr>
      </w:pPr>
      <w:r w:rsidRPr="004660FA">
        <w:rPr>
          <w:rFonts w:ascii="Arial" w:hAnsi="Arial" w:cs="Arial"/>
          <w:color w:val="000000" w:themeColor="text1"/>
          <w:sz w:val="22"/>
          <w:szCs w:val="22"/>
        </w:rPr>
        <w:t>In the modern educational setting, homework is an essential component that is present in all study levels and cultures</w:t>
      </w:r>
      <w:r w:rsidR="00BC76A8" w:rsidRPr="004660FA">
        <w:rPr>
          <w:rFonts w:ascii="Arial" w:hAnsi="Arial" w:cs="Arial"/>
          <w:color w:val="000000" w:themeColor="text1"/>
          <w:sz w:val="22"/>
          <w:szCs w:val="22"/>
        </w:rPr>
        <w:t xml:space="preserve"> </w:t>
      </w:r>
      <w:r w:rsidR="00BC76A8" w:rsidRPr="004660FA">
        <w:rPr>
          <w:rFonts w:ascii="Arial" w:hAnsi="Arial" w:cs="Arial"/>
          <w:color w:val="000000" w:themeColor="text1"/>
          <w:sz w:val="22"/>
          <w:szCs w:val="22"/>
        </w:rPr>
        <w:t>(Xu and Yuan, 2003)</w:t>
      </w:r>
      <w:r w:rsidR="00BC76A8" w:rsidRPr="004660FA">
        <w:rPr>
          <w:rFonts w:ascii="Arial" w:hAnsi="Arial" w:cs="Arial"/>
          <w:color w:val="000000" w:themeColor="text1"/>
          <w:sz w:val="22"/>
          <w:szCs w:val="22"/>
        </w:rPr>
        <w:t xml:space="preserve">. </w:t>
      </w:r>
      <w:r w:rsidR="00EA3F0E" w:rsidRPr="004660FA">
        <w:rPr>
          <w:rFonts w:ascii="Arial" w:hAnsi="Arial" w:cs="Arial"/>
          <w:color w:val="000000"/>
          <w:sz w:val="22"/>
          <w:szCs w:val="22"/>
        </w:rPr>
        <w:t xml:space="preserve">With literature defining it as all assignments, and tasks that students complete outside of the traditional classroom environment, typically without the presence of a teacher. These assignments are first completed by students at home, in a time and location of their choosing </w:t>
      </w:r>
      <w:r w:rsidR="00D05487" w:rsidRPr="004660FA">
        <w:rPr>
          <w:rFonts w:ascii="Arial" w:hAnsi="Arial" w:cs="Arial"/>
          <w:color w:val="000000"/>
          <w:sz w:val="22"/>
          <w:szCs w:val="22"/>
        </w:rPr>
        <w:t>(Cooper, 1989)</w:t>
      </w:r>
      <w:r w:rsidR="00D05487" w:rsidRPr="004660FA">
        <w:rPr>
          <w:rFonts w:ascii="Arial" w:hAnsi="Arial" w:cs="Arial"/>
          <w:sz w:val="22"/>
          <w:szCs w:val="22"/>
        </w:rPr>
        <w:t xml:space="preserve"> </w:t>
      </w:r>
      <w:r w:rsidR="00D05487" w:rsidRPr="004660FA">
        <w:rPr>
          <w:rFonts w:ascii="Arial" w:hAnsi="Arial" w:cs="Arial"/>
          <w:color w:val="000000"/>
          <w:sz w:val="22"/>
          <w:szCs w:val="22"/>
        </w:rPr>
        <w:t>(Goodall, 2021)</w:t>
      </w:r>
    </w:p>
    <w:p w14:paraId="172CD52B" w14:textId="77777777" w:rsidR="00EA3F0E" w:rsidRPr="004660FA" w:rsidRDefault="00EA3F0E" w:rsidP="004660FA">
      <w:pPr>
        <w:spacing w:line="360" w:lineRule="auto"/>
        <w:rPr>
          <w:rFonts w:ascii="Arial" w:hAnsi="Arial" w:cs="Arial"/>
          <w:color w:val="FF0000"/>
          <w:sz w:val="22"/>
          <w:szCs w:val="22"/>
        </w:rPr>
      </w:pPr>
    </w:p>
    <w:p w14:paraId="2DFA7FCE" w14:textId="27925A23" w:rsidR="00EA3F0E" w:rsidRPr="004660FA" w:rsidRDefault="00E400E0" w:rsidP="004660FA">
      <w:pPr>
        <w:spacing w:line="360" w:lineRule="auto"/>
        <w:rPr>
          <w:rFonts w:ascii="Arial" w:hAnsi="Arial" w:cs="Arial"/>
          <w:color w:val="000000"/>
          <w:sz w:val="22"/>
          <w:szCs w:val="22"/>
        </w:rPr>
      </w:pPr>
      <w:r w:rsidRPr="004660FA">
        <w:rPr>
          <w:rFonts w:ascii="Arial" w:hAnsi="Arial" w:cs="Arial"/>
          <w:color w:val="000000"/>
          <w:sz w:val="22"/>
          <w:szCs w:val="22"/>
        </w:rPr>
        <w:t>Some l</w:t>
      </w:r>
      <w:r w:rsidR="00EA3F0E" w:rsidRPr="004660FA">
        <w:rPr>
          <w:rFonts w:ascii="Arial" w:hAnsi="Arial" w:cs="Arial"/>
          <w:color w:val="000000"/>
          <w:sz w:val="22"/>
          <w:szCs w:val="22"/>
        </w:rPr>
        <w:t>iterature regard</w:t>
      </w:r>
      <w:r w:rsidR="00BC76A8" w:rsidRPr="004660FA">
        <w:rPr>
          <w:rFonts w:ascii="Arial" w:hAnsi="Arial" w:cs="Arial"/>
          <w:color w:val="000000"/>
          <w:sz w:val="22"/>
          <w:szCs w:val="22"/>
        </w:rPr>
        <w:t>s</w:t>
      </w:r>
      <w:r w:rsidR="00EA3F0E" w:rsidRPr="004660FA">
        <w:rPr>
          <w:rFonts w:ascii="Arial" w:hAnsi="Arial" w:cs="Arial"/>
          <w:color w:val="000000"/>
          <w:sz w:val="22"/>
          <w:szCs w:val="22"/>
        </w:rPr>
        <w:t xml:space="preserve"> homework as a positive tool in teaching, for teachers, students, and parents</w:t>
      </w:r>
      <w:r w:rsidR="00BC76A8" w:rsidRPr="004660FA">
        <w:rPr>
          <w:rFonts w:ascii="Arial" w:hAnsi="Arial" w:cs="Arial"/>
          <w:color w:val="000000"/>
          <w:sz w:val="22"/>
          <w:szCs w:val="22"/>
        </w:rPr>
        <w:t xml:space="preserve"> </w:t>
      </w:r>
      <w:r w:rsidRPr="004660FA">
        <w:rPr>
          <w:rFonts w:ascii="Arial" w:hAnsi="Arial" w:cs="Arial"/>
          <w:color w:val="000000"/>
          <w:sz w:val="22"/>
          <w:szCs w:val="22"/>
        </w:rPr>
        <w:t>(Cooper, 1989)</w:t>
      </w:r>
      <w:r w:rsidRPr="004660FA">
        <w:rPr>
          <w:rFonts w:ascii="Arial" w:hAnsi="Arial" w:cs="Arial"/>
          <w:color w:val="000000"/>
          <w:sz w:val="22"/>
          <w:szCs w:val="22"/>
        </w:rPr>
        <w:t xml:space="preserve">, </w:t>
      </w:r>
      <w:r w:rsidRPr="004660FA">
        <w:rPr>
          <w:rFonts w:ascii="Arial" w:hAnsi="Arial" w:cs="Arial"/>
          <w:color w:val="000000"/>
          <w:sz w:val="22"/>
          <w:szCs w:val="22"/>
        </w:rPr>
        <w:t>(Warton, 2001)</w:t>
      </w:r>
      <w:r w:rsidRPr="004660FA">
        <w:rPr>
          <w:rFonts w:ascii="Arial" w:hAnsi="Arial" w:cs="Arial"/>
          <w:color w:val="000000"/>
          <w:sz w:val="22"/>
          <w:szCs w:val="22"/>
        </w:rPr>
        <w:t xml:space="preserve">. </w:t>
      </w:r>
      <w:r w:rsidR="00EA3F0E" w:rsidRPr="004660FA">
        <w:rPr>
          <w:rFonts w:ascii="Arial" w:hAnsi="Arial" w:cs="Arial"/>
          <w:color w:val="000000"/>
          <w:sz w:val="22"/>
          <w:szCs w:val="22"/>
        </w:rPr>
        <w:t xml:space="preserve">The rationale of homework is to improve students' academic performance through practice. Consequently, raising students' motivation and self-control and teaching them skills like personal accountability. Finally, homework fosters standards and expectations, encourages communication on school-related topics, and informs parents of the material taught in class, it can foster a positive relationship between the home and the school </w:t>
      </w:r>
      <w:r w:rsidR="00BC76A8" w:rsidRPr="004660FA">
        <w:rPr>
          <w:rFonts w:ascii="Arial" w:hAnsi="Arial" w:cs="Arial"/>
          <w:color w:val="000000"/>
          <w:sz w:val="22"/>
          <w:szCs w:val="22"/>
        </w:rPr>
        <w:t>(</w:t>
      </w:r>
      <w:proofErr w:type="spellStart"/>
      <w:r w:rsidR="00BC76A8" w:rsidRPr="004660FA">
        <w:rPr>
          <w:rFonts w:ascii="Arial" w:hAnsi="Arial" w:cs="Arial"/>
          <w:color w:val="000000"/>
          <w:sz w:val="22"/>
          <w:szCs w:val="22"/>
        </w:rPr>
        <w:t>Trautwein</w:t>
      </w:r>
      <w:proofErr w:type="spellEnd"/>
      <w:r w:rsidR="00BC76A8" w:rsidRPr="004660FA">
        <w:rPr>
          <w:rFonts w:ascii="Arial" w:hAnsi="Arial" w:cs="Arial"/>
          <w:color w:val="000000"/>
          <w:sz w:val="22"/>
          <w:szCs w:val="22"/>
        </w:rPr>
        <w:t xml:space="preserve"> et al., 2009)</w:t>
      </w:r>
      <w:r w:rsidR="00BC76A8" w:rsidRPr="004660FA">
        <w:rPr>
          <w:rFonts w:ascii="Arial" w:hAnsi="Arial" w:cs="Arial"/>
          <w:color w:val="000000"/>
          <w:sz w:val="22"/>
          <w:szCs w:val="22"/>
        </w:rPr>
        <w:t xml:space="preserve">. </w:t>
      </w:r>
    </w:p>
    <w:p w14:paraId="7E05C99D" w14:textId="77777777" w:rsidR="00EA3F0E" w:rsidRPr="004660FA" w:rsidRDefault="00EA3F0E" w:rsidP="004660FA">
      <w:pPr>
        <w:spacing w:line="360" w:lineRule="auto"/>
        <w:rPr>
          <w:rFonts w:ascii="Arial" w:hAnsi="Arial" w:cs="Arial"/>
          <w:color w:val="000000"/>
          <w:sz w:val="22"/>
          <w:szCs w:val="22"/>
        </w:rPr>
      </w:pPr>
    </w:p>
    <w:p w14:paraId="3F148CB0" w14:textId="0D74F2D7" w:rsidR="00EA3F0E" w:rsidRPr="004660FA" w:rsidRDefault="00EA3F0E" w:rsidP="004660FA">
      <w:pPr>
        <w:spacing w:line="360" w:lineRule="auto"/>
        <w:rPr>
          <w:rFonts w:ascii="Arial" w:hAnsi="Arial" w:cs="Arial"/>
          <w:color w:val="000000"/>
          <w:sz w:val="22"/>
          <w:szCs w:val="22"/>
        </w:rPr>
      </w:pPr>
      <w:r w:rsidRPr="004660FA">
        <w:rPr>
          <w:rFonts w:ascii="Arial" w:hAnsi="Arial" w:cs="Arial"/>
          <w:color w:val="000000"/>
          <w:sz w:val="22"/>
          <w:szCs w:val="22"/>
        </w:rPr>
        <w:t>For students, it’s considered as a way to help retain the knowledge they have acquired in school and to enable them to continue learning beyond regular school hours</w:t>
      </w:r>
      <w:r w:rsidR="009324CF" w:rsidRPr="004660FA">
        <w:rPr>
          <w:rFonts w:ascii="Arial" w:hAnsi="Arial" w:cs="Arial"/>
          <w:color w:val="000000"/>
          <w:sz w:val="22"/>
          <w:szCs w:val="22"/>
        </w:rPr>
        <w:t xml:space="preserve"> </w:t>
      </w:r>
      <w:r w:rsidR="009324CF" w:rsidRPr="004660FA">
        <w:rPr>
          <w:rFonts w:ascii="Arial" w:hAnsi="Arial" w:cs="Arial"/>
          <w:color w:val="000000"/>
          <w:sz w:val="22"/>
          <w:szCs w:val="22"/>
        </w:rPr>
        <w:t>(</w:t>
      </w:r>
      <w:proofErr w:type="spellStart"/>
      <w:r w:rsidR="009324CF" w:rsidRPr="004660FA">
        <w:rPr>
          <w:rFonts w:ascii="Arial" w:hAnsi="Arial" w:cs="Arial"/>
          <w:color w:val="000000"/>
          <w:sz w:val="22"/>
          <w:szCs w:val="22"/>
        </w:rPr>
        <w:t>Trautwein</w:t>
      </w:r>
      <w:proofErr w:type="spellEnd"/>
      <w:r w:rsidR="009324CF" w:rsidRPr="004660FA">
        <w:rPr>
          <w:rFonts w:ascii="Arial" w:hAnsi="Arial" w:cs="Arial"/>
          <w:color w:val="000000"/>
          <w:sz w:val="22"/>
          <w:szCs w:val="22"/>
        </w:rPr>
        <w:t xml:space="preserve"> et al., 2009)</w:t>
      </w:r>
      <w:r w:rsidR="009324CF" w:rsidRPr="004660FA">
        <w:rPr>
          <w:rFonts w:ascii="Arial" w:hAnsi="Arial" w:cs="Arial"/>
          <w:color w:val="000000"/>
          <w:sz w:val="22"/>
          <w:szCs w:val="22"/>
        </w:rPr>
        <w:t xml:space="preserve">. </w:t>
      </w:r>
      <w:r w:rsidRPr="004660FA">
        <w:rPr>
          <w:rFonts w:ascii="Arial" w:hAnsi="Arial" w:cs="Arial"/>
          <w:color w:val="000000"/>
          <w:sz w:val="22"/>
          <w:szCs w:val="22"/>
        </w:rPr>
        <w:t xml:space="preserve">Research suggests that students who complete their homework make improvements in their performance in class, grades, and study habits. It has also been suggested that homework has long-term advantages, which include problem-solving and time management skills, which will help students in their academic career and beyond. Other research indicates that homework gives students additional practice and creates study time for them after school. Many people think that doing homework broadens perspectives and helps students become more adaptable to the demands of a competitive world </w:t>
      </w:r>
      <w:r w:rsidR="009324CF" w:rsidRPr="004660FA">
        <w:rPr>
          <w:rFonts w:ascii="Arial" w:hAnsi="Arial" w:cs="Arial"/>
          <w:color w:val="000000"/>
          <w:sz w:val="22"/>
          <w:szCs w:val="22"/>
        </w:rPr>
        <w:t>(</w:t>
      </w:r>
      <w:proofErr w:type="spellStart"/>
      <w:r w:rsidR="009324CF" w:rsidRPr="004660FA">
        <w:rPr>
          <w:rFonts w:ascii="Arial" w:hAnsi="Arial" w:cs="Arial"/>
          <w:color w:val="000000"/>
          <w:sz w:val="22"/>
          <w:szCs w:val="22"/>
        </w:rPr>
        <w:t>Trautwein</w:t>
      </w:r>
      <w:proofErr w:type="spellEnd"/>
      <w:r w:rsidR="009324CF" w:rsidRPr="004660FA">
        <w:rPr>
          <w:rFonts w:ascii="Arial" w:hAnsi="Arial" w:cs="Arial"/>
          <w:color w:val="000000"/>
          <w:sz w:val="22"/>
          <w:szCs w:val="22"/>
        </w:rPr>
        <w:t xml:space="preserve"> et al., 2009)</w:t>
      </w:r>
      <w:r w:rsidR="009324CF" w:rsidRPr="004660FA">
        <w:rPr>
          <w:rFonts w:ascii="Arial" w:hAnsi="Arial" w:cs="Arial"/>
          <w:color w:val="000000"/>
          <w:sz w:val="22"/>
          <w:szCs w:val="22"/>
        </w:rPr>
        <w:t xml:space="preserve"> </w:t>
      </w:r>
      <w:r w:rsidR="009324CF" w:rsidRPr="004660FA">
        <w:rPr>
          <w:rFonts w:ascii="Arial" w:hAnsi="Arial" w:cs="Arial"/>
          <w:color w:val="000000"/>
          <w:sz w:val="22"/>
          <w:szCs w:val="22"/>
        </w:rPr>
        <w:t>(</w:t>
      </w:r>
      <w:proofErr w:type="spellStart"/>
      <w:r w:rsidR="009324CF" w:rsidRPr="004660FA">
        <w:rPr>
          <w:rFonts w:ascii="Arial" w:hAnsi="Arial" w:cs="Arial"/>
          <w:color w:val="000000"/>
          <w:sz w:val="22"/>
          <w:szCs w:val="22"/>
        </w:rPr>
        <w:t>Davidovitch</w:t>
      </w:r>
      <w:proofErr w:type="spellEnd"/>
      <w:r w:rsidR="009324CF" w:rsidRPr="004660FA">
        <w:rPr>
          <w:rFonts w:ascii="Arial" w:hAnsi="Arial" w:cs="Arial"/>
          <w:color w:val="000000"/>
          <w:sz w:val="22"/>
          <w:szCs w:val="22"/>
        </w:rPr>
        <w:t xml:space="preserve">, </w:t>
      </w:r>
      <w:proofErr w:type="spellStart"/>
      <w:r w:rsidR="009324CF" w:rsidRPr="004660FA">
        <w:rPr>
          <w:rFonts w:ascii="Arial" w:hAnsi="Arial" w:cs="Arial"/>
          <w:color w:val="000000"/>
          <w:sz w:val="22"/>
          <w:szCs w:val="22"/>
        </w:rPr>
        <w:t>Yavich</w:t>
      </w:r>
      <w:proofErr w:type="spellEnd"/>
      <w:r w:rsidR="009324CF" w:rsidRPr="004660FA">
        <w:rPr>
          <w:rFonts w:ascii="Arial" w:hAnsi="Arial" w:cs="Arial"/>
          <w:color w:val="000000"/>
          <w:sz w:val="22"/>
          <w:szCs w:val="22"/>
        </w:rPr>
        <w:t xml:space="preserve"> and </w:t>
      </w:r>
      <w:proofErr w:type="spellStart"/>
      <w:r w:rsidR="009324CF" w:rsidRPr="004660FA">
        <w:rPr>
          <w:rFonts w:ascii="Arial" w:hAnsi="Arial" w:cs="Arial"/>
          <w:color w:val="000000"/>
          <w:sz w:val="22"/>
          <w:szCs w:val="22"/>
        </w:rPr>
        <w:t>Druckman</w:t>
      </w:r>
      <w:proofErr w:type="spellEnd"/>
      <w:r w:rsidR="009324CF" w:rsidRPr="004660FA">
        <w:rPr>
          <w:rFonts w:ascii="Arial" w:hAnsi="Arial" w:cs="Arial"/>
          <w:color w:val="000000"/>
          <w:sz w:val="22"/>
          <w:szCs w:val="22"/>
        </w:rPr>
        <w:t>, 2016)</w:t>
      </w:r>
      <w:r w:rsidR="009324CF" w:rsidRPr="004660FA">
        <w:rPr>
          <w:rFonts w:ascii="Arial" w:hAnsi="Arial" w:cs="Arial"/>
          <w:color w:val="000000"/>
          <w:sz w:val="22"/>
          <w:szCs w:val="22"/>
        </w:rPr>
        <w:t xml:space="preserve">. </w:t>
      </w:r>
    </w:p>
    <w:p w14:paraId="12661122" w14:textId="77777777" w:rsidR="00EA3F0E" w:rsidRPr="004660FA" w:rsidRDefault="00EA3F0E" w:rsidP="004660FA">
      <w:pPr>
        <w:spacing w:line="360" w:lineRule="auto"/>
        <w:rPr>
          <w:rFonts w:ascii="Arial" w:hAnsi="Arial" w:cs="Arial"/>
          <w:color w:val="FF0000"/>
          <w:sz w:val="22"/>
          <w:szCs w:val="22"/>
        </w:rPr>
      </w:pPr>
    </w:p>
    <w:p w14:paraId="70AC0CFB" w14:textId="42A1021A" w:rsidR="00EA3F0E" w:rsidRPr="00403EA1" w:rsidRDefault="00403EA1" w:rsidP="004660FA">
      <w:pPr>
        <w:spacing w:line="360" w:lineRule="auto"/>
        <w:rPr>
          <w:rFonts w:ascii="Arial" w:hAnsi="Arial" w:cs="Arial"/>
          <w:color w:val="000000" w:themeColor="text1"/>
          <w:sz w:val="22"/>
          <w:szCs w:val="22"/>
        </w:rPr>
      </w:pPr>
      <w:r w:rsidRPr="00403EA1">
        <w:rPr>
          <w:rFonts w:ascii="Arial" w:hAnsi="Arial" w:cs="Arial"/>
          <w:color w:val="000000" w:themeColor="text1"/>
          <w:sz w:val="22"/>
          <w:szCs w:val="22"/>
        </w:rPr>
        <w:t xml:space="preserve">The main advantage of homework for teachers is that it gives them an opportunity to evaluate students' understanding and retention of the information outside of the classroom. </w:t>
      </w:r>
      <w:r w:rsidRPr="00403EA1">
        <w:rPr>
          <w:rFonts w:ascii="Arial" w:hAnsi="Arial" w:cs="Arial"/>
          <w:color w:val="000000" w:themeColor="text1"/>
          <w:sz w:val="22"/>
          <w:szCs w:val="22"/>
        </w:rPr>
        <w:lastRenderedPageBreak/>
        <w:t>Teachers can discover areas where students struggle and may require more explanation or reinforcement by using the useful insights that homework assignments provide about students' understanding and development. Teachers can provide differentiated work in class to better meet the educational needs of their pupils as a result of the continuous feedback loop</w:t>
      </w:r>
      <w:r w:rsidRPr="00403EA1">
        <w:rPr>
          <w:rFonts w:ascii="Arial" w:hAnsi="Arial" w:cs="Arial"/>
          <w:color w:val="000000" w:themeColor="text1"/>
          <w:sz w:val="22"/>
          <w:szCs w:val="22"/>
        </w:rPr>
        <w:t xml:space="preserve"> </w:t>
      </w:r>
      <w:r w:rsidRPr="00403EA1">
        <w:rPr>
          <w:rFonts w:ascii="Arial" w:hAnsi="Arial" w:cs="Arial"/>
          <w:color w:val="000000" w:themeColor="text1"/>
          <w:sz w:val="22"/>
          <w:szCs w:val="22"/>
        </w:rPr>
        <w:t xml:space="preserve">(Cooper, Robinson, &amp; </w:t>
      </w:r>
      <w:proofErr w:type="spellStart"/>
      <w:r w:rsidRPr="00403EA1">
        <w:rPr>
          <w:rFonts w:ascii="Arial" w:hAnsi="Arial" w:cs="Arial"/>
          <w:color w:val="000000" w:themeColor="text1"/>
          <w:sz w:val="22"/>
          <w:szCs w:val="22"/>
        </w:rPr>
        <w:t>Patall</w:t>
      </w:r>
      <w:proofErr w:type="spellEnd"/>
      <w:r w:rsidRPr="00403EA1">
        <w:rPr>
          <w:rFonts w:ascii="Arial" w:hAnsi="Arial" w:cs="Arial"/>
          <w:color w:val="000000" w:themeColor="text1"/>
          <w:sz w:val="22"/>
          <w:szCs w:val="22"/>
        </w:rPr>
        <w:t>, 2006).</w:t>
      </w:r>
    </w:p>
    <w:p w14:paraId="137AEBE7" w14:textId="77777777" w:rsidR="00EA3F0E" w:rsidRPr="004660FA" w:rsidRDefault="00EA3F0E" w:rsidP="004660FA">
      <w:pPr>
        <w:spacing w:line="360" w:lineRule="auto"/>
        <w:rPr>
          <w:rFonts w:ascii="Arial" w:hAnsi="Arial" w:cs="Arial"/>
          <w:color w:val="000000"/>
          <w:sz w:val="22"/>
          <w:szCs w:val="22"/>
        </w:rPr>
      </w:pPr>
    </w:p>
    <w:p w14:paraId="6DB8B3FD" w14:textId="32CCD4F3" w:rsidR="00EA3F0E" w:rsidRPr="004660FA" w:rsidRDefault="00EA3F0E" w:rsidP="004660FA">
      <w:pPr>
        <w:spacing w:line="360" w:lineRule="auto"/>
        <w:rPr>
          <w:rFonts w:ascii="Arial" w:hAnsi="Arial" w:cs="Arial"/>
          <w:color w:val="FF0000"/>
          <w:sz w:val="22"/>
          <w:szCs w:val="22"/>
        </w:rPr>
      </w:pPr>
      <w:r w:rsidRPr="004660FA">
        <w:rPr>
          <w:rFonts w:ascii="Arial" w:hAnsi="Arial" w:cs="Arial"/>
          <w:color w:val="000000" w:themeColor="text1"/>
          <w:sz w:val="22"/>
          <w:szCs w:val="22"/>
        </w:rPr>
        <w:t>For parents, they view supervising the preparation of homework as their primary duty in order to instil education and ensure that their children study</w:t>
      </w:r>
      <w:r w:rsidR="009324CF"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Additionally, they think that homework helps parents stay up to date with the curriculum, gets them more involved in their kids' lives, and strengthens parent-school communication</w:t>
      </w:r>
      <w:r w:rsidR="009324CF" w:rsidRPr="004660FA">
        <w:rPr>
          <w:rFonts w:ascii="Arial" w:hAnsi="Arial" w:cs="Arial"/>
          <w:color w:val="000000" w:themeColor="text1"/>
          <w:sz w:val="22"/>
          <w:szCs w:val="22"/>
        </w:rPr>
        <w:t xml:space="preserve"> </w:t>
      </w:r>
      <w:r w:rsidR="009324CF" w:rsidRPr="004660FA">
        <w:rPr>
          <w:rFonts w:ascii="Arial" w:hAnsi="Arial" w:cs="Arial"/>
          <w:color w:val="000000" w:themeColor="text1"/>
          <w:sz w:val="22"/>
          <w:szCs w:val="22"/>
        </w:rPr>
        <w:t>(</w:t>
      </w:r>
      <w:proofErr w:type="spellStart"/>
      <w:r w:rsidR="009324CF" w:rsidRPr="004660FA">
        <w:rPr>
          <w:rFonts w:ascii="Arial" w:hAnsi="Arial" w:cs="Arial"/>
          <w:color w:val="000000" w:themeColor="text1"/>
          <w:sz w:val="22"/>
          <w:szCs w:val="22"/>
        </w:rPr>
        <w:t>Jeynes</w:t>
      </w:r>
      <w:proofErr w:type="spellEnd"/>
      <w:r w:rsidR="009324CF" w:rsidRPr="004660FA">
        <w:rPr>
          <w:rFonts w:ascii="Arial" w:hAnsi="Arial" w:cs="Arial"/>
          <w:color w:val="000000" w:themeColor="text1"/>
          <w:sz w:val="22"/>
          <w:szCs w:val="22"/>
        </w:rPr>
        <w:t>, 2012)</w:t>
      </w:r>
      <w:r w:rsidR="009324CF" w:rsidRPr="004660FA">
        <w:rPr>
          <w:rFonts w:ascii="Arial" w:hAnsi="Arial" w:cs="Arial"/>
          <w:color w:val="000000" w:themeColor="text1"/>
          <w:sz w:val="22"/>
          <w:szCs w:val="22"/>
        </w:rPr>
        <w:t>.</w:t>
      </w:r>
      <w:r w:rsidRPr="004660FA">
        <w:rPr>
          <w:rFonts w:ascii="Arial" w:hAnsi="Arial" w:cs="Arial"/>
          <w:color w:val="FF0000"/>
          <w:sz w:val="22"/>
          <w:szCs w:val="22"/>
        </w:rPr>
        <w:t xml:space="preserve"> </w:t>
      </w:r>
      <w:r w:rsidRPr="004660FA">
        <w:rPr>
          <w:rFonts w:ascii="Arial" w:hAnsi="Arial" w:cs="Arial"/>
          <w:color w:val="000000" w:themeColor="text1"/>
          <w:sz w:val="22"/>
          <w:szCs w:val="22"/>
        </w:rPr>
        <w:t xml:space="preserve">This in turn, supports a child's academic and socioemotional development, </w:t>
      </w:r>
      <w:r w:rsidR="00E400E0" w:rsidRPr="004660FA">
        <w:rPr>
          <w:rFonts w:ascii="Arial" w:hAnsi="Arial" w:cs="Arial"/>
          <w:color w:val="000000" w:themeColor="text1"/>
          <w:sz w:val="22"/>
          <w:szCs w:val="22"/>
        </w:rPr>
        <w:t xml:space="preserve">which </w:t>
      </w:r>
      <w:r w:rsidRPr="004660FA">
        <w:rPr>
          <w:rFonts w:ascii="Arial" w:hAnsi="Arial" w:cs="Arial"/>
          <w:color w:val="000000" w:themeColor="text1"/>
          <w:sz w:val="22"/>
          <w:szCs w:val="22"/>
        </w:rPr>
        <w:t>according t</w:t>
      </w:r>
      <w:r w:rsidR="004220D6" w:rsidRPr="004660FA">
        <w:rPr>
          <w:rFonts w:ascii="Arial" w:hAnsi="Arial" w:cs="Arial"/>
          <w:color w:val="000000" w:themeColor="text1"/>
          <w:sz w:val="22"/>
          <w:szCs w:val="22"/>
        </w:rPr>
        <w:t>o</w:t>
      </w:r>
      <w:r w:rsidR="004220D6" w:rsidRPr="004660FA">
        <w:rPr>
          <w:rFonts w:ascii="Arial" w:hAnsi="Arial" w:cs="Arial"/>
          <w:color w:val="FF0000"/>
          <w:sz w:val="22"/>
          <w:szCs w:val="22"/>
        </w:rPr>
        <w:t xml:space="preserve"> </w:t>
      </w:r>
      <w:r w:rsidR="004220D6" w:rsidRPr="004660FA">
        <w:rPr>
          <w:rFonts w:ascii="Arial" w:hAnsi="Arial" w:cs="Arial"/>
          <w:color w:val="000000" w:themeColor="text1"/>
          <w:sz w:val="22"/>
          <w:szCs w:val="22"/>
        </w:rPr>
        <w:t>Bronfenbrenner</w:t>
      </w:r>
      <w:r w:rsidR="00E400E0" w:rsidRPr="004660FA">
        <w:rPr>
          <w:rFonts w:ascii="Arial" w:hAnsi="Arial" w:cs="Arial"/>
          <w:color w:val="000000" w:themeColor="text1"/>
          <w:sz w:val="22"/>
          <w:szCs w:val="22"/>
        </w:rPr>
        <w:t xml:space="preserve"> (</w:t>
      </w:r>
      <w:r w:rsidR="004220D6" w:rsidRPr="004660FA">
        <w:rPr>
          <w:rFonts w:ascii="Arial" w:hAnsi="Arial" w:cs="Arial"/>
          <w:color w:val="000000" w:themeColor="text1"/>
          <w:sz w:val="22"/>
          <w:szCs w:val="22"/>
        </w:rPr>
        <w:t>1976)</w:t>
      </w:r>
      <w:r w:rsidRPr="004660FA">
        <w:rPr>
          <w:rFonts w:ascii="Arial" w:hAnsi="Arial" w:cs="Arial"/>
          <w:color w:val="000000" w:themeColor="text1"/>
          <w:sz w:val="22"/>
          <w:szCs w:val="22"/>
        </w:rPr>
        <w:t xml:space="preserve"> </w:t>
      </w:r>
      <w:r w:rsidR="00E400E0" w:rsidRPr="004660FA">
        <w:rPr>
          <w:rFonts w:ascii="Arial" w:hAnsi="Arial" w:cs="Arial"/>
          <w:color w:val="000000" w:themeColor="text1"/>
          <w:sz w:val="22"/>
          <w:szCs w:val="22"/>
        </w:rPr>
        <w:t xml:space="preserve">is the </w:t>
      </w:r>
      <w:r w:rsidRPr="004660FA">
        <w:rPr>
          <w:rFonts w:ascii="Arial" w:hAnsi="Arial" w:cs="Arial"/>
          <w:color w:val="000000" w:themeColor="text1"/>
          <w:sz w:val="22"/>
          <w:szCs w:val="22"/>
        </w:rPr>
        <w:t xml:space="preserve">two key socialisation domains (school and family) </w:t>
      </w:r>
      <w:r w:rsidR="00E400E0" w:rsidRPr="004660FA">
        <w:rPr>
          <w:rFonts w:ascii="Arial" w:hAnsi="Arial" w:cs="Arial"/>
          <w:color w:val="000000" w:themeColor="text1"/>
          <w:sz w:val="22"/>
          <w:szCs w:val="22"/>
        </w:rPr>
        <w:t>in children’s lives. It’s essential that a</w:t>
      </w:r>
      <w:r w:rsidRPr="004660FA">
        <w:rPr>
          <w:rFonts w:ascii="Arial" w:hAnsi="Arial" w:cs="Arial"/>
          <w:color w:val="000000" w:themeColor="text1"/>
          <w:sz w:val="22"/>
          <w:szCs w:val="22"/>
        </w:rPr>
        <w:t xml:space="preserve"> positive interaction occur</w:t>
      </w:r>
      <w:r w:rsidR="00E400E0" w:rsidRPr="004660FA">
        <w:rPr>
          <w:rFonts w:ascii="Arial" w:hAnsi="Arial" w:cs="Arial"/>
          <w:color w:val="000000" w:themeColor="text1"/>
          <w:sz w:val="22"/>
          <w:szCs w:val="22"/>
        </w:rPr>
        <w:t xml:space="preserve">s between </w:t>
      </w:r>
      <w:r w:rsidRPr="004660FA">
        <w:rPr>
          <w:rFonts w:ascii="Arial" w:hAnsi="Arial" w:cs="Arial"/>
          <w:color w:val="000000" w:themeColor="text1"/>
          <w:sz w:val="22"/>
          <w:szCs w:val="22"/>
        </w:rPr>
        <w:t xml:space="preserve">them </w:t>
      </w:r>
      <w:r w:rsidR="00D05487" w:rsidRPr="004660FA">
        <w:rPr>
          <w:rFonts w:ascii="Arial" w:hAnsi="Arial" w:cs="Arial"/>
          <w:color w:val="000000" w:themeColor="text1"/>
          <w:sz w:val="22"/>
          <w:szCs w:val="22"/>
        </w:rPr>
        <w:t xml:space="preserve">(Benner, </w:t>
      </w:r>
      <w:proofErr w:type="gramStart"/>
      <w:r w:rsidR="00D05487" w:rsidRPr="004660FA">
        <w:rPr>
          <w:rFonts w:ascii="Arial" w:hAnsi="Arial" w:cs="Arial"/>
          <w:color w:val="000000" w:themeColor="text1"/>
          <w:sz w:val="22"/>
          <w:szCs w:val="22"/>
        </w:rPr>
        <w:t>Boyle</w:t>
      </w:r>
      <w:proofErr w:type="gramEnd"/>
      <w:r w:rsidR="00D05487" w:rsidRPr="004660FA">
        <w:rPr>
          <w:rFonts w:ascii="Arial" w:hAnsi="Arial" w:cs="Arial"/>
          <w:color w:val="000000" w:themeColor="text1"/>
          <w:sz w:val="22"/>
          <w:szCs w:val="22"/>
        </w:rPr>
        <w:t xml:space="preserve"> and Sadler, 2016)</w:t>
      </w:r>
    </w:p>
    <w:p w14:paraId="61DDDE27" w14:textId="77777777" w:rsidR="00EA3F0E" w:rsidRPr="004660FA" w:rsidRDefault="00EA3F0E" w:rsidP="004660FA">
      <w:pPr>
        <w:spacing w:line="360" w:lineRule="auto"/>
        <w:rPr>
          <w:rFonts w:ascii="Arial" w:hAnsi="Arial" w:cs="Arial"/>
          <w:color w:val="000000"/>
          <w:sz w:val="22"/>
          <w:szCs w:val="22"/>
        </w:rPr>
      </w:pPr>
    </w:p>
    <w:p w14:paraId="17A07814" w14:textId="00B96870" w:rsidR="00EA3F0E" w:rsidRPr="004660FA" w:rsidRDefault="00EA3F0E" w:rsidP="004660FA">
      <w:pPr>
        <w:spacing w:line="360" w:lineRule="auto"/>
        <w:rPr>
          <w:rFonts w:ascii="Arial" w:hAnsi="Arial" w:cs="Arial"/>
          <w:sz w:val="22"/>
          <w:szCs w:val="22"/>
        </w:rPr>
      </w:pPr>
      <w:r w:rsidRPr="004660FA">
        <w:rPr>
          <w:rFonts w:ascii="Arial" w:hAnsi="Arial" w:cs="Arial"/>
          <w:color w:val="000000"/>
          <w:sz w:val="22"/>
          <w:szCs w:val="22"/>
        </w:rPr>
        <w:t xml:space="preserve">Homework is comprised of four purposes, to support appropriate study techniques, independent work capacities, and reinforcement of learning </w:t>
      </w:r>
      <w:r w:rsidR="00D05487" w:rsidRPr="004660FA">
        <w:rPr>
          <w:rFonts w:ascii="Arial" w:hAnsi="Arial" w:cs="Arial"/>
          <w:color w:val="000000"/>
          <w:sz w:val="22"/>
          <w:szCs w:val="22"/>
        </w:rPr>
        <w:t xml:space="preserve">(Cooper, </w:t>
      </w:r>
      <w:proofErr w:type="gramStart"/>
      <w:r w:rsidR="00D05487" w:rsidRPr="004660FA">
        <w:rPr>
          <w:rFonts w:ascii="Arial" w:hAnsi="Arial" w:cs="Arial"/>
          <w:color w:val="000000"/>
          <w:sz w:val="22"/>
          <w:szCs w:val="22"/>
        </w:rPr>
        <w:t>Lindsay</w:t>
      </w:r>
      <w:proofErr w:type="gramEnd"/>
      <w:r w:rsidR="00D05487" w:rsidRPr="004660FA">
        <w:rPr>
          <w:rFonts w:ascii="Arial" w:hAnsi="Arial" w:cs="Arial"/>
          <w:color w:val="000000"/>
          <w:sz w:val="22"/>
          <w:szCs w:val="22"/>
        </w:rPr>
        <w:t xml:space="preserve"> and Nye, 2001)</w:t>
      </w:r>
      <w:r w:rsidR="00D05487" w:rsidRPr="004660FA">
        <w:rPr>
          <w:rFonts w:ascii="Arial" w:hAnsi="Arial" w:cs="Arial"/>
          <w:color w:val="000000"/>
          <w:sz w:val="22"/>
          <w:szCs w:val="22"/>
        </w:rPr>
        <w:t xml:space="preserve"> </w:t>
      </w:r>
      <w:r w:rsidR="00D05487" w:rsidRPr="004660FA">
        <w:rPr>
          <w:rFonts w:ascii="Arial" w:hAnsi="Arial" w:cs="Arial"/>
          <w:color w:val="000000"/>
          <w:sz w:val="22"/>
          <w:szCs w:val="22"/>
        </w:rPr>
        <w:t>(Epstein, 2001)</w:t>
      </w:r>
      <w:r w:rsidR="00D05487" w:rsidRPr="004660FA">
        <w:rPr>
          <w:rFonts w:ascii="Arial" w:hAnsi="Arial" w:cs="Arial"/>
          <w:color w:val="000000"/>
          <w:sz w:val="22"/>
          <w:szCs w:val="22"/>
        </w:rPr>
        <w:t xml:space="preserve"> </w:t>
      </w:r>
      <w:r w:rsidR="00D05487" w:rsidRPr="004660FA">
        <w:rPr>
          <w:rFonts w:ascii="Arial" w:hAnsi="Arial" w:cs="Arial"/>
          <w:color w:val="000000"/>
          <w:sz w:val="22"/>
          <w:szCs w:val="22"/>
        </w:rPr>
        <w:t xml:space="preserve">(Cooper, Robinson and </w:t>
      </w:r>
      <w:proofErr w:type="spellStart"/>
      <w:r w:rsidR="00D05487" w:rsidRPr="004660FA">
        <w:rPr>
          <w:rFonts w:ascii="Arial" w:hAnsi="Arial" w:cs="Arial"/>
          <w:color w:val="000000"/>
          <w:sz w:val="22"/>
          <w:szCs w:val="22"/>
        </w:rPr>
        <w:t>Patall</w:t>
      </w:r>
      <w:proofErr w:type="spellEnd"/>
      <w:r w:rsidR="00D05487" w:rsidRPr="004660FA">
        <w:rPr>
          <w:rFonts w:ascii="Arial" w:hAnsi="Arial" w:cs="Arial"/>
          <w:color w:val="000000"/>
          <w:sz w:val="22"/>
          <w:szCs w:val="22"/>
        </w:rPr>
        <w:t>, 2006)</w:t>
      </w:r>
      <w:r w:rsidR="00D05487" w:rsidRPr="004660FA">
        <w:rPr>
          <w:rFonts w:ascii="Arial" w:hAnsi="Arial" w:cs="Arial"/>
          <w:color w:val="000000"/>
          <w:sz w:val="22"/>
          <w:szCs w:val="22"/>
        </w:rPr>
        <w:t xml:space="preserve"> </w:t>
      </w:r>
      <w:r w:rsidRPr="004660FA">
        <w:rPr>
          <w:rFonts w:ascii="Arial" w:hAnsi="Arial" w:cs="Arial"/>
          <w:color w:val="000000"/>
          <w:sz w:val="22"/>
          <w:szCs w:val="22"/>
        </w:rPr>
        <w:t xml:space="preserve">The following is a list of the desired objectives. </w:t>
      </w:r>
    </w:p>
    <w:p w14:paraId="022B5F0D" w14:textId="77777777" w:rsidR="00EA3F0E" w:rsidRPr="004660FA" w:rsidRDefault="00EA3F0E" w:rsidP="004660FA">
      <w:pPr>
        <w:spacing w:line="360" w:lineRule="auto"/>
        <w:rPr>
          <w:rFonts w:ascii="Arial" w:hAnsi="Arial" w:cs="Arial"/>
          <w:color w:val="FF0000"/>
          <w:sz w:val="22"/>
          <w:szCs w:val="22"/>
        </w:rPr>
      </w:pPr>
    </w:p>
    <w:p w14:paraId="54EA29A6" w14:textId="77777777" w:rsidR="00EA3F0E" w:rsidRPr="004660FA" w:rsidRDefault="00EA3F0E" w:rsidP="004660FA">
      <w:pPr>
        <w:pStyle w:val="ListParagraph"/>
        <w:numPr>
          <w:ilvl w:val="0"/>
          <w:numId w:val="1"/>
        </w:numPr>
        <w:spacing w:line="360" w:lineRule="auto"/>
        <w:rPr>
          <w:rFonts w:ascii="Arial" w:hAnsi="Arial"/>
          <w:color w:val="000000"/>
          <w:sz w:val="22"/>
          <w:szCs w:val="22"/>
        </w:rPr>
      </w:pPr>
      <w:r w:rsidRPr="004660FA">
        <w:rPr>
          <w:rFonts w:ascii="Arial" w:hAnsi="Arial"/>
          <w:color w:val="000000"/>
          <w:sz w:val="22"/>
          <w:szCs w:val="22"/>
        </w:rPr>
        <w:t>Extension: This homework promotes applying classroom knowledge to new situations, deepening understanding, and extending learning beyond the classroom.</w:t>
      </w:r>
    </w:p>
    <w:p w14:paraId="364C9A6D" w14:textId="77777777" w:rsidR="00EA3F0E" w:rsidRPr="004660FA" w:rsidRDefault="00EA3F0E" w:rsidP="004660FA">
      <w:pPr>
        <w:spacing w:line="360" w:lineRule="auto"/>
        <w:ind w:left="360"/>
        <w:rPr>
          <w:rFonts w:ascii="Arial" w:hAnsi="Arial" w:cs="Arial"/>
          <w:color w:val="000000"/>
          <w:sz w:val="22"/>
          <w:szCs w:val="22"/>
        </w:rPr>
      </w:pPr>
    </w:p>
    <w:p w14:paraId="33CD1F44" w14:textId="77777777" w:rsidR="00EA3F0E" w:rsidRPr="004660FA" w:rsidRDefault="00EA3F0E" w:rsidP="004660FA">
      <w:pPr>
        <w:pStyle w:val="ListParagraph"/>
        <w:numPr>
          <w:ilvl w:val="0"/>
          <w:numId w:val="1"/>
        </w:numPr>
        <w:spacing w:line="360" w:lineRule="auto"/>
        <w:rPr>
          <w:rFonts w:ascii="Arial" w:hAnsi="Arial"/>
          <w:color w:val="000000"/>
          <w:sz w:val="22"/>
          <w:szCs w:val="22"/>
        </w:rPr>
      </w:pPr>
      <w:r w:rsidRPr="004660FA">
        <w:rPr>
          <w:rFonts w:ascii="Arial" w:hAnsi="Arial"/>
          <w:color w:val="000000"/>
          <w:sz w:val="22"/>
          <w:szCs w:val="22"/>
        </w:rPr>
        <w:t>Practice: These assignments reinforce skills or concepts learned, enabling students to refine their abilities and prepare for upcoming lessons.</w:t>
      </w:r>
    </w:p>
    <w:p w14:paraId="5F353B1C" w14:textId="77777777" w:rsidR="00EA3F0E" w:rsidRPr="004660FA" w:rsidRDefault="00EA3F0E" w:rsidP="004660FA">
      <w:pPr>
        <w:spacing w:line="360" w:lineRule="auto"/>
        <w:rPr>
          <w:rFonts w:ascii="Arial" w:hAnsi="Arial" w:cs="Arial"/>
          <w:color w:val="000000"/>
          <w:sz w:val="22"/>
          <w:szCs w:val="22"/>
        </w:rPr>
      </w:pPr>
    </w:p>
    <w:p w14:paraId="18297EFC" w14:textId="77777777" w:rsidR="00EA3F0E" w:rsidRPr="004660FA" w:rsidRDefault="00EA3F0E" w:rsidP="004660FA">
      <w:pPr>
        <w:pStyle w:val="ListParagraph"/>
        <w:numPr>
          <w:ilvl w:val="0"/>
          <w:numId w:val="1"/>
        </w:numPr>
        <w:spacing w:line="360" w:lineRule="auto"/>
        <w:rPr>
          <w:rFonts w:ascii="Arial" w:hAnsi="Arial"/>
          <w:color w:val="000000"/>
          <w:sz w:val="22"/>
          <w:szCs w:val="22"/>
        </w:rPr>
      </w:pPr>
      <w:r w:rsidRPr="004660FA">
        <w:rPr>
          <w:rFonts w:ascii="Arial" w:hAnsi="Arial"/>
          <w:color w:val="000000"/>
          <w:sz w:val="22"/>
          <w:szCs w:val="22"/>
        </w:rPr>
        <w:t>Review: Tasks focused on revisiting previously covered material to reinforce learning and ensure retention of key concepts, crucial for knowledge consolidation and exam preparation.</w:t>
      </w:r>
    </w:p>
    <w:p w14:paraId="0AF94CE9" w14:textId="77777777" w:rsidR="00EA3F0E" w:rsidRPr="004660FA" w:rsidRDefault="00EA3F0E" w:rsidP="004660FA">
      <w:pPr>
        <w:spacing w:line="360" w:lineRule="auto"/>
        <w:rPr>
          <w:rFonts w:ascii="Arial" w:hAnsi="Arial" w:cs="Arial"/>
          <w:color w:val="000000"/>
          <w:sz w:val="22"/>
          <w:szCs w:val="22"/>
        </w:rPr>
      </w:pPr>
    </w:p>
    <w:p w14:paraId="19084570" w14:textId="77777777" w:rsidR="00EA3F0E" w:rsidRPr="004660FA" w:rsidRDefault="00EA3F0E" w:rsidP="004660FA">
      <w:pPr>
        <w:pStyle w:val="ListParagraph"/>
        <w:numPr>
          <w:ilvl w:val="0"/>
          <w:numId w:val="1"/>
        </w:numPr>
        <w:spacing w:line="360" w:lineRule="auto"/>
        <w:rPr>
          <w:rFonts w:ascii="Arial" w:hAnsi="Arial"/>
          <w:color w:val="000000"/>
          <w:sz w:val="22"/>
          <w:szCs w:val="22"/>
        </w:rPr>
      </w:pPr>
      <w:r w:rsidRPr="004660FA">
        <w:rPr>
          <w:rFonts w:ascii="Arial" w:hAnsi="Arial"/>
          <w:color w:val="000000"/>
          <w:sz w:val="22"/>
          <w:szCs w:val="22"/>
        </w:rPr>
        <w:t>Integration: Assignments that combine various skills and knowledge areas, such as projects or research papers, encouraging the recognition of interdisciplinary connections.</w:t>
      </w:r>
    </w:p>
    <w:p w14:paraId="6D5C9567" w14:textId="77777777" w:rsidR="00EA3F0E" w:rsidRPr="004660FA" w:rsidRDefault="00EA3F0E" w:rsidP="004660FA">
      <w:pPr>
        <w:spacing w:line="360" w:lineRule="auto"/>
        <w:rPr>
          <w:rFonts w:ascii="Arial" w:hAnsi="Arial" w:cs="Arial"/>
          <w:color w:val="FF0000"/>
          <w:sz w:val="22"/>
          <w:szCs w:val="22"/>
        </w:rPr>
      </w:pPr>
    </w:p>
    <w:p w14:paraId="13DC87B5" w14:textId="4CC8A30B" w:rsidR="00EA3F0E" w:rsidRPr="004660FA" w:rsidRDefault="00EA3F0E" w:rsidP="004660FA">
      <w:pPr>
        <w:spacing w:line="360" w:lineRule="auto"/>
        <w:rPr>
          <w:rFonts w:ascii="Arial" w:hAnsi="Arial" w:cs="Arial"/>
          <w:color w:val="FF0000"/>
          <w:sz w:val="22"/>
          <w:szCs w:val="22"/>
        </w:rPr>
      </w:pPr>
      <w:r w:rsidRPr="004660FA">
        <w:rPr>
          <w:rFonts w:ascii="Arial" w:hAnsi="Arial" w:cs="Arial"/>
          <w:color w:val="000000" w:themeColor="text1"/>
          <w:sz w:val="22"/>
          <w:szCs w:val="22"/>
        </w:rPr>
        <w:t xml:space="preserve">Even though a lot of research points to homework as a beneficial tool, there is a plethora of research that contends that it has a negative impact and is one of the primary </w:t>
      </w:r>
      <w:r w:rsidRPr="004660FA">
        <w:rPr>
          <w:rFonts w:ascii="Arial" w:hAnsi="Arial" w:cs="Arial"/>
          <w:color w:val="000000" w:themeColor="text1"/>
          <w:sz w:val="22"/>
          <w:szCs w:val="22"/>
        </w:rPr>
        <w:lastRenderedPageBreak/>
        <w:t xml:space="preserve">reasons for conflict between parents, teachers, students, and schools </w:t>
      </w:r>
      <w:r w:rsidR="00D05487" w:rsidRPr="004660FA">
        <w:rPr>
          <w:rFonts w:ascii="Arial" w:hAnsi="Arial" w:cs="Arial"/>
          <w:color w:val="000000" w:themeColor="text1"/>
          <w:sz w:val="22"/>
          <w:szCs w:val="22"/>
        </w:rPr>
        <w:t xml:space="preserve">(Cooper, </w:t>
      </w:r>
      <w:proofErr w:type="gramStart"/>
      <w:r w:rsidR="00D05487" w:rsidRPr="004660FA">
        <w:rPr>
          <w:rFonts w:ascii="Arial" w:hAnsi="Arial" w:cs="Arial"/>
          <w:color w:val="000000" w:themeColor="text1"/>
          <w:sz w:val="22"/>
          <w:szCs w:val="22"/>
        </w:rPr>
        <w:t>Lindsay</w:t>
      </w:r>
      <w:proofErr w:type="gramEnd"/>
      <w:r w:rsidR="00D05487" w:rsidRPr="004660FA">
        <w:rPr>
          <w:rFonts w:ascii="Arial" w:hAnsi="Arial" w:cs="Arial"/>
          <w:color w:val="000000" w:themeColor="text1"/>
          <w:sz w:val="22"/>
          <w:szCs w:val="22"/>
        </w:rPr>
        <w:t xml:space="preserve"> and Nye, 2001)</w:t>
      </w:r>
      <w:r w:rsidR="00E400E0" w:rsidRPr="004660FA">
        <w:rPr>
          <w:rFonts w:ascii="Arial" w:hAnsi="Arial" w:cs="Arial"/>
          <w:color w:val="000000" w:themeColor="text1"/>
          <w:sz w:val="22"/>
          <w:szCs w:val="22"/>
        </w:rPr>
        <w:t xml:space="preserve"> </w:t>
      </w:r>
      <w:r w:rsidR="00E400E0" w:rsidRPr="004660FA">
        <w:rPr>
          <w:rFonts w:ascii="Arial" w:hAnsi="Arial" w:cs="Arial"/>
          <w:color w:val="000000" w:themeColor="text1"/>
          <w:sz w:val="22"/>
          <w:szCs w:val="22"/>
        </w:rPr>
        <w:t>(Galloway, Conner and Pope, 2013)</w:t>
      </w:r>
      <w:r w:rsidR="00E400E0" w:rsidRPr="004660FA">
        <w:rPr>
          <w:rFonts w:ascii="Arial" w:hAnsi="Arial" w:cs="Arial"/>
          <w:color w:val="000000" w:themeColor="text1"/>
          <w:sz w:val="22"/>
          <w:szCs w:val="22"/>
        </w:rPr>
        <w:t xml:space="preserve">. </w:t>
      </w:r>
    </w:p>
    <w:p w14:paraId="0E4EE4D4" w14:textId="77777777" w:rsidR="00EA3F0E" w:rsidRPr="004660FA" w:rsidRDefault="00EA3F0E" w:rsidP="004660FA">
      <w:pPr>
        <w:spacing w:line="360" w:lineRule="auto"/>
        <w:rPr>
          <w:rFonts w:ascii="Arial" w:hAnsi="Arial" w:cs="Arial"/>
          <w:color w:val="000000" w:themeColor="text1"/>
          <w:sz w:val="22"/>
          <w:szCs w:val="22"/>
        </w:rPr>
      </w:pPr>
    </w:p>
    <w:p w14:paraId="03AD43BB" w14:textId="3E3177BC" w:rsidR="00EA3F0E" w:rsidRPr="004660FA" w:rsidRDefault="00EA3F0E" w:rsidP="004660FA">
      <w:pPr>
        <w:spacing w:line="360" w:lineRule="auto"/>
        <w:rPr>
          <w:rFonts w:ascii="Arial" w:hAnsi="Arial" w:cs="Arial"/>
          <w:color w:val="FF0000"/>
          <w:sz w:val="22"/>
          <w:szCs w:val="22"/>
        </w:rPr>
      </w:pPr>
      <w:r w:rsidRPr="004660FA">
        <w:rPr>
          <w:rFonts w:ascii="Arial" w:hAnsi="Arial" w:cs="Arial"/>
          <w:color w:val="000000" w:themeColor="text1"/>
          <w:sz w:val="22"/>
          <w:szCs w:val="22"/>
        </w:rPr>
        <w:t xml:space="preserve">For students it can lead to overload and strain the relationship between teachers and students, particularly when it is assigned excessively or used as a form of punishment </w:t>
      </w:r>
      <w:r w:rsidR="00D05487" w:rsidRPr="004660FA">
        <w:rPr>
          <w:rFonts w:ascii="Arial" w:hAnsi="Arial" w:cs="Arial"/>
          <w:color w:val="000000" w:themeColor="text1"/>
          <w:sz w:val="22"/>
          <w:szCs w:val="22"/>
        </w:rPr>
        <w:t xml:space="preserve">(Cooper, </w:t>
      </w:r>
      <w:proofErr w:type="spellStart"/>
      <w:r w:rsidR="00D05487" w:rsidRPr="004660FA">
        <w:rPr>
          <w:rFonts w:ascii="Arial" w:hAnsi="Arial" w:cs="Arial"/>
          <w:color w:val="000000" w:themeColor="text1"/>
          <w:sz w:val="22"/>
          <w:szCs w:val="22"/>
        </w:rPr>
        <w:t>Steenbergen</w:t>
      </w:r>
      <w:proofErr w:type="spellEnd"/>
      <w:r w:rsidR="00D05487" w:rsidRPr="004660FA">
        <w:rPr>
          <w:rFonts w:ascii="Arial" w:hAnsi="Arial" w:cs="Arial"/>
          <w:color w:val="000000" w:themeColor="text1"/>
          <w:sz w:val="22"/>
          <w:szCs w:val="22"/>
        </w:rPr>
        <w:t>-</w:t>
      </w:r>
      <w:proofErr w:type="gramStart"/>
      <w:r w:rsidR="00D05487" w:rsidRPr="004660FA">
        <w:rPr>
          <w:rFonts w:ascii="Arial" w:hAnsi="Arial" w:cs="Arial"/>
          <w:color w:val="000000" w:themeColor="text1"/>
          <w:sz w:val="22"/>
          <w:szCs w:val="22"/>
        </w:rPr>
        <w:t>Hu</w:t>
      </w:r>
      <w:proofErr w:type="gramEnd"/>
      <w:r w:rsidR="00D05487" w:rsidRPr="004660FA">
        <w:rPr>
          <w:rFonts w:ascii="Arial" w:hAnsi="Arial" w:cs="Arial"/>
          <w:color w:val="000000" w:themeColor="text1"/>
          <w:sz w:val="22"/>
          <w:szCs w:val="22"/>
        </w:rPr>
        <w:t xml:space="preserve"> and Dent, 2012)</w:t>
      </w:r>
      <w:r w:rsidR="00D05487" w:rsidRPr="004660FA">
        <w:rPr>
          <w:rFonts w:ascii="Arial" w:hAnsi="Arial" w:cs="Arial"/>
          <w:color w:val="000000" w:themeColor="text1"/>
          <w:sz w:val="22"/>
          <w:szCs w:val="22"/>
        </w:rPr>
        <w:t>.</w:t>
      </w:r>
      <w:r w:rsidRPr="004660FA">
        <w:rPr>
          <w:rFonts w:ascii="Arial" w:hAnsi="Arial" w:cs="Arial"/>
          <w:color w:val="FF0000"/>
          <w:sz w:val="22"/>
          <w:szCs w:val="22"/>
        </w:rPr>
        <w:t xml:space="preserve"> </w:t>
      </w:r>
    </w:p>
    <w:p w14:paraId="290BFE94" w14:textId="77777777" w:rsidR="00EA3F0E" w:rsidRPr="004660FA" w:rsidRDefault="00EA3F0E" w:rsidP="004660FA">
      <w:pPr>
        <w:spacing w:line="360" w:lineRule="auto"/>
        <w:rPr>
          <w:rFonts w:ascii="Arial" w:hAnsi="Arial" w:cs="Arial"/>
          <w:color w:val="FF0000"/>
          <w:sz w:val="22"/>
          <w:szCs w:val="22"/>
        </w:rPr>
      </w:pPr>
    </w:p>
    <w:p w14:paraId="18F0518E" w14:textId="61058060" w:rsidR="004660FA" w:rsidRPr="004660FA" w:rsidRDefault="00EA3F0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From the perspective of the parent</w:t>
      </w:r>
      <w:r w:rsidR="000F18CA" w:rsidRPr="004660FA">
        <w:rPr>
          <w:rFonts w:ascii="Arial" w:hAnsi="Arial" w:cs="Arial"/>
          <w:color w:val="000000" w:themeColor="text1"/>
          <w:sz w:val="22"/>
          <w:szCs w:val="22"/>
        </w:rPr>
        <w:t>s</w:t>
      </w:r>
      <w:r w:rsidRPr="004660FA">
        <w:rPr>
          <w:rFonts w:ascii="Arial" w:hAnsi="Arial" w:cs="Arial"/>
          <w:color w:val="000000" w:themeColor="text1"/>
          <w:sz w:val="22"/>
          <w:szCs w:val="22"/>
        </w:rPr>
        <w:t>,</w:t>
      </w:r>
      <w:r w:rsidR="004660FA" w:rsidRPr="004660FA">
        <w:rPr>
          <w:rFonts w:ascii="Arial" w:hAnsi="Arial" w:cs="Arial"/>
          <w:color w:val="000000" w:themeColor="text1"/>
          <w:sz w:val="22"/>
          <w:szCs w:val="22"/>
        </w:rPr>
        <w:t xml:space="preserve"> </w:t>
      </w:r>
      <w:r w:rsidR="004660FA" w:rsidRPr="004660FA">
        <w:rPr>
          <w:rFonts w:ascii="Arial" w:hAnsi="Arial" w:cs="Arial"/>
          <w:color w:val="000000" w:themeColor="text1"/>
          <w:sz w:val="22"/>
          <w:szCs w:val="22"/>
        </w:rPr>
        <w:t>th</w:t>
      </w:r>
      <w:r w:rsidR="004660FA" w:rsidRPr="004660FA">
        <w:rPr>
          <w:rFonts w:ascii="Arial" w:hAnsi="Arial" w:cs="Arial"/>
          <w:color w:val="000000" w:themeColor="text1"/>
          <w:sz w:val="22"/>
          <w:szCs w:val="22"/>
        </w:rPr>
        <w:t>e majority</w:t>
      </w:r>
      <w:r w:rsidR="004660FA" w:rsidRPr="004660FA">
        <w:rPr>
          <w:rFonts w:ascii="Arial" w:hAnsi="Arial" w:cs="Arial"/>
          <w:color w:val="000000" w:themeColor="text1"/>
          <w:sz w:val="22"/>
          <w:szCs w:val="22"/>
        </w:rPr>
        <w:t xml:space="preserve"> are not trained as teachers</w:t>
      </w:r>
      <w:r w:rsidR="004660FA" w:rsidRPr="004660FA">
        <w:rPr>
          <w:rFonts w:ascii="Arial" w:hAnsi="Arial" w:cs="Arial"/>
          <w:color w:val="000000" w:themeColor="text1"/>
          <w:sz w:val="22"/>
          <w:szCs w:val="22"/>
        </w:rPr>
        <w:t xml:space="preserve">, some </w:t>
      </w:r>
      <w:r w:rsidR="004660FA" w:rsidRPr="004660FA">
        <w:rPr>
          <w:rFonts w:ascii="Arial" w:hAnsi="Arial" w:cs="Arial"/>
          <w:color w:val="000000" w:themeColor="text1"/>
          <w:sz w:val="22"/>
          <w:szCs w:val="22"/>
        </w:rPr>
        <w:t xml:space="preserve">lack the information and abilities necessary to properly assist their child. </w:t>
      </w:r>
      <w:r w:rsidR="004660FA" w:rsidRPr="004660FA">
        <w:rPr>
          <w:rFonts w:ascii="Arial" w:hAnsi="Arial" w:cs="Arial"/>
          <w:color w:val="000000" w:themeColor="text1"/>
          <w:sz w:val="22"/>
          <w:szCs w:val="22"/>
        </w:rPr>
        <w:t xml:space="preserve">Along with </w:t>
      </w:r>
      <w:r w:rsidRPr="004660FA">
        <w:rPr>
          <w:rFonts w:ascii="Arial" w:hAnsi="Arial" w:cs="Arial"/>
          <w:color w:val="000000" w:themeColor="text1"/>
          <w:sz w:val="22"/>
          <w:szCs w:val="22"/>
        </w:rPr>
        <w:t>navigating existential challenges may struggle to engage with educational matters, with low-income families, in particular, facing pressing priorities that preclude focusing on their child's education</w:t>
      </w:r>
      <w:r w:rsidR="004660FA" w:rsidRPr="004660FA">
        <w:rPr>
          <w:rFonts w:ascii="Arial" w:hAnsi="Arial" w:cs="Arial"/>
          <w:color w:val="000000" w:themeColor="text1"/>
          <w:sz w:val="22"/>
          <w:szCs w:val="22"/>
        </w:rPr>
        <w:t xml:space="preserve">. </w:t>
      </w:r>
      <w:r w:rsidR="00CB4402" w:rsidRPr="004660FA">
        <w:rPr>
          <w:rFonts w:ascii="Arial" w:hAnsi="Arial" w:cs="Arial"/>
          <w:color w:val="000000" w:themeColor="text1"/>
          <w:sz w:val="22"/>
          <w:szCs w:val="22"/>
        </w:rPr>
        <w:t>Another example</w:t>
      </w:r>
      <w:r w:rsidRPr="004660FA">
        <w:rPr>
          <w:rFonts w:ascii="Arial" w:hAnsi="Arial" w:cs="Arial"/>
          <w:color w:val="000000" w:themeColor="text1"/>
          <w:sz w:val="22"/>
          <w:szCs w:val="22"/>
        </w:rPr>
        <w:t xml:space="preserve"> </w:t>
      </w:r>
      <w:r w:rsidR="00D94BBB" w:rsidRPr="004660FA">
        <w:rPr>
          <w:rFonts w:ascii="Arial" w:hAnsi="Arial" w:cs="Arial"/>
          <w:color w:val="000000" w:themeColor="text1"/>
          <w:sz w:val="22"/>
          <w:szCs w:val="22"/>
        </w:rPr>
        <w:t xml:space="preserve">are </w:t>
      </w:r>
      <w:r w:rsidRPr="004660FA">
        <w:rPr>
          <w:rFonts w:ascii="Arial" w:hAnsi="Arial" w:cs="Arial"/>
          <w:color w:val="000000" w:themeColor="text1"/>
          <w:sz w:val="22"/>
          <w:szCs w:val="22"/>
        </w:rPr>
        <w:t xml:space="preserve">parents </w:t>
      </w:r>
      <w:r w:rsidR="00D94BBB" w:rsidRPr="004660FA">
        <w:rPr>
          <w:rFonts w:ascii="Arial" w:hAnsi="Arial" w:cs="Arial"/>
          <w:color w:val="000000" w:themeColor="text1"/>
          <w:sz w:val="22"/>
          <w:szCs w:val="22"/>
        </w:rPr>
        <w:t xml:space="preserve">that are </w:t>
      </w:r>
      <w:r w:rsidRPr="004660FA">
        <w:rPr>
          <w:rFonts w:ascii="Arial" w:hAnsi="Arial" w:cs="Arial"/>
          <w:color w:val="000000" w:themeColor="text1"/>
          <w:sz w:val="22"/>
          <w:szCs w:val="22"/>
        </w:rPr>
        <w:t xml:space="preserve">in physically and mentally demanding professions </w:t>
      </w:r>
      <w:r w:rsidR="00D94BBB" w:rsidRPr="004660FA">
        <w:rPr>
          <w:rFonts w:ascii="Arial" w:hAnsi="Arial" w:cs="Arial"/>
          <w:color w:val="000000" w:themeColor="text1"/>
          <w:sz w:val="22"/>
          <w:szCs w:val="22"/>
        </w:rPr>
        <w:t xml:space="preserve">they </w:t>
      </w:r>
      <w:r w:rsidRPr="004660FA">
        <w:rPr>
          <w:rFonts w:ascii="Arial" w:hAnsi="Arial" w:cs="Arial"/>
          <w:color w:val="000000" w:themeColor="text1"/>
          <w:sz w:val="22"/>
          <w:szCs w:val="22"/>
        </w:rPr>
        <w:t>often find their capacity to support their children's learning limited by time constraints. Additionally, it has been recognized that mental health issues can significantly impede some parents' active involvement in their children's education, highlighting the complex array of barriers to parental engagement</w:t>
      </w:r>
      <w:r w:rsidR="004660FA" w:rsidRPr="004660FA">
        <w:rPr>
          <w:rFonts w:ascii="Arial" w:hAnsi="Arial" w:cs="Arial"/>
          <w:color w:val="000000" w:themeColor="text1"/>
          <w:sz w:val="22"/>
          <w:szCs w:val="22"/>
        </w:rPr>
        <w:t xml:space="preserve"> </w:t>
      </w:r>
      <w:r w:rsidR="004660FA" w:rsidRPr="004660FA">
        <w:rPr>
          <w:rFonts w:ascii="Arial" w:hAnsi="Arial" w:cs="Arial"/>
          <w:color w:val="000000" w:themeColor="text1"/>
          <w:sz w:val="22"/>
          <w:szCs w:val="22"/>
        </w:rPr>
        <w:t>(</w:t>
      </w:r>
      <w:proofErr w:type="spellStart"/>
      <w:r w:rsidR="004660FA" w:rsidRPr="004660FA">
        <w:rPr>
          <w:rFonts w:ascii="Arial" w:hAnsi="Arial" w:cs="Arial"/>
          <w:color w:val="000000" w:themeColor="text1"/>
          <w:sz w:val="22"/>
          <w:szCs w:val="22"/>
        </w:rPr>
        <w:t>Calarco</w:t>
      </w:r>
      <w:proofErr w:type="spellEnd"/>
      <w:r w:rsidR="004660FA" w:rsidRPr="004660FA">
        <w:rPr>
          <w:rFonts w:ascii="Arial" w:hAnsi="Arial" w:cs="Arial"/>
          <w:color w:val="000000" w:themeColor="text1"/>
          <w:sz w:val="22"/>
          <w:szCs w:val="22"/>
        </w:rPr>
        <w:t>, 2018)</w:t>
      </w:r>
      <w:r w:rsidR="004660FA" w:rsidRPr="004660FA">
        <w:rPr>
          <w:rFonts w:ascii="Arial" w:hAnsi="Arial" w:cs="Arial"/>
          <w:color w:val="000000" w:themeColor="text1"/>
          <w:sz w:val="22"/>
          <w:szCs w:val="22"/>
        </w:rPr>
        <w:t xml:space="preserve">, </w:t>
      </w:r>
      <w:r w:rsidR="004660FA" w:rsidRPr="004660FA">
        <w:rPr>
          <w:rFonts w:ascii="Arial" w:hAnsi="Arial" w:cs="Arial"/>
          <w:color w:val="000000" w:themeColor="text1"/>
          <w:sz w:val="22"/>
          <w:szCs w:val="22"/>
        </w:rPr>
        <w:t>(Sayers et al., 2022)</w:t>
      </w:r>
      <w:r w:rsidR="004660FA" w:rsidRPr="004660FA">
        <w:rPr>
          <w:rFonts w:ascii="Arial" w:hAnsi="Arial" w:cs="Arial"/>
          <w:color w:val="000000" w:themeColor="text1"/>
          <w:sz w:val="22"/>
          <w:szCs w:val="22"/>
        </w:rPr>
        <w:t xml:space="preserve">. </w:t>
      </w:r>
      <w:r w:rsidR="004660FA" w:rsidRPr="004660FA">
        <w:rPr>
          <w:rFonts w:ascii="Arial" w:hAnsi="Arial" w:cs="Arial"/>
          <w:color w:val="000000" w:themeColor="text1"/>
          <w:sz w:val="22"/>
          <w:szCs w:val="22"/>
        </w:rPr>
        <w:t>It has been suggested that</w:t>
      </w:r>
      <w:r w:rsidR="004660FA" w:rsidRPr="004660FA">
        <w:rPr>
          <w:rFonts w:ascii="Arial" w:hAnsi="Arial" w:cs="Arial"/>
          <w:color w:val="000000" w:themeColor="text1"/>
          <w:sz w:val="22"/>
          <w:szCs w:val="22"/>
        </w:rPr>
        <w:t xml:space="preserve"> </w:t>
      </w:r>
      <w:r w:rsidR="004660FA" w:rsidRPr="004660FA">
        <w:rPr>
          <w:rFonts w:ascii="Arial" w:hAnsi="Arial" w:cs="Arial"/>
          <w:color w:val="000000" w:themeColor="text1"/>
          <w:sz w:val="22"/>
          <w:szCs w:val="22"/>
        </w:rPr>
        <w:t xml:space="preserve">some are frequently unable to utilise the wealth of resources available at home because of language barriers (Antony-Newman, 2019). During the lockdown period, this problem was brought to light in Welsh-medium schools. While the schools modified their offerings to facilitate students' continuous involvement in the language, parents frequently had little to no access to linguistic support to ensure their child's success without having to resort completing the work in English (Thomas et al., 2022) </w:t>
      </w:r>
    </w:p>
    <w:p w14:paraId="3A210B2B" w14:textId="56756E0E" w:rsidR="004660FA" w:rsidRPr="004660FA" w:rsidRDefault="004660FA" w:rsidP="004660FA">
      <w:pPr>
        <w:spacing w:line="360" w:lineRule="auto"/>
        <w:rPr>
          <w:rFonts w:ascii="Arial" w:hAnsi="Arial" w:cs="Arial"/>
          <w:color w:val="000000" w:themeColor="text1"/>
          <w:sz w:val="22"/>
          <w:szCs w:val="22"/>
        </w:rPr>
      </w:pPr>
    </w:p>
    <w:p w14:paraId="6DDFB999" w14:textId="77777777" w:rsidR="00EA3F0E" w:rsidRPr="004660FA" w:rsidRDefault="00EA3F0E" w:rsidP="004660FA">
      <w:pPr>
        <w:spacing w:line="360" w:lineRule="auto"/>
        <w:rPr>
          <w:rFonts w:ascii="Arial" w:hAnsi="Arial" w:cs="Arial"/>
          <w:color w:val="FF0000"/>
          <w:sz w:val="22"/>
          <w:szCs w:val="22"/>
        </w:rPr>
      </w:pPr>
    </w:p>
    <w:p w14:paraId="02515D1E" w14:textId="35DA75B0" w:rsidR="002B29DE" w:rsidRDefault="00EA3F0E" w:rsidP="004660FA">
      <w:pPr>
        <w:spacing w:line="360" w:lineRule="auto"/>
        <w:rPr>
          <w:rFonts w:ascii="Arial" w:hAnsi="Arial" w:cs="Arial"/>
          <w:color w:val="000000"/>
          <w:sz w:val="22"/>
          <w:szCs w:val="22"/>
        </w:rPr>
      </w:pPr>
      <w:r w:rsidRPr="004660FA">
        <w:rPr>
          <w:rFonts w:ascii="Arial" w:hAnsi="Arial" w:cs="Arial"/>
          <w:color w:val="000000" w:themeColor="text1"/>
          <w:sz w:val="22"/>
          <w:szCs w:val="22"/>
        </w:rPr>
        <w:t>Given the variety of circumstances that can limit their parents' ability to provide them with adequate homework assistance</w:t>
      </w:r>
      <w:r w:rsidR="00D94BBB" w:rsidRPr="004660FA">
        <w:rPr>
          <w:rFonts w:ascii="Arial" w:hAnsi="Arial" w:cs="Arial"/>
          <w:color w:val="000000" w:themeColor="text1"/>
          <w:sz w:val="22"/>
          <w:szCs w:val="22"/>
        </w:rPr>
        <w:t xml:space="preserve"> or resources</w:t>
      </w:r>
      <w:r w:rsidRPr="004660FA">
        <w:rPr>
          <w:rFonts w:ascii="Arial" w:hAnsi="Arial" w:cs="Arial"/>
          <w:color w:val="000000" w:themeColor="text1"/>
          <w:sz w:val="22"/>
          <w:szCs w:val="22"/>
        </w:rPr>
        <w:t>, one could argue that homework is a contributing cause to educational inequality</w:t>
      </w:r>
      <w:r w:rsidR="00BC76A8" w:rsidRPr="004660FA">
        <w:rPr>
          <w:rFonts w:ascii="Arial" w:hAnsi="Arial" w:cs="Arial"/>
          <w:color w:val="000000" w:themeColor="text1"/>
          <w:sz w:val="22"/>
          <w:szCs w:val="22"/>
        </w:rPr>
        <w:t xml:space="preserve"> </w:t>
      </w:r>
      <w:r w:rsidR="00BC76A8" w:rsidRPr="004660FA">
        <w:rPr>
          <w:rFonts w:ascii="Arial" w:hAnsi="Arial" w:cs="Arial"/>
          <w:color w:val="000000" w:themeColor="text1"/>
          <w:sz w:val="22"/>
          <w:szCs w:val="22"/>
        </w:rPr>
        <w:t>(</w:t>
      </w:r>
      <w:proofErr w:type="spellStart"/>
      <w:r w:rsidR="00BC76A8" w:rsidRPr="004660FA">
        <w:rPr>
          <w:rFonts w:ascii="Arial" w:hAnsi="Arial" w:cs="Arial"/>
          <w:color w:val="000000" w:themeColor="text1"/>
          <w:sz w:val="22"/>
          <w:szCs w:val="22"/>
        </w:rPr>
        <w:t>Rønning</w:t>
      </w:r>
      <w:proofErr w:type="spellEnd"/>
      <w:r w:rsidR="00BC76A8" w:rsidRPr="004660FA">
        <w:rPr>
          <w:rFonts w:ascii="Arial" w:hAnsi="Arial" w:cs="Arial"/>
          <w:color w:val="000000" w:themeColor="text1"/>
          <w:sz w:val="22"/>
          <w:szCs w:val="22"/>
        </w:rPr>
        <w:t>, 2011)</w:t>
      </w:r>
      <w:r w:rsidR="00BC76A8" w:rsidRPr="004660FA">
        <w:rPr>
          <w:rFonts w:ascii="Arial" w:hAnsi="Arial" w:cs="Arial"/>
          <w:color w:val="000000" w:themeColor="text1"/>
          <w:sz w:val="22"/>
          <w:szCs w:val="22"/>
        </w:rPr>
        <w:t xml:space="preserve">. </w:t>
      </w:r>
      <w:r w:rsidRPr="004660FA">
        <w:rPr>
          <w:rFonts w:ascii="Arial" w:hAnsi="Arial" w:cs="Arial"/>
          <w:color w:val="000000"/>
          <w:sz w:val="22"/>
          <w:szCs w:val="22"/>
        </w:rPr>
        <w:t xml:space="preserve"> </w:t>
      </w:r>
    </w:p>
    <w:p w14:paraId="272BD171" w14:textId="77777777" w:rsidR="00403EA1" w:rsidRPr="004660FA" w:rsidRDefault="00403EA1" w:rsidP="004660FA">
      <w:pPr>
        <w:spacing w:line="360" w:lineRule="auto"/>
        <w:rPr>
          <w:rFonts w:ascii="Arial" w:hAnsi="Arial" w:cs="Arial"/>
          <w:color w:val="000000"/>
          <w:sz w:val="22"/>
          <w:szCs w:val="22"/>
        </w:rPr>
      </w:pPr>
    </w:p>
    <w:p w14:paraId="22AB93F0" w14:textId="0BECE8B9" w:rsidR="00D94BBB" w:rsidRPr="004660FA" w:rsidRDefault="00D94BBB"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From the standpoint of the teacher,</w:t>
      </w:r>
      <w:r w:rsidR="002A2E20" w:rsidRPr="004660FA">
        <w:rPr>
          <w:rFonts w:ascii="Arial" w:hAnsi="Arial" w:cs="Arial"/>
          <w:color w:val="000000" w:themeColor="text1"/>
          <w:sz w:val="22"/>
          <w:szCs w:val="22"/>
        </w:rPr>
        <w:t xml:space="preserve"> research by </w:t>
      </w:r>
      <w:proofErr w:type="spellStart"/>
      <w:r w:rsidR="002A2E20" w:rsidRPr="004660FA">
        <w:rPr>
          <w:rFonts w:ascii="Arial" w:hAnsi="Arial" w:cs="Arial"/>
          <w:color w:val="000000" w:themeColor="text1"/>
          <w:sz w:val="22"/>
          <w:szCs w:val="22"/>
        </w:rPr>
        <w:t>Medwell</w:t>
      </w:r>
      <w:proofErr w:type="spellEnd"/>
      <w:r w:rsidR="002A2E20" w:rsidRPr="004660FA">
        <w:rPr>
          <w:rFonts w:ascii="Arial" w:hAnsi="Arial" w:cs="Arial"/>
          <w:color w:val="000000" w:themeColor="text1"/>
          <w:sz w:val="22"/>
          <w:szCs w:val="22"/>
        </w:rPr>
        <w:t xml:space="preserve"> and Wray </w:t>
      </w:r>
      <w:r w:rsidR="002A2E20" w:rsidRPr="004660FA">
        <w:rPr>
          <w:rFonts w:ascii="Arial" w:hAnsi="Arial" w:cs="Arial"/>
          <w:color w:val="000000" w:themeColor="text1"/>
          <w:sz w:val="22"/>
          <w:szCs w:val="22"/>
        </w:rPr>
        <w:t>(</w:t>
      </w:r>
      <w:r w:rsidR="002A2E20" w:rsidRPr="004660FA">
        <w:rPr>
          <w:rFonts w:ascii="Arial" w:hAnsi="Arial" w:cs="Arial"/>
          <w:color w:val="000000" w:themeColor="text1"/>
          <w:sz w:val="22"/>
          <w:szCs w:val="22"/>
        </w:rPr>
        <w:t>2018)</w:t>
      </w:r>
      <w:r w:rsidR="002A2E20" w:rsidRPr="004660FA">
        <w:rPr>
          <w:rFonts w:ascii="Arial" w:hAnsi="Arial" w:cs="Arial"/>
          <w:color w:val="000000" w:themeColor="text1"/>
          <w:sz w:val="22"/>
          <w:szCs w:val="22"/>
        </w:rPr>
        <w:t xml:space="preserve"> showed that</w:t>
      </w:r>
      <w:r w:rsidRPr="004660FA">
        <w:rPr>
          <w:rFonts w:ascii="Arial" w:hAnsi="Arial" w:cs="Arial"/>
          <w:color w:val="000000" w:themeColor="text1"/>
          <w:sz w:val="22"/>
          <w:szCs w:val="22"/>
        </w:rPr>
        <w:t xml:space="preserve"> homework adds more pressure, and personalised and differentiated homework would increase the workload of teachers</w:t>
      </w:r>
      <w:r w:rsidR="002A2E20" w:rsidRPr="004660FA">
        <w:rPr>
          <w:rFonts w:ascii="Arial" w:hAnsi="Arial" w:cs="Arial"/>
          <w:color w:val="000000" w:themeColor="text1"/>
          <w:sz w:val="22"/>
          <w:szCs w:val="22"/>
        </w:rPr>
        <w:t xml:space="preserve">. </w:t>
      </w:r>
    </w:p>
    <w:p w14:paraId="409B2DAF" w14:textId="77777777" w:rsidR="00EA3F0E" w:rsidRPr="004660FA" w:rsidRDefault="00EA3F0E" w:rsidP="004660FA">
      <w:pPr>
        <w:spacing w:line="360" w:lineRule="auto"/>
        <w:rPr>
          <w:rFonts w:ascii="Arial" w:hAnsi="Arial" w:cs="Arial"/>
          <w:color w:val="FF0000"/>
          <w:sz w:val="22"/>
          <w:szCs w:val="22"/>
        </w:rPr>
      </w:pPr>
    </w:p>
    <w:p w14:paraId="1C347316" w14:textId="35203674" w:rsidR="00EA3F0E" w:rsidRPr="004660FA" w:rsidRDefault="00EA3F0E" w:rsidP="004660FA">
      <w:pPr>
        <w:spacing w:line="360" w:lineRule="auto"/>
        <w:rPr>
          <w:rFonts w:ascii="Arial" w:hAnsi="Arial" w:cs="Arial"/>
          <w:b/>
          <w:bCs/>
          <w:color w:val="000000"/>
          <w:sz w:val="22"/>
          <w:szCs w:val="22"/>
        </w:rPr>
      </w:pPr>
      <w:r w:rsidRPr="004660FA">
        <w:rPr>
          <w:rFonts w:ascii="Arial" w:hAnsi="Arial" w:cs="Arial"/>
          <w:b/>
          <w:bCs/>
          <w:color w:val="000000"/>
          <w:sz w:val="22"/>
          <w:szCs w:val="22"/>
        </w:rPr>
        <w:t xml:space="preserve">Explanation of Case Study – </w:t>
      </w:r>
    </w:p>
    <w:p w14:paraId="232FC4AC" w14:textId="77777777" w:rsidR="00EA3F0E" w:rsidRPr="004660FA" w:rsidRDefault="00EA3F0E" w:rsidP="004660FA">
      <w:pPr>
        <w:spacing w:line="360" w:lineRule="auto"/>
        <w:rPr>
          <w:rFonts w:ascii="Arial" w:hAnsi="Arial" w:cs="Arial"/>
          <w:b/>
          <w:bCs/>
          <w:color w:val="000000"/>
          <w:sz w:val="22"/>
          <w:szCs w:val="22"/>
        </w:rPr>
      </w:pPr>
    </w:p>
    <w:p w14:paraId="7A98BE5E" w14:textId="39D532AA" w:rsidR="00EA3F0E" w:rsidRPr="004660FA" w:rsidRDefault="00EA3F0E" w:rsidP="004660FA">
      <w:pPr>
        <w:spacing w:line="360" w:lineRule="auto"/>
        <w:rPr>
          <w:rFonts w:ascii="Arial" w:hAnsi="Arial" w:cs="Arial"/>
          <w:color w:val="E97132" w:themeColor="accent2"/>
          <w:sz w:val="22"/>
          <w:szCs w:val="22"/>
        </w:rPr>
      </w:pPr>
      <w:r w:rsidRPr="004660FA">
        <w:rPr>
          <w:rFonts w:ascii="Arial" w:hAnsi="Arial" w:cs="Arial"/>
          <w:color w:val="000000"/>
          <w:sz w:val="22"/>
          <w:szCs w:val="22"/>
        </w:rPr>
        <w:t xml:space="preserve">A case study, an increasingly favoured approach among qualitative researchers, serves as an essential research design in a broad spectrum of disciplines, especially within the social </w:t>
      </w:r>
      <w:r w:rsidRPr="004660FA">
        <w:rPr>
          <w:rFonts w:ascii="Arial" w:hAnsi="Arial" w:cs="Arial"/>
          <w:color w:val="000000"/>
          <w:sz w:val="22"/>
          <w:szCs w:val="22"/>
        </w:rPr>
        <w:lastRenderedPageBreak/>
        <w:t xml:space="preserve">sciences </w:t>
      </w:r>
      <w:r w:rsidR="00D05487" w:rsidRPr="004660FA">
        <w:rPr>
          <w:rFonts w:ascii="Arial" w:hAnsi="Arial" w:cs="Arial"/>
          <w:color w:val="000000"/>
          <w:sz w:val="22"/>
          <w:szCs w:val="22"/>
        </w:rPr>
        <w:t>(Thomas, 2011)</w:t>
      </w:r>
      <w:r w:rsidR="00D05487" w:rsidRPr="004660FA">
        <w:rPr>
          <w:rFonts w:ascii="Arial" w:hAnsi="Arial" w:cs="Arial"/>
          <w:color w:val="000000"/>
          <w:sz w:val="22"/>
          <w:szCs w:val="22"/>
        </w:rPr>
        <w:t xml:space="preserve">. </w:t>
      </w:r>
      <w:r w:rsidRPr="004660FA">
        <w:rPr>
          <w:rFonts w:ascii="Arial" w:hAnsi="Arial" w:cs="Arial"/>
          <w:color w:val="000000" w:themeColor="text1"/>
          <w:sz w:val="22"/>
          <w:szCs w:val="22"/>
        </w:rPr>
        <w:t xml:space="preserve">With the central tenet being the need to explore an event or phenomenon in depth and in its natural context. </w:t>
      </w:r>
    </w:p>
    <w:p w14:paraId="50CC0BB7" w14:textId="77777777" w:rsidR="00EA3F0E" w:rsidRPr="004660FA" w:rsidRDefault="00EA3F0E" w:rsidP="004660FA">
      <w:pPr>
        <w:spacing w:line="360" w:lineRule="auto"/>
        <w:rPr>
          <w:rFonts w:ascii="Arial" w:hAnsi="Arial" w:cs="Arial"/>
          <w:color w:val="E97132" w:themeColor="accent2"/>
          <w:sz w:val="22"/>
          <w:szCs w:val="22"/>
        </w:rPr>
      </w:pPr>
    </w:p>
    <w:p w14:paraId="3EEA5727" w14:textId="0053B8B4" w:rsidR="00EA3F0E" w:rsidRPr="004660FA" w:rsidRDefault="00EA3F0E" w:rsidP="004660FA">
      <w:pPr>
        <w:spacing w:line="360" w:lineRule="auto"/>
        <w:rPr>
          <w:rFonts w:ascii="Arial" w:hAnsi="Arial" w:cs="Arial"/>
          <w:color w:val="E97132" w:themeColor="accent2"/>
          <w:sz w:val="22"/>
          <w:szCs w:val="22"/>
        </w:rPr>
      </w:pPr>
      <w:r w:rsidRPr="004660FA">
        <w:rPr>
          <w:rFonts w:ascii="Arial" w:hAnsi="Arial" w:cs="Arial"/>
          <w:color w:val="000000"/>
          <w:sz w:val="22"/>
          <w:szCs w:val="22"/>
        </w:rPr>
        <w:t>It's often described as a "naturalistic" design because it delves into these phenomena deeply and in their real-world settings, in contrast to "experimental" designs which manipulate variables to observe effects</w:t>
      </w:r>
      <w:r w:rsidR="00E400E0" w:rsidRPr="004660FA">
        <w:rPr>
          <w:rFonts w:ascii="Arial" w:hAnsi="Arial" w:cs="Arial"/>
          <w:color w:val="000000"/>
          <w:sz w:val="22"/>
          <w:szCs w:val="22"/>
        </w:rPr>
        <w:t xml:space="preserve"> </w:t>
      </w:r>
      <w:r w:rsidR="00E400E0" w:rsidRPr="004660FA">
        <w:rPr>
          <w:rFonts w:ascii="Arial" w:hAnsi="Arial" w:cs="Arial"/>
          <w:color w:val="000000"/>
          <w:sz w:val="22"/>
          <w:szCs w:val="22"/>
        </w:rPr>
        <w:t>(Crowe et al., 2019)</w:t>
      </w:r>
      <w:r w:rsidR="00E400E0" w:rsidRPr="004660FA">
        <w:rPr>
          <w:rFonts w:ascii="Arial" w:hAnsi="Arial" w:cs="Arial"/>
          <w:color w:val="000000"/>
          <w:sz w:val="22"/>
          <w:szCs w:val="22"/>
        </w:rPr>
        <w:t xml:space="preserve">. </w:t>
      </w:r>
    </w:p>
    <w:p w14:paraId="3F1E4DAF" w14:textId="77777777" w:rsidR="00EA3F0E" w:rsidRPr="004660FA" w:rsidRDefault="00EA3F0E" w:rsidP="004660FA">
      <w:pPr>
        <w:spacing w:line="360" w:lineRule="auto"/>
        <w:rPr>
          <w:rFonts w:ascii="Arial" w:hAnsi="Arial" w:cs="Arial"/>
          <w:color w:val="000000"/>
          <w:sz w:val="22"/>
          <w:szCs w:val="22"/>
        </w:rPr>
      </w:pPr>
    </w:p>
    <w:p w14:paraId="0896F63D" w14:textId="0F5338A1" w:rsidR="00EA3F0E" w:rsidRPr="004660FA" w:rsidRDefault="00EA3F0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According to Yin</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(1994)</w:t>
      </w:r>
      <w:r w:rsidRPr="004660FA">
        <w:rPr>
          <w:rFonts w:ascii="Arial" w:hAnsi="Arial" w:cs="Arial"/>
          <w:color w:val="000000" w:themeColor="text1"/>
          <w:sz w:val="22"/>
          <w:szCs w:val="22"/>
        </w:rPr>
        <w:t>, the purpose of case studies is to help to understand and explain causal links and pathways resulting from a new policy initiative or service development [1]. The case study approach can offer additional insights into what gaps exist in its delivery or why one implementation strategy might be chosen over another. This in turn can help develop or refine theory</w:t>
      </w:r>
      <w:r w:rsidR="00E400E0" w:rsidRPr="004660FA">
        <w:rPr>
          <w:rFonts w:ascii="Arial" w:hAnsi="Arial" w:cs="Arial"/>
          <w:color w:val="000000" w:themeColor="text1"/>
          <w:sz w:val="22"/>
          <w:szCs w:val="22"/>
        </w:rPr>
        <w:t xml:space="preserve"> </w:t>
      </w:r>
      <w:r w:rsidR="00E400E0" w:rsidRPr="004660FA">
        <w:rPr>
          <w:rFonts w:ascii="Arial" w:hAnsi="Arial" w:cs="Arial"/>
          <w:color w:val="000000" w:themeColor="text1"/>
          <w:sz w:val="22"/>
          <w:szCs w:val="22"/>
        </w:rPr>
        <w:t>(Pearson et al., 2010)</w:t>
      </w:r>
      <w:r w:rsidR="00E400E0" w:rsidRPr="004660FA">
        <w:rPr>
          <w:rFonts w:ascii="Arial" w:hAnsi="Arial" w:cs="Arial"/>
          <w:color w:val="000000" w:themeColor="text1"/>
          <w:sz w:val="22"/>
          <w:szCs w:val="22"/>
        </w:rPr>
        <w:t xml:space="preserve">, </w:t>
      </w:r>
      <w:r w:rsidR="00E400E0" w:rsidRPr="004660FA">
        <w:rPr>
          <w:rFonts w:ascii="Arial" w:hAnsi="Arial" w:cs="Arial"/>
          <w:color w:val="000000" w:themeColor="text1"/>
          <w:sz w:val="22"/>
          <w:szCs w:val="22"/>
        </w:rPr>
        <w:t xml:space="preserve">(King, Keohane and </w:t>
      </w:r>
      <w:proofErr w:type="spellStart"/>
      <w:r w:rsidR="00E400E0" w:rsidRPr="004660FA">
        <w:rPr>
          <w:rFonts w:ascii="Arial" w:hAnsi="Arial" w:cs="Arial"/>
          <w:color w:val="000000" w:themeColor="text1"/>
          <w:sz w:val="22"/>
          <w:szCs w:val="22"/>
        </w:rPr>
        <w:t>Verba</w:t>
      </w:r>
      <w:proofErr w:type="spellEnd"/>
      <w:r w:rsidR="00E400E0" w:rsidRPr="004660FA">
        <w:rPr>
          <w:rFonts w:ascii="Arial" w:hAnsi="Arial" w:cs="Arial"/>
          <w:color w:val="000000" w:themeColor="text1"/>
          <w:sz w:val="22"/>
          <w:szCs w:val="22"/>
        </w:rPr>
        <w:t>, 1994)</w:t>
      </w:r>
      <w:r w:rsidR="00E400E0" w:rsidRPr="004660FA">
        <w:rPr>
          <w:rFonts w:ascii="Arial" w:hAnsi="Arial" w:cs="Arial"/>
          <w:color w:val="000000" w:themeColor="text1"/>
          <w:sz w:val="22"/>
          <w:szCs w:val="22"/>
        </w:rPr>
        <w:t>.</w:t>
      </w:r>
      <w:r w:rsidRPr="004660FA">
        <w:rPr>
          <w:rFonts w:ascii="Arial" w:hAnsi="Arial" w:cs="Arial"/>
          <w:color w:val="000000" w:themeColor="text1"/>
          <w:sz w:val="22"/>
          <w:szCs w:val="22"/>
        </w:rPr>
        <w:t xml:space="preserve"> </w:t>
      </w:r>
    </w:p>
    <w:p w14:paraId="22713676" w14:textId="77777777" w:rsidR="00EA3F0E" w:rsidRPr="004660FA" w:rsidRDefault="00EA3F0E" w:rsidP="004660FA">
      <w:pPr>
        <w:spacing w:line="360" w:lineRule="auto"/>
        <w:rPr>
          <w:rFonts w:ascii="Arial" w:hAnsi="Arial" w:cs="Arial"/>
          <w:color w:val="000000"/>
          <w:sz w:val="22"/>
          <w:szCs w:val="22"/>
        </w:rPr>
      </w:pPr>
    </w:p>
    <w:p w14:paraId="65F48DA6" w14:textId="498AB5CE" w:rsidR="00EA3F0E" w:rsidRPr="004660FA" w:rsidRDefault="00EA3F0E" w:rsidP="004660FA">
      <w:pPr>
        <w:spacing w:line="360" w:lineRule="auto"/>
        <w:rPr>
          <w:rFonts w:ascii="Arial" w:hAnsi="Arial" w:cs="Arial"/>
          <w:color w:val="FF0000"/>
          <w:sz w:val="22"/>
          <w:szCs w:val="22"/>
        </w:rPr>
      </w:pPr>
      <w:r w:rsidRPr="004660FA">
        <w:rPr>
          <w:rFonts w:ascii="Arial" w:hAnsi="Arial" w:cs="Arial"/>
          <w:color w:val="000000" w:themeColor="text1"/>
          <w:sz w:val="22"/>
          <w:szCs w:val="22"/>
        </w:rPr>
        <w:t>The use of a case study approach is that it is one of the most frequently used qualitative research methodologies in educational researc</w:t>
      </w:r>
      <w:r w:rsidR="00D05487" w:rsidRPr="004660FA">
        <w:rPr>
          <w:rFonts w:ascii="Arial" w:hAnsi="Arial" w:cs="Arial"/>
          <w:color w:val="000000" w:themeColor="text1"/>
          <w:sz w:val="22"/>
          <w:szCs w:val="22"/>
        </w:rPr>
        <w:t xml:space="preserve">h </w:t>
      </w:r>
      <w:r w:rsidR="00D05487" w:rsidRPr="004660FA">
        <w:rPr>
          <w:rFonts w:ascii="Arial" w:hAnsi="Arial" w:cs="Arial"/>
          <w:color w:val="000000" w:themeColor="text1"/>
          <w:sz w:val="22"/>
          <w:szCs w:val="22"/>
        </w:rPr>
        <w:t>(Yazan, 2015)</w:t>
      </w:r>
      <w:r w:rsidR="00D05487" w:rsidRPr="004660FA">
        <w:rPr>
          <w:rFonts w:ascii="Arial" w:hAnsi="Arial" w:cs="Arial"/>
          <w:color w:val="000000" w:themeColor="text1"/>
          <w:sz w:val="22"/>
          <w:szCs w:val="22"/>
        </w:rPr>
        <w:t xml:space="preserve">. </w:t>
      </w:r>
      <w:r w:rsidRPr="004660FA">
        <w:rPr>
          <w:rFonts w:ascii="Arial" w:hAnsi="Arial" w:cs="Arial"/>
          <w:color w:val="000000"/>
          <w:sz w:val="22"/>
          <w:szCs w:val="22"/>
        </w:rPr>
        <w:t xml:space="preserve">Its appeal lies in the rich, comprehensive portrayals it enables, drawing from various data sources and perspectives to capture the complexity of issues in their natural environments </w:t>
      </w:r>
      <w:r w:rsidR="00D05487" w:rsidRPr="004660FA">
        <w:rPr>
          <w:rFonts w:ascii="Arial" w:hAnsi="Arial" w:cs="Arial"/>
          <w:color w:val="000000"/>
          <w:sz w:val="22"/>
          <w:szCs w:val="22"/>
        </w:rPr>
        <w:t>(Crowe et al., 2019)</w:t>
      </w:r>
      <w:r w:rsidR="00E400E0" w:rsidRPr="004660FA">
        <w:rPr>
          <w:rFonts w:ascii="Arial" w:hAnsi="Arial" w:cs="Arial"/>
          <w:color w:val="000000"/>
          <w:sz w:val="22"/>
          <w:szCs w:val="22"/>
        </w:rPr>
        <w:t xml:space="preserve">, </w:t>
      </w:r>
      <w:r w:rsidR="00D05487" w:rsidRPr="004660FA">
        <w:rPr>
          <w:rFonts w:ascii="Arial" w:hAnsi="Arial" w:cs="Arial"/>
          <w:color w:val="000000"/>
          <w:sz w:val="22"/>
          <w:szCs w:val="22"/>
        </w:rPr>
        <w:t>(Hamilton, 2011)</w:t>
      </w:r>
      <w:r w:rsidR="00D05487" w:rsidRPr="004660FA">
        <w:rPr>
          <w:rFonts w:ascii="Arial" w:hAnsi="Arial" w:cs="Arial"/>
          <w:color w:val="000000"/>
          <w:sz w:val="22"/>
          <w:szCs w:val="22"/>
        </w:rPr>
        <w:t xml:space="preserve">. </w:t>
      </w:r>
    </w:p>
    <w:p w14:paraId="71EB1203" w14:textId="77777777" w:rsidR="00EA3F0E" w:rsidRPr="004660FA" w:rsidRDefault="00EA3F0E" w:rsidP="004660FA">
      <w:pPr>
        <w:spacing w:line="360" w:lineRule="auto"/>
        <w:rPr>
          <w:rFonts w:ascii="Arial" w:hAnsi="Arial" w:cs="Arial"/>
          <w:color w:val="000000"/>
          <w:sz w:val="22"/>
          <w:szCs w:val="22"/>
        </w:rPr>
      </w:pPr>
    </w:p>
    <w:p w14:paraId="621EEED4" w14:textId="0C73561B" w:rsidR="00EA3F0E" w:rsidRPr="004660FA" w:rsidRDefault="00EA3F0E" w:rsidP="004660FA">
      <w:pPr>
        <w:spacing w:line="360" w:lineRule="auto"/>
        <w:rPr>
          <w:rFonts w:ascii="Arial" w:hAnsi="Arial" w:cs="Arial"/>
          <w:color w:val="000000"/>
          <w:sz w:val="22"/>
          <w:szCs w:val="22"/>
        </w:rPr>
      </w:pPr>
      <w:r w:rsidRPr="004660FA">
        <w:rPr>
          <w:rFonts w:ascii="Arial" w:hAnsi="Arial" w:cs="Arial"/>
          <w:color w:val="000000" w:themeColor="text1"/>
          <w:sz w:val="22"/>
          <w:szCs w:val="22"/>
        </w:rPr>
        <w:t xml:space="preserve">Despite there being a variety of definitions available, </w:t>
      </w:r>
      <w:r w:rsidRPr="004660FA">
        <w:rPr>
          <w:rFonts w:ascii="Arial" w:hAnsi="Arial" w:cs="Arial"/>
          <w:color w:val="000000"/>
          <w:sz w:val="22"/>
          <w:szCs w:val="22"/>
        </w:rPr>
        <w:t>the most applicable definition for a case study for this project, is outlined b</w:t>
      </w:r>
      <w:r w:rsidR="00D05487" w:rsidRPr="004660FA">
        <w:rPr>
          <w:rFonts w:ascii="Arial" w:hAnsi="Arial" w:cs="Arial"/>
          <w:color w:val="000000"/>
          <w:sz w:val="22"/>
          <w:szCs w:val="22"/>
        </w:rPr>
        <w:t xml:space="preserve">y </w:t>
      </w:r>
      <w:r w:rsidR="00D05487" w:rsidRPr="004660FA">
        <w:rPr>
          <w:rFonts w:ascii="Arial" w:hAnsi="Arial" w:cs="Arial"/>
          <w:color w:val="000000"/>
          <w:sz w:val="22"/>
          <w:szCs w:val="22"/>
        </w:rPr>
        <w:t xml:space="preserve">(Gall, </w:t>
      </w:r>
      <w:proofErr w:type="gramStart"/>
      <w:r w:rsidR="00D05487" w:rsidRPr="004660FA">
        <w:rPr>
          <w:rFonts w:ascii="Arial" w:hAnsi="Arial" w:cs="Arial"/>
          <w:color w:val="000000"/>
          <w:sz w:val="22"/>
          <w:szCs w:val="22"/>
        </w:rPr>
        <w:t>Gall</w:t>
      </w:r>
      <w:proofErr w:type="gramEnd"/>
      <w:r w:rsidR="00D05487" w:rsidRPr="004660FA">
        <w:rPr>
          <w:rFonts w:ascii="Arial" w:hAnsi="Arial" w:cs="Arial"/>
          <w:color w:val="000000"/>
          <w:sz w:val="22"/>
          <w:szCs w:val="22"/>
        </w:rPr>
        <w:t xml:space="preserve"> and Borg, 2005)</w:t>
      </w:r>
      <w:r w:rsidR="00D05487" w:rsidRPr="004660FA">
        <w:rPr>
          <w:rFonts w:ascii="Arial" w:hAnsi="Arial" w:cs="Arial"/>
          <w:color w:val="FF0000"/>
          <w:sz w:val="22"/>
          <w:szCs w:val="22"/>
        </w:rPr>
        <w:t xml:space="preserve">, </w:t>
      </w:r>
      <w:r w:rsidRPr="004660FA">
        <w:rPr>
          <w:rFonts w:ascii="Arial" w:hAnsi="Arial" w:cs="Arial"/>
          <w:color w:val="000000"/>
          <w:sz w:val="22"/>
          <w:szCs w:val="22"/>
        </w:rPr>
        <w:t xml:space="preserve">"an in-depth examination of a phenomenon (in this case, homework disengagement) within its natural setting, emphasizing the perspectives of those directly experiencing it (the parents)." This definition underscores the importance of understanding experiences from the participants' viewpoints, a crucial aspect of educational research aiming to grasp the </w:t>
      </w:r>
      <w:r w:rsidR="00E400E0" w:rsidRPr="004660FA">
        <w:rPr>
          <w:rFonts w:ascii="Arial" w:hAnsi="Arial" w:cs="Arial"/>
          <w:color w:val="000000"/>
          <w:sz w:val="22"/>
          <w:szCs w:val="22"/>
        </w:rPr>
        <w:t xml:space="preserve">factors </w:t>
      </w:r>
      <w:r w:rsidRPr="004660FA">
        <w:rPr>
          <w:rFonts w:ascii="Arial" w:hAnsi="Arial" w:cs="Arial"/>
          <w:color w:val="000000"/>
          <w:sz w:val="22"/>
          <w:szCs w:val="22"/>
        </w:rPr>
        <w:t>of homework</w:t>
      </w:r>
      <w:r w:rsidR="00E400E0" w:rsidRPr="004660FA">
        <w:rPr>
          <w:rFonts w:ascii="Arial" w:hAnsi="Arial" w:cs="Arial"/>
          <w:color w:val="000000"/>
          <w:sz w:val="22"/>
          <w:szCs w:val="22"/>
        </w:rPr>
        <w:t xml:space="preserve"> </w:t>
      </w:r>
      <w:r w:rsidRPr="004660FA">
        <w:rPr>
          <w:rFonts w:ascii="Arial" w:hAnsi="Arial" w:cs="Arial"/>
          <w:color w:val="000000"/>
          <w:sz w:val="22"/>
          <w:szCs w:val="22"/>
        </w:rPr>
        <w:t>disengagement.</w:t>
      </w:r>
    </w:p>
    <w:p w14:paraId="57BD3107" w14:textId="77777777" w:rsidR="00EA3F0E" w:rsidRPr="004660FA" w:rsidRDefault="00EA3F0E" w:rsidP="004660FA">
      <w:pPr>
        <w:spacing w:line="360" w:lineRule="auto"/>
        <w:rPr>
          <w:rFonts w:ascii="Arial" w:hAnsi="Arial" w:cs="Arial"/>
          <w:color w:val="000000"/>
          <w:sz w:val="22"/>
          <w:szCs w:val="22"/>
        </w:rPr>
      </w:pPr>
    </w:p>
    <w:p w14:paraId="100EB69B" w14:textId="5C931D29" w:rsidR="00EA3F0E" w:rsidRPr="004660FA" w:rsidRDefault="00EA3F0E" w:rsidP="004660FA">
      <w:pPr>
        <w:spacing w:line="360" w:lineRule="auto"/>
        <w:rPr>
          <w:rFonts w:ascii="Arial" w:hAnsi="Arial" w:cs="Arial"/>
          <w:color w:val="000000" w:themeColor="text1"/>
          <w:sz w:val="22"/>
          <w:szCs w:val="22"/>
        </w:rPr>
      </w:pPr>
      <w:r w:rsidRPr="004660FA">
        <w:rPr>
          <w:rFonts w:ascii="Arial" w:hAnsi="Arial" w:cs="Arial"/>
          <w:color w:val="000000"/>
          <w:sz w:val="22"/>
          <w:szCs w:val="22"/>
        </w:rPr>
        <w:t xml:space="preserve">The rationale for using the case study approach is that it </w:t>
      </w:r>
      <w:r w:rsidRPr="004660FA">
        <w:rPr>
          <w:rFonts w:ascii="Arial" w:hAnsi="Arial" w:cs="Arial"/>
          <w:color w:val="000000" w:themeColor="text1"/>
          <w:sz w:val="22"/>
          <w:szCs w:val="22"/>
        </w:rPr>
        <w:t>provides a clear framework to conduct a research project and, as a student with limited research skills, a case study provides five pivotal stages of research activity, as suggested by existing research</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 xml:space="preserve">(Hancock and </w:t>
      </w:r>
      <w:proofErr w:type="spellStart"/>
      <w:r w:rsidR="00D05487" w:rsidRPr="004660FA">
        <w:rPr>
          <w:rFonts w:ascii="Arial" w:hAnsi="Arial" w:cs="Arial"/>
          <w:color w:val="000000" w:themeColor="text1"/>
          <w:sz w:val="22"/>
          <w:szCs w:val="22"/>
        </w:rPr>
        <w:t>Algozzine</w:t>
      </w:r>
      <w:proofErr w:type="spellEnd"/>
      <w:r w:rsidR="00D05487" w:rsidRPr="004660FA">
        <w:rPr>
          <w:rFonts w:ascii="Arial" w:hAnsi="Arial" w:cs="Arial"/>
          <w:color w:val="000000" w:themeColor="text1"/>
          <w:sz w:val="22"/>
          <w:szCs w:val="22"/>
        </w:rPr>
        <w:t>, 2021)</w:t>
      </w:r>
      <w:r w:rsidR="00D05487" w:rsidRPr="004660FA">
        <w:rPr>
          <w:rFonts w:ascii="Arial" w:hAnsi="Arial" w:cs="Arial"/>
          <w:color w:val="000000" w:themeColor="text1"/>
          <w:sz w:val="22"/>
          <w:szCs w:val="22"/>
        </w:rPr>
        <w:t>.</w:t>
      </w:r>
      <w:r w:rsidRPr="004660FA">
        <w:rPr>
          <w:rFonts w:ascii="Arial" w:hAnsi="Arial" w:cs="Arial"/>
          <w:color w:val="FF0000"/>
          <w:sz w:val="22"/>
          <w:szCs w:val="22"/>
        </w:rPr>
        <w:t xml:space="preserve"> </w:t>
      </w:r>
    </w:p>
    <w:p w14:paraId="1F8022B7" w14:textId="77777777" w:rsidR="00EA3F0E" w:rsidRPr="004660FA" w:rsidRDefault="00EA3F0E" w:rsidP="004660FA">
      <w:pPr>
        <w:spacing w:line="360" w:lineRule="auto"/>
        <w:rPr>
          <w:rFonts w:ascii="Arial" w:hAnsi="Arial" w:cs="Arial"/>
          <w:color w:val="000000" w:themeColor="text1"/>
          <w:sz w:val="22"/>
          <w:szCs w:val="22"/>
        </w:rPr>
      </w:pPr>
    </w:p>
    <w:p w14:paraId="11C0881F" w14:textId="77777777" w:rsidR="00EA3F0E" w:rsidRPr="004660FA" w:rsidRDefault="00EA3F0E" w:rsidP="004660FA">
      <w:pPr>
        <w:spacing w:line="360" w:lineRule="auto"/>
        <w:rPr>
          <w:rFonts w:ascii="Arial" w:hAnsi="Arial" w:cs="Arial"/>
          <w:color w:val="000000"/>
          <w:sz w:val="22"/>
          <w:szCs w:val="22"/>
        </w:rPr>
      </w:pPr>
      <w:r w:rsidRPr="004660FA">
        <w:rPr>
          <w:rFonts w:ascii="Arial" w:hAnsi="Arial" w:cs="Arial"/>
          <w:color w:val="000000" w:themeColor="text1"/>
          <w:sz w:val="22"/>
          <w:szCs w:val="22"/>
        </w:rPr>
        <w:t xml:space="preserve">These stages encompass defining the case, selecting the cases, collecting, and analysing data, interpreting the data, and ultimately, reporting the findings. This structured approach is indispensable, providing a clear, step-by-step process that underpins the successful completion of the study. It ensures that each phase of the research is approached with </w:t>
      </w:r>
      <w:r w:rsidRPr="004660FA">
        <w:rPr>
          <w:rFonts w:ascii="Arial" w:hAnsi="Arial" w:cs="Arial"/>
          <w:color w:val="000000" w:themeColor="text1"/>
          <w:sz w:val="22"/>
          <w:szCs w:val="22"/>
        </w:rPr>
        <w:lastRenderedPageBreak/>
        <w:t xml:space="preserve">meticulous attention to detail and rigor, thereby enhancing the overall quality and reliability of the findings. </w:t>
      </w:r>
    </w:p>
    <w:p w14:paraId="2232C53C" w14:textId="77777777" w:rsidR="00EA3F0E" w:rsidRPr="004660FA" w:rsidRDefault="00EA3F0E" w:rsidP="004660FA">
      <w:pPr>
        <w:spacing w:line="360" w:lineRule="auto"/>
        <w:rPr>
          <w:rFonts w:ascii="Arial" w:hAnsi="Arial" w:cs="Arial"/>
          <w:color w:val="000000" w:themeColor="text1"/>
          <w:sz w:val="22"/>
          <w:szCs w:val="22"/>
        </w:rPr>
      </w:pPr>
    </w:p>
    <w:p w14:paraId="10C55C93" w14:textId="16977E68" w:rsidR="00EA3F0E" w:rsidRPr="004660FA" w:rsidRDefault="00E400E0"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Despite </w:t>
      </w:r>
      <w:r w:rsidR="00EA3F0E" w:rsidRPr="004660FA">
        <w:rPr>
          <w:rFonts w:ascii="Arial" w:hAnsi="Arial" w:cs="Arial"/>
          <w:color w:val="000000" w:themeColor="text1"/>
          <w:sz w:val="22"/>
          <w:szCs w:val="22"/>
        </w:rPr>
        <w:t>the research based on the benefits of a case study, some limitations have been identified. Three primary conclusions emerged from the investigation o</w:t>
      </w:r>
      <w:r w:rsidR="00D05487" w:rsidRPr="004660FA">
        <w:rPr>
          <w:rFonts w:ascii="Arial" w:hAnsi="Arial" w:cs="Arial"/>
          <w:color w:val="000000" w:themeColor="text1"/>
          <w:sz w:val="22"/>
          <w:szCs w:val="22"/>
        </w:rPr>
        <w:t xml:space="preserve">f </w:t>
      </w:r>
      <w:r w:rsidR="00D05487" w:rsidRPr="004660FA">
        <w:rPr>
          <w:rFonts w:ascii="Arial" w:hAnsi="Arial" w:cs="Arial"/>
          <w:color w:val="000000" w:themeColor="text1"/>
          <w:sz w:val="22"/>
          <w:szCs w:val="22"/>
        </w:rPr>
        <w:t>(Yin, 1994)</w:t>
      </w:r>
      <w:r w:rsidR="00D05487" w:rsidRPr="004660FA">
        <w:rPr>
          <w:rFonts w:ascii="Arial" w:hAnsi="Arial" w:cs="Arial"/>
          <w:color w:val="000000" w:themeColor="text1"/>
          <w:sz w:val="22"/>
          <w:szCs w:val="22"/>
        </w:rPr>
        <w:t>.</w:t>
      </w:r>
    </w:p>
    <w:p w14:paraId="7E7D3BB4" w14:textId="77777777" w:rsidR="00EA3F0E" w:rsidRPr="004660FA" w:rsidRDefault="00EA3F0E" w:rsidP="004660FA">
      <w:pPr>
        <w:spacing w:line="360" w:lineRule="auto"/>
        <w:rPr>
          <w:rFonts w:ascii="Arial" w:hAnsi="Arial" w:cs="Arial"/>
          <w:color w:val="000000" w:themeColor="text1"/>
          <w:sz w:val="22"/>
          <w:szCs w:val="22"/>
        </w:rPr>
      </w:pPr>
    </w:p>
    <w:p w14:paraId="25687376" w14:textId="38821D3B" w:rsidR="00EA3F0E" w:rsidRPr="004660FA" w:rsidRDefault="00EA3F0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Firstly, the case study approach has been criticised for being an inadequately rigorous and robust research tool. With </w:t>
      </w:r>
      <w:r w:rsidR="00D05487" w:rsidRPr="004660FA">
        <w:rPr>
          <w:rFonts w:ascii="Arial" w:hAnsi="Arial" w:cs="Arial"/>
          <w:color w:val="000000" w:themeColor="text1"/>
          <w:sz w:val="22"/>
          <w:szCs w:val="22"/>
        </w:rPr>
        <w:t>(Yin, 1994)</w:t>
      </w:r>
      <w:r w:rsidR="00D05487"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stating that case study investigators have been accused of being careless too frequently, allowing ambiguous evidence or prejudicial viewpoints to sway the findings and conclusions.</w:t>
      </w:r>
    </w:p>
    <w:p w14:paraId="0AD6A69D" w14:textId="77777777" w:rsidR="002B29DE" w:rsidRPr="004660FA" w:rsidRDefault="002B29DE" w:rsidP="004660FA">
      <w:pPr>
        <w:spacing w:line="360" w:lineRule="auto"/>
        <w:rPr>
          <w:rFonts w:ascii="Arial" w:hAnsi="Arial" w:cs="Arial"/>
          <w:color w:val="000000" w:themeColor="text1"/>
          <w:sz w:val="22"/>
          <w:szCs w:val="22"/>
        </w:rPr>
      </w:pPr>
    </w:p>
    <w:p w14:paraId="33222E24" w14:textId="667CDD15" w:rsidR="00EA3F0E" w:rsidRPr="004660FA" w:rsidRDefault="00EA3F0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Secondly, due to case studies relying on a limited number of subjects (some are conducted with just one subject) they offer very little foundation for scientific generalisation</w:t>
      </w:r>
      <w:r w:rsidR="00E400E0"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(Yin, 1994).</w:t>
      </w:r>
    </w:p>
    <w:p w14:paraId="4150DE5D" w14:textId="77777777" w:rsidR="00EA3F0E" w:rsidRPr="004660FA" w:rsidRDefault="00EA3F0E" w:rsidP="004660FA">
      <w:pPr>
        <w:spacing w:line="360" w:lineRule="auto"/>
        <w:rPr>
          <w:rFonts w:ascii="Arial" w:hAnsi="Arial" w:cs="Arial"/>
          <w:color w:val="000000" w:themeColor="text1"/>
          <w:sz w:val="22"/>
          <w:szCs w:val="22"/>
        </w:rPr>
      </w:pPr>
    </w:p>
    <w:p w14:paraId="566F73F8" w14:textId="22B36AFC" w:rsidR="00EA3F0E" w:rsidRPr="004660FA" w:rsidRDefault="00EA3F0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And finally, case studies have received criticism for being overly drawn out, challenging to conduct, and generating an excessive amount of documentation, particularly, case studies with a</w:t>
      </w:r>
      <w:r w:rsidR="00E400E0"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longitudinal focus</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(Yin, 1994)</w:t>
      </w:r>
      <w:r w:rsidR="00E400E0" w:rsidRPr="004660FA">
        <w:rPr>
          <w:rFonts w:ascii="Arial" w:hAnsi="Arial" w:cs="Arial"/>
          <w:color w:val="000000" w:themeColor="text1"/>
          <w:sz w:val="22"/>
          <w:szCs w:val="22"/>
        </w:rPr>
        <w:t>.</w:t>
      </w:r>
      <w:r w:rsidR="00D05487"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They also have the potential to collect a lot of information over time</w:t>
      </w:r>
      <w:r w:rsidR="00E400E0" w:rsidRPr="004660FA">
        <w:rPr>
          <w:rFonts w:ascii="Arial" w:hAnsi="Arial" w:cs="Arial"/>
          <w:color w:val="000000" w:themeColor="text1"/>
          <w:sz w:val="22"/>
          <w:szCs w:val="22"/>
        </w:rPr>
        <w:t xml:space="preserve">, if </w:t>
      </w:r>
      <w:r w:rsidRPr="004660FA">
        <w:rPr>
          <w:rFonts w:ascii="Arial" w:hAnsi="Arial" w:cs="Arial"/>
          <w:color w:val="000000" w:themeColor="text1"/>
          <w:sz w:val="22"/>
          <w:szCs w:val="22"/>
        </w:rPr>
        <w:t xml:space="preserve">data </w:t>
      </w:r>
      <w:r w:rsidR="00E400E0" w:rsidRPr="004660FA">
        <w:rPr>
          <w:rFonts w:ascii="Arial" w:hAnsi="Arial" w:cs="Arial"/>
          <w:color w:val="000000" w:themeColor="text1"/>
          <w:sz w:val="22"/>
          <w:szCs w:val="22"/>
        </w:rPr>
        <w:t>is</w:t>
      </w:r>
      <w:r w:rsidRPr="004660FA">
        <w:rPr>
          <w:rFonts w:ascii="Arial" w:hAnsi="Arial" w:cs="Arial"/>
          <w:color w:val="000000" w:themeColor="text1"/>
          <w:sz w:val="22"/>
          <w:szCs w:val="22"/>
        </w:rPr>
        <w:t xml:space="preserve"> not systematically managed and organised</w:t>
      </w:r>
      <w:r w:rsidR="00E400E0" w:rsidRPr="004660FA">
        <w:rPr>
          <w:rFonts w:ascii="Arial" w:hAnsi="Arial" w:cs="Arial"/>
          <w:color w:val="000000" w:themeColor="text1"/>
          <w:sz w:val="22"/>
          <w:szCs w:val="22"/>
        </w:rPr>
        <w:t xml:space="preserve"> potential risks emerge</w:t>
      </w:r>
      <w:r w:rsidRPr="004660FA">
        <w:rPr>
          <w:rFonts w:ascii="Arial" w:hAnsi="Arial" w:cs="Arial"/>
          <w:color w:val="000000" w:themeColor="text1"/>
          <w:sz w:val="22"/>
          <w:szCs w:val="22"/>
        </w:rPr>
        <w:t>.</w:t>
      </w:r>
    </w:p>
    <w:p w14:paraId="0CC0D74D" w14:textId="77777777" w:rsidR="00EA3F0E" w:rsidRPr="004660FA" w:rsidRDefault="00EA3F0E" w:rsidP="004660FA">
      <w:pPr>
        <w:spacing w:line="360" w:lineRule="auto"/>
        <w:rPr>
          <w:rFonts w:ascii="Arial" w:hAnsi="Arial" w:cs="Arial"/>
          <w:color w:val="000000" w:themeColor="text1"/>
          <w:sz w:val="22"/>
          <w:szCs w:val="22"/>
        </w:rPr>
      </w:pPr>
    </w:p>
    <w:p w14:paraId="5D104F28" w14:textId="77777777" w:rsidR="00EA3F0E" w:rsidRPr="004660FA" w:rsidRDefault="00EA3F0E" w:rsidP="004660FA">
      <w:pPr>
        <w:spacing w:line="360" w:lineRule="auto"/>
        <w:rPr>
          <w:rFonts w:ascii="Arial" w:hAnsi="Arial" w:cs="Arial"/>
          <w:color w:val="000000" w:themeColor="text1"/>
          <w:sz w:val="22"/>
          <w:szCs w:val="22"/>
        </w:rPr>
      </w:pPr>
    </w:p>
    <w:p w14:paraId="55B9957C" w14:textId="359FA05E" w:rsidR="00EA3F0E" w:rsidRPr="004660FA" w:rsidRDefault="00EA3F0E" w:rsidP="004660FA">
      <w:pPr>
        <w:spacing w:line="360" w:lineRule="auto"/>
        <w:rPr>
          <w:rFonts w:ascii="Arial" w:hAnsi="Arial" w:cs="Arial"/>
          <w:b/>
          <w:bCs/>
          <w:color w:val="000000" w:themeColor="text1"/>
          <w:sz w:val="22"/>
          <w:szCs w:val="22"/>
        </w:rPr>
      </w:pPr>
      <w:r w:rsidRPr="004660FA">
        <w:rPr>
          <w:rFonts w:ascii="Arial" w:hAnsi="Arial" w:cs="Arial"/>
          <w:b/>
          <w:bCs/>
          <w:color w:val="000000" w:themeColor="text1"/>
          <w:sz w:val="22"/>
          <w:szCs w:val="22"/>
        </w:rPr>
        <w:t xml:space="preserve">Research methods – </w:t>
      </w:r>
    </w:p>
    <w:p w14:paraId="4BA89BB9" w14:textId="77777777" w:rsidR="00EA3F0E" w:rsidRPr="004660FA" w:rsidRDefault="00EA3F0E" w:rsidP="004660FA">
      <w:pPr>
        <w:spacing w:line="360" w:lineRule="auto"/>
        <w:rPr>
          <w:rFonts w:ascii="Arial" w:hAnsi="Arial" w:cs="Arial"/>
          <w:b/>
          <w:bCs/>
          <w:color w:val="000000" w:themeColor="text1"/>
          <w:sz w:val="22"/>
          <w:szCs w:val="22"/>
        </w:rPr>
      </w:pPr>
    </w:p>
    <w:p w14:paraId="79C0CE3C" w14:textId="6E3143B7" w:rsidR="002B29DE" w:rsidRPr="004660FA" w:rsidRDefault="002B29D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Given that the purpose of this research project is to investigate the best practices for assigning homework by looking at parents and </w:t>
      </w:r>
      <w:r w:rsidR="009A5E15" w:rsidRPr="004660FA">
        <w:rPr>
          <w:rFonts w:ascii="Arial" w:hAnsi="Arial" w:cs="Arial"/>
          <w:color w:val="000000" w:themeColor="text1"/>
          <w:sz w:val="22"/>
          <w:szCs w:val="22"/>
        </w:rPr>
        <w:t>teachers’</w:t>
      </w:r>
      <w:r w:rsidRPr="004660FA">
        <w:rPr>
          <w:rFonts w:ascii="Arial" w:hAnsi="Arial" w:cs="Arial"/>
          <w:color w:val="000000" w:themeColor="text1"/>
          <w:sz w:val="22"/>
          <w:szCs w:val="22"/>
        </w:rPr>
        <w:t xml:space="preserve"> perspectives on approaches that encourage higher levels of engagement a descriptive methodology is used in this study</w:t>
      </w:r>
      <w:r w:rsidR="00E400E0" w:rsidRPr="004660FA">
        <w:rPr>
          <w:rFonts w:ascii="Arial" w:hAnsi="Arial" w:cs="Arial"/>
          <w:color w:val="000000" w:themeColor="text1"/>
          <w:sz w:val="22"/>
          <w:szCs w:val="22"/>
        </w:rPr>
        <w:t xml:space="preserve">. </w:t>
      </w:r>
    </w:p>
    <w:p w14:paraId="74B4D618" w14:textId="77777777" w:rsidR="002B29DE" w:rsidRPr="004660FA" w:rsidRDefault="002B29DE" w:rsidP="004660FA">
      <w:pPr>
        <w:spacing w:line="360" w:lineRule="auto"/>
        <w:rPr>
          <w:rFonts w:ascii="Arial" w:hAnsi="Arial" w:cs="Arial"/>
          <w:color w:val="000000" w:themeColor="text1"/>
          <w:sz w:val="22"/>
          <w:szCs w:val="22"/>
        </w:rPr>
      </w:pPr>
    </w:p>
    <w:p w14:paraId="42B3960C" w14:textId="3F436F44" w:rsidR="000F18CA" w:rsidRPr="004660FA" w:rsidRDefault="002B29D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Initially conceived as a mixed-methods investigation, the study sought to achieve a holistic comprehension through the synergistic integration of qualitative and quantitative research approaches. The envisioned methodology entailed the use of diverse tools, including questionnaires and interviews, to furnish a richly corroborated understanding of homework </w:t>
      </w:r>
      <w:r w:rsidR="00D05487" w:rsidRPr="004660FA">
        <w:rPr>
          <w:rFonts w:ascii="Arial" w:hAnsi="Arial" w:cs="Arial"/>
          <w:color w:val="000000" w:themeColor="text1"/>
          <w:sz w:val="22"/>
          <w:szCs w:val="22"/>
        </w:rPr>
        <w:t>(Creswell and Plano Clark, 2011)</w:t>
      </w:r>
      <w:r w:rsidR="00E400E0"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Such an approach was aimed at leveraging the strengths of both qualitative and quantitative methodologies to capture a multifaceted view of homework assignments</w:t>
      </w:r>
      <w:r w:rsidR="00E400E0" w:rsidRPr="004660FA">
        <w:rPr>
          <w:rFonts w:ascii="Arial" w:hAnsi="Arial" w:cs="Arial"/>
          <w:color w:val="000000" w:themeColor="text1"/>
          <w:sz w:val="22"/>
          <w:szCs w:val="22"/>
        </w:rPr>
        <w:t xml:space="preserve"> through </w:t>
      </w:r>
      <w:r w:rsidRPr="004660FA">
        <w:rPr>
          <w:rFonts w:ascii="Arial" w:hAnsi="Arial" w:cs="Arial"/>
          <w:color w:val="000000" w:themeColor="text1"/>
          <w:sz w:val="22"/>
          <w:szCs w:val="22"/>
        </w:rPr>
        <w:t xml:space="preserve">experiences and perceptions of the involved stakeholders. </w:t>
      </w:r>
    </w:p>
    <w:p w14:paraId="7B9880E2" w14:textId="77777777" w:rsidR="000F18CA" w:rsidRPr="004660FA" w:rsidRDefault="000F18CA" w:rsidP="004660FA">
      <w:pPr>
        <w:spacing w:line="360" w:lineRule="auto"/>
        <w:rPr>
          <w:rFonts w:ascii="Arial" w:hAnsi="Arial" w:cs="Arial"/>
          <w:color w:val="000000" w:themeColor="text1"/>
          <w:sz w:val="22"/>
          <w:szCs w:val="22"/>
        </w:rPr>
      </w:pPr>
    </w:p>
    <w:p w14:paraId="58865220" w14:textId="7E97350E" w:rsidR="002B29DE" w:rsidRPr="004660FA" w:rsidRDefault="002B29D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However, due to unforeseen time constraints, </w:t>
      </w:r>
      <w:r w:rsidR="00E400E0" w:rsidRPr="004660FA">
        <w:rPr>
          <w:rFonts w:ascii="Arial" w:hAnsi="Arial" w:cs="Arial"/>
          <w:color w:val="000000" w:themeColor="text1"/>
          <w:sz w:val="22"/>
          <w:szCs w:val="22"/>
        </w:rPr>
        <w:t xml:space="preserve">the study changed </w:t>
      </w:r>
      <w:r w:rsidRPr="004660FA">
        <w:rPr>
          <w:rFonts w:ascii="Arial" w:hAnsi="Arial" w:cs="Arial"/>
          <w:color w:val="000000" w:themeColor="text1"/>
          <w:sz w:val="22"/>
          <w:szCs w:val="22"/>
        </w:rPr>
        <w:t xml:space="preserve">to a single survey approach. Despite this modification, the adapted approach meticulously preserved elements </w:t>
      </w:r>
      <w:r w:rsidRPr="004660FA">
        <w:rPr>
          <w:rFonts w:ascii="Arial" w:hAnsi="Arial" w:cs="Arial"/>
          <w:color w:val="000000" w:themeColor="text1"/>
          <w:sz w:val="22"/>
          <w:szCs w:val="22"/>
        </w:rPr>
        <w:lastRenderedPageBreak/>
        <w:t>of both quantitative and qualitative inquiry, albeit within a more condensed methodological framework. This adjustment ensured the study's continued capacity to encapsulate a broad and profound perspective on the subject matter, albeit through a more streamlined lens</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(Bryman, 2012)</w:t>
      </w:r>
      <w:r w:rsidRPr="004660FA">
        <w:rPr>
          <w:rFonts w:ascii="Arial" w:hAnsi="Arial" w:cs="Arial"/>
          <w:color w:val="000000" w:themeColor="text1"/>
          <w:sz w:val="22"/>
          <w:szCs w:val="22"/>
        </w:rPr>
        <w:t>.</w:t>
      </w:r>
      <w:r w:rsidR="000F18CA" w:rsidRPr="004660FA">
        <w:rPr>
          <w:rFonts w:ascii="Arial" w:hAnsi="Arial" w:cs="Arial"/>
          <w:color w:val="000000" w:themeColor="text1"/>
          <w:sz w:val="22"/>
          <w:szCs w:val="22"/>
        </w:rPr>
        <w:t xml:space="preserve"> </w:t>
      </w:r>
    </w:p>
    <w:p w14:paraId="340975C2" w14:textId="77777777" w:rsidR="002B29DE" w:rsidRPr="004660FA" w:rsidRDefault="002B29DE" w:rsidP="004660FA">
      <w:pPr>
        <w:spacing w:line="360" w:lineRule="auto"/>
        <w:rPr>
          <w:rFonts w:ascii="Arial" w:hAnsi="Arial" w:cs="Arial"/>
          <w:color w:val="000000" w:themeColor="text1"/>
          <w:sz w:val="22"/>
          <w:szCs w:val="22"/>
        </w:rPr>
      </w:pPr>
    </w:p>
    <w:p w14:paraId="69F76F09" w14:textId="3D63C8D8" w:rsidR="002B29DE" w:rsidRPr="004660FA" w:rsidRDefault="002B29D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Survey research</w:t>
      </w:r>
      <w:r w:rsidR="00E400E0"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entails the systematic collection of data from a predefined sample by soliciting responses to specific questions</w:t>
      </w:r>
      <w:r w:rsidR="00E400E0" w:rsidRPr="004660FA">
        <w:rPr>
          <w:rFonts w:ascii="Arial" w:hAnsi="Arial" w:cs="Arial"/>
          <w:color w:val="000000" w:themeColor="text1"/>
          <w:sz w:val="22"/>
          <w:szCs w:val="22"/>
        </w:rPr>
        <w:t xml:space="preserve"> </w:t>
      </w:r>
      <w:r w:rsidR="00E400E0" w:rsidRPr="004660FA">
        <w:rPr>
          <w:rFonts w:ascii="Arial" w:hAnsi="Arial" w:cs="Arial"/>
          <w:color w:val="000000" w:themeColor="text1"/>
          <w:sz w:val="22"/>
          <w:szCs w:val="22"/>
        </w:rPr>
        <w:t>Check and Schutt (2012)</w:t>
      </w:r>
      <w:r w:rsidRPr="004660FA">
        <w:rPr>
          <w:rFonts w:ascii="Arial" w:hAnsi="Arial" w:cs="Arial"/>
          <w:color w:val="000000" w:themeColor="text1"/>
          <w:sz w:val="22"/>
          <w:szCs w:val="22"/>
        </w:rPr>
        <w:t>. This method is extensively employed across social and psychological studies to depict and probe human behaviours and attitudes</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(Singleton and Straits, 2009)</w:t>
      </w:r>
      <w:r w:rsidRPr="004660FA">
        <w:rPr>
          <w:rFonts w:ascii="Arial" w:hAnsi="Arial" w:cs="Arial"/>
          <w:color w:val="000000" w:themeColor="text1"/>
          <w:sz w:val="22"/>
          <w:szCs w:val="22"/>
        </w:rPr>
        <w:t xml:space="preserve">. Within the ambit of this research, questionnaires were selected as the principal instrument for data collection due to their unparalleled efficiency in amassing individual perspectives from a sizable cohort within a constrained timeframe. The inherent versatility of questionnaires, accommodating both quantitative </w:t>
      </w:r>
      <w:r w:rsidR="00E400E0" w:rsidRPr="004660FA">
        <w:rPr>
          <w:rFonts w:ascii="Arial" w:hAnsi="Arial" w:cs="Arial"/>
          <w:color w:val="000000" w:themeColor="text1"/>
          <w:sz w:val="22"/>
          <w:szCs w:val="22"/>
        </w:rPr>
        <w:t xml:space="preserve">and </w:t>
      </w:r>
      <w:r w:rsidR="00E400E0" w:rsidRPr="004660FA">
        <w:rPr>
          <w:rFonts w:ascii="Arial" w:hAnsi="Arial" w:cs="Arial"/>
          <w:color w:val="000000" w:themeColor="text1"/>
          <w:sz w:val="22"/>
          <w:szCs w:val="22"/>
        </w:rPr>
        <w:t>qualitative</w:t>
      </w:r>
      <w:r w:rsidR="00E400E0"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measures</w:t>
      </w:r>
      <w:r w:rsidR="00E400E0" w:rsidRPr="004660FA">
        <w:rPr>
          <w:rFonts w:ascii="Arial" w:hAnsi="Arial" w:cs="Arial"/>
          <w:color w:val="000000" w:themeColor="text1"/>
          <w:sz w:val="22"/>
          <w:szCs w:val="22"/>
        </w:rPr>
        <w:t>. This r</w:t>
      </w:r>
      <w:r w:rsidRPr="004660FA">
        <w:rPr>
          <w:rFonts w:ascii="Arial" w:hAnsi="Arial" w:cs="Arial"/>
          <w:color w:val="000000" w:themeColor="text1"/>
          <w:sz w:val="22"/>
          <w:szCs w:val="22"/>
        </w:rPr>
        <w:t>endered them an ideal choice for this study</w:t>
      </w:r>
      <w:r w:rsidR="00E400E0"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(Jones, 2011; McIntyre, 1999).</w:t>
      </w:r>
    </w:p>
    <w:p w14:paraId="546BAB1F" w14:textId="77777777" w:rsidR="002B29DE" w:rsidRPr="004660FA" w:rsidRDefault="002B29DE" w:rsidP="004660FA">
      <w:pPr>
        <w:spacing w:line="360" w:lineRule="auto"/>
        <w:rPr>
          <w:rFonts w:ascii="Arial" w:hAnsi="Arial" w:cs="Arial"/>
          <w:color w:val="000000" w:themeColor="text1"/>
          <w:sz w:val="22"/>
          <w:szCs w:val="22"/>
        </w:rPr>
      </w:pPr>
    </w:p>
    <w:p w14:paraId="4190B1F5" w14:textId="77777777" w:rsidR="002B29DE" w:rsidRPr="004660FA" w:rsidRDefault="002B29D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Both questionnaire's creation and execution were carried out online via Microsoft Forms, with the option for responses in both Welsh and English, thereby accommodating participants' linguistic preferences and ensuring inclusivity. </w:t>
      </w:r>
    </w:p>
    <w:p w14:paraId="6707DAD8" w14:textId="77777777" w:rsidR="002B29DE" w:rsidRPr="004660FA" w:rsidRDefault="002B29DE" w:rsidP="004660FA">
      <w:pPr>
        <w:spacing w:line="360" w:lineRule="auto"/>
        <w:rPr>
          <w:rFonts w:ascii="Arial" w:hAnsi="Arial" w:cs="Arial"/>
          <w:color w:val="000000" w:themeColor="text1"/>
          <w:sz w:val="22"/>
          <w:szCs w:val="22"/>
        </w:rPr>
      </w:pPr>
    </w:p>
    <w:p w14:paraId="33637E51" w14:textId="5C69D456" w:rsidR="002B29DE" w:rsidRPr="004660FA" w:rsidRDefault="002B29DE"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The design of the questionnaires was underpinned by a comprehensive review of relevant literature to guarantee its alignment with the study's objectives and its resonance with the target demographic. This process entailed crafting a blend of closed and open-ended questions, meticulously structured to transition from broad to specific queries, thereby scaffolding respondents' engagement and reflection throughout the survey. </w:t>
      </w:r>
    </w:p>
    <w:p w14:paraId="0AF1A7D8" w14:textId="77777777" w:rsidR="002B29DE" w:rsidRPr="004660FA" w:rsidRDefault="002B29DE" w:rsidP="004660FA">
      <w:pPr>
        <w:spacing w:line="360" w:lineRule="auto"/>
        <w:rPr>
          <w:rFonts w:ascii="Arial" w:hAnsi="Arial" w:cs="Arial"/>
          <w:color w:val="000000" w:themeColor="text1"/>
          <w:sz w:val="22"/>
          <w:szCs w:val="22"/>
        </w:rPr>
      </w:pPr>
    </w:p>
    <w:p w14:paraId="3B154A70" w14:textId="02D0518E" w:rsidR="00155140" w:rsidRPr="004660FA" w:rsidRDefault="00155140"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The questionnaires, which comprised eight questions for teachers and eleven for parents, were carefully designed to capture a broad range of critical dimensions. These included identifying obstacles preventing homework completion, the perceived advantages and possible disadvantages of homework, and the frequency of homework and quality of feedback on homework assignments. They also looked at what parents preferred when it came to traditional versus digital homework forms. A particular focus was placed on evaluating how parents Welsh language</w:t>
      </w:r>
      <w:r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proficiency affects homework, as well as how supportive teachers are</w:t>
      </w:r>
      <w:r w:rsidR="00D05487" w:rsidRPr="004660FA">
        <w:rPr>
          <w:rFonts w:ascii="Arial" w:hAnsi="Arial" w:cs="Arial"/>
          <w:color w:val="000000" w:themeColor="text1"/>
          <w:sz w:val="22"/>
          <w:szCs w:val="22"/>
        </w:rPr>
        <w:t xml:space="preserve">. </w:t>
      </w:r>
    </w:p>
    <w:p w14:paraId="719E8424" w14:textId="77777777" w:rsidR="00D05487" w:rsidRPr="004660FA" w:rsidRDefault="00D05487" w:rsidP="004660FA">
      <w:pPr>
        <w:spacing w:line="360" w:lineRule="auto"/>
        <w:rPr>
          <w:rFonts w:ascii="Arial" w:hAnsi="Arial" w:cs="Arial"/>
          <w:color w:val="000000" w:themeColor="text1"/>
          <w:sz w:val="22"/>
          <w:szCs w:val="22"/>
        </w:rPr>
      </w:pPr>
    </w:p>
    <w:p w14:paraId="4A657177" w14:textId="4F971552" w:rsidR="00155140" w:rsidRPr="004660FA" w:rsidRDefault="00155140"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This thorough investigation also looked at how homework affected teachers' lives and </w:t>
      </w:r>
      <w:r w:rsidR="00E400E0" w:rsidRPr="004660FA">
        <w:rPr>
          <w:rFonts w:ascii="Arial" w:hAnsi="Arial" w:cs="Arial"/>
          <w:color w:val="000000" w:themeColor="text1"/>
          <w:sz w:val="22"/>
          <w:szCs w:val="22"/>
        </w:rPr>
        <w:t xml:space="preserve">the lives of the learners and their </w:t>
      </w:r>
      <w:r w:rsidRPr="004660FA">
        <w:rPr>
          <w:rFonts w:ascii="Arial" w:hAnsi="Arial" w:cs="Arial"/>
          <w:color w:val="000000" w:themeColor="text1"/>
          <w:sz w:val="22"/>
          <w:szCs w:val="22"/>
        </w:rPr>
        <w:t>families, asking whether or not homework has ever become a burden for either group.</w:t>
      </w:r>
      <w:r w:rsidR="00E400E0"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In addition, the survey asked parents for recommendations on how </w:t>
      </w:r>
      <w:r w:rsidRPr="004660FA">
        <w:rPr>
          <w:rFonts w:ascii="Arial" w:hAnsi="Arial" w:cs="Arial"/>
          <w:color w:val="000000" w:themeColor="text1"/>
          <w:sz w:val="22"/>
          <w:szCs w:val="22"/>
        </w:rPr>
        <w:lastRenderedPageBreak/>
        <w:t>to improve homework habits</w:t>
      </w:r>
      <w:r w:rsidR="00D05487"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a request that </w:t>
      </w:r>
      <w:r w:rsidR="00D05487" w:rsidRPr="004660FA">
        <w:rPr>
          <w:rFonts w:ascii="Arial" w:hAnsi="Arial" w:cs="Arial"/>
          <w:color w:val="000000" w:themeColor="text1"/>
          <w:sz w:val="22"/>
          <w:szCs w:val="22"/>
        </w:rPr>
        <w:t xml:space="preserve">really </w:t>
      </w:r>
      <w:r w:rsidRPr="004660FA">
        <w:rPr>
          <w:rFonts w:ascii="Arial" w:hAnsi="Arial" w:cs="Arial"/>
          <w:color w:val="000000" w:themeColor="text1"/>
          <w:sz w:val="22"/>
          <w:szCs w:val="22"/>
        </w:rPr>
        <w:t xml:space="preserve">seeks to utilise </w:t>
      </w:r>
      <w:r w:rsidR="003C24B2" w:rsidRPr="004660FA">
        <w:rPr>
          <w:rFonts w:ascii="Arial" w:hAnsi="Arial" w:cs="Arial"/>
          <w:color w:val="000000" w:themeColor="text1"/>
          <w:sz w:val="22"/>
          <w:szCs w:val="22"/>
        </w:rPr>
        <w:t>parents’</w:t>
      </w:r>
      <w:r w:rsidRPr="004660FA">
        <w:rPr>
          <w:rFonts w:ascii="Arial" w:hAnsi="Arial" w:cs="Arial"/>
          <w:color w:val="000000" w:themeColor="text1"/>
          <w:sz w:val="22"/>
          <w:szCs w:val="22"/>
        </w:rPr>
        <w:t> perspectives to shape methods of homework in the future.</w:t>
      </w:r>
    </w:p>
    <w:p w14:paraId="4BE35F61" w14:textId="77777777" w:rsidR="008C7F69" w:rsidRPr="004660FA" w:rsidRDefault="008C7F69" w:rsidP="004660FA">
      <w:pPr>
        <w:spacing w:line="360" w:lineRule="auto"/>
        <w:rPr>
          <w:rFonts w:ascii="Arial" w:hAnsi="Arial" w:cs="Arial"/>
          <w:color w:val="000000" w:themeColor="text1"/>
          <w:sz w:val="22"/>
          <w:szCs w:val="22"/>
        </w:rPr>
      </w:pPr>
    </w:p>
    <w:p w14:paraId="7D3434C1" w14:textId="6DF2074F" w:rsidR="008C7F69" w:rsidRPr="004660FA" w:rsidRDefault="008C7F69"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To help with question refinement and to increase the questionnaire's dependability and user-friendliness, a pilot test of the instrument was al</w:t>
      </w:r>
      <w:r w:rsidRPr="004660FA">
        <w:rPr>
          <w:rFonts w:ascii="Arial" w:hAnsi="Arial" w:cs="Arial"/>
          <w:color w:val="000000" w:themeColor="text1"/>
          <w:sz w:val="22"/>
          <w:szCs w:val="22"/>
        </w:rPr>
        <w:t xml:space="preserve">so performed. This was done based on the research carried out by </w:t>
      </w:r>
      <w:proofErr w:type="spellStart"/>
      <w:r w:rsidR="00D05487" w:rsidRPr="004660FA">
        <w:rPr>
          <w:rFonts w:ascii="Arial" w:hAnsi="Arial" w:cs="Arial"/>
          <w:color w:val="000000" w:themeColor="text1"/>
          <w:sz w:val="22"/>
          <w:szCs w:val="22"/>
        </w:rPr>
        <w:t>Bujang</w:t>
      </w:r>
      <w:proofErr w:type="spellEnd"/>
      <w:r w:rsidR="00D05487" w:rsidRPr="004660FA">
        <w:rPr>
          <w:rFonts w:ascii="Arial" w:hAnsi="Arial" w:cs="Arial"/>
          <w:color w:val="000000" w:themeColor="text1"/>
          <w:sz w:val="22"/>
          <w:szCs w:val="22"/>
        </w:rPr>
        <w:t xml:space="preserve"> et al., </w:t>
      </w:r>
      <w:r w:rsidR="00E400E0" w:rsidRPr="004660FA">
        <w:rPr>
          <w:rFonts w:ascii="Arial" w:hAnsi="Arial" w:cs="Arial"/>
          <w:color w:val="000000" w:themeColor="text1"/>
          <w:sz w:val="22"/>
          <w:szCs w:val="22"/>
        </w:rPr>
        <w:t>(</w:t>
      </w:r>
      <w:r w:rsidR="00D05487" w:rsidRPr="004660FA">
        <w:rPr>
          <w:rFonts w:ascii="Arial" w:hAnsi="Arial" w:cs="Arial"/>
          <w:color w:val="000000" w:themeColor="text1"/>
          <w:sz w:val="22"/>
          <w:szCs w:val="22"/>
        </w:rPr>
        <w:t>2024)</w:t>
      </w:r>
      <w:r w:rsidR="00D05487"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who suggest</w:t>
      </w:r>
      <w:r w:rsidR="000F18CA" w:rsidRPr="004660FA">
        <w:rPr>
          <w:rFonts w:ascii="Arial" w:hAnsi="Arial" w:cs="Arial"/>
          <w:color w:val="000000" w:themeColor="text1"/>
          <w:sz w:val="22"/>
          <w:szCs w:val="22"/>
        </w:rPr>
        <w:t>s</w:t>
      </w:r>
      <w:r w:rsidRPr="004660FA">
        <w:rPr>
          <w:rFonts w:ascii="Arial" w:hAnsi="Arial" w:cs="Arial"/>
          <w:color w:val="000000" w:themeColor="text1"/>
          <w:sz w:val="22"/>
          <w:szCs w:val="22"/>
        </w:rPr>
        <w:t xml:space="preserve"> that </w:t>
      </w:r>
      <w:r w:rsidRPr="004660FA">
        <w:rPr>
          <w:rFonts w:ascii="Arial" w:hAnsi="Arial" w:cs="Arial"/>
          <w:color w:val="000000" w:themeColor="text1"/>
          <w:sz w:val="22"/>
          <w:szCs w:val="22"/>
        </w:rPr>
        <w:t>i</w:t>
      </w:r>
      <w:r w:rsidRPr="004660FA">
        <w:rPr>
          <w:rFonts w:ascii="Arial" w:hAnsi="Arial" w:cs="Arial"/>
          <w:color w:val="000000" w:themeColor="text1"/>
          <w:sz w:val="22"/>
          <w:szCs w:val="22"/>
        </w:rPr>
        <w:t xml:space="preserve">t improves </w:t>
      </w:r>
      <w:r w:rsidRPr="004660FA">
        <w:rPr>
          <w:rFonts w:ascii="Arial" w:hAnsi="Arial" w:cs="Arial"/>
          <w:color w:val="000000" w:themeColor="text1"/>
          <w:sz w:val="22"/>
          <w:szCs w:val="22"/>
        </w:rPr>
        <w:t>questionnaire's reliability.</w:t>
      </w:r>
    </w:p>
    <w:p w14:paraId="5A1E4F99" w14:textId="77777777" w:rsidR="00155140" w:rsidRPr="004660FA" w:rsidRDefault="00155140" w:rsidP="004660FA">
      <w:pPr>
        <w:spacing w:line="360" w:lineRule="auto"/>
        <w:rPr>
          <w:rFonts w:ascii="Arial" w:hAnsi="Arial" w:cs="Arial"/>
          <w:b/>
          <w:bCs/>
          <w:color w:val="FF0000"/>
          <w:sz w:val="22"/>
          <w:szCs w:val="22"/>
        </w:rPr>
      </w:pPr>
    </w:p>
    <w:p w14:paraId="06DFC3B7" w14:textId="61670403" w:rsidR="00187D82" w:rsidRPr="004660FA" w:rsidRDefault="00B23C65" w:rsidP="004660FA">
      <w:pPr>
        <w:spacing w:line="360" w:lineRule="auto"/>
        <w:rPr>
          <w:rFonts w:ascii="Arial" w:hAnsi="Arial" w:cs="Arial"/>
          <w:b/>
          <w:bCs/>
          <w:color w:val="000000" w:themeColor="text1"/>
          <w:sz w:val="22"/>
          <w:szCs w:val="22"/>
        </w:rPr>
      </w:pPr>
      <w:r w:rsidRPr="004660FA">
        <w:rPr>
          <w:rFonts w:ascii="Arial" w:hAnsi="Arial" w:cs="Arial"/>
          <w:b/>
          <w:bCs/>
          <w:color w:val="000000" w:themeColor="text1"/>
          <w:sz w:val="22"/>
          <w:szCs w:val="22"/>
        </w:rPr>
        <w:t xml:space="preserve">Data Presentation and Analysis Method(s) </w:t>
      </w:r>
    </w:p>
    <w:p w14:paraId="203BB132" w14:textId="77777777" w:rsidR="008C7F69" w:rsidRPr="004660FA" w:rsidRDefault="008C7F69" w:rsidP="004660FA">
      <w:pPr>
        <w:spacing w:line="360" w:lineRule="auto"/>
        <w:rPr>
          <w:rFonts w:ascii="Arial" w:hAnsi="Arial" w:cs="Arial"/>
          <w:color w:val="FF0000"/>
          <w:sz w:val="22"/>
          <w:szCs w:val="22"/>
        </w:rPr>
      </w:pPr>
    </w:p>
    <w:p w14:paraId="123BC35E" w14:textId="420CFAD9" w:rsidR="00790793" w:rsidRPr="004660FA" w:rsidRDefault="00A52364"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Data from the questionnaires will be reported using descriptive statistical techniques and content analysis</w:t>
      </w:r>
      <w:r w:rsidR="00790793" w:rsidRPr="004660FA">
        <w:rPr>
          <w:rFonts w:ascii="Arial" w:hAnsi="Arial" w:cs="Arial"/>
          <w:color w:val="000000" w:themeColor="text1"/>
          <w:sz w:val="22"/>
          <w:szCs w:val="22"/>
        </w:rPr>
        <w:t>, mainly d</w:t>
      </w:r>
      <w:r w:rsidR="00790793" w:rsidRPr="004660FA">
        <w:rPr>
          <w:rFonts w:ascii="Arial" w:hAnsi="Arial" w:cs="Arial"/>
          <w:color w:val="000000" w:themeColor="text1"/>
          <w:sz w:val="22"/>
          <w:szCs w:val="22"/>
        </w:rPr>
        <w:t>ata visualisation</w:t>
      </w:r>
      <w:r w:rsidR="00790793" w:rsidRPr="004660FA">
        <w:rPr>
          <w:rFonts w:ascii="Arial" w:hAnsi="Arial" w:cs="Arial"/>
          <w:color w:val="000000" w:themeColor="text1"/>
          <w:sz w:val="22"/>
          <w:szCs w:val="22"/>
        </w:rPr>
        <w:t>.</w:t>
      </w:r>
      <w:r w:rsidR="00790793" w:rsidRPr="004660FA">
        <w:rPr>
          <w:rFonts w:ascii="Arial" w:hAnsi="Arial" w:cs="Arial"/>
          <w:color w:val="000000" w:themeColor="text1"/>
          <w:sz w:val="22"/>
          <w:szCs w:val="22"/>
        </w:rPr>
        <w:t xml:space="preserve"> A summary of the quantitative data for closed-ended responses from both </w:t>
      </w:r>
      <w:r w:rsidR="00790793" w:rsidRPr="004660FA">
        <w:rPr>
          <w:rFonts w:ascii="Arial" w:hAnsi="Arial" w:cs="Arial"/>
          <w:color w:val="000000" w:themeColor="text1"/>
          <w:sz w:val="22"/>
          <w:szCs w:val="22"/>
        </w:rPr>
        <w:t>questionnaires</w:t>
      </w:r>
      <w:r w:rsidR="00790793" w:rsidRPr="004660FA">
        <w:rPr>
          <w:rFonts w:ascii="Arial" w:hAnsi="Arial" w:cs="Arial"/>
          <w:color w:val="000000" w:themeColor="text1"/>
          <w:sz w:val="22"/>
          <w:szCs w:val="22"/>
        </w:rPr>
        <w:t xml:space="preserve"> will be presented in a table and/or graphs to visualise results to improve comprehension as well as interpretation</w:t>
      </w:r>
      <w:r w:rsidR="00790793" w:rsidRPr="004660FA">
        <w:rPr>
          <w:rFonts w:ascii="Arial" w:hAnsi="Arial" w:cs="Arial"/>
          <w:color w:val="000000" w:themeColor="text1"/>
          <w:sz w:val="22"/>
          <w:szCs w:val="22"/>
        </w:rPr>
        <w:t xml:space="preserve"> </w:t>
      </w:r>
      <w:r w:rsidR="00790793" w:rsidRPr="004660FA">
        <w:rPr>
          <w:rFonts w:ascii="Arial" w:hAnsi="Arial" w:cs="Arial"/>
          <w:color w:val="000000" w:themeColor="text1"/>
          <w:sz w:val="22"/>
          <w:szCs w:val="22"/>
        </w:rPr>
        <w:t>(Kirk, 2016)</w:t>
      </w:r>
      <w:r w:rsidR="00790793" w:rsidRPr="004660FA">
        <w:rPr>
          <w:rFonts w:ascii="Arial" w:hAnsi="Arial" w:cs="Arial"/>
          <w:color w:val="000000" w:themeColor="text1"/>
          <w:sz w:val="22"/>
          <w:szCs w:val="22"/>
        </w:rPr>
        <w:t xml:space="preserve"> </w:t>
      </w:r>
      <w:r w:rsidR="00790793" w:rsidRPr="004660FA">
        <w:rPr>
          <w:rFonts w:ascii="Arial" w:hAnsi="Arial" w:cs="Arial"/>
          <w:color w:val="000000" w:themeColor="text1"/>
          <w:sz w:val="22"/>
          <w:szCs w:val="22"/>
        </w:rPr>
        <w:t>(Allen, 2018)</w:t>
      </w:r>
      <w:r w:rsidR="00790793" w:rsidRPr="004660FA">
        <w:rPr>
          <w:rFonts w:ascii="Arial" w:hAnsi="Arial" w:cs="Arial"/>
          <w:color w:val="000000" w:themeColor="text1"/>
          <w:sz w:val="22"/>
          <w:szCs w:val="22"/>
        </w:rPr>
        <w:t>.</w:t>
      </w:r>
    </w:p>
    <w:p w14:paraId="58143478" w14:textId="77777777" w:rsidR="00066AE8" w:rsidRPr="004660FA" w:rsidRDefault="00066AE8" w:rsidP="004660FA">
      <w:pPr>
        <w:spacing w:line="360" w:lineRule="auto"/>
        <w:rPr>
          <w:rFonts w:ascii="Arial" w:hAnsi="Arial" w:cs="Arial"/>
          <w:color w:val="000000" w:themeColor="text1"/>
          <w:sz w:val="22"/>
          <w:szCs w:val="22"/>
        </w:rPr>
      </w:pPr>
    </w:p>
    <w:p w14:paraId="175F0C2B" w14:textId="200D0742" w:rsidR="00A52364" w:rsidRPr="004660FA" w:rsidRDefault="00A52364"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Qualitative data from open-ended questions will undergo content analysis to identify and categorize thematic patterns</w:t>
      </w:r>
      <w:r w:rsidR="00790793" w:rsidRPr="004660FA">
        <w:rPr>
          <w:rFonts w:ascii="Arial" w:hAnsi="Arial" w:cs="Arial"/>
          <w:color w:val="000000" w:themeColor="text1"/>
          <w:sz w:val="22"/>
          <w:szCs w:val="22"/>
        </w:rPr>
        <w:t xml:space="preserve"> </w:t>
      </w:r>
      <w:r w:rsidR="00790793" w:rsidRPr="004660FA">
        <w:rPr>
          <w:rFonts w:ascii="Arial" w:hAnsi="Arial" w:cs="Arial"/>
          <w:color w:val="000000" w:themeColor="text1"/>
          <w:sz w:val="22"/>
          <w:szCs w:val="22"/>
        </w:rPr>
        <w:t>(</w:t>
      </w:r>
      <w:proofErr w:type="spellStart"/>
      <w:r w:rsidR="00790793" w:rsidRPr="004660FA">
        <w:rPr>
          <w:rFonts w:ascii="Arial" w:hAnsi="Arial" w:cs="Arial"/>
          <w:color w:val="000000" w:themeColor="text1"/>
          <w:sz w:val="22"/>
          <w:szCs w:val="22"/>
        </w:rPr>
        <w:t>Krippendorff</w:t>
      </w:r>
      <w:proofErr w:type="spellEnd"/>
      <w:r w:rsidR="00790793" w:rsidRPr="004660FA">
        <w:rPr>
          <w:rFonts w:ascii="Arial" w:hAnsi="Arial" w:cs="Arial"/>
          <w:color w:val="000000" w:themeColor="text1"/>
          <w:sz w:val="22"/>
          <w:szCs w:val="22"/>
        </w:rPr>
        <w:t>, 2013)</w:t>
      </w:r>
      <w:r w:rsidR="00790793" w:rsidRPr="004660FA">
        <w:rPr>
          <w:rFonts w:ascii="Arial" w:hAnsi="Arial" w:cs="Arial"/>
          <w:color w:val="000000" w:themeColor="text1"/>
          <w:sz w:val="22"/>
          <w:szCs w:val="22"/>
        </w:rPr>
        <w:t>.</w:t>
      </w:r>
      <w:r w:rsidRPr="004660FA">
        <w:rPr>
          <w:rFonts w:ascii="Arial" w:hAnsi="Arial" w:cs="Arial"/>
          <w:color w:val="000000" w:themeColor="text1"/>
          <w:sz w:val="22"/>
          <w:szCs w:val="22"/>
        </w:rPr>
        <w:t xml:space="preserve"> </w:t>
      </w:r>
      <w:r w:rsidR="00066AE8" w:rsidRPr="004660FA">
        <w:rPr>
          <w:rFonts w:ascii="Arial" w:hAnsi="Arial" w:cs="Arial"/>
          <w:color w:val="000000" w:themeColor="text1"/>
          <w:sz w:val="22"/>
          <w:szCs w:val="22"/>
        </w:rPr>
        <w:t>Again, t</w:t>
      </w:r>
      <w:r w:rsidR="005D2E18" w:rsidRPr="004660FA">
        <w:rPr>
          <w:rFonts w:ascii="Arial" w:hAnsi="Arial" w:cs="Arial"/>
          <w:color w:val="000000" w:themeColor="text1"/>
          <w:sz w:val="22"/>
          <w:szCs w:val="22"/>
        </w:rPr>
        <w:t xml:space="preserve">o present the data, </w:t>
      </w:r>
      <w:r w:rsidRPr="004660FA">
        <w:rPr>
          <w:rFonts w:ascii="Arial" w:hAnsi="Arial" w:cs="Arial"/>
          <w:color w:val="000000" w:themeColor="text1"/>
          <w:sz w:val="22"/>
          <w:szCs w:val="22"/>
        </w:rPr>
        <w:t xml:space="preserve">techniques </w:t>
      </w:r>
      <w:r w:rsidR="005D2E18" w:rsidRPr="004660FA">
        <w:rPr>
          <w:rFonts w:ascii="Arial" w:hAnsi="Arial" w:cs="Arial"/>
          <w:color w:val="000000" w:themeColor="text1"/>
          <w:sz w:val="22"/>
          <w:szCs w:val="22"/>
        </w:rPr>
        <w:t>within d</w:t>
      </w:r>
      <w:r w:rsidR="005D2E18" w:rsidRPr="004660FA">
        <w:rPr>
          <w:rFonts w:ascii="Arial" w:hAnsi="Arial" w:cs="Arial"/>
          <w:color w:val="000000" w:themeColor="text1"/>
          <w:sz w:val="22"/>
          <w:szCs w:val="22"/>
        </w:rPr>
        <w:t xml:space="preserve">ata visualization </w:t>
      </w:r>
      <w:r w:rsidR="005D2E18" w:rsidRPr="004660FA">
        <w:rPr>
          <w:rFonts w:ascii="Arial" w:hAnsi="Arial" w:cs="Arial"/>
          <w:color w:val="000000" w:themeColor="text1"/>
          <w:sz w:val="22"/>
          <w:szCs w:val="22"/>
        </w:rPr>
        <w:t>will be used</w:t>
      </w:r>
      <w:r w:rsidR="00066AE8" w:rsidRPr="004660FA">
        <w:rPr>
          <w:rFonts w:ascii="Arial" w:hAnsi="Arial" w:cs="Arial"/>
          <w:color w:val="000000" w:themeColor="text1"/>
          <w:sz w:val="22"/>
          <w:szCs w:val="22"/>
        </w:rPr>
        <w:t>. S</w:t>
      </w:r>
      <w:r w:rsidRPr="004660FA">
        <w:rPr>
          <w:rFonts w:ascii="Arial" w:hAnsi="Arial" w:cs="Arial"/>
          <w:color w:val="000000" w:themeColor="text1"/>
          <w:sz w:val="22"/>
          <w:szCs w:val="22"/>
        </w:rPr>
        <w:t xml:space="preserve">uch as </w:t>
      </w:r>
      <w:r w:rsidR="005D2E18" w:rsidRPr="004660FA">
        <w:rPr>
          <w:rFonts w:ascii="Arial" w:hAnsi="Arial" w:cs="Arial"/>
          <w:color w:val="000000" w:themeColor="text1"/>
          <w:sz w:val="22"/>
          <w:szCs w:val="22"/>
        </w:rPr>
        <w:t xml:space="preserve">the use of </w:t>
      </w:r>
      <w:r w:rsidRPr="004660FA">
        <w:rPr>
          <w:rFonts w:ascii="Arial" w:hAnsi="Arial" w:cs="Arial"/>
          <w:color w:val="000000" w:themeColor="text1"/>
          <w:sz w:val="22"/>
          <w:szCs w:val="22"/>
        </w:rPr>
        <w:t>charts, and tables to represent findings visually, enhancing clarity and interpretation</w:t>
      </w:r>
      <w:r w:rsidR="00790793" w:rsidRPr="004660FA">
        <w:rPr>
          <w:rFonts w:ascii="Arial" w:hAnsi="Arial" w:cs="Arial"/>
          <w:color w:val="000000" w:themeColor="text1"/>
          <w:sz w:val="22"/>
          <w:szCs w:val="22"/>
        </w:rPr>
        <w:t xml:space="preserve"> </w:t>
      </w:r>
      <w:r w:rsidR="00790793" w:rsidRPr="004660FA">
        <w:rPr>
          <w:rFonts w:ascii="Arial" w:hAnsi="Arial" w:cs="Arial"/>
          <w:color w:val="000000" w:themeColor="text1"/>
          <w:sz w:val="22"/>
          <w:szCs w:val="22"/>
        </w:rPr>
        <w:t>(Kirk, 2016)</w:t>
      </w:r>
      <w:r w:rsidR="00790793" w:rsidRPr="004660FA">
        <w:rPr>
          <w:rFonts w:ascii="Arial" w:hAnsi="Arial" w:cs="Arial"/>
          <w:color w:val="000000" w:themeColor="text1"/>
          <w:sz w:val="22"/>
          <w:szCs w:val="22"/>
        </w:rPr>
        <w:t xml:space="preserve"> </w:t>
      </w:r>
      <w:r w:rsidR="00790793" w:rsidRPr="004660FA">
        <w:rPr>
          <w:rFonts w:ascii="Arial" w:hAnsi="Arial" w:cs="Arial"/>
          <w:color w:val="000000" w:themeColor="text1"/>
          <w:sz w:val="22"/>
          <w:szCs w:val="22"/>
        </w:rPr>
        <w:t>(Allen, 2018).</w:t>
      </w:r>
    </w:p>
    <w:p w14:paraId="6F4FAC74" w14:textId="77777777" w:rsidR="00A52364" w:rsidRPr="004660FA" w:rsidRDefault="00A52364" w:rsidP="004660FA">
      <w:pPr>
        <w:spacing w:line="360" w:lineRule="auto"/>
        <w:rPr>
          <w:rFonts w:ascii="Arial" w:hAnsi="Arial" w:cs="Arial"/>
          <w:color w:val="000000" w:themeColor="text1"/>
          <w:sz w:val="22"/>
          <w:szCs w:val="22"/>
        </w:rPr>
      </w:pPr>
    </w:p>
    <w:p w14:paraId="5E97E097" w14:textId="61B175E6" w:rsidR="00A52364" w:rsidRPr="004660FA" w:rsidRDefault="00A52364"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Transferability is facilitated through detailed descriptions of the research context and process, allowing others to evaluate the applicability of the findings to different settings. Thick descriptions of data also help to provide a deeper understanding and enable external judgments on the relevance of the data</w:t>
      </w:r>
      <w:r w:rsidR="009324CF" w:rsidRPr="004660FA">
        <w:rPr>
          <w:rFonts w:ascii="Arial" w:hAnsi="Arial" w:cs="Arial"/>
          <w:color w:val="000000" w:themeColor="text1"/>
          <w:sz w:val="22"/>
          <w:szCs w:val="22"/>
        </w:rPr>
        <w:t xml:space="preserve"> </w:t>
      </w:r>
      <w:r w:rsidR="009324CF" w:rsidRPr="004660FA">
        <w:rPr>
          <w:rFonts w:ascii="Arial" w:hAnsi="Arial" w:cs="Arial"/>
          <w:color w:val="000000" w:themeColor="text1"/>
          <w:sz w:val="22"/>
          <w:szCs w:val="22"/>
        </w:rPr>
        <w:t>(Dodgson, 2019)</w:t>
      </w:r>
      <w:r w:rsidR="009324CF" w:rsidRPr="004660FA">
        <w:rPr>
          <w:rFonts w:ascii="Arial" w:hAnsi="Arial" w:cs="Arial"/>
          <w:color w:val="000000" w:themeColor="text1"/>
          <w:sz w:val="22"/>
          <w:szCs w:val="22"/>
        </w:rPr>
        <w:t xml:space="preserve">. </w:t>
      </w:r>
    </w:p>
    <w:p w14:paraId="038FE3D7" w14:textId="77777777" w:rsidR="00A52364" w:rsidRPr="004660FA" w:rsidRDefault="00A52364" w:rsidP="004660FA">
      <w:pPr>
        <w:spacing w:line="360" w:lineRule="auto"/>
        <w:rPr>
          <w:rFonts w:ascii="Arial" w:hAnsi="Arial" w:cs="Arial"/>
          <w:color w:val="000000" w:themeColor="text1"/>
          <w:sz w:val="22"/>
          <w:szCs w:val="22"/>
        </w:rPr>
      </w:pPr>
    </w:p>
    <w:p w14:paraId="4224608F" w14:textId="6F445FBE" w:rsidR="00A52364" w:rsidRPr="004660FA" w:rsidRDefault="00A52364"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Dependability was addressed by maintaining a comprehensive audit trail documenting all research decisions and changes, such as the modification from a mixed-methods to a single-survey approach. This audit trail helps in tracking the research process and justifying methodological decisions </w:t>
      </w:r>
      <w:r w:rsidR="009324CF" w:rsidRPr="004660FA">
        <w:rPr>
          <w:rFonts w:ascii="Arial" w:hAnsi="Arial" w:cs="Arial"/>
          <w:color w:val="000000" w:themeColor="text1"/>
          <w:sz w:val="22"/>
          <w:szCs w:val="22"/>
        </w:rPr>
        <w:t>(</w:t>
      </w:r>
      <w:proofErr w:type="spellStart"/>
      <w:r w:rsidR="009324CF" w:rsidRPr="004660FA">
        <w:rPr>
          <w:rFonts w:ascii="Arial" w:hAnsi="Arial" w:cs="Arial"/>
          <w:color w:val="000000" w:themeColor="text1"/>
          <w:sz w:val="22"/>
          <w:szCs w:val="22"/>
        </w:rPr>
        <w:t>Rawhani</w:t>
      </w:r>
      <w:proofErr w:type="spellEnd"/>
      <w:r w:rsidR="009324CF" w:rsidRPr="004660FA">
        <w:rPr>
          <w:rFonts w:ascii="Arial" w:hAnsi="Arial" w:cs="Arial"/>
          <w:color w:val="000000" w:themeColor="text1"/>
          <w:sz w:val="22"/>
          <w:szCs w:val="22"/>
        </w:rPr>
        <w:t>, 2023)</w:t>
      </w:r>
      <w:r w:rsidR="009324CF" w:rsidRPr="004660FA">
        <w:rPr>
          <w:rFonts w:ascii="Arial" w:hAnsi="Arial" w:cs="Arial"/>
          <w:color w:val="000000" w:themeColor="text1"/>
          <w:sz w:val="22"/>
          <w:szCs w:val="22"/>
        </w:rPr>
        <w:t xml:space="preserve">. </w:t>
      </w:r>
    </w:p>
    <w:p w14:paraId="0899234C" w14:textId="77777777" w:rsidR="00A52364" w:rsidRPr="004660FA" w:rsidRDefault="00A52364" w:rsidP="004660FA">
      <w:pPr>
        <w:spacing w:line="360" w:lineRule="auto"/>
        <w:rPr>
          <w:rFonts w:ascii="Arial" w:hAnsi="Arial" w:cs="Arial"/>
          <w:color w:val="000000" w:themeColor="text1"/>
          <w:sz w:val="22"/>
          <w:szCs w:val="22"/>
        </w:rPr>
      </w:pPr>
    </w:p>
    <w:p w14:paraId="75EBC9D0" w14:textId="0E79FEEA" w:rsidR="00A52364" w:rsidRPr="004660FA" w:rsidRDefault="00A52364" w:rsidP="004660FA">
      <w:pPr>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Finally, confirmability was ensured by designing the survey to avoid biased or leading questions and maintaining reflexivity throughout the study</w:t>
      </w:r>
      <w:r w:rsidR="00E400E0" w:rsidRPr="004660FA">
        <w:rPr>
          <w:rFonts w:ascii="Arial" w:hAnsi="Arial" w:cs="Arial"/>
          <w:color w:val="000000" w:themeColor="text1"/>
          <w:sz w:val="22"/>
          <w:szCs w:val="22"/>
        </w:rPr>
        <w:t xml:space="preserve"> </w:t>
      </w:r>
      <w:r w:rsidR="009324CF" w:rsidRPr="004660FA">
        <w:rPr>
          <w:rFonts w:ascii="Arial" w:hAnsi="Arial" w:cs="Arial"/>
          <w:color w:val="000000" w:themeColor="text1"/>
          <w:sz w:val="22"/>
          <w:szCs w:val="22"/>
        </w:rPr>
        <w:t>(</w:t>
      </w:r>
      <w:proofErr w:type="spellStart"/>
      <w:r w:rsidR="009324CF" w:rsidRPr="004660FA">
        <w:rPr>
          <w:rFonts w:ascii="Arial" w:hAnsi="Arial" w:cs="Arial"/>
          <w:color w:val="000000" w:themeColor="text1"/>
          <w:sz w:val="22"/>
          <w:szCs w:val="22"/>
        </w:rPr>
        <w:t>Kornbluh</w:t>
      </w:r>
      <w:proofErr w:type="spellEnd"/>
      <w:r w:rsidR="009324CF" w:rsidRPr="004660FA">
        <w:rPr>
          <w:rFonts w:ascii="Arial" w:hAnsi="Arial" w:cs="Arial"/>
          <w:color w:val="000000" w:themeColor="text1"/>
          <w:sz w:val="22"/>
          <w:szCs w:val="22"/>
        </w:rPr>
        <w:t>, 2015)</w:t>
      </w:r>
      <w:r w:rsidR="009324CF" w:rsidRPr="004660FA">
        <w:rPr>
          <w:rFonts w:ascii="Arial" w:hAnsi="Arial" w:cs="Arial"/>
          <w:color w:val="000000" w:themeColor="text1"/>
          <w:sz w:val="22"/>
          <w:szCs w:val="22"/>
        </w:rPr>
        <w:t xml:space="preserve">. </w:t>
      </w:r>
    </w:p>
    <w:p w14:paraId="42BB6A43" w14:textId="77777777" w:rsidR="00B23C65" w:rsidRPr="004660FA" w:rsidRDefault="00B23C65" w:rsidP="004660FA">
      <w:pPr>
        <w:spacing w:line="360" w:lineRule="auto"/>
        <w:rPr>
          <w:rFonts w:ascii="Arial" w:hAnsi="Arial" w:cs="Arial"/>
          <w:color w:val="000000" w:themeColor="text1"/>
          <w:sz w:val="22"/>
          <w:szCs w:val="22"/>
        </w:rPr>
      </w:pPr>
    </w:p>
    <w:p w14:paraId="33428640" w14:textId="3CF32DAD" w:rsidR="00B23C65" w:rsidRPr="004660FA" w:rsidRDefault="00B23C65" w:rsidP="004660FA">
      <w:pPr>
        <w:spacing w:line="360" w:lineRule="auto"/>
        <w:rPr>
          <w:rFonts w:ascii="Arial" w:hAnsi="Arial" w:cs="Arial"/>
          <w:b/>
          <w:bCs/>
          <w:color w:val="000000" w:themeColor="text1"/>
          <w:sz w:val="22"/>
          <w:szCs w:val="22"/>
        </w:rPr>
      </w:pPr>
      <w:r w:rsidRPr="004660FA">
        <w:rPr>
          <w:rFonts w:ascii="Arial" w:hAnsi="Arial" w:cs="Arial"/>
          <w:b/>
          <w:bCs/>
          <w:color w:val="000000" w:themeColor="text1"/>
          <w:sz w:val="22"/>
          <w:szCs w:val="22"/>
        </w:rPr>
        <w:t xml:space="preserve">Ethical considerations – </w:t>
      </w:r>
    </w:p>
    <w:p w14:paraId="2B54B653" w14:textId="77777777" w:rsidR="00B23C65" w:rsidRPr="004660FA" w:rsidRDefault="00B23C65" w:rsidP="004660FA">
      <w:pPr>
        <w:spacing w:line="360" w:lineRule="auto"/>
        <w:rPr>
          <w:rFonts w:ascii="Arial" w:hAnsi="Arial" w:cs="Arial"/>
          <w:b/>
          <w:bCs/>
          <w:color w:val="000000" w:themeColor="text1"/>
          <w:sz w:val="22"/>
          <w:szCs w:val="22"/>
        </w:rPr>
      </w:pPr>
    </w:p>
    <w:p w14:paraId="1EEA2557" w14:textId="570A13EB" w:rsidR="00703C0F" w:rsidRPr="004660FA" w:rsidRDefault="00703C0F" w:rsidP="004660FA">
      <w:pPr>
        <w:autoSpaceDE w:val="0"/>
        <w:adjustRightInd w:val="0"/>
        <w:spacing w:line="360" w:lineRule="auto"/>
        <w:rPr>
          <w:rFonts w:ascii="Arial" w:hAnsi="Arial" w:cs="Arial"/>
          <w:sz w:val="22"/>
          <w:szCs w:val="22"/>
        </w:rPr>
      </w:pPr>
      <w:r w:rsidRPr="004660FA">
        <w:rPr>
          <w:rFonts w:ascii="Arial" w:hAnsi="Arial" w:cs="Arial"/>
          <w:sz w:val="22"/>
          <w:szCs w:val="22"/>
        </w:rPr>
        <w:lastRenderedPageBreak/>
        <w:t>This study adhere</w:t>
      </w:r>
      <w:r w:rsidR="003C24B2" w:rsidRPr="004660FA">
        <w:rPr>
          <w:rFonts w:ascii="Arial" w:hAnsi="Arial" w:cs="Arial"/>
          <w:sz w:val="22"/>
          <w:szCs w:val="22"/>
        </w:rPr>
        <w:t>d</w:t>
      </w:r>
      <w:r w:rsidRPr="004660FA">
        <w:rPr>
          <w:rFonts w:ascii="Arial" w:hAnsi="Arial" w:cs="Arial"/>
          <w:sz w:val="22"/>
          <w:szCs w:val="22"/>
        </w:rPr>
        <w:t xml:space="preserve"> to the highest ethical standards, ensuring participant safety and respect, in compliance with the British Educational Research Association (BERA, 2018), the General Data Protection Regulation (GDPR), and the UWTSD’s Ethics &amp; Integrity Code and Data Management Policy. </w:t>
      </w:r>
    </w:p>
    <w:p w14:paraId="33E0E77D" w14:textId="77777777" w:rsidR="00633571" w:rsidRPr="004660FA" w:rsidRDefault="00633571" w:rsidP="004660FA">
      <w:pPr>
        <w:autoSpaceDE w:val="0"/>
        <w:adjustRightInd w:val="0"/>
        <w:spacing w:line="360" w:lineRule="auto"/>
        <w:rPr>
          <w:rFonts w:ascii="Arial" w:hAnsi="Arial" w:cs="Arial"/>
          <w:sz w:val="22"/>
          <w:szCs w:val="22"/>
        </w:rPr>
      </w:pPr>
    </w:p>
    <w:p w14:paraId="40D73693" w14:textId="06CF2E6B" w:rsidR="00633571" w:rsidRPr="004660FA" w:rsidRDefault="009D46AD" w:rsidP="004660FA">
      <w:pPr>
        <w:autoSpaceDE w:val="0"/>
        <w:adjustRightInd w:val="0"/>
        <w:spacing w:line="360" w:lineRule="auto"/>
        <w:rPr>
          <w:rFonts w:ascii="Arial" w:hAnsi="Arial" w:cs="Arial"/>
          <w:sz w:val="22"/>
          <w:szCs w:val="22"/>
        </w:rPr>
      </w:pPr>
      <w:r w:rsidRPr="004660FA">
        <w:rPr>
          <w:rFonts w:ascii="Arial" w:hAnsi="Arial" w:cs="Arial"/>
          <w:sz w:val="22"/>
          <w:szCs w:val="22"/>
        </w:rPr>
        <w:t>Before</w:t>
      </w:r>
      <w:r w:rsidR="00633571" w:rsidRPr="004660FA">
        <w:rPr>
          <w:rFonts w:ascii="Arial" w:hAnsi="Arial" w:cs="Arial"/>
          <w:sz w:val="22"/>
          <w:szCs w:val="22"/>
        </w:rPr>
        <w:t xml:space="preserve"> the commencement of the research project, a</w:t>
      </w:r>
      <w:r w:rsidRPr="004660FA">
        <w:rPr>
          <w:rFonts w:ascii="Arial" w:hAnsi="Arial" w:cs="Arial"/>
          <w:sz w:val="22"/>
          <w:szCs w:val="22"/>
        </w:rPr>
        <w:t xml:space="preserve">n </w:t>
      </w:r>
      <w:r w:rsidR="00633571" w:rsidRPr="004660FA">
        <w:rPr>
          <w:rFonts w:ascii="Arial" w:hAnsi="Arial" w:cs="Arial"/>
          <w:sz w:val="22"/>
          <w:szCs w:val="22"/>
        </w:rPr>
        <w:t>identification of potential risks was carried out, highlighting concerns that could negatively impact the project itself, the investigator, the participants, and the university. This careful consideration and evaluation of potential risks were undertaken to mitigate adverse effects, ensuring the project's integrity, the safety and well-being of all individuals involved, and the maintenance of the university's reputational and ethical standards.</w:t>
      </w:r>
    </w:p>
    <w:p w14:paraId="4209606A" w14:textId="77777777" w:rsidR="00703C0F" w:rsidRPr="004660FA" w:rsidRDefault="00703C0F" w:rsidP="004660FA">
      <w:pPr>
        <w:autoSpaceDE w:val="0"/>
        <w:adjustRightInd w:val="0"/>
        <w:spacing w:line="360" w:lineRule="auto"/>
        <w:rPr>
          <w:rFonts w:ascii="Arial" w:hAnsi="Arial" w:cs="Arial"/>
          <w:sz w:val="22"/>
          <w:szCs w:val="22"/>
        </w:rPr>
      </w:pPr>
    </w:p>
    <w:p w14:paraId="7CC49A52" w14:textId="11554312" w:rsidR="00703C0F" w:rsidRPr="004660FA" w:rsidRDefault="00703C0F" w:rsidP="004660FA">
      <w:pPr>
        <w:autoSpaceDE w:val="0"/>
        <w:adjustRightInd w:val="0"/>
        <w:spacing w:line="360" w:lineRule="auto"/>
        <w:rPr>
          <w:rFonts w:ascii="Arial" w:hAnsi="Arial" w:cs="Arial"/>
          <w:sz w:val="22"/>
          <w:szCs w:val="22"/>
        </w:rPr>
      </w:pPr>
      <w:r w:rsidRPr="004660FA">
        <w:rPr>
          <w:rFonts w:ascii="Arial" w:hAnsi="Arial" w:cs="Arial"/>
          <w:sz w:val="22"/>
          <w:szCs w:val="22"/>
        </w:rPr>
        <w:t xml:space="preserve">Identified risks </w:t>
      </w:r>
      <w:r w:rsidR="005B7EAC" w:rsidRPr="004660FA">
        <w:rPr>
          <w:rFonts w:ascii="Arial" w:hAnsi="Arial" w:cs="Arial"/>
          <w:sz w:val="22"/>
          <w:szCs w:val="22"/>
        </w:rPr>
        <w:t xml:space="preserve">of this study were identified and mitigation strategies were put in place to limit these risks occurring. Risks </w:t>
      </w:r>
      <w:r w:rsidR="009D46AD" w:rsidRPr="004660FA">
        <w:rPr>
          <w:rFonts w:ascii="Arial" w:hAnsi="Arial" w:cs="Arial"/>
          <w:sz w:val="22"/>
          <w:szCs w:val="22"/>
        </w:rPr>
        <w:t xml:space="preserve">to the researcher </w:t>
      </w:r>
      <w:r w:rsidR="005B7EAC" w:rsidRPr="004660FA">
        <w:rPr>
          <w:rFonts w:ascii="Arial" w:hAnsi="Arial" w:cs="Arial"/>
          <w:sz w:val="22"/>
          <w:szCs w:val="22"/>
        </w:rPr>
        <w:t xml:space="preserve">that were identified </w:t>
      </w:r>
      <w:r w:rsidRPr="004660FA">
        <w:rPr>
          <w:rFonts w:ascii="Arial" w:hAnsi="Arial" w:cs="Arial"/>
          <w:sz w:val="22"/>
          <w:szCs w:val="22"/>
        </w:rPr>
        <w:t>include</w:t>
      </w:r>
      <w:r w:rsidR="005B7EAC" w:rsidRPr="004660FA">
        <w:rPr>
          <w:rFonts w:ascii="Arial" w:hAnsi="Arial" w:cs="Arial"/>
          <w:sz w:val="22"/>
          <w:szCs w:val="22"/>
        </w:rPr>
        <w:t>d</w:t>
      </w:r>
      <w:r w:rsidRPr="004660FA">
        <w:rPr>
          <w:rFonts w:ascii="Arial" w:hAnsi="Arial" w:cs="Arial"/>
          <w:sz w:val="22"/>
          <w:szCs w:val="22"/>
        </w:rPr>
        <w:t xml:space="preserve"> emotional and psychological stress, ethical dilemmas, data security concerns, the risk of data misinterpretation, professional backlash, and challenges in managing time and resources. Mitigation strategies encompass strict ethical adherence, robust data protection, critical data interpretation, and effective planning</w:t>
      </w:r>
      <w:r w:rsidR="00E400E0" w:rsidRPr="004660FA">
        <w:rPr>
          <w:rFonts w:ascii="Arial" w:hAnsi="Arial" w:cs="Arial"/>
          <w:sz w:val="22"/>
          <w:szCs w:val="22"/>
        </w:rPr>
        <w:t xml:space="preserve"> </w:t>
      </w:r>
      <w:r w:rsidRPr="004660FA">
        <w:rPr>
          <w:rFonts w:ascii="Arial" w:hAnsi="Arial" w:cs="Arial"/>
          <w:sz w:val="22"/>
          <w:szCs w:val="22"/>
        </w:rPr>
        <w:t>to protect participants and uphold research integrity.</w:t>
      </w:r>
    </w:p>
    <w:p w14:paraId="70993020" w14:textId="77777777" w:rsidR="005B7EAC" w:rsidRPr="004660FA" w:rsidRDefault="005B7EAC" w:rsidP="004660FA">
      <w:pPr>
        <w:autoSpaceDE w:val="0"/>
        <w:adjustRightInd w:val="0"/>
        <w:spacing w:line="360" w:lineRule="auto"/>
        <w:rPr>
          <w:rFonts w:ascii="Arial" w:hAnsi="Arial" w:cs="Arial"/>
          <w:sz w:val="22"/>
          <w:szCs w:val="22"/>
        </w:rPr>
      </w:pPr>
    </w:p>
    <w:p w14:paraId="758C97FA" w14:textId="77777777" w:rsidR="005B7EAC" w:rsidRPr="004660FA" w:rsidRDefault="005B7EAC" w:rsidP="004660FA">
      <w:pPr>
        <w:autoSpaceDE w:val="0"/>
        <w:adjustRightInd w:val="0"/>
        <w:spacing w:line="360" w:lineRule="auto"/>
        <w:rPr>
          <w:rFonts w:ascii="Arial" w:hAnsi="Arial" w:cs="Arial"/>
          <w:sz w:val="22"/>
          <w:szCs w:val="22"/>
        </w:rPr>
      </w:pPr>
      <w:r w:rsidRPr="004660FA">
        <w:rPr>
          <w:rFonts w:ascii="Arial" w:hAnsi="Arial" w:cs="Arial"/>
          <w:sz w:val="22"/>
          <w:szCs w:val="22"/>
        </w:rPr>
        <w:t>It was identified that t</w:t>
      </w:r>
      <w:r w:rsidR="00703C0F" w:rsidRPr="004660FA">
        <w:rPr>
          <w:rFonts w:ascii="Arial" w:hAnsi="Arial" w:cs="Arial"/>
          <w:sz w:val="22"/>
          <w:szCs w:val="22"/>
        </w:rPr>
        <w:t xml:space="preserve">he UWTSD Athrofa Professional Learning Partnership (APLP) presents risks such as GDPR legal challenges, reputational damage, and non-compliance with ethical standards. To mitigate these, the study obtained ethical board approval, committed to stringent data protection protocols, ensured informed consent, and maintained transparency. </w:t>
      </w:r>
    </w:p>
    <w:p w14:paraId="6FB4BB36" w14:textId="16C08B29" w:rsidR="00703C0F" w:rsidRPr="004660FA" w:rsidRDefault="005B7EAC" w:rsidP="004660FA">
      <w:pPr>
        <w:autoSpaceDE w:val="0"/>
        <w:adjustRightInd w:val="0"/>
        <w:spacing w:line="360" w:lineRule="auto"/>
        <w:rPr>
          <w:rFonts w:ascii="Arial" w:hAnsi="Arial" w:cs="Arial"/>
          <w:sz w:val="22"/>
          <w:szCs w:val="22"/>
        </w:rPr>
      </w:pPr>
      <w:r w:rsidRPr="004660FA">
        <w:rPr>
          <w:rFonts w:ascii="Arial" w:hAnsi="Arial" w:cs="Arial"/>
          <w:sz w:val="22"/>
          <w:szCs w:val="22"/>
        </w:rPr>
        <w:t>To conform with the GDPR challenges, all p</w:t>
      </w:r>
      <w:r w:rsidR="00703C0F" w:rsidRPr="004660FA">
        <w:rPr>
          <w:rFonts w:ascii="Arial" w:hAnsi="Arial" w:cs="Arial"/>
          <w:sz w:val="22"/>
          <w:szCs w:val="22"/>
        </w:rPr>
        <w:t xml:space="preserve">articipant consent </w:t>
      </w:r>
      <w:r w:rsidRPr="004660FA">
        <w:rPr>
          <w:rFonts w:ascii="Arial" w:hAnsi="Arial" w:cs="Arial"/>
          <w:sz w:val="22"/>
          <w:szCs w:val="22"/>
        </w:rPr>
        <w:t xml:space="preserve">forms, </w:t>
      </w:r>
      <w:r w:rsidR="00703C0F" w:rsidRPr="004660FA">
        <w:rPr>
          <w:rFonts w:ascii="Arial" w:hAnsi="Arial" w:cs="Arial"/>
          <w:sz w:val="22"/>
          <w:szCs w:val="22"/>
        </w:rPr>
        <w:t xml:space="preserve">and data, stored using the university's cloud storage with two-step authentication and anonymized during transcription, </w:t>
      </w:r>
      <w:r w:rsidR="003C24B2" w:rsidRPr="004660FA">
        <w:rPr>
          <w:rFonts w:ascii="Arial" w:hAnsi="Arial" w:cs="Arial"/>
          <w:sz w:val="22"/>
          <w:szCs w:val="22"/>
        </w:rPr>
        <w:t>that was</w:t>
      </w:r>
      <w:r w:rsidR="00703C0F" w:rsidRPr="004660FA">
        <w:rPr>
          <w:rFonts w:ascii="Arial" w:hAnsi="Arial" w:cs="Arial"/>
          <w:sz w:val="22"/>
          <w:szCs w:val="22"/>
        </w:rPr>
        <w:t xml:space="preserve"> accessible solely to the researcher. Following the evaluation of th</w:t>
      </w:r>
      <w:r w:rsidR="00E400E0" w:rsidRPr="004660FA">
        <w:rPr>
          <w:rFonts w:ascii="Arial" w:hAnsi="Arial" w:cs="Arial"/>
          <w:sz w:val="22"/>
          <w:szCs w:val="22"/>
        </w:rPr>
        <w:t>e</w:t>
      </w:r>
      <w:r w:rsidR="00703C0F" w:rsidRPr="004660FA">
        <w:rPr>
          <w:rFonts w:ascii="Arial" w:hAnsi="Arial" w:cs="Arial"/>
          <w:sz w:val="22"/>
          <w:szCs w:val="22"/>
        </w:rPr>
        <w:t xml:space="preserve"> work, consent forms </w:t>
      </w:r>
      <w:r w:rsidR="003C24B2" w:rsidRPr="004660FA">
        <w:rPr>
          <w:rFonts w:ascii="Arial" w:hAnsi="Arial" w:cs="Arial"/>
          <w:sz w:val="22"/>
          <w:szCs w:val="22"/>
        </w:rPr>
        <w:t>were</w:t>
      </w:r>
      <w:r w:rsidR="00703C0F" w:rsidRPr="004660FA">
        <w:rPr>
          <w:rFonts w:ascii="Arial" w:hAnsi="Arial" w:cs="Arial"/>
          <w:sz w:val="22"/>
          <w:szCs w:val="22"/>
        </w:rPr>
        <w:t xml:space="preserve"> destroyed, and any recorded data deleted, safeguarding against legal, </w:t>
      </w:r>
      <w:r w:rsidR="003C24B2" w:rsidRPr="004660FA">
        <w:rPr>
          <w:rFonts w:ascii="Arial" w:hAnsi="Arial" w:cs="Arial"/>
          <w:sz w:val="22"/>
          <w:szCs w:val="22"/>
        </w:rPr>
        <w:t xml:space="preserve">and </w:t>
      </w:r>
      <w:r w:rsidR="00703C0F" w:rsidRPr="004660FA">
        <w:rPr>
          <w:rFonts w:ascii="Arial" w:hAnsi="Arial" w:cs="Arial"/>
          <w:sz w:val="22"/>
          <w:szCs w:val="22"/>
        </w:rPr>
        <w:t>reputational</w:t>
      </w:r>
      <w:r w:rsidR="003C24B2" w:rsidRPr="004660FA">
        <w:rPr>
          <w:rFonts w:ascii="Arial" w:hAnsi="Arial" w:cs="Arial"/>
          <w:sz w:val="22"/>
          <w:szCs w:val="22"/>
        </w:rPr>
        <w:t xml:space="preserve"> </w:t>
      </w:r>
      <w:r w:rsidR="00703C0F" w:rsidRPr="004660FA">
        <w:rPr>
          <w:rFonts w:ascii="Arial" w:hAnsi="Arial" w:cs="Arial"/>
          <w:sz w:val="22"/>
          <w:szCs w:val="22"/>
        </w:rPr>
        <w:t>risks while preserving the study's integrity and ethical commitment.</w:t>
      </w:r>
      <w:r w:rsidRPr="004660FA">
        <w:rPr>
          <w:rFonts w:ascii="Arial" w:hAnsi="Arial" w:cs="Arial"/>
          <w:sz w:val="22"/>
          <w:szCs w:val="22"/>
        </w:rPr>
        <w:t xml:space="preserve"> Finally, p</w:t>
      </w:r>
      <w:r w:rsidR="00703C0F" w:rsidRPr="004660FA">
        <w:rPr>
          <w:rFonts w:ascii="Arial" w:hAnsi="Arial" w:cs="Arial"/>
          <w:sz w:val="22"/>
          <w:szCs w:val="22"/>
        </w:rPr>
        <w:t>rior to any data collection of the study potential subjects were informed through a detailed letter about the study's objectives, the researcher's role, and participant expectations, emphasizing informed consent, the voluntary nature of participation, and their withdrawal rights without consequences.</w:t>
      </w:r>
    </w:p>
    <w:p w14:paraId="5105A05A" w14:textId="77777777" w:rsidR="00F37FA6" w:rsidRPr="004660FA" w:rsidRDefault="00F37FA6" w:rsidP="004660FA">
      <w:pPr>
        <w:autoSpaceDE w:val="0"/>
        <w:adjustRightInd w:val="0"/>
        <w:spacing w:line="360" w:lineRule="auto"/>
        <w:rPr>
          <w:rFonts w:ascii="Arial" w:hAnsi="Arial" w:cs="Arial"/>
          <w:sz w:val="22"/>
          <w:szCs w:val="22"/>
        </w:rPr>
      </w:pPr>
    </w:p>
    <w:p w14:paraId="0445B1D0" w14:textId="7E4F194F" w:rsidR="00F37FA6" w:rsidRPr="004660FA" w:rsidRDefault="00F37FA6" w:rsidP="004660FA">
      <w:pPr>
        <w:autoSpaceDE w:val="0"/>
        <w:adjustRightInd w:val="0"/>
        <w:spacing w:line="360" w:lineRule="auto"/>
        <w:rPr>
          <w:rFonts w:ascii="Arial" w:hAnsi="Arial" w:cs="Arial"/>
          <w:sz w:val="22"/>
          <w:szCs w:val="22"/>
        </w:rPr>
      </w:pPr>
      <w:r w:rsidRPr="004660FA">
        <w:rPr>
          <w:rFonts w:ascii="Arial" w:hAnsi="Arial" w:cs="Arial"/>
          <w:sz w:val="22"/>
          <w:szCs w:val="22"/>
        </w:rPr>
        <w:t>Finally, t</w:t>
      </w:r>
      <w:r w:rsidRPr="004660FA">
        <w:rPr>
          <w:rFonts w:ascii="Arial" w:hAnsi="Arial" w:cs="Arial"/>
          <w:sz w:val="22"/>
          <w:szCs w:val="22"/>
        </w:rPr>
        <w:t>his study present</w:t>
      </w:r>
      <w:r w:rsidR="00D05487" w:rsidRPr="004660FA">
        <w:rPr>
          <w:rFonts w:ascii="Arial" w:hAnsi="Arial" w:cs="Arial"/>
          <w:sz w:val="22"/>
          <w:szCs w:val="22"/>
        </w:rPr>
        <w:t>ed</w:t>
      </w:r>
      <w:r w:rsidRPr="004660FA">
        <w:rPr>
          <w:rFonts w:ascii="Arial" w:hAnsi="Arial" w:cs="Arial"/>
          <w:sz w:val="22"/>
          <w:szCs w:val="22"/>
        </w:rPr>
        <w:t xml:space="preserve"> minimal risks to the environment. </w:t>
      </w:r>
      <w:r w:rsidRPr="004660FA">
        <w:rPr>
          <w:rFonts w:ascii="Arial" w:hAnsi="Arial" w:cs="Arial"/>
          <w:sz w:val="22"/>
          <w:szCs w:val="22"/>
        </w:rPr>
        <w:t>Although, t</w:t>
      </w:r>
      <w:r w:rsidRPr="004660FA">
        <w:rPr>
          <w:rFonts w:ascii="Arial" w:hAnsi="Arial" w:cs="Arial"/>
          <w:sz w:val="22"/>
          <w:szCs w:val="22"/>
        </w:rPr>
        <w:t>he primary environmental concern involve</w:t>
      </w:r>
      <w:r w:rsidR="00D05487" w:rsidRPr="004660FA">
        <w:rPr>
          <w:rFonts w:ascii="Arial" w:hAnsi="Arial" w:cs="Arial"/>
          <w:sz w:val="22"/>
          <w:szCs w:val="22"/>
        </w:rPr>
        <w:t>d</w:t>
      </w:r>
      <w:r w:rsidRPr="004660FA">
        <w:rPr>
          <w:rFonts w:ascii="Arial" w:hAnsi="Arial" w:cs="Arial"/>
          <w:sz w:val="22"/>
          <w:szCs w:val="22"/>
        </w:rPr>
        <w:t xml:space="preserve"> the use of paper for distributing </w:t>
      </w:r>
      <w:r w:rsidR="008A6410" w:rsidRPr="004660FA">
        <w:rPr>
          <w:rFonts w:ascii="Arial" w:hAnsi="Arial" w:cs="Arial"/>
          <w:sz w:val="22"/>
          <w:szCs w:val="22"/>
        </w:rPr>
        <w:t xml:space="preserve">participation </w:t>
      </w:r>
      <w:r w:rsidRPr="004660FA">
        <w:rPr>
          <w:rFonts w:ascii="Arial" w:hAnsi="Arial" w:cs="Arial"/>
          <w:sz w:val="22"/>
          <w:szCs w:val="22"/>
        </w:rPr>
        <w:t xml:space="preserve">letters. To mitigate this impact, </w:t>
      </w:r>
      <w:r w:rsidR="008A6410" w:rsidRPr="004660FA">
        <w:rPr>
          <w:rFonts w:ascii="Arial" w:hAnsi="Arial" w:cs="Arial"/>
          <w:sz w:val="22"/>
          <w:szCs w:val="22"/>
        </w:rPr>
        <w:t>this study</w:t>
      </w:r>
      <w:r w:rsidRPr="004660FA">
        <w:rPr>
          <w:rFonts w:ascii="Arial" w:hAnsi="Arial" w:cs="Arial"/>
          <w:sz w:val="22"/>
          <w:szCs w:val="22"/>
        </w:rPr>
        <w:t xml:space="preserve"> minimize</w:t>
      </w:r>
      <w:r w:rsidR="00D05487" w:rsidRPr="004660FA">
        <w:rPr>
          <w:rFonts w:ascii="Arial" w:hAnsi="Arial" w:cs="Arial"/>
          <w:sz w:val="22"/>
          <w:szCs w:val="22"/>
        </w:rPr>
        <w:t xml:space="preserve">d </w:t>
      </w:r>
      <w:r w:rsidR="00747ECE" w:rsidRPr="004660FA">
        <w:rPr>
          <w:rFonts w:ascii="Arial" w:hAnsi="Arial" w:cs="Arial"/>
          <w:sz w:val="22"/>
          <w:szCs w:val="22"/>
        </w:rPr>
        <w:t>its</w:t>
      </w:r>
      <w:r w:rsidRPr="004660FA">
        <w:rPr>
          <w:rFonts w:ascii="Arial" w:hAnsi="Arial" w:cs="Arial"/>
          <w:sz w:val="22"/>
          <w:szCs w:val="22"/>
        </w:rPr>
        <w:t xml:space="preserve"> paper usage and utilize</w:t>
      </w:r>
      <w:r w:rsidR="00D05487" w:rsidRPr="004660FA">
        <w:rPr>
          <w:rFonts w:ascii="Arial" w:hAnsi="Arial" w:cs="Arial"/>
          <w:sz w:val="22"/>
          <w:szCs w:val="22"/>
        </w:rPr>
        <w:t>d</w:t>
      </w:r>
      <w:r w:rsidRPr="004660FA">
        <w:rPr>
          <w:rFonts w:ascii="Arial" w:hAnsi="Arial" w:cs="Arial"/>
          <w:sz w:val="22"/>
          <w:szCs w:val="22"/>
        </w:rPr>
        <w:t xml:space="preserve"> electronic resources wherever possible. For example</w:t>
      </w:r>
      <w:r w:rsidR="008A6410" w:rsidRPr="004660FA">
        <w:rPr>
          <w:rFonts w:ascii="Arial" w:hAnsi="Arial" w:cs="Arial"/>
          <w:sz w:val="22"/>
          <w:szCs w:val="22"/>
        </w:rPr>
        <w:t>,</w:t>
      </w:r>
      <w:r w:rsidRPr="004660FA">
        <w:rPr>
          <w:rFonts w:ascii="Arial" w:hAnsi="Arial" w:cs="Arial"/>
          <w:sz w:val="22"/>
          <w:szCs w:val="22"/>
        </w:rPr>
        <w:t xml:space="preserve"> us</w:t>
      </w:r>
      <w:r w:rsidR="008A6410" w:rsidRPr="004660FA">
        <w:rPr>
          <w:rFonts w:ascii="Arial" w:hAnsi="Arial" w:cs="Arial"/>
          <w:sz w:val="22"/>
          <w:szCs w:val="22"/>
        </w:rPr>
        <w:t>ing</w:t>
      </w:r>
      <w:r w:rsidRPr="004660FA">
        <w:rPr>
          <w:rFonts w:ascii="Arial" w:hAnsi="Arial" w:cs="Arial"/>
          <w:sz w:val="22"/>
          <w:szCs w:val="22"/>
        </w:rPr>
        <w:t xml:space="preserve"> Microsoft Forms for administering questionnaires, </w:t>
      </w:r>
      <w:r w:rsidRPr="004660FA">
        <w:rPr>
          <w:rFonts w:ascii="Arial" w:hAnsi="Arial" w:cs="Arial"/>
          <w:sz w:val="22"/>
          <w:szCs w:val="22"/>
        </w:rPr>
        <w:lastRenderedPageBreak/>
        <w:t xml:space="preserve">thereby reducing the need for physical </w:t>
      </w:r>
      <w:r w:rsidRPr="004660FA">
        <w:rPr>
          <w:rFonts w:ascii="Arial" w:hAnsi="Arial" w:cs="Arial"/>
          <w:sz w:val="22"/>
          <w:szCs w:val="22"/>
        </w:rPr>
        <w:t>paper,</w:t>
      </w:r>
      <w:r w:rsidRPr="004660FA">
        <w:rPr>
          <w:rFonts w:ascii="Arial" w:hAnsi="Arial" w:cs="Arial"/>
          <w:sz w:val="22"/>
          <w:szCs w:val="22"/>
        </w:rPr>
        <w:t xml:space="preserve"> and contributing to a more sustainable research approach.</w:t>
      </w:r>
    </w:p>
    <w:p w14:paraId="3CFF2579" w14:textId="77777777" w:rsidR="00703C0F" w:rsidRPr="004660FA" w:rsidRDefault="00703C0F" w:rsidP="004660FA">
      <w:pPr>
        <w:autoSpaceDE w:val="0"/>
        <w:adjustRightInd w:val="0"/>
        <w:spacing w:line="360" w:lineRule="auto"/>
        <w:rPr>
          <w:rFonts w:ascii="Arial" w:hAnsi="Arial" w:cs="Arial"/>
          <w:sz w:val="22"/>
          <w:szCs w:val="22"/>
        </w:rPr>
      </w:pPr>
    </w:p>
    <w:p w14:paraId="35FF42B0" w14:textId="463D16BF" w:rsidR="005B7EAC" w:rsidRPr="004660FA" w:rsidRDefault="005B7EAC" w:rsidP="004660FA">
      <w:pPr>
        <w:autoSpaceDE w:val="0"/>
        <w:adjustRightInd w:val="0"/>
        <w:spacing w:line="360" w:lineRule="auto"/>
        <w:rPr>
          <w:rFonts w:ascii="Arial" w:hAnsi="Arial" w:cs="Arial"/>
          <w:b/>
          <w:bCs/>
          <w:sz w:val="22"/>
          <w:szCs w:val="22"/>
        </w:rPr>
      </w:pPr>
      <w:r w:rsidRPr="004660FA">
        <w:rPr>
          <w:rFonts w:ascii="Arial" w:hAnsi="Arial" w:cs="Arial"/>
          <w:b/>
          <w:bCs/>
          <w:sz w:val="22"/>
          <w:szCs w:val="22"/>
        </w:rPr>
        <w:t>Results / Analysis of results / Discussion</w:t>
      </w:r>
      <w:r w:rsidRPr="004660FA">
        <w:rPr>
          <w:rFonts w:ascii="Arial" w:hAnsi="Arial" w:cs="Arial"/>
          <w:b/>
          <w:bCs/>
          <w:sz w:val="22"/>
          <w:szCs w:val="22"/>
        </w:rPr>
        <w:t xml:space="preserve"> – </w:t>
      </w:r>
    </w:p>
    <w:p w14:paraId="77A8A587" w14:textId="77777777" w:rsidR="00FD268F" w:rsidRPr="004660FA" w:rsidRDefault="00FD268F" w:rsidP="004660FA">
      <w:pPr>
        <w:autoSpaceDE w:val="0"/>
        <w:adjustRightInd w:val="0"/>
        <w:spacing w:line="360" w:lineRule="auto"/>
        <w:rPr>
          <w:rFonts w:ascii="Arial" w:hAnsi="Arial" w:cs="Arial"/>
          <w:b/>
          <w:bCs/>
          <w:sz w:val="22"/>
          <w:szCs w:val="22"/>
        </w:rPr>
      </w:pPr>
    </w:p>
    <w:p w14:paraId="44A8CF37" w14:textId="01A72139" w:rsidR="008A6410" w:rsidRPr="004660FA" w:rsidRDefault="008A6410" w:rsidP="004660FA">
      <w:pPr>
        <w:autoSpaceDE w:val="0"/>
        <w:adjustRightInd w:val="0"/>
        <w:spacing w:line="360" w:lineRule="auto"/>
        <w:rPr>
          <w:rFonts w:ascii="Arial" w:hAnsi="Arial" w:cs="Arial"/>
          <w:sz w:val="22"/>
          <w:szCs w:val="22"/>
        </w:rPr>
      </w:pPr>
      <w:r w:rsidRPr="004660FA">
        <w:rPr>
          <w:rFonts w:ascii="Arial" w:hAnsi="Arial" w:cs="Arial"/>
          <w:sz w:val="22"/>
          <w:szCs w:val="22"/>
        </w:rPr>
        <w:t>Results of this stud</w:t>
      </w:r>
      <w:r w:rsidR="002772E1" w:rsidRPr="004660FA">
        <w:rPr>
          <w:rFonts w:ascii="Arial" w:hAnsi="Arial" w:cs="Arial"/>
          <w:sz w:val="22"/>
          <w:szCs w:val="22"/>
        </w:rPr>
        <w:t>y are presented in two parts, t</w:t>
      </w:r>
      <w:r w:rsidR="002772E1" w:rsidRPr="004660FA">
        <w:rPr>
          <w:rFonts w:ascii="Arial" w:hAnsi="Arial" w:cs="Arial"/>
          <w:sz w:val="22"/>
          <w:szCs w:val="22"/>
        </w:rPr>
        <w:t xml:space="preserve">he questionnaire responses from the </w:t>
      </w:r>
      <w:r w:rsidR="002772E1" w:rsidRPr="004660FA">
        <w:rPr>
          <w:rFonts w:ascii="Arial" w:hAnsi="Arial" w:cs="Arial"/>
          <w:sz w:val="22"/>
          <w:szCs w:val="22"/>
        </w:rPr>
        <w:t xml:space="preserve">teachers firstly </w:t>
      </w:r>
      <w:r w:rsidR="002772E1" w:rsidRPr="004660FA">
        <w:rPr>
          <w:rFonts w:ascii="Arial" w:hAnsi="Arial" w:cs="Arial"/>
          <w:sz w:val="22"/>
          <w:szCs w:val="22"/>
        </w:rPr>
        <w:t>and the</w:t>
      </w:r>
      <w:r w:rsidR="002772E1" w:rsidRPr="004660FA">
        <w:rPr>
          <w:rFonts w:ascii="Arial" w:hAnsi="Arial" w:cs="Arial"/>
          <w:sz w:val="22"/>
          <w:szCs w:val="22"/>
        </w:rPr>
        <w:t>n the responses from the</w:t>
      </w:r>
      <w:r w:rsidR="002772E1" w:rsidRPr="004660FA">
        <w:rPr>
          <w:rFonts w:ascii="Arial" w:hAnsi="Arial" w:cs="Arial"/>
          <w:sz w:val="22"/>
          <w:szCs w:val="22"/>
        </w:rPr>
        <w:t xml:space="preserve"> </w:t>
      </w:r>
      <w:r w:rsidR="002772E1" w:rsidRPr="004660FA">
        <w:rPr>
          <w:rFonts w:ascii="Arial" w:hAnsi="Arial" w:cs="Arial"/>
          <w:sz w:val="22"/>
          <w:szCs w:val="22"/>
        </w:rPr>
        <w:t xml:space="preserve">parents. </w:t>
      </w:r>
    </w:p>
    <w:p w14:paraId="671C912D" w14:textId="77777777" w:rsidR="002772E1" w:rsidRPr="004660FA" w:rsidRDefault="002772E1" w:rsidP="004660FA">
      <w:pPr>
        <w:autoSpaceDE w:val="0"/>
        <w:adjustRightInd w:val="0"/>
        <w:spacing w:line="360" w:lineRule="auto"/>
        <w:rPr>
          <w:rFonts w:ascii="Arial" w:hAnsi="Arial" w:cs="Arial"/>
          <w:sz w:val="22"/>
          <w:szCs w:val="22"/>
        </w:rPr>
      </w:pPr>
    </w:p>
    <w:p w14:paraId="51B2450E" w14:textId="3E1E83F2" w:rsidR="0054412E" w:rsidRPr="004660FA" w:rsidRDefault="00CB4402"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10 </w:t>
      </w:r>
      <w:r w:rsidR="00651C71" w:rsidRPr="004660FA">
        <w:rPr>
          <w:rFonts w:ascii="Arial" w:hAnsi="Arial" w:cs="Arial"/>
          <w:color w:val="000000" w:themeColor="text1"/>
          <w:sz w:val="22"/>
          <w:szCs w:val="22"/>
        </w:rPr>
        <w:t>teachers</w:t>
      </w:r>
      <w:r w:rsidR="00651C71" w:rsidRPr="004660FA">
        <w:rPr>
          <w:rFonts w:ascii="Arial" w:hAnsi="Arial" w:cs="Arial"/>
          <w:color w:val="000000" w:themeColor="text1"/>
          <w:sz w:val="22"/>
          <w:szCs w:val="22"/>
        </w:rPr>
        <w:t xml:space="preserve"> responded to the questionnaire that asked about t</w:t>
      </w:r>
      <w:r w:rsidR="00651C71" w:rsidRPr="004660FA">
        <w:rPr>
          <w:rFonts w:ascii="Arial" w:hAnsi="Arial" w:cs="Arial"/>
          <w:color w:val="000000" w:themeColor="text1"/>
          <w:sz w:val="22"/>
          <w:szCs w:val="22"/>
        </w:rPr>
        <w:t xml:space="preserve">heir </w:t>
      </w:r>
      <w:r w:rsidR="00651C71" w:rsidRPr="004660FA">
        <w:rPr>
          <w:rFonts w:ascii="Arial" w:hAnsi="Arial" w:cs="Arial"/>
          <w:color w:val="000000" w:themeColor="text1"/>
          <w:sz w:val="22"/>
          <w:szCs w:val="22"/>
        </w:rPr>
        <w:t>perspectives</w:t>
      </w:r>
      <w:r w:rsidR="00651C71" w:rsidRPr="004660FA">
        <w:rPr>
          <w:rFonts w:ascii="Arial" w:hAnsi="Arial" w:cs="Arial"/>
          <w:color w:val="000000" w:themeColor="text1"/>
          <w:sz w:val="22"/>
          <w:szCs w:val="22"/>
        </w:rPr>
        <w:t xml:space="preserve"> on</w:t>
      </w:r>
      <w:r w:rsidR="00D663C5" w:rsidRPr="004660FA">
        <w:rPr>
          <w:rFonts w:ascii="Arial" w:hAnsi="Arial" w:cs="Arial"/>
          <w:color w:val="000000" w:themeColor="text1"/>
          <w:sz w:val="22"/>
          <w:szCs w:val="22"/>
        </w:rPr>
        <w:t xml:space="preserve"> </w:t>
      </w:r>
      <w:r w:rsidR="00651C71" w:rsidRPr="004660FA">
        <w:rPr>
          <w:rFonts w:ascii="Arial" w:hAnsi="Arial" w:cs="Arial"/>
          <w:color w:val="000000" w:themeColor="text1"/>
          <w:sz w:val="22"/>
          <w:szCs w:val="22"/>
        </w:rPr>
        <w:t>homework</w:t>
      </w:r>
      <w:r w:rsidR="00651C71" w:rsidRPr="004660FA">
        <w:rPr>
          <w:rFonts w:ascii="Arial" w:hAnsi="Arial" w:cs="Arial"/>
          <w:color w:val="000000" w:themeColor="text1"/>
          <w:sz w:val="22"/>
          <w:szCs w:val="22"/>
        </w:rPr>
        <w:t>. Table 1 shows a summary of the findings derived from the</w:t>
      </w:r>
      <w:r w:rsidR="00D663C5"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closed questions from the </w:t>
      </w:r>
      <w:r w:rsidR="00651C71" w:rsidRPr="004660FA">
        <w:rPr>
          <w:rFonts w:ascii="Arial" w:hAnsi="Arial" w:cs="Arial"/>
          <w:color w:val="000000" w:themeColor="text1"/>
          <w:sz w:val="22"/>
          <w:szCs w:val="22"/>
        </w:rPr>
        <w:t>questionnaire responses.</w:t>
      </w:r>
    </w:p>
    <w:p w14:paraId="33099A12" w14:textId="77777777" w:rsidR="00651C71" w:rsidRPr="004660FA" w:rsidRDefault="00651C71" w:rsidP="004660FA">
      <w:pPr>
        <w:autoSpaceDE w:val="0"/>
        <w:adjustRightInd w:val="0"/>
        <w:spacing w:line="360" w:lineRule="auto"/>
        <w:rPr>
          <w:rFonts w:ascii="Arial" w:hAnsi="Arial" w:cs="Arial"/>
          <w:color w:val="000000" w:themeColor="text1"/>
          <w:sz w:val="22"/>
          <w:szCs w:val="22"/>
        </w:rPr>
      </w:pPr>
    </w:p>
    <w:p w14:paraId="3020C5BB" w14:textId="3264B306" w:rsidR="00651C71" w:rsidRPr="004660FA" w:rsidRDefault="00CB4402" w:rsidP="004660FA">
      <w:pPr>
        <w:autoSpaceDE w:val="0"/>
        <w:adjustRightInd w:val="0"/>
        <w:spacing w:line="360" w:lineRule="auto"/>
        <w:rPr>
          <w:rFonts w:ascii="Arial" w:hAnsi="Arial" w:cs="Arial"/>
          <w:b/>
          <w:bCs/>
          <w:color w:val="FF0000"/>
          <w:sz w:val="22"/>
          <w:szCs w:val="22"/>
        </w:rPr>
      </w:pPr>
      <w:r w:rsidRPr="004660FA">
        <w:rPr>
          <w:rFonts w:ascii="Arial" w:hAnsi="Arial" w:cs="Arial"/>
          <w:b/>
          <w:bCs/>
          <w:color w:val="FF0000"/>
          <w:sz w:val="22"/>
          <w:szCs w:val="22"/>
        </w:rPr>
        <w:lastRenderedPageBreak/>
        <w:drawing>
          <wp:inline distT="0" distB="0" distL="0" distR="0" wp14:anchorId="5C34CE6F" wp14:editId="70E06FAF">
            <wp:extent cx="4965700" cy="8509000"/>
            <wp:effectExtent l="0" t="0" r="0" b="0"/>
            <wp:docPr id="153167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672968" name=""/>
                    <pic:cNvPicPr/>
                  </pic:nvPicPr>
                  <pic:blipFill>
                    <a:blip r:embed="rId5"/>
                    <a:stretch>
                      <a:fillRect/>
                    </a:stretch>
                  </pic:blipFill>
                  <pic:spPr>
                    <a:xfrm>
                      <a:off x="0" y="0"/>
                      <a:ext cx="4965700" cy="8509000"/>
                    </a:xfrm>
                    <a:prstGeom prst="rect">
                      <a:avLst/>
                    </a:prstGeom>
                  </pic:spPr>
                </pic:pic>
              </a:graphicData>
            </a:graphic>
          </wp:inline>
        </w:drawing>
      </w:r>
    </w:p>
    <w:p w14:paraId="7EF8DCBB" w14:textId="1AEC9DCF" w:rsidR="00651C71" w:rsidRPr="004660FA" w:rsidRDefault="00D663C5"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lastRenderedPageBreak/>
        <w:t>Table 2 presents an overview of the themes that surfaced from the teachers' qualitative answers to the questionnaire's open-ended questions about the</w:t>
      </w:r>
      <w:r w:rsidR="00CB4402"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homework</w:t>
      </w:r>
      <w:r w:rsidR="00CB4402" w:rsidRPr="004660FA">
        <w:rPr>
          <w:rFonts w:ascii="Arial" w:hAnsi="Arial" w:cs="Arial"/>
          <w:color w:val="000000" w:themeColor="text1"/>
          <w:sz w:val="22"/>
          <w:szCs w:val="22"/>
        </w:rPr>
        <w:t xml:space="preserve"> they set. </w:t>
      </w:r>
      <w:r w:rsidRPr="004660FA">
        <w:rPr>
          <w:rFonts w:ascii="Arial" w:hAnsi="Arial" w:cs="Arial"/>
          <w:color w:val="000000" w:themeColor="text1"/>
          <w:sz w:val="22"/>
          <w:szCs w:val="22"/>
        </w:rPr>
        <w:t xml:space="preserve"> </w:t>
      </w:r>
    </w:p>
    <w:p w14:paraId="2DA54658" w14:textId="77777777" w:rsidR="00D663C5" w:rsidRPr="004660FA" w:rsidRDefault="00D663C5" w:rsidP="004660FA">
      <w:pPr>
        <w:autoSpaceDE w:val="0"/>
        <w:adjustRightInd w:val="0"/>
        <w:spacing w:line="360" w:lineRule="auto"/>
        <w:rPr>
          <w:rFonts w:ascii="Arial" w:hAnsi="Arial" w:cs="Arial"/>
          <w:color w:val="000000" w:themeColor="text1"/>
          <w:sz w:val="22"/>
          <w:szCs w:val="22"/>
        </w:rPr>
      </w:pPr>
    </w:p>
    <w:p w14:paraId="37012D49" w14:textId="58CD8AA4" w:rsidR="000F18CA" w:rsidRPr="004660FA" w:rsidRDefault="00CB4402" w:rsidP="004660FA">
      <w:pPr>
        <w:autoSpaceDE w:val="0"/>
        <w:adjustRightInd w:val="0"/>
        <w:spacing w:line="360" w:lineRule="auto"/>
        <w:rPr>
          <w:rFonts w:ascii="Arial" w:hAnsi="Arial" w:cs="Arial"/>
          <w:b/>
          <w:bCs/>
          <w:color w:val="FF0000"/>
          <w:sz w:val="22"/>
          <w:szCs w:val="22"/>
        </w:rPr>
      </w:pPr>
      <w:r w:rsidRPr="004660FA">
        <w:rPr>
          <w:rFonts w:ascii="Arial" w:hAnsi="Arial" w:cs="Arial"/>
          <w:b/>
          <w:bCs/>
          <w:color w:val="FF0000"/>
          <w:sz w:val="22"/>
          <w:szCs w:val="22"/>
        </w:rPr>
        <w:drawing>
          <wp:inline distT="0" distB="0" distL="0" distR="0" wp14:anchorId="604CA55F" wp14:editId="71F6B36B">
            <wp:extent cx="1663700" cy="1193800"/>
            <wp:effectExtent l="0" t="0" r="0" b="0"/>
            <wp:docPr id="149659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92497" name=""/>
                    <pic:cNvPicPr/>
                  </pic:nvPicPr>
                  <pic:blipFill>
                    <a:blip r:embed="rId6"/>
                    <a:stretch>
                      <a:fillRect/>
                    </a:stretch>
                  </pic:blipFill>
                  <pic:spPr>
                    <a:xfrm>
                      <a:off x="0" y="0"/>
                      <a:ext cx="1663700" cy="1193800"/>
                    </a:xfrm>
                    <a:prstGeom prst="rect">
                      <a:avLst/>
                    </a:prstGeom>
                  </pic:spPr>
                </pic:pic>
              </a:graphicData>
            </a:graphic>
          </wp:inline>
        </w:drawing>
      </w:r>
    </w:p>
    <w:p w14:paraId="0FD8ED75" w14:textId="77777777" w:rsidR="00CB4402" w:rsidRPr="004660FA" w:rsidRDefault="00CB4402" w:rsidP="004660FA">
      <w:pPr>
        <w:autoSpaceDE w:val="0"/>
        <w:adjustRightInd w:val="0"/>
        <w:spacing w:line="360" w:lineRule="auto"/>
        <w:rPr>
          <w:rFonts w:ascii="Arial" w:hAnsi="Arial" w:cs="Arial"/>
          <w:b/>
          <w:bCs/>
          <w:color w:val="FF0000"/>
          <w:sz w:val="22"/>
          <w:szCs w:val="22"/>
        </w:rPr>
      </w:pPr>
    </w:p>
    <w:p w14:paraId="6236023D" w14:textId="5AC4333E" w:rsidR="00D663C5" w:rsidRPr="004660FA" w:rsidRDefault="00D663C5"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The questionnaire from the parental ins</w:t>
      </w:r>
      <w:r w:rsidR="00FD1BB5" w:rsidRPr="004660FA">
        <w:rPr>
          <w:rFonts w:ascii="Arial" w:hAnsi="Arial" w:cs="Arial"/>
          <w:color w:val="000000" w:themeColor="text1"/>
          <w:sz w:val="22"/>
          <w:szCs w:val="22"/>
        </w:rPr>
        <w:t xml:space="preserve">ights received </w:t>
      </w:r>
      <w:r w:rsidR="000F18CA" w:rsidRPr="004660FA">
        <w:rPr>
          <w:rFonts w:ascii="Arial" w:hAnsi="Arial" w:cs="Arial"/>
          <w:color w:val="000000" w:themeColor="text1"/>
          <w:sz w:val="22"/>
          <w:szCs w:val="22"/>
        </w:rPr>
        <w:t>1</w:t>
      </w:r>
      <w:r w:rsidR="004C323C" w:rsidRPr="004660FA">
        <w:rPr>
          <w:rFonts w:ascii="Arial" w:hAnsi="Arial" w:cs="Arial"/>
          <w:color w:val="000000" w:themeColor="text1"/>
          <w:sz w:val="22"/>
          <w:szCs w:val="22"/>
        </w:rPr>
        <w:t>7</w:t>
      </w:r>
      <w:r w:rsidR="00FD1BB5" w:rsidRPr="004660FA">
        <w:rPr>
          <w:rFonts w:ascii="Arial" w:hAnsi="Arial" w:cs="Arial"/>
          <w:color w:val="000000" w:themeColor="text1"/>
          <w:sz w:val="22"/>
          <w:szCs w:val="22"/>
        </w:rPr>
        <w:t xml:space="preserve"> responses. </w:t>
      </w:r>
      <w:r w:rsidR="00FD1BB5" w:rsidRPr="004660FA">
        <w:rPr>
          <w:rFonts w:ascii="Arial" w:hAnsi="Arial" w:cs="Arial"/>
          <w:color w:val="000000" w:themeColor="text1"/>
          <w:sz w:val="22"/>
          <w:szCs w:val="22"/>
        </w:rPr>
        <w:t xml:space="preserve">The findings from the </w:t>
      </w:r>
      <w:r w:rsidR="000F18CA" w:rsidRPr="004660FA">
        <w:rPr>
          <w:rFonts w:ascii="Arial" w:hAnsi="Arial" w:cs="Arial"/>
          <w:color w:val="000000" w:themeColor="text1"/>
          <w:sz w:val="22"/>
          <w:szCs w:val="22"/>
        </w:rPr>
        <w:t>responses</w:t>
      </w:r>
      <w:r w:rsidR="000F18CA" w:rsidRPr="004660FA">
        <w:rPr>
          <w:rFonts w:ascii="Arial" w:hAnsi="Arial" w:cs="Arial"/>
          <w:color w:val="000000" w:themeColor="text1"/>
          <w:sz w:val="22"/>
          <w:szCs w:val="22"/>
        </w:rPr>
        <w:t xml:space="preserve"> to closed questions within the </w:t>
      </w:r>
      <w:r w:rsidR="00FD1BB5" w:rsidRPr="004660FA">
        <w:rPr>
          <w:rFonts w:ascii="Arial" w:hAnsi="Arial" w:cs="Arial"/>
          <w:color w:val="000000" w:themeColor="text1"/>
          <w:sz w:val="22"/>
          <w:szCs w:val="22"/>
        </w:rPr>
        <w:t xml:space="preserve">questionnaire are shown in table </w:t>
      </w:r>
      <w:r w:rsidR="00FD1BB5" w:rsidRPr="004660FA">
        <w:rPr>
          <w:rFonts w:ascii="Arial" w:hAnsi="Arial" w:cs="Arial"/>
          <w:color w:val="000000" w:themeColor="text1"/>
          <w:sz w:val="22"/>
          <w:szCs w:val="22"/>
        </w:rPr>
        <w:t xml:space="preserve">3 </w:t>
      </w:r>
      <w:r w:rsidR="00FD1BB5" w:rsidRPr="004660FA">
        <w:rPr>
          <w:rFonts w:ascii="Arial" w:hAnsi="Arial" w:cs="Arial"/>
          <w:color w:val="000000" w:themeColor="text1"/>
          <w:sz w:val="22"/>
          <w:szCs w:val="22"/>
        </w:rPr>
        <w:t>below.</w:t>
      </w:r>
    </w:p>
    <w:p w14:paraId="68A119AA" w14:textId="77777777" w:rsidR="00FD1BB5" w:rsidRPr="004660FA" w:rsidRDefault="00FD1BB5" w:rsidP="004660FA">
      <w:pPr>
        <w:autoSpaceDE w:val="0"/>
        <w:adjustRightInd w:val="0"/>
        <w:spacing w:line="360" w:lineRule="auto"/>
        <w:rPr>
          <w:rFonts w:ascii="Arial" w:hAnsi="Arial" w:cs="Arial"/>
          <w:color w:val="000000" w:themeColor="text1"/>
          <w:sz w:val="22"/>
          <w:szCs w:val="22"/>
        </w:rPr>
      </w:pPr>
    </w:p>
    <w:p w14:paraId="7C5CAD0F" w14:textId="7190D4FB" w:rsidR="004C323C" w:rsidRPr="004660FA" w:rsidRDefault="004C323C"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lastRenderedPageBreak/>
        <w:drawing>
          <wp:inline distT="0" distB="0" distL="0" distR="0" wp14:anchorId="5C47A2F5" wp14:editId="434381EC">
            <wp:extent cx="5537200" cy="7632700"/>
            <wp:effectExtent l="0" t="0" r="0" b="0"/>
            <wp:docPr id="1686507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07943" name=""/>
                    <pic:cNvPicPr/>
                  </pic:nvPicPr>
                  <pic:blipFill>
                    <a:blip r:embed="rId7"/>
                    <a:stretch>
                      <a:fillRect/>
                    </a:stretch>
                  </pic:blipFill>
                  <pic:spPr>
                    <a:xfrm>
                      <a:off x="0" y="0"/>
                      <a:ext cx="5537200" cy="7632700"/>
                    </a:xfrm>
                    <a:prstGeom prst="rect">
                      <a:avLst/>
                    </a:prstGeom>
                  </pic:spPr>
                </pic:pic>
              </a:graphicData>
            </a:graphic>
          </wp:inline>
        </w:drawing>
      </w:r>
    </w:p>
    <w:p w14:paraId="23768254" w14:textId="77777777" w:rsidR="004C323C" w:rsidRPr="004660FA" w:rsidRDefault="004C323C" w:rsidP="004660FA">
      <w:pPr>
        <w:autoSpaceDE w:val="0"/>
        <w:adjustRightInd w:val="0"/>
        <w:spacing w:line="360" w:lineRule="auto"/>
        <w:rPr>
          <w:rFonts w:ascii="Arial" w:hAnsi="Arial" w:cs="Arial"/>
          <w:color w:val="000000" w:themeColor="text1"/>
          <w:sz w:val="22"/>
          <w:szCs w:val="22"/>
        </w:rPr>
      </w:pPr>
    </w:p>
    <w:p w14:paraId="099A494D" w14:textId="00CE8204" w:rsidR="004C323C" w:rsidRPr="004660FA" w:rsidRDefault="004C323C" w:rsidP="004660FA">
      <w:pPr>
        <w:autoSpaceDE w:val="0"/>
        <w:adjustRightInd w:val="0"/>
        <w:spacing w:line="360" w:lineRule="auto"/>
        <w:rPr>
          <w:rFonts w:ascii="Arial" w:hAnsi="Arial" w:cs="Arial"/>
          <w:color w:val="000000" w:themeColor="text1"/>
          <w:sz w:val="22"/>
          <w:szCs w:val="22"/>
        </w:rPr>
      </w:pPr>
      <w:r w:rsidRPr="004660FA">
        <w:rPr>
          <w:rFonts w:ascii="Arial" w:hAnsi="Arial" w:cs="Arial"/>
          <w:noProof/>
          <w:sz w:val="22"/>
          <w:szCs w:val="22"/>
        </w:rPr>
        <w:lastRenderedPageBreak/>
        <w:drawing>
          <wp:inline distT="0" distB="0" distL="0" distR="0" wp14:anchorId="0D5E95EB" wp14:editId="5F3A1045">
            <wp:extent cx="5583677" cy="2743200"/>
            <wp:effectExtent l="0" t="0" r="17145" b="12700"/>
            <wp:docPr id="779413887" name="Chart 1">
              <a:extLst xmlns:a="http://schemas.openxmlformats.org/drawingml/2006/main">
                <a:ext uri="{FF2B5EF4-FFF2-40B4-BE49-F238E27FC236}">
                  <a16:creationId xmlns:a16="http://schemas.microsoft.com/office/drawing/2014/main" id="{4355EC01-14C9-49BA-9660-57B1C365D3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5DD810B" w14:textId="77777777" w:rsidR="00FD1BB5" w:rsidRPr="004660FA" w:rsidRDefault="00FD1BB5" w:rsidP="004660FA">
      <w:pPr>
        <w:autoSpaceDE w:val="0"/>
        <w:adjustRightInd w:val="0"/>
        <w:spacing w:line="360" w:lineRule="auto"/>
        <w:rPr>
          <w:rFonts w:ascii="Arial" w:hAnsi="Arial" w:cs="Arial"/>
          <w:color w:val="000000" w:themeColor="text1"/>
          <w:sz w:val="22"/>
          <w:szCs w:val="22"/>
        </w:rPr>
      </w:pPr>
    </w:p>
    <w:p w14:paraId="587BD310" w14:textId="178DCA53" w:rsidR="00FD1BB5" w:rsidRPr="004660FA" w:rsidRDefault="00FD1BB5"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An overview of the themes that emerged from the parents' qualitative responses to the open-ended questions on the challenges they face with homework </w:t>
      </w:r>
      <w:r w:rsidRPr="004660FA">
        <w:rPr>
          <w:rFonts w:ascii="Arial" w:hAnsi="Arial" w:cs="Arial"/>
          <w:color w:val="000000" w:themeColor="text1"/>
          <w:sz w:val="22"/>
          <w:szCs w:val="22"/>
        </w:rPr>
        <w:t xml:space="preserve">are presented </w:t>
      </w:r>
      <w:r w:rsidRPr="004660FA">
        <w:rPr>
          <w:rFonts w:ascii="Arial" w:hAnsi="Arial" w:cs="Arial"/>
          <w:color w:val="000000" w:themeColor="text1"/>
          <w:sz w:val="22"/>
          <w:szCs w:val="22"/>
        </w:rPr>
        <w:t xml:space="preserve">in </w:t>
      </w:r>
      <w:r w:rsidR="00556D45" w:rsidRPr="004660FA">
        <w:rPr>
          <w:rFonts w:ascii="Arial" w:hAnsi="Arial" w:cs="Arial"/>
          <w:color w:val="000000" w:themeColor="text1"/>
          <w:sz w:val="22"/>
          <w:szCs w:val="22"/>
        </w:rPr>
        <w:t>t</w:t>
      </w:r>
      <w:r w:rsidRPr="004660FA">
        <w:rPr>
          <w:rFonts w:ascii="Arial" w:hAnsi="Arial" w:cs="Arial"/>
          <w:color w:val="000000" w:themeColor="text1"/>
          <w:sz w:val="22"/>
          <w:szCs w:val="22"/>
        </w:rPr>
        <w:t>able 4</w:t>
      </w:r>
      <w:r w:rsidRPr="004660FA">
        <w:rPr>
          <w:rFonts w:ascii="Arial" w:hAnsi="Arial" w:cs="Arial"/>
          <w:color w:val="000000" w:themeColor="text1"/>
          <w:sz w:val="22"/>
          <w:szCs w:val="22"/>
        </w:rPr>
        <w:t xml:space="preserve"> below</w:t>
      </w:r>
      <w:r w:rsidRPr="004660FA">
        <w:rPr>
          <w:rFonts w:ascii="Arial" w:hAnsi="Arial" w:cs="Arial"/>
          <w:color w:val="000000" w:themeColor="text1"/>
          <w:sz w:val="22"/>
          <w:szCs w:val="22"/>
        </w:rPr>
        <w:t>.</w:t>
      </w:r>
    </w:p>
    <w:p w14:paraId="50C97CD2" w14:textId="77777777" w:rsidR="00FD1BB5" w:rsidRPr="004660FA" w:rsidRDefault="00FD1BB5" w:rsidP="004660FA">
      <w:pPr>
        <w:autoSpaceDE w:val="0"/>
        <w:adjustRightInd w:val="0"/>
        <w:spacing w:line="360" w:lineRule="auto"/>
        <w:rPr>
          <w:rFonts w:ascii="Arial" w:hAnsi="Arial" w:cs="Arial"/>
          <w:color w:val="000000" w:themeColor="text1"/>
          <w:sz w:val="22"/>
          <w:szCs w:val="22"/>
        </w:rPr>
      </w:pPr>
    </w:p>
    <w:p w14:paraId="0A8BE987" w14:textId="6208AF95" w:rsidR="008C7F69" w:rsidRPr="004660FA" w:rsidRDefault="004C323C"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drawing>
          <wp:inline distT="0" distB="0" distL="0" distR="0" wp14:anchorId="0244C65E" wp14:editId="5FC8AC08">
            <wp:extent cx="5731510" cy="4744085"/>
            <wp:effectExtent l="0" t="0" r="0" b="5715"/>
            <wp:docPr id="163195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951995" name=""/>
                    <pic:cNvPicPr/>
                  </pic:nvPicPr>
                  <pic:blipFill>
                    <a:blip r:embed="rId9"/>
                    <a:stretch>
                      <a:fillRect/>
                    </a:stretch>
                  </pic:blipFill>
                  <pic:spPr>
                    <a:xfrm>
                      <a:off x="0" y="0"/>
                      <a:ext cx="5731510" cy="4744085"/>
                    </a:xfrm>
                    <a:prstGeom prst="rect">
                      <a:avLst/>
                    </a:prstGeom>
                  </pic:spPr>
                </pic:pic>
              </a:graphicData>
            </a:graphic>
          </wp:inline>
        </w:drawing>
      </w:r>
    </w:p>
    <w:p w14:paraId="04B12EF2" w14:textId="77777777" w:rsidR="004C323C" w:rsidRPr="004660FA" w:rsidRDefault="004C323C" w:rsidP="004660FA">
      <w:pPr>
        <w:autoSpaceDE w:val="0"/>
        <w:adjustRightInd w:val="0"/>
        <w:spacing w:line="360" w:lineRule="auto"/>
        <w:rPr>
          <w:rFonts w:ascii="Arial" w:hAnsi="Arial" w:cs="Arial"/>
          <w:color w:val="000000" w:themeColor="text1"/>
          <w:sz w:val="22"/>
          <w:szCs w:val="22"/>
        </w:rPr>
      </w:pPr>
    </w:p>
    <w:p w14:paraId="2B34AE1D" w14:textId="6B310A81" w:rsidR="00E400E0" w:rsidRPr="004660FA" w:rsidRDefault="008C7F69"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lastRenderedPageBreak/>
        <w:t>From all the responses, the</w:t>
      </w:r>
      <w:r w:rsidRPr="004660FA">
        <w:rPr>
          <w:rFonts w:ascii="Arial" w:hAnsi="Arial" w:cs="Arial"/>
          <w:color w:val="000000" w:themeColor="text1"/>
          <w:sz w:val="22"/>
          <w:szCs w:val="22"/>
        </w:rPr>
        <w:t xml:space="preserve"> parents’ perceptions were similar regarding the</w:t>
      </w:r>
      <w:r w:rsidRPr="004660FA">
        <w:rPr>
          <w:rFonts w:ascii="Arial" w:hAnsi="Arial" w:cs="Arial"/>
          <w:color w:val="000000" w:themeColor="text1"/>
          <w:sz w:val="22"/>
          <w:szCs w:val="22"/>
        </w:rPr>
        <w:t xml:space="preserve"> result</w:t>
      </w:r>
      <w:r w:rsidRPr="004660FA">
        <w:rPr>
          <w:rFonts w:ascii="Arial" w:hAnsi="Arial" w:cs="Arial"/>
          <w:color w:val="000000" w:themeColor="text1"/>
          <w:sz w:val="22"/>
          <w:szCs w:val="22"/>
        </w:rPr>
        <w:t>s</w:t>
      </w:r>
      <w:r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of frequency questions and barriers to homework. The </w:t>
      </w:r>
      <w:r w:rsidRPr="004660FA">
        <w:rPr>
          <w:rFonts w:ascii="Arial" w:hAnsi="Arial" w:cs="Arial"/>
          <w:color w:val="000000" w:themeColor="text1"/>
          <w:sz w:val="22"/>
          <w:szCs w:val="22"/>
        </w:rPr>
        <w:t xml:space="preserve">question </w:t>
      </w:r>
      <w:r w:rsidRPr="004660FA">
        <w:rPr>
          <w:rFonts w:ascii="Arial" w:hAnsi="Arial" w:cs="Arial"/>
          <w:color w:val="000000" w:themeColor="text1"/>
          <w:sz w:val="22"/>
          <w:szCs w:val="22"/>
        </w:rPr>
        <w:t xml:space="preserve">based on barriers that prevent their child from doing homework </w:t>
      </w:r>
      <w:r w:rsidRPr="004660FA">
        <w:rPr>
          <w:rFonts w:ascii="Arial" w:hAnsi="Arial" w:cs="Arial"/>
          <w:color w:val="000000" w:themeColor="text1"/>
          <w:sz w:val="22"/>
          <w:szCs w:val="22"/>
        </w:rPr>
        <w:t xml:space="preserve">highlighted a </w:t>
      </w:r>
      <w:r w:rsidRPr="004660FA">
        <w:rPr>
          <w:rFonts w:ascii="Arial" w:hAnsi="Arial" w:cs="Arial"/>
          <w:color w:val="000000" w:themeColor="text1"/>
          <w:sz w:val="22"/>
          <w:szCs w:val="22"/>
        </w:rPr>
        <w:t xml:space="preserve">repeated concern among the parents, which was time constraints. This aligns </w:t>
      </w:r>
      <w:r w:rsidRPr="004660FA">
        <w:rPr>
          <w:rFonts w:ascii="Arial" w:hAnsi="Arial" w:cs="Arial"/>
          <w:color w:val="000000" w:themeColor="text1"/>
          <w:sz w:val="22"/>
          <w:szCs w:val="22"/>
        </w:rPr>
        <w:t>with research showing that stress and frustration from homework</w:t>
      </w:r>
      <w:r w:rsidR="00E400E0"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can lead to conflicts and issues within the family</w:t>
      </w:r>
      <w:r w:rsidR="00E400E0"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 xml:space="preserve">(Galloway, </w:t>
      </w:r>
      <w:proofErr w:type="gramStart"/>
      <w:r w:rsidR="00D05487" w:rsidRPr="004660FA">
        <w:rPr>
          <w:rFonts w:ascii="Arial" w:hAnsi="Arial" w:cs="Arial"/>
          <w:color w:val="000000" w:themeColor="text1"/>
          <w:sz w:val="22"/>
          <w:szCs w:val="22"/>
        </w:rPr>
        <w:t>Conner</w:t>
      </w:r>
      <w:proofErr w:type="gramEnd"/>
      <w:r w:rsidR="00D05487" w:rsidRPr="004660FA">
        <w:rPr>
          <w:rFonts w:ascii="Arial" w:hAnsi="Arial" w:cs="Arial"/>
          <w:color w:val="000000" w:themeColor="text1"/>
          <w:sz w:val="22"/>
          <w:szCs w:val="22"/>
        </w:rPr>
        <w:t xml:space="preserve"> and Pope, 2013)</w:t>
      </w:r>
      <w:r w:rsidR="00D05487" w:rsidRPr="004660FA">
        <w:rPr>
          <w:rFonts w:ascii="Arial" w:hAnsi="Arial" w:cs="Arial"/>
          <w:sz w:val="22"/>
          <w:szCs w:val="22"/>
        </w:rPr>
        <w:t xml:space="preserve"> </w:t>
      </w:r>
      <w:r w:rsidR="00D05487" w:rsidRPr="004660FA">
        <w:rPr>
          <w:rFonts w:ascii="Arial" w:hAnsi="Arial" w:cs="Arial"/>
          <w:color w:val="000000" w:themeColor="text1"/>
          <w:sz w:val="22"/>
          <w:szCs w:val="22"/>
        </w:rPr>
        <w:t xml:space="preserve">(Katz, </w:t>
      </w:r>
      <w:proofErr w:type="spellStart"/>
      <w:r w:rsidR="00D05487" w:rsidRPr="004660FA">
        <w:rPr>
          <w:rFonts w:ascii="Arial" w:hAnsi="Arial" w:cs="Arial"/>
          <w:color w:val="000000" w:themeColor="text1"/>
          <w:sz w:val="22"/>
          <w:szCs w:val="22"/>
        </w:rPr>
        <w:t>Buzukashvili</w:t>
      </w:r>
      <w:proofErr w:type="spellEnd"/>
      <w:r w:rsidR="00D05487" w:rsidRPr="004660FA">
        <w:rPr>
          <w:rFonts w:ascii="Arial" w:hAnsi="Arial" w:cs="Arial"/>
          <w:color w:val="000000" w:themeColor="text1"/>
          <w:sz w:val="22"/>
          <w:szCs w:val="22"/>
        </w:rPr>
        <w:t xml:space="preserve"> and Feingold, 2012)</w:t>
      </w:r>
      <w:r w:rsidR="00D05487" w:rsidRPr="004660FA">
        <w:rPr>
          <w:rFonts w:ascii="Arial" w:hAnsi="Arial" w:cs="Arial"/>
          <w:color w:val="FF0000"/>
          <w:sz w:val="22"/>
          <w:szCs w:val="22"/>
        </w:rPr>
        <w:t xml:space="preserve"> </w:t>
      </w:r>
      <w:r w:rsidR="00D05487" w:rsidRPr="004660FA">
        <w:rPr>
          <w:rFonts w:ascii="Arial" w:hAnsi="Arial" w:cs="Arial"/>
          <w:color w:val="000000" w:themeColor="text1"/>
          <w:sz w:val="22"/>
          <w:szCs w:val="22"/>
        </w:rPr>
        <w:t>(Pressman et al., 2015)</w:t>
      </w:r>
      <w:r w:rsidR="00E400E0" w:rsidRPr="004660FA">
        <w:rPr>
          <w:rFonts w:ascii="Arial" w:hAnsi="Arial" w:cs="Arial"/>
          <w:color w:val="000000" w:themeColor="text1"/>
          <w:sz w:val="22"/>
          <w:szCs w:val="22"/>
        </w:rPr>
        <w:t>. A</w:t>
      </w:r>
      <w:r w:rsidR="00E400E0" w:rsidRPr="004660FA">
        <w:rPr>
          <w:rFonts w:ascii="Arial" w:hAnsi="Arial" w:cs="Arial"/>
          <w:color w:val="000000" w:themeColor="text1"/>
          <w:sz w:val="22"/>
          <w:szCs w:val="22"/>
        </w:rPr>
        <w:t>long with the lack of time for leisure</w:t>
      </w:r>
      <w:r w:rsidR="00E400E0" w:rsidRPr="004660FA">
        <w:rPr>
          <w:rFonts w:ascii="Arial" w:hAnsi="Arial" w:cs="Arial"/>
          <w:color w:val="000000" w:themeColor="text1"/>
          <w:sz w:val="22"/>
          <w:szCs w:val="22"/>
        </w:rPr>
        <w:t xml:space="preserve">, </w:t>
      </w:r>
      <w:r w:rsidR="00E400E0" w:rsidRPr="004660FA">
        <w:rPr>
          <w:rFonts w:ascii="Arial" w:hAnsi="Arial" w:cs="Arial"/>
          <w:color w:val="000000" w:themeColor="text1"/>
          <w:sz w:val="22"/>
          <w:szCs w:val="22"/>
        </w:rPr>
        <w:t>family activitie</w:t>
      </w:r>
      <w:r w:rsidR="00E400E0" w:rsidRPr="004660FA">
        <w:rPr>
          <w:rFonts w:ascii="Arial" w:hAnsi="Arial" w:cs="Arial"/>
          <w:color w:val="000000" w:themeColor="text1"/>
          <w:sz w:val="22"/>
          <w:szCs w:val="22"/>
        </w:rPr>
        <w:t xml:space="preserve">s and </w:t>
      </w:r>
      <w:r w:rsidR="00E400E0" w:rsidRPr="004660FA">
        <w:rPr>
          <w:rFonts w:ascii="Arial" w:hAnsi="Arial" w:cs="Arial"/>
          <w:color w:val="000000" w:themeColor="text1"/>
          <w:sz w:val="22"/>
          <w:szCs w:val="22"/>
        </w:rPr>
        <w:t xml:space="preserve">unstructured play, which </w:t>
      </w:r>
      <w:r w:rsidR="00E400E0" w:rsidRPr="004660FA">
        <w:rPr>
          <w:rFonts w:ascii="Arial" w:hAnsi="Arial" w:cs="Arial"/>
          <w:color w:val="000000" w:themeColor="text1"/>
          <w:sz w:val="22"/>
          <w:szCs w:val="22"/>
        </w:rPr>
        <w:t xml:space="preserve">are all </w:t>
      </w:r>
      <w:r w:rsidR="00E400E0" w:rsidRPr="004660FA">
        <w:rPr>
          <w:rFonts w:ascii="Arial" w:hAnsi="Arial" w:cs="Arial"/>
          <w:color w:val="000000" w:themeColor="text1"/>
          <w:sz w:val="22"/>
          <w:szCs w:val="22"/>
        </w:rPr>
        <w:t>crucial for</w:t>
      </w:r>
      <w:r w:rsidR="00E400E0" w:rsidRPr="004660FA">
        <w:rPr>
          <w:rFonts w:ascii="Arial" w:hAnsi="Arial" w:cs="Arial"/>
          <w:color w:val="000000" w:themeColor="text1"/>
          <w:sz w:val="22"/>
          <w:szCs w:val="22"/>
        </w:rPr>
        <w:t xml:space="preserve"> children’s</w:t>
      </w:r>
      <w:r w:rsidR="00E400E0" w:rsidRPr="004660FA">
        <w:rPr>
          <w:rFonts w:ascii="Arial" w:hAnsi="Arial" w:cs="Arial"/>
          <w:color w:val="000000" w:themeColor="text1"/>
          <w:sz w:val="22"/>
          <w:szCs w:val="22"/>
        </w:rPr>
        <w:t xml:space="preserve"> language, cognitive, self-control, and social-emotional growth</w:t>
      </w:r>
      <w:r w:rsidR="00E400E0" w:rsidRPr="004660FA">
        <w:rPr>
          <w:rFonts w:ascii="Arial" w:hAnsi="Arial" w:cs="Arial"/>
          <w:color w:val="000000" w:themeColor="text1"/>
          <w:sz w:val="22"/>
          <w:szCs w:val="22"/>
        </w:rPr>
        <w:t xml:space="preserve"> </w:t>
      </w:r>
      <w:r w:rsidR="00E400E0" w:rsidRPr="004660FA">
        <w:rPr>
          <w:rFonts w:ascii="Arial" w:hAnsi="Arial" w:cs="Arial"/>
          <w:color w:val="000000" w:themeColor="text1"/>
          <w:sz w:val="22"/>
          <w:szCs w:val="22"/>
        </w:rPr>
        <w:t>(</w:t>
      </w:r>
      <w:proofErr w:type="spellStart"/>
      <w:r w:rsidR="00E400E0" w:rsidRPr="004660FA">
        <w:rPr>
          <w:rFonts w:ascii="Arial" w:hAnsi="Arial" w:cs="Arial"/>
          <w:color w:val="000000" w:themeColor="text1"/>
          <w:sz w:val="22"/>
          <w:szCs w:val="22"/>
        </w:rPr>
        <w:t>Yogman</w:t>
      </w:r>
      <w:proofErr w:type="spellEnd"/>
      <w:r w:rsidR="00E400E0" w:rsidRPr="004660FA">
        <w:rPr>
          <w:rFonts w:ascii="Arial" w:hAnsi="Arial" w:cs="Arial"/>
          <w:color w:val="000000" w:themeColor="text1"/>
          <w:sz w:val="22"/>
          <w:szCs w:val="22"/>
        </w:rPr>
        <w:t xml:space="preserve"> et al., 2018)</w:t>
      </w:r>
      <w:r w:rsidR="00E400E0" w:rsidRPr="004660FA">
        <w:rPr>
          <w:rFonts w:ascii="Arial" w:hAnsi="Arial" w:cs="Arial"/>
          <w:color w:val="000000" w:themeColor="text1"/>
          <w:sz w:val="22"/>
          <w:szCs w:val="22"/>
        </w:rPr>
        <w:t xml:space="preserve">. </w:t>
      </w:r>
    </w:p>
    <w:p w14:paraId="1BC4F429" w14:textId="77777777" w:rsidR="00E400E0" w:rsidRPr="004660FA" w:rsidRDefault="00E400E0" w:rsidP="004660FA">
      <w:pPr>
        <w:autoSpaceDE w:val="0"/>
        <w:adjustRightInd w:val="0"/>
        <w:spacing w:line="360" w:lineRule="auto"/>
        <w:rPr>
          <w:rFonts w:ascii="Arial" w:hAnsi="Arial" w:cs="Arial"/>
          <w:color w:val="000000" w:themeColor="text1"/>
          <w:sz w:val="22"/>
          <w:szCs w:val="22"/>
        </w:rPr>
      </w:pPr>
    </w:p>
    <w:p w14:paraId="5CB5FCFE" w14:textId="1F084828" w:rsidR="008C7F69" w:rsidRPr="004660FA" w:rsidRDefault="008C7F69"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It may also lead to academic burnout, which can be defined as </w:t>
      </w:r>
      <w:r w:rsidRPr="004660FA">
        <w:rPr>
          <w:rFonts w:ascii="Arial" w:hAnsi="Arial" w:cs="Arial"/>
          <w:color w:val="000000" w:themeColor="text1"/>
          <w:sz w:val="22"/>
          <w:szCs w:val="22"/>
        </w:rPr>
        <w:t>It is defined as the fatigue brought on by the need to study (exhaustion), the pessimism brought on by the homework (cynicism), and the sense of inadequacy that results from feeling like an underachieving pupil (inefficacy)</w:t>
      </w:r>
      <w:r w:rsidR="00D05487" w:rsidRPr="004660FA">
        <w:rPr>
          <w:rFonts w:ascii="Arial" w:hAnsi="Arial" w:cs="Arial"/>
          <w:sz w:val="22"/>
          <w:szCs w:val="22"/>
        </w:rPr>
        <w:t xml:space="preserve"> </w:t>
      </w:r>
      <w:r w:rsidR="00D05487" w:rsidRPr="004660FA">
        <w:rPr>
          <w:rFonts w:ascii="Arial" w:hAnsi="Arial" w:cs="Arial"/>
          <w:color w:val="000000" w:themeColor="text1"/>
          <w:sz w:val="22"/>
          <w:szCs w:val="22"/>
        </w:rPr>
        <w:t xml:space="preserve">(Zhang, </w:t>
      </w:r>
      <w:proofErr w:type="gramStart"/>
      <w:r w:rsidR="00D05487" w:rsidRPr="004660FA">
        <w:rPr>
          <w:rFonts w:ascii="Arial" w:hAnsi="Arial" w:cs="Arial"/>
          <w:color w:val="000000" w:themeColor="text1"/>
          <w:sz w:val="22"/>
          <w:szCs w:val="22"/>
        </w:rPr>
        <w:t>Gan</w:t>
      </w:r>
      <w:proofErr w:type="gramEnd"/>
      <w:r w:rsidR="00D05487" w:rsidRPr="004660FA">
        <w:rPr>
          <w:rFonts w:ascii="Arial" w:hAnsi="Arial" w:cs="Arial"/>
          <w:color w:val="000000" w:themeColor="text1"/>
          <w:sz w:val="22"/>
          <w:szCs w:val="22"/>
        </w:rPr>
        <w:t xml:space="preserve"> and Cham, 2007)</w:t>
      </w:r>
      <w:r w:rsidR="00D05487" w:rsidRPr="004660FA">
        <w:rPr>
          <w:rFonts w:ascii="Arial" w:hAnsi="Arial" w:cs="Arial"/>
          <w:sz w:val="22"/>
          <w:szCs w:val="22"/>
        </w:rPr>
        <w:t xml:space="preserve"> </w:t>
      </w:r>
      <w:r w:rsidR="00D05487" w:rsidRPr="004660FA">
        <w:rPr>
          <w:rFonts w:ascii="Arial" w:hAnsi="Arial" w:cs="Arial"/>
          <w:color w:val="000000" w:themeColor="text1"/>
          <w:sz w:val="22"/>
          <w:szCs w:val="22"/>
        </w:rPr>
        <w:t>(</w:t>
      </w:r>
      <w:proofErr w:type="spellStart"/>
      <w:r w:rsidR="00D05487" w:rsidRPr="004660FA">
        <w:rPr>
          <w:rFonts w:ascii="Arial" w:hAnsi="Arial" w:cs="Arial"/>
          <w:color w:val="000000" w:themeColor="text1"/>
          <w:sz w:val="22"/>
          <w:szCs w:val="22"/>
        </w:rPr>
        <w:t>Dyrbye</w:t>
      </w:r>
      <w:proofErr w:type="spellEnd"/>
      <w:r w:rsidR="00D05487" w:rsidRPr="004660FA">
        <w:rPr>
          <w:rFonts w:ascii="Arial" w:hAnsi="Arial" w:cs="Arial"/>
          <w:color w:val="000000" w:themeColor="text1"/>
          <w:sz w:val="22"/>
          <w:szCs w:val="22"/>
        </w:rPr>
        <w:t xml:space="preserve"> et al., 2014)</w:t>
      </w:r>
      <w:r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Academic performance and burnout are closely related, according to research, and the importance of addressing academic burnout in primary school students cannot be overstated</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w:t>
      </w:r>
      <w:proofErr w:type="spellStart"/>
      <w:r w:rsidR="00D05487" w:rsidRPr="004660FA">
        <w:rPr>
          <w:rFonts w:ascii="Arial" w:hAnsi="Arial" w:cs="Arial"/>
          <w:color w:val="000000" w:themeColor="text1"/>
          <w:sz w:val="22"/>
          <w:szCs w:val="22"/>
        </w:rPr>
        <w:t>Usán</w:t>
      </w:r>
      <w:proofErr w:type="spellEnd"/>
      <w:r w:rsidR="00D05487" w:rsidRPr="004660FA">
        <w:rPr>
          <w:rFonts w:ascii="Arial" w:hAnsi="Arial" w:cs="Arial"/>
          <w:color w:val="000000" w:themeColor="text1"/>
          <w:sz w:val="22"/>
          <w:szCs w:val="22"/>
        </w:rPr>
        <w:t xml:space="preserve"> et al., 2022)</w:t>
      </w:r>
      <w:r w:rsidRPr="004660FA">
        <w:rPr>
          <w:rFonts w:ascii="Arial" w:hAnsi="Arial" w:cs="Arial"/>
          <w:color w:val="000000" w:themeColor="text1"/>
          <w:sz w:val="22"/>
          <w:szCs w:val="22"/>
        </w:rPr>
        <w:t xml:space="preserve">. Supporting this, to avoid burnout the parents suggested that they would prefer if homework was set less frequently. </w:t>
      </w:r>
      <w:r w:rsidRPr="004660FA">
        <w:rPr>
          <w:rFonts w:ascii="Arial" w:hAnsi="Arial" w:cs="Arial"/>
          <w:color w:val="000000" w:themeColor="text1"/>
          <w:sz w:val="22"/>
          <w:szCs w:val="22"/>
        </w:rPr>
        <w:t>According to research by</w:t>
      </w:r>
      <w:r w:rsidR="00D05487" w:rsidRPr="004660FA">
        <w:rPr>
          <w:rFonts w:ascii="Arial" w:hAnsi="Arial" w:cs="Arial"/>
          <w:sz w:val="22"/>
          <w:szCs w:val="22"/>
        </w:rPr>
        <w:t xml:space="preserve"> </w:t>
      </w:r>
      <w:r w:rsidR="00D05487" w:rsidRPr="004660FA">
        <w:rPr>
          <w:rFonts w:ascii="Arial" w:hAnsi="Arial" w:cs="Arial"/>
          <w:color w:val="000000" w:themeColor="text1"/>
          <w:sz w:val="22"/>
          <w:szCs w:val="22"/>
        </w:rPr>
        <w:t xml:space="preserve">(Farrow, </w:t>
      </w:r>
      <w:proofErr w:type="spellStart"/>
      <w:r w:rsidR="00D05487" w:rsidRPr="004660FA">
        <w:rPr>
          <w:rFonts w:ascii="Arial" w:hAnsi="Arial" w:cs="Arial"/>
          <w:color w:val="000000" w:themeColor="text1"/>
          <w:sz w:val="22"/>
          <w:szCs w:val="22"/>
        </w:rPr>
        <w:t>Tymms</w:t>
      </w:r>
      <w:proofErr w:type="spellEnd"/>
      <w:r w:rsidR="00D05487" w:rsidRPr="004660FA">
        <w:rPr>
          <w:rFonts w:ascii="Arial" w:hAnsi="Arial" w:cs="Arial"/>
          <w:color w:val="000000" w:themeColor="text1"/>
          <w:sz w:val="22"/>
          <w:szCs w:val="22"/>
        </w:rPr>
        <w:t xml:space="preserve"> and Henderson, 1999)</w:t>
      </w:r>
      <w:r w:rsidRPr="004660FA">
        <w:rPr>
          <w:rFonts w:ascii="Arial" w:hAnsi="Arial" w:cs="Arial"/>
          <w:color w:val="FF0000"/>
          <w:sz w:val="22"/>
          <w:szCs w:val="22"/>
        </w:rPr>
        <w:t xml:space="preserve">, </w:t>
      </w:r>
      <w:r w:rsidRPr="004660FA">
        <w:rPr>
          <w:rFonts w:ascii="Arial" w:hAnsi="Arial" w:cs="Arial"/>
          <w:color w:val="000000" w:themeColor="text1"/>
          <w:sz w:val="22"/>
          <w:szCs w:val="22"/>
        </w:rPr>
        <w:t>giving homework to primary school students on a more frequent basis is detrimental to their success in the classroom.</w:t>
      </w:r>
      <w:r w:rsidRPr="004660FA">
        <w:rPr>
          <w:rFonts w:ascii="Arial" w:hAnsi="Arial" w:cs="Arial"/>
          <w:color w:val="000000" w:themeColor="text1"/>
          <w:sz w:val="22"/>
          <w:szCs w:val="22"/>
        </w:rPr>
        <w:t xml:space="preserve"> This is also</w:t>
      </w:r>
      <w:r w:rsidRPr="004660FA">
        <w:rPr>
          <w:rFonts w:ascii="Arial" w:hAnsi="Arial" w:cs="Arial"/>
          <w:color w:val="000000" w:themeColor="text1"/>
          <w:sz w:val="22"/>
          <w:szCs w:val="22"/>
        </w:rPr>
        <w:t xml:space="preserve"> in accordance with research</w:t>
      </w:r>
      <w:r w:rsidRPr="004660FA">
        <w:rPr>
          <w:rFonts w:ascii="Arial" w:hAnsi="Arial" w:cs="Arial"/>
          <w:color w:val="000000" w:themeColor="text1"/>
          <w:sz w:val="22"/>
          <w:szCs w:val="22"/>
        </w:rPr>
        <w:t xml:space="preserve">, a study carried out by the </w:t>
      </w:r>
      <w:r w:rsidR="00D05487" w:rsidRPr="004660FA">
        <w:rPr>
          <w:rFonts w:ascii="Arial" w:hAnsi="Arial" w:cs="Arial"/>
          <w:color w:val="000000" w:themeColor="text1"/>
          <w:sz w:val="22"/>
          <w:szCs w:val="22"/>
        </w:rPr>
        <w:t>Education Endowment Foundation</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2021)</w:t>
      </w:r>
      <w:r w:rsidR="00D05487"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suggested that </w:t>
      </w:r>
      <w:r w:rsidRPr="004660FA">
        <w:rPr>
          <w:rFonts w:ascii="Arial" w:hAnsi="Arial" w:cs="Arial"/>
          <w:color w:val="000000" w:themeColor="text1"/>
          <w:sz w:val="22"/>
          <w:szCs w:val="22"/>
        </w:rPr>
        <w:t>the quality of the tasks assigned to students matters more than the volume of work that they must complete. A</w:t>
      </w:r>
      <w:r w:rsidRPr="004660FA">
        <w:rPr>
          <w:rFonts w:ascii="Arial" w:hAnsi="Arial" w:cs="Arial"/>
          <w:color w:val="000000" w:themeColor="text1"/>
          <w:sz w:val="22"/>
          <w:szCs w:val="22"/>
        </w:rPr>
        <w:t>lso</w:t>
      </w:r>
      <w:r w:rsidRPr="004660FA">
        <w:rPr>
          <w:rFonts w:ascii="Arial" w:hAnsi="Arial" w:cs="Arial"/>
          <w:color w:val="000000" w:themeColor="text1"/>
          <w:sz w:val="22"/>
          <w:szCs w:val="22"/>
        </w:rPr>
        <w:t>, that the more time students spend on homework, the less of an impact it has.</w:t>
      </w:r>
      <w:r w:rsidRPr="004660FA">
        <w:rPr>
          <w:rFonts w:ascii="Arial" w:hAnsi="Arial" w:cs="Arial"/>
          <w:color w:val="000000" w:themeColor="text1"/>
          <w:sz w:val="22"/>
          <w:szCs w:val="22"/>
        </w:rPr>
        <w:t xml:space="preserve"> </w:t>
      </w:r>
    </w:p>
    <w:p w14:paraId="660A1B2A" w14:textId="77777777" w:rsidR="008C7F69" w:rsidRPr="004660FA" w:rsidRDefault="008C7F69" w:rsidP="004660FA">
      <w:pPr>
        <w:autoSpaceDE w:val="0"/>
        <w:adjustRightInd w:val="0"/>
        <w:spacing w:line="360" w:lineRule="auto"/>
        <w:rPr>
          <w:rFonts w:ascii="Arial" w:hAnsi="Arial" w:cs="Arial"/>
          <w:color w:val="000000" w:themeColor="text1"/>
          <w:sz w:val="22"/>
          <w:szCs w:val="22"/>
        </w:rPr>
      </w:pPr>
    </w:p>
    <w:p w14:paraId="04C82D92" w14:textId="7159DB64" w:rsidR="008C7F69" w:rsidRPr="004660FA" w:rsidRDefault="008C7F69" w:rsidP="004660FA">
      <w:pPr>
        <w:autoSpaceDE w:val="0"/>
        <w:adjustRightInd w:val="0"/>
        <w:spacing w:line="360" w:lineRule="auto"/>
        <w:rPr>
          <w:rFonts w:ascii="Arial" w:hAnsi="Arial" w:cs="Arial"/>
          <w:color w:val="FF0000"/>
          <w:sz w:val="22"/>
          <w:szCs w:val="22"/>
        </w:rPr>
      </w:pPr>
      <w:r w:rsidRPr="004660FA">
        <w:rPr>
          <w:rFonts w:ascii="Arial" w:hAnsi="Arial" w:cs="Arial"/>
          <w:color w:val="000000" w:themeColor="text1"/>
          <w:sz w:val="22"/>
          <w:szCs w:val="22"/>
        </w:rPr>
        <w:t xml:space="preserve">Interestingly, the teachers’ responses also suggested that they feel that they should set homework less frequently. Compared to the weekly homework that </w:t>
      </w:r>
      <w:r w:rsidR="00E400E0" w:rsidRPr="004660FA">
        <w:rPr>
          <w:rFonts w:ascii="Arial" w:hAnsi="Arial" w:cs="Arial"/>
          <w:color w:val="000000" w:themeColor="text1"/>
          <w:sz w:val="22"/>
          <w:szCs w:val="22"/>
        </w:rPr>
        <w:t>the majority</w:t>
      </w:r>
      <w:r w:rsidRPr="004660FA">
        <w:rPr>
          <w:rFonts w:ascii="Arial" w:hAnsi="Arial" w:cs="Arial"/>
          <w:color w:val="000000" w:themeColor="text1"/>
          <w:sz w:val="22"/>
          <w:szCs w:val="22"/>
        </w:rPr>
        <w:t xml:space="preserve"> set. Through setting less homework requires less homework creation and marking, and avoiding t</w:t>
      </w:r>
      <w:r w:rsidRPr="004660FA">
        <w:rPr>
          <w:rFonts w:ascii="Arial" w:hAnsi="Arial" w:cs="Arial"/>
          <w:color w:val="000000" w:themeColor="text1"/>
          <w:sz w:val="22"/>
          <w:szCs w:val="22"/>
        </w:rPr>
        <w:t>eacher burnout</w:t>
      </w:r>
      <w:r w:rsidRPr="004660FA">
        <w:rPr>
          <w:rFonts w:ascii="Arial" w:hAnsi="Arial" w:cs="Arial"/>
          <w:color w:val="000000" w:themeColor="text1"/>
          <w:sz w:val="22"/>
          <w:szCs w:val="22"/>
        </w:rPr>
        <w:t xml:space="preserve">, which </w:t>
      </w:r>
      <w:r w:rsidRPr="004660FA">
        <w:rPr>
          <w:rFonts w:ascii="Arial" w:hAnsi="Arial" w:cs="Arial"/>
          <w:color w:val="000000" w:themeColor="text1"/>
          <w:sz w:val="22"/>
          <w:szCs w:val="22"/>
        </w:rPr>
        <w:t>is a psychological syndrome</w:t>
      </w:r>
      <w:r w:rsidRPr="004660FA">
        <w:rPr>
          <w:rFonts w:ascii="Arial" w:hAnsi="Arial" w:cs="Arial"/>
          <w:color w:val="000000" w:themeColor="text1"/>
          <w:sz w:val="22"/>
          <w:szCs w:val="22"/>
        </w:rPr>
        <w:t xml:space="preserve"> which</w:t>
      </w:r>
      <w:r w:rsidRPr="004660FA">
        <w:rPr>
          <w:rFonts w:ascii="Arial" w:hAnsi="Arial" w:cs="Arial"/>
          <w:color w:val="000000" w:themeColor="text1"/>
          <w:sz w:val="22"/>
          <w:szCs w:val="22"/>
        </w:rPr>
        <w:t xml:space="preserve"> includes diminished personal accomplishment, depersonalisation, and emotional exhaustio</w:t>
      </w:r>
      <w:r w:rsidRPr="004660FA">
        <w:rPr>
          <w:rFonts w:ascii="Arial" w:hAnsi="Arial" w:cs="Arial"/>
          <w:color w:val="000000" w:themeColor="text1"/>
          <w:sz w:val="22"/>
          <w:szCs w:val="22"/>
        </w:rPr>
        <w:t>n</w:t>
      </w:r>
      <w:r w:rsidRPr="004660FA">
        <w:rPr>
          <w:rFonts w:ascii="Arial" w:hAnsi="Arial" w:cs="Arial"/>
          <w:color w:val="000000" w:themeColor="text1"/>
          <w:sz w:val="22"/>
          <w:szCs w:val="22"/>
        </w:rPr>
        <w:t xml:space="preserve"> as a result of ongoing workplace stres</w:t>
      </w:r>
      <w:r w:rsidR="00D05487" w:rsidRPr="004660FA">
        <w:rPr>
          <w:rFonts w:ascii="Arial" w:hAnsi="Arial" w:cs="Arial"/>
          <w:color w:val="000000" w:themeColor="text1"/>
          <w:sz w:val="22"/>
          <w:szCs w:val="22"/>
        </w:rPr>
        <w:t xml:space="preserve">s </w:t>
      </w:r>
      <w:r w:rsidR="00D05487" w:rsidRPr="004660FA">
        <w:rPr>
          <w:rFonts w:ascii="Arial" w:hAnsi="Arial" w:cs="Arial"/>
          <w:color w:val="000000" w:themeColor="text1"/>
          <w:sz w:val="22"/>
          <w:szCs w:val="22"/>
        </w:rPr>
        <w:t>(Maslach, 2003)</w:t>
      </w:r>
      <w:r w:rsidR="00D05487" w:rsidRPr="004660FA">
        <w:rPr>
          <w:rFonts w:ascii="Arial" w:hAnsi="Arial" w:cs="Arial"/>
          <w:color w:val="000000" w:themeColor="text1"/>
          <w:sz w:val="22"/>
          <w:szCs w:val="22"/>
        </w:rPr>
        <w:t xml:space="preserve">. </w:t>
      </w:r>
    </w:p>
    <w:p w14:paraId="631A0BF2" w14:textId="77777777" w:rsidR="008C7F69" w:rsidRPr="004660FA" w:rsidRDefault="008C7F69" w:rsidP="004660FA">
      <w:pPr>
        <w:autoSpaceDE w:val="0"/>
        <w:adjustRightInd w:val="0"/>
        <w:spacing w:line="360" w:lineRule="auto"/>
        <w:rPr>
          <w:rFonts w:ascii="Arial" w:hAnsi="Arial" w:cs="Arial"/>
          <w:color w:val="FF0000"/>
          <w:sz w:val="22"/>
          <w:szCs w:val="22"/>
        </w:rPr>
      </w:pPr>
    </w:p>
    <w:p w14:paraId="51D81B2C" w14:textId="2B69E34F" w:rsidR="000F18CA" w:rsidRPr="004660FA" w:rsidRDefault="008C7F69" w:rsidP="004660FA">
      <w:pPr>
        <w:autoSpaceDE w:val="0"/>
        <w:adjustRightInd w:val="0"/>
        <w:spacing w:line="360" w:lineRule="auto"/>
        <w:rPr>
          <w:rFonts w:ascii="Arial" w:hAnsi="Arial" w:cs="Arial"/>
          <w:color w:val="FF0000"/>
          <w:sz w:val="22"/>
          <w:szCs w:val="22"/>
        </w:rPr>
      </w:pPr>
      <w:r w:rsidRPr="004660FA">
        <w:rPr>
          <w:rFonts w:ascii="Arial" w:hAnsi="Arial" w:cs="Arial"/>
          <w:color w:val="000000" w:themeColor="text1"/>
          <w:sz w:val="22"/>
          <w:szCs w:val="22"/>
        </w:rPr>
        <w:t>Some parents stated in their response that primary school learners should not receive homework at all, research supports thi</w:t>
      </w:r>
      <w:r w:rsidR="00BD2811" w:rsidRPr="004660FA">
        <w:rPr>
          <w:rFonts w:ascii="Arial" w:hAnsi="Arial" w:cs="Arial"/>
          <w:color w:val="000000" w:themeColor="text1"/>
          <w:sz w:val="22"/>
          <w:szCs w:val="22"/>
        </w:rPr>
        <w:t>s</w:t>
      </w:r>
      <w:r w:rsidRPr="004660FA">
        <w:rPr>
          <w:rFonts w:ascii="Arial" w:hAnsi="Arial" w:cs="Arial"/>
          <w:color w:val="000000" w:themeColor="text1"/>
          <w:sz w:val="22"/>
          <w:szCs w:val="22"/>
        </w:rPr>
        <w:t xml:space="preserve"> the </w:t>
      </w:r>
      <w:r w:rsidR="00D05487" w:rsidRPr="004660FA">
        <w:rPr>
          <w:rFonts w:ascii="Arial" w:hAnsi="Arial" w:cs="Arial"/>
          <w:color w:val="000000" w:themeColor="text1"/>
          <w:sz w:val="22"/>
          <w:szCs w:val="22"/>
        </w:rPr>
        <w:t>Education Endowment Foundation</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2021)</w:t>
      </w:r>
      <w:r w:rsidR="00D05487"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suggests that </w:t>
      </w:r>
      <w:r w:rsidRPr="004660FA">
        <w:rPr>
          <w:rFonts w:ascii="Arial" w:hAnsi="Arial" w:cs="Arial"/>
          <w:color w:val="000000" w:themeColor="text1"/>
          <w:sz w:val="22"/>
          <w:szCs w:val="22"/>
        </w:rPr>
        <w:t xml:space="preserve">homework set </w:t>
      </w:r>
      <w:r w:rsidR="00BD2811" w:rsidRPr="004660FA">
        <w:rPr>
          <w:rFonts w:ascii="Arial" w:hAnsi="Arial" w:cs="Arial"/>
          <w:color w:val="000000" w:themeColor="text1"/>
          <w:sz w:val="22"/>
          <w:szCs w:val="22"/>
        </w:rPr>
        <w:t xml:space="preserve">by </w:t>
      </w:r>
      <w:r w:rsidRPr="004660FA">
        <w:rPr>
          <w:rFonts w:ascii="Arial" w:hAnsi="Arial" w:cs="Arial"/>
          <w:color w:val="000000" w:themeColor="text1"/>
          <w:sz w:val="22"/>
          <w:szCs w:val="22"/>
        </w:rPr>
        <w:t xml:space="preserve">primary school </w:t>
      </w:r>
      <w:r w:rsidR="00BD2811" w:rsidRPr="004660FA">
        <w:rPr>
          <w:rFonts w:ascii="Arial" w:hAnsi="Arial" w:cs="Arial"/>
          <w:color w:val="000000" w:themeColor="text1"/>
          <w:sz w:val="22"/>
          <w:szCs w:val="22"/>
        </w:rPr>
        <w:t xml:space="preserve">teachers </w:t>
      </w:r>
      <w:r w:rsidRPr="004660FA">
        <w:rPr>
          <w:rFonts w:ascii="Arial" w:hAnsi="Arial" w:cs="Arial"/>
          <w:color w:val="000000" w:themeColor="text1"/>
          <w:sz w:val="22"/>
          <w:szCs w:val="22"/>
        </w:rPr>
        <w:t>ha</w:t>
      </w:r>
      <w:r w:rsidRPr="004660FA">
        <w:rPr>
          <w:rFonts w:ascii="Arial" w:hAnsi="Arial" w:cs="Arial"/>
          <w:color w:val="000000" w:themeColor="text1"/>
          <w:sz w:val="22"/>
          <w:szCs w:val="22"/>
        </w:rPr>
        <w:t>s</w:t>
      </w:r>
      <w:r w:rsidRPr="004660FA">
        <w:rPr>
          <w:rFonts w:ascii="Arial" w:hAnsi="Arial" w:cs="Arial"/>
          <w:color w:val="000000" w:themeColor="text1"/>
          <w:sz w:val="22"/>
          <w:szCs w:val="22"/>
        </w:rPr>
        <w:t xml:space="preserve"> a smaller impact</w:t>
      </w:r>
      <w:r w:rsidR="00BD2811" w:rsidRPr="004660FA">
        <w:rPr>
          <w:rFonts w:ascii="Arial" w:hAnsi="Arial" w:cs="Arial"/>
          <w:color w:val="000000" w:themeColor="text1"/>
          <w:sz w:val="22"/>
          <w:szCs w:val="22"/>
        </w:rPr>
        <w:t xml:space="preserve"> compared to comprehensive school</w:t>
      </w:r>
      <w:r w:rsidRPr="004660FA">
        <w:rPr>
          <w:rFonts w:ascii="Arial" w:hAnsi="Arial" w:cs="Arial"/>
          <w:color w:val="FF0000"/>
          <w:sz w:val="22"/>
          <w:szCs w:val="22"/>
        </w:rPr>
        <w:t xml:space="preserve">. </w:t>
      </w:r>
      <w:r w:rsidR="00BD2811" w:rsidRPr="004660FA">
        <w:rPr>
          <w:rFonts w:ascii="Arial" w:hAnsi="Arial" w:cs="Arial"/>
          <w:color w:val="000000" w:themeColor="text1"/>
          <w:sz w:val="22"/>
          <w:szCs w:val="22"/>
        </w:rPr>
        <w:t>Compellingly, some teachers also agreed that homework should not be set.</w:t>
      </w:r>
      <w:r w:rsidR="000F18CA" w:rsidRPr="004660FA">
        <w:rPr>
          <w:rFonts w:ascii="Arial" w:hAnsi="Arial" w:cs="Arial"/>
          <w:color w:val="000000" w:themeColor="text1"/>
          <w:sz w:val="22"/>
          <w:szCs w:val="22"/>
        </w:rPr>
        <w:t xml:space="preserve"> A p</w:t>
      </w:r>
      <w:r w:rsidR="00BD2811" w:rsidRPr="004660FA">
        <w:rPr>
          <w:rFonts w:ascii="Arial" w:hAnsi="Arial" w:cs="Arial"/>
          <w:color w:val="000000" w:themeColor="text1"/>
          <w:sz w:val="22"/>
          <w:szCs w:val="22"/>
        </w:rPr>
        <w:t>ossib</w:t>
      </w:r>
      <w:r w:rsidR="000F18CA" w:rsidRPr="004660FA">
        <w:rPr>
          <w:rFonts w:ascii="Arial" w:hAnsi="Arial" w:cs="Arial"/>
          <w:color w:val="000000" w:themeColor="text1"/>
          <w:sz w:val="22"/>
          <w:szCs w:val="22"/>
        </w:rPr>
        <w:t>le reason for this</w:t>
      </w:r>
      <w:r w:rsidR="00BD2811" w:rsidRPr="004660FA">
        <w:rPr>
          <w:rFonts w:ascii="Arial" w:hAnsi="Arial" w:cs="Arial"/>
          <w:color w:val="000000" w:themeColor="text1"/>
          <w:sz w:val="22"/>
          <w:szCs w:val="22"/>
        </w:rPr>
        <w:t xml:space="preserve"> due to ever growing pressure and demands that are already placed on teachers within the classroom</w:t>
      </w:r>
      <w:r w:rsidR="000F18CA" w:rsidRPr="004660FA">
        <w:rPr>
          <w:rFonts w:ascii="Arial" w:hAnsi="Arial" w:cs="Arial"/>
          <w:color w:val="000000" w:themeColor="text1"/>
          <w:sz w:val="22"/>
          <w:szCs w:val="22"/>
        </w:rPr>
        <w:t xml:space="preserve"> which has been highlighted in the media </w:t>
      </w:r>
      <w:r w:rsidR="000F18CA" w:rsidRPr="004660FA">
        <w:rPr>
          <w:rFonts w:ascii="Arial" w:hAnsi="Arial" w:cs="Arial"/>
          <w:color w:val="000000" w:themeColor="text1"/>
          <w:sz w:val="22"/>
          <w:szCs w:val="22"/>
        </w:rPr>
        <w:lastRenderedPageBreak/>
        <w:t xml:space="preserve">recently and in the past </w:t>
      </w:r>
      <w:r w:rsidR="00D05487" w:rsidRPr="004660FA">
        <w:rPr>
          <w:rFonts w:ascii="Arial" w:hAnsi="Arial" w:cs="Arial"/>
          <w:color w:val="000000" w:themeColor="text1"/>
          <w:sz w:val="22"/>
          <w:szCs w:val="22"/>
        </w:rPr>
        <w:t>(</w:t>
      </w:r>
      <w:proofErr w:type="spellStart"/>
      <w:r w:rsidR="00D05487" w:rsidRPr="004660FA">
        <w:rPr>
          <w:rFonts w:ascii="Arial" w:hAnsi="Arial" w:cs="Arial"/>
          <w:color w:val="000000" w:themeColor="text1"/>
          <w:sz w:val="22"/>
          <w:szCs w:val="22"/>
        </w:rPr>
        <w:t>Hakanen</w:t>
      </w:r>
      <w:proofErr w:type="spellEnd"/>
      <w:r w:rsidR="00D05487" w:rsidRPr="004660FA">
        <w:rPr>
          <w:rFonts w:ascii="Arial" w:hAnsi="Arial" w:cs="Arial"/>
          <w:color w:val="000000" w:themeColor="text1"/>
          <w:sz w:val="22"/>
          <w:szCs w:val="22"/>
        </w:rPr>
        <w:t>, Bakker and Schaufeli, 2006)</w:t>
      </w:r>
      <w:r w:rsidR="00D05487" w:rsidRPr="004660FA">
        <w:rPr>
          <w:rFonts w:ascii="Arial" w:hAnsi="Arial" w:cs="Arial"/>
          <w:color w:val="000000" w:themeColor="text1"/>
          <w:sz w:val="22"/>
          <w:szCs w:val="22"/>
        </w:rPr>
        <w:t xml:space="preserve">. </w:t>
      </w:r>
      <w:r w:rsidR="00D94BBB" w:rsidRPr="004660FA">
        <w:rPr>
          <w:rFonts w:ascii="Arial" w:hAnsi="Arial" w:cs="Arial"/>
          <w:color w:val="000000" w:themeColor="text1"/>
          <w:sz w:val="22"/>
          <w:szCs w:val="22"/>
        </w:rPr>
        <w:t>Which can lead to burnout as mentioned above, l</w:t>
      </w:r>
      <w:r w:rsidR="000F18CA" w:rsidRPr="004660FA">
        <w:rPr>
          <w:rFonts w:ascii="Arial" w:hAnsi="Arial" w:cs="Arial"/>
          <w:color w:val="000000" w:themeColor="text1"/>
          <w:sz w:val="22"/>
          <w:szCs w:val="22"/>
        </w:rPr>
        <w:t>iterature shows that burnout often leads to long term teacher absence</w:t>
      </w:r>
      <w:r w:rsidR="00D05487" w:rsidRPr="004660FA">
        <w:rPr>
          <w:rFonts w:ascii="Arial" w:hAnsi="Arial" w:cs="Arial"/>
          <w:sz w:val="22"/>
          <w:szCs w:val="22"/>
        </w:rPr>
        <w:t xml:space="preserve"> </w:t>
      </w:r>
      <w:r w:rsidR="00D05487" w:rsidRPr="004660FA">
        <w:rPr>
          <w:rFonts w:ascii="Arial" w:hAnsi="Arial" w:cs="Arial"/>
          <w:color w:val="000000" w:themeColor="text1"/>
          <w:sz w:val="22"/>
          <w:szCs w:val="22"/>
        </w:rPr>
        <w:t>(Madigan et al., 2023)</w:t>
      </w:r>
      <w:r w:rsidR="000F18CA" w:rsidRPr="004660FA">
        <w:rPr>
          <w:rFonts w:ascii="Arial" w:hAnsi="Arial" w:cs="Arial"/>
          <w:color w:val="FF0000"/>
          <w:sz w:val="22"/>
          <w:szCs w:val="22"/>
        </w:rPr>
        <w:t xml:space="preserve"> </w:t>
      </w:r>
      <w:r w:rsidR="000F18CA" w:rsidRPr="004660FA">
        <w:rPr>
          <w:rFonts w:ascii="Arial" w:hAnsi="Arial" w:cs="Arial"/>
          <w:color w:val="000000" w:themeColor="text1"/>
          <w:sz w:val="22"/>
          <w:szCs w:val="22"/>
        </w:rPr>
        <w:t>which holds a large negative impact on learners and the school</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(Estyn, 2013)</w:t>
      </w:r>
      <w:r w:rsidR="00D05487" w:rsidRPr="004660FA">
        <w:rPr>
          <w:rFonts w:ascii="Arial" w:hAnsi="Arial" w:cs="Arial"/>
          <w:color w:val="000000" w:themeColor="text1"/>
          <w:sz w:val="22"/>
          <w:szCs w:val="22"/>
        </w:rPr>
        <w:t xml:space="preserve">. </w:t>
      </w:r>
    </w:p>
    <w:p w14:paraId="5E7864DC" w14:textId="77777777" w:rsidR="000F18CA" w:rsidRPr="004660FA" w:rsidRDefault="000F18CA" w:rsidP="004660FA">
      <w:pPr>
        <w:autoSpaceDE w:val="0"/>
        <w:adjustRightInd w:val="0"/>
        <w:spacing w:line="360" w:lineRule="auto"/>
        <w:rPr>
          <w:rFonts w:ascii="Arial" w:hAnsi="Arial" w:cs="Arial"/>
          <w:color w:val="FF0000"/>
          <w:sz w:val="22"/>
          <w:szCs w:val="22"/>
        </w:rPr>
      </w:pPr>
    </w:p>
    <w:p w14:paraId="5847F979" w14:textId="49187DE3" w:rsidR="00BD2811" w:rsidRPr="004660FA" w:rsidRDefault="000F18CA"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There were differing opinions about homework that </w:t>
      </w:r>
      <w:r w:rsidR="00E400E0" w:rsidRPr="004660FA">
        <w:rPr>
          <w:rFonts w:ascii="Arial" w:hAnsi="Arial" w:cs="Arial"/>
          <w:color w:val="000000" w:themeColor="text1"/>
          <w:sz w:val="22"/>
          <w:szCs w:val="22"/>
        </w:rPr>
        <w:t xml:space="preserve">being </w:t>
      </w:r>
      <w:r w:rsidRPr="004660FA">
        <w:rPr>
          <w:rFonts w:ascii="Arial" w:hAnsi="Arial" w:cs="Arial"/>
          <w:color w:val="000000" w:themeColor="text1"/>
          <w:sz w:val="22"/>
          <w:szCs w:val="22"/>
        </w:rPr>
        <w:t>assigned online. Research findings indicated that there is not a significant difference in students' performance when given homework </w:t>
      </w:r>
      <w:r w:rsidR="00E400E0" w:rsidRPr="004660FA">
        <w:rPr>
          <w:rFonts w:ascii="Arial" w:hAnsi="Arial" w:cs="Arial"/>
          <w:color w:val="000000" w:themeColor="text1"/>
          <w:sz w:val="22"/>
          <w:szCs w:val="22"/>
        </w:rPr>
        <w:t xml:space="preserve">on paper </w:t>
      </w:r>
      <w:r w:rsidRPr="004660FA">
        <w:rPr>
          <w:rFonts w:ascii="Arial" w:hAnsi="Arial" w:cs="Arial"/>
          <w:color w:val="000000" w:themeColor="text1"/>
          <w:sz w:val="22"/>
          <w:szCs w:val="22"/>
        </w:rPr>
        <w:t>or online. However, when their opinions were assessed, that online homework increases student engagement more than traditional homework</w:t>
      </w:r>
      <w:r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w:t>
      </w:r>
      <w:proofErr w:type="spellStart"/>
      <w:r w:rsidR="00D05487" w:rsidRPr="004660FA">
        <w:rPr>
          <w:rFonts w:ascii="Arial" w:hAnsi="Arial" w:cs="Arial"/>
          <w:color w:val="000000" w:themeColor="text1"/>
          <w:sz w:val="22"/>
          <w:szCs w:val="22"/>
        </w:rPr>
        <w:t>Magalhães</w:t>
      </w:r>
      <w:proofErr w:type="spellEnd"/>
      <w:r w:rsidR="00D05487" w:rsidRPr="004660FA">
        <w:rPr>
          <w:rFonts w:ascii="Arial" w:hAnsi="Arial" w:cs="Arial"/>
          <w:color w:val="000000" w:themeColor="text1"/>
          <w:sz w:val="22"/>
          <w:szCs w:val="22"/>
        </w:rPr>
        <w:t xml:space="preserve"> et al., 2020)</w:t>
      </w:r>
      <w:r w:rsidR="00D05487"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Although it should be kept in teachers minds that, </w:t>
      </w:r>
      <w:r w:rsidRPr="004660FA">
        <w:rPr>
          <w:rFonts w:ascii="Arial" w:hAnsi="Arial" w:cs="Arial"/>
          <w:color w:val="000000" w:themeColor="text1"/>
          <w:sz w:val="22"/>
          <w:szCs w:val="22"/>
        </w:rPr>
        <w:t>9</w:t>
      </w:r>
      <w:r w:rsidRPr="004660FA">
        <w:rPr>
          <w:rFonts w:ascii="Arial" w:hAnsi="Arial" w:cs="Arial"/>
          <w:color w:val="000000" w:themeColor="text1"/>
          <w:sz w:val="22"/>
          <w:szCs w:val="22"/>
        </w:rPr>
        <w:t>%</w:t>
      </w:r>
      <w:r w:rsidRPr="004660FA">
        <w:rPr>
          <w:rFonts w:ascii="Arial" w:hAnsi="Arial" w:cs="Arial"/>
          <w:color w:val="000000" w:themeColor="text1"/>
          <w:sz w:val="22"/>
          <w:szCs w:val="22"/>
        </w:rPr>
        <w:t xml:space="preserve"> of UK households do not have an Internet connection</w:t>
      </w:r>
      <w:r w:rsidRPr="004660FA">
        <w:rPr>
          <w:rFonts w:ascii="Arial" w:hAnsi="Arial" w:cs="Arial"/>
          <w:color w:val="000000" w:themeColor="text1"/>
          <w:sz w:val="22"/>
          <w:szCs w:val="22"/>
        </w:rPr>
        <w:t xml:space="preserve">. </w:t>
      </w:r>
      <w:r w:rsidR="00CB4402" w:rsidRPr="004660FA">
        <w:rPr>
          <w:rFonts w:ascii="Arial" w:hAnsi="Arial" w:cs="Arial"/>
          <w:color w:val="000000" w:themeColor="text1"/>
          <w:sz w:val="22"/>
          <w:szCs w:val="22"/>
        </w:rPr>
        <w:t>And</w:t>
      </w:r>
      <w:r w:rsidRPr="004660FA">
        <w:rPr>
          <w:rFonts w:ascii="Arial" w:hAnsi="Arial" w:cs="Arial"/>
          <w:color w:val="000000" w:themeColor="text1"/>
          <w:sz w:val="22"/>
          <w:szCs w:val="22"/>
        </w:rPr>
        <w:t xml:space="preserve"> many students will not have access to a device at home</w:t>
      </w:r>
      <w:r w:rsidR="00D05487" w:rsidRPr="004660FA">
        <w:rPr>
          <w:rFonts w:ascii="Arial" w:hAnsi="Arial" w:cs="Arial"/>
          <w:color w:val="000000" w:themeColor="text1"/>
          <w:sz w:val="22"/>
          <w:szCs w:val="22"/>
        </w:rPr>
        <w:t xml:space="preserve"> </w:t>
      </w:r>
      <w:r w:rsidR="00D05487" w:rsidRPr="004660FA">
        <w:rPr>
          <w:rFonts w:ascii="Arial" w:hAnsi="Arial" w:cs="Arial"/>
          <w:color w:val="000000" w:themeColor="text1"/>
          <w:sz w:val="22"/>
          <w:szCs w:val="22"/>
        </w:rPr>
        <w:t>(Teacher Toolkit, 2021)</w:t>
      </w:r>
      <w:r w:rsidR="00D94BBB" w:rsidRPr="004660FA">
        <w:rPr>
          <w:rFonts w:ascii="Arial" w:hAnsi="Arial" w:cs="Arial"/>
          <w:color w:val="FF0000"/>
          <w:sz w:val="22"/>
          <w:szCs w:val="22"/>
        </w:rPr>
        <w:t xml:space="preserve"> </w:t>
      </w:r>
      <w:r w:rsidR="00D94BBB" w:rsidRPr="004660FA">
        <w:rPr>
          <w:rFonts w:ascii="Arial" w:hAnsi="Arial" w:cs="Arial"/>
          <w:color w:val="000000" w:themeColor="text1"/>
          <w:sz w:val="22"/>
          <w:szCs w:val="22"/>
        </w:rPr>
        <w:t xml:space="preserve">which is in accordance with a study by </w:t>
      </w:r>
      <w:proofErr w:type="spellStart"/>
      <w:r w:rsidR="00D05487" w:rsidRPr="004660FA">
        <w:rPr>
          <w:rFonts w:ascii="Arial" w:hAnsi="Arial" w:cs="Arial"/>
          <w:color w:val="000000" w:themeColor="text1"/>
          <w:sz w:val="22"/>
          <w:szCs w:val="22"/>
        </w:rPr>
        <w:t>Medwell</w:t>
      </w:r>
      <w:proofErr w:type="spellEnd"/>
      <w:r w:rsidR="00D05487" w:rsidRPr="004660FA">
        <w:rPr>
          <w:rFonts w:ascii="Arial" w:hAnsi="Arial" w:cs="Arial"/>
          <w:color w:val="000000" w:themeColor="text1"/>
          <w:sz w:val="22"/>
          <w:szCs w:val="22"/>
        </w:rPr>
        <w:t xml:space="preserve"> and Wray (2019)</w:t>
      </w:r>
      <w:r w:rsidR="00D05487" w:rsidRPr="004660FA">
        <w:rPr>
          <w:rFonts w:ascii="Arial" w:hAnsi="Arial" w:cs="Arial"/>
          <w:color w:val="000000" w:themeColor="text1"/>
          <w:sz w:val="22"/>
          <w:szCs w:val="22"/>
        </w:rPr>
        <w:t xml:space="preserve"> </w:t>
      </w:r>
      <w:r w:rsidR="00D94BBB" w:rsidRPr="004660FA">
        <w:rPr>
          <w:rFonts w:ascii="Arial" w:eastAsiaTheme="minorHAnsi" w:hAnsi="Arial" w:cs="Arial"/>
          <w:color w:val="000000" w:themeColor="text1"/>
          <w:sz w:val="22"/>
          <w:szCs w:val="22"/>
        </w:rPr>
        <w:t xml:space="preserve">who suggested that homework </w:t>
      </w:r>
      <w:r w:rsidR="00D94BBB" w:rsidRPr="004660FA">
        <w:rPr>
          <w:rFonts w:ascii="Arial" w:eastAsiaTheme="minorHAnsi" w:hAnsi="Arial" w:cs="Arial"/>
          <w:color w:val="000000" w:themeColor="text1"/>
          <w:sz w:val="22"/>
          <w:szCs w:val="22"/>
        </w:rPr>
        <w:t>unfairly favour</w:t>
      </w:r>
      <w:r w:rsidR="00D94BBB" w:rsidRPr="004660FA">
        <w:rPr>
          <w:rFonts w:ascii="Arial" w:eastAsiaTheme="minorHAnsi" w:hAnsi="Arial" w:cs="Arial"/>
          <w:color w:val="000000" w:themeColor="text1"/>
          <w:sz w:val="22"/>
          <w:szCs w:val="22"/>
        </w:rPr>
        <w:t>s</w:t>
      </w:r>
      <w:r w:rsidR="00D94BBB" w:rsidRPr="004660FA">
        <w:rPr>
          <w:rFonts w:ascii="Arial" w:eastAsiaTheme="minorHAnsi" w:hAnsi="Arial" w:cs="Arial"/>
          <w:color w:val="000000" w:themeColor="text1"/>
          <w:sz w:val="22"/>
          <w:szCs w:val="22"/>
        </w:rPr>
        <w:t xml:space="preserve"> </w:t>
      </w:r>
      <w:r w:rsidR="00D94BBB" w:rsidRPr="004660FA">
        <w:rPr>
          <w:rFonts w:ascii="Arial" w:eastAsiaTheme="minorHAnsi" w:hAnsi="Arial" w:cs="Arial"/>
          <w:color w:val="000000" w:themeColor="text1"/>
          <w:sz w:val="22"/>
          <w:szCs w:val="22"/>
        </w:rPr>
        <w:t>learners</w:t>
      </w:r>
      <w:r w:rsidR="00D94BBB" w:rsidRPr="004660FA">
        <w:rPr>
          <w:rFonts w:ascii="Arial" w:eastAsiaTheme="minorHAnsi" w:hAnsi="Arial" w:cs="Arial"/>
          <w:color w:val="000000" w:themeColor="text1"/>
          <w:sz w:val="22"/>
          <w:szCs w:val="22"/>
        </w:rPr>
        <w:t xml:space="preserve"> from more affluent </w:t>
      </w:r>
      <w:r w:rsidR="00BC76A8" w:rsidRPr="004660FA">
        <w:rPr>
          <w:rFonts w:ascii="Arial" w:eastAsiaTheme="minorHAnsi" w:hAnsi="Arial" w:cs="Arial"/>
          <w:color w:val="000000" w:themeColor="text1"/>
          <w:sz w:val="22"/>
          <w:szCs w:val="22"/>
        </w:rPr>
        <w:t>families.</w:t>
      </w:r>
    </w:p>
    <w:p w14:paraId="054660B4" w14:textId="77777777" w:rsidR="000F18CA" w:rsidRPr="004660FA" w:rsidRDefault="000F18CA" w:rsidP="004660FA">
      <w:pPr>
        <w:autoSpaceDE w:val="0"/>
        <w:adjustRightInd w:val="0"/>
        <w:spacing w:line="360" w:lineRule="auto"/>
        <w:rPr>
          <w:rFonts w:ascii="Arial" w:hAnsi="Arial" w:cs="Arial"/>
          <w:color w:val="FF0000"/>
          <w:sz w:val="22"/>
          <w:szCs w:val="22"/>
        </w:rPr>
      </w:pPr>
    </w:p>
    <w:p w14:paraId="3582E4FA" w14:textId="125B2E4B" w:rsidR="008C7F69" w:rsidRPr="004660FA" w:rsidRDefault="008C7F69"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Unique to this study, is the questions regarding the Welsh language. The parents’ rated their confidence in their ability to speak Welsh, on a scale from 1-10. One being not confident at all to ten being very confident, the answers were split with an average score of </w:t>
      </w:r>
      <w:r w:rsidR="004C323C" w:rsidRPr="004660FA">
        <w:rPr>
          <w:rFonts w:ascii="Arial" w:hAnsi="Arial" w:cs="Arial"/>
          <w:color w:val="000000" w:themeColor="text1"/>
          <w:sz w:val="22"/>
          <w:szCs w:val="22"/>
        </w:rPr>
        <w:t>5.47</w:t>
      </w:r>
      <w:r w:rsidRPr="004660FA">
        <w:rPr>
          <w:rFonts w:ascii="Arial" w:hAnsi="Arial" w:cs="Arial"/>
          <w:color w:val="000000" w:themeColor="text1"/>
          <w:sz w:val="22"/>
          <w:szCs w:val="22"/>
        </w:rPr>
        <w:t xml:space="preserve">. When asked about what </w:t>
      </w:r>
      <w:r w:rsidRPr="004660FA">
        <w:rPr>
          <w:rFonts w:ascii="Arial" w:hAnsi="Arial" w:cs="Arial"/>
          <w:color w:val="000000" w:themeColor="text1"/>
          <w:sz w:val="22"/>
          <w:szCs w:val="22"/>
        </w:rPr>
        <w:t xml:space="preserve">suggestions </w:t>
      </w:r>
      <w:r w:rsidRPr="004660FA">
        <w:rPr>
          <w:rFonts w:ascii="Arial" w:hAnsi="Arial" w:cs="Arial"/>
          <w:color w:val="000000" w:themeColor="text1"/>
          <w:sz w:val="22"/>
          <w:szCs w:val="22"/>
        </w:rPr>
        <w:t>they have</w:t>
      </w:r>
      <w:r w:rsidRPr="004660FA">
        <w:rPr>
          <w:rFonts w:ascii="Arial" w:hAnsi="Arial" w:cs="Arial"/>
          <w:color w:val="000000" w:themeColor="text1"/>
          <w:sz w:val="22"/>
          <w:szCs w:val="22"/>
        </w:rPr>
        <w:t xml:space="preserve"> that </w:t>
      </w:r>
      <w:r w:rsidRPr="004660FA">
        <w:rPr>
          <w:rFonts w:ascii="Arial" w:hAnsi="Arial" w:cs="Arial"/>
          <w:color w:val="000000" w:themeColor="text1"/>
          <w:sz w:val="22"/>
          <w:szCs w:val="22"/>
        </w:rPr>
        <w:t>they</w:t>
      </w:r>
      <w:r w:rsidRPr="004660FA">
        <w:rPr>
          <w:rFonts w:ascii="Arial" w:hAnsi="Arial" w:cs="Arial"/>
          <w:color w:val="000000" w:themeColor="text1"/>
          <w:sz w:val="22"/>
          <w:szCs w:val="22"/>
        </w:rPr>
        <w:t xml:space="preserve"> th</w:t>
      </w:r>
      <w:r w:rsidRPr="004660FA">
        <w:rPr>
          <w:rFonts w:ascii="Arial" w:hAnsi="Arial" w:cs="Arial"/>
          <w:color w:val="000000" w:themeColor="text1"/>
          <w:sz w:val="22"/>
          <w:szCs w:val="22"/>
        </w:rPr>
        <w:t>ought</w:t>
      </w:r>
      <w:r w:rsidRPr="004660FA">
        <w:rPr>
          <w:rFonts w:ascii="Arial" w:hAnsi="Arial" w:cs="Arial"/>
          <w:color w:val="000000" w:themeColor="text1"/>
          <w:sz w:val="22"/>
          <w:szCs w:val="22"/>
        </w:rPr>
        <w:t xml:space="preserve"> would be beneficial for teachers to know regarding homework</w:t>
      </w:r>
      <w:r w:rsidRPr="004660FA">
        <w:rPr>
          <w:rFonts w:ascii="Arial" w:hAnsi="Arial" w:cs="Arial"/>
          <w:color w:val="000000" w:themeColor="text1"/>
          <w:sz w:val="22"/>
          <w:szCs w:val="22"/>
        </w:rPr>
        <w:t xml:space="preserve">, many parents said that voice notes and more thorough translation whereas teachers only gave translation as support. </w:t>
      </w:r>
      <w:r w:rsidR="000F18CA" w:rsidRPr="004660FA">
        <w:rPr>
          <w:rFonts w:ascii="Arial" w:hAnsi="Arial" w:cs="Arial"/>
          <w:color w:val="000000" w:themeColor="text1"/>
          <w:sz w:val="22"/>
          <w:szCs w:val="22"/>
        </w:rPr>
        <w:t xml:space="preserve">Unfortunately, the results were unclear, a bigger research scope is needed to </w:t>
      </w:r>
      <w:r w:rsidRPr="004660FA">
        <w:rPr>
          <w:rFonts w:ascii="Arial" w:hAnsi="Arial" w:cs="Arial"/>
          <w:color w:val="000000" w:themeColor="text1"/>
          <w:sz w:val="22"/>
          <w:szCs w:val="22"/>
        </w:rPr>
        <w:t>research</w:t>
      </w:r>
      <w:r w:rsidR="000F18CA" w:rsidRPr="004660FA">
        <w:rPr>
          <w:rFonts w:ascii="Arial" w:hAnsi="Arial" w:cs="Arial"/>
          <w:color w:val="000000" w:themeColor="text1"/>
          <w:sz w:val="22"/>
          <w:szCs w:val="22"/>
        </w:rPr>
        <w:t xml:space="preserve"> this area</w:t>
      </w:r>
      <w:r w:rsidRPr="004660FA">
        <w:rPr>
          <w:rFonts w:ascii="Arial" w:hAnsi="Arial" w:cs="Arial"/>
          <w:color w:val="000000" w:themeColor="text1"/>
          <w:sz w:val="22"/>
          <w:szCs w:val="22"/>
        </w:rPr>
        <w:t xml:space="preserve"> with greater detail.  </w:t>
      </w:r>
    </w:p>
    <w:p w14:paraId="33A5480E" w14:textId="77777777" w:rsidR="000F18CA" w:rsidRPr="004660FA" w:rsidRDefault="000F18CA" w:rsidP="004660FA">
      <w:pPr>
        <w:autoSpaceDE w:val="0"/>
        <w:adjustRightInd w:val="0"/>
        <w:spacing w:line="360" w:lineRule="auto"/>
        <w:rPr>
          <w:rFonts w:ascii="Arial" w:hAnsi="Arial" w:cs="Arial"/>
          <w:color w:val="000000" w:themeColor="text1"/>
          <w:sz w:val="22"/>
          <w:szCs w:val="22"/>
        </w:rPr>
      </w:pPr>
    </w:p>
    <w:p w14:paraId="0B6DDD35" w14:textId="30056647" w:rsidR="008A6410" w:rsidRPr="004660FA" w:rsidRDefault="000F18CA" w:rsidP="004660FA">
      <w:pPr>
        <w:autoSpaceDE w:val="0"/>
        <w:adjustRightInd w:val="0"/>
        <w:spacing w:line="360" w:lineRule="auto"/>
        <w:rPr>
          <w:rFonts w:ascii="Arial" w:hAnsi="Arial" w:cs="Arial"/>
          <w:sz w:val="22"/>
          <w:szCs w:val="22"/>
        </w:rPr>
      </w:pPr>
      <w:r w:rsidRPr="004660FA">
        <w:rPr>
          <w:rFonts w:ascii="Arial" w:hAnsi="Arial" w:cs="Arial"/>
          <w:sz w:val="22"/>
          <w:szCs w:val="22"/>
        </w:rPr>
        <w:t xml:space="preserve">A number of parents expressed that they felt reading should be a higher priority. Research indicates that reading and writing achievement are positively correlated when there are more </w:t>
      </w:r>
      <w:r w:rsidR="00E400E0" w:rsidRPr="004660FA">
        <w:rPr>
          <w:rFonts w:ascii="Arial" w:hAnsi="Arial" w:cs="Arial"/>
          <w:sz w:val="22"/>
          <w:szCs w:val="22"/>
        </w:rPr>
        <w:t xml:space="preserve">at </w:t>
      </w:r>
      <w:r w:rsidRPr="004660FA">
        <w:rPr>
          <w:rFonts w:ascii="Arial" w:hAnsi="Arial" w:cs="Arial"/>
          <w:sz w:val="22"/>
          <w:szCs w:val="22"/>
        </w:rPr>
        <w:t>home literacy activities</w:t>
      </w:r>
      <w:r w:rsidR="00E400E0" w:rsidRPr="004660FA">
        <w:rPr>
          <w:rFonts w:ascii="Arial" w:hAnsi="Arial" w:cs="Arial"/>
          <w:sz w:val="22"/>
          <w:szCs w:val="22"/>
        </w:rPr>
        <w:t xml:space="preserve"> set</w:t>
      </w:r>
      <w:r w:rsidR="00D05487" w:rsidRPr="004660FA">
        <w:rPr>
          <w:rFonts w:ascii="Arial" w:hAnsi="Arial" w:cs="Arial"/>
          <w:sz w:val="22"/>
          <w:szCs w:val="22"/>
        </w:rPr>
        <w:t xml:space="preserve"> </w:t>
      </w:r>
      <w:r w:rsidR="00D05487" w:rsidRPr="004660FA">
        <w:rPr>
          <w:rFonts w:ascii="Arial" w:hAnsi="Arial" w:cs="Arial"/>
          <w:sz w:val="22"/>
          <w:szCs w:val="22"/>
        </w:rPr>
        <w:t>(Alston-Abel and Berninger, 2017)</w:t>
      </w:r>
      <w:r w:rsidR="00D05487" w:rsidRPr="004660FA">
        <w:rPr>
          <w:rFonts w:ascii="Arial" w:hAnsi="Arial" w:cs="Arial"/>
          <w:sz w:val="22"/>
          <w:szCs w:val="22"/>
        </w:rPr>
        <w:t xml:space="preserve">. </w:t>
      </w:r>
      <w:r w:rsidRPr="004660FA">
        <w:rPr>
          <w:rFonts w:ascii="Arial" w:hAnsi="Arial" w:cs="Arial"/>
          <w:color w:val="FF0000"/>
          <w:sz w:val="22"/>
          <w:szCs w:val="22"/>
        </w:rPr>
        <w:t xml:space="preserve"> </w:t>
      </w:r>
    </w:p>
    <w:p w14:paraId="5B725B28" w14:textId="77777777" w:rsidR="000F18CA" w:rsidRPr="004660FA" w:rsidRDefault="000F18CA" w:rsidP="004660FA">
      <w:pPr>
        <w:autoSpaceDE w:val="0"/>
        <w:adjustRightInd w:val="0"/>
        <w:spacing w:line="360" w:lineRule="auto"/>
        <w:rPr>
          <w:rFonts w:ascii="Arial" w:hAnsi="Arial" w:cs="Arial"/>
          <w:sz w:val="22"/>
          <w:szCs w:val="22"/>
        </w:rPr>
      </w:pPr>
    </w:p>
    <w:p w14:paraId="78A8A4E8" w14:textId="18C1CC96" w:rsidR="008A6410" w:rsidRPr="004660FA" w:rsidRDefault="008A6410" w:rsidP="004660FA">
      <w:pPr>
        <w:autoSpaceDE w:val="0"/>
        <w:adjustRightInd w:val="0"/>
        <w:spacing w:line="360" w:lineRule="auto"/>
        <w:rPr>
          <w:rFonts w:ascii="Arial" w:hAnsi="Arial" w:cs="Arial"/>
          <w:b/>
          <w:bCs/>
          <w:sz w:val="22"/>
          <w:szCs w:val="22"/>
        </w:rPr>
      </w:pPr>
      <w:r w:rsidRPr="004660FA">
        <w:rPr>
          <w:rFonts w:ascii="Arial" w:hAnsi="Arial" w:cs="Arial"/>
          <w:b/>
          <w:bCs/>
          <w:sz w:val="22"/>
          <w:szCs w:val="22"/>
        </w:rPr>
        <w:t>Conclusions</w:t>
      </w:r>
      <w:r w:rsidR="00260458" w:rsidRPr="004660FA">
        <w:rPr>
          <w:rFonts w:ascii="Arial" w:hAnsi="Arial" w:cs="Arial"/>
          <w:b/>
          <w:bCs/>
          <w:sz w:val="22"/>
          <w:szCs w:val="22"/>
        </w:rPr>
        <w:t xml:space="preserve"> / </w:t>
      </w:r>
      <w:r w:rsidR="00260458" w:rsidRPr="004660FA">
        <w:rPr>
          <w:rFonts w:ascii="Arial" w:hAnsi="Arial" w:cs="Arial"/>
          <w:b/>
          <w:bCs/>
          <w:sz w:val="22"/>
          <w:szCs w:val="22"/>
        </w:rPr>
        <w:t>Recommendations –</w:t>
      </w:r>
    </w:p>
    <w:p w14:paraId="58406C51" w14:textId="77777777" w:rsidR="008A6410" w:rsidRPr="004660FA" w:rsidRDefault="008A6410" w:rsidP="004660FA">
      <w:pPr>
        <w:autoSpaceDE w:val="0"/>
        <w:adjustRightInd w:val="0"/>
        <w:spacing w:line="360" w:lineRule="auto"/>
        <w:rPr>
          <w:rFonts w:ascii="Arial" w:hAnsi="Arial" w:cs="Arial"/>
          <w:b/>
          <w:bCs/>
          <w:sz w:val="22"/>
          <w:szCs w:val="22"/>
        </w:rPr>
      </w:pPr>
    </w:p>
    <w:p w14:paraId="766797D3" w14:textId="64F04768" w:rsidR="00A26D0F" w:rsidRPr="004660FA" w:rsidRDefault="00A26D0F"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Unfortunately, the</w:t>
      </w:r>
      <w:r w:rsidRPr="004660FA">
        <w:rPr>
          <w:rFonts w:ascii="Arial" w:hAnsi="Arial" w:cs="Arial"/>
          <w:color w:val="000000" w:themeColor="text1"/>
          <w:sz w:val="22"/>
          <w:szCs w:val="22"/>
        </w:rPr>
        <w:t xml:space="preserve"> findings from this study </w:t>
      </w:r>
      <w:r w:rsidRPr="004660FA">
        <w:rPr>
          <w:rFonts w:ascii="Arial" w:hAnsi="Arial" w:cs="Arial"/>
          <w:color w:val="000000" w:themeColor="text1"/>
          <w:sz w:val="22"/>
          <w:szCs w:val="22"/>
        </w:rPr>
        <w:t>are</w:t>
      </w:r>
      <w:r w:rsidRPr="004660FA">
        <w:rPr>
          <w:rFonts w:ascii="Arial" w:hAnsi="Arial" w:cs="Arial"/>
          <w:color w:val="000000" w:themeColor="text1"/>
          <w:sz w:val="22"/>
          <w:szCs w:val="22"/>
        </w:rPr>
        <w:t xml:space="preserve"> limited </w:t>
      </w:r>
      <w:r w:rsidRPr="004660FA">
        <w:rPr>
          <w:rFonts w:ascii="Arial" w:hAnsi="Arial" w:cs="Arial"/>
          <w:color w:val="000000" w:themeColor="text1"/>
          <w:sz w:val="22"/>
          <w:szCs w:val="22"/>
        </w:rPr>
        <w:t xml:space="preserve">and difficult to be </w:t>
      </w:r>
      <w:r w:rsidRPr="004660FA">
        <w:rPr>
          <w:rFonts w:ascii="Arial" w:hAnsi="Arial" w:cs="Arial"/>
          <w:color w:val="000000" w:themeColor="text1"/>
          <w:sz w:val="22"/>
          <w:szCs w:val="22"/>
        </w:rPr>
        <w:t>generalised</w:t>
      </w:r>
      <w:r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due to its </w:t>
      </w:r>
      <w:r w:rsidR="00D05487" w:rsidRPr="004660FA">
        <w:rPr>
          <w:rFonts w:ascii="Arial" w:hAnsi="Arial" w:cs="Arial"/>
          <w:color w:val="000000" w:themeColor="text1"/>
          <w:sz w:val="22"/>
          <w:szCs w:val="22"/>
        </w:rPr>
        <w:t>lack of engagement, and due to results being from a small scope</w:t>
      </w:r>
      <w:r w:rsidRPr="004660FA">
        <w:rPr>
          <w:rFonts w:ascii="Arial" w:hAnsi="Arial" w:cs="Arial"/>
          <w:color w:val="000000" w:themeColor="text1"/>
          <w:sz w:val="22"/>
          <w:szCs w:val="22"/>
        </w:rPr>
        <w:t xml:space="preserve">. Additionally, </w:t>
      </w:r>
      <w:r w:rsidRPr="004660FA">
        <w:rPr>
          <w:rFonts w:ascii="Arial" w:hAnsi="Arial" w:cs="Arial"/>
          <w:color w:val="000000" w:themeColor="text1"/>
          <w:sz w:val="22"/>
          <w:szCs w:val="22"/>
        </w:rPr>
        <w:t xml:space="preserve">due to </w:t>
      </w:r>
      <w:r w:rsidRPr="004660FA">
        <w:rPr>
          <w:rFonts w:ascii="Arial" w:hAnsi="Arial" w:cs="Arial"/>
          <w:color w:val="000000" w:themeColor="text1"/>
          <w:sz w:val="22"/>
          <w:szCs w:val="22"/>
        </w:rPr>
        <w:t>the sole reliance on</w:t>
      </w:r>
      <w:r w:rsidR="00DC180C"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questionnaires as a methodological approach. </w:t>
      </w:r>
    </w:p>
    <w:p w14:paraId="347C7A2C" w14:textId="77777777" w:rsidR="00A26D0F" w:rsidRPr="004660FA" w:rsidRDefault="00A26D0F" w:rsidP="004660FA">
      <w:pPr>
        <w:autoSpaceDE w:val="0"/>
        <w:adjustRightInd w:val="0"/>
        <w:spacing w:line="360" w:lineRule="auto"/>
        <w:rPr>
          <w:rFonts w:ascii="Arial" w:hAnsi="Arial" w:cs="Arial"/>
          <w:color w:val="000000" w:themeColor="text1"/>
          <w:sz w:val="22"/>
          <w:szCs w:val="22"/>
        </w:rPr>
      </w:pPr>
    </w:p>
    <w:p w14:paraId="55187087" w14:textId="0D154694" w:rsidR="00DC180C" w:rsidRPr="004660FA" w:rsidRDefault="00A26D0F"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To enhance</w:t>
      </w:r>
      <w:r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future research, </w:t>
      </w:r>
      <w:r w:rsidR="00DC180C" w:rsidRPr="004660FA">
        <w:rPr>
          <w:rFonts w:ascii="Arial" w:hAnsi="Arial" w:cs="Arial"/>
          <w:color w:val="000000" w:themeColor="text1"/>
          <w:sz w:val="22"/>
          <w:szCs w:val="22"/>
        </w:rPr>
        <w:t xml:space="preserve">or if this topic would be investigated again, </w:t>
      </w:r>
      <w:r w:rsidRPr="004660FA">
        <w:rPr>
          <w:rFonts w:ascii="Arial" w:hAnsi="Arial" w:cs="Arial"/>
          <w:color w:val="000000" w:themeColor="text1"/>
          <w:sz w:val="22"/>
          <w:szCs w:val="22"/>
        </w:rPr>
        <w:t xml:space="preserve">it would be beneficial to include a more diverse array of participants from varied educational backgrounds and regions. </w:t>
      </w:r>
    </w:p>
    <w:p w14:paraId="7A59AE2D" w14:textId="77777777" w:rsidR="00260458" w:rsidRPr="004660FA" w:rsidRDefault="00260458" w:rsidP="004660FA">
      <w:pPr>
        <w:autoSpaceDE w:val="0"/>
        <w:adjustRightInd w:val="0"/>
        <w:spacing w:line="360" w:lineRule="auto"/>
        <w:rPr>
          <w:rFonts w:ascii="Arial" w:hAnsi="Arial" w:cs="Arial"/>
          <w:color w:val="000000" w:themeColor="text1"/>
          <w:sz w:val="22"/>
          <w:szCs w:val="22"/>
        </w:rPr>
      </w:pPr>
    </w:p>
    <w:p w14:paraId="448F2F0F" w14:textId="044144AE" w:rsidR="00DC180C" w:rsidRPr="004660FA" w:rsidRDefault="00DC180C"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lastRenderedPageBreak/>
        <w:t xml:space="preserve">It </w:t>
      </w:r>
      <w:r w:rsidR="00A26D0F" w:rsidRPr="004660FA">
        <w:rPr>
          <w:rFonts w:ascii="Arial" w:hAnsi="Arial" w:cs="Arial"/>
          <w:color w:val="000000" w:themeColor="text1"/>
          <w:sz w:val="22"/>
          <w:szCs w:val="22"/>
        </w:rPr>
        <w:t xml:space="preserve">would </w:t>
      </w:r>
      <w:r w:rsidRPr="004660FA">
        <w:rPr>
          <w:rFonts w:ascii="Arial" w:hAnsi="Arial" w:cs="Arial"/>
          <w:color w:val="000000" w:themeColor="text1"/>
          <w:sz w:val="22"/>
          <w:szCs w:val="22"/>
        </w:rPr>
        <w:t>be required</w:t>
      </w:r>
      <w:r w:rsidR="00A26D0F" w:rsidRPr="004660FA">
        <w:rPr>
          <w:rFonts w:ascii="Arial" w:hAnsi="Arial" w:cs="Arial"/>
          <w:color w:val="000000" w:themeColor="text1"/>
          <w:sz w:val="22"/>
          <w:szCs w:val="22"/>
        </w:rPr>
        <w:t xml:space="preserve"> to </w:t>
      </w:r>
      <w:r w:rsidR="00A26D0F" w:rsidRPr="00A26D0F">
        <w:rPr>
          <w:rFonts w:ascii="Arial" w:hAnsi="Arial" w:cs="Arial"/>
          <w:color w:val="000000" w:themeColor="text1"/>
          <w:sz w:val="22"/>
          <w:szCs w:val="22"/>
        </w:rPr>
        <w:t>expand the methodological framework beyond questionnaires to include other qualitative research methods, such as interviews or focus groups. These additional methods could provide deeper insights and allow for the triangulation of data, addressing some of the limitations experienced due to the downscaled approach from the originally planned mixed-methods study. Moreover, conducting longitudinal studies could prove valuable in tracking changes and trends over time concerning homework practices</w:t>
      </w:r>
      <w:r w:rsidR="00155140" w:rsidRPr="004660FA">
        <w:rPr>
          <w:rFonts w:ascii="Arial" w:hAnsi="Arial" w:cs="Arial"/>
          <w:color w:val="000000" w:themeColor="text1"/>
          <w:sz w:val="22"/>
          <w:szCs w:val="22"/>
        </w:rPr>
        <w:t xml:space="preserve">. </w:t>
      </w:r>
    </w:p>
    <w:p w14:paraId="6282A56B" w14:textId="161B69A2" w:rsidR="00873B0E" w:rsidRPr="004660FA" w:rsidRDefault="00873B0E" w:rsidP="004660FA">
      <w:pPr>
        <w:autoSpaceDE w:val="0"/>
        <w:adjustRightInd w:val="0"/>
        <w:spacing w:line="360" w:lineRule="auto"/>
        <w:rPr>
          <w:rFonts w:ascii="Arial" w:hAnsi="Arial" w:cs="Arial"/>
          <w:b/>
          <w:bCs/>
          <w:color w:val="000000" w:themeColor="text1"/>
          <w:sz w:val="22"/>
          <w:szCs w:val="22"/>
        </w:rPr>
      </w:pPr>
    </w:p>
    <w:p w14:paraId="32311F60" w14:textId="546B3DA2" w:rsidR="00BD2811" w:rsidRPr="004660FA" w:rsidRDefault="000F18CA" w:rsidP="004660FA">
      <w:pPr>
        <w:autoSpaceDE w:val="0"/>
        <w:adjustRightInd w:val="0"/>
        <w:spacing w:line="360" w:lineRule="auto"/>
        <w:rPr>
          <w:rFonts w:ascii="Arial" w:hAnsi="Arial" w:cs="Arial"/>
          <w:b/>
          <w:bCs/>
          <w:color w:val="000000" w:themeColor="text1"/>
          <w:sz w:val="22"/>
          <w:szCs w:val="22"/>
        </w:rPr>
      </w:pPr>
      <w:r w:rsidRPr="004660FA">
        <w:rPr>
          <w:rFonts w:ascii="Arial" w:hAnsi="Arial" w:cs="Arial"/>
          <w:color w:val="000000" w:themeColor="text1"/>
          <w:sz w:val="22"/>
          <w:szCs w:val="22"/>
        </w:rPr>
        <w:t xml:space="preserve">Despite this, </w:t>
      </w:r>
      <w:r w:rsidR="004660FA" w:rsidRPr="004660FA">
        <w:rPr>
          <w:rFonts w:ascii="Arial" w:hAnsi="Arial" w:cs="Arial"/>
          <w:color w:val="000000" w:themeColor="text1"/>
          <w:sz w:val="22"/>
          <w:szCs w:val="22"/>
        </w:rPr>
        <w:t>the study</w:t>
      </w:r>
      <w:r w:rsidR="004660FA" w:rsidRPr="004660FA">
        <w:rPr>
          <w:rFonts w:ascii="Arial" w:hAnsi="Arial" w:cs="Arial"/>
          <w:color w:val="000000" w:themeColor="text1"/>
          <w:sz w:val="22"/>
          <w:szCs w:val="22"/>
        </w:rPr>
        <w:t xml:space="preserve"> align</w:t>
      </w:r>
      <w:r w:rsidR="004660FA" w:rsidRPr="004660FA">
        <w:rPr>
          <w:rFonts w:ascii="Arial" w:hAnsi="Arial" w:cs="Arial"/>
          <w:color w:val="000000" w:themeColor="text1"/>
          <w:sz w:val="22"/>
          <w:szCs w:val="22"/>
        </w:rPr>
        <w:t>ed</w:t>
      </w:r>
      <w:r w:rsidR="004660FA" w:rsidRPr="004660FA">
        <w:rPr>
          <w:rFonts w:ascii="Arial" w:hAnsi="Arial" w:cs="Arial"/>
          <w:color w:val="000000" w:themeColor="text1"/>
          <w:sz w:val="22"/>
          <w:szCs w:val="22"/>
        </w:rPr>
        <w:t xml:space="preserve"> with other studies in that homework is a complex subject and isn’t a ‘one size fits all’. </w:t>
      </w:r>
      <w:r w:rsidR="004660FA" w:rsidRPr="004660FA">
        <w:rPr>
          <w:rFonts w:ascii="Arial" w:hAnsi="Arial" w:cs="Arial"/>
          <w:color w:val="000000" w:themeColor="text1"/>
          <w:sz w:val="22"/>
          <w:szCs w:val="22"/>
        </w:rPr>
        <w:t>T</w:t>
      </w:r>
      <w:r w:rsidR="004660FA" w:rsidRPr="004660FA">
        <w:rPr>
          <w:rFonts w:ascii="Arial" w:hAnsi="Arial" w:cs="Arial"/>
          <w:color w:val="000000" w:themeColor="text1"/>
          <w:sz w:val="22"/>
          <w:szCs w:val="22"/>
        </w:rPr>
        <w:t>he complexity of giving homework stems from the multitude of factors that can affect its efficacy.</w:t>
      </w:r>
      <w:r w:rsidR="004660FA" w:rsidRPr="004660FA">
        <w:rPr>
          <w:rFonts w:ascii="Arial" w:hAnsi="Arial" w:cs="Arial"/>
          <w:b/>
          <w:bCs/>
          <w:color w:val="000000" w:themeColor="text1"/>
          <w:sz w:val="22"/>
          <w:szCs w:val="22"/>
        </w:rPr>
        <w:t xml:space="preserve"> </w:t>
      </w:r>
      <w:r w:rsidR="004660FA" w:rsidRPr="004660FA">
        <w:rPr>
          <w:rFonts w:ascii="Arial" w:hAnsi="Arial" w:cs="Arial"/>
          <w:color w:val="000000" w:themeColor="text1"/>
          <w:sz w:val="22"/>
          <w:szCs w:val="22"/>
        </w:rPr>
        <w:t>Although</w:t>
      </w:r>
      <w:r w:rsidR="004660FA" w:rsidRPr="004660FA">
        <w:rPr>
          <w:rFonts w:ascii="Arial" w:hAnsi="Arial" w:cs="Arial"/>
          <w:b/>
          <w:bCs/>
          <w:color w:val="000000" w:themeColor="text1"/>
          <w:sz w:val="22"/>
          <w:szCs w:val="22"/>
        </w:rPr>
        <w:t xml:space="preserve">, </w:t>
      </w:r>
      <w:r w:rsidRPr="004660FA">
        <w:rPr>
          <w:rFonts w:ascii="Arial" w:hAnsi="Arial" w:cs="Arial"/>
          <w:color w:val="000000" w:themeColor="text1"/>
          <w:sz w:val="22"/>
          <w:szCs w:val="22"/>
        </w:rPr>
        <w:t xml:space="preserve">there are some sound findings to base off, such as setting homework less frequently, and instead placing a larger emphasis on reading at home. Moving forward teachers should look to set reading tasks weekly for the pupils and possibly set homework </w:t>
      </w:r>
      <w:r w:rsidR="004660FA" w:rsidRPr="004660FA">
        <w:rPr>
          <w:rFonts w:ascii="Arial" w:hAnsi="Arial" w:cs="Arial"/>
          <w:color w:val="000000" w:themeColor="text1"/>
          <w:sz w:val="22"/>
          <w:szCs w:val="22"/>
        </w:rPr>
        <w:t xml:space="preserve">less frequently </w:t>
      </w:r>
      <w:r w:rsidRPr="004660FA">
        <w:rPr>
          <w:rFonts w:ascii="Arial" w:hAnsi="Arial" w:cs="Arial"/>
          <w:color w:val="000000" w:themeColor="text1"/>
          <w:sz w:val="22"/>
          <w:szCs w:val="22"/>
        </w:rPr>
        <w:t>so that homework is less of a burden for all stakeholders including parents, learners, and teacher</w:t>
      </w:r>
      <w:r w:rsidR="00E12646" w:rsidRPr="004660FA">
        <w:rPr>
          <w:rFonts w:ascii="Arial" w:hAnsi="Arial" w:cs="Arial"/>
          <w:color w:val="000000" w:themeColor="text1"/>
          <w:sz w:val="22"/>
          <w:szCs w:val="22"/>
        </w:rPr>
        <w:t>s.</w:t>
      </w:r>
      <w:r w:rsidRPr="004660FA">
        <w:rPr>
          <w:rFonts w:ascii="Arial" w:hAnsi="Arial" w:cs="Arial"/>
          <w:color w:val="000000" w:themeColor="text1"/>
          <w:sz w:val="22"/>
          <w:szCs w:val="22"/>
        </w:rPr>
        <w:t xml:space="preserve"> </w:t>
      </w:r>
      <w:r w:rsidR="00E12646" w:rsidRPr="004660FA">
        <w:rPr>
          <w:rFonts w:ascii="Arial" w:hAnsi="Arial" w:cs="Arial"/>
          <w:color w:val="000000" w:themeColor="text1"/>
          <w:sz w:val="22"/>
          <w:szCs w:val="22"/>
        </w:rPr>
        <w:t>Also,</w:t>
      </w:r>
      <w:r w:rsidRPr="004660FA">
        <w:rPr>
          <w:rFonts w:ascii="Arial" w:hAnsi="Arial" w:cs="Arial"/>
          <w:color w:val="000000" w:themeColor="text1"/>
          <w:sz w:val="22"/>
          <w:szCs w:val="22"/>
        </w:rPr>
        <w:t xml:space="preserve"> changing between both paper and online homework tasks</w:t>
      </w:r>
      <w:r w:rsidR="00E12646" w:rsidRPr="004660FA">
        <w:rPr>
          <w:rFonts w:ascii="Arial" w:hAnsi="Arial" w:cs="Arial"/>
          <w:color w:val="000000" w:themeColor="text1"/>
          <w:sz w:val="22"/>
          <w:szCs w:val="22"/>
        </w:rPr>
        <w:t xml:space="preserve"> to ensure high levels of engagement but to also include every learner, ensuring social justice and </w:t>
      </w:r>
      <w:r w:rsidR="00E12646" w:rsidRPr="004660FA">
        <w:rPr>
          <w:rFonts w:ascii="Arial" w:hAnsi="Arial" w:cs="Arial"/>
          <w:color w:val="000000" w:themeColor="text1"/>
          <w:sz w:val="22"/>
          <w:szCs w:val="22"/>
        </w:rPr>
        <w:t>educational equality</w:t>
      </w:r>
      <w:r w:rsidR="00E12646" w:rsidRPr="004660FA">
        <w:rPr>
          <w:rFonts w:ascii="Arial" w:hAnsi="Arial" w:cs="Arial"/>
          <w:color w:val="000000" w:themeColor="text1"/>
          <w:sz w:val="22"/>
          <w:szCs w:val="22"/>
        </w:rPr>
        <w:t xml:space="preserve">. </w:t>
      </w:r>
    </w:p>
    <w:p w14:paraId="688B7A60" w14:textId="77777777" w:rsidR="000F18CA" w:rsidRPr="004660FA" w:rsidRDefault="000F18CA" w:rsidP="004660FA">
      <w:pPr>
        <w:autoSpaceDE w:val="0"/>
        <w:adjustRightInd w:val="0"/>
        <w:spacing w:line="360" w:lineRule="auto"/>
        <w:rPr>
          <w:rFonts w:ascii="Arial" w:hAnsi="Arial" w:cs="Arial"/>
          <w:color w:val="000000" w:themeColor="text1"/>
          <w:sz w:val="22"/>
          <w:szCs w:val="22"/>
        </w:rPr>
      </w:pPr>
    </w:p>
    <w:p w14:paraId="4910D5F5" w14:textId="7FA3CAF5" w:rsidR="00873B0E" w:rsidRPr="004660FA" w:rsidRDefault="00873B0E"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Furthermore, in response to the perception of homework as a burdensome task, it</w:t>
      </w:r>
      <w:r w:rsidR="000F18CA" w:rsidRPr="004660FA">
        <w:rPr>
          <w:rFonts w:ascii="Arial" w:hAnsi="Arial" w:cs="Arial"/>
          <w:color w:val="000000" w:themeColor="text1"/>
          <w:sz w:val="22"/>
          <w:szCs w:val="22"/>
        </w:rPr>
        <w:t>’s suggested</w:t>
      </w:r>
      <w:r w:rsidRPr="004660FA">
        <w:rPr>
          <w:rFonts w:ascii="Arial" w:hAnsi="Arial" w:cs="Arial"/>
          <w:color w:val="000000" w:themeColor="text1"/>
          <w:sz w:val="22"/>
          <w:szCs w:val="22"/>
        </w:rPr>
        <w:t xml:space="preserve"> that homework assignments be restructured to be more engaging and enjoyable. This could involve setting tasks that encourage collaborative work between learners and their parents, fostering a more enjoyable interaction and thereby strengthening the school-parent-learner relationship. Such tasks should be designed to not only reinforce learning but also to be fun, fostering positive feelings towards schoolwork.</w:t>
      </w:r>
    </w:p>
    <w:p w14:paraId="25ECFAE9" w14:textId="77777777" w:rsidR="00873B0E" w:rsidRPr="004660FA" w:rsidRDefault="00873B0E" w:rsidP="004660FA">
      <w:pPr>
        <w:autoSpaceDE w:val="0"/>
        <w:adjustRightInd w:val="0"/>
        <w:spacing w:line="360" w:lineRule="auto"/>
        <w:rPr>
          <w:rFonts w:ascii="Arial" w:hAnsi="Arial" w:cs="Arial"/>
          <w:color w:val="000000" w:themeColor="text1"/>
          <w:sz w:val="22"/>
          <w:szCs w:val="22"/>
        </w:rPr>
      </w:pPr>
    </w:p>
    <w:p w14:paraId="27192FD7" w14:textId="77777777" w:rsidR="000F18CA" w:rsidRPr="004660FA" w:rsidRDefault="00873B0E"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 xml:space="preserve">This study is designed to address the issues identified in current research and can also lay the groundwork for future studies that can deepen understanding of family and school interactions and generate effective strategies to further develop these ideas and continue improving the school-home dynamic. Future research could </w:t>
      </w:r>
      <w:r w:rsidR="00CE614D" w:rsidRPr="004660FA">
        <w:rPr>
          <w:rFonts w:ascii="Arial" w:hAnsi="Arial" w:cs="Arial"/>
          <w:color w:val="000000" w:themeColor="text1"/>
          <w:sz w:val="22"/>
          <w:szCs w:val="22"/>
        </w:rPr>
        <w:t xml:space="preserve">use this study to </w:t>
      </w:r>
      <w:r w:rsidRPr="004660FA">
        <w:rPr>
          <w:rFonts w:ascii="Arial" w:hAnsi="Arial" w:cs="Arial"/>
          <w:color w:val="000000" w:themeColor="text1"/>
          <w:sz w:val="22"/>
          <w:szCs w:val="22"/>
        </w:rPr>
        <w:t>explore alternative methods to homework to engage parents in their children's education</w:t>
      </w:r>
      <w:r w:rsidR="001824B1" w:rsidRPr="004660FA">
        <w:rPr>
          <w:rFonts w:ascii="Arial" w:hAnsi="Arial" w:cs="Arial"/>
          <w:color w:val="000000" w:themeColor="text1"/>
          <w:sz w:val="22"/>
          <w:szCs w:val="22"/>
        </w:rPr>
        <w:t xml:space="preserve">. </w:t>
      </w:r>
    </w:p>
    <w:p w14:paraId="056716E9" w14:textId="77777777" w:rsidR="000F18CA" w:rsidRPr="004660FA" w:rsidRDefault="000F18CA" w:rsidP="004660FA">
      <w:pPr>
        <w:autoSpaceDE w:val="0"/>
        <w:adjustRightInd w:val="0"/>
        <w:spacing w:line="360" w:lineRule="auto"/>
        <w:rPr>
          <w:rFonts w:ascii="Arial" w:hAnsi="Arial" w:cs="Arial"/>
          <w:color w:val="000000" w:themeColor="text1"/>
          <w:sz w:val="22"/>
          <w:szCs w:val="22"/>
        </w:rPr>
      </w:pPr>
    </w:p>
    <w:p w14:paraId="2AE3B4A6" w14:textId="6B33A853" w:rsidR="001E63F0" w:rsidRPr="004660FA" w:rsidRDefault="000F18CA" w:rsidP="004660FA">
      <w:pPr>
        <w:autoSpaceDE w:val="0"/>
        <w:adjustRightInd w:val="0"/>
        <w:spacing w:line="360" w:lineRule="auto"/>
        <w:rPr>
          <w:rFonts w:ascii="Arial" w:hAnsi="Arial" w:cs="Arial"/>
          <w:color w:val="000000" w:themeColor="text1"/>
          <w:sz w:val="22"/>
          <w:szCs w:val="22"/>
        </w:rPr>
      </w:pPr>
      <w:r w:rsidRPr="004660FA">
        <w:rPr>
          <w:rFonts w:ascii="Arial" w:hAnsi="Arial" w:cs="Arial"/>
          <w:color w:val="000000" w:themeColor="text1"/>
          <w:sz w:val="22"/>
          <w:szCs w:val="22"/>
        </w:rPr>
        <w:t>Finally, i</w:t>
      </w:r>
      <w:r w:rsidRPr="004660FA">
        <w:rPr>
          <w:rFonts w:ascii="Arial" w:hAnsi="Arial" w:cs="Arial"/>
          <w:color w:val="000000" w:themeColor="text1"/>
          <w:sz w:val="22"/>
          <w:szCs w:val="22"/>
        </w:rPr>
        <w:t xml:space="preserve">n light of the findings from our study, particularly the unique insights gathered from the questions concerning the Welsh language, future research </w:t>
      </w:r>
      <w:r w:rsidRPr="004660FA">
        <w:rPr>
          <w:rFonts w:ascii="Arial" w:hAnsi="Arial" w:cs="Arial"/>
          <w:color w:val="000000" w:themeColor="text1"/>
          <w:sz w:val="22"/>
          <w:szCs w:val="22"/>
        </w:rPr>
        <w:t>endeavours</w:t>
      </w:r>
      <w:r w:rsidRPr="004660FA">
        <w:rPr>
          <w:rFonts w:ascii="Arial" w:hAnsi="Arial" w:cs="Arial"/>
          <w:color w:val="000000" w:themeColor="text1"/>
          <w:sz w:val="22"/>
          <w:szCs w:val="22"/>
        </w:rPr>
        <w:t xml:space="preserve"> should aim to expand the scope of investigation. Many parents recommended that voice notes and more comprehensive translation efforts would be beneficial </w:t>
      </w:r>
      <w:r w:rsidRPr="004660FA">
        <w:rPr>
          <w:rFonts w:ascii="Arial" w:hAnsi="Arial" w:cs="Arial"/>
          <w:color w:val="000000" w:themeColor="text1"/>
          <w:sz w:val="22"/>
          <w:szCs w:val="22"/>
        </w:rPr>
        <w:t xml:space="preserve">when </w:t>
      </w:r>
      <w:r w:rsidRPr="004660FA">
        <w:rPr>
          <w:rFonts w:ascii="Arial" w:hAnsi="Arial" w:cs="Arial"/>
          <w:color w:val="000000" w:themeColor="text1"/>
          <w:sz w:val="22"/>
          <w:szCs w:val="22"/>
        </w:rPr>
        <w:t>assigning homework, yet teachers predominantly suggested translation alone as a supportive measure. The inconclusive results from this aspect of the study highlight the necessity for a more extensive research approach</w:t>
      </w:r>
      <w:r w:rsidRPr="004660FA">
        <w:rPr>
          <w:rFonts w:ascii="Arial" w:hAnsi="Arial" w:cs="Arial"/>
          <w:color w:val="000000" w:themeColor="text1"/>
          <w:sz w:val="22"/>
          <w:szCs w:val="22"/>
        </w:rPr>
        <w:t xml:space="preserve"> </w:t>
      </w:r>
      <w:r w:rsidRPr="004660FA">
        <w:rPr>
          <w:rFonts w:ascii="Arial" w:hAnsi="Arial" w:cs="Arial"/>
          <w:color w:val="000000" w:themeColor="text1"/>
          <w:sz w:val="22"/>
          <w:szCs w:val="22"/>
        </w:rPr>
        <w:t xml:space="preserve">to explore in greater detail the impact and efficacy of different </w:t>
      </w:r>
      <w:r w:rsidRPr="004660FA">
        <w:rPr>
          <w:rFonts w:ascii="Arial" w:hAnsi="Arial" w:cs="Arial"/>
          <w:color w:val="000000" w:themeColor="text1"/>
          <w:sz w:val="22"/>
          <w:szCs w:val="22"/>
        </w:rPr>
        <w:lastRenderedPageBreak/>
        <w:t xml:space="preserve">communication and language support tools, to better cater to both students' and </w:t>
      </w:r>
      <w:r w:rsidRPr="004660FA">
        <w:rPr>
          <w:rFonts w:ascii="Arial" w:hAnsi="Arial" w:cs="Arial"/>
          <w:color w:val="000000" w:themeColor="text1"/>
          <w:sz w:val="22"/>
          <w:szCs w:val="22"/>
        </w:rPr>
        <w:t>parent’s</w:t>
      </w:r>
      <w:r w:rsidRPr="004660FA">
        <w:rPr>
          <w:rFonts w:ascii="Arial" w:hAnsi="Arial" w:cs="Arial"/>
          <w:color w:val="000000" w:themeColor="text1"/>
          <w:sz w:val="22"/>
          <w:szCs w:val="22"/>
        </w:rPr>
        <w:t xml:space="preserve"> needs.</w:t>
      </w:r>
    </w:p>
    <w:p w14:paraId="7E30A2D5" w14:textId="77777777" w:rsidR="001E63F0" w:rsidRPr="004660FA" w:rsidRDefault="001E63F0" w:rsidP="004660FA">
      <w:pPr>
        <w:autoSpaceDE w:val="0"/>
        <w:adjustRightInd w:val="0"/>
        <w:spacing w:line="360" w:lineRule="auto"/>
        <w:rPr>
          <w:rFonts w:ascii="Arial" w:hAnsi="Arial" w:cs="Arial"/>
          <w:color w:val="FF0000"/>
          <w:sz w:val="22"/>
          <w:szCs w:val="22"/>
        </w:rPr>
      </w:pPr>
    </w:p>
    <w:p w14:paraId="2D35456A" w14:textId="77777777" w:rsidR="00703C0F" w:rsidRPr="004660FA" w:rsidRDefault="00703C0F" w:rsidP="004660FA">
      <w:pPr>
        <w:autoSpaceDE w:val="0"/>
        <w:adjustRightInd w:val="0"/>
        <w:spacing w:line="360" w:lineRule="auto"/>
        <w:rPr>
          <w:rFonts w:ascii="Arial" w:hAnsi="Arial" w:cs="Arial"/>
          <w:sz w:val="22"/>
          <w:szCs w:val="22"/>
        </w:rPr>
      </w:pPr>
    </w:p>
    <w:p w14:paraId="3F631DF3" w14:textId="0D9AF45D" w:rsidR="00252000" w:rsidRPr="004660FA" w:rsidRDefault="00252000" w:rsidP="004660FA">
      <w:pPr>
        <w:spacing w:line="360" w:lineRule="auto"/>
        <w:rPr>
          <w:rFonts w:ascii="Arial" w:hAnsi="Arial" w:cs="Arial"/>
          <w:sz w:val="22"/>
          <w:szCs w:val="22"/>
        </w:rPr>
      </w:pPr>
    </w:p>
    <w:p w14:paraId="36187BE5" w14:textId="77777777" w:rsidR="00B23C65" w:rsidRPr="004660FA" w:rsidRDefault="00B23C65" w:rsidP="004660FA">
      <w:pPr>
        <w:spacing w:line="360" w:lineRule="auto"/>
        <w:rPr>
          <w:rFonts w:ascii="Arial" w:hAnsi="Arial" w:cs="Arial"/>
          <w:color w:val="000000" w:themeColor="text1"/>
          <w:sz w:val="22"/>
          <w:szCs w:val="22"/>
        </w:rPr>
      </w:pPr>
    </w:p>
    <w:sectPr w:rsidR="00B23C65" w:rsidRPr="00466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F4BE9"/>
    <w:multiLevelType w:val="hybridMultilevel"/>
    <w:tmpl w:val="F37EE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3925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F0E"/>
    <w:rsid w:val="00003062"/>
    <w:rsid w:val="00066AE8"/>
    <w:rsid w:val="000838A2"/>
    <w:rsid w:val="000F18CA"/>
    <w:rsid w:val="00133513"/>
    <w:rsid w:val="00142770"/>
    <w:rsid w:val="001469D4"/>
    <w:rsid w:val="00155140"/>
    <w:rsid w:val="001824B1"/>
    <w:rsid w:val="00187D82"/>
    <w:rsid w:val="001E2FFF"/>
    <w:rsid w:val="001E63F0"/>
    <w:rsid w:val="00233412"/>
    <w:rsid w:val="00252000"/>
    <w:rsid w:val="00260458"/>
    <w:rsid w:val="002664AD"/>
    <w:rsid w:val="002772E1"/>
    <w:rsid w:val="002A2E20"/>
    <w:rsid w:val="002B29DE"/>
    <w:rsid w:val="00396C93"/>
    <w:rsid w:val="003C24B2"/>
    <w:rsid w:val="00403EA1"/>
    <w:rsid w:val="004220D6"/>
    <w:rsid w:val="004660FA"/>
    <w:rsid w:val="004674DD"/>
    <w:rsid w:val="00482250"/>
    <w:rsid w:val="004C323C"/>
    <w:rsid w:val="0054412E"/>
    <w:rsid w:val="00556D45"/>
    <w:rsid w:val="005B7EAC"/>
    <w:rsid w:val="005D2E18"/>
    <w:rsid w:val="005F45B8"/>
    <w:rsid w:val="00633571"/>
    <w:rsid w:val="00651C71"/>
    <w:rsid w:val="00703C0F"/>
    <w:rsid w:val="00747ECE"/>
    <w:rsid w:val="00790793"/>
    <w:rsid w:val="007E07DB"/>
    <w:rsid w:val="00851E54"/>
    <w:rsid w:val="00873B0E"/>
    <w:rsid w:val="008A6410"/>
    <w:rsid w:val="008C7F69"/>
    <w:rsid w:val="009324CF"/>
    <w:rsid w:val="0096595C"/>
    <w:rsid w:val="009A5E15"/>
    <w:rsid w:val="009D46AD"/>
    <w:rsid w:val="009F14AB"/>
    <w:rsid w:val="00A26D0F"/>
    <w:rsid w:val="00A52364"/>
    <w:rsid w:val="00A77CA1"/>
    <w:rsid w:val="00B12A8B"/>
    <w:rsid w:val="00B17B26"/>
    <w:rsid w:val="00B23C65"/>
    <w:rsid w:val="00BC76A8"/>
    <w:rsid w:val="00BD2811"/>
    <w:rsid w:val="00BD3F79"/>
    <w:rsid w:val="00CB4402"/>
    <w:rsid w:val="00CE614D"/>
    <w:rsid w:val="00D05487"/>
    <w:rsid w:val="00D57433"/>
    <w:rsid w:val="00D663C5"/>
    <w:rsid w:val="00D94BBB"/>
    <w:rsid w:val="00DC180C"/>
    <w:rsid w:val="00E12646"/>
    <w:rsid w:val="00E400E0"/>
    <w:rsid w:val="00E44E5E"/>
    <w:rsid w:val="00EA3F0E"/>
    <w:rsid w:val="00F37FA6"/>
    <w:rsid w:val="00F40DA2"/>
    <w:rsid w:val="00F81520"/>
    <w:rsid w:val="00FD1BB5"/>
    <w:rsid w:val="00FD2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F50F97"/>
  <w15:chartTrackingRefBased/>
  <w15:docId w15:val="{79891C84-7FF7-F84E-BE91-837736821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40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A3F0E"/>
    <w:pPr>
      <w:keepNext/>
      <w:keepLines/>
      <w:suppressAutoHyphens/>
      <w:autoSpaceDN w:val="0"/>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EA3F0E"/>
    <w:pPr>
      <w:keepNext/>
      <w:keepLines/>
      <w:suppressAutoHyphens/>
      <w:autoSpaceDN w:val="0"/>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A3F0E"/>
    <w:pPr>
      <w:keepNext/>
      <w:keepLines/>
      <w:suppressAutoHyphens/>
      <w:autoSpaceDN w:val="0"/>
      <w:spacing w:before="160" w:after="80"/>
      <w:outlineLvl w:val="2"/>
    </w:pPr>
    <w:rPr>
      <w:rFonts w:ascii="Aptos" w:eastAsiaTheme="majorEastAsia" w:hAnsi="Aptos"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A3F0E"/>
    <w:pPr>
      <w:keepNext/>
      <w:keepLines/>
      <w:suppressAutoHyphens/>
      <w:autoSpaceDN w:val="0"/>
      <w:spacing w:before="80" w:after="40"/>
      <w:outlineLvl w:val="3"/>
    </w:pPr>
    <w:rPr>
      <w:rFonts w:ascii="Aptos" w:eastAsiaTheme="majorEastAsia" w:hAnsi="Aptos"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EA3F0E"/>
    <w:pPr>
      <w:keepNext/>
      <w:keepLines/>
      <w:suppressAutoHyphens/>
      <w:autoSpaceDN w:val="0"/>
      <w:spacing w:before="80" w:after="40"/>
      <w:outlineLvl w:val="4"/>
    </w:pPr>
    <w:rPr>
      <w:rFonts w:ascii="Aptos" w:eastAsiaTheme="majorEastAsia" w:hAnsi="Aptos"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EA3F0E"/>
    <w:pPr>
      <w:keepNext/>
      <w:keepLines/>
      <w:suppressAutoHyphens/>
      <w:autoSpaceDN w:val="0"/>
      <w:spacing w:before="40"/>
      <w:outlineLvl w:val="5"/>
    </w:pPr>
    <w:rPr>
      <w:rFonts w:ascii="Aptos" w:eastAsiaTheme="majorEastAsia" w:hAnsi="Aptos"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EA3F0E"/>
    <w:pPr>
      <w:keepNext/>
      <w:keepLines/>
      <w:suppressAutoHyphens/>
      <w:autoSpaceDN w:val="0"/>
      <w:spacing w:before="40"/>
      <w:outlineLvl w:val="6"/>
    </w:pPr>
    <w:rPr>
      <w:rFonts w:ascii="Aptos" w:eastAsiaTheme="majorEastAsia" w:hAnsi="Aptos"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EA3F0E"/>
    <w:pPr>
      <w:keepNext/>
      <w:keepLines/>
      <w:suppressAutoHyphens/>
      <w:autoSpaceDN w:val="0"/>
      <w:outlineLvl w:val="7"/>
    </w:pPr>
    <w:rPr>
      <w:rFonts w:ascii="Aptos" w:eastAsiaTheme="majorEastAsia" w:hAnsi="Aptos"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EA3F0E"/>
    <w:pPr>
      <w:keepNext/>
      <w:keepLines/>
      <w:suppressAutoHyphens/>
      <w:autoSpaceDN w:val="0"/>
      <w:outlineLvl w:val="8"/>
    </w:pPr>
    <w:rPr>
      <w:rFonts w:ascii="Aptos" w:eastAsiaTheme="majorEastAsia" w:hAnsi="Aptos"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F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F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F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F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F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F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F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F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F0E"/>
    <w:rPr>
      <w:rFonts w:eastAsiaTheme="majorEastAsia" w:cstheme="majorBidi"/>
      <w:color w:val="272727" w:themeColor="text1" w:themeTint="D8"/>
    </w:rPr>
  </w:style>
  <w:style w:type="paragraph" w:styleId="Title">
    <w:name w:val="Title"/>
    <w:basedOn w:val="Normal"/>
    <w:next w:val="Normal"/>
    <w:link w:val="TitleChar"/>
    <w:uiPriority w:val="10"/>
    <w:qFormat/>
    <w:rsid w:val="00EA3F0E"/>
    <w:pPr>
      <w:suppressAutoHyphens/>
      <w:autoSpaceDN w:val="0"/>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A3F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F0E"/>
    <w:pPr>
      <w:numPr>
        <w:ilvl w:val="1"/>
      </w:numPr>
      <w:suppressAutoHyphens/>
      <w:autoSpaceDN w:val="0"/>
      <w:spacing w:after="160"/>
    </w:pPr>
    <w:rPr>
      <w:rFonts w:ascii="Aptos" w:eastAsiaTheme="majorEastAsia" w:hAnsi="Aptos"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A3F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F0E"/>
    <w:pPr>
      <w:suppressAutoHyphens/>
      <w:autoSpaceDN w:val="0"/>
      <w:spacing w:before="160" w:after="160"/>
      <w:jc w:val="center"/>
    </w:pPr>
    <w:rPr>
      <w:rFonts w:ascii="Aptos" w:eastAsia="Aptos" w:hAnsi="Aptos" w:cs="Arial"/>
      <w:i/>
      <w:iCs/>
      <w:color w:val="404040" w:themeColor="text1" w:themeTint="BF"/>
      <w:lang w:eastAsia="en-US"/>
    </w:rPr>
  </w:style>
  <w:style w:type="character" w:customStyle="1" w:styleId="QuoteChar">
    <w:name w:val="Quote Char"/>
    <w:basedOn w:val="DefaultParagraphFont"/>
    <w:link w:val="Quote"/>
    <w:uiPriority w:val="29"/>
    <w:rsid w:val="00EA3F0E"/>
    <w:rPr>
      <w:i/>
      <w:iCs/>
      <w:color w:val="404040" w:themeColor="text1" w:themeTint="BF"/>
    </w:rPr>
  </w:style>
  <w:style w:type="paragraph" w:styleId="ListParagraph">
    <w:name w:val="List Paragraph"/>
    <w:basedOn w:val="Normal"/>
    <w:qFormat/>
    <w:rsid w:val="00EA3F0E"/>
    <w:pPr>
      <w:suppressAutoHyphens/>
      <w:autoSpaceDN w:val="0"/>
      <w:ind w:left="720"/>
      <w:contextualSpacing/>
    </w:pPr>
    <w:rPr>
      <w:rFonts w:ascii="Aptos" w:eastAsia="Aptos" w:hAnsi="Aptos" w:cs="Arial"/>
      <w:lang w:eastAsia="en-US"/>
    </w:rPr>
  </w:style>
  <w:style w:type="character" w:styleId="IntenseEmphasis">
    <w:name w:val="Intense Emphasis"/>
    <w:basedOn w:val="DefaultParagraphFont"/>
    <w:uiPriority w:val="21"/>
    <w:qFormat/>
    <w:rsid w:val="00EA3F0E"/>
    <w:rPr>
      <w:i/>
      <w:iCs/>
      <w:color w:val="0F4761" w:themeColor="accent1" w:themeShade="BF"/>
    </w:rPr>
  </w:style>
  <w:style w:type="paragraph" w:styleId="IntenseQuote">
    <w:name w:val="Intense Quote"/>
    <w:basedOn w:val="Normal"/>
    <w:next w:val="Normal"/>
    <w:link w:val="IntenseQuoteChar"/>
    <w:uiPriority w:val="30"/>
    <w:qFormat/>
    <w:rsid w:val="00EA3F0E"/>
    <w:pPr>
      <w:pBdr>
        <w:top w:val="single" w:sz="4" w:space="10" w:color="0F4761" w:themeColor="accent1" w:themeShade="BF"/>
        <w:bottom w:val="single" w:sz="4" w:space="10" w:color="0F4761" w:themeColor="accent1" w:themeShade="BF"/>
      </w:pBdr>
      <w:suppressAutoHyphens/>
      <w:autoSpaceDN w:val="0"/>
      <w:spacing w:before="360" w:after="360"/>
      <w:ind w:left="864" w:right="864"/>
      <w:jc w:val="center"/>
    </w:pPr>
    <w:rPr>
      <w:rFonts w:ascii="Aptos" w:eastAsia="Aptos" w:hAnsi="Aptos" w:cs="Arial"/>
      <w:i/>
      <w:iCs/>
      <w:color w:val="0F4761" w:themeColor="accent1" w:themeShade="BF"/>
      <w:lang w:eastAsia="en-US"/>
    </w:rPr>
  </w:style>
  <w:style w:type="character" w:customStyle="1" w:styleId="IntenseQuoteChar">
    <w:name w:val="Intense Quote Char"/>
    <w:basedOn w:val="DefaultParagraphFont"/>
    <w:link w:val="IntenseQuote"/>
    <w:uiPriority w:val="30"/>
    <w:rsid w:val="00EA3F0E"/>
    <w:rPr>
      <w:i/>
      <w:iCs/>
      <w:color w:val="0F4761" w:themeColor="accent1" w:themeShade="BF"/>
    </w:rPr>
  </w:style>
  <w:style w:type="character" w:styleId="IntenseReference">
    <w:name w:val="Intense Reference"/>
    <w:basedOn w:val="DefaultParagraphFont"/>
    <w:uiPriority w:val="32"/>
    <w:qFormat/>
    <w:rsid w:val="00EA3F0E"/>
    <w:rPr>
      <w:b/>
      <w:bCs/>
      <w:smallCaps/>
      <w:color w:val="0F4761" w:themeColor="accent1" w:themeShade="BF"/>
      <w:spacing w:val="5"/>
    </w:rPr>
  </w:style>
  <w:style w:type="character" w:styleId="Hyperlink">
    <w:name w:val="Hyperlink"/>
    <w:basedOn w:val="DefaultParagraphFont"/>
    <w:uiPriority w:val="99"/>
    <w:unhideWhenUsed/>
    <w:rsid w:val="00233412"/>
    <w:rPr>
      <w:color w:val="467886" w:themeColor="hyperlink"/>
      <w:u w:val="single"/>
    </w:rPr>
  </w:style>
  <w:style w:type="character" w:styleId="UnresolvedMention">
    <w:name w:val="Unresolved Mention"/>
    <w:basedOn w:val="DefaultParagraphFont"/>
    <w:uiPriority w:val="99"/>
    <w:semiHidden/>
    <w:unhideWhenUsed/>
    <w:rsid w:val="00233412"/>
    <w:rPr>
      <w:color w:val="605E5C"/>
      <w:shd w:val="clear" w:color="auto" w:fill="E1DFDD"/>
    </w:rPr>
  </w:style>
  <w:style w:type="paragraph" w:styleId="NormalWeb">
    <w:name w:val="Normal (Web)"/>
    <w:basedOn w:val="Normal"/>
    <w:uiPriority w:val="99"/>
    <w:semiHidden/>
    <w:unhideWhenUsed/>
    <w:rsid w:val="00A26D0F"/>
    <w:pPr>
      <w:suppressAutoHyphens/>
      <w:autoSpaceDN w:val="0"/>
    </w:pPr>
    <w:rPr>
      <w:rFonts w:eastAsia="Aptos"/>
      <w:lang w:eastAsia="en-US"/>
    </w:rPr>
  </w:style>
  <w:style w:type="character" w:styleId="FollowedHyperlink">
    <w:name w:val="FollowedHyperlink"/>
    <w:basedOn w:val="DefaultParagraphFont"/>
    <w:uiPriority w:val="99"/>
    <w:semiHidden/>
    <w:unhideWhenUsed/>
    <w:rsid w:val="007E07DB"/>
    <w:rPr>
      <w:color w:val="96607D" w:themeColor="followedHyperlink"/>
      <w:u w:val="single"/>
    </w:rPr>
  </w:style>
  <w:style w:type="character" w:customStyle="1" w:styleId="apple-converted-space">
    <w:name w:val="apple-converted-space"/>
    <w:basedOn w:val="DefaultParagraphFont"/>
    <w:rsid w:val="008C7F69"/>
  </w:style>
  <w:style w:type="character" w:customStyle="1" w:styleId="ref-journal">
    <w:name w:val="ref-journal"/>
    <w:basedOn w:val="DefaultParagraphFont"/>
    <w:rsid w:val="008C7F69"/>
  </w:style>
  <w:style w:type="character" w:customStyle="1" w:styleId="ref-vol">
    <w:name w:val="ref-vol"/>
    <w:basedOn w:val="DefaultParagraphFont"/>
    <w:rsid w:val="008C7F69"/>
  </w:style>
  <w:style w:type="character" w:customStyle="1" w:styleId="nowrap">
    <w:name w:val="nowrap"/>
    <w:basedOn w:val="DefaultParagraphFont"/>
    <w:rsid w:val="008C7F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1165">
      <w:bodyDiv w:val="1"/>
      <w:marLeft w:val="0"/>
      <w:marRight w:val="0"/>
      <w:marTop w:val="0"/>
      <w:marBottom w:val="0"/>
      <w:divBdr>
        <w:top w:val="none" w:sz="0" w:space="0" w:color="auto"/>
        <w:left w:val="none" w:sz="0" w:space="0" w:color="auto"/>
        <w:bottom w:val="none" w:sz="0" w:space="0" w:color="auto"/>
        <w:right w:val="none" w:sz="0" w:space="0" w:color="auto"/>
      </w:divBdr>
    </w:div>
    <w:div w:id="319694855">
      <w:bodyDiv w:val="1"/>
      <w:marLeft w:val="0"/>
      <w:marRight w:val="0"/>
      <w:marTop w:val="0"/>
      <w:marBottom w:val="0"/>
      <w:divBdr>
        <w:top w:val="none" w:sz="0" w:space="0" w:color="auto"/>
        <w:left w:val="none" w:sz="0" w:space="0" w:color="auto"/>
        <w:bottom w:val="none" w:sz="0" w:space="0" w:color="auto"/>
        <w:right w:val="none" w:sz="0" w:space="0" w:color="auto"/>
      </w:divBdr>
    </w:div>
    <w:div w:id="350759789">
      <w:bodyDiv w:val="1"/>
      <w:marLeft w:val="0"/>
      <w:marRight w:val="0"/>
      <w:marTop w:val="0"/>
      <w:marBottom w:val="0"/>
      <w:divBdr>
        <w:top w:val="none" w:sz="0" w:space="0" w:color="auto"/>
        <w:left w:val="none" w:sz="0" w:space="0" w:color="auto"/>
        <w:bottom w:val="none" w:sz="0" w:space="0" w:color="auto"/>
        <w:right w:val="none" w:sz="0" w:space="0" w:color="auto"/>
      </w:divBdr>
      <w:divsChild>
        <w:div w:id="195894756">
          <w:marLeft w:val="0"/>
          <w:marRight w:val="0"/>
          <w:marTop w:val="0"/>
          <w:marBottom w:val="0"/>
          <w:divBdr>
            <w:top w:val="none" w:sz="0" w:space="0" w:color="auto"/>
            <w:left w:val="none" w:sz="0" w:space="0" w:color="auto"/>
            <w:bottom w:val="none" w:sz="0" w:space="0" w:color="auto"/>
            <w:right w:val="none" w:sz="0" w:space="0" w:color="auto"/>
          </w:divBdr>
          <w:divsChild>
            <w:div w:id="37593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688920">
      <w:bodyDiv w:val="1"/>
      <w:marLeft w:val="0"/>
      <w:marRight w:val="0"/>
      <w:marTop w:val="0"/>
      <w:marBottom w:val="0"/>
      <w:divBdr>
        <w:top w:val="none" w:sz="0" w:space="0" w:color="auto"/>
        <w:left w:val="none" w:sz="0" w:space="0" w:color="auto"/>
        <w:bottom w:val="none" w:sz="0" w:space="0" w:color="auto"/>
        <w:right w:val="none" w:sz="0" w:space="0" w:color="auto"/>
      </w:divBdr>
    </w:div>
    <w:div w:id="571504842">
      <w:bodyDiv w:val="1"/>
      <w:marLeft w:val="0"/>
      <w:marRight w:val="0"/>
      <w:marTop w:val="0"/>
      <w:marBottom w:val="0"/>
      <w:divBdr>
        <w:top w:val="none" w:sz="0" w:space="0" w:color="auto"/>
        <w:left w:val="none" w:sz="0" w:space="0" w:color="auto"/>
        <w:bottom w:val="none" w:sz="0" w:space="0" w:color="auto"/>
        <w:right w:val="none" w:sz="0" w:space="0" w:color="auto"/>
      </w:divBdr>
    </w:div>
    <w:div w:id="613292137">
      <w:bodyDiv w:val="1"/>
      <w:marLeft w:val="0"/>
      <w:marRight w:val="0"/>
      <w:marTop w:val="0"/>
      <w:marBottom w:val="0"/>
      <w:divBdr>
        <w:top w:val="none" w:sz="0" w:space="0" w:color="auto"/>
        <w:left w:val="none" w:sz="0" w:space="0" w:color="auto"/>
        <w:bottom w:val="none" w:sz="0" w:space="0" w:color="auto"/>
        <w:right w:val="none" w:sz="0" w:space="0" w:color="auto"/>
      </w:divBdr>
    </w:div>
    <w:div w:id="660542214">
      <w:bodyDiv w:val="1"/>
      <w:marLeft w:val="0"/>
      <w:marRight w:val="0"/>
      <w:marTop w:val="0"/>
      <w:marBottom w:val="0"/>
      <w:divBdr>
        <w:top w:val="none" w:sz="0" w:space="0" w:color="auto"/>
        <w:left w:val="none" w:sz="0" w:space="0" w:color="auto"/>
        <w:bottom w:val="none" w:sz="0" w:space="0" w:color="auto"/>
        <w:right w:val="none" w:sz="0" w:space="0" w:color="auto"/>
      </w:divBdr>
      <w:divsChild>
        <w:div w:id="1635528876">
          <w:marLeft w:val="0"/>
          <w:marRight w:val="0"/>
          <w:marTop w:val="0"/>
          <w:marBottom w:val="0"/>
          <w:divBdr>
            <w:top w:val="none" w:sz="0" w:space="0" w:color="auto"/>
            <w:left w:val="none" w:sz="0" w:space="0" w:color="auto"/>
            <w:bottom w:val="none" w:sz="0" w:space="0" w:color="auto"/>
            <w:right w:val="none" w:sz="0" w:space="0" w:color="auto"/>
          </w:divBdr>
          <w:divsChild>
            <w:div w:id="54764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283461">
      <w:bodyDiv w:val="1"/>
      <w:marLeft w:val="0"/>
      <w:marRight w:val="0"/>
      <w:marTop w:val="0"/>
      <w:marBottom w:val="0"/>
      <w:divBdr>
        <w:top w:val="none" w:sz="0" w:space="0" w:color="auto"/>
        <w:left w:val="none" w:sz="0" w:space="0" w:color="auto"/>
        <w:bottom w:val="none" w:sz="0" w:space="0" w:color="auto"/>
        <w:right w:val="none" w:sz="0" w:space="0" w:color="auto"/>
      </w:divBdr>
    </w:div>
    <w:div w:id="727187683">
      <w:bodyDiv w:val="1"/>
      <w:marLeft w:val="0"/>
      <w:marRight w:val="0"/>
      <w:marTop w:val="0"/>
      <w:marBottom w:val="0"/>
      <w:divBdr>
        <w:top w:val="none" w:sz="0" w:space="0" w:color="auto"/>
        <w:left w:val="none" w:sz="0" w:space="0" w:color="auto"/>
        <w:bottom w:val="none" w:sz="0" w:space="0" w:color="auto"/>
        <w:right w:val="none" w:sz="0" w:space="0" w:color="auto"/>
      </w:divBdr>
    </w:div>
    <w:div w:id="897978256">
      <w:bodyDiv w:val="1"/>
      <w:marLeft w:val="0"/>
      <w:marRight w:val="0"/>
      <w:marTop w:val="0"/>
      <w:marBottom w:val="0"/>
      <w:divBdr>
        <w:top w:val="none" w:sz="0" w:space="0" w:color="auto"/>
        <w:left w:val="none" w:sz="0" w:space="0" w:color="auto"/>
        <w:bottom w:val="none" w:sz="0" w:space="0" w:color="auto"/>
        <w:right w:val="none" w:sz="0" w:space="0" w:color="auto"/>
      </w:divBdr>
    </w:div>
    <w:div w:id="956985793">
      <w:bodyDiv w:val="1"/>
      <w:marLeft w:val="0"/>
      <w:marRight w:val="0"/>
      <w:marTop w:val="0"/>
      <w:marBottom w:val="0"/>
      <w:divBdr>
        <w:top w:val="none" w:sz="0" w:space="0" w:color="auto"/>
        <w:left w:val="none" w:sz="0" w:space="0" w:color="auto"/>
        <w:bottom w:val="none" w:sz="0" w:space="0" w:color="auto"/>
        <w:right w:val="none" w:sz="0" w:space="0" w:color="auto"/>
      </w:divBdr>
    </w:div>
    <w:div w:id="1093405022">
      <w:bodyDiv w:val="1"/>
      <w:marLeft w:val="0"/>
      <w:marRight w:val="0"/>
      <w:marTop w:val="0"/>
      <w:marBottom w:val="0"/>
      <w:divBdr>
        <w:top w:val="none" w:sz="0" w:space="0" w:color="auto"/>
        <w:left w:val="none" w:sz="0" w:space="0" w:color="auto"/>
        <w:bottom w:val="none" w:sz="0" w:space="0" w:color="auto"/>
        <w:right w:val="none" w:sz="0" w:space="0" w:color="auto"/>
      </w:divBdr>
    </w:div>
    <w:div w:id="1256131854">
      <w:bodyDiv w:val="1"/>
      <w:marLeft w:val="0"/>
      <w:marRight w:val="0"/>
      <w:marTop w:val="0"/>
      <w:marBottom w:val="0"/>
      <w:divBdr>
        <w:top w:val="none" w:sz="0" w:space="0" w:color="auto"/>
        <w:left w:val="none" w:sz="0" w:space="0" w:color="auto"/>
        <w:bottom w:val="none" w:sz="0" w:space="0" w:color="auto"/>
        <w:right w:val="none" w:sz="0" w:space="0" w:color="auto"/>
      </w:divBdr>
    </w:div>
    <w:div w:id="1393772590">
      <w:bodyDiv w:val="1"/>
      <w:marLeft w:val="0"/>
      <w:marRight w:val="0"/>
      <w:marTop w:val="0"/>
      <w:marBottom w:val="0"/>
      <w:divBdr>
        <w:top w:val="none" w:sz="0" w:space="0" w:color="auto"/>
        <w:left w:val="none" w:sz="0" w:space="0" w:color="auto"/>
        <w:bottom w:val="none" w:sz="0" w:space="0" w:color="auto"/>
        <w:right w:val="none" w:sz="0" w:space="0" w:color="auto"/>
      </w:divBdr>
    </w:div>
    <w:div w:id="1406226448">
      <w:bodyDiv w:val="1"/>
      <w:marLeft w:val="0"/>
      <w:marRight w:val="0"/>
      <w:marTop w:val="0"/>
      <w:marBottom w:val="0"/>
      <w:divBdr>
        <w:top w:val="none" w:sz="0" w:space="0" w:color="auto"/>
        <w:left w:val="none" w:sz="0" w:space="0" w:color="auto"/>
        <w:bottom w:val="none" w:sz="0" w:space="0" w:color="auto"/>
        <w:right w:val="none" w:sz="0" w:space="0" w:color="auto"/>
      </w:divBdr>
    </w:div>
    <w:div w:id="1510489938">
      <w:bodyDiv w:val="1"/>
      <w:marLeft w:val="0"/>
      <w:marRight w:val="0"/>
      <w:marTop w:val="0"/>
      <w:marBottom w:val="0"/>
      <w:divBdr>
        <w:top w:val="none" w:sz="0" w:space="0" w:color="auto"/>
        <w:left w:val="none" w:sz="0" w:space="0" w:color="auto"/>
        <w:bottom w:val="none" w:sz="0" w:space="0" w:color="auto"/>
        <w:right w:val="none" w:sz="0" w:space="0" w:color="auto"/>
      </w:divBdr>
    </w:div>
    <w:div w:id="1711226092">
      <w:bodyDiv w:val="1"/>
      <w:marLeft w:val="0"/>
      <w:marRight w:val="0"/>
      <w:marTop w:val="0"/>
      <w:marBottom w:val="0"/>
      <w:divBdr>
        <w:top w:val="none" w:sz="0" w:space="0" w:color="auto"/>
        <w:left w:val="none" w:sz="0" w:space="0" w:color="auto"/>
        <w:bottom w:val="none" w:sz="0" w:space="0" w:color="auto"/>
        <w:right w:val="none" w:sz="0" w:space="0" w:color="auto"/>
      </w:divBdr>
    </w:div>
    <w:div w:id="1983653174">
      <w:bodyDiv w:val="1"/>
      <w:marLeft w:val="0"/>
      <w:marRight w:val="0"/>
      <w:marTop w:val="0"/>
      <w:marBottom w:val="0"/>
      <w:divBdr>
        <w:top w:val="none" w:sz="0" w:space="0" w:color="auto"/>
        <w:left w:val="none" w:sz="0" w:space="0" w:color="auto"/>
        <w:bottom w:val="none" w:sz="0" w:space="0" w:color="auto"/>
        <w:right w:val="none" w:sz="0" w:space="0" w:color="auto"/>
      </w:divBdr>
    </w:div>
    <w:div w:id="1998068090">
      <w:bodyDiv w:val="1"/>
      <w:marLeft w:val="0"/>
      <w:marRight w:val="0"/>
      <w:marTop w:val="0"/>
      <w:marBottom w:val="0"/>
      <w:divBdr>
        <w:top w:val="none" w:sz="0" w:space="0" w:color="auto"/>
        <w:left w:val="none" w:sz="0" w:space="0" w:color="auto"/>
        <w:bottom w:val="none" w:sz="0" w:space="0" w:color="auto"/>
        <w:right w:val="none" w:sz="0" w:space="0" w:color="auto"/>
      </w:divBdr>
      <w:divsChild>
        <w:div w:id="819881911">
          <w:blockQuote w:val="1"/>
          <w:marLeft w:val="0"/>
          <w:marRight w:val="0"/>
          <w:marTop w:val="120"/>
          <w:marBottom w:val="120"/>
          <w:divBdr>
            <w:top w:val="none" w:sz="0" w:space="0" w:color="auto"/>
            <w:left w:val="none" w:sz="0" w:space="0" w:color="auto"/>
            <w:bottom w:val="none" w:sz="0" w:space="0" w:color="auto"/>
            <w:right w:val="none" w:sz="0" w:space="0" w:color="auto"/>
          </w:divBdr>
        </w:div>
      </w:divsChild>
    </w:div>
    <w:div w:id="2126193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emf"/></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barChart>
        <c:barDir val="col"/>
        <c:grouping val="clustered"/>
        <c:varyColors val="0"/>
        <c:ser>
          <c:idx val="0"/>
          <c:order val="0"/>
          <c:tx>
            <c:strRef>
              <c:f>Sheet1!$B$15</c:f>
              <c:strCache>
                <c:ptCount val="1"/>
                <c:pt idx="0">
                  <c:v>Number of votes</c:v>
                </c:pt>
              </c:strCache>
            </c:strRef>
          </c:tx>
          <c:spPr>
            <a:solidFill>
              <a:schemeClr val="tx1"/>
            </a:solidFill>
            <a:ln>
              <a:noFill/>
            </a:ln>
            <a:effectLst/>
          </c:spPr>
          <c:invertIfNegative val="0"/>
          <c:cat>
            <c:numRef>
              <c:f>Sheet1!$A$16:$A$25</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Sheet1!$B$16:$B$25</c:f>
              <c:numCache>
                <c:formatCode>General</c:formatCode>
                <c:ptCount val="10"/>
                <c:pt idx="0">
                  <c:v>1</c:v>
                </c:pt>
                <c:pt idx="1">
                  <c:v>4</c:v>
                </c:pt>
                <c:pt idx="2">
                  <c:v>3</c:v>
                </c:pt>
                <c:pt idx="4">
                  <c:v>2</c:v>
                </c:pt>
                <c:pt idx="7">
                  <c:v>2</c:v>
                </c:pt>
                <c:pt idx="8">
                  <c:v>1</c:v>
                </c:pt>
                <c:pt idx="9">
                  <c:v>4</c:v>
                </c:pt>
              </c:numCache>
            </c:numRef>
          </c:val>
          <c:extLst>
            <c:ext xmlns:c16="http://schemas.microsoft.com/office/drawing/2014/chart" uri="{C3380CC4-5D6E-409C-BE32-E72D297353CC}">
              <c16:uniqueId val="{00000000-2BAA-0A4D-A81F-974C44878A48}"/>
            </c:ext>
          </c:extLst>
        </c:ser>
        <c:dLbls>
          <c:showLegendKey val="0"/>
          <c:showVal val="0"/>
          <c:showCatName val="0"/>
          <c:showSerName val="0"/>
          <c:showPercent val="0"/>
          <c:showBubbleSize val="0"/>
        </c:dLbls>
        <c:gapWidth val="219"/>
        <c:overlap val="-27"/>
        <c:axId val="1565633232"/>
        <c:axId val="1565634944"/>
      </c:barChart>
      <c:catAx>
        <c:axId val="1565633232"/>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 </a:t>
                </a:r>
                <a:r>
                  <a:rPr lang="en-US" sz="1000" b="0" i="0" u="none" strike="noStrike" kern="1200" spc="0" baseline="0">
                    <a:solidFill>
                      <a:sysClr val="windowText" lastClr="000000">
                        <a:lumMod val="65000"/>
                        <a:lumOff val="35000"/>
                      </a:sysClr>
                    </a:solidFill>
                  </a:rPr>
                  <a:t>Confidence with using the Welsh language </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634944"/>
        <c:crosses val="autoZero"/>
        <c:auto val="1"/>
        <c:lblAlgn val="ctr"/>
        <c:lblOffset val="100"/>
        <c:noMultiLvlLbl val="0"/>
      </c:catAx>
      <c:valAx>
        <c:axId val="1565634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votes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633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18</Pages>
  <Words>4555</Words>
  <Characters>25968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Iles (1902292)</dc:creator>
  <cp:keywords/>
  <dc:description/>
  <cp:lastModifiedBy>Matthew Iles (1902292)</cp:lastModifiedBy>
  <cp:revision>9</cp:revision>
  <dcterms:created xsi:type="dcterms:W3CDTF">2024-05-09T21:56:00Z</dcterms:created>
  <dcterms:modified xsi:type="dcterms:W3CDTF">2024-05-11T17:49:00Z</dcterms:modified>
</cp:coreProperties>
</file>