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C4085" w14:textId="7DE06E4E" w:rsidR="00E63A98" w:rsidRDefault="00E63A98" w:rsidP="000A0E3E">
      <w:pPr>
        <w:spacing w:line="360" w:lineRule="auto"/>
        <w:rPr>
          <w:b/>
          <w:sz w:val="32"/>
          <w:szCs w:val="32"/>
        </w:rPr>
      </w:pPr>
    </w:p>
    <w:p w14:paraId="31DE914A" w14:textId="2C535C89" w:rsidR="00AF4086" w:rsidRDefault="00AF4086" w:rsidP="00AF4086">
      <w:pPr>
        <w:pStyle w:val="Heading1"/>
        <w:jc w:val="center"/>
        <w:rPr>
          <w:sz w:val="32"/>
          <w:szCs w:val="32"/>
        </w:rPr>
      </w:pPr>
      <w:r w:rsidRPr="00803167">
        <w:rPr>
          <w:sz w:val="32"/>
          <w:szCs w:val="32"/>
        </w:rPr>
        <w:t>BA (Hons) Leadership and Management Skills for the Workplace</w:t>
      </w:r>
    </w:p>
    <w:p w14:paraId="1511CBBD" w14:textId="5C139CB2" w:rsidR="000A0E3E" w:rsidRPr="000A0E3E" w:rsidRDefault="000A0E3E" w:rsidP="000A0E3E">
      <w:pPr>
        <w:rPr>
          <w:b/>
          <w:bCs/>
          <w:sz w:val="32"/>
          <w:szCs w:val="32"/>
        </w:rPr>
      </w:pPr>
      <w:r>
        <w:rPr>
          <w:b/>
          <w:bCs/>
          <w:sz w:val="32"/>
          <w:szCs w:val="32"/>
        </w:rPr>
        <w:t>Workplace culture and its impact on Organizational Efficiency</w:t>
      </w:r>
      <w:r w:rsidR="005253DA">
        <w:rPr>
          <w:b/>
          <w:bCs/>
          <w:sz w:val="32"/>
          <w:szCs w:val="32"/>
        </w:rPr>
        <w:t xml:space="preserve"> (BMSW 5105)</w:t>
      </w:r>
    </w:p>
    <w:p w14:paraId="3C671926" w14:textId="77777777" w:rsidR="00AF4086" w:rsidRDefault="00AF4086" w:rsidP="00AF4086">
      <w:pPr>
        <w:pStyle w:val="Heading1"/>
        <w:jc w:val="right"/>
        <w:rPr>
          <w:sz w:val="32"/>
          <w:szCs w:val="32"/>
        </w:rPr>
      </w:pPr>
      <w:r>
        <w:rPr>
          <w:sz w:val="32"/>
          <w:szCs w:val="32"/>
        </w:rPr>
        <w:t>Student : Ana-Maria Stanciu</w:t>
      </w:r>
    </w:p>
    <w:p w14:paraId="0F261AB5" w14:textId="73A93206" w:rsidR="00AF4086" w:rsidRDefault="00AF4086" w:rsidP="00AF4086">
      <w:pPr>
        <w:pStyle w:val="Heading1"/>
        <w:jc w:val="right"/>
        <w:rPr>
          <w:sz w:val="32"/>
          <w:szCs w:val="32"/>
        </w:rPr>
      </w:pPr>
      <w:r>
        <w:rPr>
          <w:sz w:val="32"/>
          <w:szCs w:val="32"/>
        </w:rPr>
        <w:t>2018244</w:t>
      </w:r>
    </w:p>
    <w:p w14:paraId="3CF10DD6" w14:textId="0583CCC5" w:rsidR="00AF4086" w:rsidRPr="00AF4086" w:rsidRDefault="00AF4086" w:rsidP="00AF4086">
      <w:pPr>
        <w:jc w:val="right"/>
        <w:rPr>
          <w:b/>
          <w:bCs/>
          <w:sz w:val="32"/>
          <w:szCs w:val="32"/>
        </w:rPr>
      </w:pPr>
      <w:r>
        <w:rPr>
          <w:b/>
          <w:bCs/>
          <w:sz w:val="32"/>
          <w:szCs w:val="32"/>
        </w:rPr>
        <w:t>Lecturer :Olusoyi</w:t>
      </w:r>
      <w:r w:rsidR="000A0E3E">
        <w:rPr>
          <w:b/>
          <w:bCs/>
          <w:sz w:val="32"/>
          <w:szCs w:val="32"/>
        </w:rPr>
        <w:t xml:space="preserve"> Ashaye</w:t>
      </w:r>
    </w:p>
    <w:p w14:paraId="3223F905" w14:textId="77777777" w:rsidR="00E63A98" w:rsidRDefault="00E63A98">
      <w:pPr>
        <w:spacing w:line="360" w:lineRule="auto"/>
        <w:jc w:val="center"/>
        <w:rPr>
          <w:b/>
          <w:sz w:val="32"/>
          <w:szCs w:val="32"/>
        </w:rPr>
      </w:pPr>
    </w:p>
    <w:p w14:paraId="29151254" w14:textId="77777777" w:rsidR="00E63A98" w:rsidRDefault="00E63A98">
      <w:pPr>
        <w:spacing w:line="360" w:lineRule="auto"/>
        <w:jc w:val="center"/>
        <w:rPr>
          <w:b/>
          <w:sz w:val="32"/>
          <w:szCs w:val="32"/>
        </w:rPr>
      </w:pPr>
    </w:p>
    <w:p w14:paraId="286CEE5E" w14:textId="77777777" w:rsidR="00E63A98" w:rsidRDefault="00E63A98">
      <w:pPr>
        <w:spacing w:line="360" w:lineRule="auto"/>
        <w:jc w:val="center"/>
        <w:rPr>
          <w:b/>
          <w:sz w:val="32"/>
          <w:szCs w:val="32"/>
        </w:rPr>
      </w:pPr>
    </w:p>
    <w:p w14:paraId="33CE6317" w14:textId="77777777" w:rsidR="000A0E3E" w:rsidRDefault="000A0E3E" w:rsidP="000A0E3E">
      <w:pPr>
        <w:spacing w:line="360" w:lineRule="auto"/>
        <w:jc w:val="center"/>
        <w:rPr>
          <w:b/>
          <w:sz w:val="32"/>
          <w:szCs w:val="32"/>
        </w:rPr>
      </w:pPr>
    </w:p>
    <w:p w14:paraId="76015B6B" w14:textId="25F49A40" w:rsidR="00E63A98" w:rsidRDefault="00000000" w:rsidP="000A0E3E">
      <w:pPr>
        <w:spacing w:line="360" w:lineRule="auto"/>
        <w:jc w:val="center"/>
        <w:rPr>
          <w:b/>
          <w:sz w:val="32"/>
          <w:szCs w:val="32"/>
        </w:rPr>
      </w:pPr>
      <w:r>
        <w:rPr>
          <w:b/>
          <w:sz w:val="32"/>
          <w:szCs w:val="32"/>
        </w:rPr>
        <w:t>“HOW DO BROADER EXTERNAL ENVIRONMENTAL FACTORS ALONG WITH</w:t>
      </w:r>
    </w:p>
    <w:p w14:paraId="2D1D1ED2" w14:textId="7119CCDA" w:rsidR="00E63A98" w:rsidRDefault="00000000" w:rsidP="000A0E3E">
      <w:pPr>
        <w:spacing w:line="360" w:lineRule="auto"/>
        <w:jc w:val="center"/>
        <w:rPr>
          <w:b/>
          <w:sz w:val="32"/>
          <w:szCs w:val="32"/>
        </w:rPr>
      </w:pPr>
      <w:r>
        <w:rPr>
          <w:b/>
          <w:sz w:val="32"/>
          <w:szCs w:val="32"/>
        </w:rPr>
        <w:t>COVID-19 AND ETHICAL DILEMMAS AFFECT ORGANISATIONAL CULTURE</w:t>
      </w:r>
    </w:p>
    <w:p w14:paraId="51341702" w14:textId="4DFB30EC" w:rsidR="00E63A98" w:rsidRDefault="00000000" w:rsidP="000A0E3E">
      <w:pPr>
        <w:spacing w:line="360" w:lineRule="auto"/>
        <w:jc w:val="center"/>
        <w:rPr>
          <w:b/>
          <w:sz w:val="32"/>
          <w:szCs w:val="32"/>
        </w:rPr>
      </w:pPr>
      <w:r>
        <w:rPr>
          <w:b/>
          <w:sz w:val="32"/>
          <w:szCs w:val="32"/>
        </w:rPr>
        <w:t>AND ITS PERFORMANCE?”</w:t>
      </w:r>
      <w:r>
        <w:br w:type="page"/>
      </w:r>
    </w:p>
    <w:p w14:paraId="566394D2" w14:textId="77777777" w:rsidR="00E63A98" w:rsidRDefault="00000000">
      <w:pPr>
        <w:spacing w:line="360" w:lineRule="auto"/>
        <w:jc w:val="center"/>
        <w:rPr>
          <w:b/>
          <w:sz w:val="24"/>
          <w:szCs w:val="24"/>
        </w:rPr>
      </w:pPr>
      <w:r>
        <w:rPr>
          <w:b/>
          <w:sz w:val="24"/>
          <w:szCs w:val="24"/>
        </w:rPr>
        <w:lastRenderedPageBreak/>
        <w:t xml:space="preserve">Executive summary </w:t>
      </w:r>
    </w:p>
    <w:p w14:paraId="4551281C" w14:textId="39F35F18" w:rsidR="00E63A98" w:rsidRPr="00E36ED1" w:rsidRDefault="00000000">
      <w:pPr>
        <w:spacing w:before="240" w:after="240" w:line="360" w:lineRule="auto"/>
        <w:jc w:val="both"/>
      </w:pPr>
      <w:r w:rsidRPr="00E36ED1">
        <w:t xml:space="preserve">The objective of the report is to discuss the greater external environmental factors related to COVID-19 in Tesco because of affecting the organizational culture and performance. The PESTLE, Porter's 5 forces and Cultural Web tools are applied in this research to discuss the objective. The research summarises political stability, the government announcement due to COVID-19 are political factors, high unemployment and economic downturn because of COVID-19 are economic factors, and online selling and self-service checkout points are technological factors of Tesco. It is summarized Tesco, new entrants, bargaining power of suppliers and customer threats are low whereas competitive rivalry is high. </w:t>
      </w:r>
      <w:r w:rsidR="00E36ED1" w:rsidRPr="00E36ED1">
        <w:rPr>
          <w:color w:val="222222"/>
        </w:rPr>
        <w:t xml:space="preserve">The company has a strong organizational culture which assists the business to fight different external factors of the company and its impact on it. Covid has a strong impact on the external environment of the business to recover from those that affect the organizational culture. Necessary changes have been suggested to the organizational culture of Tesco to make it more competent to face the covid effect and to recharge the business. </w:t>
      </w:r>
      <w:r w:rsidRPr="00E36ED1">
        <w:t xml:space="preserve">Tesco has managed to maintain a strong organizational culture which has impacted positively the performance of the company. Few employees lost their jobs because of covid, but the other workers were very much influenced by the </w:t>
      </w:r>
      <w:r w:rsidR="00A73D83" w:rsidRPr="00E36ED1">
        <w:t>company,</w:t>
      </w:r>
      <w:r w:rsidRPr="00E36ED1">
        <w:t xml:space="preserve"> and they kept hold of the performance bar of the company. But the Tesco company has to keep an eye on the ethical issues so that they can do better and certain issues should not arrive in future. </w:t>
      </w:r>
    </w:p>
    <w:p w14:paraId="557CA29F" w14:textId="77777777" w:rsidR="00E63A98" w:rsidRDefault="00E63A98">
      <w:pPr>
        <w:spacing w:line="360" w:lineRule="auto"/>
        <w:jc w:val="both"/>
        <w:rPr>
          <w:sz w:val="24"/>
          <w:szCs w:val="24"/>
        </w:rPr>
      </w:pPr>
    </w:p>
    <w:p w14:paraId="29778F8B" w14:textId="77777777" w:rsidR="00E63A98" w:rsidRDefault="00000000">
      <w:pPr>
        <w:spacing w:line="360" w:lineRule="auto"/>
        <w:jc w:val="both"/>
        <w:rPr>
          <w:sz w:val="24"/>
          <w:szCs w:val="24"/>
        </w:rPr>
      </w:pPr>
      <w:r>
        <w:br w:type="page"/>
      </w:r>
    </w:p>
    <w:sdt>
      <w:sdtPr>
        <w:rPr>
          <w:rFonts w:ascii="Arial" w:eastAsia="Arial" w:hAnsi="Arial" w:cs="Arial"/>
          <w:color w:val="auto"/>
          <w:sz w:val="22"/>
          <w:szCs w:val="22"/>
          <w:lang w:val="en"/>
        </w:rPr>
        <w:id w:val="487832117"/>
        <w:docPartObj>
          <w:docPartGallery w:val="Table of Contents"/>
          <w:docPartUnique/>
        </w:docPartObj>
      </w:sdtPr>
      <w:sdtEndPr>
        <w:rPr>
          <w:b/>
          <w:bCs/>
          <w:noProof/>
        </w:rPr>
      </w:sdtEndPr>
      <w:sdtContent>
        <w:p w14:paraId="4D1E8AA9" w14:textId="70AF4228" w:rsidR="00204863" w:rsidRDefault="00000000">
          <w:pPr>
            <w:pStyle w:val="TOCHeading"/>
          </w:pPr>
          <w:r>
            <w:t>Table of Contents</w:t>
          </w:r>
        </w:p>
        <w:p w14:paraId="6992D05F" w14:textId="5919E9CE" w:rsidR="00204863" w:rsidRDefault="00000000" w:rsidP="00204863">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10273082" w:history="1">
            <w:r w:rsidRPr="00211BF9">
              <w:rPr>
                <w:rStyle w:val="Hyperlink"/>
                <w:noProof/>
              </w:rPr>
              <w:t>Introduction</w:t>
            </w:r>
            <w:r>
              <w:rPr>
                <w:noProof/>
                <w:webHidden/>
              </w:rPr>
              <w:tab/>
            </w:r>
            <w:r>
              <w:rPr>
                <w:noProof/>
                <w:webHidden/>
              </w:rPr>
              <w:fldChar w:fldCharType="begin"/>
            </w:r>
            <w:r>
              <w:rPr>
                <w:noProof/>
                <w:webHidden/>
              </w:rPr>
              <w:instrText xml:space="preserve"> PAGEREF _Toc110273082 \h </w:instrText>
            </w:r>
            <w:r>
              <w:rPr>
                <w:noProof/>
                <w:webHidden/>
              </w:rPr>
            </w:r>
            <w:r>
              <w:rPr>
                <w:noProof/>
                <w:webHidden/>
              </w:rPr>
              <w:fldChar w:fldCharType="separate"/>
            </w:r>
            <w:r>
              <w:rPr>
                <w:noProof/>
                <w:webHidden/>
              </w:rPr>
              <w:t>4</w:t>
            </w:r>
            <w:r>
              <w:rPr>
                <w:noProof/>
                <w:webHidden/>
              </w:rPr>
              <w:fldChar w:fldCharType="end"/>
            </w:r>
          </w:hyperlink>
        </w:p>
        <w:p w14:paraId="4050CB84" w14:textId="6AED2B59" w:rsidR="00204863" w:rsidRDefault="00000000" w:rsidP="00204863">
          <w:pPr>
            <w:pStyle w:val="TOC1"/>
            <w:tabs>
              <w:tab w:val="right" w:leader="dot" w:pos="9350"/>
            </w:tabs>
            <w:spacing w:line="360" w:lineRule="auto"/>
            <w:jc w:val="both"/>
            <w:rPr>
              <w:noProof/>
            </w:rPr>
          </w:pPr>
          <w:hyperlink w:anchor="_Toc110273083" w:history="1">
            <w:r w:rsidRPr="00211BF9">
              <w:rPr>
                <w:rStyle w:val="Hyperlink"/>
                <w:noProof/>
              </w:rPr>
              <w:t>Main body</w:t>
            </w:r>
            <w:r>
              <w:rPr>
                <w:noProof/>
                <w:webHidden/>
              </w:rPr>
              <w:tab/>
            </w:r>
            <w:r>
              <w:rPr>
                <w:noProof/>
                <w:webHidden/>
              </w:rPr>
              <w:fldChar w:fldCharType="begin"/>
            </w:r>
            <w:r>
              <w:rPr>
                <w:noProof/>
                <w:webHidden/>
              </w:rPr>
              <w:instrText xml:space="preserve"> PAGEREF _Toc110273083 \h </w:instrText>
            </w:r>
            <w:r>
              <w:rPr>
                <w:noProof/>
                <w:webHidden/>
              </w:rPr>
            </w:r>
            <w:r>
              <w:rPr>
                <w:noProof/>
                <w:webHidden/>
              </w:rPr>
              <w:fldChar w:fldCharType="separate"/>
            </w:r>
            <w:r>
              <w:rPr>
                <w:noProof/>
                <w:webHidden/>
              </w:rPr>
              <w:t>4</w:t>
            </w:r>
            <w:r>
              <w:rPr>
                <w:noProof/>
                <w:webHidden/>
              </w:rPr>
              <w:fldChar w:fldCharType="end"/>
            </w:r>
          </w:hyperlink>
        </w:p>
        <w:p w14:paraId="769C5C38" w14:textId="26875AB3" w:rsidR="00204863" w:rsidRDefault="00000000" w:rsidP="00204863">
          <w:pPr>
            <w:pStyle w:val="TOC2"/>
            <w:tabs>
              <w:tab w:val="right" w:leader="dot" w:pos="9350"/>
            </w:tabs>
            <w:spacing w:line="360" w:lineRule="auto"/>
            <w:jc w:val="both"/>
            <w:rPr>
              <w:noProof/>
            </w:rPr>
          </w:pPr>
          <w:hyperlink w:anchor="_Toc110273084" w:history="1">
            <w:r w:rsidRPr="00211BF9">
              <w:rPr>
                <w:rStyle w:val="Hyperlink"/>
                <w:noProof/>
              </w:rPr>
              <w:t>Background of company</w:t>
            </w:r>
            <w:r>
              <w:rPr>
                <w:noProof/>
                <w:webHidden/>
              </w:rPr>
              <w:tab/>
            </w:r>
            <w:r>
              <w:rPr>
                <w:noProof/>
                <w:webHidden/>
              </w:rPr>
              <w:fldChar w:fldCharType="begin"/>
            </w:r>
            <w:r>
              <w:rPr>
                <w:noProof/>
                <w:webHidden/>
              </w:rPr>
              <w:instrText xml:space="preserve"> PAGEREF _Toc110273084 \h </w:instrText>
            </w:r>
            <w:r>
              <w:rPr>
                <w:noProof/>
                <w:webHidden/>
              </w:rPr>
            </w:r>
            <w:r>
              <w:rPr>
                <w:noProof/>
                <w:webHidden/>
              </w:rPr>
              <w:fldChar w:fldCharType="separate"/>
            </w:r>
            <w:r>
              <w:rPr>
                <w:noProof/>
                <w:webHidden/>
              </w:rPr>
              <w:t>4</w:t>
            </w:r>
            <w:r>
              <w:rPr>
                <w:noProof/>
                <w:webHidden/>
              </w:rPr>
              <w:fldChar w:fldCharType="end"/>
            </w:r>
          </w:hyperlink>
        </w:p>
        <w:p w14:paraId="678AC54E" w14:textId="3FE8B677" w:rsidR="00204863" w:rsidRDefault="00000000" w:rsidP="00204863">
          <w:pPr>
            <w:pStyle w:val="TOC2"/>
            <w:tabs>
              <w:tab w:val="right" w:leader="dot" w:pos="9350"/>
            </w:tabs>
            <w:spacing w:line="360" w:lineRule="auto"/>
            <w:jc w:val="both"/>
            <w:rPr>
              <w:noProof/>
            </w:rPr>
          </w:pPr>
          <w:hyperlink w:anchor="_Toc110273085" w:history="1">
            <w:r w:rsidRPr="00211BF9">
              <w:rPr>
                <w:rStyle w:val="Hyperlink"/>
                <w:noProof/>
              </w:rPr>
              <w:t>Business Environmental analysis tools</w:t>
            </w:r>
            <w:r>
              <w:rPr>
                <w:noProof/>
                <w:webHidden/>
              </w:rPr>
              <w:tab/>
            </w:r>
            <w:r>
              <w:rPr>
                <w:noProof/>
                <w:webHidden/>
              </w:rPr>
              <w:fldChar w:fldCharType="begin"/>
            </w:r>
            <w:r>
              <w:rPr>
                <w:noProof/>
                <w:webHidden/>
              </w:rPr>
              <w:instrText xml:space="preserve"> PAGEREF _Toc110273085 \h </w:instrText>
            </w:r>
            <w:r>
              <w:rPr>
                <w:noProof/>
                <w:webHidden/>
              </w:rPr>
            </w:r>
            <w:r>
              <w:rPr>
                <w:noProof/>
                <w:webHidden/>
              </w:rPr>
              <w:fldChar w:fldCharType="separate"/>
            </w:r>
            <w:r>
              <w:rPr>
                <w:noProof/>
                <w:webHidden/>
              </w:rPr>
              <w:t>5</w:t>
            </w:r>
            <w:r>
              <w:rPr>
                <w:noProof/>
                <w:webHidden/>
              </w:rPr>
              <w:fldChar w:fldCharType="end"/>
            </w:r>
          </w:hyperlink>
        </w:p>
        <w:p w14:paraId="51C03001" w14:textId="29AE452D" w:rsidR="00204863" w:rsidRDefault="00000000" w:rsidP="00204863">
          <w:pPr>
            <w:pStyle w:val="TOC2"/>
            <w:tabs>
              <w:tab w:val="right" w:leader="dot" w:pos="9350"/>
            </w:tabs>
            <w:spacing w:line="360" w:lineRule="auto"/>
            <w:jc w:val="both"/>
            <w:rPr>
              <w:noProof/>
            </w:rPr>
          </w:pPr>
          <w:hyperlink w:anchor="_Toc110273086" w:history="1">
            <w:r w:rsidRPr="00211BF9">
              <w:rPr>
                <w:rStyle w:val="Hyperlink"/>
                <w:noProof/>
              </w:rPr>
              <w:t>External environment Analysis of Tesco UK</w:t>
            </w:r>
            <w:r>
              <w:rPr>
                <w:noProof/>
                <w:webHidden/>
              </w:rPr>
              <w:tab/>
            </w:r>
            <w:r>
              <w:rPr>
                <w:noProof/>
                <w:webHidden/>
              </w:rPr>
              <w:fldChar w:fldCharType="begin"/>
            </w:r>
            <w:r>
              <w:rPr>
                <w:noProof/>
                <w:webHidden/>
              </w:rPr>
              <w:instrText xml:space="preserve"> PAGEREF _Toc110273086 \h </w:instrText>
            </w:r>
            <w:r>
              <w:rPr>
                <w:noProof/>
                <w:webHidden/>
              </w:rPr>
            </w:r>
            <w:r>
              <w:rPr>
                <w:noProof/>
                <w:webHidden/>
              </w:rPr>
              <w:fldChar w:fldCharType="separate"/>
            </w:r>
            <w:r>
              <w:rPr>
                <w:noProof/>
                <w:webHidden/>
              </w:rPr>
              <w:t>6</w:t>
            </w:r>
            <w:r>
              <w:rPr>
                <w:noProof/>
                <w:webHidden/>
              </w:rPr>
              <w:fldChar w:fldCharType="end"/>
            </w:r>
          </w:hyperlink>
        </w:p>
        <w:p w14:paraId="54FE7B11" w14:textId="5FF116A5" w:rsidR="00204863" w:rsidRDefault="00000000" w:rsidP="00204863">
          <w:pPr>
            <w:pStyle w:val="TOC2"/>
            <w:tabs>
              <w:tab w:val="right" w:leader="dot" w:pos="9350"/>
            </w:tabs>
            <w:spacing w:line="360" w:lineRule="auto"/>
            <w:jc w:val="both"/>
            <w:rPr>
              <w:noProof/>
            </w:rPr>
          </w:pPr>
          <w:hyperlink w:anchor="_Toc110273087" w:history="1">
            <w:r w:rsidRPr="00211BF9">
              <w:rPr>
                <w:rStyle w:val="Hyperlink"/>
                <w:noProof/>
              </w:rPr>
              <w:t>Industry Analysis of Tesco UK</w:t>
            </w:r>
            <w:r>
              <w:rPr>
                <w:noProof/>
                <w:webHidden/>
              </w:rPr>
              <w:tab/>
            </w:r>
            <w:r>
              <w:rPr>
                <w:noProof/>
                <w:webHidden/>
              </w:rPr>
              <w:fldChar w:fldCharType="begin"/>
            </w:r>
            <w:r>
              <w:rPr>
                <w:noProof/>
                <w:webHidden/>
              </w:rPr>
              <w:instrText xml:space="preserve"> PAGEREF _Toc110273087 \h </w:instrText>
            </w:r>
            <w:r>
              <w:rPr>
                <w:noProof/>
                <w:webHidden/>
              </w:rPr>
            </w:r>
            <w:r>
              <w:rPr>
                <w:noProof/>
                <w:webHidden/>
              </w:rPr>
              <w:fldChar w:fldCharType="separate"/>
            </w:r>
            <w:r>
              <w:rPr>
                <w:noProof/>
                <w:webHidden/>
              </w:rPr>
              <w:t>8</w:t>
            </w:r>
            <w:r>
              <w:rPr>
                <w:noProof/>
                <w:webHidden/>
              </w:rPr>
              <w:fldChar w:fldCharType="end"/>
            </w:r>
          </w:hyperlink>
        </w:p>
        <w:p w14:paraId="41C419CF" w14:textId="56319264" w:rsidR="00204863" w:rsidRDefault="00000000" w:rsidP="00204863">
          <w:pPr>
            <w:pStyle w:val="TOC2"/>
            <w:tabs>
              <w:tab w:val="right" w:leader="dot" w:pos="9350"/>
            </w:tabs>
            <w:spacing w:line="360" w:lineRule="auto"/>
            <w:jc w:val="both"/>
            <w:rPr>
              <w:noProof/>
            </w:rPr>
          </w:pPr>
          <w:hyperlink w:anchor="_Toc110273088" w:history="1">
            <w:r w:rsidRPr="00211BF9">
              <w:rPr>
                <w:rStyle w:val="Hyperlink"/>
                <w:noProof/>
              </w:rPr>
              <w:t>Organizational culture and performance Organizational Culture</w:t>
            </w:r>
            <w:r>
              <w:rPr>
                <w:noProof/>
                <w:webHidden/>
              </w:rPr>
              <w:tab/>
            </w:r>
            <w:r>
              <w:rPr>
                <w:noProof/>
                <w:webHidden/>
              </w:rPr>
              <w:fldChar w:fldCharType="begin"/>
            </w:r>
            <w:r>
              <w:rPr>
                <w:noProof/>
                <w:webHidden/>
              </w:rPr>
              <w:instrText xml:space="preserve"> PAGEREF _Toc110273088 \h </w:instrText>
            </w:r>
            <w:r>
              <w:rPr>
                <w:noProof/>
                <w:webHidden/>
              </w:rPr>
            </w:r>
            <w:r>
              <w:rPr>
                <w:noProof/>
                <w:webHidden/>
              </w:rPr>
              <w:fldChar w:fldCharType="separate"/>
            </w:r>
            <w:r>
              <w:rPr>
                <w:noProof/>
                <w:webHidden/>
              </w:rPr>
              <w:t>9</w:t>
            </w:r>
            <w:r>
              <w:rPr>
                <w:noProof/>
                <w:webHidden/>
              </w:rPr>
              <w:fldChar w:fldCharType="end"/>
            </w:r>
          </w:hyperlink>
        </w:p>
        <w:p w14:paraId="1B1F03DA" w14:textId="01AEC3F1" w:rsidR="00204863" w:rsidRDefault="00000000" w:rsidP="00204863">
          <w:pPr>
            <w:pStyle w:val="TOC3"/>
            <w:tabs>
              <w:tab w:val="right" w:leader="dot" w:pos="9350"/>
            </w:tabs>
            <w:spacing w:line="360" w:lineRule="auto"/>
            <w:jc w:val="both"/>
            <w:rPr>
              <w:noProof/>
            </w:rPr>
          </w:pPr>
          <w:hyperlink w:anchor="_Toc110273089" w:history="1">
            <w:r w:rsidRPr="00211BF9">
              <w:rPr>
                <w:rStyle w:val="Hyperlink"/>
                <w:noProof/>
              </w:rPr>
              <w:t>Stories</w:t>
            </w:r>
            <w:r>
              <w:rPr>
                <w:noProof/>
                <w:webHidden/>
              </w:rPr>
              <w:tab/>
            </w:r>
            <w:r>
              <w:rPr>
                <w:noProof/>
                <w:webHidden/>
              </w:rPr>
              <w:fldChar w:fldCharType="begin"/>
            </w:r>
            <w:r>
              <w:rPr>
                <w:noProof/>
                <w:webHidden/>
              </w:rPr>
              <w:instrText xml:space="preserve"> PAGEREF _Toc110273089 \h </w:instrText>
            </w:r>
            <w:r>
              <w:rPr>
                <w:noProof/>
                <w:webHidden/>
              </w:rPr>
            </w:r>
            <w:r>
              <w:rPr>
                <w:noProof/>
                <w:webHidden/>
              </w:rPr>
              <w:fldChar w:fldCharType="separate"/>
            </w:r>
            <w:r>
              <w:rPr>
                <w:noProof/>
                <w:webHidden/>
              </w:rPr>
              <w:t>9</w:t>
            </w:r>
            <w:r>
              <w:rPr>
                <w:noProof/>
                <w:webHidden/>
              </w:rPr>
              <w:fldChar w:fldCharType="end"/>
            </w:r>
          </w:hyperlink>
        </w:p>
        <w:p w14:paraId="0FE37A05" w14:textId="5AF75290" w:rsidR="00204863" w:rsidRDefault="00000000" w:rsidP="00204863">
          <w:pPr>
            <w:pStyle w:val="TOC3"/>
            <w:tabs>
              <w:tab w:val="right" w:leader="dot" w:pos="9350"/>
            </w:tabs>
            <w:spacing w:line="360" w:lineRule="auto"/>
            <w:jc w:val="both"/>
            <w:rPr>
              <w:noProof/>
            </w:rPr>
          </w:pPr>
          <w:hyperlink w:anchor="_Toc110273090" w:history="1">
            <w:r w:rsidRPr="00211BF9">
              <w:rPr>
                <w:rStyle w:val="Hyperlink"/>
                <w:noProof/>
              </w:rPr>
              <w:t>Rituals and Routines</w:t>
            </w:r>
            <w:r>
              <w:rPr>
                <w:noProof/>
                <w:webHidden/>
              </w:rPr>
              <w:tab/>
            </w:r>
            <w:r>
              <w:rPr>
                <w:noProof/>
                <w:webHidden/>
              </w:rPr>
              <w:fldChar w:fldCharType="begin"/>
            </w:r>
            <w:r>
              <w:rPr>
                <w:noProof/>
                <w:webHidden/>
              </w:rPr>
              <w:instrText xml:space="preserve"> PAGEREF _Toc110273090 \h </w:instrText>
            </w:r>
            <w:r>
              <w:rPr>
                <w:noProof/>
                <w:webHidden/>
              </w:rPr>
            </w:r>
            <w:r>
              <w:rPr>
                <w:noProof/>
                <w:webHidden/>
              </w:rPr>
              <w:fldChar w:fldCharType="separate"/>
            </w:r>
            <w:r>
              <w:rPr>
                <w:noProof/>
                <w:webHidden/>
              </w:rPr>
              <w:t>9</w:t>
            </w:r>
            <w:r>
              <w:rPr>
                <w:noProof/>
                <w:webHidden/>
              </w:rPr>
              <w:fldChar w:fldCharType="end"/>
            </w:r>
          </w:hyperlink>
        </w:p>
        <w:p w14:paraId="24CCD1A8" w14:textId="46D68346" w:rsidR="00204863" w:rsidRDefault="00000000" w:rsidP="00204863">
          <w:pPr>
            <w:pStyle w:val="TOC3"/>
            <w:tabs>
              <w:tab w:val="right" w:leader="dot" w:pos="9350"/>
            </w:tabs>
            <w:spacing w:line="360" w:lineRule="auto"/>
            <w:jc w:val="both"/>
            <w:rPr>
              <w:noProof/>
            </w:rPr>
          </w:pPr>
          <w:hyperlink w:anchor="_Toc110273091" w:history="1">
            <w:r w:rsidRPr="00211BF9">
              <w:rPr>
                <w:rStyle w:val="Hyperlink"/>
                <w:noProof/>
              </w:rPr>
              <w:t>Symbols</w:t>
            </w:r>
            <w:r>
              <w:rPr>
                <w:noProof/>
                <w:webHidden/>
              </w:rPr>
              <w:tab/>
            </w:r>
            <w:r>
              <w:rPr>
                <w:noProof/>
                <w:webHidden/>
              </w:rPr>
              <w:fldChar w:fldCharType="begin"/>
            </w:r>
            <w:r>
              <w:rPr>
                <w:noProof/>
                <w:webHidden/>
              </w:rPr>
              <w:instrText xml:space="preserve"> PAGEREF _Toc110273091 \h </w:instrText>
            </w:r>
            <w:r>
              <w:rPr>
                <w:noProof/>
                <w:webHidden/>
              </w:rPr>
            </w:r>
            <w:r>
              <w:rPr>
                <w:noProof/>
                <w:webHidden/>
              </w:rPr>
              <w:fldChar w:fldCharType="separate"/>
            </w:r>
            <w:r>
              <w:rPr>
                <w:noProof/>
                <w:webHidden/>
              </w:rPr>
              <w:t>9</w:t>
            </w:r>
            <w:r>
              <w:rPr>
                <w:noProof/>
                <w:webHidden/>
              </w:rPr>
              <w:fldChar w:fldCharType="end"/>
            </w:r>
          </w:hyperlink>
        </w:p>
        <w:p w14:paraId="6093EA94" w14:textId="66EDF581" w:rsidR="00204863" w:rsidRDefault="00000000" w:rsidP="00204863">
          <w:pPr>
            <w:pStyle w:val="TOC3"/>
            <w:tabs>
              <w:tab w:val="right" w:leader="dot" w:pos="9350"/>
            </w:tabs>
            <w:spacing w:line="360" w:lineRule="auto"/>
            <w:jc w:val="both"/>
            <w:rPr>
              <w:noProof/>
            </w:rPr>
          </w:pPr>
          <w:hyperlink w:anchor="_Toc110273092" w:history="1">
            <w:r w:rsidRPr="00211BF9">
              <w:rPr>
                <w:rStyle w:val="Hyperlink"/>
                <w:noProof/>
              </w:rPr>
              <w:t>Organizational structure</w:t>
            </w:r>
            <w:r>
              <w:rPr>
                <w:noProof/>
                <w:webHidden/>
              </w:rPr>
              <w:tab/>
            </w:r>
            <w:r>
              <w:rPr>
                <w:noProof/>
                <w:webHidden/>
              </w:rPr>
              <w:fldChar w:fldCharType="begin"/>
            </w:r>
            <w:r>
              <w:rPr>
                <w:noProof/>
                <w:webHidden/>
              </w:rPr>
              <w:instrText xml:space="preserve"> PAGEREF _Toc110273092 \h </w:instrText>
            </w:r>
            <w:r>
              <w:rPr>
                <w:noProof/>
                <w:webHidden/>
              </w:rPr>
            </w:r>
            <w:r>
              <w:rPr>
                <w:noProof/>
                <w:webHidden/>
              </w:rPr>
              <w:fldChar w:fldCharType="separate"/>
            </w:r>
            <w:r>
              <w:rPr>
                <w:noProof/>
                <w:webHidden/>
              </w:rPr>
              <w:t>10</w:t>
            </w:r>
            <w:r>
              <w:rPr>
                <w:noProof/>
                <w:webHidden/>
              </w:rPr>
              <w:fldChar w:fldCharType="end"/>
            </w:r>
          </w:hyperlink>
        </w:p>
        <w:p w14:paraId="259B13B9" w14:textId="58CFD645" w:rsidR="00204863" w:rsidRDefault="00000000" w:rsidP="00204863">
          <w:pPr>
            <w:pStyle w:val="TOC3"/>
            <w:tabs>
              <w:tab w:val="right" w:leader="dot" w:pos="9350"/>
            </w:tabs>
            <w:spacing w:line="360" w:lineRule="auto"/>
            <w:jc w:val="both"/>
            <w:rPr>
              <w:noProof/>
            </w:rPr>
          </w:pPr>
          <w:hyperlink w:anchor="_Toc110273093" w:history="1">
            <w:r w:rsidRPr="00211BF9">
              <w:rPr>
                <w:rStyle w:val="Hyperlink"/>
                <w:noProof/>
              </w:rPr>
              <w:t>Control system</w:t>
            </w:r>
            <w:r>
              <w:rPr>
                <w:noProof/>
                <w:webHidden/>
              </w:rPr>
              <w:tab/>
            </w:r>
            <w:r>
              <w:rPr>
                <w:noProof/>
                <w:webHidden/>
              </w:rPr>
              <w:fldChar w:fldCharType="begin"/>
            </w:r>
            <w:r>
              <w:rPr>
                <w:noProof/>
                <w:webHidden/>
              </w:rPr>
              <w:instrText xml:space="preserve"> PAGEREF _Toc110273093 \h </w:instrText>
            </w:r>
            <w:r>
              <w:rPr>
                <w:noProof/>
                <w:webHidden/>
              </w:rPr>
            </w:r>
            <w:r>
              <w:rPr>
                <w:noProof/>
                <w:webHidden/>
              </w:rPr>
              <w:fldChar w:fldCharType="separate"/>
            </w:r>
            <w:r>
              <w:rPr>
                <w:noProof/>
                <w:webHidden/>
              </w:rPr>
              <w:t>10</w:t>
            </w:r>
            <w:r>
              <w:rPr>
                <w:noProof/>
                <w:webHidden/>
              </w:rPr>
              <w:fldChar w:fldCharType="end"/>
            </w:r>
          </w:hyperlink>
        </w:p>
        <w:p w14:paraId="49505F85" w14:textId="5CF5FB0B" w:rsidR="00204863" w:rsidRDefault="00000000" w:rsidP="00204863">
          <w:pPr>
            <w:pStyle w:val="TOC3"/>
            <w:tabs>
              <w:tab w:val="right" w:leader="dot" w:pos="9350"/>
            </w:tabs>
            <w:spacing w:line="360" w:lineRule="auto"/>
            <w:jc w:val="both"/>
            <w:rPr>
              <w:noProof/>
            </w:rPr>
          </w:pPr>
          <w:hyperlink w:anchor="_Toc110273094" w:history="1">
            <w:r w:rsidRPr="00211BF9">
              <w:rPr>
                <w:rStyle w:val="Hyperlink"/>
                <w:noProof/>
              </w:rPr>
              <w:t>Power Structure</w:t>
            </w:r>
            <w:r>
              <w:rPr>
                <w:noProof/>
                <w:webHidden/>
              </w:rPr>
              <w:tab/>
            </w:r>
            <w:r>
              <w:rPr>
                <w:noProof/>
                <w:webHidden/>
              </w:rPr>
              <w:fldChar w:fldCharType="begin"/>
            </w:r>
            <w:r>
              <w:rPr>
                <w:noProof/>
                <w:webHidden/>
              </w:rPr>
              <w:instrText xml:space="preserve"> PAGEREF _Toc110273094 \h </w:instrText>
            </w:r>
            <w:r>
              <w:rPr>
                <w:noProof/>
                <w:webHidden/>
              </w:rPr>
            </w:r>
            <w:r>
              <w:rPr>
                <w:noProof/>
                <w:webHidden/>
              </w:rPr>
              <w:fldChar w:fldCharType="separate"/>
            </w:r>
            <w:r>
              <w:rPr>
                <w:noProof/>
                <w:webHidden/>
              </w:rPr>
              <w:t>10</w:t>
            </w:r>
            <w:r>
              <w:rPr>
                <w:noProof/>
                <w:webHidden/>
              </w:rPr>
              <w:fldChar w:fldCharType="end"/>
            </w:r>
          </w:hyperlink>
        </w:p>
        <w:p w14:paraId="2B6D5DD0" w14:textId="585A5EFB" w:rsidR="00204863" w:rsidRDefault="00000000" w:rsidP="00204863">
          <w:pPr>
            <w:pStyle w:val="TOC2"/>
            <w:tabs>
              <w:tab w:val="right" w:leader="dot" w:pos="9350"/>
            </w:tabs>
            <w:spacing w:line="360" w:lineRule="auto"/>
            <w:jc w:val="both"/>
            <w:rPr>
              <w:noProof/>
            </w:rPr>
          </w:pPr>
          <w:hyperlink w:anchor="_Toc110273095" w:history="1">
            <w:r w:rsidRPr="00211BF9">
              <w:rPr>
                <w:rStyle w:val="Hyperlink"/>
                <w:noProof/>
              </w:rPr>
              <w:t>External factors and organizational culture</w:t>
            </w:r>
            <w:r>
              <w:rPr>
                <w:noProof/>
                <w:webHidden/>
              </w:rPr>
              <w:tab/>
            </w:r>
            <w:r>
              <w:rPr>
                <w:noProof/>
                <w:webHidden/>
              </w:rPr>
              <w:fldChar w:fldCharType="begin"/>
            </w:r>
            <w:r>
              <w:rPr>
                <w:noProof/>
                <w:webHidden/>
              </w:rPr>
              <w:instrText xml:space="preserve"> PAGEREF _Toc110273095 \h </w:instrText>
            </w:r>
            <w:r>
              <w:rPr>
                <w:noProof/>
                <w:webHidden/>
              </w:rPr>
            </w:r>
            <w:r>
              <w:rPr>
                <w:noProof/>
                <w:webHidden/>
              </w:rPr>
              <w:fldChar w:fldCharType="separate"/>
            </w:r>
            <w:r>
              <w:rPr>
                <w:noProof/>
                <w:webHidden/>
              </w:rPr>
              <w:t>10</w:t>
            </w:r>
            <w:r>
              <w:rPr>
                <w:noProof/>
                <w:webHidden/>
              </w:rPr>
              <w:fldChar w:fldCharType="end"/>
            </w:r>
          </w:hyperlink>
        </w:p>
        <w:p w14:paraId="1DB4CF01" w14:textId="2E318A5E" w:rsidR="00204863" w:rsidRDefault="00000000" w:rsidP="00204863">
          <w:pPr>
            <w:pStyle w:val="TOC2"/>
            <w:tabs>
              <w:tab w:val="right" w:leader="dot" w:pos="9350"/>
            </w:tabs>
            <w:spacing w:line="360" w:lineRule="auto"/>
            <w:jc w:val="both"/>
            <w:rPr>
              <w:noProof/>
            </w:rPr>
          </w:pPr>
          <w:hyperlink w:anchor="_Toc110273096" w:history="1">
            <w:r w:rsidRPr="00211BF9">
              <w:rPr>
                <w:rStyle w:val="Hyperlink"/>
                <w:noProof/>
              </w:rPr>
              <w:t>Organizational culture and performance</w:t>
            </w:r>
            <w:r>
              <w:rPr>
                <w:noProof/>
                <w:webHidden/>
              </w:rPr>
              <w:tab/>
            </w:r>
            <w:r>
              <w:rPr>
                <w:noProof/>
                <w:webHidden/>
              </w:rPr>
              <w:fldChar w:fldCharType="begin"/>
            </w:r>
            <w:r>
              <w:rPr>
                <w:noProof/>
                <w:webHidden/>
              </w:rPr>
              <w:instrText xml:space="preserve"> PAGEREF _Toc110273096 \h </w:instrText>
            </w:r>
            <w:r>
              <w:rPr>
                <w:noProof/>
                <w:webHidden/>
              </w:rPr>
            </w:r>
            <w:r>
              <w:rPr>
                <w:noProof/>
                <w:webHidden/>
              </w:rPr>
              <w:fldChar w:fldCharType="separate"/>
            </w:r>
            <w:r>
              <w:rPr>
                <w:noProof/>
                <w:webHidden/>
              </w:rPr>
              <w:t>11</w:t>
            </w:r>
            <w:r>
              <w:rPr>
                <w:noProof/>
                <w:webHidden/>
              </w:rPr>
              <w:fldChar w:fldCharType="end"/>
            </w:r>
          </w:hyperlink>
        </w:p>
        <w:p w14:paraId="3C76160E" w14:textId="31D0257E" w:rsidR="00204863" w:rsidRDefault="00000000" w:rsidP="00204863">
          <w:pPr>
            <w:pStyle w:val="TOC2"/>
            <w:tabs>
              <w:tab w:val="right" w:leader="dot" w:pos="9350"/>
            </w:tabs>
            <w:spacing w:line="360" w:lineRule="auto"/>
            <w:jc w:val="both"/>
            <w:rPr>
              <w:noProof/>
            </w:rPr>
          </w:pPr>
          <w:hyperlink w:anchor="_Toc110273097" w:history="1">
            <w:r w:rsidRPr="00211BF9">
              <w:rPr>
                <w:rStyle w:val="Hyperlink"/>
                <w:noProof/>
              </w:rPr>
              <w:t>Ethical dilemma</w:t>
            </w:r>
            <w:r>
              <w:rPr>
                <w:noProof/>
                <w:webHidden/>
              </w:rPr>
              <w:tab/>
            </w:r>
            <w:r>
              <w:rPr>
                <w:noProof/>
                <w:webHidden/>
              </w:rPr>
              <w:fldChar w:fldCharType="begin"/>
            </w:r>
            <w:r>
              <w:rPr>
                <w:noProof/>
                <w:webHidden/>
              </w:rPr>
              <w:instrText xml:space="preserve"> PAGEREF _Toc110273097 \h </w:instrText>
            </w:r>
            <w:r>
              <w:rPr>
                <w:noProof/>
                <w:webHidden/>
              </w:rPr>
            </w:r>
            <w:r>
              <w:rPr>
                <w:noProof/>
                <w:webHidden/>
              </w:rPr>
              <w:fldChar w:fldCharType="separate"/>
            </w:r>
            <w:r>
              <w:rPr>
                <w:noProof/>
                <w:webHidden/>
              </w:rPr>
              <w:t>12</w:t>
            </w:r>
            <w:r>
              <w:rPr>
                <w:noProof/>
                <w:webHidden/>
              </w:rPr>
              <w:fldChar w:fldCharType="end"/>
            </w:r>
          </w:hyperlink>
        </w:p>
        <w:p w14:paraId="1938F5DF" w14:textId="63ACED5B" w:rsidR="00204863" w:rsidRDefault="00000000" w:rsidP="00204863">
          <w:pPr>
            <w:pStyle w:val="TOC1"/>
            <w:tabs>
              <w:tab w:val="right" w:leader="dot" w:pos="9350"/>
            </w:tabs>
            <w:spacing w:line="360" w:lineRule="auto"/>
            <w:jc w:val="both"/>
            <w:rPr>
              <w:noProof/>
            </w:rPr>
          </w:pPr>
          <w:hyperlink w:anchor="_Toc110273098" w:history="1">
            <w:r w:rsidRPr="00211BF9">
              <w:rPr>
                <w:rStyle w:val="Hyperlink"/>
                <w:noProof/>
              </w:rPr>
              <w:t>Recommendations and conclusion</w:t>
            </w:r>
            <w:r>
              <w:rPr>
                <w:noProof/>
                <w:webHidden/>
              </w:rPr>
              <w:tab/>
            </w:r>
            <w:r>
              <w:rPr>
                <w:noProof/>
                <w:webHidden/>
              </w:rPr>
              <w:fldChar w:fldCharType="begin"/>
            </w:r>
            <w:r>
              <w:rPr>
                <w:noProof/>
                <w:webHidden/>
              </w:rPr>
              <w:instrText xml:space="preserve"> PAGEREF _Toc110273098 \h </w:instrText>
            </w:r>
            <w:r>
              <w:rPr>
                <w:noProof/>
                <w:webHidden/>
              </w:rPr>
            </w:r>
            <w:r>
              <w:rPr>
                <w:noProof/>
                <w:webHidden/>
              </w:rPr>
              <w:fldChar w:fldCharType="separate"/>
            </w:r>
            <w:r>
              <w:rPr>
                <w:noProof/>
                <w:webHidden/>
              </w:rPr>
              <w:t>13</w:t>
            </w:r>
            <w:r>
              <w:rPr>
                <w:noProof/>
                <w:webHidden/>
              </w:rPr>
              <w:fldChar w:fldCharType="end"/>
            </w:r>
          </w:hyperlink>
        </w:p>
        <w:p w14:paraId="393D3D3C" w14:textId="6D76C142" w:rsidR="00204863" w:rsidRDefault="00000000" w:rsidP="00204863">
          <w:pPr>
            <w:pStyle w:val="TOC1"/>
            <w:tabs>
              <w:tab w:val="right" w:leader="dot" w:pos="9350"/>
            </w:tabs>
            <w:spacing w:line="360" w:lineRule="auto"/>
            <w:jc w:val="both"/>
            <w:rPr>
              <w:noProof/>
            </w:rPr>
          </w:pPr>
          <w:hyperlink w:anchor="_Toc110273099" w:history="1">
            <w:r w:rsidRPr="00211BF9">
              <w:rPr>
                <w:rStyle w:val="Hyperlink"/>
                <w:noProof/>
              </w:rPr>
              <w:t>Individual Reflective</w:t>
            </w:r>
            <w:r>
              <w:rPr>
                <w:noProof/>
                <w:webHidden/>
              </w:rPr>
              <w:tab/>
            </w:r>
            <w:r>
              <w:rPr>
                <w:noProof/>
                <w:webHidden/>
              </w:rPr>
              <w:fldChar w:fldCharType="begin"/>
            </w:r>
            <w:r>
              <w:rPr>
                <w:noProof/>
                <w:webHidden/>
              </w:rPr>
              <w:instrText xml:space="preserve"> PAGEREF _Toc110273099 \h </w:instrText>
            </w:r>
            <w:r>
              <w:rPr>
                <w:noProof/>
                <w:webHidden/>
              </w:rPr>
            </w:r>
            <w:r>
              <w:rPr>
                <w:noProof/>
                <w:webHidden/>
              </w:rPr>
              <w:fldChar w:fldCharType="separate"/>
            </w:r>
            <w:r>
              <w:rPr>
                <w:noProof/>
                <w:webHidden/>
              </w:rPr>
              <w:t>14</w:t>
            </w:r>
            <w:r>
              <w:rPr>
                <w:noProof/>
                <w:webHidden/>
              </w:rPr>
              <w:fldChar w:fldCharType="end"/>
            </w:r>
          </w:hyperlink>
        </w:p>
        <w:p w14:paraId="7D62FCBC" w14:textId="5AF70172" w:rsidR="00204863" w:rsidRDefault="00000000" w:rsidP="00204863">
          <w:pPr>
            <w:pStyle w:val="TOC1"/>
            <w:tabs>
              <w:tab w:val="right" w:leader="dot" w:pos="9350"/>
            </w:tabs>
            <w:spacing w:line="360" w:lineRule="auto"/>
            <w:jc w:val="both"/>
            <w:rPr>
              <w:noProof/>
            </w:rPr>
          </w:pPr>
          <w:hyperlink w:anchor="_Toc110273100" w:history="1">
            <w:r w:rsidRPr="00211BF9">
              <w:rPr>
                <w:rStyle w:val="Hyperlink"/>
                <w:noProof/>
              </w:rPr>
              <w:t>Reference</w:t>
            </w:r>
            <w:r>
              <w:rPr>
                <w:noProof/>
                <w:webHidden/>
              </w:rPr>
              <w:tab/>
            </w:r>
            <w:r>
              <w:rPr>
                <w:noProof/>
                <w:webHidden/>
              </w:rPr>
              <w:fldChar w:fldCharType="begin"/>
            </w:r>
            <w:r>
              <w:rPr>
                <w:noProof/>
                <w:webHidden/>
              </w:rPr>
              <w:instrText xml:space="preserve"> PAGEREF _Toc110273100 \h </w:instrText>
            </w:r>
            <w:r>
              <w:rPr>
                <w:noProof/>
                <w:webHidden/>
              </w:rPr>
            </w:r>
            <w:r>
              <w:rPr>
                <w:noProof/>
                <w:webHidden/>
              </w:rPr>
              <w:fldChar w:fldCharType="separate"/>
            </w:r>
            <w:r>
              <w:rPr>
                <w:noProof/>
                <w:webHidden/>
              </w:rPr>
              <w:t>17</w:t>
            </w:r>
            <w:r>
              <w:rPr>
                <w:noProof/>
                <w:webHidden/>
              </w:rPr>
              <w:fldChar w:fldCharType="end"/>
            </w:r>
          </w:hyperlink>
        </w:p>
        <w:p w14:paraId="27BA5E72" w14:textId="50FF6414" w:rsidR="00204863" w:rsidRDefault="00000000">
          <w:r>
            <w:rPr>
              <w:b/>
              <w:bCs/>
              <w:noProof/>
            </w:rPr>
            <w:fldChar w:fldCharType="end"/>
          </w:r>
        </w:p>
      </w:sdtContent>
    </w:sdt>
    <w:p w14:paraId="6ACAA2E8" w14:textId="77777777" w:rsidR="00E63A98" w:rsidRDefault="00000000" w:rsidP="00204863">
      <w:pPr>
        <w:spacing w:line="360" w:lineRule="auto"/>
        <w:jc w:val="both"/>
        <w:rPr>
          <w:b/>
          <w:sz w:val="32"/>
          <w:szCs w:val="32"/>
        </w:rPr>
      </w:pPr>
      <w:r>
        <w:br w:type="page"/>
      </w:r>
    </w:p>
    <w:p w14:paraId="7AD88F32" w14:textId="77777777" w:rsidR="00E63A98" w:rsidRDefault="00000000" w:rsidP="00A73D83">
      <w:pPr>
        <w:pStyle w:val="Heading1"/>
        <w:rPr>
          <w:b w:val="0"/>
        </w:rPr>
      </w:pPr>
      <w:bookmarkStart w:id="0" w:name="_Toc110273082"/>
      <w:r>
        <w:lastRenderedPageBreak/>
        <w:t>Introduction</w:t>
      </w:r>
      <w:bookmarkEnd w:id="0"/>
      <w:r>
        <w:t xml:space="preserve"> </w:t>
      </w:r>
    </w:p>
    <w:p w14:paraId="60FA672D" w14:textId="77777777" w:rsidR="00E63A98" w:rsidRDefault="00000000">
      <w:pPr>
        <w:spacing w:line="360" w:lineRule="auto"/>
        <w:jc w:val="both"/>
      </w:pPr>
      <w:r>
        <w:t xml:space="preserve">The purpose of the report is to discuss the market leaders in the UK supermarket called Tesco UK. The report is going to introduce major analytical tools and business environmental scanning which must be underpinned in the report. The report is also going to evaluate the external environment of Tesco by using Porter's 5 forces and PESTLE analysis. The perspective of the discussion will mainly on COVID-19 and focus on major drivers for changes. The report will also focus on assessing the workplace culture of Tesco based on the Cultural Web model. In the end, the discussion will be focused on the relationship between Tesco's present culture and the efficiency to achieve non-financial and financial performance. The ethical dilemma of Tesco will be discussed and will show the impact of this on Tesco's organisational performance. </w:t>
      </w:r>
    </w:p>
    <w:p w14:paraId="0155067D" w14:textId="77777777" w:rsidR="00E63A98" w:rsidRDefault="00000000">
      <w:pPr>
        <w:spacing w:line="360" w:lineRule="auto"/>
        <w:jc w:val="both"/>
      </w:pPr>
      <w:r>
        <w:t xml:space="preserve">The provided case study discusses the coronavirus perspective with different factors of the external environment. The case study highlights the bustling workplaces that have emptied and also been replaced by the Home Offices and also this is highly clear from current observations and also the government announcements which changes should be lasting. New Normal also creates massive issues for the corporate culture. COVID-19 has changed the world and the way companies are working on an extraordinarily short-time basis. Case Study also tells about major opportunities and issues that may be met where the leaders can move from the mindset of crisis management to thinking about the way to run businesses differently (Ewing </w:t>
      </w:r>
      <w:r>
        <w:rPr>
          <w:i/>
        </w:rPr>
        <w:t>et al.</w:t>
      </w:r>
      <w:r>
        <w:t xml:space="preserve">, 2022).     </w:t>
      </w:r>
    </w:p>
    <w:p w14:paraId="35E6946C" w14:textId="77777777" w:rsidR="00E63A98" w:rsidRDefault="00000000" w:rsidP="00A73D83">
      <w:pPr>
        <w:pStyle w:val="Heading1"/>
      </w:pPr>
      <w:bookmarkStart w:id="1" w:name="_Toc110273083"/>
      <w:r>
        <w:t>Main body</w:t>
      </w:r>
      <w:bookmarkEnd w:id="1"/>
      <w:r>
        <w:t xml:space="preserve"> </w:t>
      </w:r>
    </w:p>
    <w:p w14:paraId="69D8B0C0" w14:textId="77777777" w:rsidR="00E63A98" w:rsidRDefault="00000000" w:rsidP="00A73D83">
      <w:pPr>
        <w:pStyle w:val="Heading2"/>
      </w:pPr>
      <w:bookmarkStart w:id="2" w:name="_Toc110273084"/>
      <w:r>
        <w:t>Background of company</w:t>
      </w:r>
      <w:bookmarkEnd w:id="2"/>
      <w:r>
        <w:t xml:space="preserve"> </w:t>
      </w:r>
    </w:p>
    <w:p w14:paraId="39019FED" w14:textId="77777777" w:rsidR="00E63A98" w:rsidRDefault="00000000">
      <w:pPr>
        <w:spacing w:line="360" w:lineRule="auto"/>
        <w:jc w:val="both"/>
      </w:pPr>
      <w:r>
        <w:t xml:space="preserve">The chosen organisation for this report is Tesco UK. The organisation was established in 1919 by Jack Cohen. This company is headquartered in Cheshunt, UK. In 2013, over 1200 Tesco items were available at supermarkets of AlphaMega following the exclusive agreement that was signed with the chain in the UK. Cypriot chain also has over 1200 various products, including frozen foods, cake-making items, personal care items, animal feed and different food products. The organisation currently has 3400 stores globally and operates 7 days per week. The organisation is highly engaged in business to offer non-food, food and also different retailing services. This operates several formats of stores which offer items including spirits, wines, fresh produce, sandwiches, ready-meals and an in-store bakery. Major food brands of Tesco include Tesco Value and Tesco Finest in the UK. The online businesses of Tesco include Tesco Direct and online grocery, which operate in Ireland and South Korea. Even Telecoms business, initially operated by the network of Tesco Mobile, offers mobile handsets like the recently launched </w:t>
      </w:r>
      <w:r>
        <w:lastRenderedPageBreak/>
        <w:t xml:space="preserve">smartphones. As per the 2021 report, Tesco is currently having 3,67,321 workers globally. The UK is Tesco's major operating market. The maximum annual revenue is generated from the market. Tesco also sells its items in stores situated in different Asian and European countries. As per market share, the biggest rivals of Tesco are Sainsbury's and Asda (Tesco, 2022).   </w:t>
      </w:r>
    </w:p>
    <w:p w14:paraId="0E610956" w14:textId="3251F2C3" w:rsidR="00E63A98" w:rsidRDefault="00000000">
      <w:pPr>
        <w:spacing w:line="360" w:lineRule="auto"/>
        <w:jc w:val="both"/>
      </w:pPr>
      <w:r>
        <w:t xml:space="preserve">As per </w:t>
      </w:r>
      <w:r w:rsidR="00A73D83">
        <w:t>June</w:t>
      </w:r>
      <w:r>
        <w:t xml:space="preserve"> 2022’s report, both Sainsbury’s and Tesco had the biggest share over the period under consideration, nearly holding 42.2% of the market (Statista, 2022). The mission of the company is to make things that matter better, together. For this </w:t>
      </w:r>
      <w:r w:rsidR="00A73D83">
        <w:t>purpose,</w:t>
      </w:r>
      <w:r>
        <w:t xml:space="preserve"> supermarket retail focuses on improving health, distinguished quality, improving lives, and many more. On the other hand, the vision statement of Tesco is to become a </w:t>
      </w:r>
      <w:r w:rsidR="00A73D83">
        <w:t>highly valued</w:t>
      </w:r>
      <w:r>
        <w:t xml:space="preserve"> business in communities where Tesco operates, the customers the organisation serves, the committed and loyal co-workers and also the shareholders. In this case, Tesco focuses on </w:t>
      </w:r>
      <w:r w:rsidR="00A73D83">
        <w:t>highly valued</w:t>
      </w:r>
      <w:r>
        <w:t xml:space="preserve"> enterprises, and their offerings are flexible for everyone. The core value of Tesco is caring for everyone, customer-focused and also little support makes the difference. The core purpose is to serve the planet, communities and customers a little better per day (Tesco, 2022).     </w:t>
      </w:r>
    </w:p>
    <w:p w14:paraId="3BAFF199" w14:textId="77777777" w:rsidR="00E63A98" w:rsidRDefault="00000000" w:rsidP="00A73D83">
      <w:pPr>
        <w:pStyle w:val="Heading2"/>
      </w:pPr>
      <w:bookmarkStart w:id="3" w:name="_Toc110273085"/>
      <w:r>
        <w:t>Business Environmental analysis tools</w:t>
      </w:r>
      <w:bookmarkEnd w:id="3"/>
      <w:r>
        <w:t xml:space="preserve"> </w:t>
      </w:r>
    </w:p>
    <w:p w14:paraId="67D44DC0" w14:textId="77777777" w:rsidR="00E63A98" w:rsidRDefault="00000000">
      <w:pPr>
        <w:spacing w:line="360" w:lineRule="auto"/>
        <w:jc w:val="both"/>
      </w:pPr>
      <w:r>
        <w:t xml:space="preserve">This report will apply 3 major models from the perspective of Tesco such as Porter's 5 forces, PESTLE and the cultural web. </w:t>
      </w:r>
    </w:p>
    <w:p w14:paraId="56B7B06A" w14:textId="4E0B9E9E" w:rsidR="00E63A98" w:rsidRDefault="00000000">
      <w:pPr>
        <w:spacing w:line="360" w:lineRule="auto"/>
        <w:jc w:val="both"/>
      </w:pPr>
      <w:r>
        <w:t xml:space="preserve">For external factors identification, PESTLE analysis is the key for the organisation. PESTLE stands for ‘political’, ‘economic’, ‘sociological’, ‘technological’, ‘legal’ and also ‘environment’. This may be applied in a range of various </w:t>
      </w:r>
      <w:r w:rsidR="00A73D83">
        <w:t>scenarios and</w:t>
      </w:r>
      <w:r>
        <w:t xml:space="preserve"> should guide the senior managers and people professionals in strategic decision-making. PESTE tool is normally applied as the broader activity of fact-finding. This supports the firm in developing external factors which would impact the decisions developed inside the firm. Understanding the </w:t>
      </w:r>
      <w:r w:rsidR="00A73D83">
        <w:t>impact,</w:t>
      </w:r>
      <w:r>
        <w:t xml:space="preserve"> the external factors may have on the firm, becomes handy for the firms for planning better. This tool has a simple framework and facilitates broader and better business environment understanding (Pathak, 2022). </w:t>
      </w:r>
    </w:p>
    <w:p w14:paraId="5FF7C166" w14:textId="45EBBEE3" w:rsidR="00E63A98" w:rsidRDefault="00000000">
      <w:pPr>
        <w:spacing w:line="360" w:lineRule="auto"/>
        <w:jc w:val="both"/>
      </w:pPr>
      <w:r>
        <w:t xml:space="preserve">Porter’s 5 forces are an effective tool to analyse the competitive environment of that firm. This tool may support the organisation to analyse the attractiveness of a specific sector, measuring the competition intensity and assessing options of investment. Porter's 5 forces have 5 major areas such as supplier's power of bargaining, customer's power of bargaining, competitive rivalry, the threat of the new entry and substitution. All of these things should sum up the sector’s competitive rivalry. The 5 forces </w:t>
      </w:r>
      <w:r w:rsidR="00A73D83">
        <w:t>support</w:t>
      </w:r>
      <w:r>
        <w:t xml:space="preserve"> firms in understanding factors that affect profitability in the particular sector and should support informed decisions related to either entering a particular industry, whether to expand the capacity in a particular sector and creating competitive strategies (CGMA, 2022).     </w:t>
      </w:r>
    </w:p>
    <w:p w14:paraId="3EC35FAA" w14:textId="77777777" w:rsidR="00E63A98" w:rsidRDefault="00000000">
      <w:pPr>
        <w:spacing w:line="360" w:lineRule="auto"/>
        <w:jc w:val="both"/>
      </w:pPr>
      <w:r>
        <w:lastRenderedPageBreak/>
        <w:t xml:space="preserve">The cultural web is the tool applied to map the culture of the firm and is the process to understand and see the various influences which affect the culture of an organisation. This model is applied for mapping the existing culture and also this may be applied to mapping the future. Culture web's major elements are quality systems, rewards and financial systems. Culture Web delivers one major approach to look at and also change the culture of the organisation. Applying this, the organisations or users may expose the cultural practices and assumptions and also set toward work aligning the organisational elements with each other, and with the strategy (Mindtools, 2022).        </w:t>
      </w:r>
    </w:p>
    <w:p w14:paraId="6839CF07" w14:textId="77777777" w:rsidR="00E63A98" w:rsidRDefault="00000000" w:rsidP="00A73D83">
      <w:pPr>
        <w:pStyle w:val="Heading2"/>
      </w:pPr>
      <w:bookmarkStart w:id="4" w:name="_Toc110273086"/>
      <w:r>
        <w:t xml:space="preserve">External environment </w:t>
      </w:r>
      <w:r w:rsidRPr="00A73D83">
        <w:t>Analysis</w:t>
      </w:r>
      <w:r>
        <w:t xml:space="preserve"> of Tesco UK</w:t>
      </w:r>
      <w:bookmarkEnd w:id="4"/>
    </w:p>
    <w:p w14:paraId="0CC82A52" w14:textId="77777777" w:rsidR="00E63A98" w:rsidRDefault="00000000">
      <w:pPr>
        <w:spacing w:line="360" w:lineRule="auto"/>
        <w:jc w:val="both"/>
      </w:pPr>
      <w:r>
        <w:t xml:space="preserve">By using PESTLE analysis Tesco’s external environment will be determined. </w:t>
      </w:r>
    </w:p>
    <w:p w14:paraId="760C390B" w14:textId="77777777" w:rsidR="00E63A98" w:rsidRDefault="00000000">
      <w:pPr>
        <w:spacing w:line="360" w:lineRule="auto"/>
        <w:jc w:val="both"/>
      </w:pPr>
      <w:r>
        <w:t xml:space="preserve">Political </w:t>
      </w:r>
    </w:p>
    <w:p w14:paraId="4DF5501C" w14:textId="77777777" w:rsidR="00E63A98" w:rsidRDefault="00000000">
      <w:pPr>
        <w:numPr>
          <w:ilvl w:val="0"/>
          <w:numId w:val="10"/>
        </w:numPr>
        <w:spacing w:line="360" w:lineRule="auto"/>
        <w:jc w:val="both"/>
      </w:pPr>
      <w:r>
        <w:t>Political stability- Tesco operates in the UK which is considered one of the politically stable countries. However, Brexit creates major uncertainty and issues for the companies operating in the UK. As the outcome of Brexit, Tesco mainly has reported disruptions in goods delivery to Northern Ireland, including fresh fruit and ready meals. Even food prices change after Brexit are highly modest indeed under deals struck between the EU and UK (</w:t>
      </w:r>
      <w:hyperlink r:id="rId8" w:history="1">
        <w:r>
          <w:rPr>
            <w:color w:val="878787"/>
          </w:rPr>
          <w:t>Rocky</w:t>
        </w:r>
      </w:hyperlink>
      <w:r>
        <w:t xml:space="preserve">, 2022).   </w:t>
      </w:r>
    </w:p>
    <w:p w14:paraId="570F186A" w14:textId="77777777" w:rsidR="00E63A98" w:rsidRDefault="00000000">
      <w:pPr>
        <w:numPr>
          <w:ilvl w:val="0"/>
          <w:numId w:val="10"/>
        </w:numPr>
        <w:spacing w:line="360" w:lineRule="auto"/>
        <w:jc w:val="both"/>
      </w:pPr>
      <w:r>
        <w:t xml:space="preserve">Government announcement because of COVID-19- Because of COVID-19, The UK government has announced a lockdown. This creates a massive impact on Tesco's profits in the initial place. Tesco's profits went down by nearly 892 million GBP related to COVID-19 costs including a requirement of hiring staff. However, later on, Tesco shifted its business online at the time of lockdown (Business-standard, 2022).   </w:t>
      </w:r>
    </w:p>
    <w:p w14:paraId="792876F7" w14:textId="77777777" w:rsidR="00E63A98" w:rsidRDefault="00000000">
      <w:pPr>
        <w:spacing w:line="360" w:lineRule="auto"/>
        <w:jc w:val="both"/>
      </w:pPr>
      <w:r>
        <w:t>Economic</w:t>
      </w:r>
    </w:p>
    <w:p w14:paraId="2068E77B" w14:textId="77777777" w:rsidR="00E63A98" w:rsidRDefault="00000000">
      <w:pPr>
        <w:numPr>
          <w:ilvl w:val="0"/>
          <w:numId w:val="1"/>
        </w:numPr>
        <w:spacing w:line="360" w:lineRule="auto"/>
        <w:jc w:val="both"/>
      </w:pPr>
      <w:r>
        <w:t xml:space="preserve">Economic downturn due to COVID-19- Due to lockdown and COVID-19 in 2020/2021, the UK economy has observed a major downfall. A huge number of people's earnings are going down and maximum people have lost their jobs. As a result, customers are starting to spend less or they are switching to less costly brands. It can severely affect the profits and operations of Tesco. However, Tesco faces positive things also from this situation as customers are still spending on Tesco products for the quality (Rahman, 2022).   </w:t>
      </w:r>
    </w:p>
    <w:p w14:paraId="73851600" w14:textId="77777777" w:rsidR="00E63A98" w:rsidRDefault="00000000">
      <w:pPr>
        <w:numPr>
          <w:ilvl w:val="0"/>
          <w:numId w:val="1"/>
        </w:numPr>
        <w:spacing w:line="360" w:lineRule="auto"/>
        <w:jc w:val="both"/>
      </w:pPr>
      <w:r>
        <w:t xml:space="preserve">Increase in unemployment- Due to lockdown Tesco has to cut 1600 jobs. As in this economic downturn, Tesco has to bear millions of GBP per year for labour. Cutting 1600 jobs as this revamps the way stores provide overnight operation and also shuts Jack’s experimental discount chain. This also cites changing habits of shopping at the time of COVID-19 (Hipwell and Linsell, 2022).   </w:t>
      </w:r>
    </w:p>
    <w:p w14:paraId="53A9E04E" w14:textId="77777777" w:rsidR="00E63A98" w:rsidRDefault="00000000">
      <w:pPr>
        <w:spacing w:line="360" w:lineRule="auto"/>
        <w:jc w:val="both"/>
      </w:pPr>
      <w:r>
        <w:lastRenderedPageBreak/>
        <w:t>Social</w:t>
      </w:r>
    </w:p>
    <w:p w14:paraId="370EF62A" w14:textId="77777777" w:rsidR="00E63A98" w:rsidRDefault="00000000">
      <w:pPr>
        <w:numPr>
          <w:ilvl w:val="0"/>
          <w:numId w:val="4"/>
        </w:numPr>
        <w:spacing w:line="360" w:lineRule="auto"/>
        <w:jc w:val="both"/>
      </w:pPr>
      <w:r>
        <w:t xml:space="preserve">Change in customer behaviour- Due to lockdown and Job loss, the customers have no disposable income. Therefore, the purchasing power of customers has gone down. For this reason, customers are not willing to purchase goods or buy a limited amount of stuff as per their needs. It affects Tesco's sales. The company faces massive losses due to this (Rahman, 2022).    </w:t>
      </w:r>
    </w:p>
    <w:p w14:paraId="54067D54" w14:textId="77777777" w:rsidR="00E63A98" w:rsidRDefault="00000000">
      <w:pPr>
        <w:numPr>
          <w:ilvl w:val="0"/>
          <w:numId w:val="4"/>
        </w:numPr>
        <w:spacing w:line="360" w:lineRule="auto"/>
        <w:jc w:val="both"/>
      </w:pPr>
      <w:r>
        <w:t xml:space="preserve">Increasing demand for particular products- In post-COVID time, Tesco has collected various initiatives in current years as per demands and social changes. For example, because of high demands, this sells halal meat (branded) to Muslim consumers or also has meat counters (independent) in various stores in the UK (Rahman, 2022).   </w:t>
      </w:r>
    </w:p>
    <w:p w14:paraId="1802D1B7" w14:textId="77777777" w:rsidR="00E63A98" w:rsidRDefault="00000000">
      <w:pPr>
        <w:spacing w:line="360" w:lineRule="auto"/>
        <w:jc w:val="both"/>
      </w:pPr>
      <w:r>
        <w:t>Technological</w:t>
      </w:r>
    </w:p>
    <w:p w14:paraId="3F3416EC" w14:textId="77777777" w:rsidR="00E63A98" w:rsidRDefault="00000000">
      <w:pPr>
        <w:numPr>
          <w:ilvl w:val="0"/>
          <w:numId w:val="11"/>
        </w:numPr>
        <w:spacing w:line="360" w:lineRule="auto"/>
        <w:jc w:val="both"/>
      </w:pPr>
      <w:r>
        <w:t xml:space="preserve">Online selling- Tesco's e-commerce expands 22% after the expansion of lockdown. Tesco was able to show online sales that continued at the bigger levels compared to the COVID-19 pandemic in the initial quarter of the financial year. In the initial quarter, there was 22.2% online sales growth at the same time last year, reflecting April's surge in the fulfilment capacity at the time of the pandemic (Rigby, 2022).      </w:t>
      </w:r>
    </w:p>
    <w:p w14:paraId="4C60337A" w14:textId="77777777" w:rsidR="00E63A98" w:rsidRDefault="00000000">
      <w:pPr>
        <w:numPr>
          <w:ilvl w:val="0"/>
          <w:numId w:val="11"/>
        </w:numPr>
        <w:spacing w:line="360" w:lineRule="auto"/>
        <w:jc w:val="both"/>
      </w:pPr>
      <w:r>
        <w:t xml:space="preserve">Self-service checkout points- This helps Tesco to offer consumers convenience and support itself to eliminate costs. The website is properly organised, supports customers, determines what they search for and delivers a simple experience. This encourages loyalty (Rahman, 2022).    </w:t>
      </w:r>
    </w:p>
    <w:p w14:paraId="21A39DB3" w14:textId="77777777" w:rsidR="00E63A98" w:rsidRDefault="00000000">
      <w:pPr>
        <w:spacing w:line="360" w:lineRule="auto"/>
        <w:jc w:val="both"/>
      </w:pPr>
      <w:r>
        <w:t>Environmental</w:t>
      </w:r>
    </w:p>
    <w:p w14:paraId="1CE58F5B" w14:textId="77777777" w:rsidR="00E63A98" w:rsidRDefault="00000000">
      <w:pPr>
        <w:numPr>
          <w:ilvl w:val="0"/>
          <w:numId w:val="8"/>
        </w:numPr>
        <w:spacing w:line="360" w:lineRule="auto"/>
        <w:jc w:val="both"/>
      </w:pPr>
      <w:r>
        <w:t xml:space="preserve">Wastage issue- Tesco if failed to sell food then the company distributes this to community and charity groups. This also offers this to co-staffs by co-worker shop. Tesco has been ordered for paying more than £8 million in costs and fines after pleading guilty to the pollution incident (Agency, 2022).  </w:t>
      </w:r>
    </w:p>
    <w:p w14:paraId="2DB959CC" w14:textId="77777777" w:rsidR="00E63A98" w:rsidRDefault="00000000">
      <w:pPr>
        <w:numPr>
          <w:ilvl w:val="0"/>
          <w:numId w:val="8"/>
        </w:numPr>
        <w:spacing w:line="360" w:lineRule="auto"/>
        <w:jc w:val="both"/>
      </w:pPr>
      <w:r>
        <w:t xml:space="preserve">Environmental protection- Due to the pressure from the public and government, Tesco has focused on the environment’s health. As a result, Tesco has to take initiatives to eliminate 1 billion plastic pieces from the UK business within 2020 (Rahman, 2022).  </w:t>
      </w:r>
    </w:p>
    <w:p w14:paraId="3AB6A261" w14:textId="77777777" w:rsidR="00E63A98" w:rsidRDefault="00000000">
      <w:pPr>
        <w:spacing w:line="360" w:lineRule="auto"/>
        <w:jc w:val="both"/>
      </w:pPr>
      <w:r>
        <w:t xml:space="preserve">Legal  </w:t>
      </w:r>
    </w:p>
    <w:p w14:paraId="0B8030B8" w14:textId="77777777" w:rsidR="00E63A98" w:rsidRDefault="00000000">
      <w:pPr>
        <w:numPr>
          <w:ilvl w:val="0"/>
          <w:numId w:val="2"/>
        </w:numPr>
        <w:spacing w:line="360" w:lineRule="auto"/>
        <w:jc w:val="both"/>
      </w:pPr>
      <w:r>
        <w:t xml:space="preserve">EU and UK competition law- This prohibits anti-competitive activities. Tesco may not merge with other supermarkets in the UK. This is because Tesco can be rejected by the competition watchdog in the UK. </w:t>
      </w:r>
    </w:p>
    <w:p w14:paraId="4FD9AF47" w14:textId="77777777" w:rsidR="00E63A98" w:rsidRDefault="00000000">
      <w:pPr>
        <w:numPr>
          <w:ilvl w:val="0"/>
          <w:numId w:val="2"/>
        </w:numPr>
        <w:spacing w:line="360" w:lineRule="auto"/>
        <w:jc w:val="both"/>
      </w:pPr>
      <w:r>
        <w:t xml:space="preserve">Paying a huge fine- Tesco was fined in 2021 £7.56 million for selling foods that are out of date in various stores in Birmingham (Rahman, 2022). </w:t>
      </w:r>
    </w:p>
    <w:p w14:paraId="6D26059D" w14:textId="23B6F9C0" w:rsidR="00E63A98" w:rsidRDefault="00000000">
      <w:pPr>
        <w:spacing w:line="360" w:lineRule="auto"/>
        <w:jc w:val="both"/>
      </w:pPr>
      <w:r>
        <w:lastRenderedPageBreak/>
        <w:t xml:space="preserve">From the above, the major drivers of change for Tesco during COVID-19 perspectives are customer </w:t>
      </w:r>
      <w:r w:rsidR="00A73D83">
        <w:t>behavio</w:t>
      </w:r>
      <w:r>
        <w:t xml:space="preserve">ur change, high-cost expenses and environmental challenges. </w:t>
      </w:r>
    </w:p>
    <w:p w14:paraId="66B25B88" w14:textId="77777777" w:rsidR="00E63A98" w:rsidRDefault="00000000" w:rsidP="00A73D83">
      <w:pPr>
        <w:pStyle w:val="Heading2"/>
      </w:pPr>
      <w:bookmarkStart w:id="5" w:name="_Toc110273087"/>
      <w:r>
        <w:t xml:space="preserve">Industry Analysis of </w:t>
      </w:r>
      <w:r w:rsidRPr="00A73D83">
        <w:t>Tesco</w:t>
      </w:r>
      <w:r>
        <w:t xml:space="preserve"> UK</w:t>
      </w:r>
      <w:bookmarkEnd w:id="5"/>
      <w:r>
        <w:t xml:space="preserve"> </w:t>
      </w:r>
    </w:p>
    <w:p w14:paraId="636E6837" w14:textId="77777777" w:rsidR="00E63A98" w:rsidRDefault="00000000">
      <w:pPr>
        <w:spacing w:line="360" w:lineRule="auto"/>
        <w:jc w:val="both"/>
      </w:pPr>
      <w:r>
        <w:t xml:space="preserve">Threats of new entrants </w:t>
      </w:r>
    </w:p>
    <w:p w14:paraId="1DA0F0D5" w14:textId="77777777" w:rsidR="00E63A98" w:rsidRDefault="00000000">
      <w:pPr>
        <w:spacing w:line="360" w:lineRule="auto"/>
        <w:jc w:val="both"/>
      </w:pPr>
      <w:r>
        <w:t xml:space="preserve">It is low. </w:t>
      </w:r>
    </w:p>
    <w:p w14:paraId="4243CF9B" w14:textId="77777777" w:rsidR="00E63A98" w:rsidRDefault="00000000">
      <w:pPr>
        <w:spacing w:line="360" w:lineRule="auto"/>
        <w:jc w:val="both"/>
      </w:pPr>
      <w:r>
        <w:t xml:space="preserve">Tesco is the market leader in the supermarket store in the UK. For newcomers to start a supermarket business requires huge capital to open shops and stores. Even newcomers may not compete with Tesco easily because of Tesco's discounts and operations of the economics of scale. Even due to COVID-19 and lockdown, many players are afraid to enter the supermarket business also (Team, 2022).     </w:t>
      </w:r>
    </w:p>
    <w:p w14:paraId="3E8037F0" w14:textId="09DCEA43" w:rsidR="00E63A98" w:rsidRDefault="00000000">
      <w:pPr>
        <w:spacing w:line="360" w:lineRule="auto"/>
        <w:jc w:val="both"/>
      </w:pPr>
      <w:r>
        <w:t>Substitute’s threat</w:t>
      </w:r>
    </w:p>
    <w:p w14:paraId="57EEC8BB" w14:textId="77777777" w:rsidR="00E63A98" w:rsidRDefault="00000000">
      <w:pPr>
        <w:spacing w:line="360" w:lineRule="auto"/>
        <w:jc w:val="both"/>
      </w:pPr>
      <w:r>
        <w:t xml:space="preserve">It is moderate. </w:t>
      </w:r>
    </w:p>
    <w:p w14:paraId="7E977FE7" w14:textId="77777777" w:rsidR="00E63A98" w:rsidRDefault="00000000">
      <w:pPr>
        <w:spacing w:line="360" w:lineRule="auto"/>
        <w:jc w:val="both"/>
      </w:pPr>
      <w:r>
        <w:t xml:space="preserve">Tesco’s common items are electronics, petrol, clothing and more. These items have year-round demand and price becomes a deciding factor for daily consumers of items. While Tesco or other players offer items at cheaper rates, people can prefer to purchase from them since items cater to the regular requirements of people. It reduces the threat (Team, 2022).  </w:t>
      </w:r>
    </w:p>
    <w:p w14:paraId="1512B62F" w14:textId="77777777" w:rsidR="00E63A98" w:rsidRDefault="00000000">
      <w:pPr>
        <w:spacing w:line="360" w:lineRule="auto"/>
        <w:jc w:val="both"/>
      </w:pPr>
      <w:r>
        <w:t>Customer’s bargaining power</w:t>
      </w:r>
    </w:p>
    <w:p w14:paraId="09E3E6E5" w14:textId="77777777" w:rsidR="00E63A98" w:rsidRDefault="00000000">
      <w:pPr>
        <w:spacing w:line="360" w:lineRule="auto"/>
        <w:jc w:val="both"/>
      </w:pPr>
      <w:r>
        <w:t xml:space="preserve">It is low. </w:t>
      </w:r>
    </w:p>
    <w:p w14:paraId="071D8D0D" w14:textId="77777777" w:rsidR="00E63A98" w:rsidRDefault="00000000">
      <w:pPr>
        <w:spacing w:line="360" w:lineRule="auto"/>
        <w:jc w:val="both"/>
      </w:pPr>
      <w:r>
        <w:t xml:space="preserve">The customers require daily goods and Tesco offers all the necessary items to them. Due to these product prices barely change thus customers always purchase products from Tesco. Thus bargaining power becomes low and reduces the customer switching costs. Even during the lockdown, Tesco offers products online as per customers' demand. This also increases brand loyalty in the UK (Team, 2022). </w:t>
      </w:r>
    </w:p>
    <w:p w14:paraId="13B8E57F" w14:textId="77777777" w:rsidR="00E63A98" w:rsidRDefault="00000000">
      <w:pPr>
        <w:spacing w:line="360" w:lineRule="auto"/>
        <w:jc w:val="both"/>
      </w:pPr>
      <w:r>
        <w:t xml:space="preserve">Supplier’s bargaining power </w:t>
      </w:r>
    </w:p>
    <w:p w14:paraId="3748EE56" w14:textId="77777777" w:rsidR="00E63A98" w:rsidRDefault="00000000">
      <w:pPr>
        <w:spacing w:line="360" w:lineRule="auto"/>
        <w:jc w:val="both"/>
      </w:pPr>
      <w:r>
        <w:t xml:space="preserve">It is low. </w:t>
      </w:r>
    </w:p>
    <w:p w14:paraId="03EC31BD" w14:textId="77777777" w:rsidR="00E63A98" w:rsidRDefault="00000000">
      <w:pPr>
        <w:spacing w:line="360" w:lineRule="auto"/>
        <w:jc w:val="both"/>
      </w:pPr>
      <w:r>
        <w:t xml:space="preserve">Suppliers in the UK for supermarkets are high and competition among them is high. Thus, they have to supply items as per the supermarket’s rate otherwise they will shift to another one. It reduces the bargaining power of customers. </w:t>
      </w:r>
    </w:p>
    <w:p w14:paraId="173CC0A2" w14:textId="77777777" w:rsidR="00E63A98" w:rsidRDefault="00000000">
      <w:pPr>
        <w:spacing w:line="360" w:lineRule="auto"/>
        <w:jc w:val="both"/>
      </w:pPr>
      <w:r>
        <w:t xml:space="preserve">Competitive rivalry </w:t>
      </w:r>
    </w:p>
    <w:p w14:paraId="10B6B755" w14:textId="77777777" w:rsidR="00E63A98" w:rsidRDefault="00000000">
      <w:pPr>
        <w:spacing w:line="360" w:lineRule="auto"/>
        <w:jc w:val="both"/>
      </w:pPr>
      <w:r>
        <w:t xml:space="preserve">It is high. </w:t>
      </w:r>
    </w:p>
    <w:p w14:paraId="4CA3FF5C" w14:textId="155C65BC" w:rsidR="00E63A98" w:rsidRDefault="00000000">
      <w:pPr>
        <w:spacing w:line="360" w:lineRule="auto"/>
        <w:jc w:val="both"/>
      </w:pPr>
      <w:r>
        <w:t xml:space="preserve">Like Tesco, Sainsbury’s, ASDA and Morrisons are the bigger players in UK supermarket retail. For this </w:t>
      </w:r>
      <w:r w:rsidR="00A73D83">
        <w:t>purpose,</w:t>
      </w:r>
      <w:r>
        <w:t xml:space="preserve"> competition becomes high and due to that Tesco is losing its customers. Even all these firms have the same logistics and supply chains and are also different from each other. </w:t>
      </w:r>
      <w:r>
        <w:lastRenderedPageBreak/>
        <w:t xml:space="preserve">The bigger players compete with one another in marketing techniques and advertising. This reduces the profit margins and revenues of Tesco as well (Team, 2022).  </w:t>
      </w:r>
    </w:p>
    <w:p w14:paraId="4A885133" w14:textId="63F2036A" w:rsidR="00E63A98" w:rsidRDefault="00000000" w:rsidP="00A73D83">
      <w:pPr>
        <w:pStyle w:val="Heading2"/>
      </w:pPr>
      <w:bookmarkStart w:id="6" w:name="_iv8mgcok6t2t" w:colFirst="0" w:colLast="0"/>
      <w:bookmarkStart w:id="7" w:name="_Toc110273088"/>
      <w:bookmarkEnd w:id="6"/>
      <w:r>
        <w:t xml:space="preserve">Organizational culture and </w:t>
      </w:r>
      <w:r w:rsidR="00A73D83">
        <w:t>performance Organizational</w:t>
      </w:r>
      <w:r>
        <w:t xml:space="preserve"> Culture</w:t>
      </w:r>
      <w:bookmarkEnd w:id="7"/>
      <w:r>
        <w:t xml:space="preserve"> </w:t>
      </w:r>
    </w:p>
    <w:p w14:paraId="6A9FF721"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values, beliefs, attitudes, and behaviours which reflect the characteristics of an organization and contribute to the social and emotional work environment of the organization are called the organizational culture or work culture. Every organization has a different set of cultures, and it remains written as rules of the organization which is quite hard to change. The culture develops over time and represents the thoughts of the organization (Explore.darwinbox, 2022). </w:t>
      </w:r>
    </w:p>
    <w:p w14:paraId="15D89285"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Web model describes six elements to define the organizational culture of any company. These six elements are:</w:t>
      </w:r>
    </w:p>
    <w:p w14:paraId="3079B084" w14:textId="77777777" w:rsidR="00E63A98" w:rsidRDefault="00000000">
      <w:pPr>
        <w:pStyle w:val="Heading3"/>
      </w:pPr>
      <w:bookmarkStart w:id="8" w:name="_51jqu7xri1bf" w:colFirst="0" w:colLast="0"/>
      <w:bookmarkStart w:id="9" w:name="_Toc110273089"/>
      <w:bookmarkEnd w:id="8"/>
      <w:r>
        <w:t>Stories</w:t>
      </w:r>
      <w:bookmarkEnd w:id="9"/>
    </w:p>
    <w:p w14:paraId="47757445"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one of the largest retail organizations in the United Kingdom which was established by Jack Cohen in 1919 in London. The business runs supermarkets, superstores, hypermarkets, and convenience shops. It has 6784 stores in the whole world and 12 markets in the countries of the United Kingdom, Ireland, South Korea, Thailand, Malaysia, China, Hungary, Slovakia, Czech Republic, India, Turkey, and Poland. Tesco UK is the largest of all and it consists of 3300 stores and runs by 300,000 employees (Successstory, 2022). </w:t>
      </w:r>
    </w:p>
    <w:p w14:paraId="7FFA5D5E" w14:textId="77777777" w:rsidR="00E63A98" w:rsidRDefault="00000000">
      <w:pPr>
        <w:pStyle w:val="Heading3"/>
      </w:pPr>
      <w:bookmarkStart w:id="10" w:name="_pg3bm8qhf5k6" w:colFirst="0" w:colLast="0"/>
      <w:bookmarkStart w:id="11" w:name="_Toc110273090"/>
      <w:bookmarkEnd w:id="10"/>
      <w:r>
        <w:t>Rituals and Routines</w:t>
      </w:r>
      <w:bookmarkEnd w:id="11"/>
    </w:p>
    <w:p w14:paraId="42DCEB57"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divided duties into different departments and all the departments run according to their routine. The new employees are recruited and trained by the HR department, and finance departments look after the accounts of the company and maintain the capital and other financial resources. The administrative department with the support of ICT organizes the meetings and deals with the different networks like supply chain, customer delivery, and maintaining the connection through emails. Marketing departments take responsibility for the promotion and the keep record of the new products. Lastly, the Research and development department takes care of the relationship with customers (panduri, 2016).</w:t>
      </w:r>
    </w:p>
    <w:p w14:paraId="303D3CC0" w14:textId="77777777" w:rsidR="00E63A98" w:rsidRDefault="00000000">
      <w:pPr>
        <w:pStyle w:val="Heading3"/>
      </w:pPr>
      <w:bookmarkStart w:id="12" w:name="_cbp48psh6446" w:colFirst="0" w:colLast="0"/>
      <w:bookmarkStart w:id="13" w:name="_Toc110273091"/>
      <w:bookmarkEnd w:id="12"/>
      <w:r>
        <w:t>Symbols</w:t>
      </w:r>
      <w:bookmarkEnd w:id="13"/>
    </w:p>
    <w:p w14:paraId="38506AEA"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symbol or the logo of Tesco consists of three colours, red, white, and blue and it is a representation of the national flag of the United States. As the company was born in the same state, so to keep reminding the history and the background and to pay respect to the riots the logo is designed this way. The logo also explains that the company is too willing to provide the best to its </w:t>
      </w:r>
      <w:r>
        <w:rPr>
          <w:rFonts w:ascii="Times New Roman" w:eastAsia="Times New Roman" w:hAnsi="Times New Roman" w:cs="Times New Roman"/>
          <w:sz w:val="24"/>
          <w:szCs w:val="24"/>
        </w:rPr>
        <w:lastRenderedPageBreak/>
        <w:t xml:space="preserve">customers. The power of the company along with its expertise and reliability are expressed through its symbol (1000logos, 2022) </w:t>
      </w:r>
    </w:p>
    <w:p w14:paraId="002272B2" w14:textId="77777777" w:rsidR="00E63A98" w:rsidRDefault="00000000">
      <w:pPr>
        <w:pStyle w:val="Heading3"/>
      </w:pPr>
      <w:bookmarkStart w:id="14" w:name="_np12ouylffo6" w:colFirst="0" w:colLast="0"/>
      <w:bookmarkStart w:id="15" w:name="_Toc110273092"/>
      <w:bookmarkEnd w:id="14"/>
      <w:r>
        <w:t>Organizational structure</w:t>
      </w:r>
      <w:bookmarkEnd w:id="15"/>
    </w:p>
    <w:p w14:paraId="4496C86B"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led by its Board of Directors and the CEO and under this the Audit Committee, Corporate Responsibility Committee, Nominations Committee, the Remuneration Committee, and the Disclosure Committee work. Ken Murphy is the CEO of the company. The company is managed by the Regional Managers at the base level, and they are followed by the store manager. Three other managers who follow the store manager are Food Trading Manager, Non-Food Trading Manager, and Personnel Manager (Studies, 2022). </w:t>
      </w:r>
    </w:p>
    <w:p w14:paraId="67937BB9" w14:textId="77777777" w:rsidR="00E63A98" w:rsidRDefault="00000000">
      <w:pPr>
        <w:pStyle w:val="Heading3"/>
      </w:pPr>
      <w:bookmarkStart w:id="16" w:name="_5ta98wx97qq2" w:colFirst="0" w:colLast="0"/>
      <w:bookmarkStart w:id="17" w:name="_Toc110273093"/>
      <w:bookmarkEnd w:id="16"/>
      <w:r>
        <w:t>Control system</w:t>
      </w:r>
      <w:bookmarkEnd w:id="17"/>
    </w:p>
    <w:p w14:paraId="1FFE620B" w14:textId="6AA7E449"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a company that has two pillars of belief and those are complete customer satisfaction and not defects. </w:t>
      </w:r>
      <w:r w:rsidR="00A73D83">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Tesco has launched two programs, the "Quality Program" and the "Staff Feedback" program. To control the whole system and maintain quality and discipline Tesco uses two programs as a means. The "Quality Program" helps to maintain the quality and the "Staff Feedback" program informs about any flaws of the system (panduri, 2016). </w:t>
      </w:r>
    </w:p>
    <w:p w14:paraId="7D0400CE" w14:textId="77777777" w:rsidR="00E63A98" w:rsidRDefault="00000000">
      <w:pPr>
        <w:pStyle w:val="Heading3"/>
      </w:pPr>
      <w:bookmarkStart w:id="18" w:name="_cyg58qktiu0y" w:colFirst="0" w:colLast="0"/>
      <w:bookmarkStart w:id="19" w:name="_Toc110273094"/>
      <w:bookmarkEnd w:id="18"/>
      <w:r>
        <w:t>Power Structure</w:t>
      </w:r>
      <w:bookmarkEnd w:id="19"/>
    </w:p>
    <w:p w14:paraId="1D9FE39C"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follows the hierarchical structure in the distribution of power. The company is headed by the CEO who is the most influential person in the organization. The CEO is also the head of the Board of Directors, which is consist of the Chairman, Senior Executive, and Non-Executive Directors. The organization has also an executive committee which is included nine directors and each of them takes care of different departments. The Board of Directors has the power of decision making and the executive committee supervises the execution of such decisions (Hierarchy Structure, 2022). </w:t>
      </w:r>
    </w:p>
    <w:p w14:paraId="19EBAC6B" w14:textId="77777777" w:rsidR="00E63A98" w:rsidRDefault="00000000" w:rsidP="00A73D83">
      <w:pPr>
        <w:pStyle w:val="Heading2"/>
      </w:pPr>
      <w:bookmarkStart w:id="20" w:name="_d29vitxh3ki4" w:colFirst="0" w:colLast="0"/>
      <w:bookmarkStart w:id="21" w:name="_Toc110273095"/>
      <w:bookmarkEnd w:id="20"/>
      <w:r>
        <w:t xml:space="preserve">External factors and </w:t>
      </w:r>
      <w:r w:rsidRPr="00A73D83">
        <w:t>organizational</w:t>
      </w:r>
      <w:r>
        <w:t xml:space="preserve"> culture</w:t>
      </w:r>
      <w:bookmarkEnd w:id="21"/>
    </w:p>
    <w:p w14:paraId="0142490F"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the lockdown, Tesco has faced severe losses in its profit to fight against that the business has hired around 50,000 temporary workers during the lockdown and these workers have worked for home delivery services of the company. Later the organization confirmed 20, 000 workers’ jobs among those and included them in Tesco's direct channel. The company can bring a change in its organizational structure and introduce a new committee that will lead and takes care of these temporary workers. It will make their service better (Business-standard, 2021).</w:t>
      </w:r>
    </w:p>
    <w:p w14:paraId="66F9832A"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Due to the huge economic downfall during the pandemic, people limited themselves to necessary items only. That has made a fall in sales of Tesco by 6.1%.  The company should work more on its "Quality Program" because it is the only way that can save Tesco from its profit disaster. The organization has also decided to work on its pricing of the products and to keep the price “in check” to maintain the customer’s attention over the company (the Guardian, 2022).</w:t>
      </w:r>
    </w:p>
    <w:p w14:paraId="0D29BD60"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Tesco has a reputation for its quality and that also allows the company to maintain good pricing of the product. But the covid has made the realization to a company that the pricing must not be a representation of quality. Tesco must change its stories and must portray a reasonable and affordable product delivery platform to sustain the business (the Guardian, 2014).</w:t>
      </w:r>
    </w:p>
    <w:p w14:paraId="1552C606"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covid has increased the competency of the customer in technology and the self-service check out points has been introduced to the stores which is a remarkable experience for the customers. So, the company is expected to provide more technological innovation and it must power up its technical department and invest in more technical purposes (Icaew, 2020).</w:t>
      </w:r>
    </w:p>
    <w:p w14:paraId="238385DC"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show a suitable gesture towards the environment and to make some contribution to its protection, the company has decided to make it a plastic-free organization. To make it possible, the company needs to work on its CSR plan and must create strong rituals for the organization so that it no longer keeps faith in the use of plastic. If the vision of the company does not change, then the application will be hard to execute (Icaew, 2020).</w:t>
      </w:r>
    </w:p>
    <w:p w14:paraId="07B30CD0" w14:textId="77777777" w:rsidR="00E63A98" w:rsidRDefault="00E63A98">
      <w:pPr>
        <w:spacing w:line="360" w:lineRule="auto"/>
        <w:jc w:val="both"/>
        <w:rPr>
          <w:b/>
        </w:rPr>
      </w:pPr>
    </w:p>
    <w:p w14:paraId="7AFF2A67" w14:textId="77777777" w:rsidR="00E63A98" w:rsidRDefault="00000000" w:rsidP="00A73D83">
      <w:pPr>
        <w:pStyle w:val="Heading2"/>
      </w:pPr>
      <w:bookmarkStart w:id="22" w:name="_Toc110273096"/>
      <w:r>
        <w:t>Organizational culture and performance</w:t>
      </w:r>
      <w:bookmarkEnd w:id="22"/>
      <w:r>
        <w:t xml:space="preserve"> </w:t>
      </w:r>
    </w:p>
    <w:p w14:paraId="2A0A9D04" w14:textId="77777777" w:rsidR="00E63A98"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a worldwide grocery retailer and there are numerous customers from different communities and countries of Tesco. The company has a solid organizational culture that will attract highly talented individuals which happens as well. Tesco is said to have a customer-oriented hierarchy culture which impacts the performance of the company. Tesco company always promotes a transparent company culture that allows the employees to know what the company wants from them. This makes the employees understand that they are evenly valued as well and this will impact their productivity performance positively. </w:t>
      </w:r>
    </w:p>
    <w:p w14:paraId="743675FF" w14:textId="77777777" w:rsidR="00E63A98"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the Tesco company knows how to deal with their customers patiently as they know the value of effective human capital. Often, the company initiates the following measures to manage employee orientation-</w:t>
      </w:r>
    </w:p>
    <w:p w14:paraId="6859A5C7" w14:textId="77777777" w:rsidR="00E63A98" w:rsidRDefault="00000000">
      <w:pPr>
        <w:numPr>
          <w:ilvl w:val="0"/>
          <w:numId w:val="5"/>
        </w:numPr>
        <w:spacing w:line="360" w:lineRule="auto"/>
        <w:jc w:val="both"/>
      </w:pPr>
      <w:r>
        <w:rPr>
          <w:rFonts w:ascii="Times New Roman" w:eastAsia="Times New Roman" w:hAnsi="Times New Roman" w:cs="Times New Roman"/>
          <w:sz w:val="24"/>
          <w:szCs w:val="24"/>
        </w:rPr>
        <w:lastRenderedPageBreak/>
        <w:t>Tesco allocates relevant challenging objectives for its employees and provides incentives when they get the job done.</w:t>
      </w:r>
    </w:p>
    <w:p w14:paraId="5239C418" w14:textId="77777777" w:rsidR="00E63A98" w:rsidRDefault="00000000">
      <w:pPr>
        <w:numPr>
          <w:ilvl w:val="0"/>
          <w:numId w:val="5"/>
        </w:numPr>
        <w:spacing w:line="360" w:lineRule="auto"/>
        <w:jc w:val="both"/>
      </w:pPr>
      <w:r>
        <w:rPr>
          <w:rFonts w:ascii="Times New Roman" w:eastAsia="Times New Roman" w:hAnsi="Times New Roman" w:cs="Times New Roman"/>
          <w:sz w:val="24"/>
          <w:szCs w:val="24"/>
        </w:rPr>
        <w:t>Tesco offers clear, unique, and information-based teaching, mentoring, and proper guidance to the workers of the company which helps the employees to understand better.</w:t>
      </w:r>
    </w:p>
    <w:p w14:paraId="0D24AFC7" w14:textId="77777777" w:rsidR="00E63A98" w:rsidRDefault="00000000">
      <w:pPr>
        <w:numPr>
          <w:ilvl w:val="0"/>
          <w:numId w:val="5"/>
        </w:numPr>
        <w:spacing w:line="360" w:lineRule="auto"/>
        <w:jc w:val="both"/>
      </w:pPr>
      <w:r>
        <w:rPr>
          <w:rFonts w:ascii="Times New Roman" w:eastAsia="Times New Roman" w:hAnsi="Times New Roman" w:cs="Times New Roman"/>
          <w:sz w:val="24"/>
          <w:szCs w:val="24"/>
        </w:rPr>
        <w:t xml:space="preserve">Unlike other companies, Tesco never pushes its workers to make overtime which is one of the unique measures in managing employee orientation. </w:t>
      </w:r>
    </w:p>
    <w:p w14:paraId="53781DB7" w14:textId="77777777" w:rsidR="00E63A98" w:rsidRDefault="00000000">
      <w:pPr>
        <w:numPr>
          <w:ilvl w:val="0"/>
          <w:numId w:val="5"/>
        </w:numPr>
        <w:spacing w:after="240" w:line="360" w:lineRule="auto"/>
        <w:jc w:val="both"/>
      </w:pPr>
      <w:r>
        <w:rPr>
          <w:rFonts w:ascii="Times New Roman" w:eastAsia="Times New Roman" w:hAnsi="Times New Roman" w:cs="Times New Roman"/>
          <w:sz w:val="24"/>
          <w:szCs w:val="24"/>
        </w:rPr>
        <w:t>The company motivates the employees to manage work stress and time (</w:t>
      </w:r>
      <w:r>
        <w:rPr>
          <w:rFonts w:ascii="Times New Roman" w:eastAsia="Times New Roman" w:hAnsi="Times New Roman" w:cs="Times New Roman"/>
          <w:sz w:val="24"/>
          <w:szCs w:val="24"/>
          <w:highlight w:val="white"/>
        </w:rPr>
        <w:t>Awadari and Kanwal, 2019)</w:t>
      </w:r>
      <w:r>
        <w:rPr>
          <w:rFonts w:ascii="Times New Roman" w:eastAsia="Times New Roman" w:hAnsi="Times New Roman" w:cs="Times New Roman"/>
          <w:sz w:val="24"/>
          <w:szCs w:val="24"/>
        </w:rPr>
        <w:t xml:space="preserve">. </w:t>
      </w:r>
    </w:p>
    <w:p w14:paraId="4218C6B4" w14:textId="77777777" w:rsidR="00E63A98"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these measures improve the employee orientation of the company. A better-orientated employee performs tasks better and the performance of the company improves. In recent years, the company's sales and share valuation have increased gradually. In the financial year 2021-22, the company's sales are said to have increased in each quarter. The annual revenue earned by the company in this period is around 56 billion pounds. The number of employees has been reduced a bit but the ones who are still working are working hard for the company. This statement is quite consistent with the case study that a company with a strong organizational culture can do well, even during this pandemic period (</w:t>
      </w:r>
      <w:r>
        <w:rPr>
          <w:rFonts w:ascii="Times New Roman" w:eastAsia="Times New Roman" w:hAnsi="Times New Roman" w:cs="Times New Roman"/>
          <w:sz w:val="24"/>
          <w:szCs w:val="24"/>
          <w:highlight w:val="white"/>
        </w:rPr>
        <w:t>Statista, 2022</w:t>
      </w:r>
      <w:r>
        <w:rPr>
          <w:rFonts w:ascii="Times New Roman" w:eastAsia="Times New Roman" w:hAnsi="Times New Roman" w:cs="Times New Roman"/>
          <w:sz w:val="24"/>
          <w:szCs w:val="24"/>
        </w:rPr>
        <w:t xml:space="preserve">).   </w:t>
      </w:r>
    </w:p>
    <w:p w14:paraId="4B8BBD55" w14:textId="77777777" w:rsidR="00E63A98" w:rsidRDefault="00000000" w:rsidP="00A73D83">
      <w:pPr>
        <w:pStyle w:val="Heading2"/>
      </w:pPr>
      <w:bookmarkStart w:id="23" w:name="_Toc110273097"/>
      <w:r>
        <w:t>Ethical dilemma</w:t>
      </w:r>
      <w:bookmarkEnd w:id="23"/>
      <w:r>
        <w:t xml:space="preserve"> </w:t>
      </w:r>
    </w:p>
    <w:p w14:paraId="4AEB4CD4" w14:textId="77777777" w:rsidR="00E63A98"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ethical dilemma is one type of a paradox or a problem that occurs in the process of decision-making between two viable choices and none of the two is acceptable in an absolute term from the ethical view of the company. Modern organizations often face the following ethical dilemmas- Corruption, White collar crime, employee rights, organizational justice, corporate social responsibility, etc. (</w:t>
      </w:r>
      <w:r>
        <w:rPr>
          <w:rFonts w:ascii="Times New Roman" w:eastAsia="Times New Roman" w:hAnsi="Times New Roman" w:cs="Times New Roman"/>
          <w:sz w:val="24"/>
          <w:szCs w:val="24"/>
          <w:highlight w:val="white"/>
        </w:rPr>
        <w:t>Grigoropoulos, 2019)</w:t>
      </w:r>
      <w:r>
        <w:rPr>
          <w:rFonts w:ascii="Times New Roman" w:eastAsia="Times New Roman" w:hAnsi="Times New Roman" w:cs="Times New Roman"/>
          <w:sz w:val="24"/>
          <w:szCs w:val="24"/>
        </w:rPr>
        <w:t xml:space="preserve">. </w:t>
      </w:r>
    </w:p>
    <w:p w14:paraId="3FEF50E2" w14:textId="77777777" w:rsidR="00E63A98"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is said to have faced several ethical dilemmas of which two issues are most prominent- politics and the environment.</w:t>
      </w:r>
    </w:p>
    <w:p w14:paraId="5AFECF35" w14:textId="77777777" w:rsidR="00E63A98" w:rsidRDefault="00000000">
      <w:pPr>
        <w:spacing w:before="240" w:line="360" w:lineRule="auto"/>
        <w:jc w:val="both"/>
        <w:rPr>
          <w:rFonts w:ascii="Times New Roman" w:eastAsia="Times New Roman" w:hAnsi="Times New Roman" w:cs="Times New Roman"/>
          <w:sz w:val="24"/>
          <w:szCs w:val="24"/>
          <w:shd w:val="clear" w:color="auto" w:fill="FDFBF7"/>
        </w:rPr>
      </w:pPr>
      <w:r>
        <w:rPr>
          <w:rFonts w:ascii="Times New Roman" w:eastAsia="Times New Roman" w:hAnsi="Times New Roman" w:cs="Times New Roman"/>
          <w:b/>
          <w:sz w:val="24"/>
          <w:szCs w:val="24"/>
        </w:rPr>
        <w:t xml:space="preserve">Politics: </w:t>
      </w:r>
      <w:r>
        <w:rPr>
          <w:rFonts w:ascii="Times New Roman" w:eastAsia="Times New Roman" w:hAnsi="Times New Roman" w:cs="Times New Roman"/>
          <w:sz w:val="24"/>
          <w:szCs w:val="24"/>
        </w:rPr>
        <w:t xml:space="preserve">The Tesco company is said to have several political issues. As per reports, under the Anti-Social Finance, the company lost almost half a mark because the sum of money over </w:t>
      </w:r>
      <w:r>
        <w:rPr>
          <w:rFonts w:ascii="Times New Roman" w:eastAsia="Times New Roman" w:hAnsi="Times New Roman" w:cs="Times New Roman"/>
          <w:sz w:val="24"/>
          <w:szCs w:val="24"/>
          <w:shd w:val="clear" w:color="auto" w:fill="FDFBF7"/>
        </w:rPr>
        <w:t xml:space="preserve">£1,000,000 in a financial year is excessive. Tesco was also accused of avoiding taxes which was very much unethical. In recent times, the company is also engaged in the Brexit issue. </w:t>
      </w:r>
    </w:p>
    <w:p w14:paraId="7C600DAD" w14:textId="77777777" w:rsidR="00E63A98" w:rsidRDefault="00000000">
      <w:pPr>
        <w:spacing w:before="240" w:after="240" w:line="360" w:lineRule="auto"/>
        <w:jc w:val="both"/>
        <w:rPr>
          <w:b/>
        </w:rPr>
      </w:pPr>
      <w:r>
        <w:rPr>
          <w:rFonts w:ascii="Times New Roman" w:eastAsia="Times New Roman" w:hAnsi="Times New Roman" w:cs="Times New Roman"/>
          <w:b/>
          <w:sz w:val="24"/>
          <w:szCs w:val="24"/>
        </w:rPr>
        <w:lastRenderedPageBreak/>
        <w:t xml:space="preserve">Environment: </w:t>
      </w:r>
      <w:r>
        <w:rPr>
          <w:rFonts w:ascii="Times New Roman" w:eastAsia="Times New Roman" w:hAnsi="Times New Roman" w:cs="Times New Roman"/>
          <w:sz w:val="24"/>
          <w:szCs w:val="24"/>
        </w:rPr>
        <w:t>Tesco reported using toxic chemicals in electronic goods in the year 2019, which was said to have hurt the environment. In the company's pledge of zero carbon emission strategy, electronics goods are not included. In 2020, the company was accused of using Phthalates which was banned by the EU. Because of all these, the company also received a low rating from Ethical Consumer (</w:t>
      </w:r>
      <w:r>
        <w:rPr>
          <w:rFonts w:ascii="Times New Roman" w:eastAsia="Times New Roman" w:hAnsi="Times New Roman" w:cs="Times New Roman"/>
          <w:sz w:val="24"/>
          <w:szCs w:val="24"/>
          <w:highlight w:val="white"/>
        </w:rPr>
        <w:t>Ethical Consumer, 2022)</w:t>
      </w:r>
      <w:r>
        <w:rPr>
          <w:rFonts w:ascii="Times New Roman" w:eastAsia="Times New Roman" w:hAnsi="Times New Roman" w:cs="Times New Roman"/>
          <w:sz w:val="24"/>
          <w:szCs w:val="24"/>
        </w:rPr>
        <w:t>.</w:t>
      </w:r>
      <w:r>
        <w:t xml:space="preserve"> </w:t>
      </w:r>
      <w:r>
        <w:rPr>
          <w:b/>
        </w:rPr>
        <w:t xml:space="preserve"> </w:t>
      </w:r>
    </w:p>
    <w:p w14:paraId="0BF9957F" w14:textId="77777777" w:rsidR="00E63A98" w:rsidRDefault="00000000" w:rsidP="00A73D83">
      <w:pPr>
        <w:pStyle w:val="Heading1"/>
      </w:pPr>
      <w:bookmarkStart w:id="24" w:name="_Toc110273098"/>
      <w:r>
        <w:t>Recommendations and conclusion</w:t>
      </w:r>
      <w:bookmarkEnd w:id="24"/>
    </w:p>
    <w:p w14:paraId="00E8CF21" w14:textId="77777777" w:rsidR="00E63A98" w:rsidRDefault="00000000">
      <w:pPr>
        <w:spacing w:before="240" w:after="240" w:line="360" w:lineRule="auto"/>
        <w:jc w:val="both"/>
      </w:pPr>
      <w:r>
        <w:t xml:space="preserve">The research concludes with Tesco and its external and internal business analysis. From the research, it is determined for external analysis PESTLE and Porter's 5 forces are applied. From the research, it is determined political stability, and government announcements due to COVID-19 are political, and high unemployment and economic downturn because of COVID-19 are economic factors. Even if customer behaviour changes, expensive expenditures and environmental issues are major drivers of the change. This is concluded Tesco's new entrants' threat is low, moderate substitute threat, low bargaining power of customers and suppliers and highly competitive rivalry. It is also determined Tesco follows a hierarchical structure and its culture depends upon values, beliefs and behaviours. </w:t>
      </w:r>
    </w:p>
    <w:p w14:paraId="7E5EDBFB" w14:textId="77777777" w:rsidR="00E63A9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may adopt the following suggestions to fight against the challenges faced by the organization:</w:t>
      </w:r>
    </w:p>
    <w:p w14:paraId="182A38D4" w14:textId="77777777" w:rsidR="00E63A98" w:rsidRDefault="00000000">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rebuild its profit structure, the organization must keep a strong check on its pricing.</w:t>
      </w:r>
    </w:p>
    <w:p w14:paraId="26D2D9C9" w14:textId="77777777" w:rsidR="00E63A98"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focus more on its technological development</w:t>
      </w:r>
    </w:p>
    <w:p w14:paraId="01F9B36A" w14:textId="77777777" w:rsidR="00E63A98"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invest more in online services</w:t>
      </w:r>
    </w:p>
    <w:p w14:paraId="6364903E" w14:textId="77777777" w:rsidR="00E63A98"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create a separate committee of executives to look after only its online business</w:t>
      </w:r>
    </w:p>
    <w:p w14:paraId="23FE9735" w14:textId="77777777" w:rsidR="00E63A98"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include “Plastic Free” in its vision and stories.</w:t>
      </w:r>
    </w:p>
    <w:p w14:paraId="78FBA052" w14:textId="77777777" w:rsidR="00E63A98" w:rsidRDefault="00000000">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get a stronghold in its employees to stop them from doing immoral activities within the organization.</w:t>
      </w:r>
    </w:p>
    <w:p w14:paraId="68426259" w14:textId="77777777" w:rsidR="00E63A98" w:rsidRDefault="00E63A98">
      <w:pPr>
        <w:spacing w:line="360" w:lineRule="auto"/>
        <w:jc w:val="both"/>
        <w:rPr>
          <w:b/>
        </w:rPr>
      </w:pPr>
    </w:p>
    <w:p w14:paraId="55C3D436" w14:textId="77777777" w:rsidR="00E63A98" w:rsidRDefault="00E63A98">
      <w:pPr>
        <w:spacing w:before="240" w:after="240" w:line="360" w:lineRule="auto"/>
        <w:jc w:val="both"/>
      </w:pPr>
    </w:p>
    <w:p w14:paraId="54B0FA53" w14:textId="77777777" w:rsidR="00E63A98" w:rsidRDefault="00E63A98">
      <w:pPr>
        <w:spacing w:line="360" w:lineRule="auto"/>
        <w:jc w:val="both"/>
      </w:pPr>
    </w:p>
    <w:p w14:paraId="5A1229F0" w14:textId="77777777" w:rsidR="004B44E9" w:rsidRDefault="00000000" w:rsidP="004B44E9">
      <w:pPr>
        <w:pStyle w:val="Heading1"/>
      </w:pPr>
      <w:bookmarkStart w:id="25" w:name="_Toc110273099"/>
      <w:r>
        <w:lastRenderedPageBreak/>
        <w:t>Individual Reflecti</w:t>
      </w:r>
      <w:bookmarkEnd w:id="25"/>
      <w:r w:rsidR="004B44E9">
        <w:t>on</w:t>
      </w:r>
    </w:p>
    <w:p w14:paraId="652889A1" w14:textId="54DA699A" w:rsidR="00E63A98" w:rsidRDefault="00000000" w:rsidP="004B44E9">
      <w:pPr>
        <w:pStyle w:val="Heading1"/>
      </w:pPr>
      <w:r>
        <w:t>This part of the report will discuss the researcher's reflection by using Gibbs's reflective model. Through this, the researcher can outline the acquired and learning skills with examples that may be applied for the employment need exercise of the decision making and also personal responsibility through understanding workplace culture (</w:t>
      </w:r>
      <w:r>
        <w:rPr>
          <w:highlight w:val="white"/>
        </w:rPr>
        <w:t>Edinburgh, 2022)</w:t>
      </w:r>
      <w:r>
        <w:t xml:space="preserve">. </w:t>
      </w:r>
    </w:p>
    <w:p w14:paraId="5F34CC10" w14:textId="77777777" w:rsidR="00E63A98" w:rsidRDefault="00000000">
      <w:pPr>
        <w:spacing w:line="360" w:lineRule="auto"/>
        <w:jc w:val="both"/>
      </w:pPr>
      <w:r>
        <w:t xml:space="preserve">Description </w:t>
      </w:r>
    </w:p>
    <w:p w14:paraId="07857535" w14:textId="77777777" w:rsidR="00E63A98" w:rsidRDefault="00000000">
      <w:pPr>
        <w:spacing w:line="360" w:lineRule="auto"/>
        <w:jc w:val="both"/>
      </w:pPr>
      <w:r>
        <w:t xml:space="preserve">I reported in my past University semester on Tesco's external environmental factors that were affected by COVID-19. It was a group project where we distributed our tasks accordingly before starting the projects. After discussing with the lecturer, we divide our tasks accordingly and as per the expertise. My team member discusses our viewpoint on the project. I have used the Pomodoro technique to plan and schedule the tasks and focus on completing them within the time. During implementation, we cooperate and interact as much as possible. However, due to the long research, I have failed to distribute the information on Tesco to my team members. The research project, therefore, failed to complete within time and it failed to meet the deadline. This also affects our grades. </w:t>
      </w:r>
    </w:p>
    <w:p w14:paraId="25EE1B3E" w14:textId="77777777" w:rsidR="00E63A98" w:rsidRDefault="00000000">
      <w:pPr>
        <w:spacing w:line="360" w:lineRule="auto"/>
        <w:jc w:val="both"/>
      </w:pPr>
      <w:r>
        <w:t xml:space="preserve">The entire thing happened at university and the lecturer, group members and I were present in this place. </w:t>
      </w:r>
    </w:p>
    <w:p w14:paraId="3A97DAB6" w14:textId="77777777" w:rsidR="00E63A98" w:rsidRDefault="00000000">
      <w:pPr>
        <w:spacing w:line="360" w:lineRule="auto"/>
        <w:jc w:val="both"/>
      </w:pPr>
      <w:r>
        <w:t xml:space="preserve">I have determined that the project could gain higher marks if we completed it within time. Hence, the project did not get good grades. </w:t>
      </w:r>
    </w:p>
    <w:p w14:paraId="6EAE5301" w14:textId="77777777" w:rsidR="00E63A98" w:rsidRDefault="00000000">
      <w:pPr>
        <w:spacing w:line="360" w:lineRule="auto"/>
        <w:jc w:val="both"/>
      </w:pPr>
      <w:r>
        <w:t xml:space="preserve">I want to understand my strengths and weaknesses and try to understand the chance of getting employed. </w:t>
      </w:r>
    </w:p>
    <w:p w14:paraId="30B333DE" w14:textId="77777777" w:rsidR="00E63A98" w:rsidRDefault="00000000">
      <w:pPr>
        <w:spacing w:line="360" w:lineRule="auto"/>
        <w:jc w:val="both"/>
      </w:pPr>
      <w:r>
        <w:t xml:space="preserve">Even I wanted to research as much as possible within minimum time and finish the project within the time.     </w:t>
      </w:r>
    </w:p>
    <w:p w14:paraId="65D991B4" w14:textId="77777777" w:rsidR="00E63A98" w:rsidRDefault="00000000">
      <w:pPr>
        <w:spacing w:line="360" w:lineRule="auto"/>
        <w:jc w:val="both"/>
      </w:pPr>
      <w:r>
        <w:t>Feelings</w:t>
      </w:r>
    </w:p>
    <w:p w14:paraId="66B7A039" w14:textId="77777777" w:rsidR="00E63A98" w:rsidRDefault="00000000">
      <w:pPr>
        <w:spacing w:line="360" w:lineRule="auto"/>
        <w:jc w:val="both"/>
      </w:pPr>
      <w:r>
        <w:t xml:space="preserve">I felt happy to do the project with the group members and also anxious about not completing the project within the time set as per the schedule. </w:t>
      </w:r>
    </w:p>
    <w:p w14:paraId="2D8A91E2" w14:textId="77777777" w:rsidR="00E63A98" w:rsidRDefault="00000000">
      <w:pPr>
        <w:spacing w:line="360" w:lineRule="auto"/>
        <w:jc w:val="both"/>
      </w:pPr>
      <w:r>
        <w:t xml:space="preserve">Before the situation, I was nervous about the group project and doubted myself whether I am going to complete the project within time or not. After the situation, I was happy to identify my strengths and weaknesses and confident to improve the areas for my further career. </w:t>
      </w:r>
    </w:p>
    <w:p w14:paraId="380B6983" w14:textId="77777777" w:rsidR="00E63A98" w:rsidRDefault="00000000">
      <w:pPr>
        <w:spacing w:line="360" w:lineRule="auto"/>
        <w:jc w:val="both"/>
      </w:pPr>
      <w:r>
        <w:t>My team members during the situation felt the same and they were also anxious about not completing the research within the given timeframe.</w:t>
      </w:r>
    </w:p>
    <w:p w14:paraId="28DB9B56" w14:textId="77777777" w:rsidR="00E63A98" w:rsidRDefault="00000000">
      <w:pPr>
        <w:spacing w:line="360" w:lineRule="auto"/>
        <w:jc w:val="both"/>
      </w:pPr>
      <w:r>
        <w:t xml:space="preserve">My group members are thinking of taking advice from the lecturer to improve my weaknesses. </w:t>
      </w:r>
    </w:p>
    <w:p w14:paraId="0BE2F66E" w14:textId="77777777" w:rsidR="00E63A98" w:rsidRDefault="00000000">
      <w:pPr>
        <w:spacing w:line="360" w:lineRule="auto"/>
        <w:jc w:val="both"/>
      </w:pPr>
      <w:r>
        <w:lastRenderedPageBreak/>
        <w:t xml:space="preserve">During the situation, I was thinking where I failed to meet the schedule for that my group members failed to complete the project. </w:t>
      </w:r>
    </w:p>
    <w:p w14:paraId="1D1498AE" w14:textId="77777777" w:rsidR="00E63A98" w:rsidRDefault="00000000">
      <w:pPr>
        <w:spacing w:line="360" w:lineRule="auto"/>
        <w:jc w:val="both"/>
      </w:pPr>
      <w:r>
        <w:t xml:space="preserve">I am also thinking the same as my group members to take advice from lecturers to improve my areas of weakness.     </w:t>
      </w:r>
    </w:p>
    <w:p w14:paraId="3A31FFF6" w14:textId="77777777" w:rsidR="00E63A98" w:rsidRDefault="00000000">
      <w:pPr>
        <w:spacing w:line="360" w:lineRule="auto"/>
        <w:jc w:val="both"/>
      </w:pPr>
      <w:r>
        <w:t xml:space="preserve">Evaluation </w:t>
      </w:r>
    </w:p>
    <w:p w14:paraId="2B35556A" w14:textId="77777777" w:rsidR="00E63A98" w:rsidRDefault="00000000">
      <w:pPr>
        <w:spacing w:line="360" w:lineRule="auto"/>
        <w:jc w:val="both"/>
      </w:pPr>
      <w:r>
        <w:t xml:space="preserve">The good thing about the experience was interacting with group members and knowing each other well before starting the project. The good thing about the experience was making a proper schedule and cooperating during implementation. </w:t>
      </w:r>
    </w:p>
    <w:p w14:paraId="381A7D34" w14:textId="77777777" w:rsidR="00E63A98" w:rsidRDefault="00000000">
      <w:pPr>
        <w:spacing w:line="360" w:lineRule="auto"/>
        <w:jc w:val="both"/>
      </w:pPr>
      <w:r>
        <w:t xml:space="preserve">However, my experience became bad due to poor research skills and I failed to complete the project within the given deadline. </w:t>
      </w:r>
    </w:p>
    <w:p w14:paraId="6B42087B" w14:textId="77777777" w:rsidR="00E63A98" w:rsidRDefault="00000000">
      <w:pPr>
        <w:spacing w:line="360" w:lineRule="auto"/>
        <w:jc w:val="both"/>
      </w:pPr>
      <w:r>
        <w:t xml:space="preserve">Distributing the tasks as per the expertise, and communicating with group members and lecturers went well. On the other hand, things that didn't go well were getting low grades and questioning about getting good jobs. </w:t>
      </w:r>
    </w:p>
    <w:p w14:paraId="5F4C59A8" w14:textId="77777777" w:rsidR="00E63A98" w:rsidRDefault="00000000">
      <w:pPr>
        <w:spacing w:line="360" w:lineRule="auto"/>
        <w:jc w:val="both"/>
      </w:pPr>
      <w:r>
        <w:t xml:space="preserve">I and the group members try to critically analyse the subjects like PESTLE, Porter’s 5 forces and cultural web models to gather information related to Tesco and provide answers as per the questions by following academic integrity. </w:t>
      </w:r>
    </w:p>
    <w:p w14:paraId="0F186F5B" w14:textId="77777777" w:rsidR="00E63A98" w:rsidRDefault="00000000">
      <w:pPr>
        <w:spacing w:line="360" w:lineRule="auto"/>
        <w:jc w:val="both"/>
      </w:pPr>
      <w:r>
        <w:t>Analysis</w:t>
      </w:r>
    </w:p>
    <w:p w14:paraId="3774AA0F" w14:textId="77777777" w:rsidR="00E63A98" w:rsidRDefault="00000000">
      <w:pPr>
        <w:spacing w:line="360" w:lineRule="auto"/>
        <w:jc w:val="both"/>
      </w:pPr>
      <w:r>
        <w:t xml:space="preserve">Things went well because I listened to the group members and tried to understand their viewpoints. Based on that I also share my viewpoints. I have even properly solved the subject-related queries with the lecturers before starting the project. I used the Pomodoro technique to effectively develop the schedule for the project completion.   </w:t>
      </w:r>
    </w:p>
    <w:p w14:paraId="11ACDD8A" w14:textId="77777777" w:rsidR="00E63A98" w:rsidRDefault="00000000">
      <w:pPr>
        <w:spacing w:line="360" w:lineRule="auto"/>
        <w:jc w:val="both"/>
      </w:pPr>
      <w:r>
        <w:t xml:space="preserve">Things didn't go well because of poor research skills and time management skills. We failed to follow the project schedule and because of long research, the project did not submit within the given timeframe. I did not use authentic sites to collect peer-reviewed sources. Therefore, much time has been wasted searching for topic-related data. </w:t>
      </w:r>
    </w:p>
    <w:p w14:paraId="2FBBB3AD" w14:textId="77777777" w:rsidR="00E63A98" w:rsidRDefault="00000000">
      <w:pPr>
        <w:spacing w:line="360" w:lineRule="auto"/>
        <w:jc w:val="both"/>
      </w:pPr>
      <w:r>
        <w:t xml:space="preserve">I have determined that communication and planning are my strengths and time management and research skills are my weaknesses. </w:t>
      </w:r>
    </w:p>
    <w:p w14:paraId="4EE8C4B2" w14:textId="77777777" w:rsidR="00E63A98" w:rsidRDefault="00000000">
      <w:pPr>
        <w:spacing w:line="360" w:lineRule="auto"/>
        <w:jc w:val="both"/>
      </w:pPr>
      <w:r>
        <w:t xml:space="preserve">We have used secondary data to complete the research and provided critical thinking to put the information in the research.        </w:t>
      </w:r>
    </w:p>
    <w:p w14:paraId="52CEBA21" w14:textId="77777777" w:rsidR="00E63A98" w:rsidRDefault="00000000">
      <w:pPr>
        <w:spacing w:line="360" w:lineRule="auto"/>
        <w:jc w:val="both"/>
      </w:pPr>
      <w:r>
        <w:t xml:space="preserve">Conclusion </w:t>
      </w:r>
    </w:p>
    <w:p w14:paraId="5FC7592E" w14:textId="77777777" w:rsidR="00E63A98" w:rsidRDefault="00000000">
      <w:pPr>
        <w:spacing w:line="360" w:lineRule="auto"/>
        <w:jc w:val="both"/>
      </w:pPr>
      <w:r>
        <w:t xml:space="preserve">I have learnt that to meet the employment requirement and fit in any workplace culture I have to improve my time management skills and research skills. </w:t>
      </w:r>
    </w:p>
    <w:p w14:paraId="7DB527B4" w14:textId="77777777" w:rsidR="00E63A98" w:rsidRDefault="00000000">
      <w:pPr>
        <w:spacing w:line="360" w:lineRule="auto"/>
        <w:jc w:val="both"/>
      </w:pPr>
      <w:r>
        <w:lastRenderedPageBreak/>
        <w:t xml:space="preserve">This would have been a highly positive situation for me and my team members if we completed the project within a given timeframe and researched from authentic sources to gather peer-reviewed data. </w:t>
      </w:r>
    </w:p>
    <w:p w14:paraId="29C1171C" w14:textId="77777777" w:rsidR="00E63A98" w:rsidRDefault="00000000">
      <w:pPr>
        <w:spacing w:line="360" w:lineRule="auto"/>
        <w:jc w:val="both"/>
      </w:pPr>
      <w:r>
        <w:t xml:space="preserve">I need to develop research skills, referencing skills and time management skills to handle the situation better. </w:t>
      </w:r>
    </w:p>
    <w:p w14:paraId="6FA0443E" w14:textId="77777777" w:rsidR="00E63A98" w:rsidRDefault="00000000">
      <w:pPr>
        <w:spacing w:line="360" w:lineRule="auto"/>
        <w:jc w:val="both"/>
      </w:pPr>
      <w:r>
        <w:t xml:space="preserve">I would have consulted with lectures and collected their advice and taken steps accordingly to improve my weaknesses.    </w:t>
      </w:r>
    </w:p>
    <w:p w14:paraId="7266EBC4" w14:textId="77777777" w:rsidR="00E63A98" w:rsidRDefault="00000000">
      <w:pPr>
        <w:spacing w:line="360" w:lineRule="auto"/>
        <w:jc w:val="both"/>
      </w:pPr>
      <w:r>
        <w:t xml:space="preserve">Action plan   </w:t>
      </w:r>
    </w:p>
    <w:p w14:paraId="716FB81C" w14:textId="2C40FF0B" w:rsidR="00E63A98" w:rsidRDefault="00000000">
      <w:pPr>
        <w:spacing w:line="360" w:lineRule="auto"/>
        <w:jc w:val="both"/>
      </w:pPr>
      <w:r>
        <w:t xml:space="preserve">If the same group project </w:t>
      </w:r>
      <w:r w:rsidR="00A73D83">
        <w:t>occurred,</w:t>
      </w:r>
      <w:r>
        <w:t xml:space="preserve"> I would first ask group members if they can do better than me on particular tasks. I also take suggestions from lecturers before starting the projects also. </w:t>
      </w:r>
    </w:p>
    <w:p w14:paraId="65F6F864" w14:textId="77777777" w:rsidR="00E63A98" w:rsidRDefault="00E63A98">
      <w:pPr>
        <w:spacing w:line="360" w:lineRule="auto"/>
        <w:jc w:val="both"/>
        <w:rPr>
          <w: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F2A60" w14:paraId="0CB2CEB9" w14:textId="77777777">
        <w:tc>
          <w:tcPr>
            <w:tcW w:w="3120" w:type="dxa"/>
            <w:shd w:val="clear" w:color="auto" w:fill="auto"/>
            <w:tcMar>
              <w:top w:w="100" w:type="dxa"/>
              <w:left w:w="100" w:type="dxa"/>
              <w:bottom w:w="100" w:type="dxa"/>
              <w:right w:w="100" w:type="dxa"/>
            </w:tcMar>
          </w:tcPr>
          <w:p w14:paraId="4EA3F5A9" w14:textId="77777777" w:rsidR="00E63A98" w:rsidRDefault="00000000">
            <w:pPr>
              <w:widowControl w:val="0"/>
              <w:pBdr>
                <w:top w:val="nil"/>
                <w:left w:val="nil"/>
                <w:bottom w:val="nil"/>
                <w:right w:val="nil"/>
                <w:between w:val="nil"/>
              </w:pBdr>
              <w:spacing w:line="240" w:lineRule="auto"/>
              <w:jc w:val="center"/>
              <w:rPr>
                <w:b/>
              </w:rPr>
            </w:pPr>
            <w:r>
              <w:rPr>
                <w:b/>
              </w:rPr>
              <w:t xml:space="preserve">Skills need to improve </w:t>
            </w:r>
          </w:p>
        </w:tc>
        <w:tc>
          <w:tcPr>
            <w:tcW w:w="3120" w:type="dxa"/>
            <w:shd w:val="clear" w:color="auto" w:fill="auto"/>
            <w:tcMar>
              <w:top w:w="100" w:type="dxa"/>
              <w:left w:w="100" w:type="dxa"/>
              <w:bottom w:w="100" w:type="dxa"/>
              <w:right w:w="100" w:type="dxa"/>
            </w:tcMar>
          </w:tcPr>
          <w:p w14:paraId="03142C5D" w14:textId="77777777" w:rsidR="00E63A98" w:rsidRDefault="00000000">
            <w:pPr>
              <w:widowControl w:val="0"/>
              <w:pBdr>
                <w:top w:val="nil"/>
                <w:left w:val="nil"/>
                <w:bottom w:val="nil"/>
                <w:right w:val="nil"/>
                <w:between w:val="nil"/>
              </w:pBdr>
              <w:spacing w:line="240" w:lineRule="auto"/>
              <w:jc w:val="center"/>
              <w:rPr>
                <w:b/>
              </w:rPr>
            </w:pPr>
            <w:r>
              <w:rPr>
                <w:b/>
              </w:rPr>
              <w:t xml:space="preserve">Actions </w:t>
            </w:r>
          </w:p>
        </w:tc>
        <w:tc>
          <w:tcPr>
            <w:tcW w:w="3120" w:type="dxa"/>
            <w:shd w:val="clear" w:color="auto" w:fill="auto"/>
            <w:tcMar>
              <w:top w:w="100" w:type="dxa"/>
              <w:left w:w="100" w:type="dxa"/>
              <w:bottom w:w="100" w:type="dxa"/>
              <w:right w:w="100" w:type="dxa"/>
            </w:tcMar>
          </w:tcPr>
          <w:p w14:paraId="37F6A8B4" w14:textId="77777777" w:rsidR="00E63A98" w:rsidRDefault="00000000">
            <w:pPr>
              <w:widowControl w:val="0"/>
              <w:pBdr>
                <w:top w:val="nil"/>
                <w:left w:val="nil"/>
                <w:bottom w:val="nil"/>
                <w:right w:val="nil"/>
                <w:between w:val="nil"/>
              </w:pBdr>
              <w:spacing w:line="240" w:lineRule="auto"/>
              <w:jc w:val="center"/>
              <w:rPr>
                <w:b/>
              </w:rPr>
            </w:pPr>
            <w:r>
              <w:rPr>
                <w:b/>
              </w:rPr>
              <w:t xml:space="preserve">Time </w:t>
            </w:r>
          </w:p>
        </w:tc>
      </w:tr>
      <w:tr w:rsidR="000F2A60" w14:paraId="2D2A437E" w14:textId="77777777">
        <w:tc>
          <w:tcPr>
            <w:tcW w:w="3120" w:type="dxa"/>
            <w:shd w:val="clear" w:color="auto" w:fill="auto"/>
            <w:tcMar>
              <w:top w:w="100" w:type="dxa"/>
              <w:left w:w="100" w:type="dxa"/>
              <w:bottom w:w="100" w:type="dxa"/>
              <w:right w:w="100" w:type="dxa"/>
            </w:tcMar>
          </w:tcPr>
          <w:p w14:paraId="42B144B5" w14:textId="77777777" w:rsidR="00E63A98" w:rsidRDefault="00000000">
            <w:pPr>
              <w:widowControl w:val="0"/>
              <w:pBdr>
                <w:top w:val="nil"/>
                <w:left w:val="nil"/>
                <w:bottom w:val="nil"/>
                <w:right w:val="nil"/>
                <w:between w:val="nil"/>
              </w:pBdr>
              <w:spacing w:line="240" w:lineRule="auto"/>
              <w:jc w:val="both"/>
            </w:pPr>
            <w:r>
              <w:t>Research skill</w:t>
            </w:r>
          </w:p>
        </w:tc>
        <w:tc>
          <w:tcPr>
            <w:tcW w:w="3120" w:type="dxa"/>
            <w:shd w:val="clear" w:color="auto" w:fill="auto"/>
            <w:tcMar>
              <w:top w:w="100" w:type="dxa"/>
              <w:left w:w="100" w:type="dxa"/>
              <w:bottom w:w="100" w:type="dxa"/>
              <w:right w:w="100" w:type="dxa"/>
            </w:tcMar>
          </w:tcPr>
          <w:p w14:paraId="25A5A1C2" w14:textId="77777777" w:rsidR="00E63A98" w:rsidRDefault="00000000">
            <w:pPr>
              <w:widowControl w:val="0"/>
              <w:numPr>
                <w:ilvl w:val="0"/>
                <w:numId w:val="6"/>
              </w:numPr>
              <w:pBdr>
                <w:top w:val="nil"/>
                <w:left w:val="nil"/>
                <w:bottom w:val="nil"/>
                <w:right w:val="nil"/>
                <w:between w:val="nil"/>
              </w:pBdr>
              <w:spacing w:line="240" w:lineRule="auto"/>
              <w:jc w:val="both"/>
            </w:pPr>
            <w:r>
              <w:t>Need to familiarise me with important texts for a research topic</w:t>
            </w:r>
          </w:p>
          <w:p w14:paraId="5E3B4653" w14:textId="77777777" w:rsidR="00E63A98" w:rsidRDefault="00000000">
            <w:pPr>
              <w:widowControl w:val="0"/>
              <w:numPr>
                <w:ilvl w:val="0"/>
                <w:numId w:val="6"/>
              </w:numPr>
              <w:pBdr>
                <w:top w:val="nil"/>
                <w:left w:val="nil"/>
                <w:bottom w:val="nil"/>
                <w:right w:val="nil"/>
                <w:between w:val="nil"/>
              </w:pBdr>
              <w:spacing w:line="240" w:lineRule="auto"/>
              <w:jc w:val="both"/>
            </w:pPr>
            <w:r>
              <w:t xml:space="preserve">Supplement with the selective and broader topic of research </w:t>
            </w:r>
          </w:p>
          <w:p w14:paraId="2305B67F" w14:textId="77777777" w:rsidR="00E63A98" w:rsidRDefault="00000000">
            <w:pPr>
              <w:widowControl w:val="0"/>
              <w:numPr>
                <w:ilvl w:val="0"/>
                <w:numId w:val="6"/>
              </w:numPr>
              <w:pBdr>
                <w:top w:val="nil"/>
                <w:left w:val="nil"/>
                <w:bottom w:val="nil"/>
                <w:right w:val="nil"/>
                <w:between w:val="nil"/>
              </w:pBdr>
              <w:spacing w:line="240" w:lineRule="auto"/>
              <w:jc w:val="both"/>
            </w:pPr>
            <w:r>
              <w:t>Taking expert help and guidance (</w:t>
            </w:r>
            <w:r>
              <w:rPr>
                <w:highlight w:val="white"/>
              </w:rPr>
              <w:t>Warwick, 2022)</w:t>
            </w:r>
          </w:p>
        </w:tc>
        <w:tc>
          <w:tcPr>
            <w:tcW w:w="3120" w:type="dxa"/>
            <w:shd w:val="clear" w:color="auto" w:fill="auto"/>
            <w:tcMar>
              <w:top w:w="100" w:type="dxa"/>
              <w:left w:w="100" w:type="dxa"/>
              <w:bottom w:w="100" w:type="dxa"/>
              <w:right w:w="100" w:type="dxa"/>
            </w:tcMar>
          </w:tcPr>
          <w:p w14:paraId="2D36DF89" w14:textId="77777777" w:rsidR="00E63A98" w:rsidRDefault="00000000">
            <w:pPr>
              <w:widowControl w:val="0"/>
              <w:pBdr>
                <w:top w:val="nil"/>
                <w:left w:val="nil"/>
                <w:bottom w:val="nil"/>
                <w:right w:val="nil"/>
                <w:between w:val="nil"/>
              </w:pBdr>
              <w:spacing w:line="240" w:lineRule="auto"/>
              <w:jc w:val="both"/>
            </w:pPr>
            <w:r>
              <w:t xml:space="preserve">3 months </w:t>
            </w:r>
          </w:p>
        </w:tc>
      </w:tr>
      <w:tr w:rsidR="000F2A60" w14:paraId="19EDD736" w14:textId="77777777">
        <w:tc>
          <w:tcPr>
            <w:tcW w:w="3120" w:type="dxa"/>
            <w:shd w:val="clear" w:color="auto" w:fill="auto"/>
            <w:tcMar>
              <w:top w:w="100" w:type="dxa"/>
              <w:left w:w="100" w:type="dxa"/>
              <w:bottom w:w="100" w:type="dxa"/>
              <w:right w:w="100" w:type="dxa"/>
            </w:tcMar>
          </w:tcPr>
          <w:p w14:paraId="496BFF81" w14:textId="77777777" w:rsidR="00E63A98" w:rsidRDefault="00000000">
            <w:pPr>
              <w:widowControl w:val="0"/>
              <w:pBdr>
                <w:top w:val="nil"/>
                <w:left w:val="nil"/>
                <w:bottom w:val="nil"/>
                <w:right w:val="nil"/>
                <w:between w:val="nil"/>
              </w:pBdr>
              <w:spacing w:line="240" w:lineRule="auto"/>
              <w:jc w:val="both"/>
            </w:pPr>
            <w:r>
              <w:t>Time management skill</w:t>
            </w:r>
          </w:p>
        </w:tc>
        <w:tc>
          <w:tcPr>
            <w:tcW w:w="3120" w:type="dxa"/>
            <w:shd w:val="clear" w:color="auto" w:fill="auto"/>
            <w:tcMar>
              <w:top w:w="100" w:type="dxa"/>
              <w:left w:w="100" w:type="dxa"/>
              <w:bottom w:w="100" w:type="dxa"/>
              <w:right w:w="100" w:type="dxa"/>
            </w:tcMar>
          </w:tcPr>
          <w:p w14:paraId="4F35E3AF" w14:textId="77777777" w:rsidR="00E63A98" w:rsidRDefault="00000000">
            <w:pPr>
              <w:widowControl w:val="0"/>
              <w:numPr>
                <w:ilvl w:val="0"/>
                <w:numId w:val="3"/>
              </w:numPr>
              <w:pBdr>
                <w:top w:val="nil"/>
                <w:left w:val="nil"/>
                <w:bottom w:val="nil"/>
                <w:right w:val="nil"/>
                <w:between w:val="nil"/>
              </w:pBdr>
              <w:spacing w:line="240" w:lineRule="auto"/>
              <w:jc w:val="both"/>
            </w:pPr>
            <w:r>
              <w:t>I should create a key list</w:t>
            </w:r>
          </w:p>
          <w:p w14:paraId="616C9906" w14:textId="77777777" w:rsidR="00E63A98" w:rsidRDefault="00000000">
            <w:pPr>
              <w:widowControl w:val="0"/>
              <w:numPr>
                <w:ilvl w:val="0"/>
                <w:numId w:val="3"/>
              </w:numPr>
              <w:pBdr>
                <w:top w:val="nil"/>
                <w:left w:val="nil"/>
                <w:bottom w:val="nil"/>
                <w:right w:val="nil"/>
                <w:between w:val="nil"/>
              </w:pBdr>
              <w:spacing w:line="240" w:lineRule="auto"/>
              <w:jc w:val="both"/>
            </w:pPr>
            <w:r>
              <w:t>I need to set a deadline and strictly follow it</w:t>
            </w:r>
          </w:p>
          <w:p w14:paraId="1E375CF7" w14:textId="77777777" w:rsidR="00E63A98" w:rsidRDefault="00000000">
            <w:pPr>
              <w:widowControl w:val="0"/>
              <w:numPr>
                <w:ilvl w:val="0"/>
                <w:numId w:val="3"/>
              </w:numPr>
              <w:pBdr>
                <w:top w:val="nil"/>
                <w:left w:val="nil"/>
                <w:bottom w:val="nil"/>
                <w:right w:val="nil"/>
                <w:between w:val="nil"/>
              </w:pBdr>
              <w:spacing w:line="240" w:lineRule="auto"/>
              <w:jc w:val="both"/>
            </w:pPr>
            <w:r>
              <w:t>I should apply my downtime and also avoid multitasking (</w:t>
            </w:r>
            <w:r>
              <w:rPr>
                <w:highlight w:val="white"/>
              </w:rPr>
              <w:t>White, 2022)</w:t>
            </w:r>
          </w:p>
        </w:tc>
        <w:tc>
          <w:tcPr>
            <w:tcW w:w="3120" w:type="dxa"/>
            <w:shd w:val="clear" w:color="auto" w:fill="auto"/>
            <w:tcMar>
              <w:top w:w="100" w:type="dxa"/>
              <w:left w:w="100" w:type="dxa"/>
              <w:bottom w:w="100" w:type="dxa"/>
              <w:right w:w="100" w:type="dxa"/>
            </w:tcMar>
          </w:tcPr>
          <w:p w14:paraId="4CF624C7" w14:textId="77777777" w:rsidR="00E63A98" w:rsidRDefault="00000000">
            <w:pPr>
              <w:widowControl w:val="0"/>
              <w:pBdr>
                <w:top w:val="nil"/>
                <w:left w:val="nil"/>
                <w:bottom w:val="nil"/>
                <w:right w:val="nil"/>
                <w:between w:val="nil"/>
              </w:pBdr>
              <w:spacing w:line="240" w:lineRule="auto"/>
              <w:jc w:val="both"/>
            </w:pPr>
            <w:r>
              <w:t xml:space="preserve">6 months </w:t>
            </w:r>
          </w:p>
        </w:tc>
      </w:tr>
      <w:tr w:rsidR="000F2A60" w14:paraId="5EC7B224" w14:textId="77777777">
        <w:tc>
          <w:tcPr>
            <w:tcW w:w="3120" w:type="dxa"/>
            <w:shd w:val="clear" w:color="auto" w:fill="auto"/>
            <w:tcMar>
              <w:top w:w="100" w:type="dxa"/>
              <w:left w:w="100" w:type="dxa"/>
              <w:bottom w:w="100" w:type="dxa"/>
              <w:right w:w="100" w:type="dxa"/>
            </w:tcMar>
          </w:tcPr>
          <w:p w14:paraId="54660231" w14:textId="77777777" w:rsidR="00E63A98" w:rsidRDefault="00000000">
            <w:pPr>
              <w:widowControl w:val="0"/>
              <w:pBdr>
                <w:top w:val="nil"/>
                <w:left w:val="nil"/>
                <w:bottom w:val="nil"/>
                <w:right w:val="nil"/>
                <w:between w:val="nil"/>
              </w:pBdr>
              <w:spacing w:line="240" w:lineRule="auto"/>
              <w:jc w:val="both"/>
            </w:pPr>
            <w:r>
              <w:t>Reference skill</w:t>
            </w:r>
          </w:p>
        </w:tc>
        <w:tc>
          <w:tcPr>
            <w:tcW w:w="3120" w:type="dxa"/>
            <w:shd w:val="clear" w:color="auto" w:fill="auto"/>
            <w:tcMar>
              <w:top w:w="100" w:type="dxa"/>
              <w:left w:w="100" w:type="dxa"/>
              <w:bottom w:w="100" w:type="dxa"/>
              <w:right w:w="100" w:type="dxa"/>
            </w:tcMar>
          </w:tcPr>
          <w:p w14:paraId="686EE7E4" w14:textId="77777777" w:rsidR="00E63A98" w:rsidRDefault="00000000">
            <w:pPr>
              <w:widowControl w:val="0"/>
              <w:numPr>
                <w:ilvl w:val="0"/>
                <w:numId w:val="9"/>
              </w:numPr>
              <w:pBdr>
                <w:top w:val="nil"/>
                <w:left w:val="nil"/>
                <w:bottom w:val="nil"/>
                <w:right w:val="nil"/>
                <w:between w:val="nil"/>
              </w:pBdr>
              <w:spacing w:line="240" w:lineRule="auto"/>
              <w:jc w:val="both"/>
            </w:pPr>
            <w:r>
              <w:t>List the references as they go</w:t>
            </w:r>
          </w:p>
          <w:p w14:paraId="01C30AB8" w14:textId="77777777" w:rsidR="00E63A98" w:rsidRDefault="00000000">
            <w:pPr>
              <w:widowControl w:val="0"/>
              <w:numPr>
                <w:ilvl w:val="0"/>
                <w:numId w:val="9"/>
              </w:numPr>
              <w:pBdr>
                <w:top w:val="nil"/>
                <w:left w:val="nil"/>
                <w:bottom w:val="nil"/>
                <w:right w:val="nil"/>
                <w:between w:val="nil"/>
              </w:pBdr>
              <w:spacing w:line="240" w:lineRule="auto"/>
              <w:jc w:val="both"/>
            </w:pPr>
            <w:r>
              <w:t>I need to be consistent with the format</w:t>
            </w:r>
          </w:p>
          <w:p w14:paraId="327EF61C" w14:textId="77777777" w:rsidR="00E63A98" w:rsidRDefault="00000000">
            <w:pPr>
              <w:widowControl w:val="0"/>
              <w:numPr>
                <w:ilvl w:val="0"/>
                <w:numId w:val="9"/>
              </w:numPr>
              <w:pBdr>
                <w:top w:val="nil"/>
                <w:left w:val="nil"/>
                <w:bottom w:val="nil"/>
                <w:right w:val="nil"/>
                <w:between w:val="nil"/>
              </w:pBdr>
              <w:spacing w:line="240" w:lineRule="auto"/>
              <w:jc w:val="both"/>
            </w:pPr>
            <w:r>
              <w:t>I also need to proofread the entire reference list (</w:t>
            </w:r>
            <w:r>
              <w:rPr>
                <w:highlight w:val="white"/>
              </w:rPr>
              <w:t>Life, 2022)</w:t>
            </w:r>
          </w:p>
        </w:tc>
        <w:tc>
          <w:tcPr>
            <w:tcW w:w="3120" w:type="dxa"/>
            <w:shd w:val="clear" w:color="auto" w:fill="auto"/>
            <w:tcMar>
              <w:top w:w="100" w:type="dxa"/>
              <w:left w:w="100" w:type="dxa"/>
              <w:bottom w:w="100" w:type="dxa"/>
              <w:right w:w="100" w:type="dxa"/>
            </w:tcMar>
          </w:tcPr>
          <w:p w14:paraId="4BB44BAB" w14:textId="77777777" w:rsidR="00E63A98" w:rsidRDefault="00000000">
            <w:pPr>
              <w:widowControl w:val="0"/>
              <w:pBdr>
                <w:top w:val="nil"/>
                <w:left w:val="nil"/>
                <w:bottom w:val="nil"/>
                <w:right w:val="nil"/>
                <w:between w:val="nil"/>
              </w:pBdr>
              <w:spacing w:line="240" w:lineRule="auto"/>
              <w:jc w:val="both"/>
            </w:pPr>
            <w:r>
              <w:t xml:space="preserve">6 months </w:t>
            </w:r>
          </w:p>
        </w:tc>
      </w:tr>
    </w:tbl>
    <w:p w14:paraId="2E09F2CF" w14:textId="77777777" w:rsidR="00E63A98" w:rsidRDefault="00E63A98">
      <w:pPr>
        <w:spacing w:line="360" w:lineRule="auto"/>
        <w:jc w:val="center"/>
        <w:rPr>
          <w:b/>
        </w:rPr>
      </w:pPr>
    </w:p>
    <w:p w14:paraId="4EB4BFF9" w14:textId="77777777" w:rsidR="00E63A98" w:rsidRDefault="00000000">
      <w:pPr>
        <w:spacing w:line="360" w:lineRule="auto"/>
        <w:jc w:val="center"/>
        <w:rPr>
          <w:b/>
        </w:rPr>
      </w:pPr>
      <w:r>
        <w:rPr>
          <w:b/>
        </w:rPr>
        <w:t xml:space="preserve">Table 1: Action Plan </w:t>
      </w:r>
    </w:p>
    <w:p w14:paraId="2B60BAF5" w14:textId="77777777" w:rsidR="00E63A98" w:rsidRDefault="00000000">
      <w:pPr>
        <w:spacing w:line="360" w:lineRule="auto"/>
        <w:jc w:val="both"/>
      </w:pPr>
      <w:r>
        <w:t xml:space="preserve">Through consistent practice I think I can act differently from upcoming projects. </w:t>
      </w:r>
      <w:r>
        <w:br w:type="page"/>
      </w:r>
    </w:p>
    <w:p w14:paraId="03A80615" w14:textId="14F20240" w:rsidR="00A73D83" w:rsidRPr="00AF4086" w:rsidRDefault="00000000" w:rsidP="00204863">
      <w:pPr>
        <w:pStyle w:val="Heading1"/>
        <w:rPr>
          <w:szCs w:val="22"/>
        </w:rPr>
      </w:pPr>
      <w:bookmarkStart w:id="26" w:name="_Toc110273100"/>
      <w:r>
        <w:lastRenderedPageBreak/>
        <w:t>Reference</w:t>
      </w:r>
      <w:bookmarkEnd w:id="26"/>
      <w:r>
        <w:rPr>
          <w:sz w:val="24"/>
          <w:szCs w:val="24"/>
        </w:rPr>
        <w:t xml:space="preserve"> </w:t>
      </w:r>
      <w:r w:rsidRPr="00AF4086">
        <w:rPr>
          <w:szCs w:val="22"/>
        </w:rPr>
        <w:t xml:space="preserve"> </w:t>
      </w:r>
      <w:r w:rsidR="00AF4086" w:rsidRPr="00AF4086">
        <w:rPr>
          <w:szCs w:val="22"/>
        </w:rPr>
        <w:t xml:space="preserve">List </w:t>
      </w:r>
    </w:p>
    <w:p w14:paraId="5FFDFC17"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1000logos.net. 2022. Tesco logo and symbol, meaning, history, PNG. [online] Available at: &lt;https://1000logos.net/tesco-logo/#:~:text=The%20red%2C%20blue%2C%20and%20white,provide%20the%20customers%20with%20only&gt; [Accessed 1 August 2022].</w:t>
      </w:r>
    </w:p>
    <w:p w14:paraId="2DBCF27D" w14:textId="77777777" w:rsidR="00A73D83" w:rsidRPr="00A73D83" w:rsidRDefault="00000000" w:rsidP="00A73D83">
      <w:pPr>
        <w:spacing w:line="360" w:lineRule="auto"/>
        <w:jc w:val="both"/>
      </w:pPr>
      <w:r w:rsidRPr="00A73D83">
        <w:t>Agency, E., 2022. Tesco hit with major £8million fine for pollution incident. [online] GOV.UK. Available at: &lt;https://www.gov.uk/government/news/tesco-hit-with-major-8million-fine-for-pollution-incident&gt; [Accessed 1 August 2022].</w:t>
      </w:r>
    </w:p>
    <w:p w14:paraId="44AF5E6E" w14:textId="77777777" w:rsidR="00A73D83" w:rsidRPr="00A73D83" w:rsidRDefault="00000000" w:rsidP="00A73D83">
      <w:pPr>
        <w:spacing w:line="360" w:lineRule="auto"/>
        <w:jc w:val="both"/>
        <w:rPr>
          <w:highlight w:val="white"/>
        </w:rPr>
      </w:pPr>
      <w:r w:rsidRPr="00A73D83">
        <w:rPr>
          <w:rFonts w:eastAsia="Times New Roman"/>
          <w:highlight w:val="white"/>
        </w:rPr>
        <w:t>Awadari, A.C. and Kanwal, S., 2019. Employee participation in organizational change: A case of Tesco PLC. International Journal of Financial, Accounting, and Management, 1(2), pp.91-99.</w:t>
      </w:r>
    </w:p>
    <w:p w14:paraId="16C68492" w14:textId="77777777" w:rsidR="00A73D83" w:rsidRPr="00A73D83" w:rsidRDefault="00000000" w:rsidP="00A73D83">
      <w:pPr>
        <w:spacing w:line="360" w:lineRule="auto"/>
        <w:jc w:val="both"/>
      </w:pPr>
      <w:r w:rsidRPr="00A73D83">
        <w:t xml:space="preserve">Business-standard, 2022. </w:t>
      </w:r>
      <w:r w:rsidRPr="00A73D83">
        <w:rPr>
          <w:i/>
        </w:rPr>
        <w:t>UK supermarket giant Tesco sees profit dented by Covid related costs</w:t>
      </w:r>
      <w:r w:rsidRPr="00A73D83">
        <w:t>. [online] Available at: &lt;https://www.business-standard.com/article/international/uk-supermarket-giant-tesco-sees-profit-dented-by-covid-related-costs-121041400640_1.html&gt; [Accessed 1 August 2022].</w:t>
      </w:r>
    </w:p>
    <w:p w14:paraId="58D88A03"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 xml:space="preserve"> Business-standard.com. 2021. UK supermarket giant Tesco sees profit dented by Covid-related costs. [online] Available at: &lt;https://www.business-standard.com/article/international/uk-supermarket-giant-tesco-sees-profit-dented-by-covid-related-costs-121041400640_1.html&gt; [Accessed 1 August 2022].</w:t>
      </w:r>
    </w:p>
    <w:p w14:paraId="06337F0B" w14:textId="77777777" w:rsidR="00A73D83" w:rsidRPr="00A73D83" w:rsidRDefault="00000000" w:rsidP="00A73D83">
      <w:pPr>
        <w:spacing w:line="360" w:lineRule="auto"/>
        <w:jc w:val="both"/>
      </w:pPr>
      <w:r w:rsidRPr="00A73D83">
        <w:t xml:space="preserve">CGMA. 2022. </w:t>
      </w:r>
      <w:r w:rsidRPr="00A73D83">
        <w:rPr>
          <w:i/>
        </w:rPr>
        <w:t>Porter’s Five Forces of Competitive Position Analysis</w:t>
      </w:r>
      <w:r w:rsidRPr="00A73D83">
        <w:t>. [online] Available at: &lt;https://www.cgma.org/resources/tools/essential-tools/porters-five-forces.html&gt; [Accessed 1 August 2022].</w:t>
      </w:r>
    </w:p>
    <w:p w14:paraId="009D7655" w14:textId="77777777" w:rsidR="00A73D83" w:rsidRPr="00A73D83" w:rsidRDefault="00000000" w:rsidP="00A73D83">
      <w:pPr>
        <w:spacing w:line="360" w:lineRule="auto"/>
        <w:jc w:val="both"/>
        <w:rPr>
          <w:highlight w:val="white"/>
        </w:rPr>
      </w:pPr>
      <w:r w:rsidRPr="00A73D83">
        <w:rPr>
          <w:highlight w:val="white"/>
        </w:rPr>
        <w:t xml:space="preserve">Edinburgh, T., 2022. </w:t>
      </w:r>
      <w:r w:rsidRPr="00A73D83">
        <w:rPr>
          <w:i/>
          <w:highlight w:val="white"/>
        </w:rPr>
        <w:t>Gibbs' Reflective Cycle</w:t>
      </w:r>
      <w:r w:rsidRPr="00A73D83">
        <w:rPr>
          <w:highlight w:val="white"/>
        </w:rPr>
        <w:t>. [online] The University of Edinburgh. Available at: &lt;https://www.ed.ac.uk/reflection/reflectors-toolkit/reflecting-on-experience/gibbs-reflective-cycle&gt; [Accessed 1 August 2022].</w:t>
      </w:r>
    </w:p>
    <w:p w14:paraId="33D14A3C" w14:textId="77777777" w:rsidR="00A73D83" w:rsidRPr="00A73D83" w:rsidRDefault="00000000" w:rsidP="00A73D83">
      <w:pPr>
        <w:spacing w:after="180" w:line="360" w:lineRule="auto"/>
        <w:jc w:val="both"/>
        <w:rPr>
          <w:rFonts w:eastAsia="Times New Roman"/>
          <w:highlight w:val="white"/>
        </w:rPr>
      </w:pPr>
      <w:r w:rsidRPr="00A73D83">
        <w:rPr>
          <w:rFonts w:eastAsia="Times New Roman"/>
          <w:highlight w:val="white"/>
        </w:rPr>
        <w:t>Ethical Consumer. 2022. How ethical is Tesco plc? | Ethical Consumer. [online] Available at: &lt;https://www.ethicalconsumer.org/company-profile/tesco-plc&gt; [Accessed 1 August 2022].</w:t>
      </w:r>
    </w:p>
    <w:p w14:paraId="7F19B1D7" w14:textId="77777777" w:rsidR="00A73D83" w:rsidRPr="00A73D83" w:rsidRDefault="00000000" w:rsidP="00A73D83">
      <w:pPr>
        <w:spacing w:line="360" w:lineRule="auto"/>
        <w:jc w:val="both"/>
      </w:pPr>
      <w:r w:rsidRPr="00A73D83">
        <w:t xml:space="preserve">Ewing, P., Bloomfield, C., Fahy, O., Haddej, N. and MacDonald, T., 2022. </w:t>
      </w:r>
      <w:r w:rsidRPr="00A73D83">
        <w:rPr>
          <w:i/>
        </w:rPr>
        <w:t>Conduct, culture and Covid-19</w:t>
      </w:r>
      <w:r w:rsidRPr="00A73D83">
        <w:t>. [online] FCA Insight. Available at: &lt;https://www.fca.org.uk/insight/conduct-culture-and-covid-19&gt; [Accessed 1 August 2022].</w:t>
      </w:r>
    </w:p>
    <w:p w14:paraId="17C88CD7" w14:textId="20E563BC"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lastRenderedPageBreak/>
        <w:t xml:space="preserve">Explore.darwinbox.com. 2022. What is Organizational Culture? | Meaning, Definition, Types | HR Glossary. [online] Available at: &lt;https://explore.darwinbox.com/hr-glossary/organizational-culture&gt; [Accessed </w:t>
      </w:r>
      <w:r w:rsidR="004B44E9">
        <w:rPr>
          <w:rFonts w:eastAsia="Times New Roman"/>
          <w:highlight w:val="white"/>
        </w:rPr>
        <w:t>8</w:t>
      </w:r>
      <w:r w:rsidRPr="00A73D83">
        <w:rPr>
          <w:rFonts w:eastAsia="Times New Roman"/>
          <w:highlight w:val="white"/>
        </w:rPr>
        <w:t xml:space="preserve"> August 2022].</w:t>
      </w:r>
    </w:p>
    <w:p w14:paraId="03CFDC6A" w14:textId="77777777" w:rsidR="00A73D83" w:rsidRPr="00A73D83" w:rsidRDefault="00000000" w:rsidP="00A73D83">
      <w:pPr>
        <w:spacing w:after="180" w:line="360" w:lineRule="auto"/>
        <w:jc w:val="both"/>
        <w:rPr>
          <w:rFonts w:eastAsia="Times New Roman"/>
          <w:highlight w:val="white"/>
        </w:rPr>
      </w:pPr>
      <w:r w:rsidRPr="00A73D83">
        <w:rPr>
          <w:rFonts w:eastAsia="Times New Roman"/>
          <w:highlight w:val="white"/>
        </w:rPr>
        <w:t>Grigoropoulos, J.E., 2019. The Role of Ethics in 21st Century Organizations. International Journal of Progressive Education, 15(2), pp.167-175.</w:t>
      </w:r>
    </w:p>
    <w:p w14:paraId="58478CD9" w14:textId="1399877F"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 xml:space="preserve">Hierarchy Structure. 2022. Tesco Management Hierarchy | Tesco Organizational Structure. [online] Available at: &lt;https://www.hierarchystructure.com/tesco-management-hierarchy/&gt; [Accessed </w:t>
      </w:r>
      <w:r w:rsidR="004B44E9">
        <w:rPr>
          <w:rFonts w:eastAsia="Times New Roman"/>
          <w:highlight w:val="white"/>
        </w:rPr>
        <w:t>5</w:t>
      </w:r>
      <w:r w:rsidRPr="00A73D83">
        <w:rPr>
          <w:rFonts w:eastAsia="Times New Roman"/>
          <w:highlight w:val="white"/>
        </w:rPr>
        <w:t xml:space="preserve"> August 2022].</w:t>
      </w:r>
    </w:p>
    <w:p w14:paraId="4BF33F77" w14:textId="77777777" w:rsidR="00A73D83" w:rsidRPr="00A73D83" w:rsidRDefault="00000000" w:rsidP="00A73D83">
      <w:pPr>
        <w:spacing w:line="360" w:lineRule="auto"/>
        <w:jc w:val="both"/>
      </w:pPr>
      <w:r w:rsidRPr="00A73D83">
        <w:t xml:space="preserve">Hipwell, D. and Linsell, K., 2022. </w:t>
      </w:r>
      <w:r w:rsidRPr="00A73D83">
        <w:rPr>
          <w:i/>
        </w:rPr>
        <w:t>Bloomberg - Are you a robot?</w:t>
      </w:r>
      <w:r w:rsidRPr="00A73D83">
        <w:t>. [online] Bloomberg.com. Available at: &lt;https://www.bloomberg.com/news/articles/2022-01-31/tesco-shuts-jack-s-discount-chain-and-closes-more-deli-counters#:~:text=Tesco%20Plc%20said%20it's%20cutting,shopping%20habits%20during%20the%20pandemic.&gt; [Accessed 1 August 2022].</w:t>
      </w:r>
    </w:p>
    <w:p w14:paraId="4DD6A1E1"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Icaew.com. 2020. Adapting to COVID-19: the Tesco store. [online] Available at: &lt;https://www.icaew.com/insights/interviews-and-profiles/2020/july-2020/adapting-to-covid19-the-tesco-story&gt; [Accessed 1 August 2022].</w:t>
      </w:r>
    </w:p>
    <w:p w14:paraId="3E0D12EC" w14:textId="77777777" w:rsidR="00A73D83" w:rsidRPr="00A73D83" w:rsidRDefault="00000000" w:rsidP="00A73D83">
      <w:pPr>
        <w:spacing w:line="360" w:lineRule="auto"/>
        <w:jc w:val="both"/>
        <w:rPr>
          <w:highlight w:val="white"/>
        </w:rPr>
      </w:pPr>
      <w:r w:rsidRPr="00A73D83">
        <w:rPr>
          <w:highlight w:val="white"/>
        </w:rPr>
        <w:t xml:space="preserve">Life, D., 2022. </w:t>
      </w:r>
      <w:r w:rsidRPr="00A73D83">
        <w:rPr>
          <w:i/>
          <w:highlight w:val="white"/>
        </w:rPr>
        <w:t>5 ways to improve your referencing</w:t>
      </w:r>
      <w:r w:rsidRPr="00A73D83">
        <w:rPr>
          <w:highlight w:val="white"/>
        </w:rPr>
        <w:t>. [online] Deakin Life. Available at: &lt;https://blogs.deakin.edu.au/deakinlife/2018/09/25/5-ways-to-improve-your-referencing/&gt; [Accessed 1 August 2022].</w:t>
      </w:r>
    </w:p>
    <w:p w14:paraId="169BCDF0" w14:textId="77777777" w:rsidR="00A73D83" w:rsidRPr="00A73D83" w:rsidRDefault="00000000" w:rsidP="00A73D83">
      <w:pPr>
        <w:spacing w:line="360" w:lineRule="auto"/>
        <w:jc w:val="both"/>
      </w:pPr>
      <w:r w:rsidRPr="00A73D83">
        <w:t xml:space="preserve">Mindtools, 2022. </w:t>
      </w:r>
      <w:r w:rsidRPr="00A73D83">
        <w:rPr>
          <w:i/>
        </w:rPr>
        <w:t>The Cultural Web: Aligning Your Organization's Culture With Strategy</w:t>
      </w:r>
      <w:r w:rsidRPr="00A73D83">
        <w:t>. [online] Available at: &lt;https://www.mindtools.com/pages/article/newSTR_90.htm&gt; [Accessed 1 August 2022].</w:t>
      </w:r>
    </w:p>
    <w:p w14:paraId="723840BC"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panduri, n., 2016. Tesco. [online] Academia.edu. Available at: &lt;https://www.academia.edu/31070267/tesco&gt; [Accessed 1 August 2022].</w:t>
      </w:r>
    </w:p>
    <w:p w14:paraId="73185040" w14:textId="77777777" w:rsidR="00A73D83" w:rsidRPr="00A73D83" w:rsidRDefault="00000000" w:rsidP="00A73D83">
      <w:pPr>
        <w:spacing w:line="360" w:lineRule="auto"/>
        <w:jc w:val="both"/>
      </w:pPr>
      <w:r w:rsidRPr="00A73D83">
        <w:t xml:space="preserve">Pathak, R., 2022. </w:t>
      </w:r>
      <w:r w:rsidRPr="00A73D83">
        <w:rPr>
          <w:i/>
        </w:rPr>
        <w:t>What is PESTLE Analysis? Factors, Advantages and Disadvantages of PESTLE Analysis</w:t>
      </w:r>
      <w:r w:rsidRPr="00A73D83">
        <w:t>. [online] Analyticssteps.com. Available at: &lt;https://www.analyticssteps.com/blogs/what-pestle-analysis&gt; [Accessed 1 August 2022].</w:t>
      </w:r>
    </w:p>
    <w:p w14:paraId="06CB8D15" w14:textId="4291F95C" w:rsidR="00A73D83" w:rsidRPr="00A73D83" w:rsidRDefault="00000000" w:rsidP="00A73D83">
      <w:pPr>
        <w:spacing w:line="360" w:lineRule="auto"/>
        <w:jc w:val="both"/>
      </w:pPr>
      <w:r w:rsidRPr="00A73D83">
        <w:t xml:space="preserve">Rahman, M., 2022. </w:t>
      </w:r>
      <w:r w:rsidRPr="00A73D83">
        <w:rPr>
          <w:i/>
        </w:rPr>
        <w:t>PESTEL analysis of Tesco</w:t>
      </w:r>
      <w:r w:rsidRPr="00A73D83">
        <w:t xml:space="preserve">. [online] howandwhat. Available at: &lt;https://howandwhat.net/pestel-analysis-tesco/&gt; [Accessed </w:t>
      </w:r>
      <w:r w:rsidR="004B44E9">
        <w:t>10</w:t>
      </w:r>
      <w:r w:rsidRPr="00A73D83">
        <w:t xml:space="preserve"> August 2022].</w:t>
      </w:r>
    </w:p>
    <w:p w14:paraId="49F00C69" w14:textId="77777777" w:rsidR="00A73D83" w:rsidRPr="00A73D83" w:rsidRDefault="00000000" w:rsidP="00A73D83">
      <w:pPr>
        <w:spacing w:line="360" w:lineRule="auto"/>
        <w:jc w:val="both"/>
      </w:pPr>
      <w:r w:rsidRPr="00A73D83">
        <w:lastRenderedPageBreak/>
        <w:t xml:space="preserve">Rigby, C., 2022. </w:t>
      </w:r>
      <w:r w:rsidRPr="00A73D83">
        <w:rPr>
          <w:i/>
        </w:rPr>
        <w:t>Tesco ecommerce grows 22% after lockdown expansion - Internet Retailing</w:t>
      </w:r>
      <w:r w:rsidRPr="00A73D83">
        <w:t>. [online] Internet Retailing. Available at: &lt;https://internetretailing.net/retail-resilience/tesco-ecommerce-grows-22-after-lockdown-expansion-23321/&gt; [Accessed 1 August 2022].</w:t>
      </w:r>
    </w:p>
    <w:p w14:paraId="1918F150" w14:textId="77777777" w:rsidR="00A73D83" w:rsidRPr="00A73D83" w:rsidRDefault="00000000" w:rsidP="00A73D83">
      <w:pPr>
        <w:spacing w:line="360" w:lineRule="auto"/>
        <w:jc w:val="both"/>
      </w:pPr>
      <w:hyperlink r:id="rId9" w:history="1">
        <w:r w:rsidRPr="00A73D83">
          <w:t>Rocky</w:t>
        </w:r>
      </w:hyperlink>
      <w:r w:rsidRPr="00A73D83">
        <w:t xml:space="preserve">, 2022. </w:t>
      </w:r>
      <w:r w:rsidRPr="00A73D83">
        <w:rPr>
          <w:i/>
        </w:rPr>
        <w:t>How Can Brexit Affect Tesco?</w:t>
      </w:r>
      <w:r w:rsidRPr="00A73D83">
        <w:t>. [online] Available at: &lt;https://www.firesafecouncil.org/how-can-brexit-affect-tesco/&gt; [Accessed 1 August 2022].</w:t>
      </w:r>
    </w:p>
    <w:p w14:paraId="6CEE4361" w14:textId="77777777" w:rsidR="00A73D83" w:rsidRPr="00A73D83" w:rsidRDefault="00000000" w:rsidP="00A73D83">
      <w:pPr>
        <w:spacing w:line="360" w:lineRule="auto"/>
        <w:jc w:val="both"/>
      </w:pPr>
      <w:r w:rsidRPr="00A73D83">
        <w:t xml:space="preserve">Statista. 2022. </w:t>
      </w:r>
      <w:r w:rsidRPr="00A73D83">
        <w:rPr>
          <w:i/>
        </w:rPr>
        <w:t>Great Britain: Grocery market share 2022 | Statista</w:t>
      </w:r>
      <w:r w:rsidRPr="00A73D83">
        <w:t>. [online] Available at: &lt;https://www.statista.com/statistics/280208/grocery-market-share-in-the-united-kingdom-uk/#:~:text=Tesco%20and%20Sainsbury's%20had%20the,Sainsbury's%2C%20Asda%2C%20and%20Morrisons.&gt; [Accessed 1 August 2022].</w:t>
      </w:r>
    </w:p>
    <w:p w14:paraId="0B9BDEB9" w14:textId="77777777" w:rsidR="00A73D83" w:rsidRPr="00A73D83" w:rsidRDefault="00000000" w:rsidP="00A73D83">
      <w:pPr>
        <w:spacing w:after="180" w:line="360" w:lineRule="auto"/>
        <w:jc w:val="both"/>
        <w:rPr>
          <w:rFonts w:eastAsia="Times New Roman"/>
          <w:highlight w:val="white"/>
        </w:rPr>
      </w:pPr>
      <w:r w:rsidRPr="00A73D83">
        <w:rPr>
          <w:rFonts w:eastAsia="Times New Roman"/>
          <w:highlight w:val="white"/>
        </w:rPr>
        <w:t>Statista. 2022. Tesco financial revenue United Kingdom 2015-2022 | Statista. [online] Available at:&lt;https://www.statista.com/statistics/490931/tesco-group-finance-revenue-united-kingdom-uk/&gt; [Accessed 1 August 2022].</w:t>
      </w:r>
    </w:p>
    <w:p w14:paraId="75BC03B2"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Studies, B., 2022. Tesco Organisational Structure: Overview, Chart &amp; Advantages. [online] StudySmarter US. Available at: &lt;https://www.studysmarter.us/explanations/business-studies/business-case-studies/tesco-organisational-structure/&gt; [Accessed 1 August 2022].</w:t>
      </w:r>
    </w:p>
    <w:p w14:paraId="48E6AF1C"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t>Successstory.com. 2022. Tesco Story - Profile, History, Founder, Founded, CEO | Retail Stores | SuccessStory. [online] Available at: &lt;https://successstory.com/companies/tesco-plc&gt; [Accessed 1</w:t>
      </w:r>
      <w:r>
        <w:rPr>
          <w:rFonts w:eastAsia="Times New Roman"/>
          <w:highlight w:val="white"/>
        </w:rPr>
        <w:t xml:space="preserve"> </w:t>
      </w:r>
      <w:r w:rsidRPr="00A73D83">
        <w:rPr>
          <w:rFonts w:eastAsia="Times New Roman"/>
          <w:highlight w:val="white"/>
        </w:rPr>
        <w:t>August 2022].</w:t>
      </w:r>
    </w:p>
    <w:p w14:paraId="54D8B14B" w14:textId="77777777" w:rsidR="00A73D83" w:rsidRPr="00A73D83" w:rsidRDefault="00000000" w:rsidP="00A73D83">
      <w:pPr>
        <w:spacing w:line="360" w:lineRule="auto"/>
        <w:jc w:val="both"/>
      </w:pPr>
      <w:r w:rsidRPr="00A73D83">
        <w:t xml:space="preserve">Team, M., 2022. </w:t>
      </w:r>
      <w:r w:rsidRPr="00A73D83">
        <w:rPr>
          <w:i/>
        </w:rPr>
        <w:t>Tesco Porter Five Forces Analysis | MBA Skool</w:t>
      </w:r>
      <w:r w:rsidRPr="00A73D83">
        <w:t>. [online] MBA Skool. Available at: &lt;https://www.mbaskool.com/five-forces-analysis/companies/18311-tesco.html&gt; [Accessed 1 August 2022].</w:t>
      </w:r>
    </w:p>
    <w:p w14:paraId="18166835" w14:textId="7758CA82" w:rsidR="00A73D83" w:rsidRPr="00A73D83" w:rsidRDefault="00000000" w:rsidP="00A73D83">
      <w:pPr>
        <w:spacing w:line="360" w:lineRule="auto"/>
        <w:jc w:val="both"/>
      </w:pPr>
      <w:r w:rsidRPr="00A73D83">
        <w:t xml:space="preserve">Tesco, 2022. </w:t>
      </w:r>
      <w:r w:rsidRPr="00A73D83">
        <w:rPr>
          <w:i/>
        </w:rPr>
        <w:t>Core Purpose and Values</w:t>
      </w:r>
      <w:r w:rsidRPr="00A73D83">
        <w:t xml:space="preserve">. [online] Available at: &lt;https://www.tescoplc.com/about/how-we-do-business/core-purpose-and-values/&gt; [Accessed </w:t>
      </w:r>
      <w:r w:rsidR="004B44E9">
        <w:t xml:space="preserve">22 </w:t>
      </w:r>
      <w:r w:rsidRPr="00A73D83">
        <w:t>August 2022].</w:t>
      </w:r>
    </w:p>
    <w:p w14:paraId="2EA88A8D" w14:textId="77777777" w:rsidR="00A73D83" w:rsidRPr="00A73D83" w:rsidRDefault="00000000" w:rsidP="00A73D83">
      <w:pPr>
        <w:spacing w:line="360" w:lineRule="auto"/>
        <w:jc w:val="both"/>
      </w:pPr>
      <w:r w:rsidRPr="00A73D83">
        <w:t xml:space="preserve">Tesco, 2022. </w:t>
      </w:r>
      <w:r w:rsidRPr="00A73D83">
        <w:rPr>
          <w:i/>
        </w:rPr>
        <w:t>Tesco</w:t>
      </w:r>
      <w:r w:rsidRPr="00A73D83">
        <w:t>. [online] Available at: &lt;https://www.companieshistory.com/tesco/&gt; [Accessed 1 August 2022].</w:t>
      </w:r>
    </w:p>
    <w:p w14:paraId="12D82023" w14:textId="5F8B4D35" w:rsidR="00A73D83" w:rsidRPr="00A73D83" w:rsidRDefault="00000000" w:rsidP="00A73D83">
      <w:pPr>
        <w:spacing w:before="240" w:after="240" w:line="360" w:lineRule="auto"/>
        <w:jc w:val="both"/>
        <w:rPr>
          <w:highlight w:val="white"/>
        </w:rPr>
      </w:pPr>
      <w:r w:rsidRPr="00A73D83">
        <w:rPr>
          <w:rFonts w:eastAsia="Times New Roman"/>
          <w:highlight w:val="white"/>
        </w:rPr>
        <w:t>The Guardian. 2014. Tesco must change its culture and reinvent its brand, the new boss tells employees. [online] Available at: &lt;https://www.theguardian.com/business/2014/sep/26/tesco-must-change-culture-reinvent-brand&gt; [Accessed 1</w:t>
      </w:r>
      <w:r w:rsidR="004B44E9">
        <w:rPr>
          <w:rFonts w:eastAsia="Times New Roman"/>
          <w:highlight w:val="white"/>
        </w:rPr>
        <w:t xml:space="preserve">5 </w:t>
      </w:r>
      <w:r w:rsidRPr="00A73D83">
        <w:rPr>
          <w:rFonts w:eastAsia="Times New Roman"/>
          <w:highlight w:val="white"/>
        </w:rPr>
        <w:t>August 2022].</w:t>
      </w:r>
    </w:p>
    <w:p w14:paraId="08559B30" w14:textId="77777777" w:rsidR="00A73D83" w:rsidRPr="00A73D83" w:rsidRDefault="00000000" w:rsidP="00A73D83">
      <w:pPr>
        <w:spacing w:before="240" w:after="240" w:line="360" w:lineRule="auto"/>
        <w:jc w:val="both"/>
        <w:rPr>
          <w:rFonts w:eastAsia="Times New Roman"/>
          <w:highlight w:val="white"/>
        </w:rPr>
      </w:pPr>
      <w:r w:rsidRPr="00A73D83">
        <w:rPr>
          <w:rFonts w:eastAsia="Times New Roman"/>
          <w:highlight w:val="white"/>
        </w:rPr>
        <w:lastRenderedPageBreak/>
        <w:t>The Guardian. 2022. Tesco focused on keeping prices 'in check' as profits doubled. [online] Available at: &lt;https://www.theguardian.com/business/2022/apr/13/tesco-profits-double-but-supermarket-warns-of-impact-of-soaring-inflation&gt; [Accessed 1 August 2022].</w:t>
      </w:r>
    </w:p>
    <w:p w14:paraId="572F23F4" w14:textId="77777777" w:rsidR="00A73D83" w:rsidRPr="00A73D83" w:rsidRDefault="00000000" w:rsidP="00A73D83">
      <w:pPr>
        <w:spacing w:line="360" w:lineRule="auto"/>
        <w:jc w:val="both"/>
        <w:rPr>
          <w:highlight w:val="white"/>
        </w:rPr>
      </w:pPr>
      <w:r w:rsidRPr="00A73D83">
        <w:rPr>
          <w:highlight w:val="white"/>
        </w:rPr>
        <w:t xml:space="preserve">Warwick.ac.uk. 2022. </w:t>
      </w:r>
      <w:r w:rsidRPr="00A73D83">
        <w:rPr>
          <w:i/>
          <w:highlight w:val="white"/>
        </w:rPr>
        <w:t>Developing your research skills</w:t>
      </w:r>
      <w:r w:rsidRPr="00A73D83">
        <w:rPr>
          <w:highlight w:val="white"/>
        </w:rPr>
        <w:t>. [online] Available at: &lt;https://warwick.ac.uk/fac/soc/ier/ngrf/effectiveguidance/research/research_skills/&gt; [Accessed 1 August 2022].</w:t>
      </w:r>
    </w:p>
    <w:p w14:paraId="4683253A" w14:textId="33099CDD" w:rsidR="00A73D83" w:rsidRDefault="00000000" w:rsidP="00A73D83">
      <w:pPr>
        <w:spacing w:line="360" w:lineRule="auto"/>
        <w:jc w:val="both"/>
        <w:rPr>
          <w:highlight w:val="white"/>
        </w:rPr>
      </w:pPr>
      <w:r w:rsidRPr="00A73D83">
        <w:rPr>
          <w:highlight w:val="white"/>
        </w:rPr>
        <w:t xml:space="preserve">White, D., 2022. </w:t>
      </w:r>
      <w:r w:rsidRPr="00A73D83">
        <w:rPr>
          <w:i/>
          <w:highlight w:val="white"/>
        </w:rPr>
        <w:t>6 Tips to Improve Your Time Management Skills</w:t>
      </w:r>
      <w:r w:rsidRPr="00A73D83">
        <w:rPr>
          <w:highlight w:val="white"/>
        </w:rPr>
        <w:t>. [online] Psych Central. Available at: &lt;https://psychcentral.com/lib/6-tips-to-improve-your-time-management-skills#1&gt; [Accessed 1</w:t>
      </w:r>
      <w:r w:rsidR="004B44E9">
        <w:rPr>
          <w:highlight w:val="white"/>
        </w:rPr>
        <w:t xml:space="preserve">2 </w:t>
      </w:r>
      <w:r w:rsidRPr="00A73D83">
        <w:rPr>
          <w:highlight w:val="white"/>
        </w:rPr>
        <w:t>August 2022].</w:t>
      </w:r>
    </w:p>
    <w:p w14:paraId="12D3924B" w14:textId="59A01013" w:rsidR="004B44E9" w:rsidRPr="004B44E9" w:rsidRDefault="004B44E9" w:rsidP="00A73D83">
      <w:pPr>
        <w:spacing w:line="360" w:lineRule="auto"/>
        <w:jc w:val="both"/>
        <w:rPr>
          <w:b/>
          <w:bCs/>
          <w:highlight w:val="white"/>
        </w:rPr>
      </w:pPr>
    </w:p>
    <w:p w14:paraId="6C959805" w14:textId="596284AE" w:rsidR="004B44E9" w:rsidRDefault="004B44E9" w:rsidP="00A73D83">
      <w:pPr>
        <w:spacing w:line="360" w:lineRule="auto"/>
        <w:jc w:val="both"/>
        <w:rPr>
          <w:b/>
          <w:bCs/>
          <w:highlight w:val="white"/>
        </w:rPr>
      </w:pPr>
      <w:r w:rsidRPr="004B44E9">
        <w:rPr>
          <w:b/>
          <w:bCs/>
          <w:highlight w:val="white"/>
        </w:rPr>
        <w:t>References – Reflective Part</w:t>
      </w:r>
      <w:r>
        <w:rPr>
          <w:b/>
          <w:bCs/>
          <w:highlight w:val="white"/>
        </w:rPr>
        <w:t>:</w:t>
      </w:r>
    </w:p>
    <w:p w14:paraId="3388F595" w14:textId="45C03528" w:rsidR="004B44E9" w:rsidRPr="004B44E9" w:rsidRDefault="004B44E9" w:rsidP="00A73D83">
      <w:pPr>
        <w:spacing w:line="360" w:lineRule="auto"/>
        <w:jc w:val="both"/>
        <w:rPr>
          <w:highlight w:val="white"/>
        </w:rPr>
      </w:pPr>
      <w:r>
        <w:rPr>
          <w:highlight w:val="white"/>
        </w:rPr>
        <w:t>Mmu.ac.uk</w:t>
      </w:r>
      <w:r w:rsidR="00AF4086">
        <w:rPr>
          <w:highlight w:val="white"/>
        </w:rPr>
        <w:t>.2018 Applying the Gibbs model (online) Available at :</w:t>
      </w:r>
    </w:p>
    <w:p w14:paraId="0B842F20" w14:textId="0DF46058" w:rsidR="004B44E9" w:rsidRPr="004B44E9" w:rsidRDefault="00AF4086" w:rsidP="00A73D83">
      <w:pPr>
        <w:spacing w:line="360" w:lineRule="auto"/>
        <w:jc w:val="both"/>
        <w:rPr>
          <w:highlight w:val="white"/>
        </w:rPr>
      </w:pPr>
      <w:hyperlink r:id="rId10" w:history="1">
        <w:r w:rsidRPr="007A31E6">
          <w:rPr>
            <w:rStyle w:val="Hyperlink"/>
          </w:rPr>
          <w:t>https://www.mmu.ac.uk/media/mmuacuk/content/documents/careers/Applying-the-Gibbs-Model-2018.pdf</w:t>
        </w:r>
      </w:hyperlink>
      <w:r>
        <w:t xml:space="preserve"> (Accessed 23 August 2022)</w:t>
      </w:r>
    </w:p>
    <w:p w14:paraId="7EBE991B" w14:textId="77777777" w:rsidR="004B44E9" w:rsidRPr="00A73D83" w:rsidRDefault="004B44E9" w:rsidP="00A73D83">
      <w:pPr>
        <w:spacing w:line="360" w:lineRule="auto"/>
        <w:jc w:val="both"/>
        <w:rPr>
          <w:highlight w:val="white"/>
        </w:rPr>
      </w:pPr>
    </w:p>
    <w:sectPr w:rsidR="004B44E9" w:rsidRPr="00A73D83" w:rsidSect="00A73D83">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01A14" w14:textId="77777777" w:rsidR="00804C40" w:rsidRDefault="00804C40">
      <w:pPr>
        <w:spacing w:line="240" w:lineRule="auto"/>
      </w:pPr>
      <w:r>
        <w:separator/>
      </w:r>
    </w:p>
  </w:endnote>
  <w:endnote w:type="continuationSeparator" w:id="0">
    <w:p w14:paraId="7A5CCFB1" w14:textId="77777777" w:rsidR="00804C40" w:rsidRDefault="00804C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239857"/>
      <w:docPartObj>
        <w:docPartGallery w:val="Page Numbers (Bottom of Page)"/>
        <w:docPartUnique/>
      </w:docPartObj>
    </w:sdtPr>
    <w:sdtEndPr>
      <w:rPr>
        <w:noProof/>
      </w:rPr>
    </w:sdtEndPr>
    <w:sdtContent>
      <w:p w14:paraId="53D3D1D5" w14:textId="02F04B2F" w:rsidR="00A73D8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A7715D" w14:textId="77777777" w:rsidR="00A73D83" w:rsidRDefault="00A73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94E03" w14:textId="77777777" w:rsidR="00804C40" w:rsidRDefault="00804C40">
      <w:pPr>
        <w:spacing w:line="240" w:lineRule="auto"/>
      </w:pPr>
      <w:r>
        <w:separator/>
      </w:r>
    </w:p>
  </w:footnote>
  <w:footnote w:type="continuationSeparator" w:id="0">
    <w:p w14:paraId="2D6DF3CF" w14:textId="77777777" w:rsidR="00804C40" w:rsidRDefault="00804C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781A"/>
    <w:multiLevelType w:val="multilevel"/>
    <w:tmpl w:val="790C2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7B5FD9"/>
    <w:multiLevelType w:val="multilevel"/>
    <w:tmpl w:val="B5D41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E37C31"/>
    <w:multiLevelType w:val="multilevel"/>
    <w:tmpl w:val="73A26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1E6BAA"/>
    <w:multiLevelType w:val="multilevel"/>
    <w:tmpl w:val="3A46F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A01876"/>
    <w:multiLevelType w:val="multilevel"/>
    <w:tmpl w:val="4DE85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C90EBE"/>
    <w:multiLevelType w:val="multilevel"/>
    <w:tmpl w:val="6B2AC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CB7A38"/>
    <w:multiLevelType w:val="multilevel"/>
    <w:tmpl w:val="36106F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93A71BC"/>
    <w:multiLevelType w:val="multilevel"/>
    <w:tmpl w:val="2938B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4B7EC5"/>
    <w:multiLevelType w:val="multilevel"/>
    <w:tmpl w:val="30C20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E12E83"/>
    <w:multiLevelType w:val="multilevel"/>
    <w:tmpl w:val="2D44F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01360F4"/>
    <w:multiLevelType w:val="multilevel"/>
    <w:tmpl w:val="91F60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154428">
    <w:abstractNumId w:val="10"/>
  </w:num>
  <w:num w:numId="2" w16cid:durableId="929267458">
    <w:abstractNumId w:val="3"/>
  </w:num>
  <w:num w:numId="3" w16cid:durableId="1499492006">
    <w:abstractNumId w:val="0"/>
  </w:num>
  <w:num w:numId="4" w16cid:durableId="626156099">
    <w:abstractNumId w:val="9"/>
  </w:num>
  <w:num w:numId="5" w16cid:durableId="1564945856">
    <w:abstractNumId w:val="6"/>
  </w:num>
  <w:num w:numId="6" w16cid:durableId="2039089109">
    <w:abstractNumId w:val="8"/>
  </w:num>
  <w:num w:numId="7" w16cid:durableId="807553814">
    <w:abstractNumId w:val="2"/>
  </w:num>
  <w:num w:numId="8" w16cid:durableId="760570464">
    <w:abstractNumId w:val="5"/>
  </w:num>
  <w:num w:numId="9" w16cid:durableId="1427461716">
    <w:abstractNumId w:val="1"/>
  </w:num>
  <w:num w:numId="10" w16cid:durableId="2076589955">
    <w:abstractNumId w:val="7"/>
  </w:num>
  <w:num w:numId="11" w16cid:durableId="1491794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A98"/>
    <w:rsid w:val="000A0E3E"/>
    <w:rsid w:val="000F2A60"/>
    <w:rsid w:val="00204863"/>
    <w:rsid w:val="00211BF9"/>
    <w:rsid w:val="004B44E9"/>
    <w:rsid w:val="005253DA"/>
    <w:rsid w:val="006E5E61"/>
    <w:rsid w:val="00804C40"/>
    <w:rsid w:val="00A73D83"/>
    <w:rsid w:val="00AF4086"/>
    <w:rsid w:val="00E36ED1"/>
    <w:rsid w:val="00E63A98"/>
    <w:rsid w:val="00F52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EB9E"/>
  <w15:docId w15:val="{BC550E15-4ACB-4B10-8590-4EAAD37B0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A73D83"/>
    <w:pPr>
      <w:keepNext/>
      <w:keepLines/>
      <w:spacing w:before="400" w:after="120" w:line="360" w:lineRule="auto"/>
      <w:jc w:val="both"/>
      <w:outlineLvl w:val="0"/>
    </w:pPr>
    <w:rPr>
      <w:b/>
      <w:szCs w:val="40"/>
    </w:rPr>
  </w:style>
  <w:style w:type="paragraph" w:styleId="Heading2">
    <w:name w:val="heading 2"/>
    <w:basedOn w:val="Normal"/>
    <w:next w:val="Normal"/>
    <w:uiPriority w:val="9"/>
    <w:unhideWhenUsed/>
    <w:qFormat/>
    <w:rsid w:val="00A73D83"/>
    <w:pPr>
      <w:keepNext/>
      <w:keepLines/>
      <w:spacing w:line="360" w:lineRule="auto"/>
      <w:jc w:val="both"/>
      <w:outlineLvl w:val="1"/>
    </w:pPr>
    <w:rPr>
      <w:rFonts w:eastAsia="Times New Roman" w:cs="Times New Roman"/>
      <w:b/>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sz w:val="24"/>
      <w:szCs w:val="24"/>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73D83"/>
    <w:pPr>
      <w:tabs>
        <w:tab w:val="center" w:pos="4680"/>
        <w:tab w:val="right" w:pos="9360"/>
      </w:tabs>
      <w:spacing w:line="240" w:lineRule="auto"/>
    </w:pPr>
  </w:style>
  <w:style w:type="character" w:customStyle="1" w:styleId="HeaderChar">
    <w:name w:val="Header Char"/>
    <w:basedOn w:val="DefaultParagraphFont"/>
    <w:link w:val="Header"/>
    <w:uiPriority w:val="99"/>
    <w:rsid w:val="00A73D83"/>
  </w:style>
  <w:style w:type="paragraph" w:styleId="Footer">
    <w:name w:val="footer"/>
    <w:basedOn w:val="Normal"/>
    <w:link w:val="FooterChar"/>
    <w:uiPriority w:val="99"/>
    <w:unhideWhenUsed/>
    <w:rsid w:val="00A73D83"/>
    <w:pPr>
      <w:tabs>
        <w:tab w:val="center" w:pos="4680"/>
        <w:tab w:val="right" w:pos="9360"/>
      </w:tabs>
      <w:spacing w:line="240" w:lineRule="auto"/>
    </w:pPr>
  </w:style>
  <w:style w:type="character" w:customStyle="1" w:styleId="FooterChar">
    <w:name w:val="Footer Char"/>
    <w:basedOn w:val="DefaultParagraphFont"/>
    <w:link w:val="Footer"/>
    <w:uiPriority w:val="99"/>
    <w:rsid w:val="00A73D83"/>
  </w:style>
  <w:style w:type="paragraph" w:styleId="TOCHeading">
    <w:name w:val="TOC Heading"/>
    <w:basedOn w:val="Heading1"/>
    <w:next w:val="Normal"/>
    <w:uiPriority w:val="39"/>
    <w:unhideWhenUsed/>
    <w:qFormat/>
    <w:rsid w:val="002048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04863"/>
    <w:pPr>
      <w:spacing w:after="100"/>
    </w:pPr>
  </w:style>
  <w:style w:type="paragraph" w:styleId="TOC2">
    <w:name w:val="toc 2"/>
    <w:basedOn w:val="Normal"/>
    <w:next w:val="Normal"/>
    <w:autoRedefine/>
    <w:uiPriority w:val="39"/>
    <w:unhideWhenUsed/>
    <w:rsid w:val="00204863"/>
    <w:pPr>
      <w:spacing w:after="100"/>
      <w:ind w:left="220"/>
    </w:pPr>
  </w:style>
  <w:style w:type="paragraph" w:styleId="TOC3">
    <w:name w:val="toc 3"/>
    <w:basedOn w:val="Normal"/>
    <w:next w:val="Normal"/>
    <w:autoRedefine/>
    <w:uiPriority w:val="39"/>
    <w:unhideWhenUsed/>
    <w:rsid w:val="00204863"/>
    <w:pPr>
      <w:spacing w:after="100"/>
      <w:ind w:left="440"/>
    </w:pPr>
  </w:style>
  <w:style w:type="character" w:styleId="Hyperlink">
    <w:name w:val="Hyperlink"/>
    <w:basedOn w:val="DefaultParagraphFont"/>
    <w:uiPriority w:val="99"/>
    <w:unhideWhenUsed/>
    <w:rsid w:val="00204863"/>
    <w:rPr>
      <w:color w:val="0000FF" w:themeColor="hyperlink"/>
      <w:u w:val="single"/>
    </w:rPr>
  </w:style>
  <w:style w:type="character" w:styleId="UnresolvedMention">
    <w:name w:val="Unresolved Mention"/>
    <w:basedOn w:val="DefaultParagraphFont"/>
    <w:uiPriority w:val="99"/>
    <w:rsid w:val="00AF40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iresafecouncil.org/author/rock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mu.ac.uk/media/mmuacuk/content/documents/careers/Applying-the-Gibbs-Model-2018.pdf" TargetMode="External"/><Relationship Id="rId4" Type="http://schemas.openxmlformats.org/officeDocument/2006/relationships/settings" Target="settings.xml"/><Relationship Id="rId9" Type="http://schemas.openxmlformats.org/officeDocument/2006/relationships/hyperlink" Target="https://www.firesafecouncil.org/author/roc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B6A45-DFBF-4CE5-8953-AE6361F09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6103</Words>
  <Characters>34788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cp:lastModifiedBy>
  <cp:revision>7</cp:revision>
  <dcterms:created xsi:type="dcterms:W3CDTF">2022-08-01T13:30:00Z</dcterms:created>
  <dcterms:modified xsi:type="dcterms:W3CDTF">2022-08-23T16:36:00Z</dcterms:modified>
</cp:coreProperties>
</file>