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28A6882F" w:rsidR="00CE6A00" w:rsidRPr="004C3A0B" w:rsidRDefault="000D2C4F" w:rsidP="008C4441">
            <w:pPr>
              <w:rPr>
                <w:rFonts w:ascii="Arial" w:hAnsi="Arial" w:cs="Arial"/>
                <w:sz w:val="22"/>
                <w:szCs w:val="22"/>
              </w:rPr>
            </w:pPr>
            <w:r>
              <w:rPr>
                <w:rFonts w:ascii="Arial" w:hAnsi="Arial" w:cs="Arial"/>
                <w:sz w:val="22"/>
                <w:szCs w:val="22"/>
              </w:rPr>
              <w:t xml:space="preserve">Lily Grace Evans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5E6F2AB" w:rsidR="00425DA7" w:rsidRDefault="000D2C4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0B406F9D" w:rsidR="00A51109" w:rsidRDefault="000D2C4F" w:rsidP="008C4441">
            <w:pPr>
              <w:rPr>
                <w:rFonts w:ascii="Arial" w:hAnsi="Arial" w:cs="Arial"/>
                <w:sz w:val="22"/>
                <w:szCs w:val="22"/>
              </w:rPr>
            </w:pPr>
            <w:r>
              <w:rPr>
                <w:rFonts w:ascii="Arial" w:hAnsi="Arial" w:cs="Arial"/>
                <w:sz w:val="22"/>
                <w:szCs w:val="22"/>
              </w:rPr>
              <w:t>Centre of Childhood, Youth and Education.</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3B5F2056" w:rsidR="003257BD" w:rsidRPr="004C3A0B" w:rsidRDefault="000D2C4F" w:rsidP="008C4441">
            <w:pPr>
              <w:rPr>
                <w:rFonts w:ascii="Arial" w:hAnsi="Arial" w:cs="Arial"/>
                <w:sz w:val="22"/>
                <w:szCs w:val="22"/>
              </w:rPr>
            </w:pPr>
            <w:r>
              <w:rPr>
                <w:rFonts w:ascii="Arial" w:hAnsi="Arial" w:cs="Arial"/>
                <w:sz w:val="22"/>
                <w:szCs w:val="22"/>
              </w:rPr>
              <w:t>Carmarthen</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C33A113" w:rsidR="003257BD" w:rsidRPr="004C3A0B" w:rsidRDefault="001B48C0" w:rsidP="008C4441">
            <w:pPr>
              <w:rPr>
                <w:rFonts w:ascii="Arial" w:hAnsi="Arial" w:cs="Arial"/>
                <w:sz w:val="22"/>
                <w:szCs w:val="22"/>
              </w:rPr>
            </w:pPr>
            <w:hyperlink r:id="rId11" w:history="1">
              <w:r w:rsidR="000D2C4F" w:rsidRPr="00411D3B">
                <w:rPr>
                  <w:rStyle w:val="Hyperlink"/>
                  <w:rFonts w:ascii="Arial" w:hAnsi="Arial" w:cs="Arial"/>
                  <w:sz w:val="22"/>
                  <w:szCs w:val="22"/>
                </w:rPr>
                <w:t>2003887@student.uwtsd.ac.uk</w:t>
              </w:r>
            </w:hyperlink>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04A4AEC7" w:rsidR="00494691" w:rsidRDefault="000D2C4F" w:rsidP="008C4441">
            <w:pPr>
              <w:rPr>
                <w:rFonts w:ascii="Arial" w:hAnsi="Arial" w:cs="Arial"/>
                <w:sz w:val="22"/>
                <w:szCs w:val="22"/>
              </w:rPr>
            </w:pPr>
            <w:r>
              <w:rPr>
                <w:rFonts w:ascii="Arial" w:hAnsi="Arial" w:cs="Arial"/>
                <w:sz w:val="22"/>
                <w:szCs w:val="22"/>
              </w:rPr>
              <w:t>/</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3AEABD3C" w:rsidR="00090CF7" w:rsidRPr="004C3A0B" w:rsidRDefault="000D2C4F" w:rsidP="00090CF7">
            <w:pPr>
              <w:rPr>
                <w:rFonts w:ascii="Arial" w:hAnsi="Arial" w:cs="Arial"/>
                <w:sz w:val="22"/>
                <w:szCs w:val="22"/>
              </w:rPr>
            </w:pPr>
            <w:r>
              <w:rPr>
                <w:rFonts w:ascii="Arial" w:hAnsi="Arial" w:cs="Arial"/>
                <w:sz w:val="22"/>
                <w:szCs w:val="22"/>
              </w:rPr>
              <w:t>2003887</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4DA2B15A" w:rsidR="000D2C4F" w:rsidRPr="004C3A0B" w:rsidRDefault="000D2C4F" w:rsidP="00090CF7">
            <w:pPr>
              <w:rPr>
                <w:rFonts w:ascii="Arial" w:hAnsi="Arial" w:cs="Arial"/>
                <w:sz w:val="22"/>
                <w:szCs w:val="22"/>
              </w:rPr>
            </w:pPr>
            <w:r>
              <w:rPr>
                <w:rFonts w:ascii="Arial" w:hAnsi="Arial" w:cs="Arial"/>
                <w:sz w:val="22"/>
                <w:szCs w:val="22"/>
              </w:rPr>
              <w:t>BA (Hons) Early Years Education and Care: Early Years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635476AB" w:rsidR="00090CF7" w:rsidRPr="004C3A0B" w:rsidRDefault="000D2C4F" w:rsidP="00090CF7">
            <w:pPr>
              <w:rPr>
                <w:rFonts w:ascii="Arial" w:hAnsi="Arial" w:cs="Arial"/>
                <w:sz w:val="22"/>
                <w:szCs w:val="22"/>
              </w:rPr>
            </w:pPr>
            <w:r>
              <w:rPr>
                <w:rFonts w:ascii="Arial" w:hAnsi="Arial" w:cs="Arial"/>
                <w:sz w:val="22"/>
                <w:szCs w:val="22"/>
              </w:rPr>
              <w:t xml:space="preserve">Paul Darby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222B7F0" w:rsidR="00A51109" w:rsidRPr="00065801" w:rsidRDefault="000D2C4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1C21FFCB" w:rsidR="00B2018A" w:rsidRPr="004C3A0B" w:rsidRDefault="000D2C4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36F90785" w:rsidR="00B2018A" w:rsidRPr="004C3A0B" w:rsidRDefault="000D2C4F" w:rsidP="0082781D">
            <w:pPr>
              <w:autoSpaceDE w:val="0"/>
              <w:autoSpaceDN w:val="0"/>
              <w:adjustRightInd w:val="0"/>
              <w:jc w:val="center"/>
              <w:rPr>
                <w:rFonts w:ascii="Arial" w:hAnsi="Arial" w:cs="Arial"/>
                <w:b/>
                <w:bCs/>
                <w:sz w:val="22"/>
                <w:szCs w:val="22"/>
              </w:rPr>
            </w:pPr>
            <w:r>
              <w:rPr>
                <w:rFonts w:ascii="Arial" w:hAnsi="Arial" w:cs="Arial"/>
                <w:b/>
                <w:bCs/>
                <w:sz w:val="22"/>
                <w:szCs w:val="22"/>
              </w:rPr>
              <w:t>Paul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1B48C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760ABA2C" w:rsidR="00604C9F" w:rsidRPr="00DD0929" w:rsidRDefault="000D2C4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60DCCD0" w:rsidR="00604C9F" w:rsidRPr="004C3A0B" w:rsidRDefault="000D2C4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36122069" w14:textId="77777777" w:rsidR="006C1FDD" w:rsidRDefault="006C1FDD" w:rsidP="00303350">
            <w:pPr>
              <w:autoSpaceDE w:val="0"/>
              <w:autoSpaceDN w:val="0"/>
              <w:adjustRightInd w:val="0"/>
              <w:rPr>
                <w:rFonts w:ascii="Arial" w:hAnsi="Arial" w:cs="Arial"/>
                <w:b/>
                <w:bCs/>
                <w:i/>
                <w:sz w:val="22"/>
                <w:szCs w:val="22"/>
              </w:rPr>
            </w:pPr>
          </w:p>
          <w:p w14:paraId="74AE2392" w14:textId="6EA3B0B1" w:rsidR="000D2C4F" w:rsidRPr="000D2C4F" w:rsidRDefault="000D2C4F"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5718604A" w:rsidR="006C1FDD" w:rsidRPr="004C3A0B" w:rsidRDefault="000D2C4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59BEB3AF" w:rsidR="00494691" w:rsidRPr="00065801" w:rsidRDefault="000D2C4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1B48C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1B48C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1B48C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1B48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1B48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1491B435" w:rsidR="00CA7241" w:rsidRPr="004C3A0B" w:rsidRDefault="000D2C4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0E0D463" w:rsidR="003C07E3" w:rsidRPr="00465765" w:rsidRDefault="00465765" w:rsidP="003C07E3">
            <w:pPr>
              <w:rPr>
                <w:rFonts w:ascii="Arial" w:hAnsi="Arial" w:cs="Arial"/>
                <w:sz w:val="22"/>
                <w:szCs w:val="22"/>
              </w:rPr>
            </w:pPr>
            <w:r w:rsidRPr="00465765">
              <w:rPr>
                <w:rFonts w:ascii="Arial" w:hAnsi="Arial" w:cs="Arial"/>
                <w:sz w:val="22"/>
                <w:szCs w:val="22"/>
              </w:rPr>
              <w:t>Does risk-taking in outdoor play aid children’s emotional development?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268E9746" w:rsidR="003C07E3" w:rsidRPr="00D839CD" w:rsidRDefault="00465765" w:rsidP="003C07E3">
            <w:pPr>
              <w:rPr>
                <w:rFonts w:ascii="Arial" w:hAnsi="Arial" w:cs="Arial"/>
                <w:sz w:val="22"/>
                <w:szCs w:val="22"/>
              </w:rPr>
            </w:pPr>
            <w:r>
              <w:rPr>
                <w:rFonts w:ascii="Arial" w:hAnsi="Arial" w:cs="Arial"/>
                <w:sz w:val="22"/>
                <w:szCs w:val="22"/>
              </w:rPr>
              <w:t>01/10/2021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554739AD" w:rsidR="003C07E3" w:rsidRPr="004C3A0B" w:rsidRDefault="00465765" w:rsidP="003C07E3">
            <w:pPr>
              <w:rPr>
                <w:rFonts w:ascii="Arial" w:hAnsi="Arial" w:cs="Arial"/>
                <w:sz w:val="22"/>
                <w:szCs w:val="22"/>
              </w:rPr>
            </w:pPr>
            <w:r>
              <w:rPr>
                <w:rFonts w:ascii="Arial" w:hAnsi="Arial" w:cs="Arial"/>
                <w:sz w:val="22"/>
                <w:szCs w:val="22"/>
              </w:rPr>
              <w:t>22/10/2021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2CCD82DB"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r w:rsidR="004235C6">
              <w:rPr>
                <w:rFonts w:ascii="Arial" w:hAnsi="Arial" w:cs="Arial"/>
                <w:i/>
              </w:rPr>
              <w:t xml:space="preserve"> </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0209D32B"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52588C08" w:rsidR="002A152D" w:rsidRDefault="004235C6" w:rsidP="002A152D">
            <w:pPr>
              <w:rPr>
                <w:rFonts w:ascii="Arial" w:hAnsi="Arial" w:cs="Arial"/>
              </w:rPr>
            </w:pPr>
            <w:r w:rsidRPr="004235C6">
              <w:rPr>
                <w:rFonts w:ascii="Arial" w:hAnsi="Arial" w:cs="Arial"/>
                <w:sz w:val="22"/>
                <w:szCs w:val="22"/>
              </w:rPr>
              <w:t>The purpose of this research activity is to gain an understanding on the influence that risky play has on emotional development in children and how children and practitioners feel about risks</w:t>
            </w:r>
            <w:r w:rsidR="005C5F19">
              <w:rPr>
                <w:rFonts w:ascii="Arial" w:hAnsi="Arial" w:cs="Arial"/>
                <w:sz w:val="22"/>
                <w:szCs w:val="22"/>
              </w:rPr>
              <w:t xml:space="preserve">. Maynard and Waters (2007) put forward the notion that outdoor play aids children in their development of their confidence, </w:t>
            </w:r>
            <w:proofErr w:type="gramStart"/>
            <w:r w:rsidR="005C5F19">
              <w:rPr>
                <w:rFonts w:ascii="Arial" w:hAnsi="Arial" w:cs="Arial"/>
                <w:sz w:val="22"/>
                <w:szCs w:val="22"/>
              </w:rPr>
              <w:t>independence</w:t>
            </w:r>
            <w:proofErr w:type="gramEnd"/>
            <w:r w:rsidR="005C5F19">
              <w:rPr>
                <w:rFonts w:ascii="Arial" w:hAnsi="Arial" w:cs="Arial"/>
                <w:sz w:val="22"/>
                <w:szCs w:val="22"/>
              </w:rPr>
              <w:t xml:space="preserve"> and ability to work with others. This research activity sets out to highlight the importance to recognise the importance of outdoor play and link it to emotional development. Harper and </w:t>
            </w:r>
            <w:proofErr w:type="spellStart"/>
            <w:r w:rsidR="005C5F19">
              <w:rPr>
                <w:rFonts w:ascii="Arial" w:hAnsi="Arial" w:cs="Arial"/>
                <w:sz w:val="22"/>
                <w:szCs w:val="22"/>
              </w:rPr>
              <w:t>Obee</w:t>
            </w:r>
            <w:proofErr w:type="spellEnd"/>
            <w:r w:rsidR="005C5F19">
              <w:rPr>
                <w:rFonts w:ascii="Arial" w:hAnsi="Arial" w:cs="Arial"/>
                <w:sz w:val="22"/>
                <w:szCs w:val="22"/>
              </w:rPr>
              <w:t xml:space="preserve"> (2020) supports that outdoor risky play provides developmental benefits such as promoting well-being, social </w:t>
            </w:r>
            <w:proofErr w:type="gramStart"/>
            <w:r w:rsidR="005C5F19">
              <w:rPr>
                <w:rFonts w:ascii="Arial" w:hAnsi="Arial" w:cs="Arial"/>
                <w:sz w:val="22"/>
                <w:szCs w:val="22"/>
              </w:rPr>
              <w:t>competencies</w:t>
            </w:r>
            <w:proofErr w:type="gramEnd"/>
            <w:r w:rsidR="005C5F19">
              <w:rPr>
                <w:rFonts w:ascii="Arial" w:hAnsi="Arial" w:cs="Arial"/>
                <w:sz w:val="22"/>
                <w:szCs w:val="22"/>
              </w:rPr>
              <w:t xml:space="preserve"> and resilience. </w:t>
            </w:r>
            <w:r w:rsidR="00FE7DFE">
              <w:rPr>
                <w:rFonts w:ascii="Arial" w:hAnsi="Arial" w:cs="Arial"/>
                <w:sz w:val="22"/>
                <w:szCs w:val="22"/>
              </w:rPr>
              <w:t xml:space="preserve"> Furthermore, the research activity was proposed to find out more about how children take risks and how both them and practitioners feel about doing so. The proposed research activity uses qualitative methods that will be used to observe and speak to practitioners and children in a childcare setting. The researcher intends to use observations, focus groups and interviews </w:t>
            </w:r>
            <w:proofErr w:type="gramStart"/>
            <w:r w:rsidR="00FE7DFE">
              <w:rPr>
                <w:rFonts w:ascii="Arial" w:hAnsi="Arial" w:cs="Arial"/>
                <w:sz w:val="22"/>
                <w:szCs w:val="22"/>
              </w:rPr>
              <w:t>in order to</w:t>
            </w:r>
            <w:proofErr w:type="gramEnd"/>
            <w:r w:rsidR="00FE7DFE">
              <w:rPr>
                <w:rFonts w:ascii="Arial" w:hAnsi="Arial" w:cs="Arial"/>
                <w:sz w:val="22"/>
                <w:szCs w:val="22"/>
              </w:rPr>
              <w:t xml:space="preserve"> gain a fuller and deeper understanding of risk taking in outdoor play and its link to emotional development. Children will be asked how they feel about risks and how they feel when they take them whereas practitioners will be asked how they feel about the children taking the risks and how when they see risk-taking in action how they feel.</w:t>
            </w:r>
          </w:p>
          <w:p w14:paraId="068F35A1" w14:textId="7075ED5A" w:rsidR="002A152D" w:rsidRPr="002A152D" w:rsidDel="00425DA7" w:rsidRDefault="002A152D" w:rsidP="002A152D">
            <w:pPr>
              <w:rPr>
                <w:rFonts w:ascii="Arial" w:hAnsi="Arial" w:cs="Arial"/>
              </w:rPr>
            </w:pP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7EEDA3" w14:textId="47819845" w:rsidR="00FE7DFE" w:rsidRDefault="00FE7DFE" w:rsidP="00113E57">
            <w:pPr>
              <w:autoSpaceDE w:val="0"/>
              <w:autoSpaceDN w:val="0"/>
              <w:adjustRightInd w:val="0"/>
              <w:rPr>
                <w:rFonts w:ascii="Arial" w:hAnsi="Arial" w:cs="Arial"/>
                <w:b/>
                <w:bCs/>
                <w:sz w:val="22"/>
                <w:szCs w:val="22"/>
              </w:rPr>
            </w:pPr>
          </w:p>
          <w:p w14:paraId="51BB76B1" w14:textId="5A4E9C0D" w:rsidR="00FE7DFE" w:rsidRPr="00FE7DFE" w:rsidRDefault="00FE7DFE" w:rsidP="00113E57">
            <w:pPr>
              <w:autoSpaceDE w:val="0"/>
              <w:autoSpaceDN w:val="0"/>
              <w:adjustRightInd w:val="0"/>
              <w:rPr>
                <w:rFonts w:ascii="Arial" w:hAnsi="Arial" w:cs="Arial"/>
                <w:sz w:val="22"/>
                <w:szCs w:val="22"/>
              </w:rPr>
            </w:pPr>
            <w:r>
              <w:rPr>
                <w:rFonts w:ascii="Arial" w:hAnsi="Arial" w:cs="Arial"/>
                <w:sz w:val="22"/>
                <w:szCs w:val="22"/>
              </w:rPr>
              <w:t>Does risk-taking in outdoor play aid children’s emotional development?</w:t>
            </w:r>
          </w:p>
          <w:p w14:paraId="736C78D5" w14:textId="469652A0" w:rsidR="00FE7DFE" w:rsidRPr="006C1FDD" w:rsidRDefault="00FE7DFE" w:rsidP="00113E57">
            <w:pPr>
              <w:autoSpaceDE w:val="0"/>
              <w:autoSpaceDN w:val="0"/>
              <w:adjustRightInd w:val="0"/>
              <w:rPr>
                <w:rFonts w:ascii="Arial" w:hAnsi="Arial" w:cs="Arial"/>
                <w:b/>
                <w:bCs/>
                <w:sz w:val="22"/>
                <w:szCs w:val="22"/>
              </w:rPr>
            </w:pP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Pr="00144FE1" w:rsidRDefault="00425DA7" w:rsidP="00425DA7">
            <w:pPr>
              <w:rPr>
                <w:rFonts w:ascii="Arial" w:hAnsi="Arial" w:cs="Arial"/>
                <w:sz w:val="22"/>
                <w:szCs w:val="22"/>
              </w:rPr>
            </w:pPr>
          </w:p>
          <w:p w14:paraId="7DF4E7BE" w14:textId="6F50CDDE" w:rsidR="00FE7DFE" w:rsidRPr="00144FE1" w:rsidRDefault="00FE7DFE" w:rsidP="00425DA7">
            <w:pPr>
              <w:rPr>
                <w:rFonts w:ascii="Arial" w:hAnsi="Arial" w:cs="Arial"/>
                <w:sz w:val="22"/>
                <w:szCs w:val="22"/>
              </w:rPr>
            </w:pPr>
            <w:r w:rsidRPr="00144FE1">
              <w:rPr>
                <w:rFonts w:ascii="Arial" w:hAnsi="Arial" w:cs="Arial"/>
                <w:sz w:val="22"/>
                <w:szCs w:val="22"/>
              </w:rPr>
              <w:t xml:space="preserve">To </w:t>
            </w:r>
            <w:r w:rsidR="00144FE1" w:rsidRPr="00144FE1">
              <w:rPr>
                <w:rFonts w:ascii="Arial" w:hAnsi="Arial" w:cs="Arial"/>
                <w:sz w:val="22"/>
                <w:szCs w:val="22"/>
              </w:rPr>
              <w:t>understand children’s feelings surrounding risks and risk-taking.</w:t>
            </w:r>
          </w:p>
          <w:p w14:paraId="3ECE48DB" w14:textId="200CE74C" w:rsidR="00FE7DFE" w:rsidRPr="00144FE1" w:rsidRDefault="00FE7DFE" w:rsidP="00425DA7">
            <w:pPr>
              <w:rPr>
                <w:rFonts w:ascii="Arial" w:hAnsi="Arial" w:cs="Arial"/>
                <w:sz w:val="22"/>
                <w:szCs w:val="22"/>
              </w:rPr>
            </w:pPr>
            <w:r w:rsidRPr="00144FE1">
              <w:rPr>
                <w:rFonts w:ascii="Arial" w:hAnsi="Arial" w:cs="Arial"/>
                <w:sz w:val="22"/>
                <w:szCs w:val="22"/>
              </w:rPr>
              <w:t xml:space="preserve">To </w:t>
            </w:r>
            <w:r w:rsidR="00144FE1" w:rsidRPr="00144FE1">
              <w:rPr>
                <w:rFonts w:ascii="Arial" w:hAnsi="Arial" w:cs="Arial"/>
                <w:sz w:val="22"/>
                <w:szCs w:val="22"/>
              </w:rPr>
              <w:t xml:space="preserve">understand </w:t>
            </w:r>
            <w:proofErr w:type="gramStart"/>
            <w:r w:rsidR="00144FE1" w:rsidRPr="00144FE1">
              <w:rPr>
                <w:rFonts w:ascii="Arial" w:hAnsi="Arial" w:cs="Arial"/>
                <w:sz w:val="22"/>
                <w:szCs w:val="22"/>
              </w:rPr>
              <w:t>practitioners</w:t>
            </w:r>
            <w:proofErr w:type="gramEnd"/>
            <w:r w:rsidR="00144FE1" w:rsidRPr="00144FE1">
              <w:rPr>
                <w:rFonts w:ascii="Arial" w:hAnsi="Arial" w:cs="Arial"/>
                <w:sz w:val="22"/>
                <w:szCs w:val="22"/>
              </w:rPr>
              <w:t xml:space="preserve"> feelings surrounding children risk-taking and risks within outdoor play.</w:t>
            </w:r>
          </w:p>
          <w:p w14:paraId="73DF155A" w14:textId="77777777" w:rsidR="00425DA7" w:rsidRPr="00144FE1" w:rsidRDefault="00144FE1" w:rsidP="00144FE1">
            <w:pPr>
              <w:rPr>
                <w:rFonts w:ascii="Arial" w:hAnsi="Arial" w:cs="Arial"/>
                <w:sz w:val="22"/>
                <w:szCs w:val="22"/>
              </w:rPr>
            </w:pPr>
            <w:r w:rsidRPr="00144FE1">
              <w:rPr>
                <w:rFonts w:ascii="Arial" w:hAnsi="Arial" w:cs="Arial"/>
                <w:sz w:val="22"/>
                <w:szCs w:val="22"/>
              </w:rPr>
              <w:t xml:space="preserve">To interview practitioners to gain insights in the necessity for risky outdoor play and if opportunities are allowed for the children. </w:t>
            </w:r>
          </w:p>
          <w:p w14:paraId="2185B4CC" w14:textId="13E5D9BE" w:rsidR="00144FE1" w:rsidRPr="002A152D" w:rsidRDefault="00144FE1" w:rsidP="00144FE1">
            <w:pPr>
              <w:rPr>
                <w:rFonts w:ascii="Arial" w:hAnsi="Arial" w:cs="Arial"/>
              </w:rPr>
            </w:pP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7777777" w:rsidR="00425DA7" w:rsidRPr="00144FE1" w:rsidRDefault="00425DA7" w:rsidP="00425DA7">
            <w:pPr>
              <w:rPr>
                <w:rFonts w:ascii="Arial" w:hAnsi="Arial" w:cs="Arial"/>
                <w:sz w:val="22"/>
                <w:szCs w:val="22"/>
              </w:rPr>
            </w:pPr>
          </w:p>
          <w:p w14:paraId="042A065D" w14:textId="77777777" w:rsidR="00144FE1" w:rsidRPr="00144FE1" w:rsidRDefault="00144FE1" w:rsidP="00144FE1">
            <w:pPr>
              <w:rPr>
                <w:rFonts w:ascii="Arial" w:hAnsi="Arial" w:cs="Arial"/>
                <w:sz w:val="22"/>
                <w:szCs w:val="22"/>
              </w:rPr>
            </w:pPr>
          </w:p>
          <w:p w14:paraId="5B42E351" w14:textId="50431AE6" w:rsidR="00144FE1" w:rsidRPr="00144FE1" w:rsidRDefault="00144FE1" w:rsidP="00144FE1">
            <w:pPr>
              <w:rPr>
                <w:rFonts w:ascii="Arial" w:hAnsi="Arial" w:cs="Arial"/>
                <w:sz w:val="22"/>
                <w:szCs w:val="22"/>
              </w:rPr>
            </w:pPr>
            <w:r w:rsidRPr="00144FE1">
              <w:rPr>
                <w:rFonts w:ascii="Arial" w:hAnsi="Arial" w:cs="Arial"/>
                <w:sz w:val="22"/>
                <w:szCs w:val="22"/>
              </w:rPr>
              <w:t xml:space="preserve">To observe young </w:t>
            </w:r>
            <w:proofErr w:type="gramStart"/>
            <w:r w:rsidRPr="00144FE1">
              <w:rPr>
                <w:rFonts w:ascii="Arial" w:hAnsi="Arial" w:cs="Arial"/>
                <w:sz w:val="22"/>
                <w:szCs w:val="22"/>
              </w:rPr>
              <w:t>children</w:t>
            </w:r>
            <w:proofErr w:type="gramEnd"/>
            <w:r w:rsidRPr="00144FE1">
              <w:rPr>
                <w:rFonts w:ascii="Arial" w:hAnsi="Arial" w:cs="Arial"/>
                <w:sz w:val="22"/>
                <w:szCs w:val="22"/>
              </w:rPr>
              <w:t xml:space="preserve"> react to risk and their physical reactions after risk-taking.</w:t>
            </w:r>
          </w:p>
          <w:p w14:paraId="5EF5A032" w14:textId="77777777" w:rsidR="00144FE1" w:rsidRPr="00144FE1" w:rsidRDefault="00144FE1" w:rsidP="00144FE1">
            <w:pPr>
              <w:rPr>
                <w:rFonts w:ascii="Arial" w:hAnsi="Arial" w:cs="Arial"/>
                <w:sz w:val="22"/>
                <w:szCs w:val="22"/>
              </w:rPr>
            </w:pPr>
            <w:r w:rsidRPr="00144FE1">
              <w:rPr>
                <w:rFonts w:ascii="Arial" w:hAnsi="Arial" w:cs="Arial"/>
                <w:sz w:val="22"/>
                <w:szCs w:val="22"/>
              </w:rPr>
              <w:lastRenderedPageBreak/>
              <w:t>To observe how practitioners react to children taking risks and how they make/prevent opportunities for these risks to happen.</w:t>
            </w:r>
          </w:p>
          <w:p w14:paraId="396BD77A" w14:textId="3C717EC1" w:rsidR="00144FE1" w:rsidRPr="00144FE1" w:rsidRDefault="00144FE1" w:rsidP="00144FE1">
            <w:pPr>
              <w:rPr>
                <w:rFonts w:ascii="Arial" w:hAnsi="Arial" w:cs="Arial"/>
                <w:sz w:val="22"/>
                <w:szCs w:val="22"/>
              </w:rPr>
            </w:pPr>
            <w:r w:rsidRPr="00144FE1">
              <w:rPr>
                <w:rFonts w:ascii="Arial" w:hAnsi="Arial" w:cs="Arial"/>
                <w:sz w:val="22"/>
                <w:szCs w:val="22"/>
              </w:rPr>
              <w:t>To take notes and film play so visual records can be seen.</w:t>
            </w:r>
          </w:p>
          <w:p w14:paraId="12100122" w14:textId="3D9B031A" w:rsidR="00144FE1" w:rsidRPr="00144FE1" w:rsidRDefault="00144FE1" w:rsidP="00144FE1">
            <w:pPr>
              <w:rPr>
                <w:rFonts w:ascii="Arial" w:hAnsi="Arial" w:cs="Arial"/>
                <w:sz w:val="22"/>
                <w:szCs w:val="22"/>
              </w:rPr>
            </w:pPr>
            <w:r w:rsidRPr="00144FE1">
              <w:rPr>
                <w:rFonts w:ascii="Arial" w:hAnsi="Arial" w:cs="Arial"/>
                <w:sz w:val="22"/>
                <w:szCs w:val="22"/>
              </w:rPr>
              <w:t xml:space="preserve">To listen and understand the feelings surrounding risks from both the perspectives of children and practitioners through interviews and focus groups. </w:t>
            </w:r>
          </w:p>
          <w:p w14:paraId="7ED2DFB9" w14:textId="09E28C81" w:rsidR="00144FE1" w:rsidRPr="00144FE1" w:rsidRDefault="00144FE1" w:rsidP="00144FE1">
            <w:pPr>
              <w:rPr>
                <w:rFonts w:ascii="Arial" w:hAnsi="Arial" w:cs="Arial"/>
                <w:sz w:val="22"/>
                <w:szCs w:val="22"/>
              </w:rPr>
            </w:pPr>
            <w:r w:rsidRPr="00144FE1">
              <w:rPr>
                <w:rFonts w:ascii="Arial" w:hAnsi="Arial" w:cs="Arial"/>
                <w:sz w:val="22"/>
                <w:szCs w:val="22"/>
              </w:rPr>
              <w:t>To record interviews and take notes so that evidence is on record.</w:t>
            </w:r>
          </w:p>
          <w:p w14:paraId="6AC63609" w14:textId="3A077770" w:rsidR="00425DA7" w:rsidRPr="004C3A0B" w:rsidRDefault="00425DA7" w:rsidP="00425DA7">
            <w:pPr>
              <w:rPr>
                <w:rFonts w:ascii="Arial" w:hAnsi="Arial" w:cs="Arial"/>
                <w:sz w:val="22"/>
                <w:szCs w:val="22"/>
              </w:rPr>
            </w:pP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5242C854" w14:textId="50A48BF0" w:rsidR="003C07E3" w:rsidRPr="000501EA" w:rsidRDefault="003C07E3" w:rsidP="000501EA">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tc>
      </w:tr>
      <w:tr w:rsidR="003C07E3" w:rsidRPr="004C3A0B" w14:paraId="570F8986" w14:textId="77777777" w:rsidTr="00354F34">
        <w:trPr>
          <w:trHeight w:val="454"/>
        </w:trPr>
        <w:tc>
          <w:tcPr>
            <w:tcW w:w="5000" w:type="pct"/>
            <w:gridSpan w:val="4"/>
            <w:vAlign w:val="center"/>
          </w:tcPr>
          <w:p w14:paraId="56C164B6" w14:textId="76FF2EEF" w:rsidR="003C07E3" w:rsidRDefault="000501EA" w:rsidP="003C07E3">
            <w:pPr>
              <w:rPr>
                <w:rFonts w:ascii="Arial" w:hAnsi="Arial" w:cs="Arial"/>
                <w:sz w:val="22"/>
                <w:szCs w:val="22"/>
              </w:rPr>
            </w:pPr>
            <w:r>
              <w:rPr>
                <w:rFonts w:ascii="Arial" w:hAnsi="Arial" w:cs="Arial"/>
                <w:sz w:val="22"/>
                <w:szCs w:val="22"/>
              </w:rPr>
              <w:t xml:space="preserve">The two settings that will be used in the proposed research activity have already been asked if they would like to take part in the study and are awaiting the ethics proposal. Once the ethics proposal has been accepted a phone call with each setting will be taken with the researcher to discuss gaining consent from participants. The two settings are in separate areas, one in the town centre and one in the local countryside. Once discussed with the setting manager consent letter will be sent out to participants to sign and discussions will be held to inform participants and the setting managers what the research entails exactly. Visits will be held before hand </w:t>
            </w:r>
            <w:proofErr w:type="gramStart"/>
            <w:r>
              <w:rPr>
                <w:rFonts w:ascii="Arial" w:hAnsi="Arial" w:cs="Arial"/>
                <w:sz w:val="22"/>
                <w:szCs w:val="22"/>
              </w:rPr>
              <w:t>in order to</w:t>
            </w:r>
            <w:proofErr w:type="gramEnd"/>
            <w:r>
              <w:rPr>
                <w:rFonts w:ascii="Arial" w:hAnsi="Arial" w:cs="Arial"/>
                <w:sz w:val="22"/>
                <w:szCs w:val="22"/>
              </w:rPr>
              <w:t xml:space="preserve"> answer questions and hold discussions with everyone involved, this will be set up by the researcher to ensure informed consent is gained from the participants outlined in BERA (2018). </w:t>
            </w:r>
          </w:p>
          <w:p w14:paraId="75C6A343" w14:textId="1891931A" w:rsidR="00EB3232" w:rsidRDefault="00EB3232" w:rsidP="003C07E3">
            <w:pPr>
              <w:rPr>
                <w:rFonts w:ascii="Arial" w:hAnsi="Arial" w:cs="Arial"/>
                <w:sz w:val="22"/>
                <w:szCs w:val="22"/>
              </w:rPr>
            </w:pPr>
            <w:r>
              <w:rPr>
                <w:rFonts w:ascii="Arial" w:hAnsi="Arial" w:cs="Arial"/>
                <w:sz w:val="22"/>
                <w:szCs w:val="22"/>
              </w:rPr>
              <w:t xml:space="preserve"> The research will take place over a </w:t>
            </w:r>
            <w:proofErr w:type="gramStart"/>
            <w:r>
              <w:rPr>
                <w:rFonts w:ascii="Arial" w:hAnsi="Arial" w:cs="Arial"/>
                <w:sz w:val="22"/>
                <w:szCs w:val="22"/>
              </w:rPr>
              <w:t>3 week</w:t>
            </w:r>
            <w:proofErr w:type="gramEnd"/>
            <w:r>
              <w:rPr>
                <w:rFonts w:ascii="Arial" w:hAnsi="Arial" w:cs="Arial"/>
                <w:sz w:val="22"/>
                <w:szCs w:val="22"/>
              </w:rPr>
              <w:t xml:space="preserve"> period in October. The researcher will visit each setting six times, twice per week for half the day each visit </w:t>
            </w:r>
            <w:proofErr w:type="gramStart"/>
            <w:r>
              <w:rPr>
                <w:rFonts w:ascii="Arial" w:hAnsi="Arial" w:cs="Arial"/>
                <w:sz w:val="22"/>
                <w:szCs w:val="22"/>
              </w:rPr>
              <w:t>in order to</w:t>
            </w:r>
            <w:proofErr w:type="gramEnd"/>
            <w:r>
              <w:rPr>
                <w:rFonts w:ascii="Arial" w:hAnsi="Arial" w:cs="Arial"/>
                <w:sz w:val="22"/>
                <w:szCs w:val="22"/>
              </w:rPr>
              <w:t xml:space="preserve"> gain enough research evidence to complete a conclusion.</w:t>
            </w:r>
            <w:r w:rsidR="0081552D">
              <w:rPr>
                <w:rFonts w:ascii="Arial" w:hAnsi="Arial" w:cs="Arial"/>
                <w:sz w:val="22"/>
                <w:szCs w:val="22"/>
              </w:rPr>
              <w:t xml:space="preserve"> </w:t>
            </w:r>
            <w:r w:rsidR="001176DA">
              <w:rPr>
                <w:rFonts w:ascii="Arial" w:hAnsi="Arial" w:cs="Arial"/>
                <w:sz w:val="22"/>
                <w:szCs w:val="22"/>
              </w:rPr>
              <w:t xml:space="preserve">The first research method that will be held on the first visit per week are observations. </w:t>
            </w:r>
            <w:r w:rsidR="0081552D">
              <w:rPr>
                <w:rFonts w:ascii="Arial" w:hAnsi="Arial" w:cs="Arial"/>
                <w:sz w:val="22"/>
                <w:szCs w:val="22"/>
              </w:rPr>
              <w:t xml:space="preserve">The researcher will wear a camera on their jacket </w:t>
            </w:r>
            <w:proofErr w:type="gramStart"/>
            <w:r w:rsidR="0081552D">
              <w:rPr>
                <w:rFonts w:ascii="Arial" w:hAnsi="Arial" w:cs="Arial"/>
                <w:sz w:val="22"/>
                <w:szCs w:val="22"/>
              </w:rPr>
              <w:t>and also</w:t>
            </w:r>
            <w:proofErr w:type="gramEnd"/>
            <w:r w:rsidR="0081552D">
              <w:rPr>
                <w:rFonts w:ascii="Arial" w:hAnsi="Arial" w:cs="Arial"/>
                <w:sz w:val="22"/>
                <w:szCs w:val="22"/>
              </w:rPr>
              <w:t xml:space="preserve"> take written notes. Consent will be needed for children on camera and if this is not consented to, </w:t>
            </w:r>
            <w:r w:rsidR="001176DA">
              <w:rPr>
                <w:rFonts w:ascii="Arial" w:hAnsi="Arial" w:cs="Arial"/>
                <w:sz w:val="22"/>
                <w:szCs w:val="22"/>
              </w:rPr>
              <w:t xml:space="preserve">children who are not able to be filmed will just be observed with written notes. </w:t>
            </w:r>
            <w:r>
              <w:rPr>
                <w:rFonts w:ascii="Arial" w:hAnsi="Arial" w:cs="Arial"/>
                <w:sz w:val="22"/>
                <w:szCs w:val="22"/>
              </w:rPr>
              <w:t xml:space="preserve">Children will be observed in </w:t>
            </w:r>
            <w:proofErr w:type="gramStart"/>
            <w:r>
              <w:rPr>
                <w:rFonts w:ascii="Arial" w:hAnsi="Arial" w:cs="Arial"/>
                <w:sz w:val="22"/>
                <w:szCs w:val="22"/>
              </w:rPr>
              <w:t>30 minute</w:t>
            </w:r>
            <w:proofErr w:type="gramEnd"/>
            <w:r>
              <w:rPr>
                <w:rFonts w:ascii="Arial" w:hAnsi="Arial" w:cs="Arial"/>
                <w:sz w:val="22"/>
                <w:szCs w:val="22"/>
              </w:rPr>
              <w:t xml:space="preserve"> intervals throughout the day, this outlined by PACEY (</w:t>
            </w:r>
            <w:r w:rsidR="0081552D">
              <w:rPr>
                <w:rFonts w:ascii="Arial" w:hAnsi="Arial" w:cs="Arial"/>
                <w:sz w:val="22"/>
                <w:szCs w:val="22"/>
              </w:rPr>
              <w:t>2016</w:t>
            </w:r>
            <w:r>
              <w:rPr>
                <w:rFonts w:ascii="Arial" w:hAnsi="Arial" w:cs="Arial"/>
                <w:sz w:val="22"/>
                <w:szCs w:val="22"/>
              </w:rPr>
              <w:t xml:space="preserve">) </w:t>
            </w:r>
            <w:r w:rsidR="0081552D">
              <w:rPr>
                <w:rFonts w:ascii="Arial" w:hAnsi="Arial" w:cs="Arial"/>
                <w:sz w:val="22"/>
                <w:szCs w:val="22"/>
              </w:rPr>
              <w:t xml:space="preserve">who detail that observations need to be planned and time scheduled to ensure the researcher is focused on building evidence to understand the children and practitioners. These short observation times also aligns with BERA (2018) and ensuring the well-being of the participants is put at top priority. </w:t>
            </w:r>
          </w:p>
          <w:p w14:paraId="5441808B" w14:textId="0E279DC0" w:rsidR="003C07E3" w:rsidRPr="004C3A0B" w:rsidRDefault="001176DA" w:rsidP="003C07E3">
            <w:pPr>
              <w:rPr>
                <w:rFonts w:ascii="Arial" w:hAnsi="Arial" w:cs="Arial"/>
                <w:sz w:val="22"/>
                <w:szCs w:val="22"/>
              </w:rPr>
            </w:pPr>
            <w:r>
              <w:rPr>
                <w:rFonts w:ascii="Arial" w:hAnsi="Arial" w:cs="Arial"/>
                <w:sz w:val="22"/>
                <w:szCs w:val="22"/>
              </w:rPr>
              <w:t xml:space="preserve">The second proposed research method will be focus groups. Focus groups will be held on the second visit of the week. Focus groups will be held in smaller groups of 5-10 participants per group </w:t>
            </w:r>
            <w:proofErr w:type="gramStart"/>
            <w:r>
              <w:rPr>
                <w:rFonts w:ascii="Arial" w:hAnsi="Arial" w:cs="Arial"/>
                <w:sz w:val="22"/>
                <w:szCs w:val="22"/>
              </w:rPr>
              <w:t>in order to</w:t>
            </w:r>
            <w:proofErr w:type="gramEnd"/>
            <w:r>
              <w:rPr>
                <w:rFonts w:ascii="Arial" w:hAnsi="Arial" w:cs="Arial"/>
                <w:sz w:val="22"/>
                <w:szCs w:val="22"/>
              </w:rPr>
              <w:t xml:space="preserve"> not overwhelm participants and for everyone to have a voice in the discussion. Focus groups will be observed by the researcher who will ask prompt questions to start discussions but should restrain from leading the discussions. Focus groups will have a maximum time set of 15 minutes as </w:t>
            </w:r>
            <w:proofErr w:type="gramStart"/>
            <w:r>
              <w:rPr>
                <w:rFonts w:ascii="Arial" w:hAnsi="Arial" w:cs="Arial"/>
                <w:sz w:val="22"/>
                <w:szCs w:val="22"/>
              </w:rPr>
              <w:t>to,</w:t>
            </w:r>
            <w:proofErr w:type="gramEnd"/>
            <w:r>
              <w:rPr>
                <w:rFonts w:ascii="Arial" w:hAnsi="Arial" w:cs="Arial"/>
                <w:sz w:val="22"/>
                <w:szCs w:val="22"/>
              </w:rPr>
              <w:t xml:space="preserve"> again, not overwhelm participants and ensure children are kept engaged and interested in discussions (Stewart and Shamdasani, 2014).</w:t>
            </w:r>
          </w:p>
          <w:p w14:paraId="5E63206D" w14:textId="35CADC58" w:rsidR="0092007B" w:rsidRDefault="0092007B" w:rsidP="003C07E3">
            <w:pPr>
              <w:rPr>
                <w:rFonts w:ascii="Arial" w:hAnsi="Arial" w:cs="Arial"/>
                <w:sz w:val="22"/>
                <w:szCs w:val="22"/>
              </w:rPr>
            </w:pPr>
            <w:r>
              <w:rPr>
                <w:rFonts w:ascii="Arial" w:hAnsi="Arial" w:cs="Arial"/>
                <w:sz w:val="22"/>
                <w:szCs w:val="22"/>
              </w:rPr>
              <w:t xml:space="preserve">The third and final proposed research method used will be interviews, interviews will be taken with both children and practitioners. Interviews </w:t>
            </w:r>
            <w:proofErr w:type="gramStart"/>
            <w:r>
              <w:rPr>
                <w:rFonts w:ascii="Arial" w:hAnsi="Arial" w:cs="Arial"/>
                <w:sz w:val="22"/>
                <w:szCs w:val="22"/>
              </w:rPr>
              <w:t>will children will</w:t>
            </w:r>
            <w:proofErr w:type="gramEnd"/>
            <w:r>
              <w:rPr>
                <w:rFonts w:ascii="Arial" w:hAnsi="Arial" w:cs="Arial"/>
                <w:sz w:val="22"/>
                <w:szCs w:val="22"/>
              </w:rPr>
              <w:t xml:space="preserve"> be informal and relaxed in order to make sure children are comfortable. Practitioners will be able to pick their interview </w:t>
            </w:r>
            <w:proofErr w:type="gramStart"/>
            <w:r>
              <w:rPr>
                <w:rFonts w:ascii="Arial" w:hAnsi="Arial" w:cs="Arial"/>
                <w:sz w:val="22"/>
                <w:szCs w:val="22"/>
              </w:rPr>
              <w:t>rimes</w:t>
            </w:r>
            <w:proofErr w:type="gramEnd"/>
            <w:r>
              <w:rPr>
                <w:rFonts w:ascii="Arial" w:hAnsi="Arial" w:cs="Arial"/>
                <w:sz w:val="22"/>
                <w:szCs w:val="22"/>
              </w:rPr>
              <w:t xml:space="preserve"> and these will not take longer than 30 minutes all together, allowing the practitioners to choose their times keeps the BERA (2018) guidelines in mind and keeps them at ease.</w:t>
            </w:r>
          </w:p>
          <w:p w14:paraId="6700DE4F" w14:textId="59261E15" w:rsidR="0092007B" w:rsidRPr="004C3A0B" w:rsidRDefault="0092007B" w:rsidP="003C07E3">
            <w:pPr>
              <w:rPr>
                <w:rFonts w:ascii="Arial" w:hAnsi="Arial" w:cs="Arial"/>
                <w:sz w:val="22"/>
                <w:szCs w:val="22"/>
              </w:rPr>
            </w:pPr>
            <w:r>
              <w:rPr>
                <w:rFonts w:ascii="Arial" w:hAnsi="Arial" w:cs="Arial"/>
                <w:sz w:val="22"/>
                <w:szCs w:val="22"/>
              </w:rPr>
              <w:t xml:space="preserve">Both the interviews and focus groups will be recorded with a microphone </w:t>
            </w:r>
            <w:proofErr w:type="gramStart"/>
            <w:r>
              <w:rPr>
                <w:rFonts w:ascii="Arial" w:hAnsi="Arial" w:cs="Arial"/>
                <w:sz w:val="22"/>
                <w:szCs w:val="22"/>
              </w:rPr>
              <w:t>in order for</w:t>
            </w:r>
            <w:proofErr w:type="gramEnd"/>
            <w:r>
              <w:rPr>
                <w:rFonts w:ascii="Arial" w:hAnsi="Arial" w:cs="Arial"/>
                <w:sz w:val="22"/>
                <w:szCs w:val="22"/>
              </w:rPr>
              <w:t xml:space="preserve"> the researcher to go back and listen and evaluate the discussions. Informed consent will be needed before this takes place. The researcher will also take written notes. </w:t>
            </w:r>
          </w:p>
          <w:p w14:paraId="7AD4F6DE" w14:textId="368FFC37" w:rsidR="003C07E3" w:rsidRPr="004C3A0B" w:rsidRDefault="003C07E3" w:rsidP="003C07E3">
            <w:pPr>
              <w:rPr>
                <w:rFonts w:ascii="Arial" w:hAnsi="Arial" w:cs="Arial"/>
                <w:b/>
                <w:sz w:val="22"/>
                <w:szCs w:val="22"/>
              </w:rPr>
            </w:pP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009DD756" w:rsidR="003C07E3" w:rsidRPr="004C3A0B" w:rsidRDefault="007D1143" w:rsidP="003C07E3">
            <w:pPr>
              <w:rPr>
                <w:rFonts w:ascii="Arial" w:hAnsi="Arial" w:cs="Arial"/>
                <w:sz w:val="22"/>
                <w:szCs w:val="22"/>
              </w:rPr>
            </w:pPr>
            <w:r>
              <w:rPr>
                <w:rFonts w:ascii="Arial" w:hAnsi="Arial" w:cs="Arial"/>
                <w:sz w:val="22"/>
                <w:szCs w:val="22"/>
              </w:rPr>
              <w:t>2 Childcare settings in Carmarthen, both will have access to a large outdoor area where children can be observed at play.</w:t>
            </w:r>
          </w:p>
          <w:p w14:paraId="7AED9E4E" w14:textId="77777777" w:rsidR="003C07E3" w:rsidRPr="004C3A0B" w:rsidRDefault="003C07E3" w:rsidP="003C07E3">
            <w:pPr>
              <w:rPr>
                <w:rFonts w:ascii="Arial" w:hAnsi="Arial" w:cs="Arial"/>
                <w:sz w:val="22"/>
                <w:szCs w:val="22"/>
              </w:rPr>
            </w:pPr>
          </w:p>
          <w:p w14:paraId="08DF1F62" w14:textId="44C1578A" w:rsidR="003C07E3" w:rsidRPr="004C3A0B" w:rsidRDefault="003C07E3" w:rsidP="003C07E3">
            <w:pPr>
              <w:rPr>
                <w:rFonts w:ascii="Arial" w:hAnsi="Arial" w:cs="Arial"/>
                <w:b/>
                <w:sz w:val="22"/>
                <w:szCs w:val="22"/>
              </w:rPr>
            </w:pP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1F4257BD"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w:t>
            </w:r>
            <w:proofErr w:type="spellStart"/>
            <w:r w:rsidRPr="004C3A0B">
              <w:rPr>
                <w:rFonts w:ascii="Arial" w:hAnsi="Arial" w:cs="Arial"/>
                <w:sz w:val="22"/>
                <w:szCs w:val="22"/>
              </w:rPr>
              <w:t>fo</w:t>
            </w:r>
            <w:proofErr w:type="spellEnd"/>
            <w:r w:rsidR="000501EA">
              <w:rPr>
                <w:rFonts w:ascii="Arial" w:hAnsi="Arial" w:cs="Arial"/>
                <w:sz w:val="22"/>
                <w:szCs w:val="22"/>
              </w:rPr>
              <w:t xml:space="preserve"> </w:t>
            </w:r>
            <w:r w:rsidRPr="004C3A0B">
              <w:rPr>
                <w:rFonts w:ascii="Arial" w:hAnsi="Arial" w:cs="Arial"/>
                <w:sz w:val="22"/>
                <w:szCs w:val="22"/>
              </w:rPr>
              <w:t xml:space="preserve">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A3C7D29" w:rsidR="00090CF7" w:rsidRPr="00090CF7" w:rsidRDefault="0046576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1B48C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43125C71"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3A8B7192"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58480949"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353EDC6F"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E76B643"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3E431940"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59BF366C"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3A02B28" w:rsidR="008C4441" w:rsidRPr="004C3A0B" w:rsidRDefault="004657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191A197B" w:rsidR="006D29FD" w:rsidRPr="004C3A0B" w:rsidRDefault="004657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38634EE8" w:rsidR="006D29FD" w:rsidRPr="004C3A0B" w:rsidRDefault="004657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56854DBE" w:rsidR="006D29FD" w:rsidRPr="004C3A0B" w:rsidRDefault="004657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670D2CE3" w:rsidR="006D29FD" w:rsidRPr="004C3A0B" w:rsidRDefault="004657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68736229" w:rsidR="006D29FD" w:rsidRPr="004C3A0B" w:rsidRDefault="004657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13A6AB1C" w:rsidR="00113E57" w:rsidRPr="006C1FDD" w:rsidRDefault="0046576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012E684F"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5F3E5F31"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93B2274"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561E9F60"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58B0A92B"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7876C59A" w:rsidR="00986FD8" w:rsidRPr="004C3A0B" w:rsidRDefault="004657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0DF4E14D" w:rsidR="00986FD8" w:rsidRPr="004C3A0B" w:rsidRDefault="004657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2C5008F3" w:rsidR="00986FD8" w:rsidRPr="004C3A0B" w:rsidRDefault="004657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20C27B21" w:rsidR="00113E57" w:rsidRPr="004C3A0B" w:rsidRDefault="004657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52BF31" w14:textId="77777777" w:rsidR="00465765" w:rsidRDefault="00465765" w:rsidP="003257BD">
            <w:pPr>
              <w:rPr>
                <w:rFonts w:ascii="Arial" w:hAnsi="Arial" w:cs="Arial"/>
                <w:sz w:val="22"/>
                <w:szCs w:val="22"/>
              </w:rPr>
            </w:pPr>
          </w:p>
          <w:p w14:paraId="504918BF" w14:textId="1507E533" w:rsidR="003257BD" w:rsidRDefault="00465765" w:rsidP="003257BD">
            <w:pPr>
              <w:rPr>
                <w:rFonts w:ascii="Arial" w:hAnsi="Arial" w:cs="Arial"/>
                <w:sz w:val="22"/>
                <w:szCs w:val="22"/>
              </w:rPr>
            </w:pPr>
            <w:r>
              <w:rPr>
                <w:rFonts w:ascii="Arial" w:hAnsi="Arial" w:cs="Arial"/>
                <w:sz w:val="22"/>
                <w:szCs w:val="22"/>
              </w:rPr>
              <w:t>Practitioners over 18 – 10 individuals</w:t>
            </w:r>
          </w:p>
          <w:p w14:paraId="6AF08DDF" w14:textId="1468C3D8" w:rsidR="00465765" w:rsidRDefault="00465765" w:rsidP="003257BD">
            <w:pPr>
              <w:rPr>
                <w:rFonts w:ascii="Arial" w:hAnsi="Arial" w:cs="Arial"/>
                <w:sz w:val="22"/>
                <w:szCs w:val="22"/>
              </w:rPr>
            </w:pPr>
            <w:r>
              <w:rPr>
                <w:rFonts w:ascii="Arial" w:hAnsi="Arial" w:cs="Arial"/>
                <w:sz w:val="22"/>
                <w:szCs w:val="22"/>
              </w:rPr>
              <w:t>Children 3-5 years old – 30 individuals</w:t>
            </w:r>
          </w:p>
          <w:p w14:paraId="1F473B45" w14:textId="77777777" w:rsidR="003257BD" w:rsidRPr="004C3A0B" w:rsidRDefault="003257BD" w:rsidP="003257BD">
            <w:pPr>
              <w:rPr>
                <w:rFonts w:ascii="Arial" w:hAnsi="Arial" w:cs="Arial"/>
                <w:sz w:val="22"/>
                <w:szCs w:val="22"/>
              </w:rPr>
            </w:pPr>
          </w:p>
          <w:p w14:paraId="0AB97E6B" w14:textId="183A827D" w:rsidR="00AD5E63" w:rsidRPr="004C3A0B" w:rsidRDefault="00AD5E63" w:rsidP="003257BD">
            <w:pPr>
              <w:rPr>
                <w:rFonts w:ascii="Arial" w:hAnsi="Arial" w:cs="Arial"/>
                <w:b/>
                <w:sz w:val="22"/>
                <w:szCs w:val="22"/>
              </w:rPr>
            </w:pP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0E6FB588" w:rsidR="003257BD" w:rsidRDefault="00465765" w:rsidP="003257BD">
            <w:pPr>
              <w:rPr>
                <w:rFonts w:ascii="Arial" w:hAnsi="Arial" w:cs="Arial"/>
                <w:sz w:val="22"/>
                <w:szCs w:val="22"/>
              </w:rPr>
            </w:pPr>
            <w:r>
              <w:rPr>
                <w:rFonts w:ascii="Arial" w:hAnsi="Arial" w:cs="Arial"/>
                <w:sz w:val="22"/>
                <w:szCs w:val="22"/>
              </w:rPr>
              <w:t>Practitioners over 18.</w:t>
            </w:r>
          </w:p>
          <w:p w14:paraId="6E93EB9C" w14:textId="4B81CB1E" w:rsidR="00465765" w:rsidRDefault="00465765" w:rsidP="003257BD">
            <w:pPr>
              <w:rPr>
                <w:rFonts w:ascii="Arial" w:hAnsi="Arial" w:cs="Arial"/>
                <w:sz w:val="22"/>
                <w:szCs w:val="22"/>
              </w:rPr>
            </w:pPr>
            <w:r>
              <w:rPr>
                <w:rFonts w:ascii="Arial" w:hAnsi="Arial" w:cs="Arial"/>
                <w:sz w:val="22"/>
                <w:szCs w:val="22"/>
              </w:rPr>
              <w:t>Children 3-5 years old.</w:t>
            </w:r>
          </w:p>
          <w:p w14:paraId="142CA0DD" w14:textId="77777777" w:rsidR="003257BD" w:rsidRPr="004C3A0B" w:rsidRDefault="003257BD" w:rsidP="003257BD">
            <w:pPr>
              <w:rPr>
                <w:rFonts w:ascii="Arial" w:hAnsi="Arial" w:cs="Arial"/>
                <w:sz w:val="22"/>
                <w:szCs w:val="22"/>
              </w:rPr>
            </w:pPr>
          </w:p>
          <w:p w14:paraId="0F23F2D0" w14:textId="32D10857" w:rsidR="002A152D" w:rsidRPr="003257BD" w:rsidRDefault="002A152D" w:rsidP="003257BD">
            <w:pPr>
              <w:rPr>
                <w:rFonts w:ascii="Arial" w:hAnsi="Arial" w:cs="Arial"/>
                <w:i/>
                <w:color w:val="808080"/>
                <w:sz w:val="18"/>
                <w:szCs w:val="18"/>
              </w:rPr>
            </w:pP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5C34E8D5" w:rsidR="003257BD" w:rsidRDefault="00465765" w:rsidP="003257BD">
            <w:pPr>
              <w:rPr>
                <w:rFonts w:ascii="Arial" w:hAnsi="Arial" w:cs="Arial"/>
                <w:sz w:val="22"/>
                <w:szCs w:val="22"/>
              </w:rPr>
            </w:pPr>
            <w:r>
              <w:rPr>
                <w:rFonts w:ascii="Arial" w:hAnsi="Arial" w:cs="Arial"/>
                <w:sz w:val="22"/>
                <w:szCs w:val="22"/>
              </w:rPr>
              <w:t xml:space="preserve">The researcher will decide upon a </w:t>
            </w:r>
            <w:r w:rsidR="005927D7">
              <w:rPr>
                <w:rFonts w:ascii="Arial" w:hAnsi="Arial" w:cs="Arial"/>
                <w:sz w:val="22"/>
                <w:szCs w:val="22"/>
              </w:rPr>
              <w:t xml:space="preserve">two </w:t>
            </w:r>
            <w:r>
              <w:rPr>
                <w:rFonts w:ascii="Arial" w:hAnsi="Arial" w:cs="Arial"/>
                <w:sz w:val="22"/>
                <w:szCs w:val="22"/>
              </w:rPr>
              <w:t>setting</w:t>
            </w:r>
            <w:r w:rsidR="005927D7">
              <w:rPr>
                <w:rFonts w:ascii="Arial" w:hAnsi="Arial" w:cs="Arial"/>
                <w:sz w:val="22"/>
                <w:szCs w:val="22"/>
              </w:rPr>
              <w:t>s</w:t>
            </w:r>
            <w:r>
              <w:rPr>
                <w:rFonts w:ascii="Arial" w:hAnsi="Arial" w:cs="Arial"/>
                <w:sz w:val="22"/>
                <w:szCs w:val="22"/>
              </w:rPr>
              <w:t xml:space="preserve"> and work with th</w:t>
            </w:r>
            <w:r w:rsidR="005927D7">
              <w:rPr>
                <w:rFonts w:ascii="Arial" w:hAnsi="Arial" w:cs="Arial"/>
                <w:sz w:val="22"/>
                <w:szCs w:val="22"/>
              </w:rPr>
              <w:t>e</w:t>
            </w:r>
            <w:r>
              <w:rPr>
                <w:rFonts w:ascii="Arial" w:hAnsi="Arial" w:cs="Arial"/>
                <w:sz w:val="22"/>
                <w:szCs w:val="22"/>
              </w:rPr>
              <w:t>s</w:t>
            </w:r>
            <w:r w:rsidR="005927D7">
              <w:rPr>
                <w:rFonts w:ascii="Arial" w:hAnsi="Arial" w:cs="Arial"/>
                <w:sz w:val="22"/>
                <w:szCs w:val="22"/>
              </w:rPr>
              <w:t>e</w:t>
            </w:r>
            <w:r>
              <w:rPr>
                <w:rFonts w:ascii="Arial" w:hAnsi="Arial" w:cs="Arial"/>
                <w:sz w:val="22"/>
                <w:szCs w:val="22"/>
              </w:rPr>
              <w:t xml:space="preserve"> setting</w:t>
            </w:r>
            <w:r w:rsidR="005927D7">
              <w:rPr>
                <w:rFonts w:ascii="Arial" w:hAnsi="Arial" w:cs="Arial"/>
                <w:sz w:val="22"/>
                <w:szCs w:val="22"/>
              </w:rPr>
              <w:t>s</w:t>
            </w:r>
            <w:r>
              <w:rPr>
                <w:rFonts w:ascii="Arial" w:hAnsi="Arial" w:cs="Arial"/>
                <w:sz w:val="22"/>
                <w:szCs w:val="22"/>
              </w:rPr>
              <w:t xml:space="preserve"> </w:t>
            </w:r>
            <w:proofErr w:type="gramStart"/>
            <w:r>
              <w:rPr>
                <w:rFonts w:ascii="Arial" w:hAnsi="Arial" w:cs="Arial"/>
                <w:sz w:val="22"/>
                <w:szCs w:val="22"/>
              </w:rPr>
              <w:t>in order to</w:t>
            </w:r>
            <w:proofErr w:type="gramEnd"/>
            <w:r>
              <w:rPr>
                <w:rFonts w:ascii="Arial" w:hAnsi="Arial" w:cs="Arial"/>
                <w:sz w:val="22"/>
                <w:szCs w:val="22"/>
              </w:rPr>
              <w:t xml:space="preserve"> identify who will be taking part in the study.</w:t>
            </w:r>
          </w:p>
          <w:p w14:paraId="31A0CB03" w14:textId="77777777" w:rsidR="003257BD" w:rsidRDefault="003257BD" w:rsidP="003257BD">
            <w:pPr>
              <w:rPr>
                <w:rFonts w:ascii="Arial" w:hAnsi="Arial" w:cs="Arial"/>
                <w:sz w:val="22"/>
                <w:szCs w:val="22"/>
              </w:rPr>
            </w:pPr>
          </w:p>
          <w:p w14:paraId="05C8508C" w14:textId="7FED1AE7" w:rsidR="00AD5E63" w:rsidRPr="004C3A0B" w:rsidRDefault="00AD5E63" w:rsidP="003257BD">
            <w:pPr>
              <w:rPr>
                <w:rFonts w:ascii="Arial" w:hAnsi="Arial" w:cs="Arial"/>
                <w:color w:val="808080"/>
                <w:sz w:val="18"/>
                <w:szCs w:val="18"/>
              </w:rPr>
            </w:pP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4472D8EB" w:rsidR="00397B49"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EFF3F6A"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350420F9"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7ADAB23C"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6DB8A6EF"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0E12F8D0"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131DABEB"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1AAFCF68"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5A20A9DA" w:rsidR="00C86572" w:rsidRPr="004C3A0B" w:rsidRDefault="00081D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3506DE33" w:rsidR="00E45AB0" w:rsidRPr="004C3A0B" w:rsidRDefault="00081D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510F8CE4" w:rsidR="00E45AB0" w:rsidRPr="004C3A0B" w:rsidRDefault="00081D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0A5B06AD" w:rsidR="00E45AB0" w:rsidRPr="004C3A0B" w:rsidRDefault="00081D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01572862" w:rsidR="00E45AB0" w:rsidRPr="004C3A0B" w:rsidRDefault="00081D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1B48C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412A0145" w:rsidR="00425DA7" w:rsidRDefault="001B48C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1D17">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0206436" w14:textId="65B12FBA" w:rsidR="005927D7" w:rsidRDefault="005927D7" w:rsidP="003257BD">
            <w:pPr>
              <w:rPr>
                <w:rFonts w:ascii="Arial" w:hAnsi="Arial" w:cs="Arial"/>
                <w:sz w:val="22"/>
                <w:szCs w:val="22"/>
              </w:rPr>
            </w:pPr>
          </w:p>
          <w:p w14:paraId="5980D0AE" w14:textId="749C97AD" w:rsidR="005927D7" w:rsidRDefault="005927D7" w:rsidP="003257BD">
            <w:pPr>
              <w:rPr>
                <w:rFonts w:ascii="Arial" w:hAnsi="Arial" w:cs="Arial"/>
                <w:sz w:val="22"/>
                <w:szCs w:val="22"/>
              </w:rPr>
            </w:pPr>
            <w:r>
              <w:rPr>
                <w:rFonts w:ascii="Arial" w:hAnsi="Arial" w:cs="Arial"/>
                <w:sz w:val="22"/>
                <w:szCs w:val="22"/>
              </w:rPr>
              <w:t xml:space="preserve">There is a risk that </w:t>
            </w:r>
            <w:r w:rsidR="00586FD2">
              <w:rPr>
                <w:rFonts w:ascii="Arial" w:hAnsi="Arial" w:cs="Arial"/>
                <w:sz w:val="22"/>
                <w:szCs w:val="22"/>
              </w:rPr>
              <w:t xml:space="preserve">the research may cause emotional distress to the participants due </w:t>
            </w:r>
            <w:proofErr w:type="gramStart"/>
            <w:r w:rsidR="00586FD2">
              <w:rPr>
                <w:rFonts w:ascii="Arial" w:hAnsi="Arial" w:cs="Arial"/>
                <w:sz w:val="22"/>
                <w:szCs w:val="22"/>
              </w:rPr>
              <w:t>to  the</w:t>
            </w:r>
            <w:proofErr w:type="gramEnd"/>
            <w:r w:rsidR="00586FD2">
              <w:rPr>
                <w:rFonts w:ascii="Arial" w:hAnsi="Arial" w:cs="Arial"/>
                <w:sz w:val="22"/>
                <w:szCs w:val="22"/>
              </w:rPr>
              <w:t xml:space="preserve"> disruption in normal routines.</w:t>
            </w:r>
          </w:p>
          <w:p w14:paraId="3673BB63" w14:textId="10E8A267" w:rsidR="00586FD2" w:rsidRDefault="00586FD2" w:rsidP="003257BD">
            <w:pPr>
              <w:rPr>
                <w:rFonts w:ascii="Arial" w:hAnsi="Arial" w:cs="Arial"/>
                <w:sz w:val="22"/>
                <w:szCs w:val="22"/>
              </w:rPr>
            </w:pPr>
          </w:p>
          <w:p w14:paraId="47AB104D" w14:textId="4C119959" w:rsidR="00586FD2" w:rsidRDefault="00586FD2" w:rsidP="003257BD">
            <w:pPr>
              <w:rPr>
                <w:rFonts w:ascii="Arial" w:hAnsi="Arial" w:cs="Arial"/>
                <w:sz w:val="22"/>
                <w:szCs w:val="22"/>
              </w:rPr>
            </w:pPr>
          </w:p>
          <w:p w14:paraId="5A34C8B1" w14:textId="36041494" w:rsidR="00586FD2" w:rsidRDefault="00586FD2" w:rsidP="003257BD">
            <w:pPr>
              <w:rPr>
                <w:rFonts w:ascii="Arial" w:hAnsi="Arial" w:cs="Arial"/>
                <w:sz w:val="22"/>
                <w:szCs w:val="22"/>
              </w:rPr>
            </w:pPr>
          </w:p>
          <w:p w14:paraId="55964948" w14:textId="77777777" w:rsidR="00586FD2" w:rsidRDefault="00586FD2" w:rsidP="003257BD">
            <w:pPr>
              <w:rPr>
                <w:rFonts w:ascii="Arial" w:hAnsi="Arial" w:cs="Arial"/>
                <w:sz w:val="22"/>
                <w:szCs w:val="22"/>
              </w:rPr>
            </w:pPr>
          </w:p>
          <w:p w14:paraId="43D03FC6" w14:textId="2DD78DE3" w:rsidR="003257BD" w:rsidRDefault="00586FD2" w:rsidP="003257BD">
            <w:pPr>
              <w:rPr>
                <w:rFonts w:ascii="Arial" w:hAnsi="Arial" w:cs="Arial"/>
                <w:sz w:val="22"/>
                <w:szCs w:val="22"/>
              </w:rPr>
            </w:pPr>
            <w:r>
              <w:rPr>
                <w:rFonts w:ascii="Arial" w:hAnsi="Arial" w:cs="Arial"/>
                <w:sz w:val="22"/>
                <w:szCs w:val="22"/>
              </w:rPr>
              <w:t>There is a risk that practitioners may feel under pressure or judged during observations, focus groups or interviews by the researcher and this may cause emotional distress or anxiety.</w:t>
            </w:r>
          </w:p>
          <w:p w14:paraId="416B047F" w14:textId="41985D78" w:rsidR="00586FD2" w:rsidRDefault="00586FD2" w:rsidP="003257BD">
            <w:pPr>
              <w:rPr>
                <w:rFonts w:ascii="Arial" w:hAnsi="Arial" w:cs="Arial"/>
                <w:sz w:val="22"/>
                <w:szCs w:val="22"/>
              </w:rPr>
            </w:pPr>
          </w:p>
          <w:p w14:paraId="0D469C90" w14:textId="68F0FD3A" w:rsidR="00586FD2" w:rsidRDefault="00586FD2" w:rsidP="003257BD">
            <w:pPr>
              <w:rPr>
                <w:rFonts w:ascii="Arial" w:hAnsi="Arial" w:cs="Arial"/>
                <w:sz w:val="22"/>
                <w:szCs w:val="22"/>
              </w:rPr>
            </w:pPr>
          </w:p>
          <w:p w14:paraId="002F8DC4" w14:textId="77777777" w:rsidR="00586FD2" w:rsidRDefault="00586FD2" w:rsidP="003257BD">
            <w:pPr>
              <w:rPr>
                <w:rFonts w:ascii="Arial" w:hAnsi="Arial" w:cs="Arial"/>
                <w:sz w:val="22"/>
                <w:szCs w:val="22"/>
              </w:rPr>
            </w:pPr>
          </w:p>
          <w:p w14:paraId="00E58256" w14:textId="7FC5BFDB" w:rsidR="00586FD2" w:rsidRDefault="00586FD2" w:rsidP="003257BD">
            <w:pPr>
              <w:rPr>
                <w:rFonts w:ascii="Arial" w:hAnsi="Arial" w:cs="Arial"/>
                <w:sz w:val="22"/>
                <w:szCs w:val="22"/>
              </w:rPr>
            </w:pPr>
          </w:p>
          <w:p w14:paraId="605E319D" w14:textId="3F86FBB8" w:rsidR="00586FD2" w:rsidRDefault="00586FD2" w:rsidP="003257BD">
            <w:pPr>
              <w:rPr>
                <w:rFonts w:ascii="Arial" w:hAnsi="Arial" w:cs="Arial"/>
                <w:sz w:val="22"/>
                <w:szCs w:val="22"/>
              </w:rPr>
            </w:pPr>
            <w:r>
              <w:rPr>
                <w:rFonts w:ascii="Arial" w:hAnsi="Arial" w:cs="Arial"/>
                <w:sz w:val="22"/>
                <w:szCs w:val="22"/>
              </w:rPr>
              <w:t>Participants may feel worried that videos or knowledge about them may be given out or put online.</w:t>
            </w:r>
          </w:p>
          <w:p w14:paraId="272B761C" w14:textId="71CE6ECD" w:rsidR="003257BD" w:rsidRDefault="003257BD" w:rsidP="003257BD">
            <w:pPr>
              <w:rPr>
                <w:rFonts w:ascii="Arial" w:hAnsi="Arial" w:cs="Arial"/>
                <w:sz w:val="22"/>
                <w:szCs w:val="22"/>
              </w:rPr>
            </w:pPr>
          </w:p>
          <w:p w14:paraId="177DB3FF" w14:textId="4C6F0B7D" w:rsidR="00586FD2" w:rsidRDefault="00586FD2" w:rsidP="003257BD">
            <w:pPr>
              <w:rPr>
                <w:rFonts w:ascii="Arial" w:hAnsi="Arial" w:cs="Arial"/>
                <w:sz w:val="22"/>
                <w:szCs w:val="22"/>
              </w:rPr>
            </w:pPr>
          </w:p>
          <w:p w14:paraId="5B1889AF" w14:textId="5766DF28" w:rsidR="00586FD2" w:rsidRDefault="00586FD2" w:rsidP="003257BD">
            <w:pPr>
              <w:rPr>
                <w:rFonts w:ascii="Arial" w:hAnsi="Arial" w:cs="Arial"/>
                <w:sz w:val="22"/>
                <w:szCs w:val="22"/>
              </w:rPr>
            </w:pPr>
          </w:p>
          <w:p w14:paraId="208BE08B" w14:textId="77777777" w:rsidR="00586FD2" w:rsidRPr="004C3A0B" w:rsidRDefault="00586FD2" w:rsidP="003257BD">
            <w:pPr>
              <w:rPr>
                <w:rFonts w:ascii="Arial" w:hAnsi="Arial" w:cs="Arial"/>
                <w:sz w:val="22"/>
                <w:szCs w:val="22"/>
              </w:rPr>
            </w:pPr>
          </w:p>
          <w:p w14:paraId="1AB506EE" w14:textId="77777777" w:rsidR="00AD5E63" w:rsidRDefault="00AD5E63" w:rsidP="003257BD">
            <w:pPr>
              <w:autoSpaceDE w:val="0"/>
              <w:autoSpaceDN w:val="0"/>
              <w:adjustRightInd w:val="0"/>
              <w:rPr>
                <w:rFonts w:ascii="Arial" w:hAnsi="Arial" w:cs="Arial"/>
                <w:sz w:val="22"/>
                <w:szCs w:val="22"/>
              </w:rPr>
            </w:pPr>
          </w:p>
          <w:p w14:paraId="495EC838" w14:textId="28533215" w:rsidR="00586FD2" w:rsidRPr="004C3A0B" w:rsidRDefault="00586FD2"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54EF38A" w14:textId="77777777" w:rsidR="003257BD" w:rsidRDefault="003257BD" w:rsidP="003257BD">
            <w:pPr>
              <w:rPr>
                <w:rFonts w:ascii="Arial" w:hAnsi="Arial" w:cs="Arial"/>
                <w:sz w:val="22"/>
                <w:szCs w:val="22"/>
              </w:rPr>
            </w:pPr>
          </w:p>
          <w:p w14:paraId="7B09A00C" w14:textId="77777777" w:rsidR="00354F34" w:rsidRDefault="00354F34" w:rsidP="003257BD">
            <w:pPr>
              <w:autoSpaceDE w:val="0"/>
              <w:autoSpaceDN w:val="0"/>
              <w:adjustRightInd w:val="0"/>
              <w:rPr>
                <w:rFonts w:cs="Arial"/>
                <w:i/>
              </w:rPr>
            </w:pPr>
          </w:p>
          <w:p w14:paraId="67AF530A" w14:textId="77777777" w:rsidR="00586FD2" w:rsidRPr="00586FD2" w:rsidRDefault="00586FD2" w:rsidP="003257BD">
            <w:pPr>
              <w:autoSpaceDE w:val="0"/>
              <w:autoSpaceDN w:val="0"/>
              <w:adjustRightInd w:val="0"/>
              <w:rPr>
                <w:rFonts w:ascii="Arial" w:hAnsi="Arial" w:cs="Arial"/>
                <w:iCs/>
                <w:sz w:val="22"/>
                <w:szCs w:val="22"/>
              </w:rPr>
            </w:pPr>
            <w:r w:rsidRPr="00586FD2">
              <w:rPr>
                <w:rFonts w:ascii="Arial" w:hAnsi="Arial" w:cs="Arial"/>
                <w:iCs/>
                <w:sz w:val="22"/>
                <w:szCs w:val="22"/>
              </w:rPr>
              <w:t>Work with the setting to ensure that they know you can work around them and their routines. The research is not to disrupt and cause emotional distress to the participants and just to simply observe and understand.</w:t>
            </w:r>
          </w:p>
          <w:p w14:paraId="13C585F7" w14:textId="77777777" w:rsidR="00586FD2" w:rsidRPr="00586FD2" w:rsidRDefault="00586FD2" w:rsidP="003257BD">
            <w:pPr>
              <w:autoSpaceDE w:val="0"/>
              <w:autoSpaceDN w:val="0"/>
              <w:adjustRightInd w:val="0"/>
              <w:rPr>
                <w:rFonts w:ascii="Arial" w:hAnsi="Arial" w:cs="Arial"/>
                <w:iCs/>
                <w:sz w:val="22"/>
                <w:szCs w:val="22"/>
              </w:rPr>
            </w:pPr>
          </w:p>
          <w:p w14:paraId="282A93ED" w14:textId="77777777" w:rsidR="00586FD2" w:rsidRPr="00586FD2" w:rsidRDefault="00586FD2" w:rsidP="003257BD">
            <w:pPr>
              <w:autoSpaceDE w:val="0"/>
              <w:autoSpaceDN w:val="0"/>
              <w:adjustRightInd w:val="0"/>
              <w:rPr>
                <w:rFonts w:ascii="Arial" w:hAnsi="Arial" w:cs="Arial"/>
                <w:iCs/>
                <w:sz w:val="22"/>
                <w:szCs w:val="22"/>
              </w:rPr>
            </w:pPr>
          </w:p>
          <w:p w14:paraId="47FA054C" w14:textId="77777777" w:rsidR="00586FD2" w:rsidRDefault="00586FD2" w:rsidP="003257BD">
            <w:pPr>
              <w:autoSpaceDE w:val="0"/>
              <w:autoSpaceDN w:val="0"/>
              <w:adjustRightInd w:val="0"/>
              <w:rPr>
                <w:rFonts w:ascii="Arial" w:hAnsi="Arial" w:cs="Arial"/>
                <w:iCs/>
                <w:sz w:val="22"/>
                <w:szCs w:val="22"/>
              </w:rPr>
            </w:pPr>
            <w:r w:rsidRPr="00586FD2">
              <w:rPr>
                <w:rFonts w:ascii="Arial" w:hAnsi="Arial" w:cs="Arial"/>
                <w:iCs/>
                <w:sz w:val="22"/>
                <w:szCs w:val="22"/>
              </w:rPr>
              <w:t>Ensure that the practitioners understand that the researcher is not there for the purpose of judging them or investigating their work style or ethic</w:t>
            </w:r>
            <w:r>
              <w:rPr>
                <w:rFonts w:ascii="Arial" w:hAnsi="Arial" w:cs="Arial"/>
                <w:iCs/>
                <w:sz w:val="22"/>
                <w:szCs w:val="22"/>
              </w:rPr>
              <w:t>. Ensure that the practitioners know the researchers has their well-being is top priority.</w:t>
            </w:r>
          </w:p>
          <w:p w14:paraId="5D97BEDD" w14:textId="77777777" w:rsidR="00586FD2" w:rsidRDefault="00586FD2" w:rsidP="003257BD">
            <w:pPr>
              <w:autoSpaceDE w:val="0"/>
              <w:autoSpaceDN w:val="0"/>
              <w:adjustRightInd w:val="0"/>
              <w:rPr>
                <w:rFonts w:ascii="Arial" w:hAnsi="Arial" w:cs="Arial"/>
                <w:iCs/>
              </w:rPr>
            </w:pPr>
          </w:p>
          <w:p w14:paraId="175FF0DD" w14:textId="77777777" w:rsidR="00586FD2" w:rsidRDefault="00586FD2" w:rsidP="003257BD">
            <w:pPr>
              <w:autoSpaceDE w:val="0"/>
              <w:autoSpaceDN w:val="0"/>
              <w:adjustRightInd w:val="0"/>
              <w:rPr>
                <w:rFonts w:ascii="Arial" w:hAnsi="Arial" w:cs="Arial"/>
                <w:iCs/>
              </w:rPr>
            </w:pPr>
          </w:p>
          <w:p w14:paraId="06E2614F" w14:textId="77777777" w:rsidR="00586FD2" w:rsidRDefault="00586FD2" w:rsidP="003257BD">
            <w:pPr>
              <w:autoSpaceDE w:val="0"/>
              <w:autoSpaceDN w:val="0"/>
              <w:adjustRightInd w:val="0"/>
              <w:rPr>
                <w:rFonts w:ascii="Arial" w:hAnsi="Arial" w:cs="Arial"/>
                <w:iCs/>
              </w:rPr>
            </w:pPr>
          </w:p>
          <w:p w14:paraId="42F6EEFA" w14:textId="6071336B" w:rsidR="00586FD2" w:rsidRPr="00586FD2" w:rsidRDefault="00586FD2" w:rsidP="003257BD">
            <w:pPr>
              <w:autoSpaceDE w:val="0"/>
              <w:autoSpaceDN w:val="0"/>
              <w:adjustRightInd w:val="0"/>
              <w:rPr>
                <w:rFonts w:ascii="Arial" w:hAnsi="Arial" w:cs="Arial"/>
                <w:iCs/>
              </w:rPr>
            </w:pPr>
            <w:r w:rsidRPr="00586FD2">
              <w:rPr>
                <w:rFonts w:ascii="Arial" w:hAnsi="Arial" w:cs="Arial"/>
                <w:iCs/>
                <w:sz w:val="22"/>
                <w:szCs w:val="22"/>
              </w:rPr>
              <w:t>Ensure the participants know that their data is stored in a password-protected computer that is data encrypted.</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122E423E" w14:textId="6E4AECCA" w:rsidR="003257BD" w:rsidRDefault="00367FCF" w:rsidP="003257BD">
            <w:pPr>
              <w:rPr>
                <w:rFonts w:ascii="Arial" w:hAnsi="Arial" w:cs="Arial"/>
                <w:sz w:val="22"/>
                <w:szCs w:val="22"/>
              </w:rPr>
            </w:pPr>
            <w:r>
              <w:rPr>
                <w:rFonts w:ascii="Arial" w:hAnsi="Arial" w:cs="Arial"/>
                <w:sz w:val="22"/>
                <w:szCs w:val="22"/>
              </w:rPr>
              <w:t>The researcher may be seen as somebody to help/take on responsibilities in the setting of the children. They may even be taken into the ratios for the children.</w:t>
            </w:r>
          </w:p>
          <w:p w14:paraId="2019647D" w14:textId="0930D76B" w:rsidR="00367FCF" w:rsidRDefault="00367FCF" w:rsidP="003257BD">
            <w:pPr>
              <w:rPr>
                <w:rFonts w:ascii="Arial" w:hAnsi="Arial" w:cs="Arial"/>
                <w:sz w:val="22"/>
                <w:szCs w:val="22"/>
              </w:rPr>
            </w:pPr>
          </w:p>
          <w:p w14:paraId="31C4ECB4" w14:textId="6E4739B9" w:rsidR="00367FCF" w:rsidRDefault="00367FCF" w:rsidP="003257BD">
            <w:pPr>
              <w:rPr>
                <w:rFonts w:ascii="Arial" w:hAnsi="Arial" w:cs="Arial"/>
                <w:sz w:val="22"/>
                <w:szCs w:val="22"/>
              </w:rPr>
            </w:pPr>
          </w:p>
          <w:p w14:paraId="3D7E5EF9" w14:textId="340E5E89" w:rsidR="00367FCF" w:rsidRDefault="00367FCF" w:rsidP="003257BD">
            <w:pPr>
              <w:rPr>
                <w:rFonts w:ascii="Arial" w:hAnsi="Arial" w:cs="Arial"/>
                <w:sz w:val="22"/>
                <w:szCs w:val="22"/>
              </w:rPr>
            </w:pPr>
          </w:p>
          <w:p w14:paraId="264D6CB6" w14:textId="18BAA71E" w:rsidR="00367FCF" w:rsidRPr="004C3A0B" w:rsidRDefault="00367FCF" w:rsidP="003257BD">
            <w:pPr>
              <w:rPr>
                <w:rFonts w:ascii="Arial" w:hAnsi="Arial" w:cs="Arial"/>
                <w:sz w:val="22"/>
                <w:szCs w:val="22"/>
              </w:rPr>
            </w:pPr>
            <w:r>
              <w:rPr>
                <w:rFonts w:ascii="Arial" w:hAnsi="Arial" w:cs="Arial"/>
                <w:sz w:val="22"/>
                <w:szCs w:val="22"/>
              </w:rPr>
              <w:t>The researcher may witness inappropriate behaviours or incidents that cause emotional distress to the researcher.</w:t>
            </w:r>
          </w:p>
          <w:p w14:paraId="475AC81B" w14:textId="77777777" w:rsidR="00354F34" w:rsidRDefault="00354F34" w:rsidP="003257BD">
            <w:pPr>
              <w:autoSpaceDE w:val="0"/>
              <w:autoSpaceDN w:val="0"/>
              <w:adjustRightInd w:val="0"/>
              <w:rPr>
                <w:rFonts w:ascii="Arial" w:hAnsi="Arial" w:cs="Arial"/>
                <w:sz w:val="22"/>
                <w:szCs w:val="22"/>
              </w:rPr>
            </w:pPr>
          </w:p>
          <w:p w14:paraId="34729F48" w14:textId="77777777" w:rsidR="00367FCF" w:rsidRDefault="00367FCF" w:rsidP="003257BD">
            <w:pPr>
              <w:autoSpaceDE w:val="0"/>
              <w:autoSpaceDN w:val="0"/>
              <w:adjustRightInd w:val="0"/>
              <w:rPr>
                <w:rFonts w:ascii="Arial" w:hAnsi="Arial" w:cs="Arial"/>
                <w:sz w:val="22"/>
                <w:szCs w:val="22"/>
              </w:rPr>
            </w:pPr>
          </w:p>
          <w:p w14:paraId="62858B82" w14:textId="77777777" w:rsidR="00367FCF" w:rsidRDefault="00367FCF" w:rsidP="003257BD">
            <w:pPr>
              <w:autoSpaceDE w:val="0"/>
              <w:autoSpaceDN w:val="0"/>
              <w:adjustRightInd w:val="0"/>
              <w:rPr>
                <w:rFonts w:ascii="Arial" w:hAnsi="Arial" w:cs="Arial"/>
                <w:sz w:val="22"/>
                <w:szCs w:val="22"/>
              </w:rPr>
            </w:pPr>
          </w:p>
          <w:p w14:paraId="6C59758D" w14:textId="77777777" w:rsidR="00367FCF" w:rsidRDefault="00367FCF" w:rsidP="003257BD">
            <w:pPr>
              <w:autoSpaceDE w:val="0"/>
              <w:autoSpaceDN w:val="0"/>
              <w:adjustRightInd w:val="0"/>
              <w:rPr>
                <w:rFonts w:ascii="Arial" w:hAnsi="Arial" w:cs="Arial"/>
                <w:sz w:val="22"/>
                <w:szCs w:val="22"/>
              </w:rPr>
            </w:pPr>
          </w:p>
          <w:p w14:paraId="6CB9E75D" w14:textId="77777777" w:rsidR="00367FCF" w:rsidRDefault="00367FCF" w:rsidP="003257BD">
            <w:pPr>
              <w:autoSpaceDE w:val="0"/>
              <w:autoSpaceDN w:val="0"/>
              <w:adjustRightInd w:val="0"/>
              <w:rPr>
                <w:rFonts w:ascii="Arial" w:hAnsi="Arial" w:cs="Arial"/>
                <w:sz w:val="22"/>
                <w:szCs w:val="22"/>
              </w:rPr>
            </w:pPr>
          </w:p>
          <w:p w14:paraId="6889DE01" w14:textId="77777777" w:rsidR="00367FCF" w:rsidRDefault="00367FCF" w:rsidP="003257BD">
            <w:pPr>
              <w:autoSpaceDE w:val="0"/>
              <w:autoSpaceDN w:val="0"/>
              <w:adjustRightInd w:val="0"/>
              <w:rPr>
                <w:rFonts w:ascii="Arial" w:hAnsi="Arial" w:cs="Arial"/>
                <w:sz w:val="22"/>
                <w:szCs w:val="22"/>
              </w:rPr>
            </w:pPr>
          </w:p>
          <w:p w14:paraId="5F9360CA" w14:textId="255A88E1" w:rsidR="00367FCF" w:rsidRDefault="00367FCF" w:rsidP="003257BD">
            <w:pPr>
              <w:autoSpaceDE w:val="0"/>
              <w:autoSpaceDN w:val="0"/>
              <w:adjustRightInd w:val="0"/>
              <w:rPr>
                <w:rFonts w:ascii="Arial" w:hAnsi="Arial" w:cs="Arial"/>
                <w:sz w:val="22"/>
                <w:szCs w:val="22"/>
              </w:rPr>
            </w:pPr>
            <w:r>
              <w:rPr>
                <w:rFonts w:ascii="Arial" w:hAnsi="Arial" w:cs="Arial"/>
                <w:sz w:val="22"/>
                <w:szCs w:val="22"/>
              </w:rPr>
              <w:t>The researcher may be put into a situation where they may be accused of mis-practice or ill treatment against the children.</w:t>
            </w:r>
          </w:p>
          <w:p w14:paraId="5A9C4C1C" w14:textId="77777777" w:rsidR="00367FCF" w:rsidRDefault="00367FCF" w:rsidP="003257BD">
            <w:pPr>
              <w:autoSpaceDE w:val="0"/>
              <w:autoSpaceDN w:val="0"/>
              <w:adjustRightInd w:val="0"/>
              <w:rPr>
                <w:rFonts w:ascii="Arial" w:hAnsi="Arial" w:cs="Arial"/>
                <w:sz w:val="22"/>
                <w:szCs w:val="22"/>
              </w:rPr>
            </w:pPr>
          </w:p>
          <w:p w14:paraId="34C06DED" w14:textId="77777777" w:rsidR="00367FCF" w:rsidRDefault="00367FCF" w:rsidP="003257BD">
            <w:pPr>
              <w:autoSpaceDE w:val="0"/>
              <w:autoSpaceDN w:val="0"/>
              <w:adjustRightInd w:val="0"/>
              <w:rPr>
                <w:rFonts w:ascii="Arial" w:hAnsi="Arial" w:cs="Arial"/>
                <w:sz w:val="22"/>
                <w:szCs w:val="22"/>
              </w:rPr>
            </w:pPr>
          </w:p>
          <w:p w14:paraId="48C0C70E" w14:textId="77777777" w:rsidR="00367FCF" w:rsidRDefault="00367FCF" w:rsidP="003257BD">
            <w:pPr>
              <w:autoSpaceDE w:val="0"/>
              <w:autoSpaceDN w:val="0"/>
              <w:adjustRightInd w:val="0"/>
              <w:rPr>
                <w:rFonts w:ascii="Arial" w:hAnsi="Arial" w:cs="Arial"/>
                <w:sz w:val="22"/>
                <w:szCs w:val="22"/>
              </w:rPr>
            </w:pPr>
          </w:p>
          <w:p w14:paraId="14866B1D" w14:textId="77777777" w:rsidR="00D87415" w:rsidRDefault="00D87415" w:rsidP="003257BD">
            <w:pPr>
              <w:autoSpaceDE w:val="0"/>
              <w:autoSpaceDN w:val="0"/>
              <w:adjustRightInd w:val="0"/>
              <w:rPr>
                <w:rFonts w:ascii="Arial" w:hAnsi="Arial" w:cs="Arial"/>
                <w:sz w:val="22"/>
                <w:szCs w:val="22"/>
              </w:rPr>
            </w:pPr>
          </w:p>
          <w:p w14:paraId="2B5B380D" w14:textId="77777777" w:rsidR="00D87415" w:rsidRDefault="00D87415" w:rsidP="003257BD">
            <w:pPr>
              <w:autoSpaceDE w:val="0"/>
              <w:autoSpaceDN w:val="0"/>
              <w:adjustRightInd w:val="0"/>
              <w:rPr>
                <w:rFonts w:ascii="Arial" w:hAnsi="Arial" w:cs="Arial"/>
                <w:sz w:val="22"/>
                <w:szCs w:val="22"/>
              </w:rPr>
            </w:pPr>
          </w:p>
          <w:p w14:paraId="35739F84" w14:textId="1CBA20C5" w:rsidR="00D87415" w:rsidRDefault="00D87415" w:rsidP="003257BD">
            <w:pPr>
              <w:autoSpaceDE w:val="0"/>
              <w:autoSpaceDN w:val="0"/>
              <w:adjustRightInd w:val="0"/>
              <w:rPr>
                <w:rFonts w:ascii="Arial" w:hAnsi="Arial" w:cs="Arial"/>
                <w:sz w:val="22"/>
                <w:szCs w:val="22"/>
              </w:rPr>
            </w:pPr>
          </w:p>
          <w:p w14:paraId="2B87F06C" w14:textId="77777777" w:rsidR="00385D65" w:rsidRDefault="00385D65" w:rsidP="003257BD">
            <w:pPr>
              <w:autoSpaceDE w:val="0"/>
              <w:autoSpaceDN w:val="0"/>
              <w:adjustRightInd w:val="0"/>
              <w:rPr>
                <w:rFonts w:ascii="Arial" w:hAnsi="Arial" w:cs="Arial"/>
                <w:sz w:val="22"/>
                <w:szCs w:val="22"/>
              </w:rPr>
            </w:pPr>
          </w:p>
          <w:p w14:paraId="13AFF4DB" w14:textId="3255B2D3" w:rsidR="00385D65" w:rsidRPr="004C3A0B" w:rsidRDefault="00385D65" w:rsidP="003257BD">
            <w:pPr>
              <w:autoSpaceDE w:val="0"/>
              <w:autoSpaceDN w:val="0"/>
              <w:adjustRightInd w:val="0"/>
              <w:rPr>
                <w:rFonts w:ascii="Arial" w:hAnsi="Arial" w:cs="Arial"/>
                <w:sz w:val="22"/>
                <w:szCs w:val="22"/>
              </w:rPr>
            </w:pPr>
            <w:r>
              <w:rPr>
                <w:rFonts w:ascii="Arial" w:hAnsi="Arial" w:cs="Arial"/>
                <w:sz w:val="22"/>
                <w:szCs w:val="22"/>
              </w:rPr>
              <w:t>The researcher may face emotional distress if data is lost or leaked to internet, therefore breaching confidentiality.</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00A71C02" w:rsidR="003257BD" w:rsidRDefault="00367FCF" w:rsidP="003257BD">
            <w:pPr>
              <w:rPr>
                <w:rFonts w:ascii="Arial" w:hAnsi="Arial" w:cs="Arial"/>
                <w:sz w:val="22"/>
                <w:szCs w:val="22"/>
              </w:rPr>
            </w:pPr>
            <w:r>
              <w:rPr>
                <w:rFonts w:ascii="Arial" w:hAnsi="Arial" w:cs="Arial"/>
                <w:sz w:val="22"/>
                <w:szCs w:val="22"/>
              </w:rPr>
              <w:t xml:space="preserve">Ensure that </w:t>
            </w:r>
            <w:r w:rsidR="005F242C">
              <w:rPr>
                <w:rFonts w:ascii="Arial" w:hAnsi="Arial" w:cs="Arial"/>
                <w:sz w:val="22"/>
                <w:szCs w:val="22"/>
              </w:rPr>
              <w:t>it i</w:t>
            </w:r>
            <w:r>
              <w:rPr>
                <w:rFonts w:ascii="Arial" w:hAnsi="Arial" w:cs="Arial"/>
                <w:sz w:val="22"/>
                <w:szCs w:val="22"/>
              </w:rPr>
              <w:t xml:space="preserve">s clear to the setting and practitioners that the researcher is there just as a researcher and not to help or be apart of the setting. </w:t>
            </w:r>
          </w:p>
          <w:p w14:paraId="69627133" w14:textId="4BA9ED42" w:rsidR="003257BD" w:rsidRDefault="003257BD" w:rsidP="003257BD">
            <w:pPr>
              <w:rPr>
                <w:rFonts w:ascii="Arial" w:hAnsi="Arial" w:cs="Arial"/>
                <w:sz w:val="22"/>
                <w:szCs w:val="22"/>
              </w:rPr>
            </w:pPr>
          </w:p>
          <w:p w14:paraId="50FFE221" w14:textId="0392EE13" w:rsidR="00367FCF" w:rsidRDefault="00367FCF" w:rsidP="003257BD">
            <w:pPr>
              <w:rPr>
                <w:rFonts w:ascii="Arial" w:hAnsi="Arial" w:cs="Arial"/>
                <w:sz w:val="22"/>
                <w:szCs w:val="22"/>
              </w:rPr>
            </w:pPr>
          </w:p>
          <w:p w14:paraId="36C3F976" w14:textId="1746044D" w:rsidR="00367FCF" w:rsidRDefault="00367FCF" w:rsidP="003257BD">
            <w:pPr>
              <w:rPr>
                <w:rFonts w:ascii="Arial" w:hAnsi="Arial" w:cs="Arial"/>
                <w:sz w:val="22"/>
                <w:szCs w:val="22"/>
              </w:rPr>
            </w:pPr>
          </w:p>
          <w:p w14:paraId="2F3D974A" w14:textId="718E2B8A" w:rsidR="00367FCF" w:rsidRDefault="00367FCF" w:rsidP="00367FCF">
            <w:pPr>
              <w:rPr>
                <w:rFonts w:ascii="Arial" w:hAnsi="Arial" w:cs="Arial"/>
                <w:sz w:val="22"/>
                <w:szCs w:val="22"/>
              </w:rPr>
            </w:pPr>
            <w:r>
              <w:rPr>
                <w:rFonts w:ascii="Arial" w:hAnsi="Arial" w:cs="Arial"/>
                <w:sz w:val="22"/>
                <w:szCs w:val="22"/>
              </w:rPr>
              <w:t>Ensure that the setting and participants understand that confidentiality stands within reason; if the researcher feels although something needs to be reported in situations where the Care Inspectorate Wales (20</w:t>
            </w:r>
            <w:r w:rsidR="005F242C">
              <w:rPr>
                <w:rFonts w:ascii="Arial" w:hAnsi="Arial" w:cs="Arial"/>
                <w:sz w:val="22"/>
                <w:szCs w:val="22"/>
              </w:rPr>
              <w:t>16</w:t>
            </w:r>
            <w:r>
              <w:rPr>
                <w:rFonts w:ascii="Arial" w:hAnsi="Arial" w:cs="Arial"/>
                <w:sz w:val="22"/>
                <w:szCs w:val="22"/>
              </w:rPr>
              <w:t xml:space="preserve">) standards are breached then they should look for support from UWTSD. </w:t>
            </w:r>
          </w:p>
          <w:p w14:paraId="38209797" w14:textId="77777777" w:rsidR="00367FCF" w:rsidRDefault="00367FCF" w:rsidP="00367FCF">
            <w:pPr>
              <w:rPr>
                <w:rFonts w:ascii="Arial" w:hAnsi="Arial" w:cs="Arial"/>
                <w:sz w:val="22"/>
                <w:szCs w:val="22"/>
              </w:rPr>
            </w:pPr>
          </w:p>
          <w:p w14:paraId="01A088B9" w14:textId="77777777" w:rsidR="00367FCF" w:rsidRDefault="00367FCF" w:rsidP="00367FCF">
            <w:pPr>
              <w:rPr>
                <w:rFonts w:ascii="Arial" w:hAnsi="Arial" w:cs="Arial"/>
                <w:sz w:val="22"/>
                <w:szCs w:val="22"/>
              </w:rPr>
            </w:pPr>
          </w:p>
          <w:p w14:paraId="30D7C9AF" w14:textId="77777777" w:rsidR="00367FCF" w:rsidRDefault="00367FCF" w:rsidP="00367FCF">
            <w:pPr>
              <w:rPr>
                <w:rFonts w:ascii="Arial" w:hAnsi="Arial" w:cs="Arial"/>
                <w:sz w:val="22"/>
                <w:szCs w:val="22"/>
              </w:rPr>
            </w:pPr>
            <w:r>
              <w:rPr>
                <w:rFonts w:ascii="Arial" w:hAnsi="Arial" w:cs="Arial"/>
                <w:sz w:val="22"/>
                <w:szCs w:val="22"/>
              </w:rPr>
              <w:t xml:space="preserve">The researcher will ensure that they hold a full </w:t>
            </w:r>
            <w:proofErr w:type="gramStart"/>
            <w:r>
              <w:rPr>
                <w:rFonts w:ascii="Arial" w:hAnsi="Arial" w:cs="Arial"/>
                <w:sz w:val="22"/>
                <w:szCs w:val="22"/>
              </w:rPr>
              <w:t>DBS</w:t>
            </w:r>
            <w:proofErr w:type="gramEnd"/>
            <w:r>
              <w:rPr>
                <w:rFonts w:ascii="Arial" w:hAnsi="Arial" w:cs="Arial"/>
                <w:sz w:val="22"/>
                <w:szCs w:val="22"/>
              </w:rPr>
              <w:t xml:space="preserve"> and this should be checked by the settings. </w:t>
            </w:r>
          </w:p>
          <w:p w14:paraId="36AEF294" w14:textId="6EDE1398" w:rsidR="00367FCF" w:rsidRDefault="00367FCF" w:rsidP="00367FCF">
            <w:pPr>
              <w:rPr>
                <w:rFonts w:ascii="Arial" w:hAnsi="Arial" w:cs="Arial"/>
                <w:sz w:val="22"/>
                <w:szCs w:val="22"/>
              </w:rPr>
            </w:pPr>
            <w:r>
              <w:rPr>
                <w:rFonts w:ascii="Arial" w:hAnsi="Arial" w:cs="Arial"/>
                <w:sz w:val="22"/>
                <w:szCs w:val="22"/>
              </w:rPr>
              <w:t>The researcher should refer to the UNCRC</w:t>
            </w:r>
            <w:r w:rsidR="00D87415">
              <w:rPr>
                <w:rFonts w:ascii="Arial" w:hAnsi="Arial" w:cs="Arial"/>
                <w:sz w:val="22"/>
                <w:szCs w:val="22"/>
              </w:rPr>
              <w:t>, to look at the rights of the child and keep these in mind when investigating and conducting their research.</w:t>
            </w:r>
            <w:r w:rsidR="00385D65">
              <w:rPr>
                <w:rFonts w:ascii="Arial" w:hAnsi="Arial" w:cs="Arial"/>
                <w:sz w:val="22"/>
                <w:szCs w:val="22"/>
              </w:rPr>
              <w:t xml:space="preserve"> The researcher will also always have another practitioner present when with children and will never be alone.</w:t>
            </w:r>
          </w:p>
          <w:p w14:paraId="58A2A4C1" w14:textId="77777777" w:rsidR="00385D65" w:rsidRDefault="00385D65" w:rsidP="00367FCF">
            <w:pPr>
              <w:rPr>
                <w:rFonts w:ascii="Arial" w:hAnsi="Arial" w:cs="Arial"/>
                <w:sz w:val="22"/>
                <w:szCs w:val="22"/>
              </w:rPr>
            </w:pPr>
          </w:p>
          <w:p w14:paraId="5091719C" w14:textId="77777777" w:rsidR="00D87415" w:rsidRDefault="00D87415" w:rsidP="00367FCF">
            <w:pPr>
              <w:rPr>
                <w:rFonts w:ascii="Arial" w:hAnsi="Arial" w:cs="Arial"/>
                <w:sz w:val="22"/>
                <w:szCs w:val="22"/>
              </w:rPr>
            </w:pPr>
          </w:p>
          <w:p w14:paraId="009D92F0" w14:textId="7184B91E" w:rsidR="00D87415" w:rsidRPr="00367FCF" w:rsidRDefault="00385D65" w:rsidP="00367FCF">
            <w:pPr>
              <w:rPr>
                <w:rFonts w:ascii="Arial" w:hAnsi="Arial" w:cs="Arial"/>
                <w:sz w:val="22"/>
                <w:szCs w:val="22"/>
              </w:rPr>
            </w:pPr>
            <w:r w:rsidRPr="00586FD2">
              <w:rPr>
                <w:rFonts w:ascii="Arial" w:hAnsi="Arial" w:cs="Arial"/>
                <w:iCs/>
                <w:sz w:val="22"/>
                <w:szCs w:val="22"/>
              </w:rPr>
              <w:t>Ensure th</w:t>
            </w:r>
            <w:r>
              <w:rPr>
                <w:rFonts w:ascii="Arial" w:hAnsi="Arial" w:cs="Arial"/>
                <w:iCs/>
                <w:sz w:val="22"/>
                <w:szCs w:val="22"/>
              </w:rPr>
              <w:t>at the</w:t>
            </w:r>
            <w:r w:rsidRPr="00586FD2">
              <w:rPr>
                <w:rFonts w:ascii="Arial" w:hAnsi="Arial" w:cs="Arial"/>
                <w:iCs/>
                <w:sz w:val="22"/>
                <w:szCs w:val="22"/>
              </w:rPr>
              <w:t xml:space="preserve"> data is stored in a password-protected computer that is data encrypted</w:t>
            </w:r>
            <w:r w:rsidR="0034217F">
              <w:rPr>
                <w:rFonts w:ascii="Arial" w:hAnsi="Arial" w:cs="Arial"/>
                <w:iCs/>
                <w:sz w:val="22"/>
                <w:szCs w:val="22"/>
              </w:rPr>
              <w:t xml:space="preserve"> </w:t>
            </w:r>
            <w:r w:rsidR="0034217F">
              <w:rPr>
                <w:rFonts w:ascii="Arial" w:hAnsi="Arial" w:cs="Arial"/>
                <w:iCs/>
                <w:sz w:val="22"/>
                <w:szCs w:val="22"/>
              </w:rPr>
              <w:t>making it unlikely for data to be stolen.</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210A6B7" w:rsidR="003257BD" w:rsidRDefault="003257BD" w:rsidP="003257BD">
            <w:pPr>
              <w:rPr>
                <w:rFonts w:ascii="Arial" w:hAnsi="Arial" w:cs="Arial"/>
                <w:sz w:val="22"/>
                <w:szCs w:val="22"/>
              </w:rPr>
            </w:pPr>
          </w:p>
          <w:p w14:paraId="03D8BF08" w14:textId="2F9CF5E9" w:rsidR="00FF039E" w:rsidRDefault="00FF039E" w:rsidP="003257BD">
            <w:pPr>
              <w:rPr>
                <w:rFonts w:ascii="Arial" w:hAnsi="Arial" w:cs="Arial"/>
                <w:sz w:val="22"/>
                <w:szCs w:val="22"/>
              </w:rPr>
            </w:pPr>
            <w:r>
              <w:rPr>
                <w:rFonts w:ascii="Arial" w:hAnsi="Arial" w:cs="Arial"/>
                <w:sz w:val="22"/>
                <w:szCs w:val="22"/>
              </w:rPr>
              <w:t>Negative publicity could be brought to the University if the researcher fails to adhere to policies and procedures that the settings present.</w:t>
            </w:r>
          </w:p>
          <w:p w14:paraId="5F39A782" w14:textId="77777777" w:rsidR="003257BD" w:rsidRDefault="003257BD" w:rsidP="003257BD">
            <w:pPr>
              <w:rPr>
                <w:rFonts w:ascii="Arial" w:hAnsi="Arial" w:cs="Arial"/>
                <w:sz w:val="22"/>
                <w:szCs w:val="22"/>
              </w:rPr>
            </w:pPr>
          </w:p>
          <w:p w14:paraId="41DC0C0E" w14:textId="10722BBF" w:rsidR="003257BD" w:rsidRDefault="003257BD" w:rsidP="003257BD">
            <w:pPr>
              <w:rPr>
                <w:rFonts w:ascii="Arial" w:hAnsi="Arial" w:cs="Arial"/>
                <w:sz w:val="22"/>
                <w:szCs w:val="22"/>
              </w:rPr>
            </w:pPr>
          </w:p>
          <w:p w14:paraId="0704FC95" w14:textId="0824ACD0" w:rsidR="0034217F" w:rsidRPr="004C3A0B" w:rsidRDefault="0034217F" w:rsidP="003257BD">
            <w:pPr>
              <w:rPr>
                <w:rFonts w:ascii="Arial" w:hAnsi="Arial" w:cs="Arial"/>
                <w:sz w:val="22"/>
                <w:szCs w:val="22"/>
              </w:rPr>
            </w:pPr>
            <w:r>
              <w:rPr>
                <w:rFonts w:ascii="Arial" w:hAnsi="Arial" w:cs="Arial"/>
                <w:sz w:val="22"/>
                <w:szCs w:val="22"/>
              </w:rPr>
              <w:t xml:space="preserve">Negative publicity could be brought to the University if confidentiality is </w:t>
            </w:r>
            <w:proofErr w:type="gramStart"/>
            <w:r>
              <w:rPr>
                <w:rFonts w:ascii="Arial" w:hAnsi="Arial" w:cs="Arial"/>
                <w:sz w:val="22"/>
                <w:szCs w:val="22"/>
              </w:rPr>
              <w:t>broken</w:t>
            </w:r>
            <w:proofErr w:type="gramEnd"/>
            <w:r>
              <w:rPr>
                <w:rFonts w:ascii="Arial" w:hAnsi="Arial" w:cs="Arial"/>
                <w:sz w:val="22"/>
                <w:szCs w:val="22"/>
              </w:rPr>
              <w:t xml:space="preserve"> and data is leaked.</w:t>
            </w: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6891EAC" w14:textId="77777777" w:rsidR="00354F34" w:rsidRDefault="00FF039E" w:rsidP="0034217F">
            <w:pPr>
              <w:rPr>
                <w:rFonts w:ascii="Arial" w:hAnsi="Arial" w:cs="Arial"/>
                <w:sz w:val="22"/>
                <w:szCs w:val="22"/>
              </w:rPr>
            </w:pPr>
            <w:r>
              <w:rPr>
                <w:rFonts w:ascii="Arial" w:hAnsi="Arial" w:cs="Arial"/>
                <w:sz w:val="22"/>
                <w:szCs w:val="22"/>
              </w:rPr>
              <w:t>Ensure that the researcher holds a full DBS</w:t>
            </w:r>
            <w:r w:rsidR="0034217F">
              <w:rPr>
                <w:rFonts w:ascii="Arial" w:hAnsi="Arial" w:cs="Arial"/>
                <w:sz w:val="22"/>
                <w:szCs w:val="22"/>
              </w:rPr>
              <w:t xml:space="preserve">, also ensure the researcher follows childcare standards set by the Care Inspectorate Wales (2020) </w:t>
            </w:r>
            <w:proofErr w:type="gramStart"/>
            <w:r w:rsidR="0034217F">
              <w:rPr>
                <w:rFonts w:ascii="Arial" w:hAnsi="Arial" w:cs="Arial"/>
                <w:sz w:val="22"/>
                <w:szCs w:val="22"/>
              </w:rPr>
              <w:t>in order to</w:t>
            </w:r>
            <w:proofErr w:type="gramEnd"/>
            <w:r w:rsidR="0034217F">
              <w:rPr>
                <w:rFonts w:ascii="Arial" w:hAnsi="Arial" w:cs="Arial"/>
                <w:sz w:val="22"/>
                <w:szCs w:val="22"/>
              </w:rPr>
              <w:t xml:space="preserve"> uphold settings standards and policies.</w:t>
            </w:r>
          </w:p>
          <w:p w14:paraId="1EA51E62" w14:textId="77777777" w:rsidR="0034217F" w:rsidRDefault="0034217F" w:rsidP="0034217F">
            <w:pPr>
              <w:rPr>
                <w:rFonts w:ascii="Arial" w:hAnsi="Arial" w:cs="Arial"/>
                <w:sz w:val="22"/>
                <w:szCs w:val="22"/>
              </w:rPr>
            </w:pPr>
          </w:p>
          <w:p w14:paraId="614AEA39" w14:textId="77777777" w:rsidR="0034217F" w:rsidRDefault="0034217F" w:rsidP="0034217F">
            <w:pPr>
              <w:rPr>
                <w:rFonts w:ascii="Arial" w:hAnsi="Arial" w:cs="Arial"/>
                <w:sz w:val="22"/>
                <w:szCs w:val="22"/>
              </w:rPr>
            </w:pPr>
          </w:p>
          <w:p w14:paraId="5C29F29E" w14:textId="7D20F42A" w:rsidR="0034217F" w:rsidRPr="0034217F" w:rsidRDefault="0034217F" w:rsidP="0034217F">
            <w:pPr>
              <w:rPr>
                <w:rFonts w:ascii="Arial" w:hAnsi="Arial" w:cs="Arial"/>
                <w:sz w:val="22"/>
                <w:szCs w:val="22"/>
              </w:rPr>
            </w:pPr>
            <w:r w:rsidRPr="00586FD2">
              <w:rPr>
                <w:rFonts w:ascii="Arial" w:hAnsi="Arial" w:cs="Arial"/>
                <w:iCs/>
                <w:sz w:val="22"/>
                <w:szCs w:val="22"/>
              </w:rPr>
              <w:t>Ensure th</w:t>
            </w:r>
            <w:r>
              <w:rPr>
                <w:rFonts w:ascii="Arial" w:hAnsi="Arial" w:cs="Arial"/>
                <w:iCs/>
                <w:sz w:val="22"/>
                <w:szCs w:val="22"/>
              </w:rPr>
              <w:t>at the</w:t>
            </w:r>
            <w:r w:rsidRPr="00586FD2">
              <w:rPr>
                <w:rFonts w:ascii="Arial" w:hAnsi="Arial" w:cs="Arial"/>
                <w:iCs/>
                <w:sz w:val="22"/>
                <w:szCs w:val="22"/>
              </w:rPr>
              <w:t xml:space="preserve"> data is stored in a password-protected computer that is data encrypted</w:t>
            </w:r>
            <w:r>
              <w:rPr>
                <w:rFonts w:ascii="Arial" w:hAnsi="Arial" w:cs="Arial"/>
                <w:iCs/>
                <w:sz w:val="22"/>
                <w:szCs w:val="22"/>
              </w:rPr>
              <w:t xml:space="preserve"> making it unlikely for data to be stolen.</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DA0B401" w:rsidR="00CE6A02" w:rsidRPr="004C3A0B" w:rsidRDefault="001B48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81D1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1B48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1B48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5D370576" w:rsidR="003257BD" w:rsidRDefault="0034217F" w:rsidP="003257BD">
            <w:pPr>
              <w:rPr>
                <w:rFonts w:ascii="Arial" w:hAnsi="Arial" w:cs="Arial"/>
                <w:sz w:val="22"/>
                <w:szCs w:val="22"/>
              </w:rPr>
            </w:pPr>
            <w:r>
              <w:rPr>
                <w:rFonts w:ascii="Arial" w:hAnsi="Arial" w:cs="Arial"/>
                <w:sz w:val="22"/>
                <w:szCs w:val="22"/>
              </w:rPr>
              <w:t xml:space="preserve">After findings are taken and analysed by the researcher all participants will be invited for a discussion on what was found. Setting managers will also be invited for the discussion and written findings and analysations will be offered to everyone involved. </w:t>
            </w:r>
          </w:p>
          <w:p w14:paraId="2443EF10" w14:textId="77777777" w:rsidR="0034217F" w:rsidRDefault="0034217F" w:rsidP="003257BD">
            <w:pPr>
              <w:rPr>
                <w:rFonts w:ascii="Arial" w:hAnsi="Arial" w:cs="Arial"/>
                <w:sz w:val="22"/>
                <w:szCs w:val="22"/>
              </w:rPr>
            </w:pPr>
          </w:p>
          <w:p w14:paraId="3FBB412F" w14:textId="7778916A" w:rsidR="00C20294" w:rsidRPr="004C3A0B" w:rsidRDefault="00C20294" w:rsidP="003257BD">
            <w:pPr>
              <w:autoSpaceDE w:val="0"/>
              <w:autoSpaceDN w:val="0"/>
              <w:adjustRightInd w:val="0"/>
              <w:rPr>
                <w:rFonts w:cs="Arial"/>
              </w:rPr>
            </w:pP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74E7E0ED" w14:textId="6A208B1F" w:rsidR="0034217F" w:rsidRPr="0034217F" w:rsidRDefault="0034217F" w:rsidP="003257BD">
            <w:pPr>
              <w:autoSpaceDE w:val="0"/>
              <w:autoSpaceDN w:val="0"/>
              <w:adjustRightInd w:val="0"/>
              <w:rPr>
                <w:rFonts w:ascii="Arial" w:hAnsi="Arial" w:cs="Arial"/>
                <w:sz w:val="22"/>
                <w:szCs w:val="22"/>
              </w:rPr>
            </w:pPr>
            <w:r>
              <w:rPr>
                <w:rFonts w:ascii="Arial" w:hAnsi="Arial" w:cs="Arial"/>
                <w:sz w:val="22"/>
                <w:szCs w:val="22"/>
              </w:rPr>
              <w:t xml:space="preserve">Informed consent will be taken before the research has </w:t>
            </w:r>
            <w:proofErr w:type="spellStart"/>
            <w:proofErr w:type="gramStart"/>
            <w:r>
              <w:rPr>
                <w:rFonts w:ascii="Arial" w:hAnsi="Arial" w:cs="Arial"/>
                <w:sz w:val="22"/>
                <w:szCs w:val="22"/>
              </w:rPr>
              <w:t>began</w:t>
            </w:r>
            <w:proofErr w:type="spellEnd"/>
            <w:proofErr w:type="gramEnd"/>
            <w:r>
              <w:rPr>
                <w:rFonts w:ascii="Arial" w:hAnsi="Arial" w:cs="Arial"/>
                <w:sz w:val="22"/>
                <w:szCs w:val="22"/>
              </w:rPr>
              <w:t xml:space="preserve">, letters will be sent to all the participants informing them of what will be happening in the research. Participants will also be invited for a discussion to ensure that any questions are answered and that everything is clear. Participants will need to provide a signature on the bottom of their consent letters that will be taken by the participants and stored </w:t>
            </w:r>
            <w:r w:rsidR="005F242C">
              <w:rPr>
                <w:rFonts w:ascii="Arial" w:hAnsi="Arial" w:cs="Arial"/>
                <w:sz w:val="22"/>
                <w:szCs w:val="22"/>
              </w:rPr>
              <w:t xml:space="preserve">with data protection in mind. </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3B43D5CA" w:rsidR="003257BD" w:rsidRDefault="005F242C" w:rsidP="003257BD">
            <w:pPr>
              <w:rPr>
                <w:rFonts w:ascii="Arial" w:hAnsi="Arial" w:cs="Arial"/>
                <w:sz w:val="22"/>
                <w:szCs w:val="22"/>
              </w:rPr>
            </w:pPr>
            <w:r>
              <w:rPr>
                <w:rFonts w:ascii="Arial" w:hAnsi="Arial" w:cs="Arial"/>
                <w:sz w:val="22"/>
                <w:szCs w:val="22"/>
              </w:rPr>
              <w:t xml:space="preserve">Confidentiality and Anonymity will be endured through </w:t>
            </w:r>
            <w:proofErr w:type="gramStart"/>
            <w:r>
              <w:rPr>
                <w:rFonts w:ascii="Arial" w:hAnsi="Arial" w:cs="Arial"/>
                <w:sz w:val="22"/>
                <w:szCs w:val="22"/>
              </w:rPr>
              <w:t>a number of</w:t>
            </w:r>
            <w:proofErr w:type="gramEnd"/>
            <w:r>
              <w:rPr>
                <w:rFonts w:ascii="Arial" w:hAnsi="Arial" w:cs="Arial"/>
                <w:sz w:val="22"/>
                <w:szCs w:val="22"/>
              </w:rPr>
              <w:t xml:space="preserve"> steps. The names of the settings will not be used in the research reports and instead a pseudonym will be used. </w:t>
            </w:r>
            <w:r>
              <w:rPr>
                <w:rFonts w:ascii="Arial" w:hAnsi="Arial" w:cs="Arial"/>
                <w:sz w:val="22"/>
                <w:szCs w:val="22"/>
              </w:rPr>
              <w:t xml:space="preserve">All participants names will not be used in the report and instead </w:t>
            </w:r>
            <w:proofErr w:type="gramStart"/>
            <w:r>
              <w:rPr>
                <w:rFonts w:ascii="Arial" w:hAnsi="Arial" w:cs="Arial"/>
                <w:sz w:val="22"/>
                <w:szCs w:val="22"/>
              </w:rPr>
              <w:t>each individual</w:t>
            </w:r>
            <w:proofErr w:type="gramEnd"/>
            <w:r>
              <w:rPr>
                <w:rFonts w:ascii="Arial" w:hAnsi="Arial" w:cs="Arial"/>
                <w:sz w:val="22"/>
                <w:szCs w:val="22"/>
              </w:rPr>
              <w:t xml:space="preserve"> used will be given pseudo-names.</w:t>
            </w:r>
            <w:r>
              <w:rPr>
                <w:rFonts w:ascii="Arial" w:hAnsi="Arial" w:cs="Arial"/>
                <w:sz w:val="22"/>
                <w:szCs w:val="22"/>
              </w:rPr>
              <w:t xml:space="preserve"> </w:t>
            </w:r>
            <w:proofErr w:type="gramStart"/>
            <w:r>
              <w:rPr>
                <w:rFonts w:ascii="Arial" w:hAnsi="Arial" w:cs="Arial"/>
                <w:sz w:val="22"/>
                <w:szCs w:val="22"/>
              </w:rPr>
              <w:t>All</w:t>
            </w:r>
            <w:proofErr w:type="gramEnd"/>
            <w:r>
              <w:rPr>
                <w:rFonts w:ascii="Arial" w:hAnsi="Arial" w:cs="Arial"/>
                <w:sz w:val="22"/>
                <w:szCs w:val="22"/>
              </w:rPr>
              <w:t xml:space="preserve"> video recordings and microphone recordings will be used for research purpose only and will not be shared with anybody other than the researcher themselves. </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4AE255CF" w:rsidR="00947984" w:rsidRDefault="00081D1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4C885190" w:rsidR="00947984" w:rsidRDefault="00081D17"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3DE82B64" w:rsidR="007407AA" w:rsidRPr="004C3A0B" w:rsidRDefault="00081D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2CEE9073" w:rsidR="007407AA" w:rsidRPr="004C3A0B" w:rsidRDefault="00081D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444DAA61" w:rsidR="007407AA" w:rsidRPr="004C3A0B" w:rsidRDefault="00081D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3B2709B" w:rsidR="007407AA" w:rsidRPr="004C3A0B" w:rsidRDefault="00081D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59599029" w:rsidR="007407AA" w:rsidRPr="004C3A0B" w:rsidRDefault="00081D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B53BDB9" w:rsidR="007407AA" w:rsidRPr="004C3A0B" w:rsidRDefault="00081D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2BD78839" w:rsidR="007407AA" w:rsidRPr="004C3A0B" w:rsidRDefault="00081D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228646DA"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117ACF9"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44E68866"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63D3D0C2"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293C076C"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28F1AB9E"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07A2D803" w:rsidR="00331A88" w:rsidRPr="004C3A0B" w:rsidRDefault="00081D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416B4329" w:rsidR="00331A88" w:rsidRPr="004C3A0B" w:rsidRDefault="00081D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4D2CE212" w:rsidR="00C32EFB" w:rsidRPr="0092487B" w:rsidRDefault="001B48C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81D17">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1B48C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1AE24369" w:rsidR="00C32EFB" w:rsidRPr="0092487B" w:rsidRDefault="001B48C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81D17">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1B48C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C28D591" w:rsidR="0092487B" w:rsidRPr="004C3A0B" w:rsidRDefault="008E7BB3" w:rsidP="00694EA8">
            <w:pPr>
              <w:spacing w:before="100" w:beforeAutospacing="1" w:after="100" w:afterAutospacing="1"/>
              <w:rPr>
                <w:rFonts w:ascii="Arial" w:hAnsi="Arial" w:cs="Arial"/>
                <w:sz w:val="22"/>
                <w:szCs w:val="22"/>
              </w:rPr>
            </w:pPr>
            <w:r>
              <w:rPr>
                <w:rFonts w:ascii="Arial" w:hAnsi="Arial" w:cs="Arial"/>
                <w:sz w:val="22"/>
                <w:szCs w:val="22"/>
              </w:rPr>
              <w:t xml:space="preserve">Grace Evans </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7900A39C" w:rsidR="0092487B" w:rsidRPr="004C3A0B" w:rsidRDefault="008E7BB3" w:rsidP="00694EA8">
            <w:pPr>
              <w:spacing w:before="100" w:beforeAutospacing="1" w:after="100" w:afterAutospacing="1"/>
              <w:rPr>
                <w:rFonts w:ascii="Arial" w:hAnsi="Arial" w:cs="Arial"/>
                <w:sz w:val="22"/>
                <w:szCs w:val="22"/>
              </w:rPr>
            </w:pPr>
            <w:r>
              <w:rPr>
                <w:rFonts w:ascii="Arial" w:hAnsi="Arial" w:cs="Arial"/>
                <w:sz w:val="22"/>
                <w:szCs w:val="22"/>
              </w:rPr>
              <w:t>October 22</w:t>
            </w:r>
            <w:r w:rsidRPr="008E7BB3">
              <w:rPr>
                <w:rFonts w:ascii="Arial" w:hAnsi="Arial" w:cs="Arial"/>
                <w:sz w:val="22"/>
                <w:szCs w:val="22"/>
                <w:vertAlign w:val="superscript"/>
              </w:rPr>
              <w:t>nd</w:t>
            </w:r>
            <w:r>
              <w:rPr>
                <w:rFonts w:ascii="Arial" w:hAnsi="Arial" w:cs="Arial"/>
                <w:sz w:val="22"/>
                <w:szCs w:val="22"/>
                <w:vertAlign w:val="superscript"/>
              </w:rPr>
              <w:t xml:space="preserve">, </w:t>
            </w:r>
            <w:r>
              <w:rPr>
                <w:rFonts w:ascii="Arial" w:hAnsi="Arial" w:cs="Arial"/>
                <w:sz w:val="22"/>
                <w:szCs w:val="22"/>
              </w:rPr>
              <w:t>2021</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73290D61" w:rsidR="00CC2661" w:rsidRPr="004C3A0B" w:rsidRDefault="008E7B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7665A4F0" w:rsidR="00CC2661" w:rsidRPr="004C3A0B" w:rsidRDefault="008E7B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196C0FF1" w:rsidR="00CC2661" w:rsidRPr="004C3A0B" w:rsidRDefault="008E7BB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2A27A1CB" w:rsidR="00743859" w:rsidRPr="004C3A0B" w:rsidRDefault="008E7BB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5C50D17D" w:rsidR="00743859" w:rsidRPr="004C3A0B" w:rsidRDefault="008E7BB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3A49449B" w:rsidR="00424773" w:rsidRDefault="008E7BB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4DEB21EF"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081A6D7" w14:textId="19333149" w:rsidR="006335E6" w:rsidRDefault="006335E6" w:rsidP="008330B6">
      <w:pPr>
        <w:jc w:val="both"/>
        <w:rPr>
          <w:rFonts w:ascii="Arial" w:hAnsi="Arial" w:cs="Arial"/>
          <w:sz w:val="22"/>
          <w:szCs w:val="22"/>
        </w:rPr>
      </w:pPr>
    </w:p>
    <w:p w14:paraId="6B0648AB" w14:textId="416219D4" w:rsidR="0085747F" w:rsidRDefault="006335E6" w:rsidP="0085747F">
      <w:pPr>
        <w:rPr>
          <w:rFonts w:ascii="Arial" w:hAnsi="Arial" w:cs="Arial"/>
          <w:sz w:val="22"/>
          <w:szCs w:val="22"/>
        </w:rPr>
      </w:pPr>
      <w:r>
        <w:rPr>
          <w:rFonts w:ascii="Arial" w:hAnsi="Arial" w:cs="Arial"/>
          <w:sz w:val="22"/>
          <w:szCs w:val="22"/>
        </w:rPr>
        <w:br w:type="page"/>
      </w:r>
    </w:p>
    <w:p w14:paraId="6B85BD4B" w14:textId="04BBD9F0" w:rsidR="0085747F" w:rsidRDefault="0085747F" w:rsidP="0085747F">
      <w:pPr>
        <w:rPr>
          <w:rFonts w:ascii="Arial" w:hAnsi="Arial" w:cs="Arial"/>
          <w:sz w:val="22"/>
          <w:szCs w:val="22"/>
        </w:rPr>
      </w:pPr>
    </w:p>
    <w:p w14:paraId="055D506E" w14:textId="72811322" w:rsidR="0085747F" w:rsidRPr="00C212F2" w:rsidRDefault="0085747F" w:rsidP="0085747F">
      <w:pPr>
        <w:spacing w:line="360" w:lineRule="auto"/>
        <w:rPr>
          <w:rFonts w:ascii="Arial" w:hAnsi="Arial" w:cs="Arial"/>
          <w:u w:val="single"/>
        </w:rPr>
      </w:pPr>
      <w:r w:rsidRPr="00C212F2">
        <w:rPr>
          <w:rFonts w:ascii="Arial" w:hAnsi="Arial" w:cs="Arial"/>
          <w:u w:val="single"/>
        </w:rPr>
        <w:t>Reference</w:t>
      </w:r>
      <w:r>
        <w:rPr>
          <w:rFonts w:ascii="Arial" w:hAnsi="Arial" w:cs="Arial"/>
          <w:u w:val="single"/>
        </w:rPr>
        <w:t xml:space="preserve"> List</w:t>
      </w:r>
    </w:p>
    <w:p w14:paraId="67E341FB" w14:textId="77777777" w:rsidR="0085747F" w:rsidRPr="00C212F2" w:rsidRDefault="0085747F" w:rsidP="0085747F">
      <w:pPr>
        <w:spacing w:line="480" w:lineRule="auto"/>
        <w:rPr>
          <w:rFonts w:ascii="Arial" w:hAnsi="Arial" w:cs="Arial"/>
        </w:rPr>
      </w:pPr>
      <w:r w:rsidRPr="00C212F2">
        <w:rPr>
          <w:rFonts w:ascii="Arial" w:hAnsi="Arial" w:cs="Arial"/>
        </w:rPr>
        <w:t xml:space="preserve">Adler, K. </w:t>
      </w:r>
      <w:r w:rsidRPr="00C212F2">
        <w:rPr>
          <w:rFonts w:ascii="Arial" w:hAnsi="Arial" w:cs="Arial"/>
          <w:i/>
          <w:iCs/>
        </w:rPr>
        <w:t xml:space="preserve">et al. </w:t>
      </w:r>
      <w:r w:rsidRPr="00C212F2">
        <w:rPr>
          <w:rFonts w:ascii="Arial" w:hAnsi="Arial" w:cs="Arial"/>
        </w:rPr>
        <w:t xml:space="preserve">(2019) </w:t>
      </w:r>
      <w:r w:rsidRPr="00C212F2">
        <w:rPr>
          <w:rFonts w:ascii="Arial" w:hAnsi="Arial" w:cs="Arial"/>
          <w:i/>
          <w:iCs/>
        </w:rPr>
        <w:t>‘</w:t>
      </w:r>
      <w:r w:rsidRPr="00C212F2">
        <w:rPr>
          <w:rFonts w:ascii="Arial" w:hAnsi="Arial" w:cs="Arial"/>
        </w:rPr>
        <w:t xml:space="preserve">Focus Group Interviews </w:t>
      </w:r>
      <w:proofErr w:type="gramStart"/>
      <w:r w:rsidRPr="00C212F2">
        <w:rPr>
          <w:rFonts w:ascii="Arial" w:hAnsi="Arial" w:cs="Arial"/>
        </w:rPr>
        <w:t>in</w:t>
      </w:r>
      <w:proofErr w:type="gramEnd"/>
      <w:r w:rsidRPr="00C212F2">
        <w:rPr>
          <w:rFonts w:ascii="Arial" w:hAnsi="Arial" w:cs="Arial"/>
        </w:rPr>
        <w:t xml:space="preserve"> Child, Youth, and Parent Research: An Integrative Literature Review’ </w:t>
      </w:r>
      <w:r w:rsidRPr="00C212F2">
        <w:rPr>
          <w:rFonts w:ascii="Arial" w:hAnsi="Arial" w:cs="Arial"/>
          <w:i/>
          <w:iCs/>
        </w:rPr>
        <w:t>International Journal of Qualitative Methods</w:t>
      </w:r>
      <w:r w:rsidRPr="00C212F2">
        <w:rPr>
          <w:rFonts w:ascii="Arial" w:hAnsi="Arial" w:cs="Arial"/>
        </w:rPr>
        <w:t>, 18, 1-15. DOI:10.1177/1609406919887274</w:t>
      </w:r>
    </w:p>
    <w:p w14:paraId="146738F7" w14:textId="77777777" w:rsidR="0085747F" w:rsidRPr="00C212F2" w:rsidRDefault="0085747F" w:rsidP="0085747F">
      <w:pPr>
        <w:spacing w:line="480" w:lineRule="auto"/>
        <w:rPr>
          <w:rFonts w:ascii="Arial" w:hAnsi="Arial" w:cs="Arial"/>
        </w:rPr>
      </w:pPr>
      <w:proofErr w:type="spellStart"/>
      <w:r w:rsidRPr="00C212F2">
        <w:rPr>
          <w:rFonts w:ascii="Arial" w:hAnsi="Arial" w:cs="Arial"/>
        </w:rPr>
        <w:t>Apter</w:t>
      </w:r>
      <w:proofErr w:type="spellEnd"/>
      <w:r w:rsidRPr="00C212F2">
        <w:rPr>
          <w:rFonts w:ascii="Arial" w:hAnsi="Arial" w:cs="Arial"/>
        </w:rPr>
        <w:t xml:space="preserve">, M.J. (2007) </w:t>
      </w:r>
      <w:r w:rsidRPr="00C212F2">
        <w:rPr>
          <w:rFonts w:ascii="Arial" w:hAnsi="Arial" w:cs="Arial"/>
          <w:i/>
          <w:iCs/>
        </w:rPr>
        <w:t xml:space="preserve">Reversal theory: The dynamics of motivation, emotion, and personality. </w:t>
      </w:r>
      <w:r w:rsidRPr="00C212F2">
        <w:rPr>
          <w:rFonts w:ascii="Arial" w:hAnsi="Arial" w:cs="Arial"/>
        </w:rPr>
        <w:t>2</w:t>
      </w:r>
      <w:r w:rsidRPr="00C212F2">
        <w:rPr>
          <w:rFonts w:ascii="Arial" w:hAnsi="Arial" w:cs="Arial"/>
          <w:vertAlign w:val="superscript"/>
        </w:rPr>
        <w:t>nd</w:t>
      </w:r>
      <w:r w:rsidRPr="00C212F2">
        <w:rPr>
          <w:rFonts w:ascii="Arial" w:hAnsi="Arial" w:cs="Arial"/>
        </w:rPr>
        <w:t xml:space="preserve"> ed. Oxford: </w:t>
      </w:r>
      <w:proofErr w:type="spellStart"/>
      <w:r w:rsidRPr="00C212F2">
        <w:rPr>
          <w:rFonts w:ascii="Arial" w:hAnsi="Arial" w:cs="Arial"/>
        </w:rPr>
        <w:t>Oneworld</w:t>
      </w:r>
      <w:proofErr w:type="spellEnd"/>
      <w:r w:rsidRPr="00C212F2">
        <w:rPr>
          <w:rFonts w:ascii="Arial" w:hAnsi="Arial" w:cs="Arial"/>
        </w:rPr>
        <w:t>.</w:t>
      </w:r>
    </w:p>
    <w:p w14:paraId="57011C18" w14:textId="77777777" w:rsidR="0085747F" w:rsidRPr="00C212F2" w:rsidRDefault="0085747F" w:rsidP="0085747F">
      <w:pPr>
        <w:spacing w:line="480" w:lineRule="auto"/>
        <w:rPr>
          <w:rFonts w:ascii="Arial" w:hAnsi="Arial" w:cs="Arial"/>
        </w:rPr>
      </w:pPr>
      <w:r w:rsidRPr="00C212F2">
        <w:rPr>
          <w:rFonts w:ascii="Arial" w:hAnsi="Arial" w:cs="Arial"/>
        </w:rPr>
        <w:t xml:space="preserve">Bento, G. and Dias, G. (2017) ‘The importance of outdoor play for young children’s healthy development’ </w:t>
      </w:r>
      <w:r w:rsidRPr="00C212F2">
        <w:rPr>
          <w:rFonts w:ascii="Arial" w:hAnsi="Arial" w:cs="Arial"/>
          <w:i/>
          <w:iCs/>
        </w:rPr>
        <w:t xml:space="preserve">Porto Biomedical Journal, </w:t>
      </w:r>
      <w:r w:rsidRPr="00C212F2">
        <w:rPr>
          <w:rFonts w:ascii="Arial" w:hAnsi="Arial" w:cs="Arial"/>
        </w:rPr>
        <w:t xml:space="preserve">2(5), pp. 157-160. DOI: </w:t>
      </w:r>
      <w:hyperlink r:id="rId20" w:tgtFrame="_blank" w:tooltip="Persistent link using digital object identifier" w:history="1">
        <w:r w:rsidRPr="00C212F2">
          <w:rPr>
            <w:rStyle w:val="Hyperlink"/>
            <w:rFonts w:ascii="Arial" w:hAnsi="Arial" w:cs="Arial"/>
            <w:color w:val="0C7DBB"/>
          </w:rPr>
          <w:t>10.1016/j.pbj.2017.03.003</w:t>
        </w:r>
      </w:hyperlink>
    </w:p>
    <w:p w14:paraId="609F9FAE" w14:textId="77777777" w:rsidR="0085747F" w:rsidRPr="00C212F2" w:rsidRDefault="0085747F" w:rsidP="0085747F">
      <w:pPr>
        <w:spacing w:line="480" w:lineRule="auto"/>
        <w:rPr>
          <w:rFonts w:ascii="Arial" w:hAnsi="Arial" w:cs="Arial"/>
        </w:rPr>
      </w:pPr>
      <w:r w:rsidRPr="00C212F2">
        <w:rPr>
          <w:rFonts w:ascii="Arial" w:hAnsi="Arial" w:cs="Arial"/>
        </w:rPr>
        <w:t xml:space="preserve">BERA. (2018) </w:t>
      </w:r>
      <w:r w:rsidRPr="00C212F2">
        <w:rPr>
          <w:rFonts w:ascii="Arial" w:hAnsi="Arial" w:cs="Arial"/>
          <w:i/>
          <w:iCs/>
        </w:rPr>
        <w:t xml:space="preserve">Ethical Guidelines for Educational Research, </w:t>
      </w:r>
      <w:r w:rsidRPr="00C212F2">
        <w:rPr>
          <w:rFonts w:ascii="Arial" w:hAnsi="Arial" w:cs="Arial"/>
        </w:rPr>
        <w:t xml:space="preserve">4ed. London: BERA. </w:t>
      </w:r>
    </w:p>
    <w:p w14:paraId="66BDC3AE" w14:textId="77777777" w:rsidR="0085747F" w:rsidRPr="00C212F2" w:rsidRDefault="0085747F" w:rsidP="0085747F">
      <w:pPr>
        <w:spacing w:line="480" w:lineRule="auto"/>
        <w:rPr>
          <w:rFonts w:ascii="Arial" w:hAnsi="Arial" w:cs="Arial"/>
        </w:rPr>
      </w:pPr>
      <w:r w:rsidRPr="00C212F2">
        <w:rPr>
          <w:rFonts w:ascii="Arial" w:hAnsi="Arial" w:cs="Arial"/>
        </w:rPr>
        <w:t xml:space="preserve">Better Evaluation. (2020) </w:t>
      </w:r>
      <w:r w:rsidRPr="00C212F2">
        <w:rPr>
          <w:rFonts w:ascii="Arial" w:hAnsi="Arial" w:cs="Arial"/>
          <w:i/>
          <w:iCs/>
        </w:rPr>
        <w:t xml:space="preserve">Triangulation. </w:t>
      </w:r>
      <w:r w:rsidRPr="00C212F2">
        <w:rPr>
          <w:rFonts w:ascii="Arial" w:hAnsi="Arial" w:cs="Arial"/>
        </w:rPr>
        <w:t xml:space="preserve">Available at: </w:t>
      </w:r>
      <w:hyperlink r:id="rId21" w:history="1">
        <w:r w:rsidRPr="00C212F2">
          <w:rPr>
            <w:rStyle w:val="Hyperlink"/>
            <w:rFonts w:ascii="Arial" w:hAnsi="Arial" w:cs="Arial"/>
          </w:rPr>
          <w:t>https://www.betterevaluation.org/en/evaluation-options/triangulation</w:t>
        </w:r>
      </w:hyperlink>
      <w:r w:rsidRPr="00C212F2">
        <w:rPr>
          <w:rFonts w:ascii="Arial" w:hAnsi="Arial" w:cs="Arial"/>
        </w:rPr>
        <w:t xml:space="preserve"> (Accessed: 20</w:t>
      </w:r>
      <w:r w:rsidRPr="00C212F2">
        <w:rPr>
          <w:rFonts w:ascii="Arial" w:hAnsi="Arial" w:cs="Arial"/>
          <w:vertAlign w:val="superscript"/>
        </w:rPr>
        <w:t>th</w:t>
      </w:r>
      <w:r w:rsidRPr="00C212F2">
        <w:rPr>
          <w:rFonts w:ascii="Arial" w:hAnsi="Arial" w:cs="Arial"/>
        </w:rPr>
        <w:t xml:space="preserve"> October 2021)</w:t>
      </w:r>
    </w:p>
    <w:p w14:paraId="1908D284" w14:textId="77777777" w:rsidR="0085747F" w:rsidRPr="00C212F2" w:rsidRDefault="0085747F" w:rsidP="0085747F">
      <w:pPr>
        <w:spacing w:line="480" w:lineRule="auto"/>
        <w:rPr>
          <w:rFonts w:ascii="Arial" w:hAnsi="Arial" w:cs="Arial"/>
        </w:rPr>
      </w:pPr>
      <w:r w:rsidRPr="00C212F2">
        <w:rPr>
          <w:rFonts w:ascii="Arial" w:hAnsi="Arial" w:cs="Arial"/>
        </w:rPr>
        <w:t xml:space="preserve">Bundy, A. </w:t>
      </w:r>
      <w:r w:rsidRPr="00C212F2">
        <w:rPr>
          <w:rFonts w:ascii="Arial" w:hAnsi="Arial" w:cs="Arial"/>
          <w:i/>
          <w:iCs/>
        </w:rPr>
        <w:t xml:space="preserve">et al. </w:t>
      </w:r>
      <w:r w:rsidRPr="00C212F2">
        <w:rPr>
          <w:rFonts w:ascii="Arial" w:hAnsi="Arial" w:cs="Arial"/>
        </w:rPr>
        <w:t xml:space="preserve">(2013) ‘Parents’ perception of Risk and the Influence on Children’s Everyday Activities’ </w:t>
      </w:r>
      <w:r w:rsidRPr="00C212F2">
        <w:rPr>
          <w:rFonts w:ascii="Arial" w:hAnsi="Arial" w:cs="Arial"/>
          <w:i/>
          <w:iCs/>
        </w:rPr>
        <w:t>J Child Fam Stud</w:t>
      </w:r>
      <w:r w:rsidRPr="00C212F2">
        <w:rPr>
          <w:rFonts w:ascii="Arial" w:hAnsi="Arial" w:cs="Arial"/>
        </w:rPr>
        <w:t>, 24, 809-820, DOI:</w:t>
      </w:r>
      <w:r w:rsidRPr="00C212F2">
        <w:rPr>
          <w:rFonts w:ascii="Arial" w:hAnsi="Arial" w:cs="Arial"/>
          <w:color w:val="333333"/>
          <w:shd w:val="clear" w:color="auto" w:fill="FCFCFC"/>
        </w:rPr>
        <w:t>10.1007/s10826-013-9891-2</w:t>
      </w:r>
    </w:p>
    <w:p w14:paraId="0280BF70" w14:textId="77777777" w:rsidR="0085747F" w:rsidRPr="00C212F2" w:rsidRDefault="0085747F" w:rsidP="0085747F">
      <w:pPr>
        <w:spacing w:line="480" w:lineRule="auto"/>
        <w:rPr>
          <w:rFonts w:ascii="Arial" w:hAnsi="Arial" w:cs="Arial"/>
          <w:color w:val="333333"/>
          <w:shd w:val="clear" w:color="auto" w:fill="FFFFFF"/>
        </w:rPr>
      </w:pPr>
      <w:proofErr w:type="spellStart"/>
      <w:r w:rsidRPr="00C212F2">
        <w:rPr>
          <w:rFonts w:ascii="Arial" w:hAnsi="Arial" w:cs="Arial"/>
        </w:rPr>
        <w:t>Bussetto</w:t>
      </w:r>
      <w:proofErr w:type="spellEnd"/>
      <w:r w:rsidRPr="00C212F2">
        <w:rPr>
          <w:rFonts w:ascii="Arial" w:hAnsi="Arial" w:cs="Arial"/>
        </w:rPr>
        <w:t xml:space="preserve">, L. Wick, W. and </w:t>
      </w:r>
      <w:proofErr w:type="spellStart"/>
      <w:r w:rsidRPr="00C212F2">
        <w:rPr>
          <w:rFonts w:ascii="Arial" w:hAnsi="Arial" w:cs="Arial"/>
        </w:rPr>
        <w:t>Gumbinger</w:t>
      </w:r>
      <w:proofErr w:type="spellEnd"/>
      <w:r w:rsidRPr="00C212F2">
        <w:rPr>
          <w:rFonts w:ascii="Arial" w:hAnsi="Arial" w:cs="Arial"/>
        </w:rPr>
        <w:t>, C.</w:t>
      </w:r>
      <w:r w:rsidRPr="00C212F2">
        <w:rPr>
          <w:rFonts w:ascii="Arial" w:hAnsi="Arial" w:cs="Arial"/>
          <w:i/>
          <w:iCs/>
        </w:rPr>
        <w:t xml:space="preserve"> </w:t>
      </w:r>
      <w:r w:rsidRPr="00C212F2">
        <w:rPr>
          <w:rFonts w:ascii="Arial" w:hAnsi="Arial" w:cs="Arial"/>
        </w:rPr>
        <w:t>(2020)</w:t>
      </w:r>
      <w:r w:rsidRPr="00C212F2">
        <w:rPr>
          <w:rFonts w:ascii="Arial" w:hAnsi="Arial" w:cs="Arial"/>
          <w:i/>
          <w:iCs/>
        </w:rPr>
        <w:t xml:space="preserve"> </w:t>
      </w:r>
      <w:r w:rsidRPr="00C212F2">
        <w:rPr>
          <w:rFonts w:ascii="Arial" w:hAnsi="Arial" w:cs="Arial"/>
        </w:rPr>
        <w:t>‘How to use and assess qualitative research</w:t>
      </w:r>
      <w:r w:rsidRPr="00C212F2">
        <w:rPr>
          <w:rFonts w:ascii="Arial" w:hAnsi="Arial" w:cs="Arial"/>
          <w:i/>
          <w:iCs/>
        </w:rPr>
        <w:t xml:space="preserve"> </w:t>
      </w:r>
      <w:r w:rsidRPr="00C212F2">
        <w:rPr>
          <w:rFonts w:ascii="Arial" w:hAnsi="Arial" w:cs="Arial"/>
        </w:rPr>
        <w:t>methods</w:t>
      </w:r>
      <w:r w:rsidRPr="00C212F2">
        <w:rPr>
          <w:rFonts w:ascii="Arial" w:hAnsi="Arial" w:cs="Arial"/>
          <w:i/>
          <w:iCs/>
        </w:rPr>
        <w:t xml:space="preserve">’ Neurological Research and Practice, </w:t>
      </w:r>
      <w:r w:rsidRPr="00C212F2">
        <w:rPr>
          <w:rFonts w:ascii="Arial" w:hAnsi="Arial" w:cs="Arial"/>
        </w:rPr>
        <w:t>2(14), 1-10, DOI:</w:t>
      </w:r>
      <w:r w:rsidRPr="00C212F2">
        <w:rPr>
          <w:rFonts w:ascii="Arial" w:hAnsi="Arial" w:cs="Arial"/>
          <w:color w:val="333333"/>
          <w:shd w:val="clear" w:color="auto" w:fill="FFFFFF"/>
        </w:rPr>
        <w:t>10.1186/s42466-020-00059-z</w:t>
      </w:r>
    </w:p>
    <w:p w14:paraId="203CE8FB" w14:textId="77777777" w:rsidR="0085747F" w:rsidRPr="00C212F2" w:rsidRDefault="0085747F" w:rsidP="0085747F">
      <w:pPr>
        <w:spacing w:line="480" w:lineRule="auto"/>
        <w:rPr>
          <w:rFonts w:ascii="Arial" w:hAnsi="Arial" w:cs="Arial"/>
        </w:rPr>
      </w:pPr>
      <w:r w:rsidRPr="00C212F2">
        <w:rPr>
          <w:rFonts w:ascii="Arial" w:hAnsi="Arial" w:cs="Arial"/>
        </w:rPr>
        <w:t xml:space="preserve">Button, J. and Wilde, A. (2019) ‘Exploring practitioners’ perception of risk when delivering Forest School for </w:t>
      </w:r>
      <w:proofErr w:type="gramStart"/>
      <w:r w:rsidRPr="00C212F2">
        <w:rPr>
          <w:rFonts w:ascii="Arial" w:hAnsi="Arial" w:cs="Arial"/>
        </w:rPr>
        <w:t>3 to 5 year old</w:t>
      </w:r>
      <w:proofErr w:type="gramEnd"/>
      <w:r w:rsidRPr="00C212F2">
        <w:rPr>
          <w:rFonts w:ascii="Arial" w:hAnsi="Arial" w:cs="Arial"/>
        </w:rPr>
        <w:t xml:space="preserve"> children’ </w:t>
      </w:r>
      <w:r w:rsidRPr="00C212F2">
        <w:rPr>
          <w:rFonts w:ascii="Arial" w:hAnsi="Arial" w:cs="Arial"/>
          <w:i/>
          <w:iCs/>
        </w:rPr>
        <w:t>International Journal of Play</w:t>
      </w:r>
      <w:r w:rsidRPr="00C212F2">
        <w:rPr>
          <w:rFonts w:ascii="Arial" w:hAnsi="Arial" w:cs="Arial"/>
        </w:rPr>
        <w:t>, 8(1), 25-38, DOI:</w:t>
      </w:r>
      <w:hyperlink r:id="rId22" w:history="1">
        <w:r w:rsidRPr="00C212F2">
          <w:rPr>
            <w:rFonts w:ascii="Arial" w:hAnsi="Arial" w:cs="Arial"/>
            <w:color w:val="333333"/>
            <w:u w:val="single"/>
            <w:shd w:val="clear" w:color="auto" w:fill="FFFFFF"/>
          </w:rPr>
          <w:t>10.1080/21594937.2019.1580334</w:t>
        </w:r>
      </w:hyperlink>
    </w:p>
    <w:p w14:paraId="5BC2AEFD" w14:textId="77777777" w:rsidR="0085747F" w:rsidRPr="00C212F2" w:rsidRDefault="0085747F" w:rsidP="0085747F">
      <w:pPr>
        <w:spacing w:line="480" w:lineRule="auto"/>
        <w:rPr>
          <w:rFonts w:ascii="Arial" w:hAnsi="Arial" w:cs="Arial"/>
        </w:rPr>
      </w:pPr>
      <w:r w:rsidRPr="00C212F2">
        <w:rPr>
          <w:rFonts w:ascii="Arial" w:hAnsi="Arial" w:cs="Arial"/>
        </w:rPr>
        <w:t xml:space="preserve">Care Inspectorate Wales (2016). </w:t>
      </w:r>
      <w:r w:rsidRPr="00C212F2">
        <w:rPr>
          <w:rFonts w:ascii="Arial" w:hAnsi="Arial" w:cs="Arial"/>
          <w:i/>
          <w:iCs/>
        </w:rPr>
        <w:t xml:space="preserve">National Minimum Standards for Regulated Childcare for Children up to the age of 12 years. </w:t>
      </w:r>
      <w:r w:rsidRPr="00C212F2">
        <w:rPr>
          <w:rFonts w:ascii="Arial" w:hAnsi="Arial" w:cs="Arial"/>
        </w:rPr>
        <w:t xml:space="preserve">Available at: </w:t>
      </w:r>
      <w:hyperlink r:id="rId23" w:history="1">
        <w:r w:rsidRPr="00C212F2">
          <w:rPr>
            <w:rStyle w:val="Hyperlink"/>
            <w:rFonts w:ascii="Arial" w:hAnsi="Arial" w:cs="Arial"/>
          </w:rPr>
          <w:t>https://careinspectorate.wales/sites/default/files/2018-01/160411regchildcareen.pdf</w:t>
        </w:r>
      </w:hyperlink>
      <w:r w:rsidRPr="00C212F2">
        <w:rPr>
          <w:rFonts w:ascii="Arial" w:hAnsi="Arial" w:cs="Arial"/>
        </w:rPr>
        <w:t xml:space="preserve"> (Accessed: 21</w:t>
      </w:r>
      <w:r w:rsidRPr="00C212F2">
        <w:rPr>
          <w:rFonts w:ascii="Arial" w:hAnsi="Arial" w:cs="Arial"/>
          <w:vertAlign w:val="superscript"/>
        </w:rPr>
        <w:t>st</w:t>
      </w:r>
      <w:r w:rsidRPr="00C212F2">
        <w:rPr>
          <w:rFonts w:ascii="Arial" w:hAnsi="Arial" w:cs="Arial"/>
        </w:rPr>
        <w:t xml:space="preserve"> October 2021)</w:t>
      </w:r>
    </w:p>
    <w:p w14:paraId="56C00D87" w14:textId="77777777" w:rsidR="0085747F" w:rsidRPr="00C212F2" w:rsidRDefault="0085747F" w:rsidP="0085747F">
      <w:pPr>
        <w:spacing w:line="480" w:lineRule="auto"/>
        <w:rPr>
          <w:rFonts w:ascii="Arial" w:hAnsi="Arial" w:cs="Arial"/>
        </w:rPr>
      </w:pPr>
      <w:r w:rsidRPr="00C212F2">
        <w:rPr>
          <w:rFonts w:ascii="Arial" w:hAnsi="Arial" w:cs="Arial"/>
        </w:rPr>
        <w:t xml:space="preserve">Children’s Hospital of Philadelphia. (2021) </w:t>
      </w:r>
      <w:r w:rsidRPr="00C212F2">
        <w:rPr>
          <w:rFonts w:ascii="Arial" w:hAnsi="Arial" w:cs="Arial"/>
          <w:i/>
          <w:iCs/>
        </w:rPr>
        <w:t xml:space="preserve">Observational Child Studies. </w:t>
      </w:r>
      <w:r w:rsidRPr="00C212F2">
        <w:rPr>
          <w:rFonts w:ascii="Arial" w:hAnsi="Arial" w:cs="Arial"/>
        </w:rPr>
        <w:t xml:space="preserve">Available at: </w:t>
      </w:r>
      <w:hyperlink r:id="rId24" w:history="1">
        <w:r w:rsidRPr="00C212F2">
          <w:rPr>
            <w:rStyle w:val="Hyperlink"/>
            <w:rFonts w:ascii="Arial" w:hAnsi="Arial" w:cs="Arial"/>
          </w:rPr>
          <w:t>https://cpce.research.chop.edu/research-methods-approaches/observational-studies</w:t>
        </w:r>
      </w:hyperlink>
      <w:r w:rsidRPr="00C212F2">
        <w:rPr>
          <w:rFonts w:ascii="Arial" w:hAnsi="Arial" w:cs="Arial"/>
        </w:rPr>
        <w:t xml:space="preserve"> (Accessed: 20</w:t>
      </w:r>
      <w:r w:rsidRPr="00C212F2">
        <w:rPr>
          <w:rFonts w:ascii="Arial" w:hAnsi="Arial" w:cs="Arial"/>
          <w:vertAlign w:val="superscript"/>
        </w:rPr>
        <w:t>th</w:t>
      </w:r>
      <w:r w:rsidRPr="00C212F2">
        <w:rPr>
          <w:rFonts w:ascii="Arial" w:hAnsi="Arial" w:cs="Arial"/>
        </w:rPr>
        <w:t xml:space="preserve"> October 2021) </w:t>
      </w:r>
    </w:p>
    <w:p w14:paraId="20D3EA48" w14:textId="77777777" w:rsidR="0085747F" w:rsidRPr="00C212F2" w:rsidRDefault="0085747F" w:rsidP="0085747F">
      <w:pPr>
        <w:spacing w:line="480" w:lineRule="auto"/>
        <w:rPr>
          <w:rFonts w:ascii="Arial" w:hAnsi="Arial" w:cs="Arial"/>
          <w:i/>
          <w:iCs/>
        </w:rPr>
      </w:pPr>
      <w:r w:rsidRPr="00C212F2">
        <w:rPr>
          <w:rFonts w:ascii="Arial" w:hAnsi="Arial" w:cs="Arial"/>
        </w:rPr>
        <w:t xml:space="preserve">Cohen, L. Manion, L. and Morrison, K.R.B. (2018) </w:t>
      </w:r>
      <w:r w:rsidRPr="00C212F2">
        <w:rPr>
          <w:rFonts w:ascii="Arial" w:hAnsi="Arial" w:cs="Arial"/>
          <w:i/>
          <w:iCs/>
        </w:rPr>
        <w:t xml:space="preserve">Research methods in education, </w:t>
      </w:r>
      <w:r w:rsidRPr="00C212F2">
        <w:rPr>
          <w:rFonts w:ascii="Arial" w:hAnsi="Arial" w:cs="Arial"/>
        </w:rPr>
        <w:t>8ed</w:t>
      </w:r>
      <w:r w:rsidRPr="00C212F2">
        <w:rPr>
          <w:rFonts w:ascii="Arial" w:hAnsi="Arial" w:cs="Arial"/>
          <w:i/>
          <w:iCs/>
        </w:rPr>
        <w:t xml:space="preserve">. </w:t>
      </w:r>
      <w:r w:rsidRPr="00C212F2">
        <w:rPr>
          <w:rFonts w:ascii="Arial" w:hAnsi="Arial" w:cs="Arial"/>
        </w:rPr>
        <w:t>London: Routledge.</w:t>
      </w:r>
      <w:r w:rsidRPr="00C212F2">
        <w:rPr>
          <w:rFonts w:ascii="Arial" w:hAnsi="Arial" w:cs="Arial"/>
          <w:i/>
          <w:iCs/>
        </w:rPr>
        <w:t xml:space="preserve"> </w:t>
      </w:r>
    </w:p>
    <w:p w14:paraId="7CCF97C1" w14:textId="77777777" w:rsidR="0085747F" w:rsidRPr="00C212F2" w:rsidRDefault="0085747F" w:rsidP="0085747F">
      <w:pPr>
        <w:spacing w:line="480" w:lineRule="auto"/>
        <w:rPr>
          <w:rFonts w:ascii="Arial" w:hAnsi="Arial" w:cs="Arial"/>
        </w:rPr>
      </w:pPr>
      <w:r w:rsidRPr="00C212F2">
        <w:rPr>
          <w:rFonts w:ascii="Arial" w:hAnsi="Arial" w:cs="Arial"/>
        </w:rPr>
        <w:t>Department for Education. (2021</w:t>
      </w:r>
      <w:proofErr w:type="gramStart"/>
      <w:r w:rsidRPr="00C212F2">
        <w:rPr>
          <w:rFonts w:ascii="Arial" w:hAnsi="Arial" w:cs="Arial"/>
        </w:rPr>
        <w:t xml:space="preserve">)  </w:t>
      </w:r>
      <w:r w:rsidRPr="00C212F2">
        <w:rPr>
          <w:rFonts w:ascii="Arial" w:hAnsi="Arial" w:cs="Arial"/>
          <w:i/>
          <w:iCs/>
        </w:rPr>
        <w:t>Statutory</w:t>
      </w:r>
      <w:proofErr w:type="gramEnd"/>
      <w:r w:rsidRPr="00C212F2">
        <w:rPr>
          <w:rFonts w:ascii="Arial" w:hAnsi="Arial" w:cs="Arial"/>
          <w:i/>
          <w:iCs/>
        </w:rPr>
        <w:t xml:space="preserve"> framework for the early years foundation stage.</w:t>
      </w:r>
      <w:r w:rsidRPr="00C212F2">
        <w:rPr>
          <w:rFonts w:ascii="Arial" w:hAnsi="Arial" w:cs="Arial"/>
        </w:rPr>
        <w:t xml:space="preserve"> Available at: </w:t>
      </w:r>
      <w:hyperlink r:id="rId25" w:history="1">
        <w:r w:rsidRPr="00C212F2">
          <w:rPr>
            <w:rStyle w:val="Hyperlink"/>
            <w:rFonts w:ascii="Arial" w:hAnsi="Arial" w:cs="Arial"/>
          </w:rPr>
          <w:t>https://assets.publishing.service.gov.uk/government/uploads/system/uploads/attachment_data/file/974907/EYFS_framework_-_March_2021.pdf</w:t>
        </w:r>
      </w:hyperlink>
      <w:r w:rsidRPr="00C212F2">
        <w:rPr>
          <w:rFonts w:ascii="Arial" w:hAnsi="Arial" w:cs="Arial"/>
        </w:rPr>
        <w:t xml:space="preserve"> (Accessed: 9 October 2021)</w:t>
      </w:r>
    </w:p>
    <w:p w14:paraId="42FDD1E1" w14:textId="77777777" w:rsidR="0085747F" w:rsidRPr="00C212F2" w:rsidRDefault="0085747F" w:rsidP="0085747F">
      <w:pPr>
        <w:spacing w:line="480" w:lineRule="auto"/>
        <w:rPr>
          <w:rFonts w:ascii="Arial" w:hAnsi="Arial" w:cs="Arial"/>
        </w:rPr>
      </w:pPr>
      <w:r w:rsidRPr="00C212F2">
        <w:rPr>
          <w:rFonts w:ascii="Arial" w:hAnsi="Arial" w:cs="Arial"/>
        </w:rPr>
        <w:t xml:space="preserve">Graham, A. </w:t>
      </w:r>
      <w:r w:rsidRPr="00C212F2">
        <w:rPr>
          <w:rFonts w:ascii="Arial" w:hAnsi="Arial" w:cs="Arial"/>
          <w:i/>
          <w:iCs/>
        </w:rPr>
        <w:t>et al.</w:t>
      </w:r>
      <w:r w:rsidRPr="00C212F2">
        <w:rPr>
          <w:rFonts w:ascii="Arial" w:hAnsi="Arial" w:cs="Arial"/>
        </w:rPr>
        <w:t xml:space="preserve"> (2013) </w:t>
      </w:r>
      <w:r w:rsidRPr="00C212F2">
        <w:rPr>
          <w:rFonts w:ascii="Arial" w:hAnsi="Arial" w:cs="Arial"/>
          <w:i/>
          <w:iCs/>
        </w:rPr>
        <w:t xml:space="preserve">Ethical Research Involving Children. </w:t>
      </w:r>
      <w:r w:rsidRPr="00C212F2">
        <w:rPr>
          <w:rFonts w:ascii="Arial" w:hAnsi="Arial" w:cs="Arial"/>
        </w:rPr>
        <w:t xml:space="preserve">Florence: </w:t>
      </w:r>
      <w:proofErr w:type="spellStart"/>
      <w:r w:rsidRPr="00C212F2">
        <w:rPr>
          <w:rFonts w:ascii="Arial" w:hAnsi="Arial" w:cs="Arial"/>
        </w:rPr>
        <w:t>Innocenti</w:t>
      </w:r>
      <w:proofErr w:type="spellEnd"/>
      <w:r w:rsidRPr="00C212F2">
        <w:rPr>
          <w:rFonts w:ascii="Arial" w:hAnsi="Arial" w:cs="Arial"/>
        </w:rPr>
        <w:t xml:space="preserve"> Publications.</w:t>
      </w:r>
    </w:p>
    <w:p w14:paraId="1E698DDD" w14:textId="77777777" w:rsidR="0085747F" w:rsidRPr="00C212F2" w:rsidRDefault="0085747F" w:rsidP="0085747F">
      <w:pPr>
        <w:shd w:val="clear" w:color="auto" w:fill="FFFFFF"/>
        <w:spacing w:line="480" w:lineRule="auto"/>
        <w:rPr>
          <w:rFonts w:ascii="Arial" w:hAnsi="Arial" w:cs="Arial"/>
          <w:color w:val="333333"/>
        </w:rPr>
      </w:pPr>
      <w:r w:rsidRPr="00C212F2">
        <w:rPr>
          <w:rFonts w:ascii="Arial" w:hAnsi="Arial" w:cs="Arial"/>
        </w:rPr>
        <w:t xml:space="preserve">Harper, N.J. (2017) ‘Outdoor risky play and healthy child development in the shadow of “risky society”: A forest and nature school perspective’ </w:t>
      </w:r>
      <w:r w:rsidRPr="00C212F2">
        <w:rPr>
          <w:rFonts w:ascii="Arial" w:hAnsi="Arial" w:cs="Arial"/>
          <w:i/>
          <w:iCs/>
        </w:rPr>
        <w:t>Child &amp; Youth Services, 38(4), pp.318-334. DOI:</w:t>
      </w:r>
      <w:r w:rsidRPr="00C212F2">
        <w:rPr>
          <w:rStyle w:val="Hyperlink"/>
          <w:rFonts w:ascii="Arial" w:hAnsi="Arial" w:cs="Arial"/>
          <w:color w:val="333333"/>
        </w:rPr>
        <w:t xml:space="preserve"> </w:t>
      </w:r>
      <w:r w:rsidRPr="00C212F2">
        <w:rPr>
          <w:rStyle w:val="doilink"/>
          <w:rFonts w:ascii="Arial" w:hAnsi="Arial" w:cs="Arial"/>
          <w:color w:val="333333"/>
        </w:rPr>
        <w:t> </w:t>
      </w:r>
      <w:hyperlink r:id="rId26" w:history="1">
        <w:r w:rsidRPr="00C212F2">
          <w:rPr>
            <w:rStyle w:val="Hyperlink"/>
            <w:rFonts w:ascii="Arial" w:hAnsi="Arial" w:cs="Arial"/>
            <w:color w:val="333333"/>
          </w:rPr>
          <w:t>10.1080/0145935X.2017.1412825</w:t>
        </w:r>
      </w:hyperlink>
    </w:p>
    <w:p w14:paraId="52742B0E" w14:textId="77777777" w:rsidR="0085747F" w:rsidRPr="00C212F2" w:rsidRDefault="0085747F" w:rsidP="0085747F">
      <w:pPr>
        <w:spacing w:line="480" w:lineRule="auto"/>
        <w:rPr>
          <w:rFonts w:ascii="Arial" w:hAnsi="Arial" w:cs="Arial"/>
          <w:i/>
          <w:iCs/>
          <w:color w:val="333333"/>
          <w:shd w:val="clear" w:color="auto" w:fill="FFFFFF"/>
        </w:rPr>
      </w:pPr>
      <w:r w:rsidRPr="00C212F2">
        <w:rPr>
          <w:rFonts w:ascii="Arial" w:hAnsi="Arial" w:cs="Arial"/>
          <w:color w:val="333333"/>
          <w:shd w:val="clear" w:color="auto" w:fill="FFFFFF"/>
        </w:rPr>
        <w:t xml:space="preserve">Hassan, Z.A. </w:t>
      </w:r>
      <w:proofErr w:type="spellStart"/>
      <w:r w:rsidRPr="00C212F2">
        <w:rPr>
          <w:rFonts w:ascii="Arial" w:hAnsi="Arial" w:cs="Arial"/>
          <w:color w:val="333333"/>
          <w:shd w:val="clear" w:color="auto" w:fill="FFFFFF"/>
        </w:rPr>
        <w:t>Schattner</w:t>
      </w:r>
      <w:proofErr w:type="spellEnd"/>
      <w:r w:rsidRPr="00C212F2">
        <w:rPr>
          <w:rFonts w:ascii="Arial" w:hAnsi="Arial" w:cs="Arial"/>
          <w:color w:val="333333"/>
          <w:shd w:val="clear" w:color="auto" w:fill="FFFFFF"/>
        </w:rPr>
        <w:t xml:space="preserve">, P. and Mazza, D. (2006) ‘Doing A Pilot Study: Why Is It Essential?’ </w:t>
      </w:r>
      <w:r w:rsidRPr="00C212F2">
        <w:rPr>
          <w:rFonts w:ascii="Arial" w:hAnsi="Arial" w:cs="Arial"/>
          <w:i/>
          <w:iCs/>
          <w:color w:val="333333"/>
          <w:shd w:val="clear" w:color="auto" w:fill="FFFFFF"/>
        </w:rPr>
        <w:t>Malays Fam Physician</w:t>
      </w:r>
      <w:r w:rsidRPr="00C212F2">
        <w:rPr>
          <w:rFonts w:ascii="Arial" w:hAnsi="Arial" w:cs="Arial"/>
          <w:color w:val="333333"/>
          <w:shd w:val="clear" w:color="auto" w:fill="FFFFFF"/>
        </w:rPr>
        <w:t xml:space="preserve">, 1(2-3), 70-73. Available at: </w:t>
      </w:r>
      <w:hyperlink r:id="rId27" w:history="1">
        <w:r w:rsidRPr="00C212F2">
          <w:rPr>
            <w:rStyle w:val="Hyperlink"/>
            <w:rFonts w:ascii="Arial" w:hAnsi="Arial" w:cs="Arial"/>
          </w:rPr>
          <w:t>https://www.ncbi.nlm.nih.gov/pmc/articles/PMC4453116/</w:t>
        </w:r>
      </w:hyperlink>
    </w:p>
    <w:p w14:paraId="4DA494C6" w14:textId="77777777" w:rsidR="0085747F" w:rsidRPr="00C212F2" w:rsidRDefault="0085747F" w:rsidP="0085747F">
      <w:pPr>
        <w:spacing w:line="480" w:lineRule="auto"/>
        <w:rPr>
          <w:rFonts w:ascii="Arial" w:hAnsi="Arial" w:cs="Arial"/>
        </w:rPr>
      </w:pPr>
      <w:r w:rsidRPr="00C212F2">
        <w:rPr>
          <w:rFonts w:ascii="Arial" w:hAnsi="Arial" w:cs="Arial"/>
        </w:rPr>
        <w:lastRenderedPageBreak/>
        <w:t xml:space="preserve">Leaning and Teaching Scotland. (2010) </w:t>
      </w:r>
      <w:r w:rsidRPr="00C212F2">
        <w:rPr>
          <w:rFonts w:ascii="Arial" w:hAnsi="Arial" w:cs="Arial"/>
          <w:i/>
          <w:iCs/>
        </w:rPr>
        <w:t xml:space="preserve">Curriculum for excellence through outdoor learning. </w:t>
      </w:r>
      <w:r w:rsidRPr="00C212F2">
        <w:rPr>
          <w:rFonts w:ascii="Arial" w:hAnsi="Arial" w:cs="Arial"/>
        </w:rPr>
        <w:t xml:space="preserve">Available at: </w:t>
      </w:r>
      <w:hyperlink r:id="rId28" w:history="1">
        <w:r w:rsidRPr="00C212F2">
          <w:rPr>
            <w:rStyle w:val="Hyperlink"/>
            <w:rFonts w:ascii="Arial" w:hAnsi="Arial" w:cs="Arial"/>
          </w:rPr>
          <w:t>https://education.gov.scot/Documents/cfe-through-outdoor-learning.pdf</w:t>
        </w:r>
      </w:hyperlink>
      <w:r w:rsidRPr="00C212F2">
        <w:rPr>
          <w:rFonts w:ascii="Arial" w:hAnsi="Arial" w:cs="Arial"/>
        </w:rPr>
        <w:t xml:space="preserve"> (Accessed: 10 October 2021)</w:t>
      </w:r>
    </w:p>
    <w:p w14:paraId="3DEC3DDB" w14:textId="77777777" w:rsidR="0085747F" w:rsidRPr="00C212F2" w:rsidRDefault="0085747F" w:rsidP="0085747F">
      <w:pPr>
        <w:spacing w:line="480" w:lineRule="auto"/>
        <w:rPr>
          <w:rFonts w:ascii="Arial" w:hAnsi="Arial" w:cs="Arial"/>
        </w:rPr>
      </w:pPr>
      <w:r w:rsidRPr="00C212F2">
        <w:rPr>
          <w:rFonts w:ascii="Arial" w:hAnsi="Arial" w:cs="Arial"/>
        </w:rPr>
        <w:t xml:space="preserve">Little, H. and </w:t>
      </w:r>
      <w:proofErr w:type="spellStart"/>
      <w:r w:rsidRPr="00C212F2">
        <w:rPr>
          <w:rFonts w:ascii="Arial" w:hAnsi="Arial" w:cs="Arial"/>
        </w:rPr>
        <w:t>Wyver</w:t>
      </w:r>
      <w:proofErr w:type="spellEnd"/>
      <w:r w:rsidRPr="00C212F2">
        <w:rPr>
          <w:rFonts w:ascii="Arial" w:hAnsi="Arial" w:cs="Arial"/>
        </w:rPr>
        <w:t xml:space="preserve">, S. (2008) ‘Outdoor Play’ </w:t>
      </w:r>
      <w:r w:rsidRPr="00C212F2">
        <w:rPr>
          <w:rFonts w:ascii="Arial" w:hAnsi="Arial" w:cs="Arial"/>
          <w:i/>
          <w:iCs/>
        </w:rPr>
        <w:t>Australian Journal of Early Childhood</w:t>
      </w:r>
      <w:r w:rsidRPr="00C212F2">
        <w:rPr>
          <w:rFonts w:ascii="Arial" w:hAnsi="Arial" w:cs="Arial"/>
        </w:rPr>
        <w:t>, 33(2), 33-40, DOI:10.1177/183693910803300206</w:t>
      </w:r>
    </w:p>
    <w:p w14:paraId="2B0DD0CD" w14:textId="77777777" w:rsidR="0085747F" w:rsidRPr="00C212F2" w:rsidRDefault="0085747F" w:rsidP="0085747F">
      <w:pPr>
        <w:shd w:val="clear" w:color="auto" w:fill="FFFFFF"/>
        <w:spacing w:line="480" w:lineRule="auto"/>
        <w:rPr>
          <w:rFonts w:ascii="Arial" w:hAnsi="Arial" w:cs="Arial"/>
          <w:color w:val="333333"/>
        </w:rPr>
      </w:pPr>
      <w:r w:rsidRPr="00C212F2">
        <w:rPr>
          <w:rFonts w:ascii="Arial" w:hAnsi="Arial" w:cs="Arial"/>
        </w:rPr>
        <w:t xml:space="preserve">Little, H., </w:t>
      </w:r>
      <w:proofErr w:type="spellStart"/>
      <w:r w:rsidRPr="00C212F2">
        <w:rPr>
          <w:rFonts w:ascii="Arial" w:hAnsi="Arial" w:cs="Arial"/>
        </w:rPr>
        <w:t>Wyver</w:t>
      </w:r>
      <w:proofErr w:type="spellEnd"/>
      <w:r w:rsidRPr="00C212F2">
        <w:rPr>
          <w:rFonts w:ascii="Arial" w:hAnsi="Arial" w:cs="Arial"/>
        </w:rPr>
        <w:t xml:space="preserve">, S. and Gibson, F. (2011) ‘The influence of play context and adult attitudes on young children’s physical risk-taking during outdoor play’ </w:t>
      </w:r>
      <w:r w:rsidRPr="00C212F2">
        <w:rPr>
          <w:rFonts w:ascii="Arial" w:hAnsi="Arial" w:cs="Arial"/>
          <w:i/>
          <w:iCs/>
        </w:rPr>
        <w:t xml:space="preserve">European Early Childhood Education Research Journal, </w:t>
      </w:r>
      <w:r w:rsidRPr="00C212F2">
        <w:rPr>
          <w:rFonts w:ascii="Arial" w:hAnsi="Arial" w:cs="Arial"/>
        </w:rPr>
        <w:t>19(1), 113-131, DOI:</w:t>
      </w:r>
      <w:hyperlink r:id="rId29" w:history="1">
        <w:r w:rsidRPr="00C212F2">
          <w:rPr>
            <w:rStyle w:val="Hyperlink"/>
            <w:rFonts w:ascii="Arial" w:hAnsi="Arial" w:cs="Arial"/>
            <w:color w:val="333333"/>
          </w:rPr>
          <w:t>10.1080/1350293X.2011.548959</w:t>
        </w:r>
      </w:hyperlink>
    </w:p>
    <w:p w14:paraId="4C1024EF" w14:textId="77777777" w:rsidR="0085747F" w:rsidRPr="00C212F2" w:rsidRDefault="0085747F" w:rsidP="0085747F">
      <w:pPr>
        <w:spacing w:line="480" w:lineRule="auto"/>
        <w:rPr>
          <w:rFonts w:ascii="Arial" w:hAnsi="Arial" w:cs="Arial"/>
        </w:rPr>
      </w:pPr>
      <w:r w:rsidRPr="00C212F2">
        <w:rPr>
          <w:rFonts w:ascii="Arial" w:hAnsi="Arial" w:cs="Arial"/>
        </w:rPr>
        <w:t xml:space="preserve">Maynard, T. and Waters, S. (2007) ‘Learning in the outdoor environment; a missed opportunity?’ </w:t>
      </w:r>
      <w:r w:rsidRPr="00C212F2">
        <w:rPr>
          <w:rFonts w:ascii="Arial" w:hAnsi="Arial" w:cs="Arial"/>
          <w:i/>
          <w:iCs/>
        </w:rPr>
        <w:t xml:space="preserve">Early Years, </w:t>
      </w:r>
      <w:r w:rsidRPr="00C212F2">
        <w:rPr>
          <w:rFonts w:ascii="Arial" w:hAnsi="Arial" w:cs="Arial"/>
        </w:rPr>
        <w:t xml:space="preserve">27(3), pp. 255-265. </w:t>
      </w:r>
      <w:r w:rsidRPr="00C212F2">
        <w:rPr>
          <w:rFonts w:ascii="Arial" w:hAnsi="Arial" w:cs="Arial"/>
          <w:color w:val="333333"/>
          <w:shd w:val="clear" w:color="auto" w:fill="FFFFFF"/>
        </w:rPr>
        <w:t>DOI: </w:t>
      </w:r>
      <w:hyperlink r:id="rId30" w:history="1">
        <w:r w:rsidRPr="00C212F2">
          <w:rPr>
            <w:rStyle w:val="Hyperlink"/>
            <w:rFonts w:ascii="Arial" w:hAnsi="Arial" w:cs="Arial"/>
            <w:color w:val="333333"/>
            <w:shd w:val="clear" w:color="auto" w:fill="FFFFFF"/>
          </w:rPr>
          <w:t>10.1080/09575140701594400</w:t>
        </w:r>
      </w:hyperlink>
    </w:p>
    <w:p w14:paraId="2265C436" w14:textId="77777777" w:rsidR="0085747F" w:rsidRPr="00C212F2" w:rsidRDefault="0085747F" w:rsidP="0085747F">
      <w:pPr>
        <w:spacing w:line="480" w:lineRule="auto"/>
        <w:rPr>
          <w:rFonts w:ascii="Arial" w:hAnsi="Arial" w:cs="Arial"/>
        </w:rPr>
      </w:pPr>
      <w:r w:rsidRPr="00C212F2">
        <w:rPr>
          <w:rFonts w:ascii="Arial" w:hAnsi="Arial" w:cs="Arial"/>
        </w:rPr>
        <w:t xml:space="preserve">McLeod, S. (2015) </w:t>
      </w:r>
      <w:r w:rsidRPr="00C212F2">
        <w:rPr>
          <w:rFonts w:ascii="Arial" w:hAnsi="Arial" w:cs="Arial"/>
          <w:i/>
          <w:iCs/>
        </w:rPr>
        <w:t xml:space="preserve">Psychology Research Ethics. </w:t>
      </w:r>
      <w:r w:rsidRPr="00C212F2">
        <w:rPr>
          <w:rFonts w:ascii="Arial" w:hAnsi="Arial" w:cs="Arial"/>
        </w:rPr>
        <w:t xml:space="preserve">Available at: </w:t>
      </w:r>
      <w:hyperlink r:id="rId31" w:anchor=":~:text=from%20an%20Investigation-,Withdrawal%20from%20an%20Investigation,have%20the%20right%20to%20withdraw." w:history="1">
        <w:r w:rsidRPr="00C212F2">
          <w:rPr>
            <w:rStyle w:val="Hyperlink"/>
            <w:rFonts w:ascii="Arial" w:hAnsi="Arial" w:cs="Arial"/>
          </w:rPr>
          <w:t>https://www.simplypsychology.org/Ethics.html#:~:text=from%20an%20Investigation-,Withdrawal%20from%20an%20Investigation,have%20the%20right%20to%20withdraw.</w:t>
        </w:r>
      </w:hyperlink>
      <w:r w:rsidRPr="00C212F2">
        <w:rPr>
          <w:rFonts w:ascii="Arial" w:hAnsi="Arial" w:cs="Arial"/>
        </w:rPr>
        <w:t xml:space="preserve"> (Accessed: 20</w:t>
      </w:r>
      <w:r w:rsidRPr="00C212F2">
        <w:rPr>
          <w:rFonts w:ascii="Arial" w:hAnsi="Arial" w:cs="Arial"/>
          <w:vertAlign w:val="superscript"/>
        </w:rPr>
        <w:t>th</w:t>
      </w:r>
      <w:r w:rsidRPr="00C212F2">
        <w:rPr>
          <w:rFonts w:ascii="Arial" w:hAnsi="Arial" w:cs="Arial"/>
        </w:rPr>
        <w:t xml:space="preserve"> October 2021)</w:t>
      </w:r>
    </w:p>
    <w:p w14:paraId="352507DC" w14:textId="77777777" w:rsidR="0085747F" w:rsidRPr="00C212F2" w:rsidRDefault="0085747F" w:rsidP="0085747F">
      <w:pPr>
        <w:spacing w:line="480" w:lineRule="auto"/>
        <w:rPr>
          <w:rFonts w:ascii="Arial" w:hAnsi="Arial" w:cs="Arial"/>
        </w:rPr>
      </w:pPr>
      <w:r w:rsidRPr="00C212F2">
        <w:rPr>
          <w:rFonts w:ascii="Arial" w:hAnsi="Arial" w:cs="Arial"/>
        </w:rPr>
        <w:t xml:space="preserve">McLeod, S. (2019) </w:t>
      </w:r>
      <w:r w:rsidRPr="00C212F2">
        <w:rPr>
          <w:rFonts w:ascii="Arial" w:hAnsi="Arial" w:cs="Arial"/>
          <w:i/>
          <w:iCs/>
        </w:rPr>
        <w:t xml:space="preserve">What’s the difference between qualitative and quantitative research? </w:t>
      </w:r>
      <w:r w:rsidRPr="00C212F2">
        <w:rPr>
          <w:rFonts w:ascii="Arial" w:hAnsi="Arial" w:cs="Arial"/>
        </w:rPr>
        <w:t xml:space="preserve">Available at: </w:t>
      </w:r>
      <w:hyperlink r:id="rId32" w:history="1">
        <w:r w:rsidRPr="00C212F2">
          <w:rPr>
            <w:rStyle w:val="Hyperlink"/>
            <w:rFonts w:ascii="Arial" w:hAnsi="Arial" w:cs="Arial"/>
          </w:rPr>
          <w:t>https://www.simplypsychology.org/qualitative-quantitative.html</w:t>
        </w:r>
      </w:hyperlink>
      <w:r w:rsidRPr="00C212F2">
        <w:rPr>
          <w:rFonts w:ascii="Arial" w:hAnsi="Arial" w:cs="Arial"/>
        </w:rPr>
        <w:t xml:space="preserve"> (Accessed: 15</w:t>
      </w:r>
      <w:r w:rsidRPr="00C212F2">
        <w:rPr>
          <w:rFonts w:ascii="Arial" w:hAnsi="Arial" w:cs="Arial"/>
          <w:vertAlign w:val="superscript"/>
        </w:rPr>
        <w:t>th</w:t>
      </w:r>
      <w:r w:rsidRPr="00C212F2">
        <w:rPr>
          <w:rFonts w:ascii="Arial" w:hAnsi="Arial" w:cs="Arial"/>
        </w:rPr>
        <w:t xml:space="preserve"> October 2021)</w:t>
      </w:r>
    </w:p>
    <w:p w14:paraId="68AB5E42" w14:textId="77777777" w:rsidR="0085747F" w:rsidRPr="00C212F2" w:rsidRDefault="0085747F" w:rsidP="0085747F">
      <w:pPr>
        <w:spacing w:line="480" w:lineRule="auto"/>
        <w:rPr>
          <w:rFonts w:ascii="Arial" w:hAnsi="Arial" w:cs="Arial"/>
        </w:rPr>
      </w:pPr>
      <w:r w:rsidRPr="00C212F2">
        <w:rPr>
          <w:rFonts w:ascii="Arial" w:hAnsi="Arial" w:cs="Arial"/>
        </w:rPr>
        <w:t xml:space="preserve">Nevil, J. and </w:t>
      </w:r>
      <w:proofErr w:type="spellStart"/>
      <w:r w:rsidRPr="00C212F2">
        <w:rPr>
          <w:rFonts w:ascii="Arial" w:hAnsi="Arial" w:cs="Arial"/>
        </w:rPr>
        <w:t>Obee</w:t>
      </w:r>
      <w:proofErr w:type="spellEnd"/>
      <w:r w:rsidRPr="00C212F2">
        <w:rPr>
          <w:rFonts w:ascii="Arial" w:hAnsi="Arial" w:cs="Arial"/>
        </w:rPr>
        <w:t xml:space="preserve">, P. (2020) ‘Articulating outdoor risky play in early childhood education: voices of forest and nature school practitioners’ </w:t>
      </w:r>
      <w:r w:rsidRPr="00C212F2">
        <w:rPr>
          <w:rFonts w:ascii="Arial" w:hAnsi="Arial" w:cs="Arial"/>
          <w:i/>
          <w:iCs/>
        </w:rPr>
        <w:t xml:space="preserve">Journal of Adventure Education and Outdoor Learning, </w:t>
      </w:r>
      <w:r w:rsidRPr="00C212F2">
        <w:rPr>
          <w:rFonts w:ascii="Arial" w:hAnsi="Arial" w:cs="Arial"/>
        </w:rPr>
        <w:t xml:space="preserve">2(21), 184-194, DOI: </w:t>
      </w:r>
      <w:hyperlink r:id="rId33" w:history="1">
        <w:r w:rsidRPr="00C212F2">
          <w:rPr>
            <w:rStyle w:val="Hyperlink"/>
            <w:rFonts w:ascii="Arial" w:hAnsi="Arial" w:cs="Arial"/>
            <w:color w:val="333333"/>
            <w:shd w:val="clear" w:color="auto" w:fill="FFFFFF"/>
          </w:rPr>
          <w:t>10.1080/14729679.2020.1784766</w:t>
        </w:r>
      </w:hyperlink>
    </w:p>
    <w:p w14:paraId="114BF3EE" w14:textId="77777777" w:rsidR="0085747F" w:rsidRPr="00C212F2" w:rsidRDefault="0085747F" w:rsidP="0085747F">
      <w:pPr>
        <w:spacing w:line="480" w:lineRule="auto"/>
        <w:rPr>
          <w:rFonts w:ascii="Arial" w:hAnsi="Arial" w:cs="Arial"/>
        </w:rPr>
      </w:pPr>
      <w:r w:rsidRPr="00C212F2">
        <w:rPr>
          <w:rFonts w:ascii="Arial" w:hAnsi="Arial" w:cs="Arial"/>
        </w:rPr>
        <w:t xml:space="preserve">NICE. (2008) </w:t>
      </w:r>
      <w:r w:rsidRPr="00C212F2">
        <w:rPr>
          <w:rFonts w:ascii="Arial" w:hAnsi="Arial" w:cs="Arial"/>
          <w:i/>
          <w:iCs/>
        </w:rPr>
        <w:t xml:space="preserve">Review of learning from practice: Children and Active Play. </w:t>
      </w:r>
      <w:r w:rsidRPr="00C212F2">
        <w:rPr>
          <w:rFonts w:ascii="Arial" w:hAnsi="Arial" w:cs="Arial"/>
        </w:rPr>
        <w:t xml:space="preserve">Available at: </w:t>
      </w:r>
      <w:hyperlink r:id="rId34" w:history="1">
        <w:r w:rsidRPr="00C212F2">
          <w:rPr>
            <w:rStyle w:val="Hyperlink"/>
            <w:rFonts w:ascii="Arial" w:hAnsi="Arial" w:cs="Arial"/>
          </w:rPr>
          <w:t>https://www.nice.org.uk/guidance/ph17/evidence/review-8-active-play-371252125</w:t>
        </w:r>
      </w:hyperlink>
      <w:r w:rsidRPr="00C212F2">
        <w:rPr>
          <w:rFonts w:ascii="Arial" w:hAnsi="Arial" w:cs="Arial"/>
        </w:rPr>
        <w:t xml:space="preserve"> (Accessed: 19</w:t>
      </w:r>
      <w:r w:rsidRPr="00C212F2">
        <w:rPr>
          <w:rFonts w:ascii="Arial" w:hAnsi="Arial" w:cs="Arial"/>
          <w:vertAlign w:val="superscript"/>
        </w:rPr>
        <w:t>th</w:t>
      </w:r>
      <w:r w:rsidRPr="00C212F2">
        <w:rPr>
          <w:rFonts w:ascii="Arial" w:hAnsi="Arial" w:cs="Arial"/>
        </w:rPr>
        <w:t xml:space="preserve"> October 2021)</w:t>
      </w:r>
    </w:p>
    <w:p w14:paraId="29D99ECB" w14:textId="77777777" w:rsidR="0085747F" w:rsidRPr="00C212F2" w:rsidRDefault="0085747F" w:rsidP="0085747F">
      <w:pPr>
        <w:spacing w:line="480" w:lineRule="auto"/>
        <w:rPr>
          <w:rFonts w:ascii="Arial" w:hAnsi="Arial" w:cs="Arial"/>
        </w:rPr>
      </w:pPr>
      <w:r w:rsidRPr="00C212F2">
        <w:rPr>
          <w:rFonts w:ascii="Arial" w:hAnsi="Arial" w:cs="Arial"/>
        </w:rPr>
        <w:t xml:space="preserve">NSPCC. (2020) </w:t>
      </w:r>
      <w:r w:rsidRPr="00C212F2">
        <w:rPr>
          <w:rFonts w:ascii="Arial" w:hAnsi="Arial" w:cs="Arial"/>
          <w:i/>
          <w:iCs/>
        </w:rPr>
        <w:t xml:space="preserve">Gillick competency and Fraser guidelines. </w:t>
      </w:r>
      <w:r w:rsidRPr="00C212F2">
        <w:rPr>
          <w:rFonts w:ascii="Arial" w:hAnsi="Arial" w:cs="Arial"/>
        </w:rPr>
        <w:t xml:space="preserve">Available at: </w:t>
      </w:r>
      <w:hyperlink r:id="rId35" w:history="1">
        <w:r w:rsidRPr="00C212F2">
          <w:rPr>
            <w:rStyle w:val="Hyperlink"/>
            <w:rFonts w:ascii="Arial" w:hAnsi="Arial" w:cs="Arial"/>
          </w:rPr>
          <w:t>https://learning.nspcc.org.uk/child-protection-system/gillick-competence-fraser-guidelines</w:t>
        </w:r>
      </w:hyperlink>
      <w:r w:rsidRPr="00C212F2">
        <w:rPr>
          <w:rFonts w:ascii="Arial" w:hAnsi="Arial" w:cs="Arial"/>
        </w:rPr>
        <w:t xml:space="preserve"> (Accessed: 16</w:t>
      </w:r>
      <w:r w:rsidRPr="00C212F2">
        <w:rPr>
          <w:rFonts w:ascii="Arial" w:hAnsi="Arial" w:cs="Arial"/>
          <w:vertAlign w:val="superscript"/>
        </w:rPr>
        <w:t>th</w:t>
      </w:r>
      <w:r w:rsidRPr="00C212F2">
        <w:rPr>
          <w:rFonts w:ascii="Arial" w:hAnsi="Arial" w:cs="Arial"/>
        </w:rPr>
        <w:t xml:space="preserve"> October 2021)</w:t>
      </w:r>
    </w:p>
    <w:p w14:paraId="1CADA777" w14:textId="77777777" w:rsidR="0085747F" w:rsidRPr="00C212F2" w:rsidRDefault="0085747F" w:rsidP="0085747F">
      <w:pPr>
        <w:spacing w:line="480" w:lineRule="auto"/>
        <w:rPr>
          <w:rFonts w:ascii="Arial" w:hAnsi="Arial" w:cs="Arial"/>
        </w:rPr>
      </w:pPr>
      <w:r w:rsidRPr="00C212F2">
        <w:rPr>
          <w:rFonts w:ascii="Arial" w:hAnsi="Arial" w:cs="Arial"/>
        </w:rPr>
        <w:t xml:space="preserve">Ouvry, M. and Furtado, A. (2020) </w:t>
      </w:r>
      <w:r w:rsidRPr="00C212F2">
        <w:rPr>
          <w:rFonts w:ascii="Arial" w:hAnsi="Arial" w:cs="Arial"/>
          <w:i/>
          <w:iCs/>
        </w:rPr>
        <w:t>Exercising muscle and minds</w:t>
      </w:r>
      <w:r w:rsidRPr="00C212F2">
        <w:rPr>
          <w:rFonts w:ascii="Arial" w:hAnsi="Arial" w:cs="Arial"/>
        </w:rPr>
        <w:t>. 2</w:t>
      </w:r>
      <w:r w:rsidRPr="00C212F2">
        <w:rPr>
          <w:rFonts w:ascii="Arial" w:hAnsi="Arial" w:cs="Arial"/>
          <w:vertAlign w:val="superscript"/>
        </w:rPr>
        <w:t>nd</w:t>
      </w:r>
      <w:r w:rsidRPr="00C212F2">
        <w:rPr>
          <w:rFonts w:ascii="Arial" w:hAnsi="Arial" w:cs="Arial"/>
        </w:rPr>
        <w:t xml:space="preserve"> ed. London: Jessica Kingsley Publications.</w:t>
      </w:r>
    </w:p>
    <w:p w14:paraId="4CFE5247" w14:textId="77777777" w:rsidR="0085747F" w:rsidRPr="00C212F2" w:rsidRDefault="0085747F" w:rsidP="0085747F">
      <w:pPr>
        <w:spacing w:line="480" w:lineRule="auto"/>
        <w:rPr>
          <w:rFonts w:ascii="Arial" w:hAnsi="Arial" w:cs="Arial"/>
        </w:rPr>
      </w:pPr>
      <w:r w:rsidRPr="00C212F2">
        <w:rPr>
          <w:rFonts w:ascii="Arial" w:hAnsi="Arial" w:cs="Arial"/>
        </w:rPr>
        <w:t xml:space="preserve">PACEY. (2016) </w:t>
      </w:r>
      <w:r w:rsidRPr="00C212F2">
        <w:rPr>
          <w:rFonts w:ascii="Arial" w:hAnsi="Arial" w:cs="Arial"/>
          <w:i/>
          <w:iCs/>
        </w:rPr>
        <w:t xml:space="preserve">Child observations and learning journeys. </w:t>
      </w:r>
      <w:r w:rsidRPr="00C212F2">
        <w:rPr>
          <w:rFonts w:ascii="Arial" w:hAnsi="Arial" w:cs="Arial"/>
        </w:rPr>
        <w:t xml:space="preserve">Available at: </w:t>
      </w:r>
      <w:hyperlink r:id="rId36" w:history="1">
        <w:r w:rsidRPr="00C212F2">
          <w:rPr>
            <w:rStyle w:val="Hyperlink"/>
            <w:rFonts w:ascii="Arial" w:hAnsi="Arial" w:cs="Arial"/>
          </w:rPr>
          <w:t>https://www.pacey.org.uk/Pacey/media/Website-files/PACEY%20member%20practice%20guides%20(PDFs)/PG05-Child-observations-learning-journeys.pdf</w:t>
        </w:r>
      </w:hyperlink>
      <w:r w:rsidRPr="00C212F2">
        <w:rPr>
          <w:rFonts w:ascii="Arial" w:hAnsi="Arial" w:cs="Arial"/>
        </w:rPr>
        <w:t xml:space="preserve"> (Accessed: 21</w:t>
      </w:r>
      <w:r w:rsidRPr="00C212F2">
        <w:rPr>
          <w:rFonts w:ascii="Arial" w:hAnsi="Arial" w:cs="Arial"/>
          <w:vertAlign w:val="superscript"/>
        </w:rPr>
        <w:t>st</w:t>
      </w:r>
      <w:r w:rsidRPr="00C212F2">
        <w:rPr>
          <w:rFonts w:ascii="Arial" w:hAnsi="Arial" w:cs="Arial"/>
        </w:rPr>
        <w:t xml:space="preserve"> October 2021)</w:t>
      </w:r>
    </w:p>
    <w:p w14:paraId="53A743A9" w14:textId="77777777" w:rsidR="0085747F" w:rsidRPr="00C212F2" w:rsidRDefault="0085747F" w:rsidP="0085747F">
      <w:pPr>
        <w:spacing w:line="480" w:lineRule="auto"/>
        <w:rPr>
          <w:rFonts w:ascii="Arial" w:hAnsi="Arial" w:cs="Arial"/>
        </w:rPr>
      </w:pPr>
      <w:proofErr w:type="spellStart"/>
      <w:r w:rsidRPr="00C212F2">
        <w:rPr>
          <w:rFonts w:ascii="Arial" w:hAnsi="Arial" w:cs="Arial"/>
        </w:rPr>
        <w:t>Perera</w:t>
      </w:r>
      <w:proofErr w:type="spellEnd"/>
      <w:r w:rsidRPr="00C212F2">
        <w:rPr>
          <w:rFonts w:ascii="Arial" w:hAnsi="Arial" w:cs="Arial"/>
        </w:rPr>
        <w:t xml:space="preserve">, A. (2021a) </w:t>
      </w:r>
      <w:r w:rsidRPr="00C212F2">
        <w:rPr>
          <w:rFonts w:ascii="Arial" w:hAnsi="Arial" w:cs="Arial"/>
          <w:i/>
          <w:iCs/>
        </w:rPr>
        <w:t xml:space="preserve">Why the Halo Effect Affects How We Perceive Others. </w:t>
      </w:r>
      <w:r w:rsidRPr="00C212F2">
        <w:rPr>
          <w:rFonts w:ascii="Arial" w:hAnsi="Arial" w:cs="Arial"/>
        </w:rPr>
        <w:t xml:space="preserve">Available at: </w:t>
      </w:r>
      <w:hyperlink r:id="rId37" w:history="1">
        <w:r w:rsidRPr="00C212F2">
          <w:rPr>
            <w:rStyle w:val="Hyperlink"/>
            <w:rFonts w:ascii="Arial" w:hAnsi="Arial" w:cs="Arial"/>
          </w:rPr>
          <w:t>https://www.simplypsychology.org/halo-effect.html</w:t>
        </w:r>
      </w:hyperlink>
      <w:r w:rsidRPr="00C212F2">
        <w:rPr>
          <w:rFonts w:ascii="Arial" w:hAnsi="Arial" w:cs="Arial"/>
        </w:rPr>
        <w:t xml:space="preserve"> (Accessed: 16</w:t>
      </w:r>
      <w:r w:rsidRPr="00C212F2">
        <w:rPr>
          <w:rFonts w:ascii="Arial" w:hAnsi="Arial" w:cs="Arial"/>
          <w:vertAlign w:val="superscript"/>
        </w:rPr>
        <w:t>th</w:t>
      </w:r>
      <w:r w:rsidRPr="00C212F2">
        <w:rPr>
          <w:rFonts w:ascii="Arial" w:hAnsi="Arial" w:cs="Arial"/>
        </w:rPr>
        <w:t xml:space="preserve"> October 2021) </w:t>
      </w:r>
    </w:p>
    <w:p w14:paraId="52DB8A60" w14:textId="77777777" w:rsidR="0085747F" w:rsidRPr="00C212F2" w:rsidRDefault="0085747F" w:rsidP="0085747F">
      <w:pPr>
        <w:spacing w:line="480" w:lineRule="auto"/>
        <w:rPr>
          <w:rFonts w:ascii="Arial" w:hAnsi="Arial" w:cs="Arial"/>
        </w:rPr>
      </w:pPr>
      <w:proofErr w:type="spellStart"/>
      <w:r w:rsidRPr="00C212F2">
        <w:rPr>
          <w:rFonts w:ascii="Arial" w:hAnsi="Arial" w:cs="Arial"/>
        </w:rPr>
        <w:lastRenderedPageBreak/>
        <w:t>Perera</w:t>
      </w:r>
      <w:proofErr w:type="spellEnd"/>
      <w:r w:rsidRPr="00C212F2">
        <w:rPr>
          <w:rFonts w:ascii="Arial" w:hAnsi="Arial" w:cs="Arial"/>
        </w:rPr>
        <w:t xml:space="preserve">, A. (2021b) </w:t>
      </w:r>
      <w:r w:rsidRPr="00C212F2">
        <w:rPr>
          <w:rFonts w:ascii="Arial" w:hAnsi="Arial" w:cs="Arial"/>
          <w:i/>
          <w:iCs/>
        </w:rPr>
        <w:t xml:space="preserve">What is the Hawthorn Effect? </w:t>
      </w:r>
      <w:r w:rsidRPr="00C212F2">
        <w:rPr>
          <w:rFonts w:ascii="Arial" w:hAnsi="Arial" w:cs="Arial"/>
        </w:rPr>
        <w:t xml:space="preserve">Available at: </w:t>
      </w:r>
      <w:hyperlink r:id="rId38" w:history="1">
        <w:r w:rsidRPr="00C212F2">
          <w:rPr>
            <w:rStyle w:val="Hyperlink"/>
            <w:rFonts w:ascii="Arial" w:hAnsi="Arial" w:cs="Arial"/>
          </w:rPr>
          <w:t>https://www.simplypsychology.org/hawthorne-effect.html</w:t>
        </w:r>
      </w:hyperlink>
      <w:r w:rsidRPr="00C212F2">
        <w:rPr>
          <w:rFonts w:ascii="Arial" w:hAnsi="Arial" w:cs="Arial"/>
        </w:rPr>
        <w:t xml:space="preserve"> (Accessed: 16</w:t>
      </w:r>
      <w:r w:rsidRPr="00C212F2">
        <w:rPr>
          <w:rFonts w:ascii="Arial" w:hAnsi="Arial" w:cs="Arial"/>
          <w:vertAlign w:val="superscript"/>
        </w:rPr>
        <w:t>th</w:t>
      </w:r>
      <w:r w:rsidRPr="00C212F2">
        <w:rPr>
          <w:rFonts w:ascii="Arial" w:hAnsi="Arial" w:cs="Arial"/>
        </w:rPr>
        <w:t xml:space="preserve"> October 2021) </w:t>
      </w:r>
    </w:p>
    <w:p w14:paraId="4B5878DD" w14:textId="77777777" w:rsidR="0085747F" w:rsidRPr="00C212F2" w:rsidRDefault="0085747F" w:rsidP="0085747F">
      <w:pPr>
        <w:spacing w:line="480" w:lineRule="auto"/>
        <w:rPr>
          <w:rFonts w:ascii="Arial" w:hAnsi="Arial" w:cs="Arial"/>
        </w:rPr>
      </w:pPr>
      <w:r w:rsidRPr="00C212F2">
        <w:rPr>
          <w:rFonts w:ascii="Arial" w:hAnsi="Arial" w:cs="Arial"/>
        </w:rPr>
        <w:t xml:space="preserve">Rahman, M. (2020) </w:t>
      </w:r>
      <w:r w:rsidRPr="00C212F2">
        <w:rPr>
          <w:rFonts w:ascii="Arial" w:hAnsi="Arial" w:cs="Arial"/>
          <w:i/>
          <w:iCs/>
        </w:rPr>
        <w:t xml:space="preserve">Advantages and disadvantages of questionnaires. </w:t>
      </w:r>
      <w:r w:rsidRPr="00C212F2">
        <w:rPr>
          <w:rFonts w:ascii="Arial" w:hAnsi="Arial" w:cs="Arial"/>
        </w:rPr>
        <w:t xml:space="preserve">Available at: </w:t>
      </w:r>
      <w:hyperlink r:id="rId39" w:history="1">
        <w:r w:rsidRPr="00C212F2">
          <w:rPr>
            <w:rStyle w:val="Hyperlink"/>
            <w:rFonts w:ascii="Arial" w:hAnsi="Arial" w:cs="Arial"/>
          </w:rPr>
          <w:t>https://howandwhat.net/advantages-disadvantages-questionnaires/</w:t>
        </w:r>
      </w:hyperlink>
      <w:r w:rsidRPr="00C212F2">
        <w:rPr>
          <w:rFonts w:ascii="Arial" w:hAnsi="Arial" w:cs="Arial"/>
        </w:rPr>
        <w:t xml:space="preserve"> (Accessed: 20</w:t>
      </w:r>
      <w:r w:rsidRPr="00C212F2">
        <w:rPr>
          <w:rFonts w:ascii="Arial" w:hAnsi="Arial" w:cs="Arial"/>
          <w:vertAlign w:val="superscript"/>
        </w:rPr>
        <w:t>th</w:t>
      </w:r>
      <w:r w:rsidRPr="00C212F2">
        <w:rPr>
          <w:rFonts w:ascii="Arial" w:hAnsi="Arial" w:cs="Arial"/>
        </w:rPr>
        <w:t xml:space="preserve"> October 2021)</w:t>
      </w:r>
    </w:p>
    <w:p w14:paraId="1C219705" w14:textId="77777777" w:rsidR="0085747F" w:rsidRPr="00C212F2" w:rsidRDefault="0085747F" w:rsidP="0085747F">
      <w:pPr>
        <w:spacing w:line="480" w:lineRule="auto"/>
        <w:rPr>
          <w:rFonts w:ascii="Arial" w:hAnsi="Arial" w:cs="Arial"/>
          <w:i/>
          <w:iCs/>
        </w:rPr>
      </w:pPr>
      <w:proofErr w:type="spellStart"/>
      <w:r w:rsidRPr="00C212F2">
        <w:rPr>
          <w:rFonts w:ascii="Arial" w:hAnsi="Arial" w:cs="Arial"/>
        </w:rPr>
        <w:t>Sandseter</w:t>
      </w:r>
      <w:proofErr w:type="spellEnd"/>
      <w:r w:rsidRPr="00C212F2">
        <w:rPr>
          <w:rFonts w:ascii="Arial" w:hAnsi="Arial" w:cs="Arial"/>
        </w:rPr>
        <w:t xml:space="preserve">, E.B.H. (2010) </w:t>
      </w:r>
      <w:r w:rsidRPr="00C212F2">
        <w:rPr>
          <w:rFonts w:ascii="Arial" w:hAnsi="Arial" w:cs="Arial"/>
          <w:i/>
          <w:iCs/>
        </w:rPr>
        <w:t>‘</w:t>
      </w:r>
      <w:r w:rsidRPr="00C212F2">
        <w:rPr>
          <w:rFonts w:ascii="Arial" w:hAnsi="Arial" w:cs="Arial"/>
        </w:rPr>
        <w:t xml:space="preserve">It tickles in my </w:t>
      </w:r>
      <w:proofErr w:type="gramStart"/>
      <w:r w:rsidRPr="00C212F2">
        <w:rPr>
          <w:rFonts w:ascii="Arial" w:hAnsi="Arial" w:cs="Arial"/>
        </w:rPr>
        <w:t>tummy!:</w:t>
      </w:r>
      <w:proofErr w:type="gramEnd"/>
      <w:r w:rsidRPr="00C212F2">
        <w:rPr>
          <w:rFonts w:ascii="Arial" w:hAnsi="Arial" w:cs="Arial"/>
        </w:rPr>
        <w:t xml:space="preserve"> Understanding children’s risk taking in play through reversal theory’ </w:t>
      </w:r>
      <w:r w:rsidRPr="00C212F2">
        <w:rPr>
          <w:rFonts w:ascii="Arial" w:hAnsi="Arial" w:cs="Arial"/>
          <w:i/>
          <w:iCs/>
        </w:rPr>
        <w:t>Journal of Early Childhood Research</w:t>
      </w:r>
      <w:r w:rsidRPr="00C212F2">
        <w:rPr>
          <w:rFonts w:ascii="Arial" w:hAnsi="Arial" w:cs="Arial"/>
        </w:rPr>
        <w:t>, 8(1), 67-88. DOI:</w:t>
      </w:r>
      <w:hyperlink r:id="rId40" w:history="1">
        <w:r w:rsidRPr="00C212F2">
          <w:rPr>
            <w:rStyle w:val="Hyperlink"/>
            <w:rFonts w:ascii="Arial" w:hAnsi="Arial" w:cs="Arial"/>
            <w:color w:val="003B84"/>
            <w:shd w:val="clear" w:color="auto" w:fill="FCFCFC"/>
          </w:rPr>
          <w:t>10.1177/1476718x09345393</w:t>
        </w:r>
      </w:hyperlink>
      <w:r w:rsidRPr="00C212F2">
        <w:rPr>
          <w:rFonts w:ascii="Arial" w:hAnsi="Arial" w:cs="Arial"/>
          <w:color w:val="333333"/>
          <w:shd w:val="clear" w:color="auto" w:fill="FCFCFC"/>
        </w:rPr>
        <w:t>.</w:t>
      </w:r>
      <w:r w:rsidRPr="00C212F2">
        <w:rPr>
          <w:rFonts w:ascii="Arial" w:hAnsi="Arial" w:cs="Arial"/>
          <w:i/>
          <w:iCs/>
        </w:rPr>
        <w:t xml:space="preserve"> </w:t>
      </w:r>
    </w:p>
    <w:p w14:paraId="4FAB6166" w14:textId="77777777" w:rsidR="0085747F" w:rsidRPr="00C212F2" w:rsidRDefault="0085747F" w:rsidP="0085747F">
      <w:pPr>
        <w:spacing w:line="480" w:lineRule="auto"/>
        <w:rPr>
          <w:rFonts w:ascii="Arial" w:hAnsi="Arial" w:cs="Arial"/>
        </w:rPr>
      </w:pPr>
      <w:proofErr w:type="spellStart"/>
      <w:r w:rsidRPr="00C212F2">
        <w:rPr>
          <w:rFonts w:ascii="Arial" w:hAnsi="Arial" w:cs="Arial"/>
        </w:rPr>
        <w:t>Sandseter</w:t>
      </w:r>
      <w:proofErr w:type="spellEnd"/>
      <w:r w:rsidRPr="00C212F2">
        <w:rPr>
          <w:rFonts w:ascii="Arial" w:hAnsi="Arial" w:cs="Arial"/>
        </w:rPr>
        <w:t xml:space="preserve">, E.B.H. and </w:t>
      </w:r>
      <w:proofErr w:type="spellStart"/>
      <w:r w:rsidRPr="00C212F2">
        <w:rPr>
          <w:rFonts w:ascii="Arial" w:hAnsi="Arial" w:cs="Arial"/>
        </w:rPr>
        <w:t>Kennair</w:t>
      </w:r>
      <w:proofErr w:type="spellEnd"/>
      <w:r w:rsidRPr="00C212F2">
        <w:rPr>
          <w:rFonts w:ascii="Arial" w:hAnsi="Arial" w:cs="Arial"/>
        </w:rPr>
        <w:t xml:space="preserve">, L.E.O. (2011) </w:t>
      </w:r>
      <w:r w:rsidRPr="00C212F2">
        <w:rPr>
          <w:rFonts w:ascii="Arial" w:hAnsi="Arial" w:cs="Arial"/>
          <w:i/>
          <w:iCs/>
        </w:rPr>
        <w:t>‘</w:t>
      </w:r>
      <w:r w:rsidRPr="00C212F2">
        <w:rPr>
          <w:rFonts w:ascii="Arial" w:hAnsi="Arial" w:cs="Arial"/>
        </w:rPr>
        <w:t xml:space="preserve">Children’s Risky Play from an Evolutionary Perspective: The Anti-Phobic Effects of Thrilling Experiences’ </w:t>
      </w:r>
      <w:r w:rsidRPr="00C212F2">
        <w:rPr>
          <w:rFonts w:ascii="Arial" w:hAnsi="Arial" w:cs="Arial"/>
          <w:i/>
          <w:iCs/>
        </w:rPr>
        <w:t>Evolutionary Psychology</w:t>
      </w:r>
      <w:r w:rsidRPr="00C212F2">
        <w:rPr>
          <w:rFonts w:ascii="Arial" w:hAnsi="Arial" w:cs="Arial"/>
        </w:rPr>
        <w:t xml:space="preserve">, 9(2), 257-284, DOI: </w:t>
      </w:r>
      <w:hyperlink r:id="rId41" w:history="1">
        <w:r w:rsidRPr="00C212F2">
          <w:rPr>
            <w:rStyle w:val="Hyperlink"/>
            <w:rFonts w:ascii="Arial" w:hAnsi="Arial" w:cs="Arial"/>
            <w:color w:val="006ACC"/>
            <w:shd w:val="clear" w:color="auto" w:fill="FFFFFF"/>
          </w:rPr>
          <w:t>10.1177/147470491100900212</w:t>
        </w:r>
      </w:hyperlink>
      <w:r w:rsidRPr="00C212F2">
        <w:rPr>
          <w:rFonts w:ascii="Arial" w:hAnsi="Arial" w:cs="Arial"/>
        </w:rPr>
        <w:t xml:space="preserve"> </w:t>
      </w:r>
    </w:p>
    <w:p w14:paraId="7CC463F0" w14:textId="77777777" w:rsidR="0085747F" w:rsidRPr="00C212F2" w:rsidRDefault="0085747F" w:rsidP="0085747F">
      <w:pPr>
        <w:spacing w:line="480" w:lineRule="auto"/>
        <w:rPr>
          <w:rFonts w:ascii="Arial" w:hAnsi="Arial" w:cs="Arial"/>
        </w:rPr>
      </w:pPr>
      <w:r w:rsidRPr="00C212F2">
        <w:rPr>
          <w:rFonts w:ascii="Arial" w:hAnsi="Arial" w:cs="Arial"/>
        </w:rPr>
        <w:t xml:space="preserve">Shafer, L. (2018) </w:t>
      </w:r>
      <w:r w:rsidRPr="00C212F2">
        <w:rPr>
          <w:rFonts w:ascii="Arial" w:hAnsi="Arial" w:cs="Arial"/>
          <w:i/>
          <w:iCs/>
        </w:rPr>
        <w:t xml:space="preserve">Summertime, Playtime. </w:t>
      </w:r>
      <w:r w:rsidRPr="00C212F2">
        <w:rPr>
          <w:rFonts w:ascii="Arial" w:hAnsi="Arial" w:cs="Arial"/>
        </w:rPr>
        <w:t xml:space="preserve">Available at: </w:t>
      </w:r>
      <w:hyperlink r:id="rId42" w:history="1">
        <w:r w:rsidRPr="00C212F2">
          <w:rPr>
            <w:rStyle w:val="Hyperlink"/>
            <w:rFonts w:ascii="Arial" w:hAnsi="Arial" w:cs="Arial"/>
          </w:rPr>
          <w:t>https://www.gse.harvard.edu/news/uk/18/06/summertime-playtime</w:t>
        </w:r>
      </w:hyperlink>
      <w:r w:rsidRPr="00C212F2">
        <w:rPr>
          <w:rFonts w:ascii="Arial" w:hAnsi="Arial" w:cs="Arial"/>
        </w:rPr>
        <w:t xml:space="preserve"> (Accessed: 9 October 2021).</w:t>
      </w:r>
    </w:p>
    <w:p w14:paraId="153ADEE2" w14:textId="77777777" w:rsidR="0085747F" w:rsidRPr="00C212F2" w:rsidRDefault="0085747F" w:rsidP="0085747F">
      <w:pPr>
        <w:spacing w:line="480" w:lineRule="auto"/>
        <w:rPr>
          <w:rFonts w:ascii="Arial" w:hAnsi="Arial" w:cs="Arial"/>
        </w:rPr>
      </w:pPr>
      <w:r w:rsidRPr="00C212F2">
        <w:rPr>
          <w:rFonts w:ascii="Arial" w:hAnsi="Arial" w:cs="Arial"/>
        </w:rPr>
        <w:t xml:space="preserve">Stewart, D.W. and Shamdasani, P.N. (2014) </w:t>
      </w:r>
      <w:r w:rsidRPr="00C212F2">
        <w:rPr>
          <w:rFonts w:ascii="Arial" w:hAnsi="Arial" w:cs="Arial"/>
          <w:i/>
          <w:iCs/>
        </w:rPr>
        <w:t xml:space="preserve">Focus Groups: Theory and Practice. </w:t>
      </w:r>
      <w:r w:rsidRPr="00C212F2">
        <w:rPr>
          <w:rFonts w:ascii="Arial" w:hAnsi="Arial" w:cs="Arial"/>
        </w:rPr>
        <w:t xml:space="preserve">United States: SAGE Publications. </w:t>
      </w:r>
    </w:p>
    <w:p w14:paraId="0E853EC6" w14:textId="77777777" w:rsidR="0085747F" w:rsidRPr="00C212F2" w:rsidRDefault="0085747F" w:rsidP="0085747F">
      <w:pPr>
        <w:spacing w:line="480" w:lineRule="auto"/>
        <w:rPr>
          <w:rFonts w:ascii="Arial" w:hAnsi="Arial" w:cs="Arial"/>
        </w:rPr>
      </w:pPr>
      <w:r w:rsidRPr="00C212F2">
        <w:rPr>
          <w:rFonts w:ascii="Arial" w:hAnsi="Arial" w:cs="Arial"/>
        </w:rPr>
        <w:t xml:space="preserve">University of Texas Arlington. (2020) </w:t>
      </w:r>
      <w:r w:rsidRPr="00C212F2">
        <w:rPr>
          <w:rFonts w:ascii="Arial" w:hAnsi="Arial" w:cs="Arial"/>
          <w:i/>
          <w:iCs/>
        </w:rPr>
        <w:t xml:space="preserve">Quantitative and Qualitative Research. </w:t>
      </w:r>
      <w:r w:rsidRPr="00C212F2">
        <w:rPr>
          <w:rFonts w:ascii="Arial" w:hAnsi="Arial" w:cs="Arial"/>
        </w:rPr>
        <w:t xml:space="preserve">Available at: </w:t>
      </w:r>
      <w:hyperlink r:id="rId43" w:history="1">
        <w:r w:rsidRPr="00C212F2">
          <w:rPr>
            <w:rStyle w:val="Hyperlink"/>
            <w:rFonts w:ascii="Arial" w:hAnsi="Arial" w:cs="Arial"/>
          </w:rPr>
          <w:t>https://libguides.uta.edu/quantitative_and_qualitative_research/quant</w:t>
        </w:r>
      </w:hyperlink>
      <w:r w:rsidRPr="00C212F2">
        <w:rPr>
          <w:rFonts w:ascii="Arial" w:hAnsi="Arial" w:cs="Arial"/>
        </w:rPr>
        <w:t xml:space="preserve"> (Accessed: 20</w:t>
      </w:r>
      <w:r w:rsidRPr="00C212F2">
        <w:rPr>
          <w:rFonts w:ascii="Arial" w:hAnsi="Arial" w:cs="Arial"/>
          <w:vertAlign w:val="superscript"/>
        </w:rPr>
        <w:t>th</w:t>
      </w:r>
      <w:r w:rsidRPr="00C212F2">
        <w:rPr>
          <w:rFonts w:ascii="Arial" w:hAnsi="Arial" w:cs="Arial"/>
        </w:rPr>
        <w:t xml:space="preserve"> October 2021) </w:t>
      </w:r>
    </w:p>
    <w:p w14:paraId="28C5EE06" w14:textId="77777777" w:rsidR="0085747F" w:rsidRPr="00C212F2" w:rsidRDefault="0085747F" w:rsidP="0085747F">
      <w:pPr>
        <w:spacing w:line="480" w:lineRule="auto"/>
        <w:rPr>
          <w:rFonts w:ascii="Arial" w:hAnsi="Arial" w:cs="Arial"/>
        </w:rPr>
      </w:pPr>
      <w:r w:rsidRPr="00C212F2">
        <w:rPr>
          <w:rFonts w:ascii="Arial" w:hAnsi="Arial" w:cs="Arial"/>
        </w:rPr>
        <w:t xml:space="preserve">White, J. (2013) </w:t>
      </w:r>
      <w:r w:rsidRPr="00C212F2">
        <w:rPr>
          <w:rFonts w:ascii="Arial" w:hAnsi="Arial" w:cs="Arial"/>
          <w:i/>
          <w:iCs/>
        </w:rPr>
        <w:t xml:space="preserve">Playing and Leaning Outdoors. </w:t>
      </w:r>
      <w:r w:rsidRPr="00C212F2">
        <w:rPr>
          <w:rFonts w:ascii="Arial" w:hAnsi="Arial" w:cs="Arial"/>
        </w:rPr>
        <w:t>2</w:t>
      </w:r>
      <w:r w:rsidRPr="00C212F2">
        <w:rPr>
          <w:rFonts w:ascii="Arial" w:hAnsi="Arial" w:cs="Arial"/>
          <w:vertAlign w:val="superscript"/>
        </w:rPr>
        <w:t>nd</w:t>
      </w:r>
      <w:r w:rsidRPr="00C212F2">
        <w:rPr>
          <w:rFonts w:ascii="Arial" w:hAnsi="Arial" w:cs="Arial"/>
        </w:rPr>
        <w:t xml:space="preserve"> ed. London: Routledge.</w:t>
      </w:r>
    </w:p>
    <w:p w14:paraId="35A4910C" w14:textId="77777777" w:rsidR="0085747F" w:rsidRPr="00D77DFD" w:rsidRDefault="0085747F" w:rsidP="0085747F">
      <w:pPr>
        <w:spacing w:line="480" w:lineRule="auto"/>
        <w:rPr>
          <w:rFonts w:ascii="Arial" w:hAnsi="Arial" w:cs="Arial"/>
          <w:sz w:val="22"/>
          <w:szCs w:val="22"/>
        </w:rPr>
      </w:pPr>
    </w:p>
    <w:sectPr w:rsidR="0085747F" w:rsidRPr="00D77DFD"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000A0" w14:textId="77777777" w:rsidR="001B48C0" w:rsidRDefault="001B48C0" w:rsidP="00390251">
      <w:r>
        <w:separator/>
      </w:r>
    </w:p>
    <w:p w14:paraId="7ED4DE6A" w14:textId="77777777" w:rsidR="001B48C0" w:rsidRDefault="001B48C0"/>
  </w:endnote>
  <w:endnote w:type="continuationSeparator" w:id="0">
    <w:p w14:paraId="1B15787E" w14:textId="77777777" w:rsidR="001B48C0" w:rsidRDefault="001B48C0" w:rsidP="00390251">
      <w:r>
        <w:continuationSeparator/>
      </w:r>
    </w:p>
    <w:p w14:paraId="21BC40A8" w14:textId="77777777" w:rsidR="001B48C0" w:rsidRDefault="001B4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2E1DF274" w:rsidR="00B93605" w:rsidRPr="006335E6" w:rsidRDefault="006335E6" w:rsidP="00E6714D">
    <w:pPr>
      <w:pStyle w:val="Footer"/>
      <w:rPr>
        <w:rFonts w:ascii="Arial" w:hAnsi="Arial" w:cs="Arial"/>
      </w:rPr>
    </w:pPr>
    <w:r>
      <w:rPr>
        <w:rFonts w:ascii="Arial" w:hAnsi="Arial" w:cs="Arial"/>
      </w:rPr>
      <w:t>October 2021</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987C97">
      <w:rPr>
        <w:rStyle w:val="PageNumber"/>
        <w:rFonts w:ascii="Arial" w:hAnsi="Arial" w:cs="Arial"/>
        <w:noProof/>
      </w:rPr>
      <w:t>8</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7F7AD" w14:textId="77777777" w:rsidR="001B48C0" w:rsidRDefault="001B48C0" w:rsidP="00390251">
      <w:r>
        <w:separator/>
      </w:r>
    </w:p>
    <w:p w14:paraId="7E45861B" w14:textId="77777777" w:rsidR="001B48C0" w:rsidRDefault="001B48C0"/>
  </w:footnote>
  <w:footnote w:type="continuationSeparator" w:id="0">
    <w:p w14:paraId="67B0B7AF" w14:textId="77777777" w:rsidR="001B48C0" w:rsidRDefault="001B48C0" w:rsidP="00390251">
      <w:r>
        <w:continuationSeparator/>
      </w:r>
    </w:p>
    <w:p w14:paraId="01839FE0" w14:textId="77777777" w:rsidR="001B48C0" w:rsidRDefault="001B48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6A0068E0"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501EA"/>
    <w:rsid w:val="00065801"/>
    <w:rsid w:val="000700F9"/>
    <w:rsid w:val="000710FE"/>
    <w:rsid w:val="00075462"/>
    <w:rsid w:val="00077EA9"/>
    <w:rsid w:val="000819F1"/>
    <w:rsid w:val="00081D17"/>
    <w:rsid w:val="00084DC7"/>
    <w:rsid w:val="0008799F"/>
    <w:rsid w:val="00090CF7"/>
    <w:rsid w:val="00095059"/>
    <w:rsid w:val="00096209"/>
    <w:rsid w:val="000A02FB"/>
    <w:rsid w:val="000B0A8F"/>
    <w:rsid w:val="000B5723"/>
    <w:rsid w:val="000B58AD"/>
    <w:rsid w:val="000C3A29"/>
    <w:rsid w:val="000C5E77"/>
    <w:rsid w:val="000C7409"/>
    <w:rsid w:val="000D067B"/>
    <w:rsid w:val="000D23C8"/>
    <w:rsid w:val="000D2C4F"/>
    <w:rsid w:val="000E2AD0"/>
    <w:rsid w:val="000F1514"/>
    <w:rsid w:val="000F2470"/>
    <w:rsid w:val="000F7C83"/>
    <w:rsid w:val="00102B85"/>
    <w:rsid w:val="0010484B"/>
    <w:rsid w:val="001054AA"/>
    <w:rsid w:val="001110DB"/>
    <w:rsid w:val="00113E57"/>
    <w:rsid w:val="001176DA"/>
    <w:rsid w:val="00122E21"/>
    <w:rsid w:val="00124438"/>
    <w:rsid w:val="00126B4D"/>
    <w:rsid w:val="001312E4"/>
    <w:rsid w:val="00144D85"/>
    <w:rsid w:val="00144FE1"/>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48C0"/>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217F"/>
    <w:rsid w:val="003505BC"/>
    <w:rsid w:val="00354F34"/>
    <w:rsid w:val="00361382"/>
    <w:rsid w:val="00367FCF"/>
    <w:rsid w:val="00385D65"/>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35C6"/>
    <w:rsid w:val="00424773"/>
    <w:rsid w:val="00425DA7"/>
    <w:rsid w:val="0042679B"/>
    <w:rsid w:val="00430FA4"/>
    <w:rsid w:val="00442053"/>
    <w:rsid w:val="00442954"/>
    <w:rsid w:val="0045485F"/>
    <w:rsid w:val="00462069"/>
    <w:rsid w:val="004632AA"/>
    <w:rsid w:val="00465765"/>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4BD"/>
    <w:rsid w:val="00574528"/>
    <w:rsid w:val="005756CA"/>
    <w:rsid w:val="00581C49"/>
    <w:rsid w:val="00584B8F"/>
    <w:rsid w:val="00586FD2"/>
    <w:rsid w:val="005927D7"/>
    <w:rsid w:val="005934C5"/>
    <w:rsid w:val="005960A0"/>
    <w:rsid w:val="00596BFA"/>
    <w:rsid w:val="005A3F5B"/>
    <w:rsid w:val="005A76DA"/>
    <w:rsid w:val="005B52AE"/>
    <w:rsid w:val="005C5F19"/>
    <w:rsid w:val="005D6613"/>
    <w:rsid w:val="005E25AC"/>
    <w:rsid w:val="005E44E9"/>
    <w:rsid w:val="005E4987"/>
    <w:rsid w:val="005F242C"/>
    <w:rsid w:val="005F4E36"/>
    <w:rsid w:val="005F677A"/>
    <w:rsid w:val="00601BEA"/>
    <w:rsid w:val="00601C36"/>
    <w:rsid w:val="00604C9F"/>
    <w:rsid w:val="00606331"/>
    <w:rsid w:val="006154A7"/>
    <w:rsid w:val="0062188A"/>
    <w:rsid w:val="00627E84"/>
    <w:rsid w:val="00631440"/>
    <w:rsid w:val="00632C47"/>
    <w:rsid w:val="00633574"/>
    <w:rsid w:val="006335E6"/>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73A"/>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1143"/>
    <w:rsid w:val="007D46AF"/>
    <w:rsid w:val="007D4E07"/>
    <w:rsid w:val="007E14FB"/>
    <w:rsid w:val="007F23AA"/>
    <w:rsid w:val="007F29F6"/>
    <w:rsid w:val="007F3C4F"/>
    <w:rsid w:val="007F4303"/>
    <w:rsid w:val="007F5CA0"/>
    <w:rsid w:val="008023E6"/>
    <w:rsid w:val="008102B5"/>
    <w:rsid w:val="00811D96"/>
    <w:rsid w:val="00812BEF"/>
    <w:rsid w:val="0081552D"/>
    <w:rsid w:val="0082781D"/>
    <w:rsid w:val="00831C69"/>
    <w:rsid w:val="008330B6"/>
    <w:rsid w:val="008361B1"/>
    <w:rsid w:val="008372C0"/>
    <w:rsid w:val="0084005C"/>
    <w:rsid w:val="00841BE3"/>
    <w:rsid w:val="00844C9E"/>
    <w:rsid w:val="008461DD"/>
    <w:rsid w:val="0085747F"/>
    <w:rsid w:val="008732E0"/>
    <w:rsid w:val="00891F6A"/>
    <w:rsid w:val="008B346A"/>
    <w:rsid w:val="008C4441"/>
    <w:rsid w:val="008D0BC1"/>
    <w:rsid w:val="008E0B2C"/>
    <w:rsid w:val="008E7BB3"/>
    <w:rsid w:val="008F29DD"/>
    <w:rsid w:val="008F6555"/>
    <w:rsid w:val="009003C5"/>
    <w:rsid w:val="00903C1A"/>
    <w:rsid w:val="009043CA"/>
    <w:rsid w:val="00905E68"/>
    <w:rsid w:val="0090725E"/>
    <w:rsid w:val="00910B57"/>
    <w:rsid w:val="00913C80"/>
    <w:rsid w:val="0092007B"/>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6DC6"/>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7415"/>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3232"/>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7DFE"/>
    <w:rsid w:val="00FF039E"/>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D2C4F"/>
    <w:rPr>
      <w:color w:val="605E5C"/>
      <w:shd w:val="clear" w:color="auto" w:fill="E1DFDD"/>
    </w:rPr>
  </w:style>
  <w:style w:type="character" w:customStyle="1" w:styleId="doilink">
    <w:name w:val="doi_link"/>
    <w:basedOn w:val="DefaultParagraphFont"/>
    <w:rsid w:val="00857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doi.org/10.1080/0145935X.2017.1412825" TargetMode="External"/><Relationship Id="rId39" Type="http://schemas.openxmlformats.org/officeDocument/2006/relationships/hyperlink" Target="https://howandwhat.net/advantages-disadvantages-questionnaires/" TargetMode="External"/><Relationship Id="rId21" Type="http://schemas.openxmlformats.org/officeDocument/2006/relationships/hyperlink" Target="https://www.betterevaluation.org/en/evaluation-options/triangulation" TargetMode="External"/><Relationship Id="rId34" Type="http://schemas.openxmlformats.org/officeDocument/2006/relationships/hyperlink" Target="https://www.nice.org.uk/guidance/ph17/evidence/review-8-active-play-371252125" TargetMode="External"/><Relationship Id="rId42" Type="http://schemas.openxmlformats.org/officeDocument/2006/relationships/hyperlink" Target="https://www.gse.harvard.edu/news/uk/18/06/summertime-playtim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9" Type="http://schemas.openxmlformats.org/officeDocument/2006/relationships/hyperlink" Target="https://doi.org/10.1080/1350293X.2011.54895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887@student.uwtsd.ac.uk" TargetMode="External"/><Relationship Id="rId24" Type="http://schemas.openxmlformats.org/officeDocument/2006/relationships/hyperlink" Target="https://cpce.research.chop.edu/research-methods-approaches/observational-studies" TargetMode="External"/><Relationship Id="rId32" Type="http://schemas.openxmlformats.org/officeDocument/2006/relationships/hyperlink" Target="https://www.simplypsychology.org/qualitative-quantitative.html" TargetMode="External"/><Relationship Id="rId37" Type="http://schemas.openxmlformats.org/officeDocument/2006/relationships/hyperlink" Target="https://www.simplypsychology.org/halo-effect.html" TargetMode="External"/><Relationship Id="rId40" Type="http://schemas.openxmlformats.org/officeDocument/2006/relationships/hyperlink" Target="https://doi.org/10.1177/1476718x09345393"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careinspectorate.wales/sites/default/files/2018-01/160411regchildcareen.pdf" TargetMode="External"/><Relationship Id="rId28" Type="http://schemas.openxmlformats.org/officeDocument/2006/relationships/hyperlink" Target="https://education.gov.scot/Documents/cfe-through-outdoor-learning.pdf" TargetMode="External"/><Relationship Id="rId36" Type="http://schemas.openxmlformats.org/officeDocument/2006/relationships/hyperlink" Target="https://www.pacey.org.uk/Pacey/media/Website-files/PACEY%20member%20practice%20guides%20(PDFs)/PG05-Child-observations-learning-journeys.pdf"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www.simplypsychology.org/Ethics.html"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doi.org/10.1080/21594937.2019.1580334" TargetMode="External"/><Relationship Id="rId27" Type="http://schemas.openxmlformats.org/officeDocument/2006/relationships/hyperlink" Target="https://www.ncbi.nlm.nih.gov/pmc/articles/PMC4453116/" TargetMode="External"/><Relationship Id="rId30" Type="http://schemas.openxmlformats.org/officeDocument/2006/relationships/hyperlink" Target="https://doi.org/10.1080/09575140701594400" TargetMode="External"/><Relationship Id="rId35" Type="http://schemas.openxmlformats.org/officeDocument/2006/relationships/hyperlink" Target="https://learning.nspcc.org.uk/child-protection-system/gillick-competence-fraser-guidelines" TargetMode="External"/><Relationship Id="rId43" Type="http://schemas.openxmlformats.org/officeDocument/2006/relationships/hyperlink" Target="https://libguides.uta.edu/quantitative_and_qualitative_research/quan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assets.publishing.service.gov.uk/government/uploads/system/uploads/attachment_data/file/974907/EYFS_framework_-_March_2021.pdf" TargetMode="External"/><Relationship Id="rId33" Type="http://schemas.openxmlformats.org/officeDocument/2006/relationships/hyperlink" Target="https://doi.org/10.1080/14729679.2020.1784766" TargetMode="External"/><Relationship Id="rId38" Type="http://schemas.openxmlformats.org/officeDocument/2006/relationships/hyperlink" Target="https://www.simplypsychology.org/hawthorne-effect.html" TargetMode="External"/><Relationship Id="rId46" Type="http://schemas.openxmlformats.org/officeDocument/2006/relationships/fontTable" Target="fontTable.xml"/><Relationship Id="rId20" Type="http://schemas.openxmlformats.org/officeDocument/2006/relationships/hyperlink" Target="https://doi.org/10.1016/j.pbj.2017.03.003" TargetMode="External"/><Relationship Id="rId41" Type="http://schemas.openxmlformats.org/officeDocument/2006/relationships/hyperlink" Target="https://doi.org/10.1177%2F1474704911009002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20</Pages>
  <Words>7567</Words>
  <Characters>43136</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50602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Grace</cp:lastModifiedBy>
  <cp:revision>11</cp:revision>
  <cp:lastPrinted>2016-10-24T12:21:00Z</cp:lastPrinted>
  <dcterms:created xsi:type="dcterms:W3CDTF">2021-10-22T14:03:00Z</dcterms:created>
  <dcterms:modified xsi:type="dcterms:W3CDTF">2021-10-23T14:36:00Z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