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0260" w:rsidRPr="006B670A" w:rsidRDefault="00280260" w:rsidP="00280260">
      <w:pPr>
        <w:spacing w:line="360" w:lineRule="auto"/>
        <w:rPr>
          <w:rFonts w:ascii="Times New Roman" w:hAnsi="Times New Roman" w:cs="Times New Roman"/>
          <w:b/>
          <w:sz w:val="24"/>
        </w:rPr>
      </w:pPr>
      <w:r w:rsidRPr="00283078">
        <w:rPr>
          <w:rFonts w:ascii="Times New Roman" w:hAnsi="Times New Roman" w:cs="Times New Roman"/>
          <w:b/>
          <w:sz w:val="24"/>
        </w:rPr>
        <w:t xml:space="preserve">Reference List: </w:t>
      </w:r>
    </w:p>
    <w:p w:rsidR="00280260" w:rsidRPr="00336F0E" w:rsidRDefault="00280260" w:rsidP="002802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6F0E">
        <w:rPr>
          <w:rFonts w:ascii="Times New Roman" w:hAnsi="Times New Roman" w:cs="Times New Roman"/>
          <w:sz w:val="24"/>
          <w:szCs w:val="24"/>
        </w:rPr>
        <w:t xml:space="preserve">Aveyard, H., Sharp, P. and </w:t>
      </w:r>
      <w:proofErr w:type="spellStart"/>
      <w:r w:rsidRPr="00336F0E">
        <w:rPr>
          <w:rFonts w:ascii="Times New Roman" w:hAnsi="Times New Roman" w:cs="Times New Roman"/>
          <w:sz w:val="24"/>
          <w:szCs w:val="24"/>
        </w:rPr>
        <w:t>Woolliams</w:t>
      </w:r>
      <w:proofErr w:type="spellEnd"/>
      <w:r w:rsidRPr="00336F0E">
        <w:rPr>
          <w:rFonts w:ascii="Times New Roman" w:hAnsi="Times New Roman" w:cs="Times New Roman"/>
          <w:sz w:val="24"/>
          <w:szCs w:val="24"/>
        </w:rPr>
        <w:t xml:space="preserve">, M. (2011) </w:t>
      </w:r>
      <w:r w:rsidRPr="00336F0E">
        <w:rPr>
          <w:rFonts w:ascii="Times New Roman" w:hAnsi="Times New Roman" w:cs="Times New Roman"/>
          <w:i/>
          <w:sz w:val="24"/>
          <w:szCs w:val="24"/>
        </w:rPr>
        <w:t xml:space="preserve">A beginner’s guide to critical thinking and writing in Health and Social Care. </w:t>
      </w:r>
      <w:r w:rsidRPr="00336F0E">
        <w:rPr>
          <w:rFonts w:ascii="Times New Roman" w:hAnsi="Times New Roman" w:cs="Times New Roman"/>
          <w:sz w:val="24"/>
          <w:szCs w:val="24"/>
        </w:rPr>
        <w:t xml:space="preserve">Berkshire: Open University Press. </w:t>
      </w:r>
    </w:p>
    <w:p w:rsidR="00280260" w:rsidRPr="00336F0E" w:rsidRDefault="00280260" w:rsidP="002802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36F0E">
        <w:rPr>
          <w:rFonts w:ascii="Times New Roman" w:hAnsi="Times New Roman" w:cs="Times New Roman"/>
          <w:sz w:val="24"/>
          <w:szCs w:val="24"/>
        </w:rPr>
        <w:t>Bassot</w:t>
      </w:r>
      <w:proofErr w:type="spellEnd"/>
      <w:r w:rsidRPr="00336F0E">
        <w:rPr>
          <w:rFonts w:ascii="Times New Roman" w:hAnsi="Times New Roman" w:cs="Times New Roman"/>
          <w:sz w:val="24"/>
          <w:szCs w:val="24"/>
        </w:rPr>
        <w:t xml:space="preserve">, B. (2016) </w:t>
      </w:r>
      <w:r w:rsidRPr="00336F0E">
        <w:rPr>
          <w:rFonts w:ascii="Times New Roman" w:hAnsi="Times New Roman" w:cs="Times New Roman"/>
          <w:i/>
          <w:sz w:val="24"/>
          <w:szCs w:val="24"/>
        </w:rPr>
        <w:t>The Reflective Practice Guide</w:t>
      </w:r>
      <w:r w:rsidRPr="00336F0E">
        <w:rPr>
          <w:rFonts w:ascii="Times New Roman" w:hAnsi="Times New Roman" w:cs="Times New Roman"/>
          <w:sz w:val="24"/>
          <w:szCs w:val="24"/>
        </w:rPr>
        <w:t xml:space="preserve">: </w:t>
      </w:r>
      <w:r w:rsidRPr="00336F0E">
        <w:rPr>
          <w:rFonts w:ascii="Times New Roman" w:hAnsi="Times New Roman" w:cs="Times New Roman"/>
          <w:i/>
          <w:sz w:val="24"/>
          <w:szCs w:val="24"/>
        </w:rPr>
        <w:t xml:space="preserve">An interdisciplinary approach to critical reflection. </w:t>
      </w:r>
      <w:r>
        <w:rPr>
          <w:rFonts w:ascii="Times New Roman" w:hAnsi="Times New Roman" w:cs="Times New Roman"/>
          <w:sz w:val="24"/>
          <w:szCs w:val="24"/>
        </w:rPr>
        <w:t>Oxon:</w:t>
      </w:r>
      <w:r w:rsidRPr="00336F0E">
        <w:rPr>
          <w:rFonts w:ascii="Times New Roman" w:hAnsi="Times New Roman" w:cs="Times New Roman"/>
          <w:sz w:val="24"/>
          <w:szCs w:val="24"/>
        </w:rPr>
        <w:t xml:space="preserve"> Routledge. </w:t>
      </w:r>
    </w:p>
    <w:p w:rsidR="00280260" w:rsidRPr="00336F0E" w:rsidRDefault="00280260" w:rsidP="002802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6F0E">
        <w:rPr>
          <w:rFonts w:ascii="Times New Roman" w:hAnsi="Times New Roman" w:cs="Times New Roman"/>
          <w:sz w:val="24"/>
          <w:szCs w:val="24"/>
        </w:rPr>
        <w:t xml:space="preserve">Bolton, G. (2014) </w:t>
      </w:r>
      <w:r w:rsidRPr="00336F0E">
        <w:rPr>
          <w:rFonts w:ascii="Times New Roman" w:hAnsi="Times New Roman" w:cs="Times New Roman"/>
          <w:i/>
          <w:sz w:val="24"/>
          <w:szCs w:val="24"/>
        </w:rPr>
        <w:t>Reflective Practice, Writing and professional development.</w:t>
      </w:r>
      <w:r w:rsidRPr="00336F0E">
        <w:rPr>
          <w:rFonts w:ascii="Times New Roman" w:hAnsi="Times New Roman" w:cs="Times New Roman"/>
          <w:sz w:val="24"/>
          <w:szCs w:val="24"/>
        </w:rPr>
        <w:t xml:space="preserve"> (4</w:t>
      </w:r>
      <w:r w:rsidRPr="00336F0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36F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6F0E">
        <w:rPr>
          <w:rFonts w:ascii="Times New Roman" w:hAnsi="Times New Roman" w:cs="Times New Roman"/>
          <w:sz w:val="24"/>
          <w:szCs w:val="24"/>
        </w:rPr>
        <w:t>ed</w:t>
      </w:r>
      <w:proofErr w:type="spellEnd"/>
      <w:r w:rsidRPr="00336F0E">
        <w:rPr>
          <w:rFonts w:ascii="Times New Roman" w:hAnsi="Times New Roman" w:cs="Times New Roman"/>
          <w:sz w:val="24"/>
          <w:szCs w:val="24"/>
        </w:rPr>
        <w:t xml:space="preserve">). London: SAGE Publications Ltd. </w:t>
      </w:r>
    </w:p>
    <w:p w:rsidR="00280260" w:rsidRPr="000B061E" w:rsidRDefault="00280260" w:rsidP="0028026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061E">
        <w:rPr>
          <w:rFonts w:ascii="Times New Roman" w:hAnsi="Times New Roman" w:cs="Times New Roman"/>
          <w:sz w:val="24"/>
          <w:szCs w:val="24"/>
        </w:rPr>
        <w:t>Bono, J</w:t>
      </w:r>
      <w:r>
        <w:rPr>
          <w:rFonts w:ascii="Times New Roman" w:hAnsi="Times New Roman" w:cs="Times New Roman"/>
          <w:sz w:val="24"/>
          <w:szCs w:val="24"/>
        </w:rPr>
        <w:t xml:space="preserve">. E., </w:t>
      </w:r>
      <w:proofErr w:type="spellStart"/>
      <w:r>
        <w:rPr>
          <w:rFonts w:ascii="Times New Roman" w:hAnsi="Times New Roman" w:cs="Times New Roman"/>
          <w:sz w:val="24"/>
          <w:szCs w:val="24"/>
        </w:rPr>
        <w:t>Glomb</w:t>
      </w:r>
      <w:proofErr w:type="spellEnd"/>
      <w:r>
        <w:rPr>
          <w:rFonts w:ascii="Times New Roman" w:hAnsi="Times New Roman" w:cs="Times New Roman"/>
          <w:sz w:val="24"/>
          <w:szCs w:val="24"/>
        </w:rPr>
        <w:t>, T.</w:t>
      </w:r>
      <w:r w:rsidRPr="000B061E">
        <w:rPr>
          <w:rFonts w:ascii="Times New Roman" w:hAnsi="Times New Roman" w:cs="Times New Roman"/>
          <w:sz w:val="24"/>
          <w:szCs w:val="24"/>
        </w:rPr>
        <w:t xml:space="preserve"> M., Shen, W. and Kim, E. (2013) ‘Building positive resources: Effects of positive events and positive reflection on work stress and health’</w:t>
      </w:r>
      <w:r w:rsidRPr="000B061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0B061E">
        <w:rPr>
          <w:rFonts w:ascii="Times New Roman" w:hAnsi="Times New Roman" w:cs="Times New Roman"/>
          <w:i/>
          <w:sz w:val="24"/>
          <w:szCs w:val="24"/>
        </w:rPr>
        <w:t xml:space="preserve">Academy of Management Journal, </w:t>
      </w:r>
      <w:r w:rsidRPr="000B061E">
        <w:rPr>
          <w:rFonts w:ascii="Times New Roman" w:hAnsi="Times New Roman" w:cs="Times New Roman"/>
          <w:sz w:val="24"/>
          <w:szCs w:val="24"/>
        </w:rPr>
        <w:t>Volume 56, Issue 6, December, pp.1601-1627. [On-line]. Available at: http://web.a.ebscohost.com/ehost/pdfviewer/pdfviewer?vid=3&amp;sid=c4691a2b-3e76-4e13-a3f9-6dd17c528b7e%40sessionmgr4010</w:t>
      </w:r>
      <w:r>
        <w:rPr>
          <w:rFonts w:ascii="Times New Roman" w:hAnsi="Times New Roman" w:cs="Times New Roman"/>
          <w:sz w:val="24"/>
          <w:szCs w:val="24"/>
        </w:rPr>
        <w:t xml:space="preserve"> [Accessed: 10</w:t>
      </w:r>
      <w:r w:rsidRPr="000B061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 2017]. </w:t>
      </w:r>
    </w:p>
    <w:p w:rsidR="00280260" w:rsidRDefault="00280260" w:rsidP="002802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6F0E">
        <w:rPr>
          <w:rFonts w:ascii="Times New Roman" w:hAnsi="Times New Roman" w:cs="Times New Roman"/>
          <w:sz w:val="24"/>
          <w:szCs w:val="24"/>
        </w:rPr>
        <w:t>Charles Sturt University. (2009) ‘Reflective Practice for Improvements’ http://www.educationalleadersela.org/education/ewExternalFiles/3%20Reflective%20practice%20for%20improvement.pdf [Accessed:10</w:t>
      </w:r>
      <w:r w:rsidRPr="00336F0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36F0E">
        <w:rPr>
          <w:rFonts w:ascii="Times New Roman" w:hAnsi="Times New Roman" w:cs="Times New Roman"/>
          <w:sz w:val="24"/>
          <w:szCs w:val="24"/>
        </w:rPr>
        <w:t xml:space="preserve"> October 2017]. </w:t>
      </w:r>
    </w:p>
    <w:p w:rsidR="00280260" w:rsidRDefault="00280260" w:rsidP="002802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284">
        <w:rPr>
          <w:rFonts w:ascii="Times New Roman" w:hAnsi="Times New Roman" w:cs="Times New Roman"/>
          <w:sz w:val="24"/>
          <w:szCs w:val="24"/>
        </w:rPr>
        <w:t>Children’s Workforce Development Council. (2010) ‘The children and young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6284">
        <w:rPr>
          <w:rFonts w:ascii="Times New Roman" w:hAnsi="Times New Roman" w:cs="Times New Roman"/>
          <w:sz w:val="24"/>
          <w:szCs w:val="24"/>
        </w:rPr>
        <w:t xml:space="preserve">people’s workforce: The common core of skills and knowledge for </w:t>
      </w:r>
      <w:r>
        <w:rPr>
          <w:rFonts w:ascii="Times New Roman" w:hAnsi="Times New Roman" w:cs="Times New Roman"/>
          <w:sz w:val="24"/>
          <w:szCs w:val="24"/>
        </w:rPr>
        <w:t xml:space="preserve">the children and young people’s </w:t>
      </w:r>
      <w:r w:rsidRPr="00876284">
        <w:rPr>
          <w:rFonts w:ascii="Times New Roman" w:hAnsi="Times New Roman" w:cs="Times New Roman"/>
          <w:sz w:val="24"/>
          <w:szCs w:val="24"/>
        </w:rPr>
        <w:t>workforce’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6284">
        <w:rPr>
          <w:rFonts w:ascii="Times New Roman" w:hAnsi="Times New Roman" w:cs="Times New Roman"/>
          <w:sz w:val="24"/>
          <w:szCs w:val="24"/>
        </w:rPr>
        <w:t>http://moodle.uwtsd.ac.uk/pluginfile.php/97427/mod_resource/content/1/common_core_skills_factsheet.pdf [Accessed: 13</w:t>
      </w:r>
      <w:r w:rsidRPr="0087628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76284">
        <w:rPr>
          <w:rFonts w:ascii="Times New Roman" w:hAnsi="Times New Roman" w:cs="Times New Roman"/>
          <w:sz w:val="24"/>
          <w:szCs w:val="24"/>
        </w:rPr>
        <w:t xml:space="preserve"> October 2017]. </w:t>
      </w:r>
    </w:p>
    <w:p w:rsidR="00280260" w:rsidRPr="00B06317" w:rsidRDefault="00280260" w:rsidP="0028026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Cox, A,</w:t>
      </w:r>
      <w:r w:rsidRPr="006174FE">
        <w:rPr>
          <w:rFonts w:ascii="Times New Roman" w:hAnsi="Times New Roman" w:cs="Times New Roman"/>
          <w:sz w:val="24"/>
        </w:rPr>
        <w:t xml:space="preserve"> M. (2005) </w:t>
      </w:r>
      <w:r>
        <w:rPr>
          <w:rFonts w:ascii="Times New Roman" w:hAnsi="Times New Roman" w:cs="Times New Roman"/>
          <w:sz w:val="24"/>
        </w:rPr>
        <w:t>‘</w:t>
      </w:r>
      <w:r w:rsidRPr="006174FE">
        <w:rPr>
          <w:rFonts w:ascii="Times New Roman" w:hAnsi="Times New Roman" w:cs="Times New Roman"/>
          <w:sz w:val="24"/>
        </w:rPr>
        <w:t>What are communities of practice? A comparati</w:t>
      </w:r>
      <w:r>
        <w:rPr>
          <w:rFonts w:ascii="Times New Roman" w:hAnsi="Times New Roman" w:cs="Times New Roman"/>
          <w:sz w:val="24"/>
        </w:rPr>
        <w:t>ve review of four seminal works’,</w:t>
      </w:r>
      <w:r w:rsidRPr="006174FE">
        <w:rPr>
          <w:rFonts w:ascii="Times New Roman" w:hAnsi="Times New Roman" w:cs="Times New Roman"/>
          <w:sz w:val="24"/>
        </w:rPr>
        <w:t xml:space="preserve"> </w:t>
      </w:r>
      <w:r w:rsidRPr="00F67F84">
        <w:rPr>
          <w:rFonts w:ascii="Times New Roman" w:hAnsi="Times New Roman" w:cs="Times New Roman"/>
          <w:i/>
          <w:sz w:val="24"/>
        </w:rPr>
        <w:t>Journal of Information Science,</w:t>
      </w:r>
      <w:r w:rsidRPr="006174F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Volume </w:t>
      </w:r>
      <w:r w:rsidRPr="006174FE">
        <w:rPr>
          <w:rFonts w:ascii="Times New Roman" w:hAnsi="Times New Roman" w:cs="Times New Roman"/>
          <w:sz w:val="24"/>
        </w:rPr>
        <w:t>31</w:t>
      </w:r>
      <w:r>
        <w:rPr>
          <w:rFonts w:ascii="Times New Roman" w:hAnsi="Times New Roman" w:cs="Times New Roman"/>
          <w:sz w:val="24"/>
        </w:rPr>
        <w:t>, Issue 6,</w:t>
      </w:r>
      <w:r w:rsidRPr="006174FE">
        <w:rPr>
          <w:rFonts w:ascii="Times New Roman" w:hAnsi="Times New Roman" w:cs="Times New Roman"/>
          <w:sz w:val="24"/>
        </w:rPr>
        <w:t xml:space="preserve"> pp. 527-540 </w:t>
      </w:r>
      <w:r>
        <w:rPr>
          <w:rFonts w:ascii="Times New Roman" w:hAnsi="Times New Roman" w:cs="Times New Roman"/>
          <w:sz w:val="24"/>
        </w:rPr>
        <w:t xml:space="preserve">[On-line]. Available at: </w:t>
      </w:r>
      <w:r w:rsidRPr="00F67F84">
        <w:rPr>
          <w:rFonts w:ascii="Times New Roman" w:hAnsi="Times New Roman" w:cs="Times New Roman"/>
          <w:sz w:val="24"/>
        </w:rPr>
        <w:t>http://citeseerx.ist.psu.edu/viewdoc/download?doi=10.1.1.460.9842&amp;rep=rep1&amp;type=pdf</w:t>
      </w:r>
      <w:r>
        <w:rPr>
          <w:rFonts w:ascii="Times New Roman" w:hAnsi="Times New Roman" w:cs="Times New Roman"/>
          <w:sz w:val="24"/>
        </w:rPr>
        <w:t xml:space="preserve"> [Accessed: 18</w:t>
      </w:r>
      <w:r w:rsidRPr="006174FE">
        <w:rPr>
          <w:rFonts w:ascii="Times New Roman" w:hAnsi="Times New Roman" w:cs="Times New Roman"/>
          <w:sz w:val="24"/>
          <w:vertAlign w:val="superscript"/>
        </w:rPr>
        <w:t>th</w:t>
      </w:r>
      <w:r>
        <w:rPr>
          <w:rFonts w:ascii="Times New Roman" w:hAnsi="Times New Roman" w:cs="Times New Roman"/>
          <w:sz w:val="24"/>
        </w:rPr>
        <w:t xml:space="preserve"> October 2017]. </w:t>
      </w:r>
    </w:p>
    <w:p w:rsidR="00280260" w:rsidRPr="00281A0D" w:rsidRDefault="00280260" w:rsidP="002802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A0D">
        <w:rPr>
          <w:rFonts w:ascii="Times New Roman" w:hAnsi="Times New Roman" w:cs="Times New Roman"/>
          <w:sz w:val="24"/>
          <w:szCs w:val="24"/>
        </w:rPr>
        <w:t xml:space="preserve">Fisher, J. and Wood, E. (2012) ‘Changing educational practice in the early years through practitioner-led action research: </w:t>
      </w:r>
      <w:proofErr w:type="gramStart"/>
      <w:r w:rsidRPr="00281A0D">
        <w:rPr>
          <w:rFonts w:ascii="Times New Roman" w:hAnsi="Times New Roman" w:cs="Times New Roman"/>
          <w:sz w:val="24"/>
          <w:szCs w:val="24"/>
        </w:rPr>
        <w:t>an</w:t>
      </w:r>
      <w:proofErr w:type="gramEnd"/>
      <w:r w:rsidRPr="00281A0D">
        <w:rPr>
          <w:rFonts w:ascii="Times New Roman" w:hAnsi="Times New Roman" w:cs="Times New Roman"/>
          <w:sz w:val="24"/>
          <w:szCs w:val="24"/>
        </w:rPr>
        <w:t xml:space="preserve"> Adult-Child Interaction Project’,</w:t>
      </w:r>
      <w:r w:rsidRPr="00281A0D">
        <w:rPr>
          <w:rFonts w:ascii="Times New Roman" w:hAnsi="Times New Roman" w:cs="Times New Roman"/>
          <w:i/>
          <w:sz w:val="24"/>
          <w:szCs w:val="24"/>
        </w:rPr>
        <w:t xml:space="preserve"> International Journal of Early Years Education, </w:t>
      </w:r>
      <w:r w:rsidRPr="00281A0D">
        <w:rPr>
          <w:rFonts w:ascii="Times New Roman" w:hAnsi="Times New Roman" w:cs="Times New Roman"/>
          <w:sz w:val="24"/>
          <w:szCs w:val="24"/>
        </w:rPr>
        <w:t>Volume 20, Issue 2, June, pp.114-129. [On-line]. Available at: http://web.a.ebscohost.com/ehost/pdfviewer/pdfviewer?vid=1&amp;sid=1f120fe2-c15a-4342-bf1a-0ac00e94e71a%40sessionmgr4009 [Accessed: 17</w:t>
      </w:r>
      <w:r w:rsidRPr="00281A0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81A0D">
        <w:rPr>
          <w:rFonts w:ascii="Times New Roman" w:hAnsi="Times New Roman" w:cs="Times New Roman"/>
          <w:sz w:val="24"/>
          <w:szCs w:val="24"/>
        </w:rPr>
        <w:t xml:space="preserve"> October 2017]. </w:t>
      </w:r>
    </w:p>
    <w:p w:rsidR="00280260" w:rsidRPr="0003649A" w:rsidRDefault="00280260" w:rsidP="0028026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03649A">
        <w:rPr>
          <w:rFonts w:ascii="Times New Roman" w:hAnsi="Times New Roman" w:cs="Times New Roman"/>
          <w:sz w:val="24"/>
        </w:rPr>
        <w:lastRenderedPageBreak/>
        <w:t xml:space="preserve">Fredrickson, B. L. (2001) ‘The role of positive emotions in positive psychology: The broaden-and-build theory of positive emotions’, </w:t>
      </w:r>
      <w:r w:rsidRPr="0003649A">
        <w:rPr>
          <w:rFonts w:ascii="Times New Roman" w:hAnsi="Times New Roman" w:cs="Times New Roman"/>
          <w:i/>
          <w:sz w:val="24"/>
        </w:rPr>
        <w:t xml:space="preserve">American Psychologist, </w:t>
      </w:r>
      <w:r w:rsidRPr="0003649A">
        <w:rPr>
          <w:rFonts w:ascii="Times New Roman" w:hAnsi="Times New Roman" w:cs="Times New Roman"/>
          <w:sz w:val="24"/>
        </w:rPr>
        <w:t>Volume 56, Issue 3,</w:t>
      </w:r>
      <w:r>
        <w:rPr>
          <w:rFonts w:ascii="Times New Roman" w:hAnsi="Times New Roman" w:cs="Times New Roman"/>
          <w:sz w:val="24"/>
        </w:rPr>
        <w:t xml:space="preserve"> March,</w:t>
      </w:r>
      <w:r w:rsidRPr="0003649A">
        <w:rPr>
          <w:rFonts w:ascii="Times New Roman" w:hAnsi="Times New Roman" w:cs="Times New Roman"/>
          <w:sz w:val="24"/>
        </w:rPr>
        <w:t xml:space="preserve"> pp.218-226. [On-line]. Available at: https://www.ncbi.nlm.nih.gov/pmc/articles/PMC3122271/ [Accessed:10</w:t>
      </w:r>
      <w:r w:rsidRPr="0003649A">
        <w:rPr>
          <w:rFonts w:ascii="Times New Roman" w:hAnsi="Times New Roman" w:cs="Times New Roman"/>
          <w:sz w:val="24"/>
          <w:vertAlign w:val="superscript"/>
        </w:rPr>
        <w:t>th</w:t>
      </w:r>
      <w:r w:rsidRPr="0003649A">
        <w:rPr>
          <w:rFonts w:ascii="Times New Roman" w:hAnsi="Times New Roman" w:cs="Times New Roman"/>
          <w:sz w:val="24"/>
        </w:rPr>
        <w:t xml:space="preserve"> October 2017]. </w:t>
      </w:r>
    </w:p>
    <w:p w:rsidR="00280260" w:rsidRDefault="00280260" w:rsidP="002802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961">
        <w:rPr>
          <w:rFonts w:ascii="Times New Roman" w:hAnsi="Times New Roman" w:cs="Times New Roman"/>
          <w:sz w:val="24"/>
          <w:szCs w:val="24"/>
        </w:rPr>
        <w:t>Gibbs</w:t>
      </w:r>
      <w:r>
        <w:rPr>
          <w:rFonts w:ascii="Times New Roman" w:hAnsi="Times New Roman" w:cs="Times New Roman"/>
          <w:sz w:val="24"/>
          <w:szCs w:val="24"/>
        </w:rPr>
        <w:t xml:space="preserve">, M. and </w:t>
      </w:r>
      <w:r w:rsidRPr="00E14961">
        <w:rPr>
          <w:rFonts w:ascii="Times New Roman" w:hAnsi="Times New Roman" w:cs="Times New Roman"/>
          <w:sz w:val="24"/>
          <w:szCs w:val="24"/>
        </w:rPr>
        <w:t>Priest</w:t>
      </w:r>
      <w:r>
        <w:rPr>
          <w:rFonts w:ascii="Times New Roman" w:hAnsi="Times New Roman" w:cs="Times New Roman"/>
          <w:sz w:val="24"/>
          <w:szCs w:val="24"/>
        </w:rPr>
        <w:t xml:space="preserve">, H. (2010) </w:t>
      </w:r>
      <w:r w:rsidRPr="00E14961">
        <w:rPr>
          <w:rFonts w:ascii="Times New Roman" w:hAnsi="Times New Roman" w:cs="Times New Roman"/>
          <w:sz w:val="24"/>
          <w:szCs w:val="24"/>
        </w:rPr>
        <w:t>‘Exploring the physical health needs of people with learning disabilities: Facilitation student engagement in learning, using Kolb’s experiential learning cycle’</w:t>
      </w:r>
      <w:r w:rsidRPr="00E14961">
        <w:rPr>
          <w:rFonts w:ascii="Times New Roman" w:hAnsi="Times New Roman" w:cs="Times New Roman"/>
          <w:i/>
          <w:sz w:val="24"/>
          <w:szCs w:val="24"/>
        </w:rPr>
        <w:t>,</w:t>
      </w:r>
      <w:r w:rsidRPr="00E14961">
        <w:t xml:space="preserve"> </w:t>
      </w:r>
      <w:r w:rsidRPr="00E14961">
        <w:rPr>
          <w:rFonts w:ascii="Times New Roman" w:hAnsi="Times New Roman" w:cs="Times New Roman"/>
          <w:i/>
          <w:sz w:val="24"/>
          <w:szCs w:val="24"/>
        </w:rPr>
        <w:t>Nurse Education in Practice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E14961">
        <w:rPr>
          <w:rFonts w:ascii="Times New Roman" w:hAnsi="Times New Roman" w:cs="Times New Roman"/>
          <w:sz w:val="24"/>
          <w:szCs w:val="24"/>
        </w:rPr>
        <w:t xml:space="preserve"> Volume 10, pp. 115–118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0260" w:rsidRDefault="00280260" w:rsidP="002802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36F0E">
        <w:rPr>
          <w:rFonts w:ascii="Times New Roman" w:hAnsi="Times New Roman" w:cs="Times New Roman"/>
          <w:sz w:val="24"/>
          <w:szCs w:val="24"/>
        </w:rPr>
        <w:t>Gleave</w:t>
      </w:r>
      <w:proofErr w:type="spellEnd"/>
      <w:r w:rsidRPr="00336F0E">
        <w:rPr>
          <w:rFonts w:ascii="Times New Roman" w:hAnsi="Times New Roman" w:cs="Times New Roman"/>
          <w:sz w:val="24"/>
          <w:szCs w:val="24"/>
        </w:rPr>
        <w:t>, J. and Cole-Hamilton, I. (2012) ‘A world without play: A literature review’ http://www.playengland.org.uk/media/371031/a-world-without-play-literature-review-2012.pdf [Accessed: 09</w:t>
      </w:r>
      <w:r w:rsidRPr="00336F0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36F0E">
        <w:rPr>
          <w:rFonts w:ascii="Times New Roman" w:hAnsi="Times New Roman" w:cs="Times New Roman"/>
          <w:sz w:val="24"/>
          <w:szCs w:val="24"/>
        </w:rPr>
        <w:t xml:space="preserve"> October 2017]. </w:t>
      </w:r>
    </w:p>
    <w:p w:rsidR="00280260" w:rsidRPr="00336F0E" w:rsidRDefault="00280260" w:rsidP="002802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36F0E">
        <w:rPr>
          <w:rFonts w:ascii="Times New Roman" w:hAnsi="Times New Roman" w:cs="Times New Roman"/>
          <w:sz w:val="24"/>
          <w:szCs w:val="24"/>
        </w:rPr>
        <w:t>Isik-Ercan</w:t>
      </w:r>
      <w:proofErr w:type="spellEnd"/>
      <w:r w:rsidRPr="00336F0E">
        <w:rPr>
          <w:rFonts w:ascii="Times New Roman" w:hAnsi="Times New Roman" w:cs="Times New Roman"/>
          <w:sz w:val="24"/>
          <w:szCs w:val="24"/>
        </w:rPr>
        <w:t xml:space="preserve">, Z. (2017) ‘Culturally Appropriate Positive Guidance with Young Children’, </w:t>
      </w:r>
      <w:r w:rsidRPr="00336F0E">
        <w:rPr>
          <w:rFonts w:ascii="Times New Roman" w:hAnsi="Times New Roman" w:cs="Times New Roman"/>
          <w:i/>
          <w:sz w:val="24"/>
          <w:szCs w:val="24"/>
        </w:rPr>
        <w:t>Young Children,</w:t>
      </w:r>
      <w:r w:rsidRPr="00336F0E">
        <w:rPr>
          <w:rFonts w:ascii="Times New Roman" w:hAnsi="Times New Roman" w:cs="Times New Roman"/>
          <w:sz w:val="24"/>
          <w:szCs w:val="24"/>
        </w:rPr>
        <w:t xml:space="preserve"> Volume 72, Issue 1, March.</w:t>
      </w:r>
      <w:r>
        <w:rPr>
          <w:rFonts w:ascii="Times New Roman" w:hAnsi="Times New Roman" w:cs="Times New Roman"/>
          <w:sz w:val="24"/>
          <w:szCs w:val="24"/>
        </w:rPr>
        <w:t xml:space="preserve"> pp.16-22.</w:t>
      </w:r>
      <w:r w:rsidRPr="00336F0E">
        <w:rPr>
          <w:rFonts w:ascii="Times New Roman" w:hAnsi="Times New Roman" w:cs="Times New Roman"/>
          <w:sz w:val="24"/>
          <w:szCs w:val="24"/>
        </w:rPr>
        <w:t xml:space="preserve"> [On-line]. Available at: http://web.a.ebscohost.com/ehost/pdfviewer/pdfviewer?vid=5&amp;sid=73d0b82e-efc5-46f1-b60b-54c2d2515186%40sessionmgr4007 [Accessed: 10</w:t>
      </w:r>
      <w:r w:rsidRPr="00336F0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36F0E">
        <w:rPr>
          <w:rFonts w:ascii="Times New Roman" w:hAnsi="Times New Roman" w:cs="Times New Roman"/>
          <w:sz w:val="24"/>
          <w:szCs w:val="24"/>
        </w:rPr>
        <w:t xml:space="preserve"> October 2017]. </w:t>
      </w:r>
    </w:p>
    <w:p w:rsidR="00280260" w:rsidRPr="00336F0E" w:rsidRDefault="00280260" w:rsidP="002802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6F0E">
        <w:rPr>
          <w:rFonts w:ascii="Times New Roman" w:hAnsi="Times New Roman" w:cs="Times New Roman"/>
          <w:sz w:val="24"/>
          <w:szCs w:val="24"/>
        </w:rPr>
        <w:t xml:space="preserve">Kay, J. (2012) </w:t>
      </w:r>
      <w:r w:rsidRPr="00336F0E">
        <w:rPr>
          <w:rFonts w:ascii="Times New Roman" w:hAnsi="Times New Roman" w:cs="Times New Roman"/>
          <w:i/>
          <w:sz w:val="24"/>
          <w:szCs w:val="24"/>
        </w:rPr>
        <w:t>Good Practice in the Early Years.</w:t>
      </w:r>
      <w:r w:rsidRPr="00336F0E">
        <w:rPr>
          <w:rFonts w:ascii="Times New Roman" w:hAnsi="Times New Roman" w:cs="Times New Roman"/>
          <w:sz w:val="24"/>
          <w:szCs w:val="24"/>
        </w:rPr>
        <w:t xml:space="preserve"> (3</w:t>
      </w:r>
      <w:r w:rsidRPr="00336F0E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336F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6F0E">
        <w:rPr>
          <w:rFonts w:ascii="Times New Roman" w:hAnsi="Times New Roman" w:cs="Times New Roman"/>
          <w:sz w:val="24"/>
          <w:szCs w:val="24"/>
        </w:rPr>
        <w:t>ed</w:t>
      </w:r>
      <w:proofErr w:type="spellEnd"/>
      <w:r w:rsidRPr="00336F0E">
        <w:rPr>
          <w:rFonts w:ascii="Times New Roman" w:hAnsi="Times New Roman" w:cs="Times New Roman"/>
          <w:sz w:val="24"/>
          <w:szCs w:val="24"/>
        </w:rPr>
        <w:t xml:space="preserve">). London: Continuum International Publishing Group. </w:t>
      </w:r>
    </w:p>
    <w:p w:rsidR="00280260" w:rsidRDefault="00280260" w:rsidP="002802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6F0E">
        <w:rPr>
          <w:rFonts w:ascii="Times New Roman" w:hAnsi="Times New Roman" w:cs="Times New Roman"/>
          <w:sz w:val="24"/>
          <w:szCs w:val="24"/>
        </w:rPr>
        <w:t>McFarland, L., Saunders, R. and Allen, S. (2009) ‘Reflective Practice and Self-Evaluation in Learning Positive Guidance: Experiences of Early Childhood Practicum Students’.</w:t>
      </w:r>
      <w:r w:rsidRPr="00336F0E">
        <w:rPr>
          <w:i/>
          <w:sz w:val="24"/>
          <w:szCs w:val="24"/>
        </w:rPr>
        <w:t xml:space="preserve"> </w:t>
      </w:r>
      <w:r w:rsidRPr="00336F0E">
        <w:rPr>
          <w:rFonts w:ascii="Times New Roman" w:hAnsi="Times New Roman" w:cs="Times New Roman"/>
          <w:i/>
          <w:sz w:val="24"/>
          <w:szCs w:val="24"/>
        </w:rPr>
        <w:t xml:space="preserve">Early Childhood Education Journal, </w:t>
      </w:r>
      <w:r w:rsidRPr="00336F0E">
        <w:rPr>
          <w:rFonts w:ascii="Times New Roman" w:hAnsi="Times New Roman" w:cs="Times New Roman"/>
          <w:sz w:val="24"/>
          <w:szCs w:val="24"/>
        </w:rPr>
        <w:t>Volume 36, Issue 6, pp.</w:t>
      </w:r>
      <w:r w:rsidRPr="00336F0E">
        <w:rPr>
          <w:sz w:val="24"/>
          <w:szCs w:val="24"/>
        </w:rPr>
        <w:t xml:space="preserve"> </w:t>
      </w:r>
      <w:r w:rsidRPr="00336F0E">
        <w:rPr>
          <w:rFonts w:ascii="Times New Roman" w:hAnsi="Times New Roman" w:cs="Times New Roman"/>
          <w:sz w:val="24"/>
          <w:szCs w:val="24"/>
        </w:rPr>
        <w:t>505–511. [On-line]. Available at: http://moodle.uwtsd.ac.uk/pluginfile.php/97636/mod_resource/content/1/mcfarland%20et%20al.pdf [Accessed: 10</w:t>
      </w:r>
      <w:r w:rsidRPr="00336F0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36F0E">
        <w:rPr>
          <w:rFonts w:ascii="Times New Roman" w:hAnsi="Times New Roman" w:cs="Times New Roman"/>
          <w:sz w:val="24"/>
          <w:szCs w:val="24"/>
        </w:rPr>
        <w:t xml:space="preserve"> October 2017]. </w:t>
      </w:r>
    </w:p>
    <w:p w:rsidR="00280260" w:rsidRPr="00336F0E" w:rsidRDefault="00280260" w:rsidP="002802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Miller, L. Drury, R. and Cable, C. (2012)</w:t>
      </w:r>
      <w:r w:rsidRPr="00FE1428">
        <w:rPr>
          <w:rFonts w:ascii="Times New Roman" w:hAnsi="Times New Roman" w:cs="Times New Roman"/>
          <w:i/>
          <w:sz w:val="24"/>
          <w:szCs w:val="24"/>
        </w:rPr>
        <w:t xml:space="preserve"> Extending Professional Practice in the Early Years. </w:t>
      </w:r>
      <w:r>
        <w:rPr>
          <w:rFonts w:ascii="Times New Roman" w:hAnsi="Times New Roman" w:cs="Times New Roman"/>
          <w:sz w:val="24"/>
          <w:szCs w:val="24"/>
        </w:rPr>
        <w:t xml:space="preserve">Milton Keynes: The Open University. </w:t>
      </w:r>
    </w:p>
    <w:p w:rsidR="00280260" w:rsidRPr="00036E94" w:rsidRDefault="00280260" w:rsidP="00280260">
      <w:pPr>
        <w:spacing w:line="360" w:lineRule="auto"/>
        <w:rPr>
          <w:rFonts w:ascii="Times New Roman" w:hAnsi="Times New Roman" w:cs="Times New Roman"/>
          <w:sz w:val="24"/>
        </w:rPr>
      </w:pPr>
      <w:r w:rsidRPr="00036E94">
        <w:rPr>
          <w:rFonts w:ascii="Times New Roman" w:hAnsi="Times New Roman" w:cs="Times New Roman"/>
          <w:sz w:val="24"/>
        </w:rPr>
        <w:t>Oxfordshire County Council. (2008) ‘My space Creating enabling environments for young children’https://www.oxfordshire.gov.uk/cms/sites/default/files/folders/documents/childreneducationandfamilies/informationforchildcareproviders/Toolkit/My_Space_Creating_enabling_environments_for_young_children.pdf [Accessed: 10</w:t>
      </w:r>
      <w:r w:rsidRPr="00036E94">
        <w:rPr>
          <w:rFonts w:ascii="Times New Roman" w:hAnsi="Times New Roman" w:cs="Times New Roman"/>
          <w:sz w:val="24"/>
          <w:vertAlign w:val="superscript"/>
        </w:rPr>
        <w:t>th</w:t>
      </w:r>
      <w:r w:rsidRPr="00036E94">
        <w:rPr>
          <w:rFonts w:ascii="Times New Roman" w:hAnsi="Times New Roman" w:cs="Times New Roman"/>
          <w:sz w:val="24"/>
        </w:rPr>
        <w:t xml:space="preserve"> October 2017]. </w:t>
      </w:r>
    </w:p>
    <w:p w:rsidR="00280260" w:rsidRPr="00336F0E" w:rsidRDefault="00280260" w:rsidP="002802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6F0E">
        <w:rPr>
          <w:rFonts w:ascii="Times New Roman" w:hAnsi="Times New Roman" w:cs="Times New Roman"/>
          <w:sz w:val="24"/>
          <w:szCs w:val="24"/>
        </w:rPr>
        <w:t xml:space="preserve">Paige-Smith, A. and Craft, A. (2011) </w:t>
      </w:r>
      <w:r w:rsidRPr="00336F0E">
        <w:rPr>
          <w:rFonts w:ascii="Times New Roman" w:hAnsi="Times New Roman" w:cs="Times New Roman"/>
          <w:i/>
          <w:sz w:val="24"/>
          <w:szCs w:val="24"/>
        </w:rPr>
        <w:t>Developing Reflective Practice: in the Early Years.</w:t>
      </w:r>
      <w:r w:rsidRPr="00336F0E">
        <w:rPr>
          <w:rFonts w:ascii="Times New Roman" w:hAnsi="Times New Roman" w:cs="Times New Roman"/>
          <w:sz w:val="24"/>
          <w:szCs w:val="24"/>
        </w:rPr>
        <w:t xml:space="preserve"> (2</w:t>
      </w:r>
      <w:r w:rsidRPr="00336F0E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336F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6F0E">
        <w:rPr>
          <w:rFonts w:ascii="Times New Roman" w:hAnsi="Times New Roman" w:cs="Times New Roman"/>
          <w:sz w:val="24"/>
          <w:szCs w:val="24"/>
        </w:rPr>
        <w:t>ed</w:t>
      </w:r>
      <w:proofErr w:type="spellEnd"/>
      <w:r w:rsidRPr="00336F0E">
        <w:rPr>
          <w:rFonts w:ascii="Times New Roman" w:hAnsi="Times New Roman" w:cs="Times New Roman"/>
          <w:sz w:val="24"/>
          <w:szCs w:val="24"/>
        </w:rPr>
        <w:t xml:space="preserve">). Berkshire: Open University Press. </w:t>
      </w:r>
    </w:p>
    <w:p w:rsidR="00280260" w:rsidRPr="00336F0E" w:rsidRDefault="00280260" w:rsidP="002802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6F0E">
        <w:rPr>
          <w:rFonts w:ascii="Times New Roman" w:hAnsi="Times New Roman" w:cs="Times New Roman"/>
          <w:sz w:val="24"/>
          <w:szCs w:val="24"/>
        </w:rPr>
        <w:lastRenderedPageBreak/>
        <w:t xml:space="preserve">PART, (no date) ‘Taking </w:t>
      </w:r>
      <w:proofErr w:type="gramStart"/>
      <w:r w:rsidRPr="00336F0E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336F0E">
        <w:rPr>
          <w:rFonts w:ascii="Times New Roman" w:hAnsi="Times New Roman" w:cs="Times New Roman"/>
          <w:sz w:val="24"/>
          <w:szCs w:val="24"/>
        </w:rPr>
        <w:t xml:space="preserve"> Path Less Travelled: Critical thinking for child welfare practitioners’ http://partcanada.org/uploads/File/Guidebook/PART-CRITICAL-THINKING-GUIDEBOOK-FINAL---PRINT-PDF.pdf [Accessed: 04</w:t>
      </w:r>
      <w:r w:rsidRPr="00336F0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36F0E">
        <w:rPr>
          <w:rFonts w:ascii="Times New Roman" w:hAnsi="Times New Roman" w:cs="Times New Roman"/>
          <w:sz w:val="24"/>
          <w:szCs w:val="24"/>
        </w:rPr>
        <w:t xml:space="preserve"> October 2017]. </w:t>
      </w:r>
    </w:p>
    <w:p w:rsidR="00280260" w:rsidRPr="00336F0E" w:rsidRDefault="00280260" w:rsidP="00280260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1348A">
        <w:rPr>
          <w:rFonts w:ascii="Times New Roman" w:hAnsi="Times New Roman" w:cs="Times New Roman"/>
          <w:sz w:val="24"/>
          <w:szCs w:val="24"/>
        </w:rPr>
        <w:t>Paterson C, Chapman J.</w:t>
      </w:r>
      <w:r w:rsidRPr="00C1348A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(2013</w:t>
      </w:r>
      <w:r w:rsidRPr="00C1348A">
        <w:rPr>
          <w:rFonts w:ascii="Times New Roman" w:hAnsi="Times New Roman" w:cs="Times New Roman"/>
          <w:sz w:val="24"/>
          <w:szCs w:val="24"/>
        </w:rPr>
        <w:t>) ‘Enhancing skills of critical reflection to evidence learning in professional practice’,</w:t>
      </w:r>
      <w:r w:rsidRPr="00C1348A">
        <w:rPr>
          <w:rFonts w:ascii="Times New Roman" w:hAnsi="Times New Roman" w:cs="Times New Roman"/>
          <w:i/>
          <w:sz w:val="24"/>
          <w:szCs w:val="24"/>
        </w:rPr>
        <w:t xml:space="preserve"> Physical The</w:t>
      </w:r>
      <w:r>
        <w:rPr>
          <w:rFonts w:ascii="Times New Roman" w:hAnsi="Times New Roman" w:cs="Times New Roman"/>
          <w:i/>
          <w:sz w:val="24"/>
          <w:szCs w:val="24"/>
        </w:rPr>
        <w:t xml:space="preserve">rapy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In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Sport</w:t>
      </w:r>
      <w:r w:rsidRPr="00C1348A">
        <w:rPr>
          <w:rFonts w:ascii="Times New Roman" w:hAnsi="Times New Roman" w:cs="Times New Roman"/>
          <w:sz w:val="24"/>
          <w:szCs w:val="24"/>
        </w:rPr>
        <w:t>, Volume 14, Issue 4, August, pp.133-138. [On-line]. Available at: http://web.a.ebscohost.com/ehost/pdfviewer/pdfviewer?vid=5&amp;sid=cf6c3768-46c5-44a5-932c-fc15fe471274%40sessionmgr4010 [Accessed: 11</w:t>
      </w:r>
      <w:r w:rsidRPr="00C1348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1348A">
        <w:rPr>
          <w:rFonts w:ascii="Times New Roman" w:hAnsi="Times New Roman" w:cs="Times New Roman"/>
          <w:sz w:val="24"/>
          <w:szCs w:val="24"/>
        </w:rPr>
        <w:t xml:space="preserve"> October 2017].</w:t>
      </w:r>
    </w:p>
    <w:p w:rsidR="00280260" w:rsidRPr="003207F2" w:rsidRDefault="00280260" w:rsidP="00280260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36F0E">
        <w:rPr>
          <w:rFonts w:ascii="Times New Roman" w:hAnsi="Times New Roman" w:cs="Times New Roman"/>
          <w:sz w:val="24"/>
          <w:szCs w:val="24"/>
        </w:rPr>
        <w:t xml:space="preserve">Rodgers, C. (2002) ‘Defining Reflection: Another look at Joh Dewey and Reflective Thinking’, </w:t>
      </w:r>
      <w:r w:rsidRPr="00336F0E">
        <w:rPr>
          <w:rFonts w:ascii="Times New Roman" w:hAnsi="Times New Roman" w:cs="Times New Roman"/>
          <w:i/>
          <w:sz w:val="24"/>
          <w:szCs w:val="24"/>
        </w:rPr>
        <w:t xml:space="preserve">Teachers College Record, </w:t>
      </w:r>
      <w:r w:rsidRPr="00336F0E">
        <w:rPr>
          <w:rFonts w:ascii="Times New Roman" w:hAnsi="Times New Roman" w:cs="Times New Roman"/>
          <w:sz w:val="24"/>
          <w:szCs w:val="24"/>
        </w:rPr>
        <w:tab/>
        <w:t>Volume 104, June, pp. 842-866. [On-line]. http://www.bsp.msu.edu/uploads/files/Reading_Resources/Defining_Reflection.pdf [Accessed: 04</w:t>
      </w:r>
      <w:r w:rsidRPr="00336F0E">
        <w:rPr>
          <w:rFonts w:ascii="Times New Roman" w:hAnsi="Times New Roman" w:cs="Times New Roman"/>
          <w:sz w:val="24"/>
          <w:szCs w:val="24"/>
          <w:vertAlign w:val="superscript"/>
        </w:rPr>
        <w:t xml:space="preserve">th </w:t>
      </w:r>
      <w:r w:rsidRPr="00336F0E">
        <w:rPr>
          <w:rFonts w:ascii="Times New Roman" w:hAnsi="Times New Roman" w:cs="Times New Roman"/>
          <w:sz w:val="24"/>
          <w:szCs w:val="24"/>
        </w:rPr>
        <w:t xml:space="preserve">October 2017]. </w:t>
      </w:r>
      <w:r w:rsidRPr="00336F0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280260" w:rsidRDefault="00280260" w:rsidP="002802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Venninen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T., Leinonen, J., </w:t>
      </w:r>
      <w:proofErr w:type="spellStart"/>
      <w:r>
        <w:rPr>
          <w:rFonts w:ascii="Times New Roman" w:hAnsi="Times New Roman" w:cs="Times New Roman"/>
          <w:sz w:val="24"/>
          <w:szCs w:val="24"/>
        </w:rPr>
        <w:t>Ojala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M.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Lipponen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L. (2012) ‘Creating Conditions for Reflective Practice in Early Childhood Education’, </w:t>
      </w:r>
      <w:r>
        <w:rPr>
          <w:rFonts w:ascii="Times New Roman" w:hAnsi="Times New Roman" w:cs="Times New Roman"/>
          <w:i/>
          <w:sz w:val="24"/>
          <w:szCs w:val="24"/>
        </w:rPr>
        <w:t xml:space="preserve">International Journal of Child Care and Education Policy, </w:t>
      </w:r>
      <w:r w:rsidRPr="00497F33">
        <w:rPr>
          <w:rFonts w:ascii="Times New Roman" w:hAnsi="Times New Roman" w:cs="Times New Roman"/>
          <w:sz w:val="24"/>
          <w:szCs w:val="24"/>
        </w:rPr>
        <w:t>Volume 6, Issue 1, pp. 1-15.</w:t>
      </w:r>
    </w:p>
    <w:p w:rsidR="00280260" w:rsidRDefault="00280260" w:rsidP="002802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Wesley, W, P.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Buysee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V. (2001) ‘Communities pf practice: expanding professional roles to promote reflection and shared inquiry, </w:t>
      </w:r>
      <w:r w:rsidRPr="00E16E08">
        <w:rPr>
          <w:rFonts w:ascii="Times New Roman" w:hAnsi="Times New Roman" w:cs="Times New Roman"/>
          <w:i/>
          <w:sz w:val="24"/>
          <w:szCs w:val="24"/>
        </w:rPr>
        <w:t>SAGE Journals,</w:t>
      </w:r>
      <w:r w:rsidRPr="00E16E08">
        <w:rPr>
          <w:rFonts w:ascii="Times New Roman" w:hAnsi="Times New Roman" w:cs="Times New Roman"/>
          <w:sz w:val="24"/>
          <w:szCs w:val="24"/>
        </w:rPr>
        <w:t xml:space="preserve"> Volume 21, Issue 2, </w:t>
      </w:r>
      <w:r>
        <w:rPr>
          <w:rFonts w:ascii="Times New Roman" w:hAnsi="Times New Roman" w:cs="Times New Roman"/>
          <w:sz w:val="24"/>
          <w:szCs w:val="24"/>
        </w:rPr>
        <w:t xml:space="preserve">pp. 114-123. [On-line]. Available at: </w:t>
      </w:r>
      <w:r w:rsidRPr="00E16E08">
        <w:rPr>
          <w:rFonts w:ascii="Times New Roman" w:hAnsi="Times New Roman" w:cs="Times New Roman"/>
          <w:sz w:val="24"/>
          <w:szCs w:val="24"/>
        </w:rPr>
        <w:t>file:///C:/Users/1500063/Downloads/expanding%20professional%20roles.pdf [Accessed: 17</w:t>
      </w:r>
      <w:r w:rsidRPr="00E16E0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16E08">
        <w:rPr>
          <w:rFonts w:ascii="Times New Roman" w:hAnsi="Times New Roman" w:cs="Times New Roman"/>
          <w:sz w:val="24"/>
          <w:szCs w:val="24"/>
        </w:rPr>
        <w:t xml:space="preserve"> October 2017]. </w:t>
      </w:r>
    </w:p>
    <w:p w:rsidR="002719CA" w:rsidRDefault="00EF5BE8">
      <w:bookmarkStart w:id="0" w:name="_GoBack"/>
      <w:bookmarkEnd w:id="0"/>
    </w:p>
    <w:sectPr w:rsidR="002719CA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EF5BE8">
      <w:pPr>
        <w:spacing w:after="0" w:line="240" w:lineRule="auto"/>
      </w:pPr>
      <w:r>
        <w:separator/>
      </w:r>
    </w:p>
  </w:endnote>
  <w:endnote w:type="continuationSeparator" w:id="0">
    <w:p w:rsidR="00000000" w:rsidRDefault="00EF5B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399687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0148C" w:rsidRDefault="0028026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0148C" w:rsidRDefault="00EF5B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EF5BE8">
      <w:pPr>
        <w:spacing w:after="0" w:line="240" w:lineRule="auto"/>
      </w:pPr>
      <w:r>
        <w:separator/>
      </w:r>
    </w:p>
  </w:footnote>
  <w:footnote w:type="continuationSeparator" w:id="0">
    <w:p w:rsidR="00000000" w:rsidRDefault="00EF5B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148C" w:rsidRPr="009873F5" w:rsidRDefault="00280260">
    <w:pPr>
      <w:pStyle w:val="Head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 xml:space="preserve">EAEC6001C </w:t>
    </w:r>
    <w:r>
      <w:rPr>
        <w:rFonts w:ascii="Times New Roman" w:hAnsi="Times New Roman" w:cs="Times New Roman"/>
        <w:sz w:val="24"/>
      </w:rPr>
      <w:tab/>
    </w:r>
    <w:r w:rsidRPr="009873F5">
      <w:rPr>
        <w:rFonts w:ascii="Times New Roman" w:hAnsi="Times New Roman" w:cs="Times New Roman"/>
        <w:sz w:val="24"/>
      </w:rPr>
      <w:t xml:space="preserve">Student Number:1500063 </w:t>
    </w:r>
    <w:r w:rsidRPr="009873F5">
      <w:rPr>
        <w:rFonts w:ascii="Times New Roman" w:hAnsi="Times New Roman" w:cs="Times New Roman"/>
        <w:sz w:val="24"/>
      </w:rPr>
      <w:tab/>
      <w:t xml:space="preserve">15- minute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260"/>
    <w:rsid w:val="00280260"/>
    <w:rsid w:val="002A46D7"/>
    <w:rsid w:val="00EF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AA2966-A118-4E23-959C-BB44B9846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02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02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260"/>
  </w:style>
  <w:style w:type="paragraph" w:styleId="Footer">
    <w:name w:val="footer"/>
    <w:basedOn w:val="Normal"/>
    <w:link w:val="FooterChar"/>
    <w:uiPriority w:val="99"/>
    <w:unhideWhenUsed/>
    <w:rsid w:val="002802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2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844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Rayner Killingback (1500063)</dc:creator>
  <cp:keywords/>
  <dc:description/>
  <cp:lastModifiedBy>Rayner Killingback (1500063)</cp:lastModifiedBy>
  <cp:revision>2</cp:revision>
  <dcterms:created xsi:type="dcterms:W3CDTF">2017-10-18T16:34:00Z</dcterms:created>
  <dcterms:modified xsi:type="dcterms:W3CDTF">2017-10-23T21:10:00Z</dcterms:modified>
</cp:coreProperties>
</file>