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286536" w14:textId="3D7667B7" w:rsidR="000A18C8" w:rsidRDefault="000A18C8">
      <w:r>
        <w:br w:type="page"/>
      </w:r>
    </w:p>
    <w:p w14:paraId="6BCCBF80" w14:textId="6E75E17E" w:rsidR="000A18C8" w:rsidRPr="00064B2E" w:rsidRDefault="000A18C8" w:rsidP="00064B2E">
      <w:pPr>
        <w:spacing w:line="360" w:lineRule="auto"/>
        <w:jc w:val="both"/>
        <w:rPr>
          <w:rFonts w:ascii="Arial" w:hAnsi="Arial" w:cs="Arial"/>
          <w:b/>
          <w:bCs/>
          <w:sz w:val="24"/>
          <w:szCs w:val="24"/>
          <w:lang w:val="en-US"/>
        </w:rPr>
      </w:pPr>
      <w:proofErr w:type="spellStart"/>
      <w:r>
        <w:rPr>
          <w:rFonts w:ascii="Arial" w:hAnsi="Arial" w:cs="Arial"/>
          <w:b/>
          <w:bCs/>
          <w:sz w:val="24"/>
          <w:szCs w:val="24"/>
          <w:lang w:val="en-US"/>
        </w:rPr>
        <w:t>Rhestr</w:t>
      </w:r>
      <w:proofErr w:type="spellEnd"/>
      <w:r>
        <w:rPr>
          <w:rFonts w:ascii="Arial" w:hAnsi="Arial" w:cs="Arial"/>
          <w:b/>
          <w:bCs/>
          <w:sz w:val="24"/>
          <w:szCs w:val="24"/>
          <w:lang w:val="en-US"/>
        </w:rPr>
        <w:t xml:space="preserve"> </w:t>
      </w:r>
      <w:proofErr w:type="spellStart"/>
      <w:r>
        <w:rPr>
          <w:rFonts w:ascii="Arial" w:hAnsi="Arial" w:cs="Arial"/>
          <w:b/>
          <w:bCs/>
          <w:sz w:val="24"/>
          <w:szCs w:val="24"/>
          <w:lang w:val="en-US"/>
        </w:rPr>
        <w:t>Cyfeirnodi</w:t>
      </w:r>
      <w:proofErr w:type="spellEnd"/>
    </w:p>
    <w:p w14:paraId="67C2761E"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lang w:val="en-US"/>
        </w:rPr>
        <w:t xml:space="preserve">ARIES (2004) </w:t>
      </w:r>
      <w:r w:rsidRPr="00216EB6">
        <w:rPr>
          <w:rFonts w:ascii="Arial" w:hAnsi="Arial" w:cs="Arial"/>
          <w:i/>
          <w:iCs/>
          <w:sz w:val="24"/>
          <w:szCs w:val="24"/>
          <w:lang w:val="en-US"/>
        </w:rPr>
        <w:t xml:space="preserve">Whole-school approaches to sustainability.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5" w:history="1">
        <w:r w:rsidRPr="00216EB6">
          <w:rPr>
            <w:rStyle w:val="Hyperlink"/>
            <w:rFonts w:ascii="Arial" w:hAnsi="Arial" w:cs="Arial"/>
            <w:sz w:val="24"/>
            <w:szCs w:val="24"/>
            <w:lang w:val="en-US"/>
          </w:rPr>
          <w:t>http://kpe-kardits.kar.sch.gr/Aiforia/international_review2.pdf</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2A3A41E8" w14:textId="77777777" w:rsidR="000B151C" w:rsidRPr="00216EB6" w:rsidRDefault="000B151C" w:rsidP="00216EB6">
      <w:pPr>
        <w:spacing w:line="360" w:lineRule="auto"/>
        <w:jc w:val="both"/>
        <w:rPr>
          <w:rFonts w:ascii="Arial" w:hAnsi="Arial" w:cs="Arial"/>
          <w:b/>
          <w:bCs/>
          <w:sz w:val="24"/>
          <w:szCs w:val="24"/>
          <w:lang w:val="en-US"/>
        </w:rPr>
      </w:pPr>
      <w:r w:rsidRPr="00216EB6">
        <w:rPr>
          <w:rFonts w:ascii="Arial" w:hAnsi="Arial" w:cs="Arial"/>
          <w:sz w:val="24"/>
          <w:szCs w:val="24"/>
          <w:lang w:val="en-US"/>
        </w:rPr>
        <w:t xml:space="preserve">Barrable, A. (2019) </w:t>
      </w:r>
      <w:r w:rsidRPr="00216EB6">
        <w:rPr>
          <w:rFonts w:ascii="Arial" w:hAnsi="Arial" w:cs="Arial"/>
          <w:i/>
          <w:iCs/>
          <w:sz w:val="24"/>
          <w:szCs w:val="24"/>
        </w:rPr>
        <w:t xml:space="preserve">Refocusing Environmental Education in the Early Years: A Brief Introduction to a Pedagogy for Connection.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6" w:history="1">
        <w:r w:rsidRPr="00216EB6">
          <w:rPr>
            <w:rStyle w:val="Hyperlink"/>
            <w:rFonts w:ascii="Arial" w:hAnsi="Arial" w:cs="Arial"/>
            <w:sz w:val="24"/>
            <w:szCs w:val="24"/>
          </w:rPr>
          <w:t>A%20pedagogy%20of%20connection</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15 o Fai 2023).</w:t>
      </w:r>
    </w:p>
    <w:p w14:paraId="17FF1A87" w14:textId="77777777" w:rsidR="000B151C" w:rsidRPr="00216EB6" w:rsidRDefault="000B151C" w:rsidP="00216EB6">
      <w:pPr>
        <w:spacing w:line="360" w:lineRule="auto"/>
        <w:jc w:val="both"/>
        <w:rPr>
          <w:rFonts w:ascii="Arial" w:hAnsi="Arial" w:cs="Arial"/>
          <w:b/>
          <w:bCs/>
          <w:sz w:val="24"/>
          <w:szCs w:val="24"/>
          <w:lang w:val="en-US"/>
        </w:rPr>
      </w:pPr>
      <w:r w:rsidRPr="00216EB6">
        <w:rPr>
          <w:rFonts w:ascii="Arial" w:hAnsi="Arial" w:cs="Arial"/>
          <w:sz w:val="24"/>
          <w:szCs w:val="24"/>
          <w:lang w:val="en-US"/>
        </w:rPr>
        <w:t xml:space="preserve">Byford Child Care (Dim </w:t>
      </w:r>
      <w:proofErr w:type="spellStart"/>
      <w:r w:rsidRPr="00216EB6">
        <w:rPr>
          <w:rFonts w:ascii="Arial" w:hAnsi="Arial" w:cs="Arial"/>
          <w:sz w:val="24"/>
          <w:szCs w:val="24"/>
          <w:lang w:val="en-US"/>
        </w:rPr>
        <w:t>Dyddiad</w:t>
      </w:r>
      <w:proofErr w:type="spellEnd"/>
      <w:r w:rsidRPr="00216EB6">
        <w:rPr>
          <w:rFonts w:ascii="Arial" w:hAnsi="Arial" w:cs="Arial"/>
          <w:sz w:val="24"/>
          <w:szCs w:val="24"/>
          <w:lang w:val="en-US"/>
        </w:rPr>
        <w:t xml:space="preserve">) </w:t>
      </w:r>
      <w:r w:rsidRPr="00216EB6">
        <w:rPr>
          <w:rFonts w:ascii="Arial" w:hAnsi="Arial" w:cs="Arial"/>
          <w:i/>
          <w:iCs/>
          <w:sz w:val="24"/>
          <w:szCs w:val="24"/>
          <w:lang w:val="en-US"/>
        </w:rPr>
        <w:t xml:space="preserve">United Nations Conversations.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7" w:history="1">
        <w:r w:rsidRPr="00216EB6">
          <w:rPr>
            <w:rStyle w:val="Hyperlink"/>
            <w:rFonts w:ascii="Arial" w:hAnsi="Arial" w:cs="Arial"/>
            <w:sz w:val="24"/>
            <w:szCs w:val="24"/>
            <w:lang w:val="en-US"/>
          </w:rPr>
          <w:t>http://www.byfordchildcare.com.au/united-nations-convention/</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30A97E31"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 xml:space="preserve">CCUHP (2023) </w:t>
      </w:r>
      <w:proofErr w:type="spellStart"/>
      <w:r w:rsidRPr="00216EB6">
        <w:rPr>
          <w:rFonts w:ascii="Arial" w:hAnsi="Arial" w:cs="Arial"/>
          <w:i/>
          <w:iCs/>
          <w:sz w:val="24"/>
          <w:szCs w:val="24"/>
        </w:rPr>
        <w:t>Hawliau</w:t>
      </w:r>
      <w:proofErr w:type="spellEnd"/>
      <w:r w:rsidRPr="00216EB6">
        <w:rPr>
          <w:rFonts w:ascii="Arial" w:hAnsi="Arial" w:cs="Arial"/>
          <w:i/>
          <w:iCs/>
          <w:sz w:val="24"/>
          <w:szCs w:val="24"/>
        </w:rPr>
        <w:t xml:space="preserve"> Plant.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8" w:history="1">
        <w:r w:rsidRPr="00216EB6">
          <w:rPr>
            <w:rStyle w:val="Hyperlink"/>
            <w:rFonts w:ascii="Arial" w:hAnsi="Arial" w:cs="Arial"/>
            <w:sz w:val="24"/>
            <w:szCs w:val="24"/>
          </w:rPr>
          <w:t>https://www.complantcymru.org.uk/ccuhp-hawliau-plant/</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715AECC6"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 xml:space="preserve">Chawla, L. (1998) </w:t>
      </w:r>
      <w:r w:rsidRPr="00216EB6">
        <w:rPr>
          <w:rFonts w:ascii="Arial" w:hAnsi="Arial" w:cs="Arial"/>
          <w:i/>
          <w:iCs/>
          <w:sz w:val="24"/>
          <w:szCs w:val="24"/>
          <w:lang w:val="en-US"/>
        </w:rPr>
        <w:t xml:space="preserve">Significant Life Experiences Revisited: a review of research on sources of environmental sensitivity. </w:t>
      </w:r>
      <w:r w:rsidRPr="00216EB6">
        <w:rPr>
          <w:rFonts w:ascii="Arial" w:hAnsi="Arial" w:cs="Arial"/>
          <w:sz w:val="24"/>
          <w:szCs w:val="24"/>
          <w:lang w:val="en-US"/>
        </w:rPr>
        <w:t>Environmental Education Research, 4, 4, pp. 369-382.</w:t>
      </w:r>
    </w:p>
    <w:p w14:paraId="483A5301" w14:textId="77777777" w:rsidR="000B151C" w:rsidRPr="00216EB6" w:rsidRDefault="000B151C" w:rsidP="00216EB6">
      <w:pPr>
        <w:spacing w:line="360" w:lineRule="auto"/>
        <w:jc w:val="both"/>
        <w:rPr>
          <w:rFonts w:ascii="Arial" w:hAnsi="Arial" w:cs="Arial"/>
          <w:sz w:val="24"/>
          <w:szCs w:val="24"/>
        </w:rPr>
      </w:pPr>
      <w:proofErr w:type="spellStart"/>
      <w:r w:rsidRPr="00216EB6">
        <w:rPr>
          <w:rFonts w:ascii="Arial" w:hAnsi="Arial" w:cs="Arial"/>
          <w:sz w:val="24"/>
          <w:szCs w:val="24"/>
          <w:lang w:val="en-US"/>
        </w:rPr>
        <w:t>Comisiynydd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Cendelaethau’r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Dyfodol</w:t>
      </w:r>
      <w:proofErr w:type="spellEnd"/>
      <w:r w:rsidRPr="00216EB6">
        <w:rPr>
          <w:rFonts w:ascii="Arial" w:hAnsi="Arial" w:cs="Arial"/>
          <w:sz w:val="24"/>
          <w:szCs w:val="24"/>
          <w:lang w:val="en-US"/>
        </w:rPr>
        <w:t xml:space="preserve"> Cymru (2015) </w:t>
      </w:r>
      <w:proofErr w:type="spellStart"/>
      <w:r w:rsidRPr="00216EB6">
        <w:rPr>
          <w:rFonts w:ascii="Arial" w:hAnsi="Arial" w:cs="Arial"/>
          <w:i/>
          <w:iCs/>
          <w:sz w:val="24"/>
          <w:szCs w:val="24"/>
          <w:lang w:val="en-US"/>
        </w:rPr>
        <w:t>Deddf</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Llesiant</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Cenedlaethau’r</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Dyfodol</w:t>
      </w:r>
      <w:proofErr w:type="spellEnd"/>
      <w:r w:rsidRPr="00216EB6">
        <w:rPr>
          <w:rFonts w:ascii="Arial" w:hAnsi="Arial" w:cs="Arial"/>
          <w:i/>
          <w:iCs/>
          <w:sz w:val="24"/>
          <w:szCs w:val="24"/>
          <w:lang w:val="en-US"/>
        </w:rPr>
        <w:t xml:space="preserve"> (Cymru) 2015.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9" w:history="1">
        <w:r w:rsidRPr="00216EB6">
          <w:rPr>
            <w:rStyle w:val="Hyperlink"/>
            <w:rFonts w:ascii="Arial" w:hAnsi="Arial" w:cs="Arial"/>
            <w:sz w:val="24"/>
            <w:szCs w:val="24"/>
            <w:lang w:val="en-US"/>
          </w:rPr>
          <w:t>https://www.futuregenerations.wales/cy/a-resilient-wales/</w:t>
        </w:r>
      </w:hyperlink>
      <w:r w:rsidRPr="00216EB6">
        <w:rPr>
          <w:rFonts w:ascii="Arial" w:hAnsi="Arial" w:cs="Arial"/>
          <w:i/>
          <w:iCs/>
          <w:sz w:val="24"/>
          <w:szCs w:val="24"/>
          <w:lang w:val="en-US"/>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17 o Fai 2023).</w:t>
      </w:r>
    </w:p>
    <w:p w14:paraId="008F1693" w14:textId="77777777" w:rsidR="000B151C" w:rsidRPr="00216EB6" w:rsidRDefault="000B151C" w:rsidP="00216EB6">
      <w:pPr>
        <w:spacing w:line="360" w:lineRule="auto"/>
        <w:jc w:val="both"/>
        <w:rPr>
          <w:rFonts w:ascii="Arial" w:hAnsi="Arial" w:cs="Arial"/>
          <w:b/>
          <w:bCs/>
          <w:sz w:val="24"/>
          <w:szCs w:val="24"/>
          <w:lang w:val="en-US"/>
        </w:rPr>
      </w:pPr>
      <w:r w:rsidRPr="00216EB6">
        <w:rPr>
          <w:rFonts w:ascii="Arial" w:hAnsi="Arial" w:cs="Arial"/>
          <w:sz w:val="24"/>
          <w:szCs w:val="24"/>
          <w:lang w:val="en-US"/>
        </w:rPr>
        <w:t xml:space="preserve">Davis, J. (1998) </w:t>
      </w:r>
      <w:r w:rsidRPr="00216EB6">
        <w:rPr>
          <w:rFonts w:ascii="Arial" w:hAnsi="Arial" w:cs="Arial"/>
          <w:i/>
          <w:iCs/>
          <w:sz w:val="24"/>
          <w:szCs w:val="24"/>
          <w:lang w:val="en-US"/>
        </w:rPr>
        <w:t xml:space="preserve">Young children, environmental education and the future.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10" w:history="1">
        <w:r w:rsidRPr="00216EB6">
          <w:rPr>
            <w:rStyle w:val="Hyperlink"/>
            <w:rFonts w:ascii="Arial" w:hAnsi="Arial" w:cs="Arial"/>
            <w:sz w:val="24"/>
            <w:szCs w:val="24"/>
            <w:lang w:val="en-US"/>
          </w:rPr>
          <w:t>https://moodle.uwtsd.ac.uk/course/view.php?id=9767</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15 o Fai 2023). </w:t>
      </w:r>
    </w:p>
    <w:p w14:paraId="0C61A447" w14:textId="77777777" w:rsidR="000B151C" w:rsidRPr="00216EB6" w:rsidRDefault="000B151C" w:rsidP="00216EB6">
      <w:pPr>
        <w:spacing w:line="360" w:lineRule="auto"/>
        <w:jc w:val="both"/>
        <w:rPr>
          <w:rFonts w:ascii="Arial" w:hAnsi="Arial" w:cs="Arial"/>
          <w:sz w:val="24"/>
          <w:szCs w:val="24"/>
        </w:rPr>
      </w:pPr>
      <w:proofErr w:type="spellStart"/>
      <w:r w:rsidRPr="00216EB6">
        <w:rPr>
          <w:rFonts w:ascii="Arial" w:hAnsi="Arial" w:cs="Arial"/>
          <w:sz w:val="24"/>
          <w:szCs w:val="24"/>
          <w:lang w:val="en-US"/>
        </w:rPr>
        <w:t>Engdahl</w:t>
      </w:r>
      <w:proofErr w:type="spellEnd"/>
      <w:r w:rsidRPr="00216EB6">
        <w:rPr>
          <w:rFonts w:ascii="Arial" w:hAnsi="Arial" w:cs="Arial"/>
          <w:sz w:val="24"/>
          <w:szCs w:val="24"/>
          <w:lang w:val="en-US"/>
        </w:rPr>
        <w:t>, I. (2010)</w:t>
      </w:r>
      <w:r w:rsidRPr="00DD44CE">
        <w:t xml:space="preserve"> </w:t>
      </w:r>
      <w:r w:rsidRPr="00216EB6">
        <w:rPr>
          <w:rFonts w:ascii="Arial" w:hAnsi="Arial" w:cs="Arial"/>
          <w:i/>
          <w:iCs/>
          <w:sz w:val="24"/>
          <w:szCs w:val="24"/>
        </w:rPr>
        <w:t xml:space="preserve">Children’s Voices about the State of the Earth and Sustainable Development.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11" w:history="1">
        <w:r w:rsidRPr="00216EB6">
          <w:rPr>
            <w:rStyle w:val="Hyperlink"/>
            <w:rFonts w:ascii="Arial" w:hAnsi="Arial" w:cs="Arial"/>
            <w:sz w:val="24"/>
            <w:szCs w:val="24"/>
          </w:rPr>
          <w:t>Children%E2%80%99s%20Voices%20about%20%20the%20State%20of%20the%20Earth%20and%20Sustainable%20Development</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18E7E4FB"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 xml:space="preserve">ESTYN (2014) </w:t>
      </w:r>
      <w:r w:rsidRPr="00216EB6">
        <w:rPr>
          <w:rFonts w:ascii="Arial" w:hAnsi="Arial" w:cs="Arial"/>
          <w:i/>
          <w:iCs/>
          <w:sz w:val="24"/>
          <w:szCs w:val="24"/>
        </w:rPr>
        <w:t xml:space="preserve">ESDGC.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12" w:history="1">
        <w:r w:rsidRPr="00216EB6">
          <w:rPr>
            <w:rStyle w:val="Hyperlink"/>
            <w:rFonts w:ascii="Arial" w:hAnsi="Arial" w:cs="Arial"/>
            <w:sz w:val="24"/>
            <w:szCs w:val="24"/>
          </w:rPr>
          <w:t>https://www.estyn.gov.wales/system/files/2020-07/ESDGC%253A%2520Progress%2520in%2520education%2520for%2520sustainable%2520development%2520and%2520global%2520citizenship%2520-%2520June%25202014.pdf</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13481E1B" w14:textId="77777777" w:rsidR="000B151C" w:rsidRPr="00216EB6" w:rsidRDefault="000B151C" w:rsidP="00216EB6">
      <w:pPr>
        <w:spacing w:line="360" w:lineRule="auto"/>
        <w:jc w:val="both"/>
        <w:rPr>
          <w:rFonts w:ascii="Arial" w:hAnsi="Arial" w:cs="Arial"/>
          <w:sz w:val="24"/>
          <w:szCs w:val="24"/>
          <w:lang w:val="en-US"/>
        </w:rPr>
      </w:pPr>
      <w:r w:rsidRPr="00216EB6">
        <w:rPr>
          <w:rFonts w:ascii="Arial" w:hAnsi="Arial" w:cs="Arial"/>
          <w:sz w:val="24"/>
          <w:szCs w:val="24"/>
          <w:lang w:val="en-US"/>
        </w:rPr>
        <w:br w:type="page"/>
        <w:t xml:space="preserve">Ferreira, J. Ryan, L. s </w:t>
      </w:r>
      <w:proofErr w:type="spellStart"/>
      <w:r w:rsidRPr="00216EB6">
        <w:rPr>
          <w:rFonts w:ascii="Arial" w:hAnsi="Arial" w:cs="Arial"/>
          <w:sz w:val="24"/>
          <w:szCs w:val="24"/>
          <w:lang w:val="en-US"/>
        </w:rPr>
        <w:t>Tillbury</w:t>
      </w:r>
      <w:proofErr w:type="spellEnd"/>
      <w:r w:rsidRPr="00216EB6">
        <w:rPr>
          <w:rFonts w:ascii="Arial" w:hAnsi="Arial" w:cs="Arial"/>
          <w:sz w:val="24"/>
          <w:szCs w:val="24"/>
          <w:lang w:val="en-US"/>
        </w:rPr>
        <w:t xml:space="preserve">, D. (2007) </w:t>
      </w:r>
      <w:r w:rsidRPr="00216EB6">
        <w:rPr>
          <w:rFonts w:ascii="Arial" w:hAnsi="Arial" w:cs="Arial"/>
          <w:i/>
          <w:iCs/>
          <w:color w:val="333333"/>
          <w:sz w:val="24"/>
          <w:szCs w:val="24"/>
        </w:rPr>
        <w:t xml:space="preserve">Mainstreaming education for sustainable development in initial teacher education in Australia: a review of existing professional development models. </w:t>
      </w:r>
      <w:proofErr w:type="spellStart"/>
      <w:r w:rsidRPr="00216EB6">
        <w:rPr>
          <w:rFonts w:ascii="Arial" w:hAnsi="Arial" w:cs="Arial"/>
          <w:color w:val="333333"/>
          <w:sz w:val="24"/>
          <w:szCs w:val="24"/>
        </w:rPr>
        <w:t>Ar</w:t>
      </w:r>
      <w:proofErr w:type="spellEnd"/>
      <w:r w:rsidRPr="00216EB6">
        <w:rPr>
          <w:rFonts w:ascii="Arial" w:hAnsi="Arial" w:cs="Arial"/>
          <w:color w:val="333333"/>
          <w:sz w:val="24"/>
          <w:szCs w:val="24"/>
        </w:rPr>
        <w:t xml:space="preserve"> </w:t>
      </w:r>
      <w:proofErr w:type="spellStart"/>
      <w:r w:rsidRPr="00216EB6">
        <w:rPr>
          <w:rFonts w:ascii="Arial" w:hAnsi="Arial" w:cs="Arial"/>
          <w:color w:val="333333"/>
          <w:sz w:val="24"/>
          <w:szCs w:val="24"/>
        </w:rPr>
        <w:t>gael</w:t>
      </w:r>
      <w:proofErr w:type="spellEnd"/>
      <w:r w:rsidRPr="00216EB6">
        <w:rPr>
          <w:rFonts w:ascii="Arial" w:hAnsi="Arial" w:cs="Arial"/>
          <w:color w:val="333333"/>
          <w:sz w:val="24"/>
          <w:szCs w:val="24"/>
        </w:rPr>
        <w:t xml:space="preserve"> o: </w:t>
      </w:r>
      <w:hyperlink r:id="rId13" w:history="1">
        <w:r w:rsidRPr="00216EB6">
          <w:rPr>
            <w:rStyle w:val="Hyperlink"/>
            <w:rFonts w:ascii="Arial" w:hAnsi="Arial" w:cs="Arial"/>
            <w:sz w:val="24"/>
            <w:szCs w:val="24"/>
          </w:rPr>
          <w:t>https://www.tandfonline.com/doi/full/10.1080/02607470701259515?needAccess=true</w:t>
        </w:r>
      </w:hyperlink>
      <w:r w:rsidRPr="00216EB6">
        <w:rPr>
          <w:rFonts w:ascii="Arial" w:hAnsi="Arial" w:cs="Arial"/>
          <w:color w:val="333333"/>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17 o Fai 2023).</w:t>
      </w:r>
    </w:p>
    <w:p w14:paraId="50B7B462"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lang w:val="en-US"/>
        </w:rPr>
        <w:t xml:space="preserve">John Muir (Dim </w:t>
      </w:r>
      <w:proofErr w:type="spellStart"/>
      <w:r w:rsidRPr="00216EB6">
        <w:rPr>
          <w:rFonts w:ascii="Arial" w:hAnsi="Arial" w:cs="Arial"/>
          <w:sz w:val="24"/>
          <w:szCs w:val="24"/>
          <w:lang w:val="en-US"/>
        </w:rPr>
        <w:t>Dyddiad</w:t>
      </w:r>
      <w:proofErr w:type="spellEnd"/>
      <w:r w:rsidRPr="00216EB6">
        <w:rPr>
          <w:rFonts w:ascii="Arial" w:hAnsi="Arial" w:cs="Arial"/>
          <w:sz w:val="24"/>
          <w:szCs w:val="24"/>
          <w:lang w:val="en-US"/>
        </w:rPr>
        <w:t xml:space="preserve">) </w:t>
      </w:r>
      <w:r w:rsidRPr="00216EB6">
        <w:rPr>
          <w:rFonts w:ascii="Arial" w:hAnsi="Arial" w:cs="Arial"/>
          <w:i/>
          <w:iCs/>
          <w:sz w:val="24"/>
          <w:szCs w:val="24"/>
          <w:lang w:val="en-US"/>
        </w:rPr>
        <w:t xml:space="preserve">John Muir Award. </w:t>
      </w:r>
      <w:proofErr w:type="spellStart"/>
      <w:r w:rsidRPr="00216EB6">
        <w:rPr>
          <w:rFonts w:ascii="Arial" w:hAnsi="Arial" w:cs="Arial"/>
          <w:i/>
          <w:iCs/>
          <w:sz w:val="24"/>
          <w:szCs w:val="24"/>
          <w:lang w:val="en-US"/>
        </w:rPr>
        <w:t>A</w:t>
      </w:r>
      <w:r w:rsidRPr="00216EB6">
        <w:rPr>
          <w:rFonts w:ascii="Arial" w:hAnsi="Arial" w:cs="Arial"/>
          <w:sz w:val="24"/>
          <w:szCs w:val="24"/>
          <w:lang w:val="en-US"/>
        </w:rPr>
        <w:t>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14" w:history="1">
        <w:r w:rsidRPr="00216EB6">
          <w:rPr>
            <w:rStyle w:val="Hyperlink"/>
            <w:rFonts w:ascii="Arial" w:hAnsi="Arial" w:cs="Arial"/>
            <w:sz w:val="24"/>
            <w:szCs w:val="24"/>
            <w:lang w:val="en-US"/>
          </w:rPr>
          <w:t>https://www.johnmuirtrust.org/john-muir-award?gclid=CjwKCAjw04yjBhApEiwAJcvNofNBkERv_SGdmoZE_0KP_gUGeJoVDxBbwUSLLEqkocax-JKCowDEwRoCTvYQAvD_BwE</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328FE922" w14:textId="77777777" w:rsidR="000B151C" w:rsidRPr="00216EB6" w:rsidRDefault="000B151C" w:rsidP="00216EB6">
      <w:pPr>
        <w:spacing w:line="360" w:lineRule="auto"/>
        <w:jc w:val="both"/>
        <w:rPr>
          <w:rFonts w:ascii="Arial" w:hAnsi="Arial" w:cs="Arial"/>
          <w:b/>
          <w:bCs/>
          <w:i/>
          <w:iCs/>
          <w:sz w:val="24"/>
          <w:szCs w:val="24"/>
          <w:lang w:val="en-US"/>
        </w:rPr>
      </w:pPr>
      <w:proofErr w:type="spellStart"/>
      <w:r w:rsidRPr="00216EB6">
        <w:rPr>
          <w:rFonts w:ascii="Arial" w:hAnsi="Arial" w:cs="Arial"/>
          <w:sz w:val="24"/>
          <w:szCs w:val="24"/>
        </w:rPr>
        <w:t>Llywodraeth</w:t>
      </w:r>
      <w:proofErr w:type="spellEnd"/>
      <w:r w:rsidRPr="00216EB6">
        <w:rPr>
          <w:rFonts w:ascii="Arial" w:hAnsi="Arial" w:cs="Arial"/>
          <w:sz w:val="24"/>
          <w:szCs w:val="24"/>
        </w:rPr>
        <w:t xml:space="preserve"> Cymru (2008) </w:t>
      </w:r>
      <w:proofErr w:type="spellStart"/>
      <w:r w:rsidRPr="00216EB6">
        <w:rPr>
          <w:rFonts w:ascii="Arial" w:hAnsi="Arial" w:cs="Arial"/>
          <w:i/>
          <w:iCs/>
          <w:sz w:val="24"/>
          <w:szCs w:val="24"/>
        </w:rPr>
        <w:t>Addysg</w:t>
      </w:r>
      <w:proofErr w:type="spellEnd"/>
      <w:r w:rsidRPr="00216EB6">
        <w:rPr>
          <w:rFonts w:ascii="Arial" w:hAnsi="Arial" w:cs="Arial"/>
          <w:i/>
          <w:iCs/>
          <w:sz w:val="24"/>
          <w:szCs w:val="24"/>
        </w:rPr>
        <w:t xml:space="preserve"> </w:t>
      </w:r>
      <w:proofErr w:type="spellStart"/>
      <w:r w:rsidRPr="00216EB6">
        <w:rPr>
          <w:rFonts w:ascii="Arial" w:hAnsi="Arial" w:cs="Arial"/>
          <w:i/>
          <w:iCs/>
          <w:sz w:val="24"/>
          <w:szCs w:val="24"/>
        </w:rPr>
        <w:t>ar</w:t>
      </w:r>
      <w:proofErr w:type="spellEnd"/>
      <w:r w:rsidRPr="00216EB6">
        <w:rPr>
          <w:rFonts w:ascii="Arial" w:hAnsi="Arial" w:cs="Arial"/>
          <w:i/>
          <w:iCs/>
          <w:sz w:val="24"/>
          <w:szCs w:val="24"/>
        </w:rPr>
        <w:t xml:space="preserve"> </w:t>
      </w:r>
      <w:proofErr w:type="spellStart"/>
      <w:r w:rsidRPr="00216EB6">
        <w:rPr>
          <w:rFonts w:ascii="Arial" w:hAnsi="Arial" w:cs="Arial"/>
          <w:i/>
          <w:iCs/>
          <w:sz w:val="24"/>
          <w:szCs w:val="24"/>
        </w:rPr>
        <w:t>gyfer</w:t>
      </w:r>
      <w:proofErr w:type="spellEnd"/>
      <w:r w:rsidRPr="00216EB6">
        <w:rPr>
          <w:rFonts w:ascii="Arial" w:hAnsi="Arial" w:cs="Arial"/>
          <w:i/>
          <w:iCs/>
          <w:sz w:val="24"/>
          <w:szCs w:val="24"/>
        </w:rPr>
        <w:t xml:space="preserve"> </w:t>
      </w:r>
      <w:proofErr w:type="spellStart"/>
      <w:r w:rsidRPr="00216EB6">
        <w:rPr>
          <w:rFonts w:ascii="Arial" w:hAnsi="Arial" w:cs="Arial"/>
          <w:i/>
          <w:iCs/>
          <w:sz w:val="24"/>
          <w:szCs w:val="24"/>
        </w:rPr>
        <w:t>Datblygu</w:t>
      </w:r>
      <w:proofErr w:type="spellEnd"/>
      <w:r w:rsidRPr="00216EB6">
        <w:rPr>
          <w:rFonts w:ascii="Arial" w:hAnsi="Arial" w:cs="Arial"/>
          <w:i/>
          <w:iCs/>
          <w:sz w:val="24"/>
          <w:szCs w:val="24"/>
        </w:rPr>
        <w:t xml:space="preserve"> </w:t>
      </w:r>
      <w:proofErr w:type="spellStart"/>
      <w:r w:rsidRPr="00216EB6">
        <w:rPr>
          <w:rFonts w:ascii="Arial" w:hAnsi="Arial" w:cs="Arial"/>
          <w:i/>
          <w:iCs/>
          <w:sz w:val="24"/>
          <w:szCs w:val="24"/>
        </w:rPr>
        <w:t>Cynaliadwy</w:t>
      </w:r>
      <w:proofErr w:type="spellEnd"/>
      <w:r w:rsidRPr="00216EB6">
        <w:rPr>
          <w:rFonts w:ascii="Arial" w:hAnsi="Arial" w:cs="Arial"/>
          <w:i/>
          <w:iCs/>
          <w:sz w:val="24"/>
          <w:szCs w:val="24"/>
        </w:rPr>
        <w:t xml:space="preserve"> a </w:t>
      </w:r>
      <w:proofErr w:type="spellStart"/>
      <w:r w:rsidRPr="00216EB6">
        <w:rPr>
          <w:rFonts w:ascii="Arial" w:hAnsi="Arial" w:cs="Arial"/>
          <w:i/>
          <w:iCs/>
          <w:sz w:val="24"/>
          <w:szCs w:val="24"/>
        </w:rPr>
        <w:t>Dinasyddiaeth</w:t>
      </w:r>
      <w:proofErr w:type="spellEnd"/>
      <w:r w:rsidRPr="00216EB6">
        <w:rPr>
          <w:rFonts w:ascii="Arial" w:hAnsi="Arial" w:cs="Arial"/>
          <w:i/>
          <w:iCs/>
          <w:sz w:val="24"/>
          <w:szCs w:val="24"/>
        </w:rPr>
        <w:t xml:space="preserve"> </w:t>
      </w:r>
      <w:proofErr w:type="spellStart"/>
      <w:r w:rsidRPr="00216EB6">
        <w:rPr>
          <w:rFonts w:ascii="Arial" w:hAnsi="Arial" w:cs="Arial"/>
          <w:i/>
          <w:iCs/>
          <w:sz w:val="24"/>
          <w:szCs w:val="24"/>
        </w:rPr>
        <w:t>Fyd-eang</w:t>
      </w:r>
      <w:proofErr w:type="spellEnd"/>
      <w:r w:rsidRPr="00216EB6">
        <w:rPr>
          <w:rFonts w:ascii="Arial" w:hAnsi="Arial" w:cs="Arial"/>
          <w:i/>
          <w:iCs/>
          <w:sz w:val="24"/>
          <w:szCs w:val="24"/>
        </w:rPr>
        <w:t xml:space="preserve">.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15" w:history="1">
        <w:r w:rsidRPr="00216EB6">
          <w:rPr>
            <w:rStyle w:val="Hyperlink"/>
            <w:rFonts w:ascii="Arial" w:hAnsi="Arial" w:cs="Arial"/>
            <w:sz w:val="24"/>
            <w:szCs w:val="24"/>
          </w:rPr>
          <w:t>https://moodle.cynnal.co.uk/pluginfile.php/36565/mod_resource/content/1/ADCDF_Cyd_ddealltwriaeth_ar_gyfer_ysgolion.pdf</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55EF911F" w14:textId="77777777" w:rsidR="000B151C" w:rsidRPr="00216EB6" w:rsidRDefault="000B151C" w:rsidP="00216EB6">
      <w:pPr>
        <w:spacing w:line="360" w:lineRule="auto"/>
        <w:jc w:val="both"/>
        <w:rPr>
          <w:rFonts w:ascii="Arial" w:hAnsi="Arial" w:cs="Arial"/>
          <w:b/>
          <w:bCs/>
          <w:i/>
          <w:iCs/>
          <w:sz w:val="24"/>
          <w:szCs w:val="24"/>
          <w:lang w:val="en-US"/>
        </w:rPr>
      </w:pPr>
      <w:proofErr w:type="spellStart"/>
      <w:r w:rsidRPr="00216EB6">
        <w:rPr>
          <w:rFonts w:ascii="Arial" w:hAnsi="Arial" w:cs="Arial"/>
          <w:sz w:val="24"/>
          <w:szCs w:val="24"/>
        </w:rPr>
        <w:t>Llywodraeth</w:t>
      </w:r>
      <w:proofErr w:type="spellEnd"/>
      <w:r w:rsidRPr="00216EB6">
        <w:rPr>
          <w:rFonts w:ascii="Arial" w:hAnsi="Arial" w:cs="Arial"/>
          <w:sz w:val="24"/>
          <w:szCs w:val="24"/>
        </w:rPr>
        <w:t xml:space="preserve"> Cymru (2012) </w:t>
      </w:r>
      <w:r w:rsidRPr="00216EB6">
        <w:rPr>
          <w:rFonts w:ascii="Arial" w:hAnsi="Arial" w:cs="Arial"/>
          <w:i/>
          <w:iCs/>
          <w:sz w:val="24"/>
          <w:szCs w:val="24"/>
        </w:rPr>
        <w:t xml:space="preserve">Education for Sustainable Development and Global Citizenship.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16" w:history="1">
        <w:r w:rsidRPr="00216EB6">
          <w:rPr>
            <w:rStyle w:val="Hyperlink"/>
            <w:rFonts w:ascii="Arial" w:hAnsi="Arial" w:cs="Arial"/>
            <w:sz w:val="24"/>
            <w:szCs w:val="24"/>
          </w:rPr>
          <w:t>https://www.gov.wales/sites/default/files/publications/2018-02/education-for-sustainable-development-and-global-citizenship-a-common-understanding-for-the-adult-and-community-learning-sector.pdf</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629F2EF2" w14:textId="77777777" w:rsidR="000B151C" w:rsidRPr="00216EB6" w:rsidRDefault="000B151C" w:rsidP="00216EB6">
      <w:pPr>
        <w:spacing w:line="360" w:lineRule="auto"/>
        <w:jc w:val="both"/>
        <w:rPr>
          <w:rFonts w:ascii="Arial" w:hAnsi="Arial" w:cs="Arial"/>
          <w:sz w:val="24"/>
          <w:szCs w:val="24"/>
        </w:rPr>
      </w:pPr>
      <w:proofErr w:type="spellStart"/>
      <w:r w:rsidRPr="00216EB6">
        <w:rPr>
          <w:rFonts w:ascii="Arial" w:hAnsi="Arial" w:cs="Arial"/>
          <w:sz w:val="24"/>
          <w:szCs w:val="24"/>
          <w:lang w:val="en-US"/>
        </w:rPr>
        <w:t>Llywodraeth</w:t>
      </w:r>
      <w:proofErr w:type="spellEnd"/>
      <w:r w:rsidRPr="00216EB6">
        <w:rPr>
          <w:rFonts w:ascii="Arial" w:hAnsi="Arial" w:cs="Arial"/>
          <w:sz w:val="24"/>
          <w:szCs w:val="24"/>
          <w:lang w:val="en-US"/>
        </w:rPr>
        <w:t xml:space="preserve"> Cymru (2022) </w:t>
      </w:r>
      <w:proofErr w:type="spellStart"/>
      <w:r w:rsidRPr="00216EB6">
        <w:rPr>
          <w:rFonts w:ascii="Arial" w:hAnsi="Arial" w:cs="Arial"/>
          <w:i/>
          <w:iCs/>
          <w:sz w:val="24"/>
          <w:szCs w:val="24"/>
          <w:lang w:val="en-US"/>
        </w:rPr>
        <w:t>Cwricwlwm</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i</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Gymru</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A</w:t>
      </w:r>
      <w:r w:rsidRPr="00216EB6">
        <w:rPr>
          <w:rFonts w:ascii="Arial" w:hAnsi="Arial" w:cs="Arial"/>
          <w:sz w:val="24"/>
          <w:szCs w:val="24"/>
          <w:lang w:val="en-US"/>
        </w:rPr>
        <w:t>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17" w:history="1">
        <w:r w:rsidRPr="00216EB6">
          <w:rPr>
            <w:rStyle w:val="Hyperlink"/>
            <w:rFonts w:ascii="Arial" w:hAnsi="Arial" w:cs="Arial"/>
            <w:sz w:val="24"/>
            <w:szCs w:val="24"/>
            <w:lang w:val="en-US"/>
          </w:rPr>
          <w:t>https://hwb.gov.wales/cwricwlwm-i-gymru</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0FD8EE35"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Mackay (2012)</w:t>
      </w:r>
      <w:r w:rsidRPr="00216EB6">
        <w:rPr>
          <w:rFonts w:ascii="Arial" w:hAnsi="Arial" w:cs="Arial"/>
          <w:sz w:val="24"/>
          <w:szCs w:val="24"/>
          <w:lang w:val="en-US"/>
        </w:rPr>
        <w:t xml:space="preserve"> ‘To know, to decide, to act: the young child’s right to participate in action for the environment’. </w:t>
      </w:r>
      <w:r w:rsidRPr="00216EB6">
        <w:rPr>
          <w:rFonts w:ascii="Arial" w:hAnsi="Arial" w:cs="Arial"/>
          <w:i/>
          <w:iCs/>
          <w:sz w:val="24"/>
          <w:szCs w:val="24"/>
          <w:lang w:val="en-US"/>
        </w:rPr>
        <w:t>Environmental Education Research</w:t>
      </w:r>
      <w:r w:rsidRPr="00216EB6">
        <w:rPr>
          <w:rFonts w:ascii="Arial" w:hAnsi="Arial" w:cs="Arial"/>
          <w:sz w:val="24"/>
          <w:szCs w:val="24"/>
          <w:lang w:val="en-US"/>
        </w:rPr>
        <w:t xml:space="preserve">, 18, 4, pp. 473-484. </w:t>
      </w:r>
    </w:p>
    <w:p w14:paraId="10371723" w14:textId="77777777" w:rsidR="000B151C" w:rsidRPr="00216EB6" w:rsidRDefault="000B151C" w:rsidP="00216EB6">
      <w:pPr>
        <w:spacing w:line="360" w:lineRule="auto"/>
        <w:jc w:val="both"/>
        <w:rPr>
          <w:rFonts w:ascii="Arial" w:hAnsi="Arial" w:cs="Arial"/>
          <w:b/>
          <w:bCs/>
          <w:i/>
          <w:iCs/>
          <w:sz w:val="24"/>
          <w:szCs w:val="24"/>
          <w:lang w:val="en-US"/>
        </w:rPr>
      </w:pPr>
      <w:r w:rsidRPr="00216EB6">
        <w:rPr>
          <w:rFonts w:ascii="Arial" w:hAnsi="Arial" w:cs="Arial"/>
          <w:sz w:val="24"/>
          <w:szCs w:val="24"/>
          <w:lang w:val="en-US"/>
        </w:rPr>
        <w:t xml:space="preserve">Malone, K. (2016) </w:t>
      </w:r>
      <w:r w:rsidRPr="00216EB6">
        <w:rPr>
          <w:rFonts w:ascii="Arial" w:hAnsi="Arial" w:cs="Arial"/>
          <w:i/>
          <w:iCs/>
          <w:sz w:val="24"/>
          <w:szCs w:val="24"/>
          <w:lang w:val="en-US"/>
        </w:rPr>
        <w:t xml:space="preserve">Australian Journal of Environmental Education.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18" w:history="1">
        <w:proofErr w:type="spellStart"/>
        <w:r w:rsidRPr="00216EB6">
          <w:rPr>
            <w:rStyle w:val="Hyperlink"/>
            <w:rFonts w:ascii="Arial" w:hAnsi="Arial" w:cs="Arial"/>
            <w:sz w:val="24"/>
            <w:szCs w:val="24"/>
            <w:lang w:val="en-US"/>
          </w:rPr>
          <w:t>Reconsidering_Childrens_Encounters_With</w:t>
        </w:r>
        <w:proofErr w:type="spellEnd"/>
      </w:hyperlink>
      <w:r w:rsidRPr="00216EB6">
        <w:rPr>
          <w:rFonts w:ascii="Arial" w:hAnsi="Arial" w:cs="Arial"/>
          <w:sz w:val="24"/>
          <w:szCs w:val="24"/>
          <w:lang w:val="en-US"/>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w:t>
      </w:r>
      <w:r w:rsidRPr="00216EB6">
        <w:rPr>
          <w:rFonts w:ascii="Arial" w:hAnsi="Arial" w:cs="Arial"/>
          <w:sz w:val="24"/>
          <w:szCs w:val="24"/>
          <w:lang w:val="en-US"/>
        </w:rPr>
        <w:t>7</w:t>
      </w:r>
      <w:r w:rsidRPr="00216EB6">
        <w:rPr>
          <w:rFonts w:ascii="Arial" w:hAnsi="Arial" w:cs="Arial"/>
          <w:sz w:val="24"/>
          <w:szCs w:val="24"/>
          <w:lang w:val="en-US"/>
        </w:rPr>
        <w:t xml:space="preserve"> o Fai 2023).</w:t>
      </w:r>
    </w:p>
    <w:p w14:paraId="2C7F4FD1"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lang w:val="en-US"/>
        </w:rPr>
        <w:t xml:space="preserve">Maynard, T. a Waters, J. (2007) </w:t>
      </w:r>
      <w:r w:rsidRPr="00216EB6">
        <w:rPr>
          <w:rFonts w:ascii="Arial" w:hAnsi="Arial" w:cs="Arial"/>
          <w:i/>
          <w:iCs/>
          <w:color w:val="333333"/>
          <w:sz w:val="24"/>
          <w:szCs w:val="24"/>
        </w:rPr>
        <w:t xml:space="preserve">Learning in the outdoor environment: a missed opportunity? </w:t>
      </w:r>
      <w:proofErr w:type="spellStart"/>
      <w:r w:rsidRPr="00216EB6">
        <w:rPr>
          <w:rFonts w:ascii="Arial" w:hAnsi="Arial" w:cs="Arial"/>
          <w:color w:val="333333"/>
          <w:sz w:val="24"/>
          <w:szCs w:val="24"/>
        </w:rPr>
        <w:t>Ar</w:t>
      </w:r>
      <w:proofErr w:type="spellEnd"/>
      <w:r w:rsidRPr="00216EB6">
        <w:rPr>
          <w:rFonts w:ascii="Arial" w:hAnsi="Arial" w:cs="Arial"/>
          <w:color w:val="333333"/>
          <w:sz w:val="24"/>
          <w:szCs w:val="24"/>
        </w:rPr>
        <w:t xml:space="preserve"> </w:t>
      </w:r>
      <w:proofErr w:type="spellStart"/>
      <w:r w:rsidRPr="00216EB6">
        <w:rPr>
          <w:rFonts w:ascii="Arial" w:hAnsi="Arial" w:cs="Arial"/>
          <w:color w:val="333333"/>
          <w:sz w:val="24"/>
          <w:szCs w:val="24"/>
        </w:rPr>
        <w:t>gael</w:t>
      </w:r>
      <w:proofErr w:type="spellEnd"/>
      <w:r w:rsidRPr="00216EB6">
        <w:rPr>
          <w:rFonts w:ascii="Arial" w:hAnsi="Arial" w:cs="Arial"/>
          <w:color w:val="333333"/>
          <w:sz w:val="24"/>
          <w:szCs w:val="24"/>
        </w:rPr>
        <w:t xml:space="preserve"> o: </w:t>
      </w:r>
      <w:hyperlink r:id="rId19" w:history="1">
        <w:r w:rsidRPr="00216EB6">
          <w:rPr>
            <w:rStyle w:val="Hyperlink"/>
            <w:rFonts w:ascii="Arial" w:hAnsi="Arial" w:cs="Arial"/>
            <w:sz w:val="24"/>
            <w:szCs w:val="24"/>
          </w:rPr>
          <w:t>https://www.tandfonline.com/doi/full/10.1080/09575140701594400</w:t>
        </w:r>
      </w:hyperlink>
      <w:r w:rsidRPr="00216EB6">
        <w:rPr>
          <w:rFonts w:ascii="Arial" w:hAnsi="Arial" w:cs="Arial"/>
          <w:color w:val="333333"/>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17 o Fai 2023).</w:t>
      </w:r>
    </w:p>
    <w:p w14:paraId="2B25BDF3" w14:textId="77777777" w:rsidR="000B151C" w:rsidRPr="00216EB6" w:rsidRDefault="000B151C" w:rsidP="00216EB6">
      <w:pPr>
        <w:spacing w:line="360" w:lineRule="auto"/>
        <w:jc w:val="both"/>
        <w:rPr>
          <w:rFonts w:ascii="Arial" w:hAnsi="Arial" w:cs="Arial"/>
          <w:sz w:val="24"/>
          <w:szCs w:val="24"/>
          <w:lang w:val="en-US"/>
        </w:rPr>
      </w:pPr>
      <w:r w:rsidRPr="00216EB6">
        <w:rPr>
          <w:rFonts w:ascii="Arial" w:hAnsi="Arial" w:cs="Arial"/>
          <w:sz w:val="24"/>
          <w:szCs w:val="24"/>
          <w:lang w:val="en-US"/>
        </w:rPr>
        <w:t xml:space="preserve">Merriman et, al. (2014) </w:t>
      </w:r>
      <w:proofErr w:type="spellStart"/>
      <w:r w:rsidRPr="00216EB6">
        <w:rPr>
          <w:rFonts w:ascii="Arial" w:hAnsi="Arial" w:cs="Arial"/>
          <w:i/>
          <w:iCs/>
          <w:sz w:val="24"/>
          <w:szCs w:val="24"/>
          <w:lang w:val="en-US"/>
        </w:rPr>
        <w:t>Gwerthisiad</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o’r</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Rhaglen</w:t>
      </w:r>
      <w:proofErr w:type="spellEnd"/>
      <w:r w:rsidRPr="00216EB6">
        <w:rPr>
          <w:rFonts w:ascii="Arial" w:hAnsi="Arial" w:cs="Arial"/>
          <w:i/>
          <w:iCs/>
          <w:sz w:val="24"/>
          <w:szCs w:val="24"/>
          <w:lang w:val="en-US"/>
        </w:rPr>
        <w:t xml:space="preserve"> Eco-</w:t>
      </w:r>
      <w:proofErr w:type="spellStart"/>
      <w:r w:rsidRPr="00216EB6">
        <w:rPr>
          <w:rFonts w:ascii="Arial" w:hAnsi="Arial" w:cs="Arial"/>
          <w:i/>
          <w:iCs/>
          <w:sz w:val="24"/>
          <w:szCs w:val="24"/>
          <w:lang w:val="en-US"/>
        </w:rPr>
        <w:t>Sgolion</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yng</w:t>
      </w:r>
      <w:proofErr w:type="spellEnd"/>
      <w:r w:rsidRPr="00216EB6">
        <w:rPr>
          <w:rFonts w:ascii="Arial" w:hAnsi="Arial" w:cs="Arial"/>
          <w:i/>
          <w:iCs/>
          <w:sz w:val="24"/>
          <w:szCs w:val="24"/>
          <w:lang w:val="en-US"/>
        </w:rPr>
        <w:t xml:space="preserve"> </w:t>
      </w:r>
      <w:proofErr w:type="spellStart"/>
      <w:r w:rsidRPr="00216EB6">
        <w:rPr>
          <w:rFonts w:ascii="Arial" w:hAnsi="Arial" w:cs="Arial"/>
          <w:i/>
          <w:iCs/>
          <w:sz w:val="24"/>
          <w:szCs w:val="24"/>
          <w:lang w:val="en-US"/>
        </w:rPr>
        <w:t>Nghymru</w:t>
      </w:r>
      <w:proofErr w:type="spellEnd"/>
      <w:r w:rsidRPr="00216EB6">
        <w:rPr>
          <w:rFonts w:ascii="Arial" w:hAnsi="Arial" w:cs="Arial"/>
          <w:i/>
          <w:iCs/>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w:t>
      </w:r>
      <w:hyperlink r:id="rId20" w:history="1">
        <w:r w:rsidRPr="00216EB6">
          <w:rPr>
            <w:rStyle w:val="Hyperlink"/>
            <w:rFonts w:ascii="Arial" w:hAnsi="Arial" w:cs="Arial"/>
            <w:sz w:val="24"/>
            <w:szCs w:val="24"/>
            <w:lang w:val="en-US"/>
          </w:rPr>
          <w:t>https://moodle.uwtsd.ac.uk/mod/resource/view.php?id=413073&amp;redirect=1</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17 o Fai 2023).</w:t>
      </w:r>
    </w:p>
    <w:p w14:paraId="61F4CF85"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lang w:val="en-US"/>
        </w:rPr>
        <w:t xml:space="preserve">Morin, A. (2012) </w:t>
      </w:r>
      <w:r w:rsidRPr="00216EB6">
        <w:rPr>
          <w:rFonts w:ascii="Arial" w:hAnsi="Arial" w:cs="Arial"/>
          <w:i/>
          <w:iCs/>
          <w:sz w:val="24"/>
          <w:szCs w:val="24"/>
          <w:lang w:val="en-US"/>
        </w:rPr>
        <w:t xml:space="preserve">Vygotsky’s Position.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21" w:history="1">
        <w:r w:rsidRPr="00216EB6">
          <w:rPr>
            <w:rStyle w:val="Hyperlink"/>
            <w:rFonts w:ascii="Arial" w:hAnsi="Arial" w:cs="Arial"/>
            <w:sz w:val="24"/>
            <w:szCs w:val="24"/>
            <w:lang w:val="en-US"/>
          </w:rPr>
          <w:t>https://www.sciencedirect.com/topics/psychology/vygotskys-theory</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790FC86E"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 xml:space="preserve">Nascimento, A. (2019) </w:t>
      </w:r>
      <w:r w:rsidRPr="00216EB6">
        <w:rPr>
          <w:rFonts w:ascii="Arial" w:hAnsi="Arial" w:cs="Arial"/>
          <w:i/>
          <w:iCs/>
          <w:sz w:val="24"/>
          <w:szCs w:val="24"/>
        </w:rPr>
        <w:t xml:space="preserve">“Rain, Rain, Go Away!” Engaging Rain Pedagogies in Practices With Children: From Water Politics to Environmental Education.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22" w:history="1">
        <w:r w:rsidRPr="00216EB6">
          <w:rPr>
            <w:rStyle w:val="Hyperlink"/>
            <w:rFonts w:ascii="Arial" w:hAnsi="Arial" w:cs="Arial"/>
            <w:sz w:val="24"/>
            <w:szCs w:val="24"/>
          </w:rPr>
          <w:t>Rain,%20Rain,%20Go%20Away!%E2%80%9D%20Engaging%20Rain%20Pedagogies%20in%20Practices</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6AEE7C9D" w14:textId="060B42D6"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 xml:space="preserve">NHS (Dim </w:t>
      </w:r>
      <w:proofErr w:type="spellStart"/>
      <w:r w:rsidRPr="00216EB6">
        <w:rPr>
          <w:rFonts w:ascii="Arial" w:hAnsi="Arial" w:cs="Arial"/>
          <w:sz w:val="24"/>
          <w:szCs w:val="24"/>
        </w:rPr>
        <w:t>Dyddiad</w:t>
      </w:r>
      <w:proofErr w:type="spellEnd"/>
      <w:r w:rsidRPr="00216EB6">
        <w:rPr>
          <w:rFonts w:ascii="Arial" w:hAnsi="Arial" w:cs="Arial"/>
          <w:sz w:val="24"/>
          <w:szCs w:val="24"/>
        </w:rPr>
        <w:t xml:space="preserve">) </w:t>
      </w:r>
      <w:r w:rsidRPr="00216EB6">
        <w:rPr>
          <w:rFonts w:ascii="Arial" w:hAnsi="Arial" w:cs="Arial"/>
          <w:i/>
          <w:iCs/>
          <w:sz w:val="24"/>
          <w:szCs w:val="24"/>
        </w:rPr>
        <w:t xml:space="preserve">Whole School Approach to Emotional and Mental Wellbeing.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23" w:history="1">
        <w:r w:rsidRPr="00216EB6">
          <w:rPr>
            <w:rStyle w:val="Hyperlink"/>
            <w:rFonts w:ascii="Arial" w:hAnsi="Arial" w:cs="Arial"/>
            <w:sz w:val="24"/>
            <w:szCs w:val="24"/>
          </w:rPr>
          <w:t>https://phw.nhs.wales/topics/promoting-individual-and-community-wellbeing/whole-school-approach-to-emotional-and-mental-wellbeing/#:~:text=A%20successful%20whole%20school%20approach,the%20needs%20of%20the%20school.</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1C449ECD" w14:textId="77777777" w:rsidR="000B151C" w:rsidRPr="00216EB6" w:rsidRDefault="000B151C" w:rsidP="00216EB6">
      <w:pPr>
        <w:spacing w:line="360" w:lineRule="auto"/>
        <w:jc w:val="both"/>
        <w:rPr>
          <w:rFonts w:ascii="Arial" w:hAnsi="Arial" w:cs="Arial"/>
          <w:sz w:val="24"/>
          <w:szCs w:val="24"/>
          <w:lang w:val="en-US"/>
        </w:rPr>
      </w:pPr>
      <w:proofErr w:type="spellStart"/>
      <w:r w:rsidRPr="00216EB6">
        <w:rPr>
          <w:rFonts w:ascii="Arial" w:hAnsi="Arial" w:cs="Arial"/>
          <w:sz w:val="24"/>
          <w:szCs w:val="24"/>
          <w:lang w:val="en-US"/>
        </w:rPr>
        <w:t>Reunmao</w:t>
      </w:r>
      <w:proofErr w:type="spellEnd"/>
      <w:r w:rsidRPr="00216EB6">
        <w:rPr>
          <w:rFonts w:ascii="Arial" w:hAnsi="Arial" w:cs="Arial"/>
          <w:sz w:val="24"/>
          <w:szCs w:val="24"/>
          <w:lang w:val="en-US"/>
        </w:rPr>
        <w:t xml:space="preserve">, J. a </w:t>
      </w:r>
      <w:proofErr w:type="spellStart"/>
      <w:r w:rsidRPr="00216EB6">
        <w:rPr>
          <w:rFonts w:ascii="Arial" w:hAnsi="Arial" w:cs="Arial"/>
          <w:sz w:val="24"/>
          <w:szCs w:val="24"/>
          <w:lang w:val="en-US"/>
        </w:rPr>
        <w:t>Suomela</w:t>
      </w:r>
      <w:proofErr w:type="spellEnd"/>
      <w:r w:rsidRPr="00216EB6">
        <w:rPr>
          <w:rFonts w:ascii="Arial" w:hAnsi="Arial" w:cs="Arial"/>
          <w:sz w:val="24"/>
          <w:szCs w:val="24"/>
          <w:lang w:val="en-US"/>
        </w:rPr>
        <w:t xml:space="preserve">, L. (2013) </w:t>
      </w:r>
      <w:r w:rsidRPr="00216EB6">
        <w:rPr>
          <w:rFonts w:ascii="Arial" w:hAnsi="Arial" w:cs="Arial"/>
          <w:i/>
          <w:iCs/>
          <w:sz w:val="24"/>
          <w:szCs w:val="24"/>
        </w:rPr>
        <w:t xml:space="preserve">Education for sustainable development in Early Childhood Education in Finland.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24" w:history="1">
        <w:r w:rsidRPr="00216EB6">
          <w:rPr>
            <w:rStyle w:val="Hyperlink"/>
            <w:rFonts w:ascii="Arial" w:hAnsi="Arial" w:cs="Arial"/>
            <w:sz w:val="24"/>
            <w:szCs w:val="24"/>
          </w:rPr>
          <w:t>https://moodle.uwtsd.ac.uk/course/view.php?id=9767</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17 o Fai 2023).</w:t>
      </w:r>
    </w:p>
    <w:p w14:paraId="6D44A782" w14:textId="0918ECE4" w:rsidR="000B151C" w:rsidRPr="00216EB6" w:rsidRDefault="000B151C" w:rsidP="00216EB6">
      <w:pPr>
        <w:spacing w:line="360" w:lineRule="auto"/>
        <w:jc w:val="both"/>
        <w:rPr>
          <w:rFonts w:ascii="Arial" w:hAnsi="Arial" w:cs="Arial"/>
          <w:sz w:val="24"/>
          <w:szCs w:val="24"/>
          <w:lang w:val="en-US"/>
        </w:rPr>
      </w:pPr>
      <w:r w:rsidRPr="00216EB6">
        <w:rPr>
          <w:rFonts w:ascii="Arial" w:hAnsi="Arial" w:cs="Arial"/>
          <w:sz w:val="24"/>
          <w:szCs w:val="24"/>
        </w:rPr>
        <w:t xml:space="preserve">Siraj-Blatchford, J. (2009). </w:t>
      </w:r>
      <w:r w:rsidRPr="00216EB6">
        <w:rPr>
          <w:rFonts w:ascii="Arial" w:hAnsi="Arial" w:cs="Arial"/>
          <w:i/>
          <w:iCs/>
          <w:sz w:val="24"/>
          <w:szCs w:val="24"/>
        </w:rPr>
        <w:t>Editorial: Education for sustainable development in early childhood. International Journal of Early Childhood</w:t>
      </w:r>
      <w:r w:rsidRPr="00216EB6">
        <w:rPr>
          <w:rFonts w:ascii="Arial" w:hAnsi="Arial" w:cs="Arial"/>
          <w:sz w:val="24"/>
          <w:szCs w:val="24"/>
        </w:rPr>
        <w:t xml:space="preserve">, pp. 9-21. </w:t>
      </w:r>
    </w:p>
    <w:p w14:paraId="7DDB259A"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rPr>
        <w:t>Sterling, S. (2001)</w:t>
      </w:r>
      <w:r w:rsidRPr="00216EB6">
        <w:rPr>
          <w:rFonts w:ascii="Arial" w:hAnsi="Arial" w:cs="Arial"/>
          <w:i/>
          <w:iCs/>
          <w:sz w:val="24"/>
          <w:szCs w:val="24"/>
        </w:rPr>
        <w:t>Sustainable Education Re-visioning Learning and Change Schumacher Briefing Paper</w:t>
      </w:r>
      <w:r w:rsidRPr="00216EB6">
        <w:rPr>
          <w:rFonts w:ascii="Arial" w:hAnsi="Arial" w:cs="Arial"/>
          <w:sz w:val="24"/>
          <w:szCs w:val="24"/>
        </w:rPr>
        <w:t xml:space="preserve"> 6 UK: Green Books The Schumacher Society.</w:t>
      </w:r>
    </w:p>
    <w:p w14:paraId="5B3E7D0E" w14:textId="77777777" w:rsidR="000B151C" w:rsidRPr="00216EB6" w:rsidRDefault="000B151C" w:rsidP="00216EB6">
      <w:pPr>
        <w:spacing w:line="360" w:lineRule="auto"/>
        <w:jc w:val="both"/>
        <w:rPr>
          <w:rFonts w:ascii="Arial" w:hAnsi="Arial" w:cs="Arial"/>
          <w:sz w:val="24"/>
          <w:szCs w:val="24"/>
        </w:rPr>
      </w:pPr>
      <w:proofErr w:type="spellStart"/>
      <w:r w:rsidRPr="00216EB6">
        <w:rPr>
          <w:rFonts w:ascii="Arial" w:hAnsi="Arial" w:cs="Arial"/>
          <w:sz w:val="24"/>
          <w:szCs w:val="24"/>
          <w:lang w:val="en-US"/>
        </w:rPr>
        <w:t>Tinney</w:t>
      </w:r>
      <w:proofErr w:type="spellEnd"/>
      <w:r w:rsidRPr="00216EB6">
        <w:rPr>
          <w:rFonts w:ascii="Arial" w:hAnsi="Arial" w:cs="Arial"/>
          <w:sz w:val="24"/>
          <w:szCs w:val="24"/>
          <w:lang w:val="en-US"/>
        </w:rPr>
        <w:t xml:space="preserve">, G. (2013) </w:t>
      </w:r>
      <w:r w:rsidRPr="00216EB6">
        <w:rPr>
          <w:rFonts w:ascii="Arial" w:hAnsi="Arial" w:cs="Arial"/>
          <w:i/>
          <w:iCs/>
          <w:sz w:val="24"/>
          <w:szCs w:val="24"/>
        </w:rPr>
        <w:t xml:space="preserve">Perceptions and understanding of Education for Sustainable Development and Global Citizenship (ESDGC) by teachers and teacher trainees and the opportunities and challenges of integrating ESDGC into early childhood learning within the Foundation Phase.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25" w:history="1">
        <w:r w:rsidRPr="00216EB6">
          <w:rPr>
            <w:rStyle w:val="Hyperlink"/>
            <w:rFonts w:ascii="Arial" w:hAnsi="Arial" w:cs="Arial"/>
            <w:sz w:val="24"/>
            <w:szCs w:val="24"/>
          </w:rPr>
          <w:t>https://www.proquest.com/openview/167d1c8ca1bb6acc7fb361654108217b/1?pq-origsite=gscholar&amp;cbl=2026366&amp;diss=y</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17 o Fai 2023).</w:t>
      </w:r>
    </w:p>
    <w:p w14:paraId="07506286" w14:textId="77777777" w:rsidR="000B151C" w:rsidRPr="00216EB6" w:rsidRDefault="000B151C" w:rsidP="00216EB6">
      <w:pPr>
        <w:spacing w:line="360" w:lineRule="auto"/>
        <w:jc w:val="both"/>
        <w:rPr>
          <w:rFonts w:ascii="Arial" w:hAnsi="Arial" w:cs="Arial"/>
          <w:sz w:val="24"/>
          <w:szCs w:val="24"/>
        </w:rPr>
      </w:pPr>
      <w:proofErr w:type="spellStart"/>
      <w:r w:rsidRPr="00216EB6">
        <w:rPr>
          <w:rFonts w:ascii="Arial" w:hAnsi="Arial" w:cs="Arial"/>
          <w:sz w:val="24"/>
          <w:szCs w:val="24"/>
        </w:rPr>
        <w:t>Tovery</w:t>
      </w:r>
      <w:proofErr w:type="spellEnd"/>
      <w:r w:rsidRPr="00216EB6">
        <w:rPr>
          <w:rFonts w:ascii="Arial" w:hAnsi="Arial" w:cs="Arial"/>
          <w:sz w:val="24"/>
          <w:szCs w:val="24"/>
        </w:rPr>
        <w:t xml:space="preserve">, H. (Dim </w:t>
      </w:r>
      <w:proofErr w:type="spellStart"/>
      <w:r w:rsidRPr="00216EB6">
        <w:rPr>
          <w:rFonts w:ascii="Arial" w:hAnsi="Arial" w:cs="Arial"/>
          <w:sz w:val="24"/>
          <w:szCs w:val="24"/>
        </w:rPr>
        <w:t>Dyddiad</w:t>
      </w:r>
      <w:proofErr w:type="spellEnd"/>
      <w:r w:rsidRPr="00216EB6">
        <w:rPr>
          <w:rFonts w:ascii="Arial" w:hAnsi="Arial" w:cs="Arial"/>
          <w:sz w:val="24"/>
          <w:szCs w:val="24"/>
        </w:rPr>
        <w:t xml:space="preserve">) </w:t>
      </w:r>
      <w:r w:rsidRPr="00216EB6">
        <w:rPr>
          <w:rFonts w:ascii="Arial" w:hAnsi="Arial" w:cs="Arial"/>
          <w:i/>
          <w:iCs/>
          <w:sz w:val="24"/>
          <w:szCs w:val="24"/>
        </w:rPr>
        <w:t xml:space="preserve">Froebel’s principles and practice today. </w:t>
      </w:r>
      <w:proofErr w:type="spellStart"/>
      <w:r w:rsidRPr="00216EB6">
        <w:rPr>
          <w:rFonts w:ascii="Arial" w:hAnsi="Arial" w:cs="Arial"/>
          <w:sz w:val="24"/>
          <w:szCs w:val="24"/>
        </w:rPr>
        <w:t>Ar</w:t>
      </w:r>
      <w:proofErr w:type="spellEnd"/>
      <w:r w:rsidRPr="00216EB6">
        <w:rPr>
          <w:rFonts w:ascii="Arial" w:hAnsi="Arial" w:cs="Arial"/>
          <w:sz w:val="24"/>
          <w:szCs w:val="24"/>
        </w:rPr>
        <w:t xml:space="preserve"> </w:t>
      </w:r>
      <w:proofErr w:type="spellStart"/>
      <w:r w:rsidRPr="00216EB6">
        <w:rPr>
          <w:rFonts w:ascii="Arial" w:hAnsi="Arial" w:cs="Arial"/>
          <w:sz w:val="24"/>
          <w:szCs w:val="24"/>
        </w:rPr>
        <w:t>gael</w:t>
      </w:r>
      <w:proofErr w:type="spellEnd"/>
      <w:r w:rsidRPr="00216EB6">
        <w:rPr>
          <w:rFonts w:ascii="Arial" w:hAnsi="Arial" w:cs="Arial"/>
          <w:sz w:val="24"/>
          <w:szCs w:val="24"/>
        </w:rPr>
        <w:t xml:space="preserve"> o: </w:t>
      </w:r>
      <w:hyperlink r:id="rId26" w:history="1">
        <w:r w:rsidRPr="00216EB6">
          <w:rPr>
            <w:rStyle w:val="Hyperlink"/>
            <w:rFonts w:ascii="Arial" w:hAnsi="Arial" w:cs="Arial"/>
            <w:sz w:val="24"/>
            <w:szCs w:val="24"/>
          </w:rPr>
          <w:t>https://www.froebel.org.uk/uploads/documents/FT-Froebels-principles-and-practice-today.pdf</w:t>
        </w:r>
      </w:hyperlink>
      <w:r w:rsidRPr="00216EB6">
        <w:rPr>
          <w:rFonts w:ascii="Arial" w:hAnsi="Arial" w:cs="Arial"/>
          <w:sz w:val="24"/>
          <w:szCs w:val="24"/>
        </w:rPr>
        <w:t xml:space="preserve"> </w:t>
      </w:r>
      <w:r w:rsidRPr="00216EB6">
        <w:rPr>
          <w:rFonts w:ascii="Arial" w:hAnsi="Arial" w:cs="Arial"/>
          <w:sz w:val="24"/>
          <w:szCs w:val="24"/>
          <w:lang w:val="en-US"/>
        </w:rPr>
        <w:t>(</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31E05964" w14:textId="77777777" w:rsidR="000B151C" w:rsidRPr="00216EB6" w:rsidRDefault="000B151C" w:rsidP="00216EB6">
      <w:pPr>
        <w:spacing w:line="360" w:lineRule="auto"/>
        <w:jc w:val="both"/>
        <w:rPr>
          <w:rFonts w:ascii="Arial" w:hAnsi="Arial" w:cs="Arial"/>
          <w:b/>
          <w:bCs/>
          <w:sz w:val="24"/>
          <w:szCs w:val="24"/>
          <w:lang w:val="en-US"/>
        </w:rPr>
      </w:pPr>
      <w:r w:rsidRPr="00216EB6">
        <w:rPr>
          <w:rFonts w:ascii="Arial" w:hAnsi="Arial" w:cs="Arial"/>
          <w:sz w:val="24"/>
          <w:szCs w:val="24"/>
          <w:lang w:val="en-US"/>
        </w:rPr>
        <w:t xml:space="preserve">UNCRC (2023) </w:t>
      </w:r>
      <w:r w:rsidRPr="00216EB6">
        <w:rPr>
          <w:rFonts w:ascii="Arial" w:hAnsi="Arial" w:cs="Arial"/>
          <w:i/>
          <w:iCs/>
          <w:sz w:val="24"/>
          <w:szCs w:val="24"/>
          <w:lang w:val="en-US"/>
        </w:rPr>
        <w:t xml:space="preserve">UNCRC Full Text.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27" w:history="1">
        <w:r w:rsidRPr="00216EB6">
          <w:rPr>
            <w:rStyle w:val="Hyperlink"/>
            <w:rFonts w:ascii="Arial" w:hAnsi="Arial" w:cs="Arial"/>
            <w:sz w:val="24"/>
            <w:szCs w:val="24"/>
            <w:lang w:val="en-US"/>
          </w:rPr>
          <w:t>https://www.cypcs.org.uk/rights/uncrc/full-uncrc/</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06D21957" w14:textId="77777777" w:rsidR="000B151C" w:rsidRPr="00216EB6" w:rsidRDefault="000B151C" w:rsidP="00216EB6">
      <w:pPr>
        <w:spacing w:line="360" w:lineRule="auto"/>
        <w:jc w:val="both"/>
        <w:rPr>
          <w:rFonts w:ascii="Arial" w:hAnsi="Arial" w:cs="Arial"/>
          <w:sz w:val="24"/>
          <w:szCs w:val="24"/>
        </w:rPr>
      </w:pPr>
      <w:r w:rsidRPr="00216EB6">
        <w:rPr>
          <w:rFonts w:ascii="Arial" w:hAnsi="Arial" w:cs="Arial"/>
          <w:sz w:val="24"/>
          <w:szCs w:val="24"/>
          <w:lang w:val="en-US"/>
        </w:rPr>
        <w:t xml:space="preserve">UNDP (Dim </w:t>
      </w:r>
      <w:proofErr w:type="spellStart"/>
      <w:r w:rsidRPr="00216EB6">
        <w:rPr>
          <w:rFonts w:ascii="Arial" w:hAnsi="Arial" w:cs="Arial"/>
          <w:sz w:val="24"/>
          <w:szCs w:val="24"/>
          <w:lang w:val="en-US"/>
        </w:rPr>
        <w:t>Dyddiad</w:t>
      </w:r>
      <w:proofErr w:type="spellEnd"/>
      <w:r w:rsidRPr="00216EB6">
        <w:rPr>
          <w:rFonts w:ascii="Arial" w:hAnsi="Arial" w:cs="Arial"/>
          <w:sz w:val="24"/>
          <w:szCs w:val="24"/>
          <w:lang w:val="en-US"/>
        </w:rPr>
        <w:t xml:space="preserve">) </w:t>
      </w:r>
      <w:r w:rsidRPr="00216EB6">
        <w:rPr>
          <w:rFonts w:ascii="Arial" w:hAnsi="Arial" w:cs="Arial"/>
          <w:i/>
          <w:iCs/>
          <w:sz w:val="24"/>
          <w:szCs w:val="24"/>
          <w:lang w:val="en-US"/>
        </w:rPr>
        <w:t xml:space="preserve">The SDGS in action.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28" w:history="1">
        <w:r w:rsidRPr="00216EB6">
          <w:rPr>
            <w:rStyle w:val="Hyperlink"/>
            <w:rFonts w:ascii="Arial" w:hAnsi="Arial" w:cs="Arial"/>
            <w:sz w:val="24"/>
            <w:szCs w:val="24"/>
            <w:lang w:val="en-US"/>
          </w:rPr>
          <w:t>https://www.undp.org/sustainable-development-goals?gclid=CjwKCAjw04yjBhApEiwAJcvNoTlawJsOE1uvO7MvrEMOdqoX8qIKWI26Qh1b1d7FTJx6h5GONJC5dBoCovMQAvD_BwE</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p w14:paraId="4522C113" w14:textId="77777777" w:rsidR="000B151C" w:rsidRPr="00216EB6" w:rsidRDefault="000B151C" w:rsidP="00216EB6">
      <w:pPr>
        <w:spacing w:line="360" w:lineRule="auto"/>
        <w:jc w:val="both"/>
        <w:rPr>
          <w:rFonts w:ascii="Arial" w:hAnsi="Arial" w:cs="Arial"/>
          <w:b/>
          <w:bCs/>
          <w:i/>
          <w:iCs/>
          <w:sz w:val="24"/>
          <w:szCs w:val="24"/>
          <w:lang w:val="en-US"/>
        </w:rPr>
      </w:pPr>
      <w:r w:rsidRPr="00216EB6">
        <w:rPr>
          <w:rFonts w:ascii="Arial" w:hAnsi="Arial" w:cs="Arial"/>
          <w:sz w:val="24"/>
          <w:szCs w:val="24"/>
          <w:lang w:val="en-US"/>
        </w:rPr>
        <w:t xml:space="preserve">WCIA (2022) </w:t>
      </w:r>
      <w:r w:rsidRPr="00216EB6">
        <w:rPr>
          <w:rFonts w:ascii="Arial" w:hAnsi="Arial" w:cs="Arial"/>
          <w:i/>
          <w:iCs/>
          <w:sz w:val="24"/>
          <w:szCs w:val="24"/>
          <w:lang w:val="en-US"/>
        </w:rPr>
        <w:t xml:space="preserve">Feedback on Curriculum for Wales 2022.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gael</w:t>
      </w:r>
      <w:proofErr w:type="spellEnd"/>
      <w:r w:rsidRPr="00216EB6">
        <w:rPr>
          <w:rFonts w:ascii="Arial" w:hAnsi="Arial" w:cs="Arial"/>
          <w:sz w:val="24"/>
          <w:szCs w:val="24"/>
          <w:lang w:val="en-US"/>
        </w:rPr>
        <w:t xml:space="preserve"> o: </w:t>
      </w:r>
      <w:hyperlink r:id="rId29" w:history="1">
        <w:r w:rsidRPr="00216EB6">
          <w:rPr>
            <w:rStyle w:val="Hyperlink"/>
            <w:rFonts w:ascii="Arial" w:hAnsi="Arial" w:cs="Arial"/>
            <w:sz w:val="24"/>
            <w:szCs w:val="24"/>
            <w:lang w:val="en-US"/>
          </w:rPr>
          <w:t>https://www.wcia.org.uk/wp-content/uploads/2019/07/Feedback-on-Curriculum-for-Wales-2022-converted-1.pdf</w:t>
        </w:r>
      </w:hyperlink>
      <w:r w:rsidRPr="00216EB6">
        <w:rPr>
          <w:rFonts w:ascii="Arial" w:hAnsi="Arial" w:cs="Arial"/>
          <w:sz w:val="24"/>
          <w:szCs w:val="24"/>
          <w:lang w:val="en-US"/>
        </w:rPr>
        <w:t xml:space="preserve"> (</w:t>
      </w:r>
      <w:proofErr w:type="spellStart"/>
      <w:r w:rsidRPr="00216EB6">
        <w:rPr>
          <w:rFonts w:ascii="Arial" w:hAnsi="Arial" w:cs="Arial"/>
          <w:sz w:val="24"/>
          <w:szCs w:val="24"/>
          <w:lang w:val="en-US"/>
        </w:rPr>
        <w:t>Darllenwyd</w:t>
      </w:r>
      <w:proofErr w:type="spellEnd"/>
      <w:r w:rsidRPr="00216EB6">
        <w:rPr>
          <w:rFonts w:ascii="Arial" w:hAnsi="Arial" w:cs="Arial"/>
          <w:sz w:val="24"/>
          <w:szCs w:val="24"/>
          <w:lang w:val="en-US"/>
        </w:rPr>
        <w:t xml:space="preserve"> </w:t>
      </w:r>
      <w:proofErr w:type="spellStart"/>
      <w:r w:rsidRPr="00216EB6">
        <w:rPr>
          <w:rFonts w:ascii="Arial" w:hAnsi="Arial" w:cs="Arial"/>
          <w:sz w:val="24"/>
          <w:szCs w:val="24"/>
          <w:lang w:val="en-US"/>
        </w:rPr>
        <w:t>ar</w:t>
      </w:r>
      <w:proofErr w:type="spellEnd"/>
      <w:r w:rsidRPr="00216EB6">
        <w:rPr>
          <w:rFonts w:ascii="Arial" w:hAnsi="Arial" w:cs="Arial"/>
          <w:sz w:val="24"/>
          <w:szCs w:val="24"/>
          <w:lang w:val="en-US"/>
        </w:rPr>
        <w:t>: 16 o Fai 2023).</w:t>
      </w:r>
    </w:p>
    <w:sectPr w:rsidR="000B151C" w:rsidRPr="00216EB6" w:rsidSect="000A18C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87656"/>
    <w:multiLevelType w:val="hybridMultilevel"/>
    <w:tmpl w:val="35405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79252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8C8"/>
    <w:rsid w:val="00064B2E"/>
    <w:rsid w:val="000A18C8"/>
    <w:rsid w:val="000B151C"/>
    <w:rsid w:val="00216EB6"/>
    <w:rsid w:val="00A62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3B9D0"/>
  <w15:chartTrackingRefBased/>
  <w15:docId w15:val="{37B248AA-484E-41BB-A2D4-5964F3D7A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18C8"/>
    <w:pPr>
      <w:ind w:left="720"/>
      <w:contextualSpacing/>
    </w:pPr>
  </w:style>
  <w:style w:type="character" w:styleId="Hyperlink">
    <w:name w:val="Hyperlink"/>
    <w:basedOn w:val="DefaultParagraphFont"/>
    <w:uiPriority w:val="99"/>
    <w:unhideWhenUsed/>
    <w:rsid w:val="000A18C8"/>
    <w:rPr>
      <w:color w:val="0563C1" w:themeColor="hyperlink"/>
      <w:u w:val="single"/>
    </w:rPr>
  </w:style>
  <w:style w:type="character" w:styleId="UnresolvedMention">
    <w:name w:val="Unresolved Mention"/>
    <w:basedOn w:val="DefaultParagraphFont"/>
    <w:uiPriority w:val="99"/>
    <w:semiHidden/>
    <w:unhideWhenUsed/>
    <w:rsid w:val="00064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lantcymru.org.uk/ccuhp-hawliau-plant/" TargetMode="External"/><Relationship Id="rId13" Type="http://schemas.openxmlformats.org/officeDocument/2006/relationships/hyperlink" Target="https://www.tandfonline.com/doi/full/10.1080/02607470701259515?needAccess=true" TargetMode="External"/><Relationship Id="rId18" Type="http://schemas.openxmlformats.org/officeDocument/2006/relationships/hyperlink" Target="file:///C:\Users\Dhammi%20Morris\Downloads\Reconsidering_Childrens_Encounters_With.pdf" TargetMode="External"/><Relationship Id="rId26" Type="http://schemas.openxmlformats.org/officeDocument/2006/relationships/hyperlink" Target="https://www.froebel.org.uk/uploads/documents/FT-Froebels-principles-and-practice-today.pdf" TargetMode="External"/><Relationship Id="rId3" Type="http://schemas.openxmlformats.org/officeDocument/2006/relationships/settings" Target="settings.xml"/><Relationship Id="rId21" Type="http://schemas.openxmlformats.org/officeDocument/2006/relationships/hyperlink" Target="https://www.sciencedirect.com/topics/psychology/vygotskys-theory" TargetMode="External"/><Relationship Id="rId7" Type="http://schemas.openxmlformats.org/officeDocument/2006/relationships/hyperlink" Target="http://www.byfordchildcare.com.au/united-nations-convention/" TargetMode="External"/><Relationship Id="rId12" Type="http://schemas.openxmlformats.org/officeDocument/2006/relationships/hyperlink" Target="https://www.estyn.gov.wales/system/files/2020-07/ESDGC%253A%2520Progress%2520in%2520education%2520for%2520sustainable%2520development%2520and%2520global%2520citizenship%2520-%2520June%25202014.pdf" TargetMode="External"/><Relationship Id="rId17" Type="http://schemas.openxmlformats.org/officeDocument/2006/relationships/hyperlink" Target="https://hwb.gov.wales/cwricwlwm-i-gymru" TargetMode="External"/><Relationship Id="rId25" Type="http://schemas.openxmlformats.org/officeDocument/2006/relationships/hyperlink" Target="https://www.proquest.com/openview/167d1c8ca1bb6acc7fb361654108217b/1?pq-origsite=gscholar&amp;cbl=2026366&amp;diss=y" TargetMode="External"/><Relationship Id="rId2" Type="http://schemas.openxmlformats.org/officeDocument/2006/relationships/styles" Target="styles.xml"/><Relationship Id="rId16" Type="http://schemas.openxmlformats.org/officeDocument/2006/relationships/hyperlink" Target="https://www.gov.wales/sites/default/files/publications/2018-02/education-for-sustainable-development-and-global-citizenship-a-common-understanding-for-the-adult-and-community-learning-sector.pdf" TargetMode="External"/><Relationship Id="rId20" Type="http://schemas.openxmlformats.org/officeDocument/2006/relationships/hyperlink" Target="https://moodle.uwtsd.ac.uk/mod/resource/view.php?id=413073&amp;redirect=1" TargetMode="External"/><Relationship Id="rId29" Type="http://schemas.openxmlformats.org/officeDocument/2006/relationships/hyperlink" Target="https://www.wcia.org.uk/wp-content/uploads/2019/07/Feedback-on-Curriculum-for-Wales-2022-converted-1.pdf" TargetMode="External"/><Relationship Id="rId1" Type="http://schemas.openxmlformats.org/officeDocument/2006/relationships/numbering" Target="numbering.xml"/><Relationship Id="rId6" Type="http://schemas.openxmlformats.org/officeDocument/2006/relationships/hyperlink" Target="file:///C:\Users\Dhammi%20Morris\Downloads\A%20pedagogy%20of%20connection.pdf" TargetMode="External"/><Relationship Id="rId11" Type="http://schemas.openxmlformats.org/officeDocument/2006/relationships/hyperlink" Target="file:///C:\Users\Dhammi%20Morris\Downloads\Children%25E2%2580%2599s%20Voices%20about%20%20the%20State%20of%20the%20Earth%20and%20Sustainable%20Development.pdf" TargetMode="External"/><Relationship Id="rId24" Type="http://schemas.openxmlformats.org/officeDocument/2006/relationships/hyperlink" Target="https://moodle.uwtsd.ac.uk/course/view.php?id=9767" TargetMode="External"/><Relationship Id="rId5" Type="http://schemas.openxmlformats.org/officeDocument/2006/relationships/hyperlink" Target="http://kpe-kardits.kar.sch.gr/Aiforia/international_review2.pdf" TargetMode="External"/><Relationship Id="rId15" Type="http://schemas.openxmlformats.org/officeDocument/2006/relationships/hyperlink" Target="https://moodle.cynnal.co.uk/pluginfile.php/36565/mod_resource/content/1/ADCDF_Cyd_ddealltwriaeth_ar_gyfer_ysgolion.pdf" TargetMode="External"/><Relationship Id="rId23" Type="http://schemas.openxmlformats.org/officeDocument/2006/relationships/hyperlink" Target="https://phw.nhs.wales/topics/promoting-individual-and-community-wellbeing/whole-school-approach-to-emotional-and-mental-wellbeing/#:~:text=A%20successful%20whole%20school%20approach,the%20needs%20of%20the%20school." TargetMode="External"/><Relationship Id="rId28" Type="http://schemas.openxmlformats.org/officeDocument/2006/relationships/hyperlink" Target="https://www.undp.org/sustainable-development-goals?gclid=CjwKCAjw04yjBhApEiwAJcvNoTlawJsOE1uvO7MvrEMOdqoX8qIKWI26Qh1b1d7FTJx6h5GONJC5dBoCovMQAvD_BwE" TargetMode="External"/><Relationship Id="rId10" Type="http://schemas.openxmlformats.org/officeDocument/2006/relationships/hyperlink" Target="https://moodle.uwtsd.ac.uk/course/view.php?id=9767" TargetMode="External"/><Relationship Id="rId19" Type="http://schemas.openxmlformats.org/officeDocument/2006/relationships/hyperlink" Target="https://www.tandfonline.com/doi/full/10.1080/0957514070159440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futuregenerations.wales/cy/a-resilient-wales/" TargetMode="External"/><Relationship Id="rId14" Type="http://schemas.openxmlformats.org/officeDocument/2006/relationships/hyperlink" Target="https://www.johnmuirtrust.org/john-muir-award?gclid=CjwKCAjw04yjBhApEiwAJcvNofNBkERv_SGdmoZE_0KP_gUGeJoVDxBbwUSLLEqkocax-JKCowDEwRoCTvYQAvD_BwE" TargetMode="External"/><Relationship Id="rId22" Type="http://schemas.openxmlformats.org/officeDocument/2006/relationships/hyperlink" Target="file:///C:\Users\Dhammi%20Morris\Downloads\Rain,%20Rain,%20Go%20Away!%25E2%2580%259D%20Engaging%20Rain%20Pedagogies%20in%20Practices.pdf" TargetMode="External"/><Relationship Id="rId27" Type="http://schemas.openxmlformats.org/officeDocument/2006/relationships/hyperlink" Target="https://www.cypcs.org.uk/rights/uncrc/full-uncrc/"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1</Pages>
  <Words>929</Words>
  <Characters>7997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Morris</dc:creator>
  <cp:keywords/>
  <dc:description/>
  <cp:lastModifiedBy>Joanne Morris</cp:lastModifiedBy>
  <cp:revision>3</cp:revision>
  <dcterms:created xsi:type="dcterms:W3CDTF">2023-05-17T13:36:00Z</dcterms:created>
  <dcterms:modified xsi:type="dcterms:W3CDTF">2023-05-18T20:38:00Z</dcterms:modified>
</cp:coreProperties>
</file>